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DE6F" w14:textId="6F3A18D0" w:rsidR="00A272F4" w:rsidRDefault="0058264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</w:rPr>
      </w:pPr>
      <w:r w:rsidRPr="003B118E">
        <w:rPr>
          <w:rStyle w:val="Gl"/>
        </w:rPr>
        <w:t>AKDENİZ ÜNİVERSİTESİ</w:t>
      </w:r>
      <w:r w:rsidR="00A272F4">
        <w:rPr>
          <w:rStyle w:val="Gl"/>
        </w:rPr>
        <w:t xml:space="preserve"> </w:t>
      </w:r>
      <w:r w:rsidR="00D17065" w:rsidRPr="003B118E">
        <w:rPr>
          <w:rStyle w:val="Gl"/>
        </w:rPr>
        <w:t>COĞRAFİ İŞARETLER</w:t>
      </w:r>
      <w:r w:rsidR="00EF5CDF" w:rsidRPr="003B118E">
        <w:rPr>
          <w:rStyle w:val="Gl"/>
        </w:rPr>
        <w:t xml:space="preserve"> </w:t>
      </w:r>
      <w:r w:rsidR="00C93B34" w:rsidRPr="003B118E">
        <w:rPr>
          <w:rStyle w:val="Gl"/>
        </w:rPr>
        <w:t xml:space="preserve">UYGULAMA </w:t>
      </w:r>
    </w:p>
    <w:p w14:paraId="7739E211" w14:textId="14E38A5D" w:rsidR="00CF6D6E" w:rsidRPr="003B118E" w:rsidRDefault="007F250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</w:rPr>
      </w:pPr>
      <w:r w:rsidRPr="003B118E">
        <w:rPr>
          <w:rStyle w:val="Gl"/>
        </w:rPr>
        <w:t xml:space="preserve">VE </w:t>
      </w:r>
      <w:r w:rsidR="00C93B34" w:rsidRPr="003B118E">
        <w:rPr>
          <w:rStyle w:val="Gl"/>
        </w:rPr>
        <w:t xml:space="preserve">ARAŞTIRMA </w:t>
      </w:r>
      <w:r w:rsidR="00D17065" w:rsidRPr="003B118E">
        <w:rPr>
          <w:rStyle w:val="Gl"/>
        </w:rPr>
        <w:t>MERKEZİ YÖNETMELİĞİ</w:t>
      </w:r>
    </w:p>
    <w:p w14:paraId="7AEF041D" w14:textId="77777777" w:rsidR="007764EA" w:rsidRPr="003B118E" w:rsidRDefault="007764EA" w:rsidP="001C495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</w:rPr>
      </w:pPr>
    </w:p>
    <w:p w14:paraId="12D76BAC" w14:textId="77777777" w:rsidR="007764EA" w:rsidRPr="003B118E" w:rsidRDefault="00582642" w:rsidP="007764E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Style w:val="Vurgu"/>
          <w:rFonts w:ascii="Times New Roman" w:hAnsi="Times New Roman" w:cs="Times New Roman"/>
          <w:i w:val="0"/>
          <w:sz w:val="24"/>
          <w:szCs w:val="24"/>
        </w:rPr>
        <w:t> </w:t>
      </w:r>
      <w:r w:rsidR="007764EA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BİRİNCİ BÖLÜM</w:t>
      </w:r>
    </w:p>
    <w:p w14:paraId="6AFE24DB" w14:textId="06EEBDB2" w:rsidR="007764EA" w:rsidRPr="003B118E" w:rsidRDefault="00A272F4" w:rsidP="009702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 Hükümleri</w:t>
      </w:r>
    </w:p>
    <w:p w14:paraId="60CDED8B" w14:textId="60E0BA74" w:rsidR="007764EA" w:rsidRPr="003B118E" w:rsidRDefault="0010274A" w:rsidP="00D96A1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764EA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14:paraId="33CFA6B8" w14:textId="056023AE" w:rsidR="000B0265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MADDE 1</w:t>
      </w:r>
      <w:r w:rsidR="00A272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amacı</w:t>
      </w:r>
      <w:r w:rsidR="00A272F4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Akdeniz Üniversitesi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Coğrafi İşaretler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Uygulama </w:t>
      </w:r>
      <w:r w:rsidR="007F250A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ve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Araştırma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>Merkezi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nin </w:t>
      </w:r>
      <w:r w:rsidR="00A272F4" w:rsidRPr="00A272F4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amacına, faaliyet alanlarına, yönetim organlarına, yönetim organlarının görevlerine ve çalışma şekline ilişkin usul ve esasları düzenlemektir.</w:t>
      </w:r>
    </w:p>
    <w:p w14:paraId="571EE229" w14:textId="6B134566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D7119D" w14:textId="06DC53C7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14:paraId="0ABA3DFA" w14:textId="26B9B000" w:rsidR="000B0265" w:rsidRDefault="007764EA" w:rsidP="007764EA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</w:t>
      </w:r>
      <w:r w:rsidR="00A272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 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</w:t>
      </w:r>
      <w:r w:rsidR="00A272F4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Akdeniz Üniversitesi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Coğrafi İşaretler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Uygulama </w:t>
      </w:r>
      <w:r w:rsidR="007F250A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ve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Araştırma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>Merkezi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272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2F4" w:rsidRPr="00D96A1C">
        <w:rPr>
          <w:rFonts w:ascii="Times New Roman" w:hAnsi="Times New Roman" w:cs="Times New Roman"/>
          <w:color w:val="000000"/>
          <w:sz w:val="24"/>
          <w:szCs w:val="24"/>
        </w:rPr>
        <w:t>amacına, faaliyet alanlarına, yönetim organlarına, yönetim organlarının görevlerine ve çalışma şekline ilişkin hükümleri kapsar.</w:t>
      </w:r>
    </w:p>
    <w:p w14:paraId="13CBA242" w14:textId="3F7C7D49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1C78E0" w14:textId="46A9ADF1" w:rsidR="007764EA" w:rsidRPr="003B118E" w:rsidRDefault="007764EA" w:rsidP="007764EA">
      <w:pPr>
        <w:tabs>
          <w:tab w:val="left" w:pos="709"/>
        </w:tabs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Dayanak</w:t>
      </w:r>
    </w:p>
    <w:p w14:paraId="0D55D403" w14:textId="6CAEB436" w:rsidR="007764EA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</w:t>
      </w:r>
      <w:r w:rsidR="00A272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Yönetmelik, 4/11/1981 tarihli ve 2547 sayılı Yükseköğretim Kanununun </w:t>
      </w:r>
      <w:proofErr w:type="gramStart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 </w:t>
      </w:r>
      <w:proofErr w:type="spellStart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proofErr w:type="gramEnd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maddesinin birinci fıkrasının (d) bendinin (2) numaralı alt bendi ile 14 üncü maddesine dayanılarak hazırlanmıştır.</w:t>
      </w:r>
    </w:p>
    <w:p w14:paraId="7B4F837C" w14:textId="77777777" w:rsidR="000B0265" w:rsidRPr="003B118E" w:rsidRDefault="000B0265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B33821" w14:textId="1DD27229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14:paraId="667D16F0" w14:textId="3097ECDD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</w:t>
      </w:r>
      <w:r w:rsidR="00A272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Yönetmelikte</w:t>
      </w:r>
      <w:r w:rsidR="000C2D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geçen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67E5E3EE" w14:textId="4FAB7DF8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a) Danışma Kurulu: Merkezin Danışma Kurulunu,</w:t>
      </w:r>
    </w:p>
    <w:p w14:paraId="79660D21" w14:textId="0A4E4336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Merkez: Akdeniz Üniversitesi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Coğrafi İşaretler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Uygulama </w:t>
      </w:r>
      <w:r w:rsidR="007F250A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ve </w:t>
      </w:r>
      <w:r w:rsidR="00C93B34"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Araştırma </w:t>
      </w:r>
      <w:r w:rsidRPr="003B118E">
        <w:rPr>
          <w:rStyle w:val="Gl"/>
          <w:rFonts w:ascii="Times New Roman" w:hAnsi="Times New Roman" w:cs="Times New Roman"/>
          <w:b w:val="0"/>
          <w:sz w:val="24"/>
          <w:szCs w:val="24"/>
        </w:rPr>
        <w:t>Merkezi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ni,</w:t>
      </w:r>
    </w:p>
    <w:p w14:paraId="5B12ABDD" w14:textId="7CC3BC85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c) Müdür: Merkezin Müdürünü,</w:t>
      </w:r>
    </w:p>
    <w:p w14:paraId="7658274E" w14:textId="0E7D096B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) Üniversite: Akdeniz Üniversitesini,</w:t>
      </w:r>
    </w:p>
    <w:p w14:paraId="2EE8DC5D" w14:textId="1EAE1E5D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d) Yönetim Kurulu: Merkezin Yönetim Kurulunu,</w:t>
      </w:r>
    </w:p>
    <w:p w14:paraId="34C90046" w14:textId="058AC603" w:rsidR="004011DF" w:rsidRDefault="007764EA" w:rsidP="00814497">
      <w:pPr>
        <w:tabs>
          <w:tab w:val="left" w:pos="709"/>
        </w:tabs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14:paraId="37DB1730" w14:textId="77777777" w:rsidR="000B0265" w:rsidRPr="00814497" w:rsidRDefault="000B0265" w:rsidP="00814497">
      <w:pPr>
        <w:tabs>
          <w:tab w:val="left" w:pos="709"/>
        </w:tabs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7EEAE9" w14:textId="097DA8FF" w:rsidR="007764EA" w:rsidRPr="003B118E" w:rsidRDefault="007764EA" w:rsidP="007764E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İKİNCİ BÖLÜM</w:t>
      </w:r>
    </w:p>
    <w:p w14:paraId="40F93BFB" w14:textId="5865475A" w:rsidR="004011DF" w:rsidRPr="003B118E" w:rsidRDefault="007764EA" w:rsidP="009702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Merkezin Amacı ve Faaliyet Alanları</w:t>
      </w:r>
    </w:p>
    <w:p w14:paraId="6AA151AE" w14:textId="689566C0" w:rsidR="007764EA" w:rsidRPr="003B118E" w:rsidRDefault="007764EA" w:rsidP="007764EA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Merkezin amacı</w:t>
      </w:r>
    </w:p>
    <w:p w14:paraId="6FE19AD0" w14:textId="524A4847" w:rsidR="00D61EA9" w:rsidRDefault="007764EA" w:rsidP="007764EA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</w:t>
      </w:r>
      <w:r w:rsidR="00A272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 (1)</w:t>
      </w:r>
      <w:r w:rsidR="00582642" w:rsidRPr="003B118E">
        <w:rPr>
          <w:rFonts w:ascii="Times New Roman" w:hAnsi="Times New Roman" w:cs="Times New Roman"/>
          <w:sz w:val="24"/>
          <w:szCs w:val="24"/>
        </w:rPr>
        <w:t> Merkezin amacı</w:t>
      </w:r>
      <w:r w:rsidR="00A272F4">
        <w:rPr>
          <w:rFonts w:ascii="Times New Roman" w:hAnsi="Times New Roman" w:cs="Times New Roman"/>
          <w:sz w:val="24"/>
          <w:szCs w:val="24"/>
        </w:rPr>
        <w:t>;</w:t>
      </w:r>
      <w:r w:rsidR="00D61EA9" w:rsidRPr="003B118E">
        <w:rPr>
          <w:rFonts w:ascii="Times New Roman" w:hAnsi="Times New Roman" w:cs="Times New Roman"/>
          <w:sz w:val="24"/>
          <w:szCs w:val="24"/>
        </w:rPr>
        <w:t xml:space="preserve"> c</w:t>
      </w:r>
      <w:r w:rsidR="00D61EA9"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oğrafi işaretleri ortak çalışma alanı olarak belirleyen ekonomi, ziraat, hukuk, </w:t>
      </w:r>
      <w:r w:rsidR="003C1917"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politika, </w:t>
      </w:r>
      <w:r w:rsidR="00D61EA9"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antropoloji, turizm, gastronomi ve gıda mühendisliği bilim dallarında bilimsel araştırmalar yapmak, bu araştırmaları yayınlamak ve konuyla ilgili diğer bilimsel </w:t>
      </w:r>
      <w:r w:rsidR="00A272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çalışmaları </w:t>
      </w:r>
      <w:r w:rsidR="00D61EA9"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gerçekleştirmektir.</w:t>
      </w:r>
    </w:p>
    <w:p w14:paraId="1DEE7E39" w14:textId="77777777" w:rsidR="000B0265" w:rsidRPr="003B118E" w:rsidRDefault="000B0265" w:rsidP="007764EA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ED7852" w14:textId="19FD7AB0" w:rsidR="00D61EA9" w:rsidRPr="003B118E" w:rsidRDefault="007764EA" w:rsidP="007764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3B118E">
        <w:rPr>
          <w:rStyle w:val="Vurgu"/>
          <w:b/>
          <w:i w:val="0"/>
        </w:rPr>
        <w:t xml:space="preserve">Merkezin </w:t>
      </w:r>
      <w:r w:rsidR="00814497">
        <w:rPr>
          <w:rStyle w:val="Vurgu"/>
          <w:b/>
          <w:i w:val="0"/>
        </w:rPr>
        <w:t>f</w:t>
      </w:r>
      <w:r w:rsidRPr="003B118E">
        <w:rPr>
          <w:rStyle w:val="Vurgu"/>
          <w:b/>
          <w:i w:val="0"/>
        </w:rPr>
        <w:t>aaliyet</w:t>
      </w:r>
      <w:r w:rsidR="00D61EA9" w:rsidRPr="003B118E">
        <w:rPr>
          <w:rStyle w:val="Vurgu"/>
          <w:b/>
          <w:i w:val="0"/>
        </w:rPr>
        <w:t xml:space="preserve"> </w:t>
      </w:r>
      <w:r w:rsidR="00814497">
        <w:rPr>
          <w:rStyle w:val="Vurgu"/>
          <w:b/>
          <w:i w:val="0"/>
        </w:rPr>
        <w:t>a</w:t>
      </w:r>
      <w:r w:rsidR="00D61EA9" w:rsidRPr="003B118E">
        <w:rPr>
          <w:rStyle w:val="Vurgu"/>
          <w:b/>
          <w:i w:val="0"/>
        </w:rPr>
        <w:t>lan</w:t>
      </w:r>
      <w:r w:rsidRPr="003B118E">
        <w:rPr>
          <w:rStyle w:val="Vurgu"/>
          <w:b/>
          <w:i w:val="0"/>
        </w:rPr>
        <w:t>lar</w:t>
      </w:r>
      <w:r w:rsidR="00D61EA9" w:rsidRPr="003B118E">
        <w:rPr>
          <w:rStyle w:val="Vurgu"/>
          <w:b/>
          <w:i w:val="0"/>
        </w:rPr>
        <w:t>ı</w:t>
      </w:r>
    </w:p>
    <w:p w14:paraId="080BD941" w14:textId="032273A4" w:rsidR="009702C2" w:rsidRPr="003B118E" w:rsidRDefault="007764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118E">
        <w:rPr>
          <w:b/>
          <w:bCs/>
        </w:rPr>
        <w:t>MADDE 6</w:t>
      </w:r>
      <w:r w:rsidR="002318D2">
        <w:rPr>
          <w:b/>
          <w:bCs/>
        </w:rPr>
        <w:t>-</w:t>
      </w:r>
      <w:r w:rsidRPr="003B118E">
        <w:t> </w:t>
      </w:r>
      <w:r w:rsidRPr="00A25662">
        <w:t>(1) </w:t>
      </w:r>
      <w:r w:rsidR="00A25662">
        <w:t>Merkezin faaliyet alanları şunlardır:</w:t>
      </w:r>
      <w:r w:rsidR="00FE0F10" w:rsidRPr="003B118E">
        <w:t xml:space="preserve"> </w:t>
      </w:r>
    </w:p>
    <w:p w14:paraId="78811866" w14:textId="4C518D3D" w:rsidR="00A25662" w:rsidRDefault="00D61EA9" w:rsidP="00F55B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118E">
        <w:t xml:space="preserve">a) Coğrafi </w:t>
      </w:r>
      <w:r w:rsidR="00A25662">
        <w:t>i</w:t>
      </w:r>
      <w:r w:rsidRPr="003B118E">
        <w:t xml:space="preserve">şaretler </w:t>
      </w:r>
      <w:r w:rsidR="00272138">
        <w:t xml:space="preserve">konusunda </w:t>
      </w:r>
      <w:r w:rsidRPr="003B118E">
        <w:t>araştırma yapmak,</w:t>
      </w:r>
      <w:r w:rsidR="00A25662">
        <w:t xml:space="preserve"> yapılan</w:t>
      </w:r>
      <w:r w:rsidR="00D96A1C">
        <w:t xml:space="preserve"> </w:t>
      </w:r>
      <w:r w:rsidRPr="003B118E">
        <w:t>araştırmaları desteklemek</w:t>
      </w:r>
      <w:r w:rsidR="00A25662">
        <w:t>,</w:t>
      </w:r>
      <w:r w:rsidRPr="003B118E">
        <w:t xml:space="preserve"> </w:t>
      </w:r>
      <w:r w:rsidR="004C36B2" w:rsidRPr="003B118E">
        <w:t xml:space="preserve">araştırma </w:t>
      </w:r>
      <w:r w:rsidRPr="003B118E">
        <w:t>projeler</w:t>
      </w:r>
      <w:r w:rsidR="004C36B2" w:rsidRPr="003B118E">
        <w:t>i geliştirmek</w:t>
      </w:r>
      <w:r w:rsidR="000C2D3D">
        <w:t xml:space="preserve"> ve </w:t>
      </w:r>
      <w:r w:rsidR="004C36B2" w:rsidRPr="003B118E">
        <w:t>gerçekleştirmek</w:t>
      </w:r>
      <w:r w:rsidR="00A25662">
        <w:t>.</w:t>
      </w:r>
    </w:p>
    <w:p w14:paraId="29FA3E64" w14:textId="13FAA472" w:rsidR="00D61EA9" w:rsidRPr="003B118E" w:rsidRDefault="000407C8" w:rsidP="00F55B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b) U</w:t>
      </w:r>
      <w:r w:rsidR="00A25662" w:rsidRPr="00A25662">
        <w:t>lusla</w:t>
      </w:r>
      <w:r w:rsidR="00A25662">
        <w:t>rarası, ulusal ve yerel düzey</w:t>
      </w:r>
      <w:r w:rsidR="00A25662" w:rsidRPr="00A25662">
        <w:t xml:space="preserve">de ilgili mevzuat hükümlerine göre </w:t>
      </w:r>
      <w:r>
        <w:t>danışmanlık hizmeti vermek.</w:t>
      </w:r>
      <w:r w:rsidR="00A25662" w:rsidRPr="00A25662">
        <w:t xml:space="preserve"> </w:t>
      </w:r>
    </w:p>
    <w:p w14:paraId="699983E6" w14:textId="160CE44D" w:rsidR="004C36B2" w:rsidRPr="003B118E" w:rsidRDefault="00F55B75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  <w:b w:val="0"/>
        </w:rPr>
        <w:t xml:space="preserve">            </w:t>
      </w:r>
      <w:r w:rsidR="00F402C6">
        <w:rPr>
          <w:rStyle w:val="Gl"/>
          <w:b w:val="0"/>
        </w:rPr>
        <w:t>c</w:t>
      </w:r>
      <w:r w:rsidR="00D61EA9" w:rsidRPr="003B118E">
        <w:rPr>
          <w:rStyle w:val="Gl"/>
          <w:b w:val="0"/>
        </w:rPr>
        <w:t>)</w:t>
      </w:r>
      <w:r w:rsidR="00D61EA9" w:rsidRPr="003B118E">
        <w:t xml:space="preserve"> Merkezin </w:t>
      </w:r>
      <w:r w:rsidR="00A25662">
        <w:t xml:space="preserve">amacına yönelik </w:t>
      </w:r>
      <w:r w:rsidR="00D61EA9" w:rsidRPr="003B118E">
        <w:t>ulusal ve uluslararası kuruluşlar, üniversiteler</w:t>
      </w:r>
      <w:r w:rsidR="005C25B4" w:rsidRPr="003B118E">
        <w:t xml:space="preserve">, </w:t>
      </w:r>
      <w:r w:rsidR="007502A1" w:rsidRPr="003B118E">
        <w:t xml:space="preserve">araştırma merkezleri, </w:t>
      </w:r>
      <w:r w:rsidR="005C25B4" w:rsidRPr="003B118E">
        <w:t>araştırma ağları</w:t>
      </w:r>
      <w:r w:rsidR="007502A1" w:rsidRPr="003B118E">
        <w:t xml:space="preserve"> ve</w:t>
      </w:r>
      <w:r w:rsidR="005C25B4" w:rsidRPr="003B118E">
        <w:t xml:space="preserve"> dernekler</w:t>
      </w:r>
      <w:r w:rsidR="007502A1" w:rsidRPr="003B118E">
        <w:t xml:space="preserve"> </w:t>
      </w:r>
      <w:r w:rsidR="00D61EA9" w:rsidRPr="003B118E">
        <w:t xml:space="preserve">ile </w:t>
      </w:r>
      <w:r w:rsidR="005B4534" w:rsidRPr="003B118E">
        <w:t>iş birliği</w:t>
      </w:r>
      <w:r w:rsidR="00D61EA9" w:rsidRPr="003B118E">
        <w:t xml:space="preserve"> yapmak</w:t>
      </w:r>
      <w:r w:rsidR="000407C8">
        <w:t xml:space="preserve">, </w:t>
      </w:r>
      <w:r w:rsidR="00A25662">
        <w:t>ilgili mevzuat hükümlerine göre</w:t>
      </w:r>
      <w:r w:rsidR="00D61EA9" w:rsidRPr="003B118E">
        <w:t xml:space="preserve"> ortak araştırma, eğitim programları ve proje çalışmaları yürütmek</w:t>
      </w:r>
      <w:r w:rsidR="00A25662">
        <w:t>;</w:t>
      </w:r>
      <w:r w:rsidR="00D61EA9" w:rsidRPr="003B118E">
        <w:t xml:space="preserve"> kongre, sempozyum v</w:t>
      </w:r>
      <w:r w:rsidR="00F402C6">
        <w:t>e benzeri</w:t>
      </w:r>
      <w:r w:rsidR="00D61EA9" w:rsidRPr="003B118E">
        <w:t xml:space="preserve"> toplantılar düzenlemek</w:t>
      </w:r>
      <w:r w:rsidR="00F402C6">
        <w:t>,</w:t>
      </w:r>
      <w:r w:rsidR="00D61EA9" w:rsidRPr="003B118E">
        <w:t xml:space="preserve"> düzenlenen </w:t>
      </w:r>
      <w:r w:rsidR="00F402C6">
        <w:t xml:space="preserve">toplantılara ve kültürel etkinliklere </w:t>
      </w:r>
      <w:r w:rsidR="00D61EA9" w:rsidRPr="003B118E">
        <w:t>katılmak</w:t>
      </w:r>
      <w:r w:rsidR="00F402C6">
        <w:t>.</w:t>
      </w:r>
    </w:p>
    <w:p w14:paraId="08FBDFEC" w14:textId="26947F0E" w:rsidR="00D61EA9" w:rsidRPr="003B118E" w:rsidRDefault="00F55B75" w:rsidP="00D61EA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b w:val="0"/>
          <w:bCs w:val="0"/>
        </w:rPr>
      </w:pPr>
      <w:r w:rsidRPr="003B118E">
        <w:t xml:space="preserve">            </w:t>
      </w:r>
      <w:proofErr w:type="gramStart"/>
      <w:r w:rsidR="00F402C6">
        <w:t>ç</w:t>
      </w:r>
      <w:proofErr w:type="gramEnd"/>
      <w:r w:rsidR="004C36B2" w:rsidRPr="003B118E">
        <w:t xml:space="preserve">) </w:t>
      </w:r>
      <w:r w:rsidR="00D61EA9" w:rsidRPr="003B118E">
        <w:t xml:space="preserve">Coğrafi </w:t>
      </w:r>
      <w:r w:rsidR="00F402C6">
        <w:t>i</w:t>
      </w:r>
      <w:r w:rsidR="00D61EA9" w:rsidRPr="003B118E">
        <w:t>şaretler ile ilgili veriler</w:t>
      </w:r>
      <w:r w:rsidR="00F402C6">
        <w:t>i</w:t>
      </w:r>
      <w:r w:rsidR="00D61EA9" w:rsidRPr="003B118E">
        <w:t xml:space="preserve"> değerlendirmek</w:t>
      </w:r>
      <w:r w:rsidR="00F402C6">
        <w:t xml:space="preserve"> ve derlemek</w:t>
      </w:r>
      <w:r w:rsidR="00D61EA9" w:rsidRPr="003B118E">
        <w:t>,</w:t>
      </w:r>
      <w:r w:rsidR="00272138">
        <w:t xml:space="preserve"> </w:t>
      </w:r>
      <w:r w:rsidR="000107A4">
        <w:t>Merkez</w:t>
      </w:r>
      <w:r w:rsidR="00F402C6">
        <w:t xml:space="preserve"> </w:t>
      </w:r>
      <w:r w:rsidR="000C2D3D">
        <w:t>faaliyetlerini</w:t>
      </w:r>
      <w:r w:rsidR="000107A4">
        <w:t xml:space="preserve"> </w:t>
      </w:r>
      <w:r w:rsidR="00D61EA9" w:rsidRPr="003B118E">
        <w:t>duyu</w:t>
      </w:r>
      <w:r w:rsidR="000107A4">
        <w:t>r</w:t>
      </w:r>
      <w:r w:rsidR="00D61EA9" w:rsidRPr="003B118E">
        <w:t>mak için gazete, dergi, kitap gibi yayınlar ile üyelerine dağıtmak üzere çalışma ve bilgilendirme bültenleri çıkarmak,</w:t>
      </w:r>
      <w:r w:rsidR="00F402C6">
        <w:t xml:space="preserve"> bu amaçla</w:t>
      </w:r>
      <w:r w:rsidR="00B73FC6">
        <w:t>rla</w:t>
      </w:r>
      <w:r w:rsidR="00F402C6">
        <w:t xml:space="preserve"> </w:t>
      </w:r>
      <w:r w:rsidR="00F402C6" w:rsidRPr="00F402C6">
        <w:t>yayın ve dokümantasyon birimi oluşturmak</w:t>
      </w:r>
      <w:r w:rsidR="00F402C6">
        <w:t>.</w:t>
      </w:r>
    </w:p>
    <w:p w14:paraId="02A3E295" w14:textId="0752CE1E" w:rsidR="00D61EA9" w:rsidRPr="003B118E" w:rsidRDefault="00F55B75" w:rsidP="00102E6C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  <w:b w:val="0"/>
        </w:rPr>
        <w:lastRenderedPageBreak/>
        <w:t xml:space="preserve">           </w:t>
      </w:r>
      <w:r w:rsidR="0010274A">
        <w:rPr>
          <w:rStyle w:val="Gl"/>
          <w:b w:val="0"/>
        </w:rPr>
        <w:tab/>
      </w:r>
      <w:r w:rsidR="00C06CEE" w:rsidRPr="003B118E">
        <w:rPr>
          <w:rStyle w:val="Gl"/>
          <w:b w:val="0"/>
        </w:rPr>
        <w:t>d</w:t>
      </w:r>
      <w:r w:rsidR="00D61EA9" w:rsidRPr="003B118E">
        <w:rPr>
          <w:rStyle w:val="Gl"/>
          <w:b w:val="0"/>
        </w:rPr>
        <w:t>)</w:t>
      </w:r>
      <w:r w:rsidR="00D61EA9" w:rsidRPr="003B118E">
        <w:t> </w:t>
      </w:r>
      <w:r w:rsidR="00F402C6">
        <w:t>Coğrafi işaretler alanında</w:t>
      </w:r>
      <w:r w:rsidR="00D61EA9" w:rsidRPr="003B118E">
        <w:t xml:space="preserve"> uzman yetiştirmek</w:t>
      </w:r>
      <w:r w:rsidR="00F402C6">
        <w:t>,</w:t>
      </w:r>
      <w:r w:rsidR="0016185C" w:rsidRPr="003B118E" w:rsidDel="00F402C6">
        <w:t xml:space="preserve"> </w:t>
      </w:r>
      <w:r w:rsidR="00D61EA9" w:rsidRPr="003B118E">
        <w:t>yurt</w:t>
      </w:r>
      <w:r w:rsidR="00F402C6">
        <w:t xml:space="preserve"> </w:t>
      </w:r>
      <w:r w:rsidR="00D61EA9" w:rsidRPr="003B118E">
        <w:t>dışından gelen yabancı araştırmacıları kabul etmek</w:t>
      </w:r>
      <w:r w:rsidR="00F402C6">
        <w:t>.</w:t>
      </w:r>
    </w:p>
    <w:p w14:paraId="7E3AC18C" w14:textId="53917FF8" w:rsidR="007871EE" w:rsidRPr="003B118E" w:rsidRDefault="0010274A" w:rsidP="00102E6C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rPr>
          <w:rStyle w:val="Gl"/>
          <w:b w:val="0"/>
        </w:rPr>
        <w:tab/>
      </w:r>
      <w:r w:rsidR="00272138">
        <w:rPr>
          <w:rStyle w:val="Gl"/>
          <w:b w:val="0"/>
        </w:rPr>
        <w:t>e</w:t>
      </w:r>
      <w:r w:rsidR="00D61EA9" w:rsidRPr="003B118E">
        <w:rPr>
          <w:rStyle w:val="Gl"/>
          <w:b w:val="0"/>
        </w:rPr>
        <w:t>)</w:t>
      </w:r>
      <w:r w:rsidR="00D61EA9" w:rsidRPr="003B118E">
        <w:t> </w:t>
      </w:r>
      <w:r w:rsidR="00B5340E" w:rsidRPr="003B118E">
        <w:t xml:space="preserve"> </w:t>
      </w:r>
      <w:r w:rsidR="00272138">
        <w:t>C</w:t>
      </w:r>
      <w:r w:rsidR="00B5340E" w:rsidRPr="003B118E">
        <w:t xml:space="preserve">oğrafi </w:t>
      </w:r>
      <w:r>
        <w:t>i</w:t>
      </w:r>
      <w:r w:rsidR="00B5340E" w:rsidRPr="003B118E">
        <w:t>şaretlerin önemi hakkında farkındalık yarat</w:t>
      </w:r>
      <w:r w:rsidR="00272138">
        <w:t>mak</w:t>
      </w:r>
      <w:r w:rsidR="00B5340E" w:rsidRPr="003B118E">
        <w:t xml:space="preserve"> </w:t>
      </w:r>
      <w:r w:rsidR="00272138">
        <w:t xml:space="preserve">ve </w:t>
      </w:r>
      <w:r w:rsidR="00B5340E" w:rsidRPr="003B118E">
        <w:t xml:space="preserve">Türkiye’de ideal bir </w:t>
      </w:r>
      <w:r w:rsidR="00272138">
        <w:t>c</w:t>
      </w:r>
      <w:r w:rsidR="00B5340E" w:rsidRPr="003B118E">
        <w:t xml:space="preserve">oğrafi </w:t>
      </w:r>
      <w:r w:rsidR="00272138">
        <w:t>i</w:t>
      </w:r>
      <w:r w:rsidR="00B5340E" w:rsidRPr="003B118E">
        <w:t>şaretler sisteminin kurulabilmesi</w:t>
      </w:r>
      <w:r w:rsidR="002A5B10" w:rsidRPr="003B118E">
        <w:t xml:space="preserve"> için </w:t>
      </w:r>
      <w:r w:rsidR="00E24D47" w:rsidRPr="003B118E">
        <w:t xml:space="preserve">kamu </w:t>
      </w:r>
      <w:r w:rsidR="000C2D3D">
        <w:t xml:space="preserve">kurum ve kuruluşları </w:t>
      </w:r>
      <w:r w:rsidR="00E24D47" w:rsidRPr="003B118E">
        <w:t>ve sivil toplum örgütleri</w:t>
      </w:r>
      <w:r w:rsidR="000107A4">
        <w:t>yle</w:t>
      </w:r>
      <w:r w:rsidR="00272138">
        <w:t xml:space="preserve"> </w:t>
      </w:r>
      <w:r w:rsidR="002A5B10" w:rsidRPr="003B118E">
        <w:t>iş</w:t>
      </w:r>
      <w:r w:rsidR="00272138">
        <w:t xml:space="preserve"> </w:t>
      </w:r>
      <w:r w:rsidR="002A5B10" w:rsidRPr="003B118E">
        <w:t>birliğ</w:t>
      </w:r>
      <w:r w:rsidR="004C36B2" w:rsidRPr="003B118E">
        <w:t>i</w:t>
      </w:r>
      <w:r w:rsidR="00272138">
        <w:t xml:space="preserve"> yapmak.</w:t>
      </w:r>
      <w:r>
        <w:tab/>
      </w:r>
    </w:p>
    <w:p w14:paraId="23527E43" w14:textId="4F461002" w:rsidR="00F23068" w:rsidRDefault="00CB5556" w:rsidP="0010274A">
      <w:pPr>
        <w:tabs>
          <w:tab w:val="left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F0634" w:rsidRPr="00380BA6">
        <w:rPr>
          <w:rFonts w:ascii="Times New Roman" w:hAnsi="Times New Roman" w:cs="Times New Roman"/>
          <w:sz w:val="24"/>
          <w:szCs w:val="24"/>
        </w:rPr>
        <w:t xml:space="preserve">) </w:t>
      </w:r>
      <w:r w:rsidR="00ED1254">
        <w:rPr>
          <w:rFonts w:ascii="Times New Roman" w:hAnsi="Times New Roman" w:cs="Times New Roman"/>
          <w:sz w:val="24"/>
          <w:szCs w:val="24"/>
        </w:rPr>
        <w:t>Coğrafi işaretler alanında i</w:t>
      </w:r>
      <w:r w:rsidR="000107A4">
        <w:rPr>
          <w:rFonts w:ascii="Times New Roman" w:hAnsi="Times New Roman" w:cs="Times New Roman"/>
          <w:sz w:val="24"/>
          <w:szCs w:val="24"/>
        </w:rPr>
        <w:t xml:space="preserve">lgili mevzuat hükümlerine göre </w:t>
      </w:r>
      <w:r w:rsidR="001F3654" w:rsidRPr="00380BA6">
        <w:rPr>
          <w:rFonts w:ascii="Times New Roman" w:hAnsi="Times New Roman" w:cs="Times New Roman"/>
          <w:sz w:val="24"/>
          <w:szCs w:val="24"/>
        </w:rPr>
        <w:t xml:space="preserve">bilirkişilik </w:t>
      </w:r>
      <w:r w:rsidR="00ED1254">
        <w:rPr>
          <w:rFonts w:ascii="Times New Roman" w:hAnsi="Times New Roman" w:cs="Times New Roman"/>
          <w:sz w:val="24"/>
          <w:szCs w:val="24"/>
        </w:rPr>
        <w:t>hizmetleri vermek</w:t>
      </w:r>
      <w:r w:rsidR="00ED1254" w:rsidRPr="00380BA6">
        <w:rPr>
          <w:rFonts w:ascii="Times New Roman" w:hAnsi="Times New Roman" w:cs="Times New Roman"/>
          <w:sz w:val="24"/>
          <w:szCs w:val="24"/>
        </w:rPr>
        <w:t xml:space="preserve"> </w:t>
      </w:r>
      <w:r w:rsidR="001F3654" w:rsidRPr="00380BA6">
        <w:rPr>
          <w:rFonts w:ascii="Times New Roman" w:hAnsi="Times New Roman" w:cs="Times New Roman"/>
          <w:sz w:val="24"/>
          <w:szCs w:val="24"/>
        </w:rPr>
        <w:t>ve Merkez adına ilgili makama rapor sunmak.</w:t>
      </w:r>
    </w:p>
    <w:p w14:paraId="406EC136" w14:textId="6B6415B9" w:rsidR="007279B7" w:rsidRPr="007279B7" w:rsidRDefault="007279B7" w:rsidP="007279B7">
      <w:pPr>
        <w:tabs>
          <w:tab w:val="left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1F4B0B">
        <w:rPr>
          <w:rFonts w:ascii="Times New Roman" w:hAnsi="Times New Roman" w:cs="Times New Roman"/>
          <w:sz w:val="24"/>
          <w:szCs w:val="24"/>
        </w:rPr>
        <w:t xml:space="preserve"> Merkezin amacına</w:t>
      </w:r>
      <w:r w:rsidRPr="007279B7">
        <w:rPr>
          <w:rFonts w:ascii="Times New Roman" w:hAnsi="Times New Roman" w:cs="Times New Roman"/>
          <w:sz w:val="24"/>
          <w:szCs w:val="24"/>
        </w:rPr>
        <w:t xml:space="preserve"> </w:t>
      </w:r>
      <w:r w:rsidR="00D60C3D">
        <w:rPr>
          <w:rFonts w:ascii="Times New Roman" w:hAnsi="Times New Roman" w:cs="Times New Roman"/>
          <w:sz w:val="24"/>
          <w:szCs w:val="24"/>
        </w:rPr>
        <w:t xml:space="preserve">yönelik </w:t>
      </w:r>
      <w:r w:rsidR="00E1522B">
        <w:rPr>
          <w:rFonts w:ascii="Times New Roman" w:hAnsi="Times New Roman" w:cs="Times New Roman"/>
          <w:sz w:val="24"/>
          <w:szCs w:val="24"/>
        </w:rPr>
        <w:t xml:space="preserve">Rektör tarafından </w:t>
      </w:r>
      <w:r w:rsidR="009D6560">
        <w:rPr>
          <w:rFonts w:ascii="Times New Roman" w:hAnsi="Times New Roman" w:cs="Times New Roman"/>
          <w:sz w:val="24"/>
          <w:szCs w:val="24"/>
        </w:rPr>
        <w:t>belirlenen</w:t>
      </w:r>
      <w:r w:rsidR="00E1522B">
        <w:rPr>
          <w:rFonts w:ascii="Times New Roman" w:hAnsi="Times New Roman" w:cs="Times New Roman"/>
          <w:sz w:val="24"/>
          <w:szCs w:val="24"/>
        </w:rPr>
        <w:t xml:space="preserve"> </w:t>
      </w:r>
      <w:r w:rsidRPr="007279B7">
        <w:rPr>
          <w:rFonts w:ascii="Times New Roman" w:hAnsi="Times New Roman" w:cs="Times New Roman"/>
          <w:sz w:val="24"/>
          <w:szCs w:val="24"/>
        </w:rPr>
        <w:t xml:space="preserve">diğer </w:t>
      </w:r>
      <w:r w:rsidR="00D60C3D">
        <w:rPr>
          <w:rFonts w:ascii="Times New Roman" w:hAnsi="Times New Roman" w:cs="Times New Roman"/>
          <w:sz w:val="24"/>
          <w:szCs w:val="24"/>
        </w:rPr>
        <w:t xml:space="preserve">faaliyetleri </w:t>
      </w:r>
      <w:r w:rsidRPr="007279B7">
        <w:rPr>
          <w:rFonts w:ascii="Times New Roman" w:hAnsi="Times New Roman" w:cs="Times New Roman"/>
          <w:sz w:val="24"/>
          <w:szCs w:val="24"/>
        </w:rPr>
        <w:t>yerine getirmek.</w:t>
      </w:r>
    </w:p>
    <w:p w14:paraId="44C61FEB" w14:textId="19E37CBC" w:rsidR="0010274A" w:rsidRPr="00814497" w:rsidRDefault="0010274A" w:rsidP="00102E6C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48C30" w14:textId="347ED47E" w:rsidR="00C06CEE" w:rsidRPr="003B118E" w:rsidRDefault="00C06CEE" w:rsidP="00C06CE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 BÖLÜM</w:t>
      </w:r>
    </w:p>
    <w:p w14:paraId="0B22D830" w14:textId="48F627A5" w:rsidR="004011DF" w:rsidRDefault="00C06CEE" w:rsidP="009702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Merkezin Yönetim Organları ve Görevleri</w:t>
      </w:r>
    </w:p>
    <w:p w14:paraId="265BC3CD" w14:textId="77777777" w:rsidR="00ED1254" w:rsidRPr="003B118E" w:rsidRDefault="00ED1254" w:rsidP="009702C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874DFE5" w14:textId="77777777" w:rsidR="00C06CEE" w:rsidRPr="003B118E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Merkezin yönetim organları</w:t>
      </w:r>
    </w:p>
    <w:p w14:paraId="26BE0B31" w14:textId="0FE7243D" w:rsidR="00C06CEE" w:rsidRPr="003B118E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</w:t>
      </w:r>
      <w:r w:rsidR="002318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 (1) Merkezin yönetim organları şunlardır:</w:t>
      </w:r>
    </w:p>
    <w:p w14:paraId="63C016B6" w14:textId="77777777" w:rsidR="00C06CEE" w:rsidRPr="003B118E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a) Müdür.</w:t>
      </w:r>
    </w:p>
    <w:p w14:paraId="5B3441FF" w14:textId="77777777" w:rsidR="00C06CEE" w:rsidRPr="003B118E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b) Yönetim Kurulu.</w:t>
      </w:r>
    </w:p>
    <w:p w14:paraId="2663BEC8" w14:textId="4DC3E495" w:rsidR="009702C2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c) Danışma Kurulu.</w:t>
      </w:r>
    </w:p>
    <w:p w14:paraId="6F2514C6" w14:textId="77777777" w:rsidR="000B0265" w:rsidRPr="003B118E" w:rsidRDefault="000B0265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F5E8A5" w14:textId="77777777" w:rsidR="00C06CEE" w:rsidRPr="003B118E" w:rsidRDefault="00C06CEE" w:rsidP="001027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Müdür</w:t>
      </w:r>
    </w:p>
    <w:p w14:paraId="3D1521C7" w14:textId="6A1E1D70" w:rsidR="002000B9" w:rsidRDefault="00C06CEE" w:rsidP="0010274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8</w:t>
      </w:r>
      <w:r w:rsidR="002318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582642" w:rsidRPr="003B118E">
        <w:rPr>
          <w:rFonts w:ascii="Times New Roman" w:hAnsi="Times New Roman" w:cs="Times New Roman"/>
          <w:sz w:val="24"/>
          <w:szCs w:val="24"/>
        </w:rPr>
        <w:t>Müdür,</w:t>
      </w:r>
      <w:r w:rsidR="002318D2">
        <w:rPr>
          <w:rFonts w:ascii="Times New Roman" w:hAnsi="Times New Roman" w:cs="Times New Roman"/>
          <w:sz w:val="24"/>
          <w:szCs w:val="24"/>
        </w:rPr>
        <w:t xml:space="preserve"> Merkezin faaliyet alanlarıyla ilgili çalışmaları bulunan Üniversitenin </w:t>
      </w:r>
      <w:r w:rsidR="00582642" w:rsidRPr="003B118E">
        <w:rPr>
          <w:rFonts w:ascii="Times New Roman" w:hAnsi="Times New Roman" w:cs="Times New Roman"/>
          <w:sz w:val="24"/>
          <w:szCs w:val="24"/>
        </w:rPr>
        <w:t>kadrolu öğretim üyeleri arası</w:t>
      </w:r>
      <w:r w:rsidR="005E2300" w:rsidRPr="003B118E">
        <w:rPr>
          <w:rFonts w:ascii="Times New Roman" w:hAnsi="Times New Roman" w:cs="Times New Roman"/>
          <w:sz w:val="24"/>
          <w:szCs w:val="24"/>
        </w:rPr>
        <w:t>ndan</w:t>
      </w:r>
      <w:r w:rsidR="002318D2">
        <w:rPr>
          <w:rFonts w:ascii="Times New Roman" w:hAnsi="Times New Roman" w:cs="Times New Roman"/>
          <w:sz w:val="24"/>
          <w:szCs w:val="24"/>
        </w:rPr>
        <w:t xml:space="preserve"> </w:t>
      </w:r>
      <w:r w:rsidR="005E2300" w:rsidRPr="003B118E">
        <w:rPr>
          <w:rFonts w:ascii="Times New Roman" w:hAnsi="Times New Roman" w:cs="Times New Roman"/>
          <w:sz w:val="24"/>
          <w:szCs w:val="24"/>
        </w:rPr>
        <w:t xml:space="preserve">Rektör tarafından </w:t>
      </w:r>
      <w:r w:rsidR="002318D2">
        <w:rPr>
          <w:rFonts w:ascii="Times New Roman" w:hAnsi="Times New Roman" w:cs="Times New Roman"/>
          <w:sz w:val="24"/>
          <w:szCs w:val="24"/>
        </w:rPr>
        <w:t>iki</w:t>
      </w:r>
      <w:r w:rsidR="005E2300" w:rsidRPr="003B118E">
        <w:rPr>
          <w:rFonts w:ascii="Times New Roman" w:hAnsi="Times New Roman" w:cs="Times New Roman"/>
          <w:sz w:val="24"/>
          <w:szCs w:val="24"/>
        </w:rPr>
        <w:t xml:space="preserve"> yıl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 için </w:t>
      </w:r>
      <w:r w:rsidR="00976107" w:rsidRPr="003B118E">
        <w:rPr>
          <w:rFonts w:ascii="Times New Roman" w:hAnsi="Times New Roman" w:cs="Times New Roman"/>
          <w:sz w:val="24"/>
          <w:szCs w:val="24"/>
        </w:rPr>
        <w:t>görevlendirilir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. Süresi biten Müdür tekrar </w:t>
      </w:r>
      <w:r w:rsidR="002318D2">
        <w:rPr>
          <w:rFonts w:ascii="Times New Roman" w:hAnsi="Times New Roman" w:cs="Times New Roman"/>
          <w:sz w:val="24"/>
          <w:szCs w:val="24"/>
        </w:rPr>
        <w:t xml:space="preserve">görevlendirilebilir. </w:t>
      </w:r>
    </w:p>
    <w:p w14:paraId="0413EEAC" w14:textId="5CAD15F1" w:rsidR="000B0265" w:rsidRDefault="002000B9" w:rsidP="0010274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82642" w:rsidRPr="003B118E">
        <w:rPr>
          <w:rFonts w:ascii="Times New Roman" w:hAnsi="Times New Roman" w:cs="Times New Roman"/>
          <w:sz w:val="24"/>
          <w:szCs w:val="24"/>
        </w:rPr>
        <w:t>Müdür</w:t>
      </w:r>
      <w:r w:rsidR="00A81377">
        <w:rPr>
          <w:rFonts w:ascii="Times New Roman" w:hAnsi="Times New Roman" w:cs="Times New Roman"/>
          <w:sz w:val="24"/>
          <w:szCs w:val="24"/>
        </w:rPr>
        <w:t>ün</w:t>
      </w:r>
      <w:r>
        <w:rPr>
          <w:rFonts w:ascii="Times New Roman" w:hAnsi="Times New Roman" w:cs="Times New Roman"/>
          <w:sz w:val="24"/>
          <w:szCs w:val="24"/>
        </w:rPr>
        <w:t xml:space="preserve"> önerisi üzerine Rektör tarafından </w:t>
      </w:r>
      <w:r w:rsidR="00582642" w:rsidRPr="00CB5556">
        <w:rPr>
          <w:rFonts w:ascii="Times New Roman" w:hAnsi="Times New Roman" w:cs="Times New Roman"/>
          <w:sz w:val="24"/>
          <w:szCs w:val="24"/>
        </w:rPr>
        <w:t>Yönetim Kurulu üyelerinden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 </w:t>
      </w:r>
      <w:r w:rsidR="00CB5556">
        <w:rPr>
          <w:rFonts w:ascii="Times New Roman" w:hAnsi="Times New Roman" w:cs="Times New Roman"/>
          <w:sz w:val="24"/>
          <w:szCs w:val="24"/>
        </w:rPr>
        <w:t xml:space="preserve">biri </w:t>
      </w:r>
      <w:r w:rsidR="00582642" w:rsidRPr="003B118E">
        <w:rPr>
          <w:rFonts w:ascii="Times New Roman" w:hAnsi="Times New Roman" w:cs="Times New Roman"/>
          <w:sz w:val="24"/>
          <w:szCs w:val="24"/>
        </w:rPr>
        <w:t>Müdür Yardımcısı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556">
        <w:rPr>
          <w:rFonts w:ascii="Times New Roman" w:hAnsi="Times New Roman" w:cs="Times New Roman"/>
          <w:sz w:val="24"/>
          <w:szCs w:val="24"/>
        </w:rPr>
        <w:t xml:space="preserve">olarak görevlendirilebilir. </w:t>
      </w:r>
      <w:r w:rsidR="00582642" w:rsidRPr="003B118E">
        <w:rPr>
          <w:rFonts w:ascii="Times New Roman" w:hAnsi="Times New Roman" w:cs="Times New Roman"/>
          <w:sz w:val="24"/>
          <w:szCs w:val="24"/>
        </w:rPr>
        <w:t>Müdür görevi başında olmadığı zaman</w:t>
      </w:r>
      <w:r>
        <w:rPr>
          <w:rFonts w:ascii="Times New Roman" w:hAnsi="Times New Roman" w:cs="Times New Roman"/>
          <w:sz w:val="24"/>
          <w:szCs w:val="24"/>
        </w:rPr>
        <w:t>larda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 </w:t>
      </w:r>
      <w:r w:rsidR="00821D0D">
        <w:rPr>
          <w:rFonts w:ascii="Times New Roman" w:hAnsi="Times New Roman" w:cs="Times New Roman"/>
          <w:sz w:val="24"/>
          <w:szCs w:val="24"/>
        </w:rPr>
        <w:t>Y</w:t>
      </w:r>
      <w:r w:rsidR="00582642" w:rsidRPr="003B118E">
        <w:rPr>
          <w:rFonts w:ascii="Times New Roman" w:hAnsi="Times New Roman" w:cs="Times New Roman"/>
          <w:sz w:val="24"/>
          <w:szCs w:val="24"/>
        </w:rPr>
        <w:t>ardımcısı</w:t>
      </w:r>
      <w:r w:rsidR="00CB5556">
        <w:rPr>
          <w:rFonts w:ascii="Times New Roman" w:hAnsi="Times New Roman" w:cs="Times New Roman"/>
          <w:sz w:val="24"/>
          <w:szCs w:val="24"/>
        </w:rPr>
        <w:t>nı vekil olarak bırakır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. Göreve </w:t>
      </w:r>
      <w:r w:rsidR="00D1685B" w:rsidRPr="003B118E">
        <w:rPr>
          <w:rFonts w:ascii="Times New Roman" w:hAnsi="Times New Roman" w:cs="Times New Roman"/>
          <w:sz w:val="24"/>
          <w:szCs w:val="24"/>
        </w:rPr>
        <w:t>vekâlet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 </w:t>
      </w:r>
      <w:r w:rsidR="00A81377">
        <w:rPr>
          <w:rFonts w:ascii="Times New Roman" w:hAnsi="Times New Roman" w:cs="Times New Roman"/>
          <w:sz w:val="24"/>
          <w:szCs w:val="24"/>
        </w:rPr>
        <w:t>altı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 aydan fazla sürerse yeni bir </w:t>
      </w:r>
      <w:r w:rsidR="005749A6" w:rsidRPr="003B118E">
        <w:rPr>
          <w:rFonts w:ascii="Times New Roman" w:hAnsi="Times New Roman" w:cs="Times New Roman"/>
          <w:sz w:val="24"/>
          <w:szCs w:val="24"/>
        </w:rPr>
        <w:t>M</w:t>
      </w:r>
      <w:r w:rsidR="00582642" w:rsidRPr="003B118E">
        <w:rPr>
          <w:rFonts w:ascii="Times New Roman" w:hAnsi="Times New Roman" w:cs="Times New Roman"/>
          <w:sz w:val="24"/>
          <w:szCs w:val="24"/>
        </w:rPr>
        <w:t xml:space="preserve">üdür </w:t>
      </w:r>
      <w:r w:rsidR="00976107" w:rsidRPr="003B118E">
        <w:rPr>
          <w:rFonts w:ascii="Times New Roman" w:hAnsi="Times New Roman" w:cs="Times New Roman"/>
          <w:sz w:val="24"/>
          <w:szCs w:val="24"/>
        </w:rPr>
        <w:t>görevlendirilir</w:t>
      </w:r>
      <w:r w:rsidR="00582642" w:rsidRPr="003B118E">
        <w:rPr>
          <w:rFonts w:ascii="Times New Roman" w:hAnsi="Times New Roman" w:cs="Times New Roman"/>
          <w:sz w:val="24"/>
          <w:szCs w:val="24"/>
        </w:rPr>
        <w:t>.</w:t>
      </w:r>
      <w:r w:rsidR="00A81377">
        <w:rPr>
          <w:rFonts w:ascii="Times New Roman" w:hAnsi="Times New Roman" w:cs="Times New Roman"/>
          <w:sz w:val="24"/>
          <w:szCs w:val="24"/>
        </w:rPr>
        <w:t xml:space="preserve"> </w:t>
      </w:r>
      <w:r w:rsidR="009A223D" w:rsidRPr="00457299">
        <w:rPr>
          <w:rFonts w:ascii="Times New Roman" w:hAnsi="Times New Roman" w:cs="Times New Roman"/>
          <w:color w:val="000000"/>
          <w:sz w:val="24"/>
          <w:szCs w:val="24"/>
        </w:rPr>
        <w:t>Müdürün görev süres</w:t>
      </w:r>
      <w:r w:rsidR="009A223D">
        <w:rPr>
          <w:rFonts w:ascii="Times New Roman" w:hAnsi="Times New Roman" w:cs="Times New Roman"/>
          <w:color w:val="000000"/>
          <w:sz w:val="24"/>
          <w:szCs w:val="24"/>
        </w:rPr>
        <w:t xml:space="preserve">i sona erdiğinde </w:t>
      </w:r>
      <w:r w:rsidR="00955DF6">
        <w:rPr>
          <w:rFonts w:ascii="Times New Roman" w:hAnsi="Times New Roman" w:cs="Times New Roman"/>
          <w:color w:val="000000"/>
          <w:sz w:val="24"/>
          <w:szCs w:val="24"/>
        </w:rPr>
        <w:t xml:space="preserve">Müdür </w:t>
      </w:r>
      <w:r w:rsidR="00821D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A223D">
        <w:rPr>
          <w:rFonts w:ascii="Times New Roman" w:hAnsi="Times New Roman" w:cs="Times New Roman"/>
          <w:color w:val="000000"/>
          <w:sz w:val="24"/>
          <w:szCs w:val="24"/>
        </w:rPr>
        <w:t>ardımcısının</w:t>
      </w:r>
      <w:r w:rsidR="009A223D" w:rsidRPr="00457299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4906A9">
        <w:rPr>
          <w:rFonts w:ascii="Times New Roman" w:hAnsi="Times New Roman" w:cs="Times New Roman"/>
          <w:color w:val="000000"/>
          <w:sz w:val="24"/>
          <w:szCs w:val="24"/>
        </w:rPr>
        <w:t xml:space="preserve">bu </w:t>
      </w:r>
      <w:r w:rsidR="009A223D" w:rsidRPr="00457299">
        <w:rPr>
          <w:rFonts w:ascii="Times New Roman" w:hAnsi="Times New Roman" w:cs="Times New Roman"/>
          <w:color w:val="000000"/>
          <w:sz w:val="24"/>
          <w:szCs w:val="24"/>
        </w:rPr>
        <w:t>görevi sona erer.</w:t>
      </w:r>
    </w:p>
    <w:p w14:paraId="330E8277" w14:textId="77777777" w:rsidR="0010274A" w:rsidRPr="003B118E" w:rsidRDefault="0010274A" w:rsidP="0010274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997565" w14:textId="1BF59414" w:rsidR="00C06CEE" w:rsidRPr="003B118E" w:rsidRDefault="00C06CEE" w:rsidP="00457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118E">
        <w:rPr>
          <w:b/>
          <w:bCs/>
        </w:rPr>
        <w:t>Müdürün görevleri</w:t>
      </w:r>
    </w:p>
    <w:p w14:paraId="71A625B0" w14:textId="4A6E07AB" w:rsidR="00C06CEE" w:rsidRPr="003B118E" w:rsidRDefault="00C06CEE" w:rsidP="005B453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9</w:t>
      </w:r>
      <w:r w:rsidR="002000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(1) Müdürün görevleri şunlardır:</w:t>
      </w:r>
    </w:p>
    <w:p w14:paraId="1D0BBFDC" w14:textId="315CC238" w:rsidR="009A223D" w:rsidRDefault="00582642" w:rsidP="0045729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B118E">
        <w:rPr>
          <w:rStyle w:val="Gl"/>
          <w:b w:val="0"/>
        </w:rPr>
        <w:t>a)</w:t>
      </w:r>
      <w:r w:rsidRPr="003B118E">
        <w:t xml:space="preserve"> Merkezi temsil </w:t>
      </w:r>
      <w:r w:rsidR="009A223D">
        <w:t xml:space="preserve">etmek. </w:t>
      </w:r>
    </w:p>
    <w:p w14:paraId="59A5F132" w14:textId="63345C25" w:rsidR="00582642" w:rsidRPr="003B118E" w:rsidRDefault="00582642" w:rsidP="0010274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B118E">
        <w:rPr>
          <w:rStyle w:val="Gl"/>
          <w:b w:val="0"/>
        </w:rPr>
        <w:t>b)</w:t>
      </w:r>
      <w:r w:rsidRPr="003B118E">
        <w:t> </w:t>
      </w:r>
      <w:r w:rsidR="009A223D" w:rsidRPr="003B118E">
        <w:t>Yönetim Kuruluna başkanlık etmek</w:t>
      </w:r>
      <w:r w:rsidR="009A223D">
        <w:t xml:space="preserve"> ve </w:t>
      </w:r>
      <w:r w:rsidRPr="003B118E">
        <w:t>Yönetim Kurulu kararlarını uygulamak</w:t>
      </w:r>
      <w:r w:rsidR="002000B9">
        <w:t>.</w:t>
      </w:r>
    </w:p>
    <w:p w14:paraId="57C7F0E1" w14:textId="6BCF1079" w:rsidR="009A223D" w:rsidRDefault="00582642" w:rsidP="0010274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B118E">
        <w:rPr>
          <w:rStyle w:val="Gl"/>
          <w:b w:val="0"/>
        </w:rPr>
        <w:t>c)</w:t>
      </w:r>
      <w:r w:rsidRPr="003B118E">
        <w:t xml:space="preserve"> Merkezin </w:t>
      </w:r>
      <w:r w:rsidR="005E2300" w:rsidRPr="003B118E">
        <w:t xml:space="preserve">bilimsel, </w:t>
      </w:r>
      <w:r w:rsidRPr="003B118E">
        <w:t xml:space="preserve">idari </w:t>
      </w:r>
      <w:r w:rsidR="005E2300" w:rsidRPr="003B118E">
        <w:t xml:space="preserve">ve mali </w:t>
      </w:r>
      <w:r w:rsidRPr="003B118E">
        <w:t>işlerini yürütmek</w:t>
      </w:r>
      <w:r w:rsidR="009A223D">
        <w:t>.</w:t>
      </w:r>
    </w:p>
    <w:p w14:paraId="4E22F14A" w14:textId="0A66608C" w:rsidR="00582642" w:rsidRPr="003B118E" w:rsidRDefault="009A223D" w:rsidP="0045729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ç</w:t>
      </w:r>
      <w:proofErr w:type="gramEnd"/>
      <w:r>
        <w:t>)</w:t>
      </w:r>
      <w:r w:rsidR="00582642" w:rsidRPr="003B118E">
        <w:t xml:space="preserve"> </w:t>
      </w:r>
      <w:r>
        <w:t xml:space="preserve">Merkezin </w:t>
      </w:r>
      <w:r w:rsidR="004906A9">
        <w:t>faaliyetlerini denetlemek</w:t>
      </w:r>
      <w:r>
        <w:t xml:space="preserve"> ve gerekli </w:t>
      </w:r>
      <w:r w:rsidR="00582642" w:rsidRPr="003B118E">
        <w:t>yazışmaları yapmak</w:t>
      </w:r>
      <w:r w:rsidR="002000B9">
        <w:t>.</w:t>
      </w:r>
    </w:p>
    <w:p w14:paraId="41B84273" w14:textId="1CC3A7FC" w:rsidR="000B0265" w:rsidRDefault="007279B7" w:rsidP="0045729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rPr>
          <w:rStyle w:val="Gl"/>
          <w:b w:val="0"/>
        </w:rPr>
        <w:tab/>
      </w:r>
      <w:r w:rsidR="0010274A">
        <w:rPr>
          <w:rStyle w:val="Gl"/>
          <w:b w:val="0"/>
        </w:rPr>
        <w:t>d</w:t>
      </w:r>
      <w:r w:rsidR="00582642" w:rsidRPr="003B118E">
        <w:rPr>
          <w:rStyle w:val="Gl"/>
          <w:b w:val="0"/>
        </w:rPr>
        <w:t>)</w:t>
      </w:r>
      <w:r w:rsidR="00582642" w:rsidRPr="003B118E">
        <w:t> Yönetim Kurulu</w:t>
      </w:r>
      <w:r w:rsidR="002000B9">
        <w:t xml:space="preserve"> tarafından</w:t>
      </w:r>
      <w:r w:rsidR="00582642" w:rsidRPr="003B118E">
        <w:t xml:space="preserve"> onaylanan yıllık bütçe ve yıllık faaliyet raporunu Rektör</w:t>
      </w:r>
      <w:r w:rsidR="00821D0D">
        <w:t>e</w:t>
      </w:r>
      <w:r w:rsidR="00582642" w:rsidRPr="003B118E">
        <w:t> sunmak</w:t>
      </w:r>
      <w:r w:rsidR="005E2300" w:rsidRPr="003B118E">
        <w:t>.</w:t>
      </w:r>
    </w:p>
    <w:p w14:paraId="2D8F93D4" w14:textId="06D8CA3C" w:rsidR="00582642" w:rsidRPr="003B118E" w:rsidRDefault="00582642" w:rsidP="0045729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14:paraId="194466CF" w14:textId="30652DD8" w:rsidR="00C778A0" w:rsidRPr="003B118E" w:rsidRDefault="00C778A0" w:rsidP="00457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118E">
        <w:rPr>
          <w:b/>
          <w:bCs/>
        </w:rPr>
        <w:t>Yönetim Kurulu</w:t>
      </w:r>
    </w:p>
    <w:p w14:paraId="27D87A8B" w14:textId="6DC7BE33" w:rsidR="006C6A11" w:rsidRDefault="00C778A0" w:rsidP="00C778A0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3B118E">
        <w:rPr>
          <w:b/>
          <w:bCs/>
        </w:rPr>
        <w:t xml:space="preserve">           </w:t>
      </w:r>
      <w:r w:rsidR="0010274A">
        <w:rPr>
          <w:b/>
          <w:bCs/>
        </w:rPr>
        <w:tab/>
      </w:r>
      <w:r w:rsidRPr="003B118E">
        <w:rPr>
          <w:b/>
          <w:bCs/>
        </w:rPr>
        <w:t>MADDE 10</w:t>
      </w:r>
      <w:r w:rsidR="009A223D">
        <w:rPr>
          <w:b/>
          <w:bCs/>
        </w:rPr>
        <w:t>-</w:t>
      </w:r>
      <w:r w:rsidRPr="003B118E">
        <w:rPr>
          <w:b/>
          <w:bCs/>
        </w:rPr>
        <w:t> </w:t>
      </w:r>
      <w:r w:rsidRPr="003B118E">
        <w:t xml:space="preserve">(1) </w:t>
      </w:r>
      <w:r w:rsidR="005E2300" w:rsidRPr="003B118E">
        <w:t xml:space="preserve">Yönetim Kurulu, </w:t>
      </w:r>
      <w:r w:rsidR="009A223D">
        <w:t xml:space="preserve">Müdürün başkanlığında </w:t>
      </w:r>
      <w:r w:rsidR="006C6A11">
        <w:t>Merkezin faaliyet alanlarıyla ilgili çalışmaları bulunan Üniversitenin öğretim elemanları arasından Rektör tarafından iki yıl için görevlendirilen dört üye olmak üzere toplam beş üyeden oluşur. Görev süresi sona eren</w:t>
      </w:r>
      <w:r w:rsidR="00582642" w:rsidRPr="003B118E">
        <w:t xml:space="preserve"> </w:t>
      </w:r>
      <w:r w:rsidR="00821ACE" w:rsidRPr="003B118E">
        <w:t xml:space="preserve">üye yeniden </w:t>
      </w:r>
      <w:r w:rsidR="006C6A11">
        <w:t xml:space="preserve">görevlendirilebilir. </w:t>
      </w:r>
      <w:r w:rsidR="006C6A11">
        <w:rPr>
          <w:color w:val="000000"/>
        </w:rPr>
        <w:t xml:space="preserve">Herhangi bir nedenle görevinden ayrılan üyenin yerine kalan süreyi tamamlamak üzere aynı usulle yeni üye görevlendirilir. </w:t>
      </w:r>
    </w:p>
    <w:p w14:paraId="6C9EA407" w14:textId="302EA464" w:rsidR="00582642" w:rsidRDefault="0010274A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6C6A11">
        <w:rPr>
          <w:color w:val="000000"/>
        </w:rPr>
        <w:t xml:space="preserve">(2) Yönetim Kurulu, Müdürün daveti üzerine yılda en az bir kez üye tam sayısının salt çoğunluğuyla toplanır ve kararlar </w:t>
      </w:r>
      <w:r w:rsidR="00E109AD">
        <w:rPr>
          <w:color w:val="000000"/>
        </w:rPr>
        <w:t xml:space="preserve">toplantıya katılanların </w:t>
      </w:r>
      <w:r w:rsidR="001009FD">
        <w:rPr>
          <w:color w:val="000000"/>
        </w:rPr>
        <w:t xml:space="preserve">oy çokluğu ile alınır. </w:t>
      </w:r>
      <w:r w:rsidR="00A81377">
        <w:rPr>
          <w:color w:val="000000"/>
        </w:rPr>
        <w:t>Oy</w:t>
      </w:r>
      <w:r w:rsidR="00074D32">
        <w:rPr>
          <w:color w:val="000000"/>
        </w:rPr>
        <w:t xml:space="preserve">ların eşitliği halinde Müdürün oyu yönünde çoğunluk sağlanmış sayılır. </w:t>
      </w:r>
    </w:p>
    <w:p w14:paraId="00C0A3B8" w14:textId="77777777" w:rsidR="004906A9" w:rsidRPr="00457299" w:rsidRDefault="004906A9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14:paraId="05916EA1" w14:textId="603865A9" w:rsidR="00D47BC5" w:rsidRPr="003B118E" w:rsidRDefault="00D47BC5" w:rsidP="00457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118E">
        <w:rPr>
          <w:b/>
          <w:bCs/>
        </w:rPr>
        <w:t>Yönetim Kurulunun görevleri</w:t>
      </w:r>
    </w:p>
    <w:p w14:paraId="374DD01C" w14:textId="6EA0DDB5" w:rsidR="00D47BC5" w:rsidRPr="003B118E" w:rsidRDefault="00D47BC5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</w:t>
      </w:r>
      <w:r w:rsidR="001009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 (1) Yönetim Kurulunun görevleri şunlardır:</w:t>
      </w:r>
    </w:p>
    <w:p w14:paraId="0C7DD631" w14:textId="1DE22E3D" w:rsidR="00312F39" w:rsidRPr="003B118E" w:rsidRDefault="00E109AD" w:rsidP="00312F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Merkezin çalışma </w:t>
      </w:r>
      <w:r w:rsidR="00582642" w:rsidRPr="003B118E">
        <w:t>programını ve faaliyetleri</w:t>
      </w:r>
      <w:r w:rsidR="007279B7">
        <w:t>ni</w:t>
      </w:r>
      <w:r w:rsidR="00582642" w:rsidRPr="003B118E">
        <w:t xml:space="preserve"> </w:t>
      </w:r>
      <w:r>
        <w:t>belirlemek.</w:t>
      </w:r>
    </w:p>
    <w:p w14:paraId="4AB19B67" w14:textId="1A487B8E" w:rsidR="009C3A71" w:rsidRPr="003B118E" w:rsidRDefault="00D47BC5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  <w:b w:val="0"/>
        </w:rPr>
        <w:lastRenderedPageBreak/>
        <w:t xml:space="preserve">           </w:t>
      </w:r>
      <w:r w:rsidR="0010274A">
        <w:rPr>
          <w:rStyle w:val="Gl"/>
          <w:b w:val="0"/>
        </w:rPr>
        <w:tab/>
      </w:r>
      <w:r w:rsidR="00582642" w:rsidRPr="003B118E">
        <w:rPr>
          <w:rStyle w:val="Gl"/>
          <w:b w:val="0"/>
        </w:rPr>
        <w:t>b)</w:t>
      </w:r>
      <w:r w:rsidR="00582642" w:rsidRPr="003B118E">
        <w:t> Müdür tarafından hazırlanan yıllık bütçe, yıl</w:t>
      </w:r>
      <w:r w:rsidR="00E109AD">
        <w:t xml:space="preserve"> </w:t>
      </w:r>
      <w:r w:rsidR="00582642" w:rsidRPr="003B118E">
        <w:t>sonu ve planlanan faaliyet raporlarını incele</w:t>
      </w:r>
      <w:r w:rsidR="007279B7">
        <w:t>mek ve</w:t>
      </w:r>
      <w:r w:rsidR="00582642" w:rsidRPr="003B118E">
        <w:t xml:space="preserve"> </w:t>
      </w:r>
      <w:r w:rsidR="00074D32">
        <w:t xml:space="preserve">Rektörün onayına sunulmak üzere </w:t>
      </w:r>
      <w:r w:rsidR="00582642" w:rsidRPr="003B118E">
        <w:t>karara bağlamak</w:t>
      </w:r>
      <w:r w:rsidR="007279B7">
        <w:t>.</w:t>
      </w:r>
    </w:p>
    <w:p w14:paraId="767D765C" w14:textId="4FF62BD7" w:rsidR="009C3A71" w:rsidRPr="003B118E" w:rsidRDefault="00D47BC5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  <w:b w:val="0"/>
        </w:rPr>
        <w:t xml:space="preserve">           </w:t>
      </w:r>
      <w:r w:rsidR="0010274A">
        <w:rPr>
          <w:rStyle w:val="Gl"/>
          <w:b w:val="0"/>
        </w:rPr>
        <w:tab/>
      </w:r>
      <w:r w:rsidR="00582642" w:rsidRPr="003B118E">
        <w:rPr>
          <w:rStyle w:val="Gl"/>
          <w:b w:val="0"/>
        </w:rPr>
        <w:t>c)</w:t>
      </w:r>
      <w:r w:rsidR="00582642" w:rsidRPr="003B118E">
        <w:t> Merkez bünyesinde oluşturulaca</w:t>
      </w:r>
      <w:r w:rsidR="0016185C">
        <w:t>k</w:t>
      </w:r>
      <w:r w:rsidR="00582642" w:rsidRPr="003B118E">
        <w:t xml:space="preserve"> çalışma birimlerinde </w:t>
      </w:r>
      <w:r w:rsidR="0016185C">
        <w:t xml:space="preserve">Müdürün önerisi üzerine </w:t>
      </w:r>
      <w:r w:rsidR="00582642" w:rsidRPr="003B118E">
        <w:t>görevlendirilecek öğretim elemanları</w:t>
      </w:r>
      <w:r w:rsidR="0016185C">
        <w:t>nın</w:t>
      </w:r>
      <w:r w:rsidR="00582642" w:rsidRPr="003B118E">
        <w:t xml:space="preserve"> ve diğer personeli</w:t>
      </w:r>
      <w:r w:rsidR="0016185C">
        <w:t>n</w:t>
      </w:r>
      <w:r w:rsidR="00582642" w:rsidRPr="003B118E">
        <w:t xml:space="preserve"> seçimini yapmak</w:t>
      </w:r>
      <w:r w:rsidR="0016185C">
        <w:t>.</w:t>
      </w:r>
    </w:p>
    <w:p w14:paraId="225DD056" w14:textId="6C90A587" w:rsidR="009C3A71" w:rsidRPr="003B118E" w:rsidRDefault="00D47BC5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  <w:b w:val="0"/>
        </w:rPr>
        <w:t xml:space="preserve">           </w:t>
      </w:r>
      <w:r w:rsidR="0010274A">
        <w:rPr>
          <w:rStyle w:val="Gl"/>
          <w:b w:val="0"/>
        </w:rPr>
        <w:tab/>
      </w:r>
      <w:proofErr w:type="gramStart"/>
      <w:r w:rsidRPr="003B118E">
        <w:rPr>
          <w:rStyle w:val="Gl"/>
          <w:b w:val="0"/>
        </w:rPr>
        <w:t>ç</w:t>
      </w:r>
      <w:proofErr w:type="gramEnd"/>
      <w:r w:rsidR="00582642" w:rsidRPr="003B118E">
        <w:rPr>
          <w:rStyle w:val="Gl"/>
          <w:b w:val="0"/>
        </w:rPr>
        <w:t>)</w:t>
      </w:r>
      <w:r w:rsidR="00582642" w:rsidRPr="003B118E">
        <w:t> Araştırma, eğitim ve diğer etkinlik programları, proje</w:t>
      </w:r>
      <w:r w:rsidR="0016185C">
        <w:t>,</w:t>
      </w:r>
      <w:r w:rsidR="00582642" w:rsidRPr="003B118E">
        <w:t xml:space="preserve"> danışmanlık hizmetleri</w:t>
      </w:r>
      <w:r w:rsidR="0016185C">
        <w:t xml:space="preserve"> </w:t>
      </w:r>
      <w:r w:rsidR="00582642" w:rsidRPr="003B118E">
        <w:t>ve yayın konularına ilişkin esasları belirlemek ve karara bağlamak</w:t>
      </w:r>
      <w:r w:rsidR="0016185C">
        <w:t>.</w:t>
      </w:r>
    </w:p>
    <w:p w14:paraId="375E45DA" w14:textId="795C52FA" w:rsidR="004906A9" w:rsidRPr="003B118E" w:rsidRDefault="00D47BC5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3B118E">
        <w:rPr>
          <w:rStyle w:val="Gl"/>
          <w:b w:val="0"/>
        </w:rPr>
        <w:t xml:space="preserve">           </w:t>
      </w:r>
      <w:r w:rsidR="0010274A">
        <w:rPr>
          <w:rStyle w:val="Gl"/>
          <w:b w:val="0"/>
        </w:rPr>
        <w:tab/>
      </w:r>
      <w:r w:rsidRPr="003B118E">
        <w:rPr>
          <w:rStyle w:val="Gl"/>
          <w:b w:val="0"/>
        </w:rPr>
        <w:t>d</w:t>
      </w:r>
      <w:r w:rsidR="00582642" w:rsidRPr="003B118E">
        <w:rPr>
          <w:rStyle w:val="Gl"/>
          <w:b w:val="0"/>
        </w:rPr>
        <w:t>)</w:t>
      </w:r>
      <w:r w:rsidR="00582642" w:rsidRPr="003B118E">
        <w:t xml:space="preserve"> Ulusal ve uluslararası kurum ve kuruluşlarla </w:t>
      </w:r>
      <w:r w:rsidR="004A3225" w:rsidRPr="003B118E">
        <w:t>iş birliği</w:t>
      </w:r>
      <w:r w:rsidR="00582642" w:rsidRPr="003B118E">
        <w:t xml:space="preserve"> esaslarını </w:t>
      </w:r>
      <w:r w:rsidR="004906A9">
        <w:t>belirlemek.</w:t>
      </w:r>
    </w:p>
    <w:p w14:paraId="06AEA0D0" w14:textId="4582702C" w:rsidR="00630DA5" w:rsidRPr="003B118E" w:rsidRDefault="00630DA5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14:paraId="2B08D1D4" w14:textId="77777777" w:rsidR="00D47BC5" w:rsidRPr="003B118E" w:rsidRDefault="00D47BC5" w:rsidP="004572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 Kurulu</w:t>
      </w:r>
    </w:p>
    <w:p w14:paraId="510FA576" w14:textId="19102D1D" w:rsidR="00050F50" w:rsidRPr="00457299" w:rsidRDefault="00D47BC5" w:rsidP="0045729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3B118E">
        <w:rPr>
          <w:b/>
          <w:bCs/>
        </w:rPr>
        <w:t xml:space="preserve">         </w:t>
      </w:r>
      <w:r w:rsidR="0010274A">
        <w:rPr>
          <w:b/>
          <w:bCs/>
        </w:rPr>
        <w:tab/>
      </w:r>
      <w:r w:rsidRPr="003B118E">
        <w:rPr>
          <w:b/>
          <w:bCs/>
        </w:rPr>
        <w:t>MADDE 12</w:t>
      </w:r>
      <w:r w:rsidR="0010274A">
        <w:rPr>
          <w:b/>
          <w:bCs/>
        </w:rPr>
        <w:t>-</w:t>
      </w:r>
      <w:r w:rsidR="0010274A" w:rsidDel="0010274A">
        <w:rPr>
          <w:b/>
          <w:bCs/>
        </w:rPr>
        <w:t xml:space="preserve"> </w:t>
      </w:r>
      <w:r w:rsidRPr="003B118E">
        <w:t xml:space="preserve">(1) </w:t>
      </w:r>
      <w:r w:rsidR="00050F50" w:rsidRPr="000C2D3D">
        <w:t>Danışma Kurulu;</w:t>
      </w:r>
      <w:r w:rsidR="00113D91">
        <w:t xml:space="preserve"> </w:t>
      </w:r>
      <w:r w:rsidR="0024160D" w:rsidRPr="0024160D">
        <w:t xml:space="preserve">Merkezin faaliyet alanları ile ilgili çalışmaları bulunan Üniversite öğretim elemanları ve/veya mensupları, </w:t>
      </w:r>
      <w:r w:rsidR="004906A9">
        <w:t>is</w:t>
      </w:r>
      <w:r w:rsidR="003A35E3">
        <w:t>t</w:t>
      </w:r>
      <w:r w:rsidR="004906A9">
        <w:t xml:space="preserve">ekleri halinde </w:t>
      </w:r>
      <w:r w:rsidR="0024160D" w:rsidRPr="0024160D">
        <w:t>kamu kurum ve kuruluşları ile özel sektör kuruluşlarındaki kişiler arasından</w:t>
      </w:r>
      <w:r w:rsidR="00050F50" w:rsidRPr="000C2D3D">
        <w:t xml:space="preserve"> Yönetim Kurulunun önerisi üzerine Rektör tarafından bir yıl için görevlendirilen en fazla </w:t>
      </w:r>
      <w:r w:rsidR="00821D0D">
        <w:t>beş</w:t>
      </w:r>
      <w:r w:rsidR="00E323CF">
        <w:t xml:space="preserve"> </w:t>
      </w:r>
      <w:r w:rsidR="00D60C3D">
        <w:t xml:space="preserve">üyeden </w:t>
      </w:r>
      <w:r w:rsidR="00050F50" w:rsidRPr="000C2D3D">
        <w:t xml:space="preserve">oluşur. </w:t>
      </w:r>
      <w:r w:rsidR="00074D32">
        <w:rPr>
          <w:color w:val="000000"/>
        </w:rPr>
        <w:t xml:space="preserve">Herhangi bir nedenle görevinden ayrılan üyenin yerine kalan süreyi tamamlamak üzere aynı usulle yeni üye görevlendirilir. </w:t>
      </w:r>
    </w:p>
    <w:p w14:paraId="1629AD66" w14:textId="0F0FFA81" w:rsidR="00814497" w:rsidRDefault="00050F50" w:rsidP="0045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572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r w:rsidR="00D47BC5" w:rsidRPr="000C2D3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Danışma Kurulu, Müdürün yazılı daveti üzerine </w:t>
      </w:r>
      <w:r w:rsidR="00CF20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yılda en az dört kez</w:t>
      </w:r>
      <w:r w:rsidR="00D47BC5" w:rsidRPr="000C2D3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toplanır.</w:t>
      </w:r>
      <w:r w:rsidR="009D656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Müdür gerekli gördüğü takdirde Danışma Kurulunu toplantıya çağırabilir.</w:t>
      </w:r>
    </w:p>
    <w:p w14:paraId="5FB70861" w14:textId="77777777" w:rsidR="00D60C3D" w:rsidRPr="003B118E" w:rsidRDefault="00D60C3D" w:rsidP="0045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541EAD18" w14:textId="24959FF3" w:rsidR="00D47BC5" w:rsidRPr="003B118E" w:rsidRDefault="00D47BC5" w:rsidP="004572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 Kurulunun görevleri</w:t>
      </w:r>
    </w:p>
    <w:p w14:paraId="634F7AB6" w14:textId="6FB31A43" w:rsidR="0045663C" w:rsidRDefault="00D47BC5" w:rsidP="001027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 w:rsidR="00102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</w:t>
      </w:r>
      <w:r w:rsidR="00102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Pr="003B118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Danışma Kurulu</w:t>
      </w:r>
      <w:r w:rsidR="0045663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nun görevleri şunlardır:</w:t>
      </w:r>
      <w:r w:rsidRPr="003B118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14:paraId="66574C4E" w14:textId="77777777" w:rsidR="0045663C" w:rsidRPr="00457299" w:rsidRDefault="0045663C" w:rsidP="004572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299">
        <w:rPr>
          <w:rFonts w:ascii="Times New Roman" w:hAnsi="Times New Roman" w:cs="Times New Roman"/>
          <w:sz w:val="24"/>
          <w:szCs w:val="24"/>
        </w:rPr>
        <w:t xml:space="preserve">a) </w:t>
      </w:r>
      <w:r w:rsidRPr="00457299">
        <w:rPr>
          <w:rFonts w:ascii="Times New Roman" w:hAnsi="Times New Roman" w:cs="Times New Roman"/>
          <w:sz w:val="24"/>
          <w:szCs w:val="24"/>
          <w:lang w:eastAsia="tr-TR" w:bidi="tr-TR"/>
        </w:rPr>
        <w:t>Merkezin amacına uygun tavsiye kararları almak</w:t>
      </w:r>
      <w:r w:rsidRPr="00457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21B88" w14:textId="69AD9429" w:rsidR="00D47BC5" w:rsidRPr="00457299" w:rsidRDefault="0045663C" w:rsidP="004572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299">
        <w:rPr>
          <w:rFonts w:ascii="Times New Roman" w:hAnsi="Times New Roman" w:cs="Times New Roman"/>
          <w:sz w:val="24"/>
          <w:szCs w:val="24"/>
        </w:rPr>
        <w:t>b) Merkezin faaliyetlerine ilişkin görüş ve önerilerde bulunmak.</w:t>
      </w:r>
      <w:r w:rsidRPr="003B118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3ED2C27F" w14:textId="367C4CFE" w:rsidR="00D47BC5" w:rsidRPr="003B118E" w:rsidRDefault="00D47BC5" w:rsidP="001027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7E39C08" w14:textId="77777777" w:rsidR="00D47BC5" w:rsidRPr="003B118E" w:rsidRDefault="00D47BC5" w:rsidP="0010274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DÖRDÜNCÜ BÖLÜM</w:t>
      </w:r>
    </w:p>
    <w:p w14:paraId="22572F20" w14:textId="4C6AD459" w:rsidR="00582642" w:rsidRPr="003B118E" w:rsidRDefault="00D47BC5" w:rsidP="00457299">
      <w:pPr>
        <w:spacing w:after="0" w:line="240" w:lineRule="atLeast"/>
        <w:jc w:val="center"/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 ve Son Hükümler</w:t>
      </w:r>
    </w:p>
    <w:p w14:paraId="2093B1A5" w14:textId="3315E55D" w:rsidR="00976107" w:rsidRPr="003B118E" w:rsidRDefault="00C95ECC" w:rsidP="0010274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B118E">
        <w:rPr>
          <w:b/>
        </w:rPr>
        <w:t xml:space="preserve">          </w:t>
      </w:r>
      <w:r w:rsidR="006C32AD">
        <w:rPr>
          <w:b/>
        </w:rPr>
        <w:tab/>
      </w:r>
      <w:r w:rsidR="00976107" w:rsidRPr="003B118E">
        <w:rPr>
          <w:b/>
        </w:rPr>
        <w:t xml:space="preserve">Personel </w:t>
      </w:r>
      <w:r w:rsidR="00814497">
        <w:rPr>
          <w:b/>
        </w:rPr>
        <w:t>i</w:t>
      </w:r>
      <w:r w:rsidR="00976107" w:rsidRPr="003B118E">
        <w:rPr>
          <w:b/>
        </w:rPr>
        <w:t>htiyacı</w:t>
      </w:r>
    </w:p>
    <w:p w14:paraId="65A66AB0" w14:textId="03D863ED" w:rsidR="00D60C3D" w:rsidRDefault="00C95ECC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3B118E">
        <w:rPr>
          <w:b/>
          <w:bCs/>
        </w:rPr>
        <w:t xml:space="preserve">          </w:t>
      </w:r>
      <w:r w:rsidR="006C32AD">
        <w:rPr>
          <w:b/>
          <w:bCs/>
        </w:rPr>
        <w:tab/>
      </w:r>
      <w:r w:rsidR="00D47BC5" w:rsidRPr="003B118E">
        <w:rPr>
          <w:b/>
          <w:bCs/>
        </w:rPr>
        <w:t>MADDE 1</w:t>
      </w:r>
      <w:r w:rsidR="006C32AD">
        <w:rPr>
          <w:b/>
          <w:bCs/>
        </w:rPr>
        <w:t>4-</w:t>
      </w:r>
      <w:r w:rsidR="00D47BC5" w:rsidRPr="003B118E">
        <w:rPr>
          <w:b/>
          <w:bCs/>
        </w:rPr>
        <w:t> </w:t>
      </w:r>
      <w:r w:rsidR="00D47BC5" w:rsidRPr="003B118E">
        <w:t xml:space="preserve">(1) </w:t>
      </w:r>
      <w:r w:rsidR="003C6053" w:rsidRPr="00A3199F">
        <w:t xml:space="preserve">Merkezin akademik, teknik ve idari personel ihtiyacı, 2547 sayılı Kanunun </w:t>
      </w:r>
      <w:proofErr w:type="gramStart"/>
      <w:r w:rsidR="003C6053" w:rsidRPr="00A3199F">
        <w:t>13 üncü</w:t>
      </w:r>
      <w:proofErr w:type="gramEnd"/>
      <w:r w:rsidR="003C6053" w:rsidRPr="00A3199F">
        <w:t xml:space="preserve"> maddesi uyarınca Rektör tarafından görevlendiril</w:t>
      </w:r>
      <w:r w:rsidR="003C6053">
        <w:t>en</w:t>
      </w:r>
      <w:r w:rsidR="003C6053" w:rsidRPr="00A3199F">
        <w:t xml:space="preserve"> personel </w:t>
      </w:r>
      <w:r w:rsidR="003C6053">
        <w:t>ile</w:t>
      </w:r>
      <w:r w:rsidR="003C6053" w:rsidRPr="00A3199F">
        <w:t xml:space="preserve"> karşılanır.</w:t>
      </w:r>
    </w:p>
    <w:p w14:paraId="12AE5B53" w14:textId="4909D317" w:rsidR="00976107" w:rsidRPr="003B118E" w:rsidRDefault="00976107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14:paraId="72B6CFB6" w14:textId="5DE85C55" w:rsidR="00582642" w:rsidRPr="003B118E" w:rsidRDefault="00582642" w:rsidP="0010274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B118E">
        <w:rPr>
          <w:rStyle w:val="Vurgu"/>
          <w:i w:val="0"/>
        </w:rPr>
        <w:t> </w:t>
      </w:r>
      <w:r w:rsidR="00C95ECC" w:rsidRPr="003B118E">
        <w:rPr>
          <w:rStyle w:val="Vurgu"/>
          <w:i w:val="0"/>
        </w:rPr>
        <w:t xml:space="preserve">         </w:t>
      </w:r>
      <w:r w:rsidR="006C32AD">
        <w:rPr>
          <w:rStyle w:val="Vurgu"/>
          <w:i w:val="0"/>
        </w:rPr>
        <w:tab/>
      </w:r>
      <w:r w:rsidR="00976107" w:rsidRPr="003B118E">
        <w:rPr>
          <w:b/>
        </w:rPr>
        <w:t xml:space="preserve">Harcama </w:t>
      </w:r>
      <w:r w:rsidR="00814497">
        <w:rPr>
          <w:b/>
        </w:rPr>
        <w:t>y</w:t>
      </w:r>
      <w:r w:rsidR="00976107" w:rsidRPr="003B118E">
        <w:rPr>
          <w:b/>
        </w:rPr>
        <w:t>etkilisi</w:t>
      </w:r>
    </w:p>
    <w:p w14:paraId="65C40829" w14:textId="31A4A794" w:rsidR="00D60C3D" w:rsidRDefault="00C95ECC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3B118E">
        <w:rPr>
          <w:b/>
          <w:bCs/>
        </w:rPr>
        <w:t xml:space="preserve">          </w:t>
      </w:r>
      <w:r w:rsidR="006C32AD">
        <w:rPr>
          <w:b/>
          <w:bCs/>
        </w:rPr>
        <w:tab/>
      </w:r>
      <w:r w:rsidR="00D47BC5" w:rsidRPr="003B118E">
        <w:rPr>
          <w:b/>
          <w:bCs/>
        </w:rPr>
        <w:t>MADDE 1</w:t>
      </w:r>
      <w:r w:rsidR="006C32AD">
        <w:rPr>
          <w:b/>
          <w:bCs/>
        </w:rPr>
        <w:t>5-</w:t>
      </w:r>
      <w:r w:rsidR="00D47BC5" w:rsidRPr="003B118E">
        <w:rPr>
          <w:b/>
          <w:bCs/>
        </w:rPr>
        <w:t> </w:t>
      </w:r>
      <w:r w:rsidR="00D47BC5" w:rsidRPr="003B118E">
        <w:t>(1)</w:t>
      </w:r>
      <w:r w:rsidR="00F45C5B" w:rsidRPr="003B118E">
        <w:t xml:space="preserve"> </w:t>
      </w:r>
      <w:r w:rsidR="00746B84" w:rsidRPr="003B118E">
        <w:t xml:space="preserve">Merkezin harcama yetkilisi Müdürdür. </w:t>
      </w:r>
    </w:p>
    <w:p w14:paraId="2AC36A50" w14:textId="29077955" w:rsidR="00746B84" w:rsidRPr="003B118E" w:rsidRDefault="00746B84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14:paraId="4B3F4AC0" w14:textId="57EE71F6" w:rsidR="00582642" w:rsidRPr="003B118E" w:rsidRDefault="00582642" w:rsidP="0010274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B118E">
        <w:rPr>
          <w:rStyle w:val="Vurgu"/>
          <w:i w:val="0"/>
        </w:rPr>
        <w:t> </w:t>
      </w:r>
      <w:r w:rsidR="00C95ECC" w:rsidRPr="003B118E">
        <w:rPr>
          <w:rStyle w:val="Vurgu"/>
          <w:i w:val="0"/>
        </w:rPr>
        <w:t xml:space="preserve">         </w:t>
      </w:r>
      <w:r w:rsidR="006C32AD">
        <w:rPr>
          <w:rStyle w:val="Vurgu"/>
          <w:i w:val="0"/>
        </w:rPr>
        <w:tab/>
      </w:r>
      <w:r w:rsidR="003C6053">
        <w:rPr>
          <w:rStyle w:val="Vurgu"/>
          <w:b/>
          <w:i w:val="0"/>
        </w:rPr>
        <w:t>Ekipman ve demirbaşlar</w:t>
      </w:r>
    </w:p>
    <w:p w14:paraId="406DC150" w14:textId="6B1E4915" w:rsidR="00D60C3D" w:rsidRDefault="00C95ECC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3B118E">
        <w:rPr>
          <w:b/>
          <w:bCs/>
        </w:rPr>
        <w:t xml:space="preserve">          </w:t>
      </w:r>
      <w:r w:rsidR="006C32AD">
        <w:rPr>
          <w:b/>
          <w:bCs/>
        </w:rPr>
        <w:tab/>
      </w:r>
      <w:r w:rsidR="00D47BC5" w:rsidRPr="003B118E">
        <w:rPr>
          <w:b/>
          <w:bCs/>
        </w:rPr>
        <w:t>MADDE 1</w:t>
      </w:r>
      <w:r w:rsidR="006C32AD">
        <w:rPr>
          <w:b/>
          <w:bCs/>
        </w:rPr>
        <w:t xml:space="preserve">6- </w:t>
      </w:r>
      <w:r w:rsidR="001273D7">
        <w:t>(1)</w:t>
      </w:r>
      <w:r w:rsidR="001273D7" w:rsidRPr="001273D7">
        <w:t xml:space="preserve"> Merkez tarafından desteklenen araştırmalar kapsamında alınan her türlü alet, ekipman ve demirbaşlar </w:t>
      </w:r>
      <w:r w:rsidR="001273D7">
        <w:t>M</w:t>
      </w:r>
      <w:r w:rsidR="001273D7" w:rsidRPr="001273D7">
        <w:t xml:space="preserve">erkezin kullanımına tahsis edilir. </w:t>
      </w:r>
    </w:p>
    <w:p w14:paraId="56238F60" w14:textId="05ACDF33" w:rsidR="00582642" w:rsidRPr="003B118E" w:rsidRDefault="00582642" w:rsidP="0010274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</w:p>
    <w:p w14:paraId="41CE7A8F" w14:textId="490D323A" w:rsidR="00F45C5B" w:rsidRPr="003B118E" w:rsidRDefault="004906A9" w:rsidP="006060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</w:t>
      </w:r>
      <w:r w:rsidR="00F45C5B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üküm bulunmayan haller</w:t>
      </w:r>
    </w:p>
    <w:p w14:paraId="249AF705" w14:textId="3B23078B" w:rsidR="00D60C3D" w:rsidRDefault="00582642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rStyle w:val="Gl"/>
        </w:rPr>
        <w:t> </w:t>
      </w:r>
      <w:r w:rsidR="00C95ECC" w:rsidRPr="003B118E">
        <w:rPr>
          <w:rStyle w:val="Gl"/>
        </w:rPr>
        <w:t xml:space="preserve">         </w:t>
      </w:r>
      <w:r w:rsidR="006C32AD">
        <w:rPr>
          <w:rStyle w:val="Gl"/>
        </w:rPr>
        <w:tab/>
      </w:r>
      <w:r w:rsidR="00D47BC5" w:rsidRPr="003B118E">
        <w:rPr>
          <w:b/>
          <w:bCs/>
        </w:rPr>
        <w:t>MADDE 1</w:t>
      </w:r>
      <w:r w:rsidR="006C32AD">
        <w:rPr>
          <w:b/>
          <w:bCs/>
        </w:rPr>
        <w:t>7-</w:t>
      </w:r>
      <w:r w:rsidR="00D47BC5" w:rsidRPr="003B118E">
        <w:rPr>
          <w:b/>
          <w:bCs/>
        </w:rPr>
        <w:t> </w:t>
      </w:r>
      <w:r w:rsidR="00D47BC5" w:rsidRPr="003B118E">
        <w:t xml:space="preserve">(1) </w:t>
      </w:r>
      <w:r w:rsidRPr="003B118E">
        <w:t xml:space="preserve">Bu </w:t>
      </w:r>
      <w:r w:rsidR="003C6053">
        <w:t>Y</w:t>
      </w:r>
      <w:r w:rsidRPr="003B118E">
        <w:t xml:space="preserve">önetmelikte </w:t>
      </w:r>
      <w:r w:rsidR="003C6053">
        <w:t>hüküm bulunmayan hallerde ilgili diğer mevzuat hükümleri uygulanır.</w:t>
      </w:r>
    </w:p>
    <w:p w14:paraId="266FA7DF" w14:textId="36D905CF" w:rsidR="00582642" w:rsidRPr="003B118E" w:rsidRDefault="003C6053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14:paraId="0CF27C6A" w14:textId="2268ACDF" w:rsidR="00582642" w:rsidRPr="003B118E" w:rsidRDefault="00C95ECC" w:rsidP="0010274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B118E">
        <w:rPr>
          <w:rStyle w:val="Vurgu"/>
          <w:i w:val="0"/>
        </w:rPr>
        <w:t xml:space="preserve">          </w:t>
      </w:r>
      <w:r w:rsidR="006C32AD">
        <w:rPr>
          <w:rStyle w:val="Vurgu"/>
          <w:i w:val="0"/>
        </w:rPr>
        <w:tab/>
      </w:r>
      <w:r w:rsidR="00582642" w:rsidRPr="003B118E">
        <w:rPr>
          <w:rStyle w:val="Vurgu"/>
          <w:b/>
          <w:i w:val="0"/>
        </w:rPr>
        <w:t>Yürürlük</w:t>
      </w:r>
    </w:p>
    <w:p w14:paraId="4D9BB1A5" w14:textId="329CA2FB" w:rsidR="00582642" w:rsidRDefault="00C95ECC" w:rsidP="0010274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B118E">
        <w:rPr>
          <w:b/>
          <w:bCs/>
        </w:rPr>
        <w:t xml:space="preserve">        </w:t>
      </w:r>
      <w:r w:rsidR="00F45C5B" w:rsidRPr="003B118E">
        <w:rPr>
          <w:b/>
          <w:bCs/>
        </w:rPr>
        <w:t xml:space="preserve"> </w:t>
      </w:r>
      <w:r w:rsidRPr="003B118E">
        <w:rPr>
          <w:b/>
          <w:bCs/>
        </w:rPr>
        <w:t xml:space="preserve"> </w:t>
      </w:r>
      <w:r w:rsidR="006C32AD">
        <w:rPr>
          <w:b/>
          <w:bCs/>
        </w:rPr>
        <w:tab/>
      </w:r>
      <w:r w:rsidR="00D47BC5" w:rsidRPr="003B118E">
        <w:rPr>
          <w:b/>
          <w:bCs/>
        </w:rPr>
        <w:t xml:space="preserve">MADDE </w:t>
      </w:r>
      <w:r w:rsidR="006C32AD">
        <w:rPr>
          <w:b/>
          <w:bCs/>
        </w:rPr>
        <w:t>18-</w:t>
      </w:r>
      <w:r w:rsidR="00D47BC5" w:rsidRPr="003B118E">
        <w:rPr>
          <w:b/>
          <w:bCs/>
        </w:rPr>
        <w:t> </w:t>
      </w:r>
      <w:r w:rsidR="00D47BC5" w:rsidRPr="003B118E">
        <w:t xml:space="preserve">(1) </w:t>
      </w:r>
      <w:r w:rsidR="00582642" w:rsidRPr="003B118E">
        <w:t>Bu Yönetmelik yayımı tarihinde yürürlüğe girer.</w:t>
      </w:r>
    </w:p>
    <w:p w14:paraId="37910F0F" w14:textId="77777777" w:rsidR="00D60C3D" w:rsidRPr="003B118E" w:rsidRDefault="00D60C3D" w:rsidP="0010274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75B3513" w14:textId="0FC9CD15" w:rsidR="00746B84" w:rsidRPr="003B118E" w:rsidRDefault="00F45C5B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C32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46B84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1F8ECB9D" w14:textId="597AF232" w:rsidR="005E6EC0" w:rsidRDefault="00F45C5B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C32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46B84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6C32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19-</w:t>
      </w:r>
      <w:r w:rsidR="00746B84" w:rsidRPr="003B11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746B84" w:rsidRPr="003B118E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 hükümlerini Akdeniz Üniversitesi Rektörü yürütür.</w:t>
      </w:r>
    </w:p>
    <w:p w14:paraId="5CAA5D20" w14:textId="0EC38339" w:rsidR="00312F39" w:rsidRDefault="00312F39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8DD913" w14:textId="45CDB705" w:rsidR="00312F39" w:rsidRDefault="00312F39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F3243D" w14:textId="700AC68A" w:rsidR="00312F39" w:rsidRDefault="00312F39" w:rsidP="001027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_____________________________________________________________________</w:t>
      </w:r>
    </w:p>
    <w:p w14:paraId="0C669E35" w14:textId="2D659041" w:rsidR="006928B5" w:rsidRPr="00312F39" w:rsidRDefault="00312F39" w:rsidP="001027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F39">
        <w:rPr>
          <w:rFonts w:ascii="Times New Roman" w:hAnsi="Times New Roman" w:cs="Times New Roman"/>
          <w:b/>
          <w:sz w:val="24"/>
          <w:szCs w:val="24"/>
        </w:rPr>
        <w:t xml:space="preserve">            22.06.2024 tarihli ve 32580 sayılı Resmi Gazete</w:t>
      </w:r>
      <w:r w:rsidR="009F23CC">
        <w:rPr>
          <w:rFonts w:ascii="Times New Roman" w:hAnsi="Times New Roman" w:cs="Times New Roman"/>
          <w:b/>
          <w:sz w:val="24"/>
          <w:szCs w:val="24"/>
        </w:rPr>
        <w:t>’</w:t>
      </w:r>
      <w:bookmarkStart w:id="0" w:name="_GoBack"/>
      <w:bookmarkEnd w:id="0"/>
      <w:r w:rsidRPr="00312F39">
        <w:rPr>
          <w:rFonts w:ascii="Times New Roman" w:hAnsi="Times New Roman" w:cs="Times New Roman"/>
          <w:b/>
          <w:sz w:val="24"/>
          <w:szCs w:val="24"/>
        </w:rPr>
        <w:t>de yayımlanmıştır.</w:t>
      </w:r>
    </w:p>
    <w:p w14:paraId="0058F286" w14:textId="49C19F89" w:rsidR="006928B5" w:rsidRPr="002D0137" w:rsidRDefault="006928B5" w:rsidP="002D0137">
      <w:pPr>
        <w:pStyle w:val="AralkYok"/>
      </w:pPr>
    </w:p>
    <w:sectPr w:rsidR="006928B5" w:rsidRPr="002D0137" w:rsidSect="00D96A1C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260E" w14:textId="77777777" w:rsidR="00806893" w:rsidRDefault="00806893" w:rsidP="0010158B">
      <w:pPr>
        <w:spacing w:after="0" w:line="240" w:lineRule="auto"/>
      </w:pPr>
      <w:r>
        <w:separator/>
      </w:r>
    </w:p>
  </w:endnote>
  <w:endnote w:type="continuationSeparator" w:id="0">
    <w:p w14:paraId="0EBD70E0" w14:textId="77777777" w:rsidR="00806893" w:rsidRDefault="00806893" w:rsidP="0010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965816"/>
      <w:docPartObj>
        <w:docPartGallery w:val="Page Numbers (Bottom of Page)"/>
        <w:docPartUnique/>
      </w:docPartObj>
    </w:sdtPr>
    <w:sdtEndPr/>
    <w:sdtContent>
      <w:p w14:paraId="0EA3D1CC" w14:textId="56058E17" w:rsidR="009862D4" w:rsidRDefault="009862D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1FE">
          <w:rPr>
            <w:noProof/>
          </w:rPr>
          <w:t>- 2 -</w:t>
        </w:r>
        <w:r>
          <w:fldChar w:fldCharType="end"/>
        </w:r>
      </w:p>
    </w:sdtContent>
  </w:sdt>
  <w:p w14:paraId="1C141A78" w14:textId="77777777" w:rsidR="0010158B" w:rsidRDefault="001015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4049" w14:textId="77777777" w:rsidR="00806893" w:rsidRDefault="00806893" w:rsidP="0010158B">
      <w:pPr>
        <w:spacing w:after="0" w:line="240" w:lineRule="auto"/>
      </w:pPr>
      <w:r>
        <w:separator/>
      </w:r>
    </w:p>
  </w:footnote>
  <w:footnote w:type="continuationSeparator" w:id="0">
    <w:p w14:paraId="41E5ED42" w14:textId="77777777" w:rsidR="00806893" w:rsidRDefault="00806893" w:rsidP="0010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557"/>
    <w:multiLevelType w:val="hybridMultilevel"/>
    <w:tmpl w:val="1B225C3E"/>
    <w:lvl w:ilvl="0" w:tplc="14403966">
      <w:start w:val="1"/>
      <w:numFmt w:val="lowerRoman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52606F"/>
    <w:multiLevelType w:val="hybridMultilevel"/>
    <w:tmpl w:val="F446BECE"/>
    <w:lvl w:ilvl="0" w:tplc="8EC8FB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B1E693E"/>
    <w:multiLevelType w:val="hybridMultilevel"/>
    <w:tmpl w:val="8446D06E"/>
    <w:lvl w:ilvl="0" w:tplc="EDDE1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42"/>
    <w:rsid w:val="00004693"/>
    <w:rsid w:val="000107A4"/>
    <w:rsid w:val="00015031"/>
    <w:rsid w:val="000224D3"/>
    <w:rsid w:val="00040096"/>
    <w:rsid w:val="000407C8"/>
    <w:rsid w:val="00050F50"/>
    <w:rsid w:val="00053655"/>
    <w:rsid w:val="000561C6"/>
    <w:rsid w:val="00063498"/>
    <w:rsid w:val="00073787"/>
    <w:rsid w:val="00074D32"/>
    <w:rsid w:val="00091A0F"/>
    <w:rsid w:val="000B0265"/>
    <w:rsid w:val="000B31CF"/>
    <w:rsid w:val="000C2D3D"/>
    <w:rsid w:val="000D3B88"/>
    <w:rsid w:val="000E5A52"/>
    <w:rsid w:val="000F0BDC"/>
    <w:rsid w:val="001009FD"/>
    <w:rsid w:val="0010158B"/>
    <w:rsid w:val="0010274A"/>
    <w:rsid w:val="00102E6C"/>
    <w:rsid w:val="001050C4"/>
    <w:rsid w:val="00113D91"/>
    <w:rsid w:val="001273D7"/>
    <w:rsid w:val="001450EE"/>
    <w:rsid w:val="00151CA5"/>
    <w:rsid w:val="001520D0"/>
    <w:rsid w:val="00154F0B"/>
    <w:rsid w:val="0015777F"/>
    <w:rsid w:val="00160667"/>
    <w:rsid w:val="0016185C"/>
    <w:rsid w:val="0017322E"/>
    <w:rsid w:val="001A1B9A"/>
    <w:rsid w:val="001C4954"/>
    <w:rsid w:val="001F3654"/>
    <w:rsid w:val="001F3EAF"/>
    <w:rsid w:val="001F4B0B"/>
    <w:rsid w:val="002000B9"/>
    <w:rsid w:val="002002B3"/>
    <w:rsid w:val="00204E29"/>
    <w:rsid w:val="002318D2"/>
    <w:rsid w:val="00232E24"/>
    <w:rsid w:val="002355EB"/>
    <w:rsid w:val="0024160D"/>
    <w:rsid w:val="002534A3"/>
    <w:rsid w:val="00255D65"/>
    <w:rsid w:val="0026215A"/>
    <w:rsid w:val="002644CA"/>
    <w:rsid w:val="00266F47"/>
    <w:rsid w:val="00267C2D"/>
    <w:rsid w:val="00272138"/>
    <w:rsid w:val="00275E70"/>
    <w:rsid w:val="002934CA"/>
    <w:rsid w:val="002A30F1"/>
    <w:rsid w:val="002A5B10"/>
    <w:rsid w:val="002C6AB9"/>
    <w:rsid w:val="002D0137"/>
    <w:rsid w:val="002F4E1A"/>
    <w:rsid w:val="00306DF0"/>
    <w:rsid w:val="00312F39"/>
    <w:rsid w:val="00380BA6"/>
    <w:rsid w:val="003931BE"/>
    <w:rsid w:val="003A35E3"/>
    <w:rsid w:val="003B118E"/>
    <w:rsid w:val="003C1917"/>
    <w:rsid w:val="003C41CC"/>
    <w:rsid w:val="003C6053"/>
    <w:rsid w:val="003E758C"/>
    <w:rsid w:val="003F0634"/>
    <w:rsid w:val="004011DF"/>
    <w:rsid w:val="00414F40"/>
    <w:rsid w:val="00432B6E"/>
    <w:rsid w:val="00444404"/>
    <w:rsid w:val="0045663C"/>
    <w:rsid w:val="00457299"/>
    <w:rsid w:val="00470C11"/>
    <w:rsid w:val="00477B97"/>
    <w:rsid w:val="004906A9"/>
    <w:rsid w:val="004908CB"/>
    <w:rsid w:val="004A3225"/>
    <w:rsid w:val="004A34FB"/>
    <w:rsid w:val="004C299A"/>
    <w:rsid w:val="004C36B2"/>
    <w:rsid w:val="004F1662"/>
    <w:rsid w:val="004F290C"/>
    <w:rsid w:val="004F6AC6"/>
    <w:rsid w:val="0053698B"/>
    <w:rsid w:val="00543DD5"/>
    <w:rsid w:val="005649A0"/>
    <w:rsid w:val="00573C77"/>
    <w:rsid w:val="005749A6"/>
    <w:rsid w:val="00582642"/>
    <w:rsid w:val="0059298B"/>
    <w:rsid w:val="005B06B8"/>
    <w:rsid w:val="005B1F4D"/>
    <w:rsid w:val="005B4534"/>
    <w:rsid w:val="005C0E84"/>
    <w:rsid w:val="005C25B4"/>
    <w:rsid w:val="005C3979"/>
    <w:rsid w:val="005D7D58"/>
    <w:rsid w:val="005E2300"/>
    <w:rsid w:val="005E6EC0"/>
    <w:rsid w:val="006023F2"/>
    <w:rsid w:val="00605D2C"/>
    <w:rsid w:val="0060604B"/>
    <w:rsid w:val="00630DA5"/>
    <w:rsid w:val="006358D5"/>
    <w:rsid w:val="00641995"/>
    <w:rsid w:val="006668EB"/>
    <w:rsid w:val="00682B6A"/>
    <w:rsid w:val="006928B5"/>
    <w:rsid w:val="006A1BEA"/>
    <w:rsid w:val="006B63DA"/>
    <w:rsid w:val="006C10B1"/>
    <w:rsid w:val="006C32AD"/>
    <w:rsid w:val="006C6A11"/>
    <w:rsid w:val="006D5E7C"/>
    <w:rsid w:val="006F4199"/>
    <w:rsid w:val="006F4DDC"/>
    <w:rsid w:val="00705A95"/>
    <w:rsid w:val="00710FE6"/>
    <w:rsid w:val="00716465"/>
    <w:rsid w:val="007279B7"/>
    <w:rsid w:val="00746B84"/>
    <w:rsid w:val="007502A1"/>
    <w:rsid w:val="00750C4A"/>
    <w:rsid w:val="00752E9F"/>
    <w:rsid w:val="00770A21"/>
    <w:rsid w:val="00774631"/>
    <w:rsid w:val="007764EA"/>
    <w:rsid w:val="007871EE"/>
    <w:rsid w:val="007F250A"/>
    <w:rsid w:val="007F7032"/>
    <w:rsid w:val="00806893"/>
    <w:rsid w:val="00811CED"/>
    <w:rsid w:val="00814497"/>
    <w:rsid w:val="00815580"/>
    <w:rsid w:val="00821ACE"/>
    <w:rsid w:val="00821D0D"/>
    <w:rsid w:val="00857355"/>
    <w:rsid w:val="0085792A"/>
    <w:rsid w:val="00872DFE"/>
    <w:rsid w:val="00891620"/>
    <w:rsid w:val="008B203C"/>
    <w:rsid w:val="008C0396"/>
    <w:rsid w:val="008F4043"/>
    <w:rsid w:val="008F5922"/>
    <w:rsid w:val="00903390"/>
    <w:rsid w:val="009129CA"/>
    <w:rsid w:val="00915638"/>
    <w:rsid w:val="009176B7"/>
    <w:rsid w:val="00942757"/>
    <w:rsid w:val="00952DD7"/>
    <w:rsid w:val="00955DF6"/>
    <w:rsid w:val="009702C2"/>
    <w:rsid w:val="00976107"/>
    <w:rsid w:val="009862D4"/>
    <w:rsid w:val="009A223D"/>
    <w:rsid w:val="009B1228"/>
    <w:rsid w:val="009C3A71"/>
    <w:rsid w:val="009D3D59"/>
    <w:rsid w:val="009D6560"/>
    <w:rsid w:val="009F23CC"/>
    <w:rsid w:val="00A02F5E"/>
    <w:rsid w:val="00A03333"/>
    <w:rsid w:val="00A179BA"/>
    <w:rsid w:val="00A25662"/>
    <w:rsid w:val="00A272F4"/>
    <w:rsid w:val="00A371FE"/>
    <w:rsid w:val="00A465AF"/>
    <w:rsid w:val="00A65083"/>
    <w:rsid w:val="00A81377"/>
    <w:rsid w:val="00A844C2"/>
    <w:rsid w:val="00AE0983"/>
    <w:rsid w:val="00AF063B"/>
    <w:rsid w:val="00B02F9B"/>
    <w:rsid w:val="00B46419"/>
    <w:rsid w:val="00B5340E"/>
    <w:rsid w:val="00B61D1E"/>
    <w:rsid w:val="00B73FC6"/>
    <w:rsid w:val="00BA3A64"/>
    <w:rsid w:val="00BA6A50"/>
    <w:rsid w:val="00BC05DC"/>
    <w:rsid w:val="00C06CEE"/>
    <w:rsid w:val="00C4404A"/>
    <w:rsid w:val="00C67891"/>
    <w:rsid w:val="00C778A0"/>
    <w:rsid w:val="00C81A3E"/>
    <w:rsid w:val="00C93874"/>
    <w:rsid w:val="00C93B34"/>
    <w:rsid w:val="00C95ECC"/>
    <w:rsid w:val="00CB5556"/>
    <w:rsid w:val="00CE2EBA"/>
    <w:rsid w:val="00CE7318"/>
    <w:rsid w:val="00CF20BA"/>
    <w:rsid w:val="00CF6D6E"/>
    <w:rsid w:val="00CF7AA1"/>
    <w:rsid w:val="00D07DF6"/>
    <w:rsid w:val="00D1685B"/>
    <w:rsid w:val="00D17065"/>
    <w:rsid w:val="00D37A79"/>
    <w:rsid w:val="00D47BC5"/>
    <w:rsid w:val="00D60C3D"/>
    <w:rsid w:val="00D6126D"/>
    <w:rsid w:val="00D61EA9"/>
    <w:rsid w:val="00D7787B"/>
    <w:rsid w:val="00D96A1C"/>
    <w:rsid w:val="00DB6F71"/>
    <w:rsid w:val="00DC0978"/>
    <w:rsid w:val="00DE373E"/>
    <w:rsid w:val="00E109AD"/>
    <w:rsid w:val="00E1155C"/>
    <w:rsid w:val="00E1522B"/>
    <w:rsid w:val="00E24D47"/>
    <w:rsid w:val="00E266B6"/>
    <w:rsid w:val="00E323CF"/>
    <w:rsid w:val="00E360D0"/>
    <w:rsid w:val="00E53239"/>
    <w:rsid w:val="00E53F7E"/>
    <w:rsid w:val="00ED1254"/>
    <w:rsid w:val="00EE0E1E"/>
    <w:rsid w:val="00EF5CDF"/>
    <w:rsid w:val="00F23068"/>
    <w:rsid w:val="00F36350"/>
    <w:rsid w:val="00F402C6"/>
    <w:rsid w:val="00F45C5B"/>
    <w:rsid w:val="00F46BF7"/>
    <w:rsid w:val="00F55B75"/>
    <w:rsid w:val="00F7715A"/>
    <w:rsid w:val="00F8441C"/>
    <w:rsid w:val="00F87D9D"/>
    <w:rsid w:val="00F91DEF"/>
    <w:rsid w:val="00F95A2A"/>
    <w:rsid w:val="00FA6619"/>
    <w:rsid w:val="00FD24C0"/>
    <w:rsid w:val="00FD4FB5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A28"/>
  <w15:docId w15:val="{050F0EEF-54FB-469D-B1B1-5ECBB480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8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2642"/>
    <w:rPr>
      <w:b/>
      <w:bCs/>
    </w:rPr>
  </w:style>
  <w:style w:type="character" w:styleId="Vurgu">
    <w:name w:val="Emphasis"/>
    <w:basedOn w:val="VarsaylanParagrafYazTipi"/>
    <w:uiPriority w:val="20"/>
    <w:qFormat/>
    <w:rsid w:val="00582642"/>
    <w:rPr>
      <w:i/>
      <w:iCs/>
    </w:rPr>
  </w:style>
  <w:style w:type="paragraph" w:styleId="ListeParagraf">
    <w:name w:val="List Paragraph"/>
    <w:basedOn w:val="Normal"/>
    <w:uiPriority w:val="34"/>
    <w:qFormat/>
    <w:rsid w:val="001C49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58B"/>
  </w:style>
  <w:style w:type="paragraph" w:styleId="AltBilgi">
    <w:name w:val="footer"/>
    <w:basedOn w:val="Normal"/>
    <w:link w:val="AltBilgiChar"/>
    <w:uiPriority w:val="99"/>
    <w:unhideWhenUsed/>
    <w:rsid w:val="0010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58B"/>
  </w:style>
  <w:style w:type="character" w:styleId="AklamaBavurusu">
    <w:name w:val="annotation reference"/>
    <w:basedOn w:val="VarsaylanParagrafYazTipi"/>
    <w:uiPriority w:val="99"/>
    <w:semiHidden/>
    <w:unhideWhenUsed/>
    <w:rsid w:val="00C938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938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938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38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38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74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VarsaylanParagrafYazTipi"/>
    <w:rsid w:val="003C6053"/>
  </w:style>
  <w:style w:type="paragraph" w:styleId="Dzeltme">
    <w:name w:val="Revision"/>
    <w:hidden/>
    <w:uiPriority w:val="99"/>
    <w:semiHidden/>
    <w:rsid w:val="006668EB"/>
    <w:pPr>
      <w:spacing w:after="0" w:line="240" w:lineRule="auto"/>
    </w:pPr>
  </w:style>
  <w:style w:type="paragraph" w:styleId="AralkYok">
    <w:name w:val="No Spacing"/>
    <w:uiPriority w:val="1"/>
    <w:qFormat/>
    <w:rsid w:val="002D0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1FF7-3DAE-4D7B-AAD2-0EB64244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Zanbak</dc:creator>
  <cp:lastModifiedBy>user</cp:lastModifiedBy>
  <cp:revision>12</cp:revision>
  <cp:lastPrinted>2024-05-20T10:37:00Z</cp:lastPrinted>
  <dcterms:created xsi:type="dcterms:W3CDTF">2024-06-06T12:30:00Z</dcterms:created>
  <dcterms:modified xsi:type="dcterms:W3CDTF">2024-06-25T12:59:00Z</dcterms:modified>
</cp:coreProperties>
</file>