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C4C0" w14:textId="187F1B5B" w:rsidR="003D2645" w:rsidRDefault="00966038">
      <w:pPr>
        <w:spacing w:after="31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CD3D34" wp14:editId="3BC2A59D">
            <wp:simplePos x="0" y="0"/>
            <wp:positionH relativeFrom="column">
              <wp:posOffset>-137160</wp:posOffset>
            </wp:positionH>
            <wp:positionV relativeFrom="paragraph">
              <wp:posOffset>228600</wp:posOffset>
            </wp:positionV>
            <wp:extent cx="885190" cy="885190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2"/>
        </w:rPr>
        <w:t xml:space="preserve"> </w:t>
      </w:r>
    </w:p>
    <w:p w14:paraId="7A6DE053" w14:textId="2A092CFC" w:rsidR="003D2645" w:rsidRPr="005A14CE" w:rsidRDefault="00D85B14" w:rsidP="00D85B14">
      <w:pPr>
        <w:spacing w:after="31" w:line="259" w:lineRule="auto"/>
        <w:ind w:left="0" w:right="-304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  </w:t>
      </w:r>
      <w:r w:rsidR="00000000" w:rsidRPr="005A14CE">
        <w:rPr>
          <w:b/>
          <w:color w:val="auto"/>
          <w:sz w:val="28"/>
          <w:szCs w:val="28"/>
        </w:rPr>
        <w:t>AKDENİZ ÜNİVERSİTESİ</w:t>
      </w:r>
    </w:p>
    <w:p w14:paraId="361298FC" w14:textId="77777777" w:rsidR="005A14CE" w:rsidRPr="005A14CE" w:rsidRDefault="00966038" w:rsidP="005A14CE">
      <w:pPr>
        <w:spacing w:after="29" w:line="259" w:lineRule="auto"/>
        <w:ind w:left="0" w:right="155" w:firstLine="0"/>
        <w:jc w:val="center"/>
        <w:rPr>
          <w:b/>
          <w:color w:val="auto"/>
          <w:sz w:val="28"/>
          <w:szCs w:val="28"/>
        </w:rPr>
      </w:pPr>
      <w:r w:rsidRPr="005A14CE">
        <w:rPr>
          <w:b/>
          <w:color w:val="auto"/>
          <w:sz w:val="28"/>
          <w:szCs w:val="28"/>
        </w:rPr>
        <w:t xml:space="preserve">SERİK İŞLETME FAKÜLTESİ </w:t>
      </w:r>
    </w:p>
    <w:p w14:paraId="114ED2B5" w14:textId="208E774B" w:rsidR="003D2645" w:rsidRPr="005A14CE" w:rsidRDefault="00277F43">
      <w:pPr>
        <w:spacing w:after="0" w:line="259" w:lineRule="auto"/>
        <w:ind w:left="2479" w:firstLine="0"/>
        <w:jc w:val="left"/>
        <w:rPr>
          <w:b/>
          <w:color w:val="auto"/>
          <w:sz w:val="28"/>
          <w:szCs w:val="28"/>
        </w:rPr>
      </w:pPr>
      <w:r w:rsidRPr="005A14CE">
        <w:rPr>
          <w:b/>
          <w:color w:val="auto"/>
          <w:sz w:val="28"/>
          <w:szCs w:val="28"/>
        </w:rPr>
        <w:t xml:space="preserve">      DOÇENT/PROFESÖR ATAMA İŞLEMLERİ </w:t>
      </w:r>
    </w:p>
    <w:p w14:paraId="159F6668" w14:textId="046DB7CC" w:rsidR="005A14CE" w:rsidRPr="005A14CE" w:rsidRDefault="005A14CE" w:rsidP="005A14CE">
      <w:pPr>
        <w:spacing w:after="29" w:line="259" w:lineRule="auto"/>
        <w:ind w:left="0" w:right="155" w:firstLine="0"/>
        <w:jc w:val="center"/>
        <w:rPr>
          <w:color w:val="auto"/>
          <w:sz w:val="28"/>
          <w:szCs w:val="28"/>
        </w:rPr>
      </w:pPr>
      <w:r w:rsidRPr="005A14CE">
        <w:rPr>
          <w:b/>
          <w:color w:val="auto"/>
          <w:sz w:val="28"/>
          <w:szCs w:val="28"/>
        </w:rPr>
        <w:t xml:space="preserve">     İŞ AKIŞ</w:t>
      </w:r>
      <w:r w:rsidRPr="005A14CE">
        <w:rPr>
          <w:color w:val="auto"/>
          <w:sz w:val="28"/>
          <w:szCs w:val="28"/>
        </w:rPr>
        <w:t xml:space="preserve"> </w:t>
      </w:r>
      <w:r w:rsidRPr="005A14CE">
        <w:rPr>
          <w:b/>
          <w:color w:val="auto"/>
          <w:sz w:val="28"/>
          <w:szCs w:val="28"/>
        </w:rPr>
        <w:t>ŞEMASI</w:t>
      </w:r>
      <w:r w:rsidRPr="005A14CE">
        <w:rPr>
          <w:rFonts w:ascii="Arial" w:eastAsia="Arial" w:hAnsi="Arial" w:cs="Arial"/>
          <w:b/>
          <w:color w:val="auto"/>
          <w:sz w:val="28"/>
          <w:szCs w:val="28"/>
        </w:rPr>
        <w:t xml:space="preserve"> </w:t>
      </w:r>
    </w:p>
    <w:p w14:paraId="01F10026" w14:textId="77777777" w:rsidR="005A14CE" w:rsidRDefault="005A14CE">
      <w:pPr>
        <w:spacing w:after="0" w:line="259" w:lineRule="auto"/>
        <w:ind w:left="2479" w:firstLine="0"/>
        <w:jc w:val="left"/>
      </w:pPr>
    </w:p>
    <w:p w14:paraId="17F629E5" w14:textId="77777777" w:rsidR="003D2645" w:rsidRDefault="00000000">
      <w:pPr>
        <w:spacing w:after="218" w:line="259" w:lineRule="auto"/>
        <w:ind w:left="660" w:firstLine="0"/>
        <w:jc w:val="center"/>
      </w:pPr>
      <w:r>
        <w:rPr>
          <w:sz w:val="22"/>
        </w:rPr>
        <w:t xml:space="preserve"> </w:t>
      </w:r>
    </w:p>
    <w:p w14:paraId="59B1FC40" w14:textId="77777777" w:rsidR="003D2645" w:rsidRDefault="00000000">
      <w:pPr>
        <w:spacing w:after="0" w:line="259" w:lineRule="auto"/>
        <w:ind w:left="0" w:firstLine="0"/>
        <w:jc w:val="right"/>
      </w:pPr>
      <w:r>
        <w:rPr>
          <w:sz w:val="22"/>
        </w:rPr>
        <w:t xml:space="preserve">  </w:t>
      </w:r>
    </w:p>
    <w:p w14:paraId="1C26F6B9" w14:textId="77777777" w:rsidR="003D2645" w:rsidRDefault="00000000">
      <w:pPr>
        <w:spacing w:after="67"/>
        <w:ind w:right="1077"/>
      </w:pPr>
      <w:r>
        <w:t xml:space="preserve">Gazete ilanı üzerine Fakültemiz Doçent ve Profesör kadrosuna </w:t>
      </w:r>
    </w:p>
    <w:p w14:paraId="1DD3D806" w14:textId="060C65CE" w:rsidR="003D2645" w:rsidRDefault="00000000">
      <w:pPr>
        <w:tabs>
          <w:tab w:val="center" w:pos="1140"/>
          <w:tab w:val="center" w:pos="4832"/>
          <w:tab w:val="center" w:pos="7755"/>
        </w:tabs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D89703" wp14:editId="36264A2C">
                <wp:simplePos x="0" y="0"/>
                <wp:positionH relativeFrom="column">
                  <wp:posOffset>1311402</wp:posOffset>
                </wp:positionH>
                <wp:positionV relativeFrom="paragraph">
                  <wp:posOffset>-301709</wp:posOffset>
                </wp:positionV>
                <wp:extent cx="3695700" cy="800100"/>
                <wp:effectExtent l="0" t="0" r="0" b="0"/>
                <wp:wrapNone/>
                <wp:docPr id="493" name="Group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800100"/>
                          <a:chOff x="0" y="0"/>
                          <a:chExt cx="3695700" cy="8001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36957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0" h="800100">
                                <a:moveTo>
                                  <a:pt x="133350" y="0"/>
                                </a:moveTo>
                                <a:lnTo>
                                  <a:pt x="3562350" y="0"/>
                                </a:lnTo>
                                <a:cubicBezTo>
                                  <a:pt x="3635998" y="0"/>
                                  <a:pt x="3695700" y="59703"/>
                                  <a:pt x="3695700" y="133350"/>
                                </a:cubicBezTo>
                                <a:lnTo>
                                  <a:pt x="3695700" y="666750"/>
                                </a:lnTo>
                                <a:cubicBezTo>
                                  <a:pt x="3695700" y="740397"/>
                                  <a:pt x="3635998" y="800100"/>
                                  <a:pt x="3562350" y="800100"/>
                                </a:cubicBezTo>
                                <a:lnTo>
                                  <a:pt x="133350" y="800100"/>
                                </a:lnTo>
                                <a:cubicBezTo>
                                  <a:pt x="59703" y="800100"/>
                                  <a:pt x="0" y="740397"/>
                                  <a:pt x="0" y="666750"/>
                                </a:cubicBezTo>
                                <a:lnTo>
                                  <a:pt x="0" y="133350"/>
                                </a:lnTo>
                                <a:cubicBezTo>
                                  <a:pt x="0" y="59703"/>
                                  <a:pt x="59703" y="0"/>
                                  <a:pt x="133350" y="0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3" style="width:291pt;height:63pt;position:absolute;z-index:-2147483632;mso-position-horizontal-relative:text;mso-position-horizontal:absolute;margin-left:103.26pt;mso-position-vertical-relative:text;margin-top:-23.7567pt;" coordsize="36957,8001">
                <v:shape id="Shape 22" style="position:absolute;width:36957;height:8001;left:0;top:0;" coordsize="3695700,800100" path="m133350,0l3562350,0c3635998,0,3695700,59703,3695700,133350l3695700,666750c3695700,740397,3635998,800100,3562350,800100l133350,800100c59703,800100,0,740397,0,666750l0,133350c0,59703,59703,0,133350,0x">
                  <v:stroke weight="2.04pt" endcap="flat" joinstyle="round" on="true" color="#4f81bd"/>
                  <v:fill on="false" color="#ffffff"/>
                </v:shape>
              </v:group>
            </w:pict>
          </mc:Fallback>
        </mc:AlternateContent>
      </w:r>
      <w:r>
        <w:rPr>
          <w:sz w:val="34"/>
          <w:vertAlign w:val="subscript"/>
        </w:rPr>
        <w:t xml:space="preserve"> </w:t>
      </w:r>
      <w:r w:rsidR="005A14CE">
        <w:rPr>
          <w:sz w:val="34"/>
          <w:vertAlign w:val="subscript"/>
        </w:rPr>
        <w:t xml:space="preserve"> </w:t>
      </w:r>
      <w:r w:rsidR="005A14CE">
        <w:t xml:space="preserve">                                                </w:t>
      </w:r>
      <w:r>
        <w:t xml:space="preserve">atanmak üzere başvuran adaylar Rektörlük Personel Daire </w:t>
      </w:r>
      <w:r>
        <w:tab/>
      </w:r>
      <w:r>
        <w:rPr>
          <w:sz w:val="34"/>
          <w:vertAlign w:val="subscript"/>
        </w:rPr>
        <w:t xml:space="preserve"> </w:t>
      </w:r>
    </w:p>
    <w:p w14:paraId="63131639" w14:textId="77777777" w:rsidR="003D2645" w:rsidRDefault="00000000">
      <w:pPr>
        <w:spacing w:after="31"/>
        <w:ind w:right="1077"/>
      </w:pPr>
      <w:r>
        <w:t xml:space="preserve">Başkanlığına başvuruda bulunur.  </w:t>
      </w:r>
    </w:p>
    <w:p w14:paraId="6E4883D0" w14:textId="77777777" w:rsidR="003D2645" w:rsidRDefault="00000000">
      <w:pPr>
        <w:spacing w:after="218" w:line="259" w:lineRule="auto"/>
        <w:ind w:left="660" w:firstLine="0"/>
        <w:jc w:val="center"/>
      </w:pPr>
      <w:r>
        <w:rPr>
          <w:sz w:val="22"/>
        </w:rPr>
        <w:t xml:space="preserve"> </w:t>
      </w:r>
    </w:p>
    <w:p w14:paraId="6EF5AD1C" w14:textId="77777777" w:rsidR="003D2645" w:rsidRDefault="00000000">
      <w:pPr>
        <w:spacing w:after="218" w:line="259" w:lineRule="auto"/>
        <w:ind w:left="660" w:firstLine="0"/>
        <w:jc w:val="center"/>
      </w:pPr>
      <w:r>
        <w:rPr>
          <w:sz w:val="22"/>
        </w:rPr>
        <w:t xml:space="preserve"> </w:t>
      </w:r>
    </w:p>
    <w:p w14:paraId="61FEF066" w14:textId="77777777" w:rsidR="003D2645" w:rsidRDefault="00000000">
      <w:pPr>
        <w:spacing w:after="0" w:line="259" w:lineRule="auto"/>
        <w:ind w:left="660" w:firstLine="0"/>
        <w:jc w:val="center"/>
      </w:pPr>
      <w:r>
        <w:rPr>
          <w:sz w:val="22"/>
        </w:rPr>
        <w:t xml:space="preserve"> </w:t>
      </w:r>
    </w:p>
    <w:p w14:paraId="0C59622F" w14:textId="05CA813F" w:rsidR="003D2645" w:rsidRDefault="00000000" w:rsidP="005A14CE">
      <w:pPr>
        <w:spacing w:after="47"/>
        <w:ind w:left="2364" w:right="107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F84C07" wp14:editId="5189A4C6">
                <wp:simplePos x="0" y="0"/>
                <wp:positionH relativeFrom="column">
                  <wp:posOffset>1306830</wp:posOffset>
                </wp:positionH>
                <wp:positionV relativeFrom="paragraph">
                  <wp:posOffset>-177161</wp:posOffset>
                </wp:positionV>
                <wp:extent cx="3752088" cy="1943100"/>
                <wp:effectExtent l="0" t="0" r="0" b="0"/>
                <wp:wrapNone/>
                <wp:docPr id="492" name="Group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088" cy="1943100"/>
                          <a:chOff x="0" y="0"/>
                          <a:chExt cx="3752088" cy="19431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752088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2088" h="1943100">
                                <a:moveTo>
                                  <a:pt x="323850" y="0"/>
                                </a:moveTo>
                                <a:lnTo>
                                  <a:pt x="3428238" y="0"/>
                                </a:lnTo>
                                <a:cubicBezTo>
                                  <a:pt x="3607105" y="0"/>
                                  <a:pt x="3752088" y="144996"/>
                                  <a:pt x="3752088" y="323850"/>
                                </a:cubicBezTo>
                                <a:lnTo>
                                  <a:pt x="3752088" y="1619250"/>
                                </a:lnTo>
                                <a:cubicBezTo>
                                  <a:pt x="3752088" y="1798104"/>
                                  <a:pt x="3607092" y="1943100"/>
                                  <a:pt x="3428238" y="1943100"/>
                                </a:cubicBezTo>
                                <a:lnTo>
                                  <a:pt x="323850" y="1943100"/>
                                </a:lnTo>
                                <a:cubicBezTo>
                                  <a:pt x="144996" y="1943100"/>
                                  <a:pt x="0" y="1798104"/>
                                  <a:pt x="0" y="1619250"/>
                                </a:cubicBezTo>
                                <a:lnTo>
                                  <a:pt x="0" y="323850"/>
                                </a:lnTo>
                                <a:cubicBezTo>
                                  <a:pt x="0" y="144996"/>
                                  <a:pt x="144996" y="0"/>
                                  <a:pt x="323850" y="0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2" style="width:295.44pt;height:153pt;position:absolute;z-index:-2147483648;mso-position-horizontal-relative:text;mso-position-horizontal:absolute;margin-left:102.9pt;mso-position-vertical-relative:text;margin-top:-13.9498pt;" coordsize="37520,19431">
                <v:shape id="Shape 6" style="position:absolute;width:37520;height:19431;left:0;top:0;" coordsize="3752088,1943100" path="m323850,0l3428238,0c3607105,0,3752088,144996,3752088,323850l3752088,1619250c3752088,1798104,3607092,1943100,3428238,1943100l323850,1943100c144996,1943100,0,1798104,0,1619250l0,323850c0,144996,144996,0,323850,0x">
                  <v:stroke weight="2.04pt" endcap="flat" joinstyle="round" on="true" color="#4f81bd"/>
                  <v:fill on="false" color="#ffffff"/>
                </v:shape>
              </v:group>
            </w:pict>
          </mc:Fallback>
        </mc:AlternateContent>
      </w:r>
      <w:r>
        <w:t xml:space="preserve">Atama işlemi tamamlanıp Kararnamesi </w:t>
      </w:r>
      <w:r w:rsidR="005A14CE">
        <w:t>EBYS</w:t>
      </w:r>
      <w:r>
        <w:t xml:space="preserve"> üzerinden Fakültemize geldiği zaman ilgili Anabilim Dalı Başkanlığı’na</w:t>
      </w:r>
      <w:r w:rsidR="005A14CE">
        <w:rPr>
          <w:sz w:val="22"/>
        </w:rPr>
        <w:t xml:space="preserve"> EBYS </w:t>
      </w:r>
      <w:r>
        <w:t xml:space="preserve">üzerinden yazı yazılarak göreve başlama sorulur. </w:t>
      </w:r>
    </w:p>
    <w:p w14:paraId="5C18527B" w14:textId="77777777" w:rsidR="003D2645" w:rsidRDefault="00000000" w:rsidP="005A14CE">
      <w:pPr>
        <w:tabs>
          <w:tab w:val="center" w:pos="1575"/>
          <w:tab w:val="center" w:pos="4870"/>
        </w:tabs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t xml:space="preserve">Anabilim Dalı Başkanı öğretim üyesinin göreve başladığı tarihi </w:t>
      </w:r>
    </w:p>
    <w:p w14:paraId="1568501F" w14:textId="1E295105" w:rsidR="003D2645" w:rsidRDefault="005A14CE" w:rsidP="005A14CE">
      <w:pPr>
        <w:ind w:left="2364" w:right="1077"/>
      </w:pPr>
      <w:r>
        <w:t xml:space="preserve">EBYS üzerinden yazı ile Dekanlığa iletir. Öğretim üyesinin göreve başladığı tarihi bildirir yazı yazılarak </w:t>
      </w:r>
      <w:r w:rsidR="00264173">
        <w:t>EBYS</w:t>
      </w:r>
      <w:r>
        <w:t xml:space="preserve"> üzerinden Personel Daire Başkanlığına bildirilir. Göreve başlama yazısı maaş işlemleri için EBYS üzerinden İdari Mali İşler Personeline de sevk edilir.  </w:t>
      </w:r>
      <w:r>
        <w:rPr>
          <w:sz w:val="22"/>
        </w:rPr>
        <w:t xml:space="preserve"> </w:t>
      </w:r>
    </w:p>
    <w:p w14:paraId="5DD67181" w14:textId="77777777" w:rsidR="003D2645" w:rsidRDefault="00000000">
      <w:pPr>
        <w:spacing w:after="0" w:line="453" w:lineRule="auto"/>
        <w:ind w:left="0" w:right="3876" w:firstLine="0"/>
        <w:jc w:val="left"/>
      </w:pPr>
      <w:r>
        <w:rPr>
          <w:sz w:val="22"/>
        </w:rPr>
        <w:t xml:space="preserve">  </w:t>
      </w:r>
    </w:p>
    <w:sectPr w:rsidR="003D2645">
      <w:pgSz w:w="11906" w:h="16838"/>
      <w:pgMar w:top="1440" w:right="202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645"/>
    <w:rsid w:val="00264173"/>
    <w:rsid w:val="00277F43"/>
    <w:rsid w:val="003D2645"/>
    <w:rsid w:val="005A14CE"/>
    <w:rsid w:val="00702B86"/>
    <w:rsid w:val="008D0A63"/>
    <w:rsid w:val="00966038"/>
    <w:rsid w:val="00A838D5"/>
    <w:rsid w:val="00D85B14"/>
    <w:rsid w:val="00FA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F57C"/>
  <w15:docId w15:val="{3AA18226-F5B4-4896-857C-D2343305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0" w:lineRule="auto"/>
      <w:ind w:left="230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cp:lastModifiedBy>Author</cp:lastModifiedBy>
  <cp:revision>8</cp:revision>
  <dcterms:created xsi:type="dcterms:W3CDTF">2025-12-07T17:17:00Z</dcterms:created>
  <dcterms:modified xsi:type="dcterms:W3CDTF">2025-12-25T09:17:00Z</dcterms:modified>
</cp:coreProperties>
</file>