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B1E15" w14:textId="77777777" w:rsidR="00294720" w:rsidRPr="00757B15" w:rsidRDefault="00F677C8" w:rsidP="009B62A1">
      <w:pPr>
        <w:pStyle w:val="NormalWeb"/>
        <w:spacing w:after="0"/>
        <w:jc w:val="center"/>
        <w:rPr>
          <w:rStyle w:val="Gl"/>
          <w:color w:val="222222"/>
        </w:rPr>
      </w:pPr>
      <w:r w:rsidRPr="00757B15">
        <w:rPr>
          <w:rStyle w:val="Gl"/>
          <w:color w:val="222222"/>
        </w:rPr>
        <w:t>AKDENİZ</w:t>
      </w:r>
      <w:r w:rsidR="00C06028" w:rsidRPr="00757B15">
        <w:rPr>
          <w:rStyle w:val="Gl"/>
          <w:color w:val="222222"/>
        </w:rPr>
        <w:t xml:space="preserve"> </w:t>
      </w:r>
      <w:r w:rsidRPr="00757B15">
        <w:rPr>
          <w:rStyle w:val="Gl"/>
          <w:color w:val="222222"/>
        </w:rPr>
        <w:t>ÜNİVERSİTESİ</w:t>
      </w:r>
    </w:p>
    <w:p w14:paraId="350DD343" w14:textId="77777777" w:rsidR="00BC7C24" w:rsidRPr="00757B15" w:rsidRDefault="00A94C95" w:rsidP="009B62A1">
      <w:pPr>
        <w:pStyle w:val="NormalWeb"/>
        <w:spacing w:after="0"/>
        <w:jc w:val="center"/>
        <w:rPr>
          <w:color w:val="222222"/>
        </w:rPr>
      </w:pPr>
      <w:r w:rsidRPr="00757B15">
        <w:rPr>
          <w:rStyle w:val="Gl"/>
          <w:color w:val="222222"/>
        </w:rPr>
        <w:t>SOSYAL BİLİMLER ENSTİTÜSÜ</w:t>
      </w:r>
    </w:p>
    <w:p w14:paraId="6E6E7DB0" w14:textId="4F933804" w:rsidR="00D815C6" w:rsidRPr="00757B15" w:rsidRDefault="00A52F41" w:rsidP="009B62A1">
      <w:pPr>
        <w:pStyle w:val="NormalWeb"/>
        <w:spacing w:after="0"/>
        <w:jc w:val="center"/>
        <w:rPr>
          <w:rStyle w:val="Gl"/>
          <w:color w:val="222222"/>
        </w:rPr>
      </w:pPr>
      <w:r w:rsidRPr="00757B15">
        <w:rPr>
          <w:rStyle w:val="Gl"/>
          <w:color w:val="222222"/>
        </w:rPr>
        <w:t>Tez, Seminer</w:t>
      </w:r>
      <w:r w:rsidR="0047766B">
        <w:rPr>
          <w:rStyle w:val="Gl"/>
          <w:color w:val="222222"/>
        </w:rPr>
        <w:t>,</w:t>
      </w:r>
      <w:r w:rsidR="00152BEA">
        <w:rPr>
          <w:rStyle w:val="Gl"/>
          <w:color w:val="222222"/>
        </w:rPr>
        <w:t xml:space="preserve"> </w:t>
      </w:r>
      <w:r w:rsidRPr="00757B15">
        <w:rPr>
          <w:rStyle w:val="Gl"/>
          <w:color w:val="222222"/>
        </w:rPr>
        <w:t>Dönem Projesi</w:t>
      </w:r>
      <w:r w:rsidR="00C06028" w:rsidRPr="00757B15">
        <w:rPr>
          <w:rStyle w:val="Gl"/>
          <w:color w:val="222222"/>
        </w:rPr>
        <w:t xml:space="preserve"> </w:t>
      </w:r>
      <w:r w:rsidR="00350B6F" w:rsidRPr="000001E6">
        <w:rPr>
          <w:rStyle w:val="Gl"/>
          <w:color w:val="222222"/>
        </w:rPr>
        <w:t>Yazım</w:t>
      </w:r>
      <w:r w:rsidR="00350B6F">
        <w:rPr>
          <w:rStyle w:val="Gl"/>
          <w:color w:val="222222"/>
        </w:rPr>
        <w:t xml:space="preserve"> </w:t>
      </w:r>
      <w:r w:rsidR="004B159B" w:rsidRPr="00757B15">
        <w:rPr>
          <w:rStyle w:val="Gl"/>
          <w:color w:val="222222"/>
        </w:rPr>
        <w:t>ve Basım Yönergesi</w:t>
      </w:r>
    </w:p>
    <w:p w14:paraId="1FD8CCAA" w14:textId="77777777" w:rsidR="009B62A1" w:rsidRDefault="009B62A1" w:rsidP="009B62A1">
      <w:pPr>
        <w:spacing w:after="0" w:line="240" w:lineRule="auto"/>
        <w:jc w:val="center"/>
        <w:rPr>
          <w:rStyle w:val="Gl"/>
          <w:rFonts w:ascii="Times New Roman" w:hAnsi="Times New Roman" w:cs="Times New Roman"/>
          <w:color w:val="222222"/>
          <w:sz w:val="24"/>
          <w:szCs w:val="24"/>
        </w:rPr>
      </w:pPr>
    </w:p>
    <w:p w14:paraId="5B3055D2" w14:textId="77777777" w:rsidR="009B62A1" w:rsidRDefault="009B62A1" w:rsidP="009B62A1">
      <w:pPr>
        <w:spacing w:after="0" w:line="240" w:lineRule="auto"/>
        <w:jc w:val="center"/>
        <w:rPr>
          <w:rStyle w:val="Gl"/>
          <w:rFonts w:ascii="Times New Roman" w:hAnsi="Times New Roman" w:cs="Times New Roman"/>
          <w:color w:val="222222"/>
          <w:sz w:val="24"/>
          <w:szCs w:val="24"/>
        </w:rPr>
      </w:pPr>
    </w:p>
    <w:p w14:paraId="68593EBD" w14:textId="77777777" w:rsidR="00EA1C7A" w:rsidRPr="00757B15" w:rsidRDefault="00EA1C7A" w:rsidP="009B62A1">
      <w:pPr>
        <w:spacing w:after="0" w:line="240" w:lineRule="auto"/>
        <w:jc w:val="center"/>
        <w:rPr>
          <w:rStyle w:val="Gl"/>
          <w:rFonts w:ascii="Times New Roman" w:hAnsi="Times New Roman" w:cs="Times New Roman"/>
          <w:color w:val="222222"/>
          <w:sz w:val="24"/>
          <w:szCs w:val="24"/>
        </w:rPr>
      </w:pPr>
      <w:r w:rsidRPr="00757B15">
        <w:rPr>
          <w:rStyle w:val="Gl"/>
          <w:rFonts w:ascii="Times New Roman" w:hAnsi="Times New Roman" w:cs="Times New Roman"/>
          <w:color w:val="222222"/>
          <w:sz w:val="24"/>
          <w:szCs w:val="24"/>
        </w:rPr>
        <w:t>BİRİNCİ BÖLÜM</w:t>
      </w:r>
    </w:p>
    <w:p w14:paraId="42C8D69D" w14:textId="77777777" w:rsidR="00EA1C7A" w:rsidRPr="00757B15" w:rsidRDefault="00EA1C7A" w:rsidP="009B62A1">
      <w:pPr>
        <w:spacing w:after="0" w:line="240" w:lineRule="auto"/>
        <w:jc w:val="center"/>
        <w:rPr>
          <w:rStyle w:val="Gl"/>
          <w:rFonts w:ascii="Times New Roman" w:hAnsi="Times New Roman" w:cs="Times New Roman"/>
          <w:color w:val="222222"/>
          <w:sz w:val="24"/>
          <w:szCs w:val="24"/>
        </w:rPr>
      </w:pPr>
      <w:r w:rsidRPr="00757B15">
        <w:rPr>
          <w:rStyle w:val="Gl"/>
          <w:rFonts w:ascii="Times New Roman" w:hAnsi="Times New Roman" w:cs="Times New Roman"/>
          <w:color w:val="222222"/>
          <w:sz w:val="24"/>
          <w:szCs w:val="24"/>
        </w:rPr>
        <w:t>Amaç, Kapsam, Dayanak ve Tanımlar</w:t>
      </w:r>
    </w:p>
    <w:p w14:paraId="2DDE2BD7" w14:textId="77777777" w:rsidR="00EA1C7A" w:rsidRPr="00757B15" w:rsidRDefault="00EA1C7A" w:rsidP="009B62A1">
      <w:pPr>
        <w:spacing w:after="0" w:line="240" w:lineRule="auto"/>
        <w:ind w:firstLine="708"/>
        <w:rPr>
          <w:rStyle w:val="Gl"/>
          <w:rFonts w:ascii="Times New Roman" w:hAnsi="Times New Roman" w:cs="Times New Roman"/>
          <w:color w:val="222222"/>
          <w:sz w:val="24"/>
          <w:szCs w:val="24"/>
        </w:rPr>
      </w:pPr>
    </w:p>
    <w:p w14:paraId="3F4492AD" w14:textId="77777777" w:rsidR="00BC7C24" w:rsidRPr="00757B15" w:rsidRDefault="004B159B" w:rsidP="009B62A1">
      <w:pPr>
        <w:spacing w:after="0" w:line="240" w:lineRule="auto"/>
        <w:ind w:firstLine="708"/>
        <w:rPr>
          <w:rFonts w:ascii="Times New Roman" w:hAnsi="Times New Roman" w:cs="Times New Roman"/>
          <w:b/>
          <w:bCs/>
          <w:color w:val="222222"/>
          <w:sz w:val="24"/>
          <w:szCs w:val="24"/>
        </w:rPr>
      </w:pPr>
      <w:r w:rsidRPr="00757B15">
        <w:rPr>
          <w:rStyle w:val="Gl"/>
          <w:rFonts w:ascii="Times New Roman" w:hAnsi="Times New Roman" w:cs="Times New Roman"/>
          <w:color w:val="222222"/>
          <w:sz w:val="24"/>
          <w:szCs w:val="24"/>
        </w:rPr>
        <w:t xml:space="preserve">Amaç </w:t>
      </w:r>
    </w:p>
    <w:p w14:paraId="44BBB9D5" w14:textId="63CA85BA" w:rsidR="00185AC8" w:rsidRPr="00757B15" w:rsidRDefault="004B159B" w:rsidP="009B62A1">
      <w:pPr>
        <w:pStyle w:val="NormalWeb"/>
        <w:spacing w:after="0"/>
        <w:jc w:val="both"/>
        <w:rPr>
          <w:color w:val="222222"/>
        </w:rPr>
      </w:pPr>
      <w:r w:rsidRPr="00757B15">
        <w:rPr>
          <w:rStyle w:val="Gl"/>
          <w:color w:val="222222"/>
        </w:rPr>
        <w:tab/>
        <w:t>M</w:t>
      </w:r>
      <w:r w:rsidR="0032619C">
        <w:rPr>
          <w:rStyle w:val="Gl"/>
          <w:color w:val="222222"/>
        </w:rPr>
        <w:t xml:space="preserve">ADDE </w:t>
      </w:r>
      <w:r w:rsidRPr="00757B15">
        <w:rPr>
          <w:rStyle w:val="Gl"/>
          <w:color w:val="222222"/>
        </w:rPr>
        <w:t>1</w:t>
      </w:r>
      <w:r w:rsidR="005016C5" w:rsidRPr="00757B15">
        <w:rPr>
          <w:rStyle w:val="Gl"/>
          <w:color w:val="222222"/>
        </w:rPr>
        <w:t xml:space="preserve">-(1) </w:t>
      </w:r>
      <w:r w:rsidR="0022363F" w:rsidRPr="00757B15">
        <w:rPr>
          <w:color w:val="222222"/>
        </w:rPr>
        <w:t>Bu yönergenin amacı</w:t>
      </w:r>
      <w:r w:rsidR="00DE63DD">
        <w:rPr>
          <w:color w:val="222222"/>
        </w:rPr>
        <w:t>,</w:t>
      </w:r>
      <w:r w:rsidR="00DE63DD" w:rsidRPr="00757B15">
        <w:rPr>
          <w:color w:val="222222"/>
        </w:rPr>
        <w:t xml:space="preserve"> </w:t>
      </w:r>
      <w:r w:rsidR="00F677C8" w:rsidRPr="00757B15">
        <w:rPr>
          <w:color w:val="222222"/>
        </w:rPr>
        <w:t xml:space="preserve">Akdeniz Üniversitesi </w:t>
      </w:r>
      <w:r w:rsidR="00F96443" w:rsidRPr="00757B15">
        <w:rPr>
          <w:color w:val="222222"/>
        </w:rPr>
        <w:t>Lisansüstü</w:t>
      </w:r>
      <w:r w:rsidR="00F677C8" w:rsidRPr="00757B15">
        <w:rPr>
          <w:color w:val="222222"/>
        </w:rPr>
        <w:t xml:space="preserve"> Eğiti</w:t>
      </w:r>
      <w:r w:rsidR="00034BE7" w:rsidRPr="00757B15">
        <w:rPr>
          <w:color w:val="222222"/>
        </w:rPr>
        <w:t>m-Öğretim Yönetmeliği</w:t>
      </w:r>
      <w:r w:rsidR="00F677C8" w:rsidRPr="00757B15">
        <w:rPr>
          <w:color w:val="222222"/>
        </w:rPr>
        <w:t>nin ilgili maddeleri gereğince,</w:t>
      </w:r>
      <w:r w:rsidR="007A1529" w:rsidRPr="00757B15">
        <w:rPr>
          <w:color w:val="222222"/>
        </w:rPr>
        <w:t xml:space="preserve"> Sosyal Bilimler Enstitüsü</w:t>
      </w:r>
      <w:r w:rsidR="00F677C8" w:rsidRPr="00757B15">
        <w:rPr>
          <w:color w:val="222222"/>
        </w:rPr>
        <w:t xml:space="preserve"> Lisansüstü programlarına kayıtlı öğrenciler için</w:t>
      </w:r>
      <w:r w:rsidR="00C06028" w:rsidRPr="00757B15">
        <w:rPr>
          <w:color w:val="222222"/>
        </w:rPr>
        <w:t xml:space="preserve"> </w:t>
      </w:r>
      <w:r w:rsidR="00A52F41" w:rsidRPr="00757B15">
        <w:rPr>
          <w:color w:val="222222"/>
        </w:rPr>
        <w:t xml:space="preserve">tez, seminer ve dönem projelerinin </w:t>
      </w:r>
      <w:r w:rsidR="00F677C8" w:rsidRPr="00757B15">
        <w:rPr>
          <w:color w:val="222222"/>
        </w:rPr>
        <w:t>yazım ve basımında öğretici ve yönlendirici olmak</w:t>
      </w:r>
      <w:r w:rsidR="00DE63DD">
        <w:rPr>
          <w:color w:val="222222"/>
        </w:rPr>
        <w:t xml:space="preserve"> ve </w:t>
      </w:r>
      <w:r w:rsidR="00F677C8" w:rsidRPr="00757B15">
        <w:rPr>
          <w:color w:val="222222"/>
        </w:rPr>
        <w:t xml:space="preserve">hazırlanan tezlerde </w:t>
      </w:r>
      <w:r w:rsidR="00DE63DD">
        <w:rPr>
          <w:color w:val="222222"/>
        </w:rPr>
        <w:t xml:space="preserve">bir </w:t>
      </w:r>
      <w:r w:rsidR="00F677C8" w:rsidRPr="00757B15">
        <w:rPr>
          <w:color w:val="222222"/>
        </w:rPr>
        <w:t>bütünlük sağlamaktır.</w:t>
      </w:r>
    </w:p>
    <w:p w14:paraId="70D5090D" w14:textId="77777777" w:rsidR="009D36C3" w:rsidRPr="00757B15" w:rsidRDefault="009D36C3" w:rsidP="009B62A1">
      <w:pPr>
        <w:pStyle w:val="NormalWeb"/>
        <w:spacing w:after="0"/>
        <w:jc w:val="both"/>
        <w:rPr>
          <w:color w:val="222222"/>
        </w:rPr>
      </w:pPr>
    </w:p>
    <w:p w14:paraId="37C92E69" w14:textId="77777777" w:rsidR="005016C5" w:rsidRPr="00757B15" w:rsidRDefault="005016C5" w:rsidP="009B62A1">
      <w:pPr>
        <w:pStyle w:val="NormalWeb"/>
        <w:spacing w:after="0"/>
        <w:ind w:firstLine="708"/>
        <w:jc w:val="both"/>
        <w:rPr>
          <w:rStyle w:val="Gl"/>
          <w:color w:val="222222"/>
        </w:rPr>
      </w:pPr>
      <w:r w:rsidRPr="00757B15">
        <w:rPr>
          <w:rStyle w:val="Gl"/>
          <w:color w:val="222222"/>
        </w:rPr>
        <w:t>Kapsam</w:t>
      </w:r>
    </w:p>
    <w:p w14:paraId="3C064132" w14:textId="6B791CFD" w:rsidR="005016C5" w:rsidRPr="00757B15" w:rsidRDefault="0032619C" w:rsidP="009B62A1">
      <w:pPr>
        <w:pStyle w:val="NormalWeb"/>
        <w:spacing w:after="0"/>
        <w:ind w:firstLine="708"/>
        <w:jc w:val="both"/>
        <w:rPr>
          <w:color w:val="222222"/>
        </w:rPr>
      </w:pPr>
      <w:r w:rsidRPr="00757B15">
        <w:rPr>
          <w:rStyle w:val="Gl"/>
          <w:color w:val="222222"/>
        </w:rPr>
        <w:t>M</w:t>
      </w:r>
      <w:r>
        <w:rPr>
          <w:rStyle w:val="Gl"/>
          <w:color w:val="222222"/>
        </w:rPr>
        <w:t>ADDE</w:t>
      </w:r>
      <w:r w:rsidR="005016C5" w:rsidRPr="00757B15">
        <w:rPr>
          <w:rStyle w:val="Gl"/>
          <w:color w:val="222222"/>
        </w:rPr>
        <w:t xml:space="preserve"> 2-(1)</w:t>
      </w:r>
      <w:r w:rsidR="004B74D1" w:rsidRPr="00757B15">
        <w:rPr>
          <w:rStyle w:val="Gl"/>
          <w:color w:val="222222"/>
        </w:rPr>
        <w:t xml:space="preserve"> </w:t>
      </w:r>
      <w:r w:rsidR="005016C5" w:rsidRPr="00757B15">
        <w:rPr>
          <w:color w:val="222222"/>
        </w:rPr>
        <w:t>Enstitüye bağlı bir A</w:t>
      </w:r>
      <w:r w:rsidR="003D461A" w:rsidRPr="00757B15">
        <w:rPr>
          <w:color w:val="222222"/>
        </w:rPr>
        <w:t>na</w:t>
      </w:r>
      <w:r w:rsidR="00DE63DD">
        <w:rPr>
          <w:color w:val="222222"/>
        </w:rPr>
        <w:t>b</w:t>
      </w:r>
      <w:r w:rsidR="003D461A" w:rsidRPr="00757B15">
        <w:rPr>
          <w:color w:val="222222"/>
        </w:rPr>
        <w:t>ilim Dalında yüksek lisans/</w:t>
      </w:r>
      <w:r w:rsidR="005016C5" w:rsidRPr="00757B15">
        <w:rPr>
          <w:color w:val="222222"/>
        </w:rPr>
        <w:t xml:space="preserve">doktora </w:t>
      </w:r>
      <w:r w:rsidR="00A52F41" w:rsidRPr="00757B15">
        <w:rPr>
          <w:color w:val="222222"/>
        </w:rPr>
        <w:t>tezi,</w:t>
      </w:r>
      <w:r w:rsidR="004B74D1" w:rsidRPr="00757B15">
        <w:rPr>
          <w:color w:val="222222"/>
        </w:rPr>
        <w:t xml:space="preserve"> </w:t>
      </w:r>
      <w:r w:rsidR="00A52F41" w:rsidRPr="00757B15">
        <w:rPr>
          <w:color w:val="222222"/>
        </w:rPr>
        <w:t>seminer veya dönem projesi</w:t>
      </w:r>
      <w:r w:rsidR="004B74D1" w:rsidRPr="00757B15">
        <w:rPr>
          <w:color w:val="222222"/>
        </w:rPr>
        <w:t xml:space="preserve"> </w:t>
      </w:r>
      <w:r w:rsidR="005016C5" w:rsidRPr="00757B15">
        <w:rPr>
          <w:color w:val="222222"/>
        </w:rPr>
        <w:t>hazırlayan adaylar ve tez danışmanları için uyulması gereken esasları kapsar.</w:t>
      </w:r>
    </w:p>
    <w:p w14:paraId="56FFE6D7" w14:textId="77777777" w:rsidR="009D36C3" w:rsidRPr="00757B15" w:rsidRDefault="009D36C3" w:rsidP="009B62A1">
      <w:pPr>
        <w:pStyle w:val="NormalWeb"/>
        <w:spacing w:after="0"/>
        <w:ind w:firstLine="708"/>
        <w:jc w:val="both"/>
        <w:rPr>
          <w:color w:val="222222"/>
        </w:rPr>
      </w:pPr>
    </w:p>
    <w:p w14:paraId="3247B17B" w14:textId="77777777" w:rsidR="005016C5" w:rsidRPr="00757B15" w:rsidRDefault="005016C5" w:rsidP="009B62A1">
      <w:pPr>
        <w:pStyle w:val="NormalWeb"/>
        <w:spacing w:after="0"/>
        <w:ind w:firstLine="708"/>
        <w:jc w:val="both"/>
        <w:rPr>
          <w:b/>
          <w:color w:val="222222"/>
        </w:rPr>
      </w:pPr>
      <w:r w:rsidRPr="00757B15">
        <w:rPr>
          <w:b/>
          <w:color w:val="222222"/>
        </w:rPr>
        <w:t xml:space="preserve">Dayanak </w:t>
      </w:r>
    </w:p>
    <w:p w14:paraId="03707A54" w14:textId="3A1AD35A" w:rsidR="005016C5" w:rsidRPr="00757B15" w:rsidRDefault="0032619C" w:rsidP="009B62A1">
      <w:pPr>
        <w:pStyle w:val="NormalWeb"/>
        <w:spacing w:after="0"/>
        <w:ind w:firstLine="708"/>
        <w:jc w:val="both"/>
        <w:rPr>
          <w:color w:val="222222"/>
        </w:rPr>
      </w:pPr>
      <w:r w:rsidRPr="00757B15">
        <w:rPr>
          <w:rStyle w:val="Gl"/>
          <w:color w:val="222222"/>
        </w:rPr>
        <w:t>M</w:t>
      </w:r>
      <w:r>
        <w:rPr>
          <w:rStyle w:val="Gl"/>
          <w:color w:val="222222"/>
        </w:rPr>
        <w:t>ADDE</w:t>
      </w:r>
      <w:r w:rsidR="005016C5" w:rsidRPr="00757B15">
        <w:rPr>
          <w:b/>
          <w:color w:val="222222"/>
        </w:rPr>
        <w:t xml:space="preserve"> 3-(1) </w:t>
      </w:r>
      <w:r w:rsidR="000A5E33" w:rsidRPr="00757B15">
        <w:rPr>
          <w:color w:val="222222"/>
        </w:rPr>
        <w:t xml:space="preserve">Bu Yönerge </w:t>
      </w:r>
      <w:r w:rsidR="005016C5" w:rsidRPr="00757B15">
        <w:rPr>
          <w:color w:val="222222"/>
        </w:rPr>
        <w:t xml:space="preserve">yürürlükte olan </w:t>
      </w:r>
      <w:r w:rsidR="00F96443" w:rsidRPr="00757B15">
        <w:rPr>
          <w:color w:val="222222"/>
        </w:rPr>
        <w:t>Akdeniz Üniversitesi Lisansüstü Eğitim-Öğretim Yönetmeliğinin</w:t>
      </w:r>
      <w:r w:rsidR="004B74D1" w:rsidRPr="00757B15">
        <w:rPr>
          <w:color w:val="222222"/>
        </w:rPr>
        <w:t xml:space="preserve"> </w:t>
      </w:r>
      <w:r w:rsidR="003F205B" w:rsidRPr="00757B15">
        <w:rPr>
          <w:color w:val="222222"/>
        </w:rPr>
        <w:t xml:space="preserve">hükümlerine </w:t>
      </w:r>
      <w:r w:rsidR="005016C5" w:rsidRPr="00757B15">
        <w:rPr>
          <w:color w:val="222222"/>
        </w:rPr>
        <w:t xml:space="preserve">dayanılarak </w:t>
      </w:r>
      <w:r w:rsidR="003F205B" w:rsidRPr="00757B15">
        <w:rPr>
          <w:color w:val="222222"/>
        </w:rPr>
        <w:t>hazırlanmış</w:t>
      </w:r>
      <w:r w:rsidR="005016C5" w:rsidRPr="00757B15">
        <w:rPr>
          <w:color w:val="222222"/>
        </w:rPr>
        <w:t>tır.</w:t>
      </w:r>
    </w:p>
    <w:p w14:paraId="0D11964D" w14:textId="77777777" w:rsidR="009D36C3" w:rsidRPr="00757B15" w:rsidRDefault="009D36C3" w:rsidP="009B62A1">
      <w:pPr>
        <w:pStyle w:val="NormalWeb"/>
        <w:spacing w:after="0"/>
        <w:ind w:firstLine="708"/>
        <w:jc w:val="both"/>
        <w:rPr>
          <w:color w:val="222222"/>
        </w:rPr>
      </w:pPr>
    </w:p>
    <w:p w14:paraId="76BFBAC5" w14:textId="77777777" w:rsidR="005016C5" w:rsidRPr="00757B15" w:rsidRDefault="005016C5" w:rsidP="009B62A1">
      <w:pPr>
        <w:pStyle w:val="NormalWeb"/>
        <w:spacing w:after="0"/>
        <w:ind w:firstLine="708"/>
        <w:jc w:val="both"/>
        <w:rPr>
          <w:b/>
          <w:color w:val="222222"/>
        </w:rPr>
      </w:pPr>
      <w:r w:rsidRPr="00757B15">
        <w:rPr>
          <w:b/>
          <w:color w:val="222222"/>
        </w:rPr>
        <w:t>Tanımlar</w:t>
      </w:r>
    </w:p>
    <w:p w14:paraId="346D1D9D" w14:textId="77777777" w:rsidR="005016C5" w:rsidRPr="00757B15" w:rsidRDefault="0032619C" w:rsidP="009B62A1">
      <w:pPr>
        <w:pStyle w:val="NormalWeb"/>
        <w:spacing w:after="0"/>
        <w:ind w:firstLine="708"/>
        <w:jc w:val="both"/>
        <w:rPr>
          <w:color w:val="222222"/>
        </w:rPr>
      </w:pPr>
      <w:r w:rsidRPr="00757B15">
        <w:rPr>
          <w:rStyle w:val="Gl"/>
          <w:color w:val="222222"/>
        </w:rPr>
        <w:t>M</w:t>
      </w:r>
      <w:r>
        <w:rPr>
          <w:rStyle w:val="Gl"/>
          <w:color w:val="222222"/>
        </w:rPr>
        <w:t>ADDE</w:t>
      </w:r>
      <w:r w:rsidR="005016C5" w:rsidRPr="00757B15">
        <w:rPr>
          <w:b/>
          <w:color w:val="222222"/>
        </w:rPr>
        <w:t xml:space="preserve"> 4-(1)</w:t>
      </w:r>
      <w:r w:rsidR="004B74D1" w:rsidRPr="00757B15">
        <w:rPr>
          <w:b/>
          <w:color w:val="222222"/>
        </w:rPr>
        <w:t xml:space="preserve"> </w:t>
      </w:r>
      <w:r w:rsidR="007A1529" w:rsidRPr="00757B15">
        <w:rPr>
          <w:color w:val="222222"/>
        </w:rPr>
        <w:t xml:space="preserve">Bu yönergede </w:t>
      </w:r>
      <w:r w:rsidR="005016C5" w:rsidRPr="00757B15">
        <w:rPr>
          <w:color w:val="222222"/>
        </w:rPr>
        <w:t>geçen;</w:t>
      </w:r>
    </w:p>
    <w:p w14:paraId="5915E839" w14:textId="335384B7" w:rsidR="00185AC8" w:rsidRPr="00757B15" w:rsidRDefault="005016C5" w:rsidP="000001E6">
      <w:pPr>
        <w:pStyle w:val="NormalWeb"/>
        <w:numPr>
          <w:ilvl w:val="0"/>
          <w:numId w:val="9"/>
        </w:numPr>
        <w:spacing w:after="0"/>
        <w:jc w:val="both"/>
        <w:rPr>
          <w:color w:val="222222"/>
        </w:rPr>
      </w:pPr>
      <w:r w:rsidRPr="00757B15">
        <w:rPr>
          <w:color w:val="222222"/>
        </w:rPr>
        <w:t>Tez</w:t>
      </w:r>
      <w:r w:rsidR="0062206E" w:rsidRPr="00757B15">
        <w:rPr>
          <w:color w:val="222222"/>
        </w:rPr>
        <w:t xml:space="preserve">: </w:t>
      </w:r>
      <w:r w:rsidR="00C93125" w:rsidRPr="00757B15">
        <w:rPr>
          <w:color w:val="222222"/>
        </w:rPr>
        <w:t>Y</w:t>
      </w:r>
      <w:r w:rsidR="003D461A" w:rsidRPr="00757B15">
        <w:rPr>
          <w:color w:val="222222"/>
        </w:rPr>
        <w:t>üksek lisans/</w:t>
      </w:r>
      <w:r w:rsidR="007A1529" w:rsidRPr="00757B15">
        <w:rPr>
          <w:color w:val="222222"/>
        </w:rPr>
        <w:t xml:space="preserve">doktora </w:t>
      </w:r>
      <w:r w:rsidR="00A52F41" w:rsidRPr="00757B15">
        <w:rPr>
          <w:color w:val="222222"/>
        </w:rPr>
        <w:t xml:space="preserve">tezi, seminer veya dönem projesini </w:t>
      </w:r>
      <w:r w:rsidR="002C04F6" w:rsidRPr="00757B15">
        <w:rPr>
          <w:color w:val="222222"/>
        </w:rPr>
        <w:t>ifade eder.</w:t>
      </w:r>
      <w:r w:rsidR="004B74D1" w:rsidRPr="00757B15">
        <w:rPr>
          <w:color w:val="222222"/>
        </w:rPr>
        <w:t xml:space="preserve"> </w:t>
      </w:r>
      <w:r w:rsidR="007A1529" w:rsidRPr="00757B15">
        <w:rPr>
          <w:color w:val="222222"/>
        </w:rPr>
        <w:t xml:space="preserve">Her öğrenci ve danışman çalışmanın niteliğine uygun </w:t>
      </w:r>
      <w:r w:rsidR="0022363F" w:rsidRPr="00757B15">
        <w:rPr>
          <w:color w:val="222222"/>
        </w:rPr>
        <w:t>ifade</w:t>
      </w:r>
      <w:r w:rsidR="002255B7">
        <w:rPr>
          <w:color w:val="222222"/>
        </w:rPr>
        <w:t>yi</w:t>
      </w:r>
      <w:r w:rsidR="0022363F" w:rsidRPr="00757B15">
        <w:rPr>
          <w:color w:val="222222"/>
        </w:rPr>
        <w:t xml:space="preserve"> </w:t>
      </w:r>
      <w:r w:rsidR="002255B7" w:rsidRPr="00757B15">
        <w:rPr>
          <w:color w:val="222222"/>
        </w:rPr>
        <w:t>kullan</w:t>
      </w:r>
      <w:r w:rsidR="002255B7">
        <w:rPr>
          <w:color w:val="222222"/>
        </w:rPr>
        <w:t>malıd</w:t>
      </w:r>
      <w:r w:rsidR="002255B7" w:rsidRPr="00757B15">
        <w:rPr>
          <w:color w:val="222222"/>
        </w:rPr>
        <w:t>ır</w:t>
      </w:r>
      <w:r w:rsidR="007A1529" w:rsidRPr="00757B15">
        <w:rPr>
          <w:color w:val="222222"/>
        </w:rPr>
        <w:t>.</w:t>
      </w:r>
    </w:p>
    <w:p w14:paraId="387ACAE5" w14:textId="77777777" w:rsidR="00EA1C7A" w:rsidRPr="00757B15" w:rsidRDefault="004B159B" w:rsidP="009B62A1">
      <w:pPr>
        <w:pStyle w:val="NormalWeb"/>
        <w:spacing w:after="0"/>
        <w:jc w:val="both"/>
        <w:rPr>
          <w:rStyle w:val="Gl"/>
          <w:color w:val="222222"/>
        </w:rPr>
      </w:pPr>
      <w:r w:rsidRPr="00757B15">
        <w:rPr>
          <w:rStyle w:val="Gl"/>
          <w:color w:val="222222"/>
        </w:rPr>
        <w:tab/>
      </w:r>
    </w:p>
    <w:p w14:paraId="59C67427" w14:textId="77777777" w:rsidR="0062206E" w:rsidRPr="00757B15" w:rsidRDefault="00EA1C7A" w:rsidP="009B62A1">
      <w:pPr>
        <w:pStyle w:val="NormalWeb"/>
        <w:spacing w:after="0"/>
        <w:ind w:firstLine="709"/>
        <w:jc w:val="center"/>
        <w:rPr>
          <w:rStyle w:val="Gl"/>
          <w:color w:val="222222"/>
        </w:rPr>
      </w:pPr>
      <w:r w:rsidRPr="00757B15">
        <w:rPr>
          <w:rStyle w:val="Gl"/>
          <w:color w:val="222222"/>
        </w:rPr>
        <w:t>İKİNCİ BÖLÜM</w:t>
      </w:r>
    </w:p>
    <w:p w14:paraId="2D62E884" w14:textId="77777777" w:rsidR="0062206E" w:rsidRPr="00757B15" w:rsidRDefault="00816997" w:rsidP="009B62A1">
      <w:pPr>
        <w:pStyle w:val="NormalWeb"/>
        <w:spacing w:after="0"/>
        <w:ind w:firstLine="709"/>
        <w:jc w:val="center"/>
        <w:rPr>
          <w:rStyle w:val="Gl"/>
          <w:color w:val="222222"/>
        </w:rPr>
      </w:pPr>
      <w:r w:rsidRPr="00757B15">
        <w:rPr>
          <w:rStyle w:val="Gl"/>
          <w:color w:val="222222"/>
        </w:rPr>
        <w:t>Yazım Dili ve Teknik Unsurlar</w:t>
      </w:r>
    </w:p>
    <w:p w14:paraId="467EDC74" w14:textId="77777777" w:rsidR="00EA1C7A" w:rsidRPr="00757B15" w:rsidRDefault="00EA1C7A" w:rsidP="009B62A1">
      <w:pPr>
        <w:pStyle w:val="NormalWeb"/>
        <w:spacing w:after="0"/>
        <w:ind w:firstLine="708"/>
        <w:rPr>
          <w:rStyle w:val="Gl"/>
          <w:color w:val="222222"/>
        </w:rPr>
      </w:pPr>
    </w:p>
    <w:p w14:paraId="0BDC3971" w14:textId="77777777" w:rsidR="00EA1C7A" w:rsidRPr="00757B15" w:rsidRDefault="00EA1C7A" w:rsidP="009B62A1">
      <w:pPr>
        <w:pStyle w:val="NormalWeb"/>
        <w:spacing w:after="0"/>
        <w:ind w:firstLine="708"/>
        <w:rPr>
          <w:rStyle w:val="Gl"/>
          <w:color w:val="222222"/>
        </w:rPr>
      </w:pPr>
      <w:r w:rsidRPr="00757B15">
        <w:rPr>
          <w:rStyle w:val="Gl"/>
          <w:color w:val="222222"/>
        </w:rPr>
        <w:t>Tez Yazım Dili</w:t>
      </w:r>
    </w:p>
    <w:p w14:paraId="1A945BBA" w14:textId="6103318B" w:rsidR="0062206E" w:rsidRPr="00757B15" w:rsidRDefault="0032619C" w:rsidP="009B62A1">
      <w:pPr>
        <w:pStyle w:val="NormalWeb"/>
        <w:spacing w:after="0"/>
        <w:ind w:firstLine="708"/>
        <w:jc w:val="both"/>
        <w:rPr>
          <w:rStyle w:val="Gl"/>
          <w:color w:val="222222"/>
        </w:rPr>
      </w:pPr>
      <w:r w:rsidRPr="00757B15">
        <w:rPr>
          <w:rStyle w:val="Gl"/>
          <w:color w:val="222222"/>
        </w:rPr>
        <w:t>M</w:t>
      </w:r>
      <w:r>
        <w:rPr>
          <w:rStyle w:val="Gl"/>
          <w:color w:val="222222"/>
        </w:rPr>
        <w:t>ADDE</w:t>
      </w:r>
      <w:r w:rsidR="0062206E" w:rsidRPr="00757B15">
        <w:rPr>
          <w:b/>
          <w:color w:val="222222"/>
        </w:rPr>
        <w:t xml:space="preserve"> 5-(1)</w:t>
      </w:r>
      <w:r w:rsidR="0062206E" w:rsidRPr="00757B15">
        <w:rPr>
          <w:color w:val="222222"/>
        </w:rPr>
        <w:t xml:space="preserve"> Tez, Ana</w:t>
      </w:r>
      <w:r w:rsidR="00C278AB">
        <w:rPr>
          <w:color w:val="222222"/>
        </w:rPr>
        <w:t>b</w:t>
      </w:r>
      <w:r w:rsidR="0062206E" w:rsidRPr="00757B15">
        <w:rPr>
          <w:color w:val="222222"/>
        </w:rPr>
        <w:t>ilim Dalının eğitim dilinde yazılır.</w:t>
      </w:r>
      <w:r w:rsidR="00C278AB">
        <w:rPr>
          <w:color w:val="222222"/>
        </w:rPr>
        <w:t xml:space="preserve"> Yabancı dilde eğitim veren programlarda</w:t>
      </w:r>
      <w:r w:rsidR="003344C4">
        <w:rPr>
          <w:color w:val="222222"/>
        </w:rPr>
        <w:t xml:space="preserve"> ise</w:t>
      </w:r>
      <w:r w:rsidR="00C278AB">
        <w:rPr>
          <w:color w:val="222222"/>
        </w:rPr>
        <w:t xml:space="preserve"> tez konusu</w:t>
      </w:r>
      <w:r w:rsidR="00883EEE">
        <w:rPr>
          <w:color w:val="222222"/>
        </w:rPr>
        <w:t xml:space="preserve"> gerektirdiği</w:t>
      </w:r>
      <w:r w:rsidR="00C278AB">
        <w:rPr>
          <w:color w:val="222222"/>
        </w:rPr>
        <w:t xml:space="preserve"> </w:t>
      </w:r>
      <w:r w:rsidR="00883EEE">
        <w:rPr>
          <w:color w:val="222222"/>
        </w:rPr>
        <w:t>takdirde</w:t>
      </w:r>
      <w:r w:rsidR="00C278AB">
        <w:rPr>
          <w:color w:val="222222"/>
        </w:rPr>
        <w:t xml:space="preserve"> </w:t>
      </w:r>
      <w:r w:rsidR="003344C4">
        <w:rPr>
          <w:color w:val="222222"/>
        </w:rPr>
        <w:t xml:space="preserve">tezin yazım dili </w:t>
      </w:r>
      <w:r w:rsidR="00C278AB">
        <w:rPr>
          <w:color w:val="222222"/>
        </w:rPr>
        <w:t xml:space="preserve">Türkçe </w:t>
      </w:r>
      <w:r w:rsidR="003344C4">
        <w:rPr>
          <w:color w:val="222222"/>
        </w:rPr>
        <w:t>olabilir.</w:t>
      </w:r>
      <w:r w:rsidR="00C278AB">
        <w:rPr>
          <w:color w:val="222222"/>
        </w:rPr>
        <w:t xml:space="preserve"> </w:t>
      </w:r>
    </w:p>
    <w:p w14:paraId="488FA079" w14:textId="77777777" w:rsidR="0062206E" w:rsidRPr="00757B15" w:rsidRDefault="0062206E" w:rsidP="009B62A1">
      <w:pPr>
        <w:pStyle w:val="NormalWeb"/>
        <w:spacing w:after="0"/>
        <w:jc w:val="both"/>
        <w:rPr>
          <w:rStyle w:val="Gl"/>
          <w:color w:val="222222"/>
        </w:rPr>
      </w:pPr>
    </w:p>
    <w:p w14:paraId="490C1ABF" w14:textId="77777777" w:rsidR="00BC7C24" w:rsidRPr="00757B15" w:rsidRDefault="004B159B" w:rsidP="009B62A1">
      <w:pPr>
        <w:spacing w:after="0" w:line="240" w:lineRule="auto"/>
        <w:rPr>
          <w:rFonts w:ascii="Times New Roman" w:hAnsi="Times New Roman" w:cs="Times New Roman"/>
          <w:sz w:val="24"/>
          <w:szCs w:val="24"/>
        </w:rPr>
      </w:pPr>
      <w:r w:rsidRPr="00757B15">
        <w:rPr>
          <w:rStyle w:val="Gl"/>
          <w:rFonts w:ascii="Times New Roman" w:hAnsi="Times New Roman" w:cs="Times New Roman"/>
          <w:color w:val="222222"/>
          <w:sz w:val="24"/>
          <w:szCs w:val="24"/>
        </w:rPr>
        <w:tab/>
        <w:t>Tez Önerisinde Bulunma</w:t>
      </w:r>
    </w:p>
    <w:p w14:paraId="706AF497" w14:textId="21C4AE76" w:rsidR="00BB2C3D" w:rsidRPr="00757B15" w:rsidRDefault="004B159B" w:rsidP="009B62A1">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F677C8" w:rsidRPr="00757B15">
        <w:rPr>
          <w:rStyle w:val="Gl"/>
          <w:color w:val="222222"/>
        </w:rPr>
        <w:t xml:space="preserve"> </w:t>
      </w:r>
      <w:r w:rsidR="00EA1C7A" w:rsidRPr="00757B15">
        <w:rPr>
          <w:rStyle w:val="Gl"/>
          <w:color w:val="222222"/>
        </w:rPr>
        <w:t>6-(1)</w:t>
      </w:r>
      <w:r w:rsidR="004B74D1" w:rsidRPr="00757B15">
        <w:rPr>
          <w:rStyle w:val="Gl"/>
          <w:color w:val="222222"/>
        </w:rPr>
        <w:t xml:space="preserve"> </w:t>
      </w:r>
      <w:r w:rsidR="00F677C8" w:rsidRPr="00757B15">
        <w:rPr>
          <w:color w:val="222222"/>
        </w:rPr>
        <w:t>Tez önerisinde, çalışma</w:t>
      </w:r>
      <w:r w:rsidR="000710D9" w:rsidRPr="00757B15">
        <w:rPr>
          <w:color w:val="222222"/>
        </w:rPr>
        <w:t>nın</w:t>
      </w:r>
      <w:r w:rsidR="00F677C8" w:rsidRPr="00757B15">
        <w:rPr>
          <w:color w:val="222222"/>
        </w:rPr>
        <w:t xml:space="preserve"> amac</w:t>
      </w:r>
      <w:r w:rsidR="000710D9" w:rsidRPr="00757B15">
        <w:rPr>
          <w:color w:val="222222"/>
        </w:rPr>
        <w:t>ı v</w:t>
      </w:r>
      <w:r w:rsidR="00F677C8" w:rsidRPr="00757B15">
        <w:rPr>
          <w:color w:val="222222"/>
        </w:rPr>
        <w:t>e önemi, konuyla ilgili problem</w:t>
      </w:r>
      <w:r w:rsidR="000710D9" w:rsidRPr="00757B15">
        <w:rPr>
          <w:color w:val="222222"/>
        </w:rPr>
        <w:t xml:space="preserve"> ve/veya alt problemler, yöntem</w:t>
      </w:r>
      <w:r w:rsidR="00F677C8" w:rsidRPr="00757B15">
        <w:rPr>
          <w:color w:val="222222"/>
        </w:rPr>
        <w:t xml:space="preserve"> ve ön kaynak taraması </w:t>
      </w:r>
      <w:r w:rsidR="002C04F6" w:rsidRPr="00757B15">
        <w:rPr>
          <w:color w:val="222222"/>
        </w:rPr>
        <w:t>hakkında bilgi verilir</w:t>
      </w:r>
      <w:r w:rsidR="00F677C8" w:rsidRPr="00757B15">
        <w:rPr>
          <w:color w:val="222222"/>
        </w:rPr>
        <w:t xml:space="preserve">. Tez </w:t>
      </w:r>
      <w:r w:rsidR="00993CB7" w:rsidRPr="00757B15">
        <w:rPr>
          <w:color w:val="222222"/>
        </w:rPr>
        <w:t>konusu önerisinde bulunma</w:t>
      </w:r>
      <w:r w:rsidR="00DD3689">
        <w:rPr>
          <w:color w:val="222222"/>
        </w:rPr>
        <w:t>k için kullanılması gereken form</w:t>
      </w:r>
      <w:r w:rsidR="00F677C8" w:rsidRPr="00757B15">
        <w:rPr>
          <w:color w:val="222222"/>
        </w:rPr>
        <w:t xml:space="preserve"> </w:t>
      </w:r>
      <w:r w:rsidR="009D5386" w:rsidRPr="00757B15">
        <w:rPr>
          <w:color w:val="222222"/>
        </w:rPr>
        <w:t xml:space="preserve">Ek </w:t>
      </w:r>
      <w:r w:rsidR="00F677C8" w:rsidRPr="00757B15">
        <w:rPr>
          <w:color w:val="222222"/>
        </w:rPr>
        <w:t>1’deki gibidir.</w:t>
      </w:r>
      <w:r w:rsidR="00564BF2" w:rsidRPr="00757B15">
        <w:rPr>
          <w:color w:val="222222"/>
        </w:rPr>
        <w:t xml:space="preserve"> Ayrıca</w:t>
      </w:r>
      <w:r w:rsidR="0054513B">
        <w:rPr>
          <w:color w:val="222222"/>
        </w:rPr>
        <w:t>,</w:t>
      </w:r>
      <w:r w:rsidR="00564BF2" w:rsidRPr="00757B15">
        <w:rPr>
          <w:color w:val="222222"/>
        </w:rPr>
        <w:t xml:space="preserve"> öğrenci Yükseköğretim Kurulu Ulusal Tez Merkezine Tez Veri Giriş Formunu d</w:t>
      </w:r>
      <w:r w:rsidR="002C04F6" w:rsidRPr="00757B15">
        <w:rPr>
          <w:color w:val="222222"/>
        </w:rPr>
        <w:t>oldurarak tez bilgilerini (tez başlığı, anabilim dalı, danışmanı vs.)</w:t>
      </w:r>
      <w:r w:rsidR="004B74D1" w:rsidRPr="00757B15">
        <w:rPr>
          <w:color w:val="222222"/>
        </w:rPr>
        <w:t xml:space="preserve"> </w:t>
      </w:r>
      <w:r w:rsidR="0022363F" w:rsidRPr="00757B15">
        <w:rPr>
          <w:color w:val="222222"/>
        </w:rPr>
        <w:t>kaydede</w:t>
      </w:r>
      <w:r w:rsidRPr="00757B15">
        <w:rPr>
          <w:color w:val="222222"/>
        </w:rPr>
        <w:t>r</w:t>
      </w:r>
      <w:r w:rsidR="006217B3" w:rsidRPr="00757B15">
        <w:rPr>
          <w:color w:val="222222"/>
        </w:rPr>
        <w:t xml:space="preserve"> ve tez konusu öneri formu ile birlikte Ana</w:t>
      </w:r>
      <w:r w:rsidR="004C6C96">
        <w:rPr>
          <w:color w:val="222222"/>
        </w:rPr>
        <w:t>b</w:t>
      </w:r>
      <w:r w:rsidR="006217B3" w:rsidRPr="00757B15">
        <w:rPr>
          <w:color w:val="222222"/>
        </w:rPr>
        <w:t>ilim Dalı Başkanlığına imzalayarak teslim eder.</w:t>
      </w:r>
    </w:p>
    <w:p w14:paraId="52363193" w14:textId="77777777" w:rsidR="009B62A1" w:rsidRDefault="004E2F9E" w:rsidP="009B62A1">
      <w:pPr>
        <w:spacing w:after="0" w:line="240" w:lineRule="auto"/>
        <w:rPr>
          <w:rStyle w:val="Gl"/>
          <w:rFonts w:ascii="Times New Roman" w:hAnsi="Times New Roman" w:cs="Times New Roman"/>
          <w:color w:val="222222"/>
          <w:sz w:val="24"/>
          <w:szCs w:val="24"/>
        </w:rPr>
      </w:pPr>
      <w:r w:rsidRPr="00757B15">
        <w:rPr>
          <w:rStyle w:val="Gl"/>
          <w:rFonts w:ascii="Times New Roman" w:hAnsi="Times New Roman" w:cs="Times New Roman"/>
          <w:color w:val="222222"/>
          <w:sz w:val="24"/>
          <w:szCs w:val="24"/>
        </w:rPr>
        <w:tab/>
      </w:r>
    </w:p>
    <w:p w14:paraId="0418C3D3" w14:textId="77777777" w:rsidR="00BC7C24" w:rsidRPr="00757B15" w:rsidRDefault="00F677C8" w:rsidP="009B62A1">
      <w:pPr>
        <w:spacing w:after="0" w:line="240" w:lineRule="auto"/>
        <w:ind w:firstLine="708"/>
        <w:rPr>
          <w:rStyle w:val="Gl"/>
          <w:rFonts w:ascii="Times New Roman" w:hAnsi="Times New Roman" w:cs="Times New Roman"/>
          <w:color w:val="222222"/>
          <w:sz w:val="24"/>
          <w:szCs w:val="24"/>
        </w:rPr>
      </w:pPr>
      <w:proofErr w:type="gramStart"/>
      <w:r w:rsidRPr="00757B15">
        <w:rPr>
          <w:rStyle w:val="Gl"/>
          <w:rFonts w:ascii="Times New Roman" w:hAnsi="Times New Roman" w:cs="Times New Roman"/>
          <w:color w:val="222222"/>
          <w:sz w:val="24"/>
          <w:szCs w:val="24"/>
        </w:rPr>
        <w:t>Kağıt</w:t>
      </w:r>
      <w:proofErr w:type="gramEnd"/>
      <w:r w:rsidRPr="00757B15">
        <w:rPr>
          <w:rStyle w:val="Gl"/>
          <w:rFonts w:ascii="Times New Roman" w:hAnsi="Times New Roman" w:cs="Times New Roman"/>
          <w:color w:val="222222"/>
          <w:sz w:val="24"/>
          <w:szCs w:val="24"/>
        </w:rPr>
        <w:t xml:space="preserve"> Boyu ve Gramajı</w:t>
      </w:r>
    </w:p>
    <w:p w14:paraId="451D2CF3" w14:textId="414C5688" w:rsidR="00E409E3" w:rsidRPr="00757B15" w:rsidRDefault="004E2F9E" w:rsidP="009B62A1">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F677C8" w:rsidRPr="00757B15">
        <w:rPr>
          <w:rStyle w:val="Gl"/>
          <w:color w:val="222222"/>
        </w:rPr>
        <w:t xml:space="preserve"> </w:t>
      </w:r>
      <w:r w:rsidR="0013564B" w:rsidRPr="00757B15">
        <w:rPr>
          <w:rStyle w:val="Gl"/>
          <w:color w:val="222222"/>
        </w:rPr>
        <w:t>7-(1)</w:t>
      </w:r>
      <w:r w:rsidR="004B74D1" w:rsidRPr="00757B15">
        <w:rPr>
          <w:rStyle w:val="Gl"/>
          <w:color w:val="222222"/>
        </w:rPr>
        <w:t xml:space="preserve"> </w:t>
      </w:r>
      <w:r w:rsidR="00F677C8" w:rsidRPr="00757B15">
        <w:rPr>
          <w:color w:val="222222"/>
        </w:rPr>
        <w:t>Tez basımında en az 90 gramajlı beyaz</w:t>
      </w:r>
      <w:r w:rsidR="004B74D1" w:rsidRPr="00757B15">
        <w:rPr>
          <w:color w:val="222222"/>
        </w:rPr>
        <w:t xml:space="preserve"> </w:t>
      </w:r>
      <w:proofErr w:type="gramStart"/>
      <w:r w:rsidR="003210C1" w:rsidRPr="00757B15">
        <w:rPr>
          <w:color w:val="222222"/>
        </w:rPr>
        <w:t>kağıt</w:t>
      </w:r>
      <w:proofErr w:type="gramEnd"/>
      <w:r w:rsidR="003210C1" w:rsidRPr="00757B15">
        <w:rPr>
          <w:color w:val="222222"/>
        </w:rPr>
        <w:t xml:space="preserve"> kullanılır. Kullanılacak </w:t>
      </w:r>
      <w:proofErr w:type="gramStart"/>
      <w:r w:rsidR="00F677C8" w:rsidRPr="00757B15">
        <w:rPr>
          <w:color w:val="222222"/>
        </w:rPr>
        <w:t>kağıdın</w:t>
      </w:r>
      <w:proofErr w:type="gramEnd"/>
      <w:r w:rsidR="004B74D1" w:rsidRPr="00757B15">
        <w:rPr>
          <w:color w:val="222222"/>
        </w:rPr>
        <w:t xml:space="preserve"> </w:t>
      </w:r>
      <w:r w:rsidR="00F677C8" w:rsidRPr="00757B15">
        <w:rPr>
          <w:color w:val="222222"/>
        </w:rPr>
        <w:t xml:space="preserve">boyutları, </w:t>
      </w:r>
      <w:r w:rsidR="00DB2552" w:rsidRPr="00757B15">
        <w:rPr>
          <w:color w:val="222222"/>
        </w:rPr>
        <w:t>tez karton kapaklı basıldıktan</w:t>
      </w:r>
      <w:r w:rsidR="004B74D1" w:rsidRPr="00757B15">
        <w:rPr>
          <w:color w:val="222222"/>
        </w:rPr>
        <w:t xml:space="preserve"> </w:t>
      </w:r>
      <w:r w:rsidR="00F677C8" w:rsidRPr="00757B15">
        <w:rPr>
          <w:color w:val="222222"/>
        </w:rPr>
        <w:t xml:space="preserve">sonra 20.5x29 cm olacak şekilde seçilir. Bunun </w:t>
      </w:r>
      <w:r w:rsidR="007A1529" w:rsidRPr="00757B15">
        <w:rPr>
          <w:color w:val="222222"/>
        </w:rPr>
        <w:t xml:space="preserve">için en uygun </w:t>
      </w:r>
      <w:proofErr w:type="gramStart"/>
      <w:r w:rsidR="007A1529" w:rsidRPr="00757B15">
        <w:rPr>
          <w:color w:val="222222"/>
        </w:rPr>
        <w:t>kağıt</w:t>
      </w:r>
      <w:proofErr w:type="gramEnd"/>
      <w:r w:rsidR="007A1529" w:rsidRPr="00757B15">
        <w:rPr>
          <w:color w:val="222222"/>
        </w:rPr>
        <w:t xml:space="preserve"> formatı A4’t</w:t>
      </w:r>
      <w:r w:rsidR="00F677C8" w:rsidRPr="00757B15">
        <w:rPr>
          <w:color w:val="222222"/>
        </w:rPr>
        <w:t>ür. Ancak gereksinim duyulması halinde ve danışmanın onayıyla farklı boyutta kağıtlar (A3, B3</w:t>
      </w:r>
      <w:r w:rsidR="004C6C96">
        <w:rPr>
          <w:color w:val="222222"/>
        </w:rPr>
        <w:t>, vb.</w:t>
      </w:r>
      <w:r w:rsidR="00F677C8" w:rsidRPr="00757B15">
        <w:rPr>
          <w:color w:val="222222"/>
        </w:rPr>
        <w:t>), teknik resim sistematiğine uygun ve yukarıdaki ölçülerde katlanarak kullanı</w:t>
      </w:r>
      <w:r w:rsidR="00C70B95" w:rsidRPr="00757B15">
        <w:rPr>
          <w:color w:val="222222"/>
        </w:rPr>
        <w:t>lı</w:t>
      </w:r>
      <w:r w:rsidR="00F677C8" w:rsidRPr="00757B15">
        <w:rPr>
          <w:color w:val="222222"/>
        </w:rPr>
        <w:t xml:space="preserve">r. </w:t>
      </w:r>
    </w:p>
    <w:p w14:paraId="0B524211" w14:textId="77777777" w:rsidR="00E409E3" w:rsidRPr="00757B15" w:rsidRDefault="00E409E3" w:rsidP="009B62A1">
      <w:pPr>
        <w:spacing w:after="0" w:line="240" w:lineRule="auto"/>
        <w:rPr>
          <w:rFonts w:ascii="Times New Roman" w:eastAsia="Times New Roman" w:hAnsi="Times New Roman" w:cs="Times New Roman"/>
          <w:color w:val="222222"/>
          <w:sz w:val="24"/>
          <w:szCs w:val="24"/>
        </w:rPr>
      </w:pPr>
      <w:r w:rsidRPr="00757B15">
        <w:rPr>
          <w:color w:val="222222"/>
        </w:rPr>
        <w:br w:type="page"/>
      </w:r>
    </w:p>
    <w:p w14:paraId="6DBD4D35" w14:textId="77777777" w:rsidR="00A013B9" w:rsidRPr="00757B15" w:rsidRDefault="00A013B9" w:rsidP="009B62A1">
      <w:pPr>
        <w:pStyle w:val="NormalWeb"/>
        <w:spacing w:after="0"/>
        <w:ind w:left="708"/>
        <w:jc w:val="both"/>
        <w:rPr>
          <w:color w:val="222222"/>
        </w:rPr>
      </w:pPr>
      <w:r w:rsidRPr="00757B15">
        <w:rPr>
          <w:rStyle w:val="Gl"/>
          <w:color w:val="222222"/>
        </w:rPr>
        <w:lastRenderedPageBreak/>
        <w:t>Kelime İşlemci Standardı</w:t>
      </w:r>
    </w:p>
    <w:p w14:paraId="1247CB97" w14:textId="2253C508" w:rsidR="00A013B9" w:rsidRPr="00757B15" w:rsidRDefault="00A013B9" w:rsidP="009B62A1">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Pr="00757B15">
        <w:rPr>
          <w:rStyle w:val="Gl"/>
          <w:color w:val="222222"/>
        </w:rPr>
        <w:t xml:space="preserve"> </w:t>
      </w:r>
      <w:r w:rsidR="007E0215" w:rsidRPr="00757B15">
        <w:rPr>
          <w:rStyle w:val="Gl"/>
          <w:color w:val="222222"/>
        </w:rPr>
        <w:t>8</w:t>
      </w:r>
      <w:r w:rsidRPr="00757B15">
        <w:rPr>
          <w:rStyle w:val="Gl"/>
          <w:color w:val="222222"/>
        </w:rPr>
        <w:t xml:space="preserve">-(1) </w:t>
      </w:r>
      <w:r w:rsidRPr="00757B15">
        <w:rPr>
          <w:color w:val="222222"/>
        </w:rPr>
        <w:t xml:space="preserve">Yazımda kullanılacak yazı </w:t>
      </w:r>
      <w:r w:rsidR="004C6C96">
        <w:rPr>
          <w:color w:val="222222"/>
        </w:rPr>
        <w:t>tipi</w:t>
      </w:r>
      <w:r w:rsidR="004C6C96" w:rsidRPr="00757B15">
        <w:rPr>
          <w:color w:val="222222"/>
        </w:rPr>
        <w:t xml:space="preserve"> </w:t>
      </w:r>
      <w:r w:rsidRPr="00757B15">
        <w:rPr>
          <w:color w:val="222222"/>
        </w:rPr>
        <w:t>(</w:t>
      </w:r>
      <w:r w:rsidR="004C6C96">
        <w:rPr>
          <w:color w:val="222222"/>
        </w:rPr>
        <w:t>f</w:t>
      </w:r>
      <w:r w:rsidR="004C6C96" w:rsidRPr="00757B15">
        <w:rPr>
          <w:color w:val="222222"/>
        </w:rPr>
        <w:t>ont</w:t>
      </w:r>
      <w:r w:rsidRPr="00757B15">
        <w:rPr>
          <w:color w:val="222222"/>
        </w:rPr>
        <w:t xml:space="preserve">); “Tez yazımında kullanılacak yazı biçimi örneğidir.” ifadesindeki yazı biçimi ile benzeşmelidir, </w:t>
      </w:r>
      <w:r w:rsidR="004C6C96">
        <w:rPr>
          <w:color w:val="222222"/>
        </w:rPr>
        <w:t>yazı</w:t>
      </w:r>
      <w:r w:rsidR="004C6C96" w:rsidRPr="00757B15">
        <w:rPr>
          <w:color w:val="222222"/>
        </w:rPr>
        <w:t xml:space="preserve"> </w:t>
      </w:r>
      <w:r w:rsidRPr="00757B15">
        <w:rPr>
          <w:color w:val="222222"/>
        </w:rPr>
        <w:t xml:space="preserve">tipi </w:t>
      </w:r>
      <w:r w:rsidR="004B74D1" w:rsidRPr="00757B15">
        <w:rPr>
          <w:color w:val="222222"/>
        </w:rPr>
        <w:t xml:space="preserve">Times New Roman olmalıdır. Harf </w:t>
      </w:r>
      <w:r w:rsidRPr="00757B15">
        <w:rPr>
          <w:color w:val="222222"/>
        </w:rPr>
        <w:t>boyu</w:t>
      </w:r>
      <w:r w:rsidR="004C6C96">
        <w:rPr>
          <w:color w:val="222222"/>
        </w:rPr>
        <w:t>tu</w:t>
      </w:r>
      <w:r w:rsidRPr="00757B15">
        <w:rPr>
          <w:color w:val="222222"/>
        </w:rPr>
        <w:t xml:space="preserve"> (</w:t>
      </w:r>
      <w:r w:rsidR="004C6C96">
        <w:rPr>
          <w:color w:val="222222"/>
        </w:rPr>
        <w:t>f</w:t>
      </w:r>
      <w:r w:rsidRPr="00757B15">
        <w:rPr>
          <w:color w:val="222222"/>
        </w:rPr>
        <w:t>ont büyüklüğü</w:t>
      </w:r>
      <w:r w:rsidR="004B74D1" w:rsidRPr="00757B15">
        <w:rPr>
          <w:color w:val="222222"/>
        </w:rPr>
        <w:t xml:space="preserve">) </w:t>
      </w:r>
      <w:r w:rsidR="004C6C96" w:rsidRPr="00757B15">
        <w:rPr>
          <w:color w:val="222222"/>
        </w:rPr>
        <w:t xml:space="preserve">ise </w:t>
      </w:r>
      <w:r w:rsidR="004B74D1" w:rsidRPr="00757B15">
        <w:rPr>
          <w:color w:val="222222"/>
        </w:rPr>
        <w:t xml:space="preserve">12 punto olarak seçilmelidir. </w:t>
      </w:r>
      <w:r w:rsidRPr="00757B15">
        <w:rPr>
          <w:color w:val="222222"/>
        </w:rPr>
        <w:t>Ancak dipnotlarda, üç satırı geçen doğrudan alıntılarda, haritalarda, planlarda, şekillerde veya tablolarda okunabilecek şekilde 10 punto kullanılır.</w:t>
      </w:r>
    </w:p>
    <w:p w14:paraId="675A1188" w14:textId="77777777" w:rsidR="0032619C" w:rsidRDefault="004E2F9E" w:rsidP="009B62A1">
      <w:pPr>
        <w:pStyle w:val="NormalWeb"/>
        <w:spacing w:after="0"/>
        <w:jc w:val="both"/>
        <w:rPr>
          <w:rStyle w:val="Gl"/>
          <w:color w:val="222222"/>
        </w:rPr>
      </w:pPr>
      <w:r w:rsidRPr="00757B15">
        <w:rPr>
          <w:rStyle w:val="Gl"/>
          <w:color w:val="222222"/>
        </w:rPr>
        <w:tab/>
      </w:r>
    </w:p>
    <w:p w14:paraId="055F78A9" w14:textId="77777777" w:rsidR="00BC7C24" w:rsidRPr="00757B15" w:rsidRDefault="00F677C8" w:rsidP="0032619C">
      <w:pPr>
        <w:pStyle w:val="NormalWeb"/>
        <w:spacing w:after="0"/>
        <w:ind w:firstLine="708"/>
        <w:jc w:val="both"/>
        <w:rPr>
          <w:rStyle w:val="Gl"/>
          <w:color w:val="222222"/>
        </w:rPr>
      </w:pPr>
      <w:r w:rsidRPr="00757B15">
        <w:rPr>
          <w:rStyle w:val="Gl"/>
          <w:color w:val="222222"/>
        </w:rPr>
        <w:t>Sayfa Düzeni</w:t>
      </w:r>
    </w:p>
    <w:p w14:paraId="3AA48E3D" w14:textId="33392F7A" w:rsidR="00A7181E" w:rsidRDefault="004E2F9E" w:rsidP="009B62A1">
      <w:pPr>
        <w:pStyle w:val="NormalWeb"/>
        <w:spacing w:after="0"/>
        <w:jc w:val="both"/>
        <w:rPr>
          <w:color w:val="222222"/>
        </w:rPr>
      </w:pPr>
      <w:r w:rsidRPr="00757B15">
        <w:rPr>
          <w:b/>
          <w:color w:val="222222"/>
        </w:rPr>
        <w:tab/>
      </w:r>
      <w:r w:rsidR="0032619C" w:rsidRPr="00757B15">
        <w:rPr>
          <w:rStyle w:val="Gl"/>
          <w:color w:val="222222"/>
        </w:rPr>
        <w:t>M</w:t>
      </w:r>
      <w:r w:rsidR="0032619C">
        <w:rPr>
          <w:rStyle w:val="Gl"/>
          <w:color w:val="222222"/>
        </w:rPr>
        <w:t>ADDE</w:t>
      </w:r>
      <w:r w:rsidR="0013564B" w:rsidRPr="00757B15">
        <w:rPr>
          <w:b/>
          <w:color w:val="222222"/>
        </w:rPr>
        <w:t xml:space="preserve"> </w:t>
      </w:r>
      <w:r w:rsidR="007E0215" w:rsidRPr="00757B15">
        <w:rPr>
          <w:b/>
          <w:color w:val="222222"/>
        </w:rPr>
        <w:t>9</w:t>
      </w:r>
      <w:r w:rsidR="0013564B" w:rsidRPr="00757B15">
        <w:rPr>
          <w:b/>
          <w:color w:val="222222"/>
        </w:rPr>
        <w:t>-(1)</w:t>
      </w:r>
      <w:r w:rsidR="00F677C8" w:rsidRPr="00757B15">
        <w:rPr>
          <w:color w:val="222222"/>
        </w:rPr>
        <w:t xml:space="preserve"> Sayfanın üstünde 2</w:t>
      </w:r>
      <w:r w:rsidR="00AB7354" w:rsidRPr="00757B15">
        <w:rPr>
          <w:color w:val="222222"/>
        </w:rPr>
        <w:t>,</w:t>
      </w:r>
      <w:r w:rsidR="00F677C8" w:rsidRPr="00757B15">
        <w:rPr>
          <w:color w:val="222222"/>
        </w:rPr>
        <w:t xml:space="preserve">5 cm, altında ise </w:t>
      </w:r>
      <w:r w:rsidR="00B0198F" w:rsidRPr="00757B15">
        <w:rPr>
          <w:color w:val="222222"/>
        </w:rPr>
        <w:t xml:space="preserve">2 </w:t>
      </w:r>
      <w:r w:rsidR="00F677C8" w:rsidRPr="00757B15">
        <w:rPr>
          <w:color w:val="222222"/>
        </w:rPr>
        <w:t>cm boşluk bırakıl</w:t>
      </w:r>
      <w:r w:rsidR="00001B40" w:rsidRPr="00757B15">
        <w:rPr>
          <w:color w:val="222222"/>
        </w:rPr>
        <w:t>malı</w:t>
      </w:r>
      <w:r w:rsidR="00F677C8" w:rsidRPr="00757B15">
        <w:rPr>
          <w:color w:val="222222"/>
        </w:rPr>
        <w:t>; sol kenar boşluğu 3 cm, sağ kenar</w:t>
      </w:r>
      <w:r w:rsidR="00E251C4" w:rsidRPr="00757B15">
        <w:rPr>
          <w:color w:val="222222"/>
        </w:rPr>
        <w:t xml:space="preserve"> boşluğu</w:t>
      </w:r>
      <w:r w:rsidR="00F677C8" w:rsidRPr="00757B15">
        <w:rPr>
          <w:color w:val="222222"/>
        </w:rPr>
        <w:t xml:space="preserve"> 2 cm ol</w:t>
      </w:r>
      <w:r w:rsidR="002D323C" w:rsidRPr="00757B15">
        <w:rPr>
          <w:color w:val="222222"/>
        </w:rPr>
        <w:t>malıd</w:t>
      </w:r>
      <w:r w:rsidR="00F677C8" w:rsidRPr="00757B15">
        <w:rPr>
          <w:color w:val="222222"/>
        </w:rPr>
        <w:t>ır. Başlık ve Dipnotlar</w:t>
      </w:r>
      <w:r w:rsidR="004B74D1" w:rsidRPr="00757B15">
        <w:rPr>
          <w:color w:val="222222"/>
        </w:rPr>
        <w:t xml:space="preserve"> </w:t>
      </w:r>
      <w:r w:rsidR="00A52F41" w:rsidRPr="00757B15">
        <w:rPr>
          <w:color w:val="222222"/>
        </w:rPr>
        <w:t>d</w:t>
      </w:r>
      <w:r w:rsidR="004E4279" w:rsidRPr="00757B15">
        <w:rPr>
          <w:color w:val="222222"/>
        </w:rPr>
        <w:t>a</w:t>
      </w:r>
      <w:r w:rsidR="00A52F41" w:rsidRPr="00757B15">
        <w:rPr>
          <w:color w:val="222222"/>
        </w:rPr>
        <w:t>hil</w:t>
      </w:r>
      <w:r w:rsidR="00F677C8" w:rsidRPr="00757B15">
        <w:rPr>
          <w:color w:val="222222"/>
        </w:rPr>
        <w:t xml:space="preserve"> yazı bloğu bu durumda en çok 15.5x2</w:t>
      </w:r>
      <w:r w:rsidR="00416511" w:rsidRPr="00757B15">
        <w:rPr>
          <w:color w:val="222222"/>
        </w:rPr>
        <w:t>4.</w:t>
      </w:r>
      <w:r w:rsidR="00F677C8" w:rsidRPr="00757B15">
        <w:rPr>
          <w:color w:val="222222"/>
        </w:rPr>
        <w:t>5 cm boyutunda olmalıdır (b</w:t>
      </w:r>
      <w:r w:rsidR="00DB2552" w:rsidRPr="00757B15">
        <w:rPr>
          <w:color w:val="222222"/>
        </w:rPr>
        <w:t>k</w:t>
      </w:r>
      <w:r w:rsidR="00AB7354" w:rsidRPr="00757B15">
        <w:rPr>
          <w:color w:val="222222"/>
        </w:rPr>
        <w:t>.</w:t>
      </w:r>
      <w:r w:rsidR="00F677C8" w:rsidRPr="00757B15">
        <w:rPr>
          <w:color w:val="222222"/>
        </w:rPr>
        <w:t xml:space="preserve"> Ek</w:t>
      </w:r>
      <w:r w:rsidR="004C6C96">
        <w:rPr>
          <w:color w:val="222222"/>
        </w:rPr>
        <w:t xml:space="preserve"> </w:t>
      </w:r>
      <w:r w:rsidR="00F677C8" w:rsidRPr="00757B15">
        <w:rPr>
          <w:color w:val="222222"/>
        </w:rPr>
        <w:t>2). Sayfa numaraları parantez, çizgi ve nokta kullanılmadan yazı bloğunun sağ üst köşesine, bu blok hizasınd</w:t>
      </w:r>
      <w:r w:rsidR="008926DD" w:rsidRPr="00757B15">
        <w:rPr>
          <w:color w:val="222222"/>
        </w:rPr>
        <w:t xml:space="preserve">a olacak şekilde yazılır. </w:t>
      </w:r>
      <w:r w:rsidR="00020B83" w:rsidRPr="00757B15">
        <w:rPr>
          <w:color w:val="222222"/>
        </w:rPr>
        <w:t xml:space="preserve">Dış kapak, </w:t>
      </w:r>
      <w:r w:rsidR="00F677C8" w:rsidRPr="00757B15">
        <w:rPr>
          <w:color w:val="222222"/>
        </w:rPr>
        <w:t>İç</w:t>
      </w:r>
      <w:r w:rsidR="00F05316" w:rsidRPr="00757B15">
        <w:rPr>
          <w:color w:val="222222"/>
        </w:rPr>
        <w:t xml:space="preserve"> K</w:t>
      </w:r>
      <w:r w:rsidR="00F677C8" w:rsidRPr="00757B15">
        <w:rPr>
          <w:color w:val="222222"/>
        </w:rPr>
        <w:t>apak</w:t>
      </w:r>
      <w:r w:rsidR="0004605A" w:rsidRPr="00757B15">
        <w:rPr>
          <w:color w:val="222222"/>
        </w:rPr>
        <w:t xml:space="preserve">, </w:t>
      </w:r>
      <w:r w:rsidR="00F677C8" w:rsidRPr="00757B15">
        <w:rPr>
          <w:color w:val="222222"/>
        </w:rPr>
        <w:t>Onay</w:t>
      </w:r>
      <w:r w:rsidR="004716EE" w:rsidRPr="00757B15">
        <w:rPr>
          <w:color w:val="222222"/>
        </w:rPr>
        <w:t>,</w:t>
      </w:r>
      <w:r w:rsidR="0004605A" w:rsidRPr="00757B15">
        <w:rPr>
          <w:color w:val="222222"/>
        </w:rPr>
        <w:t xml:space="preserve"> Akademik Beyan</w:t>
      </w:r>
      <w:r w:rsidR="004716EE" w:rsidRPr="00757B15">
        <w:rPr>
          <w:color w:val="222222"/>
        </w:rPr>
        <w:t xml:space="preserve"> ve Tez Çalışması Orijinallik Raporu Beyan Belgesi</w:t>
      </w:r>
      <w:r w:rsidR="00F677C8" w:rsidRPr="00757B15">
        <w:rPr>
          <w:color w:val="222222"/>
        </w:rPr>
        <w:t xml:space="preserve"> sayfa</w:t>
      </w:r>
      <w:r w:rsidR="004716EE" w:rsidRPr="00757B15">
        <w:rPr>
          <w:color w:val="222222"/>
        </w:rPr>
        <w:t>ları</w:t>
      </w:r>
      <w:r w:rsidR="00F677C8" w:rsidRPr="00757B15">
        <w:rPr>
          <w:color w:val="222222"/>
        </w:rPr>
        <w:t xml:space="preserve"> dışında</w:t>
      </w:r>
      <w:r w:rsidR="004716EE" w:rsidRPr="00757B15">
        <w:rPr>
          <w:color w:val="222222"/>
        </w:rPr>
        <w:t>ki</w:t>
      </w:r>
      <w:r w:rsidR="00F677C8" w:rsidRPr="00757B15">
        <w:rPr>
          <w:color w:val="222222"/>
        </w:rPr>
        <w:t xml:space="preserve"> tüm sayfalar numaralandırılır.</w:t>
      </w:r>
      <w:r w:rsidR="004B74D1" w:rsidRPr="00757B15">
        <w:rPr>
          <w:color w:val="222222"/>
        </w:rPr>
        <w:t xml:space="preserve"> </w:t>
      </w:r>
      <w:r w:rsidR="00DB2552" w:rsidRPr="00757B15">
        <w:rPr>
          <w:color w:val="222222"/>
        </w:rPr>
        <w:t xml:space="preserve">İçindekiler kısmından Girişe kadar olan </w:t>
      </w:r>
      <w:r w:rsidR="00F677C8" w:rsidRPr="00757B15">
        <w:rPr>
          <w:color w:val="222222"/>
        </w:rPr>
        <w:t xml:space="preserve">sayfalar </w:t>
      </w:r>
      <w:r w:rsidR="00A52F41" w:rsidRPr="00757B15">
        <w:rPr>
          <w:color w:val="222222"/>
        </w:rPr>
        <w:t>(Önsöz d</w:t>
      </w:r>
      <w:r w:rsidR="00F05316" w:rsidRPr="00757B15">
        <w:rPr>
          <w:color w:val="222222"/>
        </w:rPr>
        <w:t>a</w:t>
      </w:r>
      <w:r w:rsidR="00A52F41" w:rsidRPr="00757B15">
        <w:rPr>
          <w:color w:val="222222"/>
        </w:rPr>
        <w:t xml:space="preserve">hil) </w:t>
      </w:r>
      <w:r w:rsidR="00F677C8" w:rsidRPr="00757B15">
        <w:rPr>
          <w:color w:val="222222"/>
        </w:rPr>
        <w:t>küçük Roma rakamıyla (i,</w:t>
      </w:r>
      <w:r w:rsidR="004C6C96">
        <w:rPr>
          <w:color w:val="222222"/>
        </w:rPr>
        <w:t xml:space="preserve"> </w:t>
      </w:r>
      <w:r w:rsidR="00F677C8" w:rsidRPr="00757B15">
        <w:rPr>
          <w:color w:val="222222"/>
        </w:rPr>
        <w:t>ii,</w:t>
      </w:r>
      <w:r w:rsidR="004C6C96">
        <w:rPr>
          <w:color w:val="222222"/>
        </w:rPr>
        <w:t xml:space="preserve"> </w:t>
      </w:r>
      <w:r w:rsidR="00F677C8" w:rsidRPr="00757B15">
        <w:rPr>
          <w:color w:val="222222"/>
        </w:rPr>
        <w:t>iii,</w:t>
      </w:r>
      <w:r w:rsidR="004C6C96">
        <w:rPr>
          <w:color w:val="222222"/>
        </w:rPr>
        <w:t xml:space="preserve"> </w:t>
      </w:r>
      <w:r w:rsidR="00F677C8" w:rsidRPr="00757B15">
        <w:rPr>
          <w:color w:val="222222"/>
        </w:rPr>
        <w:t>iv,</w:t>
      </w:r>
      <w:r w:rsidR="004C6C96">
        <w:rPr>
          <w:color w:val="222222"/>
        </w:rPr>
        <w:t xml:space="preserve"> </w:t>
      </w:r>
      <w:r w:rsidR="00F677C8" w:rsidRPr="00757B15">
        <w:rPr>
          <w:color w:val="222222"/>
        </w:rPr>
        <w:t>v</w:t>
      </w:r>
      <w:proofErr w:type="gramStart"/>
      <w:r w:rsidR="004C6C96">
        <w:rPr>
          <w:color w:val="222222"/>
        </w:rPr>
        <w:t>,</w:t>
      </w:r>
      <w:r w:rsidR="00F677C8" w:rsidRPr="00757B15">
        <w:rPr>
          <w:color w:val="222222"/>
        </w:rPr>
        <w:t>...</w:t>
      </w:r>
      <w:proofErr w:type="gramEnd"/>
      <w:r w:rsidR="00F677C8" w:rsidRPr="00757B15">
        <w:rPr>
          <w:color w:val="222222"/>
        </w:rPr>
        <w:t>)</w:t>
      </w:r>
      <w:r w:rsidR="00B0429E" w:rsidRPr="00757B15">
        <w:rPr>
          <w:color w:val="222222"/>
        </w:rPr>
        <w:t xml:space="preserve"> </w:t>
      </w:r>
      <w:r w:rsidR="00034DAB" w:rsidRPr="00757B15">
        <w:rPr>
          <w:color w:val="222222"/>
        </w:rPr>
        <w:t>numaralandırılır.</w:t>
      </w:r>
      <w:r w:rsidR="00B0429E" w:rsidRPr="00757B15">
        <w:rPr>
          <w:color w:val="222222"/>
        </w:rPr>
        <w:t xml:space="preserve"> </w:t>
      </w:r>
      <w:r w:rsidR="00F677C8" w:rsidRPr="00757B15">
        <w:rPr>
          <w:color w:val="222222"/>
        </w:rPr>
        <w:t xml:space="preserve">Giriş </w:t>
      </w:r>
      <w:r w:rsidR="00A52F41" w:rsidRPr="00757B15">
        <w:rPr>
          <w:color w:val="222222"/>
        </w:rPr>
        <w:t>ya da</w:t>
      </w:r>
      <w:r w:rsidR="004B74D1" w:rsidRPr="00757B15">
        <w:rPr>
          <w:color w:val="222222"/>
        </w:rPr>
        <w:t xml:space="preserve"> </w:t>
      </w:r>
      <w:r w:rsidR="00A52F41" w:rsidRPr="00757B15">
        <w:rPr>
          <w:color w:val="222222"/>
        </w:rPr>
        <w:t>Birinci Bölümden itibaren</w:t>
      </w:r>
      <w:r w:rsidR="00F677C8" w:rsidRPr="00757B15">
        <w:rPr>
          <w:color w:val="222222"/>
        </w:rPr>
        <w:t xml:space="preserve"> başlayan </w:t>
      </w:r>
      <w:r w:rsidR="007E216F" w:rsidRPr="00757B15">
        <w:rPr>
          <w:color w:val="222222"/>
        </w:rPr>
        <w:t>ilk sayfada numaralandırma yapılmaz. Bu ilk sayfayı takip eden sayfadan itibaren 2’den ba</w:t>
      </w:r>
      <w:r w:rsidR="003F7F6F" w:rsidRPr="00757B15">
        <w:rPr>
          <w:color w:val="222222"/>
        </w:rPr>
        <w:t>şlayarak numaralandırma yapılır (2, 3, 4, 5</w:t>
      </w:r>
      <w:proofErr w:type="gramStart"/>
      <w:r w:rsidR="004C6C96">
        <w:rPr>
          <w:color w:val="222222"/>
        </w:rPr>
        <w:t>,</w:t>
      </w:r>
      <w:r w:rsidR="003F7F6F" w:rsidRPr="00757B15">
        <w:rPr>
          <w:color w:val="222222"/>
        </w:rPr>
        <w:t>…</w:t>
      </w:r>
      <w:proofErr w:type="gramEnd"/>
      <w:r w:rsidR="003F7F6F" w:rsidRPr="00757B15">
        <w:rPr>
          <w:color w:val="222222"/>
        </w:rPr>
        <w:t>)</w:t>
      </w:r>
      <w:r w:rsidR="004C6C96">
        <w:rPr>
          <w:color w:val="222222"/>
        </w:rPr>
        <w:t>.</w:t>
      </w:r>
    </w:p>
    <w:p w14:paraId="55F17F65" w14:textId="77777777" w:rsidR="009B62A1" w:rsidRDefault="009B62A1" w:rsidP="009B62A1">
      <w:pPr>
        <w:pStyle w:val="NormalWeb"/>
        <w:spacing w:after="0"/>
        <w:jc w:val="both"/>
        <w:rPr>
          <w:color w:val="222222"/>
        </w:rPr>
      </w:pPr>
    </w:p>
    <w:p w14:paraId="2CB1193D" w14:textId="77777777" w:rsidR="009B62A1" w:rsidRDefault="009B62A1" w:rsidP="009B62A1">
      <w:pPr>
        <w:pStyle w:val="NormalWeb"/>
        <w:spacing w:after="0"/>
        <w:jc w:val="both"/>
        <w:rPr>
          <w:color w:val="222222"/>
        </w:rPr>
      </w:pPr>
    </w:p>
    <w:p w14:paraId="212200F2" w14:textId="77777777" w:rsidR="009B62A1" w:rsidRPr="00757B15" w:rsidRDefault="009B62A1" w:rsidP="009B62A1">
      <w:pPr>
        <w:pStyle w:val="NormalWeb"/>
        <w:spacing w:after="0"/>
        <w:jc w:val="both"/>
        <w:rPr>
          <w:rStyle w:val="Gl"/>
          <w:color w:val="222222"/>
        </w:rPr>
      </w:pPr>
    </w:p>
    <w:p w14:paraId="308AF7D7" w14:textId="77777777" w:rsidR="00A013B9" w:rsidRPr="00757B15" w:rsidRDefault="00A013B9" w:rsidP="00A013B9">
      <w:pPr>
        <w:pStyle w:val="NormalWeb"/>
        <w:spacing w:after="0"/>
        <w:jc w:val="center"/>
        <w:rPr>
          <w:b/>
          <w:color w:val="222222"/>
        </w:rPr>
      </w:pPr>
      <w:r w:rsidRPr="00757B15">
        <w:rPr>
          <w:noProof/>
          <w:color w:val="222222"/>
        </w:rPr>
        <w:drawing>
          <wp:inline distT="0" distB="0" distL="0" distR="0" wp14:anchorId="2D305FA5" wp14:editId="33D218A8">
            <wp:extent cx="3898153" cy="4695825"/>
            <wp:effectExtent l="76200" t="76200" r="121920" b="104775"/>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 yapıs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6416" cy="4741918"/>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52C839" w14:textId="77777777" w:rsidR="00A7181E" w:rsidRPr="00757B15" w:rsidRDefault="00294720" w:rsidP="00A013B9">
      <w:pPr>
        <w:pStyle w:val="NormalWeb"/>
        <w:spacing w:after="0"/>
        <w:jc w:val="center"/>
        <w:rPr>
          <w:b/>
          <w:color w:val="222222"/>
        </w:rPr>
      </w:pPr>
      <w:r w:rsidRPr="00757B15">
        <w:rPr>
          <w:b/>
          <w:color w:val="222222"/>
        </w:rPr>
        <w:t>Tek Yön Baskı İçin</w:t>
      </w:r>
      <w:r w:rsidR="007B1011" w:rsidRPr="00757B15">
        <w:rPr>
          <w:b/>
          <w:color w:val="222222"/>
        </w:rPr>
        <w:t xml:space="preserve"> </w:t>
      </w:r>
      <w:r w:rsidR="00A013B9" w:rsidRPr="00757B15">
        <w:rPr>
          <w:b/>
          <w:color w:val="222222"/>
        </w:rPr>
        <w:t>Sayfa Yapısı Düzeni</w:t>
      </w:r>
    </w:p>
    <w:p w14:paraId="28D819BC" w14:textId="77777777" w:rsidR="00E409E3" w:rsidRPr="00757B15" w:rsidRDefault="00E409E3">
      <w:pPr>
        <w:rPr>
          <w:rStyle w:val="Gl"/>
          <w:rFonts w:ascii="Times New Roman" w:eastAsia="Times New Roman" w:hAnsi="Times New Roman" w:cs="Times New Roman"/>
          <w:color w:val="222222"/>
          <w:sz w:val="24"/>
          <w:szCs w:val="24"/>
        </w:rPr>
      </w:pPr>
      <w:r w:rsidRPr="00757B15">
        <w:rPr>
          <w:rStyle w:val="Gl"/>
          <w:color w:val="222222"/>
        </w:rPr>
        <w:br w:type="page"/>
      </w:r>
    </w:p>
    <w:p w14:paraId="056011C6" w14:textId="77777777" w:rsidR="00A7181E" w:rsidRPr="00757B15" w:rsidRDefault="00A7181E" w:rsidP="00A7181E">
      <w:pPr>
        <w:pStyle w:val="NormalWeb"/>
        <w:spacing w:after="0"/>
        <w:ind w:firstLine="708"/>
        <w:rPr>
          <w:color w:val="222222"/>
        </w:rPr>
      </w:pPr>
      <w:r w:rsidRPr="00757B15">
        <w:rPr>
          <w:rStyle w:val="Gl"/>
          <w:color w:val="222222"/>
        </w:rPr>
        <w:lastRenderedPageBreak/>
        <w:t>Paragraf ve Satır Aralığı</w:t>
      </w:r>
    </w:p>
    <w:p w14:paraId="51968F8D" w14:textId="77777777" w:rsidR="00A7181E" w:rsidRPr="00757B15" w:rsidRDefault="00A7181E" w:rsidP="007E0215">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Pr="00757B15">
        <w:rPr>
          <w:rStyle w:val="Gl"/>
          <w:color w:val="222222"/>
        </w:rPr>
        <w:t xml:space="preserve"> </w:t>
      </w:r>
      <w:r w:rsidR="007E0215" w:rsidRPr="00757B15">
        <w:rPr>
          <w:rStyle w:val="Gl"/>
          <w:color w:val="222222"/>
        </w:rPr>
        <w:t>10</w:t>
      </w:r>
      <w:r w:rsidRPr="00757B15">
        <w:rPr>
          <w:rStyle w:val="Gl"/>
          <w:color w:val="222222"/>
        </w:rPr>
        <w:t xml:space="preserve">-(1) </w:t>
      </w:r>
      <w:r w:rsidRPr="00757B15">
        <w:rPr>
          <w:color w:val="222222"/>
        </w:rPr>
        <w:t xml:space="preserve">Tezin tamamında satır aralığı 1,5 satır olmalıdır. Paragraflara ise on iki boşluk tuşu (1 </w:t>
      </w:r>
      <w:proofErr w:type="spellStart"/>
      <w:r w:rsidRPr="00757B15">
        <w:rPr>
          <w:color w:val="222222"/>
        </w:rPr>
        <w:t>tab</w:t>
      </w:r>
      <w:proofErr w:type="spellEnd"/>
      <w:r w:rsidRPr="00757B15">
        <w:rPr>
          <w:color w:val="222222"/>
        </w:rPr>
        <w:t xml:space="preserve"> =1,25 cm) içeriden başlanmalıdır.</w:t>
      </w:r>
      <w:r w:rsidR="00B0429E" w:rsidRPr="00757B15">
        <w:rPr>
          <w:color w:val="222222"/>
        </w:rPr>
        <w:t xml:space="preserve"> </w:t>
      </w:r>
      <w:r w:rsidRPr="00757B15">
        <w:rPr>
          <w:color w:val="222222"/>
        </w:rPr>
        <w:t>Metni oluşturan paragraflar arasında boşluk bırakılmaz.</w:t>
      </w:r>
    </w:p>
    <w:p w14:paraId="180DFE06" w14:textId="77777777" w:rsidR="00767039" w:rsidRPr="00757B15" w:rsidRDefault="00767039" w:rsidP="007E0215">
      <w:pPr>
        <w:pStyle w:val="NormalWeb"/>
        <w:spacing w:after="0"/>
        <w:jc w:val="both"/>
        <w:rPr>
          <w:color w:val="222222"/>
        </w:rPr>
      </w:pPr>
    </w:p>
    <w:p w14:paraId="6BD6F1F0" w14:textId="77777777" w:rsidR="00767039" w:rsidRPr="00757B15" w:rsidRDefault="00767039" w:rsidP="00767039">
      <w:pPr>
        <w:pStyle w:val="NormalWeb"/>
        <w:spacing w:after="0"/>
        <w:jc w:val="center"/>
        <w:rPr>
          <w:color w:val="222222"/>
        </w:rPr>
      </w:pPr>
      <w:r w:rsidRPr="00757B15">
        <w:rPr>
          <w:noProof/>
        </w:rPr>
        <w:drawing>
          <wp:inline distT="0" distB="0" distL="0" distR="0" wp14:anchorId="1E08A519" wp14:editId="4CB26F2C">
            <wp:extent cx="3811909" cy="4443095"/>
            <wp:effectExtent l="38100" t="38100" r="17145" b="1460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29630" cy="4463750"/>
                    </a:xfrm>
                    <a:prstGeom prst="rect">
                      <a:avLst/>
                    </a:prstGeom>
                    <a:ln w="28575">
                      <a:solidFill>
                        <a:schemeClr val="tx1"/>
                      </a:solidFill>
                    </a:ln>
                  </pic:spPr>
                </pic:pic>
              </a:graphicData>
            </a:graphic>
          </wp:inline>
        </w:drawing>
      </w:r>
    </w:p>
    <w:p w14:paraId="300C6226" w14:textId="77777777" w:rsidR="00425223" w:rsidRPr="00757B15" w:rsidRDefault="00425223" w:rsidP="00767039">
      <w:pPr>
        <w:pStyle w:val="NormalWeb"/>
        <w:spacing w:before="120"/>
        <w:jc w:val="center"/>
        <w:rPr>
          <w:rStyle w:val="Gl"/>
          <w:color w:val="222222"/>
        </w:rPr>
      </w:pPr>
      <w:r w:rsidRPr="00757B15">
        <w:rPr>
          <w:rStyle w:val="Gl"/>
          <w:color w:val="222222"/>
        </w:rPr>
        <w:t>Metin İçi Paragraf Ayarları</w:t>
      </w:r>
    </w:p>
    <w:p w14:paraId="661E1D40" w14:textId="77777777" w:rsidR="003E1B4C" w:rsidRPr="00757B15" w:rsidRDefault="004E2F9E" w:rsidP="00275018">
      <w:pPr>
        <w:pStyle w:val="NormalWeb"/>
        <w:spacing w:after="0"/>
        <w:rPr>
          <w:color w:val="222222"/>
        </w:rPr>
      </w:pPr>
      <w:bookmarkStart w:id="0" w:name="OLE_LINK8"/>
      <w:bookmarkStart w:id="1" w:name="OLE_LINK9"/>
      <w:bookmarkStart w:id="2" w:name="OLE_LINK10"/>
      <w:r w:rsidRPr="00757B15">
        <w:rPr>
          <w:rStyle w:val="Gl"/>
          <w:color w:val="222222"/>
        </w:rPr>
        <w:tab/>
      </w:r>
      <w:bookmarkEnd w:id="0"/>
      <w:bookmarkEnd w:id="1"/>
      <w:bookmarkEnd w:id="2"/>
      <w:r w:rsidR="003E1B4C" w:rsidRPr="00757B15">
        <w:rPr>
          <w:rStyle w:val="Gl"/>
          <w:color w:val="222222"/>
        </w:rPr>
        <w:t>Dış Kapak</w:t>
      </w:r>
    </w:p>
    <w:p w14:paraId="2C550B19" w14:textId="77777777" w:rsidR="00D734E4" w:rsidRPr="00757B15" w:rsidRDefault="00270F6C" w:rsidP="00C65519">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11-(1)</w:t>
      </w:r>
      <w:r w:rsidR="00B0429E" w:rsidRPr="00757B15">
        <w:rPr>
          <w:rStyle w:val="Gl"/>
          <w:color w:val="222222"/>
        </w:rPr>
        <w:t xml:space="preserve"> </w:t>
      </w:r>
      <w:r w:rsidR="00FF2D5D" w:rsidRPr="00757B15">
        <w:rPr>
          <w:color w:val="222222"/>
        </w:rPr>
        <w:t xml:space="preserve">Seminer, yüksek lisans, </w:t>
      </w:r>
      <w:r w:rsidR="00DB2552" w:rsidRPr="00757B15">
        <w:rPr>
          <w:color w:val="222222"/>
        </w:rPr>
        <w:t>doktora tezleri</w:t>
      </w:r>
      <w:r w:rsidR="00FF2D5D" w:rsidRPr="00757B15">
        <w:rPr>
          <w:color w:val="222222"/>
        </w:rPr>
        <w:t xml:space="preserve"> ve dönem projeleri</w:t>
      </w:r>
      <w:r w:rsidR="00DB2552" w:rsidRPr="00757B15">
        <w:rPr>
          <w:color w:val="222222"/>
        </w:rPr>
        <w:t xml:space="preserve"> beyaz karton kapak olarak basılır ve kapak düzeni Ek 3’teki gibi hazırlanır. </w:t>
      </w:r>
      <w:r w:rsidR="003E1B4C" w:rsidRPr="00757B15">
        <w:rPr>
          <w:color w:val="222222"/>
        </w:rPr>
        <w:t>Kapak sırtının üst ve alt uçlarından 6’şar cm aralık bırakılarak iki yatay çizgi çekilir. Üst yatay çizginin üst kısmına ve alt alta AKD.Ü</w:t>
      </w:r>
      <w:proofErr w:type="gramStart"/>
      <w:r w:rsidR="003E1B4C" w:rsidRPr="00757B15">
        <w:rPr>
          <w:color w:val="222222"/>
        </w:rPr>
        <w:t>.;</w:t>
      </w:r>
      <w:proofErr w:type="gramEnd"/>
      <w:r w:rsidR="003E1B4C" w:rsidRPr="00757B15">
        <w:rPr>
          <w:color w:val="222222"/>
        </w:rPr>
        <w:t xml:space="preserve">S.B.E.; Bölüm Kodu-Tez Numarası ve çizginin altına “yıl” yazılır. Kapak sırtındaki alt yatay çizginin alt kısmına ise yüksek lisans tezleri için YL, doktora tezleri için DR ifadeleri büyük harflerle yazılır. </w:t>
      </w:r>
    </w:p>
    <w:p w14:paraId="559798AB" w14:textId="77777777" w:rsidR="00C65519" w:rsidRPr="00757B15" w:rsidRDefault="00C65519" w:rsidP="00C65519">
      <w:pPr>
        <w:pStyle w:val="NormalWeb"/>
        <w:spacing w:after="0"/>
        <w:jc w:val="both"/>
        <w:rPr>
          <w:rStyle w:val="Gl"/>
          <w:color w:val="222222"/>
        </w:rPr>
      </w:pPr>
    </w:p>
    <w:p w14:paraId="33C8C91D" w14:textId="77777777" w:rsidR="003E1B4C" w:rsidRPr="00757B15" w:rsidRDefault="003E1B4C" w:rsidP="00D734E4">
      <w:pPr>
        <w:pStyle w:val="NormalWeb"/>
        <w:spacing w:after="0"/>
        <w:ind w:firstLine="708"/>
        <w:rPr>
          <w:color w:val="222222"/>
        </w:rPr>
      </w:pPr>
      <w:r w:rsidRPr="00757B15">
        <w:rPr>
          <w:rStyle w:val="Gl"/>
          <w:color w:val="222222"/>
        </w:rPr>
        <w:t>İç Kapak</w:t>
      </w:r>
    </w:p>
    <w:p w14:paraId="54FFB40F" w14:textId="701C41B1" w:rsidR="0041757F" w:rsidRDefault="006A4E28" w:rsidP="0041757F">
      <w:pPr>
        <w:pStyle w:val="NormalWeb"/>
        <w:spacing w:after="0"/>
        <w:jc w:val="both"/>
        <w:rPr>
          <w:color w:val="FF0000"/>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12-(1) </w:t>
      </w:r>
      <w:r w:rsidR="003E1B4C" w:rsidRPr="00757B15">
        <w:rPr>
          <w:color w:val="222222"/>
        </w:rPr>
        <w:t>İç kapak sayfasının içeriği ve düzeni, dış kapak ile aynı ol</w:t>
      </w:r>
      <w:r w:rsidR="00001B40" w:rsidRPr="00757B15">
        <w:rPr>
          <w:color w:val="222222"/>
        </w:rPr>
        <w:t>malıdı</w:t>
      </w:r>
      <w:r w:rsidR="003E1B4C" w:rsidRPr="00757B15">
        <w:rPr>
          <w:color w:val="222222"/>
        </w:rPr>
        <w:t>r. Ayrıca, tez konusu ile Ana</w:t>
      </w:r>
      <w:r w:rsidR="004C6C96">
        <w:rPr>
          <w:color w:val="222222"/>
        </w:rPr>
        <w:t>b</w:t>
      </w:r>
      <w:r w:rsidR="003E1B4C" w:rsidRPr="00757B15">
        <w:rPr>
          <w:color w:val="222222"/>
        </w:rPr>
        <w:t>ilim Dalı ifadelerinin arasına ortalanmış olarak önce altı çizgili</w:t>
      </w:r>
      <w:r w:rsidR="007A1529" w:rsidRPr="00757B15">
        <w:rPr>
          <w:color w:val="222222"/>
        </w:rPr>
        <w:t xml:space="preserve"> bir şekilde</w:t>
      </w:r>
      <w:r w:rsidR="003E1B4C" w:rsidRPr="00757B15">
        <w:rPr>
          <w:color w:val="222222"/>
        </w:rPr>
        <w:t xml:space="preserve"> Danışman, altına da akademik unvanı ile birlikte Danışmanın adı ve soyadı yazılır. Soyadın tamamı büyük harflerle </w:t>
      </w:r>
      <w:r w:rsidR="00FC03E8" w:rsidRPr="00757B15">
        <w:rPr>
          <w:color w:val="222222"/>
        </w:rPr>
        <w:t>yazıl</w:t>
      </w:r>
      <w:r w:rsidR="003E1B4C" w:rsidRPr="00757B15">
        <w:rPr>
          <w:color w:val="222222"/>
        </w:rPr>
        <w:t xml:space="preserve">ır. İç kapaktaki yazılar, tez yazımında kullanılan </w:t>
      </w:r>
      <w:proofErr w:type="gramStart"/>
      <w:r w:rsidR="003E1B4C" w:rsidRPr="00757B15">
        <w:rPr>
          <w:color w:val="222222"/>
        </w:rPr>
        <w:t>kağıt</w:t>
      </w:r>
      <w:proofErr w:type="gramEnd"/>
      <w:r w:rsidR="003E1B4C" w:rsidRPr="00757B15">
        <w:rPr>
          <w:color w:val="222222"/>
        </w:rPr>
        <w:t xml:space="preserve"> üzerine Ek</w:t>
      </w:r>
      <w:r w:rsidR="00643F87">
        <w:rPr>
          <w:color w:val="222222"/>
        </w:rPr>
        <w:t xml:space="preserve"> </w:t>
      </w:r>
      <w:r w:rsidR="003E1B4C" w:rsidRPr="00757B15">
        <w:rPr>
          <w:color w:val="222222"/>
        </w:rPr>
        <w:t>4’</w:t>
      </w:r>
      <w:r w:rsidR="007A1529" w:rsidRPr="00757B15">
        <w:rPr>
          <w:color w:val="222222"/>
        </w:rPr>
        <w:t>t</w:t>
      </w:r>
      <w:r w:rsidR="003E1B4C" w:rsidRPr="00757B15">
        <w:rPr>
          <w:color w:val="222222"/>
        </w:rPr>
        <w:t xml:space="preserve">eki biçimde yazılır. </w:t>
      </w:r>
    </w:p>
    <w:p w14:paraId="071106A9" w14:textId="77777777" w:rsidR="00B85823" w:rsidRPr="00757B15" w:rsidRDefault="00B85823" w:rsidP="0041757F">
      <w:pPr>
        <w:pStyle w:val="NormalWeb"/>
        <w:spacing w:after="0"/>
        <w:jc w:val="both"/>
        <w:rPr>
          <w:color w:val="222222"/>
        </w:rPr>
      </w:pPr>
    </w:p>
    <w:p w14:paraId="70AB878D" w14:textId="77777777" w:rsidR="003E1B4C" w:rsidRPr="00757B15" w:rsidRDefault="006A4E28" w:rsidP="00E409E3">
      <w:pPr>
        <w:pStyle w:val="NormalWeb"/>
        <w:keepNext/>
        <w:keepLines/>
        <w:spacing w:after="0"/>
        <w:rPr>
          <w:color w:val="222222"/>
        </w:rPr>
      </w:pPr>
      <w:r w:rsidRPr="00757B15">
        <w:rPr>
          <w:rStyle w:val="Gl"/>
          <w:color w:val="222222"/>
        </w:rPr>
        <w:tab/>
      </w:r>
      <w:r w:rsidR="003E1B4C" w:rsidRPr="00757B15">
        <w:rPr>
          <w:rStyle w:val="Gl"/>
          <w:color w:val="222222"/>
        </w:rPr>
        <w:t>Onay Sayfası</w:t>
      </w:r>
    </w:p>
    <w:p w14:paraId="7F7C1FD5" w14:textId="33DF29FF" w:rsidR="003E1B4C" w:rsidRPr="00757B15" w:rsidRDefault="006A4E28" w:rsidP="00E409E3">
      <w:pPr>
        <w:pStyle w:val="NormalWeb"/>
        <w:keepNext/>
        <w:keepLines/>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13-(1) </w:t>
      </w:r>
      <w:r w:rsidR="003E1B4C" w:rsidRPr="00757B15">
        <w:rPr>
          <w:color w:val="222222"/>
        </w:rPr>
        <w:t>Tez jürisi ve Enstitü Müdürünün imzalarını içeren sayfanın düzeni Ek</w:t>
      </w:r>
      <w:r w:rsidR="00643F87">
        <w:rPr>
          <w:color w:val="222222"/>
        </w:rPr>
        <w:t xml:space="preserve"> </w:t>
      </w:r>
      <w:r w:rsidR="008B7FB2" w:rsidRPr="00757B15">
        <w:rPr>
          <w:color w:val="222222"/>
        </w:rPr>
        <w:t>5</w:t>
      </w:r>
      <w:r w:rsidR="003E1B4C" w:rsidRPr="00757B15">
        <w:rPr>
          <w:color w:val="222222"/>
        </w:rPr>
        <w:t>’</w:t>
      </w:r>
      <w:r w:rsidR="00613FB8" w:rsidRPr="00757B15">
        <w:rPr>
          <w:color w:val="222222"/>
        </w:rPr>
        <w:t>t</w:t>
      </w:r>
      <w:r w:rsidR="008B7FB2" w:rsidRPr="00757B15">
        <w:rPr>
          <w:color w:val="222222"/>
        </w:rPr>
        <w:t>e</w:t>
      </w:r>
      <w:r w:rsidR="003E1B4C" w:rsidRPr="00757B15">
        <w:rPr>
          <w:color w:val="222222"/>
        </w:rPr>
        <w:t xml:space="preserve"> verilmiştir. Danışman öğretim üyesi, parantez içine “Danışman” yazılarak belirtilir.</w:t>
      </w:r>
    </w:p>
    <w:p w14:paraId="57DE3912" w14:textId="00DF9406" w:rsidR="00384207" w:rsidRDefault="006A4E28" w:rsidP="00275018">
      <w:pPr>
        <w:pStyle w:val="NormalWeb"/>
        <w:spacing w:after="0"/>
        <w:rPr>
          <w:rStyle w:val="Gl"/>
          <w:color w:val="222222"/>
        </w:rPr>
      </w:pPr>
      <w:r w:rsidRPr="00757B15">
        <w:rPr>
          <w:rStyle w:val="Gl"/>
          <w:color w:val="222222"/>
        </w:rPr>
        <w:tab/>
      </w:r>
    </w:p>
    <w:p w14:paraId="1C3E59FD" w14:textId="77777777" w:rsidR="00D103F9" w:rsidRPr="00757B15" w:rsidRDefault="00D103F9" w:rsidP="00275018">
      <w:pPr>
        <w:pStyle w:val="NormalWeb"/>
        <w:spacing w:after="0"/>
        <w:rPr>
          <w:rStyle w:val="Gl"/>
          <w:color w:val="222222"/>
        </w:rPr>
      </w:pPr>
    </w:p>
    <w:p w14:paraId="034049C6" w14:textId="77777777" w:rsidR="003E1B4C" w:rsidRPr="00757B15" w:rsidRDefault="00384207" w:rsidP="00F0532B">
      <w:pPr>
        <w:pStyle w:val="NormalWeb"/>
        <w:spacing w:after="0"/>
        <w:rPr>
          <w:rStyle w:val="Gl"/>
          <w:color w:val="222222"/>
        </w:rPr>
      </w:pPr>
      <w:r w:rsidRPr="00757B15">
        <w:rPr>
          <w:rStyle w:val="Gl"/>
          <w:color w:val="222222"/>
        </w:rPr>
        <w:lastRenderedPageBreak/>
        <w:tab/>
      </w:r>
      <w:r w:rsidR="006A4E28" w:rsidRPr="00757B15">
        <w:rPr>
          <w:rStyle w:val="Gl"/>
          <w:color w:val="222222"/>
        </w:rPr>
        <w:t>Akademik Beyan</w:t>
      </w:r>
    </w:p>
    <w:p w14:paraId="545AE96D" w14:textId="503EFE9A" w:rsidR="003E1B4C" w:rsidRPr="00757B15" w:rsidRDefault="006A4E28" w:rsidP="00D734E4">
      <w:pPr>
        <w:pStyle w:val="NormalWeb"/>
        <w:spacing w:after="0"/>
        <w:jc w:val="both"/>
        <w:rPr>
          <w:rStyle w:val="Gl"/>
          <w:b w:val="0"/>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14-(1) </w:t>
      </w:r>
      <w:r w:rsidR="00C16442" w:rsidRPr="00757B15">
        <w:rPr>
          <w:rStyle w:val="Gl"/>
          <w:b w:val="0"/>
          <w:color w:val="222222"/>
        </w:rPr>
        <w:t>Akademik Beyan Formu Ek</w:t>
      </w:r>
      <w:r w:rsidR="00643F87">
        <w:rPr>
          <w:rStyle w:val="Gl"/>
          <w:b w:val="0"/>
          <w:color w:val="222222"/>
        </w:rPr>
        <w:t xml:space="preserve"> </w:t>
      </w:r>
      <w:r w:rsidR="008B7FB2" w:rsidRPr="00757B15">
        <w:rPr>
          <w:rStyle w:val="Gl"/>
          <w:b w:val="0"/>
          <w:color w:val="222222"/>
        </w:rPr>
        <w:t>6</w:t>
      </w:r>
      <w:r w:rsidR="00C16442" w:rsidRPr="00757B15">
        <w:rPr>
          <w:rStyle w:val="Gl"/>
          <w:b w:val="0"/>
          <w:color w:val="222222"/>
        </w:rPr>
        <w:t>’</w:t>
      </w:r>
      <w:r w:rsidR="00733512" w:rsidRPr="00757B15">
        <w:rPr>
          <w:rStyle w:val="Gl"/>
          <w:b w:val="0"/>
          <w:color w:val="222222"/>
        </w:rPr>
        <w:t>d</w:t>
      </w:r>
      <w:r w:rsidR="008B7FB2" w:rsidRPr="00757B15">
        <w:rPr>
          <w:rStyle w:val="Gl"/>
          <w:b w:val="0"/>
          <w:color w:val="222222"/>
        </w:rPr>
        <w:t>a</w:t>
      </w:r>
      <w:r w:rsidR="00733512" w:rsidRPr="00757B15">
        <w:rPr>
          <w:rStyle w:val="Gl"/>
          <w:b w:val="0"/>
          <w:color w:val="222222"/>
        </w:rPr>
        <w:t>ki gibi düzenleni</w:t>
      </w:r>
      <w:r w:rsidR="00FC03E8" w:rsidRPr="00757B15">
        <w:rPr>
          <w:rStyle w:val="Gl"/>
          <w:b w:val="0"/>
          <w:color w:val="222222"/>
        </w:rPr>
        <w:t>r</w:t>
      </w:r>
      <w:r w:rsidR="00733512" w:rsidRPr="00757B15">
        <w:rPr>
          <w:rStyle w:val="Gl"/>
          <w:b w:val="0"/>
          <w:color w:val="222222"/>
        </w:rPr>
        <w:t xml:space="preserve"> ve öğrenci tarafından imzalanır.</w:t>
      </w:r>
    </w:p>
    <w:p w14:paraId="3EB9D2CA" w14:textId="77777777" w:rsidR="0041757F" w:rsidRPr="00757B15" w:rsidRDefault="0041757F" w:rsidP="00D734E4">
      <w:pPr>
        <w:pStyle w:val="NormalWeb"/>
        <w:spacing w:after="0"/>
        <w:jc w:val="both"/>
        <w:rPr>
          <w:rStyle w:val="Gl"/>
          <w:color w:val="222222"/>
        </w:rPr>
      </w:pPr>
    </w:p>
    <w:p w14:paraId="79D87834" w14:textId="77777777" w:rsidR="00C150DB" w:rsidRPr="00757B15" w:rsidRDefault="00275018" w:rsidP="00C150DB">
      <w:pPr>
        <w:pStyle w:val="NormalWeb"/>
        <w:spacing w:after="0"/>
        <w:jc w:val="both"/>
        <w:rPr>
          <w:rStyle w:val="Gl"/>
          <w:color w:val="222222"/>
        </w:rPr>
      </w:pPr>
      <w:r w:rsidRPr="00757B15">
        <w:rPr>
          <w:rStyle w:val="Gl"/>
          <w:color w:val="222222"/>
        </w:rPr>
        <w:tab/>
      </w:r>
      <w:r w:rsidR="00E132C9" w:rsidRPr="00757B15">
        <w:rPr>
          <w:rStyle w:val="Gl"/>
          <w:color w:val="222222"/>
        </w:rPr>
        <w:t>Tez Çalışması</w:t>
      </w:r>
      <w:r w:rsidR="00C150DB" w:rsidRPr="00757B15">
        <w:rPr>
          <w:rStyle w:val="Gl"/>
          <w:color w:val="222222"/>
        </w:rPr>
        <w:t xml:space="preserve"> Orijinallik Raporu Beyan Belgesi</w:t>
      </w:r>
    </w:p>
    <w:p w14:paraId="00886785" w14:textId="66FF802B" w:rsidR="00D734E4" w:rsidRPr="00757B15" w:rsidRDefault="00C150DB" w:rsidP="008A63A0">
      <w:pPr>
        <w:pStyle w:val="NormalWeb"/>
        <w:spacing w:after="0"/>
        <w:jc w:val="both"/>
        <w:rPr>
          <w:rStyle w:val="Gl"/>
          <w:b w:val="0"/>
          <w:bCs w:val="0"/>
        </w:rPr>
      </w:pPr>
      <w:r w:rsidRPr="00757B15">
        <w:rPr>
          <w:rStyle w:val="Gl"/>
          <w:color w:val="222222"/>
        </w:rPr>
        <w:tab/>
      </w:r>
      <w:r w:rsidR="0032619C" w:rsidRPr="00757B15">
        <w:rPr>
          <w:rStyle w:val="Gl"/>
          <w:color w:val="222222"/>
        </w:rPr>
        <w:t>M</w:t>
      </w:r>
      <w:r w:rsidR="0032619C">
        <w:rPr>
          <w:rStyle w:val="Gl"/>
          <w:color w:val="222222"/>
        </w:rPr>
        <w:t>ADDE</w:t>
      </w:r>
      <w:r w:rsidRPr="00757B15">
        <w:rPr>
          <w:rStyle w:val="Gl"/>
          <w:color w:val="222222"/>
        </w:rPr>
        <w:t xml:space="preserve"> 15-(1)</w:t>
      </w:r>
      <w:r w:rsidR="00B0429E" w:rsidRPr="00757B15">
        <w:rPr>
          <w:rStyle w:val="Gl"/>
          <w:color w:val="222222"/>
        </w:rPr>
        <w:t xml:space="preserve"> </w:t>
      </w:r>
      <w:r w:rsidR="00E132C9" w:rsidRPr="00757B15">
        <w:rPr>
          <w:rStyle w:val="Gl"/>
          <w:b w:val="0"/>
          <w:color w:val="222222"/>
        </w:rPr>
        <w:t>Tez Çalışmas</w:t>
      </w:r>
      <w:r w:rsidR="008A63A0" w:rsidRPr="00757B15">
        <w:rPr>
          <w:rStyle w:val="Gl"/>
          <w:b w:val="0"/>
          <w:color w:val="222222"/>
        </w:rPr>
        <w:t>ı Orijinallik Raporu Beyan Belgesi Ek 7’deki gibi düzenlenir ve öğrenci ile</w:t>
      </w:r>
      <w:r w:rsidR="00E90D6A" w:rsidRPr="00757B15">
        <w:rPr>
          <w:rStyle w:val="Gl"/>
          <w:b w:val="0"/>
          <w:color w:val="222222"/>
        </w:rPr>
        <w:t xml:space="preserve"> danışman tarafından imzalanır. Tez Çalışması Orijinallik Raporu, </w:t>
      </w:r>
      <w:r w:rsidR="00E90D6A" w:rsidRPr="00757B15">
        <w:t xml:space="preserve">Üniversitemiz öğretim üyelerince </w:t>
      </w:r>
      <w:r w:rsidR="00CE00D1" w:rsidRPr="00757B15">
        <w:t xml:space="preserve">Kütüphane ve Dokümantasyon Daire Başkanlığı tarafından temin edilen </w:t>
      </w:r>
      <w:r w:rsidR="003866BD" w:rsidRPr="00757B15">
        <w:t xml:space="preserve">kişisel </w:t>
      </w:r>
      <w:r w:rsidR="00CE00D1" w:rsidRPr="00757B15">
        <w:t>Orijinallik</w:t>
      </w:r>
      <w:r w:rsidR="003866BD" w:rsidRPr="00757B15">
        <w:t xml:space="preserve"> tespit </w:t>
      </w:r>
      <w:r w:rsidR="00CE00D1" w:rsidRPr="00757B15">
        <w:t>yazılımı</w:t>
      </w:r>
      <w:r w:rsidR="003866BD" w:rsidRPr="00757B15">
        <w:t xml:space="preserve"> </w:t>
      </w:r>
      <w:r w:rsidR="00CE00D1" w:rsidRPr="00757B15">
        <w:t>(</w:t>
      </w:r>
      <w:proofErr w:type="spellStart"/>
      <w:r w:rsidR="00CE00D1" w:rsidRPr="00757B15">
        <w:t>Turnitin</w:t>
      </w:r>
      <w:proofErr w:type="spellEnd"/>
      <w:r w:rsidR="00CE00D1" w:rsidRPr="00757B15">
        <w:t xml:space="preserve">) </w:t>
      </w:r>
      <w:r w:rsidR="00E90D6A" w:rsidRPr="00757B15">
        <w:t>hesa</w:t>
      </w:r>
      <w:r w:rsidR="003866BD" w:rsidRPr="00757B15">
        <w:t>bı</w:t>
      </w:r>
      <w:r w:rsidR="00E90D6A" w:rsidRPr="00757B15">
        <w:t xml:space="preserve"> üzerinden tez/dönem projesi </w:t>
      </w:r>
      <w:r w:rsidR="003866BD" w:rsidRPr="00757B15">
        <w:t xml:space="preserve">danışmanlığını yürüttüğü </w:t>
      </w:r>
      <w:r w:rsidR="00E90D6A" w:rsidRPr="00757B15">
        <w:t>öğrenci için alınır</w:t>
      </w:r>
      <w:r w:rsidR="00F436EF" w:rsidRPr="00757B15">
        <w:t xml:space="preserve"> </w:t>
      </w:r>
      <w:r w:rsidR="00DB2552" w:rsidRPr="00757B15">
        <w:t>(Detaylı bilgi için bk</w:t>
      </w:r>
      <w:r w:rsidR="00643F87">
        <w:t>z</w:t>
      </w:r>
      <w:r w:rsidR="002E6FDE" w:rsidRPr="00757B15">
        <w:t xml:space="preserve">. </w:t>
      </w:r>
      <w:hyperlink r:id="rId11" w:history="1">
        <w:r w:rsidR="002E6FDE" w:rsidRPr="00757B15">
          <w:rPr>
            <w:rStyle w:val="Kpr"/>
          </w:rPr>
          <w:t>http://sosyalbilim.akdeniz.edu.tr/orijinallik-raporu-uygulama-esaslari-2/</w:t>
        </w:r>
      </w:hyperlink>
      <w:r w:rsidR="002E6FDE" w:rsidRPr="00757B15">
        <w:t>)</w:t>
      </w:r>
      <w:r w:rsidR="004C6C96">
        <w:t>.</w:t>
      </w:r>
    </w:p>
    <w:p w14:paraId="0BF7F9EA" w14:textId="77777777" w:rsidR="00D734E4" w:rsidRPr="00757B15" w:rsidRDefault="00D734E4" w:rsidP="00275018">
      <w:pPr>
        <w:pStyle w:val="NormalWeb"/>
        <w:tabs>
          <w:tab w:val="left" w:pos="0"/>
        </w:tabs>
        <w:spacing w:after="0"/>
        <w:rPr>
          <w:rStyle w:val="Gl"/>
          <w:color w:val="222222"/>
        </w:rPr>
      </w:pPr>
    </w:p>
    <w:p w14:paraId="433B3A02" w14:textId="77777777" w:rsidR="003E1B4C" w:rsidRPr="00757B15" w:rsidRDefault="0013564B" w:rsidP="00275018">
      <w:pPr>
        <w:pStyle w:val="NormalWeb"/>
        <w:tabs>
          <w:tab w:val="left" w:pos="0"/>
        </w:tabs>
        <w:spacing w:after="0"/>
        <w:rPr>
          <w:color w:val="222222"/>
        </w:rPr>
      </w:pPr>
      <w:r w:rsidRPr="00757B15">
        <w:rPr>
          <w:rStyle w:val="Gl"/>
          <w:color w:val="222222"/>
        </w:rPr>
        <w:tab/>
      </w:r>
      <w:r w:rsidR="006A4E28" w:rsidRPr="00757B15">
        <w:rPr>
          <w:rStyle w:val="Gl"/>
          <w:color w:val="222222"/>
        </w:rPr>
        <w:t>İçindekiler</w:t>
      </w:r>
    </w:p>
    <w:p w14:paraId="522D4650" w14:textId="593057D2" w:rsidR="00270034" w:rsidRPr="00757B15" w:rsidRDefault="006A4E28" w:rsidP="003D064D">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w:t>
      </w:r>
      <w:r w:rsidR="00ED4D69" w:rsidRPr="00757B15">
        <w:rPr>
          <w:rStyle w:val="Gl"/>
          <w:color w:val="222222"/>
        </w:rPr>
        <w:t>6</w:t>
      </w:r>
      <w:r w:rsidR="0013564B" w:rsidRPr="00757B15">
        <w:rPr>
          <w:rStyle w:val="Gl"/>
          <w:color w:val="222222"/>
        </w:rPr>
        <w:t xml:space="preserve">-(1) </w:t>
      </w:r>
      <w:r w:rsidR="003E1B4C" w:rsidRPr="00757B15">
        <w:rPr>
          <w:color w:val="222222"/>
        </w:rPr>
        <w:t>“İçindekiler” ifadesi büyük harflerle sayfa ortasına, her harfin arasına birer boşluk bırakılarak yazılır. Burada eser içindeki bölümler</w:t>
      </w:r>
      <w:r w:rsidR="00613FB8" w:rsidRPr="00757B15">
        <w:rPr>
          <w:color w:val="222222"/>
        </w:rPr>
        <w:t>,</w:t>
      </w:r>
      <w:r w:rsidR="003E1B4C" w:rsidRPr="00757B15">
        <w:rPr>
          <w:color w:val="222222"/>
        </w:rPr>
        <w:t xml:space="preserve"> aldıkları sıraya göre dizili</w:t>
      </w:r>
      <w:r w:rsidR="00FC03E8" w:rsidRPr="00757B15">
        <w:rPr>
          <w:color w:val="222222"/>
        </w:rPr>
        <w:t>r</w:t>
      </w:r>
      <w:r w:rsidR="003E1B4C" w:rsidRPr="00757B15">
        <w:rPr>
          <w:color w:val="222222"/>
        </w:rPr>
        <w:t xml:space="preserve"> ve bölümlerin karşısına hangi sayfada başladığı yazılır.</w:t>
      </w:r>
      <w:r w:rsidR="007656E1">
        <w:rPr>
          <w:color w:val="222222"/>
        </w:rPr>
        <w:t xml:space="preserve"> Elektronik ortamdaki tezde</w:t>
      </w:r>
      <w:r w:rsidR="00433CC6">
        <w:rPr>
          <w:color w:val="222222"/>
        </w:rPr>
        <w:t>,</w:t>
      </w:r>
      <w:r w:rsidR="007656E1">
        <w:rPr>
          <w:color w:val="222222"/>
        </w:rPr>
        <w:t xml:space="preserve"> içindekiler</w:t>
      </w:r>
      <w:r w:rsidR="00433CC6">
        <w:rPr>
          <w:color w:val="222222"/>
        </w:rPr>
        <w:t xml:space="preserve"> </w:t>
      </w:r>
      <w:r w:rsidR="007656E1">
        <w:rPr>
          <w:color w:val="222222"/>
        </w:rPr>
        <w:t xml:space="preserve">alt başlıklarına tıklandığında ilgili bölüme </w:t>
      </w:r>
      <w:r w:rsidR="00E51456">
        <w:rPr>
          <w:color w:val="222222"/>
        </w:rPr>
        <w:t>erişim sağla</w:t>
      </w:r>
      <w:r w:rsidR="00307791">
        <w:rPr>
          <w:color w:val="222222"/>
        </w:rPr>
        <w:t>nabiliyor olmalıdır.</w:t>
      </w:r>
    </w:p>
    <w:p w14:paraId="2DEF5CA8" w14:textId="77777777" w:rsidR="00E409E3" w:rsidRPr="00757B15" w:rsidRDefault="00E409E3" w:rsidP="003D064D">
      <w:pPr>
        <w:pStyle w:val="NormalWeb"/>
        <w:spacing w:after="0"/>
        <w:jc w:val="both"/>
        <w:rPr>
          <w:color w:val="222222"/>
        </w:rPr>
      </w:pPr>
    </w:p>
    <w:p w14:paraId="52C25A98" w14:textId="77777777" w:rsidR="003E1B4C" w:rsidRPr="00757B15" w:rsidRDefault="00E2478A" w:rsidP="00C942A1">
      <w:pPr>
        <w:pStyle w:val="NormalWeb"/>
        <w:spacing w:after="0"/>
        <w:jc w:val="center"/>
        <w:rPr>
          <w:rStyle w:val="Gl"/>
          <w:color w:val="222222"/>
        </w:rPr>
      </w:pPr>
      <w:r w:rsidRPr="00757B15">
        <w:rPr>
          <w:b/>
          <w:bCs/>
          <w:noProof/>
          <w:color w:val="222222"/>
        </w:rPr>
        <w:drawing>
          <wp:inline distT="0" distB="0" distL="0" distR="0" wp14:anchorId="745FC293" wp14:editId="18B86835">
            <wp:extent cx="3977871" cy="4520828"/>
            <wp:effectExtent l="76200" t="76200" r="118110" b="1085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çindekiler.jpg"/>
                    <pic:cNvPicPr/>
                  </pic:nvPicPr>
                  <pic:blipFill>
                    <a:blip r:embed="rId12">
                      <a:extLst>
                        <a:ext uri="{28A0092B-C50C-407E-A947-70E740481C1C}">
                          <a14:useLocalDpi xmlns:a14="http://schemas.microsoft.com/office/drawing/2010/main" val="0"/>
                        </a:ext>
                      </a:extLst>
                    </a:blip>
                    <a:stretch>
                      <a:fillRect/>
                    </a:stretch>
                  </pic:blipFill>
                  <pic:spPr>
                    <a:xfrm>
                      <a:off x="0" y="0"/>
                      <a:ext cx="4034029" cy="45846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1A5097" w14:textId="77777777" w:rsidR="0085168D" w:rsidRPr="00757B15" w:rsidRDefault="0004605A" w:rsidP="0004605A">
      <w:pPr>
        <w:pStyle w:val="NormalWeb"/>
        <w:jc w:val="center"/>
        <w:rPr>
          <w:rStyle w:val="Gl"/>
          <w:color w:val="222222"/>
        </w:rPr>
      </w:pPr>
      <w:r w:rsidRPr="00757B15">
        <w:rPr>
          <w:rStyle w:val="Gl"/>
          <w:color w:val="222222"/>
        </w:rPr>
        <w:t>Örnek İçindekiler Listesi</w:t>
      </w:r>
    </w:p>
    <w:p w14:paraId="5D925C63" w14:textId="77777777" w:rsidR="003E1B4C" w:rsidRPr="00757B15" w:rsidRDefault="006A4E28" w:rsidP="00C942A1">
      <w:pPr>
        <w:pStyle w:val="NormalWeb"/>
        <w:spacing w:after="0"/>
        <w:rPr>
          <w:color w:val="222222"/>
        </w:rPr>
      </w:pPr>
      <w:r w:rsidRPr="00757B15">
        <w:rPr>
          <w:rStyle w:val="Gl"/>
          <w:color w:val="222222"/>
        </w:rPr>
        <w:tab/>
        <w:t>Şekiller Listesi ve Tablolar Listesi</w:t>
      </w:r>
    </w:p>
    <w:p w14:paraId="52EF3042" w14:textId="6797A1F9" w:rsidR="004C233D" w:rsidRPr="00757B15" w:rsidRDefault="006A4E28" w:rsidP="004C233D">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w:t>
      </w:r>
      <w:r w:rsidR="00ED4D69" w:rsidRPr="00757B15">
        <w:rPr>
          <w:rStyle w:val="Gl"/>
          <w:color w:val="222222"/>
        </w:rPr>
        <w:t>7</w:t>
      </w:r>
      <w:r w:rsidR="0013564B" w:rsidRPr="00757B15">
        <w:rPr>
          <w:rStyle w:val="Gl"/>
          <w:color w:val="222222"/>
        </w:rPr>
        <w:t xml:space="preserve">-(1) </w:t>
      </w:r>
      <w:r w:rsidR="003E1B4C" w:rsidRPr="00757B15">
        <w:rPr>
          <w:color w:val="222222"/>
        </w:rPr>
        <w:t xml:space="preserve">Başlık büyük harflerle sayfa ortasına yazılır. Metin içinde kullanılan şekil, tablo, çizim, grafik vb.nin başlıkları ve sayfa numaraları </w:t>
      </w:r>
      <w:r w:rsidR="002425A2" w:rsidRPr="00757B15">
        <w:rPr>
          <w:b/>
          <w:color w:val="222222"/>
        </w:rPr>
        <w:t>“a</w:t>
      </w:r>
      <w:r w:rsidR="003E1B4C" w:rsidRPr="00757B15">
        <w:rPr>
          <w:b/>
          <w:color w:val="222222"/>
        </w:rPr>
        <w:t>yrı listeler</w:t>
      </w:r>
      <w:r w:rsidR="002425A2" w:rsidRPr="00757B15">
        <w:rPr>
          <w:b/>
          <w:color w:val="222222"/>
        </w:rPr>
        <w:t>”</w:t>
      </w:r>
      <w:r w:rsidR="00B0429E" w:rsidRPr="00757B15">
        <w:rPr>
          <w:b/>
          <w:color w:val="222222"/>
        </w:rPr>
        <w:t xml:space="preserve"> </w:t>
      </w:r>
      <w:r w:rsidR="00733512" w:rsidRPr="00757B15">
        <w:rPr>
          <w:color w:val="222222"/>
        </w:rPr>
        <w:t>(ŞEKİLLER LİSTESİ, TABLOLAR LİSTESİ, FOTOĞRAFLAR LİSTESİ, GRAFİKLER LİSTESİ</w:t>
      </w:r>
      <w:r w:rsidR="004C6C96">
        <w:rPr>
          <w:color w:val="222222"/>
        </w:rPr>
        <w:t>,</w:t>
      </w:r>
      <w:r w:rsidR="00733512" w:rsidRPr="00757B15">
        <w:rPr>
          <w:color w:val="222222"/>
        </w:rPr>
        <w:t xml:space="preserve"> vb.) </w:t>
      </w:r>
      <w:r w:rsidR="003E1B4C" w:rsidRPr="00757B15">
        <w:rPr>
          <w:color w:val="222222"/>
        </w:rPr>
        <w:t>halinde verilir. Şekil</w:t>
      </w:r>
      <w:r w:rsidR="00613FB8" w:rsidRPr="00757B15">
        <w:rPr>
          <w:color w:val="222222"/>
        </w:rPr>
        <w:t>,</w:t>
      </w:r>
      <w:r w:rsidR="003E1B4C" w:rsidRPr="00757B15">
        <w:rPr>
          <w:color w:val="222222"/>
        </w:rPr>
        <w:t xml:space="preserve"> tablo ve diğer kayıt ortamlarının numaraları, ana bölüm numarası ve ana bölüm içindeki sıra numarası nokta ile birbirinden ayrılarak yazılır. Şekil ve diğer kayıt </w:t>
      </w:r>
      <w:r w:rsidR="003E1B4C" w:rsidRPr="00757B15">
        <w:rPr>
          <w:color w:val="222222"/>
        </w:rPr>
        <w:lastRenderedPageBreak/>
        <w:t>ortamlarının numara</w:t>
      </w:r>
      <w:r w:rsidR="00613FB8" w:rsidRPr="00757B15">
        <w:rPr>
          <w:color w:val="222222"/>
        </w:rPr>
        <w:t>ları</w:t>
      </w:r>
      <w:r w:rsidR="003E1B4C" w:rsidRPr="00757B15">
        <w:rPr>
          <w:color w:val="222222"/>
        </w:rPr>
        <w:t xml:space="preserve"> varsa</w:t>
      </w:r>
      <w:r w:rsidR="00613FB8" w:rsidRPr="00757B15">
        <w:rPr>
          <w:color w:val="222222"/>
        </w:rPr>
        <w:t>,</w:t>
      </w:r>
      <w:r w:rsidR="003E1B4C" w:rsidRPr="00757B15">
        <w:rPr>
          <w:color w:val="222222"/>
        </w:rPr>
        <w:t xml:space="preserve"> tanımlamaları şeklin alt kısmında, tabloların numara</w:t>
      </w:r>
      <w:r w:rsidR="00613FB8" w:rsidRPr="00757B15">
        <w:rPr>
          <w:color w:val="222222"/>
        </w:rPr>
        <w:t>ları</w:t>
      </w:r>
      <w:r w:rsidR="003E1B4C" w:rsidRPr="00757B15">
        <w:rPr>
          <w:color w:val="222222"/>
        </w:rPr>
        <w:t xml:space="preserve"> varsa</w:t>
      </w:r>
      <w:r w:rsidR="00613FB8" w:rsidRPr="00757B15">
        <w:rPr>
          <w:color w:val="222222"/>
        </w:rPr>
        <w:t>,</w:t>
      </w:r>
      <w:r w:rsidR="003E1B4C" w:rsidRPr="00757B15">
        <w:rPr>
          <w:color w:val="222222"/>
        </w:rPr>
        <w:t xml:space="preserve"> tanımlamaları ise tablonun üst kısmında yer alır. </w:t>
      </w:r>
    </w:p>
    <w:p w14:paraId="3D1B3C34" w14:textId="77777777" w:rsidR="004C233D" w:rsidRPr="00757B15" w:rsidRDefault="004C233D" w:rsidP="004C233D">
      <w:pPr>
        <w:pStyle w:val="NormalWeb"/>
        <w:spacing w:after="0"/>
        <w:jc w:val="both"/>
        <w:rPr>
          <w:color w:val="222222"/>
        </w:rPr>
      </w:pPr>
    </w:p>
    <w:p w14:paraId="58E163C4" w14:textId="77777777" w:rsidR="0032619C" w:rsidRDefault="0032619C" w:rsidP="0032619C">
      <w:pPr>
        <w:pStyle w:val="NormalWeb"/>
        <w:spacing w:after="0"/>
        <w:jc w:val="both"/>
        <w:rPr>
          <w:rStyle w:val="Gl"/>
          <w:color w:val="222222"/>
        </w:rPr>
      </w:pPr>
    </w:p>
    <w:p w14:paraId="59BD3DFA" w14:textId="77777777" w:rsidR="003E1B4C" w:rsidRPr="00757B15" w:rsidRDefault="003E1B4C" w:rsidP="0032619C">
      <w:pPr>
        <w:pStyle w:val="NormalWeb"/>
        <w:spacing w:after="0"/>
        <w:jc w:val="both"/>
        <w:rPr>
          <w:color w:val="222222"/>
        </w:rPr>
      </w:pPr>
      <w:r w:rsidRPr="00757B15">
        <w:rPr>
          <w:rStyle w:val="Gl"/>
          <w:color w:val="222222"/>
        </w:rPr>
        <w:t>Örnekler:</w:t>
      </w:r>
    </w:p>
    <w:p w14:paraId="4BFF8F9D" w14:textId="77777777" w:rsidR="0032619C" w:rsidRPr="0032619C" w:rsidRDefault="003E1B4C" w:rsidP="0032619C">
      <w:pPr>
        <w:pStyle w:val="NormalWeb"/>
        <w:spacing w:after="0"/>
        <w:rPr>
          <w:rStyle w:val="Gl"/>
          <w:color w:val="222222"/>
          <w:sz w:val="12"/>
          <w:szCs w:val="12"/>
        </w:rPr>
      </w:pPr>
      <w:r w:rsidRPr="00757B15">
        <w:rPr>
          <w:rStyle w:val="Gl"/>
          <w:color w:val="222222"/>
        </w:rPr>
        <w:t>Şekil 3.2 Yıllara Göre GSMH Trendi</w:t>
      </w:r>
      <w:r w:rsidRPr="00757B15">
        <w:rPr>
          <w:b/>
          <w:bCs/>
          <w:color w:val="222222"/>
        </w:rPr>
        <w:br/>
      </w:r>
      <w:r w:rsidR="004C233D" w:rsidRPr="00757B15">
        <w:rPr>
          <w:rStyle w:val="Gl"/>
          <w:color w:val="222222"/>
        </w:rPr>
        <w:t>(</w:t>
      </w:r>
      <w:r w:rsidRPr="00757B15">
        <w:rPr>
          <w:rStyle w:val="Gl"/>
          <w:color w:val="222222"/>
        </w:rPr>
        <w:t>3. ana bölüm içindeki 2. şekildir. Şeklin altına ve sola yasl</w:t>
      </w:r>
      <w:r w:rsidR="00613FB8" w:rsidRPr="00757B15">
        <w:rPr>
          <w:rStyle w:val="Gl"/>
          <w:color w:val="222222"/>
        </w:rPr>
        <w:t xml:space="preserve">anmış </w:t>
      </w:r>
      <w:r w:rsidR="007866E3" w:rsidRPr="00757B15">
        <w:rPr>
          <w:rStyle w:val="Gl"/>
          <w:color w:val="222222"/>
        </w:rPr>
        <w:t>Times New Rom</w:t>
      </w:r>
      <w:r w:rsidR="0004605A" w:rsidRPr="00757B15">
        <w:rPr>
          <w:rStyle w:val="Gl"/>
          <w:color w:val="222222"/>
        </w:rPr>
        <w:t>an</w:t>
      </w:r>
      <w:r w:rsidR="007866E3" w:rsidRPr="00757B15">
        <w:rPr>
          <w:rStyle w:val="Gl"/>
          <w:color w:val="222222"/>
        </w:rPr>
        <w:t xml:space="preserve"> 10 punto </w:t>
      </w:r>
      <w:r w:rsidR="00613FB8" w:rsidRPr="00757B15">
        <w:rPr>
          <w:rStyle w:val="Gl"/>
          <w:color w:val="222222"/>
        </w:rPr>
        <w:t>olarak</w:t>
      </w:r>
      <w:r w:rsidRPr="00757B15">
        <w:rPr>
          <w:rStyle w:val="Gl"/>
          <w:color w:val="222222"/>
        </w:rPr>
        <w:t xml:space="preserve"> yazılmalıdır.</w:t>
      </w:r>
      <w:r w:rsidR="00C45851" w:rsidRPr="00757B15">
        <w:rPr>
          <w:rStyle w:val="Gl"/>
          <w:color w:val="222222"/>
        </w:rPr>
        <w:t>)</w:t>
      </w:r>
      <w:r w:rsidRPr="00757B15">
        <w:rPr>
          <w:b/>
          <w:bCs/>
          <w:color w:val="222222"/>
        </w:rPr>
        <w:br/>
      </w:r>
    </w:p>
    <w:p w14:paraId="2635542D" w14:textId="77777777" w:rsidR="003E1B4C" w:rsidRPr="00757B15" w:rsidRDefault="003E1B4C" w:rsidP="0032619C">
      <w:pPr>
        <w:pStyle w:val="NormalWeb"/>
        <w:spacing w:after="0"/>
        <w:rPr>
          <w:b/>
          <w:bCs/>
          <w:color w:val="222222"/>
        </w:rPr>
      </w:pPr>
      <w:r w:rsidRPr="00757B15">
        <w:rPr>
          <w:rStyle w:val="Gl"/>
          <w:color w:val="222222"/>
        </w:rPr>
        <w:t>Tablo 2.7 A Şirketinin Fon Akım Tablosu</w:t>
      </w:r>
      <w:r w:rsidRPr="00757B15">
        <w:rPr>
          <w:b/>
          <w:bCs/>
          <w:color w:val="222222"/>
        </w:rPr>
        <w:br/>
      </w:r>
      <w:r w:rsidR="004C233D" w:rsidRPr="00757B15">
        <w:rPr>
          <w:rStyle w:val="Gl"/>
          <w:color w:val="222222"/>
        </w:rPr>
        <w:t>(</w:t>
      </w:r>
      <w:r w:rsidRPr="00757B15">
        <w:rPr>
          <w:rStyle w:val="Gl"/>
          <w:color w:val="222222"/>
        </w:rPr>
        <w:t xml:space="preserve">2. ana bölüm içindeki 7. tablodur. Tablonun üzerinde ve sola </w:t>
      </w:r>
      <w:r w:rsidR="00613FB8" w:rsidRPr="00757B15">
        <w:rPr>
          <w:rStyle w:val="Gl"/>
          <w:color w:val="222222"/>
        </w:rPr>
        <w:t xml:space="preserve">yaslanmış olarak </w:t>
      </w:r>
      <w:r w:rsidR="0004605A" w:rsidRPr="00757B15">
        <w:rPr>
          <w:rStyle w:val="Gl"/>
          <w:color w:val="222222"/>
        </w:rPr>
        <w:t>Times New Roman 10 punto olarak yazılmalıdır.</w:t>
      </w:r>
      <w:r w:rsidRPr="00757B15">
        <w:rPr>
          <w:rStyle w:val="Gl"/>
          <w:color w:val="222222"/>
        </w:rPr>
        <w:t>)</w:t>
      </w:r>
    </w:p>
    <w:p w14:paraId="66EB0987" w14:textId="77777777" w:rsidR="0032619C" w:rsidRDefault="006A4E28" w:rsidP="0032619C">
      <w:pPr>
        <w:pStyle w:val="NormalWeb"/>
        <w:spacing w:after="0"/>
        <w:rPr>
          <w:rStyle w:val="Gl"/>
          <w:color w:val="222222"/>
        </w:rPr>
      </w:pPr>
      <w:r w:rsidRPr="00757B15">
        <w:rPr>
          <w:rStyle w:val="Gl"/>
          <w:color w:val="222222"/>
        </w:rPr>
        <w:tab/>
      </w:r>
    </w:p>
    <w:p w14:paraId="6D901FC9" w14:textId="77777777" w:rsidR="003E1B4C" w:rsidRPr="00757B15" w:rsidRDefault="006A4E28" w:rsidP="0032619C">
      <w:pPr>
        <w:pStyle w:val="NormalWeb"/>
        <w:spacing w:after="0"/>
        <w:ind w:firstLine="708"/>
        <w:rPr>
          <w:color w:val="222222"/>
        </w:rPr>
      </w:pPr>
      <w:r w:rsidRPr="00757B15">
        <w:rPr>
          <w:rStyle w:val="Gl"/>
          <w:color w:val="222222"/>
        </w:rPr>
        <w:t>Kısaltmalar Listesi</w:t>
      </w:r>
    </w:p>
    <w:p w14:paraId="4D20460C" w14:textId="7A83FEA0" w:rsidR="003E1B4C" w:rsidRPr="00757B15" w:rsidRDefault="006A4E28"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w:t>
      </w:r>
      <w:r w:rsidR="00ED4D69" w:rsidRPr="00757B15">
        <w:rPr>
          <w:rStyle w:val="Gl"/>
          <w:color w:val="222222"/>
        </w:rPr>
        <w:t>8</w:t>
      </w:r>
      <w:r w:rsidR="0013564B" w:rsidRPr="00757B15">
        <w:rPr>
          <w:rStyle w:val="Gl"/>
          <w:color w:val="222222"/>
        </w:rPr>
        <w:t xml:space="preserve">-(1) </w:t>
      </w:r>
      <w:r w:rsidR="003E1B4C" w:rsidRPr="00757B15">
        <w:rPr>
          <w:color w:val="222222"/>
        </w:rPr>
        <w:t xml:space="preserve">Başlık büyük harflerle sayfa ortasına yazılır. </w:t>
      </w:r>
      <w:r w:rsidR="003E1B4C" w:rsidRPr="00757B15">
        <w:rPr>
          <w:rStyle w:val="Gl"/>
          <w:b w:val="0"/>
          <w:color w:val="222222"/>
        </w:rPr>
        <w:t>M</w:t>
      </w:r>
      <w:r w:rsidR="003E1B4C" w:rsidRPr="00757B15">
        <w:rPr>
          <w:color w:val="222222"/>
        </w:rPr>
        <w:t>etin ve dipnotlarda atıf yapılan tüm yaz</w:t>
      </w:r>
      <w:r w:rsidR="00E40517" w:rsidRPr="00757B15">
        <w:rPr>
          <w:color w:val="222222"/>
        </w:rPr>
        <w:t>ılı kaynakların kısaltmalarında</w:t>
      </w:r>
      <w:r w:rsidR="00B0429E" w:rsidRPr="00757B15">
        <w:rPr>
          <w:color w:val="222222"/>
        </w:rPr>
        <w:t xml:space="preserve"> </w:t>
      </w:r>
      <w:r w:rsidR="00C64ED8" w:rsidRPr="00757B15">
        <w:rPr>
          <w:color w:val="222222"/>
        </w:rPr>
        <w:t>(</w:t>
      </w:r>
      <w:r w:rsidR="003E1B4C" w:rsidRPr="00757B15">
        <w:rPr>
          <w:color w:val="222222"/>
        </w:rPr>
        <w:t>varsa</w:t>
      </w:r>
      <w:r w:rsidR="00C64ED8" w:rsidRPr="00757B15">
        <w:rPr>
          <w:color w:val="222222"/>
        </w:rPr>
        <w:t>)</w:t>
      </w:r>
      <w:r w:rsidR="003E1B4C" w:rsidRPr="00757B15">
        <w:rPr>
          <w:color w:val="222222"/>
        </w:rPr>
        <w:t xml:space="preserve"> uluslararası kabul edilmiş kısaltma listelerinde kullanılan yayın adı yazılır. Bu liste içinde yer almayan, fakat metin içinde birden fazla atıfta bulunulan kaynaklar için yazar tarafından verilen kısaltmalar, listeye alfabetik dizin içinde </w:t>
      </w:r>
      <w:r w:rsidRPr="00757B15">
        <w:rPr>
          <w:color w:val="222222"/>
        </w:rPr>
        <w:t>yazılır</w:t>
      </w:r>
      <w:r w:rsidR="003E1B4C" w:rsidRPr="00757B15">
        <w:rPr>
          <w:color w:val="222222"/>
        </w:rPr>
        <w:t>.</w:t>
      </w:r>
      <w:r w:rsidR="00001B40" w:rsidRPr="00757B15">
        <w:rPr>
          <w:color w:val="222222"/>
        </w:rPr>
        <w:t xml:space="preserve"> Buna yönelik genel bir liste Ek </w:t>
      </w:r>
      <w:r w:rsidR="00ED4D69" w:rsidRPr="00757B15">
        <w:rPr>
          <w:color w:val="222222"/>
        </w:rPr>
        <w:t>8</w:t>
      </w:r>
      <w:r w:rsidR="00001B40" w:rsidRPr="00757B15">
        <w:rPr>
          <w:color w:val="222222"/>
        </w:rPr>
        <w:t xml:space="preserve">’de verilmiştir. </w:t>
      </w:r>
      <w:r w:rsidR="003E1B4C" w:rsidRPr="00757B15">
        <w:t>Kısaltmalar hazırlanırken Türk Dil Kurumunun uygulaması dikkate alınır.</w:t>
      </w:r>
    </w:p>
    <w:p w14:paraId="6A2C2714" w14:textId="77777777" w:rsidR="0013564B" w:rsidRPr="00757B15" w:rsidRDefault="006A4E28" w:rsidP="0032619C">
      <w:pPr>
        <w:pStyle w:val="NormalWeb"/>
        <w:spacing w:after="0"/>
        <w:rPr>
          <w:rStyle w:val="Gl"/>
          <w:color w:val="222222"/>
        </w:rPr>
      </w:pPr>
      <w:r w:rsidRPr="00757B15">
        <w:rPr>
          <w:rStyle w:val="Gl"/>
          <w:color w:val="222222"/>
        </w:rPr>
        <w:tab/>
      </w:r>
    </w:p>
    <w:p w14:paraId="3AE4199C" w14:textId="7D847E4D" w:rsidR="003E1B4C" w:rsidRPr="00757B15" w:rsidRDefault="006A4E28" w:rsidP="0032619C">
      <w:pPr>
        <w:pStyle w:val="NormalWeb"/>
        <w:spacing w:after="0"/>
        <w:ind w:firstLine="708"/>
        <w:rPr>
          <w:color w:val="222222"/>
        </w:rPr>
      </w:pPr>
      <w:r w:rsidRPr="00757B15">
        <w:rPr>
          <w:rStyle w:val="Gl"/>
          <w:color w:val="222222"/>
        </w:rPr>
        <w:t>Öz</w:t>
      </w:r>
    </w:p>
    <w:p w14:paraId="5BB74C5D" w14:textId="59B0086A" w:rsidR="00B66DF9" w:rsidRPr="00757B15" w:rsidRDefault="006A4E28"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1</w:t>
      </w:r>
      <w:r w:rsidR="009D79DE" w:rsidRPr="00757B15">
        <w:rPr>
          <w:rStyle w:val="Gl"/>
          <w:color w:val="222222"/>
        </w:rPr>
        <w:t>9</w:t>
      </w:r>
      <w:r w:rsidR="0013564B" w:rsidRPr="00757B15">
        <w:rPr>
          <w:rStyle w:val="Gl"/>
          <w:color w:val="222222"/>
        </w:rPr>
        <w:t xml:space="preserve">-(1) </w:t>
      </w:r>
      <w:r w:rsidR="003E1B4C" w:rsidRPr="00757B15">
        <w:rPr>
          <w:color w:val="222222"/>
        </w:rPr>
        <w:t>Başlık büyük harflerle sayfa ortasına yazılır. Öz; tezin amacını, yöntemini, verilerini ve bulgularını yeteri kadar belirtecek kapsam ve nitelikte ol</w:t>
      </w:r>
      <w:r w:rsidR="005969FD" w:rsidRPr="00757B15">
        <w:rPr>
          <w:color w:val="222222"/>
        </w:rPr>
        <w:t>u</w:t>
      </w:r>
      <w:r w:rsidR="002425A2" w:rsidRPr="00757B15">
        <w:rPr>
          <w:color w:val="222222"/>
        </w:rPr>
        <w:t>p 150-300 kelime arasında yazılmalıdı</w:t>
      </w:r>
      <w:r w:rsidR="003E1B4C" w:rsidRPr="00757B15">
        <w:rPr>
          <w:color w:val="222222"/>
        </w:rPr>
        <w:t>r.</w:t>
      </w:r>
      <w:r w:rsidR="00B0429E" w:rsidRPr="00757B15">
        <w:rPr>
          <w:color w:val="222222"/>
        </w:rPr>
        <w:t xml:space="preserve"> </w:t>
      </w:r>
      <w:r w:rsidR="00ED4D69" w:rsidRPr="00757B15">
        <w:rPr>
          <w:color w:val="222222"/>
        </w:rPr>
        <w:t>Öz</w:t>
      </w:r>
      <w:r w:rsidR="00EF4AB0">
        <w:rPr>
          <w:color w:val="222222"/>
        </w:rPr>
        <w:t>ün</w:t>
      </w:r>
      <w:r w:rsidR="00ED4D69" w:rsidRPr="00757B15">
        <w:rPr>
          <w:color w:val="222222"/>
        </w:rPr>
        <w:t xml:space="preserve"> hemen altında yer alacak olan</w:t>
      </w:r>
      <w:r w:rsidR="00B0429E" w:rsidRPr="00757B15">
        <w:rPr>
          <w:color w:val="222222"/>
        </w:rPr>
        <w:t xml:space="preserve"> </w:t>
      </w:r>
      <w:r w:rsidR="00ED4D69" w:rsidRPr="00757B15">
        <w:rPr>
          <w:color w:val="222222"/>
        </w:rPr>
        <w:t>“Anahtar Kelimeler” 3-5 kelime aralığında olmalıdır.</w:t>
      </w:r>
    </w:p>
    <w:p w14:paraId="21F96BB2" w14:textId="77777777" w:rsidR="0032619C" w:rsidRDefault="00612F00" w:rsidP="0032619C">
      <w:pPr>
        <w:pStyle w:val="NormalWeb"/>
        <w:spacing w:after="0"/>
        <w:rPr>
          <w:rStyle w:val="Gl"/>
          <w:color w:val="222222"/>
        </w:rPr>
      </w:pPr>
      <w:r w:rsidRPr="00757B15">
        <w:rPr>
          <w:rStyle w:val="Gl"/>
          <w:color w:val="222222"/>
        </w:rPr>
        <w:tab/>
      </w:r>
    </w:p>
    <w:p w14:paraId="78A55251" w14:textId="008BEBE5" w:rsidR="00B66DF9" w:rsidRPr="00757B15" w:rsidRDefault="00612F00" w:rsidP="0032619C">
      <w:pPr>
        <w:pStyle w:val="NormalWeb"/>
        <w:spacing w:after="0"/>
        <w:ind w:firstLine="708"/>
        <w:rPr>
          <w:color w:val="222222"/>
        </w:rPr>
      </w:pPr>
      <w:r w:rsidRPr="00757B15">
        <w:rPr>
          <w:rStyle w:val="Gl"/>
          <w:color w:val="222222"/>
        </w:rPr>
        <w:t xml:space="preserve">Yabancı Dilde Öz </w:t>
      </w:r>
    </w:p>
    <w:p w14:paraId="7953F8A4" w14:textId="4819264C" w:rsidR="003E1B4C" w:rsidRPr="00757B15" w:rsidRDefault="00612F00"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w:t>
      </w:r>
      <w:r w:rsidR="009D79DE" w:rsidRPr="00757B15">
        <w:rPr>
          <w:rStyle w:val="Gl"/>
          <w:color w:val="222222"/>
        </w:rPr>
        <w:t>20</w:t>
      </w:r>
      <w:r w:rsidR="0013564B" w:rsidRPr="00757B15">
        <w:rPr>
          <w:rStyle w:val="Gl"/>
          <w:color w:val="222222"/>
        </w:rPr>
        <w:t xml:space="preserve">-(1) </w:t>
      </w:r>
      <w:r w:rsidR="003E1B4C" w:rsidRPr="00757B15">
        <w:rPr>
          <w:color w:val="222222"/>
        </w:rPr>
        <w:t>Yabancı</w:t>
      </w:r>
      <w:r w:rsidR="00EF4AB0">
        <w:rPr>
          <w:color w:val="222222"/>
        </w:rPr>
        <w:t xml:space="preserve"> dilde öz, İngilizce ya da ilgili Anabilim Dalınca kabul edilen diğer yabancı dillerde hazırlanabilir. Yabancı</w:t>
      </w:r>
      <w:r w:rsidR="003E1B4C" w:rsidRPr="00757B15">
        <w:rPr>
          <w:color w:val="222222"/>
        </w:rPr>
        <w:t xml:space="preserve"> dilde</w:t>
      </w:r>
      <w:r w:rsidR="004720DC">
        <w:rPr>
          <w:color w:val="222222"/>
        </w:rPr>
        <w:t xml:space="preserve"> hazırlanan</w:t>
      </w:r>
      <w:r w:rsidR="003E1B4C" w:rsidRPr="00757B15">
        <w:rPr>
          <w:color w:val="222222"/>
        </w:rPr>
        <w:t xml:space="preserve"> öz</w:t>
      </w:r>
      <w:r w:rsidR="00EF4AB0">
        <w:rPr>
          <w:color w:val="222222"/>
        </w:rPr>
        <w:t>d</w:t>
      </w:r>
      <w:r w:rsidR="003E1B4C" w:rsidRPr="00757B15">
        <w:rPr>
          <w:color w:val="222222"/>
        </w:rPr>
        <w:t>e</w:t>
      </w:r>
      <w:r w:rsidR="004720DC">
        <w:rPr>
          <w:color w:val="222222"/>
        </w:rPr>
        <w:t>,</w:t>
      </w:r>
      <w:r w:rsidR="003E1B4C" w:rsidRPr="00757B15">
        <w:rPr>
          <w:color w:val="222222"/>
        </w:rPr>
        <w:t xml:space="preserve"> </w:t>
      </w:r>
      <w:r w:rsidR="00B66DF9" w:rsidRPr="00757B15">
        <w:rPr>
          <w:color w:val="222222"/>
        </w:rPr>
        <w:t xml:space="preserve">başlık </w:t>
      </w:r>
      <w:r w:rsidR="00EF4AB0">
        <w:rPr>
          <w:color w:val="222222"/>
        </w:rPr>
        <w:t>için</w:t>
      </w:r>
      <w:r w:rsidR="00EF4AB0" w:rsidRPr="00757B15">
        <w:rPr>
          <w:color w:val="222222"/>
        </w:rPr>
        <w:t xml:space="preserve"> </w:t>
      </w:r>
      <w:r w:rsidR="00B66DF9" w:rsidRPr="00757B15">
        <w:rPr>
          <w:color w:val="222222"/>
        </w:rPr>
        <w:t xml:space="preserve">İngilizce </w:t>
      </w:r>
      <w:r w:rsidR="00EF4AB0">
        <w:rPr>
          <w:color w:val="222222"/>
        </w:rPr>
        <w:t>dilinde</w:t>
      </w:r>
      <w:r w:rsidR="00EF4AB0" w:rsidRPr="00757B15">
        <w:rPr>
          <w:color w:val="222222"/>
        </w:rPr>
        <w:t xml:space="preserve"> </w:t>
      </w:r>
      <w:r w:rsidR="00B66DF9" w:rsidRPr="00757B15">
        <w:rPr>
          <w:color w:val="222222"/>
        </w:rPr>
        <w:t>“</w:t>
      </w:r>
      <w:r w:rsidR="00001210">
        <w:rPr>
          <w:color w:val="222222"/>
        </w:rPr>
        <w:t>ABSTRACT</w:t>
      </w:r>
      <w:r w:rsidR="00B66DF9" w:rsidRPr="00757B15">
        <w:rPr>
          <w:color w:val="222222"/>
        </w:rPr>
        <w:t xml:space="preserve">” </w:t>
      </w:r>
      <w:r w:rsidR="00EF4AB0">
        <w:rPr>
          <w:color w:val="222222"/>
        </w:rPr>
        <w:t>ya da bunun diğer yabancı dildeki karşılığı</w:t>
      </w:r>
      <w:r w:rsidR="00B66DF9" w:rsidRPr="00757B15">
        <w:rPr>
          <w:color w:val="222222"/>
        </w:rPr>
        <w:t xml:space="preserve"> </w:t>
      </w:r>
      <w:r w:rsidR="00EF4AB0">
        <w:rPr>
          <w:color w:val="222222"/>
        </w:rPr>
        <w:t>olan ifade</w:t>
      </w:r>
      <w:r w:rsidR="00B66DF9" w:rsidRPr="00757B15">
        <w:rPr>
          <w:color w:val="222222"/>
        </w:rPr>
        <w:t xml:space="preserve"> kullanıl</w:t>
      </w:r>
      <w:r w:rsidR="00152BEA">
        <w:rPr>
          <w:color w:val="222222"/>
        </w:rPr>
        <w:t>ır</w:t>
      </w:r>
      <w:r w:rsidR="00BC338D">
        <w:rPr>
          <w:color w:val="222222"/>
        </w:rPr>
        <w:t xml:space="preserve"> ve </w:t>
      </w:r>
      <w:r w:rsidR="00B66DF9" w:rsidRPr="00757B15">
        <w:rPr>
          <w:color w:val="222222"/>
        </w:rPr>
        <w:t>altına büyük harflerle tez başlığının yabancı dil</w:t>
      </w:r>
      <w:r w:rsidR="00A90C3A">
        <w:rPr>
          <w:color w:val="222222"/>
        </w:rPr>
        <w:t>deki</w:t>
      </w:r>
      <w:r w:rsidR="00B66DF9" w:rsidRPr="00757B15">
        <w:rPr>
          <w:color w:val="222222"/>
        </w:rPr>
        <w:t xml:space="preserve"> karşılığı yazılır.</w:t>
      </w:r>
      <w:r w:rsidR="00DF7531" w:rsidRPr="00757B15">
        <w:rPr>
          <w:color w:val="222222"/>
        </w:rPr>
        <w:t xml:space="preserve"> </w:t>
      </w:r>
      <w:r w:rsidR="00A90C3A">
        <w:rPr>
          <w:color w:val="222222"/>
        </w:rPr>
        <w:t>Yabancı dilde öz</w:t>
      </w:r>
      <w:r w:rsidR="00EF4AB0">
        <w:rPr>
          <w:color w:val="222222"/>
        </w:rPr>
        <w:t>ün</w:t>
      </w:r>
      <w:r w:rsidR="00001210" w:rsidRPr="00757B15">
        <w:rPr>
          <w:color w:val="222222"/>
        </w:rPr>
        <w:t xml:space="preserve"> </w:t>
      </w:r>
      <w:r w:rsidR="00D87482" w:rsidRPr="00757B15">
        <w:rPr>
          <w:color w:val="222222"/>
        </w:rPr>
        <w:t>hemen altında yer alacak olan</w:t>
      </w:r>
      <w:r w:rsidR="00A90C3A">
        <w:rPr>
          <w:color w:val="222222"/>
        </w:rPr>
        <w:t xml:space="preserve"> </w:t>
      </w:r>
      <w:r w:rsidR="00EF4AB0" w:rsidRPr="00757B15">
        <w:rPr>
          <w:color w:val="222222"/>
        </w:rPr>
        <w:t>“Anahtar Kelimeler”</w:t>
      </w:r>
      <w:r w:rsidR="00A90C3A">
        <w:rPr>
          <w:color w:val="222222"/>
        </w:rPr>
        <w:t>, İngilizce için</w:t>
      </w:r>
      <w:r w:rsidR="00D87482" w:rsidRPr="00757B15">
        <w:rPr>
          <w:color w:val="222222"/>
        </w:rPr>
        <w:t xml:space="preserve"> “</w:t>
      </w:r>
      <w:proofErr w:type="spellStart"/>
      <w:r w:rsidR="00D87482" w:rsidRPr="00757B15">
        <w:rPr>
          <w:color w:val="222222"/>
        </w:rPr>
        <w:t>Keywords</w:t>
      </w:r>
      <w:proofErr w:type="spellEnd"/>
      <w:r w:rsidR="00D87482" w:rsidRPr="00757B15">
        <w:rPr>
          <w:color w:val="222222"/>
        </w:rPr>
        <w:t>”</w:t>
      </w:r>
      <w:r w:rsidR="00A610D9" w:rsidRPr="00757B15">
        <w:rPr>
          <w:color w:val="222222"/>
        </w:rPr>
        <w:t xml:space="preserve"> </w:t>
      </w:r>
      <w:r w:rsidR="00EF4AB0">
        <w:rPr>
          <w:color w:val="222222"/>
        </w:rPr>
        <w:t>ya da bunun diğer yabancı dildeki karşılığı</w:t>
      </w:r>
      <w:r w:rsidR="004720DC">
        <w:rPr>
          <w:color w:val="222222"/>
        </w:rPr>
        <w:t xml:space="preserve"> olan</w:t>
      </w:r>
      <w:r w:rsidR="00EF4AB0" w:rsidRPr="00757B15" w:rsidDel="00EF4AB0">
        <w:rPr>
          <w:color w:val="222222"/>
        </w:rPr>
        <w:t xml:space="preserve"> </w:t>
      </w:r>
      <w:r w:rsidR="00EF4AB0">
        <w:rPr>
          <w:color w:val="222222"/>
        </w:rPr>
        <w:t xml:space="preserve">ifade kullanılarak </w:t>
      </w:r>
      <w:r w:rsidR="00A90C3A">
        <w:rPr>
          <w:color w:val="000000"/>
        </w:rPr>
        <w:t>yazıl</w:t>
      </w:r>
      <w:r w:rsidR="00EF4AB0">
        <w:rPr>
          <w:color w:val="000000"/>
        </w:rPr>
        <w:t xml:space="preserve">ıp </w:t>
      </w:r>
      <w:r w:rsidR="00D87482" w:rsidRPr="00757B15">
        <w:rPr>
          <w:color w:val="222222"/>
        </w:rPr>
        <w:t>3-5 kelime aralığında olmalıdır.</w:t>
      </w:r>
    </w:p>
    <w:p w14:paraId="2576984D" w14:textId="77777777" w:rsidR="0032619C" w:rsidRDefault="00612F00" w:rsidP="0032619C">
      <w:pPr>
        <w:pStyle w:val="NormalWeb"/>
        <w:spacing w:after="0"/>
        <w:rPr>
          <w:rStyle w:val="Gl"/>
          <w:color w:val="222222"/>
        </w:rPr>
      </w:pPr>
      <w:r w:rsidRPr="00757B15">
        <w:rPr>
          <w:rStyle w:val="Gl"/>
          <w:color w:val="222222"/>
        </w:rPr>
        <w:tab/>
      </w:r>
    </w:p>
    <w:p w14:paraId="51BD8B07" w14:textId="77777777" w:rsidR="009D79DE" w:rsidRPr="00757B15" w:rsidRDefault="009D79DE" w:rsidP="0032619C">
      <w:pPr>
        <w:pStyle w:val="NormalWeb"/>
        <w:spacing w:after="0"/>
        <w:ind w:firstLine="708"/>
        <w:rPr>
          <w:rStyle w:val="Gl"/>
          <w:color w:val="222222"/>
        </w:rPr>
      </w:pPr>
      <w:r w:rsidRPr="00757B15">
        <w:rPr>
          <w:rStyle w:val="Gl"/>
          <w:color w:val="222222"/>
        </w:rPr>
        <w:t>Teşekkür</w:t>
      </w:r>
    </w:p>
    <w:p w14:paraId="6F8B6933" w14:textId="4978E7A9" w:rsidR="009D79DE" w:rsidRPr="00757B15" w:rsidRDefault="009D79DE" w:rsidP="0032619C">
      <w:pPr>
        <w:pStyle w:val="NormalWeb"/>
        <w:spacing w:after="0"/>
        <w:jc w:val="both"/>
        <w:rPr>
          <w:rStyle w:val="Gl"/>
          <w:color w:val="222222"/>
        </w:rPr>
      </w:pPr>
      <w:r w:rsidRPr="00757B15">
        <w:rPr>
          <w:rStyle w:val="Gl"/>
          <w:color w:val="222222"/>
        </w:rPr>
        <w:tab/>
      </w:r>
      <w:r w:rsidR="0032619C" w:rsidRPr="00757B15">
        <w:rPr>
          <w:rStyle w:val="Gl"/>
          <w:color w:val="222222"/>
        </w:rPr>
        <w:t>M</w:t>
      </w:r>
      <w:r w:rsidR="0032619C">
        <w:rPr>
          <w:rStyle w:val="Gl"/>
          <w:color w:val="222222"/>
        </w:rPr>
        <w:t>ADDE</w:t>
      </w:r>
      <w:r w:rsidRPr="00757B15">
        <w:rPr>
          <w:rStyle w:val="Gl"/>
          <w:color w:val="222222"/>
        </w:rPr>
        <w:t xml:space="preserve"> 21-(1) </w:t>
      </w:r>
      <w:r w:rsidRPr="00757B15">
        <w:rPr>
          <w:rStyle w:val="Gl"/>
          <w:b w:val="0"/>
          <w:color w:val="222222"/>
        </w:rPr>
        <w:t>Teşekkür yazımı isteğe bağlı olup a</w:t>
      </w:r>
      <w:r w:rsidRPr="00757B15">
        <w:rPr>
          <w:color w:val="222222"/>
        </w:rPr>
        <w:t xml:space="preserve">raştırmada görülen yardımlar, destekler ve </w:t>
      </w:r>
      <w:r w:rsidR="00001210" w:rsidRPr="00757B15">
        <w:rPr>
          <w:color w:val="222222"/>
        </w:rPr>
        <w:t>teşekkür</w:t>
      </w:r>
      <w:r w:rsidR="00001210">
        <w:rPr>
          <w:color w:val="222222"/>
        </w:rPr>
        <w:t xml:space="preserve"> ifadeleri</w:t>
      </w:r>
      <w:r w:rsidR="00001210" w:rsidRPr="00757B15">
        <w:rPr>
          <w:color w:val="222222"/>
        </w:rPr>
        <w:t xml:space="preserve"> </w:t>
      </w:r>
      <w:r w:rsidRPr="00757B15">
        <w:rPr>
          <w:color w:val="222222"/>
        </w:rPr>
        <w:t>yer alır.</w:t>
      </w:r>
      <w:r w:rsidR="00B0429E" w:rsidRPr="00757B15">
        <w:rPr>
          <w:color w:val="222222"/>
        </w:rPr>
        <w:t xml:space="preserve"> </w:t>
      </w:r>
      <w:r w:rsidR="00C71404" w:rsidRPr="00757B15">
        <w:rPr>
          <w:color w:val="222222"/>
        </w:rPr>
        <w:t>Başlık büyük harflerle sayfa ortasına yazılır.</w:t>
      </w:r>
    </w:p>
    <w:p w14:paraId="524FCBAD" w14:textId="77777777" w:rsidR="009D79DE" w:rsidRPr="00757B15" w:rsidRDefault="009D79DE" w:rsidP="0032619C">
      <w:pPr>
        <w:pStyle w:val="NormalWeb"/>
        <w:spacing w:after="0"/>
        <w:ind w:firstLine="708"/>
        <w:rPr>
          <w:rStyle w:val="Gl"/>
          <w:color w:val="222222"/>
        </w:rPr>
      </w:pPr>
    </w:p>
    <w:p w14:paraId="5A459951" w14:textId="77777777" w:rsidR="003E1B4C" w:rsidRPr="00757B15" w:rsidRDefault="00612F00" w:rsidP="0032619C">
      <w:pPr>
        <w:pStyle w:val="NormalWeb"/>
        <w:spacing w:after="0"/>
        <w:ind w:firstLine="708"/>
        <w:rPr>
          <w:rStyle w:val="Gl"/>
          <w:color w:val="222222"/>
        </w:rPr>
      </w:pPr>
      <w:r w:rsidRPr="00757B15">
        <w:rPr>
          <w:rStyle w:val="Gl"/>
          <w:color w:val="222222"/>
        </w:rPr>
        <w:t>Önsöz</w:t>
      </w:r>
    </w:p>
    <w:p w14:paraId="3B17A0BA" w14:textId="15613BA3" w:rsidR="00A21C30" w:rsidRPr="00757B15" w:rsidRDefault="00612F00"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2</w:t>
      </w:r>
      <w:r w:rsidR="00C71404" w:rsidRPr="00757B15">
        <w:rPr>
          <w:rStyle w:val="Gl"/>
          <w:color w:val="222222"/>
        </w:rPr>
        <w:t>2</w:t>
      </w:r>
      <w:r w:rsidR="0013564B" w:rsidRPr="00757B15">
        <w:rPr>
          <w:rStyle w:val="Gl"/>
          <w:color w:val="222222"/>
        </w:rPr>
        <w:t xml:space="preserve">-(1) </w:t>
      </w:r>
      <w:r w:rsidR="000A3B43">
        <w:rPr>
          <w:color w:val="222222"/>
        </w:rPr>
        <w:t>Önsöz</w:t>
      </w:r>
      <w:r w:rsidR="000A3B43" w:rsidRPr="00757B15">
        <w:rPr>
          <w:color w:val="222222"/>
        </w:rPr>
        <w:t xml:space="preserve"> yazımı isteğe bağlıdır. </w:t>
      </w:r>
      <w:r w:rsidR="003E1B4C" w:rsidRPr="00757B15">
        <w:rPr>
          <w:color w:val="222222"/>
        </w:rPr>
        <w:t xml:space="preserve">Başlık büyük harflerle sayfa ortasına yazılır. Burada, </w:t>
      </w:r>
      <w:r w:rsidR="00A21C30" w:rsidRPr="00757B15">
        <w:rPr>
          <w:color w:val="222222"/>
        </w:rPr>
        <w:t xml:space="preserve">okuyucuyu konuya hazırlayıcı bilgiler verildikten sonra </w:t>
      </w:r>
      <w:r w:rsidR="00A33288" w:rsidRPr="00757B15">
        <w:rPr>
          <w:color w:val="222222"/>
        </w:rPr>
        <w:t>çalışmanın amaç ve kapsamı özetlenerek belirtilir</w:t>
      </w:r>
      <w:r w:rsidR="00A21C30" w:rsidRPr="00757B15">
        <w:rPr>
          <w:color w:val="222222"/>
        </w:rPr>
        <w:t>.</w:t>
      </w:r>
      <w:r w:rsidR="00B0429E" w:rsidRPr="00757B15">
        <w:rPr>
          <w:color w:val="222222"/>
        </w:rPr>
        <w:t xml:space="preserve"> </w:t>
      </w:r>
      <w:r w:rsidR="00A21C30" w:rsidRPr="00757B15">
        <w:rPr>
          <w:color w:val="222222"/>
        </w:rPr>
        <w:t>Çalışmada izlenen meto</w:t>
      </w:r>
      <w:r w:rsidR="00001210">
        <w:rPr>
          <w:color w:val="222222"/>
        </w:rPr>
        <w:t>t</w:t>
      </w:r>
      <w:r w:rsidR="00A21C30" w:rsidRPr="00757B15">
        <w:rPr>
          <w:color w:val="222222"/>
        </w:rPr>
        <w:t>lar, yaklaşım biçimleri, inceleme ve araştırma safhasında elde edilen bulguların teze yansıyış biçimi anlatılır. Burada konunun bütününe genel olarak değinilmeli ve araştırmadaki temel sorular tespit edilmelidir.</w:t>
      </w:r>
    </w:p>
    <w:p w14:paraId="147DD36B" w14:textId="77777777" w:rsidR="007C1316" w:rsidRPr="00757B15" w:rsidRDefault="007C1316" w:rsidP="0032619C">
      <w:pPr>
        <w:pStyle w:val="NormalWeb"/>
        <w:spacing w:after="0"/>
        <w:jc w:val="both"/>
        <w:rPr>
          <w:color w:val="222222"/>
        </w:rPr>
      </w:pPr>
    </w:p>
    <w:p w14:paraId="3A246D2A" w14:textId="77777777" w:rsidR="003E1B4C" w:rsidRPr="00757B15" w:rsidRDefault="00612F00" w:rsidP="0032619C">
      <w:pPr>
        <w:pStyle w:val="NormalWeb"/>
        <w:spacing w:after="0"/>
        <w:rPr>
          <w:color w:val="222222"/>
        </w:rPr>
      </w:pPr>
      <w:r w:rsidRPr="00757B15">
        <w:rPr>
          <w:rStyle w:val="Gl"/>
          <w:color w:val="222222"/>
        </w:rPr>
        <w:tab/>
        <w:t>Giriş</w:t>
      </w:r>
    </w:p>
    <w:p w14:paraId="227CAE10" w14:textId="2B810846" w:rsidR="00A21C30" w:rsidRPr="00757B15" w:rsidRDefault="00612F00"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2</w:t>
      </w:r>
      <w:r w:rsidR="00C71404" w:rsidRPr="00757B15">
        <w:rPr>
          <w:rStyle w:val="Gl"/>
          <w:color w:val="222222"/>
        </w:rPr>
        <w:t>3</w:t>
      </w:r>
      <w:r w:rsidR="0013564B" w:rsidRPr="00757B15">
        <w:rPr>
          <w:rStyle w:val="Gl"/>
          <w:color w:val="222222"/>
        </w:rPr>
        <w:t xml:space="preserve">-(1) </w:t>
      </w:r>
      <w:r w:rsidR="000A3B43">
        <w:rPr>
          <w:bCs/>
        </w:rPr>
        <w:t>Giriş</w:t>
      </w:r>
      <w:r w:rsidR="000A3B43" w:rsidRPr="00757B15">
        <w:rPr>
          <w:bCs/>
        </w:rPr>
        <w:t xml:space="preserve"> çalışmada bulunmak zorundadır. </w:t>
      </w:r>
      <w:r w:rsidR="00CD4BFC" w:rsidRPr="00757B15">
        <w:rPr>
          <w:color w:val="222222"/>
        </w:rPr>
        <w:t>Başlık büyük harflerle sayfa ortasına yazılır.</w:t>
      </w:r>
      <w:r w:rsidR="00B0429E" w:rsidRPr="00757B15">
        <w:rPr>
          <w:color w:val="222222"/>
        </w:rPr>
        <w:t xml:space="preserve"> </w:t>
      </w:r>
      <w:r w:rsidR="00A21C30" w:rsidRPr="00757B15">
        <w:rPr>
          <w:color w:val="222222"/>
        </w:rPr>
        <w:t xml:space="preserve">Burada </w:t>
      </w:r>
      <w:r w:rsidR="00447F6B" w:rsidRPr="00757B15">
        <w:rPr>
          <w:color w:val="222222"/>
        </w:rPr>
        <w:t>çalışmanın niteliğine uygun</w:t>
      </w:r>
      <w:r w:rsidR="00A21C30" w:rsidRPr="00757B15">
        <w:rPr>
          <w:color w:val="222222"/>
        </w:rPr>
        <w:t xml:space="preserve"> olarak teorik bilgilendirme ve gerekli görüldüğü tak</w:t>
      </w:r>
      <w:r w:rsidR="00001210">
        <w:rPr>
          <w:color w:val="222222"/>
        </w:rPr>
        <w:t>d</w:t>
      </w:r>
      <w:r w:rsidR="00A21C30" w:rsidRPr="00757B15">
        <w:rPr>
          <w:color w:val="222222"/>
        </w:rPr>
        <w:t xml:space="preserve">irde literatür değerlendirmesi yapılır. </w:t>
      </w:r>
    </w:p>
    <w:p w14:paraId="242E726E" w14:textId="77777777" w:rsidR="0032619C" w:rsidRDefault="0032619C" w:rsidP="0032619C">
      <w:pPr>
        <w:pStyle w:val="NormalWeb"/>
        <w:spacing w:after="0"/>
        <w:jc w:val="both"/>
        <w:rPr>
          <w:b/>
          <w:color w:val="222222"/>
        </w:rPr>
      </w:pPr>
    </w:p>
    <w:p w14:paraId="24E8BEE7" w14:textId="77777777" w:rsidR="0032619C" w:rsidRDefault="0032619C" w:rsidP="0032619C">
      <w:pPr>
        <w:pStyle w:val="NormalWeb"/>
        <w:spacing w:after="0"/>
        <w:jc w:val="both"/>
        <w:rPr>
          <w:b/>
          <w:color w:val="222222"/>
        </w:rPr>
      </w:pPr>
    </w:p>
    <w:p w14:paraId="0FF06EB3" w14:textId="77777777" w:rsidR="0032619C" w:rsidRDefault="0032619C" w:rsidP="0032619C">
      <w:pPr>
        <w:pStyle w:val="NormalWeb"/>
        <w:spacing w:after="0"/>
        <w:jc w:val="both"/>
        <w:rPr>
          <w:b/>
          <w:color w:val="222222"/>
        </w:rPr>
      </w:pPr>
    </w:p>
    <w:p w14:paraId="15D38725" w14:textId="77777777" w:rsidR="0032619C" w:rsidRDefault="0032619C" w:rsidP="0032619C">
      <w:pPr>
        <w:pStyle w:val="NormalWeb"/>
        <w:spacing w:after="0"/>
        <w:jc w:val="both"/>
        <w:rPr>
          <w:b/>
          <w:color w:val="222222"/>
        </w:rPr>
      </w:pPr>
    </w:p>
    <w:p w14:paraId="59427B2F" w14:textId="77777777" w:rsidR="0001635F" w:rsidRPr="00757B15" w:rsidRDefault="0001635F" w:rsidP="0032619C">
      <w:pPr>
        <w:pStyle w:val="NormalWeb"/>
        <w:spacing w:after="0"/>
        <w:ind w:firstLine="708"/>
        <w:jc w:val="both"/>
        <w:rPr>
          <w:b/>
          <w:color w:val="222222"/>
        </w:rPr>
      </w:pPr>
      <w:r w:rsidRPr="00757B15">
        <w:rPr>
          <w:b/>
          <w:color w:val="222222"/>
        </w:rPr>
        <w:lastRenderedPageBreak/>
        <w:t>Ana ve Alt Bölüm Başlıkları</w:t>
      </w:r>
    </w:p>
    <w:p w14:paraId="667CA6B8" w14:textId="77777777" w:rsidR="00A32D2E" w:rsidRDefault="00612F00"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13564B" w:rsidRPr="00757B15">
        <w:rPr>
          <w:rStyle w:val="Gl"/>
          <w:color w:val="222222"/>
        </w:rPr>
        <w:t xml:space="preserve"> 2</w:t>
      </w:r>
      <w:r w:rsidR="00447F6B" w:rsidRPr="00757B15">
        <w:rPr>
          <w:rStyle w:val="Gl"/>
          <w:color w:val="222222"/>
        </w:rPr>
        <w:t>4</w:t>
      </w:r>
      <w:r w:rsidR="0013564B" w:rsidRPr="00757B15">
        <w:rPr>
          <w:rStyle w:val="Gl"/>
          <w:color w:val="222222"/>
        </w:rPr>
        <w:t xml:space="preserve">-(1) </w:t>
      </w:r>
      <w:r w:rsidR="00F677C8" w:rsidRPr="00757B15">
        <w:rPr>
          <w:color w:val="222222"/>
        </w:rPr>
        <w:t xml:space="preserve">Her </w:t>
      </w:r>
      <w:bookmarkStart w:id="3" w:name="OLE_LINK1"/>
      <w:bookmarkStart w:id="4" w:name="OLE_LINK2"/>
      <w:bookmarkStart w:id="5" w:name="OLE_LINK3"/>
      <w:r w:rsidR="00F677C8" w:rsidRPr="00757B15">
        <w:rPr>
          <w:color w:val="222222"/>
        </w:rPr>
        <w:t>ana bölüm başlığı</w:t>
      </w:r>
      <w:bookmarkEnd w:id="3"/>
      <w:bookmarkEnd w:id="4"/>
      <w:bookmarkEnd w:id="5"/>
      <w:r w:rsidR="00F677C8" w:rsidRPr="00757B15">
        <w:rPr>
          <w:color w:val="222222"/>
        </w:rPr>
        <w:t xml:space="preserve">, </w:t>
      </w:r>
      <w:r w:rsidR="0051237F" w:rsidRPr="00757B15">
        <w:rPr>
          <w:color w:val="222222"/>
        </w:rPr>
        <w:t xml:space="preserve">yeni </w:t>
      </w:r>
      <w:r w:rsidR="00F677C8" w:rsidRPr="00757B15">
        <w:rPr>
          <w:color w:val="222222"/>
        </w:rPr>
        <w:t>sayfa başında</w:t>
      </w:r>
      <w:r w:rsidR="0051237F" w:rsidRPr="00757B15">
        <w:rPr>
          <w:color w:val="222222"/>
        </w:rPr>
        <w:t>n</w:t>
      </w:r>
      <w:r w:rsidR="00F677C8" w:rsidRPr="00757B15">
        <w:rPr>
          <w:color w:val="222222"/>
        </w:rPr>
        <w:t xml:space="preserve"> ve büyük harflerle ortalanarak yazılır ve ana bölüm başlığı ile metin ya da metin yer almıyor ise </w:t>
      </w:r>
      <w:bookmarkStart w:id="6" w:name="OLE_LINK4"/>
      <w:bookmarkStart w:id="7" w:name="OLE_LINK5"/>
      <w:bookmarkStart w:id="8" w:name="OLE_LINK6"/>
      <w:bookmarkStart w:id="9" w:name="OLE_LINK7"/>
      <w:r w:rsidR="00F677C8" w:rsidRPr="00757B15">
        <w:rPr>
          <w:color w:val="222222"/>
        </w:rPr>
        <w:t>alt bölüm başlıkları</w:t>
      </w:r>
      <w:bookmarkEnd w:id="6"/>
      <w:bookmarkEnd w:id="7"/>
      <w:bookmarkEnd w:id="8"/>
      <w:bookmarkEnd w:id="9"/>
      <w:r w:rsidR="009735A0" w:rsidRPr="00757B15">
        <w:rPr>
          <w:color w:val="222222"/>
        </w:rPr>
        <w:t xml:space="preserve"> </w:t>
      </w:r>
      <w:r w:rsidR="001C0498" w:rsidRPr="00757B15">
        <w:rPr>
          <w:color w:val="222222"/>
        </w:rPr>
        <w:t xml:space="preserve">arasında 1,5 satır aralığı ve sonra seçeneği için 36 </w:t>
      </w:r>
      <w:proofErr w:type="spellStart"/>
      <w:r w:rsidR="001C0498" w:rsidRPr="00757B15">
        <w:rPr>
          <w:color w:val="222222"/>
        </w:rPr>
        <w:t>nk</w:t>
      </w:r>
      <w:proofErr w:type="spellEnd"/>
      <w:r w:rsidR="001C0498" w:rsidRPr="00757B15">
        <w:rPr>
          <w:color w:val="222222"/>
        </w:rPr>
        <w:t xml:space="preserve"> boşluk ayarlanır.</w:t>
      </w:r>
      <w:r w:rsidR="00F677C8" w:rsidRPr="00757B15">
        <w:rPr>
          <w:color w:val="222222"/>
        </w:rPr>
        <w:t xml:space="preserve"> Alt bölüm başlıkları ise baş harfleri büyük ve </w:t>
      </w:r>
      <w:r w:rsidR="00E26A1D" w:rsidRPr="00757B15">
        <w:rPr>
          <w:color w:val="222222"/>
        </w:rPr>
        <w:t>iki yana</w:t>
      </w:r>
      <w:r w:rsidR="009735A0" w:rsidRPr="00757B15">
        <w:rPr>
          <w:color w:val="222222"/>
        </w:rPr>
        <w:t xml:space="preserve"> </w:t>
      </w:r>
      <w:r w:rsidR="00F677C8" w:rsidRPr="00757B15">
        <w:rPr>
          <w:color w:val="222222"/>
        </w:rPr>
        <w:t>yasl</w:t>
      </w:r>
      <w:r w:rsidR="006A4E28" w:rsidRPr="00757B15">
        <w:rPr>
          <w:color w:val="222222"/>
        </w:rPr>
        <w:t>ı</w:t>
      </w:r>
      <w:r w:rsidR="00F677C8" w:rsidRPr="00757B15">
        <w:rPr>
          <w:color w:val="222222"/>
        </w:rPr>
        <w:t xml:space="preserve"> olarak yazılı</w:t>
      </w:r>
      <w:r w:rsidR="005969FD" w:rsidRPr="00757B15">
        <w:rPr>
          <w:color w:val="222222"/>
        </w:rPr>
        <w:t>r</w:t>
      </w:r>
      <w:r w:rsidR="00F677C8" w:rsidRPr="00757B15">
        <w:rPr>
          <w:color w:val="222222"/>
        </w:rPr>
        <w:t>, alt bölüm başlıkları ile metin arasında veya alt alta gelen alt bölüm başlıkları arasında boşluk bırakılma</w:t>
      </w:r>
      <w:r w:rsidR="005969FD" w:rsidRPr="00757B15">
        <w:rPr>
          <w:color w:val="222222"/>
        </w:rPr>
        <w:t>z</w:t>
      </w:r>
      <w:r w:rsidR="00F677C8" w:rsidRPr="00757B15">
        <w:rPr>
          <w:color w:val="222222"/>
        </w:rPr>
        <w:t xml:space="preserve">. Metin ile alt bölüm başlıkları arasında ise 18 </w:t>
      </w:r>
      <w:proofErr w:type="spellStart"/>
      <w:r w:rsidR="00F677C8" w:rsidRPr="00757B15">
        <w:rPr>
          <w:color w:val="222222"/>
        </w:rPr>
        <w:t>nk</w:t>
      </w:r>
      <w:proofErr w:type="spellEnd"/>
      <w:r w:rsidR="00F677C8" w:rsidRPr="00757B15">
        <w:rPr>
          <w:color w:val="222222"/>
        </w:rPr>
        <w:t xml:space="preserve"> boşluk bırakılır. Ana ve alt bölüm başlıkları; </w:t>
      </w:r>
      <w:r w:rsidR="00D51536" w:rsidRPr="00757B15">
        <w:rPr>
          <w:rStyle w:val="Gl"/>
          <w:color w:val="222222"/>
        </w:rPr>
        <w:t>“</w:t>
      </w:r>
      <w:r w:rsidR="009140B4" w:rsidRPr="00757B15">
        <w:rPr>
          <w:rStyle w:val="Gl"/>
          <w:color w:val="222222"/>
        </w:rPr>
        <w:t>1.1.</w:t>
      </w:r>
      <w:r w:rsidR="00D51536" w:rsidRPr="00757B15">
        <w:rPr>
          <w:rStyle w:val="Gl"/>
          <w:color w:val="222222"/>
        </w:rPr>
        <w:t>”</w:t>
      </w:r>
      <w:r w:rsidR="00B0429E" w:rsidRPr="00757B15">
        <w:rPr>
          <w:rStyle w:val="Gl"/>
          <w:color w:val="222222"/>
        </w:rPr>
        <w:t xml:space="preserve"> </w:t>
      </w:r>
      <w:r w:rsidR="00D51536" w:rsidRPr="00757B15">
        <w:rPr>
          <w:rStyle w:val="Gl"/>
          <w:color w:val="222222"/>
        </w:rPr>
        <w:t>“</w:t>
      </w:r>
      <w:r w:rsidR="00F677C8" w:rsidRPr="00757B15">
        <w:rPr>
          <w:rStyle w:val="Gl"/>
          <w:color w:val="222222"/>
        </w:rPr>
        <w:t>1.1.1.</w:t>
      </w:r>
      <w:r w:rsidR="00D51536" w:rsidRPr="00757B15">
        <w:rPr>
          <w:rStyle w:val="Gl"/>
          <w:color w:val="222222"/>
        </w:rPr>
        <w:t>”</w:t>
      </w:r>
      <w:r w:rsidR="00B0429E" w:rsidRPr="00757B15">
        <w:rPr>
          <w:rStyle w:val="Gl"/>
          <w:color w:val="222222"/>
        </w:rPr>
        <w:t xml:space="preserve"> </w:t>
      </w:r>
      <w:r w:rsidR="00F677C8" w:rsidRPr="00757B15">
        <w:rPr>
          <w:rStyle w:val="Gl"/>
          <w:b w:val="0"/>
          <w:color w:val="222222"/>
        </w:rPr>
        <w:t>ya da</w:t>
      </w:r>
      <w:r w:rsidR="00B0429E" w:rsidRPr="00757B15">
        <w:rPr>
          <w:rStyle w:val="Gl"/>
          <w:b w:val="0"/>
          <w:color w:val="222222"/>
        </w:rPr>
        <w:t xml:space="preserve"> </w:t>
      </w:r>
      <w:r w:rsidR="00D51536" w:rsidRPr="00757B15">
        <w:rPr>
          <w:rStyle w:val="Gl"/>
          <w:color w:val="222222"/>
        </w:rPr>
        <w:t>“</w:t>
      </w:r>
      <w:r w:rsidR="00F677C8" w:rsidRPr="00757B15">
        <w:rPr>
          <w:rStyle w:val="Gl"/>
          <w:color w:val="222222"/>
        </w:rPr>
        <w:t>I.1.</w:t>
      </w:r>
      <w:r w:rsidR="0062110F" w:rsidRPr="00757B15">
        <w:rPr>
          <w:rStyle w:val="Gl"/>
          <w:color w:val="222222"/>
        </w:rPr>
        <w:t>A</w:t>
      </w:r>
      <w:r w:rsidR="001C0498" w:rsidRPr="00757B15">
        <w:rPr>
          <w:rStyle w:val="Gl"/>
          <w:color w:val="222222"/>
        </w:rPr>
        <w:t>.</w:t>
      </w:r>
      <w:r w:rsidR="00D51536" w:rsidRPr="00757B15">
        <w:rPr>
          <w:rStyle w:val="Gl"/>
          <w:color w:val="222222"/>
        </w:rPr>
        <w:t>”</w:t>
      </w:r>
      <w:r w:rsidR="00B0429E" w:rsidRPr="00757B15">
        <w:rPr>
          <w:rStyle w:val="Gl"/>
          <w:color w:val="222222"/>
        </w:rPr>
        <w:t xml:space="preserve"> </w:t>
      </w:r>
      <w:r w:rsidR="0062110F" w:rsidRPr="00757B15">
        <w:rPr>
          <w:color w:val="222222"/>
        </w:rPr>
        <w:t>sistematiğine</w:t>
      </w:r>
      <w:r w:rsidR="00F677C8" w:rsidRPr="00757B15">
        <w:rPr>
          <w:color w:val="222222"/>
        </w:rPr>
        <w:t xml:space="preserve"> göre numaralandırılır. Alt bölüm başlıkları ise sayfa bloğunun alttan en az üç satırından birinde yazılacaksa, yeni sayfa başına aktarılır. </w:t>
      </w:r>
    </w:p>
    <w:p w14:paraId="5714C938" w14:textId="77777777" w:rsidR="0032619C" w:rsidRDefault="0032619C" w:rsidP="0032619C">
      <w:pPr>
        <w:pStyle w:val="NormalWeb"/>
        <w:spacing w:after="0"/>
        <w:jc w:val="both"/>
        <w:rPr>
          <w:color w:val="222222"/>
        </w:rPr>
      </w:pPr>
    </w:p>
    <w:p w14:paraId="53784428" w14:textId="77777777" w:rsidR="0032619C" w:rsidRPr="00757B15" w:rsidRDefault="0032619C" w:rsidP="0032619C">
      <w:pPr>
        <w:pStyle w:val="NormalWeb"/>
        <w:spacing w:after="0"/>
        <w:jc w:val="both"/>
        <w:rPr>
          <w:color w:val="222222"/>
        </w:rPr>
      </w:pPr>
    </w:p>
    <w:p w14:paraId="47DB9211" w14:textId="77777777" w:rsidR="00D1696D" w:rsidRPr="00757B15" w:rsidRDefault="009C03B4" w:rsidP="0046156E">
      <w:pPr>
        <w:pStyle w:val="NormalWeb"/>
        <w:spacing w:after="0"/>
        <w:jc w:val="center"/>
        <w:rPr>
          <w:color w:val="222222"/>
        </w:rPr>
      </w:pPr>
      <w:r w:rsidRPr="00757B15">
        <w:rPr>
          <w:noProof/>
        </w:rPr>
        <w:drawing>
          <wp:inline distT="0" distB="0" distL="0" distR="0" wp14:anchorId="758274D2" wp14:editId="28C885A4">
            <wp:extent cx="3157870" cy="3741506"/>
            <wp:effectExtent l="76200" t="76200" r="118745" b="10668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gf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6946" cy="37522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7F605B" w14:textId="77777777" w:rsidR="007F684F" w:rsidRPr="00757B15" w:rsidRDefault="00D1696D" w:rsidP="00D1696D">
      <w:pPr>
        <w:pStyle w:val="NormalWeb"/>
        <w:spacing w:after="120"/>
        <w:jc w:val="center"/>
        <w:rPr>
          <w:b/>
          <w:color w:val="222222"/>
        </w:rPr>
      </w:pPr>
      <w:r w:rsidRPr="00757B15">
        <w:rPr>
          <w:b/>
          <w:color w:val="222222"/>
        </w:rPr>
        <w:t>Ana Bölüm (Birinci Seviye)</w:t>
      </w:r>
      <w:r w:rsidR="009735A0" w:rsidRPr="00757B15">
        <w:rPr>
          <w:b/>
          <w:color w:val="222222"/>
        </w:rPr>
        <w:t xml:space="preserve"> </w:t>
      </w:r>
      <w:r w:rsidRPr="00757B15">
        <w:rPr>
          <w:b/>
          <w:color w:val="222222"/>
        </w:rPr>
        <w:t>Başlık Ayarları</w:t>
      </w:r>
    </w:p>
    <w:p w14:paraId="2AA05628" w14:textId="77777777" w:rsidR="00C42F7D" w:rsidRPr="00757B15" w:rsidRDefault="00435EFC" w:rsidP="00C42F7D">
      <w:pPr>
        <w:pStyle w:val="NormalWeb"/>
        <w:spacing w:after="0"/>
        <w:jc w:val="center"/>
        <w:rPr>
          <w:b/>
          <w:color w:val="222222"/>
        </w:rPr>
      </w:pPr>
      <w:r w:rsidRPr="00757B15">
        <w:rPr>
          <w:b/>
          <w:noProof/>
          <w:color w:val="222222"/>
        </w:rPr>
        <w:drawing>
          <wp:inline distT="0" distB="0" distL="0" distR="0" wp14:anchorId="2FBBA70A" wp14:editId="4D0408E4">
            <wp:extent cx="4601217" cy="1943371"/>
            <wp:effectExtent l="19050" t="0" r="8883" b="0"/>
            <wp:docPr id="7" name="6 Resim" descr="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png"/>
                    <pic:cNvPicPr/>
                  </pic:nvPicPr>
                  <pic:blipFill>
                    <a:blip r:embed="rId14" cstate="print"/>
                    <a:stretch>
                      <a:fillRect/>
                    </a:stretch>
                  </pic:blipFill>
                  <pic:spPr>
                    <a:xfrm>
                      <a:off x="0" y="0"/>
                      <a:ext cx="4601217" cy="1943371"/>
                    </a:xfrm>
                    <a:prstGeom prst="rect">
                      <a:avLst/>
                    </a:prstGeom>
                  </pic:spPr>
                </pic:pic>
              </a:graphicData>
            </a:graphic>
          </wp:inline>
        </w:drawing>
      </w:r>
    </w:p>
    <w:p w14:paraId="641600DD" w14:textId="77777777" w:rsidR="00C42F7D" w:rsidRDefault="00C42F7D" w:rsidP="00C42F7D">
      <w:pPr>
        <w:pStyle w:val="NormalWeb"/>
        <w:jc w:val="center"/>
        <w:rPr>
          <w:b/>
          <w:color w:val="222222"/>
        </w:rPr>
      </w:pPr>
      <w:r w:rsidRPr="00757B15">
        <w:rPr>
          <w:b/>
          <w:color w:val="222222"/>
        </w:rPr>
        <w:t>Ana Bölüm Başlıkları İçin Örnek</w:t>
      </w:r>
    </w:p>
    <w:p w14:paraId="3B2C114D" w14:textId="77777777" w:rsidR="0032619C" w:rsidRDefault="0032619C" w:rsidP="00C42F7D">
      <w:pPr>
        <w:pStyle w:val="NormalWeb"/>
        <w:jc w:val="center"/>
        <w:rPr>
          <w:b/>
          <w:color w:val="222222"/>
        </w:rPr>
      </w:pPr>
    </w:p>
    <w:p w14:paraId="24A089D8" w14:textId="77777777" w:rsidR="0032619C" w:rsidRDefault="0032619C" w:rsidP="00C42F7D">
      <w:pPr>
        <w:pStyle w:val="NormalWeb"/>
        <w:jc w:val="center"/>
        <w:rPr>
          <w:b/>
          <w:color w:val="222222"/>
        </w:rPr>
      </w:pPr>
    </w:p>
    <w:p w14:paraId="3DD4F943" w14:textId="77777777" w:rsidR="0032619C" w:rsidRPr="00757B15" w:rsidRDefault="0032619C" w:rsidP="00C42F7D">
      <w:pPr>
        <w:pStyle w:val="NormalWeb"/>
        <w:jc w:val="center"/>
        <w:rPr>
          <w:b/>
          <w:color w:val="FF0000"/>
        </w:rPr>
      </w:pPr>
    </w:p>
    <w:p w14:paraId="2E6B585B" w14:textId="77777777" w:rsidR="00D1696D" w:rsidRPr="00757B15" w:rsidRDefault="009C03B4" w:rsidP="0046156E">
      <w:pPr>
        <w:pStyle w:val="NormalWeb"/>
        <w:spacing w:after="0"/>
        <w:jc w:val="center"/>
        <w:rPr>
          <w:color w:val="222222"/>
        </w:rPr>
      </w:pPr>
      <w:r w:rsidRPr="00757B15">
        <w:rPr>
          <w:noProof/>
          <w:color w:val="222222"/>
        </w:rPr>
        <w:lastRenderedPageBreak/>
        <w:drawing>
          <wp:inline distT="0" distB="0" distL="0" distR="0" wp14:anchorId="2ED60000" wp14:editId="62CACC6D">
            <wp:extent cx="3242930" cy="3993443"/>
            <wp:effectExtent l="76200" t="76200" r="110490" b="12192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gf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2843" cy="40056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296CCE" w14:textId="77777777" w:rsidR="00D51536" w:rsidRDefault="00757B04" w:rsidP="00CE0D7E">
      <w:pPr>
        <w:pStyle w:val="NormalWeb"/>
        <w:spacing w:after="120" w:line="276" w:lineRule="auto"/>
        <w:jc w:val="center"/>
        <w:rPr>
          <w:b/>
          <w:color w:val="222222"/>
        </w:rPr>
      </w:pPr>
      <w:r w:rsidRPr="00757B15">
        <w:rPr>
          <w:b/>
          <w:color w:val="222222"/>
        </w:rPr>
        <w:t xml:space="preserve">Alt Bölüm (İkinci ve Sonraki Seviye) </w:t>
      </w:r>
      <w:r w:rsidR="00D51536" w:rsidRPr="00757B15">
        <w:rPr>
          <w:b/>
          <w:color w:val="222222"/>
        </w:rPr>
        <w:t>Başlık Ayarları</w:t>
      </w:r>
    </w:p>
    <w:p w14:paraId="3B3FFB32" w14:textId="77777777" w:rsidR="0032619C" w:rsidRPr="00757B15" w:rsidRDefault="0032619C" w:rsidP="00CE0D7E">
      <w:pPr>
        <w:pStyle w:val="NormalWeb"/>
        <w:spacing w:after="120" w:line="276" w:lineRule="auto"/>
        <w:jc w:val="center"/>
        <w:rPr>
          <w:b/>
          <w:color w:val="222222"/>
        </w:rPr>
      </w:pPr>
    </w:p>
    <w:p w14:paraId="20947745" w14:textId="77777777" w:rsidR="00D51536" w:rsidRPr="00757B15" w:rsidRDefault="00DC2F53" w:rsidP="00A85F69">
      <w:pPr>
        <w:pStyle w:val="NormalWeb"/>
        <w:spacing w:after="0"/>
        <w:jc w:val="center"/>
        <w:rPr>
          <w:b/>
          <w:color w:val="222222"/>
        </w:rPr>
      </w:pPr>
      <w:r w:rsidRPr="00757B15">
        <w:rPr>
          <w:b/>
          <w:noProof/>
          <w:color w:val="222222"/>
        </w:rPr>
        <w:drawing>
          <wp:inline distT="0" distB="0" distL="0" distR="0" wp14:anchorId="191155EE" wp14:editId="491A4741">
            <wp:extent cx="4601217" cy="2114845"/>
            <wp:effectExtent l="19050" t="0" r="8883" b="0"/>
            <wp:docPr id="9" name="8 Resim" descr="Adsı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ız2.png"/>
                    <pic:cNvPicPr/>
                  </pic:nvPicPr>
                  <pic:blipFill>
                    <a:blip r:embed="rId16" cstate="print"/>
                    <a:stretch>
                      <a:fillRect/>
                    </a:stretch>
                  </pic:blipFill>
                  <pic:spPr>
                    <a:xfrm>
                      <a:off x="0" y="0"/>
                      <a:ext cx="4601217" cy="2114845"/>
                    </a:xfrm>
                    <a:prstGeom prst="rect">
                      <a:avLst/>
                    </a:prstGeom>
                  </pic:spPr>
                </pic:pic>
              </a:graphicData>
            </a:graphic>
          </wp:inline>
        </w:drawing>
      </w:r>
    </w:p>
    <w:p w14:paraId="7AB05E31" w14:textId="77777777" w:rsidR="00D51536" w:rsidRPr="00757B15" w:rsidRDefault="00D51536" w:rsidP="00D51536">
      <w:pPr>
        <w:pStyle w:val="NormalWeb"/>
        <w:jc w:val="center"/>
        <w:rPr>
          <w:b/>
          <w:color w:val="FF0000"/>
        </w:rPr>
      </w:pPr>
      <w:r w:rsidRPr="00757B15">
        <w:rPr>
          <w:b/>
          <w:color w:val="222222"/>
        </w:rPr>
        <w:t>Alt Bölüm Başlıkları İçin Örnek</w:t>
      </w:r>
    </w:p>
    <w:p w14:paraId="5B1A6C9E" w14:textId="77777777" w:rsidR="0032619C" w:rsidRDefault="00612F00" w:rsidP="00A85F69">
      <w:pPr>
        <w:pStyle w:val="NormalWeb"/>
        <w:spacing w:after="0"/>
        <w:jc w:val="both"/>
        <w:rPr>
          <w:b/>
          <w:color w:val="222222"/>
        </w:rPr>
      </w:pPr>
      <w:r w:rsidRPr="00757B15">
        <w:rPr>
          <w:b/>
          <w:color w:val="222222"/>
        </w:rPr>
        <w:tab/>
      </w:r>
    </w:p>
    <w:p w14:paraId="1FC5DC1E" w14:textId="77777777" w:rsidR="00C753C3" w:rsidRPr="00757B15" w:rsidRDefault="00C753C3" w:rsidP="0032619C">
      <w:pPr>
        <w:pStyle w:val="NormalWeb"/>
        <w:spacing w:after="0"/>
        <w:ind w:firstLine="708"/>
        <w:jc w:val="both"/>
        <w:rPr>
          <w:rStyle w:val="Gl"/>
        </w:rPr>
      </w:pPr>
      <w:r w:rsidRPr="00757B15">
        <w:rPr>
          <w:rStyle w:val="Gl"/>
        </w:rPr>
        <w:t xml:space="preserve">Anlatım </w:t>
      </w:r>
    </w:p>
    <w:p w14:paraId="049A21E6" w14:textId="027ED7BD" w:rsidR="00DF7A2D" w:rsidRDefault="00612F00" w:rsidP="00275018">
      <w:pPr>
        <w:pStyle w:val="NormalWeb"/>
        <w:jc w:val="both"/>
      </w:pPr>
      <w:r w:rsidRPr="00757B15">
        <w:rPr>
          <w:rStyle w:val="Gl"/>
        </w:rPr>
        <w:tab/>
      </w:r>
      <w:r w:rsidR="0032619C" w:rsidRPr="00757B15">
        <w:rPr>
          <w:rStyle w:val="Gl"/>
          <w:color w:val="222222"/>
        </w:rPr>
        <w:t>M</w:t>
      </w:r>
      <w:r w:rsidR="0032619C">
        <w:rPr>
          <w:rStyle w:val="Gl"/>
          <w:color w:val="222222"/>
        </w:rPr>
        <w:t>ADDE</w:t>
      </w:r>
      <w:r w:rsidR="0013564B" w:rsidRPr="00757B15">
        <w:rPr>
          <w:rStyle w:val="Gl"/>
          <w:color w:val="222222"/>
        </w:rPr>
        <w:t xml:space="preserve"> 2</w:t>
      </w:r>
      <w:r w:rsidR="00F10DB0" w:rsidRPr="00757B15">
        <w:rPr>
          <w:rStyle w:val="Gl"/>
          <w:color w:val="222222"/>
        </w:rPr>
        <w:t>5</w:t>
      </w:r>
      <w:r w:rsidR="0013564B" w:rsidRPr="00757B15">
        <w:rPr>
          <w:rStyle w:val="Gl"/>
          <w:color w:val="222222"/>
        </w:rPr>
        <w:t xml:space="preserve">-(1) </w:t>
      </w:r>
      <w:r w:rsidR="00F677C8" w:rsidRPr="00757B15">
        <w:t>Çalışma konusunun özelliği dikkate alınarak genellikle edilgen yapılı bir anlatım yolu izleni</w:t>
      </w:r>
      <w:r w:rsidR="005969FD" w:rsidRPr="00757B15">
        <w:t>l</w:t>
      </w:r>
      <w:r w:rsidR="00F677C8" w:rsidRPr="00757B15">
        <w:t>ir. Özellikle birinci tekil ve çoğul şahıs kullanımlı anlatımdan kaçınılır. Yalın bir anlatım yolu izlen</w:t>
      </w:r>
      <w:r w:rsidR="00BF4FF6" w:rsidRPr="00757B15">
        <w:t>meli</w:t>
      </w:r>
      <w:r w:rsidR="00F677C8" w:rsidRPr="00757B15">
        <w:t xml:space="preserve"> ve ilgili disiplinin gerektirdiği terminoloji dışında Türkçe kelime kullanı</w:t>
      </w:r>
      <w:r w:rsidR="00BF4FF6" w:rsidRPr="00757B15">
        <w:t>mına özen gösteril</w:t>
      </w:r>
      <w:r w:rsidR="00147502">
        <w:t>melid</w:t>
      </w:r>
      <w:r w:rsidR="00BF4FF6" w:rsidRPr="00757B15">
        <w:t>ir</w:t>
      </w:r>
      <w:r w:rsidR="005969FD" w:rsidRPr="00757B15">
        <w:t>.</w:t>
      </w:r>
    </w:p>
    <w:p w14:paraId="28133478" w14:textId="77777777" w:rsidR="0032619C" w:rsidRDefault="0032619C" w:rsidP="00275018">
      <w:pPr>
        <w:pStyle w:val="NormalWeb"/>
        <w:jc w:val="both"/>
      </w:pPr>
    </w:p>
    <w:p w14:paraId="03D0B71D" w14:textId="1F0EEE0B" w:rsidR="0032619C" w:rsidRDefault="0032619C" w:rsidP="00275018">
      <w:pPr>
        <w:pStyle w:val="NormalWeb"/>
        <w:jc w:val="both"/>
      </w:pPr>
    </w:p>
    <w:p w14:paraId="1ACEE4A4" w14:textId="77777777" w:rsidR="00D103F9" w:rsidRPr="00757B15" w:rsidRDefault="00D103F9" w:rsidP="00275018">
      <w:pPr>
        <w:pStyle w:val="NormalWeb"/>
        <w:jc w:val="both"/>
      </w:pPr>
    </w:p>
    <w:p w14:paraId="790D8D01" w14:textId="77777777" w:rsidR="0001635F" w:rsidRPr="00757B15" w:rsidRDefault="00612F00" w:rsidP="00275018">
      <w:pPr>
        <w:spacing w:after="0" w:line="240" w:lineRule="auto"/>
        <w:rPr>
          <w:rFonts w:ascii="Times New Roman" w:eastAsiaTheme="majorEastAsia" w:hAnsi="Times New Roman" w:cs="Times New Roman"/>
          <w:b/>
          <w:bCs/>
          <w:sz w:val="24"/>
          <w:szCs w:val="24"/>
        </w:rPr>
      </w:pPr>
      <w:r w:rsidRPr="00757B15">
        <w:rPr>
          <w:rFonts w:ascii="Times New Roman" w:eastAsiaTheme="majorEastAsia" w:hAnsi="Times New Roman" w:cs="Times New Roman"/>
          <w:b/>
          <w:bCs/>
          <w:sz w:val="24"/>
          <w:szCs w:val="24"/>
        </w:rPr>
        <w:lastRenderedPageBreak/>
        <w:tab/>
      </w:r>
      <w:r w:rsidR="00C753C3" w:rsidRPr="00757B15">
        <w:rPr>
          <w:rFonts w:ascii="Times New Roman" w:eastAsiaTheme="majorEastAsia" w:hAnsi="Times New Roman" w:cs="Times New Roman"/>
          <w:b/>
          <w:bCs/>
          <w:sz w:val="24"/>
          <w:szCs w:val="24"/>
        </w:rPr>
        <w:t>Atıf Biçimleri</w:t>
      </w:r>
    </w:p>
    <w:p w14:paraId="17E7456B" w14:textId="77777777" w:rsidR="0001635F" w:rsidRPr="00757B15" w:rsidRDefault="00612F00" w:rsidP="0013564B">
      <w:pPr>
        <w:spacing w:after="0" w:line="240" w:lineRule="auto"/>
        <w:jc w:val="both"/>
        <w:rPr>
          <w:rFonts w:ascii="Times New Roman" w:hAnsi="Times New Roman" w:cs="Times New Roman"/>
          <w:sz w:val="24"/>
          <w:szCs w:val="24"/>
        </w:rPr>
      </w:pPr>
      <w:r w:rsidRPr="00757B15">
        <w:rPr>
          <w:rFonts w:ascii="Times New Roman" w:hAnsi="Times New Roman" w:cs="Times New Roman"/>
          <w:b/>
          <w:sz w:val="24"/>
          <w:szCs w:val="24"/>
        </w:rPr>
        <w:tab/>
      </w:r>
      <w:r w:rsidR="0032619C" w:rsidRPr="0032619C">
        <w:rPr>
          <w:rStyle w:val="Gl"/>
          <w:rFonts w:ascii="Times New Roman" w:hAnsi="Times New Roman" w:cs="Times New Roman"/>
          <w:color w:val="222222"/>
          <w:sz w:val="24"/>
          <w:szCs w:val="24"/>
        </w:rPr>
        <w:t xml:space="preserve">MADDE </w:t>
      </w:r>
      <w:r w:rsidR="0013564B" w:rsidRPr="0032619C">
        <w:rPr>
          <w:rStyle w:val="Gl"/>
          <w:rFonts w:ascii="Times New Roman" w:hAnsi="Times New Roman" w:cs="Times New Roman"/>
          <w:color w:val="222222"/>
          <w:sz w:val="24"/>
          <w:szCs w:val="24"/>
        </w:rPr>
        <w:t>2</w:t>
      </w:r>
      <w:r w:rsidR="00F10DB0" w:rsidRPr="0032619C">
        <w:rPr>
          <w:rStyle w:val="Gl"/>
          <w:rFonts w:ascii="Times New Roman" w:hAnsi="Times New Roman" w:cs="Times New Roman"/>
          <w:color w:val="222222"/>
          <w:sz w:val="24"/>
          <w:szCs w:val="24"/>
        </w:rPr>
        <w:t>6</w:t>
      </w:r>
      <w:r w:rsidR="0013564B" w:rsidRPr="0032619C">
        <w:rPr>
          <w:rStyle w:val="Gl"/>
          <w:rFonts w:ascii="Times New Roman" w:hAnsi="Times New Roman" w:cs="Times New Roman"/>
          <w:color w:val="222222"/>
          <w:sz w:val="24"/>
          <w:szCs w:val="24"/>
        </w:rPr>
        <w:t>-(1)</w:t>
      </w:r>
      <w:r w:rsidR="00B0429E" w:rsidRPr="0032619C">
        <w:rPr>
          <w:rStyle w:val="Gl"/>
          <w:rFonts w:ascii="Times New Roman" w:hAnsi="Times New Roman" w:cs="Times New Roman"/>
          <w:color w:val="222222"/>
          <w:sz w:val="24"/>
          <w:szCs w:val="24"/>
        </w:rPr>
        <w:t xml:space="preserve"> </w:t>
      </w:r>
      <w:r w:rsidR="0001635F" w:rsidRPr="0032619C">
        <w:rPr>
          <w:rFonts w:ascii="Times New Roman" w:hAnsi="Times New Roman" w:cs="Times New Roman"/>
          <w:sz w:val="24"/>
          <w:szCs w:val="24"/>
        </w:rPr>
        <w:t>Tezlerde dipnot yöntemi ve metin içi yöntem olmak üzere iki farklı atıf yöntemi kullanıl</w:t>
      </w:r>
      <w:r w:rsidR="005969FD" w:rsidRPr="0032619C">
        <w:rPr>
          <w:rFonts w:ascii="Times New Roman" w:hAnsi="Times New Roman" w:cs="Times New Roman"/>
          <w:sz w:val="24"/>
          <w:szCs w:val="24"/>
        </w:rPr>
        <w:t>ı</w:t>
      </w:r>
      <w:r w:rsidR="0001635F" w:rsidRPr="0032619C">
        <w:rPr>
          <w:rFonts w:ascii="Times New Roman" w:hAnsi="Times New Roman" w:cs="Times New Roman"/>
          <w:sz w:val="24"/>
          <w:szCs w:val="24"/>
        </w:rPr>
        <w:t>r. Aşağıda her iki kaynak gösterme yöntemi örneklerle açıklanmıştır. Tez yazımında bu yöntemlerden biri seçili</w:t>
      </w:r>
      <w:r w:rsidR="005969FD" w:rsidRPr="0032619C">
        <w:rPr>
          <w:rFonts w:ascii="Times New Roman" w:hAnsi="Times New Roman" w:cs="Times New Roman"/>
          <w:sz w:val="24"/>
          <w:szCs w:val="24"/>
        </w:rPr>
        <w:t>r</w:t>
      </w:r>
      <w:r w:rsidR="0001635F" w:rsidRPr="0032619C">
        <w:rPr>
          <w:rFonts w:ascii="Times New Roman" w:hAnsi="Times New Roman" w:cs="Times New Roman"/>
          <w:sz w:val="24"/>
          <w:szCs w:val="24"/>
        </w:rPr>
        <w:t xml:space="preserve"> ve tüm tez boyunca aynı yöntem </w:t>
      </w:r>
      <w:r w:rsidR="00B0429E" w:rsidRPr="0032619C">
        <w:rPr>
          <w:rFonts w:ascii="Times New Roman" w:hAnsi="Times New Roman" w:cs="Times New Roman"/>
          <w:sz w:val="24"/>
          <w:szCs w:val="24"/>
        </w:rPr>
        <w:t xml:space="preserve">tutarlı bir şekilde kullanılır. </w:t>
      </w:r>
      <w:r w:rsidR="0001635F" w:rsidRPr="0032619C">
        <w:rPr>
          <w:rFonts w:ascii="Times New Roman" w:hAnsi="Times New Roman" w:cs="Times New Roman"/>
          <w:sz w:val="24"/>
          <w:szCs w:val="24"/>
        </w:rPr>
        <w:t>Her iki atıf biçiminde de</w:t>
      </w:r>
      <w:r w:rsidR="0001635F" w:rsidRPr="00757B15">
        <w:rPr>
          <w:rFonts w:ascii="Times New Roman" w:hAnsi="Times New Roman" w:cs="Times New Roman"/>
          <w:sz w:val="24"/>
          <w:szCs w:val="24"/>
        </w:rPr>
        <w:t xml:space="preserve"> tez içerisinde atıfta bulunulan </w:t>
      </w:r>
      <w:r w:rsidR="0004588F" w:rsidRPr="00757B15">
        <w:rPr>
          <w:rFonts w:ascii="Times New Roman" w:hAnsi="Times New Roman" w:cs="Times New Roman"/>
          <w:sz w:val="24"/>
          <w:szCs w:val="24"/>
        </w:rPr>
        <w:t>bü</w:t>
      </w:r>
      <w:r w:rsidR="0001635F" w:rsidRPr="00757B15">
        <w:rPr>
          <w:rFonts w:ascii="Times New Roman" w:hAnsi="Times New Roman" w:cs="Times New Roman"/>
          <w:sz w:val="24"/>
          <w:szCs w:val="24"/>
        </w:rPr>
        <w:t>tü</w:t>
      </w:r>
      <w:r w:rsidR="0004588F" w:rsidRPr="00757B15">
        <w:rPr>
          <w:rFonts w:ascii="Times New Roman" w:hAnsi="Times New Roman" w:cs="Times New Roman"/>
          <w:sz w:val="24"/>
          <w:szCs w:val="24"/>
        </w:rPr>
        <w:t>n</w:t>
      </w:r>
      <w:r w:rsidR="0001635F" w:rsidRPr="00757B15">
        <w:rPr>
          <w:rFonts w:ascii="Times New Roman" w:hAnsi="Times New Roman" w:cs="Times New Roman"/>
          <w:sz w:val="24"/>
          <w:szCs w:val="24"/>
        </w:rPr>
        <w:t xml:space="preserve"> kaynaklar kaynakçada yer alır.</w:t>
      </w:r>
    </w:p>
    <w:p w14:paraId="1E5EDCA2" w14:textId="77777777" w:rsidR="00303EB6" w:rsidRPr="00757B15" w:rsidRDefault="00612F00" w:rsidP="00275018">
      <w:pPr>
        <w:spacing w:after="0" w:line="240" w:lineRule="auto"/>
        <w:jc w:val="both"/>
        <w:rPr>
          <w:rFonts w:ascii="Times New Roman" w:hAnsi="Times New Roman" w:cs="Times New Roman"/>
          <w:b/>
          <w:sz w:val="24"/>
          <w:szCs w:val="24"/>
        </w:rPr>
      </w:pPr>
      <w:r w:rsidRPr="00757B15">
        <w:rPr>
          <w:rFonts w:ascii="Times New Roman" w:hAnsi="Times New Roman" w:cs="Times New Roman"/>
          <w:b/>
          <w:sz w:val="24"/>
          <w:szCs w:val="24"/>
        </w:rPr>
        <w:tab/>
      </w:r>
    </w:p>
    <w:p w14:paraId="3843069F" w14:textId="77777777" w:rsidR="00612F00" w:rsidRPr="00757B15" w:rsidRDefault="001130E3" w:rsidP="00303EB6">
      <w:pPr>
        <w:spacing w:after="0" w:line="240" w:lineRule="auto"/>
        <w:ind w:firstLine="708"/>
        <w:jc w:val="both"/>
        <w:rPr>
          <w:rFonts w:ascii="Times New Roman" w:hAnsi="Times New Roman" w:cs="Times New Roman"/>
          <w:b/>
          <w:sz w:val="24"/>
          <w:szCs w:val="24"/>
        </w:rPr>
      </w:pPr>
      <w:r w:rsidRPr="00757B15">
        <w:rPr>
          <w:rFonts w:ascii="Times New Roman" w:hAnsi="Times New Roman" w:cs="Times New Roman"/>
          <w:b/>
          <w:sz w:val="24"/>
          <w:szCs w:val="24"/>
        </w:rPr>
        <w:t>Dipnot Y</w:t>
      </w:r>
      <w:r w:rsidR="0001635F" w:rsidRPr="00757B15">
        <w:rPr>
          <w:rFonts w:ascii="Times New Roman" w:hAnsi="Times New Roman" w:cs="Times New Roman"/>
          <w:b/>
          <w:sz w:val="24"/>
          <w:szCs w:val="24"/>
        </w:rPr>
        <w:t>öntemi</w:t>
      </w:r>
    </w:p>
    <w:p w14:paraId="7E61DE72" w14:textId="77777777" w:rsidR="0001635F" w:rsidRPr="0032619C" w:rsidRDefault="00612F00"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b/>
          <w:sz w:val="24"/>
          <w:szCs w:val="24"/>
        </w:rPr>
        <w:tab/>
      </w:r>
      <w:r w:rsidR="0032619C" w:rsidRPr="0032619C">
        <w:rPr>
          <w:rStyle w:val="Gl"/>
          <w:rFonts w:ascii="Times New Roman" w:hAnsi="Times New Roman" w:cs="Times New Roman"/>
          <w:color w:val="222222"/>
          <w:sz w:val="24"/>
          <w:szCs w:val="24"/>
        </w:rPr>
        <w:t>MADDE</w:t>
      </w:r>
      <w:r w:rsidR="0013564B" w:rsidRPr="0032619C">
        <w:rPr>
          <w:rStyle w:val="Gl"/>
          <w:rFonts w:ascii="Times New Roman" w:hAnsi="Times New Roman" w:cs="Times New Roman"/>
          <w:color w:val="222222"/>
          <w:sz w:val="24"/>
          <w:szCs w:val="24"/>
        </w:rPr>
        <w:t xml:space="preserve"> 2</w:t>
      </w:r>
      <w:r w:rsidR="00F10DB0" w:rsidRPr="0032619C">
        <w:rPr>
          <w:rStyle w:val="Gl"/>
          <w:rFonts w:ascii="Times New Roman" w:hAnsi="Times New Roman" w:cs="Times New Roman"/>
          <w:color w:val="222222"/>
          <w:sz w:val="24"/>
          <w:szCs w:val="24"/>
        </w:rPr>
        <w:t>7</w:t>
      </w:r>
      <w:r w:rsidR="0013564B" w:rsidRPr="0032619C">
        <w:rPr>
          <w:rStyle w:val="Gl"/>
          <w:rFonts w:ascii="Times New Roman" w:hAnsi="Times New Roman" w:cs="Times New Roman"/>
          <w:color w:val="222222"/>
          <w:sz w:val="24"/>
          <w:szCs w:val="24"/>
        </w:rPr>
        <w:t>-(1)</w:t>
      </w:r>
      <w:r w:rsidR="00B0429E" w:rsidRPr="0032619C">
        <w:rPr>
          <w:rStyle w:val="Gl"/>
          <w:rFonts w:ascii="Times New Roman" w:hAnsi="Times New Roman" w:cs="Times New Roman"/>
          <w:color w:val="222222"/>
          <w:sz w:val="24"/>
          <w:szCs w:val="24"/>
        </w:rPr>
        <w:t xml:space="preserve"> </w:t>
      </w:r>
      <w:r w:rsidR="0001635F" w:rsidRPr="0032619C">
        <w:rPr>
          <w:rFonts w:ascii="Times New Roman" w:hAnsi="Times New Roman" w:cs="Times New Roman"/>
          <w:sz w:val="24"/>
          <w:szCs w:val="24"/>
        </w:rPr>
        <w:t xml:space="preserve">Dipnot ile kaynak göstermede ilk dipnot ¹ rakamı ile gösterilerek belirtilir ve numaralandırma işlemi ardışık olarak sonuç bölümüne kadar devam eder. Dipnot, nokta veya virgülden önceki kelime üzerinde verildiğinde, noktalama işaretinden önce konur. Dipnotlarda yazı boyutu olarak Times New Roman için 10 punto kullanılır. </w:t>
      </w:r>
    </w:p>
    <w:p w14:paraId="0B9FAFB5" w14:textId="77777777" w:rsidR="00B83CB6" w:rsidRDefault="00991BBB" w:rsidP="0032619C">
      <w:pPr>
        <w:spacing w:after="0" w:line="240" w:lineRule="auto"/>
        <w:jc w:val="both"/>
        <w:rPr>
          <w:rFonts w:ascii="Times New Roman" w:hAnsi="Times New Roman" w:cs="Times New Roman"/>
          <w:sz w:val="24"/>
          <w:szCs w:val="24"/>
        </w:rPr>
      </w:pPr>
      <w:r w:rsidRPr="0032619C">
        <w:rPr>
          <w:rFonts w:ascii="Times New Roman" w:hAnsi="Times New Roman" w:cs="Times New Roman"/>
          <w:sz w:val="24"/>
          <w:szCs w:val="24"/>
        </w:rPr>
        <w:tab/>
      </w:r>
      <w:r w:rsidR="0001635F" w:rsidRPr="0032619C">
        <w:rPr>
          <w:rFonts w:ascii="Times New Roman" w:hAnsi="Times New Roman" w:cs="Times New Roman"/>
          <w:sz w:val="24"/>
          <w:szCs w:val="24"/>
        </w:rPr>
        <w:t xml:space="preserve">Alıntı yapılan kaynakların tez içindeki dipnot gösterimlerinde kaynağın tam künyesini vermeye gerek yoktur; [Yazar soyadı, yıl: sayfa numarası] kuralına uyulur. Dipnotlarda yer verilen </w:t>
      </w:r>
      <w:r w:rsidR="0004588F" w:rsidRPr="0032619C">
        <w:rPr>
          <w:rFonts w:ascii="Times New Roman" w:hAnsi="Times New Roman" w:cs="Times New Roman"/>
          <w:sz w:val="24"/>
          <w:szCs w:val="24"/>
        </w:rPr>
        <w:t>bü</w:t>
      </w:r>
      <w:r w:rsidR="0001635F" w:rsidRPr="0032619C">
        <w:rPr>
          <w:rFonts w:ascii="Times New Roman" w:hAnsi="Times New Roman" w:cs="Times New Roman"/>
          <w:sz w:val="24"/>
          <w:szCs w:val="24"/>
        </w:rPr>
        <w:t>tü</w:t>
      </w:r>
      <w:r w:rsidR="0004588F" w:rsidRPr="0032619C">
        <w:rPr>
          <w:rFonts w:ascii="Times New Roman" w:hAnsi="Times New Roman" w:cs="Times New Roman"/>
          <w:sz w:val="24"/>
          <w:szCs w:val="24"/>
        </w:rPr>
        <w:t>n</w:t>
      </w:r>
      <w:r w:rsidR="0001635F" w:rsidRPr="0032619C">
        <w:rPr>
          <w:rFonts w:ascii="Times New Roman" w:hAnsi="Times New Roman" w:cs="Times New Roman"/>
          <w:sz w:val="24"/>
          <w:szCs w:val="24"/>
        </w:rPr>
        <w:t xml:space="preserve"> kaynakların tez sonundaki kaynakçada yer alması zorunludur. Kaynakça gösterim kurall</w:t>
      </w:r>
      <w:r w:rsidR="00B83CB6" w:rsidRPr="0032619C">
        <w:rPr>
          <w:rFonts w:ascii="Times New Roman" w:hAnsi="Times New Roman" w:cs="Times New Roman"/>
          <w:sz w:val="24"/>
          <w:szCs w:val="24"/>
        </w:rPr>
        <w:t xml:space="preserve">arı için tez yazım yönergesinde </w:t>
      </w:r>
      <w:r w:rsidR="00C9552E" w:rsidRPr="0032619C">
        <w:rPr>
          <w:rFonts w:ascii="Times New Roman" w:hAnsi="Times New Roman" w:cs="Times New Roman"/>
          <w:sz w:val="24"/>
          <w:szCs w:val="24"/>
        </w:rPr>
        <w:t>M</w:t>
      </w:r>
      <w:r w:rsidR="0001635F" w:rsidRPr="0032619C">
        <w:rPr>
          <w:rFonts w:ascii="Times New Roman" w:hAnsi="Times New Roman" w:cs="Times New Roman"/>
          <w:sz w:val="24"/>
          <w:szCs w:val="24"/>
        </w:rPr>
        <w:t>adde</w:t>
      </w:r>
      <w:r w:rsidR="001667CE" w:rsidRPr="0032619C">
        <w:rPr>
          <w:rFonts w:ascii="Times New Roman" w:hAnsi="Times New Roman" w:cs="Times New Roman"/>
          <w:sz w:val="24"/>
          <w:szCs w:val="24"/>
        </w:rPr>
        <w:t xml:space="preserve"> </w:t>
      </w:r>
      <w:r w:rsidR="00EE21B1" w:rsidRPr="0032619C">
        <w:rPr>
          <w:rFonts w:ascii="Times New Roman" w:hAnsi="Times New Roman" w:cs="Times New Roman"/>
          <w:sz w:val="24"/>
          <w:szCs w:val="24"/>
        </w:rPr>
        <w:t>30</w:t>
      </w:r>
      <w:r w:rsidR="007E50EC" w:rsidRPr="0032619C">
        <w:rPr>
          <w:rFonts w:ascii="Times New Roman" w:hAnsi="Times New Roman" w:cs="Times New Roman"/>
          <w:sz w:val="24"/>
          <w:szCs w:val="24"/>
        </w:rPr>
        <w:t>’</w:t>
      </w:r>
      <w:r w:rsidR="00EE21B1" w:rsidRPr="0032619C">
        <w:rPr>
          <w:rFonts w:ascii="Times New Roman" w:hAnsi="Times New Roman" w:cs="Times New Roman"/>
          <w:sz w:val="24"/>
          <w:szCs w:val="24"/>
        </w:rPr>
        <w:t>a</w:t>
      </w:r>
      <w:r w:rsidR="0001635F" w:rsidRPr="0032619C">
        <w:rPr>
          <w:rFonts w:ascii="Times New Roman" w:hAnsi="Times New Roman" w:cs="Times New Roman"/>
          <w:sz w:val="24"/>
          <w:szCs w:val="24"/>
        </w:rPr>
        <w:t xml:space="preserve"> uyul</w:t>
      </w:r>
      <w:r w:rsidR="00086FD5" w:rsidRPr="0032619C">
        <w:rPr>
          <w:rFonts w:ascii="Times New Roman" w:hAnsi="Times New Roman" w:cs="Times New Roman"/>
          <w:sz w:val="24"/>
          <w:szCs w:val="24"/>
        </w:rPr>
        <w:t>u</w:t>
      </w:r>
      <w:r w:rsidR="0001635F" w:rsidRPr="0032619C">
        <w:rPr>
          <w:rFonts w:ascii="Times New Roman" w:hAnsi="Times New Roman" w:cs="Times New Roman"/>
          <w:sz w:val="24"/>
          <w:szCs w:val="24"/>
        </w:rPr>
        <w:t xml:space="preserve">r. </w:t>
      </w:r>
    </w:p>
    <w:p w14:paraId="082462A3" w14:textId="77777777" w:rsidR="0032619C" w:rsidRDefault="0032619C" w:rsidP="0032619C">
      <w:pPr>
        <w:spacing w:after="0" w:line="240" w:lineRule="auto"/>
        <w:jc w:val="both"/>
        <w:rPr>
          <w:rFonts w:ascii="Times New Roman" w:hAnsi="Times New Roman" w:cs="Times New Roman"/>
          <w:sz w:val="24"/>
          <w:szCs w:val="24"/>
        </w:rPr>
      </w:pPr>
    </w:p>
    <w:p w14:paraId="76E8BD4F" w14:textId="77777777" w:rsidR="0032619C" w:rsidRPr="0032619C" w:rsidRDefault="0032619C" w:rsidP="0032619C">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606"/>
        <w:gridCol w:w="4606"/>
      </w:tblGrid>
      <w:tr w:rsidR="00DA21E9" w:rsidRPr="00757B15" w14:paraId="57134918" w14:textId="77777777" w:rsidTr="00B16B08">
        <w:trPr>
          <w:trHeight w:val="567"/>
        </w:trPr>
        <w:tc>
          <w:tcPr>
            <w:tcW w:w="9212" w:type="dxa"/>
            <w:gridSpan w:val="2"/>
            <w:vAlign w:val="center"/>
          </w:tcPr>
          <w:p w14:paraId="59B38572" w14:textId="77777777" w:rsidR="00DA21E9" w:rsidRPr="00757B15" w:rsidRDefault="00DA21E9" w:rsidP="00725E3B">
            <w:pPr>
              <w:rPr>
                <w:rFonts w:ascii="Times New Roman" w:hAnsi="Times New Roman" w:cs="Times New Roman"/>
                <w:b/>
                <w:sz w:val="24"/>
                <w:szCs w:val="24"/>
                <w:vertAlign w:val="superscript"/>
              </w:rPr>
            </w:pPr>
            <w:r w:rsidRPr="00757B15">
              <w:rPr>
                <w:rFonts w:ascii="Times New Roman" w:eastAsiaTheme="minorHAnsi" w:hAnsi="Times New Roman" w:cs="Times New Roman"/>
                <w:b/>
                <w:i/>
                <w:sz w:val="24"/>
                <w:szCs w:val="24"/>
                <w:lang w:eastAsia="en-US"/>
              </w:rPr>
              <w:t>DİPNOT ÖRNEKLERİ</w:t>
            </w:r>
          </w:p>
        </w:tc>
      </w:tr>
      <w:tr w:rsidR="00785A65" w:rsidRPr="00757B15" w14:paraId="1A803CCC" w14:textId="77777777" w:rsidTr="00725E3B">
        <w:trPr>
          <w:trHeight w:val="567"/>
        </w:trPr>
        <w:tc>
          <w:tcPr>
            <w:tcW w:w="4606" w:type="dxa"/>
            <w:vAlign w:val="center"/>
          </w:tcPr>
          <w:p w14:paraId="19E80007"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Tek yazarlı</w:t>
            </w:r>
          </w:p>
        </w:tc>
        <w:tc>
          <w:tcPr>
            <w:tcW w:w="4606" w:type="dxa"/>
            <w:vAlign w:val="center"/>
          </w:tcPr>
          <w:p w14:paraId="7455CC01" w14:textId="77777777" w:rsidR="0001635F" w:rsidRPr="00757B15" w:rsidRDefault="0001635F" w:rsidP="00725E3B">
            <w:pPr>
              <w:spacing w:line="276" w:lineRule="auto"/>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vertAlign w:val="superscript"/>
                <w:lang w:eastAsia="en-US"/>
              </w:rPr>
              <w:footnoteRef/>
            </w:r>
            <w:r w:rsidRPr="00757B15">
              <w:rPr>
                <w:rFonts w:ascii="Times New Roman" w:eastAsiaTheme="minorHAnsi" w:hAnsi="Times New Roman" w:cs="Times New Roman"/>
                <w:sz w:val="24"/>
                <w:szCs w:val="24"/>
                <w:lang w:eastAsia="en-US"/>
              </w:rPr>
              <w:t xml:space="preserve"> Özsoy, 2011: 172.</w:t>
            </w:r>
          </w:p>
        </w:tc>
      </w:tr>
      <w:tr w:rsidR="00785A65" w:rsidRPr="00757B15" w14:paraId="16CB849A" w14:textId="77777777" w:rsidTr="00725E3B">
        <w:trPr>
          <w:trHeight w:val="567"/>
        </w:trPr>
        <w:tc>
          <w:tcPr>
            <w:tcW w:w="4606" w:type="dxa"/>
            <w:vAlign w:val="center"/>
          </w:tcPr>
          <w:p w14:paraId="44A93075"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İki yazarlı</w:t>
            </w:r>
          </w:p>
        </w:tc>
        <w:tc>
          <w:tcPr>
            <w:tcW w:w="4606" w:type="dxa"/>
            <w:vAlign w:val="center"/>
          </w:tcPr>
          <w:p w14:paraId="29B4C3E2" w14:textId="1E2D8ECE" w:rsidR="0001635F" w:rsidRPr="00757B15" w:rsidRDefault="0001635F" w:rsidP="00725E3B">
            <w:pPr>
              <w:spacing w:line="276" w:lineRule="auto"/>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vertAlign w:val="superscript"/>
                <w:lang w:eastAsia="en-US"/>
              </w:rPr>
              <w:footnoteRef/>
            </w:r>
            <w:r w:rsidR="001F1D64">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Bennett</w:t>
            </w:r>
            <w:proofErr w:type="spellEnd"/>
            <w:r w:rsidRPr="00757B15">
              <w:rPr>
                <w:rFonts w:ascii="Times New Roman" w:eastAsiaTheme="minorHAnsi" w:hAnsi="Times New Roman" w:cs="Times New Roman"/>
                <w:sz w:val="24"/>
                <w:szCs w:val="24"/>
                <w:lang w:eastAsia="en-US"/>
              </w:rPr>
              <w:t xml:space="preserve"> ve </w:t>
            </w:r>
            <w:proofErr w:type="spellStart"/>
            <w:r w:rsidRPr="00757B15">
              <w:rPr>
                <w:rFonts w:ascii="Times New Roman" w:eastAsiaTheme="minorHAnsi" w:hAnsi="Times New Roman" w:cs="Times New Roman"/>
                <w:sz w:val="24"/>
                <w:szCs w:val="24"/>
                <w:lang w:eastAsia="en-US"/>
              </w:rPr>
              <w:t>Segerberg</w:t>
            </w:r>
            <w:proofErr w:type="spellEnd"/>
            <w:r w:rsidRPr="00757B15">
              <w:rPr>
                <w:rFonts w:ascii="Times New Roman" w:eastAsiaTheme="minorHAnsi" w:hAnsi="Times New Roman" w:cs="Times New Roman"/>
                <w:sz w:val="24"/>
                <w:szCs w:val="24"/>
                <w:lang w:eastAsia="en-US"/>
              </w:rPr>
              <w:t>, 2012: 755.</w:t>
            </w:r>
          </w:p>
        </w:tc>
      </w:tr>
      <w:tr w:rsidR="00785A65" w:rsidRPr="00757B15" w14:paraId="25531254" w14:textId="77777777" w:rsidTr="00725E3B">
        <w:trPr>
          <w:trHeight w:val="567"/>
        </w:trPr>
        <w:tc>
          <w:tcPr>
            <w:tcW w:w="4606" w:type="dxa"/>
            <w:vAlign w:val="center"/>
          </w:tcPr>
          <w:p w14:paraId="18AAD713"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İkiden fazla yazarlı</w:t>
            </w:r>
          </w:p>
        </w:tc>
        <w:tc>
          <w:tcPr>
            <w:tcW w:w="4606" w:type="dxa"/>
            <w:vAlign w:val="center"/>
          </w:tcPr>
          <w:p w14:paraId="6D09A02F" w14:textId="77777777" w:rsidR="0001635F" w:rsidRPr="00757B15" w:rsidRDefault="0001635F" w:rsidP="00725E3B">
            <w:pPr>
              <w:rPr>
                <w:rFonts w:ascii="Times New Roman" w:hAnsi="Times New Roman" w:cs="Times New Roman"/>
                <w:sz w:val="24"/>
                <w:szCs w:val="24"/>
              </w:rPr>
            </w:pPr>
            <w:r w:rsidRPr="00757B15">
              <w:rPr>
                <w:rFonts w:ascii="Times New Roman" w:hAnsi="Times New Roman" w:cs="Times New Roman"/>
                <w:sz w:val="24"/>
                <w:szCs w:val="24"/>
                <w:vertAlign w:val="superscript"/>
              </w:rPr>
              <w:footnoteRef/>
            </w:r>
            <w:r w:rsidRPr="00757B15">
              <w:rPr>
                <w:rFonts w:ascii="Times New Roman" w:hAnsi="Times New Roman" w:cs="Times New Roman"/>
                <w:sz w:val="24"/>
                <w:szCs w:val="24"/>
              </w:rPr>
              <w:t xml:space="preserve"> Doğu vd., 2014: 123.</w:t>
            </w:r>
          </w:p>
        </w:tc>
      </w:tr>
      <w:tr w:rsidR="00785A65" w:rsidRPr="00757B15" w14:paraId="1C6A0C66" w14:textId="77777777" w:rsidTr="00725E3B">
        <w:trPr>
          <w:trHeight w:val="567"/>
        </w:trPr>
        <w:tc>
          <w:tcPr>
            <w:tcW w:w="4606" w:type="dxa"/>
            <w:vAlign w:val="center"/>
          </w:tcPr>
          <w:p w14:paraId="7EF2DFAD"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Bir kurumun yazarı ve yayımcısı olduğu kitap</w:t>
            </w:r>
          </w:p>
        </w:tc>
        <w:tc>
          <w:tcPr>
            <w:tcW w:w="4606" w:type="dxa"/>
            <w:vAlign w:val="center"/>
          </w:tcPr>
          <w:p w14:paraId="467BF4C5" w14:textId="77777777" w:rsidR="0001635F" w:rsidRPr="00757B15" w:rsidRDefault="0001635F" w:rsidP="00725E3B">
            <w:pPr>
              <w:spacing w:line="276" w:lineRule="auto"/>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vertAlign w:val="superscript"/>
                <w:lang w:eastAsia="en-US"/>
              </w:rPr>
              <w:footnoteRef/>
            </w:r>
            <w:r w:rsidRPr="00757B15">
              <w:rPr>
                <w:rFonts w:ascii="Times New Roman" w:eastAsiaTheme="minorHAnsi" w:hAnsi="Times New Roman" w:cs="Times New Roman"/>
                <w:sz w:val="24"/>
                <w:szCs w:val="24"/>
                <w:lang w:eastAsia="en-US"/>
              </w:rPr>
              <w:t xml:space="preserve"> Avrupa Komisyonu, 2013: 24.</w:t>
            </w:r>
          </w:p>
        </w:tc>
      </w:tr>
      <w:tr w:rsidR="00785A65" w:rsidRPr="00757B15" w14:paraId="716624F6" w14:textId="77777777" w:rsidTr="00725E3B">
        <w:trPr>
          <w:trHeight w:val="567"/>
        </w:trPr>
        <w:tc>
          <w:tcPr>
            <w:tcW w:w="4606" w:type="dxa"/>
            <w:vAlign w:val="center"/>
          </w:tcPr>
          <w:p w14:paraId="2B6A6EF0"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 xml:space="preserve">Birden fazla atıfta bulunulması </w:t>
            </w:r>
          </w:p>
        </w:tc>
        <w:tc>
          <w:tcPr>
            <w:tcW w:w="4606" w:type="dxa"/>
            <w:vAlign w:val="center"/>
          </w:tcPr>
          <w:p w14:paraId="2D2EA469" w14:textId="54CC3B6B" w:rsidR="0001635F" w:rsidRPr="00757B15" w:rsidRDefault="0001635F" w:rsidP="00725E3B">
            <w:pPr>
              <w:rPr>
                <w:rFonts w:ascii="Times New Roman" w:hAnsi="Times New Roman" w:cs="Times New Roman"/>
                <w:sz w:val="24"/>
                <w:szCs w:val="24"/>
              </w:rPr>
            </w:pPr>
            <w:r w:rsidRPr="00757B15">
              <w:rPr>
                <w:rFonts w:ascii="Times New Roman" w:hAnsi="Times New Roman" w:cs="Times New Roman"/>
                <w:sz w:val="24"/>
                <w:szCs w:val="24"/>
                <w:vertAlign w:val="superscript"/>
              </w:rPr>
              <w:footnoteRef/>
            </w:r>
            <w:r w:rsidR="001F1D64">
              <w:rPr>
                <w:rFonts w:ascii="Times New Roman" w:hAnsi="Times New Roman" w:cs="Times New Roman"/>
                <w:sz w:val="24"/>
                <w:szCs w:val="24"/>
                <w:lang w:val="en-US"/>
              </w:rPr>
              <w:t xml:space="preserve"> </w:t>
            </w:r>
            <w:r w:rsidRPr="00757B15">
              <w:rPr>
                <w:rFonts w:ascii="Times New Roman" w:hAnsi="Times New Roman" w:cs="Times New Roman"/>
                <w:sz w:val="24"/>
                <w:szCs w:val="24"/>
                <w:lang w:val="en-US"/>
              </w:rPr>
              <w:t xml:space="preserve">Bennett </w:t>
            </w:r>
            <w:proofErr w:type="spellStart"/>
            <w:r w:rsidRPr="00757B15">
              <w:rPr>
                <w:rFonts w:ascii="Times New Roman" w:hAnsi="Times New Roman" w:cs="Times New Roman"/>
                <w:sz w:val="24"/>
                <w:szCs w:val="24"/>
                <w:lang w:val="en-US"/>
              </w:rPr>
              <w:t>ve</w:t>
            </w:r>
            <w:proofErr w:type="spellEnd"/>
            <w:r w:rsidR="001667CE" w:rsidRPr="00757B15">
              <w:rPr>
                <w:rFonts w:ascii="Times New Roman" w:hAnsi="Times New Roman" w:cs="Times New Roman"/>
                <w:sz w:val="24"/>
                <w:szCs w:val="24"/>
                <w:lang w:val="en-US"/>
              </w:rPr>
              <w:t xml:space="preserve"> </w:t>
            </w:r>
            <w:proofErr w:type="spellStart"/>
            <w:r w:rsidRPr="00757B15">
              <w:rPr>
                <w:rFonts w:ascii="Times New Roman" w:hAnsi="Times New Roman" w:cs="Times New Roman"/>
                <w:sz w:val="24"/>
                <w:szCs w:val="24"/>
                <w:lang w:val="en-US"/>
              </w:rPr>
              <w:t>Segerberg</w:t>
            </w:r>
            <w:proofErr w:type="spellEnd"/>
            <w:r w:rsidRPr="00757B15">
              <w:rPr>
                <w:rFonts w:ascii="Times New Roman" w:hAnsi="Times New Roman" w:cs="Times New Roman"/>
                <w:sz w:val="24"/>
                <w:szCs w:val="24"/>
                <w:lang w:val="en-US"/>
              </w:rPr>
              <w:t>, 2012: 755; Castells</w:t>
            </w:r>
            <w:r w:rsidRPr="00757B15">
              <w:rPr>
                <w:rFonts w:ascii="Times New Roman" w:hAnsi="Times New Roman" w:cs="Times New Roman"/>
                <w:sz w:val="24"/>
                <w:szCs w:val="24"/>
              </w:rPr>
              <w:t xml:space="preserve">, 2013: 231; Türk Dil Kurumu, 1996: 35. </w:t>
            </w:r>
          </w:p>
        </w:tc>
      </w:tr>
      <w:tr w:rsidR="00785A65" w:rsidRPr="00757B15" w14:paraId="6BB6CFE1" w14:textId="77777777" w:rsidTr="00725E3B">
        <w:trPr>
          <w:trHeight w:val="567"/>
        </w:trPr>
        <w:tc>
          <w:tcPr>
            <w:tcW w:w="4606" w:type="dxa"/>
            <w:vAlign w:val="center"/>
          </w:tcPr>
          <w:p w14:paraId="76A4E2E1" w14:textId="77777777" w:rsidR="0001635F" w:rsidRPr="00757B15" w:rsidRDefault="0001635F" w:rsidP="00725E3B">
            <w:pPr>
              <w:spacing w:line="276" w:lineRule="auto"/>
              <w:rPr>
                <w:rFonts w:ascii="Times New Roman" w:eastAsiaTheme="minorHAnsi" w:hAnsi="Times New Roman" w:cs="Times New Roman"/>
                <w:b/>
                <w:bCs/>
                <w:sz w:val="24"/>
                <w:szCs w:val="24"/>
                <w:lang w:eastAsia="en-US"/>
              </w:rPr>
            </w:pPr>
            <w:r w:rsidRPr="00757B15">
              <w:rPr>
                <w:rFonts w:ascii="Times New Roman" w:eastAsiaTheme="minorHAnsi" w:hAnsi="Times New Roman" w:cs="Times New Roman"/>
                <w:sz w:val="24"/>
                <w:szCs w:val="24"/>
                <w:lang w:eastAsia="en-US"/>
              </w:rPr>
              <w:t>Aynı yazarın aynı yılda yayımlanan farklı eserlerine atıf</w:t>
            </w:r>
          </w:p>
        </w:tc>
        <w:tc>
          <w:tcPr>
            <w:tcW w:w="4606" w:type="dxa"/>
            <w:vAlign w:val="center"/>
          </w:tcPr>
          <w:p w14:paraId="2EA0D923" w14:textId="3A1055C2" w:rsidR="0001635F" w:rsidRPr="00757B15" w:rsidRDefault="0001635F" w:rsidP="00725E3B">
            <w:pPr>
              <w:rPr>
                <w:rFonts w:ascii="Times New Roman" w:hAnsi="Times New Roman" w:cs="Times New Roman"/>
                <w:sz w:val="24"/>
                <w:szCs w:val="24"/>
                <w:vertAlign w:val="superscript"/>
              </w:rPr>
            </w:pPr>
            <w:r w:rsidRPr="00757B15">
              <w:rPr>
                <w:rFonts w:ascii="Times New Roman" w:hAnsi="Times New Roman" w:cs="Times New Roman"/>
                <w:sz w:val="24"/>
                <w:szCs w:val="24"/>
                <w:vertAlign w:val="superscript"/>
              </w:rPr>
              <w:footnoteRef/>
            </w:r>
            <w:r w:rsidR="001F1D64">
              <w:rPr>
                <w:rFonts w:ascii="Times New Roman" w:hAnsi="Times New Roman" w:cs="Times New Roman"/>
                <w:sz w:val="24"/>
                <w:szCs w:val="24"/>
              </w:rPr>
              <w:t xml:space="preserve"> </w:t>
            </w:r>
            <w:proofErr w:type="spellStart"/>
            <w:r w:rsidRPr="00757B15">
              <w:rPr>
                <w:rFonts w:ascii="Times New Roman" w:hAnsi="Times New Roman" w:cs="Times New Roman"/>
                <w:sz w:val="24"/>
                <w:szCs w:val="24"/>
              </w:rPr>
              <w:t>Hall</w:t>
            </w:r>
            <w:proofErr w:type="spellEnd"/>
            <w:r w:rsidR="001D51BD" w:rsidRPr="00757B15">
              <w:rPr>
                <w:rFonts w:ascii="Times New Roman" w:hAnsi="Times New Roman" w:cs="Times New Roman"/>
                <w:sz w:val="24"/>
                <w:szCs w:val="24"/>
              </w:rPr>
              <w:t>,</w:t>
            </w:r>
            <w:r w:rsidRPr="00757B15">
              <w:rPr>
                <w:rFonts w:ascii="Times New Roman" w:hAnsi="Times New Roman" w:cs="Times New Roman"/>
                <w:sz w:val="24"/>
                <w:szCs w:val="24"/>
              </w:rPr>
              <w:t xml:space="preserve"> 1999a: 78; 1999b: iv.</w:t>
            </w:r>
          </w:p>
        </w:tc>
      </w:tr>
      <w:tr w:rsidR="006A26AF" w:rsidRPr="00757B15" w14:paraId="345A7ED2" w14:textId="77777777" w:rsidTr="00725E3B">
        <w:trPr>
          <w:trHeight w:val="624"/>
        </w:trPr>
        <w:tc>
          <w:tcPr>
            <w:tcW w:w="4606" w:type="dxa"/>
            <w:vAlign w:val="center"/>
          </w:tcPr>
          <w:p w14:paraId="5F51E578" w14:textId="77777777" w:rsidR="006A26AF" w:rsidRPr="00757B15" w:rsidRDefault="00725E3B" w:rsidP="00725E3B">
            <w:pPr>
              <w:rPr>
                <w:rFonts w:ascii="Times New Roman" w:hAnsi="Times New Roman" w:cs="Times New Roman"/>
                <w:sz w:val="24"/>
                <w:szCs w:val="24"/>
              </w:rPr>
            </w:pPr>
            <w:r w:rsidRPr="00757B15">
              <w:rPr>
                <w:rFonts w:ascii="Times New Roman" w:hAnsi="Times New Roman" w:cs="Times New Roman"/>
                <w:sz w:val="24"/>
                <w:szCs w:val="24"/>
              </w:rPr>
              <w:t>Aynı soyadlı yazarların aynı yılda yayımlanan eserlerine atıf</w:t>
            </w:r>
          </w:p>
        </w:tc>
        <w:tc>
          <w:tcPr>
            <w:tcW w:w="4606" w:type="dxa"/>
            <w:vAlign w:val="center"/>
          </w:tcPr>
          <w:p w14:paraId="63DD1AD0" w14:textId="1FB6BDCF" w:rsidR="006A26AF" w:rsidRPr="00757B15" w:rsidRDefault="0013496A" w:rsidP="00725E3B">
            <w:pPr>
              <w:rPr>
                <w:rFonts w:ascii="Times New Roman" w:hAnsi="Times New Roman" w:cs="Times New Roman"/>
                <w:sz w:val="24"/>
                <w:szCs w:val="24"/>
              </w:rPr>
            </w:pPr>
            <w:r w:rsidRPr="00757B15">
              <w:rPr>
                <w:rFonts w:ascii="Times New Roman" w:hAnsi="Times New Roman" w:cs="Times New Roman"/>
                <w:sz w:val="24"/>
                <w:szCs w:val="24"/>
                <w:vertAlign w:val="superscript"/>
              </w:rPr>
              <w:t>1</w:t>
            </w:r>
            <w:r w:rsidR="001F1D64">
              <w:rPr>
                <w:rFonts w:ascii="Times New Roman" w:hAnsi="Times New Roman" w:cs="Times New Roman"/>
                <w:sz w:val="24"/>
                <w:szCs w:val="24"/>
                <w:vertAlign w:val="superscript"/>
              </w:rPr>
              <w:t xml:space="preserve"> </w:t>
            </w:r>
            <w:r w:rsidRPr="00757B15">
              <w:rPr>
                <w:rFonts w:ascii="Times New Roman" w:hAnsi="Times New Roman" w:cs="Times New Roman"/>
                <w:sz w:val="24"/>
                <w:szCs w:val="24"/>
              </w:rPr>
              <w:t>A. Demir</w:t>
            </w:r>
            <w:r w:rsidR="00985D67" w:rsidRPr="00757B15">
              <w:rPr>
                <w:rFonts w:ascii="Times New Roman" w:hAnsi="Times New Roman" w:cs="Times New Roman"/>
                <w:sz w:val="24"/>
                <w:szCs w:val="24"/>
              </w:rPr>
              <w:t>,</w:t>
            </w:r>
            <w:r w:rsidRPr="00757B15">
              <w:rPr>
                <w:rFonts w:ascii="Times New Roman" w:hAnsi="Times New Roman" w:cs="Times New Roman"/>
                <w:sz w:val="24"/>
                <w:szCs w:val="24"/>
              </w:rPr>
              <w:t xml:space="preserve"> 2017</w:t>
            </w:r>
            <w:r w:rsidR="00985D67" w:rsidRPr="00757B15">
              <w:rPr>
                <w:rFonts w:ascii="Times New Roman" w:hAnsi="Times New Roman" w:cs="Times New Roman"/>
                <w:sz w:val="24"/>
                <w:szCs w:val="24"/>
              </w:rPr>
              <w:t>: 25; B. Demir, 2017: 38.</w:t>
            </w:r>
          </w:p>
        </w:tc>
      </w:tr>
    </w:tbl>
    <w:p w14:paraId="0EC00F4A" w14:textId="77777777" w:rsidR="0023330A" w:rsidRDefault="0085175A" w:rsidP="0023330A">
      <w:pPr>
        <w:jc w:val="both"/>
        <w:rPr>
          <w:rFonts w:ascii="Times New Roman" w:hAnsi="Times New Roman" w:cs="Times New Roman"/>
          <w:sz w:val="24"/>
          <w:szCs w:val="24"/>
        </w:rPr>
      </w:pPr>
      <w:r w:rsidRPr="00757B15">
        <w:rPr>
          <w:rFonts w:ascii="Times New Roman" w:hAnsi="Times New Roman" w:cs="Times New Roman"/>
          <w:sz w:val="24"/>
          <w:szCs w:val="24"/>
        </w:rPr>
        <w:tab/>
      </w:r>
    </w:p>
    <w:p w14:paraId="79174AEB" w14:textId="77777777" w:rsidR="0001635F" w:rsidRDefault="0001635F" w:rsidP="0032619C">
      <w:pPr>
        <w:spacing w:after="0" w:line="240" w:lineRule="auto"/>
        <w:ind w:firstLine="709"/>
        <w:jc w:val="both"/>
        <w:rPr>
          <w:rFonts w:ascii="Times New Roman" w:hAnsi="Times New Roman" w:cs="Times New Roman"/>
          <w:sz w:val="24"/>
          <w:szCs w:val="24"/>
        </w:rPr>
      </w:pPr>
      <w:r w:rsidRPr="00757B15">
        <w:rPr>
          <w:rFonts w:ascii="Times New Roman" w:hAnsi="Times New Roman" w:cs="Times New Roman"/>
          <w:sz w:val="24"/>
          <w:szCs w:val="24"/>
        </w:rPr>
        <w:t xml:space="preserve">İnternet adresleri, gazete haberleri, mülakatlar ve bunun gibi kaynaklara atıf yapılması gerektiğinde dipnotta kaynağın tam künyesinin </w:t>
      </w:r>
      <w:r w:rsidR="00FC653C" w:rsidRPr="00757B15">
        <w:rPr>
          <w:rFonts w:ascii="Times New Roman" w:hAnsi="Times New Roman" w:cs="Times New Roman"/>
          <w:sz w:val="24"/>
          <w:szCs w:val="24"/>
        </w:rPr>
        <w:t>(tam URL adresi)</w:t>
      </w:r>
      <w:r w:rsidR="001667CE" w:rsidRPr="00757B15">
        <w:rPr>
          <w:rFonts w:ascii="Times New Roman" w:hAnsi="Times New Roman" w:cs="Times New Roman"/>
          <w:sz w:val="24"/>
          <w:szCs w:val="24"/>
        </w:rPr>
        <w:t xml:space="preserve"> </w:t>
      </w:r>
      <w:r w:rsidRPr="00757B15">
        <w:rPr>
          <w:rFonts w:ascii="Times New Roman" w:hAnsi="Times New Roman" w:cs="Times New Roman"/>
          <w:sz w:val="24"/>
          <w:szCs w:val="24"/>
        </w:rPr>
        <w:t>verilmesi gerekir.</w:t>
      </w:r>
    </w:p>
    <w:p w14:paraId="0DA20CB0" w14:textId="77777777" w:rsidR="0032619C" w:rsidRPr="00757B15" w:rsidRDefault="0032619C" w:rsidP="0032619C">
      <w:pPr>
        <w:spacing w:after="0" w:line="240" w:lineRule="auto"/>
        <w:ind w:firstLine="709"/>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083"/>
        <w:gridCol w:w="7204"/>
      </w:tblGrid>
      <w:tr w:rsidR="00735AAB" w:rsidRPr="00757B15" w14:paraId="6D7C1A7C" w14:textId="77777777" w:rsidTr="00735AAB">
        <w:trPr>
          <w:trHeight w:val="680"/>
        </w:trPr>
        <w:tc>
          <w:tcPr>
            <w:tcW w:w="2083" w:type="dxa"/>
            <w:vAlign w:val="center"/>
          </w:tcPr>
          <w:p w14:paraId="1CCD8465" w14:textId="77777777" w:rsidR="00735AAB" w:rsidRPr="00757B15" w:rsidRDefault="00735AAB" w:rsidP="00735AAB">
            <w:pPr>
              <w:rPr>
                <w:rFonts w:ascii="Times New Roman" w:hAnsi="Times New Roman" w:cs="Times New Roman"/>
                <w:sz w:val="24"/>
                <w:szCs w:val="24"/>
              </w:rPr>
            </w:pPr>
            <w:r w:rsidRPr="00757B15">
              <w:rPr>
                <w:rFonts w:ascii="Times New Roman" w:eastAsiaTheme="minorHAnsi" w:hAnsi="Times New Roman" w:cs="Times New Roman"/>
                <w:sz w:val="24"/>
                <w:szCs w:val="24"/>
                <w:lang w:eastAsia="en-US"/>
              </w:rPr>
              <w:t>İnternet siteleri</w:t>
            </w:r>
          </w:p>
        </w:tc>
        <w:tc>
          <w:tcPr>
            <w:tcW w:w="7204" w:type="dxa"/>
            <w:vAlign w:val="center"/>
          </w:tcPr>
          <w:p w14:paraId="135CE2F9" w14:textId="77777777" w:rsidR="00735AAB" w:rsidRPr="00757B15" w:rsidRDefault="00D66651" w:rsidP="00735AAB">
            <w:pPr>
              <w:rPr>
                <w:rFonts w:ascii="Times New Roman" w:hAnsi="Times New Roman" w:cs="Times New Roman"/>
                <w:iCs/>
                <w:sz w:val="24"/>
                <w:szCs w:val="24"/>
              </w:rPr>
            </w:pPr>
            <w:hyperlink r:id="rId17" w:history="1">
              <w:r w:rsidR="00735AAB" w:rsidRPr="00757B15">
                <w:rPr>
                  <w:rStyle w:val="Kpr"/>
                  <w:rFonts w:ascii="Times New Roman" w:hAnsi="Times New Roman" w:cs="Times New Roman"/>
                  <w:sz w:val="24"/>
                  <w:szCs w:val="24"/>
                  <w:lang w:eastAsia="en-US"/>
                </w:rPr>
                <w:t>http://sosyalbilim.akdeniz.edu.tr/sosyal-bilimler-enstitisu-lisansustu-egitim-kilavuzu/</w:t>
              </w:r>
            </w:hyperlink>
            <w:r w:rsidR="00735AAB" w:rsidRPr="00757B15">
              <w:rPr>
                <w:rFonts w:ascii="Times New Roman" w:eastAsiaTheme="minorHAnsi" w:hAnsi="Times New Roman" w:cs="Times New Roman"/>
                <w:sz w:val="24"/>
                <w:szCs w:val="24"/>
                <w:lang w:eastAsia="en-US"/>
              </w:rPr>
              <w:t xml:space="preserve"> (erişim tarihi: 14.07.2017).</w:t>
            </w:r>
          </w:p>
        </w:tc>
      </w:tr>
      <w:tr w:rsidR="00560ACE" w:rsidRPr="00757B15" w14:paraId="39431FF1" w14:textId="77777777" w:rsidTr="00735AAB">
        <w:trPr>
          <w:trHeight w:val="680"/>
        </w:trPr>
        <w:tc>
          <w:tcPr>
            <w:tcW w:w="2083" w:type="dxa"/>
            <w:vAlign w:val="center"/>
          </w:tcPr>
          <w:p w14:paraId="4D10F172" w14:textId="77777777" w:rsidR="00560ACE" w:rsidRPr="00757B15" w:rsidRDefault="00735AAB" w:rsidP="00735AAB">
            <w:pPr>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Görüşme/mülakat</w:t>
            </w:r>
          </w:p>
        </w:tc>
        <w:tc>
          <w:tcPr>
            <w:tcW w:w="7204" w:type="dxa"/>
            <w:vAlign w:val="center"/>
          </w:tcPr>
          <w:p w14:paraId="1E0B798F" w14:textId="77777777" w:rsidR="00560ACE" w:rsidRPr="00757B15" w:rsidRDefault="00735AAB" w:rsidP="00735AAB">
            <w:pPr>
              <w:rPr>
                <w:rFonts w:ascii="Times New Roman" w:eastAsiaTheme="minorHAnsi" w:hAnsi="Times New Roman" w:cs="Times New Roman"/>
                <w:iCs/>
                <w:sz w:val="24"/>
                <w:szCs w:val="24"/>
                <w:lang w:eastAsia="en-US"/>
              </w:rPr>
            </w:pPr>
            <w:r w:rsidRPr="00757B15">
              <w:rPr>
                <w:rFonts w:ascii="Times New Roman" w:eastAsiaTheme="minorHAnsi" w:hAnsi="Times New Roman" w:cs="Times New Roman"/>
                <w:iCs/>
                <w:sz w:val="24"/>
                <w:szCs w:val="24"/>
                <w:lang w:eastAsia="en-US"/>
              </w:rPr>
              <w:t>Polat Çameli ile atıf şekilleri üzerine söyleşi, 21.02.2015, Polat Çameli’nin evi, Antalya.</w:t>
            </w:r>
          </w:p>
        </w:tc>
      </w:tr>
      <w:tr w:rsidR="00735AAB" w:rsidRPr="00757B15" w14:paraId="7AC0F508" w14:textId="77777777" w:rsidTr="00735AAB">
        <w:trPr>
          <w:trHeight w:val="680"/>
        </w:trPr>
        <w:tc>
          <w:tcPr>
            <w:tcW w:w="2083" w:type="dxa"/>
            <w:vAlign w:val="center"/>
          </w:tcPr>
          <w:p w14:paraId="5F2D34D8" w14:textId="77777777" w:rsidR="00735AAB" w:rsidRPr="00757B15" w:rsidRDefault="00B11BC3" w:rsidP="00B11BC3">
            <w:pPr>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Yayınlanmış mülakat</w:t>
            </w:r>
          </w:p>
        </w:tc>
        <w:tc>
          <w:tcPr>
            <w:tcW w:w="7204" w:type="dxa"/>
            <w:vAlign w:val="center"/>
          </w:tcPr>
          <w:p w14:paraId="64512991" w14:textId="77777777" w:rsidR="00A21C30" w:rsidRPr="00757B15" w:rsidRDefault="00A21C30" w:rsidP="00A21C30">
            <w:pPr>
              <w:rPr>
                <w:rFonts w:ascii="Times New Roman" w:eastAsiaTheme="minorHAnsi" w:hAnsi="Times New Roman" w:cs="Times New Roman"/>
                <w:b/>
                <w:iCs/>
                <w:sz w:val="24"/>
                <w:szCs w:val="24"/>
                <w:lang w:eastAsia="en-US"/>
              </w:rPr>
            </w:pPr>
            <w:r w:rsidRPr="00757B15">
              <w:rPr>
                <w:rFonts w:ascii="Times New Roman" w:eastAsiaTheme="minorHAnsi" w:hAnsi="Times New Roman" w:cs="Times New Roman"/>
                <w:b/>
                <w:iCs/>
                <w:sz w:val="24"/>
                <w:szCs w:val="24"/>
                <w:lang w:eastAsia="en-US"/>
              </w:rPr>
              <w:t>(Mülakat yapanın soyadı, yayın yılı: sayfa numarası.)</w:t>
            </w:r>
          </w:p>
          <w:p w14:paraId="18B49D7C" w14:textId="77777777" w:rsidR="00A21C30" w:rsidRPr="00757B15" w:rsidRDefault="00A21C30" w:rsidP="00A21C30">
            <w:pPr>
              <w:rPr>
                <w:rFonts w:ascii="Times New Roman" w:eastAsiaTheme="minorHAnsi" w:hAnsi="Times New Roman" w:cs="Times New Roman"/>
                <w:iCs/>
                <w:sz w:val="24"/>
                <w:szCs w:val="24"/>
                <w:lang w:eastAsia="en-US"/>
              </w:rPr>
            </w:pPr>
          </w:p>
          <w:p w14:paraId="640A508C" w14:textId="77777777" w:rsidR="00735AAB" w:rsidRPr="00757B15" w:rsidRDefault="00686765" w:rsidP="00A21C30">
            <w:pPr>
              <w:rPr>
                <w:rFonts w:ascii="Times New Roman" w:eastAsiaTheme="minorHAnsi" w:hAnsi="Times New Roman" w:cs="Times New Roman"/>
                <w:iCs/>
                <w:sz w:val="24"/>
                <w:szCs w:val="24"/>
                <w:lang w:eastAsia="en-US"/>
              </w:rPr>
            </w:pPr>
            <w:r w:rsidRPr="00757B15">
              <w:rPr>
                <w:rFonts w:ascii="Times New Roman" w:eastAsiaTheme="minorHAnsi" w:hAnsi="Times New Roman" w:cs="Times New Roman"/>
                <w:iCs/>
                <w:sz w:val="24"/>
                <w:szCs w:val="24"/>
                <w:lang w:eastAsia="en-US"/>
              </w:rPr>
              <w:t>Çelik, 2012</w:t>
            </w:r>
            <w:r w:rsidR="00A21C30" w:rsidRPr="00757B15">
              <w:rPr>
                <w:rFonts w:ascii="Times New Roman" w:eastAsiaTheme="minorHAnsi" w:hAnsi="Times New Roman" w:cs="Times New Roman"/>
                <w:iCs/>
                <w:sz w:val="24"/>
                <w:szCs w:val="24"/>
                <w:lang w:eastAsia="en-US"/>
              </w:rPr>
              <w:t xml:space="preserve">: </w:t>
            </w:r>
            <w:r w:rsidRPr="00757B15">
              <w:rPr>
                <w:rFonts w:ascii="Times New Roman" w:eastAsiaTheme="minorHAnsi" w:hAnsi="Times New Roman" w:cs="Times New Roman"/>
                <w:iCs/>
                <w:sz w:val="24"/>
                <w:szCs w:val="24"/>
                <w:lang w:eastAsia="en-US"/>
              </w:rPr>
              <w:t>10-20.</w:t>
            </w:r>
          </w:p>
        </w:tc>
      </w:tr>
      <w:tr w:rsidR="00735AAB" w:rsidRPr="00757B15" w14:paraId="2122D74D" w14:textId="77777777" w:rsidTr="00DA21E9">
        <w:trPr>
          <w:trHeight w:val="567"/>
        </w:trPr>
        <w:tc>
          <w:tcPr>
            <w:tcW w:w="2083" w:type="dxa"/>
            <w:vAlign w:val="center"/>
          </w:tcPr>
          <w:p w14:paraId="57851C81" w14:textId="77777777" w:rsidR="00735AAB" w:rsidRPr="00757B15" w:rsidRDefault="00735AAB" w:rsidP="00735AAB">
            <w:pPr>
              <w:rPr>
                <w:rFonts w:ascii="Times New Roman" w:hAnsi="Times New Roman" w:cs="Times New Roman"/>
                <w:sz w:val="24"/>
                <w:szCs w:val="24"/>
              </w:rPr>
            </w:pPr>
            <w:r w:rsidRPr="00757B15">
              <w:rPr>
                <w:rFonts w:ascii="Times New Roman" w:eastAsiaTheme="minorHAnsi" w:hAnsi="Times New Roman" w:cs="Times New Roman"/>
                <w:sz w:val="24"/>
                <w:szCs w:val="24"/>
                <w:lang w:eastAsia="en-US"/>
              </w:rPr>
              <w:t>Gazete haberi</w:t>
            </w:r>
          </w:p>
        </w:tc>
        <w:tc>
          <w:tcPr>
            <w:tcW w:w="7204" w:type="dxa"/>
            <w:vAlign w:val="center"/>
          </w:tcPr>
          <w:p w14:paraId="28A37095" w14:textId="77777777" w:rsidR="00735AAB" w:rsidRPr="00757B15" w:rsidRDefault="00735AAB" w:rsidP="00735AAB">
            <w:pPr>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 xml:space="preserve">“Borsa başkanı istifa etti”, </w:t>
            </w:r>
            <w:r w:rsidRPr="00757B15">
              <w:rPr>
                <w:rFonts w:ascii="Times New Roman" w:eastAsiaTheme="minorHAnsi" w:hAnsi="Times New Roman" w:cs="Times New Roman"/>
                <w:i/>
                <w:sz w:val="24"/>
                <w:szCs w:val="24"/>
                <w:lang w:eastAsia="en-US"/>
              </w:rPr>
              <w:t>X Gazetesi</w:t>
            </w:r>
            <w:r w:rsidRPr="00757B15">
              <w:rPr>
                <w:rFonts w:ascii="Times New Roman" w:eastAsiaTheme="minorHAnsi" w:hAnsi="Times New Roman" w:cs="Times New Roman"/>
                <w:sz w:val="24"/>
                <w:szCs w:val="24"/>
                <w:lang w:eastAsia="en-US"/>
              </w:rPr>
              <w:t>, 12.01.2015.</w:t>
            </w:r>
          </w:p>
        </w:tc>
      </w:tr>
    </w:tbl>
    <w:p w14:paraId="50AA7046" w14:textId="77777777" w:rsidR="00E409E3" w:rsidRPr="00757B15" w:rsidRDefault="00612F00" w:rsidP="00E409E3">
      <w:pPr>
        <w:spacing w:line="240" w:lineRule="auto"/>
        <w:jc w:val="both"/>
        <w:rPr>
          <w:rFonts w:ascii="Times New Roman" w:hAnsi="Times New Roman" w:cs="Times New Roman"/>
          <w:b/>
          <w:sz w:val="24"/>
          <w:szCs w:val="24"/>
        </w:rPr>
      </w:pPr>
      <w:r w:rsidRPr="00757B15">
        <w:rPr>
          <w:rFonts w:ascii="Times New Roman" w:hAnsi="Times New Roman" w:cs="Times New Roman"/>
          <w:b/>
          <w:sz w:val="24"/>
          <w:szCs w:val="24"/>
        </w:rPr>
        <w:tab/>
      </w:r>
    </w:p>
    <w:p w14:paraId="6A5CA1FD" w14:textId="77777777" w:rsidR="00D103F9" w:rsidRDefault="00D103F9" w:rsidP="00B85823">
      <w:pPr>
        <w:rPr>
          <w:rFonts w:ascii="Times New Roman" w:hAnsi="Times New Roman" w:cs="Times New Roman"/>
          <w:b/>
          <w:sz w:val="24"/>
          <w:szCs w:val="24"/>
        </w:rPr>
      </w:pPr>
    </w:p>
    <w:p w14:paraId="27256F66" w14:textId="7EBF523E" w:rsidR="00612F00" w:rsidRPr="0032619C" w:rsidRDefault="008E2DEC" w:rsidP="00B85823">
      <w:pPr>
        <w:rPr>
          <w:rFonts w:ascii="Times New Roman" w:hAnsi="Times New Roman" w:cs="Times New Roman"/>
          <w:b/>
          <w:sz w:val="24"/>
          <w:szCs w:val="24"/>
        </w:rPr>
      </w:pPr>
      <w:r w:rsidRPr="0032619C">
        <w:rPr>
          <w:rFonts w:ascii="Times New Roman" w:hAnsi="Times New Roman" w:cs="Times New Roman"/>
          <w:b/>
          <w:sz w:val="24"/>
          <w:szCs w:val="24"/>
        </w:rPr>
        <w:lastRenderedPageBreak/>
        <w:t>Metin İçi Y</w:t>
      </w:r>
      <w:r w:rsidR="0001635F" w:rsidRPr="0032619C">
        <w:rPr>
          <w:rFonts w:ascii="Times New Roman" w:hAnsi="Times New Roman" w:cs="Times New Roman"/>
          <w:b/>
          <w:sz w:val="24"/>
          <w:szCs w:val="24"/>
        </w:rPr>
        <w:t xml:space="preserve">öntem </w:t>
      </w:r>
    </w:p>
    <w:p w14:paraId="622F6E53" w14:textId="77777777" w:rsidR="0001635F" w:rsidRPr="0032619C" w:rsidRDefault="00612F00" w:rsidP="0032619C">
      <w:pPr>
        <w:spacing w:after="0" w:line="240" w:lineRule="auto"/>
        <w:jc w:val="both"/>
        <w:rPr>
          <w:rFonts w:ascii="Times New Roman" w:hAnsi="Times New Roman" w:cs="Times New Roman"/>
          <w:sz w:val="24"/>
          <w:szCs w:val="24"/>
        </w:rPr>
      </w:pPr>
      <w:r w:rsidRPr="0032619C">
        <w:rPr>
          <w:rFonts w:ascii="Times New Roman" w:hAnsi="Times New Roman" w:cs="Times New Roman"/>
          <w:b/>
          <w:sz w:val="24"/>
          <w:szCs w:val="24"/>
        </w:rPr>
        <w:tab/>
      </w:r>
      <w:r w:rsidR="0032619C" w:rsidRPr="0032619C">
        <w:rPr>
          <w:rStyle w:val="Gl"/>
          <w:rFonts w:ascii="Times New Roman" w:hAnsi="Times New Roman" w:cs="Times New Roman"/>
          <w:color w:val="222222"/>
          <w:sz w:val="24"/>
          <w:szCs w:val="24"/>
        </w:rPr>
        <w:t>MADDE</w:t>
      </w:r>
      <w:r w:rsidR="002E40EE" w:rsidRPr="0032619C">
        <w:rPr>
          <w:rStyle w:val="Gl"/>
          <w:rFonts w:ascii="Times New Roman" w:hAnsi="Times New Roman" w:cs="Times New Roman"/>
          <w:color w:val="222222"/>
          <w:sz w:val="24"/>
          <w:szCs w:val="24"/>
        </w:rPr>
        <w:t xml:space="preserve"> 2</w:t>
      </w:r>
      <w:r w:rsidR="00F10DB0" w:rsidRPr="0032619C">
        <w:rPr>
          <w:rStyle w:val="Gl"/>
          <w:rFonts w:ascii="Times New Roman" w:hAnsi="Times New Roman" w:cs="Times New Roman"/>
          <w:color w:val="222222"/>
          <w:sz w:val="24"/>
          <w:szCs w:val="24"/>
        </w:rPr>
        <w:t>8</w:t>
      </w:r>
      <w:r w:rsidR="002E40EE" w:rsidRPr="0032619C">
        <w:rPr>
          <w:rStyle w:val="Gl"/>
          <w:rFonts w:ascii="Times New Roman" w:hAnsi="Times New Roman" w:cs="Times New Roman"/>
          <w:color w:val="222222"/>
          <w:sz w:val="24"/>
          <w:szCs w:val="24"/>
        </w:rPr>
        <w:t>-(1)</w:t>
      </w:r>
      <w:r w:rsidR="001667CE" w:rsidRPr="0032619C">
        <w:rPr>
          <w:rStyle w:val="Gl"/>
          <w:rFonts w:ascii="Times New Roman" w:hAnsi="Times New Roman" w:cs="Times New Roman"/>
          <w:color w:val="222222"/>
          <w:sz w:val="24"/>
          <w:szCs w:val="24"/>
        </w:rPr>
        <w:t xml:space="preserve"> </w:t>
      </w:r>
      <w:r w:rsidR="0001635F" w:rsidRPr="0032619C">
        <w:rPr>
          <w:rFonts w:ascii="Times New Roman" w:hAnsi="Times New Roman" w:cs="Times New Roman"/>
          <w:sz w:val="24"/>
          <w:szCs w:val="24"/>
        </w:rPr>
        <w:t xml:space="preserve">Metin içinde kaynak gösterme yönteminde metnin gerekli görülen yerlerinde parantez içerisinde kaynak gösterimi yapılır (Yazarın soyadı, basım yılı: sayfa numarası). </w:t>
      </w:r>
    </w:p>
    <w:tbl>
      <w:tblPr>
        <w:tblStyle w:val="TabloKlavuzu"/>
        <w:tblW w:w="0" w:type="auto"/>
        <w:tblLook w:val="04A0" w:firstRow="1" w:lastRow="0" w:firstColumn="1" w:lastColumn="0" w:noHBand="0" w:noVBand="1"/>
      </w:tblPr>
      <w:tblGrid>
        <w:gridCol w:w="9062"/>
      </w:tblGrid>
      <w:tr w:rsidR="00785A65" w:rsidRPr="00757B15" w14:paraId="6FD8CC97" w14:textId="77777777" w:rsidTr="00B77F02">
        <w:tc>
          <w:tcPr>
            <w:tcW w:w="9062" w:type="dxa"/>
          </w:tcPr>
          <w:p w14:paraId="50A850ED" w14:textId="77777777" w:rsidR="0001635F" w:rsidRPr="00757B15" w:rsidRDefault="0001635F" w:rsidP="0095731A">
            <w:pPr>
              <w:spacing w:line="276" w:lineRule="auto"/>
              <w:rPr>
                <w:rFonts w:ascii="Times New Roman" w:hAnsi="Times New Roman" w:cs="Times New Roman"/>
                <w:b/>
                <w:bCs/>
                <w:sz w:val="24"/>
                <w:szCs w:val="24"/>
              </w:rPr>
            </w:pPr>
            <w:r w:rsidRPr="00757B15">
              <w:rPr>
                <w:rFonts w:ascii="Times New Roman" w:hAnsi="Times New Roman" w:cs="Times New Roman"/>
                <w:sz w:val="24"/>
                <w:szCs w:val="24"/>
              </w:rPr>
              <w:t>Örnek:</w:t>
            </w:r>
          </w:p>
          <w:p w14:paraId="643567B7" w14:textId="77777777"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Bir performansın asıl amacı sahnelenen görevin özelliklerini ifade etmektir (</w:t>
            </w:r>
            <w:proofErr w:type="spellStart"/>
            <w:r w:rsidRPr="00757B15">
              <w:rPr>
                <w:rFonts w:ascii="Times New Roman" w:hAnsi="Times New Roman" w:cs="Times New Roman"/>
                <w:sz w:val="24"/>
                <w:szCs w:val="24"/>
              </w:rPr>
              <w:t>Goffman</w:t>
            </w:r>
            <w:proofErr w:type="spellEnd"/>
            <w:r w:rsidRPr="00757B15">
              <w:rPr>
                <w:rFonts w:ascii="Times New Roman" w:hAnsi="Times New Roman" w:cs="Times New Roman"/>
                <w:sz w:val="24"/>
                <w:szCs w:val="24"/>
              </w:rPr>
              <w:t xml:space="preserve">, 2012: 82). </w:t>
            </w:r>
          </w:p>
        </w:tc>
      </w:tr>
    </w:tbl>
    <w:p w14:paraId="6B2DB962" w14:textId="77777777" w:rsidR="00A54217" w:rsidRDefault="001B379D" w:rsidP="00A54217">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p>
    <w:p w14:paraId="542DE09B" w14:textId="77777777" w:rsidR="0001635F" w:rsidRPr="00757B15" w:rsidRDefault="0001635F" w:rsidP="00A54217">
      <w:pPr>
        <w:spacing w:after="0" w:line="240" w:lineRule="auto"/>
        <w:ind w:firstLine="708"/>
        <w:jc w:val="both"/>
        <w:rPr>
          <w:rFonts w:ascii="Times New Roman" w:hAnsi="Times New Roman" w:cs="Times New Roman"/>
          <w:sz w:val="24"/>
          <w:szCs w:val="24"/>
        </w:rPr>
      </w:pPr>
      <w:r w:rsidRPr="00757B15">
        <w:rPr>
          <w:rFonts w:ascii="Times New Roman" w:hAnsi="Times New Roman" w:cs="Times New Roman"/>
          <w:sz w:val="24"/>
          <w:szCs w:val="24"/>
        </w:rPr>
        <w:t>Eğer yazar veya yazarların isimleri metin içerisinde geçiyorsa parantez içerisinde sadece basım yılı ve sayfa numarası verilir.</w:t>
      </w:r>
    </w:p>
    <w:tbl>
      <w:tblPr>
        <w:tblStyle w:val="TabloKlavuzu"/>
        <w:tblW w:w="0" w:type="auto"/>
        <w:tblLook w:val="04A0" w:firstRow="1" w:lastRow="0" w:firstColumn="1" w:lastColumn="0" w:noHBand="0" w:noVBand="1"/>
      </w:tblPr>
      <w:tblGrid>
        <w:gridCol w:w="9062"/>
      </w:tblGrid>
      <w:tr w:rsidR="00785A65" w:rsidRPr="00757B15" w14:paraId="4932824F" w14:textId="77777777" w:rsidTr="00717D13">
        <w:tc>
          <w:tcPr>
            <w:tcW w:w="9062" w:type="dxa"/>
            <w:shd w:val="clear" w:color="auto" w:fill="auto"/>
          </w:tcPr>
          <w:p w14:paraId="7F0E8BD2" w14:textId="77777777" w:rsidR="0001635F" w:rsidRPr="00757B15" w:rsidRDefault="0001635F" w:rsidP="0095731A">
            <w:pPr>
              <w:spacing w:line="360" w:lineRule="auto"/>
              <w:rPr>
                <w:rFonts w:ascii="Times New Roman" w:hAnsi="Times New Roman" w:cs="Times New Roman"/>
                <w:b/>
                <w:bCs/>
                <w:sz w:val="24"/>
                <w:szCs w:val="24"/>
              </w:rPr>
            </w:pPr>
            <w:r w:rsidRPr="00757B15">
              <w:rPr>
                <w:rFonts w:ascii="Times New Roman" w:hAnsi="Times New Roman" w:cs="Times New Roman"/>
                <w:sz w:val="24"/>
                <w:szCs w:val="24"/>
              </w:rPr>
              <w:t>Örnek:</w:t>
            </w:r>
          </w:p>
          <w:p w14:paraId="6C16FE9B" w14:textId="77777777" w:rsidR="0001635F" w:rsidRPr="00757B15" w:rsidRDefault="0001635F" w:rsidP="00717D13">
            <w:pPr>
              <w:spacing w:line="360" w:lineRule="auto"/>
              <w:rPr>
                <w:rFonts w:ascii="Times New Roman" w:hAnsi="Times New Roman" w:cs="Times New Roman"/>
                <w:bCs/>
                <w:sz w:val="24"/>
                <w:szCs w:val="24"/>
              </w:rPr>
            </w:pPr>
            <w:proofErr w:type="spellStart"/>
            <w:r w:rsidRPr="00757B15">
              <w:rPr>
                <w:rFonts w:ascii="Times New Roman" w:hAnsi="Times New Roman" w:cs="Times New Roman"/>
                <w:sz w:val="24"/>
                <w:szCs w:val="24"/>
              </w:rPr>
              <w:t>Goffman</w:t>
            </w:r>
            <w:proofErr w:type="spellEnd"/>
            <w:r w:rsidRPr="00757B15">
              <w:rPr>
                <w:rFonts w:ascii="Times New Roman" w:hAnsi="Times New Roman" w:cs="Times New Roman"/>
                <w:sz w:val="24"/>
                <w:szCs w:val="24"/>
              </w:rPr>
              <w:t xml:space="preserve"> (2012: 82) bir performansın asıl amacının sahnelenen görevin özelliklerini ifade etmek olduğunu belirtir. </w:t>
            </w:r>
          </w:p>
        </w:tc>
      </w:tr>
    </w:tbl>
    <w:p w14:paraId="31BDF03C" w14:textId="77777777" w:rsidR="00A54217" w:rsidRDefault="00A54217" w:rsidP="0032619C">
      <w:pPr>
        <w:spacing w:after="0" w:line="240" w:lineRule="auto"/>
        <w:jc w:val="both"/>
        <w:rPr>
          <w:rFonts w:ascii="Times New Roman" w:hAnsi="Times New Roman" w:cs="Times New Roman"/>
          <w:sz w:val="24"/>
          <w:szCs w:val="24"/>
        </w:rPr>
      </w:pPr>
    </w:p>
    <w:p w14:paraId="5EB5F7F9" w14:textId="77777777" w:rsidR="0001635F" w:rsidRPr="00757B15" w:rsidRDefault="00F12B64"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t>K</w:t>
      </w:r>
      <w:r w:rsidR="0001635F" w:rsidRPr="00757B15">
        <w:rPr>
          <w:rFonts w:ascii="Times New Roman" w:hAnsi="Times New Roman" w:cs="Times New Roman"/>
          <w:sz w:val="24"/>
          <w:szCs w:val="24"/>
        </w:rPr>
        <w:t>urum ya da kuruluşlar tarafından kaleme alınan rapor, kitap vb. dokümanlara atıfta bulunulduğunda soyadı yerine kurumun adı yazılır</w:t>
      </w:r>
      <w:r w:rsidR="00B25348" w:rsidRPr="00757B15">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9062"/>
      </w:tblGrid>
      <w:tr w:rsidR="00785A65" w:rsidRPr="00757B15" w14:paraId="23BE3F68" w14:textId="77777777" w:rsidTr="00B77F02">
        <w:tc>
          <w:tcPr>
            <w:tcW w:w="9062" w:type="dxa"/>
          </w:tcPr>
          <w:p w14:paraId="05F704EB" w14:textId="77777777" w:rsidR="0001635F" w:rsidRPr="00757B15" w:rsidRDefault="0001635F" w:rsidP="0095731A">
            <w:pPr>
              <w:spacing w:line="276" w:lineRule="auto"/>
              <w:rPr>
                <w:rFonts w:ascii="Times New Roman" w:hAnsi="Times New Roman" w:cs="Times New Roman"/>
                <w:b/>
                <w:bCs/>
                <w:sz w:val="24"/>
                <w:szCs w:val="24"/>
              </w:rPr>
            </w:pPr>
            <w:r w:rsidRPr="00757B15">
              <w:rPr>
                <w:rFonts w:ascii="Times New Roman" w:hAnsi="Times New Roman" w:cs="Times New Roman"/>
                <w:sz w:val="24"/>
                <w:szCs w:val="24"/>
              </w:rPr>
              <w:t>Örnek:</w:t>
            </w:r>
          </w:p>
          <w:p w14:paraId="70846FB4" w14:textId="77777777"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Demokratik bir toplumsal düzenin inşasında basın özgürlüğü en önde gelen unsurlardandır (Avrupa Komisy</w:t>
            </w:r>
            <w:r w:rsidR="00B25348" w:rsidRPr="00757B15">
              <w:rPr>
                <w:rFonts w:ascii="Times New Roman" w:hAnsi="Times New Roman" w:cs="Times New Roman"/>
                <w:bCs/>
                <w:sz w:val="24"/>
                <w:szCs w:val="24"/>
              </w:rPr>
              <w:t>onu, 2007: 123).</w:t>
            </w:r>
          </w:p>
        </w:tc>
      </w:tr>
    </w:tbl>
    <w:p w14:paraId="54934BBA" w14:textId="77777777" w:rsidR="00F12B64" w:rsidRPr="00757B15" w:rsidRDefault="00F12B64" w:rsidP="0032619C">
      <w:pPr>
        <w:spacing w:after="0" w:line="240" w:lineRule="auto"/>
        <w:jc w:val="both"/>
        <w:rPr>
          <w:rFonts w:ascii="Times New Roman" w:hAnsi="Times New Roman" w:cs="Times New Roman"/>
          <w:sz w:val="24"/>
          <w:szCs w:val="24"/>
        </w:rPr>
      </w:pPr>
    </w:p>
    <w:p w14:paraId="31CCFB55" w14:textId="77777777" w:rsidR="0001635F" w:rsidRPr="00757B15" w:rsidRDefault="001B379D"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r w:rsidR="0001635F" w:rsidRPr="00757B15">
        <w:rPr>
          <w:rFonts w:ascii="Times New Roman" w:hAnsi="Times New Roman" w:cs="Times New Roman"/>
          <w:sz w:val="24"/>
          <w:szCs w:val="24"/>
        </w:rPr>
        <w:t>İki yazarlı eserlere atıfta bulunulduğunda iki yazarın da soyadı aralarına “ve” bağlacı konarak yazılır.</w:t>
      </w:r>
    </w:p>
    <w:tbl>
      <w:tblPr>
        <w:tblStyle w:val="TabloKlavuzu"/>
        <w:tblW w:w="0" w:type="auto"/>
        <w:tblLook w:val="04A0" w:firstRow="1" w:lastRow="0" w:firstColumn="1" w:lastColumn="0" w:noHBand="0" w:noVBand="1"/>
      </w:tblPr>
      <w:tblGrid>
        <w:gridCol w:w="9062"/>
      </w:tblGrid>
      <w:tr w:rsidR="00785A65" w:rsidRPr="00757B15" w14:paraId="1C6B5590" w14:textId="77777777" w:rsidTr="00B77F02">
        <w:tc>
          <w:tcPr>
            <w:tcW w:w="9062" w:type="dxa"/>
          </w:tcPr>
          <w:p w14:paraId="1FD2C0C6" w14:textId="77777777" w:rsidR="0001635F" w:rsidRPr="00757B15" w:rsidRDefault="0001635F" w:rsidP="0095731A">
            <w:pPr>
              <w:spacing w:line="276" w:lineRule="auto"/>
              <w:rPr>
                <w:rFonts w:ascii="Times New Roman" w:hAnsi="Times New Roman" w:cs="Times New Roman"/>
                <w:b/>
                <w:bCs/>
                <w:sz w:val="24"/>
                <w:szCs w:val="24"/>
              </w:rPr>
            </w:pPr>
            <w:r w:rsidRPr="00757B15">
              <w:rPr>
                <w:rFonts w:ascii="Times New Roman" w:hAnsi="Times New Roman" w:cs="Times New Roman"/>
                <w:sz w:val="24"/>
                <w:szCs w:val="24"/>
              </w:rPr>
              <w:t>Örnek:</w:t>
            </w:r>
          </w:p>
          <w:p w14:paraId="733A3E0C" w14:textId="77777777"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Dilde anlamı ayakta tutan şey farklılıklardır (</w:t>
            </w:r>
            <w:proofErr w:type="spellStart"/>
            <w:r w:rsidRPr="00757B15">
              <w:rPr>
                <w:rFonts w:ascii="Times New Roman" w:hAnsi="Times New Roman" w:cs="Times New Roman"/>
                <w:sz w:val="24"/>
                <w:szCs w:val="24"/>
              </w:rPr>
              <w:t>Coward</w:t>
            </w:r>
            <w:proofErr w:type="spellEnd"/>
            <w:r w:rsidRPr="00757B15">
              <w:rPr>
                <w:rFonts w:ascii="Times New Roman" w:hAnsi="Times New Roman" w:cs="Times New Roman"/>
                <w:sz w:val="24"/>
                <w:szCs w:val="24"/>
              </w:rPr>
              <w:t xml:space="preserve"> ve </w:t>
            </w:r>
            <w:proofErr w:type="spellStart"/>
            <w:r w:rsidRPr="00757B15">
              <w:rPr>
                <w:rFonts w:ascii="Times New Roman" w:hAnsi="Times New Roman" w:cs="Times New Roman"/>
                <w:sz w:val="24"/>
                <w:szCs w:val="24"/>
              </w:rPr>
              <w:t>Ellis</w:t>
            </w:r>
            <w:proofErr w:type="spellEnd"/>
            <w:r w:rsidRPr="00757B15">
              <w:rPr>
                <w:rFonts w:ascii="Times New Roman" w:hAnsi="Times New Roman" w:cs="Times New Roman"/>
                <w:sz w:val="24"/>
                <w:szCs w:val="24"/>
              </w:rPr>
              <w:t>, 1994: 65)</w:t>
            </w:r>
            <w:r w:rsidR="00B25348" w:rsidRPr="00757B15">
              <w:rPr>
                <w:rFonts w:ascii="Times New Roman" w:hAnsi="Times New Roman" w:cs="Times New Roman"/>
                <w:bCs/>
                <w:sz w:val="24"/>
                <w:szCs w:val="24"/>
              </w:rPr>
              <w:t>.</w:t>
            </w:r>
          </w:p>
        </w:tc>
      </w:tr>
    </w:tbl>
    <w:p w14:paraId="5CBE2AE3" w14:textId="77777777" w:rsidR="00F12B64" w:rsidRPr="00757B15" w:rsidRDefault="00F12B64" w:rsidP="0032619C">
      <w:pPr>
        <w:spacing w:after="0" w:line="240" w:lineRule="auto"/>
        <w:jc w:val="both"/>
        <w:rPr>
          <w:rFonts w:ascii="Times New Roman" w:hAnsi="Times New Roman" w:cs="Times New Roman"/>
          <w:sz w:val="24"/>
          <w:szCs w:val="24"/>
        </w:rPr>
      </w:pPr>
    </w:p>
    <w:p w14:paraId="06801B70" w14:textId="77777777" w:rsidR="0001635F" w:rsidRPr="00757B15" w:rsidRDefault="001B379D"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r w:rsidR="0001635F" w:rsidRPr="00757B15">
        <w:rPr>
          <w:rFonts w:ascii="Times New Roman" w:hAnsi="Times New Roman" w:cs="Times New Roman"/>
          <w:sz w:val="24"/>
          <w:szCs w:val="24"/>
        </w:rPr>
        <w:t xml:space="preserve">İkiden fazla yazarlı eserlere atıfta bulunulduğunda ilk yazarın soyadının ardından “vd.” yazılır. </w:t>
      </w:r>
    </w:p>
    <w:tbl>
      <w:tblPr>
        <w:tblStyle w:val="TabloKlavuzu"/>
        <w:tblW w:w="0" w:type="auto"/>
        <w:tblLook w:val="04A0" w:firstRow="1" w:lastRow="0" w:firstColumn="1" w:lastColumn="0" w:noHBand="0" w:noVBand="1"/>
      </w:tblPr>
      <w:tblGrid>
        <w:gridCol w:w="9062"/>
      </w:tblGrid>
      <w:tr w:rsidR="00785A65" w:rsidRPr="00757B15" w14:paraId="01D46FF3" w14:textId="77777777" w:rsidTr="00B77F02">
        <w:tc>
          <w:tcPr>
            <w:tcW w:w="9062" w:type="dxa"/>
          </w:tcPr>
          <w:p w14:paraId="7BA94A69" w14:textId="77777777" w:rsidR="0001635F" w:rsidRPr="00757B15" w:rsidRDefault="0001635F" w:rsidP="0095731A">
            <w:pPr>
              <w:spacing w:line="276" w:lineRule="auto"/>
              <w:rPr>
                <w:rFonts w:ascii="Times New Roman" w:hAnsi="Times New Roman" w:cs="Times New Roman"/>
                <w:b/>
                <w:bCs/>
                <w:sz w:val="24"/>
                <w:szCs w:val="24"/>
              </w:rPr>
            </w:pPr>
            <w:r w:rsidRPr="00757B15">
              <w:rPr>
                <w:rFonts w:ascii="Times New Roman" w:hAnsi="Times New Roman" w:cs="Times New Roman"/>
                <w:sz w:val="24"/>
                <w:szCs w:val="24"/>
              </w:rPr>
              <w:t>Örnek:</w:t>
            </w:r>
          </w:p>
          <w:p w14:paraId="28989D3A" w14:textId="77777777"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 xml:space="preserve">Sosyal medya siyasal iletişim kampanyalarının asli unsurlarından biri haline gelmektedir (Doğu vd., 2014: 95).  </w:t>
            </w:r>
          </w:p>
        </w:tc>
      </w:tr>
    </w:tbl>
    <w:p w14:paraId="4DD76164" w14:textId="77777777" w:rsidR="00CE0D7E" w:rsidRPr="00757B15" w:rsidRDefault="001B379D"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p>
    <w:p w14:paraId="5AC0284C" w14:textId="77777777" w:rsidR="0001635F" w:rsidRPr="00757B15" w:rsidRDefault="0001635F" w:rsidP="0032619C">
      <w:pPr>
        <w:spacing w:after="0" w:line="240" w:lineRule="auto"/>
        <w:ind w:firstLine="708"/>
        <w:jc w:val="both"/>
        <w:rPr>
          <w:rFonts w:ascii="Times New Roman" w:hAnsi="Times New Roman" w:cs="Times New Roman"/>
          <w:sz w:val="24"/>
          <w:szCs w:val="24"/>
        </w:rPr>
      </w:pPr>
      <w:r w:rsidRPr="00757B15">
        <w:rPr>
          <w:rFonts w:ascii="Times New Roman" w:hAnsi="Times New Roman" w:cs="Times New Roman"/>
          <w:sz w:val="24"/>
          <w:szCs w:val="24"/>
        </w:rPr>
        <w:t xml:space="preserve">Metin içerisinde birden fazla kaynağa atıfta bulunulursa kaynaklar birbirlerinden noktalı virgül ile ayrılır. </w:t>
      </w:r>
    </w:p>
    <w:tbl>
      <w:tblPr>
        <w:tblStyle w:val="TabloKlavuzu"/>
        <w:tblW w:w="0" w:type="auto"/>
        <w:tblLook w:val="04A0" w:firstRow="1" w:lastRow="0" w:firstColumn="1" w:lastColumn="0" w:noHBand="0" w:noVBand="1"/>
      </w:tblPr>
      <w:tblGrid>
        <w:gridCol w:w="9062"/>
      </w:tblGrid>
      <w:tr w:rsidR="00785A65" w:rsidRPr="00757B15" w14:paraId="5BD9890D" w14:textId="77777777" w:rsidTr="00B77F02">
        <w:tc>
          <w:tcPr>
            <w:tcW w:w="9062" w:type="dxa"/>
          </w:tcPr>
          <w:p w14:paraId="18D6DCD4" w14:textId="77777777" w:rsidR="00616B85" w:rsidRPr="00757B15" w:rsidRDefault="00616B85" w:rsidP="0095731A">
            <w:pPr>
              <w:spacing w:line="276" w:lineRule="auto"/>
              <w:rPr>
                <w:rFonts w:ascii="Times New Roman" w:hAnsi="Times New Roman" w:cs="Times New Roman"/>
                <w:sz w:val="24"/>
                <w:szCs w:val="24"/>
              </w:rPr>
            </w:pPr>
            <w:r w:rsidRPr="00757B15">
              <w:rPr>
                <w:rFonts w:ascii="Times New Roman" w:hAnsi="Times New Roman" w:cs="Times New Roman"/>
                <w:sz w:val="24"/>
                <w:szCs w:val="24"/>
              </w:rPr>
              <w:t>Örnek:</w:t>
            </w:r>
          </w:p>
          <w:p w14:paraId="05E2761A" w14:textId="4F798570"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Toplumsal sınıfların sadece ekonomik değil aynı zamanda kültürel belirleyenlerinin olduğu iddiası ayrıca üzerinde durmaya değerdir</w:t>
            </w:r>
            <w:r w:rsidR="001667CE" w:rsidRPr="00757B15">
              <w:rPr>
                <w:rFonts w:ascii="Times New Roman" w:hAnsi="Times New Roman" w:cs="Times New Roman"/>
                <w:sz w:val="24"/>
                <w:szCs w:val="24"/>
              </w:rPr>
              <w:t xml:space="preserve"> </w:t>
            </w:r>
            <w:r w:rsidRPr="00757B15">
              <w:rPr>
                <w:rFonts w:ascii="Times New Roman" w:hAnsi="Times New Roman" w:cs="Times New Roman"/>
                <w:sz w:val="24"/>
                <w:szCs w:val="24"/>
              </w:rPr>
              <w:t>(</w:t>
            </w:r>
            <w:proofErr w:type="spellStart"/>
            <w:r w:rsidRPr="00757B15">
              <w:rPr>
                <w:rFonts w:ascii="Times New Roman" w:hAnsi="Times New Roman" w:cs="Times New Roman"/>
                <w:sz w:val="24"/>
                <w:szCs w:val="24"/>
              </w:rPr>
              <w:t>Bourdieu</w:t>
            </w:r>
            <w:proofErr w:type="spellEnd"/>
            <w:r w:rsidRPr="00757B15">
              <w:rPr>
                <w:rFonts w:ascii="Times New Roman" w:hAnsi="Times New Roman" w:cs="Times New Roman"/>
                <w:sz w:val="24"/>
                <w:szCs w:val="24"/>
              </w:rPr>
              <w:t xml:space="preserve">, 1984: 56; </w:t>
            </w:r>
            <w:proofErr w:type="spellStart"/>
            <w:r w:rsidRPr="00757B15">
              <w:rPr>
                <w:rFonts w:ascii="Times New Roman" w:hAnsi="Times New Roman" w:cs="Times New Roman"/>
                <w:sz w:val="24"/>
                <w:szCs w:val="24"/>
              </w:rPr>
              <w:t>Savage</w:t>
            </w:r>
            <w:proofErr w:type="spellEnd"/>
            <w:r w:rsidRPr="00757B15">
              <w:rPr>
                <w:rFonts w:ascii="Times New Roman" w:hAnsi="Times New Roman" w:cs="Times New Roman"/>
                <w:sz w:val="24"/>
                <w:szCs w:val="24"/>
              </w:rPr>
              <w:t xml:space="preserve">, 2005: 567; </w:t>
            </w:r>
            <w:proofErr w:type="spellStart"/>
            <w:r w:rsidRPr="00757B15">
              <w:rPr>
                <w:rFonts w:ascii="Times New Roman" w:hAnsi="Times New Roman" w:cs="Times New Roman"/>
                <w:sz w:val="24"/>
                <w:szCs w:val="24"/>
              </w:rPr>
              <w:t>Savage</w:t>
            </w:r>
            <w:proofErr w:type="spellEnd"/>
            <w:r w:rsidRPr="00757B15">
              <w:rPr>
                <w:rFonts w:ascii="Times New Roman" w:hAnsi="Times New Roman" w:cs="Times New Roman"/>
                <w:sz w:val="24"/>
                <w:szCs w:val="24"/>
              </w:rPr>
              <w:t xml:space="preserve"> ve </w:t>
            </w:r>
            <w:proofErr w:type="spellStart"/>
            <w:r w:rsidRPr="00757B15">
              <w:rPr>
                <w:rFonts w:ascii="Times New Roman" w:hAnsi="Times New Roman" w:cs="Times New Roman"/>
                <w:sz w:val="24"/>
                <w:szCs w:val="24"/>
              </w:rPr>
              <w:t>Bennett</w:t>
            </w:r>
            <w:proofErr w:type="spellEnd"/>
            <w:r w:rsidRPr="00757B15">
              <w:rPr>
                <w:rFonts w:ascii="Times New Roman" w:hAnsi="Times New Roman" w:cs="Times New Roman"/>
                <w:sz w:val="24"/>
                <w:szCs w:val="24"/>
              </w:rPr>
              <w:t xml:space="preserve">, 2008: 45; </w:t>
            </w:r>
            <w:proofErr w:type="spellStart"/>
            <w:r w:rsidRPr="00757B15">
              <w:rPr>
                <w:rFonts w:ascii="Times New Roman" w:hAnsi="Times New Roman" w:cs="Times New Roman"/>
                <w:sz w:val="24"/>
                <w:szCs w:val="24"/>
              </w:rPr>
              <w:t>Mills</w:t>
            </w:r>
            <w:proofErr w:type="spellEnd"/>
            <w:r w:rsidRPr="00757B15">
              <w:rPr>
                <w:rFonts w:ascii="Times New Roman" w:hAnsi="Times New Roman" w:cs="Times New Roman"/>
                <w:sz w:val="24"/>
                <w:szCs w:val="24"/>
              </w:rPr>
              <w:t xml:space="preserve"> vd., 2010: 22).</w:t>
            </w:r>
          </w:p>
        </w:tc>
      </w:tr>
    </w:tbl>
    <w:p w14:paraId="436BAE1C" w14:textId="77777777" w:rsidR="00A54217" w:rsidRDefault="001B379D"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p>
    <w:p w14:paraId="150341B7" w14:textId="409C68DE" w:rsidR="0001635F" w:rsidRPr="00757B15" w:rsidRDefault="0001635F" w:rsidP="00A54217">
      <w:pPr>
        <w:spacing w:after="0" w:line="240" w:lineRule="auto"/>
        <w:ind w:firstLine="708"/>
        <w:jc w:val="both"/>
        <w:rPr>
          <w:rFonts w:ascii="Times New Roman" w:hAnsi="Times New Roman" w:cs="Times New Roman"/>
          <w:sz w:val="24"/>
          <w:szCs w:val="24"/>
        </w:rPr>
      </w:pPr>
      <w:r w:rsidRPr="00757B15">
        <w:rPr>
          <w:rFonts w:ascii="Times New Roman" w:hAnsi="Times New Roman" w:cs="Times New Roman"/>
          <w:sz w:val="24"/>
          <w:szCs w:val="24"/>
        </w:rPr>
        <w:t xml:space="preserve">Aynı yazarın farklı eserleri </w:t>
      </w:r>
      <w:r w:rsidR="003B0CCA" w:rsidRPr="00757B15">
        <w:rPr>
          <w:rFonts w:ascii="Times New Roman" w:hAnsi="Times New Roman" w:cs="Times New Roman"/>
          <w:sz w:val="24"/>
          <w:szCs w:val="24"/>
        </w:rPr>
        <w:t>noktalı</w:t>
      </w:r>
      <w:r w:rsidR="001F1D64">
        <w:rPr>
          <w:rFonts w:ascii="Times New Roman" w:hAnsi="Times New Roman" w:cs="Times New Roman"/>
          <w:sz w:val="24"/>
          <w:szCs w:val="24"/>
        </w:rPr>
        <w:t xml:space="preserve"> </w:t>
      </w:r>
      <w:r w:rsidRPr="00757B15">
        <w:rPr>
          <w:rFonts w:ascii="Times New Roman" w:hAnsi="Times New Roman" w:cs="Times New Roman"/>
          <w:sz w:val="24"/>
          <w:szCs w:val="24"/>
        </w:rPr>
        <w:t xml:space="preserve">virgülle ayrılır; aynı yazarın aynı yılda yazdığı farklı eserler için basım yılının yanına küçük harfler (a, b, c) eklenir. </w:t>
      </w:r>
    </w:p>
    <w:tbl>
      <w:tblPr>
        <w:tblStyle w:val="TabloKlavuzu"/>
        <w:tblW w:w="0" w:type="auto"/>
        <w:tblLook w:val="04A0" w:firstRow="1" w:lastRow="0" w:firstColumn="1" w:lastColumn="0" w:noHBand="0" w:noVBand="1"/>
      </w:tblPr>
      <w:tblGrid>
        <w:gridCol w:w="9062"/>
      </w:tblGrid>
      <w:tr w:rsidR="00785A65" w:rsidRPr="00757B15" w14:paraId="4A179CD9" w14:textId="77777777" w:rsidTr="00B77F02">
        <w:tc>
          <w:tcPr>
            <w:tcW w:w="9062" w:type="dxa"/>
          </w:tcPr>
          <w:p w14:paraId="38FCBF48" w14:textId="77777777" w:rsidR="00D71226" w:rsidRPr="00757B15" w:rsidRDefault="00D71226" w:rsidP="0095731A">
            <w:pPr>
              <w:spacing w:line="276" w:lineRule="auto"/>
              <w:rPr>
                <w:rFonts w:ascii="Times New Roman" w:hAnsi="Times New Roman" w:cs="Times New Roman"/>
                <w:sz w:val="24"/>
                <w:szCs w:val="24"/>
              </w:rPr>
            </w:pPr>
            <w:r w:rsidRPr="00757B15">
              <w:rPr>
                <w:rFonts w:ascii="Times New Roman" w:hAnsi="Times New Roman" w:cs="Times New Roman"/>
                <w:sz w:val="24"/>
                <w:szCs w:val="24"/>
              </w:rPr>
              <w:t>Örnek:</w:t>
            </w:r>
          </w:p>
          <w:p w14:paraId="5342F0AA" w14:textId="77777777" w:rsidR="0001635F" w:rsidRPr="00757B15" w:rsidRDefault="0001635F" w:rsidP="00717D13">
            <w:pPr>
              <w:spacing w:line="276" w:lineRule="auto"/>
              <w:rPr>
                <w:rFonts w:ascii="Times New Roman" w:hAnsi="Times New Roman" w:cs="Times New Roman"/>
                <w:bCs/>
                <w:sz w:val="24"/>
                <w:szCs w:val="24"/>
              </w:rPr>
            </w:pPr>
            <w:r w:rsidRPr="00757B15">
              <w:rPr>
                <w:rFonts w:ascii="Times New Roman" w:hAnsi="Times New Roman" w:cs="Times New Roman"/>
                <w:sz w:val="24"/>
                <w:szCs w:val="24"/>
              </w:rPr>
              <w:t>Müziğin metalaşması ve sıradanlaşması kültür endüstrisinin marifetlerindendir (</w:t>
            </w:r>
            <w:proofErr w:type="spellStart"/>
            <w:r w:rsidRPr="00757B15">
              <w:rPr>
                <w:rFonts w:ascii="Times New Roman" w:hAnsi="Times New Roman" w:cs="Times New Roman"/>
                <w:sz w:val="24"/>
                <w:szCs w:val="24"/>
              </w:rPr>
              <w:t>Adorno</w:t>
            </w:r>
            <w:proofErr w:type="spellEnd"/>
            <w:r w:rsidRPr="00757B15">
              <w:rPr>
                <w:rFonts w:ascii="Times New Roman" w:hAnsi="Times New Roman" w:cs="Times New Roman"/>
                <w:sz w:val="24"/>
                <w:szCs w:val="24"/>
              </w:rPr>
              <w:t>, 1972a</w:t>
            </w:r>
            <w:r w:rsidR="00A83B2A" w:rsidRPr="00757B15">
              <w:rPr>
                <w:rFonts w:ascii="Times New Roman" w:hAnsi="Times New Roman" w:cs="Times New Roman"/>
                <w:sz w:val="24"/>
                <w:szCs w:val="24"/>
              </w:rPr>
              <w:t>: 35</w:t>
            </w:r>
            <w:r w:rsidRPr="00757B15">
              <w:rPr>
                <w:rFonts w:ascii="Times New Roman" w:hAnsi="Times New Roman" w:cs="Times New Roman"/>
                <w:sz w:val="24"/>
                <w:szCs w:val="24"/>
              </w:rPr>
              <w:t>; 1972b</w:t>
            </w:r>
            <w:r w:rsidR="00A83B2A" w:rsidRPr="00757B15">
              <w:rPr>
                <w:rFonts w:ascii="Times New Roman" w:hAnsi="Times New Roman" w:cs="Times New Roman"/>
                <w:sz w:val="24"/>
                <w:szCs w:val="24"/>
              </w:rPr>
              <w:t xml:space="preserve">: </w:t>
            </w:r>
            <w:r w:rsidR="00CE50D0" w:rsidRPr="00757B15">
              <w:rPr>
                <w:rFonts w:ascii="Times New Roman" w:hAnsi="Times New Roman" w:cs="Times New Roman"/>
                <w:sz w:val="24"/>
                <w:szCs w:val="24"/>
              </w:rPr>
              <w:t>2</w:t>
            </w:r>
            <w:r w:rsidR="00A83B2A" w:rsidRPr="00757B15">
              <w:rPr>
                <w:rFonts w:ascii="Times New Roman" w:hAnsi="Times New Roman" w:cs="Times New Roman"/>
                <w:sz w:val="24"/>
                <w:szCs w:val="24"/>
              </w:rPr>
              <w:t>2</w:t>
            </w:r>
            <w:r w:rsidRPr="00757B15">
              <w:rPr>
                <w:rFonts w:ascii="Times New Roman" w:hAnsi="Times New Roman" w:cs="Times New Roman"/>
                <w:sz w:val="24"/>
                <w:szCs w:val="24"/>
              </w:rPr>
              <w:t xml:space="preserve">).  </w:t>
            </w:r>
          </w:p>
        </w:tc>
      </w:tr>
    </w:tbl>
    <w:p w14:paraId="06E90AAD" w14:textId="77777777" w:rsidR="00C42E83" w:rsidRPr="00757B15" w:rsidRDefault="00C42E83" w:rsidP="0032619C">
      <w:pPr>
        <w:spacing w:after="0" w:line="240" w:lineRule="auto"/>
        <w:jc w:val="both"/>
        <w:rPr>
          <w:rFonts w:ascii="Times New Roman" w:hAnsi="Times New Roman" w:cs="Times New Roman"/>
          <w:sz w:val="24"/>
          <w:szCs w:val="24"/>
        </w:rPr>
      </w:pPr>
    </w:p>
    <w:p w14:paraId="354B3A28" w14:textId="3CFD45BC" w:rsidR="006630B7" w:rsidRPr="00757B15" w:rsidRDefault="006630B7"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r w:rsidR="00D66E9A" w:rsidRPr="00757B15">
        <w:rPr>
          <w:rFonts w:ascii="Times New Roman" w:hAnsi="Times New Roman" w:cs="Times New Roman"/>
          <w:sz w:val="24"/>
          <w:szCs w:val="24"/>
        </w:rPr>
        <w:t>İkincil kaynaktan alıntı,</w:t>
      </w:r>
      <w:r w:rsidR="001667CE" w:rsidRPr="00757B15">
        <w:rPr>
          <w:rFonts w:ascii="Times New Roman" w:hAnsi="Times New Roman" w:cs="Times New Roman"/>
          <w:sz w:val="24"/>
          <w:szCs w:val="24"/>
        </w:rPr>
        <w:t xml:space="preserve"> </w:t>
      </w:r>
      <w:r w:rsidR="00D66E9A" w:rsidRPr="00757B15">
        <w:rPr>
          <w:rFonts w:ascii="Times New Roman" w:hAnsi="Times New Roman" w:cs="Times New Roman"/>
          <w:sz w:val="24"/>
          <w:szCs w:val="24"/>
        </w:rPr>
        <w:t>birincil kaynağın “b</w:t>
      </w:r>
      <w:r w:rsidR="007944B8" w:rsidRPr="00757B15">
        <w:rPr>
          <w:rFonts w:ascii="Times New Roman" w:hAnsi="Times New Roman" w:cs="Times New Roman"/>
          <w:sz w:val="24"/>
          <w:szCs w:val="24"/>
        </w:rPr>
        <w:t>askısı buluna</w:t>
      </w:r>
      <w:r w:rsidR="00DE1366" w:rsidRPr="00757B15">
        <w:rPr>
          <w:rFonts w:ascii="Times New Roman" w:hAnsi="Times New Roman" w:cs="Times New Roman"/>
          <w:sz w:val="24"/>
          <w:szCs w:val="24"/>
        </w:rPr>
        <w:t>madığında</w:t>
      </w:r>
      <w:r w:rsidR="008E5FFE" w:rsidRPr="00757B15">
        <w:rPr>
          <w:rFonts w:ascii="Times New Roman" w:hAnsi="Times New Roman" w:cs="Times New Roman"/>
          <w:sz w:val="24"/>
          <w:szCs w:val="24"/>
        </w:rPr>
        <w:t xml:space="preserve">” ve </w:t>
      </w:r>
      <w:r w:rsidR="00D66E9A" w:rsidRPr="00757B15">
        <w:rPr>
          <w:rFonts w:ascii="Times New Roman" w:hAnsi="Times New Roman" w:cs="Times New Roman"/>
          <w:sz w:val="24"/>
          <w:szCs w:val="24"/>
        </w:rPr>
        <w:t>“ana dilinin bilinmemesi,</w:t>
      </w:r>
      <w:r w:rsidR="008E5FFE" w:rsidRPr="00757B15">
        <w:rPr>
          <w:rFonts w:ascii="Times New Roman" w:hAnsi="Times New Roman" w:cs="Times New Roman"/>
          <w:sz w:val="24"/>
          <w:szCs w:val="24"/>
        </w:rPr>
        <w:t xml:space="preserve"> çevirisinin</w:t>
      </w:r>
      <w:r w:rsidR="00DE1366" w:rsidRPr="00757B15">
        <w:rPr>
          <w:rFonts w:ascii="Times New Roman" w:hAnsi="Times New Roman" w:cs="Times New Roman"/>
          <w:sz w:val="24"/>
          <w:szCs w:val="24"/>
        </w:rPr>
        <w:t xml:space="preserve"> de</w:t>
      </w:r>
      <w:r w:rsidR="00E4482B" w:rsidRPr="00757B15">
        <w:rPr>
          <w:rFonts w:ascii="Times New Roman" w:hAnsi="Times New Roman" w:cs="Times New Roman"/>
          <w:sz w:val="24"/>
          <w:szCs w:val="24"/>
        </w:rPr>
        <w:t xml:space="preserve"> </w:t>
      </w:r>
      <w:r w:rsidR="00DE1366" w:rsidRPr="00757B15">
        <w:rPr>
          <w:rFonts w:ascii="Times New Roman" w:hAnsi="Times New Roman" w:cs="Times New Roman"/>
          <w:sz w:val="24"/>
          <w:szCs w:val="24"/>
        </w:rPr>
        <w:t>yapılmadığı</w:t>
      </w:r>
      <w:r w:rsidR="008E5FFE" w:rsidRPr="00757B15">
        <w:rPr>
          <w:rFonts w:ascii="Times New Roman" w:hAnsi="Times New Roman" w:cs="Times New Roman"/>
          <w:sz w:val="24"/>
          <w:szCs w:val="24"/>
        </w:rPr>
        <w:t xml:space="preserve">” </w:t>
      </w:r>
      <w:r w:rsidR="00D66E9A" w:rsidRPr="00757B15">
        <w:rPr>
          <w:rFonts w:ascii="Times New Roman" w:hAnsi="Times New Roman" w:cs="Times New Roman"/>
          <w:sz w:val="24"/>
          <w:szCs w:val="24"/>
        </w:rPr>
        <w:t xml:space="preserve">özel </w:t>
      </w:r>
      <w:r w:rsidR="005C68E8" w:rsidRPr="00757B15">
        <w:rPr>
          <w:rFonts w:ascii="Times New Roman" w:hAnsi="Times New Roman" w:cs="Times New Roman"/>
          <w:sz w:val="24"/>
          <w:szCs w:val="24"/>
        </w:rPr>
        <w:t xml:space="preserve">durumlarda ilgili </w:t>
      </w:r>
      <w:r w:rsidR="00D36707" w:rsidRPr="00757B15">
        <w:rPr>
          <w:rFonts w:ascii="Times New Roman" w:hAnsi="Times New Roman" w:cs="Times New Roman"/>
          <w:sz w:val="24"/>
          <w:szCs w:val="24"/>
        </w:rPr>
        <w:t xml:space="preserve">alıntıya ulaşan bir başka kaynaktan yapılır ve </w:t>
      </w:r>
      <w:r w:rsidR="00FF2D5D" w:rsidRPr="00757B15">
        <w:rPr>
          <w:rFonts w:ascii="Times New Roman" w:hAnsi="Times New Roman" w:cs="Times New Roman"/>
          <w:sz w:val="24"/>
          <w:szCs w:val="24"/>
        </w:rPr>
        <w:t xml:space="preserve">kimden </w:t>
      </w:r>
      <w:r w:rsidR="00D36707" w:rsidRPr="00757B15">
        <w:rPr>
          <w:rFonts w:ascii="Times New Roman" w:hAnsi="Times New Roman" w:cs="Times New Roman"/>
          <w:sz w:val="24"/>
          <w:szCs w:val="24"/>
        </w:rPr>
        <w:t>aktar</w:t>
      </w:r>
      <w:r w:rsidR="00FF2D5D" w:rsidRPr="00757B15">
        <w:rPr>
          <w:rFonts w:ascii="Times New Roman" w:hAnsi="Times New Roman" w:cs="Times New Roman"/>
          <w:sz w:val="24"/>
          <w:szCs w:val="24"/>
        </w:rPr>
        <w:t>ıldığı</w:t>
      </w:r>
      <w:r w:rsidR="00ED2D19">
        <w:rPr>
          <w:rFonts w:ascii="Times New Roman" w:hAnsi="Times New Roman" w:cs="Times New Roman"/>
          <w:sz w:val="24"/>
          <w:szCs w:val="24"/>
        </w:rPr>
        <w:t xml:space="preserve"> ve yayın yılı</w:t>
      </w:r>
      <w:r w:rsidR="00FF2D5D" w:rsidRPr="00757B15">
        <w:rPr>
          <w:rFonts w:ascii="Times New Roman" w:hAnsi="Times New Roman" w:cs="Times New Roman"/>
          <w:sz w:val="24"/>
          <w:szCs w:val="24"/>
        </w:rPr>
        <w:t xml:space="preserve"> ile birlikte aktar</w:t>
      </w:r>
      <w:r w:rsidR="00D36707" w:rsidRPr="00757B15">
        <w:rPr>
          <w:rFonts w:ascii="Times New Roman" w:hAnsi="Times New Roman" w:cs="Times New Roman"/>
          <w:sz w:val="24"/>
          <w:szCs w:val="24"/>
        </w:rPr>
        <w:t>an (</w:t>
      </w:r>
      <w:proofErr w:type="spellStart"/>
      <w:r w:rsidR="00D36707" w:rsidRPr="00757B15">
        <w:rPr>
          <w:rFonts w:ascii="Times New Roman" w:hAnsi="Times New Roman" w:cs="Times New Roman"/>
          <w:sz w:val="24"/>
          <w:szCs w:val="24"/>
        </w:rPr>
        <w:t>akt</w:t>
      </w:r>
      <w:proofErr w:type="spellEnd"/>
      <w:r w:rsidR="00D36707" w:rsidRPr="00757B15">
        <w:rPr>
          <w:rFonts w:ascii="Times New Roman" w:hAnsi="Times New Roman" w:cs="Times New Roman"/>
          <w:sz w:val="24"/>
          <w:szCs w:val="24"/>
        </w:rPr>
        <w:t>.) ifadesi eklenir.</w:t>
      </w:r>
      <w:r w:rsidR="00FE3085" w:rsidRPr="00757B15">
        <w:rPr>
          <w:rFonts w:ascii="Times New Roman" w:hAnsi="Times New Roman" w:cs="Times New Roman"/>
          <w:sz w:val="24"/>
          <w:szCs w:val="24"/>
        </w:rPr>
        <w:t xml:space="preserve"> Kaynakçada aktaran </w:t>
      </w:r>
      <w:r w:rsidR="00ED2D19">
        <w:rPr>
          <w:rFonts w:ascii="Times New Roman" w:hAnsi="Times New Roman" w:cs="Times New Roman"/>
          <w:sz w:val="24"/>
          <w:szCs w:val="24"/>
        </w:rPr>
        <w:t xml:space="preserve">ve aktarılan </w:t>
      </w:r>
      <w:r w:rsidR="00FE3085" w:rsidRPr="00757B15">
        <w:rPr>
          <w:rFonts w:ascii="Times New Roman" w:hAnsi="Times New Roman" w:cs="Times New Roman"/>
          <w:sz w:val="24"/>
          <w:szCs w:val="24"/>
        </w:rPr>
        <w:t>eser</w:t>
      </w:r>
      <w:r w:rsidR="00ED2D19">
        <w:rPr>
          <w:rFonts w:ascii="Times New Roman" w:hAnsi="Times New Roman" w:cs="Times New Roman"/>
          <w:sz w:val="24"/>
          <w:szCs w:val="24"/>
        </w:rPr>
        <w:t>ler</w:t>
      </w:r>
      <w:r w:rsidR="00FE3085" w:rsidRPr="00757B15">
        <w:rPr>
          <w:rFonts w:ascii="Times New Roman" w:hAnsi="Times New Roman" w:cs="Times New Roman"/>
          <w:sz w:val="24"/>
          <w:szCs w:val="24"/>
        </w:rPr>
        <w:t xml:space="preserve">in tam künyesi verilir. </w:t>
      </w:r>
    </w:p>
    <w:tbl>
      <w:tblPr>
        <w:tblStyle w:val="TabloKlavuzu"/>
        <w:tblW w:w="0" w:type="auto"/>
        <w:tblLook w:val="04A0" w:firstRow="1" w:lastRow="0" w:firstColumn="1" w:lastColumn="0" w:noHBand="0" w:noVBand="1"/>
      </w:tblPr>
      <w:tblGrid>
        <w:gridCol w:w="9062"/>
      </w:tblGrid>
      <w:tr w:rsidR="00D36707" w:rsidRPr="00757B15" w14:paraId="5361391E" w14:textId="77777777" w:rsidTr="00B16B08">
        <w:tc>
          <w:tcPr>
            <w:tcW w:w="9062" w:type="dxa"/>
          </w:tcPr>
          <w:p w14:paraId="2202E9EC" w14:textId="77777777" w:rsidR="00D71226" w:rsidRPr="00757B15" w:rsidRDefault="00D71226" w:rsidP="0095731A">
            <w:pPr>
              <w:spacing w:line="276" w:lineRule="auto"/>
              <w:rPr>
                <w:rFonts w:ascii="Times New Roman" w:hAnsi="Times New Roman" w:cs="Times New Roman"/>
                <w:bCs/>
                <w:sz w:val="24"/>
                <w:szCs w:val="24"/>
              </w:rPr>
            </w:pPr>
            <w:r w:rsidRPr="00757B15">
              <w:rPr>
                <w:rFonts w:ascii="Times New Roman" w:hAnsi="Times New Roman" w:cs="Times New Roman"/>
                <w:bCs/>
                <w:sz w:val="24"/>
                <w:szCs w:val="24"/>
              </w:rPr>
              <w:lastRenderedPageBreak/>
              <w:t xml:space="preserve">Örnek: </w:t>
            </w:r>
          </w:p>
          <w:p w14:paraId="64D4D0F5" w14:textId="50C2830E" w:rsidR="00D36707" w:rsidRPr="00757B15" w:rsidRDefault="00E405F7" w:rsidP="00717D13">
            <w:pPr>
              <w:spacing w:line="276" w:lineRule="auto"/>
              <w:rPr>
                <w:rFonts w:ascii="Times New Roman" w:hAnsi="Times New Roman" w:cs="Times New Roman"/>
                <w:bCs/>
                <w:sz w:val="24"/>
                <w:szCs w:val="24"/>
              </w:rPr>
            </w:pPr>
            <w:proofErr w:type="spellStart"/>
            <w:r w:rsidRPr="00757B15">
              <w:rPr>
                <w:rFonts w:ascii="Times New Roman" w:hAnsi="Times New Roman" w:cs="Times New Roman"/>
                <w:bCs/>
                <w:sz w:val="24"/>
                <w:szCs w:val="24"/>
              </w:rPr>
              <w:t>Kristeva</w:t>
            </w:r>
            <w:proofErr w:type="spellEnd"/>
            <w:r w:rsidRPr="00757B15">
              <w:rPr>
                <w:rFonts w:ascii="Times New Roman" w:hAnsi="Times New Roman" w:cs="Times New Roman"/>
                <w:bCs/>
                <w:sz w:val="24"/>
                <w:szCs w:val="24"/>
              </w:rPr>
              <w:t xml:space="preserve"> aynı gözlemi yazın geleneğinin </w:t>
            </w:r>
            <w:proofErr w:type="spellStart"/>
            <w:r w:rsidRPr="00757B15">
              <w:rPr>
                <w:rFonts w:ascii="Times New Roman" w:hAnsi="Times New Roman" w:cs="Times New Roman"/>
                <w:bCs/>
                <w:sz w:val="24"/>
                <w:szCs w:val="24"/>
              </w:rPr>
              <w:t>metinlerarası</w:t>
            </w:r>
            <w:proofErr w:type="spellEnd"/>
            <w:r w:rsidRPr="00757B15">
              <w:rPr>
                <w:rFonts w:ascii="Times New Roman" w:hAnsi="Times New Roman" w:cs="Times New Roman"/>
                <w:bCs/>
                <w:sz w:val="24"/>
                <w:szCs w:val="24"/>
              </w:rPr>
              <w:t xml:space="preserve"> çevirilerine dikkat çekerek yapar: “</w:t>
            </w:r>
            <w:r w:rsidR="00B0653F" w:rsidRPr="00757B15">
              <w:rPr>
                <w:rFonts w:ascii="Times New Roman" w:hAnsi="Times New Roman" w:cs="Times New Roman"/>
                <w:bCs/>
                <w:sz w:val="24"/>
                <w:szCs w:val="24"/>
              </w:rPr>
              <w:t>Her metin bir göndermeler mozaiğinden oluşur.</w:t>
            </w:r>
            <w:r w:rsidRPr="00757B15">
              <w:rPr>
                <w:rFonts w:ascii="Times New Roman" w:hAnsi="Times New Roman" w:cs="Times New Roman"/>
                <w:bCs/>
                <w:sz w:val="24"/>
                <w:szCs w:val="24"/>
              </w:rPr>
              <w:t>”</w:t>
            </w:r>
            <w:r w:rsidR="00592926" w:rsidRPr="00757B15">
              <w:rPr>
                <w:rFonts w:ascii="Times New Roman" w:hAnsi="Times New Roman" w:cs="Times New Roman"/>
                <w:bCs/>
                <w:sz w:val="24"/>
                <w:szCs w:val="24"/>
              </w:rPr>
              <w:t xml:space="preserve"> </w:t>
            </w:r>
            <w:r w:rsidR="000B283D" w:rsidRPr="00757B15">
              <w:rPr>
                <w:rFonts w:ascii="Times New Roman" w:hAnsi="Times New Roman" w:cs="Times New Roman"/>
                <w:bCs/>
                <w:sz w:val="24"/>
                <w:szCs w:val="24"/>
              </w:rPr>
              <w:t>(</w:t>
            </w:r>
            <w:proofErr w:type="spellStart"/>
            <w:r w:rsidR="00FF2D5D" w:rsidRPr="00757B15">
              <w:rPr>
                <w:rFonts w:ascii="Times New Roman" w:hAnsi="Times New Roman" w:cs="Times New Roman"/>
                <w:bCs/>
                <w:sz w:val="24"/>
                <w:szCs w:val="24"/>
              </w:rPr>
              <w:t>Kristeva</w:t>
            </w:r>
            <w:proofErr w:type="spellEnd"/>
            <w:r w:rsidR="00ED2D19">
              <w:rPr>
                <w:rFonts w:ascii="Times New Roman" w:hAnsi="Times New Roman" w:cs="Times New Roman"/>
                <w:bCs/>
                <w:sz w:val="24"/>
                <w:szCs w:val="24"/>
              </w:rPr>
              <w:t>, 1956’dan</w:t>
            </w:r>
            <w:r w:rsidR="00630D8F">
              <w:rPr>
                <w:rFonts w:ascii="Times New Roman" w:hAnsi="Times New Roman" w:cs="Times New Roman"/>
                <w:bCs/>
                <w:sz w:val="24"/>
                <w:szCs w:val="24"/>
              </w:rPr>
              <w:t xml:space="preserve"> </w:t>
            </w:r>
            <w:proofErr w:type="spellStart"/>
            <w:r w:rsidR="000B283D" w:rsidRPr="00757B15">
              <w:rPr>
                <w:rFonts w:ascii="Times New Roman" w:hAnsi="Times New Roman" w:cs="Times New Roman"/>
                <w:bCs/>
                <w:sz w:val="24"/>
                <w:szCs w:val="24"/>
              </w:rPr>
              <w:t>akt</w:t>
            </w:r>
            <w:proofErr w:type="spellEnd"/>
            <w:r w:rsidR="000B283D" w:rsidRPr="00757B15">
              <w:rPr>
                <w:rFonts w:ascii="Times New Roman" w:hAnsi="Times New Roman" w:cs="Times New Roman"/>
                <w:bCs/>
                <w:sz w:val="24"/>
                <w:szCs w:val="24"/>
              </w:rPr>
              <w:t>.</w:t>
            </w:r>
            <w:r w:rsidR="00630D8F">
              <w:rPr>
                <w:rFonts w:ascii="Times New Roman" w:hAnsi="Times New Roman" w:cs="Times New Roman"/>
                <w:bCs/>
                <w:sz w:val="24"/>
                <w:szCs w:val="24"/>
              </w:rPr>
              <w:t xml:space="preserve"> </w:t>
            </w:r>
            <w:r w:rsidR="00D16F01" w:rsidRPr="00757B15">
              <w:rPr>
                <w:rFonts w:ascii="Times New Roman" w:hAnsi="Times New Roman" w:cs="Times New Roman"/>
                <w:bCs/>
                <w:sz w:val="24"/>
                <w:szCs w:val="24"/>
              </w:rPr>
              <w:t>Parla, 2015: 26).</w:t>
            </w:r>
          </w:p>
        </w:tc>
      </w:tr>
    </w:tbl>
    <w:p w14:paraId="53D9263D" w14:textId="77777777" w:rsidR="00D36707" w:rsidRPr="00757B15" w:rsidRDefault="00D36707" w:rsidP="0032619C">
      <w:pPr>
        <w:spacing w:after="0" w:line="240" w:lineRule="auto"/>
        <w:jc w:val="both"/>
        <w:rPr>
          <w:rFonts w:ascii="Times New Roman" w:hAnsi="Times New Roman" w:cs="Times New Roman"/>
          <w:sz w:val="24"/>
          <w:szCs w:val="24"/>
        </w:rPr>
      </w:pPr>
    </w:p>
    <w:p w14:paraId="4C9CD30B" w14:textId="77777777" w:rsidR="00D71226" w:rsidRPr="00757B15" w:rsidRDefault="009C03AA" w:rsidP="0032619C">
      <w:pPr>
        <w:spacing w:after="0" w:line="240" w:lineRule="auto"/>
        <w:jc w:val="both"/>
        <w:rPr>
          <w:rFonts w:ascii="Times New Roman" w:hAnsi="Times New Roman" w:cs="Times New Roman"/>
          <w:sz w:val="24"/>
          <w:szCs w:val="24"/>
        </w:rPr>
      </w:pPr>
      <w:r w:rsidRPr="00757B15">
        <w:rPr>
          <w:rFonts w:ascii="Times New Roman" w:hAnsi="Times New Roman" w:cs="Times New Roman"/>
          <w:sz w:val="24"/>
          <w:szCs w:val="24"/>
        </w:rPr>
        <w:tab/>
      </w:r>
      <w:r w:rsidR="00FE3085" w:rsidRPr="00757B15">
        <w:rPr>
          <w:rFonts w:ascii="Times New Roman" w:hAnsi="Times New Roman" w:cs="Times New Roman"/>
          <w:sz w:val="24"/>
          <w:szCs w:val="24"/>
        </w:rPr>
        <w:t>Soyadı ve adı aynı olan</w:t>
      </w:r>
      <w:r w:rsidRPr="00757B15">
        <w:rPr>
          <w:rFonts w:ascii="Times New Roman" w:hAnsi="Times New Roman" w:cs="Times New Roman"/>
          <w:sz w:val="24"/>
          <w:szCs w:val="24"/>
        </w:rPr>
        <w:t xml:space="preserve"> iki yazar olması durumunda ise yararlanılan eserin ilk kelimesi yazılır. </w:t>
      </w:r>
    </w:p>
    <w:tbl>
      <w:tblPr>
        <w:tblStyle w:val="TabloKlavuzu"/>
        <w:tblW w:w="0" w:type="auto"/>
        <w:tblLook w:val="04A0" w:firstRow="1" w:lastRow="0" w:firstColumn="1" w:lastColumn="0" w:noHBand="0" w:noVBand="1"/>
      </w:tblPr>
      <w:tblGrid>
        <w:gridCol w:w="9062"/>
      </w:tblGrid>
      <w:tr w:rsidR="00602BBF" w:rsidRPr="00757B15" w14:paraId="2EA2AAA9" w14:textId="77777777" w:rsidTr="00F70321">
        <w:tc>
          <w:tcPr>
            <w:tcW w:w="9062" w:type="dxa"/>
          </w:tcPr>
          <w:p w14:paraId="37592184" w14:textId="77777777" w:rsidR="00602BBF" w:rsidRPr="00757B15" w:rsidRDefault="00602BBF" w:rsidP="0095731A">
            <w:pPr>
              <w:spacing w:line="276" w:lineRule="auto"/>
              <w:rPr>
                <w:rFonts w:ascii="Times New Roman" w:hAnsi="Times New Roman" w:cs="Times New Roman"/>
                <w:bCs/>
                <w:sz w:val="24"/>
                <w:szCs w:val="24"/>
              </w:rPr>
            </w:pPr>
            <w:r w:rsidRPr="00757B15">
              <w:rPr>
                <w:rFonts w:ascii="Times New Roman" w:hAnsi="Times New Roman" w:cs="Times New Roman"/>
                <w:bCs/>
                <w:sz w:val="24"/>
                <w:szCs w:val="24"/>
              </w:rPr>
              <w:t xml:space="preserve">Örnek: </w:t>
            </w:r>
          </w:p>
          <w:p w14:paraId="71679A98" w14:textId="77777777" w:rsidR="00602BBF" w:rsidRPr="00757B15" w:rsidRDefault="00133D3C" w:rsidP="00602BBF">
            <w:pPr>
              <w:jc w:val="both"/>
              <w:rPr>
                <w:rFonts w:ascii="Times New Roman" w:hAnsi="Times New Roman" w:cs="Times New Roman"/>
                <w:sz w:val="24"/>
                <w:szCs w:val="24"/>
              </w:rPr>
            </w:pPr>
            <w:r w:rsidRPr="00757B15">
              <w:rPr>
                <w:rFonts w:ascii="Times New Roman" w:hAnsi="Times New Roman" w:cs="Times New Roman"/>
                <w:sz w:val="24"/>
                <w:szCs w:val="24"/>
              </w:rPr>
              <w:t>Toplumun temel dinamik gücü</w:t>
            </w:r>
            <w:r w:rsidR="00032D7D" w:rsidRPr="00757B15">
              <w:rPr>
                <w:rFonts w:ascii="Times New Roman" w:hAnsi="Times New Roman" w:cs="Times New Roman"/>
                <w:sz w:val="24"/>
                <w:szCs w:val="24"/>
              </w:rPr>
              <w:t>, aristokrat aileyle yoksul köylüler arasındaki açıkgözlülerdir.</w:t>
            </w:r>
            <w:r w:rsidR="00602BBF" w:rsidRPr="00757B15">
              <w:rPr>
                <w:rFonts w:ascii="Times New Roman" w:hAnsi="Times New Roman" w:cs="Times New Roman"/>
                <w:sz w:val="24"/>
                <w:szCs w:val="24"/>
              </w:rPr>
              <w:t xml:space="preserve"> (</w:t>
            </w:r>
            <w:r w:rsidR="00D16F01" w:rsidRPr="00757B15">
              <w:rPr>
                <w:rFonts w:ascii="Times New Roman" w:hAnsi="Times New Roman" w:cs="Times New Roman"/>
                <w:sz w:val="24"/>
                <w:szCs w:val="24"/>
              </w:rPr>
              <w:t>Timur, 2002</w:t>
            </w:r>
            <w:r w:rsidR="00602BBF" w:rsidRPr="00757B15">
              <w:rPr>
                <w:rFonts w:ascii="Times New Roman" w:hAnsi="Times New Roman" w:cs="Times New Roman"/>
                <w:sz w:val="24"/>
                <w:szCs w:val="24"/>
              </w:rPr>
              <w:t xml:space="preserve">, </w:t>
            </w:r>
            <w:r w:rsidR="00D16F01" w:rsidRPr="00757B15">
              <w:rPr>
                <w:rFonts w:ascii="Times New Roman" w:hAnsi="Times New Roman" w:cs="Times New Roman"/>
                <w:sz w:val="24"/>
                <w:szCs w:val="24"/>
              </w:rPr>
              <w:t>Osmanlı…:109</w:t>
            </w:r>
            <w:r w:rsidR="00602BBF" w:rsidRPr="00757B15">
              <w:rPr>
                <w:rFonts w:ascii="Times New Roman" w:hAnsi="Times New Roman" w:cs="Times New Roman"/>
                <w:sz w:val="24"/>
                <w:szCs w:val="24"/>
              </w:rPr>
              <w:t>)</w:t>
            </w:r>
            <w:r w:rsidR="00D16F01" w:rsidRPr="00757B15">
              <w:rPr>
                <w:rFonts w:ascii="Times New Roman" w:hAnsi="Times New Roman" w:cs="Times New Roman"/>
                <w:sz w:val="24"/>
                <w:szCs w:val="24"/>
              </w:rPr>
              <w:t>.</w:t>
            </w:r>
          </w:p>
        </w:tc>
      </w:tr>
    </w:tbl>
    <w:p w14:paraId="3179EF89" w14:textId="77777777" w:rsidR="001A126D" w:rsidRDefault="001A126D" w:rsidP="0032619C">
      <w:pPr>
        <w:spacing w:after="0" w:line="240" w:lineRule="auto"/>
        <w:rPr>
          <w:rFonts w:ascii="Times New Roman" w:eastAsiaTheme="majorEastAsia" w:hAnsi="Times New Roman" w:cs="Times New Roman"/>
          <w:b/>
          <w:bCs/>
          <w:sz w:val="24"/>
          <w:szCs w:val="24"/>
        </w:rPr>
      </w:pPr>
    </w:p>
    <w:p w14:paraId="2DE721F4" w14:textId="77777777" w:rsidR="008D3836" w:rsidRPr="00A54217" w:rsidRDefault="00612F00" w:rsidP="0032619C">
      <w:pPr>
        <w:spacing w:after="0" w:line="240" w:lineRule="auto"/>
        <w:rPr>
          <w:rFonts w:ascii="Times New Roman" w:eastAsia="Times New Roman" w:hAnsi="Times New Roman" w:cs="Times New Roman"/>
          <w:sz w:val="24"/>
          <w:szCs w:val="24"/>
        </w:rPr>
      </w:pPr>
      <w:r w:rsidRPr="00757B15">
        <w:rPr>
          <w:rFonts w:ascii="Times New Roman" w:eastAsiaTheme="majorEastAsia" w:hAnsi="Times New Roman" w:cs="Times New Roman"/>
          <w:b/>
          <w:bCs/>
          <w:sz w:val="24"/>
          <w:szCs w:val="24"/>
        </w:rPr>
        <w:tab/>
      </w:r>
      <w:r w:rsidR="008D3836" w:rsidRPr="00A54217">
        <w:rPr>
          <w:rFonts w:ascii="Times New Roman" w:eastAsiaTheme="majorEastAsia" w:hAnsi="Times New Roman" w:cs="Times New Roman"/>
          <w:b/>
          <w:bCs/>
          <w:sz w:val="24"/>
          <w:szCs w:val="24"/>
        </w:rPr>
        <w:t xml:space="preserve">Doğrudan Alıntılar </w:t>
      </w:r>
    </w:p>
    <w:p w14:paraId="170E568C" w14:textId="0A840120" w:rsidR="008D3836" w:rsidRPr="0032619C" w:rsidRDefault="00612F00" w:rsidP="0032619C">
      <w:pPr>
        <w:spacing w:after="0" w:line="240" w:lineRule="auto"/>
        <w:jc w:val="both"/>
        <w:rPr>
          <w:rFonts w:ascii="Times New Roman" w:eastAsia="Times New Roman" w:hAnsi="Times New Roman" w:cs="Times New Roman"/>
          <w:sz w:val="24"/>
          <w:szCs w:val="24"/>
        </w:rPr>
      </w:pPr>
      <w:r w:rsidRPr="00A54217">
        <w:rPr>
          <w:rFonts w:ascii="Times New Roman" w:eastAsiaTheme="majorEastAsia" w:hAnsi="Times New Roman" w:cs="Times New Roman"/>
          <w:b/>
          <w:bCs/>
          <w:sz w:val="24"/>
          <w:szCs w:val="24"/>
        </w:rPr>
        <w:tab/>
      </w:r>
      <w:r w:rsidR="0032619C" w:rsidRPr="00A54217">
        <w:rPr>
          <w:rStyle w:val="Gl"/>
          <w:rFonts w:ascii="Times New Roman" w:hAnsi="Times New Roman" w:cs="Times New Roman"/>
          <w:color w:val="222222"/>
          <w:sz w:val="24"/>
          <w:szCs w:val="24"/>
        </w:rPr>
        <w:t>MADDE</w:t>
      </w:r>
      <w:r w:rsidR="002E40EE" w:rsidRPr="00A54217">
        <w:rPr>
          <w:rStyle w:val="Gl"/>
          <w:rFonts w:ascii="Times New Roman" w:hAnsi="Times New Roman" w:cs="Times New Roman"/>
          <w:color w:val="222222"/>
          <w:sz w:val="24"/>
          <w:szCs w:val="24"/>
        </w:rPr>
        <w:t xml:space="preserve"> 2</w:t>
      </w:r>
      <w:r w:rsidR="00F10DB0" w:rsidRPr="00A54217">
        <w:rPr>
          <w:rStyle w:val="Gl"/>
          <w:rFonts w:ascii="Times New Roman" w:hAnsi="Times New Roman" w:cs="Times New Roman"/>
          <w:color w:val="222222"/>
          <w:sz w:val="24"/>
          <w:szCs w:val="24"/>
        </w:rPr>
        <w:t>9</w:t>
      </w:r>
      <w:r w:rsidR="002E40EE" w:rsidRPr="00A54217">
        <w:rPr>
          <w:rStyle w:val="Gl"/>
          <w:rFonts w:ascii="Times New Roman" w:hAnsi="Times New Roman" w:cs="Times New Roman"/>
          <w:color w:val="222222"/>
          <w:sz w:val="24"/>
          <w:szCs w:val="24"/>
        </w:rPr>
        <w:t>-(1)</w:t>
      </w:r>
      <w:r w:rsidR="008D3836" w:rsidRPr="00A54217">
        <w:rPr>
          <w:rFonts w:ascii="Times New Roman" w:eastAsia="Times New Roman" w:hAnsi="Times New Roman" w:cs="Times New Roman"/>
          <w:sz w:val="24"/>
          <w:szCs w:val="24"/>
        </w:rPr>
        <w:t xml:space="preserve"> Atıfta bulunulan ifadeyi, eserin yazarının veya eserde adı geçen</w:t>
      </w:r>
      <w:r w:rsidR="00C64ED8" w:rsidRPr="00A54217">
        <w:rPr>
          <w:rFonts w:ascii="Times New Roman" w:eastAsia="Times New Roman" w:hAnsi="Times New Roman" w:cs="Times New Roman"/>
          <w:sz w:val="24"/>
          <w:szCs w:val="24"/>
        </w:rPr>
        <w:t xml:space="preserve"> kişin</w:t>
      </w:r>
      <w:r w:rsidR="008D3836" w:rsidRPr="00A54217">
        <w:rPr>
          <w:rFonts w:ascii="Times New Roman" w:eastAsia="Times New Roman" w:hAnsi="Times New Roman" w:cs="Times New Roman"/>
          <w:sz w:val="24"/>
          <w:szCs w:val="24"/>
        </w:rPr>
        <w:t>in üslup ve anlatımıyla aynen aktarmak doğrudan alıntıdır. Bu tür alıntılar üç satır ve daha az ise metin içerisinde tırnak içinde</w:t>
      </w:r>
      <w:r w:rsidR="008D3836" w:rsidRPr="0032619C">
        <w:rPr>
          <w:rFonts w:ascii="Times New Roman" w:eastAsia="Times New Roman" w:hAnsi="Times New Roman" w:cs="Times New Roman"/>
          <w:sz w:val="24"/>
          <w:szCs w:val="24"/>
        </w:rPr>
        <w:t xml:space="preserve"> gösterilir; eğer üç satırdan fazla ise ayrı bir paragraf şeklinde ve 1.25 cm</w:t>
      </w:r>
      <w:r w:rsidR="001667CE" w:rsidRPr="0032619C">
        <w:rPr>
          <w:rFonts w:ascii="Times New Roman" w:eastAsia="Times New Roman" w:hAnsi="Times New Roman" w:cs="Times New Roman"/>
          <w:sz w:val="24"/>
          <w:szCs w:val="24"/>
        </w:rPr>
        <w:t xml:space="preserve"> </w:t>
      </w:r>
      <w:r w:rsidR="00CE50D0" w:rsidRPr="0032619C">
        <w:rPr>
          <w:rFonts w:ascii="Times New Roman" w:eastAsia="Times New Roman" w:hAnsi="Times New Roman" w:cs="Times New Roman"/>
          <w:sz w:val="24"/>
          <w:szCs w:val="24"/>
        </w:rPr>
        <w:t xml:space="preserve">(1 </w:t>
      </w:r>
      <w:proofErr w:type="spellStart"/>
      <w:r w:rsidR="00CE50D0" w:rsidRPr="0032619C">
        <w:rPr>
          <w:rFonts w:ascii="Times New Roman" w:eastAsia="Times New Roman" w:hAnsi="Times New Roman" w:cs="Times New Roman"/>
          <w:sz w:val="24"/>
          <w:szCs w:val="24"/>
        </w:rPr>
        <w:t>tab</w:t>
      </w:r>
      <w:proofErr w:type="spellEnd"/>
      <w:r w:rsidR="00CE50D0" w:rsidRPr="0032619C">
        <w:rPr>
          <w:rFonts w:ascii="Times New Roman" w:eastAsia="Times New Roman" w:hAnsi="Times New Roman" w:cs="Times New Roman"/>
          <w:sz w:val="24"/>
          <w:szCs w:val="24"/>
        </w:rPr>
        <w:t>)</w:t>
      </w:r>
      <w:r w:rsidR="008D3836" w:rsidRPr="0032619C">
        <w:rPr>
          <w:rFonts w:ascii="Times New Roman" w:eastAsia="Times New Roman" w:hAnsi="Times New Roman" w:cs="Times New Roman"/>
          <w:sz w:val="24"/>
          <w:szCs w:val="24"/>
        </w:rPr>
        <w:t xml:space="preserve"> soldan girintili blok olarak verilir. Metinden ayrılan bu alıntılar için</w:t>
      </w:r>
      <w:r w:rsidR="001667CE" w:rsidRPr="0032619C">
        <w:rPr>
          <w:rFonts w:ascii="Times New Roman" w:eastAsia="Times New Roman" w:hAnsi="Times New Roman" w:cs="Times New Roman"/>
          <w:sz w:val="24"/>
          <w:szCs w:val="24"/>
        </w:rPr>
        <w:t xml:space="preserve"> </w:t>
      </w:r>
      <w:r w:rsidR="00E162E8" w:rsidRPr="0032619C">
        <w:rPr>
          <w:rFonts w:ascii="Times New Roman" w:eastAsia="Times New Roman" w:hAnsi="Times New Roman" w:cs="Times New Roman"/>
          <w:sz w:val="24"/>
          <w:szCs w:val="24"/>
        </w:rPr>
        <w:t xml:space="preserve">yazı tipi Times News Roman ve </w:t>
      </w:r>
      <w:r w:rsidR="00A4593C">
        <w:rPr>
          <w:rFonts w:ascii="Times New Roman" w:eastAsia="Times New Roman" w:hAnsi="Times New Roman" w:cs="Times New Roman"/>
          <w:sz w:val="24"/>
          <w:szCs w:val="24"/>
        </w:rPr>
        <w:t xml:space="preserve">yazı boyutu </w:t>
      </w:r>
      <w:r w:rsidR="00E162E8" w:rsidRPr="0032619C">
        <w:rPr>
          <w:rFonts w:ascii="Times New Roman" w:eastAsia="Times New Roman" w:hAnsi="Times New Roman" w:cs="Times New Roman"/>
          <w:sz w:val="24"/>
          <w:szCs w:val="24"/>
        </w:rPr>
        <w:t>10 punto</w:t>
      </w:r>
      <w:r w:rsidR="00A4593C">
        <w:rPr>
          <w:rFonts w:ascii="Times New Roman" w:eastAsia="Times New Roman" w:hAnsi="Times New Roman" w:cs="Times New Roman"/>
          <w:sz w:val="24"/>
          <w:szCs w:val="24"/>
        </w:rPr>
        <w:t xml:space="preserve"> olarak</w:t>
      </w:r>
      <w:r w:rsidR="00E162E8" w:rsidRPr="0032619C">
        <w:rPr>
          <w:rFonts w:ascii="Times New Roman" w:eastAsia="Times New Roman" w:hAnsi="Times New Roman" w:cs="Times New Roman"/>
          <w:sz w:val="24"/>
          <w:szCs w:val="24"/>
        </w:rPr>
        <w:t xml:space="preserve"> kullanılır.</w:t>
      </w:r>
    </w:p>
    <w:p w14:paraId="1C1B0896" w14:textId="77777777" w:rsidR="00A54217" w:rsidRDefault="00A54217" w:rsidP="0032619C">
      <w:pPr>
        <w:spacing w:after="0" w:line="240" w:lineRule="auto"/>
        <w:rPr>
          <w:rFonts w:ascii="Times New Roman" w:eastAsiaTheme="majorEastAsia" w:hAnsi="Times New Roman" w:cs="Times New Roman"/>
          <w:b/>
          <w:bCs/>
          <w:sz w:val="24"/>
          <w:szCs w:val="24"/>
        </w:rPr>
      </w:pPr>
    </w:p>
    <w:p w14:paraId="54252028" w14:textId="77777777" w:rsidR="008D3836" w:rsidRPr="0032619C" w:rsidRDefault="008D3836" w:rsidP="00A54217">
      <w:pPr>
        <w:spacing w:after="0" w:line="240" w:lineRule="auto"/>
        <w:ind w:firstLine="708"/>
        <w:rPr>
          <w:rFonts w:ascii="Times New Roman" w:eastAsiaTheme="majorEastAsia" w:hAnsi="Times New Roman" w:cs="Times New Roman"/>
          <w:b/>
          <w:bCs/>
          <w:sz w:val="24"/>
          <w:szCs w:val="24"/>
        </w:rPr>
      </w:pPr>
      <w:r w:rsidRPr="0032619C">
        <w:rPr>
          <w:rFonts w:ascii="Times New Roman" w:eastAsiaTheme="majorEastAsia" w:hAnsi="Times New Roman" w:cs="Times New Roman"/>
          <w:b/>
          <w:bCs/>
          <w:sz w:val="24"/>
          <w:szCs w:val="24"/>
        </w:rPr>
        <w:t>Örnekler:</w:t>
      </w:r>
    </w:p>
    <w:p w14:paraId="2F4F8B2E" w14:textId="77777777" w:rsidR="008D3836" w:rsidRPr="0032619C" w:rsidRDefault="0004588F" w:rsidP="00A54217">
      <w:pPr>
        <w:spacing w:after="0" w:line="240" w:lineRule="auto"/>
        <w:ind w:firstLine="708"/>
        <w:jc w:val="both"/>
        <w:rPr>
          <w:rFonts w:ascii="Times New Roman" w:eastAsiaTheme="majorEastAsia" w:hAnsi="Times New Roman" w:cs="Times New Roman"/>
          <w:bCs/>
          <w:sz w:val="24"/>
          <w:szCs w:val="24"/>
        </w:rPr>
      </w:pPr>
      <w:r w:rsidRPr="0032619C">
        <w:rPr>
          <w:rFonts w:ascii="Times New Roman" w:eastAsiaTheme="majorEastAsia" w:hAnsi="Times New Roman" w:cs="Times New Roman"/>
          <w:bCs/>
          <w:sz w:val="24"/>
          <w:szCs w:val="24"/>
        </w:rPr>
        <w:t>1. Bir yabancı uzmana göre</w:t>
      </w:r>
      <w:r w:rsidR="008D3836" w:rsidRPr="0032619C">
        <w:rPr>
          <w:rFonts w:ascii="Times New Roman" w:eastAsiaTheme="majorEastAsia" w:hAnsi="Times New Roman" w:cs="Times New Roman"/>
          <w:bCs/>
          <w:sz w:val="24"/>
          <w:szCs w:val="24"/>
        </w:rPr>
        <w:t xml:space="preserve"> “Türkiye’deki tesisat demiryolları ile karayollarından daha ilkel değildir.” (</w:t>
      </w:r>
      <w:proofErr w:type="spellStart"/>
      <w:r w:rsidR="008D3836" w:rsidRPr="0032619C">
        <w:rPr>
          <w:rFonts w:ascii="Times New Roman" w:eastAsiaTheme="majorEastAsia" w:hAnsi="Times New Roman" w:cs="Times New Roman"/>
          <w:bCs/>
          <w:sz w:val="24"/>
          <w:szCs w:val="24"/>
        </w:rPr>
        <w:t>Thornburg</w:t>
      </w:r>
      <w:proofErr w:type="spellEnd"/>
      <w:r w:rsidR="008D3836" w:rsidRPr="0032619C">
        <w:rPr>
          <w:rFonts w:ascii="Times New Roman" w:eastAsiaTheme="majorEastAsia" w:hAnsi="Times New Roman" w:cs="Times New Roman"/>
          <w:bCs/>
          <w:sz w:val="24"/>
          <w:szCs w:val="24"/>
        </w:rPr>
        <w:t>, 1948: 12).</w:t>
      </w:r>
    </w:p>
    <w:p w14:paraId="199B25BA" w14:textId="77777777" w:rsidR="008D3836" w:rsidRPr="0032619C" w:rsidRDefault="008D3836" w:rsidP="00A54217">
      <w:pPr>
        <w:spacing w:after="0" w:line="240" w:lineRule="auto"/>
        <w:ind w:firstLine="708"/>
        <w:jc w:val="both"/>
        <w:rPr>
          <w:rFonts w:ascii="Times New Roman" w:eastAsiaTheme="majorEastAsia" w:hAnsi="Times New Roman" w:cs="Times New Roman"/>
          <w:bCs/>
          <w:sz w:val="24"/>
          <w:szCs w:val="24"/>
        </w:rPr>
      </w:pPr>
      <w:r w:rsidRPr="0032619C">
        <w:rPr>
          <w:rFonts w:ascii="Times New Roman" w:eastAsiaTheme="majorEastAsia" w:hAnsi="Times New Roman" w:cs="Times New Roman"/>
          <w:bCs/>
          <w:sz w:val="24"/>
          <w:szCs w:val="24"/>
        </w:rPr>
        <w:t>2. Gündelik hayatta benlik sunumu ile ilgili şu önemli pasajı hatırlatmakta fayda vardır:</w:t>
      </w:r>
    </w:p>
    <w:p w14:paraId="70030504" w14:textId="6AA855EA" w:rsidR="00C42E83" w:rsidRPr="0032619C" w:rsidRDefault="00FE30E7" w:rsidP="00B85823">
      <w:pPr>
        <w:tabs>
          <w:tab w:val="left" w:pos="0"/>
        </w:tabs>
        <w:spacing w:after="0" w:line="240" w:lineRule="auto"/>
        <w:ind w:left="708" w:firstLine="1"/>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w:t>
      </w:r>
      <w:r w:rsidR="008D3836" w:rsidRPr="0032619C">
        <w:rPr>
          <w:rFonts w:ascii="Times New Roman" w:eastAsiaTheme="majorEastAsia" w:hAnsi="Times New Roman" w:cs="Times New Roman"/>
          <w:bCs/>
          <w:sz w:val="24"/>
          <w:szCs w:val="24"/>
        </w:rPr>
        <w:t xml:space="preserve">İnsanlar, bulundukları ortama yeni birisi girdiği zaman genelde ya o kişi hakkında bilgi edinme ya da </w:t>
      </w:r>
      <w:r w:rsidR="00E162E8" w:rsidRPr="0032619C">
        <w:rPr>
          <w:rFonts w:ascii="Times New Roman" w:eastAsiaTheme="majorEastAsia" w:hAnsi="Times New Roman" w:cs="Times New Roman"/>
          <w:bCs/>
          <w:sz w:val="24"/>
          <w:szCs w:val="24"/>
        </w:rPr>
        <w:t>hâlihazırda</w:t>
      </w:r>
      <w:r w:rsidR="008D3836" w:rsidRPr="0032619C">
        <w:rPr>
          <w:rFonts w:ascii="Times New Roman" w:eastAsiaTheme="majorEastAsia" w:hAnsi="Times New Roman" w:cs="Times New Roman"/>
          <w:bCs/>
          <w:sz w:val="24"/>
          <w:szCs w:val="24"/>
        </w:rPr>
        <w:t xml:space="preserve"> sahip oldukları bilgileri kullanma çabası içine girerler. En merak edilenler o kişinin genel toplumsal ve iktisadi durumu, kendini nasıl gördüğü, çevresine karşı takındığı tavır, işinde usta olup olmadığı ve güvenilir olup olmadığı gibi konulardır. Bu bilgilerin bir kısmı sırf iş olsun diye toplanmış gibi görünse de genelde bu merakın gayet pratik nedenleri vardır. Söz konusu kişi hakkındaki bu bilgiler gözlemcilerin kendilerinden ne beklendiği ve kendilerinin karşılarındaki insandan ne bekleyebilecekleri üzerine bir önbilgi sağlayarak durumun tanımını yapmalarına olanak verir</w:t>
      </w:r>
      <w:r>
        <w:rPr>
          <w:rFonts w:ascii="Times New Roman" w:eastAsiaTheme="majorEastAsia" w:hAnsi="Times New Roman" w:cs="Times New Roman"/>
          <w:bCs/>
          <w:sz w:val="24"/>
          <w:szCs w:val="24"/>
        </w:rPr>
        <w:t>”</w:t>
      </w:r>
      <w:r w:rsidR="008D3836" w:rsidRPr="0032619C">
        <w:rPr>
          <w:rFonts w:ascii="Times New Roman" w:eastAsiaTheme="majorEastAsia" w:hAnsi="Times New Roman" w:cs="Times New Roman"/>
          <w:bCs/>
          <w:sz w:val="24"/>
          <w:szCs w:val="24"/>
        </w:rPr>
        <w:t xml:space="preserve"> (</w:t>
      </w:r>
      <w:proofErr w:type="spellStart"/>
      <w:r w:rsidR="008D3836" w:rsidRPr="0032619C">
        <w:rPr>
          <w:rFonts w:ascii="Times New Roman" w:eastAsiaTheme="majorEastAsia" w:hAnsi="Times New Roman" w:cs="Times New Roman"/>
          <w:bCs/>
          <w:sz w:val="24"/>
          <w:szCs w:val="24"/>
        </w:rPr>
        <w:t>Goffman</w:t>
      </w:r>
      <w:proofErr w:type="spellEnd"/>
      <w:r w:rsidR="008D3836" w:rsidRPr="0032619C">
        <w:rPr>
          <w:rFonts w:ascii="Times New Roman" w:eastAsiaTheme="majorEastAsia" w:hAnsi="Times New Roman" w:cs="Times New Roman"/>
          <w:bCs/>
          <w:sz w:val="24"/>
          <w:szCs w:val="24"/>
        </w:rPr>
        <w:t>, 2012: 12).</w:t>
      </w:r>
    </w:p>
    <w:p w14:paraId="3EE4705A" w14:textId="77777777" w:rsidR="00214D11" w:rsidRPr="0032619C" w:rsidRDefault="00214D11" w:rsidP="0032619C">
      <w:pPr>
        <w:spacing w:after="0" w:line="240" w:lineRule="auto"/>
        <w:ind w:left="709"/>
        <w:jc w:val="both"/>
        <w:rPr>
          <w:rFonts w:ascii="Times New Roman" w:eastAsiaTheme="majorEastAsia" w:hAnsi="Times New Roman" w:cs="Times New Roman"/>
          <w:bCs/>
          <w:sz w:val="24"/>
          <w:szCs w:val="24"/>
        </w:rPr>
      </w:pPr>
    </w:p>
    <w:p w14:paraId="5CB6F6F3" w14:textId="77777777" w:rsidR="0001635F" w:rsidRPr="0032619C" w:rsidRDefault="00612F00" w:rsidP="0032619C">
      <w:pPr>
        <w:spacing w:after="0" w:line="240" w:lineRule="auto"/>
        <w:jc w:val="both"/>
        <w:rPr>
          <w:rFonts w:ascii="Times New Roman" w:hAnsi="Times New Roman" w:cs="Times New Roman"/>
          <w:b/>
          <w:sz w:val="24"/>
          <w:szCs w:val="24"/>
        </w:rPr>
      </w:pPr>
      <w:r w:rsidRPr="0032619C">
        <w:rPr>
          <w:rFonts w:ascii="Times New Roman" w:hAnsi="Times New Roman" w:cs="Times New Roman"/>
          <w:b/>
          <w:sz w:val="24"/>
          <w:szCs w:val="24"/>
        </w:rPr>
        <w:tab/>
      </w:r>
      <w:r w:rsidR="0001635F" w:rsidRPr="0032619C">
        <w:rPr>
          <w:rFonts w:ascii="Times New Roman" w:hAnsi="Times New Roman" w:cs="Times New Roman"/>
          <w:b/>
          <w:sz w:val="24"/>
          <w:szCs w:val="24"/>
        </w:rPr>
        <w:t>Her iki atıf biçiminde;</w:t>
      </w:r>
    </w:p>
    <w:p w14:paraId="722CA257" w14:textId="77777777" w:rsidR="0001635F" w:rsidRPr="0032619C" w:rsidRDefault="0001635F" w:rsidP="0032619C">
      <w:pPr>
        <w:numPr>
          <w:ilvl w:val="0"/>
          <w:numId w:val="6"/>
        </w:numPr>
        <w:spacing w:after="0" w:line="240" w:lineRule="auto"/>
        <w:contextualSpacing/>
        <w:jc w:val="both"/>
        <w:rPr>
          <w:rFonts w:ascii="Times New Roman" w:hAnsi="Times New Roman" w:cs="Times New Roman"/>
          <w:sz w:val="24"/>
          <w:szCs w:val="24"/>
        </w:rPr>
      </w:pPr>
      <w:r w:rsidRPr="0032619C">
        <w:rPr>
          <w:rFonts w:ascii="Times New Roman" w:hAnsi="Times New Roman" w:cs="Times New Roman"/>
          <w:sz w:val="24"/>
          <w:szCs w:val="24"/>
        </w:rPr>
        <w:t xml:space="preserve">Metin içinde geçen bir kavram veya konuyla ilgili daha ayrıntılı bir açıklama yapmak, </w:t>
      </w:r>
    </w:p>
    <w:p w14:paraId="355CCA2F" w14:textId="77777777" w:rsidR="0001635F" w:rsidRPr="0032619C" w:rsidRDefault="0004588F" w:rsidP="0032619C">
      <w:pPr>
        <w:numPr>
          <w:ilvl w:val="0"/>
          <w:numId w:val="6"/>
        </w:numPr>
        <w:spacing w:after="0" w:line="240" w:lineRule="auto"/>
        <w:contextualSpacing/>
        <w:jc w:val="both"/>
        <w:rPr>
          <w:rFonts w:ascii="Times New Roman" w:hAnsi="Times New Roman" w:cs="Times New Roman"/>
          <w:sz w:val="24"/>
          <w:szCs w:val="24"/>
        </w:rPr>
      </w:pPr>
      <w:r w:rsidRPr="0032619C">
        <w:rPr>
          <w:rFonts w:ascii="Times New Roman" w:hAnsi="Times New Roman" w:cs="Times New Roman"/>
          <w:sz w:val="24"/>
          <w:szCs w:val="24"/>
        </w:rPr>
        <w:t>M</w:t>
      </w:r>
      <w:r w:rsidR="0001635F" w:rsidRPr="0032619C">
        <w:rPr>
          <w:rFonts w:ascii="Times New Roman" w:hAnsi="Times New Roman" w:cs="Times New Roman"/>
          <w:sz w:val="24"/>
          <w:szCs w:val="24"/>
        </w:rPr>
        <w:t xml:space="preserve">etnin içinde yazılması halinde konuyu dağıtıcı ve okumada akıcılığı engelleyen nitelikteki ek açıklamalara yer vermek, </w:t>
      </w:r>
    </w:p>
    <w:p w14:paraId="43C53A2D" w14:textId="77777777" w:rsidR="0001635F" w:rsidRPr="0032619C" w:rsidRDefault="0004588F" w:rsidP="0032619C">
      <w:pPr>
        <w:numPr>
          <w:ilvl w:val="0"/>
          <w:numId w:val="6"/>
        </w:numPr>
        <w:spacing w:after="0" w:line="240" w:lineRule="auto"/>
        <w:contextualSpacing/>
        <w:jc w:val="both"/>
        <w:rPr>
          <w:rFonts w:ascii="Times New Roman" w:hAnsi="Times New Roman" w:cs="Times New Roman"/>
          <w:sz w:val="24"/>
          <w:szCs w:val="24"/>
        </w:rPr>
      </w:pPr>
      <w:r w:rsidRPr="0032619C">
        <w:rPr>
          <w:rFonts w:ascii="Times New Roman" w:hAnsi="Times New Roman" w:cs="Times New Roman"/>
          <w:sz w:val="24"/>
          <w:szCs w:val="24"/>
        </w:rPr>
        <w:t>M</w:t>
      </w:r>
      <w:r w:rsidR="0001635F" w:rsidRPr="0032619C">
        <w:rPr>
          <w:rFonts w:ascii="Times New Roman" w:hAnsi="Times New Roman" w:cs="Times New Roman"/>
          <w:sz w:val="24"/>
          <w:szCs w:val="24"/>
        </w:rPr>
        <w:t xml:space="preserve">etinde belirtilen konuyla ilgili başka araştırmacılara ait destekleyici/eleştirel veya geliştirici görüşleri aktarmak, </w:t>
      </w:r>
    </w:p>
    <w:p w14:paraId="0055A6AB" w14:textId="77777777" w:rsidR="0001635F" w:rsidRPr="0032619C" w:rsidRDefault="0004588F" w:rsidP="0032619C">
      <w:pPr>
        <w:numPr>
          <w:ilvl w:val="0"/>
          <w:numId w:val="6"/>
        </w:numPr>
        <w:spacing w:after="0" w:line="240" w:lineRule="auto"/>
        <w:contextualSpacing/>
        <w:jc w:val="both"/>
        <w:rPr>
          <w:rFonts w:ascii="Times New Roman" w:hAnsi="Times New Roman" w:cs="Times New Roman"/>
          <w:sz w:val="24"/>
          <w:szCs w:val="24"/>
        </w:rPr>
      </w:pPr>
      <w:r w:rsidRPr="0032619C">
        <w:rPr>
          <w:rFonts w:ascii="Times New Roman" w:hAnsi="Times New Roman" w:cs="Times New Roman"/>
          <w:sz w:val="24"/>
          <w:szCs w:val="24"/>
        </w:rPr>
        <w:t>M</w:t>
      </w:r>
      <w:r w:rsidR="0001635F" w:rsidRPr="0032619C">
        <w:rPr>
          <w:rFonts w:ascii="Times New Roman" w:hAnsi="Times New Roman" w:cs="Times New Roman"/>
          <w:sz w:val="24"/>
          <w:szCs w:val="24"/>
        </w:rPr>
        <w:t xml:space="preserve">etnin içinde yazılması halinde okumada akıcılığı engelleyen uzun internet adreslerini, gazete haberlerini, mülakat veya söyleşi </w:t>
      </w:r>
      <w:r w:rsidRPr="0032619C">
        <w:rPr>
          <w:rFonts w:ascii="Times New Roman" w:hAnsi="Times New Roman" w:cs="Times New Roman"/>
          <w:sz w:val="24"/>
          <w:szCs w:val="24"/>
        </w:rPr>
        <w:t>gib</w:t>
      </w:r>
      <w:r w:rsidR="0001635F" w:rsidRPr="0032619C">
        <w:rPr>
          <w:rFonts w:ascii="Times New Roman" w:hAnsi="Times New Roman" w:cs="Times New Roman"/>
          <w:sz w:val="24"/>
          <w:szCs w:val="24"/>
        </w:rPr>
        <w:t>i bilgileri vermek için dipnot kullanılabilir.</w:t>
      </w:r>
    </w:p>
    <w:p w14:paraId="70E7AB2F" w14:textId="77777777" w:rsidR="0001635F" w:rsidRPr="0032619C" w:rsidRDefault="0001635F" w:rsidP="0032619C">
      <w:pPr>
        <w:spacing w:after="0" w:line="240" w:lineRule="auto"/>
        <w:jc w:val="both"/>
        <w:rPr>
          <w:rFonts w:ascii="Times New Roman" w:hAnsi="Times New Roman" w:cs="Times New Roman"/>
          <w:sz w:val="24"/>
          <w:szCs w:val="24"/>
        </w:rPr>
      </w:pPr>
      <w:r w:rsidRPr="0032619C">
        <w:rPr>
          <w:rFonts w:ascii="Times New Roman" w:hAnsi="Times New Roman" w:cs="Times New Roman"/>
          <w:sz w:val="24"/>
          <w:szCs w:val="24"/>
        </w:rPr>
        <w:tab/>
        <w:t xml:space="preserve">Dipnot sistemi ile yazılan tezlerde bu tür açıklamalar için verilen dipnotların numaralandırılmasında, kaynaklara atıf için kullanılan numaralandırma sırası izlenir. İlgili örnekler için yönergenin dipnot yöntemi ile kaynak gösterme bölümüne bakınız. </w:t>
      </w:r>
    </w:p>
    <w:p w14:paraId="029F2BB5" w14:textId="77777777" w:rsidR="00A54217" w:rsidRDefault="00612F00" w:rsidP="001A126D">
      <w:pPr>
        <w:spacing w:after="0" w:line="240" w:lineRule="auto"/>
        <w:rPr>
          <w:rFonts w:ascii="Times New Roman" w:hAnsi="Times New Roman" w:cs="Times New Roman"/>
          <w:b/>
          <w:sz w:val="24"/>
          <w:szCs w:val="24"/>
        </w:rPr>
      </w:pPr>
      <w:r w:rsidRPr="0032619C">
        <w:rPr>
          <w:rFonts w:ascii="Times New Roman" w:hAnsi="Times New Roman" w:cs="Times New Roman"/>
          <w:b/>
          <w:sz w:val="24"/>
          <w:szCs w:val="24"/>
        </w:rPr>
        <w:tab/>
      </w:r>
    </w:p>
    <w:p w14:paraId="2F5C6365" w14:textId="77777777" w:rsidR="001A126D" w:rsidRDefault="00612F00" w:rsidP="001A126D">
      <w:pPr>
        <w:spacing w:after="0" w:line="240" w:lineRule="auto"/>
        <w:ind w:firstLine="708"/>
        <w:jc w:val="both"/>
        <w:rPr>
          <w:rFonts w:ascii="Times New Roman" w:hAnsi="Times New Roman" w:cs="Times New Roman"/>
          <w:b/>
          <w:sz w:val="24"/>
          <w:szCs w:val="24"/>
        </w:rPr>
      </w:pPr>
      <w:r w:rsidRPr="00A54217">
        <w:rPr>
          <w:rFonts w:ascii="Times New Roman" w:hAnsi="Times New Roman" w:cs="Times New Roman"/>
          <w:b/>
          <w:sz w:val="24"/>
          <w:szCs w:val="24"/>
        </w:rPr>
        <w:t>Kaynakça</w:t>
      </w:r>
    </w:p>
    <w:p w14:paraId="065DECB8" w14:textId="77777777" w:rsidR="00FB5090" w:rsidRDefault="0032619C" w:rsidP="001A126D">
      <w:pPr>
        <w:spacing w:after="0" w:line="240" w:lineRule="auto"/>
        <w:ind w:firstLine="708"/>
        <w:jc w:val="both"/>
        <w:rPr>
          <w:rFonts w:ascii="Times New Roman" w:eastAsiaTheme="majorEastAsia" w:hAnsi="Times New Roman" w:cs="Times New Roman"/>
          <w:sz w:val="24"/>
          <w:szCs w:val="24"/>
        </w:rPr>
      </w:pPr>
      <w:r w:rsidRPr="00A54217">
        <w:rPr>
          <w:rStyle w:val="Gl"/>
          <w:rFonts w:ascii="Times New Roman" w:hAnsi="Times New Roman" w:cs="Times New Roman"/>
          <w:color w:val="222222"/>
          <w:sz w:val="24"/>
          <w:szCs w:val="24"/>
        </w:rPr>
        <w:t>MADDE</w:t>
      </w:r>
      <w:r w:rsidR="002E40EE" w:rsidRPr="00A54217">
        <w:rPr>
          <w:rStyle w:val="Gl"/>
          <w:rFonts w:ascii="Times New Roman" w:hAnsi="Times New Roman" w:cs="Times New Roman"/>
          <w:color w:val="222222"/>
          <w:sz w:val="24"/>
          <w:szCs w:val="24"/>
        </w:rPr>
        <w:t xml:space="preserve"> </w:t>
      </w:r>
      <w:r w:rsidR="00F10DB0" w:rsidRPr="00A54217">
        <w:rPr>
          <w:rStyle w:val="Gl"/>
          <w:rFonts w:ascii="Times New Roman" w:hAnsi="Times New Roman" w:cs="Times New Roman"/>
          <w:color w:val="222222"/>
          <w:sz w:val="24"/>
          <w:szCs w:val="24"/>
        </w:rPr>
        <w:t>30</w:t>
      </w:r>
      <w:r w:rsidR="002E40EE" w:rsidRPr="00A54217">
        <w:rPr>
          <w:rStyle w:val="Gl"/>
          <w:rFonts w:ascii="Times New Roman" w:hAnsi="Times New Roman" w:cs="Times New Roman"/>
          <w:color w:val="222222"/>
          <w:sz w:val="24"/>
          <w:szCs w:val="24"/>
        </w:rPr>
        <w:t>-(1)</w:t>
      </w:r>
      <w:r w:rsidR="0001635F" w:rsidRPr="00A54217">
        <w:rPr>
          <w:rFonts w:ascii="Times New Roman" w:eastAsiaTheme="majorEastAsia" w:hAnsi="Times New Roman" w:cs="Times New Roman"/>
          <w:sz w:val="24"/>
          <w:szCs w:val="24"/>
        </w:rPr>
        <w:t xml:space="preserve"> Her iki atıf biçiminde, atıfta bulunulan kaynakların t</w:t>
      </w:r>
      <w:r w:rsidR="0004588F" w:rsidRPr="00A54217">
        <w:rPr>
          <w:rFonts w:ascii="Times New Roman" w:eastAsiaTheme="majorEastAsia" w:hAnsi="Times New Roman" w:cs="Times New Roman"/>
          <w:sz w:val="24"/>
          <w:szCs w:val="24"/>
        </w:rPr>
        <w:t>amamı</w:t>
      </w:r>
      <w:r w:rsidR="0001635F" w:rsidRPr="00A54217">
        <w:rPr>
          <w:rFonts w:ascii="Times New Roman" w:eastAsiaTheme="majorEastAsia" w:hAnsi="Times New Roman" w:cs="Times New Roman"/>
          <w:sz w:val="24"/>
          <w:szCs w:val="24"/>
        </w:rPr>
        <w:t xml:space="preserve"> kaynakçada yer alır. Kaynakçada yer alacak farklı türdeki yayınlar aşağıdaki örneklerde olduğu gibi yazılı</w:t>
      </w:r>
      <w:r w:rsidR="00086FD5" w:rsidRPr="00A54217">
        <w:rPr>
          <w:rFonts w:ascii="Times New Roman" w:eastAsiaTheme="majorEastAsia" w:hAnsi="Times New Roman" w:cs="Times New Roman"/>
          <w:sz w:val="24"/>
          <w:szCs w:val="24"/>
        </w:rPr>
        <w:t>r</w:t>
      </w:r>
      <w:r w:rsidR="0001635F" w:rsidRPr="00A54217">
        <w:rPr>
          <w:rFonts w:ascii="Times New Roman" w:eastAsiaTheme="majorEastAsia" w:hAnsi="Times New Roman" w:cs="Times New Roman"/>
          <w:sz w:val="24"/>
          <w:szCs w:val="24"/>
        </w:rPr>
        <w:t xml:space="preserve"> ve</w:t>
      </w:r>
      <w:r w:rsidR="0001635F" w:rsidRPr="0032619C">
        <w:rPr>
          <w:rFonts w:ascii="Times New Roman" w:eastAsiaTheme="majorEastAsia" w:hAnsi="Times New Roman" w:cs="Times New Roman"/>
          <w:sz w:val="24"/>
          <w:szCs w:val="24"/>
        </w:rPr>
        <w:t xml:space="preserve"> bütün kaynakça alfabetik sırayla verilir. İnternet kaynakları kaynakçanın sonunda topluca yer alır</w:t>
      </w:r>
      <w:r w:rsidR="0004588F" w:rsidRPr="0032619C">
        <w:rPr>
          <w:rFonts w:ascii="Times New Roman" w:eastAsiaTheme="majorEastAsia" w:hAnsi="Times New Roman" w:cs="Times New Roman"/>
          <w:sz w:val="24"/>
          <w:szCs w:val="24"/>
        </w:rPr>
        <w:t>.</w:t>
      </w:r>
      <w:r w:rsidR="001667CE" w:rsidRPr="0032619C">
        <w:rPr>
          <w:rFonts w:ascii="Times New Roman" w:eastAsiaTheme="majorEastAsia" w:hAnsi="Times New Roman" w:cs="Times New Roman"/>
          <w:sz w:val="24"/>
          <w:szCs w:val="24"/>
        </w:rPr>
        <w:t xml:space="preserve"> </w:t>
      </w:r>
      <w:r w:rsidR="00FB5090" w:rsidRPr="0032619C">
        <w:rPr>
          <w:rFonts w:ascii="Times New Roman" w:eastAsiaTheme="majorEastAsia" w:hAnsi="Times New Roman" w:cs="Times New Roman"/>
          <w:sz w:val="24"/>
          <w:szCs w:val="24"/>
        </w:rPr>
        <w:t xml:space="preserve">Kaynakça cetvel ayarı aşağıda yer alan tablodaki gibi </w:t>
      </w:r>
      <w:r w:rsidR="000B283D" w:rsidRPr="0032619C">
        <w:rPr>
          <w:rFonts w:ascii="Times New Roman" w:eastAsiaTheme="majorEastAsia" w:hAnsi="Times New Roman" w:cs="Times New Roman"/>
          <w:sz w:val="24"/>
          <w:szCs w:val="24"/>
        </w:rPr>
        <w:t>yapıl</w:t>
      </w:r>
      <w:r w:rsidR="00FB5090" w:rsidRPr="0032619C">
        <w:rPr>
          <w:rFonts w:ascii="Times New Roman" w:eastAsiaTheme="majorEastAsia" w:hAnsi="Times New Roman" w:cs="Times New Roman"/>
          <w:sz w:val="24"/>
          <w:szCs w:val="24"/>
        </w:rPr>
        <w:t>malıdır.</w:t>
      </w:r>
    </w:p>
    <w:p w14:paraId="5C4EFCD9"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5D46FEE6"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07ADB73E"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2E5B7867"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0626C7B6"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18C83EC0"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551C16FA"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31AA5CBF"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6FB4E2C0" w14:textId="77777777" w:rsidR="00DD5657" w:rsidRDefault="00DD5657" w:rsidP="001A126D">
      <w:pPr>
        <w:spacing w:after="0" w:line="240" w:lineRule="auto"/>
        <w:ind w:firstLine="708"/>
        <w:jc w:val="both"/>
        <w:rPr>
          <w:rFonts w:ascii="Times New Roman" w:eastAsiaTheme="majorEastAsia" w:hAnsi="Times New Roman" w:cs="Times New Roman"/>
          <w:sz w:val="24"/>
          <w:szCs w:val="24"/>
        </w:rPr>
      </w:pPr>
    </w:p>
    <w:p w14:paraId="096BD803" w14:textId="77777777" w:rsidR="00DD5657" w:rsidRPr="001A126D" w:rsidRDefault="00DD5657" w:rsidP="001A126D">
      <w:pPr>
        <w:spacing w:after="0" w:line="240" w:lineRule="auto"/>
        <w:ind w:firstLine="708"/>
        <w:jc w:val="both"/>
        <w:rPr>
          <w:rFonts w:ascii="Times New Roman" w:hAnsi="Times New Roman" w:cs="Times New Roman"/>
          <w:b/>
          <w:sz w:val="24"/>
          <w:szCs w:val="24"/>
        </w:rPr>
      </w:pPr>
    </w:p>
    <w:p w14:paraId="094AB319" w14:textId="77777777" w:rsidR="003817AD" w:rsidRPr="00757B15" w:rsidRDefault="003817AD" w:rsidP="003817AD">
      <w:pPr>
        <w:keepNext/>
        <w:keepLines/>
        <w:jc w:val="center"/>
        <w:outlineLvl w:val="1"/>
        <w:rPr>
          <w:rFonts w:ascii="Times New Roman" w:eastAsiaTheme="majorEastAsia" w:hAnsi="Times New Roman" w:cs="Times New Roman"/>
          <w:sz w:val="24"/>
          <w:szCs w:val="24"/>
        </w:rPr>
      </w:pPr>
      <w:r w:rsidRPr="00757B15">
        <w:rPr>
          <w:noProof/>
        </w:rPr>
        <w:drawing>
          <wp:inline distT="0" distB="0" distL="0" distR="0" wp14:anchorId="102C6082" wp14:editId="117F112E">
            <wp:extent cx="3438725" cy="4008120"/>
            <wp:effectExtent l="38100" t="38100" r="28575" b="1143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80291" cy="4056569"/>
                    </a:xfrm>
                    <a:prstGeom prst="rect">
                      <a:avLst/>
                    </a:prstGeom>
                    <a:ln w="38100">
                      <a:solidFill>
                        <a:schemeClr val="tx1"/>
                      </a:solidFill>
                    </a:ln>
                  </pic:spPr>
                </pic:pic>
              </a:graphicData>
            </a:graphic>
          </wp:inline>
        </w:drawing>
      </w:r>
    </w:p>
    <w:p w14:paraId="11C58EEA" w14:textId="77777777" w:rsidR="0001635F" w:rsidRDefault="0001635F" w:rsidP="0032619C">
      <w:pPr>
        <w:spacing w:after="0" w:line="240" w:lineRule="auto"/>
        <w:ind w:firstLine="709"/>
        <w:jc w:val="both"/>
        <w:rPr>
          <w:rFonts w:ascii="Times New Roman" w:hAnsi="Times New Roman" w:cs="Times New Roman"/>
          <w:sz w:val="24"/>
          <w:szCs w:val="24"/>
        </w:rPr>
      </w:pPr>
      <w:r w:rsidRPr="00757B15">
        <w:rPr>
          <w:rFonts w:ascii="Times New Roman" w:hAnsi="Times New Roman" w:cs="Times New Roman"/>
          <w:sz w:val="24"/>
          <w:szCs w:val="24"/>
        </w:rPr>
        <w:t>Bununla birlikte bazı disiplinlerin kendi</w:t>
      </w:r>
      <w:r w:rsidR="0004588F" w:rsidRPr="00757B15">
        <w:rPr>
          <w:rFonts w:ascii="Times New Roman" w:hAnsi="Times New Roman" w:cs="Times New Roman"/>
          <w:sz w:val="24"/>
          <w:szCs w:val="24"/>
        </w:rPr>
        <w:t>lerine has dipnot verme ve</w:t>
      </w:r>
      <w:r w:rsidRPr="00757B15">
        <w:rPr>
          <w:rFonts w:ascii="Times New Roman" w:hAnsi="Times New Roman" w:cs="Times New Roman"/>
          <w:sz w:val="24"/>
          <w:szCs w:val="24"/>
        </w:rPr>
        <w:t xml:space="preserve"> kaynakça hazırlama kural ve yöntemleri olabilir (bk. Ek </w:t>
      </w:r>
      <w:r w:rsidR="00FC4800" w:rsidRPr="00757B15">
        <w:rPr>
          <w:rFonts w:ascii="Times New Roman" w:hAnsi="Times New Roman" w:cs="Times New Roman"/>
          <w:sz w:val="24"/>
          <w:szCs w:val="24"/>
        </w:rPr>
        <w:t>9</w:t>
      </w:r>
      <w:r w:rsidR="00A81E2D" w:rsidRPr="00757B15">
        <w:rPr>
          <w:rFonts w:ascii="Times New Roman" w:hAnsi="Times New Roman" w:cs="Times New Roman"/>
          <w:sz w:val="24"/>
          <w:szCs w:val="24"/>
        </w:rPr>
        <w:t>-A./9-</w:t>
      </w:r>
      <w:r w:rsidR="0095731A" w:rsidRPr="00757B15">
        <w:rPr>
          <w:rFonts w:ascii="Times New Roman" w:hAnsi="Times New Roman" w:cs="Times New Roman"/>
          <w:sz w:val="24"/>
          <w:szCs w:val="24"/>
        </w:rPr>
        <w:t>B.</w:t>
      </w:r>
      <w:r w:rsidRPr="00757B15">
        <w:rPr>
          <w:rFonts w:ascii="Times New Roman" w:hAnsi="Times New Roman" w:cs="Times New Roman"/>
          <w:sz w:val="24"/>
          <w:szCs w:val="24"/>
        </w:rPr>
        <w:t xml:space="preserve">). Tez yazarı </w:t>
      </w:r>
      <w:r w:rsidR="0004588F" w:rsidRPr="00757B15">
        <w:rPr>
          <w:rFonts w:ascii="Times New Roman" w:hAnsi="Times New Roman" w:cs="Times New Roman"/>
          <w:sz w:val="24"/>
          <w:szCs w:val="24"/>
        </w:rPr>
        <w:t xml:space="preserve">dipnot verirken ve </w:t>
      </w:r>
      <w:r w:rsidRPr="00757B15">
        <w:rPr>
          <w:rFonts w:ascii="Times New Roman" w:hAnsi="Times New Roman" w:cs="Times New Roman"/>
          <w:sz w:val="24"/>
          <w:szCs w:val="24"/>
        </w:rPr>
        <w:t xml:space="preserve">kaynakça oluştururken bu kural ve yöntemlerden sadece birini kullanır. </w:t>
      </w:r>
    </w:p>
    <w:p w14:paraId="63086FC3" w14:textId="77777777" w:rsidR="00DD5657" w:rsidRDefault="00DD5657" w:rsidP="0032619C">
      <w:pPr>
        <w:spacing w:after="0" w:line="240" w:lineRule="auto"/>
        <w:ind w:firstLine="709"/>
        <w:jc w:val="both"/>
        <w:rPr>
          <w:rFonts w:ascii="Times New Roman" w:hAnsi="Times New Roman" w:cs="Times New Roman"/>
          <w:sz w:val="24"/>
          <w:szCs w:val="24"/>
        </w:rPr>
      </w:pPr>
    </w:p>
    <w:p w14:paraId="55B473FD" w14:textId="77777777" w:rsidR="00DD5657" w:rsidRDefault="00DD5657" w:rsidP="0032619C">
      <w:pPr>
        <w:spacing w:after="0" w:line="240" w:lineRule="auto"/>
        <w:ind w:firstLine="709"/>
        <w:jc w:val="both"/>
        <w:rPr>
          <w:rFonts w:ascii="Times New Roman" w:hAnsi="Times New Roman" w:cs="Times New Roman"/>
          <w:sz w:val="24"/>
          <w:szCs w:val="24"/>
        </w:rPr>
      </w:pPr>
    </w:p>
    <w:p w14:paraId="06D29D2F" w14:textId="77777777" w:rsidR="00DD5657" w:rsidRDefault="00DD5657" w:rsidP="0032619C">
      <w:pPr>
        <w:spacing w:after="0" w:line="240" w:lineRule="auto"/>
        <w:ind w:firstLine="709"/>
        <w:jc w:val="both"/>
        <w:rPr>
          <w:rFonts w:ascii="Times New Roman" w:hAnsi="Times New Roman" w:cs="Times New Roman"/>
          <w:sz w:val="24"/>
          <w:szCs w:val="24"/>
        </w:rPr>
      </w:pPr>
    </w:p>
    <w:p w14:paraId="58E4D99B" w14:textId="77777777" w:rsidR="00DD5657" w:rsidRDefault="00DD5657" w:rsidP="0032619C">
      <w:pPr>
        <w:spacing w:after="0" w:line="240" w:lineRule="auto"/>
        <w:ind w:firstLine="709"/>
        <w:jc w:val="both"/>
        <w:rPr>
          <w:rFonts w:ascii="Times New Roman" w:hAnsi="Times New Roman" w:cs="Times New Roman"/>
          <w:sz w:val="24"/>
          <w:szCs w:val="24"/>
        </w:rPr>
      </w:pPr>
    </w:p>
    <w:p w14:paraId="5E7CFEBA" w14:textId="77777777" w:rsidR="00DD5657" w:rsidRDefault="00DD5657" w:rsidP="0032619C">
      <w:pPr>
        <w:spacing w:after="0" w:line="240" w:lineRule="auto"/>
        <w:ind w:firstLine="709"/>
        <w:jc w:val="both"/>
        <w:rPr>
          <w:rFonts w:ascii="Times New Roman" w:hAnsi="Times New Roman" w:cs="Times New Roman"/>
          <w:sz w:val="24"/>
          <w:szCs w:val="24"/>
        </w:rPr>
      </w:pPr>
    </w:p>
    <w:p w14:paraId="7C45033A" w14:textId="77777777" w:rsidR="00DD5657" w:rsidRDefault="00DD5657" w:rsidP="0032619C">
      <w:pPr>
        <w:spacing w:after="0" w:line="240" w:lineRule="auto"/>
        <w:ind w:firstLine="709"/>
        <w:jc w:val="both"/>
        <w:rPr>
          <w:rFonts w:ascii="Times New Roman" w:hAnsi="Times New Roman" w:cs="Times New Roman"/>
          <w:sz w:val="24"/>
          <w:szCs w:val="24"/>
        </w:rPr>
      </w:pPr>
    </w:p>
    <w:p w14:paraId="7E99CA38" w14:textId="77777777" w:rsidR="00DD5657" w:rsidRDefault="00DD5657" w:rsidP="0032619C">
      <w:pPr>
        <w:spacing w:after="0" w:line="240" w:lineRule="auto"/>
        <w:ind w:firstLine="709"/>
        <w:jc w:val="both"/>
        <w:rPr>
          <w:rFonts w:ascii="Times New Roman" w:hAnsi="Times New Roman" w:cs="Times New Roman"/>
          <w:sz w:val="24"/>
          <w:szCs w:val="24"/>
        </w:rPr>
      </w:pPr>
    </w:p>
    <w:p w14:paraId="6CEFB3D0" w14:textId="77777777" w:rsidR="00DD5657" w:rsidRDefault="00DD5657" w:rsidP="0032619C">
      <w:pPr>
        <w:spacing w:after="0" w:line="240" w:lineRule="auto"/>
        <w:ind w:firstLine="709"/>
        <w:jc w:val="both"/>
        <w:rPr>
          <w:rFonts w:ascii="Times New Roman" w:hAnsi="Times New Roman" w:cs="Times New Roman"/>
          <w:sz w:val="24"/>
          <w:szCs w:val="24"/>
        </w:rPr>
      </w:pPr>
    </w:p>
    <w:p w14:paraId="42D21AF0" w14:textId="77777777" w:rsidR="00DD5657" w:rsidRDefault="00DD5657" w:rsidP="0032619C">
      <w:pPr>
        <w:spacing w:after="0" w:line="240" w:lineRule="auto"/>
        <w:ind w:firstLine="709"/>
        <w:jc w:val="both"/>
        <w:rPr>
          <w:rFonts w:ascii="Times New Roman" w:hAnsi="Times New Roman" w:cs="Times New Roman"/>
          <w:sz w:val="24"/>
          <w:szCs w:val="24"/>
        </w:rPr>
      </w:pPr>
    </w:p>
    <w:p w14:paraId="11604414" w14:textId="77777777" w:rsidR="00DD5657" w:rsidRDefault="00DD5657" w:rsidP="0032619C">
      <w:pPr>
        <w:spacing w:after="0" w:line="240" w:lineRule="auto"/>
        <w:ind w:firstLine="709"/>
        <w:jc w:val="both"/>
        <w:rPr>
          <w:rFonts w:ascii="Times New Roman" w:hAnsi="Times New Roman" w:cs="Times New Roman"/>
          <w:sz w:val="24"/>
          <w:szCs w:val="24"/>
        </w:rPr>
      </w:pPr>
    </w:p>
    <w:p w14:paraId="35207368" w14:textId="77777777" w:rsidR="00DD5657" w:rsidRDefault="00DD5657" w:rsidP="0032619C">
      <w:pPr>
        <w:spacing w:after="0" w:line="240" w:lineRule="auto"/>
        <w:ind w:firstLine="709"/>
        <w:jc w:val="both"/>
        <w:rPr>
          <w:rFonts w:ascii="Times New Roman" w:hAnsi="Times New Roman" w:cs="Times New Roman"/>
          <w:sz w:val="24"/>
          <w:szCs w:val="24"/>
        </w:rPr>
      </w:pPr>
    </w:p>
    <w:p w14:paraId="38F822D7" w14:textId="77777777" w:rsidR="00DD5657" w:rsidRDefault="00DD5657" w:rsidP="0032619C">
      <w:pPr>
        <w:spacing w:after="0" w:line="240" w:lineRule="auto"/>
        <w:ind w:firstLine="709"/>
        <w:jc w:val="both"/>
        <w:rPr>
          <w:rFonts w:ascii="Times New Roman" w:hAnsi="Times New Roman" w:cs="Times New Roman"/>
          <w:sz w:val="24"/>
          <w:szCs w:val="24"/>
        </w:rPr>
      </w:pPr>
    </w:p>
    <w:p w14:paraId="225D6594" w14:textId="77777777" w:rsidR="00DD5657" w:rsidRDefault="00DD5657" w:rsidP="0032619C">
      <w:pPr>
        <w:spacing w:after="0" w:line="240" w:lineRule="auto"/>
        <w:ind w:firstLine="709"/>
        <w:jc w:val="both"/>
        <w:rPr>
          <w:rFonts w:ascii="Times New Roman" w:hAnsi="Times New Roman" w:cs="Times New Roman"/>
          <w:sz w:val="24"/>
          <w:szCs w:val="24"/>
        </w:rPr>
      </w:pPr>
    </w:p>
    <w:p w14:paraId="740E9F93" w14:textId="77777777" w:rsidR="00DD5657" w:rsidRDefault="00DD5657" w:rsidP="0032619C">
      <w:pPr>
        <w:spacing w:after="0" w:line="240" w:lineRule="auto"/>
        <w:ind w:firstLine="709"/>
        <w:jc w:val="both"/>
        <w:rPr>
          <w:rFonts w:ascii="Times New Roman" w:hAnsi="Times New Roman" w:cs="Times New Roman"/>
          <w:sz w:val="24"/>
          <w:szCs w:val="24"/>
        </w:rPr>
      </w:pPr>
    </w:p>
    <w:p w14:paraId="700CCF2C" w14:textId="77777777" w:rsidR="000A2226" w:rsidRDefault="000A2226" w:rsidP="0032619C">
      <w:pPr>
        <w:spacing w:after="0" w:line="240" w:lineRule="auto"/>
        <w:ind w:firstLine="709"/>
        <w:jc w:val="both"/>
        <w:rPr>
          <w:rFonts w:ascii="Times New Roman" w:hAnsi="Times New Roman" w:cs="Times New Roman"/>
          <w:sz w:val="24"/>
          <w:szCs w:val="24"/>
        </w:rPr>
      </w:pPr>
    </w:p>
    <w:p w14:paraId="3674C618" w14:textId="77777777" w:rsidR="000A2226" w:rsidRDefault="000A2226" w:rsidP="0032619C">
      <w:pPr>
        <w:spacing w:after="0" w:line="240" w:lineRule="auto"/>
        <w:ind w:firstLine="709"/>
        <w:jc w:val="both"/>
        <w:rPr>
          <w:rFonts w:ascii="Times New Roman" w:hAnsi="Times New Roman" w:cs="Times New Roman"/>
          <w:sz w:val="24"/>
          <w:szCs w:val="24"/>
        </w:rPr>
      </w:pPr>
    </w:p>
    <w:p w14:paraId="38E04AFB" w14:textId="77777777" w:rsidR="000A2226" w:rsidRDefault="000A2226" w:rsidP="0032619C">
      <w:pPr>
        <w:spacing w:after="0" w:line="240" w:lineRule="auto"/>
        <w:ind w:firstLine="709"/>
        <w:jc w:val="both"/>
        <w:rPr>
          <w:rFonts w:ascii="Times New Roman" w:hAnsi="Times New Roman" w:cs="Times New Roman"/>
          <w:sz w:val="24"/>
          <w:szCs w:val="24"/>
        </w:rPr>
      </w:pPr>
    </w:p>
    <w:p w14:paraId="0FA944DF" w14:textId="77777777" w:rsidR="00DD5657" w:rsidRDefault="00DD5657" w:rsidP="0032619C">
      <w:pPr>
        <w:spacing w:after="0" w:line="240" w:lineRule="auto"/>
        <w:ind w:firstLine="709"/>
        <w:jc w:val="both"/>
        <w:rPr>
          <w:rFonts w:ascii="Times New Roman" w:hAnsi="Times New Roman" w:cs="Times New Roman"/>
          <w:sz w:val="24"/>
          <w:szCs w:val="24"/>
        </w:rPr>
      </w:pPr>
    </w:p>
    <w:p w14:paraId="6BC3CFA3" w14:textId="77777777" w:rsidR="00DD5657" w:rsidRDefault="00DD5657" w:rsidP="0032619C">
      <w:pPr>
        <w:spacing w:after="0" w:line="240" w:lineRule="auto"/>
        <w:ind w:firstLine="709"/>
        <w:jc w:val="both"/>
        <w:rPr>
          <w:rFonts w:ascii="Times New Roman" w:hAnsi="Times New Roman" w:cs="Times New Roman"/>
          <w:sz w:val="24"/>
          <w:szCs w:val="24"/>
        </w:rPr>
      </w:pPr>
    </w:p>
    <w:p w14:paraId="52019BFF" w14:textId="77777777" w:rsidR="00DD5657" w:rsidRDefault="00DD5657" w:rsidP="0032619C">
      <w:pPr>
        <w:spacing w:after="0" w:line="240" w:lineRule="auto"/>
        <w:ind w:firstLine="709"/>
        <w:jc w:val="both"/>
        <w:rPr>
          <w:rFonts w:ascii="Times New Roman" w:hAnsi="Times New Roman" w:cs="Times New Roman"/>
          <w:sz w:val="24"/>
          <w:szCs w:val="24"/>
        </w:rPr>
      </w:pPr>
    </w:p>
    <w:p w14:paraId="22CA622D" w14:textId="77777777" w:rsidR="00DD5657" w:rsidRDefault="00DD5657" w:rsidP="0032619C">
      <w:pPr>
        <w:spacing w:after="0" w:line="240" w:lineRule="auto"/>
        <w:ind w:firstLine="709"/>
        <w:jc w:val="both"/>
        <w:rPr>
          <w:rFonts w:ascii="Times New Roman" w:hAnsi="Times New Roman" w:cs="Times New Roman"/>
          <w:sz w:val="24"/>
          <w:szCs w:val="24"/>
        </w:rPr>
      </w:pPr>
    </w:p>
    <w:p w14:paraId="49251856" w14:textId="77777777" w:rsidR="00DD5657" w:rsidRDefault="00DD5657" w:rsidP="0032619C">
      <w:pPr>
        <w:spacing w:after="0" w:line="240" w:lineRule="auto"/>
        <w:ind w:firstLine="709"/>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176"/>
        <w:gridCol w:w="6689"/>
      </w:tblGrid>
      <w:tr w:rsidR="003F6ADC" w:rsidRPr="00757B15" w14:paraId="7F01B047" w14:textId="77777777" w:rsidTr="003F6ADC">
        <w:trPr>
          <w:trHeight w:val="567"/>
        </w:trPr>
        <w:tc>
          <w:tcPr>
            <w:tcW w:w="8865" w:type="dxa"/>
            <w:gridSpan w:val="2"/>
            <w:vAlign w:val="center"/>
          </w:tcPr>
          <w:p w14:paraId="2F2379BA" w14:textId="77777777" w:rsidR="003F6ADC" w:rsidRPr="00757B15" w:rsidRDefault="003F6ADC" w:rsidP="003F6ADC">
            <w:pPr>
              <w:jc w:val="center"/>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KAYNAKÇA ÖRNEKLERİ</w:t>
            </w:r>
          </w:p>
        </w:tc>
      </w:tr>
      <w:tr w:rsidR="00785A65" w:rsidRPr="00757B15" w14:paraId="207960AB" w14:textId="77777777" w:rsidTr="003F2CED">
        <w:tc>
          <w:tcPr>
            <w:tcW w:w="2176" w:type="dxa"/>
            <w:vMerge w:val="restart"/>
          </w:tcPr>
          <w:p w14:paraId="7ED4A094"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Tek yazarlı kitap</w:t>
            </w:r>
          </w:p>
        </w:tc>
        <w:tc>
          <w:tcPr>
            <w:tcW w:w="6689" w:type="dxa"/>
            <w:vAlign w:val="center"/>
          </w:tcPr>
          <w:p w14:paraId="3E2159A8" w14:textId="77777777" w:rsidR="0001635F" w:rsidRPr="00757B15" w:rsidRDefault="0001635F" w:rsidP="003F2CED">
            <w:pPr>
              <w:spacing w:after="200" w:line="276" w:lineRule="auto"/>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(Yıl). </w:t>
            </w:r>
            <w:r w:rsidRPr="00757B15">
              <w:rPr>
                <w:rFonts w:ascii="Times New Roman" w:eastAsiaTheme="minorHAnsi" w:hAnsi="Times New Roman" w:cs="Times New Roman"/>
                <w:b/>
                <w:i/>
                <w:sz w:val="24"/>
                <w:szCs w:val="24"/>
                <w:lang w:eastAsia="en-US"/>
              </w:rPr>
              <w:t>Kitabın Adı</w:t>
            </w:r>
            <w:r w:rsidRPr="00757B15">
              <w:rPr>
                <w:rFonts w:ascii="Times New Roman" w:eastAsiaTheme="minorHAnsi" w:hAnsi="Times New Roman" w:cs="Times New Roman"/>
                <w:b/>
                <w:sz w:val="24"/>
                <w:szCs w:val="24"/>
                <w:lang w:eastAsia="en-US"/>
              </w:rPr>
              <w:t xml:space="preserve">. Yayınevi, Yayın yeri. </w:t>
            </w:r>
          </w:p>
        </w:tc>
      </w:tr>
      <w:tr w:rsidR="00785A65" w:rsidRPr="00757B15" w14:paraId="2596EA5C" w14:textId="77777777" w:rsidTr="00275018">
        <w:tc>
          <w:tcPr>
            <w:tcW w:w="2176" w:type="dxa"/>
            <w:vMerge/>
          </w:tcPr>
          <w:p w14:paraId="6B7E4368"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p>
        </w:tc>
        <w:tc>
          <w:tcPr>
            <w:tcW w:w="6689" w:type="dxa"/>
          </w:tcPr>
          <w:p w14:paraId="65ECCAF7" w14:textId="77777777" w:rsidR="0001635F" w:rsidRPr="00757B15" w:rsidRDefault="0001635F" w:rsidP="0001635F">
            <w:pPr>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Timur, T. (2000). </w:t>
            </w:r>
            <w:r w:rsidRPr="00757B15">
              <w:rPr>
                <w:rFonts w:ascii="Times New Roman" w:eastAsiaTheme="minorHAnsi" w:hAnsi="Times New Roman" w:cs="Times New Roman"/>
                <w:i/>
                <w:iCs/>
                <w:sz w:val="24"/>
                <w:szCs w:val="24"/>
                <w:lang w:eastAsia="en-US"/>
              </w:rPr>
              <w:t>Toplumsal Değişme ve Üniversiteler</w:t>
            </w:r>
            <w:r w:rsidRPr="00757B15">
              <w:rPr>
                <w:rFonts w:ascii="Times New Roman" w:eastAsiaTheme="minorHAnsi" w:hAnsi="Times New Roman" w:cs="Times New Roman"/>
                <w:sz w:val="24"/>
                <w:szCs w:val="24"/>
                <w:lang w:eastAsia="en-US"/>
              </w:rPr>
              <w:t>. İmge Kitabevi, Ankara.</w:t>
            </w:r>
          </w:p>
          <w:p w14:paraId="48334C02" w14:textId="77777777" w:rsidR="0001635F" w:rsidRPr="00757B15" w:rsidRDefault="0001635F" w:rsidP="0001635F">
            <w:pPr>
              <w:spacing w:after="200" w:line="276" w:lineRule="auto"/>
              <w:jc w:val="both"/>
              <w:rPr>
                <w:rFonts w:ascii="Times New Roman" w:eastAsiaTheme="minorHAnsi" w:hAnsi="Times New Roman" w:cs="Times New Roman"/>
                <w:sz w:val="24"/>
                <w:szCs w:val="24"/>
                <w:lang w:eastAsia="en-US"/>
              </w:rPr>
            </w:pPr>
            <w:proofErr w:type="spellStart"/>
            <w:r w:rsidRPr="00757B15">
              <w:rPr>
                <w:rFonts w:ascii="Times New Roman" w:eastAsiaTheme="minorHAnsi" w:hAnsi="Times New Roman" w:cs="Times New Roman"/>
                <w:sz w:val="24"/>
                <w:szCs w:val="24"/>
                <w:lang w:eastAsia="en-US"/>
              </w:rPr>
              <w:t>Kracauer</w:t>
            </w:r>
            <w:proofErr w:type="spellEnd"/>
            <w:r w:rsidRPr="00757B15">
              <w:rPr>
                <w:rFonts w:ascii="Times New Roman" w:eastAsiaTheme="minorHAnsi" w:hAnsi="Times New Roman" w:cs="Times New Roman"/>
                <w:sz w:val="24"/>
                <w:szCs w:val="24"/>
                <w:lang w:eastAsia="en-US"/>
              </w:rPr>
              <w:t xml:space="preserve">, S. (2014). </w:t>
            </w:r>
            <w:r w:rsidRPr="00757B15">
              <w:rPr>
                <w:rFonts w:ascii="Times New Roman" w:eastAsiaTheme="minorHAnsi" w:hAnsi="Times New Roman" w:cs="Times New Roman"/>
                <w:i/>
                <w:sz w:val="24"/>
                <w:szCs w:val="24"/>
                <w:lang w:eastAsia="en-US"/>
              </w:rPr>
              <w:t>Tarih: Sondan Bir Önceki Şeyler</w:t>
            </w:r>
            <w:r w:rsidRPr="00757B15">
              <w:rPr>
                <w:rFonts w:ascii="Times New Roman" w:eastAsiaTheme="minorHAnsi" w:hAnsi="Times New Roman" w:cs="Times New Roman"/>
                <w:sz w:val="24"/>
                <w:szCs w:val="24"/>
                <w:lang w:eastAsia="en-US"/>
              </w:rPr>
              <w:t xml:space="preserve">. </w:t>
            </w:r>
            <w:proofErr w:type="gramStart"/>
            <w:r w:rsidRPr="00757B15">
              <w:rPr>
                <w:rFonts w:ascii="Times New Roman" w:eastAsiaTheme="minorHAnsi" w:hAnsi="Times New Roman" w:cs="Times New Roman"/>
                <w:sz w:val="24"/>
                <w:szCs w:val="24"/>
                <w:lang w:eastAsia="en-US"/>
              </w:rPr>
              <w:t>(</w:t>
            </w:r>
            <w:proofErr w:type="gramEnd"/>
            <w:r w:rsidRPr="00757B15">
              <w:rPr>
                <w:rFonts w:ascii="Times New Roman" w:eastAsiaTheme="minorHAnsi" w:hAnsi="Times New Roman" w:cs="Times New Roman"/>
                <w:sz w:val="24"/>
                <w:szCs w:val="24"/>
                <w:lang w:eastAsia="en-US"/>
              </w:rPr>
              <w:t xml:space="preserve">çev. T. Birkan). Metis, İstanbul. </w:t>
            </w:r>
          </w:p>
          <w:p w14:paraId="72F7C03D" w14:textId="77777777" w:rsidR="0044563B" w:rsidRPr="00757B15" w:rsidRDefault="0001635F" w:rsidP="0001635F">
            <w:pPr>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val="en-US" w:eastAsia="en-US"/>
              </w:rPr>
              <w:t xml:space="preserve">Perloff, R. (2014). </w:t>
            </w:r>
            <w:r w:rsidRPr="00757B15">
              <w:rPr>
                <w:rFonts w:ascii="Times New Roman" w:eastAsiaTheme="minorHAnsi" w:hAnsi="Times New Roman" w:cs="Times New Roman"/>
                <w:i/>
                <w:sz w:val="24"/>
                <w:szCs w:val="24"/>
                <w:lang w:val="en-US" w:eastAsia="en-US"/>
              </w:rPr>
              <w:t>The Dynamics of Political Communication</w:t>
            </w:r>
            <w:r w:rsidRPr="00757B15">
              <w:rPr>
                <w:rFonts w:ascii="Times New Roman" w:eastAsiaTheme="minorHAnsi" w:hAnsi="Times New Roman" w:cs="Times New Roman"/>
                <w:sz w:val="24"/>
                <w:szCs w:val="24"/>
                <w:lang w:val="en-US" w:eastAsia="en-US"/>
              </w:rPr>
              <w:t>. Routledge,</w:t>
            </w:r>
            <w:r w:rsidRPr="00757B15">
              <w:rPr>
                <w:rFonts w:ascii="Times New Roman" w:eastAsiaTheme="minorHAnsi" w:hAnsi="Times New Roman" w:cs="Times New Roman"/>
                <w:sz w:val="24"/>
                <w:szCs w:val="24"/>
                <w:lang w:eastAsia="en-US"/>
              </w:rPr>
              <w:t xml:space="preserve"> New York. </w:t>
            </w:r>
          </w:p>
        </w:tc>
      </w:tr>
      <w:tr w:rsidR="00785A65" w:rsidRPr="00757B15" w14:paraId="7F4ED386" w14:textId="77777777" w:rsidTr="00275018">
        <w:tc>
          <w:tcPr>
            <w:tcW w:w="2176" w:type="dxa"/>
            <w:vMerge w:val="restart"/>
          </w:tcPr>
          <w:p w14:paraId="29A98B30" w14:textId="77777777" w:rsidR="0001635F" w:rsidRPr="00757B15" w:rsidRDefault="0044563B" w:rsidP="0001635F">
            <w:pPr>
              <w:spacing w:after="200" w:line="276" w:lineRule="auto"/>
              <w:rPr>
                <w:rFonts w:ascii="Times New Roman" w:eastAsiaTheme="minorHAnsi" w:hAnsi="Times New Roman" w:cs="Times New Roman"/>
                <w:b/>
                <w:sz w:val="24"/>
                <w:szCs w:val="24"/>
                <w:lang w:eastAsia="en-US"/>
              </w:rPr>
            </w:pPr>
            <w:r w:rsidRPr="00757B15">
              <w:br w:type="page"/>
            </w:r>
            <w:r w:rsidR="0001635F" w:rsidRPr="00757B15">
              <w:rPr>
                <w:rFonts w:ascii="Times New Roman" w:eastAsiaTheme="minorHAnsi" w:hAnsi="Times New Roman" w:cs="Times New Roman"/>
                <w:b/>
                <w:sz w:val="24"/>
                <w:szCs w:val="24"/>
                <w:lang w:eastAsia="en-US"/>
              </w:rPr>
              <w:t>İki yazarlı kitap</w:t>
            </w:r>
          </w:p>
        </w:tc>
        <w:tc>
          <w:tcPr>
            <w:tcW w:w="6689" w:type="dxa"/>
          </w:tcPr>
          <w:p w14:paraId="684D7A04" w14:textId="77777777" w:rsidR="00397B15" w:rsidRPr="00757B15" w:rsidRDefault="0001635F" w:rsidP="0001635F">
            <w:pPr>
              <w:spacing w:after="200" w:line="276" w:lineRule="auto"/>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w:t>
            </w:r>
            <w:proofErr w:type="gramStart"/>
            <w:r w:rsidRPr="00757B15">
              <w:rPr>
                <w:rFonts w:ascii="Times New Roman" w:eastAsiaTheme="minorHAnsi" w:hAnsi="Times New Roman" w:cs="Times New Roman"/>
                <w:b/>
                <w:sz w:val="24"/>
                <w:szCs w:val="24"/>
                <w:lang w:eastAsia="en-US"/>
              </w:rPr>
              <w:t>ve</w:t>
            </w:r>
            <w:proofErr w:type="gramEnd"/>
            <w:r w:rsidRPr="00757B15">
              <w:rPr>
                <w:rFonts w:ascii="Times New Roman" w:eastAsiaTheme="minorHAnsi" w:hAnsi="Times New Roman" w:cs="Times New Roman"/>
                <w:b/>
                <w:sz w:val="24"/>
                <w:szCs w:val="24"/>
                <w:lang w:eastAsia="en-US"/>
              </w:rPr>
              <w:t xml:space="preserve"> İkinci Yazarın Soyadı, Adının Baş Harfi. (Yıl). </w:t>
            </w:r>
            <w:r w:rsidRPr="00757B15">
              <w:rPr>
                <w:rFonts w:ascii="Times New Roman" w:eastAsiaTheme="minorHAnsi" w:hAnsi="Times New Roman" w:cs="Times New Roman"/>
                <w:b/>
                <w:i/>
                <w:sz w:val="24"/>
                <w:szCs w:val="24"/>
                <w:lang w:eastAsia="en-US"/>
              </w:rPr>
              <w:t>Kitabın Adı</w:t>
            </w:r>
            <w:r w:rsidRPr="00757B15">
              <w:rPr>
                <w:rFonts w:ascii="Times New Roman" w:eastAsiaTheme="minorHAnsi" w:hAnsi="Times New Roman" w:cs="Times New Roman"/>
                <w:b/>
                <w:sz w:val="24"/>
                <w:szCs w:val="24"/>
                <w:lang w:eastAsia="en-US"/>
              </w:rPr>
              <w:t xml:space="preserve">. Yayınevi, Yayın yeri.  </w:t>
            </w:r>
          </w:p>
        </w:tc>
      </w:tr>
      <w:tr w:rsidR="00785A65" w:rsidRPr="00757B15" w14:paraId="7211177A" w14:textId="77777777" w:rsidTr="00275018">
        <w:tc>
          <w:tcPr>
            <w:tcW w:w="2176" w:type="dxa"/>
            <w:vMerge/>
          </w:tcPr>
          <w:p w14:paraId="0E15C759"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p>
        </w:tc>
        <w:tc>
          <w:tcPr>
            <w:tcW w:w="6689" w:type="dxa"/>
          </w:tcPr>
          <w:p w14:paraId="748D6AFC"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val="en-US" w:eastAsia="en-US"/>
              </w:rPr>
              <w:t xml:space="preserve">Mitchell, T. R. </w:t>
            </w:r>
            <w:proofErr w:type="spellStart"/>
            <w:r w:rsidRPr="00757B15">
              <w:rPr>
                <w:rFonts w:ascii="Times New Roman" w:eastAsiaTheme="minorHAnsi" w:hAnsi="Times New Roman" w:cs="Times New Roman"/>
                <w:sz w:val="24"/>
                <w:szCs w:val="24"/>
                <w:lang w:val="en-US" w:eastAsia="en-US"/>
              </w:rPr>
              <w:t>ve</w:t>
            </w:r>
            <w:proofErr w:type="spellEnd"/>
            <w:r w:rsidRPr="00757B15">
              <w:rPr>
                <w:rFonts w:ascii="Times New Roman" w:eastAsiaTheme="minorHAnsi" w:hAnsi="Times New Roman" w:cs="Times New Roman"/>
                <w:sz w:val="24"/>
                <w:szCs w:val="24"/>
                <w:lang w:val="en-US" w:eastAsia="en-US"/>
              </w:rPr>
              <w:t xml:space="preserve"> Larson, J. R. (1987). </w:t>
            </w:r>
            <w:r w:rsidRPr="00757B15">
              <w:rPr>
                <w:rFonts w:ascii="Times New Roman" w:eastAsiaTheme="minorHAnsi" w:hAnsi="Times New Roman" w:cs="Times New Roman"/>
                <w:i/>
                <w:iCs/>
                <w:sz w:val="24"/>
                <w:szCs w:val="24"/>
                <w:lang w:val="en-US" w:eastAsia="en-US"/>
              </w:rPr>
              <w:t xml:space="preserve">People in Organizations. </w:t>
            </w:r>
            <w:r w:rsidRPr="00757B15">
              <w:rPr>
                <w:rFonts w:ascii="Times New Roman" w:eastAsiaTheme="minorHAnsi" w:hAnsi="Times New Roman" w:cs="Times New Roman"/>
                <w:sz w:val="24"/>
                <w:szCs w:val="24"/>
                <w:lang w:val="en-US" w:eastAsia="en-US"/>
              </w:rPr>
              <w:t>McGraw-Hill,</w:t>
            </w:r>
            <w:r w:rsidRPr="00757B15">
              <w:rPr>
                <w:rFonts w:ascii="Times New Roman" w:eastAsiaTheme="minorHAnsi" w:hAnsi="Times New Roman" w:cs="Times New Roman"/>
                <w:sz w:val="24"/>
                <w:szCs w:val="24"/>
                <w:lang w:eastAsia="en-US"/>
              </w:rPr>
              <w:t xml:space="preserve"> New York. </w:t>
            </w:r>
          </w:p>
          <w:p w14:paraId="704E3497" w14:textId="77777777" w:rsidR="001A126D" w:rsidRDefault="0001635F" w:rsidP="00CD4377">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Vatansever, A. ve Yalçın, M. G. (2015). </w:t>
            </w:r>
            <w:r w:rsidRPr="00757B15">
              <w:rPr>
                <w:rFonts w:ascii="Times New Roman" w:eastAsiaTheme="minorHAnsi" w:hAnsi="Times New Roman" w:cs="Times New Roman"/>
                <w:i/>
                <w:sz w:val="24"/>
                <w:szCs w:val="24"/>
                <w:lang w:eastAsia="en-US"/>
              </w:rPr>
              <w:t>Ne Ders Olsa Veririz: Akademisyenin Vasıfsız İşçiye Dönüşümü</w:t>
            </w:r>
            <w:r w:rsidRPr="00757B15">
              <w:rPr>
                <w:rFonts w:ascii="Times New Roman" w:eastAsiaTheme="minorHAnsi" w:hAnsi="Times New Roman" w:cs="Times New Roman"/>
                <w:sz w:val="24"/>
                <w:szCs w:val="24"/>
                <w:lang w:eastAsia="en-US"/>
              </w:rPr>
              <w:t>. İletişim Yayınları, İstanbul.</w:t>
            </w:r>
          </w:p>
          <w:p w14:paraId="03446631" w14:textId="77777777" w:rsidR="001A126D" w:rsidRPr="00757B15" w:rsidRDefault="001A126D" w:rsidP="00CD4377">
            <w:pPr>
              <w:autoSpaceDE w:val="0"/>
              <w:autoSpaceDN w:val="0"/>
              <w:adjustRightInd w:val="0"/>
              <w:spacing w:after="200" w:line="276" w:lineRule="auto"/>
              <w:jc w:val="both"/>
              <w:rPr>
                <w:rFonts w:ascii="Times New Roman" w:eastAsiaTheme="minorHAnsi" w:hAnsi="Times New Roman" w:cs="Times New Roman"/>
                <w:sz w:val="24"/>
                <w:szCs w:val="24"/>
                <w:lang w:eastAsia="en-US"/>
              </w:rPr>
            </w:pPr>
          </w:p>
        </w:tc>
      </w:tr>
      <w:tr w:rsidR="00785A65" w:rsidRPr="00757B15" w14:paraId="4A15054A" w14:textId="77777777" w:rsidTr="00275018">
        <w:tc>
          <w:tcPr>
            <w:tcW w:w="2176" w:type="dxa"/>
            <w:vMerge w:val="restart"/>
          </w:tcPr>
          <w:p w14:paraId="14BE8D93"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İkiden fazla yazarlı kitap</w:t>
            </w:r>
          </w:p>
        </w:tc>
        <w:tc>
          <w:tcPr>
            <w:tcW w:w="6689" w:type="dxa"/>
          </w:tcPr>
          <w:p w14:paraId="6D49FA52"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İkinci Yazarın Soyadı, Adının Baş Harfi. </w:t>
            </w:r>
            <w:proofErr w:type="gramStart"/>
            <w:r w:rsidRPr="00757B15">
              <w:rPr>
                <w:rFonts w:ascii="Times New Roman" w:eastAsiaTheme="minorHAnsi" w:hAnsi="Times New Roman" w:cs="Times New Roman"/>
                <w:b/>
                <w:sz w:val="24"/>
                <w:szCs w:val="24"/>
                <w:lang w:eastAsia="en-US"/>
              </w:rPr>
              <w:t>ve</w:t>
            </w:r>
            <w:proofErr w:type="gramEnd"/>
            <w:r w:rsidRPr="00757B15">
              <w:rPr>
                <w:rFonts w:ascii="Times New Roman" w:eastAsiaTheme="minorHAnsi" w:hAnsi="Times New Roman" w:cs="Times New Roman"/>
                <w:b/>
                <w:sz w:val="24"/>
                <w:szCs w:val="24"/>
                <w:lang w:eastAsia="en-US"/>
              </w:rPr>
              <w:t xml:space="preserve"> Üçüncü yazarın soyadı, Adının baş harfi. (Yıl). </w:t>
            </w:r>
            <w:r w:rsidRPr="00757B15">
              <w:rPr>
                <w:rFonts w:ascii="Times New Roman" w:eastAsiaTheme="minorHAnsi" w:hAnsi="Times New Roman" w:cs="Times New Roman"/>
                <w:b/>
                <w:i/>
                <w:sz w:val="24"/>
                <w:szCs w:val="24"/>
                <w:lang w:eastAsia="en-US"/>
              </w:rPr>
              <w:t>Kitabın Adı</w:t>
            </w:r>
            <w:r w:rsidRPr="00757B15">
              <w:rPr>
                <w:rFonts w:ascii="Times New Roman" w:eastAsiaTheme="minorHAnsi" w:hAnsi="Times New Roman" w:cs="Times New Roman"/>
                <w:b/>
                <w:sz w:val="24"/>
                <w:szCs w:val="24"/>
                <w:lang w:eastAsia="en-US"/>
              </w:rPr>
              <w:t xml:space="preserve">. Yayınevi, Yayın yeri.  </w:t>
            </w:r>
          </w:p>
        </w:tc>
      </w:tr>
      <w:tr w:rsidR="00785A65" w:rsidRPr="00757B15" w14:paraId="10347243" w14:textId="77777777" w:rsidTr="00275018">
        <w:tc>
          <w:tcPr>
            <w:tcW w:w="2176" w:type="dxa"/>
            <w:vMerge/>
          </w:tcPr>
          <w:p w14:paraId="2378B822"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p>
        </w:tc>
        <w:tc>
          <w:tcPr>
            <w:tcW w:w="6689" w:type="dxa"/>
          </w:tcPr>
          <w:p w14:paraId="693CB86E"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Doğu, B., Aydemir, A. T., Özçetin, B., İslamoğlu, G., </w:t>
            </w:r>
            <w:proofErr w:type="spellStart"/>
            <w:r w:rsidRPr="00757B15">
              <w:rPr>
                <w:rFonts w:ascii="Times New Roman" w:eastAsiaTheme="minorHAnsi" w:hAnsi="Times New Roman" w:cs="Times New Roman"/>
                <w:sz w:val="24"/>
                <w:szCs w:val="24"/>
                <w:lang w:eastAsia="en-US"/>
              </w:rPr>
              <w:t>Bayraktutan</w:t>
            </w:r>
            <w:proofErr w:type="spellEnd"/>
            <w:r w:rsidRPr="00757B15">
              <w:rPr>
                <w:rFonts w:ascii="Times New Roman" w:eastAsiaTheme="minorHAnsi" w:hAnsi="Times New Roman" w:cs="Times New Roman"/>
                <w:sz w:val="24"/>
                <w:szCs w:val="24"/>
                <w:lang w:eastAsia="en-US"/>
              </w:rPr>
              <w:t xml:space="preserve">, G., </w:t>
            </w:r>
            <w:proofErr w:type="spellStart"/>
            <w:r w:rsidRPr="00757B15">
              <w:rPr>
                <w:rFonts w:ascii="Times New Roman" w:eastAsiaTheme="minorHAnsi" w:hAnsi="Times New Roman" w:cs="Times New Roman"/>
                <w:sz w:val="24"/>
                <w:szCs w:val="24"/>
                <w:lang w:eastAsia="en-US"/>
              </w:rPr>
              <w:t>Binark</w:t>
            </w:r>
            <w:proofErr w:type="spellEnd"/>
            <w:r w:rsidRPr="00757B15">
              <w:rPr>
                <w:rFonts w:ascii="Times New Roman" w:eastAsiaTheme="minorHAnsi" w:hAnsi="Times New Roman" w:cs="Times New Roman"/>
                <w:sz w:val="24"/>
                <w:szCs w:val="24"/>
                <w:lang w:eastAsia="en-US"/>
              </w:rPr>
              <w:t xml:space="preserve">, M. ve </w:t>
            </w:r>
            <w:proofErr w:type="spellStart"/>
            <w:r w:rsidRPr="00757B15">
              <w:rPr>
                <w:rFonts w:ascii="Times New Roman" w:eastAsiaTheme="minorHAnsi" w:hAnsi="Times New Roman" w:cs="Times New Roman"/>
                <w:sz w:val="24"/>
                <w:szCs w:val="24"/>
                <w:lang w:eastAsia="en-US"/>
              </w:rPr>
              <w:t>Çomu</w:t>
            </w:r>
            <w:proofErr w:type="spellEnd"/>
            <w:r w:rsidRPr="00757B15">
              <w:rPr>
                <w:rFonts w:ascii="Times New Roman" w:eastAsiaTheme="minorHAnsi" w:hAnsi="Times New Roman" w:cs="Times New Roman"/>
                <w:sz w:val="24"/>
                <w:szCs w:val="24"/>
                <w:lang w:eastAsia="en-US"/>
              </w:rPr>
              <w:t xml:space="preserve">, T. (2014). </w:t>
            </w:r>
            <w:r w:rsidRPr="00757B15">
              <w:rPr>
                <w:rFonts w:ascii="Times New Roman" w:eastAsiaTheme="minorHAnsi" w:hAnsi="Times New Roman" w:cs="Times New Roman"/>
                <w:i/>
                <w:sz w:val="24"/>
                <w:szCs w:val="24"/>
                <w:lang w:eastAsia="en-US"/>
              </w:rPr>
              <w:t>Siyasetin Yeni Hali</w:t>
            </w:r>
            <w:r w:rsidR="002A510C" w:rsidRPr="00757B15">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Kalkedon</w:t>
            </w:r>
            <w:proofErr w:type="spellEnd"/>
            <w:r w:rsidRPr="00757B15">
              <w:rPr>
                <w:rFonts w:ascii="Times New Roman" w:eastAsiaTheme="minorHAnsi" w:hAnsi="Times New Roman" w:cs="Times New Roman"/>
                <w:sz w:val="24"/>
                <w:szCs w:val="24"/>
                <w:lang w:eastAsia="en-US"/>
              </w:rPr>
              <w:t xml:space="preserve"> Yayınları, İstanbul. </w:t>
            </w:r>
          </w:p>
          <w:p w14:paraId="597C4A1F" w14:textId="77777777" w:rsidR="00802FE8" w:rsidRPr="00757B15" w:rsidRDefault="0001635F" w:rsidP="00347793">
            <w:pPr>
              <w:autoSpaceDE w:val="0"/>
              <w:autoSpaceDN w:val="0"/>
              <w:adjustRightInd w:val="0"/>
              <w:spacing w:after="200" w:line="276" w:lineRule="auto"/>
              <w:jc w:val="both"/>
              <w:rPr>
                <w:rFonts w:ascii="Times New Roman" w:eastAsiaTheme="minorHAnsi" w:hAnsi="Times New Roman" w:cs="Times New Roman"/>
                <w:sz w:val="24"/>
                <w:szCs w:val="24"/>
                <w:lang w:val="en-US" w:eastAsia="en-US"/>
              </w:rPr>
            </w:pPr>
            <w:r w:rsidRPr="00757B15">
              <w:rPr>
                <w:rFonts w:ascii="Times New Roman" w:eastAsiaTheme="minorHAnsi" w:hAnsi="Times New Roman" w:cs="Times New Roman"/>
                <w:sz w:val="24"/>
                <w:szCs w:val="24"/>
                <w:lang w:val="en-US" w:eastAsia="en-US"/>
              </w:rPr>
              <w:t>McAdam, D.</w:t>
            </w:r>
            <w:proofErr w:type="gramStart"/>
            <w:r w:rsidRPr="00757B15">
              <w:rPr>
                <w:rFonts w:ascii="Times New Roman" w:eastAsiaTheme="minorHAnsi" w:hAnsi="Times New Roman" w:cs="Times New Roman"/>
                <w:sz w:val="24"/>
                <w:szCs w:val="24"/>
                <w:lang w:val="en-US" w:eastAsia="en-US"/>
              </w:rPr>
              <w:t>,</w:t>
            </w:r>
            <w:proofErr w:type="spellStart"/>
            <w:r w:rsidRPr="00757B15">
              <w:rPr>
                <w:rFonts w:ascii="Times New Roman" w:eastAsiaTheme="minorHAnsi" w:hAnsi="Times New Roman" w:cs="Times New Roman"/>
                <w:sz w:val="24"/>
                <w:szCs w:val="24"/>
                <w:lang w:val="en-US" w:eastAsia="en-US"/>
              </w:rPr>
              <w:t>Tarrow</w:t>
            </w:r>
            <w:proofErr w:type="spellEnd"/>
            <w:proofErr w:type="gramEnd"/>
            <w:r w:rsidRPr="00757B15">
              <w:rPr>
                <w:rFonts w:ascii="Times New Roman" w:eastAsiaTheme="minorHAnsi" w:hAnsi="Times New Roman" w:cs="Times New Roman"/>
                <w:sz w:val="24"/>
                <w:szCs w:val="24"/>
                <w:lang w:val="en-US" w:eastAsia="en-US"/>
              </w:rPr>
              <w:t xml:space="preserve">, S. </w:t>
            </w:r>
            <w:proofErr w:type="spellStart"/>
            <w:r w:rsidRPr="00757B15">
              <w:rPr>
                <w:rFonts w:ascii="Times New Roman" w:eastAsiaTheme="minorHAnsi" w:hAnsi="Times New Roman" w:cs="Times New Roman"/>
                <w:sz w:val="24"/>
                <w:szCs w:val="24"/>
                <w:lang w:val="en-US" w:eastAsia="en-US"/>
              </w:rPr>
              <w:t>ve</w:t>
            </w:r>
            <w:proofErr w:type="spellEnd"/>
            <w:r w:rsidRPr="00757B15">
              <w:rPr>
                <w:rFonts w:ascii="Times New Roman" w:eastAsiaTheme="minorHAnsi" w:hAnsi="Times New Roman" w:cs="Times New Roman"/>
                <w:sz w:val="24"/>
                <w:szCs w:val="24"/>
                <w:lang w:val="en-US" w:eastAsia="en-US"/>
              </w:rPr>
              <w:t xml:space="preserve"> Tilly, C. (2001). </w:t>
            </w:r>
            <w:r w:rsidRPr="00757B15">
              <w:rPr>
                <w:rFonts w:ascii="Times New Roman" w:eastAsiaTheme="minorHAnsi" w:hAnsi="Times New Roman" w:cs="Times New Roman"/>
                <w:i/>
                <w:sz w:val="24"/>
                <w:szCs w:val="24"/>
                <w:lang w:val="en-US" w:eastAsia="en-US"/>
              </w:rPr>
              <w:t>Dynamics of Contention</w:t>
            </w:r>
            <w:r w:rsidRPr="00757B15">
              <w:rPr>
                <w:rFonts w:ascii="Times New Roman" w:eastAsiaTheme="minorHAnsi" w:hAnsi="Times New Roman" w:cs="Times New Roman"/>
                <w:sz w:val="24"/>
                <w:szCs w:val="24"/>
                <w:lang w:val="en-US" w:eastAsia="en-US"/>
              </w:rPr>
              <w:t xml:space="preserve">. Cambridge University Press, Cambridge. </w:t>
            </w:r>
          </w:p>
        </w:tc>
      </w:tr>
      <w:tr w:rsidR="00785A65" w:rsidRPr="00757B15" w14:paraId="46C12F8B" w14:textId="77777777" w:rsidTr="00275018">
        <w:tc>
          <w:tcPr>
            <w:tcW w:w="2176" w:type="dxa"/>
            <w:vMerge w:val="restart"/>
          </w:tcPr>
          <w:p w14:paraId="47103680"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Bir kurumun yazarı ve yayımcısı olduğu kitap</w:t>
            </w:r>
          </w:p>
        </w:tc>
        <w:tc>
          <w:tcPr>
            <w:tcW w:w="6689" w:type="dxa"/>
          </w:tcPr>
          <w:p w14:paraId="5407B540"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Kurum Adı. (Yıl). </w:t>
            </w:r>
            <w:r w:rsidRPr="00757B15">
              <w:rPr>
                <w:rFonts w:ascii="Times New Roman" w:eastAsiaTheme="minorHAnsi" w:hAnsi="Times New Roman" w:cs="Times New Roman"/>
                <w:b/>
                <w:i/>
                <w:sz w:val="24"/>
                <w:szCs w:val="24"/>
                <w:lang w:eastAsia="en-US"/>
              </w:rPr>
              <w:t>Kitabın Adı.</w:t>
            </w:r>
            <w:r w:rsidRPr="00757B15">
              <w:rPr>
                <w:rFonts w:ascii="Times New Roman" w:eastAsiaTheme="minorHAnsi" w:hAnsi="Times New Roman" w:cs="Times New Roman"/>
                <w:b/>
                <w:sz w:val="24"/>
                <w:szCs w:val="24"/>
                <w:lang w:eastAsia="en-US"/>
              </w:rPr>
              <w:t xml:space="preserve"> Yayınevi, Yayın yeri. </w:t>
            </w:r>
          </w:p>
        </w:tc>
      </w:tr>
      <w:tr w:rsidR="00785A65" w:rsidRPr="00757B15" w14:paraId="13E7873C" w14:textId="77777777" w:rsidTr="00275018">
        <w:tc>
          <w:tcPr>
            <w:tcW w:w="2176" w:type="dxa"/>
            <w:vMerge/>
          </w:tcPr>
          <w:p w14:paraId="7C49B26C" w14:textId="77777777" w:rsidR="0001635F" w:rsidRPr="00757B15" w:rsidRDefault="0001635F" w:rsidP="0001635F">
            <w:pPr>
              <w:spacing w:after="200" w:line="276" w:lineRule="auto"/>
              <w:rPr>
                <w:rFonts w:ascii="Times New Roman" w:eastAsiaTheme="minorHAnsi" w:hAnsi="Times New Roman" w:cs="Times New Roman"/>
                <w:b/>
                <w:sz w:val="24"/>
                <w:szCs w:val="24"/>
                <w:lang w:eastAsia="en-US"/>
              </w:rPr>
            </w:pPr>
          </w:p>
        </w:tc>
        <w:tc>
          <w:tcPr>
            <w:tcW w:w="6689" w:type="dxa"/>
          </w:tcPr>
          <w:p w14:paraId="324ECBA7"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Devlet Planlama Teşkilatı. (2005). </w:t>
            </w:r>
            <w:r w:rsidRPr="00757B15">
              <w:rPr>
                <w:rFonts w:ascii="Times New Roman" w:eastAsiaTheme="minorHAnsi" w:hAnsi="Times New Roman" w:cs="Times New Roman"/>
                <w:i/>
                <w:iCs/>
                <w:sz w:val="24"/>
                <w:szCs w:val="24"/>
                <w:lang w:eastAsia="en-US"/>
              </w:rPr>
              <w:t xml:space="preserve">Ekonomik ve Sosyal Göstergeler </w:t>
            </w:r>
            <w:r w:rsidRPr="00757B15">
              <w:rPr>
                <w:rFonts w:ascii="Times New Roman" w:eastAsiaTheme="minorHAnsi" w:hAnsi="Times New Roman" w:cs="Times New Roman"/>
                <w:i/>
                <w:sz w:val="24"/>
                <w:szCs w:val="24"/>
                <w:lang w:eastAsia="en-US"/>
              </w:rPr>
              <w:t>(1950¬2004)</w:t>
            </w:r>
            <w:r w:rsidRPr="00757B15">
              <w:rPr>
                <w:rFonts w:ascii="Times New Roman" w:eastAsiaTheme="minorHAnsi" w:hAnsi="Times New Roman" w:cs="Times New Roman"/>
                <w:sz w:val="24"/>
                <w:szCs w:val="24"/>
                <w:lang w:eastAsia="en-US"/>
              </w:rPr>
              <w:t xml:space="preserve">. Devlet Planlama Teşkilatı, Ankara. </w:t>
            </w:r>
          </w:p>
        </w:tc>
      </w:tr>
      <w:tr w:rsidR="00785A65" w:rsidRPr="00757B15" w14:paraId="11E16772" w14:textId="77777777" w:rsidTr="00275018">
        <w:tc>
          <w:tcPr>
            <w:tcW w:w="2176" w:type="dxa"/>
            <w:vMerge w:val="restart"/>
          </w:tcPr>
          <w:p w14:paraId="343BB9CD" w14:textId="77777777" w:rsidR="0001635F" w:rsidRPr="00757B15" w:rsidRDefault="004453F2" w:rsidP="0001635F">
            <w:pPr>
              <w:spacing w:after="200" w:line="276" w:lineRule="auto"/>
              <w:jc w:val="both"/>
              <w:rPr>
                <w:rFonts w:ascii="Times New Roman" w:eastAsiaTheme="minorHAnsi" w:hAnsi="Times New Roman" w:cs="Times New Roman"/>
                <w:b/>
                <w:sz w:val="24"/>
                <w:szCs w:val="24"/>
                <w:lang w:eastAsia="en-US"/>
              </w:rPr>
            </w:pPr>
            <w:r w:rsidRPr="00757B15">
              <w:rPr>
                <w:rFonts w:eastAsiaTheme="minorHAnsi"/>
                <w:lang w:eastAsia="en-US"/>
              </w:rPr>
              <w:br w:type="page"/>
            </w:r>
            <w:r w:rsidR="0001635F" w:rsidRPr="00757B15">
              <w:rPr>
                <w:rFonts w:ascii="Times New Roman" w:eastAsiaTheme="minorHAnsi" w:hAnsi="Times New Roman" w:cs="Times New Roman"/>
                <w:b/>
                <w:sz w:val="24"/>
                <w:szCs w:val="24"/>
                <w:lang w:eastAsia="en-US"/>
              </w:rPr>
              <w:t>Editör(</w:t>
            </w:r>
            <w:proofErr w:type="spellStart"/>
            <w:r w:rsidR="0001635F" w:rsidRPr="00757B15">
              <w:rPr>
                <w:rFonts w:ascii="Times New Roman" w:eastAsiaTheme="minorHAnsi" w:hAnsi="Times New Roman" w:cs="Times New Roman"/>
                <w:b/>
                <w:sz w:val="24"/>
                <w:szCs w:val="24"/>
                <w:lang w:eastAsia="en-US"/>
              </w:rPr>
              <w:t>ler</w:t>
            </w:r>
            <w:proofErr w:type="spellEnd"/>
            <w:r w:rsidR="0001635F" w:rsidRPr="00757B15">
              <w:rPr>
                <w:rFonts w:ascii="Times New Roman" w:eastAsiaTheme="minorHAnsi" w:hAnsi="Times New Roman" w:cs="Times New Roman"/>
                <w:b/>
                <w:sz w:val="24"/>
                <w:szCs w:val="24"/>
                <w:lang w:eastAsia="en-US"/>
              </w:rPr>
              <w:t xml:space="preserve">) tarafından </w:t>
            </w:r>
            <w:r w:rsidR="0001635F" w:rsidRPr="00757B15">
              <w:rPr>
                <w:rFonts w:ascii="Times New Roman" w:eastAsiaTheme="minorHAnsi" w:hAnsi="Times New Roman" w:cs="Times New Roman"/>
                <w:b/>
                <w:sz w:val="24"/>
                <w:szCs w:val="24"/>
                <w:lang w:eastAsia="en-US"/>
              </w:rPr>
              <w:lastRenderedPageBreak/>
              <w:t>hazırlanmış kitap</w:t>
            </w:r>
          </w:p>
        </w:tc>
        <w:tc>
          <w:tcPr>
            <w:tcW w:w="6689" w:type="dxa"/>
          </w:tcPr>
          <w:p w14:paraId="7253BF5E" w14:textId="77777777" w:rsidR="0001635F" w:rsidRPr="00757B15" w:rsidRDefault="0001635F" w:rsidP="008971F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lastRenderedPageBreak/>
              <w:t>Yazarın Soyadı,</w:t>
            </w:r>
            <w:r w:rsidR="001667CE" w:rsidRPr="00757B15">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 xml:space="preserve">Adının baş harfi. </w:t>
            </w:r>
            <w:proofErr w:type="gramStart"/>
            <w:r w:rsidRPr="00757B15">
              <w:rPr>
                <w:rFonts w:ascii="Times New Roman" w:eastAsiaTheme="minorHAnsi" w:hAnsi="Times New Roman" w:cs="Times New Roman"/>
                <w:b/>
                <w:sz w:val="24"/>
                <w:szCs w:val="24"/>
                <w:lang w:eastAsia="en-US"/>
              </w:rPr>
              <w:t>ve</w:t>
            </w:r>
            <w:proofErr w:type="gramEnd"/>
            <w:r w:rsidRPr="00757B15">
              <w:rPr>
                <w:rFonts w:ascii="Times New Roman" w:eastAsiaTheme="minorHAnsi" w:hAnsi="Times New Roman" w:cs="Times New Roman"/>
                <w:b/>
                <w:sz w:val="24"/>
                <w:szCs w:val="24"/>
                <w:lang w:eastAsia="en-US"/>
              </w:rPr>
              <w:t xml:space="preserve"> İkinci yazarın Soyadı, Adının baş harfi. (ed.). (Yıl). </w:t>
            </w:r>
            <w:r w:rsidRPr="00757B15">
              <w:rPr>
                <w:rFonts w:ascii="Times New Roman" w:eastAsiaTheme="minorHAnsi" w:hAnsi="Times New Roman" w:cs="Times New Roman"/>
                <w:b/>
                <w:i/>
                <w:sz w:val="24"/>
                <w:szCs w:val="24"/>
                <w:lang w:eastAsia="en-US"/>
              </w:rPr>
              <w:t>Kitabın Adı.</w:t>
            </w:r>
            <w:r w:rsidRPr="00757B15">
              <w:rPr>
                <w:rFonts w:ascii="Times New Roman" w:eastAsiaTheme="minorHAnsi" w:hAnsi="Times New Roman" w:cs="Times New Roman"/>
                <w:b/>
                <w:sz w:val="24"/>
                <w:szCs w:val="24"/>
                <w:lang w:eastAsia="en-US"/>
              </w:rPr>
              <w:t xml:space="preserve"> Yayınevi, Yayın yeri. </w:t>
            </w:r>
          </w:p>
        </w:tc>
      </w:tr>
      <w:tr w:rsidR="00785A65" w:rsidRPr="00757B15" w14:paraId="095285FD" w14:textId="77777777" w:rsidTr="008443CF">
        <w:trPr>
          <w:trHeight w:val="1701"/>
        </w:trPr>
        <w:tc>
          <w:tcPr>
            <w:tcW w:w="2176" w:type="dxa"/>
            <w:vMerge/>
          </w:tcPr>
          <w:p w14:paraId="0F4A4248" w14:textId="77777777" w:rsidR="0001635F" w:rsidRPr="00757B15" w:rsidRDefault="0001635F"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2EDD6AAC"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Sayan, F. ve Yıldız, Ş. (ed.). (2006). </w:t>
            </w:r>
            <w:r w:rsidRPr="00757B15">
              <w:rPr>
                <w:rFonts w:ascii="Times New Roman" w:eastAsiaTheme="minorHAnsi" w:hAnsi="Times New Roman" w:cs="Times New Roman"/>
                <w:i/>
                <w:iCs/>
                <w:sz w:val="24"/>
                <w:szCs w:val="24"/>
                <w:lang w:eastAsia="en-US"/>
              </w:rPr>
              <w:t>Yaşam Boyu Öğrenme</w:t>
            </w:r>
            <w:r w:rsidRPr="00757B15">
              <w:rPr>
                <w:rFonts w:ascii="Times New Roman" w:eastAsiaTheme="minorHAnsi" w:hAnsi="Times New Roman" w:cs="Times New Roman"/>
                <w:sz w:val="24"/>
                <w:szCs w:val="24"/>
                <w:lang w:eastAsia="en-US"/>
              </w:rPr>
              <w:t xml:space="preserve">, Gazi Eğitim Bilimleri Enstitüsü ve </w:t>
            </w:r>
            <w:proofErr w:type="spellStart"/>
            <w:r w:rsidRPr="00757B15">
              <w:rPr>
                <w:rFonts w:ascii="Times New Roman" w:eastAsiaTheme="minorHAnsi" w:hAnsi="Times New Roman" w:cs="Times New Roman"/>
                <w:sz w:val="24"/>
                <w:szCs w:val="24"/>
                <w:lang w:eastAsia="en-US"/>
              </w:rPr>
              <w:t>Pegem</w:t>
            </w:r>
            <w:proofErr w:type="spellEnd"/>
            <w:r w:rsidRPr="00757B15">
              <w:rPr>
                <w:rFonts w:ascii="Times New Roman" w:eastAsiaTheme="minorHAnsi" w:hAnsi="Times New Roman" w:cs="Times New Roman"/>
                <w:sz w:val="24"/>
                <w:szCs w:val="24"/>
                <w:lang w:eastAsia="en-US"/>
              </w:rPr>
              <w:t xml:space="preserve"> A Yayıncılık, Ankara. </w:t>
            </w:r>
          </w:p>
          <w:p w14:paraId="7F5209E5" w14:textId="77777777" w:rsidR="003F6ADC" w:rsidRPr="00757B15" w:rsidRDefault="0001635F" w:rsidP="008443CF">
            <w:pPr>
              <w:autoSpaceDE w:val="0"/>
              <w:autoSpaceDN w:val="0"/>
              <w:adjustRightInd w:val="0"/>
              <w:spacing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Avar, A. A. ve Sezer, D. (ed.). (2008). </w:t>
            </w:r>
            <w:r w:rsidRPr="00757B15">
              <w:rPr>
                <w:rFonts w:ascii="Times New Roman" w:eastAsiaTheme="minorHAnsi" w:hAnsi="Times New Roman" w:cs="Times New Roman"/>
                <w:i/>
                <w:sz w:val="24"/>
                <w:szCs w:val="24"/>
                <w:lang w:eastAsia="en-US"/>
              </w:rPr>
              <w:t>Hasan Ünal Nalbantoğlu’na Armağan</w:t>
            </w:r>
            <w:r w:rsidRPr="00757B15">
              <w:rPr>
                <w:rFonts w:ascii="Times New Roman" w:eastAsiaTheme="minorHAnsi" w:hAnsi="Times New Roman" w:cs="Times New Roman"/>
                <w:sz w:val="24"/>
                <w:szCs w:val="24"/>
                <w:lang w:eastAsia="en-US"/>
              </w:rPr>
              <w:t xml:space="preserve">. İletişim Yayınları, İstanbul. </w:t>
            </w:r>
          </w:p>
        </w:tc>
      </w:tr>
      <w:tr w:rsidR="00D26CC0" w:rsidRPr="00757B15" w14:paraId="42CB7C6B" w14:textId="77777777" w:rsidTr="00220AED">
        <w:trPr>
          <w:trHeight w:val="794"/>
        </w:trPr>
        <w:tc>
          <w:tcPr>
            <w:tcW w:w="2176" w:type="dxa"/>
            <w:vMerge w:val="restart"/>
          </w:tcPr>
          <w:p w14:paraId="3DEAEEB0" w14:textId="77777777" w:rsidR="00D26CC0" w:rsidRPr="00757B15" w:rsidRDefault="00D26CC0" w:rsidP="00220AED">
            <w:pPr>
              <w:jc w:val="both"/>
              <w:rPr>
                <w:rFonts w:ascii="Times New Roman" w:hAnsi="Times New Roman" w:cs="Times New Roman"/>
                <w:b/>
                <w:sz w:val="24"/>
                <w:szCs w:val="24"/>
              </w:rPr>
            </w:pPr>
            <w:r w:rsidRPr="00757B15">
              <w:rPr>
                <w:rFonts w:ascii="Times New Roman" w:hAnsi="Times New Roman" w:cs="Times New Roman"/>
                <w:b/>
                <w:sz w:val="24"/>
                <w:szCs w:val="24"/>
              </w:rPr>
              <w:lastRenderedPageBreak/>
              <w:t>Hazırlayan</w:t>
            </w:r>
          </w:p>
          <w:p w14:paraId="78D39D1E" w14:textId="77777777" w:rsidR="00D26CC0" w:rsidRPr="00757B15" w:rsidRDefault="00D26CC0" w:rsidP="00220AED">
            <w:pPr>
              <w:jc w:val="both"/>
              <w:rPr>
                <w:rFonts w:ascii="Times New Roman" w:hAnsi="Times New Roman" w:cs="Times New Roman"/>
                <w:b/>
                <w:sz w:val="24"/>
                <w:szCs w:val="24"/>
              </w:rPr>
            </w:pPr>
          </w:p>
        </w:tc>
        <w:tc>
          <w:tcPr>
            <w:tcW w:w="6689" w:type="dxa"/>
            <w:tcBorders>
              <w:bottom w:val="single" w:sz="4" w:space="0" w:color="auto"/>
            </w:tcBorders>
          </w:tcPr>
          <w:p w14:paraId="693F772A" w14:textId="77777777" w:rsidR="00D26CC0" w:rsidRPr="00757B15" w:rsidRDefault="00D26CC0" w:rsidP="008971FF">
            <w:pPr>
              <w:spacing w:line="276" w:lineRule="auto"/>
              <w:jc w:val="both"/>
              <w:rPr>
                <w:rFonts w:ascii="Times New Roman" w:eastAsiaTheme="minorHAnsi" w:hAnsi="Times New Roman" w:cs="Times New Roman"/>
                <w:b/>
                <w:sz w:val="24"/>
                <w:szCs w:val="24"/>
                <w:lang w:eastAsia="en-US"/>
              </w:rPr>
            </w:pPr>
            <w:r w:rsidRPr="00757B15">
              <w:rPr>
                <w:rFonts w:ascii="Times New Roman" w:hAnsi="Times New Roman" w:cs="Times New Roman"/>
                <w:b/>
                <w:sz w:val="24"/>
                <w:szCs w:val="24"/>
              </w:rPr>
              <w:t>Yazarın Soyadı, Adının</w:t>
            </w:r>
            <w:r w:rsidR="00DD5657">
              <w:rPr>
                <w:rFonts w:ascii="Times New Roman" w:hAnsi="Times New Roman" w:cs="Times New Roman"/>
                <w:b/>
                <w:sz w:val="24"/>
                <w:szCs w:val="24"/>
              </w:rPr>
              <w:t xml:space="preserve"> </w:t>
            </w:r>
            <w:r w:rsidRPr="00757B15">
              <w:rPr>
                <w:rFonts w:ascii="Times New Roman" w:hAnsi="Times New Roman" w:cs="Times New Roman"/>
                <w:b/>
                <w:sz w:val="24"/>
                <w:szCs w:val="24"/>
              </w:rPr>
              <w:t xml:space="preserve">İlk Harfi. (hzl.). (Yıl). </w:t>
            </w:r>
            <w:r w:rsidRPr="00757B15">
              <w:rPr>
                <w:rFonts w:ascii="Times New Roman" w:hAnsi="Times New Roman" w:cs="Times New Roman"/>
                <w:b/>
                <w:i/>
                <w:sz w:val="24"/>
                <w:szCs w:val="24"/>
              </w:rPr>
              <w:t>Kitabın Adı</w:t>
            </w:r>
            <w:r w:rsidRPr="00757B15">
              <w:rPr>
                <w:rFonts w:ascii="Times New Roman" w:hAnsi="Times New Roman" w:cs="Times New Roman"/>
                <w:b/>
                <w:sz w:val="24"/>
                <w:szCs w:val="24"/>
              </w:rPr>
              <w:t xml:space="preserve">. </w:t>
            </w:r>
            <w:r w:rsidRPr="00757B15">
              <w:rPr>
                <w:rFonts w:ascii="Times New Roman" w:eastAsiaTheme="minorHAnsi" w:hAnsi="Times New Roman" w:cs="Times New Roman"/>
                <w:b/>
                <w:sz w:val="24"/>
                <w:szCs w:val="24"/>
                <w:lang w:eastAsia="en-US"/>
              </w:rPr>
              <w:t>Yayınevi, Yayın yeri.</w:t>
            </w:r>
          </w:p>
        </w:tc>
      </w:tr>
      <w:tr w:rsidR="00D26CC0" w:rsidRPr="00757B15" w14:paraId="2D25D3BD" w14:textId="77777777" w:rsidTr="00220AED">
        <w:trPr>
          <w:trHeight w:val="794"/>
        </w:trPr>
        <w:tc>
          <w:tcPr>
            <w:tcW w:w="2176" w:type="dxa"/>
            <w:vMerge/>
          </w:tcPr>
          <w:p w14:paraId="1370FFDF" w14:textId="77777777" w:rsidR="00D26CC0" w:rsidRPr="00757B15" w:rsidRDefault="00D26CC0" w:rsidP="00220AED">
            <w:pPr>
              <w:jc w:val="both"/>
              <w:rPr>
                <w:rFonts w:ascii="Times New Roman" w:hAnsi="Times New Roman" w:cs="Times New Roman"/>
                <w:b/>
                <w:sz w:val="24"/>
                <w:szCs w:val="24"/>
              </w:rPr>
            </w:pPr>
          </w:p>
        </w:tc>
        <w:tc>
          <w:tcPr>
            <w:tcW w:w="6689" w:type="dxa"/>
            <w:tcBorders>
              <w:top w:val="single" w:sz="4" w:space="0" w:color="auto"/>
            </w:tcBorders>
          </w:tcPr>
          <w:p w14:paraId="7114D02C" w14:textId="77777777" w:rsidR="00D26CC0" w:rsidRPr="00757B15" w:rsidRDefault="00D26CC0" w:rsidP="00220AED">
            <w:pPr>
              <w:spacing w:line="276" w:lineRule="auto"/>
              <w:jc w:val="both"/>
              <w:rPr>
                <w:rFonts w:ascii="Times New Roman" w:hAnsi="Times New Roman" w:cs="Times New Roman"/>
                <w:i/>
                <w:sz w:val="24"/>
                <w:szCs w:val="24"/>
              </w:rPr>
            </w:pPr>
            <w:r w:rsidRPr="00757B15">
              <w:rPr>
                <w:rFonts w:ascii="Times New Roman" w:hAnsi="Times New Roman" w:cs="Times New Roman"/>
                <w:sz w:val="24"/>
                <w:szCs w:val="24"/>
              </w:rPr>
              <w:t xml:space="preserve">Şenses, F. (hzl.). (1996). </w:t>
            </w:r>
            <w:r w:rsidRPr="00757B15">
              <w:rPr>
                <w:rFonts w:ascii="Times New Roman" w:hAnsi="Times New Roman" w:cs="Times New Roman"/>
                <w:i/>
                <w:sz w:val="24"/>
                <w:szCs w:val="24"/>
              </w:rPr>
              <w:t>Kalkınma İktisadı, Yükselişi ve</w:t>
            </w:r>
          </w:p>
          <w:p w14:paraId="468310BC" w14:textId="77777777" w:rsidR="00D26CC0" w:rsidRPr="00757B15" w:rsidRDefault="00D26CC0" w:rsidP="00220AED">
            <w:pPr>
              <w:autoSpaceDE w:val="0"/>
              <w:autoSpaceDN w:val="0"/>
              <w:adjustRightInd w:val="0"/>
              <w:spacing w:line="276" w:lineRule="auto"/>
              <w:jc w:val="both"/>
              <w:rPr>
                <w:rFonts w:ascii="Times New Roman" w:hAnsi="Times New Roman" w:cs="Times New Roman"/>
                <w:b/>
                <w:sz w:val="24"/>
                <w:szCs w:val="24"/>
              </w:rPr>
            </w:pPr>
            <w:r w:rsidRPr="00757B15">
              <w:rPr>
                <w:rFonts w:ascii="Times New Roman" w:hAnsi="Times New Roman" w:cs="Times New Roman"/>
                <w:i/>
                <w:sz w:val="24"/>
                <w:szCs w:val="24"/>
              </w:rPr>
              <w:t xml:space="preserve">Gelişimi. </w:t>
            </w:r>
            <w:r w:rsidRPr="00757B15">
              <w:rPr>
                <w:rFonts w:ascii="Times New Roman" w:hAnsi="Times New Roman" w:cs="Times New Roman"/>
                <w:sz w:val="24"/>
                <w:szCs w:val="24"/>
              </w:rPr>
              <w:t>İletişim Yayınları, İstanbul.</w:t>
            </w:r>
          </w:p>
        </w:tc>
      </w:tr>
      <w:tr w:rsidR="000B0B1D" w:rsidRPr="00757B15" w14:paraId="0084BBCD" w14:textId="77777777" w:rsidTr="00220AED">
        <w:trPr>
          <w:trHeight w:val="1134"/>
        </w:trPr>
        <w:tc>
          <w:tcPr>
            <w:tcW w:w="2176" w:type="dxa"/>
            <w:vMerge w:val="restart"/>
          </w:tcPr>
          <w:p w14:paraId="1F38D287" w14:textId="77777777" w:rsidR="000B0B1D" w:rsidRPr="00757B15" w:rsidRDefault="000B0B1D" w:rsidP="00220AED">
            <w:pPr>
              <w:jc w:val="both"/>
              <w:rPr>
                <w:rFonts w:ascii="Times New Roman" w:hAnsi="Times New Roman" w:cs="Times New Roman"/>
                <w:b/>
                <w:sz w:val="24"/>
                <w:szCs w:val="24"/>
              </w:rPr>
            </w:pPr>
            <w:r w:rsidRPr="00757B15">
              <w:rPr>
                <w:rFonts w:ascii="Times New Roman" w:hAnsi="Times New Roman" w:cs="Times New Roman"/>
                <w:b/>
                <w:sz w:val="24"/>
                <w:szCs w:val="24"/>
              </w:rPr>
              <w:t>Derleyen</w:t>
            </w:r>
          </w:p>
        </w:tc>
        <w:tc>
          <w:tcPr>
            <w:tcW w:w="6689" w:type="dxa"/>
            <w:tcBorders>
              <w:top w:val="single" w:sz="4" w:space="0" w:color="auto"/>
              <w:bottom w:val="single" w:sz="4" w:space="0" w:color="auto"/>
            </w:tcBorders>
          </w:tcPr>
          <w:p w14:paraId="61F148DA" w14:textId="77777777" w:rsidR="000B0B1D" w:rsidRPr="00757B15" w:rsidRDefault="000B0B1D" w:rsidP="008971FF">
            <w:pPr>
              <w:spacing w:line="276" w:lineRule="auto"/>
              <w:jc w:val="both"/>
              <w:rPr>
                <w:rFonts w:ascii="Times New Roman" w:eastAsiaTheme="minorHAnsi" w:hAnsi="Times New Roman" w:cs="Times New Roman"/>
                <w:b/>
                <w:sz w:val="24"/>
                <w:szCs w:val="24"/>
                <w:lang w:eastAsia="en-US"/>
              </w:rPr>
            </w:pPr>
            <w:r w:rsidRPr="00757B15">
              <w:rPr>
                <w:rFonts w:ascii="Times New Roman" w:hAnsi="Times New Roman" w:cs="Times New Roman"/>
                <w:b/>
                <w:sz w:val="24"/>
                <w:szCs w:val="24"/>
              </w:rPr>
              <w:t>Yazarın</w:t>
            </w:r>
            <w:r w:rsidR="001667CE" w:rsidRPr="00757B15">
              <w:rPr>
                <w:rFonts w:ascii="Times New Roman" w:hAnsi="Times New Roman" w:cs="Times New Roman"/>
                <w:b/>
                <w:sz w:val="24"/>
                <w:szCs w:val="24"/>
              </w:rPr>
              <w:t xml:space="preserve"> </w:t>
            </w:r>
            <w:r w:rsidRPr="00757B15">
              <w:rPr>
                <w:rFonts w:ascii="Times New Roman" w:hAnsi="Times New Roman" w:cs="Times New Roman"/>
                <w:b/>
                <w:sz w:val="24"/>
                <w:szCs w:val="24"/>
              </w:rPr>
              <w:t>Soyadı,</w:t>
            </w:r>
            <w:r w:rsidR="001667CE" w:rsidRPr="00757B15">
              <w:rPr>
                <w:rFonts w:ascii="Times New Roman" w:hAnsi="Times New Roman" w:cs="Times New Roman"/>
                <w:b/>
                <w:sz w:val="24"/>
                <w:szCs w:val="24"/>
              </w:rPr>
              <w:t xml:space="preserve"> </w:t>
            </w:r>
            <w:r w:rsidRPr="00757B15">
              <w:rPr>
                <w:rFonts w:ascii="Times New Roman" w:hAnsi="Times New Roman" w:cs="Times New Roman"/>
                <w:b/>
                <w:sz w:val="24"/>
                <w:szCs w:val="24"/>
              </w:rPr>
              <w:t>Adının</w:t>
            </w:r>
            <w:r w:rsidR="001667CE" w:rsidRPr="00757B15">
              <w:rPr>
                <w:rFonts w:ascii="Times New Roman" w:hAnsi="Times New Roman" w:cs="Times New Roman"/>
                <w:b/>
                <w:sz w:val="24"/>
                <w:szCs w:val="24"/>
              </w:rPr>
              <w:t xml:space="preserve"> </w:t>
            </w:r>
            <w:r w:rsidRPr="00757B15">
              <w:rPr>
                <w:rFonts w:ascii="Times New Roman" w:hAnsi="Times New Roman" w:cs="Times New Roman"/>
                <w:b/>
                <w:sz w:val="24"/>
                <w:szCs w:val="24"/>
              </w:rPr>
              <w:t>İlk</w:t>
            </w:r>
            <w:r w:rsidR="001667CE" w:rsidRPr="00757B15">
              <w:rPr>
                <w:rFonts w:ascii="Times New Roman" w:hAnsi="Times New Roman" w:cs="Times New Roman"/>
                <w:b/>
                <w:sz w:val="24"/>
                <w:szCs w:val="24"/>
              </w:rPr>
              <w:t xml:space="preserve"> </w:t>
            </w:r>
            <w:r w:rsidRPr="00757B15">
              <w:rPr>
                <w:rFonts w:ascii="Times New Roman" w:hAnsi="Times New Roman" w:cs="Times New Roman"/>
                <w:b/>
                <w:sz w:val="24"/>
                <w:szCs w:val="24"/>
              </w:rPr>
              <w:t>Harfi. (Yıl).</w:t>
            </w:r>
            <w:r w:rsidR="001667CE" w:rsidRPr="00757B15">
              <w:rPr>
                <w:rFonts w:ascii="Times New Roman" w:hAnsi="Times New Roman" w:cs="Times New Roman"/>
                <w:b/>
                <w:sz w:val="24"/>
                <w:szCs w:val="24"/>
              </w:rPr>
              <w:t xml:space="preserve"> </w:t>
            </w:r>
            <w:r w:rsidRPr="00757B15">
              <w:rPr>
                <w:rFonts w:ascii="Times New Roman" w:hAnsi="Times New Roman" w:cs="Times New Roman"/>
                <w:b/>
                <w:sz w:val="24"/>
                <w:szCs w:val="24"/>
              </w:rPr>
              <w:t xml:space="preserve">“Bölümün Adı”, </w:t>
            </w:r>
            <w:proofErr w:type="spellStart"/>
            <w:r w:rsidRPr="00757B15">
              <w:rPr>
                <w:rFonts w:ascii="Times New Roman" w:hAnsi="Times New Roman" w:cs="Times New Roman"/>
                <w:b/>
                <w:i/>
                <w:sz w:val="24"/>
                <w:szCs w:val="24"/>
              </w:rPr>
              <w:t>KitabınAdı</w:t>
            </w:r>
            <w:proofErr w:type="spellEnd"/>
            <w:r w:rsidRPr="00757B15">
              <w:rPr>
                <w:rFonts w:ascii="Times New Roman" w:hAnsi="Times New Roman" w:cs="Times New Roman"/>
                <w:b/>
                <w:sz w:val="24"/>
                <w:szCs w:val="24"/>
              </w:rPr>
              <w:t xml:space="preserve">. Derleyen Yazarın Adının İlk Harfi Soyadı (drl.). </w:t>
            </w:r>
            <w:r w:rsidRPr="00757B15">
              <w:rPr>
                <w:rFonts w:ascii="Times New Roman" w:eastAsiaTheme="minorHAnsi" w:hAnsi="Times New Roman" w:cs="Times New Roman"/>
                <w:b/>
                <w:sz w:val="24"/>
                <w:szCs w:val="24"/>
                <w:lang w:eastAsia="en-US"/>
              </w:rPr>
              <w:t>Yayınevi, Yayın yeri.</w:t>
            </w:r>
          </w:p>
        </w:tc>
      </w:tr>
      <w:tr w:rsidR="000B0B1D" w:rsidRPr="00757B15" w14:paraId="396DF211" w14:textId="77777777" w:rsidTr="00220AED">
        <w:trPr>
          <w:trHeight w:val="1134"/>
        </w:trPr>
        <w:tc>
          <w:tcPr>
            <w:tcW w:w="2176" w:type="dxa"/>
            <w:vMerge/>
          </w:tcPr>
          <w:p w14:paraId="7F254A76" w14:textId="77777777" w:rsidR="000B0B1D" w:rsidRPr="00757B15" w:rsidRDefault="000B0B1D" w:rsidP="00220AED">
            <w:pPr>
              <w:jc w:val="both"/>
              <w:rPr>
                <w:rFonts w:ascii="Times New Roman" w:hAnsi="Times New Roman" w:cs="Times New Roman"/>
                <w:b/>
                <w:sz w:val="24"/>
                <w:szCs w:val="24"/>
              </w:rPr>
            </w:pPr>
          </w:p>
        </w:tc>
        <w:tc>
          <w:tcPr>
            <w:tcW w:w="6689" w:type="dxa"/>
            <w:tcBorders>
              <w:top w:val="single" w:sz="4" w:space="0" w:color="auto"/>
            </w:tcBorders>
          </w:tcPr>
          <w:p w14:paraId="54A68A67" w14:textId="77777777" w:rsidR="000B0B1D" w:rsidRPr="00757B15" w:rsidRDefault="000B0B1D" w:rsidP="00220AED">
            <w:pPr>
              <w:spacing w:line="276" w:lineRule="auto"/>
              <w:jc w:val="both"/>
              <w:rPr>
                <w:rFonts w:ascii="Times New Roman" w:hAnsi="Times New Roman" w:cs="Times New Roman"/>
                <w:sz w:val="24"/>
                <w:szCs w:val="24"/>
              </w:rPr>
            </w:pPr>
            <w:r w:rsidRPr="00757B15">
              <w:rPr>
                <w:rFonts w:ascii="Times New Roman" w:hAnsi="Times New Roman" w:cs="Times New Roman"/>
                <w:sz w:val="24"/>
                <w:szCs w:val="24"/>
              </w:rPr>
              <w:t>Özveren, E. (2003). “Türkiye’de Yaygın İktisat: Nereden</w:t>
            </w:r>
          </w:p>
          <w:p w14:paraId="14186843" w14:textId="77777777" w:rsidR="000B0B1D" w:rsidRPr="00757B15" w:rsidRDefault="000B0B1D" w:rsidP="00220AED">
            <w:pPr>
              <w:spacing w:line="276" w:lineRule="auto"/>
              <w:jc w:val="both"/>
              <w:rPr>
                <w:rFonts w:ascii="Times New Roman" w:hAnsi="Times New Roman" w:cs="Times New Roman"/>
                <w:sz w:val="24"/>
                <w:szCs w:val="24"/>
              </w:rPr>
            </w:pPr>
            <w:r w:rsidRPr="00757B15">
              <w:rPr>
                <w:rFonts w:ascii="Times New Roman" w:hAnsi="Times New Roman" w:cs="Times New Roman"/>
                <w:sz w:val="24"/>
                <w:szCs w:val="24"/>
              </w:rPr>
              <w:t xml:space="preserve">Nereye?”, </w:t>
            </w:r>
            <w:r w:rsidRPr="00757B15">
              <w:rPr>
                <w:rFonts w:ascii="Times New Roman" w:hAnsi="Times New Roman" w:cs="Times New Roman"/>
                <w:i/>
                <w:sz w:val="24"/>
                <w:szCs w:val="24"/>
              </w:rPr>
              <w:t>İktisadi Kalkınma, Kriz ve İstikrar.</w:t>
            </w:r>
            <w:r w:rsidRPr="00757B15">
              <w:rPr>
                <w:rFonts w:ascii="Times New Roman" w:hAnsi="Times New Roman" w:cs="Times New Roman"/>
                <w:sz w:val="24"/>
                <w:szCs w:val="24"/>
              </w:rPr>
              <w:t xml:space="preserve"> A. H. Köse, F.</w:t>
            </w:r>
          </w:p>
          <w:p w14:paraId="076499D3" w14:textId="77777777" w:rsidR="000B0B1D" w:rsidRPr="00757B15" w:rsidRDefault="000B0B1D" w:rsidP="00220AED">
            <w:pPr>
              <w:spacing w:line="276" w:lineRule="auto"/>
              <w:jc w:val="both"/>
              <w:rPr>
                <w:rFonts w:ascii="Times New Roman" w:hAnsi="Times New Roman" w:cs="Times New Roman"/>
                <w:b/>
                <w:sz w:val="24"/>
                <w:szCs w:val="24"/>
              </w:rPr>
            </w:pPr>
            <w:r w:rsidRPr="00757B15">
              <w:rPr>
                <w:rFonts w:ascii="Times New Roman" w:hAnsi="Times New Roman" w:cs="Times New Roman"/>
                <w:sz w:val="24"/>
                <w:szCs w:val="24"/>
              </w:rPr>
              <w:t xml:space="preserve">Şenses ve E. </w:t>
            </w:r>
            <w:proofErr w:type="spellStart"/>
            <w:r w:rsidRPr="00757B15">
              <w:rPr>
                <w:rFonts w:ascii="Times New Roman" w:hAnsi="Times New Roman" w:cs="Times New Roman"/>
                <w:sz w:val="24"/>
                <w:szCs w:val="24"/>
              </w:rPr>
              <w:t>Yeldan</w:t>
            </w:r>
            <w:proofErr w:type="spellEnd"/>
            <w:r w:rsidRPr="00757B15">
              <w:rPr>
                <w:rFonts w:ascii="Times New Roman" w:hAnsi="Times New Roman" w:cs="Times New Roman"/>
                <w:sz w:val="24"/>
                <w:szCs w:val="24"/>
              </w:rPr>
              <w:t xml:space="preserve"> (drl.). İletişim Yayınları, İstanbul.</w:t>
            </w:r>
          </w:p>
        </w:tc>
      </w:tr>
      <w:tr w:rsidR="006838DA" w:rsidRPr="00757B15" w14:paraId="3F9D44D9" w14:textId="77777777" w:rsidTr="00275018">
        <w:tc>
          <w:tcPr>
            <w:tcW w:w="2176" w:type="dxa"/>
            <w:vMerge w:val="restart"/>
          </w:tcPr>
          <w:p w14:paraId="49EC5BC7"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Çeviri kitap</w:t>
            </w:r>
          </w:p>
        </w:tc>
        <w:tc>
          <w:tcPr>
            <w:tcW w:w="6689" w:type="dxa"/>
          </w:tcPr>
          <w:p w14:paraId="0B89C6D3"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(Yıl). </w:t>
            </w:r>
            <w:r w:rsidRPr="00757B15">
              <w:rPr>
                <w:rFonts w:ascii="Times New Roman" w:eastAsiaTheme="minorHAnsi" w:hAnsi="Times New Roman" w:cs="Times New Roman"/>
                <w:b/>
                <w:i/>
                <w:sz w:val="24"/>
                <w:szCs w:val="24"/>
                <w:lang w:eastAsia="en-US"/>
              </w:rPr>
              <w:t>Kitabın Adı.</w:t>
            </w:r>
            <w:proofErr w:type="gramStart"/>
            <w:r w:rsidRPr="00757B15">
              <w:rPr>
                <w:rFonts w:ascii="Times New Roman" w:eastAsiaTheme="minorHAnsi" w:hAnsi="Times New Roman" w:cs="Times New Roman"/>
                <w:b/>
                <w:sz w:val="24"/>
                <w:szCs w:val="24"/>
                <w:lang w:eastAsia="en-US"/>
              </w:rPr>
              <w:t>(</w:t>
            </w:r>
            <w:proofErr w:type="gramEnd"/>
            <w:r w:rsidRPr="00757B15">
              <w:rPr>
                <w:rFonts w:ascii="Times New Roman" w:eastAsiaTheme="minorHAnsi" w:hAnsi="Times New Roman" w:cs="Times New Roman"/>
                <w:b/>
                <w:sz w:val="24"/>
                <w:szCs w:val="24"/>
                <w:lang w:eastAsia="en-US"/>
              </w:rPr>
              <w:t>Çev. Adının baş harfi. Soyadı), Yayınevi, Yayın yeri.</w:t>
            </w:r>
          </w:p>
        </w:tc>
      </w:tr>
      <w:tr w:rsidR="006838DA" w:rsidRPr="00757B15" w14:paraId="25540105" w14:textId="77777777" w:rsidTr="00275018">
        <w:tc>
          <w:tcPr>
            <w:tcW w:w="2176" w:type="dxa"/>
            <w:vMerge/>
          </w:tcPr>
          <w:p w14:paraId="0F671B84"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019752E6"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proofErr w:type="spellStart"/>
            <w:r w:rsidRPr="00757B15">
              <w:rPr>
                <w:rFonts w:ascii="Times New Roman" w:eastAsiaTheme="minorHAnsi" w:hAnsi="Times New Roman" w:cs="Times New Roman"/>
                <w:sz w:val="24"/>
                <w:szCs w:val="24"/>
                <w:lang w:eastAsia="en-US"/>
              </w:rPr>
              <w:t>Freire</w:t>
            </w:r>
            <w:proofErr w:type="spellEnd"/>
            <w:r w:rsidRPr="00757B15">
              <w:rPr>
                <w:rFonts w:ascii="Times New Roman" w:eastAsiaTheme="minorHAnsi" w:hAnsi="Times New Roman" w:cs="Times New Roman"/>
                <w:sz w:val="24"/>
                <w:szCs w:val="24"/>
                <w:lang w:eastAsia="en-US"/>
              </w:rPr>
              <w:t xml:space="preserve">, P. (1991). </w:t>
            </w:r>
            <w:r w:rsidRPr="00757B15">
              <w:rPr>
                <w:rFonts w:ascii="Times New Roman" w:eastAsiaTheme="minorHAnsi" w:hAnsi="Times New Roman" w:cs="Times New Roman"/>
                <w:i/>
                <w:iCs/>
                <w:sz w:val="24"/>
                <w:szCs w:val="24"/>
                <w:lang w:eastAsia="en-US"/>
              </w:rPr>
              <w:t>Ezilenlerin Pedagojisi</w:t>
            </w:r>
            <w:r w:rsidRPr="00757B15">
              <w:rPr>
                <w:rFonts w:ascii="Times New Roman" w:eastAsiaTheme="minorHAnsi" w:hAnsi="Times New Roman" w:cs="Times New Roman"/>
                <w:sz w:val="24"/>
                <w:szCs w:val="24"/>
                <w:lang w:eastAsia="en-US"/>
              </w:rPr>
              <w:t xml:space="preserve">. (Çev. D. </w:t>
            </w:r>
            <w:proofErr w:type="spellStart"/>
            <w:r w:rsidRPr="00757B15">
              <w:rPr>
                <w:rFonts w:ascii="Times New Roman" w:eastAsiaTheme="minorHAnsi" w:hAnsi="Times New Roman" w:cs="Times New Roman"/>
                <w:sz w:val="24"/>
                <w:szCs w:val="24"/>
                <w:lang w:eastAsia="en-US"/>
              </w:rPr>
              <w:t>Hattatoğlu</w:t>
            </w:r>
            <w:proofErr w:type="spellEnd"/>
            <w:r w:rsidRPr="00757B15">
              <w:rPr>
                <w:rFonts w:ascii="Times New Roman" w:eastAsiaTheme="minorHAnsi" w:hAnsi="Times New Roman" w:cs="Times New Roman"/>
                <w:sz w:val="24"/>
                <w:szCs w:val="24"/>
                <w:lang w:eastAsia="en-US"/>
              </w:rPr>
              <w:t xml:space="preserve"> ve E. Özbek), Ayrıntı Yayınevi, İstanbul.</w:t>
            </w:r>
          </w:p>
        </w:tc>
      </w:tr>
      <w:tr w:rsidR="006838DA" w:rsidRPr="00757B15" w14:paraId="1BADB1E2" w14:textId="77777777" w:rsidTr="00275018">
        <w:tc>
          <w:tcPr>
            <w:tcW w:w="2176" w:type="dxa"/>
            <w:vMerge w:val="restart"/>
          </w:tcPr>
          <w:p w14:paraId="22B7F0E4"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Süreli Yayınlar</w:t>
            </w:r>
          </w:p>
          <w:p w14:paraId="05A1122B"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p w14:paraId="0F42A15A"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p w14:paraId="0A34AB7D"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21A39591" w14:textId="77777777" w:rsidR="006838DA" w:rsidRPr="00757B15" w:rsidRDefault="006838DA" w:rsidP="0044563B">
            <w:pPr>
              <w:autoSpaceDE w:val="0"/>
              <w:autoSpaceDN w:val="0"/>
              <w:adjustRightInd w:val="0"/>
              <w:spacing w:line="276" w:lineRule="auto"/>
              <w:jc w:val="center"/>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Tek yazarlı</w:t>
            </w:r>
          </w:p>
        </w:tc>
      </w:tr>
      <w:tr w:rsidR="006838DA" w:rsidRPr="00757B15" w14:paraId="0237B576" w14:textId="77777777" w:rsidTr="00275018">
        <w:tc>
          <w:tcPr>
            <w:tcW w:w="2176" w:type="dxa"/>
            <w:vMerge/>
          </w:tcPr>
          <w:p w14:paraId="718DF0E5"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6D5F75D1"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Yazarın Soyadı, Adının baş harfi. (Yıl). “Makale başlığı”.</w:t>
            </w:r>
            <w:r w:rsidRPr="00757B15">
              <w:rPr>
                <w:rFonts w:ascii="Times New Roman" w:eastAsiaTheme="minorHAnsi" w:hAnsi="Times New Roman" w:cs="Times New Roman"/>
                <w:b/>
                <w:i/>
                <w:sz w:val="24"/>
                <w:szCs w:val="24"/>
                <w:lang w:eastAsia="en-US"/>
              </w:rPr>
              <w:t xml:space="preserve"> Süreli yayın adı</w:t>
            </w:r>
            <w:r w:rsidRPr="00757B15">
              <w:rPr>
                <w:rFonts w:ascii="Times New Roman" w:eastAsiaTheme="minorHAnsi" w:hAnsi="Times New Roman" w:cs="Times New Roman"/>
                <w:b/>
                <w:sz w:val="24"/>
                <w:szCs w:val="24"/>
                <w:lang w:eastAsia="en-US"/>
              </w:rPr>
              <w:t>, Cilt</w:t>
            </w:r>
            <w:r w:rsidR="00386FB3" w:rsidRPr="00757B15">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 xml:space="preserve">(No): sayfa aralığı. </w:t>
            </w:r>
          </w:p>
        </w:tc>
      </w:tr>
      <w:tr w:rsidR="006838DA" w:rsidRPr="00757B15" w14:paraId="62A393D7" w14:textId="77777777" w:rsidTr="00275018">
        <w:tc>
          <w:tcPr>
            <w:tcW w:w="2176" w:type="dxa"/>
            <w:vMerge/>
          </w:tcPr>
          <w:p w14:paraId="2E391DF3"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603EC1F4"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u w:val="single"/>
                <w:lang w:eastAsia="en-US"/>
              </w:rPr>
            </w:pPr>
            <w:r w:rsidRPr="00757B15">
              <w:rPr>
                <w:rFonts w:ascii="Times New Roman" w:eastAsiaTheme="minorHAnsi" w:hAnsi="Times New Roman" w:cs="Times New Roman"/>
                <w:sz w:val="24"/>
                <w:szCs w:val="24"/>
                <w:lang w:eastAsia="en-US"/>
              </w:rPr>
              <w:t xml:space="preserve">Bulut, H. (2001). “Kitle İletişim Araçları ve Suskunluk Sarmalı”. </w:t>
            </w:r>
            <w:r w:rsidRPr="00757B15">
              <w:rPr>
                <w:rFonts w:ascii="Times New Roman" w:eastAsiaTheme="minorHAnsi" w:hAnsi="Times New Roman" w:cs="Times New Roman"/>
                <w:i/>
                <w:iCs/>
                <w:sz w:val="24"/>
                <w:szCs w:val="24"/>
                <w:lang w:eastAsia="en-US"/>
              </w:rPr>
              <w:t xml:space="preserve">Gazi Üniversitesi Eğitim Bilimleri Fakültesi Dergisi, </w:t>
            </w:r>
            <w:r w:rsidRPr="00757B15">
              <w:rPr>
                <w:rFonts w:ascii="Times New Roman" w:eastAsiaTheme="minorHAnsi" w:hAnsi="Times New Roman" w:cs="Times New Roman"/>
                <w:sz w:val="24"/>
                <w:szCs w:val="24"/>
                <w:lang w:eastAsia="en-US"/>
              </w:rPr>
              <w:t>32(1-2): 1382-1385.</w:t>
            </w:r>
          </w:p>
        </w:tc>
      </w:tr>
      <w:tr w:rsidR="006838DA" w:rsidRPr="00757B15" w14:paraId="13C7AA76" w14:textId="77777777" w:rsidTr="00275018">
        <w:tc>
          <w:tcPr>
            <w:tcW w:w="2176" w:type="dxa"/>
            <w:vMerge/>
          </w:tcPr>
          <w:p w14:paraId="386B9604"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1266FB69" w14:textId="77777777" w:rsidR="006838DA" w:rsidRPr="00757B15" w:rsidRDefault="006838DA" w:rsidP="0044563B">
            <w:pPr>
              <w:autoSpaceDE w:val="0"/>
              <w:autoSpaceDN w:val="0"/>
              <w:adjustRightInd w:val="0"/>
              <w:spacing w:line="276" w:lineRule="auto"/>
              <w:jc w:val="center"/>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İki yazarlı</w:t>
            </w:r>
          </w:p>
        </w:tc>
      </w:tr>
      <w:tr w:rsidR="006838DA" w:rsidRPr="00757B15" w14:paraId="67260CD1" w14:textId="77777777" w:rsidTr="003F6ADC">
        <w:trPr>
          <w:trHeight w:val="680"/>
        </w:trPr>
        <w:tc>
          <w:tcPr>
            <w:tcW w:w="2176" w:type="dxa"/>
            <w:vMerge/>
          </w:tcPr>
          <w:p w14:paraId="6DE336FF"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40C1D570"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w:t>
            </w:r>
            <w:proofErr w:type="gramStart"/>
            <w:r w:rsidRPr="00757B15">
              <w:rPr>
                <w:rFonts w:ascii="Times New Roman" w:eastAsiaTheme="minorHAnsi" w:hAnsi="Times New Roman" w:cs="Times New Roman"/>
                <w:b/>
                <w:sz w:val="24"/>
                <w:szCs w:val="24"/>
                <w:lang w:eastAsia="en-US"/>
              </w:rPr>
              <w:t>ve</w:t>
            </w:r>
            <w:proofErr w:type="gramEnd"/>
            <w:r w:rsidRPr="00757B15">
              <w:rPr>
                <w:rFonts w:ascii="Times New Roman" w:eastAsiaTheme="minorHAnsi" w:hAnsi="Times New Roman" w:cs="Times New Roman"/>
                <w:b/>
                <w:sz w:val="24"/>
                <w:szCs w:val="24"/>
                <w:lang w:eastAsia="en-US"/>
              </w:rPr>
              <w:t xml:space="preserve"> Yazarın Soyadı, Adının baş harfi. (Yıl). “Makale başlığı”.</w:t>
            </w:r>
            <w:r w:rsidRPr="00757B15">
              <w:rPr>
                <w:rFonts w:ascii="Times New Roman" w:eastAsiaTheme="minorHAnsi" w:hAnsi="Times New Roman" w:cs="Times New Roman"/>
                <w:b/>
                <w:i/>
                <w:sz w:val="24"/>
                <w:szCs w:val="24"/>
                <w:lang w:eastAsia="en-US"/>
              </w:rPr>
              <w:t xml:space="preserve"> Süreli Yayın Adı</w:t>
            </w:r>
            <w:r w:rsidRPr="00757B15">
              <w:rPr>
                <w:rFonts w:ascii="Times New Roman" w:eastAsiaTheme="minorHAnsi" w:hAnsi="Times New Roman" w:cs="Times New Roman"/>
                <w:b/>
                <w:sz w:val="24"/>
                <w:szCs w:val="24"/>
                <w:lang w:eastAsia="en-US"/>
              </w:rPr>
              <w:t>, Cilt (No): sayfa aralığı.</w:t>
            </w:r>
          </w:p>
        </w:tc>
      </w:tr>
      <w:tr w:rsidR="006838DA" w:rsidRPr="00757B15" w14:paraId="61E89E61" w14:textId="77777777" w:rsidTr="00275018">
        <w:tc>
          <w:tcPr>
            <w:tcW w:w="2176" w:type="dxa"/>
            <w:vMerge/>
          </w:tcPr>
          <w:p w14:paraId="39C693AE"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121C4751"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val="en-US" w:eastAsia="en-US"/>
              </w:rPr>
              <w:t xml:space="preserve">Borman, W. C. </w:t>
            </w:r>
            <w:proofErr w:type="spellStart"/>
            <w:r w:rsidRPr="00757B15">
              <w:rPr>
                <w:rFonts w:ascii="Times New Roman" w:eastAsiaTheme="minorHAnsi" w:hAnsi="Times New Roman" w:cs="Times New Roman"/>
                <w:sz w:val="24"/>
                <w:szCs w:val="24"/>
                <w:lang w:val="en-US" w:eastAsia="en-US"/>
              </w:rPr>
              <w:t>ve</w:t>
            </w:r>
            <w:proofErr w:type="spellEnd"/>
            <w:r w:rsidRPr="00757B15">
              <w:rPr>
                <w:rFonts w:ascii="Times New Roman" w:eastAsiaTheme="minorHAnsi" w:hAnsi="Times New Roman" w:cs="Times New Roman"/>
                <w:sz w:val="24"/>
                <w:szCs w:val="24"/>
                <w:lang w:val="en-US" w:eastAsia="en-US"/>
              </w:rPr>
              <w:t xml:space="preserve"> Hanson, M. A. (1993). “The people in organization”</w:t>
            </w:r>
            <w:r w:rsidRPr="00757B15">
              <w:rPr>
                <w:rFonts w:ascii="Times New Roman" w:eastAsiaTheme="minorHAnsi" w:hAnsi="Times New Roman" w:cs="Times New Roman"/>
                <w:i/>
                <w:iCs/>
                <w:sz w:val="24"/>
                <w:szCs w:val="24"/>
                <w:lang w:val="en-US" w:eastAsia="en-US"/>
              </w:rPr>
              <w:t>. Organizational Management</w:t>
            </w:r>
            <w:r w:rsidRPr="00757B15">
              <w:rPr>
                <w:rFonts w:ascii="Times New Roman" w:eastAsiaTheme="minorHAnsi" w:hAnsi="Times New Roman" w:cs="Times New Roman"/>
                <w:sz w:val="24"/>
                <w:szCs w:val="24"/>
                <w:lang w:val="en-US" w:eastAsia="en-US"/>
              </w:rPr>
              <w:t>,</w:t>
            </w:r>
            <w:r w:rsidRPr="00757B15">
              <w:rPr>
                <w:rFonts w:ascii="Times New Roman" w:eastAsiaTheme="minorHAnsi" w:hAnsi="Times New Roman" w:cs="Times New Roman"/>
                <w:sz w:val="24"/>
                <w:szCs w:val="24"/>
                <w:lang w:eastAsia="en-US"/>
              </w:rPr>
              <w:t xml:space="preserve"> 23(2): 76-79.</w:t>
            </w:r>
          </w:p>
        </w:tc>
      </w:tr>
      <w:tr w:rsidR="006838DA" w:rsidRPr="00757B15" w14:paraId="28972395" w14:textId="77777777" w:rsidTr="00275018">
        <w:tc>
          <w:tcPr>
            <w:tcW w:w="2176" w:type="dxa"/>
            <w:vMerge/>
          </w:tcPr>
          <w:p w14:paraId="3410D2AB"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046EC563" w14:textId="77777777" w:rsidR="006838DA" w:rsidRPr="00757B15" w:rsidRDefault="006838DA" w:rsidP="0044563B">
            <w:pPr>
              <w:autoSpaceDE w:val="0"/>
              <w:autoSpaceDN w:val="0"/>
              <w:adjustRightInd w:val="0"/>
              <w:spacing w:line="276" w:lineRule="auto"/>
              <w:jc w:val="center"/>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Baskıda olan makale</w:t>
            </w:r>
          </w:p>
        </w:tc>
      </w:tr>
      <w:tr w:rsidR="006838DA" w:rsidRPr="00757B15" w14:paraId="574A408B" w14:textId="77777777" w:rsidTr="00275018">
        <w:tc>
          <w:tcPr>
            <w:tcW w:w="2176" w:type="dxa"/>
            <w:vMerge/>
          </w:tcPr>
          <w:p w14:paraId="493CE2F2"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3FDB3342" w14:textId="77777777" w:rsidR="006838DA" w:rsidRPr="00757B15" w:rsidRDefault="006838DA" w:rsidP="0001635F">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Yazarın Soyadı, Adının baş harfi. (Baskıda). “Makale başlığı”.</w:t>
            </w:r>
            <w:r w:rsidRPr="00757B15">
              <w:rPr>
                <w:rFonts w:ascii="Times New Roman" w:eastAsiaTheme="minorHAnsi" w:hAnsi="Times New Roman" w:cs="Times New Roman"/>
                <w:b/>
                <w:i/>
                <w:sz w:val="24"/>
                <w:szCs w:val="24"/>
                <w:lang w:eastAsia="en-US"/>
              </w:rPr>
              <w:t xml:space="preserve"> Süreli Yayın Adı</w:t>
            </w:r>
            <w:r w:rsidRPr="00757B15">
              <w:rPr>
                <w:rFonts w:ascii="Times New Roman" w:eastAsiaTheme="minorHAnsi" w:hAnsi="Times New Roman" w:cs="Times New Roman"/>
                <w:b/>
                <w:sz w:val="24"/>
                <w:szCs w:val="24"/>
                <w:lang w:eastAsia="en-US"/>
              </w:rPr>
              <w:t>, Cilt (No): sayfa aralığı.</w:t>
            </w:r>
          </w:p>
        </w:tc>
      </w:tr>
      <w:tr w:rsidR="006838DA" w:rsidRPr="00757B15" w14:paraId="58A90020" w14:textId="77777777" w:rsidTr="00275018">
        <w:tc>
          <w:tcPr>
            <w:tcW w:w="2176" w:type="dxa"/>
            <w:vMerge/>
          </w:tcPr>
          <w:p w14:paraId="569AFEF8" w14:textId="77777777" w:rsidR="006838DA" w:rsidRPr="00757B15" w:rsidRDefault="006838DA"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13344E35" w14:textId="77777777" w:rsidR="006838DA" w:rsidRPr="00757B15" w:rsidRDefault="006838DA" w:rsidP="00347793">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Demir, H. ve Güllü, A. (Baskıda). “Taş Sertliği ve İşleme Parametrelerinin Yüzey Pürüzlülüğü ve Taşlama Kuvvetlerine Etkilerinin İncelenmesi”</w:t>
            </w:r>
            <w:r w:rsidRPr="00757B15">
              <w:rPr>
                <w:rFonts w:ascii="Times New Roman" w:eastAsiaTheme="minorHAnsi" w:hAnsi="Times New Roman" w:cs="Times New Roman"/>
                <w:i/>
                <w:iCs/>
                <w:sz w:val="24"/>
                <w:szCs w:val="24"/>
                <w:lang w:eastAsia="en-US"/>
              </w:rPr>
              <w:t>. Gazi Üniversitesi, Mühendislik Mimarlık Fakültesi Dergisi,</w:t>
            </w:r>
            <w:r w:rsidRPr="00757B15">
              <w:rPr>
                <w:rFonts w:ascii="Times New Roman" w:eastAsiaTheme="minorHAnsi" w:hAnsi="Times New Roman" w:cs="Times New Roman"/>
                <w:iCs/>
                <w:sz w:val="24"/>
                <w:szCs w:val="24"/>
                <w:lang w:eastAsia="en-US"/>
              </w:rPr>
              <w:t xml:space="preserve"> 23(3): </w:t>
            </w:r>
            <w:r w:rsidRPr="00757B15">
              <w:rPr>
                <w:rFonts w:ascii="Times New Roman" w:eastAsiaTheme="minorHAnsi" w:hAnsi="Times New Roman" w:cs="Times New Roman"/>
                <w:sz w:val="24"/>
                <w:szCs w:val="24"/>
                <w:lang w:eastAsia="en-US"/>
              </w:rPr>
              <w:t>114-116.</w:t>
            </w:r>
          </w:p>
        </w:tc>
      </w:tr>
      <w:tr w:rsidR="006838DA" w:rsidRPr="00757B15" w14:paraId="6EF3C7D9" w14:textId="77777777" w:rsidTr="00275018">
        <w:tc>
          <w:tcPr>
            <w:tcW w:w="2176" w:type="dxa"/>
            <w:vMerge w:val="restart"/>
          </w:tcPr>
          <w:p w14:paraId="6676A04B" w14:textId="77777777" w:rsidR="006838DA" w:rsidRPr="00757B15" w:rsidRDefault="004607BE" w:rsidP="00287E27">
            <w:pPr>
              <w:spacing w:after="200" w:line="276" w:lineRule="auto"/>
              <w:jc w:val="both"/>
              <w:rPr>
                <w:rFonts w:ascii="Times New Roman" w:eastAsiaTheme="minorHAnsi" w:hAnsi="Times New Roman" w:cs="Times New Roman"/>
                <w:b/>
                <w:sz w:val="24"/>
                <w:szCs w:val="24"/>
                <w:lang w:eastAsia="en-US"/>
              </w:rPr>
            </w:pPr>
            <w:r w:rsidRPr="00757B15">
              <w:br w:type="page"/>
            </w:r>
            <w:r w:rsidR="00A34133" w:rsidRPr="00757B15">
              <w:br w:type="page"/>
            </w:r>
          </w:p>
        </w:tc>
        <w:tc>
          <w:tcPr>
            <w:tcW w:w="6689" w:type="dxa"/>
          </w:tcPr>
          <w:p w14:paraId="6FF040D3" w14:textId="77777777" w:rsidR="006838DA" w:rsidRPr="00757B15" w:rsidRDefault="009A1902" w:rsidP="0044563B">
            <w:pPr>
              <w:autoSpaceDE w:val="0"/>
              <w:autoSpaceDN w:val="0"/>
              <w:adjustRightInd w:val="0"/>
              <w:spacing w:line="276" w:lineRule="auto"/>
              <w:jc w:val="center"/>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Çeviri makale</w:t>
            </w:r>
          </w:p>
        </w:tc>
      </w:tr>
      <w:tr w:rsidR="006838DA" w:rsidRPr="00757B15" w14:paraId="050B5F81" w14:textId="77777777" w:rsidTr="00220AED">
        <w:trPr>
          <w:trHeight w:val="510"/>
        </w:trPr>
        <w:tc>
          <w:tcPr>
            <w:tcW w:w="2176" w:type="dxa"/>
            <w:vMerge/>
          </w:tcPr>
          <w:p w14:paraId="1946D0F0" w14:textId="77777777" w:rsidR="006838DA" w:rsidRPr="00757B15" w:rsidRDefault="006838DA" w:rsidP="00287E27">
            <w:pPr>
              <w:spacing w:after="200" w:line="276" w:lineRule="auto"/>
              <w:jc w:val="both"/>
              <w:rPr>
                <w:rFonts w:ascii="Times New Roman" w:eastAsiaTheme="minorHAnsi" w:hAnsi="Times New Roman" w:cs="Times New Roman"/>
                <w:b/>
                <w:sz w:val="24"/>
                <w:szCs w:val="24"/>
                <w:lang w:eastAsia="en-US"/>
              </w:rPr>
            </w:pPr>
          </w:p>
        </w:tc>
        <w:tc>
          <w:tcPr>
            <w:tcW w:w="6689" w:type="dxa"/>
          </w:tcPr>
          <w:p w14:paraId="4CCA3977" w14:textId="77777777" w:rsidR="006838DA" w:rsidRPr="00757B15" w:rsidRDefault="006838DA" w:rsidP="00287E27">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Yazarın Soyadı, Adının baş harfi. (Yıl). “Makale Başlığı”. (Çev. Adının Baş harfi. Soyadı).</w:t>
            </w:r>
            <w:r w:rsidRPr="00757B15">
              <w:rPr>
                <w:rFonts w:ascii="Times New Roman" w:eastAsiaTheme="minorHAnsi" w:hAnsi="Times New Roman" w:cs="Times New Roman"/>
                <w:b/>
                <w:i/>
                <w:sz w:val="24"/>
                <w:szCs w:val="24"/>
                <w:lang w:eastAsia="en-US"/>
              </w:rPr>
              <w:t xml:space="preserve"> Süreli Yayın Adı</w:t>
            </w:r>
            <w:r w:rsidRPr="00757B15">
              <w:rPr>
                <w:rFonts w:ascii="Times New Roman" w:eastAsiaTheme="minorHAnsi" w:hAnsi="Times New Roman" w:cs="Times New Roman"/>
                <w:b/>
                <w:sz w:val="24"/>
                <w:szCs w:val="24"/>
                <w:lang w:eastAsia="en-US"/>
              </w:rPr>
              <w:t>, Cilt (No): sayfa aralığı.</w:t>
            </w:r>
          </w:p>
        </w:tc>
      </w:tr>
      <w:tr w:rsidR="006838DA" w:rsidRPr="00757B15" w14:paraId="5F3B2395" w14:textId="77777777" w:rsidTr="00275018">
        <w:tc>
          <w:tcPr>
            <w:tcW w:w="2176" w:type="dxa"/>
            <w:vMerge/>
          </w:tcPr>
          <w:p w14:paraId="205B801A" w14:textId="77777777" w:rsidR="006838DA" w:rsidRPr="00757B15" w:rsidRDefault="006838DA" w:rsidP="00287E27">
            <w:pPr>
              <w:jc w:val="both"/>
              <w:rPr>
                <w:rFonts w:ascii="Times New Roman" w:hAnsi="Times New Roman" w:cs="Times New Roman"/>
                <w:b/>
                <w:sz w:val="24"/>
                <w:szCs w:val="24"/>
              </w:rPr>
            </w:pPr>
          </w:p>
        </w:tc>
        <w:tc>
          <w:tcPr>
            <w:tcW w:w="6689" w:type="dxa"/>
          </w:tcPr>
          <w:p w14:paraId="714E2DAC" w14:textId="77777777" w:rsidR="006838DA" w:rsidRPr="00757B15" w:rsidRDefault="006838DA" w:rsidP="00DD5657">
            <w:pPr>
              <w:autoSpaceDE w:val="0"/>
              <w:autoSpaceDN w:val="0"/>
              <w:adjustRightInd w:val="0"/>
              <w:jc w:val="both"/>
              <w:rPr>
                <w:rFonts w:ascii="Times New Roman" w:hAnsi="Times New Roman" w:cs="Times New Roman"/>
                <w:sz w:val="24"/>
                <w:szCs w:val="24"/>
              </w:rPr>
            </w:pPr>
            <w:r w:rsidRPr="00757B15">
              <w:rPr>
                <w:rFonts w:ascii="Times New Roman" w:hAnsi="Times New Roman" w:cs="Times New Roman"/>
                <w:sz w:val="24"/>
                <w:szCs w:val="24"/>
              </w:rPr>
              <w:t xml:space="preserve">Bruce, T. (1994). “Çocukların Yaşamında Oyunun Rolü”. (Çev. A. F. Altınoğlu). </w:t>
            </w:r>
            <w:r w:rsidRPr="00757B15">
              <w:rPr>
                <w:rFonts w:ascii="Times New Roman" w:hAnsi="Times New Roman" w:cs="Times New Roman"/>
                <w:i/>
                <w:sz w:val="24"/>
                <w:szCs w:val="24"/>
              </w:rPr>
              <w:t>Eğitim ve Bilim</w:t>
            </w:r>
            <w:r w:rsidRPr="00757B15">
              <w:rPr>
                <w:rFonts w:ascii="Times New Roman" w:hAnsi="Times New Roman" w:cs="Times New Roman"/>
                <w:sz w:val="24"/>
                <w:szCs w:val="24"/>
              </w:rPr>
              <w:t>, 18 (92): 64-69.</w:t>
            </w:r>
          </w:p>
        </w:tc>
      </w:tr>
      <w:tr w:rsidR="006838DA" w:rsidRPr="00757B15" w14:paraId="5AED0E9F" w14:textId="77777777" w:rsidTr="00275018">
        <w:tc>
          <w:tcPr>
            <w:tcW w:w="2176" w:type="dxa"/>
            <w:vMerge w:val="restart"/>
          </w:tcPr>
          <w:p w14:paraId="7AD0EDF5" w14:textId="77777777" w:rsidR="006838DA" w:rsidRPr="00757B15" w:rsidRDefault="006838DA" w:rsidP="00287E27">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Editörlü kitapta bölüm veya makale</w:t>
            </w:r>
          </w:p>
        </w:tc>
        <w:tc>
          <w:tcPr>
            <w:tcW w:w="6689" w:type="dxa"/>
          </w:tcPr>
          <w:p w14:paraId="3C45C03F" w14:textId="77777777" w:rsidR="006838DA" w:rsidRPr="00757B15" w:rsidRDefault="006838DA" w:rsidP="00287E27">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(Yıl). “Makalenin Adı”. Editörün adının baş harfi, Soyadı (Ed.). </w:t>
            </w:r>
            <w:r w:rsidRPr="00757B15">
              <w:rPr>
                <w:rFonts w:ascii="Times New Roman" w:eastAsiaTheme="minorHAnsi" w:hAnsi="Times New Roman" w:cs="Times New Roman"/>
                <w:b/>
                <w:i/>
                <w:sz w:val="24"/>
                <w:szCs w:val="24"/>
                <w:lang w:eastAsia="en-US"/>
              </w:rPr>
              <w:t>Derleme Kitabın Adı</w:t>
            </w:r>
            <w:r w:rsidRPr="00757B15">
              <w:rPr>
                <w:rFonts w:ascii="Times New Roman" w:eastAsiaTheme="minorHAnsi" w:hAnsi="Times New Roman" w:cs="Times New Roman"/>
                <w:b/>
                <w:sz w:val="24"/>
                <w:szCs w:val="24"/>
                <w:lang w:eastAsia="en-US"/>
              </w:rPr>
              <w:t xml:space="preserve">. Yayınevi, Yayın yeri, sayfa numaraları. </w:t>
            </w:r>
          </w:p>
        </w:tc>
      </w:tr>
      <w:tr w:rsidR="006838DA" w:rsidRPr="00757B15" w14:paraId="3816A5BD" w14:textId="77777777" w:rsidTr="00275018">
        <w:tc>
          <w:tcPr>
            <w:tcW w:w="2176" w:type="dxa"/>
            <w:vMerge/>
          </w:tcPr>
          <w:p w14:paraId="5356CC84" w14:textId="77777777" w:rsidR="006838DA" w:rsidRPr="00757B15" w:rsidRDefault="006838DA" w:rsidP="00287E27">
            <w:pPr>
              <w:jc w:val="both"/>
              <w:rPr>
                <w:rFonts w:ascii="Times New Roman" w:hAnsi="Times New Roman" w:cs="Times New Roman"/>
                <w:b/>
                <w:sz w:val="24"/>
                <w:szCs w:val="24"/>
              </w:rPr>
            </w:pPr>
          </w:p>
        </w:tc>
        <w:tc>
          <w:tcPr>
            <w:tcW w:w="6689" w:type="dxa"/>
          </w:tcPr>
          <w:p w14:paraId="43F0CD3A" w14:textId="6D5581C4" w:rsidR="006838DA" w:rsidRPr="00757B15" w:rsidRDefault="006838DA" w:rsidP="00287E27">
            <w:pPr>
              <w:jc w:val="both"/>
              <w:rPr>
                <w:rFonts w:ascii="Times New Roman" w:hAnsi="Times New Roman" w:cs="Times New Roman"/>
                <w:sz w:val="24"/>
                <w:szCs w:val="24"/>
              </w:rPr>
            </w:pPr>
            <w:proofErr w:type="spellStart"/>
            <w:r w:rsidRPr="00757B15">
              <w:rPr>
                <w:rFonts w:ascii="Times New Roman" w:hAnsi="Times New Roman" w:cs="Times New Roman"/>
                <w:sz w:val="24"/>
                <w:szCs w:val="24"/>
              </w:rPr>
              <w:t>Kejanlıoğlu</w:t>
            </w:r>
            <w:proofErr w:type="spellEnd"/>
            <w:r w:rsidRPr="00757B15">
              <w:rPr>
                <w:rFonts w:ascii="Times New Roman" w:hAnsi="Times New Roman" w:cs="Times New Roman"/>
                <w:sz w:val="24"/>
                <w:szCs w:val="24"/>
              </w:rPr>
              <w:t xml:space="preserve">, B. (2005). “Medya Çalışmalarında Kamusal Alan Kavramı”. M. Özbek (Ed.), </w:t>
            </w:r>
            <w:r w:rsidRPr="00757B15">
              <w:rPr>
                <w:rFonts w:ascii="Times New Roman" w:hAnsi="Times New Roman" w:cs="Times New Roman"/>
                <w:i/>
                <w:sz w:val="24"/>
                <w:szCs w:val="24"/>
              </w:rPr>
              <w:t>Kamusal Alan</w:t>
            </w:r>
            <w:r w:rsidR="004211A7" w:rsidRPr="00757B15">
              <w:rPr>
                <w:rFonts w:ascii="Times New Roman" w:hAnsi="Times New Roman" w:cs="Times New Roman"/>
                <w:sz w:val="24"/>
                <w:szCs w:val="24"/>
              </w:rPr>
              <w:t>.</w:t>
            </w:r>
            <w:r w:rsidR="00F15CB6">
              <w:rPr>
                <w:rFonts w:ascii="Times New Roman" w:hAnsi="Times New Roman" w:cs="Times New Roman"/>
                <w:sz w:val="24"/>
                <w:szCs w:val="24"/>
              </w:rPr>
              <w:t xml:space="preserve"> </w:t>
            </w:r>
            <w:proofErr w:type="spellStart"/>
            <w:r w:rsidR="004211A7" w:rsidRPr="00757B15">
              <w:rPr>
                <w:rFonts w:ascii="Times New Roman" w:hAnsi="Times New Roman" w:cs="Times New Roman"/>
                <w:sz w:val="24"/>
                <w:szCs w:val="24"/>
              </w:rPr>
              <w:t>Hill</w:t>
            </w:r>
            <w:proofErr w:type="spellEnd"/>
            <w:r w:rsidR="004211A7" w:rsidRPr="00757B15">
              <w:rPr>
                <w:rFonts w:ascii="Times New Roman" w:hAnsi="Times New Roman" w:cs="Times New Roman"/>
                <w:sz w:val="24"/>
                <w:szCs w:val="24"/>
              </w:rPr>
              <w:t xml:space="preserve"> Yayınları, İstanbul,</w:t>
            </w:r>
            <w:r w:rsidRPr="00757B15">
              <w:rPr>
                <w:rFonts w:ascii="Times New Roman" w:hAnsi="Times New Roman" w:cs="Times New Roman"/>
                <w:sz w:val="24"/>
                <w:szCs w:val="24"/>
              </w:rPr>
              <w:t xml:space="preserve"> 689-713.</w:t>
            </w:r>
          </w:p>
          <w:p w14:paraId="07FE0BC8" w14:textId="77777777" w:rsidR="006838DA" w:rsidRPr="00757B15" w:rsidRDefault="006838DA" w:rsidP="00287E27">
            <w:pPr>
              <w:jc w:val="both"/>
              <w:rPr>
                <w:rFonts w:ascii="Times New Roman" w:hAnsi="Times New Roman" w:cs="Times New Roman"/>
                <w:sz w:val="24"/>
                <w:szCs w:val="24"/>
              </w:rPr>
            </w:pPr>
          </w:p>
        </w:tc>
      </w:tr>
      <w:tr w:rsidR="00785A65" w:rsidRPr="00757B15" w14:paraId="5BE094AA" w14:textId="77777777" w:rsidTr="00275018">
        <w:tc>
          <w:tcPr>
            <w:tcW w:w="2176" w:type="dxa"/>
            <w:vMerge w:val="restart"/>
          </w:tcPr>
          <w:p w14:paraId="57E11255" w14:textId="77777777" w:rsidR="0001635F" w:rsidRPr="00757B15" w:rsidRDefault="002D78C8" w:rsidP="00287E27">
            <w:pPr>
              <w:spacing w:after="200" w:line="276" w:lineRule="auto"/>
              <w:jc w:val="both"/>
              <w:rPr>
                <w:rFonts w:ascii="Times New Roman" w:eastAsiaTheme="minorHAnsi" w:hAnsi="Times New Roman" w:cs="Times New Roman"/>
                <w:b/>
                <w:sz w:val="24"/>
                <w:szCs w:val="24"/>
                <w:lang w:eastAsia="en-US"/>
              </w:rPr>
            </w:pPr>
            <w:r w:rsidRPr="00757B15">
              <w:rPr>
                <w:rFonts w:eastAsiaTheme="minorHAnsi"/>
                <w:lang w:eastAsia="en-US"/>
              </w:rPr>
              <w:br w:type="page"/>
            </w:r>
            <w:r w:rsidR="0001635F" w:rsidRPr="00757B15">
              <w:rPr>
                <w:rFonts w:ascii="Times New Roman" w:eastAsiaTheme="minorHAnsi" w:hAnsi="Times New Roman" w:cs="Times New Roman"/>
                <w:b/>
                <w:sz w:val="24"/>
                <w:szCs w:val="24"/>
                <w:lang w:eastAsia="en-US"/>
              </w:rPr>
              <w:t>Yayınlanmamış yüksek lisans veya doktora tezi</w:t>
            </w:r>
          </w:p>
        </w:tc>
        <w:tc>
          <w:tcPr>
            <w:tcW w:w="6689" w:type="dxa"/>
          </w:tcPr>
          <w:p w14:paraId="70893C70" w14:textId="77777777" w:rsidR="0001635F" w:rsidRPr="00757B15" w:rsidRDefault="0001635F" w:rsidP="00287E27">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(Yıl). </w:t>
            </w:r>
            <w:r w:rsidRPr="00757B15">
              <w:rPr>
                <w:rFonts w:ascii="Times New Roman" w:eastAsiaTheme="minorHAnsi" w:hAnsi="Times New Roman" w:cs="Times New Roman"/>
                <w:b/>
                <w:i/>
                <w:sz w:val="24"/>
                <w:szCs w:val="24"/>
                <w:lang w:eastAsia="en-US"/>
              </w:rPr>
              <w:t>Tez Başlığı</w:t>
            </w:r>
            <w:r w:rsidRPr="00757B15">
              <w:rPr>
                <w:rFonts w:ascii="Times New Roman" w:eastAsiaTheme="minorHAnsi" w:hAnsi="Times New Roman" w:cs="Times New Roman"/>
                <w:b/>
                <w:sz w:val="24"/>
                <w:szCs w:val="24"/>
                <w:lang w:eastAsia="en-US"/>
              </w:rPr>
              <w:t xml:space="preserve">. Yayımlanmamış Yüksek Lisans/Doktora Tezi. Bağlı Bulunduğu Enstitü, İl. </w:t>
            </w:r>
          </w:p>
        </w:tc>
      </w:tr>
      <w:tr w:rsidR="00785A65" w:rsidRPr="00757B15" w14:paraId="36F0920C" w14:textId="77777777" w:rsidTr="00275018">
        <w:tc>
          <w:tcPr>
            <w:tcW w:w="2176" w:type="dxa"/>
            <w:vMerge/>
          </w:tcPr>
          <w:p w14:paraId="51B420E3" w14:textId="77777777" w:rsidR="0001635F" w:rsidRPr="00757B15" w:rsidRDefault="0001635F" w:rsidP="00287E27">
            <w:pPr>
              <w:spacing w:after="200" w:line="276" w:lineRule="auto"/>
              <w:jc w:val="both"/>
              <w:rPr>
                <w:rFonts w:ascii="Times New Roman" w:eastAsiaTheme="minorHAnsi" w:hAnsi="Times New Roman" w:cs="Times New Roman"/>
                <w:b/>
                <w:sz w:val="24"/>
                <w:szCs w:val="24"/>
                <w:lang w:eastAsia="en-US"/>
              </w:rPr>
            </w:pPr>
          </w:p>
        </w:tc>
        <w:tc>
          <w:tcPr>
            <w:tcW w:w="6689" w:type="dxa"/>
          </w:tcPr>
          <w:p w14:paraId="065E8A39" w14:textId="77777777" w:rsidR="0001635F" w:rsidRPr="00757B15" w:rsidRDefault="0001635F" w:rsidP="00287E27">
            <w:pPr>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Özgül, S. (2009). </w:t>
            </w:r>
            <w:r w:rsidRPr="00757B15">
              <w:rPr>
                <w:rFonts w:ascii="Times New Roman" w:eastAsiaTheme="minorHAnsi" w:hAnsi="Times New Roman" w:cs="Times New Roman"/>
                <w:i/>
                <w:sz w:val="24"/>
                <w:szCs w:val="24"/>
                <w:lang w:eastAsia="en-US"/>
              </w:rPr>
              <w:t>Türkiye’de Basın ve Demokrasi İlişkisi</w:t>
            </w:r>
            <w:r w:rsidRPr="00757B15">
              <w:rPr>
                <w:rFonts w:ascii="Times New Roman" w:eastAsiaTheme="minorHAnsi" w:hAnsi="Times New Roman" w:cs="Times New Roman"/>
                <w:sz w:val="24"/>
                <w:szCs w:val="24"/>
                <w:lang w:eastAsia="en-US"/>
              </w:rPr>
              <w:t xml:space="preserve">. Yayımlanmamış Yüksek Lisans Tezi. Akdeniz Üniversitesi Sosyal Bilimler Enstitüsü, Antalya. </w:t>
            </w:r>
          </w:p>
          <w:p w14:paraId="73E95371" w14:textId="77777777" w:rsidR="0001635F" w:rsidRDefault="0001635F" w:rsidP="00287E27">
            <w:pPr>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Öztürk, E. (2004). </w:t>
            </w:r>
            <w:r w:rsidRPr="00757B15">
              <w:rPr>
                <w:rFonts w:ascii="Times New Roman" w:eastAsiaTheme="minorHAnsi" w:hAnsi="Times New Roman" w:cs="Times New Roman"/>
                <w:i/>
                <w:iCs/>
                <w:sz w:val="24"/>
                <w:szCs w:val="24"/>
                <w:lang w:eastAsia="en-US"/>
              </w:rPr>
              <w:t>Türkiye’de Üniversite Özerkliğinin Mali, Akademik ve Yönetsel Boyutlarıyla Kamu ve Vakıf Üniversiteleri için Betimlenmesi</w:t>
            </w:r>
            <w:r w:rsidRPr="00757B15">
              <w:rPr>
                <w:rFonts w:ascii="Times New Roman" w:eastAsiaTheme="minorHAnsi" w:hAnsi="Times New Roman" w:cs="Times New Roman"/>
                <w:sz w:val="24"/>
                <w:szCs w:val="24"/>
                <w:lang w:eastAsia="en-US"/>
              </w:rPr>
              <w:t>. Yayımlanmamış Doktora Tezi. Gazi Üniversitesi Eğitim Bilimleri Enstitüsü, Ankara.</w:t>
            </w:r>
          </w:p>
          <w:p w14:paraId="593312BB" w14:textId="77777777" w:rsidR="001A126D" w:rsidRDefault="001A126D" w:rsidP="00287E27">
            <w:pPr>
              <w:spacing w:after="200" w:line="276" w:lineRule="auto"/>
              <w:jc w:val="both"/>
              <w:rPr>
                <w:rFonts w:ascii="Times New Roman" w:eastAsiaTheme="minorHAnsi" w:hAnsi="Times New Roman" w:cs="Times New Roman"/>
                <w:sz w:val="24"/>
                <w:szCs w:val="24"/>
                <w:lang w:eastAsia="en-US"/>
              </w:rPr>
            </w:pPr>
          </w:p>
          <w:p w14:paraId="1762735E" w14:textId="77777777" w:rsidR="001A126D" w:rsidRPr="00757B15" w:rsidRDefault="001A126D" w:rsidP="00287E27">
            <w:pPr>
              <w:spacing w:after="200" w:line="276" w:lineRule="auto"/>
              <w:jc w:val="both"/>
              <w:rPr>
                <w:rFonts w:ascii="Times New Roman" w:eastAsiaTheme="minorHAnsi" w:hAnsi="Times New Roman" w:cs="Times New Roman"/>
                <w:sz w:val="24"/>
                <w:szCs w:val="24"/>
                <w:lang w:eastAsia="en-US"/>
              </w:rPr>
            </w:pPr>
          </w:p>
        </w:tc>
      </w:tr>
      <w:tr w:rsidR="00785A65" w:rsidRPr="00757B15" w14:paraId="4C670294" w14:textId="77777777" w:rsidTr="00B77F02">
        <w:tc>
          <w:tcPr>
            <w:tcW w:w="2176" w:type="dxa"/>
            <w:vMerge w:val="restart"/>
          </w:tcPr>
          <w:p w14:paraId="461FB957" w14:textId="77777777" w:rsidR="0001635F" w:rsidRPr="00757B15" w:rsidRDefault="0044563B" w:rsidP="00287E27">
            <w:pPr>
              <w:spacing w:after="200" w:line="276" w:lineRule="auto"/>
              <w:jc w:val="both"/>
              <w:rPr>
                <w:rFonts w:ascii="Times New Roman" w:eastAsiaTheme="minorHAnsi" w:hAnsi="Times New Roman" w:cs="Times New Roman"/>
                <w:b/>
                <w:sz w:val="24"/>
                <w:szCs w:val="24"/>
                <w:lang w:eastAsia="en-US"/>
              </w:rPr>
            </w:pPr>
            <w:r w:rsidRPr="00757B15">
              <w:br w:type="page"/>
            </w:r>
            <w:r w:rsidR="0001635F" w:rsidRPr="00757B15">
              <w:rPr>
                <w:rFonts w:ascii="Times New Roman" w:eastAsiaTheme="minorHAnsi" w:hAnsi="Times New Roman" w:cs="Times New Roman"/>
                <w:b/>
                <w:sz w:val="24"/>
                <w:szCs w:val="24"/>
                <w:lang w:eastAsia="en-US"/>
              </w:rPr>
              <w:t>Yayınlanmış Kongre bildirileri</w:t>
            </w:r>
          </w:p>
        </w:tc>
        <w:tc>
          <w:tcPr>
            <w:tcW w:w="6689" w:type="dxa"/>
          </w:tcPr>
          <w:p w14:paraId="4A16166C" w14:textId="77777777" w:rsidR="0001635F" w:rsidRPr="00757B15" w:rsidRDefault="0001635F" w:rsidP="00287E27">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Yazarın Soyadı, Adının baş harfi. (Yıl). “Bildiri başlığı”. Kong</w:t>
            </w:r>
            <w:r w:rsidR="004211A7" w:rsidRPr="00757B15">
              <w:rPr>
                <w:rFonts w:ascii="Times New Roman" w:eastAsiaTheme="minorHAnsi" w:hAnsi="Times New Roman" w:cs="Times New Roman"/>
                <w:b/>
                <w:sz w:val="24"/>
                <w:szCs w:val="24"/>
                <w:lang w:eastAsia="en-US"/>
              </w:rPr>
              <w:t xml:space="preserve">re adı. Kongre Tarihi, Yeri, </w:t>
            </w:r>
            <w:r w:rsidRPr="00757B15">
              <w:rPr>
                <w:rFonts w:ascii="Times New Roman" w:eastAsiaTheme="minorHAnsi" w:hAnsi="Times New Roman" w:cs="Times New Roman"/>
                <w:b/>
                <w:sz w:val="24"/>
                <w:szCs w:val="24"/>
                <w:lang w:eastAsia="en-US"/>
              </w:rPr>
              <w:t xml:space="preserve">sayfa numaraları. </w:t>
            </w:r>
          </w:p>
        </w:tc>
      </w:tr>
      <w:tr w:rsidR="00785A65" w:rsidRPr="00757B15" w14:paraId="447D6ACE" w14:textId="77777777" w:rsidTr="00B77F02">
        <w:tc>
          <w:tcPr>
            <w:tcW w:w="2176" w:type="dxa"/>
            <w:vMerge/>
          </w:tcPr>
          <w:p w14:paraId="26DABD56" w14:textId="77777777" w:rsidR="0001635F" w:rsidRPr="00757B15" w:rsidRDefault="0001635F" w:rsidP="00287E27">
            <w:pPr>
              <w:spacing w:after="200" w:line="276" w:lineRule="auto"/>
              <w:jc w:val="both"/>
              <w:rPr>
                <w:rFonts w:ascii="Times New Roman" w:eastAsiaTheme="minorHAnsi" w:hAnsi="Times New Roman" w:cs="Times New Roman"/>
                <w:b/>
                <w:sz w:val="24"/>
                <w:szCs w:val="24"/>
                <w:lang w:eastAsia="en-US"/>
              </w:rPr>
            </w:pPr>
          </w:p>
        </w:tc>
        <w:tc>
          <w:tcPr>
            <w:tcW w:w="6689" w:type="dxa"/>
          </w:tcPr>
          <w:p w14:paraId="309E505A" w14:textId="77777777" w:rsidR="0001635F" w:rsidRPr="00757B15" w:rsidRDefault="0001635F" w:rsidP="00287E27">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Baydar, G. (2013). “Gençlerin gündelik yaşamında sosyal medya”. </w:t>
            </w:r>
            <w:r w:rsidRPr="00757B15">
              <w:rPr>
                <w:rFonts w:ascii="Times New Roman" w:eastAsiaTheme="minorHAnsi" w:hAnsi="Times New Roman" w:cs="Times New Roman"/>
                <w:i/>
                <w:sz w:val="24"/>
                <w:szCs w:val="24"/>
                <w:lang w:eastAsia="en-US"/>
              </w:rPr>
              <w:t xml:space="preserve">Yeni Medya Çalışmaları I. Ulusal Kongresi Kongre Kitabı. </w:t>
            </w:r>
            <w:r w:rsidRPr="00757B15">
              <w:rPr>
                <w:rFonts w:ascii="Times New Roman" w:eastAsiaTheme="minorHAnsi" w:hAnsi="Times New Roman" w:cs="Times New Roman"/>
                <w:sz w:val="24"/>
                <w:szCs w:val="24"/>
                <w:lang w:eastAsia="en-US"/>
              </w:rPr>
              <w:t>7-8 Mayıs 2013, Ko</w:t>
            </w:r>
            <w:r w:rsidR="004211A7" w:rsidRPr="00757B15">
              <w:rPr>
                <w:rFonts w:ascii="Times New Roman" w:eastAsiaTheme="minorHAnsi" w:hAnsi="Times New Roman" w:cs="Times New Roman"/>
                <w:sz w:val="24"/>
                <w:szCs w:val="24"/>
                <w:lang w:eastAsia="en-US"/>
              </w:rPr>
              <w:t>caeli,</w:t>
            </w:r>
            <w:r w:rsidRPr="00757B15">
              <w:rPr>
                <w:rFonts w:ascii="Times New Roman" w:eastAsiaTheme="minorHAnsi" w:hAnsi="Times New Roman" w:cs="Times New Roman"/>
                <w:sz w:val="24"/>
                <w:szCs w:val="24"/>
                <w:lang w:eastAsia="en-US"/>
              </w:rPr>
              <w:t xml:space="preserve"> 132-142.</w:t>
            </w:r>
          </w:p>
        </w:tc>
      </w:tr>
      <w:tr w:rsidR="00785A65" w:rsidRPr="00757B15" w14:paraId="4FA41FD5" w14:textId="77777777" w:rsidTr="00B77F02">
        <w:tc>
          <w:tcPr>
            <w:tcW w:w="2176" w:type="dxa"/>
            <w:vMerge w:val="restart"/>
          </w:tcPr>
          <w:p w14:paraId="1A774013" w14:textId="77777777" w:rsidR="0001635F" w:rsidRPr="00757B15" w:rsidRDefault="0001635F" w:rsidP="00287E27">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Günlük gazetede makale</w:t>
            </w:r>
          </w:p>
        </w:tc>
        <w:tc>
          <w:tcPr>
            <w:tcW w:w="6689" w:type="dxa"/>
          </w:tcPr>
          <w:p w14:paraId="6BE1C735" w14:textId="77777777" w:rsidR="0001635F" w:rsidRPr="00757B15" w:rsidRDefault="0001635F" w:rsidP="00287E27">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“Makale başlığı”, </w:t>
            </w:r>
            <w:r w:rsidRPr="00757B15">
              <w:rPr>
                <w:rFonts w:ascii="Times New Roman" w:eastAsiaTheme="minorHAnsi" w:hAnsi="Times New Roman" w:cs="Times New Roman"/>
                <w:b/>
                <w:i/>
                <w:sz w:val="24"/>
                <w:szCs w:val="24"/>
                <w:lang w:eastAsia="en-US"/>
              </w:rPr>
              <w:t>Gazete adı</w:t>
            </w:r>
            <w:r w:rsidRPr="00757B15">
              <w:rPr>
                <w:rFonts w:ascii="Times New Roman" w:eastAsiaTheme="minorHAnsi" w:hAnsi="Times New Roman" w:cs="Times New Roman"/>
                <w:b/>
                <w:sz w:val="24"/>
                <w:szCs w:val="24"/>
                <w:lang w:eastAsia="en-US"/>
              </w:rPr>
              <w:t xml:space="preserve">, yayımlanma tarihi. </w:t>
            </w:r>
          </w:p>
        </w:tc>
      </w:tr>
      <w:tr w:rsidR="00785A65" w:rsidRPr="00757B15" w14:paraId="06738E53" w14:textId="77777777" w:rsidTr="00B77F02">
        <w:tc>
          <w:tcPr>
            <w:tcW w:w="2176" w:type="dxa"/>
            <w:vMerge/>
          </w:tcPr>
          <w:p w14:paraId="666617A7" w14:textId="77777777" w:rsidR="0001635F" w:rsidRPr="00757B15" w:rsidRDefault="0001635F" w:rsidP="00287E27">
            <w:pPr>
              <w:spacing w:after="200" w:line="276" w:lineRule="auto"/>
              <w:jc w:val="both"/>
              <w:rPr>
                <w:rFonts w:ascii="Times New Roman" w:eastAsiaTheme="minorHAnsi" w:hAnsi="Times New Roman" w:cs="Times New Roman"/>
                <w:b/>
                <w:sz w:val="24"/>
                <w:szCs w:val="24"/>
                <w:lang w:eastAsia="en-US"/>
              </w:rPr>
            </w:pPr>
          </w:p>
        </w:tc>
        <w:tc>
          <w:tcPr>
            <w:tcW w:w="6689" w:type="dxa"/>
          </w:tcPr>
          <w:p w14:paraId="75A6435F" w14:textId="77777777" w:rsidR="0001635F" w:rsidRPr="00757B15" w:rsidRDefault="0001635F" w:rsidP="00287E27">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“Arap ülkelerinden Yemen’e hava saldırısı”, </w:t>
            </w:r>
            <w:r w:rsidR="0093391A" w:rsidRPr="00757B15">
              <w:rPr>
                <w:rFonts w:ascii="Times New Roman" w:eastAsiaTheme="minorHAnsi" w:hAnsi="Times New Roman" w:cs="Times New Roman"/>
                <w:sz w:val="24"/>
                <w:szCs w:val="24"/>
                <w:lang w:eastAsia="en-US"/>
              </w:rPr>
              <w:t>X</w:t>
            </w:r>
            <w:r w:rsidRPr="00757B15">
              <w:rPr>
                <w:rFonts w:ascii="Times New Roman" w:eastAsiaTheme="minorHAnsi" w:hAnsi="Times New Roman" w:cs="Times New Roman"/>
                <w:sz w:val="24"/>
                <w:szCs w:val="24"/>
                <w:lang w:eastAsia="en-US"/>
              </w:rPr>
              <w:t xml:space="preserve">, 26.03.2015. </w:t>
            </w:r>
          </w:p>
        </w:tc>
      </w:tr>
      <w:tr w:rsidR="00C03C84" w:rsidRPr="00757B15" w14:paraId="3E18FF66" w14:textId="77777777" w:rsidTr="00C16EBA">
        <w:tc>
          <w:tcPr>
            <w:tcW w:w="2176" w:type="dxa"/>
            <w:vMerge w:val="restart"/>
          </w:tcPr>
          <w:p w14:paraId="1A27AE8B" w14:textId="77777777" w:rsidR="00C03C84" w:rsidRPr="00757B15" w:rsidRDefault="00C03C84" w:rsidP="0001635F">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Ansiklopedi veya sözlük (editör, yazar ya da kurumlar tarafından hazırlananlar)</w:t>
            </w:r>
          </w:p>
        </w:tc>
        <w:tc>
          <w:tcPr>
            <w:tcW w:w="6689" w:type="dxa"/>
          </w:tcPr>
          <w:p w14:paraId="7F5FBA4C" w14:textId="77777777" w:rsidR="00C03C84" w:rsidRPr="00757B15" w:rsidRDefault="00C03C84"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Editörün Soyadı, Adının baş harfi. (Ed.). (Yıl). </w:t>
            </w:r>
            <w:r w:rsidRPr="00757B15">
              <w:rPr>
                <w:rFonts w:ascii="Times New Roman" w:eastAsiaTheme="minorHAnsi" w:hAnsi="Times New Roman" w:cs="Times New Roman"/>
                <w:b/>
                <w:i/>
                <w:sz w:val="24"/>
                <w:szCs w:val="24"/>
                <w:lang w:eastAsia="en-US"/>
              </w:rPr>
              <w:t>Sözlük Adı</w:t>
            </w:r>
            <w:r w:rsidRPr="00757B15">
              <w:rPr>
                <w:rFonts w:ascii="Times New Roman" w:eastAsiaTheme="minorHAnsi" w:hAnsi="Times New Roman" w:cs="Times New Roman"/>
                <w:b/>
                <w:sz w:val="24"/>
                <w:szCs w:val="24"/>
                <w:lang w:eastAsia="en-US"/>
              </w:rPr>
              <w:t xml:space="preserve">. Yayınevi, Yayın yeri. </w:t>
            </w:r>
          </w:p>
          <w:p w14:paraId="167AF178" w14:textId="77777777" w:rsidR="00C03C84" w:rsidRPr="00757B15" w:rsidRDefault="00C03C84"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Yazarın Soyadı, Adının baş harfi. (Yıl). </w:t>
            </w:r>
            <w:r w:rsidRPr="00757B15">
              <w:rPr>
                <w:rFonts w:ascii="Times New Roman" w:eastAsiaTheme="minorHAnsi" w:hAnsi="Times New Roman" w:cs="Times New Roman"/>
                <w:b/>
                <w:i/>
                <w:sz w:val="24"/>
                <w:szCs w:val="24"/>
                <w:lang w:eastAsia="en-US"/>
              </w:rPr>
              <w:t>Sözlük Adı</w:t>
            </w:r>
            <w:r w:rsidRPr="00757B15">
              <w:rPr>
                <w:rFonts w:ascii="Times New Roman" w:eastAsiaTheme="minorHAnsi" w:hAnsi="Times New Roman" w:cs="Times New Roman"/>
                <w:b/>
                <w:sz w:val="24"/>
                <w:szCs w:val="24"/>
                <w:lang w:eastAsia="en-US"/>
              </w:rPr>
              <w:t xml:space="preserve">. Yayınevi, Yayın yeri. </w:t>
            </w:r>
          </w:p>
          <w:p w14:paraId="058E45D0" w14:textId="77777777" w:rsidR="00C03C84" w:rsidRPr="00757B15" w:rsidRDefault="00C03C84"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Kurum adı. (Yıl). </w:t>
            </w:r>
            <w:r w:rsidRPr="00757B15">
              <w:rPr>
                <w:rFonts w:ascii="Times New Roman" w:eastAsiaTheme="minorHAnsi" w:hAnsi="Times New Roman" w:cs="Times New Roman"/>
                <w:b/>
                <w:i/>
                <w:sz w:val="24"/>
                <w:szCs w:val="24"/>
                <w:lang w:eastAsia="en-US"/>
              </w:rPr>
              <w:t>Sözlük Adı</w:t>
            </w:r>
            <w:r w:rsidRPr="00757B15">
              <w:rPr>
                <w:rFonts w:ascii="Times New Roman" w:eastAsiaTheme="minorHAnsi" w:hAnsi="Times New Roman" w:cs="Times New Roman"/>
                <w:b/>
                <w:sz w:val="24"/>
                <w:szCs w:val="24"/>
                <w:lang w:eastAsia="en-US"/>
              </w:rPr>
              <w:t xml:space="preserve">. Yayınevi, Yayın yeri. </w:t>
            </w:r>
          </w:p>
        </w:tc>
      </w:tr>
      <w:tr w:rsidR="00C03C84" w:rsidRPr="00757B15" w14:paraId="55691A15" w14:textId="77777777" w:rsidTr="00C16EBA">
        <w:trPr>
          <w:trHeight w:val="2462"/>
        </w:trPr>
        <w:tc>
          <w:tcPr>
            <w:tcW w:w="2176" w:type="dxa"/>
            <w:vMerge/>
            <w:tcBorders>
              <w:bottom w:val="single" w:sz="4" w:space="0" w:color="auto"/>
            </w:tcBorders>
          </w:tcPr>
          <w:p w14:paraId="600AC6CB" w14:textId="77777777" w:rsidR="00C03C84" w:rsidRPr="00757B15" w:rsidRDefault="00C03C84" w:rsidP="0001635F">
            <w:pPr>
              <w:jc w:val="both"/>
              <w:rPr>
                <w:rFonts w:ascii="Times New Roman" w:hAnsi="Times New Roman" w:cs="Times New Roman"/>
                <w:b/>
                <w:sz w:val="24"/>
                <w:szCs w:val="24"/>
              </w:rPr>
            </w:pPr>
          </w:p>
        </w:tc>
        <w:tc>
          <w:tcPr>
            <w:tcW w:w="6689" w:type="dxa"/>
            <w:tcBorders>
              <w:bottom w:val="single" w:sz="4" w:space="0" w:color="auto"/>
            </w:tcBorders>
          </w:tcPr>
          <w:p w14:paraId="18793250" w14:textId="77777777" w:rsidR="00C03C84" w:rsidRPr="00757B15" w:rsidRDefault="00C03C84" w:rsidP="000930BD">
            <w:pPr>
              <w:autoSpaceDE w:val="0"/>
              <w:autoSpaceDN w:val="0"/>
              <w:adjustRightInd w:val="0"/>
              <w:spacing w:after="200" w:line="276" w:lineRule="auto"/>
              <w:jc w:val="both"/>
              <w:rPr>
                <w:rFonts w:ascii="Times New Roman" w:eastAsiaTheme="minorHAnsi" w:hAnsi="Times New Roman" w:cs="Times New Roman"/>
                <w:sz w:val="24"/>
                <w:szCs w:val="24"/>
                <w:lang w:eastAsia="en-US"/>
              </w:rPr>
            </w:pPr>
            <w:proofErr w:type="spellStart"/>
            <w:r w:rsidRPr="00757B15">
              <w:rPr>
                <w:rFonts w:ascii="Times New Roman" w:eastAsiaTheme="minorHAnsi" w:hAnsi="Times New Roman" w:cs="Times New Roman"/>
                <w:sz w:val="24"/>
                <w:szCs w:val="24"/>
                <w:lang w:eastAsia="en-US"/>
              </w:rPr>
              <w:t>Sadie</w:t>
            </w:r>
            <w:proofErr w:type="spellEnd"/>
            <w:r w:rsidRPr="00757B15">
              <w:rPr>
                <w:rFonts w:ascii="Times New Roman" w:eastAsiaTheme="minorHAnsi" w:hAnsi="Times New Roman" w:cs="Times New Roman"/>
                <w:sz w:val="24"/>
                <w:szCs w:val="24"/>
                <w:lang w:eastAsia="en-US"/>
              </w:rPr>
              <w:t>, S. (</w:t>
            </w:r>
            <w:proofErr w:type="spellStart"/>
            <w:r w:rsidRPr="00757B15">
              <w:rPr>
                <w:rFonts w:ascii="Times New Roman" w:eastAsiaTheme="minorHAnsi" w:hAnsi="Times New Roman" w:cs="Times New Roman"/>
                <w:sz w:val="24"/>
                <w:szCs w:val="24"/>
                <w:lang w:eastAsia="en-US"/>
              </w:rPr>
              <w:t>Ed</w:t>
            </w:r>
            <w:proofErr w:type="spellEnd"/>
            <w:r w:rsidRPr="00757B15">
              <w:rPr>
                <w:rFonts w:ascii="Times New Roman" w:eastAsiaTheme="minorHAnsi" w:hAnsi="Times New Roman" w:cs="Times New Roman"/>
                <w:sz w:val="24"/>
                <w:szCs w:val="24"/>
                <w:lang w:eastAsia="en-US"/>
              </w:rPr>
              <w:t xml:space="preserve">). (1980). </w:t>
            </w:r>
            <w:proofErr w:type="spellStart"/>
            <w:r w:rsidRPr="00757B15">
              <w:rPr>
                <w:rFonts w:ascii="Times New Roman" w:eastAsiaTheme="minorHAnsi" w:hAnsi="Times New Roman" w:cs="Times New Roman"/>
                <w:i/>
                <w:sz w:val="24"/>
                <w:szCs w:val="24"/>
                <w:lang w:eastAsia="en-US"/>
              </w:rPr>
              <w:t>The</w:t>
            </w:r>
            <w:proofErr w:type="spellEnd"/>
            <w:r w:rsidRPr="00757B15">
              <w:rPr>
                <w:rFonts w:ascii="Times New Roman" w:eastAsiaTheme="minorHAnsi" w:hAnsi="Times New Roman" w:cs="Times New Roman"/>
                <w:i/>
                <w:sz w:val="24"/>
                <w:szCs w:val="24"/>
                <w:lang w:eastAsia="en-US"/>
              </w:rPr>
              <w:t xml:space="preserve"> New </w:t>
            </w:r>
            <w:proofErr w:type="spellStart"/>
            <w:r w:rsidRPr="00757B15">
              <w:rPr>
                <w:rFonts w:ascii="Times New Roman" w:eastAsiaTheme="minorHAnsi" w:hAnsi="Times New Roman" w:cs="Times New Roman"/>
                <w:i/>
                <w:sz w:val="24"/>
                <w:szCs w:val="24"/>
                <w:lang w:eastAsia="en-US"/>
              </w:rPr>
              <w:t>Grove</w:t>
            </w:r>
            <w:proofErr w:type="spellEnd"/>
            <w:r w:rsidRPr="00757B15">
              <w:rPr>
                <w:rFonts w:ascii="Times New Roman" w:eastAsiaTheme="minorHAnsi" w:hAnsi="Times New Roman" w:cs="Times New Roman"/>
                <w:i/>
                <w:sz w:val="24"/>
                <w:szCs w:val="24"/>
                <w:lang w:eastAsia="en-US"/>
              </w:rPr>
              <w:t xml:space="preserve"> Dictionary of Music </w:t>
            </w:r>
            <w:proofErr w:type="spellStart"/>
            <w:r w:rsidRPr="00757B15">
              <w:rPr>
                <w:rFonts w:ascii="Times New Roman" w:eastAsiaTheme="minorHAnsi" w:hAnsi="Times New Roman" w:cs="Times New Roman"/>
                <w:i/>
                <w:sz w:val="24"/>
                <w:szCs w:val="24"/>
                <w:lang w:eastAsia="en-US"/>
              </w:rPr>
              <w:t>and</w:t>
            </w:r>
            <w:proofErr w:type="spellEnd"/>
            <w:r w:rsidR="001667CE" w:rsidRPr="00757B15">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Musicians</w:t>
            </w:r>
            <w:proofErr w:type="spellEnd"/>
            <w:r w:rsidRPr="00757B15">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Macmillan</w:t>
            </w:r>
            <w:proofErr w:type="spellEnd"/>
            <w:r w:rsidRPr="00757B15">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London</w:t>
            </w:r>
            <w:proofErr w:type="spellEnd"/>
            <w:r w:rsidRPr="00757B15">
              <w:rPr>
                <w:rFonts w:ascii="Times New Roman" w:eastAsiaTheme="minorHAnsi" w:hAnsi="Times New Roman" w:cs="Times New Roman"/>
                <w:sz w:val="24"/>
                <w:szCs w:val="24"/>
                <w:lang w:eastAsia="en-US"/>
              </w:rPr>
              <w:t>.</w:t>
            </w:r>
          </w:p>
          <w:p w14:paraId="7C8BF55C" w14:textId="77777777" w:rsidR="00C03C84" w:rsidRPr="00757B15" w:rsidRDefault="00C03C84" w:rsidP="000930BD">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Altan, N. (2003). </w:t>
            </w:r>
            <w:r w:rsidRPr="00757B15">
              <w:rPr>
                <w:rFonts w:ascii="Times New Roman" w:eastAsiaTheme="minorHAnsi" w:hAnsi="Times New Roman" w:cs="Times New Roman"/>
                <w:i/>
                <w:sz w:val="24"/>
                <w:szCs w:val="24"/>
                <w:lang w:eastAsia="en-US"/>
              </w:rPr>
              <w:t>Bilgisayar Terimleri Ansiklopedik Sözlüğü</w:t>
            </w:r>
            <w:r w:rsidRPr="00757B15">
              <w:rPr>
                <w:rFonts w:ascii="Times New Roman" w:eastAsiaTheme="minorHAnsi" w:hAnsi="Times New Roman" w:cs="Times New Roman"/>
                <w:sz w:val="24"/>
                <w:szCs w:val="24"/>
                <w:lang w:eastAsia="en-US"/>
              </w:rPr>
              <w:t>. (3. bs.). Sistem Yayıncılık, Ankara.</w:t>
            </w:r>
          </w:p>
          <w:p w14:paraId="2050C382" w14:textId="77777777" w:rsidR="00C03C84" w:rsidRPr="00757B15" w:rsidRDefault="00C03C84" w:rsidP="000930BD">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Türk Dil Kurumu. (2005). </w:t>
            </w:r>
            <w:r w:rsidRPr="00757B15">
              <w:rPr>
                <w:rFonts w:ascii="Times New Roman" w:eastAsiaTheme="minorHAnsi" w:hAnsi="Times New Roman" w:cs="Times New Roman"/>
                <w:i/>
                <w:sz w:val="24"/>
                <w:szCs w:val="24"/>
                <w:lang w:eastAsia="en-US"/>
              </w:rPr>
              <w:t>Türkçe Sözlük</w:t>
            </w:r>
            <w:r w:rsidRPr="00757B15">
              <w:rPr>
                <w:rFonts w:ascii="Times New Roman" w:eastAsiaTheme="minorHAnsi" w:hAnsi="Times New Roman" w:cs="Times New Roman"/>
                <w:sz w:val="24"/>
                <w:szCs w:val="24"/>
                <w:lang w:eastAsia="en-US"/>
              </w:rPr>
              <w:t>. (10. bs.). Türk Dil Kurumu Yayınları, Ankara.</w:t>
            </w:r>
          </w:p>
        </w:tc>
      </w:tr>
      <w:tr w:rsidR="00163266" w:rsidRPr="00757B15" w14:paraId="32202F45" w14:textId="77777777" w:rsidTr="00C16EBA">
        <w:trPr>
          <w:trHeight w:val="794"/>
        </w:trPr>
        <w:tc>
          <w:tcPr>
            <w:tcW w:w="2176" w:type="dxa"/>
            <w:vMerge w:val="restart"/>
            <w:tcBorders>
              <w:top w:val="single" w:sz="4" w:space="0" w:color="auto"/>
            </w:tcBorders>
          </w:tcPr>
          <w:p w14:paraId="3C1A78E3" w14:textId="77777777" w:rsidR="00163266" w:rsidRPr="00757B15" w:rsidRDefault="00163266" w:rsidP="008F0E74">
            <w:pPr>
              <w:rPr>
                <w:rFonts w:ascii="Times New Roman" w:hAnsi="Times New Roman" w:cs="Times New Roman"/>
                <w:b/>
                <w:sz w:val="24"/>
                <w:szCs w:val="24"/>
              </w:rPr>
            </w:pPr>
            <w:r w:rsidRPr="00757B15">
              <w:rPr>
                <w:rFonts w:ascii="Times New Roman" w:hAnsi="Times New Roman" w:cs="Times New Roman"/>
                <w:b/>
                <w:sz w:val="24"/>
                <w:szCs w:val="24"/>
              </w:rPr>
              <w:t xml:space="preserve">Ansiklopedi Maddesi </w:t>
            </w:r>
          </w:p>
        </w:tc>
        <w:tc>
          <w:tcPr>
            <w:tcW w:w="6689" w:type="dxa"/>
            <w:tcBorders>
              <w:top w:val="single" w:sz="4" w:space="0" w:color="auto"/>
              <w:bottom w:val="single" w:sz="4" w:space="0" w:color="auto"/>
            </w:tcBorders>
          </w:tcPr>
          <w:p w14:paraId="5E9C6D76" w14:textId="33AE6D3B" w:rsidR="00163266" w:rsidRPr="00757B15" w:rsidRDefault="00163266" w:rsidP="007E2DA7">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Yazar</w:t>
            </w:r>
            <w:r w:rsidR="000E33BE" w:rsidRPr="00757B15">
              <w:rPr>
                <w:rFonts w:ascii="Times New Roman" w:eastAsiaTheme="minorHAnsi" w:hAnsi="Times New Roman" w:cs="Times New Roman"/>
                <w:b/>
                <w:sz w:val="24"/>
                <w:szCs w:val="24"/>
                <w:lang w:eastAsia="en-US"/>
              </w:rPr>
              <w:t xml:space="preserve"> Soyadı. Adının baş harfi. (Yıl).</w:t>
            </w:r>
            <w:r w:rsidR="001667CE" w:rsidRPr="00757B15">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“Madde Adı”</w:t>
            </w:r>
            <w:r w:rsidR="000E33BE" w:rsidRPr="00757B15">
              <w:rPr>
                <w:rFonts w:ascii="Times New Roman" w:eastAsiaTheme="minorHAnsi" w:hAnsi="Times New Roman" w:cs="Times New Roman"/>
                <w:b/>
                <w:sz w:val="24"/>
                <w:szCs w:val="24"/>
                <w:lang w:eastAsia="en-US"/>
              </w:rPr>
              <w:t>.</w:t>
            </w:r>
            <w:r w:rsidR="001D45CE">
              <w:rPr>
                <w:rFonts w:ascii="Times New Roman" w:eastAsiaTheme="minorHAnsi" w:hAnsi="Times New Roman" w:cs="Times New Roman"/>
                <w:b/>
                <w:sz w:val="24"/>
                <w:szCs w:val="24"/>
                <w:lang w:eastAsia="en-US"/>
              </w:rPr>
              <w:t xml:space="preserve"> </w:t>
            </w:r>
            <w:r w:rsidR="000E33BE" w:rsidRPr="00757B15">
              <w:rPr>
                <w:rFonts w:ascii="Times New Roman" w:eastAsiaTheme="minorHAnsi" w:hAnsi="Times New Roman" w:cs="Times New Roman"/>
                <w:b/>
                <w:i/>
                <w:sz w:val="24"/>
                <w:szCs w:val="24"/>
                <w:lang w:eastAsia="en-US"/>
              </w:rPr>
              <w:t>Ansiklopedi</w:t>
            </w:r>
            <w:r w:rsidR="00386FB3" w:rsidRPr="00757B15">
              <w:rPr>
                <w:rFonts w:ascii="Times New Roman" w:eastAsiaTheme="minorHAnsi" w:hAnsi="Times New Roman" w:cs="Times New Roman"/>
                <w:b/>
                <w:i/>
                <w:sz w:val="24"/>
                <w:szCs w:val="24"/>
                <w:lang w:eastAsia="en-US"/>
              </w:rPr>
              <w:t xml:space="preserve"> </w:t>
            </w:r>
            <w:r w:rsidRPr="00757B15">
              <w:rPr>
                <w:rFonts w:ascii="Times New Roman" w:eastAsiaTheme="minorHAnsi" w:hAnsi="Times New Roman" w:cs="Times New Roman"/>
                <w:b/>
                <w:i/>
                <w:sz w:val="24"/>
                <w:szCs w:val="24"/>
                <w:lang w:eastAsia="en-US"/>
              </w:rPr>
              <w:t>Adı</w:t>
            </w:r>
            <w:r w:rsidR="000E33BE" w:rsidRPr="00757B15">
              <w:rPr>
                <w:rFonts w:ascii="Times New Roman" w:eastAsiaTheme="minorHAnsi" w:hAnsi="Times New Roman" w:cs="Times New Roman"/>
                <w:b/>
                <w:sz w:val="24"/>
                <w:szCs w:val="24"/>
                <w:lang w:eastAsia="en-US"/>
              </w:rPr>
              <w:t>.</w:t>
            </w:r>
            <w:r w:rsidRPr="00757B15">
              <w:rPr>
                <w:rFonts w:ascii="Times New Roman" w:eastAsiaTheme="minorHAnsi" w:hAnsi="Times New Roman" w:cs="Times New Roman"/>
                <w:b/>
                <w:sz w:val="24"/>
                <w:szCs w:val="24"/>
                <w:lang w:eastAsia="en-US"/>
              </w:rPr>
              <w:t xml:space="preserve"> Ya</w:t>
            </w:r>
            <w:r w:rsidR="000E33BE" w:rsidRPr="00757B15">
              <w:rPr>
                <w:rFonts w:ascii="Times New Roman" w:eastAsiaTheme="minorHAnsi" w:hAnsi="Times New Roman" w:cs="Times New Roman"/>
                <w:b/>
                <w:sz w:val="24"/>
                <w:szCs w:val="24"/>
                <w:lang w:eastAsia="en-US"/>
              </w:rPr>
              <w:t>yınevi, Yayın Yeri</w:t>
            </w:r>
            <w:r w:rsidR="00C06A9F" w:rsidRPr="00757B15">
              <w:rPr>
                <w:rFonts w:ascii="Times New Roman" w:eastAsiaTheme="minorHAnsi" w:hAnsi="Times New Roman" w:cs="Times New Roman"/>
                <w:b/>
                <w:sz w:val="24"/>
                <w:szCs w:val="24"/>
                <w:lang w:eastAsia="en-US"/>
              </w:rPr>
              <w:t>,</w:t>
            </w:r>
            <w:r w:rsidR="000E33BE" w:rsidRPr="00757B15">
              <w:rPr>
                <w:rFonts w:ascii="Times New Roman" w:eastAsiaTheme="minorHAnsi" w:hAnsi="Times New Roman" w:cs="Times New Roman"/>
                <w:b/>
                <w:sz w:val="24"/>
                <w:szCs w:val="24"/>
                <w:lang w:eastAsia="en-US"/>
              </w:rPr>
              <w:t xml:space="preserve"> C</w:t>
            </w:r>
            <w:r w:rsidRPr="00757B15">
              <w:rPr>
                <w:rFonts w:ascii="Times New Roman" w:eastAsiaTheme="minorHAnsi" w:hAnsi="Times New Roman" w:cs="Times New Roman"/>
                <w:b/>
                <w:sz w:val="24"/>
                <w:szCs w:val="24"/>
                <w:lang w:eastAsia="en-US"/>
              </w:rPr>
              <w:t xml:space="preserve">ilt </w:t>
            </w:r>
            <w:r w:rsidR="00C06A9F" w:rsidRPr="00757B15">
              <w:rPr>
                <w:rFonts w:ascii="Times New Roman" w:eastAsiaTheme="minorHAnsi" w:hAnsi="Times New Roman" w:cs="Times New Roman"/>
                <w:b/>
                <w:sz w:val="24"/>
                <w:szCs w:val="24"/>
                <w:lang w:eastAsia="en-US"/>
              </w:rPr>
              <w:t>No</w:t>
            </w:r>
            <w:r w:rsidRPr="00757B15">
              <w:rPr>
                <w:rFonts w:ascii="Times New Roman" w:eastAsiaTheme="minorHAnsi" w:hAnsi="Times New Roman" w:cs="Times New Roman"/>
                <w:b/>
                <w:sz w:val="24"/>
                <w:szCs w:val="24"/>
                <w:lang w:eastAsia="en-US"/>
              </w:rPr>
              <w:t>, sayfa numarası.</w:t>
            </w:r>
          </w:p>
        </w:tc>
      </w:tr>
      <w:tr w:rsidR="00163266" w:rsidRPr="00757B15" w14:paraId="044700D7" w14:textId="77777777" w:rsidTr="00C16EBA">
        <w:trPr>
          <w:trHeight w:val="887"/>
        </w:trPr>
        <w:tc>
          <w:tcPr>
            <w:tcW w:w="2176" w:type="dxa"/>
            <w:vMerge/>
          </w:tcPr>
          <w:p w14:paraId="17C23705" w14:textId="77777777" w:rsidR="00163266" w:rsidRPr="00757B15" w:rsidRDefault="00163266" w:rsidP="0001635F">
            <w:pPr>
              <w:jc w:val="both"/>
              <w:rPr>
                <w:rFonts w:ascii="Times New Roman" w:hAnsi="Times New Roman" w:cs="Times New Roman"/>
                <w:b/>
                <w:sz w:val="24"/>
                <w:szCs w:val="24"/>
              </w:rPr>
            </w:pPr>
          </w:p>
        </w:tc>
        <w:tc>
          <w:tcPr>
            <w:tcW w:w="6689" w:type="dxa"/>
            <w:tcBorders>
              <w:top w:val="single" w:sz="4" w:space="0" w:color="auto"/>
            </w:tcBorders>
          </w:tcPr>
          <w:p w14:paraId="10C58333" w14:textId="45A12D33" w:rsidR="00163266" w:rsidRPr="00757B15" w:rsidRDefault="000E33BE" w:rsidP="007E2DA7">
            <w:pPr>
              <w:autoSpaceDE w:val="0"/>
              <w:autoSpaceDN w:val="0"/>
              <w:adjustRightInd w:val="0"/>
              <w:spacing w:after="200" w:line="276" w:lineRule="auto"/>
              <w:jc w:val="both"/>
              <w:rPr>
                <w:rFonts w:ascii="Times New Roman" w:hAnsi="Times New Roman" w:cs="Times New Roman"/>
                <w:sz w:val="24"/>
                <w:szCs w:val="24"/>
              </w:rPr>
            </w:pPr>
            <w:r w:rsidRPr="00757B15">
              <w:rPr>
                <w:rFonts w:ascii="Times New Roman" w:eastAsiaTheme="minorHAnsi" w:hAnsi="Times New Roman" w:cs="Times New Roman"/>
                <w:sz w:val="24"/>
                <w:szCs w:val="24"/>
                <w:lang w:eastAsia="en-US"/>
              </w:rPr>
              <w:t>Ersoy, O.</w:t>
            </w:r>
            <w:r w:rsidR="00163266" w:rsidRPr="00757B15">
              <w:rPr>
                <w:rFonts w:ascii="Times New Roman" w:eastAsiaTheme="minorHAnsi" w:hAnsi="Times New Roman" w:cs="Times New Roman"/>
                <w:sz w:val="24"/>
                <w:szCs w:val="24"/>
                <w:lang w:eastAsia="en-US"/>
              </w:rPr>
              <w:t xml:space="preserve"> “</w:t>
            </w:r>
            <w:proofErr w:type="gramStart"/>
            <w:r w:rsidR="00163266" w:rsidRPr="00757B15">
              <w:rPr>
                <w:rFonts w:ascii="Times New Roman" w:eastAsiaTheme="minorHAnsi" w:hAnsi="Times New Roman" w:cs="Times New Roman"/>
                <w:sz w:val="24"/>
                <w:szCs w:val="24"/>
                <w:lang w:eastAsia="en-US"/>
              </w:rPr>
              <w:t>Kağıt</w:t>
            </w:r>
            <w:proofErr w:type="gramEnd"/>
            <w:r w:rsidR="00163266" w:rsidRPr="00757B15">
              <w:rPr>
                <w:rFonts w:ascii="Times New Roman" w:eastAsiaTheme="minorHAnsi" w:hAnsi="Times New Roman" w:cs="Times New Roman"/>
                <w:sz w:val="24"/>
                <w:szCs w:val="24"/>
                <w:lang w:eastAsia="en-US"/>
              </w:rPr>
              <w:t xml:space="preserve"> ve Kağıtçılık”</w:t>
            </w:r>
            <w:r w:rsidRPr="00757B15">
              <w:rPr>
                <w:rFonts w:ascii="Times New Roman" w:eastAsiaTheme="minorHAnsi" w:hAnsi="Times New Roman" w:cs="Times New Roman"/>
                <w:sz w:val="24"/>
                <w:szCs w:val="24"/>
                <w:lang w:eastAsia="en-US"/>
              </w:rPr>
              <w:t>.</w:t>
            </w:r>
            <w:r w:rsidR="001D45CE">
              <w:rPr>
                <w:rFonts w:ascii="Times New Roman" w:eastAsiaTheme="minorHAnsi" w:hAnsi="Times New Roman" w:cs="Times New Roman"/>
                <w:sz w:val="24"/>
                <w:szCs w:val="24"/>
                <w:lang w:eastAsia="en-US"/>
              </w:rPr>
              <w:t xml:space="preserve"> </w:t>
            </w:r>
            <w:r w:rsidR="00163266" w:rsidRPr="00757B15">
              <w:rPr>
                <w:rFonts w:ascii="Times New Roman" w:eastAsiaTheme="minorHAnsi" w:hAnsi="Times New Roman" w:cs="Times New Roman"/>
                <w:i/>
                <w:sz w:val="24"/>
                <w:szCs w:val="24"/>
                <w:lang w:eastAsia="en-US"/>
              </w:rPr>
              <w:t>Türk Ansiklopedisi</w:t>
            </w:r>
            <w:r w:rsidRPr="00757B15">
              <w:rPr>
                <w:rFonts w:ascii="Times New Roman" w:eastAsiaTheme="minorHAnsi" w:hAnsi="Times New Roman" w:cs="Times New Roman"/>
                <w:sz w:val="24"/>
                <w:szCs w:val="24"/>
                <w:lang w:eastAsia="en-US"/>
              </w:rPr>
              <w:t>.</w:t>
            </w:r>
            <w:r w:rsidR="00163266" w:rsidRPr="00757B15">
              <w:rPr>
                <w:rFonts w:ascii="Times New Roman" w:eastAsiaTheme="minorHAnsi" w:hAnsi="Times New Roman" w:cs="Times New Roman"/>
                <w:sz w:val="24"/>
                <w:szCs w:val="24"/>
                <w:lang w:eastAsia="en-US"/>
              </w:rPr>
              <w:t xml:space="preserve"> Milli Eğitim Bakanlığı</w:t>
            </w:r>
            <w:r w:rsidR="007E2DA7" w:rsidRPr="00757B15">
              <w:rPr>
                <w:rFonts w:ascii="Times New Roman" w:eastAsiaTheme="minorHAnsi" w:hAnsi="Times New Roman" w:cs="Times New Roman"/>
                <w:sz w:val="24"/>
                <w:szCs w:val="24"/>
                <w:lang w:eastAsia="en-US"/>
              </w:rPr>
              <w:t xml:space="preserve"> Yayınları</w:t>
            </w:r>
            <w:r w:rsidR="00163266" w:rsidRPr="00757B15">
              <w:rPr>
                <w:rFonts w:ascii="Times New Roman" w:eastAsiaTheme="minorHAnsi" w:hAnsi="Times New Roman" w:cs="Times New Roman"/>
                <w:sz w:val="24"/>
                <w:szCs w:val="24"/>
                <w:lang w:eastAsia="en-US"/>
              </w:rPr>
              <w:t>, Ankara</w:t>
            </w:r>
            <w:r w:rsidR="007E2DA7" w:rsidRPr="00757B15">
              <w:rPr>
                <w:rFonts w:ascii="Times New Roman" w:eastAsiaTheme="minorHAnsi" w:hAnsi="Times New Roman" w:cs="Times New Roman"/>
                <w:sz w:val="24"/>
                <w:szCs w:val="24"/>
                <w:lang w:eastAsia="en-US"/>
              </w:rPr>
              <w:t>,</w:t>
            </w:r>
            <w:r w:rsidR="00163266" w:rsidRPr="00757B15">
              <w:rPr>
                <w:rFonts w:ascii="Times New Roman" w:eastAsiaTheme="minorHAnsi" w:hAnsi="Times New Roman" w:cs="Times New Roman"/>
                <w:sz w:val="24"/>
                <w:szCs w:val="24"/>
                <w:lang w:eastAsia="en-US"/>
              </w:rPr>
              <w:t xml:space="preserve"> XXI, 112-115.</w:t>
            </w:r>
          </w:p>
        </w:tc>
      </w:tr>
      <w:tr w:rsidR="00785A65" w:rsidRPr="00757B15" w14:paraId="710E3EE0" w14:textId="77777777" w:rsidTr="00C16EBA">
        <w:tc>
          <w:tcPr>
            <w:tcW w:w="2176" w:type="dxa"/>
            <w:vMerge w:val="restart"/>
          </w:tcPr>
          <w:p w14:paraId="32F7EC42" w14:textId="77777777" w:rsidR="0001635F" w:rsidRPr="00757B15" w:rsidRDefault="001F1B5C" w:rsidP="0001635F">
            <w:pPr>
              <w:spacing w:after="200" w:line="276" w:lineRule="auto"/>
              <w:jc w:val="both"/>
              <w:rPr>
                <w:rFonts w:ascii="Times New Roman" w:eastAsiaTheme="minorHAnsi" w:hAnsi="Times New Roman" w:cs="Times New Roman"/>
                <w:b/>
                <w:sz w:val="24"/>
                <w:szCs w:val="24"/>
                <w:lang w:eastAsia="en-US"/>
              </w:rPr>
            </w:pPr>
            <w:r w:rsidRPr="00757B15">
              <w:rPr>
                <w:rFonts w:eastAsiaTheme="minorHAnsi"/>
                <w:lang w:eastAsia="en-US"/>
              </w:rPr>
              <w:br w:type="page"/>
            </w:r>
            <w:r w:rsidR="0001635F" w:rsidRPr="00757B15">
              <w:rPr>
                <w:rFonts w:ascii="Times New Roman" w:eastAsiaTheme="minorHAnsi" w:hAnsi="Times New Roman" w:cs="Times New Roman"/>
                <w:b/>
                <w:sz w:val="24"/>
                <w:szCs w:val="24"/>
                <w:lang w:eastAsia="en-US"/>
              </w:rPr>
              <w:t>Söyleşi /Mülakat/Görüşme</w:t>
            </w:r>
          </w:p>
        </w:tc>
        <w:tc>
          <w:tcPr>
            <w:tcW w:w="6689" w:type="dxa"/>
          </w:tcPr>
          <w:p w14:paraId="6C2F63A2" w14:textId="77777777" w:rsidR="0001635F" w:rsidRPr="00757B15" w:rsidRDefault="000E33BE" w:rsidP="000E33BE">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Görüşmecinin S</w:t>
            </w:r>
            <w:r w:rsidR="0001635F" w:rsidRPr="00757B15">
              <w:rPr>
                <w:rFonts w:ascii="Times New Roman" w:eastAsiaTheme="minorHAnsi" w:hAnsi="Times New Roman" w:cs="Times New Roman"/>
                <w:b/>
                <w:sz w:val="24"/>
                <w:szCs w:val="24"/>
                <w:lang w:eastAsia="en-US"/>
              </w:rPr>
              <w:t xml:space="preserve">oyadı, Adının baş harfi. (Görüşme tarihi). Söyleşi Yeri, İl. </w:t>
            </w:r>
          </w:p>
        </w:tc>
      </w:tr>
      <w:tr w:rsidR="00785A65" w:rsidRPr="00757B15" w14:paraId="7A5087C1" w14:textId="77777777" w:rsidTr="00C16EBA">
        <w:tc>
          <w:tcPr>
            <w:tcW w:w="2176" w:type="dxa"/>
            <w:vMerge/>
          </w:tcPr>
          <w:p w14:paraId="4A8F0F7C" w14:textId="77777777" w:rsidR="0001635F" w:rsidRPr="00757B15" w:rsidRDefault="0001635F"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6D51E87A" w14:textId="77777777" w:rsidR="004211A7" w:rsidRPr="00757B15" w:rsidRDefault="0001635F" w:rsidP="00FD307D">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Güllü, A. (19 Aralık 2012). Ferruh </w:t>
            </w:r>
            <w:proofErr w:type="spellStart"/>
            <w:r w:rsidRPr="00757B15">
              <w:rPr>
                <w:rFonts w:ascii="Times New Roman" w:eastAsiaTheme="minorHAnsi" w:hAnsi="Times New Roman" w:cs="Times New Roman"/>
                <w:sz w:val="24"/>
                <w:szCs w:val="24"/>
                <w:lang w:eastAsia="en-US"/>
              </w:rPr>
              <w:t>Bozbeyli</w:t>
            </w:r>
            <w:proofErr w:type="spellEnd"/>
            <w:r w:rsidRPr="00757B15">
              <w:rPr>
                <w:rFonts w:ascii="Times New Roman" w:eastAsiaTheme="minorHAnsi" w:hAnsi="Times New Roman" w:cs="Times New Roman"/>
                <w:sz w:val="24"/>
                <w:szCs w:val="24"/>
                <w:lang w:eastAsia="en-US"/>
              </w:rPr>
              <w:t xml:space="preserve"> ile söyleşi. Ferruh </w:t>
            </w:r>
            <w:proofErr w:type="spellStart"/>
            <w:r w:rsidRPr="00757B15">
              <w:rPr>
                <w:rFonts w:ascii="Times New Roman" w:eastAsiaTheme="minorHAnsi" w:hAnsi="Times New Roman" w:cs="Times New Roman"/>
                <w:sz w:val="24"/>
                <w:szCs w:val="24"/>
                <w:lang w:eastAsia="en-US"/>
              </w:rPr>
              <w:t>Bozbeyli’nin</w:t>
            </w:r>
            <w:proofErr w:type="spellEnd"/>
            <w:r w:rsidRPr="00757B15">
              <w:rPr>
                <w:rFonts w:ascii="Times New Roman" w:eastAsiaTheme="minorHAnsi" w:hAnsi="Times New Roman" w:cs="Times New Roman"/>
                <w:sz w:val="24"/>
                <w:szCs w:val="24"/>
                <w:lang w:eastAsia="en-US"/>
              </w:rPr>
              <w:t xml:space="preserve"> Evi, Ankara.</w:t>
            </w:r>
          </w:p>
        </w:tc>
      </w:tr>
      <w:tr w:rsidR="00CC0380" w:rsidRPr="00757B15" w14:paraId="6BC9CA38" w14:textId="77777777" w:rsidTr="00CC0380">
        <w:trPr>
          <w:trHeight w:val="915"/>
        </w:trPr>
        <w:tc>
          <w:tcPr>
            <w:tcW w:w="2176" w:type="dxa"/>
            <w:vMerge w:val="restart"/>
          </w:tcPr>
          <w:p w14:paraId="7E74E5A1" w14:textId="77777777" w:rsidR="00CC0380" w:rsidRPr="00757B15" w:rsidRDefault="00CC0380" w:rsidP="00FD307D">
            <w:pPr>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Yayımlanmış mülakat</w:t>
            </w:r>
          </w:p>
        </w:tc>
        <w:tc>
          <w:tcPr>
            <w:tcW w:w="6689" w:type="dxa"/>
            <w:tcBorders>
              <w:bottom w:val="single" w:sz="4" w:space="0" w:color="auto"/>
            </w:tcBorders>
            <w:vAlign w:val="center"/>
          </w:tcPr>
          <w:p w14:paraId="659A4EB1" w14:textId="77777777" w:rsidR="00CC0380" w:rsidRPr="00757B15" w:rsidRDefault="00CC0380" w:rsidP="00CC0380">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 xml:space="preserve">Mülakat Yapanın Soyadı, Adının baş harfi. (Yayımlanma tarihi). “Mülakat Başlığı”. </w:t>
            </w:r>
            <w:r w:rsidRPr="00757B15">
              <w:rPr>
                <w:rFonts w:ascii="Times New Roman" w:eastAsiaTheme="minorHAnsi" w:hAnsi="Times New Roman" w:cs="Times New Roman"/>
                <w:b/>
                <w:i/>
                <w:sz w:val="24"/>
                <w:szCs w:val="24"/>
                <w:lang w:eastAsia="en-US"/>
              </w:rPr>
              <w:t>Gazete/Süreli Yayın adı,</w:t>
            </w:r>
            <w:r w:rsidRPr="00757B15">
              <w:rPr>
                <w:rFonts w:ascii="Times New Roman" w:eastAsiaTheme="minorHAnsi" w:hAnsi="Times New Roman" w:cs="Times New Roman"/>
                <w:b/>
                <w:sz w:val="24"/>
                <w:szCs w:val="24"/>
                <w:lang w:eastAsia="en-US"/>
              </w:rPr>
              <w:t xml:space="preserve"> sayfa numarası.</w:t>
            </w:r>
          </w:p>
        </w:tc>
      </w:tr>
      <w:tr w:rsidR="00CC0380" w:rsidRPr="00757B15" w14:paraId="4AFFA063" w14:textId="77777777" w:rsidTr="00CC0380">
        <w:trPr>
          <w:trHeight w:val="735"/>
        </w:trPr>
        <w:tc>
          <w:tcPr>
            <w:tcW w:w="2176" w:type="dxa"/>
            <w:vMerge/>
          </w:tcPr>
          <w:p w14:paraId="375FB217" w14:textId="77777777" w:rsidR="00CC0380" w:rsidRPr="00757B15" w:rsidRDefault="00CC0380" w:rsidP="00FD307D">
            <w:pPr>
              <w:rPr>
                <w:rFonts w:ascii="Times New Roman" w:hAnsi="Times New Roman" w:cs="Times New Roman"/>
                <w:b/>
                <w:sz w:val="24"/>
                <w:szCs w:val="24"/>
              </w:rPr>
            </w:pPr>
          </w:p>
        </w:tc>
        <w:tc>
          <w:tcPr>
            <w:tcW w:w="6689" w:type="dxa"/>
            <w:tcBorders>
              <w:top w:val="single" w:sz="4" w:space="0" w:color="auto"/>
            </w:tcBorders>
            <w:vAlign w:val="center"/>
          </w:tcPr>
          <w:p w14:paraId="6D3FFDFC" w14:textId="3462D04C" w:rsidR="00CC0380" w:rsidRPr="00757B15" w:rsidRDefault="00CC0380" w:rsidP="00CC0380">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Uysal, S. (27.09.1954). “Bayan </w:t>
            </w:r>
            <w:proofErr w:type="spellStart"/>
            <w:r w:rsidRPr="00757B15">
              <w:rPr>
                <w:rFonts w:ascii="Times New Roman" w:eastAsiaTheme="minorHAnsi" w:hAnsi="Times New Roman" w:cs="Times New Roman"/>
                <w:sz w:val="24"/>
                <w:szCs w:val="24"/>
                <w:lang w:eastAsia="en-US"/>
              </w:rPr>
              <w:t>Münire</w:t>
            </w:r>
            <w:proofErr w:type="spellEnd"/>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Dıranas</w:t>
            </w:r>
            <w:proofErr w:type="spellEnd"/>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Ahmed</w:t>
            </w:r>
            <w:proofErr w:type="spellEnd"/>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Muhib’i</w:t>
            </w:r>
            <w:proofErr w:type="spellEnd"/>
            <w:r w:rsidRPr="00757B15">
              <w:rPr>
                <w:rFonts w:ascii="Times New Roman" w:eastAsiaTheme="minorHAnsi" w:hAnsi="Times New Roman" w:cs="Times New Roman"/>
                <w:sz w:val="24"/>
                <w:szCs w:val="24"/>
                <w:lang w:eastAsia="en-US"/>
              </w:rPr>
              <w:t xml:space="preserve"> Anlatıyor”. </w:t>
            </w:r>
            <w:r w:rsidRPr="00757B15">
              <w:rPr>
                <w:rFonts w:ascii="Times New Roman" w:eastAsiaTheme="minorHAnsi" w:hAnsi="Times New Roman" w:cs="Times New Roman"/>
                <w:i/>
                <w:sz w:val="24"/>
                <w:szCs w:val="24"/>
                <w:lang w:eastAsia="en-US"/>
              </w:rPr>
              <w:t>Cumhuriyet,</w:t>
            </w:r>
            <w:r w:rsidRPr="00757B15">
              <w:rPr>
                <w:rFonts w:ascii="Times New Roman" w:eastAsiaTheme="minorHAnsi" w:hAnsi="Times New Roman" w:cs="Times New Roman"/>
                <w:sz w:val="24"/>
                <w:szCs w:val="24"/>
                <w:lang w:eastAsia="en-US"/>
              </w:rPr>
              <w:t xml:space="preserve"> 1-7.</w:t>
            </w:r>
          </w:p>
        </w:tc>
      </w:tr>
      <w:tr w:rsidR="00785A65" w:rsidRPr="00757B15" w14:paraId="2ABEBDAD" w14:textId="77777777" w:rsidTr="00C16EBA">
        <w:tc>
          <w:tcPr>
            <w:tcW w:w="2176" w:type="dxa"/>
            <w:vMerge w:val="restart"/>
          </w:tcPr>
          <w:p w14:paraId="4BB8C8E9" w14:textId="77777777" w:rsidR="0001635F" w:rsidRPr="00757B15" w:rsidRDefault="0001635F" w:rsidP="0001635F">
            <w:pPr>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İnternet kaynakları</w:t>
            </w:r>
          </w:p>
        </w:tc>
        <w:tc>
          <w:tcPr>
            <w:tcW w:w="6689" w:type="dxa"/>
          </w:tcPr>
          <w:p w14:paraId="0B006F69" w14:textId="77777777" w:rsidR="0001635F" w:rsidRPr="00757B15" w:rsidRDefault="0001635F" w:rsidP="0001635F">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Kaynak bilgisi, adres</w:t>
            </w:r>
            <w:r w:rsidR="00057308" w:rsidRPr="00757B15">
              <w:rPr>
                <w:rFonts w:ascii="Times New Roman" w:eastAsiaTheme="minorHAnsi" w:hAnsi="Times New Roman" w:cs="Times New Roman"/>
                <w:b/>
                <w:sz w:val="24"/>
                <w:szCs w:val="24"/>
                <w:lang w:eastAsia="en-US"/>
              </w:rPr>
              <w:t>(tam URL)</w:t>
            </w:r>
            <w:r w:rsidRPr="00757B15">
              <w:rPr>
                <w:rFonts w:ascii="Times New Roman" w:eastAsiaTheme="minorHAnsi" w:hAnsi="Times New Roman" w:cs="Times New Roman"/>
                <w:b/>
                <w:sz w:val="24"/>
                <w:szCs w:val="24"/>
                <w:lang w:eastAsia="en-US"/>
              </w:rPr>
              <w:t>, (erişim tarihi</w:t>
            </w:r>
            <w:r w:rsidR="0088765B" w:rsidRPr="00757B15">
              <w:rPr>
                <w:rFonts w:ascii="Times New Roman" w:eastAsiaTheme="minorHAnsi" w:hAnsi="Times New Roman" w:cs="Times New Roman"/>
                <w:b/>
                <w:sz w:val="24"/>
                <w:szCs w:val="24"/>
                <w:lang w:eastAsia="en-US"/>
              </w:rPr>
              <w:t>: 01.01</w:t>
            </w:r>
            <w:r w:rsidR="004C007B" w:rsidRPr="00757B15">
              <w:rPr>
                <w:rFonts w:ascii="Times New Roman" w:eastAsiaTheme="minorHAnsi" w:hAnsi="Times New Roman" w:cs="Times New Roman"/>
                <w:b/>
                <w:sz w:val="24"/>
                <w:szCs w:val="24"/>
                <w:lang w:eastAsia="en-US"/>
              </w:rPr>
              <w:t>.2000</w:t>
            </w:r>
            <w:r w:rsidRPr="00757B15">
              <w:rPr>
                <w:rFonts w:ascii="Times New Roman" w:eastAsiaTheme="minorHAnsi" w:hAnsi="Times New Roman" w:cs="Times New Roman"/>
                <w:b/>
                <w:sz w:val="24"/>
                <w:szCs w:val="24"/>
                <w:lang w:eastAsia="en-US"/>
              </w:rPr>
              <w:t>).</w:t>
            </w:r>
          </w:p>
        </w:tc>
      </w:tr>
      <w:tr w:rsidR="00785A65" w:rsidRPr="00757B15" w14:paraId="37539366" w14:textId="77777777" w:rsidTr="00C16EBA">
        <w:tc>
          <w:tcPr>
            <w:tcW w:w="2176" w:type="dxa"/>
            <w:vMerge/>
          </w:tcPr>
          <w:p w14:paraId="727F67F7" w14:textId="77777777" w:rsidR="0001635F" w:rsidRPr="00757B15" w:rsidRDefault="0001635F" w:rsidP="0001635F">
            <w:pPr>
              <w:spacing w:after="200" w:line="276" w:lineRule="auto"/>
              <w:jc w:val="both"/>
              <w:rPr>
                <w:rFonts w:ascii="Times New Roman" w:eastAsiaTheme="minorHAnsi" w:hAnsi="Times New Roman" w:cs="Times New Roman"/>
                <w:b/>
                <w:sz w:val="24"/>
                <w:szCs w:val="24"/>
                <w:lang w:eastAsia="en-US"/>
              </w:rPr>
            </w:pPr>
          </w:p>
        </w:tc>
        <w:tc>
          <w:tcPr>
            <w:tcW w:w="6689" w:type="dxa"/>
          </w:tcPr>
          <w:p w14:paraId="1CC471EF" w14:textId="77777777" w:rsidR="0001635F" w:rsidRPr="00757B15" w:rsidRDefault="0001635F" w:rsidP="0088765B">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sz w:val="24"/>
                <w:szCs w:val="24"/>
                <w:lang w:eastAsia="en-US"/>
              </w:rPr>
              <w:t xml:space="preserve">Uyar, T., “Bankanız sizi gözetliyor olabilir mi?”. </w:t>
            </w:r>
            <w:hyperlink r:id="rId19" w:history="1">
              <w:r w:rsidRPr="00757B15">
                <w:rPr>
                  <w:rFonts w:ascii="Times New Roman" w:eastAsiaTheme="minorHAnsi" w:hAnsi="Times New Roman" w:cs="Times New Roman"/>
                  <w:sz w:val="24"/>
                  <w:szCs w:val="24"/>
                  <w:lang w:eastAsia="en-US"/>
                </w:rPr>
                <w:t>http://www.tevfikuyar.com/2015/blog/gunluk/bankaniz-sizi-gozetliyor-olabilir-mi.html</w:t>
              </w:r>
            </w:hyperlink>
            <w:r w:rsidR="004C007B" w:rsidRPr="00757B15">
              <w:rPr>
                <w:rFonts w:ascii="Times New Roman" w:eastAsiaTheme="minorHAnsi" w:hAnsi="Times New Roman" w:cs="Times New Roman"/>
                <w:sz w:val="24"/>
                <w:szCs w:val="24"/>
                <w:lang w:eastAsia="en-US"/>
              </w:rPr>
              <w:t xml:space="preserve"> (erişim tarihi:2</w:t>
            </w:r>
            <w:r w:rsidR="0088765B" w:rsidRPr="00757B15">
              <w:rPr>
                <w:rFonts w:ascii="Times New Roman" w:eastAsiaTheme="minorHAnsi" w:hAnsi="Times New Roman" w:cs="Times New Roman"/>
                <w:sz w:val="24"/>
                <w:szCs w:val="24"/>
                <w:lang w:eastAsia="en-US"/>
              </w:rPr>
              <w:t>0</w:t>
            </w:r>
            <w:r w:rsidR="004C007B" w:rsidRPr="00757B15">
              <w:rPr>
                <w:rFonts w:ascii="Times New Roman" w:eastAsiaTheme="minorHAnsi" w:hAnsi="Times New Roman" w:cs="Times New Roman"/>
                <w:sz w:val="24"/>
                <w:szCs w:val="24"/>
                <w:lang w:eastAsia="en-US"/>
              </w:rPr>
              <w:t>.01.201</w:t>
            </w:r>
            <w:r w:rsidR="0088765B" w:rsidRPr="00757B15">
              <w:rPr>
                <w:rFonts w:ascii="Times New Roman" w:eastAsiaTheme="minorHAnsi" w:hAnsi="Times New Roman" w:cs="Times New Roman"/>
                <w:sz w:val="24"/>
                <w:szCs w:val="24"/>
                <w:lang w:eastAsia="en-US"/>
              </w:rPr>
              <w:t>5</w:t>
            </w:r>
            <w:r w:rsidRPr="00757B15">
              <w:rPr>
                <w:rFonts w:ascii="Times New Roman" w:eastAsiaTheme="minorHAnsi" w:hAnsi="Times New Roman" w:cs="Times New Roman"/>
                <w:sz w:val="24"/>
                <w:szCs w:val="24"/>
                <w:lang w:eastAsia="en-US"/>
              </w:rPr>
              <w:t>).</w:t>
            </w:r>
          </w:p>
        </w:tc>
      </w:tr>
      <w:tr w:rsidR="008F10F7" w:rsidRPr="00757B15" w14:paraId="6F22FFC7" w14:textId="77777777" w:rsidTr="008F10F7">
        <w:trPr>
          <w:trHeight w:val="754"/>
        </w:trPr>
        <w:tc>
          <w:tcPr>
            <w:tcW w:w="2176" w:type="dxa"/>
            <w:vMerge w:val="restart"/>
          </w:tcPr>
          <w:p w14:paraId="1C4A8507" w14:textId="77777777" w:rsidR="008F10F7" w:rsidRPr="00757B15" w:rsidRDefault="008F10F7" w:rsidP="00C908FA">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Rapor</w:t>
            </w:r>
          </w:p>
        </w:tc>
        <w:tc>
          <w:tcPr>
            <w:tcW w:w="6689" w:type="dxa"/>
            <w:tcBorders>
              <w:bottom w:val="single" w:sz="4" w:space="0" w:color="auto"/>
            </w:tcBorders>
          </w:tcPr>
          <w:p w14:paraId="71DE1044" w14:textId="77777777" w:rsidR="008F10F7" w:rsidRPr="00757B15" w:rsidRDefault="008F10F7" w:rsidP="008B24C4">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Kurum Adı. (Yayın Yılı). </w:t>
            </w:r>
            <w:r w:rsidRPr="00757B15">
              <w:rPr>
                <w:rFonts w:ascii="Times New Roman" w:eastAsiaTheme="minorHAnsi" w:hAnsi="Times New Roman" w:cs="Times New Roman"/>
                <w:b/>
                <w:i/>
                <w:sz w:val="24"/>
                <w:szCs w:val="24"/>
                <w:lang w:eastAsia="en-US"/>
              </w:rPr>
              <w:t>Rapor Adı (Rapor No).</w:t>
            </w:r>
            <w:r w:rsidR="008B24C4" w:rsidRPr="00757B15">
              <w:rPr>
                <w:rFonts w:ascii="Times New Roman" w:eastAsiaTheme="minorHAnsi" w:hAnsi="Times New Roman" w:cs="Times New Roman"/>
                <w:b/>
                <w:sz w:val="24"/>
                <w:szCs w:val="24"/>
                <w:lang w:eastAsia="en-US"/>
              </w:rPr>
              <w:t xml:space="preserve"> Hazırlatan </w:t>
            </w:r>
            <w:proofErr w:type="spellStart"/>
            <w:r w:rsidR="008B24C4" w:rsidRPr="00757B15">
              <w:rPr>
                <w:rFonts w:ascii="Times New Roman" w:eastAsiaTheme="minorHAnsi" w:hAnsi="Times New Roman" w:cs="Times New Roman"/>
                <w:b/>
                <w:sz w:val="24"/>
                <w:szCs w:val="24"/>
                <w:lang w:eastAsia="en-US"/>
              </w:rPr>
              <w:t>Kuruluş.Yayın</w:t>
            </w:r>
            <w:proofErr w:type="spellEnd"/>
            <w:r w:rsidR="008B24C4" w:rsidRPr="00757B15">
              <w:rPr>
                <w:rFonts w:ascii="Times New Roman" w:eastAsiaTheme="minorHAnsi" w:hAnsi="Times New Roman" w:cs="Times New Roman"/>
                <w:b/>
                <w:sz w:val="24"/>
                <w:szCs w:val="24"/>
                <w:lang w:eastAsia="en-US"/>
              </w:rPr>
              <w:t xml:space="preserve"> Yeri</w:t>
            </w:r>
            <w:r w:rsidRPr="00757B15">
              <w:rPr>
                <w:rFonts w:ascii="Times New Roman" w:eastAsiaTheme="minorHAnsi" w:hAnsi="Times New Roman" w:cs="Times New Roman"/>
                <w:b/>
                <w:sz w:val="24"/>
                <w:szCs w:val="24"/>
                <w:lang w:eastAsia="en-US"/>
              </w:rPr>
              <w:t>.</w:t>
            </w:r>
          </w:p>
        </w:tc>
      </w:tr>
      <w:tr w:rsidR="008F10F7" w:rsidRPr="00757B15" w14:paraId="4853ACF6" w14:textId="77777777" w:rsidTr="008F10F7">
        <w:trPr>
          <w:trHeight w:val="1222"/>
        </w:trPr>
        <w:tc>
          <w:tcPr>
            <w:tcW w:w="2176" w:type="dxa"/>
            <w:vMerge/>
          </w:tcPr>
          <w:p w14:paraId="2CBB77E5" w14:textId="77777777" w:rsidR="008F10F7" w:rsidRPr="00757B15" w:rsidRDefault="008F10F7" w:rsidP="00C908FA">
            <w:pPr>
              <w:autoSpaceDE w:val="0"/>
              <w:autoSpaceDN w:val="0"/>
              <w:adjustRightInd w:val="0"/>
              <w:jc w:val="both"/>
              <w:rPr>
                <w:rFonts w:ascii="Times New Roman" w:hAnsi="Times New Roman" w:cs="Times New Roman"/>
                <w:b/>
                <w:sz w:val="24"/>
                <w:szCs w:val="24"/>
              </w:rPr>
            </w:pPr>
          </w:p>
        </w:tc>
        <w:tc>
          <w:tcPr>
            <w:tcW w:w="6689" w:type="dxa"/>
            <w:tcBorders>
              <w:top w:val="single" w:sz="4" w:space="0" w:color="auto"/>
            </w:tcBorders>
          </w:tcPr>
          <w:p w14:paraId="2EF356BF" w14:textId="77777777" w:rsidR="008F10F7" w:rsidRPr="00757B15" w:rsidRDefault="008F10F7" w:rsidP="008B24C4">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 xml:space="preserve">Devlet Planlama Teşkilatı (2004). </w:t>
            </w:r>
            <w:r w:rsidRPr="00757B15">
              <w:rPr>
                <w:rFonts w:ascii="Times New Roman" w:eastAsiaTheme="minorHAnsi" w:hAnsi="Times New Roman" w:cs="Times New Roman"/>
                <w:i/>
                <w:sz w:val="24"/>
                <w:szCs w:val="24"/>
                <w:lang w:eastAsia="en-US"/>
              </w:rPr>
              <w:t>Devlet Yardımlarını Değerlendirme Özel İhtisas Komis</w:t>
            </w:r>
            <w:r w:rsidRPr="00757B15">
              <w:rPr>
                <w:rFonts w:ascii="Times New Roman" w:eastAsiaTheme="minorHAnsi" w:hAnsi="Times New Roman" w:cs="Times New Roman"/>
                <w:i/>
                <w:sz w:val="24"/>
                <w:szCs w:val="24"/>
                <w:lang w:eastAsia="en-US"/>
              </w:rPr>
              <w:softHyphen/>
              <w:t xml:space="preserve">yonu Raporu (Rapor No: DPT: 2681). </w:t>
            </w:r>
            <w:r w:rsidRPr="00757B15">
              <w:rPr>
                <w:rFonts w:ascii="Times New Roman" w:eastAsiaTheme="minorHAnsi" w:hAnsi="Times New Roman" w:cs="Times New Roman"/>
                <w:sz w:val="24"/>
                <w:szCs w:val="24"/>
                <w:lang w:eastAsia="en-US"/>
              </w:rPr>
              <w:t>DPT.</w:t>
            </w:r>
            <w:r w:rsidR="008B24C4" w:rsidRPr="00757B15">
              <w:rPr>
                <w:rFonts w:ascii="Times New Roman" w:eastAsiaTheme="minorHAnsi" w:hAnsi="Times New Roman" w:cs="Times New Roman"/>
                <w:sz w:val="24"/>
                <w:szCs w:val="24"/>
                <w:lang w:eastAsia="en-US"/>
              </w:rPr>
              <w:t xml:space="preserve"> Ankara.</w:t>
            </w:r>
          </w:p>
        </w:tc>
      </w:tr>
      <w:tr w:rsidR="008F10F7" w:rsidRPr="00757B15" w14:paraId="1FEC33F5" w14:textId="77777777" w:rsidTr="008F10F7">
        <w:trPr>
          <w:trHeight w:val="821"/>
        </w:trPr>
        <w:tc>
          <w:tcPr>
            <w:tcW w:w="2176" w:type="dxa"/>
            <w:vMerge w:val="restart"/>
          </w:tcPr>
          <w:p w14:paraId="4D1F2F76" w14:textId="77777777" w:rsidR="008F10F7" w:rsidRPr="00757B15" w:rsidRDefault="008F10F7"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Seminerler</w:t>
            </w:r>
          </w:p>
        </w:tc>
        <w:tc>
          <w:tcPr>
            <w:tcW w:w="6689" w:type="dxa"/>
            <w:tcBorders>
              <w:bottom w:val="single" w:sz="4" w:space="0" w:color="auto"/>
            </w:tcBorders>
          </w:tcPr>
          <w:p w14:paraId="406C9064" w14:textId="77777777" w:rsidR="008F10F7" w:rsidRPr="00757B15" w:rsidRDefault="008F10F7" w:rsidP="00604D2A">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Yazarın Soyadı, Adının İlk Harfi. (Tarih). “Konunun Başlığı” .</w:t>
            </w:r>
            <w:r w:rsidRPr="00757B15">
              <w:rPr>
                <w:rFonts w:ascii="Times New Roman" w:eastAsiaTheme="minorHAnsi" w:hAnsi="Times New Roman" w:cs="Times New Roman"/>
                <w:b/>
                <w:sz w:val="24"/>
                <w:szCs w:val="24"/>
                <w:lang w:eastAsia="en-US"/>
              </w:rPr>
              <w:br/>
            </w:r>
            <w:r w:rsidRPr="00757B15">
              <w:rPr>
                <w:rFonts w:ascii="Times New Roman" w:eastAsiaTheme="minorHAnsi" w:hAnsi="Times New Roman" w:cs="Times New Roman"/>
                <w:b/>
                <w:i/>
                <w:sz w:val="24"/>
                <w:szCs w:val="24"/>
                <w:lang w:eastAsia="en-US"/>
              </w:rPr>
              <w:t>Seminerin Adı.</w:t>
            </w:r>
            <w:r w:rsidRPr="00757B15">
              <w:rPr>
                <w:rFonts w:ascii="Times New Roman" w:eastAsiaTheme="minorHAnsi" w:hAnsi="Times New Roman" w:cs="Times New Roman"/>
                <w:b/>
                <w:sz w:val="24"/>
                <w:szCs w:val="24"/>
                <w:lang w:eastAsia="en-US"/>
              </w:rPr>
              <w:t xml:space="preserve"> Yapıldığı Yer, Konunun Sayfa Aralığı.</w:t>
            </w:r>
          </w:p>
        </w:tc>
      </w:tr>
      <w:tr w:rsidR="008F10F7" w:rsidRPr="00757B15" w14:paraId="4BE637C0" w14:textId="77777777" w:rsidTr="008F10F7">
        <w:trPr>
          <w:trHeight w:val="1134"/>
        </w:trPr>
        <w:tc>
          <w:tcPr>
            <w:tcW w:w="2176" w:type="dxa"/>
            <w:vMerge/>
          </w:tcPr>
          <w:p w14:paraId="4391F97F"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tcBorders>
          </w:tcPr>
          <w:p w14:paraId="521D5F84" w14:textId="77777777" w:rsidR="008F10F7" w:rsidRPr="00757B15" w:rsidRDefault="008F10F7" w:rsidP="00FF4428">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 xml:space="preserve">Lawrence, E. (24-25 Ekim 1983). “Gelişmiş Ülkelerde Sermaye Piyasası ve Bankaların Fonksiyonu”. </w:t>
            </w:r>
            <w:r w:rsidRPr="00757B15">
              <w:rPr>
                <w:rFonts w:ascii="Times New Roman" w:eastAsiaTheme="minorHAnsi" w:hAnsi="Times New Roman" w:cs="Times New Roman"/>
                <w:i/>
                <w:sz w:val="24"/>
                <w:szCs w:val="24"/>
                <w:lang w:eastAsia="en-US"/>
              </w:rPr>
              <w:t>Uluslararası Sermaye</w:t>
            </w:r>
            <w:r w:rsidRPr="00757B15">
              <w:rPr>
                <w:rFonts w:ascii="Times New Roman" w:eastAsiaTheme="minorHAnsi" w:hAnsi="Times New Roman" w:cs="Times New Roman"/>
                <w:i/>
                <w:sz w:val="24"/>
                <w:szCs w:val="24"/>
                <w:lang w:eastAsia="en-US"/>
              </w:rPr>
              <w:br/>
              <w:t>Piyasası ve Bankalar Semineri</w:t>
            </w:r>
            <w:r w:rsidRPr="00757B15">
              <w:rPr>
                <w:rFonts w:ascii="Times New Roman" w:eastAsiaTheme="minorHAnsi" w:hAnsi="Times New Roman" w:cs="Times New Roman"/>
                <w:sz w:val="24"/>
                <w:szCs w:val="24"/>
                <w:lang w:eastAsia="en-US"/>
              </w:rPr>
              <w:t>. Çeşme, 33-37.</w:t>
            </w:r>
          </w:p>
        </w:tc>
      </w:tr>
      <w:tr w:rsidR="008F10F7" w:rsidRPr="00757B15" w14:paraId="3826CEDE" w14:textId="77777777" w:rsidTr="008F10F7">
        <w:trPr>
          <w:trHeight w:val="737"/>
        </w:trPr>
        <w:tc>
          <w:tcPr>
            <w:tcW w:w="2176" w:type="dxa"/>
            <w:vMerge w:val="restart"/>
          </w:tcPr>
          <w:p w14:paraId="59F590B2" w14:textId="77777777" w:rsidR="008F10F7" w:rsidRPr="00757B15" w:rsidRDefault="008F10F7"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Standartlar</w:t>
            </w:r>
          </w:p>
        </w:tc>
        <w:tc>
          <w:tcPr>
            <w:tcW w:w="6689" w:type="dxa"/>
            <w:tcBorders>
              <w:bottom w:val="single" w:sz="4" w:space="0" w:color="auto"/>
            </w:tcBorders>
          </w:tcPr>
          <w:p w14:paraId="3CBCF599" w14:textId="77777777" w:rsidR="008F10F7" w:rsidRPr="00757B15" w:rsidRDefault="008F10F7" w:rsidP="00FF4428">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Standardın Kodu. (Yıl). </w:t>
            </w:r>
            <w:r w:rsidRPr="00757B15">
              <w:rPr>
                <w:rFonts w:ascii="Times New Roman" w:eastAsiaTheme="minorHAnsi" w:hAnsi="Times New Roman" w:cs="Times New Roman"/>
                <w:b/>
                <w:i/>
                <w:sz w:val="24"/>
                <w:szCs w:val="24"/>
                <w:lang w:eastAsia="en-US"/>
              </w:rPr>
              <w:t>Standardın Adı</w:t>
            </w:r>
            <w:r w:rsidRPr="00757B15">
              <w:rPr>
                <w:rFonts w:ascii="Times New Roman" w:eastAsiaTheme="minorHAnsi" w:hAnsi="Times New Roman" w:cs="Times New Roman"/>
                <w:b/>
                <w:sz w:val="24"/>
                <w:szCs w:val="24"/>
                <w:lang w:eastAsia="en-US"/>
              </w:rPr>
              <w:t>. Kurumun Adı. Yayın</w:t>
            </w:r>
            <w:r w:rsidRPr="00757B15">
              <w:rPr>
                <w:rFonts w:ascii="Times New Roman" w:eastAsiaTheme="minorHAnsi" w:hAnsi="Times New Roman" w:cs="Times New Roman"/>
                <w:b/>
                <w:sz w:val="24"/>
                <w:szCs w:val="24"/>
                <w:lang w:eastAsia="en-US"/>
              </w:rPr>
              <w:br/>
              <w:t>Yeri.</w:t>
            </w:r>
          </w:p>
        </w:tc>
      </w:tr>
      <w:tr w:rsidR="008F10F7" w:rsidRPr="00757B15" w14:paraId="182A7726" w14:textId="77777777" w:rsidTr="008F10F7">
        <w:trPr>
          <w:trHeight w:val="850"/>
        </w:trPr>
        <w:tc>
          <w:tcPr>
            <w:tcW w:w="2176" w:type="dxa"/>
            <w:vMerge/>
          </w:tcPr>
          <w:p w14:paraId="43DADDC9"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tcBorders>
          </w:tcPr>
          <w:p w14:paraId="3E7B3845" w14:textId="77777777" w:rsidR="008F10F7" w:rsidRPr="00757B15" w:rsidRDefault="008F10F7" w:rsidP="00FF4428">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 xml:space="preserve">TS-40561. (1985). </w:t>
            </w:r>
            <w:r w:rsidRPr="00757B15">
              <w:rPr>
                <w:rFonts w:ascii="Times New Roman" w:eastAsiaTheme="minorHAnsi" w:hAnsi="Times New Roman" w:cs="Times New Roman"/>
                <w:i/>
                <w:sz w:val="24"/>
                <w:szCs w:val="24"/>
                <w:lang w:eastAsia="en-US"/>
              </w:rPr>
              <w:t>Çelik Yapıların Plastik Teoriye Göre Hesap Kuralları.</w:t>
            </w:r>
            <w:r w:rsidR="00386FB3" w:rsidRPr="00757B15">
              <w:rPr>
                <w:rFonts w:ascii="Times New Roman" w:eastAsiaTheme="minorHAnsi" w:hAnsi="Times New Roman" w:cs="Times New Roman"/>
                <w:i/>
                <w:sz w:val="24"/>
                <w:szCs w:val="24"/>
                <w:lang w:eastAsia="en-US"/>
              </w:rPr>
              <w:t xml:space="preserve"> </w:t>
            </w:r>
            <w:r w:rsidRPr="00757B15">
              <w:rPr>
                <w:rFonts w:ascii="Times New Roman" w:eastAsiaTheme="minorHAnsi" w:hAnsi="Times New Roman" w:cs="Times New Roman"/>
                <w:sz w:val="24"/>
                <w:szCs w:val="24"/>
                <w:lang w:eastAsia="en-US"/>
              </w:rPr>
              <w:t>Türk Standartları Enstitüsü. Ankara.</w:t>
            </w:r>
          </w:p>
        </w:tc>
      </w:tr>
      <w:tr w:rsidR="008F10F7" w:rsidRPr="00757B15" w14:paraId="3388E814" w14:textId="77777777" w:rsidTr="008F10F7">
        <w:trPr>
          <w:trHeight w:val="536"/>
        </w:trPr>
        <w:tc>
          <w:tcPr>
            <w:tcW w:w="2176" w:type="dxa"/>
            <w:vMerge w:val="restart"/>
          </w:tcPr>
          <w:p w14:paraId="3029BC9B" w14:textId="77777777" w:rsidR="008F10F7" w:rsidRPr="00757B15" w:rsidRDefault="008F10F7"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Broşür</w:t>
            </w:r>
          </w:p>
        </w:tc>
        <w:tc>
          <w:tcPr>
            <w:tcW w:w="6689" w:type="dxa"/>
            <w:tcBorders>
              <w:bottom w:val="single" w:sz="4" w:space="0" w:color="auto"/>
            </w:tcBorders>
          </w:tcPr>
          <w:p w14:paraId="4C354AF1" w14:textId="77777777" w:rsidR="008F10F7" w:rsidRPr="00757B15" w:rsidRDefault="008F10F7" w:rsidP="00C85E0A">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Kurumun Adı. (Yıl). </w:t>
            </w:r>
            <w:r w:rsidRPr="00757B15">
              <w:rPr>
                <w:rFonts w:ascii="Times New Roman" w:eastAsiaTheme="minorHAnsi" w:hAnsi="Times New Roman" w:cs="Times New Roman"/>
                <w:b/>
                <w:i/>
                <w:sz w:val="24"/>
                <w:szCs w:val="24"/>
                <w:lang w:eastAsia="en-US"/>
              </w:rPr>
              <w:t>Broşürün Başlığı.</w:t>
            </w:r>
            <w:r w:rsidRPr="00757B15">
              <w:rPr>
                <w:rFonts w:ascii="Times New Roman" w:eastAsiaTheme="minorHAnsi" w:hAnsi="Times New Roman" w:cs="Times New Roman"/>
                <w:b/>
                <w:sz w:val="24"/>
                <w:szCs w:val="24"/>
                <w:lang w:eastAsia="en-US"/>
              </w:rPr>
              <w:t xml:space="preserve"> Baskı Sayısı [Broşür].</w:t>
            </w:r>
          </w:p>
        </w:tc>
      </w:tr>
      <w:tr w:rsidR="008F10F7" w:rsidRPr="00757B15" w14:paraId="2589024C" w14:textId="77777777" w:rsidTr="008F10F7">
        <w:trPr>
          <w:trHeight w:val="850"/>
        </w:trPr>
        <w:tc>
          <w:tcPr>
            <w:tcW w:w="2176" w:type="dxa"/>
            <w:vMerge/>
          </w:tcPr>
          <w:p w14:paraId="263C09A7"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tcBorders>
          </w:tcPr>
          <w:p w14:paraId="684B22F5" w14:textId="77777777" w:rsidR="008F10F7" w:rsidRPr="00757B15" w:rsidRDefault="008F10F7" w:rsidP="00C85E0A">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 xml:space="preserve">Türk Psikologlar Derneği. (Yıl). </w:t>
            </w:r>
            <w:r w:rsidRPr="00757B15">
              <w:rPr>
                <w:rFonts w:ascii="Times New Roman" w:eastAsiaTheme="minorHAnsi" w:hAnsi="Times New Roman" w:cs="Times New Roman"/>
                <w:i/>
                <w:sz w:val="24"/>
                <w:szCs w:val="24"/>
                <w:lang w:eastAsia="en-US"/>
              </w:rPr>
              <w:t>Depremin Psikolojik</w:t>
            </w:r>
            <w:r w:rsidRPr="00757B15">
              <w:rPr>
                <w:rFonts w:ascii="Times New Roman" w:eastAsiaTheme="minorHAnsi" w:hAnsi="Times New Roman" w:cs="Times New Roman"/>
                <w:i/>
                <w:sz w:val="24"/>
                <w:szCs w:val="24"/>
                <w:lang w:eastAsia="en-US"/>
              </w:rPr>
              <w:br/>
              <w:t>Sonuçlarını Hafifletme</w:t>
            </w:r>
            <w:r w:rsidRPr="00757B15">
              <w:rPr>
                <w:rFonts w:ascii="Times New Roman" w:eastAsiaTheme="minorHAnsi" w:hAnsi="Times New Roman" w:cs="Times New Roman"/>
                <w:sz w:val="24"/>
                <w:szCs w:val="24"/>
                <w:lang w:eastAsia="en-US"/>
              </w:rPr>
              <w:t>. 4. Baskı [Broşür]</w:t>
            </w:r>
            <w:r w:rsidR="004211A7" w:rsidRPr="00757B15">
              <w:rPr>
                <w:rFonts w:ascii="Times New Roman" w:eastAsiaTheme="minorHAnsi" w:hAnsi="Times New Roman" w:cs="Times New Roman"/>
                <w:sz w:val="24"/>
                <w:szCs w:val="24"/>
                <w:lang w:eastAsia="en-US"/>
              </w:rPr>
              <w:t>.</w:t>
            </w:r>
          </w:p>
        </w:tc>
      </w:tr>
      <w:tr w:rsidR="008F10F7" w:rsidRPr="00757B15" w14:paraId="41A8A149" w14:textId="77777777" w:rsidTr="008F10F7">
        <w:trPr>
          <w:trHeight w:val="1072"/>
        </w:trPr>
        <w:tc>
          <w:tcPr>
            <w:tcW w:w="2176" w:type="dxa"/>
            <w:vMerge w:val="restart"/>
          </w:tcPr>
          <w:p w14:paraId="1429E9AA" w14:textId="77777777" w:rsidR="008F10F7" w:rsidRPr="00757B15" w:rsidRDefault="008F10F7" w:rsidP="00C85E0A">
            <w:pPr>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Televizyon Programı</w:t>
            </w:r>
          </w:p>
        </w:tc>
        <w:tc>
          <w:tcPr>
            <w:tcW w:w="6689" w:type="dxa"/>
            <w:tcBorders>
              <w:bottom w:val="single" w:sz="4" w:space="0" w:color="auto"/>
            </w:tcBorders>
          </w:tcPr>
          <w:p w14:paraId="26F5E03F" w14:textId="77777777" w:rsidR="008F10F7" w:rsidRPr="00757B15" w:rsidRDefault="008F10F7" w:rsidP="008B24C4">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Yapımcının Soyadı, Adının İlk Harfi (Yapımcı). (Yayınlanma</w:t>
            </w:r>
            <w:r w:rsidRPr="00757B15">
              <w:rPr>
                <w:rFonts w:ascii="Times New Roman" w:eastAsiaTheme="minorHAnsi" w:hAnsi="Times New Roman" w:cs="Times New Roman"/>
                <w:b/>
                <w:sz w:val="24"/>
                <w:szCs w:val="24"/>
                <w:lang w:eastAsia="en-US"/>
              </w:rPr>
              <w:br/>
              <w:t xml:space="preserve">Tarihi). </w:t>
            </w:r>
            <w:r w:rsidRPr="00757B15">
              <w:rPr>
                <w:rFonts w:ascii="Times New Roman" w:eastAsiaTheme="minorHAnsi" w:hAnsi="Times New Roman" w:cs="Times New Roman"/>
                <w:b/>
                <w:i/>
                <w:sz w:val="24"/>
                <w:szCs w:val="24"/>
                <w:lang w:eastAsia="en-US"/>
              </w:rPr>
              <w:t>Programın Adı</w:t>
            </w:r>
            <w:r w:rsidRPr="00757B15">
              <w:rPr>
                <w:rFonts w:ascii="Times New Roman" w:eastAsiaTheme="minorHAnsi" w:hAnsi="Times New Roman" w:cs="Times New Roman"/>
                <w:b/>
                <w:sz w:val="24"/>
                <w:szCs w:val="24"/>
                <w:lang w:eastAsia="en-US"/>
              </w:rPr>
              <w:t xml:space="preserve"> [Televizyon Programı]. Yayın Kurumu</w:t>
            </w:r>
            <w:r w:rsidR="008B24C4" w:rsidRPr="00757B15">
              <w:rPr>
                <w:rFonts w:ascii="Times New Roman" w:eastAsiaTheme="minorHAnsi" w:hAnsi="Times New Roman" w:cs="Times New Roman"/>
                <w:b/>
                <w:sz w:val="24"/>
                <w:szCs w:val="24"/>
                <w:lang w:eastAsia="en-US"/>
              </w:rPr>
              <w:t>. Yayınlandığı Yer</w:t>
            </w:r>
            <w:r w:rsidRPr="00757B15">
              <w:rPr>
                <w:rFonts w:ascii="Times New Roman" w:eastAsiaTheme="minorHAnsi" w:hAnsi="Times New Roman" w:cs="Times New Roman"/>
                <w:b/>
                <w:sz w:val="24"/>
                <w:szCs w:val="24"/>
                <w:lang w:eastAsia="en-US"/>
              </w:rPr>
              <w:t>.</w:t>
            </w:r>
          </w:p>
        </w:tc>
      </w:tr>
      <w:tr w:rsidR="008F10F7" w:rsidRPr="00757B15" w14:paraId="339867C3" w14:textId="77777777" w:rsidTr="008F10F7">
        <w:trPr>
          <w:trHeight w:val="1172"/>
        </w:trPr>
        <w:tc>
          <w:tcPr>
            <w:tcW w:w="2176" w:type="dxa"/>
            <w:vMerge/>
          </w:tcPr>
          <w:p w14:paraId="7D404389" w14:textId="77777777" w:rsidR="008F10F7" w:rsidRPr="00757B15" w:rsidRDefault="008F10F7" w:rsidP="00C85E0A">
            <w:pPr>
              <w:rPr>
                <w:rFonts w:ascii="Times New Roman" w:hAnsi="Times New Roman" w:cs="Times New Roman"/>
                <w:b/>
                <w:sz w:val="24"/>
                <w:szCs w:val="24"/>
              </w:rPr>
            </w:pPr>
          </w:p>
        </w:tc>
        <w:tc>
          <w:tcPr>
            <w:tcW w:w="6689" w:type="dxa"/>
            <w:tcBorders>
              <w:top w:val="single" w:sz="4" w:space="0" w:color="auto"/>
              <w:bottom w:val="single" w:sz="4" w:space="0" w:color="auto"/>
            </w:tcBorders>
          </w:tcPr>
          <w:p w14:paraId="256BCCB1" w14:textId="6CB9EC62" w:rsidR="008F10F7" w:rsidRPr="00757B15" w:rsidRDefault="008F10F7" w:rsidP="008B24C4">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(Ulusal)</w:t>
            </w:r>
            <w:r w:rsidRPr="00757B15">
              <w:rPr>
                <w:rFonts w:ascii="Times New Roman" w:eastAsiaTheme="minorHAnsi" w:hAnsi="Times New Roman" w:cs="Times New Roman"/>
                <w:sz w:val="24"/>
                <w:szCs w:val="24"/>
                <w:lang w:eastAsia="en-US"/>
              </w:rPr>
              <w:br/>
              <w:t xml:space="preserve">Suna, N. (Yapımcı). (7 Kasım 2003). </w:t>
            </w:r>
            <w:r w:rsidRPr="00757B15">
              <w:rPr>
                <w:rFonts w:ascii="Times New Roman" w:eastAsiaTheme="minorHAnsi" w:hAnsi="Times New Roman" w:cs="Times New Roman"/>
                <w:i/>
                <w:sz w:val="24"/>
                <w:szCs w:val="24"/>
                <w:lang w:eastAsia="en-US"/>
              </w:rPr>
              <w:t>Anadolu Mücevher Sanatı</w:t>
            </w:r>
            <w:r w:rsidRPr="00757B15">
              <w:rPr>
                <w:rFonts w:ascii="Times New Roman" w:eastAsiaTheme="minorHAnsi" w:hAnsi="Times New Roman" w:cs="Times New Roman"/>
                <w:sz w:val="24"/>
                <w:szCs w:val="24"/>
                <w:lang w:eastAsia="en-US"/>
              </w:rPr>
              <w:br/>
              <w:t>[Televizyon Programı].</w:t>
            </w:r>
            <w:r w:rsidR="008B24C4" w:rsidRPr="00757B15">
              <w:rPr>
                <w:rFonts w:ascii="Times New Roman" w:eastAsiaTheme="minorHAnsi" w:hAnsi="Times New Roman" w:cs="Times New Roman"/>
                <w:sz w:val="24"/>
                <w:szCs w:val="24"/>
                <w:lang w:eastAsia="en-US"/>
              </w:rPr>
              <w:t xml:space="preserve"> TRT.</w:t>
            </w:r>
            <w:r w:rsidR="001D45CE">
              <w:rPr>
                <w:rFonts w:ascii="Times New Roman" w:eastAsiaTheme="minorHAnsi" w:hAnsi="Times New Roman" w:cs="Times New Roman"/>
                <w:sz w:val="24"/>
                <w:szCs w:val="24"/>
                <w:lang w:eastAsia="en-US"/>
              </w:rPr>
              <w:t xml:space="preserve"> </w:t>
            </w:r>
            <w:r w:rsidR="008B24C4" w:rsidRPr="00757B15">
              <w:rPr>
                <w:rFonts w:ascii="Times New Roman" w:eastAsiaTheme="minorHAnsi" w:hAnsi="Times New Roman" w:cs="Times New Roman"/>
                <w:sz w:val="24"/>
                <w:szCs w:val="24"/>
                <w:lang w:eastAsia="en-US"/>
              </w:rPr>
              <w:t>Ankara</w:t>
            </w:r>
            <w:r w:rsidRPr="00757B15">
              <w:rPr>
                <w:rFonts w:ascii="Times New Roman" w:eastAsiaTheme="minorHAnsi" w:hAnsi="Times New Roman" w:cs="Times New Roman"/>
                <w:sz w:val="24"/>
                <w:szCs w:val="24"/>
                <w:lang w:eastAsia="en-US"/>
              </w:rPr>
              <w:t>.</w:t>
            </w:r>
          </w:p>
        </w:tc>
      </w:tr>
      <w:tr w:rsidR="008F10F7" w:rsidRPr="00757B15" w14:paraId="79BA9139" w14:textId="77777777" w:rsidTr="008F10F7">
        <w:trPr>
          <w:trHeight w:val="1417"/>
        </w:trPr>
        <w:tc>
          <w:tcPr>
            <w:tcW w:w="2176" w:type="dxa"/>
            <w:vMerge/>
          </w:tcPr>
          <w:p w14:paraId="78D165EC" w14:textId="77777777" w:rsidR="008F10F7" w:rsidRPr="00757B15" w:rsidRDefault="008F10F7" w:rsidP="00C85E0A">
            <w:pPr>
              <w:rPr>
                <w:rFonts w:ascii="Times New Roman" w:hAnsi="Times New Roman" w:cs="Times New Roman"/>
                <w:b/>
                <w:sz w:val="24"/>
                <w:szCs w:val="24"/>
              </w:rPr>
            </w:pPr>
          </w:p>
        </w:tc>
        <w:tc>
          <w:tcPr>
            <w:tcW w:w="6689" w:type="dxa"/>
            <w:tcBorders>
              <w:top w:val="single" w:sz="4" w:space="0" w:color="auto"/>
            </w:tcBorders>
          </w:tcPr>
          <w:p w14:paraId="144016E2" w14:textId="633EC29F" w:rsidR="008F10F7" w:rsidRPr="00757B15" w:rsidRDefault="008F10F7" w:rsidP="00294720">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(Uluslararası)</w:t>
            </w:r>
            <w:r w:rsidRPr="00757B15">
              <w:rPr>
                <w:rFonts w:ascii="Times New Roman" w:eastAsiaTheme="minorHAnsi" w:hAnsi="Times New Roman" w:cs="Times New Roman"/>
                <w:sz w:val="24"/>
                <w:szCs w:val="24"/>
                <w:lang w:eastAsia="en-US"/>
              </w:rPr>
              <w:br/>
            </w:r>
            <w:proofErr w:type="spellStart"/>
            <w:r w:rsidRPr="00757B15">
              <w:rPr>
                <w:rFonts w:ascii="Times New Roman" w:eastAsiaTheme="minorHAnsi" w:hAnsi="Times New Roman" w:cs="Times New Roman"/>
                <w:sz w:val="24"/>
                <w:szCs w:val="24"/>
                <w:lang w:eastAsia="en-US"/>
              </w:rPr>
              <w:t>Important</w:t>
            </w:r>
            <w:proofErr w:type="spellEnd"/>
            <w:r w:rsidRPr="00757B15">
              <w:rPr>
                <w:rFonts w:ascii="Times New Roman" w:eastAsiaTheme="minorHAnsi" w:hAnsi="Times New Roman" w:cs="Times New Roman"/>
                <w:sz w:val="24"/>
                <w:szCs w:val="24"/>
                <w:lang w:eastAsia="en-US"/>
              </w:rPr>
              <w:t xml:space="preserve">, I. M. (Producer). (1 </w:t>
            </w:r>
            <w:proofErr w:type="spellStart"/>
            <w:r w:rsidRPr="00757B15">
              <w:rPr>
                <w:rFonts w:ascii="Times New Roman" w:eastAsiaTheme="minorHAnsi" w:hAnsi="Times New Roman" w:cs="Times New Roman"/>
                <w:sz w:val="24"/>
                <w:szCs w:val="24"/>
                <w:lang w:eastAsia="en-US"/>
              </w:rPr>
              <w:t>November</w:t>
            </w:r>
            <w:proofErr w:type="spellEnd"/>
            <w:r w:rsidRPr="00757B15">
              <w:rPr>
                <w:rFonts w:ascii="Times New Roman" w:eastAsiaTheme="minorHAnsi" w:hAnsi="Times New Roman" w:cs="Times New Roman"/>
                <w:sz w:val="24"/>
                <w:szCs w:val="24"/>
                <w:lang w:eastAsia="en-US"/>
              </w:rPr>
              <w:t xml:space="preserve"> 1990). </w:t>
            </w:r>
            <w:proofErr w:type="spellStart"/>
            <w:r w:rsidRPr="00757B15">
              <w:rPr>
                <w:rFonts w:ascii="Times New Roman" w:eastAsiaTheme="minorHAnsi" w:hAnsi="Times New Roman" w:cs="Times New Roman"/>
                <w:i/>
                <w:sz w:val="24"/>
                <w:szCs w:val="24"/>
                <w:lang w:eastAsia="en-US"/>
              </w:rPr>
              <w:t>The</w:t>
            </w:r>
            <w:proofErr w:type="spellEnd"/>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Nightly</w:t>
            </w:r>
            <w:proofErr w:type="spellEnd"/>
            <w:r w:rsidR="001D45CE">
              <w:rPr>
                <w:rFonts w:ascii="Times New Roman" w:eastAsiaTheme="minorHAnsi" w:hAnsi="Times New Roman" w:cs="Times New Roman"/>
                <w:i/>
                <w:sz w:val="24"/>
                <w:szCs w:val="24"/>
                <w:lang w:eastAsia="en-US"/>
              </w:rPr>
              <w:t xml:space="preserve"> N</w:t>
            </w:r>
            <w:r w:rsidRPr="00757B15">
              <w:rPr>
                <w:rFonts w:ascii="Times New Roman" w:eastAsiaTheme="minorHAnsi" w:hAnsi="Times New Roman" w:cs="Times New Roman"/>
                <w:i/>
                <w:sz w:val="24"/>
                <w:szCs w:val="24"/>
                <w:lang w:eastAsia="en-US"/>
              </w:rPr>
              <w:t>ews</w:t>
            </w:r>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Hour</w:t>
            </w:r>
            <w:proofErr w:type="spellEnd"/>
            <w:r w:rsidR="001D45CE">
              <w:rPr>
                <w:rFonts w:ascii="Times New Roman" w:eastAsiaTheme="minorHAnsi" w:hAnsi="Times New Roman" w:cs="Times New Roman"/>
                <w:i/>
                <w:sz w:val="24"/>
                <w:szCs w:val="24"/>
                <w:lang w:eastAsia="en-US"/>
              </w:rPr>
              <w:t xml:space="preserve"> </w:t>
            </w:r>
            <w:r w:rsidR="00802E0E" w:rsidRPr="00757B15">
              <w:rPr>
                <w:rFonts w:ascii="Times New Roman" w:eastAsiaTheme="minorHAnsi" w:hAnsi="Times New Roman" w:cs="Times New Roman"/>
                <w:sz w:val="24"/>
                <w:szCs w:val="24"/>
                <w:lang w:eastAsia="en-US"/>
              </w:rPr>
              <w:t>[</w:t>
            </w:r>
            <w:proofErr w:type="spellStart"/>
            <w:r w:rsidR="00802E0E" w:rsidRPr="00757B15">
              <w:rPr>
                <w:rFonts w:ascii="Times New Roman" w:eastAsiaTheme="minorHAnsi" w:hAnsi="Times New Roman" w:cs="Times New Roman"/>
                <w:sz w:val="24"/>
                <w:szCs w:val="24"/>
                <w:lang w:eastAsia="en-US"/>
              </w:rPr>
              <w:t>Television</w:t>
            </w:r>
            <w:r w:rsidRPr="00757B15">
              <w:rPr>
                <w:rFonts w:ascii="Times New Roman" w:eastAsiaTheme="minorHAnsi" w:hAnsi="Times New Roman" w:cs="Times New Roman"/>
                <w:sz w:val="24"/>
                <w:szCs w:val="24"/>
                <w:lang w:eastAsia="en-US"/>
              </w:rPr>
              <w:t>Broadcast</w:t>
            </w:r>
            <w:proofErr w:type="spellEnd"/>
            <w:r w:rsidRPr="00757B15">
              <w:rPr>
                <w:rFonts w:ascii="Times New Roman" w:eastAsiaTheme="minorHAnsi" w:hAnsi="Times New Roman" w:cs="Times New Roman"/>
                <w:sz w:val="24"/>
                <w:szCs w:val="24"/>
                <w:lang w:eastAsia="en-US"/>
              </w:rPr>
              <w:t>].</w:t>
            </w:r>
            <w:r w:rsidR="001D45CE">
              <w:rPr>
                <w:rFonts w:ascii="Times New Roman" w:eastAsiaTheme="minorHAnsi" w:hAnsi="Times New Roman" w:cs="Times New Roman"/>
                <w:sz w:val="24"/>
                <w:szCs w:val="24"/>
                <w:lang w:eastAsia="en-US"/>
              </w:rPr>
              <w:t xml:space="preserve"> </w:t>
            </w:r>
            <w:r w:rsidRPr="00757B15">
              <w:rPr>
                <w:rFonts w:ascii="Times New Roman" w:eastAsiaTheme="minorHAnsi" w:hAnsi="Times New Roman" w:cs="Times New Roman"/>
                <w:sz w:val="24"/>
                <w:szCs w:val="24"/>
                <w:lang w:eastAsia="en-US"/>
              </w:rPr>
              <w:t>Central</w:t>
            </w:r>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Broadcasting</w:t>
            </w:r>
            <w:proofErr w:type="spellEnd"/>
            <w:r w:rsidRPr="00757B15">
              <w:rPr>
                <w:rFonts w:ascii="Times New Roman" w:eastAsiaTheme="minorHAnsi" w:hAnsi="Times New Roman" w:cs="Times New Roman"/>
                <w:sz w:val="24"/>
                <w:szCs w:val="24"/>
                <w:lang w:eastAsia="en-US"/>
              </w:rPr>
              <w:t xml:space="preserve"> Service</w:t>
            </w:r>
            <w:r w:rsidR="00802E0E" w:rsidRPr="00757B15">
              <w:rPr>
                <w:rFonts w:ascii="Times New Roman" w:eastAsiaTheme="minorHAnsi" w:hAnsi="Times New Roman" w:cs="Times New Roman"/>
                <w:sz w:val="24"/>
                <w:szCs w:val="24"/>
                <w:lang w:eastAsia="en-US"/>
              </w:rPr>
              <w:t>.</w:t>
            </w:r>
            <w:r w:rsidR="008B24C4" w:rsidRPr="00757B15">
              <w:rPr>
                <w:rFonts w:ascii="Times New Roman" w:eastAsiaTheme="minorHAnsi" w:hAnsi="Times New Roman" w:cs="Times New Roman"/>
                <w:sz w:val="24"/>
                <w:szCs w:val="24"/>
                <w:lang w:eastAsia="en-US"/>
              </w:rPr>
              <w:t xml:space="preserve"> New York</w:t>
            </w:r>
            <w:r w:rsidRPr="00757B15">
              <w:rPr>
                <w:rFonts w:ascii="Times New Roman" w:eastAsiaTheme="minorHAnsi" w:hAnsi="Times New Roman" w:cs="Times New Roman"/>
                <w:sz w:val="24"/>
                <w:szCs w:val="24"/>
                <w:lang w:eastAsia="en-US"/>
              </w:rPr>
              <w:t>.</w:t>
            </w:r>
          </w:p>
        </w:tc>
      </w:tr>
      <w:tr w:rsidR="008F10F7" w:rsidRPr="00757B15" w14:paraId="06888DF5" w14:textId="77777777" w:rsidTr="001D51BD">
        <w:trPr>
          <w:trHeight w:val="794"/>
        </w:trPr>
        <w:tc>
          <w:tcPr>
            <w:tcW w:w="2176" w:type="dxa"/>
            <w:vMerge w:val="restart"/>
          </w:tcPr>
          <w:p w14:paraId="05622F99" w14:textId="77777777" w:rsidR="008F10F7" w:rsidRPr="00757B15" w:rsidRDefault="008F10F7"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Film</w:t>
            </w:r>
          </w:p>
        </w:tc>
        <w:tc>
          <w:tcPr>
            <w:tcW w:w="6689" w:type="dxa"/>
            <w:tcBorders>
              <w:bottom w:val="single" w:sz="4" w:space="0" w:color="auto"/>
            </w:tcBorders>
          </w:tcPr>
          <w:p w14:paraId="22C8A5AC" w14:textId="38990C06" w:rsidR="008F10F7" w:rsidRPr="00757B15" w:rsidRDefault="008F10F7" w:rsidP="001D51BD">
            <w:pPr>
              <w:autoSpaceDE w:val="0"/>
              <w:autoSpaceDN w:val="0"/>
              <w:adjustRightInd w:val="0"/>
              <w:spacing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Yazar. (Yapımcı), Soyadı, B. (Senarist) ve Soyadı, C. (Yönetmen).</w:t>
            </w:r>
            <w:r w:rsidR="00386FB3" w:rsidRPr="00757B15">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 xml:space="preserve">(Yayın Yılı). </w:t>
            </w:r>
            <w:r w:rsidRPr="00757B15">
              <w:rPr>
                <w:rFonts w:ascii="Times New Roman" w:eastAsiaTheme="minorHAnsi" w:hAnsi="Times New Roman" w:cs="Times New Roman"/>
                <w:b/>
                <w:i/>
                <w:sz w:val="24"/>
                <w:szCs w:val="24"/>
                <w:lang w:eastAsia="en-US"/>
              </w:rPr>
              <w:t>Film Adı</w:t>
            </w:r>
            <w:r w:rsidRPr="00757B15">
              <w:rPr>
                <w:rFonts w:ascii="Times New Roman" w:eastAsiaTheme="minorHAnsi" w:hAnsi="Times New Roman" w:cs="Times New Roman"/>
                <w:b/>
                <w:sz w:val="24"/>
                <w:szCs w:val="24"/>
                <w:lang w:eastAsia="en-US"/>
              </w:rPr>
              <w:t xml:space="preserve"> [Türü].</w:t>
            </w:r>
            <w:r w:rsidR="001D45CE">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Yayıncı</w:t>
            </w:r>
            <w:r w:rsidR="00802E0E" w:rsidRPr="00757B15">
              <w:rPr>
                <w:rFonts w:ascii="Times New Roman" w:eastAsiaTheme="minorHAnsi" w:hAnsi="Times New Roman" w:cs="Times New Roman"/>
                <w:b/>
                <w:sz w:val="24"/>
                <w:szCs w:val="24"/>
                <w:lang w:eastAsia="en-US"/>
              </w:rPr>
              <w:t>. Yayın Yeri</w:t>
            </w:r>
            <w:r w:rsidRPr="00757B15">
              <w:rPr>
                <w:rFonts w:ascii="Times New Roman" w:eastAsiaTheme="minorHAnsi" w:hAnsi="Times New Roman" w:cs="Times New Roman"/>
                <w:b/>
                <w:sz w:val="24"/>
                <w:szCs w:val="24"/>
                <w:lang w:eastAsia="en-US"/>
              </w:rPr>
              <w:t>.</w:t>
            </w:r>
          </w:p>
        </w:tc>
      </w:tr>
      <w:tr w:rsidR="008F10F7" w:rsidRPr="00757B15" w14:paraId="3F5FD119" w14:textId="77777777" w:rsidTr="008F10F7">
        <w:trPr>
          <w:trHeight w:val="1134"/>
        </w:trPr>
        <w:tc>
          <w:tcPr>
            <w:tcW w:w="2176" w:type="dxa"/>
            <w:vMerge/>
          </w:tcPr>
          <w:p w14:paraId="3FBA94A5"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tcBorders>
          </w:tcPr>
          <w:p w14:paraId="73E550F6" w14:textId="77777777" w:rsidR="008F10F7" w:rsidRPr="00757B15" w:rsidRDefault="008F10F7" w:rsidP="00802E0E">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sz w:val="24"/>
                <w:szCs w:val="24"/>
                <w:lang w:eastAsia="en-US"/>
              </w:rPr>
              <w:t>Türkiye Radyo ve Televizyon Kurumu (Yapımcı), Özakman, T.</w:t>
            </w:r>
            <w:r w:rsidRPr="00757B15">
              <w:rPr>
                <w:rFonts w:ascii="Times New Roman" w:eastAsiaTheme="minorHAnsi" w:hAnsi="Times New Roman" w:cs="Times New Roman"/>
                <w:sz w:val="24"/>
                <w:szCs w:val="24"/>
                <w:lang w:eastAsia="en-US"/>
              </w:rPr>
              <w:br/>
              <w:t xml:space="preserve">(Senarist) ve Öztan, Z. (Yönetmen). (1996). </w:t>
            </w:r>
            <w:proofErr w:type="gramStart"/>
            <w:r w:rsidRPr="00757B15">
              <w:rPr>
                <w:rFonts w:ascii="Times New Roman" w:eastAsiaTheme="minorHAnsi" w:hAnsi="Times New Roman" w:cs="Times New Roman"/>
                <w:i/>
                <w:sz w:val="24"/>
                <w:szCs w:val="24"/>
                <w:lang w:eastAsia="en-US"/>
              </w:rPr>
              <w:t xml:space="preserve">Kurtuluş </w:t>
            </w:r>
            <w:r w:rsidRPr="00757B15">
              <w:rPr>
                <w:rFonts w:ascii="Times New Roman" w:eastAsiaTheme="minorHAnsi" w:hAnsi="Times New Roman" w:cs="Times New Roman"/>
                <w:sz w:val="24"/>
                <w:szCs w:val="24"/>
                <w:lang w:eastAsia="en-US"/>
              </w:rPr>
              <w:t>[Film].</w:t>
            </w:r>
            <w:r w:rsidR="00802E0E" w:rsidRPr="00757B15">
              <w:rPr>
                <w:rFonts w:ascii="Times New Roman" w:eastAsiaTheme="minorHAnsi" w:hAnsi="Times New Roman" w:cs="Times New Roman"/>
                <w:sz w:val="24"/>
                <w:szCs w:val="24"/>
                <w:lang w:eastAsia="en-US"/>
              </w:rPr>
              <w:t xml:space="preserve">Türkiye Radyo ve Televizyon Kurumu. </w:t>
            </w:r>
            <w:proofErr w:type="gramEnd"/>
            <w:r w:rsidR="00802E0E" w:rsidRPr="00757B15">
              <w:rPr>
                <w:rFonts w:ascii="Times New Roman" w:eastAsiaTheme="minorHAnsi" w:hAnsi="Times New Roman" w:cs="Times New Roman"/>
                <w:sz w:val="24"/>
                <w:szCs w:val="24"/>
                <w:lang w:eastAsia="en-US"/>
              </w:rPr>
              <w:t>Türkiye.</w:t>
            </w:r>
          </w:p>
        </w:tc>
      </w:tr>
      <w:tr w:rsidR="008F10F7" w:rsidRPr="00757B15" w14:paraId="34FC4C4B" w14:textId="77777777" w:rsidTr="008F10F7">
        <w:trPr>
          <w:trHeight w:val="1072"/>
        </w:trPr>
        <w:tc>
          <w:tcPr>
            <w:tcW w:w="2176" w:type="dxa"/>
            <w:vMerge w:val="restart"/>
          </w:tcPr>
          <w:p w14:paraId="59E57CEE" w14:textId="77777777" w:rsidR="008F10F7" w:rsidRPr="00757B15" w:rsidRDefault="008F10F7"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Ses Kaydı</w:t>
            </w:r>
          </w:p>
        </w:tc>
        <w:tc>
          <w:tcPr>
            <w:tcW w:w="6689" w:type="dxa"/>
            <w:tcBorders>
              <w:bottom w:val="single" w:sz="4" w:space="0" w:color="auto"/>
            </w:tcBorders>
          </w:tcPr>
          <w:p w14:paraId="53F68FED" w14:textId="626F0F47" w:rsidR="008F10F7" w:rsidRPr="00757B15" w:rsidRDefault="008F10F7" w:rsidP="00766DD5">
            <w:pPr>
              <w:autoSpaceDE w:val="0"/>
              <w:autoSpaceDN w:val="0"/>
              <w:adjustRightInd w:val="0"/>
              <w:spacing w:after="200" w:line="276" w:lineRule="auto"/>
              <w:jc w:val="both"/>
              <w:rPr>
                <w:rFonts w:ascii="Times New Roman" w:eastAsiaTheme="minorHAnsi" w:hAnsi="Times New Roman" w:cs="Times New Roman"/>
                <w:b/>
                <w:sz w:val="24"/>
                <w:szCs w:val="24"/>
                <w:lang w:eastAsia="en-US"/>
              </w:rPr>
            </w:pPr>
            <w:r w:rsidRPr="00757B15">
              <w:rPr>
                <w:rFonts w:ascii="Times New Roman" w:eastAsiaTheme="minorHAnsi" w:hAnsi="Times New Roman" w:cs="Times New Roman"/>
                <w:b/>
                <w:sz w:val="24"/>
                <w:szCs w:val="24"/>
                <w:lang w:eastAsia="en-US"/>
              </w:rPr>
              <w:t>Bestecinin Soyadı, Adının İlk Harfi. (Yıl). “Eserin Adı” [besteci ile eseri seslendiren farklıysa–tarafından kaydedildi-].</w:t>
            </w:r>
            <w:r w:rsidR="001D45CE">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i/>
                <w:sz w:val="24"/>
                <w:szCs w:val="24"/>
                <w:lang w:eastAsia="en-US"/>
              </w:rPr>
              <w:t>Albümün Adı</w:t>
            </w:r>
            <w:r w:rsidRPr="00757B15">
              <w:rPr>
                <w:rFonts w:ascii="Times New Roman" w:eastAsiaTheme="minorHAnsi" w:hAnsi="Times New Roman" w:cs="Times New Roman"/>
                <w:b/>
                <w:sz w:val="24"/>
                <w:szCs w:val="24"/>
                <w:lang w:eastAsia="en-US"/>
              </w:rPr>
              <w:t xml:space="preserve"> [kayıt türü]. Firma ismi</w:t>
            </w:r>
            <w:r w:rsidR="00B27A29" w:rsidRPr="00757B15">
              <w:rPr>
                <w:rFonts w:ascii="Times New Roman" w:eastAsiaTheme="minorHAnsi" w:hAnsi="Times New Roman" w:cs="Times New Roman"/>
                <w:b/>
                <w:sz w:val="24"/>
                <w:szCs w:val="24"/>
                <w:lang w:eastAsia="en-US"/>
              </w:rPr>
              <w:t>. Yer</w:t>
            </w:r>
            <w:r w:rsidRPr="00757B15">
              <w:rPr>
                <w:rFonts w:ascii="Times New Roman" w:eastAsiaTheme="minorHAnsi" w:hAnsi="Times New Roman" w:cs="Times New Roman"/>
                <w:b/>
                <w:sz w:val="24"/>
                <w:szCs w:val="24"/>
                <w:lang w:eastAsia="en-US"/>
              </w:rPr>
              <w:t>.</w:t>
            </w:r>
          </w:p>
        </w:tc>
      </w:tr>
      <w:tr w:rsidR="008F10F7" w:rsidRPr="00757B15" w14:paraId="27AAE3B8" w14:textId="77777777" w:rsidTr="008F10F7">
        <w:trPr>
          <w:trHeight w:val="753"/>
        </w:trPr>
        <w:tc>
          <w:tcPr>
            <w:tcW w:w="2176" w:type="dxa"/>
            <w:vMerge/>
          </w:tcPr>
          <w:p w14:paraId="4E07A0E1"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bottom w:val="single" w:sz="4" w:space="0" w:color="auto"/>
            </w:tcBorders>
          </w:tcPr>
          <w:p w14:paraId="15B3A418" w14:textId="59AA1379" w:rsidR="008F10F7" w:rsidRPr="00757B15" w:rsidRDefault="008F10F7" w:rsidP="00802E0E">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(Ulusal)</w:t>
            </w:r>
            <w:r w:rsidRPr="00757B15">
              <w:rPr>
                <w:rFonts w:ascii="Times New Roman" w:eastAsiaTheme="minorHAnsi" w:hAnsi="Times New Roman" w:cs="Times New Roman"/>
                <w:sz w:val="24"/>
                <w:szCs w:val="24"/>
                <w:lang w:eastAsia="en-US"/>
              </w:rPr>
              <w:br/>
              <w:t xml:space="preserve">Selçuk, M. N. (1999). </w:t>
            </w:r>
            <w:r w:rsidRPr="00757B15">
              <w:rPr>
                <w:rFonts w:ascii="Times New Roman" w:eastAsiaTheme="minorHAnsi" w:hAnsi="Times New Roman" w:cs="Times New Roman"/>
                <w:i/>
                <w:sz w:val="24"/>
                <w:szCs w:val="24"/>
                <w:lang w:eastAsia="en-US"/>
              </w:rPr>
              <w:t>Aziz İstanbul</w:t>
            </w:r>
            <w:r w:rsidRPr="00757B15">
              <w:rPr>
                <w:rFonts w:ascii="Times New Roman" w:eastAsiaTheme="minorHAnsi" w:hAnsi="Times New Roman" w:cs="Times New Roman"/>
                <w:sz w:val="24"/>
                <w:szCs w:val="24"/>
                <w:lang w:eastAsia="en-US"/>
              </w:rPr>
              <w:t xml:space="preserve"> [CD]. YKY Müzik</w:t>
            </w:r>
            <w:r w:rsidR="00B27A29" w:rsidRPr="00757B15">
              <w:rPr>
                <w:rFonts w:ascii="Times New Roman" w:eastAsiaTheme="minorHAnsi" w:hAnsi="Times New Roman" w:cs="Times New Roman"/>
                <w:sz w:val="24"/>
                <w:szCs w:val="24"/>
                <w:lang w:eastAsia="en-US"/>
              </w:rPr>
              <w:t>.</w:t>
            </w:r>
            <w:r w:rsidR="001D45CE">
              <w:rPr>
                <w:rFonts w:ascii="Times New Roman" w:eastAsiaTheme="minorHAnsi" w:hAnsi="Times New Roman" w:cs="Times New Roman"/>
                <w:sz w:val="24"/>
                <w:szCs w:val="24"/>
                <w:lang w:eastAsia="en-US"/>
              </w:rPr>
              <w:t xml:space="preserve"> </w:t>
            </w:r>
            <w:r w:rsidR="00B27A29" w:rsidRPr="00757B15">
              <w:rPr>
                <w:rFonts w:ascii="Times New Roman" w:eastAsiaTheme="minorHAnsi" w:hAnsi="Times New Roman" w:cs="Times New Roman"/>
                <w:sz w:val="24"/>
                <w:szCs w:val="24"/>
                <w:lang w:eastAsia="en-US"/>
              </w:rPr>
              <w:t>İstanbul.</w:t>
            </w:r>
          </w:p>
        </w:tc>
      </w:tr>
      <w:tr w:rsidR="008F10F7" w:rsidRPr="00757B15" w14:paraId="57E3661B" w14:textId="77777777" w:rsidTr="001D51BD">
        <w:trPr>
          <w:trHeight w:val="1417"/>
        </w:trPr>
        <w:tc>
          <w:tcPr>
            <w:tcW w:w="2176" w:type="dxa"/>
            <w:vMerge/>
          </w:tcPr>
          <w:p w14:paraId="61EEC9C1" w14:textId="77777777" w:rsidR="008F10F7" w:rsidRPr="00757B15" w:rsidRDefault="008F10F7" w:rsidP="0001635F">
            <w:pPr>
              <w:jc w:val="both"/>
              <w:rPr>
                <w:rFonts w:ascii="Times New Roman" w:hAnsi="Times New Roman" w:cs="Times New Roman"/>
                <w:b/>
                <w:sz w:val="24"/>
                <w:szCs w:val="24"/>
              </w:rPr>
            </w:pPr>
          </w:p>
        </w:tc>
        <w:tc>
          <w:tcPr>
            <w:tcW w:w="6689" w:type="dxa"/>
            <w:tcBorders>
              <w:top w:val="single" w:sz="4" w:space="0" w:color="auto"/>
            </w:tcBorders>
          </w:tcPr>
          <w:p w14:paraId="20BEEEFF" w14:textId="507121D8" w:rsidR="008F10F7" w:rsidRPr="00757B15" w:rsidRDefault="008F10F7" w:rsidP="00B27A29">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(Uluslararası)</w:t>
            </w:r>
            <w:r w:rsidRPr="00757B15">
              <w:rPr>
                <w:rFonts w:ascii="Times New Roman" w:eastAsiaTheme="minorHAnsi" w:hAnsi="Times New Roman" w:cs="Times New Roman"/>
                <w:sz w:val="24"/>
                <w:szCs w:val="24"/>
                <w:lang w:eastAsia="en-US"/>
              </w:rPr>
              <w:br/>
            </w:r>
            <w:proofErr w:type="spellStart"/>
            <w:r w:rsidRPr="00757B15">
              <w:rPr>
                <w:rFonts w:ascii="Times New Roman" w:eastAsiaTheme="minorHAnsi" w:hAnsi="Times New Roman" w:cs="Times New Roman"/>
                <w:sz w:val="24"/>
                <w:szCs w:val="24"/>
                <w:lang w:eastAsia="en-US"/>
              </w:rPr>
              <w:t>Taupin</w:t>
            </w:r>
            <w:proofErr w:type="spellEnd"/>
            <w:r w:rsidRPr="00757B15">
              <w:rPr>
                <w:rFonts w:ascii="Times New Roman" w:eastAsiaTheme="minorHAnsi" w:hAnsi="Times New Roman" w:cs="Times New Roman"/>
                <w:sz w:val="24"/>
                <w:szCs w:val="24"/>
                <w:lang w:eastAsia="en-US"/>
              </w:rPr>
              <w:t xml:space="preserve">, B. (1975). “Someone </w:t>
            </w:r>
            <w:proofErr w:type="spellStart"/>
            <w:r w:rsidRPr="00757B15">
              <w:rPr>
                <w:rFonts w:ascii="Times New Roman" w:eastAsiaTheme="minorHAnsi" w:hAnsi="Times New Roman" w:cs="Times New Roman"/>
                <w:sz w:val="24"/>
                <w:szCs w:val="24"/>
                <w:lang w:eastAsia="en-US"/>
              </w:rPr>
              <w:t>Saved</w:t>
            </w:r>
            <w:proofErr w:type="spellEnd"/>
            <w:r w:rsidRPr="00757B15">
              <w:rPr>
                <w:rFonts w:ascii="Times New Roman" w:eastAsiaTheme="minorHAnsi" w:hAnsi="Times New Roman" w:cs="Times New Roman"/>
                <w:sz w:val="24"/>
                <w:szCs w:val="24"/>
                <w:lang w:eastAsia="en-US"/>
              </w:rPr>
              <w:t xml:space="preserve"> My Life </w:t>
            </w:r>
            <w:proofErr w:type="spellStart"/>
            <w:r w:rsidRPr="00757B15">
              <w:rPr>
                <w:rFonts w:ascii="Times New Roman" w:eastAsiaTheme="minorHAnsi" w:hAnsi="Times New Roman" w:cs="Times New Roman"/>
                <w:sz w:val="24"/>
                <w:szCs w:val="24"/>
                <w:lang w:eastAsia="en-US"/>
              </w:rPr>
              <w:t>Tonight</w:t>
            </w:r>
            <w:proofErr w:type="spellEnd"/>
            <w:r w:rsidRPr="00757B15">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Recorded</w:t>
            </w:r>
            <w:proofErr w:type="spellEnd"/>
            <w:r w:rsidRPr="00757B15">
              <w:rPr>
                <w:rFonts w:ascii="Times New Roman" w:eastAsiaTheme="minorHAnsi" w:hAnsi="Times New Roman" w:cs="Times New Roman"/>
                <w:sz w:val="24"/>
                <w:szCs w:val="24"/>
                <w:lang w:eastAsia="en-US"/>
              </w:rPr>
              <w:br/>
            </w:r>
            <w:proofErr w:type="spellStart"/>
            <w:r w:rsidRPr="00757B15">
              <w:rPr>
                <w:rFonts w:ascii="Times New Roman" w:eastAsiaTheme="minorHAnsi" w:hAnsi="Times New Roman" w:cs="Times New Roman"/>
                <w:sz w:val="24"/>
                <w:szCs w:val="24"/>
                <w:lang w:eastAsia="en-US"/>
              </w:rPr>
              <w:t>by</w:t>
            </w:r>
            <w:proofErr w:type="spellEnd"/>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Elton</w:t>
            </w:r>
            <w:proofErr w:type="spellEnd"/>
            <w:r w:rsidRPr="00757B15">
              <w:rPr>
                <w:rFonts w:ascii="Times New Roman" w:eastAsiaTheme="minorHAnsi" w:hAnsi="Times New Roman" w:cs="Times New Roman"/>
                <w:sz w:val="24"/>
                <w:szCs w:val="24"/>
                <w:lang w:eastAsia="en-US"/>
              </w:rPr>
              <w:t xml:space="preserve"> John].</w:t>
            </w:r>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i/>
                <w:sz w:val="24"/>
                <w:szCs w:val="24"/>
                <w:lang w:eastAsia="en-US"/>
              </w:rPr>
              <w:t>Captain</w:t>
            </w:r>
            <w:proofErr w:type="spellEnd"/>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Fantastic</w:t>
            </w:r>
            <w:proofErr w:type="spellEnd"/>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and</w:t>
            </w:r>
            <w:proofErr w:type="spellEnd"/>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the</w:t>
            </w:r>
            <w:proofErr w:type="spellEnd"/>
            <w:r w:rsidRPr="00757B15">
              <w:rPr>
                <w:rFonts w:ascii="Times New Roman" w:eastAsiaTheme="minorHAnsi" w:hAnsi="Times New Roman" w:cs="Times New Roman"/>
                <w:i/>
                <w:sz w:val="24"/>
                <w:szCs w:val="24"/>
                <w:lang w:eastAsia="en-US"/>
              </w:rPr>
              <w:t xml:space="preserve"> Brown </w:t>
            </w:r>
            <w:proofErr w:type="spellStart"/>
            <w:r w:rsidRPr="00757B15">
              <w:rPr>
                <w:rFonts w:ascii="Times New Roman" w:eastAsiaTheme="minorHAnsi" w:hAnsi="Times New Roman" w:cs="Times New Roman"/>
                <w:i/>
                <w:sz w:val="24"/>
                <w:szCs w:val="24"/>
                <w:lang w:eastAsia="en-US"/>
              </w:rPr>
              <w:t>Dirt</w:t>
            </w:r>
            <w:proofErr w:type="spellEnd"/>
            <w:r w:rsidR="001D45CE">
              <w:rPr>
                <w:rFonts w:ascii="Times New Roman" w:eastAsiaTheme="minorHAnsi" w:hAnsi="Times New Roman" w:cs="Times New Roman"/>
                <w:i/>
                <w:sz w:val="24"/>
                <w:szCs w:val="24"/>
                <w:lang w:eastAsia="en-US"/>
              </w:rPr>
              <w:t xml:space="preserve"> </w:t>
            </w:r>
            <w:proofErr w:type="spellStart"/>
            <w:r w:rsidRPr="00757B15">
              <w:rPr>
                <w:rFonts w:ascii="Times New Roman" w:eastAsiaTheme="minorHAnsi" w:hAnsi="Times New Roman" w:cs="Times New Roman"/>
                <w:i/>
                <w:sz w:val="24"/>
                <w:szCs w:val="24"/>
                <w:lang w:eastAsia="en-US"/>
              </w:rPr>
              <w:t>Cowboy</w:t>
            </w:r>
            <w:proofErr w:type="spellEnd"/>
            <w:r w:rsidR="001D45CE">
              <w:rPr>
                <w:rFonts w:ascii="Times New Roman" w:eastAsiaTheme="minorHAnsi" w:hAnsi="Times New Roman" w:cs="Times New Roman"/>
                <w:i/>
                <w:sz w:val="24"/>
                <w:szCs w:val="24"/>
                <w:lang w:eastAsia="en-US"/>
              </w:rPr>
              <w:t xml:space="preserve"> </w:t>
            </w:r>
            <w:r w:rsidRPr="00757B15">
              <w:rPr>
                <w:rFonts w:ascii="Times New Roman" w:eastAsiaTheme="minorHAnsi" w:hAnsi="Times New Roman" w:cs="Times New Roman"/>
                <w:sz w:val="24"/>
                <w:szCs w:val="24"/>
                <w:lang w:eastAsia="en-US"/>
              </w:rPr>
              <w:t xml:space="preserve">[CD]. </w:t>
            </w:r>
            <w:proofErr w:type="spellStart"/>
            <w:r w:rsidRPr="00757B15">
              <w:rPr>
                <w:rFonts w:ascii="Times New Roman" w:eastAsiaTheme="minorHAnsi" w:hAnsi="Times New Roman" w:cs="Times New Roman"/>
                <w:sz w:val="24"/>
                <w:szCs w:val="24"/>
                <w:lang w:eastAsia="en-US"/>
              </w:rPr>
              <w:t>Big</w:t>
            </w:r>
            <w:proofErr w:type="spellEnd"/>
            <w:r w:rsidR="001D45CE">
              <w:rPr>
                <w:rFonts w:ascii="Times New Roman" w:eastAsiaTheme="minorHAnsi" w:hAnsi="Times New Roman" w:cs="Times New Roman"/>
                <w:sz w:val="24"/>
                <w:szCs w:val="24"/>
                <w:lang w:eastAsia="en-US"/>
              </w:rPr>
              <w:t xml:space="preserve"> </w:t>
            </w:r>
            <w:proofErr w:type="spellStart"/>
            <w:r w:rsidRPr="00757B15">
              <w:rPr>
                <w:rFonts w:ascii="Times New Roman" w:eastAsiaTheme="minorHAnsi" w:hAnsi="Times New Roman" w:cs="Times New Roman"/>
                <w:sz w:val="24"/>
                <w:szCs w:val="24"/>
                <w:lang w:eastAsia="en-US"/>
              </w:rPr>
              <w:t>Pig</w:t>
            </w:r>
            <w:proofErr w:type="spellEnd"/>
            <w:r w:rsidRPr="00757B15">
              <w:rPr>
                <w:rFonts w:ascii="Times New Roman" w:eastAsiaTheme="minorHAnsi" w:hAnsi="Times New Roman" w:cs="Times New Roman"/>
                <w:sz w:val="24"/>
                <w:szCs w:val="24"/>
                <w:lang w:eastAsia="en-US"/>
              </w:rPr>
              <w:t xml:space="preserve"> Music Limited</w:t>
            </w:r>
            <w:r w:rsidR="00B27A29" w:rsidRPr="00757B15">
              <w:rPr>
                <w:rFonts w:ascii="Times New Roman" w:eastAsiaTheme="minorHAnsi" w:hAnsi="Times New Roman" w:cs="Times New Roman"/>
                <w:sz w:val="24"/>
                <w:szCs w:val="24"/>
                <w:lang w:eastAsia="en-US"/>
              </w:rPr>
              <w:t xml:space="preserve">. </w:t>
            </w:r>
            <w:proofErr w:type="spellStart"/>
            <w:r w:rsidR="00B27A29" w:rsidRPr="00757B15">
              <w:rPr>
                <w:rFonts w:ascii="Times New Roman" w:eastAsiaTheme="minorHAnsi" w:hAnsi="Times New Roman" w:cs="Times New Roman"/>
                <w:sz w:val="24"/>
                <w:szCs w:val="24"/>
                <w:lang w:eastAsia="en-US"/>
              </w:rPr>
              <w:t>London</w:t>
            </w:r>
            <w:proofErr w:type="spellEnd"/>
            <w:r w:rsidRPr="00757B15">
              <w:rPr>
                <w:rFonts w:ascii="Times New Roman" w:eastAsiaTheme="minorHAnsi" w:hAnsi="Times New Roman" w:cs="Times New Roman"/>
                <w:sz w:val="24"/>
                <w:szCs w:val="24"/>
                <w:lang w:eastAsia="en-US"/>
              </w:rPr>
              <w:t>.</w:t>
            </w:r>
          </w:p>
        </w:tc>
      </w:tr>
      <w:tr w:rsidR="00204288" w:rsidRPr="00757B15" w14:paraId="4C74D463" w14:textId="77777777" w:rsidTr="001D51BD">
        <w:trPr>
          <w:trHeight w:val="57"/>
        </w:trPr>
        <w:tc>
          <w:tcPr>
            <w:tcW w:w="2176" w:type="dxa"/>
            <w:vMerge w:val="restart"/>
          </w:tcPr>
          <w:p w14:paraId="49D0FFDC" w14:textId="77777777" w:rsidR="00204288" w:rsidRPr="00757B15" w:rsidRDefault="00204288" w:rsidP="0001635F">
            <w:pPr>
              <w:jc w:val="both"/>
              <w:rPr>
                <w:rFonts w:ascii="Times New Roman" w:hAnsi="Times New Roman" w:cs="Times New Roman"/>
                <w:b/>
                <w:sz w:val="24"/>
                <w:szCs w:val="24"/>
              </w:rPr>
            </w:pPr>
            <w:r w:rsidRPr="00757B15">
              <w:br w:type="page"/>
            </w:r>
            <w:r w:rsidRPr="00757B15">
              <w:rPr>
                <w:rFonts w:ascii="Times New Roman" w:eastAsiaTheme="minorHAnsi" w:hAnsi="Times New Roman" w:cs="Times New Roman"/>
                <w:b/>
                <w:sz w:val="24"/>
                <w:szCs w:val="24"/>
                <w:lang w:eastAsia="en-US"/>
              </w:rPr>
              <w:t>Video Kayıtları</w:t>
            </w:r>
          </w:p>
        </w:tc>
        <w:tc>
          <w:tcPr>
            <w:tcW w:w="6689" w:type="dxa"/>
            <w:tcBorders>
              <w:bottom w:val="single" w:sz="4" w:space="0" w:color="auto"/>
            </w:tcBorders>
          </w:tcPr>
          <w:p w14:paraId="71F483E5" w14:textId="77777777" w:rsidR="00204288" w:rsidRPr="00757B15" w:rsidRDefault="00204288" w:rsidP="00B27A29">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i/>
                <w:sz w:val="24"/>
                <w:szCs w:val="24"/>
                <w:lang w:eastAsia="en-US"/>
              </w:rPr>
              <w:t>Video Kaydının Adı</w:t>
            </w:r>
            <w:r w:rsidRPr="00757B15">
              <w:rPr>
                <w:rFonts w:ascii="Times New Roman" w:eastAsiaTheme="minorHAnsi" w:hAnsi="Times New Roman" w:cs="Times New Roman"/>
                <w:b/>
                <w:sz w:val="24"/>
                <w:szCs w:val="24"/>
                <w:lang w:eastAsia="en-US"/>
              </w:rPr>
              <w:t>.</w:t>
            </w:r>
            <w:r w:rsidR="00386FB3" w:rsidRPr="00757B15">
              <w:rPr>
                <w:rFonts w:ascii="Times New Roman" w:eastAsiaTheme="minorHAnsi" w:hAnsi="Times New Roman" w:cs="Times New Roman"/>
                <w:b/>
                <w:sz w:val="24"/>
                <w:szCs w:val="24"/>
                <w:lang w:eastAsia="en-US"/>
              </w:rPr>
              <w:t xml:space="preserve"> </w:t>
            </w:r>
            <w:r w:rsidR="00B27A29" w:rsidRPr="00757B15">
              <w:rPr>
                <w:rFonts w:ascii="Times New Roman" w:eastAsiaTheme="minorHAnsi" w:hAnsi="Times New Roman" w:cs="Times New Roman"/>
                <w:b/>
                <w:sz w:val="24"/>
                <w:szCs w:val="24"/>
                <w:lang w:eastAsia="en-US"/>
              </w:rPr>
              <w:t>(Yıl). Süre.</w:t>
            </w:r>
            <w:r w:rsidRPr="00757B15">
              <w:rPr>
                <w:rFonts w:ascii="Times New Roman" w:eastAsiaTheme="minorHAnsi" w:hAnsi="Times New Roman" w:cs="Times New Roman"/>
                <w:b/>
                <w:sz w:val="24"/>
                <w:szCs w:val="24"/>
                <w:lang w:eastAsia="en-US"/>
              </w:rPr>
              <w:t xml:space="preserve"> Hazırlayan</w:t>
            </w:r>
            <w:r w:rsidR="00B27A29" w:rsidRPr="00757B15">
              <w:rPr>
                <w:rFonts w:ascii="Times New Roman" w:eastAsiaTheme="minorHAnsi" w:hAnsi="Times New Roman" w:cs="Times New Roman"/>
                <w:b/>
                <w:sz w:val="24"/>
                <w:szCs w:val="24"/>
                <w:lang w:eastAsia="en-US"/>
              </w:rPr>
              <w:t>. Yayın Yeri</w:t>
            </w:r>
            <w:r w:rsidR="00D71AF7" w:rsidRPr="00757B15">
              <w:rPr>
                <w:rFonts w:ascii="Times New Roman" w:eastAsiaTheme="minorHAnsi" w:hAnsi="Times New Roman" w:cs="Times New Roman"/>
                <w:b/>
                <w:sz w:val="24"/>
                <w:szCs w:val="24"/>
                <w:lang w:eastAsia="en-US"/>
              </w:rPr>
              <w:t>.</w:t>
            </w:r>
          </w:p>
        </w:tc>
      </w:tr>
      <w:tr w:rsidR="00204288" w:rsidRPr="00757B15" w14:paraId="00AC0770" w14:textId="77777777" w:rsidTr="001D51BD">
        <w:trPr>
          <w:trHeight w:val="397"/>
        </w:trPr>
        <w:tc>
          <w:tcPr>
            <w:tcW w:w="2176" w:type="dxa"/>
            <w:vMerge/>
          </w:tcPr>
          <w:p w14:paraId="3904BEE5" w14:textId="77777777" w:rsidR="00204288" w:rsidRPr="00757B15" w:rsidRDefault="00204288" w:rsidP="0001635F">
            <w:pPr>
              <w:jc w:val="both"/>
            </w:pPr>
          </w:p>
        </w:tc>
        <w:tc>
          <w:tcPr>
            <w:tcW w:w="6689" w:type="dxa"/>
            <w:tcBorders>
              <w:top w:val="single" w:sz="4" w:space="0" w:color="auto"/>
            </w:tcBorders>
          </w:tcPr>
          <w:p w14:paraId="061C245F" w14:textId="77777777" w:rsidR="00204288" w:rsidRPr="00757B15" w:rsidRDefault="00204288" w:rsidP="00D71AF7">
            <w:pPr>
              <w:autoSpaceDE w:val="0"/>
              <w:autoSpaceDN w:val="0"/>
              <w:adjustRightInd w:val="0"/>
              <w:spacing w:after="200" w:line="276" w:lineRule="auto"/>
              <w:jc w:val="both"/>
              <w:rPr>
                <w:rFonts w:ascii="Times New Roman" w:hAnsi="Times New Roman" w:cs="Times New Roman"/>
                <w:b/>
                <w:i/>
                <w:sz w:val="24"/>
                <w:szCs w:val="24"/>
              </w:rPr>
            </w:pPr>
            <w:r w:rsidRPr="00757B15">
              <w:rPr>
                <w:rFonts w:ascii="Times New Roman" w:eastAsiaTheme="minorHAnsi" w:hAnsi="Times New Roman" w:cs="Times New Roman"/>
                <w:i/>
                <w:sz w:val="24"/>
                <w:szCs w:val="24"/>
                <w:lang w:eastAsia="en-US"/>
              </w:rPr>
              <w:t xml:space="preserve">Europe </w:t>
            </w:r>
            <w:proofErr w:type="spellStart"/>
            <w:r w:rsidRPr="00757B15">
              <w:rPr>
                <w:rFonts w:ascii="Times New Roman" w:eastAsiaTheme="minorHAnsi" w:hAnsi="Times New Roman" w:cs="Times New Roman"/>
                <w:i/>
                <w:sz w:val="24"/>
                <w:szCs w:val="24"/>
                <w:lang w:eastAsia="en-US"/>
              </w:rPr>
              <w:t>Union</w:t>
            </w:r>
            <w:proofErr w:type="spellEnd"/>
            <w:r w:rsidRPr="00757B15">
              <w:rPr>
                <w:rFonts w:ascii="Times New Roman" w:eastAsiaTheme="minorHAnsi" w:hAnsi="Times New Roman" w:cs="Times New Roman"/>
                <w:sz w:val="24"/>
                <w:szCs w:val="24"/>
                <w:lang w:eastAsia="en-US"/>
              </w:rPr>
              <w:t xml:space="preserve">. </w:t>
            </w:r>
            <w:r w:rsidR="00D71AF7" w:rsidRPr="00757B15">
              <w:rPr>
                <w:rFonts w:ascii="Times New Roman" w:eastAsiaTheme="minorHAnsi" w:hAnsi="Times New Roman" w:cs="Times New Roman"/>
                <w:sz w:val="24"/>
                <w:szCs w:val="24"/>
                <w:lang w:eastAsia="en-US"/>
              </w:rPr>
              <w:t xml:space="preserve">(1996). </w:t>
            </w:r>
            <w:r w:rsidRPr="00757B15">
              <w:rPr>
                <w:rFonts w:ascii="Times New Roman" w:eastAsiaTheme="minorHAnsi" w:hAnsi="Times New Roman" w:cs="Times New Roman"/>
                <w:sz w:val="24"/>
                <w:szCs w:val="24"/>
                <w:lang w:eastAsia="en-US"/>
              </w:rPr>
              <w:t xml:space="preserve">16 mm, 25 </w:t>
            </w:r>
            <w:proofErr w:type="spellStart"/>
            <w:r w:rsidRPr="00757B15">
              <w:rPr>
                <w:rFonts w:ascii="Times New Roman" w:eastAsiaTheme="minorHAnsi" w:hAnsi="Times New Roman" w:cs="Times New Roman"/>
                <w:sz w:val="24"/>
                <w:szCs w:val="24"/>
                <w:lang w:eastAsia="en-US"/>
              </w:rPr>
              <w:t>dak</w:t>
            </w:r>
            <w:proofErr w:type="spellEnd"/>
            <w:r w:rsidRPr="00757B15">
              <w:rPr>
                <w:rFonts w:ascii="Times New Roman" w:eastAsiaTheme="minorHAnsi" w:hAnsi="Times New Roman" w:cs="Times New Roman"/>
                <w:sz w:val="24"/>
                <w:szCs w:val="24"/>
                <w:lang w:eastAsia="en-US"/>
              </w:rPr>
              <w:t>.</w:t>
            </w:r>
            <w:r w:rsidR="00D71AF7" w:rsidRPr="00757B15">
              <w:rPr>
                <w:rFonts w:ascii="Times New Roman" w:eastAsiaTheme="minorHAnsi" w:hAnsi="Times New Roman" w:cs="Times New Roman"/>
                <w:sz w:val="24"/>
                <w:szCs w:val="24"/>
                <w:lang w:eastAsia="en-US"/>
              </w:rPr>
              <w:t xml:space="preserve"> NY </w:t>
            </w:r>
            <w:proofErr w:type="spellStart"/>
            <w:r w:rsidR="00D71AF7" w:rsidRPr="00757B15">
              <w:rPr>
                <w:rFonts w:ascii="Times New Roman" w:eastAsiaTheme="minorHAnsi" w:hAnsi="Times New Roman" w:cs="Times New Roman"/>
                <w:sz w:val="24"/>
                <w:szCs w:val="24"/>
                <w:lang w:eastAsia="en-US"/>
              </w:rPr>
              <w:t>Films.</w:t>
            </w:r>
            <w:r w:rsidR="00B27A29" w:rsidRPr="00757B15">
              <w:rPr>
                <w:rFonts w:ascii="Times New Roman" w:eastAsiaTheme="minorHAnsi" w:hAnsi="Times New Roman" w:cs="Times New Roman"/>
                <w:sz w:val="24"/>
                <w:szCs w:val="24"/>
                <w:lang w:eastAsia="en-US"/>
              </w:rPr>
              <w:t>England</w:t>
            </w:r>
            <w:proofErr w:type="spellEnd"/>
            <w:r w:rsidR="00B27A29" w:rsidRPr="00757B15">
              <w:rPr>
                <w:rFonts w:ascii="Times New Roman" w:eastAsiaTheme="minorHAnsi" w:hAnsi="Times New Roman" w:cs="Times New Roman"/>
                <w:sz w:val="24"/>
                <w:szCs w:val="24"/>
                <w:lang w:eastAsia="en-US"/>
              </w:rPr>
              <w:t>.</w:t>
            </w:r>
          </w:p>
        </w:tc>
      </w:tr>
      <w:tr w:rsidR="00CB2DCB" w:rsidRPr="00757B15" w14:paraId="173F7E7E" w14:textId="77777777" w:rsidTr="00EC6FED">
        <w:trPr>
          <w:trHeight w:val="340"/>
        </w:trPr>
        <w:tc>
          <w:tcPr>
            <w:tcW w:w="8865" w:type="dxa"/>
            <w:gridSpan w:val="2"/>
            <w:vAlign w:val="center"/>
          </w:tcPr>
          <w:p w14:paraId="62A60CA2" w14:textId="77777777" w:rsidR="00CB2DCB" w:rsidRPr="00757B15" w:rsidRDefault="00CB2DCB" w:rsidP="00EC6FED">
            <w:pPr>
              <w:autoSpaceDE w:val="0"/>
              <w:autoSpaceDN w:val="0"/>
              <w:adjustRightInd w:val="0"/>
              <w:jc w:val="center"/>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Plastik Sanatlar</w:t>
            </w:r>
          </w:p>
        </w:tc>
      </w:tr>
      <w:tr w:rsidR="00EC6FED" w:rsidRPr="00757B15" w14:paraId="2CF4C159" w14:textId="77777777" w:rsidTr="001D51BD">
        <w:trPr>
          <w:trHeight w:val="794"/>
        </w:trPr>
        <w:tc>
          <w:tcPr>
            <w:tcW w:w="2176" w:type="dxa"/>
            <w:vMerge w:val="restart"/>
          </w:tcPr>
          <w:p w14:paraId="79E46C54" w14:textId="77777777" w:rsidR="00EC6FED" w:rsidRPr="00757B15" w:rsidRDefault="00EC6FED"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Sergi – Kişisel</w:t>
            </w:r>
          </w:p>
        </w:tc>
        <w:tc>
          <w:tcPr>
            <w:tcW w:w="6689" w:type="dxa"/>
            <w:tcBorders>
              <w:bottom w:val="single" w:sz="4" w:space="0" w:color="auto"/>
            </w:tcBorders>
          </w:tcPr>
          <w:p w14:paraId="4B1CDA6F" w14:textId="77777777" w:rsidR="00EC6FED" w:rsidRPr="00757B15" w:rsidRDefault="00EC6FED" w:rsidP="00D71AF7">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b/>
                <w:sz w:val="24"/>
                <w:szCs w:val="24"/>
                <w:lang w:eastAsia="en-US"/>
              </w:rPr>
              <w:t xml:space="preserve">Sanatçı. </w:t>
            </w:r>
            <w:r w:rsidRPr="00757B15">
              <w:rPr>
                <w:rFonts w:ascii="Times New Roman" w:eastAsiaTheme="minorHAnsi" w:hAnsi="Times New Roman" w:cs="Times New Roman"/>
                <w:b/>
                <w:i/>
                <w:sz w:val="24"/>
                <w:szCs w:val="24"/>
                <w:lang w:eastAsia="en-US"/>
              </w:rPr>
              <w:t>Sergi Adı.</w:t>
            </w:r>
            <w:r w:rsidR="008F61B7" w:rsidRPr="00757B15">
              <w:rPr>
                <w:rFonts w:ascii="Times New Roman" w:eastAsiaTheme="minorHAnsi" w:hAnsi="Times New Roman" w:cs="Times New Roman"/>
                <w:b/>
                <w:sz w:val="24"/>
                <w:szCs w:val="24"/>
                <w:lang w:eastAsia="en-US"/>
              </w:rPr>
              <w:t xml:space="preserve"> (Hangi Tarihler Arasında Gerçekleştiği)</w:t>
            </w:r>
            <w:r w:rsidR="00386FB3" w:rsidRPr="00757B15">
              <w:rPr>
                <w:rFonts w:ascii="Times New Roman" w:eastAsiaTheme="minorHAnsi" w:hAnsi="Times New Roman" w:cs="Times New Roman"/>
                <w:b/>
                <w:sz w:val="24"/>
                <w:szCs w:val="24"/>
                <w:lang w:eastAsia="en-US"/>
              </w:rPr>
              <w:t xml:space="preserve"> </w:t>
            </w:r>
            <w:r w:rsidRPr="00757B15">
              <w:rPr>
                <w:rFonts w:ascii="Times New Roman" w:eastAsiaTheme="minorHAnsi" w:hAnsi="Times New Roman" w:cs="Times New Roman"/>
                <w:b/>
                <w:sz w:val="24"/>
                <w:szCs w:val="24"/>
                <w:lang w:eastAsia="en-US"/>
              </w:rPr>
              <w:t xml:space="preserve">Galeri/Sergi Salonu. </w:t>
            </w:r>
            <w:r w:rsidR="00D71AF7" w:rsidRPr="00757B15">
              <w:rPr>
                <w:rFonts w:ascii="Times New Roman" w:eastAsiaTheme="minorHAnsi" w:hAnsi="Times New Roman" w:cs="Times New Roman"/>
                <w:b/>
                <w:sz w:val="24"/>
                <w:szCs w:val="24"/>
                <w:lang w:eastAsia="en-US"/>
              </w:rPr>
              <w:t>Şehir.</w:t>
            </w:r>
          </w:p>
        </w:tc>
      </w:tr>
      <w:tr w:rsidR="00EC6FED" w:rsidRPr="00757B15" w14:paraId="2FF3A654" w14:textId="77777777" w:rsidTr="00B16B08">
        <w:trPr>
          <w:trHeight w:val="850"/>
        </w:trPr>
        <w:tc>
          <w:tcPr>
            <w:tcW w:w="2176" w:type="dxa"/>
            <w:vMerge/>
            <w:tcBorders>
              <w:bottom w:val="single" w:sz="4" w:space="0" w:color="auto"/>
            </w:tcBorders>
          </w:tcPr>
          <w:p w14:paraId="44AA31D3" w14:textId="77777777" w:rsidR="00EC6FED" w:rsidRPr="00757B15" w:rsidRDefault="00EC6FED" w:rsidP="0001635F">
            <w:pPr>
              <w:jc w:val="both"/>
              <w:rPr>
                <w:rFonts w:ascii="Times New Roman" w:hAnsi="Times New Roman" w:cs="Times New Roman"/>
                <w:b/>
                <w:sz w:val="24"/>
                <w:szCs w:val="24"/>
              </w:rPr>
            </w:pPr>
          </w:p>
        </w:tc>
        <w:tc>
          <w:tcPr>
            <w:tcW w:w="6689" w:type="dxa"/>
            <w:tcBorders>
              <w:top w:val="single" w:sz="4" w:space="0" w:color="auto"/>
              <w:bottom w:val="single" w:sz="4" w:space="0" w:color="auto"/>
            </w:tcBorders>
          </w:tcPr>
          <w:p w14:paraId="504631DC" w14:textId="77777777" w:rsidR="00EC6FED" w:rsidRPr="00757B15" w:rsidRDefault="00EC6FED" w:rsidP="00D71AF7">
            <w:pPr>
              <w:autoSpaceDE w:val="0"/>
              <w:autoSpaceDN w:val="0"/>
              <w:adjustRightInd w:val="0"/>
              <w:spacing w:after="200" w:line="276" w:lineRule="auto"/>
              <w:jc w:val="both"/>
              <w:rPr>
                <w:rFonts w:ascii="Times New Roman" w:hAnsi="Times New Roman" w:cs="Times New Roman"/>
                <w:b/>
                <w:sz w:val="24"/>
                <w:szCs w:val="24"/>
              </w:rPr>
            </w:pPr>
            <w:proofErr w:type="spellStart"/>
            <w:r w:rsidRPr="00757B15">
              <w:rPr>
                <w:rFonts w:ascii="Times New Roman" w:eastAsiaTheme="minorHAnsi" w:hAnsi="Times New Roman" w:cs="Times New Roman"/>
                <w:sz w:val="24"/>
                <w:szCs w:val="24"/>
                <w:lang w:eastAsia="en-US"/>
              </w:rPr>
              <w:t>Misman</w:t>
            </w:r>
            <w:proofErr w:type="spellEnd"/>
            <w:r w:rsidRPr="00757B15">
              <w:rPr>
                <w:rFonts w:ascii="Times New Roman" w:eastAsiaTheme="minorHAnsi" w:hAnsi="Times New Roman" w:cs="Times New Roman"/>
                <w:sz w:val="24"/>
                <w:szCs w:val="24"/>
                <w:lang w:eastAsia="en-US"/>
              </w:rPr>
              <w:t>, H.</w:t>
            </w:r>
            <w:r w:rsidRPr="00757B15">
              <w:rPr>
                <w:rFonts w:ascii="Times New Roman" w:eastAsiaTheme="minorHAnsi" w:hAnsi="Times New Roman" w:cs="Times New Roman"/>
                <w:i/>
                <w:sz w:val="24"/>
                <w:szCs w:val="24"/>
                <w:lang w:eastAsia="en-US"/>
              </w:rPr>
              <w:t xml:space="preserve"> Resim Sergisi</w:t>
            </w:r>
            <w:r w:rsidRPr="00757B15">
              <w:rPr>
                <w:rFonts w:ascii="Times New Roman" w:eastAsiaTheme="minorHAnsi" w:hAnsi="Times New Roman" w:cs="Times New Roman"/>
                <w:sz w:val="24"/>
                <w:szCs w:val="24"/>
                <w:lang w:eastAsia="en-US"/>
              </w:rPr>
              <w:t xml:space="preserve">. </w:t>
            </w:r>
            <w:r w:rsidR="004211A7" w:rsidRPr="00757B15">
              <w:rPr>
                <w:rFonts w:ascii="Times New Roman" w:eastAsiaTheme="minorHAnsi" w:hAnsi="Times New Roman" w:cs="Times New Roman"/>
                <w:sz w:val="24"/>
                <w:szCs w:val="24"/>
                <w:lang w:eastAsia="en-US"/>
              </w:rPr>
              <w:t xml:space="preserve">(03–31 Mart 2006). </w:t>
            </w:r>
            <w:r w:rsidRPr="00757B15">
              <w:rPr>
                <w:rFonts w:ascii="Times New Roman" w:eastAsiaTheme="minorHAnsi" w:hAnsi="Times New Roman" w:cs="Times New Roman"/>
                <w:sz w:val="24"/>
                <w:szCs w:val="24"/>
                <w:lang w:eastAsia="en-US"/>
              </w:rPr>
              <w:t>Çankaya Belediyesi</w:t>
            </w:r>
            <w:r w:rsidR="00F52B6B" w:rsidRPr="00757B15">
              <w:rPr>
                <w:rFonts w:ascii="Times New Roman" w:eastAsiaTheme="minorHAnsi" w:hAnsi="Times New Roman" w:cs="Times New Roman"/>
                <w:sz w:val="24"/>
                <w:szCs w:val="24"/>
                <w:lang w:eastAsia="en-US"/>
              </w:rPr>
              <w:t xml:space="preserve"> Çağdaş S</w:t>
            </w:r>
            <w:r w:rsidRPr="00757B15">
              <w:rPr>
                <w:rFonts w:ascii="Times New Roman" w:eastAsiaTheme="minorHAnsi" w:hAnsi="Times New Roman" w:cs="Times New Roman"/>
                <w:sz w:val="24"/>
                <w:szCs w:val="24"/>
                <w:lang w:eastAsia="en-US"/>
              </w:rPr>
              <w:t xml:space="preserve">anatlar Merkezi. </w:t>
            </w:r>
            <w:r w:rsidR="00D71AF7" w:rsidRPr="00757B15">
              <w:rPr>
                <w:rFonts w:ascii="Times New Roman" w:eastAsiaTheme="minorHAnsi" w:hAnsi="Times New Roman" w:cs="Times New Roman"/>
                <w:sz w:val="24"/>
                <w:szCs w:val="24"/>
                <w:lang w:eastAsia="en-US"/>
              </w:rPr>
              <w:t>Ankara.</w:t>
            </w:r>
          </w:p>
        </w:tc>
      </w:tr>
      <w:tr w:rsidR="00B16B08" w:rsidRPr="00757B15" w14:paraId="65CC51E3" w14:textId="77777777" w:rsidTr="00B16B08">
        <w:trPr>
          <w:trHeight w:val="850"/>
        </w:trPr>
        <w:tc>
          <w:tcPr>
            <w:tcW w:w="2176" w:type="dxa"/>
            <w:vMerge w:val="restart"/>
            <w:tcBorders>
              <w:top w:val="single" w:sz="4" w:space="0" w:color="auto"/>
            </w:tcBorders>
          </w:tcPr>
          <w:p w14:paraId="3140C373" w14:textId="77777777" w:rsidR="00B16B08" w:rsidRPr="00757B15" w:rsidRDefault="00B16B08"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lastRenderedPageBreak/>
              <w:t>Sergi – Karma</w:t>
            </w:r>
          </w:p>
        </w:tc>
        <w:tc>
          <w:tcPr>
            <w:tcW w:w="6689" w:type="dxa"/>
            <w:tcBorders>
              <w:top w:val="single" w:sz="4" w:space="0" w:color="auto"/>
              <w:bottom w:val="single" w:sz="4" w:space="0" w:color="auto"/>
            </w:tcBorders>
          </w:tcPr>
          <w:p w14:paraId="1C96F1F0" w14:textId="0122258D" w:rsidR="00B16B08" w:rsidRPr="00757B15" w:rsidRDefault="00B16B08" w:rsidP="00A0717A">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i/>
                <w:sz w:val="24"/>
                <w:szCs w:val="24"/>
                <w:lang w:eastAsia="en-US"/>
              </w:rPr>
              <w:t>Sergi Adı</w:t>
            </w:r>
            <w:r w:rsidR="001A42A1" w:rsidRPr="00757B15">
              <w:rPr>
                <w:rFonts w:ascii="Times New Roman" w:eastAsiaTheme="minorHAnsi" w:hAnsi="Times New Roman" w:cs="Times New Roman"/>
                <w:b/>
                <w:sz w:val="24"/>
                <w:szCs w:val="24"/>
                <w:lang w:eastAsia="en-US"/>
              </w:rPr>
              <w:t>.</w:t>
            </w:r>
            <w:r w:rsidR="00F52B6B" w:rsidRPr="00757B15">
              <w:rPr>
                <w:rFonts w:ascii="Times New Roman" w:eastAsiaTheme="minorHAnsi" w:hAnsi="Times New Roman" w:cs="Times New Roman"/>
                <w:b/>
                <w:sz w:val="24"/>
                <w:szCs w:val="24"/>
                <w:lang w:eastAsia="en-US"/>
              </w:rPr>
              <w:t xml:space="preserve"> (Hangi Tarihler Arasında</w:t>
            </w:r>
            <w:r w:rsidR="00DD5657">
              <w:rPr>
                <w:rFonts w:ascii="Times New Roman" w:eastAsiaTheme="minorHAnsi" w:hAnsi="Times New Roman" w:cs="Times New Roman"/>
                <w:b/>
                <w:sz w:val="24"/>
                <w:szCs w:val="24"/>
                <w:lang w:eastAsia="en-US"/>
              </w:rPr>
              <w:t xml:space="preserve"> </w:t>
            </w:r>
            <w:r w:rsidR="00F52B6B" w:rsidRPr="00757B15">
              <w:rPr>
                <w:rFonts w:ascii="Times New Roman" w:eastAsiaTheme="minorHAnsi" w:hAnsi="Times New Roman" w:cs="Times New Roman"/>
                <w:b/>
                <w:sz w:val="24"/>
                <w:szCs w:val="24"/>
                <w:lang w:eastAsia="en-US"/>
              </w:rPr>
              <w:t>Gerçekleştiği)</w:t>
            </w:r>
            <w:r w:rsidR="00A0717A" w:rsidRPr="00757B15">
              <w:rPr>
                <w:rFonts w:ascii="Times New Roman" w:eastAsiaTheme="minorHAnsi" w:hAnsi="Times New Roman" w:cs="Times New Roman"/>
                <w:b/>
                <w:sz w:val="24"/>
                <w:szCs w:val="24"/>
                <w:lang w:eastAsia="en-US"/>
              </w:rPr>
              <w:t>.</w:t>
            </w:r>
            <w:r w:rsidR="001D45CE">
              <w:rPr>
                <w:rFonts w:ascii="Times New Roman" w:eastAsiaTheme="minorHAnsi" w:hAnsi="Times New Roman" w:cs="Times New Roman"/>
                <w:b/>
                <w:sz w:val="24"/>
                <w:szCs w:val="24"/>
                <w:lang w:eastAsia="en-US"/>
              </w:rPr>
              <w:t xml:space="preserve"> </w:t>
            </w:r>
            <w:r w:rsidR="001A42A1" w:rsidRPr="00757B15">
              <w:rPr>
                <w:rFonts w:ascii="Times New Roman" w:eastAsiaTheme="minorHAnsi" w:hAnsi="Times New Roman" w:cs="Times New Roman"/>
                <w:b/>
                <w:sz w:val="24"/>
                <w:szCs w:val="24"/>
                <w:lang w:eastAsia="en-US"/>
              </w:rPr>
              <w:t xml:space="preserve">Galeri/Sergi Salonu. </w:t>
            </w:r>
            <w:r w:rsidR="00A0717A" w:rsidRPr="00757B15">
              <w:rPr>
                <w:rFonts w:ascii="Times New Roman" w:eastAsiaTheme="minorHAnsi" w:hAnsi="Times New Roman" w:cs="Times New Roman"/>
                <w:b/>
                <w:sz w:val="24"/>
                <w:szCs w:val="24"/>
                <w:lang w:eastAsia="en-US"/>
              </w:rPr>
              <w:t>Şehir.</w:t>
            </w:r>
          </w:p>
        </w:tc>
      </w:tr>
      <w:tr w:rsidR="00B16B08" w:rsidRPr="00757B15" w14:paraId="309999A3" w14:textId="77777777" w:rsidTr="00B16B08">
        <w:trPr>
          <w:trHeight w:val="1191"/>
        </w:trPr>
        <w:tc>
          <w:tcPr>
            <w:tcW w:w="2176" w:type="dxa"/>
            <w:vMerge/>
            <w:tcBorders>
              <w:bottom w:val="single" w:sz="4" w:space="0" w:color="auto"/>
            </w:tcBorders>
          </w:tcPr>
          <w:p w14:paraId="6A6E592A" w14:textId="77777777" w:rsidR="00B16B08" w:rsidRPr="00757B15" w:rsidRDefault="00B16B08" w:rsidP="0001635F">
            <w:pPr>
              <w:jc w:val="both"/>
              <w:rPr>
                <w:rFonts w:ascii="Times New Roman" w:hAnsi="Times New Roman" w:cs="Times New Roman"/>
                <w:sz w:val="24"/>
                <w:szCs w:val="24"/>
              </w:rPr>
            </w:pPr>
          </w:p>
        </w:tc>
        <w:tc>
          <w:tcPr>
            <w:tcW w:w="6689" w:type="dxa"/>
            <w:tcBorders>
              <w:top w:val="single" w:sz="4" w:space="0" w:color="auto"/>
              <w:bottom w:val="single" w:sz="4" w:space="0" w:color="auto"/>
            </w:tcBorders>
          </w:tcPr>
          <w:p w14:paraId="265F8916" w14:textId="1F2C4A11" w:rsidR="00B16B08" w:rsidRDefault="00B16B08" w:rsidP="00A0717A">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57B15">
              <w:rPr>
                <w:rFonts w:ascii="Times New Roman" w:eastAsiaTheme="minorHAnsi" w:hAnsi="Times New Roman" w:cs="Times New Roman"/>
                <w:i/>
                <w:sz w:val="24"/>
                <w:szCs w:val="24"/>
                <w:lang w:eastAsia="en-US"/>
              </w:rPr>
              <w:t>Hacettepe Üniversitesi Güzel Sanatlar Fakültesi Heykel Bölümü</w:t>
            </w:r>
            <w:r w:rsidRPr="00757B15">
              <w:rPr>
                <w:rFonts w:ascii="Times New Roman" w:eastAsiaTheme="minorHAnsi" w:hAnsi="Times New Roman" w:cs="Times New Roman"/>
                <w:i/>
                <w:sz w:val="24"/>
                <w:szCs w:val="24"/>
                <w:lang w:eastAsia="en-US"/>
              </w:rPr>
              <w:br/>
              <w:t>Sergisi.</w:t>
            </w:r>
            <w:r w:rsidR="001D45CE">
              <w:rPr>
                <w:rFonts w:ascii="Times New Roman" w:eastAsiaTheme="minorHAnsi" w:hAnsi="Times New Roman" w:cs="Times New Roman"/>
                <w:i/>
                <w:sz w:val="24"/>
                <w:szCs w:val="24"/>
                <w:lang w:eastAsia="en-US"/>
              </w:rPr>
              <w:t xml:space="preserve"> </w:t>
            </w:r>
            <w:r w:rsidR="00F52B6B" w:rsidRPr="00757B15">
              <w:rPr>
                <w:rFonts w:ascii="Times New Roman" w:eastAsiaTheme="minorHAnsi" w:hAnsi="Times New Roman" w:cs="Times New Roman"/>
                <w:sz w:val="24"/>
                <w:szCs w:val="24"/>
                <w:lang w:eastAsia="en-US"/>
              </w:rPr>
              <w:t>(20–30 Nisan 2006)</w:t>
            </w:r>
            <w:r w:rsidR="00A0717A" w:rsidRPr="00757B15">
              <w:rPr>
                <w:rFonts w:ascii="Times New Roman" w:eastAsiaTheme="minorHAnsi" w:hAnsi="Times New Roman" w:cs="Times New Roman"/>
                <w:sz w:val="24"/>
                <w:szCs w:val="24"/>
                <w:lang w:eastAsia="en-US"/>
              </w:rPr>
              <w:t>.</w:t>
            </w:r>
            <w:r w:rsidRPr="00757B15">
              <w:rPr>
                <w:rFonts w:ascii="Times New Roman" w:eastAsiaTheme="minorHAnsi" w:hAnsi="Times New Roman" w:cs="Times New Roman"/>
                <w:sz w:val="24"/>
                <w:szCs w:val="24"/>
                <w:lang w:eastAsia="en-US"/>
              </w:rPr>
              <w:t>Çankaya Belediyesi Çağdaş Sanatlar Merkezi.</w:t>
            </w:r>
            <w:r w:rsidR="00A0717A" w:rsidRPr="00757B15">
              <w:rPr>
                <w:rFonts w:ascii="Times New Roman" w:eastAsiaTheme="minorHAnsi" w:hAnsi="Times New Roman" w:cs="Times New Roman"/>
                <w:sz w:val="24"/>
                <w:szCs w:val="24"/>
                <w:lang w:eastAsia="en-US"/>
              </w:rPr>
              <w:t xml:space="preserve"> Ankara.</w:t>
            </w:r>
          </w:p>
          <w:p w14:paraId="3A1AC8E4" w14:textId="77777777" w:rsidR="00DD5657" w:rsidRPr="00757B15" w:rsidRDefault="00DD5657" w:rsidP="00A0717A">
            <w:pPr>
              <w:autoSpaceDE w:val="0"/>
              <w:autoSpaceDN w:val="0"/>
              <w:adjustRightInd w:val="0"/>
              <w:spacing w:after="200" w:line="276" w:lineRule="auto"/>
              <w:jc w:val="both"/>
              <w:rPr>
                <w:rFonts w:ascii="Times New Roman" w:eastAsiaTheme="minorHAnsi" w:hAnsi="Times New Roman" w:cs="Times New Roman"/>
                <w:sz w:val="24"/>
                <w:szCs w:val="24"/>
                <w:lang w:eastAsia="en-US"/>
              </w:rPr>
            </w:pPr>
          </w:p>
        </w:tc>
      </w:tr>
      <w:tr w:rsidR="00B16B08" w:rsidRPr="00757B15" w14:paraId="674C9F6F" w14:textId="77777777" w:rsidTr="00B16B08">
        <w:trPr>
          <w:trHeight w:val="770"/>
        </w:trPr>
        <w:tc>
          <w:tcPr>
            <w:tcW w:w="2176" w:type="dxa"/>
            <w:vMerge w:val="restart"/>
            <w:tcBorders>
              <w:top w:val="single" w:sz="4" w:space="0" w:color="auto"/>
              <w:right w:val="single" w:sz="4" w:space="0" w:color="auto"/>
            </w:tcBorders>
          </w:tcPr>
          <w:p w14:paraId="0FA7CEA5" w14:textId="77777777" w:rsidR="00B16B08" w:rsidRPr="00757B15" w:rsidRDefault="00B16B08" w:rsidP="0001635F">
            <w:pPr>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Sanat Yapıtı – Koleksiyon ya da Müzelerde</w:t>
            </w:r>
          </w:p>
        </w:tc>
        <w:tc>
          <w:tcPr>
            <w:tcW w:w="6689" w:type="dxa"/>
            <w:tcBorders>
              <w:top w:val="single" w:sz="4" w:space="0" w:color="auto"/>
              <w:left w:val="single" w:sz="4" w:space="0" w:color="auto"/>
              <w:bottom w:val="single" w:sz="4" w:space="0" w:color="auto"/>
            </w:tcBorders>
          </w:tcPr>
          <w:p w14:paraId="33AF4DE8" w14:textId="77777777" w:rsidR="00B16B08" w:rsidRPr="00757B15" w:rsidRDefault="00B16B08" w:rsidP="00A0717A">
            <w:pPr>
              <w:autoSpaceDE w:val="0"/>
              <w:autoSpaceDN w:val="0"/>
              <w:adjustRightInd w:val="0"/>
              <w:spacing w:after="200" w:line="276" w:lineRule="auto"/>
              <w:jc w:val="both"/>
              <w:rPr>
                <w:rFonts w:ascii="Times New Roman" w:hAnsi="Times New Roman" w:cs="Times New Roman"/>
                <w:b/>
                <w:sz w:val="24"/>
                <w:szCs w:val="24"/>
              </w:rPr>
            </w:pPr>
            <w:r w:rsidRPr="00757B15">
              <w:rPr>
                <w:rFonts w:ascii="Times New Roman" w:eastAsiaTheme="minorHAnsi" w:hAnsi="Times New Roman" w:cs="Times New Roman"/>
                <w:b/>
                <w:sz w:val="24"/>
                <w:szCs w:val="24"/>
                <w:lang w:eastAsia="en-US"/>
              </w:rPr>
              <w:t xml:space="preserve">Sanatçı. (Yapıtın Tamamlandığı Yıl). </w:t>
            </w:r>
            <w:r w:rsidRPr="00757B15">
              <w:rPr>
                <w:rFonts w:ascii="Times New Roman" w:eastAsiaTheme="minorHAnsi" w:hAnsi="Times New Roman" w:cs="Times New Roman"/>
                <w:b/>
                <w:i/>
                <w:sz w:val="24"/>
                <w:szCs w:val="24"/>
                <w:lang w:eastAsia="en-US"/>
              </w:rPr>
              <w:t>Yapıt Adı</w:t>
            </w:r>
            <w:r w:rsidRPr="00757B15">
              <w:rPr>
                <w:rFonts w:ascii="Times New Roman" w:eastAsiaTheme="minorHAnsi" w:hAnsi="Times New Roman" w:cs="Times New Roman"/>
                <w:b/>
                <w:sz w:val="24"/>
                <w:szCs w:val="24"/>
                <w:lang w:eastAsia="en-US"/>
              </w:rPr>
              <w:t xml:space="preserve"> [Yapıtın Türü]. </w:t>
            </w:r>
            <w:r w:rsidR="00A0717A" w:rsidRPr="00757B15">
              <w:rPr>
                <w:rFonts w:ascii="Times New Roman" w:eastAsiaTheme="minorHAnsi" w:hAnsi="Times New Roman" w:cs="Times New Roman"/>
                <w:b/>
                <w:sz w:val="24"/>
                <w:szCs w:val="24"/>
                <w:lang w:eastAsia="en-US"/>
              </w:rPr>
              <w:t xml:space="preserve">Müze/Koleksiyon. </w:t>
            </w:r>
            <w:r w:rsidRPr="00757B15">
              <w:rPr>
                <w:rFonts w:ascii="Times New Roman" w:eastAsiaTheme="minorHAnsi" w:hAnsi="Times New Roman" w:cs="Times New Roman"/>
                <w:b/>
                <w:sz w:val="24"/>
                <w:szCs w:val="24"/>
                <w:lang w:eastAsia="en-US"/>
              </w:rPr>
              <w:t>Şehir, Ülke</w:t>
            </w:r>
            <w:r w:rsidR="00A0717A" w:rsidRPr="00757B15">
              <w:rPr>
                <w:rFonts w:ascii="Times New Roman" w:eastAsiaTheme="minorHAnsi" w:hAnsi="Times New Roman" w:cs="Times New Roman"/>
                <w:b/>
                <w:sz w:val="24"/>
                <w:szCs w:val="24"/>
                <w:lang w:eastAsia="en-US"/>
              </w:rPr>
              <w:t>.</w:t>
            </w:r>
          </w:p>
        </w:tc>
      </w:tr>
      <w:tr w:rsidR="00B16B08" w:rsidRPr="00757B15" w14:paraId="21602DB7" w14:textId="77777777" w:rsidTr="00B16B08">
        <w:trPr>
          <w:trHeight w:val="820"/>
        </w:trPr>
        <w:tc>
          <w:tcPr>
            <w:tcW w:w="2176" w:type="dxa"/>
            <w:vMerge/>
            <w:tcBorders>
              <w:bottom w:val="single" w:sz="4" w:space="0" w:color="auto"/>
              <w:right w:val="single" w:sz="4" w:space="0" w:color="auto"/>
            </w:tcBorders>
          </w:tcPr>
          <w:p w14:paraId="018D6395" w14:textId="77777777" w:rsidR="00B16B08" w:rsidRPr="00757B15" w:rsidRDefault="00B16B08" w:rsidP="0001635F">
            <w:pPr>
              <w:jc w:val="both"/>
              <w:rPr>
                <w:rFonts w:ascii="Times New Roman" w:hAnsi="Times New Roman" w:cs="Times New Roman"/>
                <w:sz w:val="24"/>
                <w:szCs w:val="24"/>
              </w:rPr>
            </w:pPr>
          </w:p>
        </w:tc>
        <w:tc>
          <w:tcPr>
            <w:tcW w:w="6689" w:type="dxa"/>
            <w:tcBorders>
              <w:top w:val="single" w:sz="4" w:space="0" w:color="auto"/>
              <w:left w:val="single" w:sz="4" w:space="0" w:color="auto"/>
              <w:bottom w:val="single" w:sz="4" w:space="0" w:color="auto"/>
            </w:tcBorders>
          </w:tcPr>
          <w:p w14:paraId="28320114" w14:textId="1AB921FC" w:rsidR="00B16B08" w:rsidRPr="00757B15" w:rsidRDefault="00B16B08" w:rsidP="00A0717A">
            <w:pPr>
              <w:autoSpaceDE w:val="0"/>
              <w:autoSpaceDN w:val="0"/>
              <w:adjustRightInd w:val="0"/>
              <w:spacing w:after="200" w:line="276" w:lineRule="auto"/>
              <w:jc w:val="both"/>
              <w:rPr>
                <w:rFonts w:ascii="Times New Roman" w:hAnsi="Times New Roman" w:cs="Times New Roman"/>
                <w:sz w:val="24"/>
                <w:szCs w:val="24"/>
              </w:rPr>
            </w:pPr>
            <w:r w:rsidRPr="00757B15">
              <w:rPr>
                <w:rFonts w:ascii="Times New Roman" w:eastAsiaTheme="minorHAnsi" w:hAnsi="Times New Roman" w:cs="Times New Roman"/>
                <w:sz w:val="24"/>
                <w:szCs w:val="24"/>
                <w:lang w:eastAsia="en-US"/>
              </w:rPr>
              <w:t xml:space="preserve">Sayın, Z. (2003). </w:t>
            </w:r>
            <w:r w:rsidRPr="00757B15">
              <w:rPr>
                <w:rFonts w:ascii="Times New Roman" w:eastAsiaTheme="minorHAnsi" w:hAnsi="Times New Roman" w:cs="Times New Roman"/>
                <w:i/>
                <w:sz w:val="24"/>
                <w:szCs w:val="24"/>
                <w:lang w:eastAsia="en-US"/>
              </w:rPr>
              <w:t xml:space="preserve">Esinti </w:t>
            </w:r>
            <w:r w:rsidRPr="00757B15">
              <w:rPr>
                <w:rFonts w:ascii="Times New Roman" w:eastAsiaTheme="minorHAnsi" w:hAnsi="Times New Roman" w:cs="Times New Roman"/>
                <w:sz w:val="24"/>
                <w:szCs w:val="24"/>
                <w:lang w:eastAsia="en-US"/>
              </w:rPr>
              <w:t xml:space="preserve">[Grafik]. </w:t>
            </w:r>
            <w:proofErr w:type="spellStart"/>
            <w:r w:rsidR="00A0717A" w:rsidRPr="00757B15">
              <w:rPr>
                <w:rFonts w:ascii="Times New Roman" w:eastAsiaTheme="minorHAnsi" w:hAnsi="Times New Roman" w:cs="Times New Roman"/>
                <w:sz w:val="24"/>
                <w:szCs w:val="24"/>
                <w:lang w:eastAsia="en-US"/>
              </w:rPr>
              <w:t>Michetti</w:t>
            </w:r>
            <w:proofErr w:type="spellEnd"/>
            <w:r w:rsidR="00A0717A" w:rsidRPr="00757B15">
              <w:rPr>
                <w:rFonts w:ascii="Times New Roman" w:eastAsiaTheme="minorHAnsi" w:hAnsi="Times New Roman" w:cs="Times New Roman"/>
                <w:sz w:val="24"/>
                <w:szCs w:val="24"/>
                <w:lang w:eastAsia="en-US"/>
              </w:rPr>
              <w:t xml:space="preserve"> Müzesi. </w:t>
            </w:r>
            <w:proofErr w:type="spellStart"/>
            <w:r w:rsidR="00A0717A" w:rsidRPr="00757B15">
              <w:rPr>
                <w:rFonts w:ascii="Times New Roman" w:eastAsiaTheme="minorHAnsi" w:hAnsi="Times New Roman" w:cs="Times New Roman"/>
                <w:sz w:val="24"/>
                <w:szCs w:val="24"/>
                <w:lang w:eastAsia="en-US"/>
              </w:rPr>
              <w:t>Francavilla</w:t>
            </w:r>
            <w:proofErr w:type="spellEnd"/>
            <w:r w:rsidR="00A0717A" w:rsidRPr="00757B15">
              <w:rPr>
                <w:rFonts w:ascii="Times New Roman" w:eastAsiaTheme="minorHAnsi" w:hAnsi="Times New Roman" w:cs="Times New Roman"/>
                <w:sz w:val="24"/>
                <w:szCs w:val="24"/>
                <w:lang w:eastAsia="en-US"/>
              </w:rPr>
              <w:t xml:space="preserve"> al </w:t>
            </w:r>
            <w:proofErr w:type="spellStart"/>
            <w:r w:rsidR="00A0717A" w:rsidRPr="00757B15">
              <w:rPr>
                <w:rFonts w:ascii="Times New Roman" w:eastAsiaTheme="minorHAnsi" w:hAnsi="Times New Roman" w:cs="Times New Roman"/>
                <w:sz w:val="24"/>
                <w:szCs w:val="24"/>
                <w:lang w:eastAsia="en-US"/>
              </w:rPr>
              <w:t>Mare</w:t>
            </w:r>
            <w:proofErr w:type="spellEnd"/>
            <w:r w:rsidR="00A0717A" w:rsidRPr="00757B15">
              <w:rPr>
                <w:rFonts w:ascii="Times New Roman" w:eastAsiaTheme="minorHAnsi" w:hAnsi="Times New Roman" w:cs="Times New Roman"/>
                <w:sz w:val="24"/>
                <w:szCs w:val="24"/>
                <w:lang w:eastAsia="en-US"/>
              </w:rPr>
              <w:t xml:space="preserve">, </w:t>
            </w:r>
            <w:r w:rsidR="001D45CE">
              <w:rPr>
                <w:rFonts w:ascii="Times New Roman" w:eastAsiaTheme="minorHAnsi" w:hAnsi="Times New Roman" w:cs="Times New Roman"/>
                <w:sz w:val="24"/>
                <w:szCs w:val="24"/>
                <w:lang w:eastAsia="en-US"/>
              </w:rPr>
              <w:t>İ</w:t>
            </w:r>
            <w:r w:rsidR="00A0717A" w:rsidRPr="00757B15">
              <w:rPr>
                <w:rFonts w:ascii="Times New Roman" w:eastAsiaTheme="minorHAnsi" w:hAnsi="Times New Roman" w:cs="Times New Roman"/>
                <w:sz w:val="24"/>
                <w:szCs w:val="24"/>
                <w:lang w:eastAsia="en-US"/>
              </w:rPr>
              <w:t>talya.</w:t>
            </w:r>
          </w:p>
        </w:tc>
      </w:tr>
    </w:tbl>
    <w:p w14:paraId="01C69578" w14:textId="77777777" w:rsidR="00E822DB" w:rsidRDefault="00E822DB" w:rsidP="00275018">
      <w:pPr>
        <w:pStyle w:val="NormalWeb"/>
        <w:spacing w:after="0"/>
        <w:rPr>
          <w:rStyle w:val="Gl"/>
        </w:rPr>
      </w:pPr>
    </w:p>
    <w:p w14:paraId="3A60DF78" w14:textId="77777777" w:rsidR="00DD5657" w:rsidRDefault="00DD5657" w:rsidP="00275018">
      <w:pPr>
        <w:pStyle w:val="NormalWeb"/>
        <w:spacing w:after="0"/>
        <w:rPr>
          <w:rStyle w:val="Gl"/>
        </w:rPr>
      </w:pPr>
    </w:p>
    <w:p w14:paraId="3169C9A3" w14:textId="77777777" w:rsidR="00DD5657" w:rsidRPr="00757B15" w:rsidRDefault="00DD5657" w:rsidP="00275018">
      <w:pPr>
        <w:pStyle w:val="NormalWeb"/>
        <w:spacing w:after="0"/>
        <w:rPr>
          <w:rStyle w:val="Gl"/>
        </w:rPr>
      </w:pPr>
    </w:p>
    <w:p w14:paraId="42694C81" w14:textId="77777777" w:rsidR="00BC7C24" w:rsidRPr="00757B15" w:rsidRDefault="005523E4" w:rsidP="0032619C">
      <w:pPr>
        <w:pStyle w:val="NormalWeb"/>
        <w:spacing w:after="0"/>
      </w:pPr>
      <w:r w:rsidRPr="00757B15">
        <w:rPr>
          <w:rStyle w:val="Gl"/>
        </w:rPr>
        <w:tab/>
      </w:r>
      <w:r w:rsidR="00347793" w:rsidRPr="00757B15">
        <w:rPr>
          <w:rStyle w:val="Gl"/>
        </w:rPr>
        <w:t>Ekler</w:t>
      </w:r>
    </w:p>
    <w:p w14:paraId="5CA8C5FB" w14:textId="40589D96" w:rsidR="00C42E83" w:rsidRPr="00757B15" w:rsidRDefault="00347793" w:rsidP="0032619C">
      <w:pPr>
        <w:pStyle w:val="NormalWeb"/>
        <w:spacing w:after="0"/>
        <w:jc w:val="both"/>
        <w:rPr>
          <w:rStyle w:val="Gl"/>
          <w:color w:val="222222"/>
        </w:rPr>
      </w:pPr>
      <w:r w:rsidRPr="00757B15">
        <w:rPr>
          <w:rStyle w:val="Gl"/>
        </w:rPr>
        <w:tab/>
      </w:r>
      <w:r w:rsidR="0032619C" w:rsidRPr="00757B15">
        <w:rPr>
          <w:rStyle w:val="Gl"/>
          <w:color w:val="222222"/>
        </w:rPr>
        <w:t>M</w:t>
      </w:r>
      <w:r w:rsidR="0032619C">
        <w:rPr>
          <w:rStyle w:val="Gl"/>
          <w:color w:val="222222"/>
        </w:rPr>
        <w:t>ADDE</w:t>
      </w:r>
      <w:r w:rsidR="002E40EE" w:rsidRPr="00757B15">
        <w:rPr>
          <w:rStyle w:val="Gl"/>
          <w:color w:val="222222"/>
        </w:rPr>
        <w:t xml:space="preserve"> </w:t>
      </w:r>
      <w:r w:rsidR="00F10DB0" w:rsidRPr="00757B15">
        <w:rPr>
          <w:rStyle w:val="Gl"/>
          <w:color w:val="222222"/>
        </w:rPr>
        <w:t>31</w:t>
      </w:r>
      <w:r w:rsidR="002E40EE" w:rsidRPr="00757B15">
        <w:rPr>
          <w:rStyle w:val="Gl"/>
          <w:color w:val="222222"/>
        </w:rPr>
        <w:t xml:space="preserve">-(1) </w:t>
      </w:r>
      <w:r w:rsidR="00F677C8" w:rsidRPr="00757B15">
        <w:t>Metin içinde adı geçen, kısaca veya sonuçlarıyla söz edilen tezdeki modellemeye kaynak veya destek oluşturan konular, şekiller, tablolar, çizimler, veriler, programlar</w:t>
      </w:r>
      <w:r w:rsidR="001B2EA2" w:rsidRPr="00757B15">
        <w:t>, mevzuatlar</w:t>
      </w:r>
      <w:r w:rsidR="00705319">
        <w:t xml:space="preserve">, </w:t>
      </w:r>
      <w:r w:rsidR="00F677C8" w:rsidRPr="00757B15">
        <w:t xml:space="preserve">vb. </w:t>
      </w:r>
      <w:r w:rsidR="000B510C" w:rsidRPr="00757B15">
        <w:t>ek olarak</w:t>
      </w:r>
      <w:r w:rsidR="00F677C8" w:rsidRPr="00757B15">
        <w:t xml:space="preserve"> uygun </w:t>
      </w:r>
      <w:r w:rsidR="00F677C8" w:rsidRPr="00757B15">
        <w:rPr>
          <w:color w:val="222222"/>
        </w:rPr>
        <w:t>bir gruplama (Ek1</w:t>
      </w:r>
      <w:r w:rsidR="00B83CB6" w:rsidRPr="00757B15">
        <w:rPr>
          <w:color w:val="222222"/>
        </w:rPr>
        <w:t>-</w:t>
      </w:r>
      <w:r w:rsidR="00F677C8" w:rsidRPr="00757B15">
        <w:rPr>
          <w:color w:val="222222"/>
        </w:rPr>
        <w:t>, ...,</w:t>
      </w:r>
      <w:r w:rsidR="00705319">
        <w:rPr>
          <w:color w:val="222222"/>
        </w:rPr>
        <w:t xml:space="preserve"> </w:t>
      </w:r>
      <w:proofErr w:type="spellStart"/>
      <w:r w:rsidR="00F677C8" w:rsidRPr="00757B15">
        <w:rPr>
          <w:color w:val="222222"/>
        </w:rPr>
        <w:t>Ekn</w:t>
      </w:r>
      <w:proofErr w:type="spellEnd"/>
      <w:r w:rsidR="00B83CB6" w:rsidRPr="00757B15">
        <w:rPr>
          <w:color w:val="222222"/>
        </w:rPr>
        <w:t>-</w:t>
      </w:r>
      <w:r w:rsidR="00F677C8" w:rsidRPr="00757B15">
        <w:rPr>
          <w:color w:val="222222"/>
        </w:rPr>
        <w:t>) ile</w:t>
      </w:r>
      <w:r w:rsidR="00386FB3" w:rsidRPr="00757B15">
        <w:rPr>
          <w:color w:val="222222"/>
        </w:rPr>
        <w:t xml:space="preserve"> </w:t>
      </w:r>
      <w:r w:rsidR="000B510C" w:rsidRPr="00757B15">
        <w:rPr>
          <w:color w:val="222222"/>
        </w:rPr>
        <w:t>Eklere</w:t>
      </w:r>
      <w:r w:rsidR="00F677C8" w:rsidRPr="00757B15">
        <w:rPr>
          <w:color w:val="222222"/>
        </w:rPr>
        <w:t xml:space="preserve"> yerleştirilir. Ayrıca gerektiğinde ve metnin içinde kullanıldığında tez konusunun bütünlüğünü veya akıcılığını bozacak nitelikteki ilave açıklamalar, kav</w:t>
      </w:r>
      <w:r w:rsidR="00E822DB" w:rsidRPr="00757B15">
        <w:rPr>
          <w:color w:val="222222"/>
        </w:rPr>
        <w:t>ramlar, formüller, algoritmalar</w:t>
      </w:r>
      <w:r w:rsidR="00705319">
        <w:rPr>
          <w:color w:val="222222"/>
        </w:rPr>
        <w:t xml:space="preserve">, </w:t>
      </w:r>
      <w:r w:rsidR="00F677C8" w:rsidRPr="00757B15">
        <w:rPr>
          <w:color w:val="222222"/>
        </w:rPr>
        <w:t xml:space="preserve">vb. de </w:t>
      </w:r>
      <w:r w:rsidR="000B510C" w:rsidRPr="00757B15">
        <w:rPr>
          <w:color w:val="222222"/>
        </w:rPr>
        <w:t>Eklere</w:t>
      </w:r>
      <w:r w:rsidR="00F677C8" w:rsidRPr="00757B15">
        <w:rPr>
          <w:color w:val="222222"/>
        </w:rPr>
        <w:t xml:space="preserve"> yukarıdaki gruplama biçimiyle yerleştirilir. </w:t>
      </w:r>
    </w:p>
    <w:p w14:paraId="51C01536" w14:textId="77777777" w:rsidR="00DF69DF" w:rsidRDefault="00347793" w:rsidP="0032619C">
      <w:pPr>
        <w:pStyle w:val="NormalWeb"/>
        <w:spacing w:after="0"/>
        <w:jc w:val="both"/>
        <w:rPr>
          <w:rStyle w:val="Gl"/>
          <w:color w:val="222222"/>
        </w:rPr>
      </w:pPr>
      <w:r w:rsidRPr="00757B15">
        <w:rPr>
          <w:rStyle w:val="Gl"/>
          <w:color w:val="222222"/>
        </w:rPr>
        <w:tab/>
      </w:r>
    </w:p>
    <w:p w14:paraId="50FA8917" w14:textId="77777777" w:rsidR="00BC7C24" w:rsidRPr="00757B15" w:rsidRDefault="00347793" w:rsidP="00DF69DF">
      <w:pPr>
        <w:pStyle w:val="NormalWeb"/>
        <w:spacing w:after="0"/>
        <w:ind w:firstLine="708"/>
        <w:jc w:val="both"/>
        <w:rPr>
          <w:color w:val="222222"/>
        </w:rPr>
      </w:pPr>
      <w:r w:rsidRPr="00757B15">
        <w:rPr>
          <w:rStyle w:val="Gl"/>
          <w:color w:val="222222"/>
        </w:rPr>
        <w:t>Levhalar Dizini</w:t>
      </w:r>
    </w:p>
    <w:p w14:paraId="366A1458" w14:textId="77777777" w:rsidR="005220A7" w:rsidRPr="00757B15" w:rsidRDefault="00347793" w:rsidP="0032619C">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2E40EE" w:rsidRPr="00757B15">
        <w:rPr>
          <w:rStyle w:val="Gl"/>
          <w:color w:val="222222"/>
        </w:rPr>
        <w:t xml:space="preserve"> </w:t>
      </w:r>
      <w:r w:rsidR="00F10DB0" w:rsidRPr="00757B15">
        <w:rPr>
          <w:rStyle w:val="Gl"/>
          <w:color w:val="222222"/>
        </w:rPr>
        <w:t>32</w:t>
      </w:r>
      <w:r w:rsidR="002E40EE" w:rsidRPr="00757B15">
        <w:rPr>
          <w:rStyle w:val="Gl"/>
          <w:color w:val="222222"/>
        </w:rPr>
        <w:t>-(1)</w:t>
      </w:r>
      <w:r w:rsidR="00F677C8" w:rsidRPr="00757B15">
        <w:rPr>
          <w:color w:val="222222"/>
        </w:rPr>
        <w:t xml:space="preserve"> Metinde kullanılan harita, plan, çizim, belge ve fotoğraf gibi görsel malzemeler bir dizin biçiminde açıklanır. Bu açıklamalarda yazarın kendisi tarafından oluşturulmayan ya da bir arşive ait olan her bir malzeme için, </w:t>
      </w:r>
      <w:r w:rsidR="00E90135" w:rsidRPr="00757B15">
        <w:rPr>
          <w:color w:val="222222"/>
        </w:rPr>
        <w:t>hazırlayan</w:t>
      </w:r>
      <w:r w:rsidR="00F677C8" w:rsidRPr="00757B15">
        <w:rPr>
          <w:color w:val="222222"/>
        </w:rPr>
        <w:t xml:space="preserve"> kişilerin adı-soyadı, alıntı yapı</w:t>
      </w:r>
      <w:r w:rsidR="00F74C8F" w:rsidRPr="00757B15">
        <w:rPr>
          <w:color w:val="222222"/>
        </w:rPr>
        <w:t>lan eser ya da negatif numarası/</w:t>
      </w:r>
      <w:r w:rsidR="00F677C8" w:rsidRPr="00757B15">
        <w:rPr>
          <w:color w:val="222222"/>
        </w:rPr>
        <w:t>arşiv numarası gibi</w:t>
      </w:r>
      <w:r w:rsidR="005220A7" w:rsidRPr="00757B15">
        <w:rPr>
          <w:color w:val="222222"/>
        </w:rPr>
        <w:t xml:space="preserve"> açıklamalar kullanılır. </w:t>
      </w:r>
    </w:p>
    <w:p w14:paraId="1E9B3768" w14:textId="4AAF6E5E" w:rsidR="00C878E4" w:rsidRDefault="001B379D" w:rsidP="0032619C">
      <w:pPr>
        <w:pStyle w:val="NormalWeb"/>
        <w:spacing w:after="0"/>
        <w:jc w:val="both"/>
        <w:rPr>
          <w:color w:val="222222"/>
        </w:rPr>
      </w:pPr>
      <w:r w:rsidRPr="00757B15">
        <w:rPr>
          <w:color w:val="222222"/>
        </w:rPr>
        <w:tab/>
      </w:r>
      <w:r w:rsidR="00F677C8" w:rsidRPr="00757B15">
        <w:rPr>
          <w:color w:val="222222"/>
        </w:rPr>
        <w:t>Levhalar dizinini oluşturan görsel malzeme, levhalar üzerine metnin konusuna ve akışına uygun biçimde yerleştirilir. Bir levha üzerinde birden fazla görsel bulunabilir. Metin içinde ve dizinde de geçerli olacak numaralandırma, önce levha numarası, (varsa) sonra resim numarası (Lev.1</w:t>
      </w:r>
      <w:r w:rsidR="002845E8" w:rsidRPr="00757B15">
        <w:rPr>
          <w:color w:val="222222"/>
        </w:rPr>
        <w:t>-</w:t>
      </w:r>
      <w:r w:rsidR="00F677C8" w:rsidRPr="00757B15">
        <w:rPr>
          <w:color w:val="222222"/>
        </w:rPr>
        <w:t>; Lev.1.a</w:t>
      </w:r>
      <w:r w:rsidR="002845E8" w:rsidRPr="00757B15">
        <w:rPr>
          <w:color w:val="222222"/>
        </w:rPr>
        <w:t>-</w:t>
      </w:r>
      <w:r w:rsidR="00F677C8" w:rsidRPr="00757B15">
        <w:rPr>
          <w:color w:val="222222"/>
        </w:rPr>
        <w:t>; Lev.1.b</w:t>
      </w:r>
      <w:r w:rsidR="002845E8" w:rsidRPr="00757B15">
        <w:rPr>
          <w:color w:val="222222"/>
        </w:rPr>
        <w:t>-</w:t>
      </w:r>
      <w:r w:rsidR="00F677C8" w:rsidRPr="00757B15">
        <w:rPr>
          <w:color w:val="222222"/>
        </w:rPr>
        <w:t>; Lev.2</w:t>
      </w:r>
      <w:r w:rsidR="002845E8" w:rsidRPr="00757B15">
        <w:rPr>
          <w:color w:val="222222"/>
        </w:rPr>
        <w:t>-</w:t>
      </w:r>
      <w:r w:rsidR="00F677C8" w:rsidRPr="00757B15">
        <w:rPr>
          <w:color w:val="222222"/>
        </w:rPr>
        <w:t>; Lev.2.a</w:t>
      </w:r>
      <w:r w:rsidR="002845E8" w:rsidRPr="00757B15">
        <w:rPr>
          <w:color w:val="222222"/>
        </w:rPr>
        <w:t>-</w:t>
      </w:r>
      <w:proofErr w:type="gramStart"/>
      <w:r w:rsidR="00F677C8" w:rsidRPr="00757B15">
        <w:rPr>
          <w:color w:val="222222"/>
        </w:rPr>
        <w:t>;...</w:t>
      </w:r>
      <w:proofErr w:type="gramEnd"/>
      <w:r w:rsidR="00F677C8" w:rsidRPr="00757B15">
        <w:rPr>
          <w:color w:val="222222"/>
        </w:rPr>
        <w:t xml:space="preserve">) sistematiğine göre </w:t>
      </w:r>
      <w:r w:rsidR="000D6238">
        <w:rPr>
          <w:color w:val="222222"/>
        </w:rPr>
        <w:t>yapılır ve hem metin içinde hem de dizinde her bir levhaya ait başlık eklenir</w:t>
      </w:r>
      <w:r w:rsidR="00F677C8" w:rsidRPr="00757B15">
        <w:rPr>
          <w:color w:val="222222"/>
        </w:rPr>
        <w:t xml:space="preserve">. </w:t>
      </w:r>
    </w:p>
    <w:p w14:paraId="5FFC6941" w14:textId="715ECD75" w:rsidR="008E6031" w:rsidRDefault="008E6031" w:rsidP="0032619C">
      <w:pPr>
        <w:pStyle w:val="NormalWeb"/>
        <w:spacing w:after="0"/>
        <w:jc w:val="both"/>
        <w:rPr>
          <w:rStyle w:val="Gl"/>
          <w:color w:val="222222"/>
        </w:rPr>
      </w:pPr>
    </w:p>
    <w:p w14:paraId="43A9568A" w14:textId="6482C740" w:rsidR="00DF69DF" w:rsidRDefault="00DF69DF" w:rsidP="0032619C">
      <w:pPr>
        <w:pStyle w:val="NormalWeb"/>
        <w:spacing w:after="0"/>
        <w:jc w:val="both"/>
        <w:rPr>
          <w:rStyle w:val="Gl"/>
          <w:color w:val="222222"/>
        </w:rPr>
      </w:pPr>
    </w:p>
    <w:p w14:paraId="5269CA18" w14:textId="77777777" w:rsidR="00BC7C24" w:rsidRPr="00757B15" w:rsidRDefault="00347793" w:rsidP="00DF69DF">
      <w:pPr>
        <w:pStyle w:val="NormalWeb"/>
        <w:spacing w:after="0"/>
        <w:ind w:firstLine="708"/>
        <w:jc w:val="both"/>
        <w:rPr>
          <w:color w:val="222222"/>
        </w:rPr>
      </w:pPr>
      <w:r w:rsidRPr="00757B15">
        <w:rPr>
          <w:rStyle w:val="Gl"/>
          <w:color w:val="222222"/>
        </w:rPr>
        <w:t>Özgeçmiş</w:t>
      </w:r>
    </w:p>
    <w:p w14:paraId="3F7ACC04" w14:textId="77777777" w:rsidR="00DD5657" w:rsidRDefault="00347793" w:rsidP="00DF69DF">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32619C" w:rsidRPr="00757B15">
        <w:rPr>
          <w:rStyle w:val="Gl"/>
          <w:color w:val="222222"/>
        </w:rPr>
        <w:t xml:space="preserve"> </w:t>
      </w:r>
      <w:r w:rsidR="002E40EE" w:rsidRPr="00757B15">
        <w:rPr>
          <w:rStyle w:val="Gl"/>
          <w:color w:val="222222"/>
        </w:rPr>
        <w:t>3</w:t>
      </w:r>
      <w:r w:rsidR="00F10DB0" w:rsidRPr="00757B15">
        <w:rPr>
          <w:rStyle w:val="Gl"/>
          <w:color w:val="222222"/>
        </w:rPr>
        <w:t>3</w:t>
      </w:r>
      <w:r w:rsidR="002E40EE" w:rsidRPr="00757B15">
        <w:rPr>
          <w:rStyle w:val="Gl"/>
          <w:color w:val="222222"/>
        </w:rPr>
        <w:t>-(1)</w:t>
      </w:r>
      <w:r w:rsidR="005B07DF" w:rsidRPr="00757B15">
        <w:rPr>
          <w:rStyle w:val="Gl"/>
          <w:color w:val="222222"/>
        </w:rPr>
        <w:t xml:space="preserve"> </w:t>
      </w:r>
      <w:r w:rsidR="00F677C8" w:rsidRPr="00757B15">
        <w:rPr>
          <w:color w:val="222222"/>
        </w:rPr>
        <w:t>Tez hazırlayan l</w:t>
      </w:r>
      <w:r w:rsidR="00B83CB6" w:rsidRPr="00757B15">
        <w:rPr>
          <w:color w:val="222222"/>
        </w:rPr>
        <w:t xml:space="preserve">isansüstü program öğrencisi, Ek </w:t>
      </w:r>
      <w:r w:rsidR="00FC4800" w:rsidRPr="00757B15">
        <w:rPr>
          <w:color w:val="222222"/>
        </w:rPr>
        <w:t>10</w:t>
      </w:r>
      <w:r w:rsidR="00F677C8" w:rsidRPr="00757B15">
        <w:rPr>
          <w:color w:val="222222"/>
        </w:rPr>
        <w:t>’d</w:t>
      </w:r>
      <w:r w:rsidR="0061101C" w:rsidRPr="00757B15">
        <w:rPr>
          <w:color w:val="222222"/>
        </w:rPr>
        <w:t>a</w:t>
      </w:r>
      <w:r w:rsidR="00F677C8" w:rsidRPr="00757B15">
        <w:rPr>
          <w:color w:val="222222"/>
        </w:rPr>
        <w:t xml:space="preserve"> verilen formata uygun olarak özgeçmişini tez çalışmasına ekler. </w:t>
      </w:r>
    </w:p>
    <w:p w14:paraId="64F1925D" w14:textId="77777777" w:rsidR="00DD5657" w:rsidRDefault="00DD5657" w:rsidP="00DF69DF">
      <w:pPr>
        <w:pStyle w:val="NormalWeb"/>
        <w:spacing w:after="0"/>
        <w:jc w:val="both"/>
        <w:rPr>
          <w:color w:val="222222"/>
        </w:rPr>
      </w:pPr>
    </w:p>
    <w:p w14:paraId="2288DC9E" w14:textId="77777777" w:rsidR="0010643D" w:rsidRPr="00757B15" w:rsidRDefault="00347793" w:rsidP="00DF69DF">
      <w:pPr>
        <w:pStyle w:val="NormalWeb"/>
        <w:spacing w:after="0"/>
        <w:jc w:val="both"/>
        <w:rPr>
          <w:color w:val="222222"/>
        </w:rPr>
      </w:pPr>
      <w:r w:rsidRPr="00757B15">
        <w:rPr>
          <w:rStyle w:val="Gl"/>
          <w:color w:val="222222"/>
        </w:rPr>
        <w:tab/>
      </w:r>
      <w:r w:rsidR="0010643D" w:rsidRPr="00757B15">
        <w:rPr>
          <w:rStyle w:val="Gl"/>
          <w:color w:val="222222"/>
        </w:rPr>
        <w:t>Tezlerin Derlenmesi ve Ciltlenmesi</w:t>
      </w:r>
    </w:p>
    <w:p w14:paraId="77846346" w14:textId="502F0EE5" w:rsidR="00380F11" w:rsidRPr="00757B15" w:rsidRDefault="00347793" w:rsidP="002E40EE">
      <w:pPr>
        <w:pStyle w:val="NormalWeb"/>
        <w:spacing w:after="0"/>
        <w:jc w:val="both"/>
        <w:rPr>
          <w:color w:val="222222"/>
        </w:rPr>
      </w:pPr>
      <w:r w:rsidRPr="00757B15">
        <w:rPr>
          <w:rStyle w:val="Gl"/>
          <w:color w:val="222222"/>
        </w:rPr>
        <w:tab/>
      </w:r>
      <w:r w:rsidR="0032619C" w:rsidRPr="00757B15">
        <w:rPr>
          <w:rStyle w:val="Gl"/>
          <w:color w:val="222222"/>
        </w:rPr>
        <w:t>M</w:t>
      </w:r>
      <w:r w:rsidR="0032619C">
        <w:rPr>
          <w:rStyle w:val="Gl"/>
          <w:color w:val="222222"/>
        </w:rPr>
        <w:t>ADDE</w:t>
      </w:r>
      <w:r w:rsidR="002E40EE" w:rsidRPr="00757B15">
        <w:rPr>
          <w:rStyle w:val="Gl"/>
          <w:color w:val="222222"/>
        </w:rPr>
        <w:t xml:space="preserve"> 3</w:t>
      </w:r>
      <w:r w:rsidR="00F10DB0" w:rsidRPr="00757B15">
        <w:rPr>
          <w:rStyle w:val="Gl"/>
          <w:color w:val="222222"/>
        </w:rPr>
        <w:t>4</w:t>
      </w:r>
      <w:r w:rsidR="002E40EE" w:rsidRPr="00757B15">
        <w:rPr>
          <w:rStyle w:val="Gl"/>
          <w:color w:val="222222"/>
        </w:rPr>
        <w:t>-(1)</w:t>
      </w:r>
      <w:r w:rsidR="005B07DF" w:rsidRPr="00757B15">
        <w:rPr>
          <w:rStyle w:val="Gl"/>
          <w:color w:val="222222"/>
        </w:rPr>
        <w:t xml:space="preserve"> </w:t>
      </w:r>
      <w:r w:rsidR="0010643D" w:rsidRPr="00757B15">
        <w:rPr>
          <w:color w:val="222222"/>
        </w:rPr>
        <w:t xml:space="preserve">Tezler </w:t>
      </w:r>
      <w:r w:rsidR="00724192" w:rsidRPr="00724192">
        <w:t>tek</w:t>
      </w:r>
      <w:r w:rsidR="0010643D" w:rsidRPr="00724192">
        <w:t xml:space="preserve"> c</w:t>
      </w:r>
      <w:r w:rsidR="0010643D" w:rsidRPr="00757B15">
        <w:rPr>
          <w:color w:val="222222"/>
        </w:rPr>
        <w:t xml:space="preserve">ilt olarak ve tek yüze yazılı olarak hazırlanır. </w:t>
      </w:r>
      <w:r w:rsidR="00D51536" w:rsidRPr="00757B15">
        <w:rPr>
          <w:color w:val="222222"/>
        </w:rPr>
        <w:t xml:space="preserve">Ancak </w:t>
      </w:r>
      <w:r w:rsidR="0010643D" w:rsidRPr="00757B15">
        <w:rPr>
          <w:color w:val="222222"/>
        </w:rPr>
        <w:t xml:space="preserve">200 sayfayı aşan tezlerde </w:t>
      </w:r>
      <w:r w:rsidR="00DD5657">
        <w:rPr>
          <w:color w:val="222222"/>
        </w:rPr>
        <w:t>Giriş</w:t>
      </w:r>
      <w:r w:rsidR="00D51536" w:rsidRPr="00757B15">
        <w:rPr>
          <w:color w:val="222222"/>
        </w:rPr>
        <w:t xml:space="preserve">ten itibaren </w:t>
      </w:r>
      <w:r w:rsidR="0010643D" w:rsidRPr="00757B15">
        <w:rPr>
          <w:color w:val="222222"/>
        </w:rPr>
        <w:t xml:space="preserve">yaprağın (önlü-arkalı) iki yüzü de kullanılır. </w:t>
      </w:r>
      <w:r w:rsidR="00DD5657">
        <w:rPr>
          <w:color w:val="222222"/>
        </w:rPr>
        <w:t>Önlü-arkalı basımda Giriş</w:t>
      </w:r>
      <w:r w:rsidR="00D51536" w:rsidRPr="00757B15">
        <w:rPr>
          <w:color w:val="222222"/>
        </w:rPr>
        <w:t xml:space="preserve">ten itibaren </w:t>
      </w:r>
      <w:r w:rsidR="0016082C" w:rsidRPr="00757B15">
        <w:rPr>
          <w:color w:val="222222"/>
        </w:rPr>
        <w:t>örnekte</w:t>
      </w:r>
      <w:r w:rsidR="00D51536" w:rsidRPr="00757B15">
        <w:rPr>
          <w:color w:val="222222"/>
        </w:rPr>
        <w:t>ki sayfa yapısı ayarları kullanılır.</w:t>
      </w:r>
    </w:p>
    <w:p w14:paraId="2CE17861" w14:textId="77777777" w:rsidR="00D51536" w:rsidRPr="00757B15" w:rsidRDefault="00E822DB" w:rsidP="008F0E74">
      <w:pPr>
        <w:pStyle w:val="NormalWeb"/>
        <w:spacing w:after="0" w:line="276" w:lineRule="auto"/>
        <w:jc w:val="center"/>
        <w:rPr>
          <w:color w:val="222222"/>
        </w:rPr>
      </w:pPr>
      <w:r w:rsidRPr="00757B15">
        <w:rPr>
          <w:noProof/>
          <w:color w:val="222222"/>
        </w:rPr>
        <w:lastRenderedPageBreak/>
        <w:drawing>
          <wp:inline distT="0" distB="0" distL="0" distR="0" wp14:anchorId="52C2BCCB" wp14:editId="13D1A299">
            <wp:extent cx="3398038" cy="3825240"/>
            <wp:effectExtent l="76200" t="76200" r="107315" b="1181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jpg"/>
                    <pic:cNvPicPr/>
                  </pic:nvPicPr>
                  <pic:blipFill>
                    <a:blip r:embed="rId20">
                      <a:extLst>
                        <a:ext uri="{28A0092B-C50C-407E-A947-70E740481C1C}">
                          <a14:useLocalDpi xmlns:a14="http://schemas.microsoft.com/office/drawing/2010/main" val="0"/>
                        </a:ext>
                      </a:extLst>
                    </a:blip>
                    <a:stretch>
                      <a:fillRect/>
                    </a:stretch>
                  </pic:blipFill>
                  <pic:spPr>
                    <a:xfrm>
                      <a:off x="0" y="0"/>
                      <a:ext cx="3420504" cy="38505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D3F621" w14:textId="3437EA87" w:rsidR="00D51536" w:rsidRPr="00757B15" w:rsidRDefault="00D51536" w:rsidP="00E409E3">
      <w:pPr>
        <w:pStyle w:val="NormalWeb"/>
        <w:spacing w:after="120" w:line="360" w:lineRule="auto"/>
        <w:jc w:val="center"/>
        <w:rPr>
          <w:b/>
          <w:color w:val="222222"/>
        </w:rPr>
      </w:pPr>
      <w:r w:rsidRPr="00757B15">
        <w:rPr>
          <w:b/>
          <w:color w:val="222222"/>
        </w:rPr>
        <w:t>Önlü-</w:t>
      </w:r>
      <w:r w:rsidR="0004605A" w:rsidRPr="00757B15">
        <w:rPr>
          <w:b/>
          <w:color w:val="222222"/>
        </w:rPr>
        <w:t xml:space="preserve">Arkalı Basımda </w:t>
      </w:r>
      <w:r w:rsidRPr="00757B15">
        <w:rPr>
          <w:b/>
          <w:color w:val="222222"/>
        </w:rPr>
        <w:t>Girişten</w:t>
      </w:r>
      <w:r w:rsidR="00B279C3" w:rsidRPr="00757B15">
        <w:rPr>
          <w:b/>
          <w:color w:val="222222"/>
        </w:rPr>
        <w:t xml:space="preserve"> </w:t>
      </w:r>
      <w:r w:rsidR="0004605A" w:rsidRPr="00757B15">
        <w:rPr>
          <w:b/>
          <w:color w:val="222222"/>
        </w:rPr>
        <w:t xml:space="preserve">İtibaren </w:t>
      </w:r>
      <w:r w:rsidRPr="00757B15">
        <w:rPr>
          <w:b/>
          <w:color w:val="222222"/>
        </w:rPr>
        <w:t>Sayfa Yapısı Ayarları</w:t>
      </w:r>
    </w:p>
    <w:p w14:paraId="3E964879" w14:textId="77777777" w:rsidR="0010643D" w:rsidRPr="0032619C" w:rsidRDefault="0010643D" w:rsidP="0032619C">
      <w:pPr>
        <w:pStyle w:val="NormalWeb"/>
        <w:spacing w:after="0"/>
        <w:jc w:val="both"/>
        <w:rPr>
          <w:color w:val="222222"/>
        </w:rPr>
      </w:pPr>
      <w:r w:rsidRPr="0032619C">
        <w:rPr>
          <w:color w:val="222222"/>
        </w:rPr>
        <w:t xml:space="preserve">Tezlerin ciltlenmesinde </w:t>
      </w:r>
      <w:r w:rsidR="00E822DB" w:rsidRPr="0032619C">
        <w:rPr>
          <w:color w:val="222222"/>
        </w:rPr>
        <w:t>ise</w:t>
      </w:r>
      <w:r w:rsidR="00B279C3" w:rsidRPr="0032619C">
        <w:rPr>
          <w:color w:val="222222"/>
        </w:rPr>
        <w:t xml:space="preserve"> </w:t>
      </w:r>
      <w:r w:rsidRPr="0032619C">
        <w:rPr>
          <w:color w:val="222222"/>
        </w:rPr>
        <w:t>aşağıdaki sıralamaya uyul</w:t>
      </w:r>
      <w:r w:rsidR="002B7D70" w:rsidRPr="0032619C">
        <w:rPr>
          <w:color w:val="222222"/>
        </w:rPr>
        <w:t>u</w:t>
      </w:r>
      <w:r w:rsidRPr="0032619C">
        <w:rPr>
          <w:color w:val="222222"/>
        </w:rPr>
        <w:t>r:</w:t>
      </w:r>
    </w:p>
    <w:p w14:paraId="266726CC" w14:textId="77777777" w:rsidR="0010643D" w:rsidRPr="0032619C" w:rsidRDefault="0010643D" w:rsidP="0032619C">
      <w:pPr>
        <w:pStyle w:val="NormalWeb"/>
        <w:numPr>
          <w:ilvl w:val="0"/>
          <w:numId w:val="1"/>
        </w:numPr>
        <w:spacing w:after="0"/>
        <w:ind w:left="426"/>
      </w:pPr>
      <w:r w:rsidRPr="0032619C">
        <w:t>Dış kapak</w:t>
      </w:r>
    </w:p>
    <w:p w14:paraId="5E48159B" w14:textId="77777777" w:rsidR="0010643D" w:rsidRPr="0032619C" w:rsidRDefault="0010643D" w:rsidP="0032619C">
      <w:pPr>
        <w:pStyle w:val="NormalWeb"/>
        <w:numPr>
          <w:ilvl w:val="0"/>
          <w:numId w:val="1"/>
        </w:numPr>
        <w:spacing w:after="0"/>
        <w:ind w:left="426"/>
      </w:pPr>
      <w:r w:rsidRPr="0032619C">
        <w:t>İç kapak</w:t>
      </w:r>
    </w:p>
    <w:p w14:paraId="0E71CFAD" w14:textId="77777777" w:rsidR="0010643D" w:rsidRPr="0032619C" w:rsidRDefault="0010643D" w:rsidP="0032619C">
      <w:pPr>
        <w:pStyle w:val="NormalWeb"/>
        <w:numPr>
          <w:ilvl w:val="0"/>
          <w:numId w:val="1"/>
        </w:numPr>
        <w:spacing w:after="0"/>
        <w:ind w:left="426"/>
      </w:pPr>
      <w:r w:rsidRPr="0032619C">
        <w:t>Onay sayfası</w:t>
      </w:r>
    </w:p>
    <w:p w14:paraId="3F38D6B2" w14:textId="77777777" w:rsidR="0010643D" w:rsidRPr="0032619C" w:rsidRDefault="0010643D" w:rsidP="0032619C">
      <w:pPr>
        <w:pStyle w:val="NormalWeb"/>
        <w:numPr>
          <w:ilvl w:val="0"/>
          <w:numId w:val="1"/>
        </w:numPr>
        <w:spacing w:after="0"/>
        <w:ind w:left="426"/>
      </w:pPr>
      <w:r w:rsidRPr="0032619C">
        <w:t>Akademik Beyan</w:t>
      </w:r>
    </w:p>
    <w:p w14:paraId="02914302" w14:textId="77777777" w:rsidR="00343D08" w:rsidRPr="0032619C" w:rsidRDefault="00343D08" w:rsidP="0032619C">
      <w:pPr>
        <w:pStyle w:val="NormalWeb"/>
        <w:numPr>
          <w:ilvl w:val="0"/>
          <w:numId w:val="1"/>
        </w:numPr>
        <w:spacing w:after="0"/>
        <w:ind w:left="426"/>
      </w:pPr>
      <w:r w:rsidRPr="0032619C">
        <w:t>Tez Çalışması Orijinallik Raporu Beyan Belgesi</w:t>
      </w:r>
    </w:p>
    <w:p w14:paraId="19C45D20" w14:textId="77777777" w:rsidR="0010643D" w:rsidRPr="0032619C" w:rsidRDefault="0010643D" w:rsidP="0032619C">
      <w:pPr>
        <w:pStyle w:val="NormalWeb"/>
        <w:numPr>
          <w:ilvl w:val="0"/>
          <w:numId w:val="1"/>
        </w:numPr>
        <w:spacing w:after="0"/>
        <w:ind w:left="426"/>
      </w:pPr>
      <w:r w:rsidRPr="0032619C">
        <w:t>İçindekiler</w:t>
      </w:r>
    </w:p>
    <w:p w14:paraId="1D354D5A" w14:textId="77777777" w:rsidR="0010643D" w:rsidRPr="0032619C" w:rsidRDefault="0010643D" w:rsidP="0032619C">
      <w:pPr>
        <w:pStyle w:val="NormalWeb"/>
        <w:numPr>
          <w:ilvl w:val="0"/>
          <w:numId w:val="1"/>
        </w:numPr>
        <w:spacing w:after="0"/>
        <w:ind w:left="426"/>
      </w:pPr>
      <w:r w:rsidRPr="0032619C">
        <w:t>Şekiller Listesi (Metin içinde kullanılan)</w:t>
      </w:r>
    </w:p>
    <w:p w14:paraId="20E52D12" w14:textId="77777777" w:rsidR="0010643D" w:rsidRPr="0032619C" w:rsidRDefault="0010643D" w:rsidP="0032619C">
      <w:pPr>
        <w:pStyle w:val="NormalWeb"/>
        <w:numPr>
          <w:ilvl w:val="0"/>
          <w:numId w:val="1"/>
        </w:numPr>
        <w:spacing w:after="0"/>
        <w:ind w:left="426"/>
      </w:pPr>
      <w:r w:rsidRPr="0032619C">
        <w:t>Tablolar Listesi (Metin içinde kullanılan)</w:t>
      </w:r>
    </w:p>
    <w:p w14:paraId="12FEC7EF" w14:textId="77777777" w:rsidR="0010643D" w:rsidRPr="0032619C" w:rsidRDefault="0010643D" w:rsidP="0032619C">
      <w:pPr>
        <w:pStyle w:val="NormalWeb"/>
        <w:numPr>
          <w:ilvl w:val="0"/>
          <w:numId w:val="1"/>
        </w:numPr>
        <w:spacing w:after="0"/>
        <w:ind w:left="426"/>
      </w:pPr>
      <w:r w:rsidRPr="0032619C">
        <w:t xml:space="preserve">Kısaltmalar Listesi </w:t>
      </w:r>
    </w:p>
    <w:p w14:paraId="5348DEBC" w14:textId="602D14EF" w:rsidR="0010643D" w:rsidRPr="0032619C" w:rsidRDefault="0010643D" w:rsidP="0032619C">
      <w:pPr>
        <w:pStyle w:val="NormalWeb"/>
        <w:numPr>
          <w:ilvl w:val="0"/>
          <w:numId w:val="1"/>
        </w:numPr>
        <w:spacing w:after="0"/>
        <w:ind w:left="426"/>
      </w:pPr>
      <w:r w:rsidRPr="0032619C">
        <w:t>Öz (Türkçe)</w:t>
      </w:r>
    </w:p>
    <w:p w14:paraId="2D95B401" w14:textId="318ED6FD" w:rsidR="0010643D" w:rsidRPr="0032619C" w:rsidRDefault="0010643D" w:rsidP="0032619C">
      <w:pPr>
        <w:pStyle w:val="NormalWeb"/>
        <w:numPr>
          <w:ilvl w:val="0"/>
          <w:numId w:val="1"/>
        </w:numPr>
        <w:spacing w:after="0"/>
        <w:ind w:left="426"/>
      </w:pPr>
      <w:r w:rsidRPr="0032619C">
        <w:t xml:space="preserve">Yabancı </w:t>
      </w:r>
      <w:r w:rsidR="004720DC">
        <w:t>D</w:t>
      </w:r>
      <w:r w:rsidRPr="0032619C">
        <w:t>ilde Öz</w:t>
      </w:r>
    </w:p>
    <w:p w14:paraId="63275ECE" w14:textId="77777777" w:rsidR="00004D2D" w:rsidRPr="0032619C" w:rsidRDefault="00004D2D" w:rsidP="0032619C">
      <w:pPr>
        <w:pStyle w:val="NormalWeb"/>
        <w:numPr>
          <w:ilvl w:val="0"/>
          <w:numId w:val="1"/>
        </w:numPr>
        <w:spacing w:after="0"/>
        <w:ind w:left="426"/>
      </w:pPr>
      <w:r w:rsidRPr="0032619C">
        <w:t xml:space="preserve">Teşekkür </w:t>
      </w:r>
    </w:p>
    <w:p w14:paraId="786CF9DF" w14:textId="77777777" w:rsidR="006C0908" w:rsidRPr="0032619C" w:rsidRDefault="0010643D" w:rsidP="0032619C">
      <w:pPr>
        <w:pStyle w:val="NormalWeb"/>
        <w:numPr>
          <w:ilvl w:val="0"/>
          <w:numId w:val="1"/>
        </w:numPr>
        <w:spacing w:after="0"/>
        <w:ind w:left="426"/>
      </w:pPr>
      <w:r w:rsidRPr="0032619C">
        <w:t xml:space="preserve">Önsöz </w:t>
      </w:r>
    </w:p>
    <w:p w14:paraId="07BAD594" w14:textId="77777777" w:rsidR="0010643D" w:rsidRPr="0032619C" w:rsidRDefault="0010643D" w:rsidP="0032619C">
      <w:pPr>
        <w:pStyle w:val="NormalWeb"/>
        <w:numPr>
          <w:ilvl w:val="0"/>
          <w:numId w:val="1"/>
        </w:numPr>
        <w:spacing w:after="0"/>
        <w:ind w:left="426"/>
      </w:pPr>
      <w:r w:rsidRPr="0032619C">
        <w:t>Giriş</w:t>
      </w:r>
    </w:p>
    <w:p w14:paraId="25A04218" w14:textId="77777777" w:rsidR="0010643D" w:rsidRPr="0032619C" w:rsidRDefault="0010643D" w:rsidP="0032619C">
      <w:pPr>
        <w:pStyle w:val="NormalWeb"/>
        <w:numPr>
          <w:ilvl w:val="0"/>
          <w:numId w:val="1"/>
        </w:numPr>
        <w:spacing w:after="0"/>
        <w:ind w:left="426"/>
      </w:pPr>
      <w:r w:rsidRPr="0032619C">
        <w:t>Metin</w:t>
      </w:r>
    </w:p>
    <w:p w14:paraId="10145675" w14:textId="77777777" w:rsidR="0010643D" w:rsidRPr="0032619C" w:rsidRDefault="0010643D" w:rsidP="0032619C">
      <w:pPr>
        <w:pStyle w:val="NormalWeb"/>
        <w:numPr>
          <w:ilvl w:val="0"/>
          <w:numId w:val="1"/>
        </w:numPr>
        <w:spacing w:after="0"/>
        <w:ind w:left="426"/>
      </w:pPr>
      <w:r w:rsidRPr="0032619C">
        <w:t>Sonuç</w:t>
      </w:r>
    </w:p>
    <w:p w14:paraId="774581C5" w14:textId="77777777" w:rsidR="0010643D" w:rsidRPr="0032619C" w:rsidRDefault="0010643D" w:rsidP="0032619C">
      <w:pPr>
        <w:pStyle w:val="NormalWeb"/>
        <w:numPr>
          <w:ilvl w:val="0"/>
          <w:numId w:val="1"/>
        </w:numPr>
        <w:spacing w:after="0"/>
        <w:ind w:left="426"/>
      </w:pPr>
      <w:r w:rsidRPr="0032619C">
        <w:t>Kaynakça Kısaltmaları (Varsa)</w:t>
      </w:r>
    </w:p>
    <w:p w14:paraId="40905668" w14:textId="77777777" w:rsidR="0010643D" w:rsidRPr="0032619C" w:rsidRDefault="0010643D" w:rsidP="0032619C">
      <w:pPr>
        <w:pStyle w:val="NormalWeb"/>
        <w:numPr>
          <w:ilvl w:val="0"/>
          <w:numId w:val="1"/>
        </w:numPr>
        <w:spacing w:after="0"/>
        <w:ind w:left="426"/>
      </w:pPr>
      <w:r w:rsidRPr="0032619C">
        <w:t>Kaynakça</w:t>
      </w:r>
    </w:p>
    <w:p w14:paraId="7C4FA6B9" w14:textId="77777777" w:rsidR="0010643D" w:rsidRPr="0032619C" w:rsidRDefault="0010643D" w:rsidP="0032619C">
      <w:pPr>
        <w:pStyle w:val="NormalWeb"/>
        <w:numPr>
          <w:ilvl w:val="0"/>
          <w:numId w:val="1"/>
        </w:numPr>
        <w:spacing w:after="0"/>
        <w:ind w:left="426"/>
      </w:pPr>
      <w:r w:rsidRPr="0032619C">
        <w:t>Ekler (Varsa)</w:t>
      </w:r>
    </w:p>
    <w:p w14:paraId="16BC0A56" w14:textId="77777777" w:rsidR="0010643D" w:rsidRPr="0032619C" w:rsidRDefault="0010643D" w:rsidP="0032619C">
      <w:pPr>
        <w:pStyle w:val="NormalWeb"/>
        <w:numPr>
          <w:ilvl w:val="0"/>
          <w:numId w:val="1"/>
        </w:numPr>
        <w:spacing w:after="0"/>
        <w:ind w:left="426"/>
      </w:pPr>
      <w:r w:rsidRPr="0032619C">
        <w:t>Levhalar Dizini (Varsa)</w:t>
      </w:r>
    </w:p>
    <w:p w14:paraId="46E533EC" w14:textId="77777777" w:rsidR="0010643D" w:rsidRPr="0032619C" w:rsidRDefault="0010643D" w:rsidP="0032619C">
      <w:pPr>
        <w:pStyle w:val="NormalWeb"/>
        <w:numPr>
          <w:ilvl w:val="0"/>
          <w:numId w:val="1"/>
        </w:numPr>
        <w:spacing w:after="0"/>
        <w:ind w:left="426"/>
      </w:pPr>
      <w:r w:rsidRPr="0032619C">
        <w:t>Levhalar (Varsa)</w:t>
      </w:r>
    </w:p>
    <w:p w14:paraId="6205C4CA" w14:textId="77777777" w:rsidR="0010643D" w:rsidRPr="0032619C" w:rsidRDefault="0010643D" w:rsidP="0032619C">
      <w:pPr>
        <w:pStyle w:val="NormalWeb"/>
        <w:numPr>
          <w:ilvl w:val="0"/>
          <w:numId w:val="1"/>
        </w:numPr>
        <w:spacing w:after="0"/>
        <w:ind w:left="426"/>
      </w:pPr>
      <w:r w:rsidRPr="0032619C">
        <w:t>Dizin (İsteğe bağlıdır)</w:t>
      </w:r>
    </w:p>
    <w:p w14:paraId="125B7458" w14:textId="77777777" w:rsidR="0010643D" w:rsidRPr="0032619C" w:rsidRDefault="0010643D" w:rsidP="0032619C">
      <w:pPr>
        <w:pStyle w:val="NormalWeb"/>
        <w:numPr>
          <w:ilvl w:val="0"/>
          <w:numId w:val="1"/>
        </w:numPr>
        <w:spacing w:after="0"/>
        <w:ind w:left="426"/>
      </w:pPr>
      <w:r w:rsidRPr="0032619C">
        <w:t>Özgeçmiş</w:t>
      </w:r>
    </w:p>
    <w:p w14:paraId="598B0A37" w14:textId="77777777" w:rsidR="00DD5657" w:rsidRDefault="00347793" w:rsidP="0032619C">
      <w:pPr>
        <w:pStyle w:val="NormalWeb"/>
        <w:spacing w:after="0"/>
        <w:jc w:val="both"/>
        <w:rPr>
          <w:rStyle w:val="Gl"/>
          <w:color w:val="222222"/>
        </w:rPr>
      </w:pPr>
      <w:r w:rsidRPr="0032619C">
        <w:rPr>
          <w:rStyle w:val="Gl"/>
          <w:color w:val="222222"/>
        </w:rPr>
        <w:tab/>
      </w:r>
    </w:p>
    <w:p w14:paraId="4613CD4D" w14:textId="77777777" w:rsidR="00DD5657" w:rsidRDefault="00DD5657" w:rsidP="00DD5657">
      <w:pPr>
        <w:pStyle w:val="NormalWeb"/>
        <w:spacing w:after="0"/>
        <w:ind w:firstLine="708"/>
        <w:jc w:val="both"/>
        <w:rPr>
          <w:rStyle w:val="Gl"/>
          <w:color w:val="222222"/>
        </w:rPr>
      </w:pPr>
    </w:p>
    <w:p w14:paraId="00B7DD57" w14:textId="77777777" w:rsidR="00DD5657" w:rsidRDefault="00DD5657" w:rsidP="00DD5657">
      <w:pPr>
        <w:pStyle w:val="NormalWeb"/>
        <w:spacing w:after="0"/>
        <w:ind w:firstLine="708"/>
        <w:jc w:val="both"/>
        <w:rPr>
          <w:rStyle w:val="Gl"/>
          <w:color w:val="222222"/>
        </w:rPr>
      </w:pPr>
    </w:p>
    <w:p w14:paraId="28B30855" w14:textId="77777777" w:rsidR="00DD5657" w:rsidRDefault="00DD5657" w:rsidP="00DD5657">
      <w:pPr>
        <w:pStyle w:val="NormalWeb"/>
        <w:spacing w:after="0"/>
        <w:ind w:firstLine="708"/>
        <w:jc w:val="both"/>
        <w:rPr>
          <w:rStyle w:val="Gl"/>
          <w:color w:val="222222"/>
        </w:rPr>
      </w:pPr>
    </w:p>
    <w:p w14:paraId="7753616B" w14:textId="77777777" w:rsidR="00DD5657" w:rsidRDefault="00DD5657" w:rsidP="00DD5657">
      <w:pPr>
        <w:pStyle w:val="NormalWeb"/>
        <w:spacing w:after="0"/>
        <w:ind w:firstLine="708"/>
        <w:jc w:val="both"/>
        <w:rPr>
          <w:rStyle w:val="Gl"/>
          <w:color w:val="222222"/>
        </w:rPr>
      </w:pPr>
    </w:p>
    <w:p w14:paraId="54CD4895" w14:textId="77777777" w:rsidR="00DD5657" w:rsidRDefault="00DD5657" w:rsidP="00DD5657">
      <w:pPr>
        <w:pStyle w:val="NormalWeb"/>
        <w:spacing w:after="0"/>
        <w:ind w:firstLine="708"/>
        <w:jc w:val="both"/>
        <w:rPr>
          <w:rStyle w:val="Gl"/>
          <w:color w:val="222222"/>
        </w:rPr>
      </w:pPr>
    </w:p>
    <w:p w14:paraId="6266645A" w14:textId="77777777" w:rsidR="00BC7C24" w:rsidRPr="0032619C" w:rsidRDefault="00F677C8" w:rsidP="00DD5657">
      <w:pPr>
        <w:pStyle w:val="NormalWeb"/>
        <w:spacing w:after="0"/>
        <w:ind w:firstLine="708"/>
        <w:jc w:val="both"/>
        <w:rPr>
          <w:color w:val="222222"/>
        </w:rPr>
      </w:pPr>
      <w:r w:rsidRPr="0032619C">
        <w:rPr>
          <w:rStyle w:val="Gl"/>
          <w:color w:val="222222"/>
        </w:rPr>
        <w:t xml:space="preserve">Tezlerin İncelenmesi, </w:t>
      </w:r>
      <w:r w:rsidR="005A2F78" w:rsidRPr="0032619C">
        <w:rPr>
          <w:rStyle w:val="Gl"/>
          <w:color w:val="222222"/>
        </w:rPr>
        <w:t xml:space="preserve">Jürinin Kurulması, </w:t>
      </w:r>
      <w:r w:rsidRPr="0032619C">
        <w:rPr>
          <w:rStyle w:val="Gl"/>
          <w:color w:val="222222"/>
        </w:rPr>
        <w:t>Kabulü ve Teslimi</w:t>
      </w:r>
    </w:p>
    <w:p w14:paraId="0D24C3F0" w14:textId="6472D001" w:rsidR="00397B15" w:rsidRPr="0032619C" w:rsidRDefault="00612F00" w:rsidP="0032619C">
      <w:pPr>
        <w:pStyle w:val="NormalWeb"/>
        <w:spacing w:after="0"/>
        <w:jc w:val="both"/>
        <w:rPr>
          <w:color w:val="222222"/>
        </w:rPr>
      </w:pPr>
      <w:r w:rsidRPr="0032619C">
        <w:rPr>
          <w:rStyle w:val="Gl"/>
          <w:color w:val="222222"/>
        </w:rPr>
        <w:tab/>
      </w:r>
      <w:r w:rsidR="0032619C" w:rsidRPr="0032619C">
        <w:rPr>
          <w:rStyle w:val="Gl"/>
          <w:color w:val="222222"/>
        </w:rPr>
        <w:t>MADDE</w:t>
      </w:r>
      <w:r w:rsidR="002E40EE" w:rsidRPr="0032619C">
        <w:rPr>
          <w:rStyle w:val="Gl"/>
          <w:color w:val="222222"/>
        </w:rPr>
        <w:t xml:space="preserve"> 3</w:t>
      </w:r>
      <w:r w:rsidR="00081903" w:rsidRPr="0032619C">
        <w:rPr>
          <w:rStyle w:val="Gl"/>
          <w:color w:val="222222"/>
        </w:rPr>
        <w:t>5</w:t>
      </w:r>
      <w:r w:rsidR="002E40EE" w:rsidRPr="0032619C">
        <w:rPr>
          <w:rStyle w:val="Gl"/>
          <w:color w:val="222222"/>
        </w:rPr>
        <w:t xml:space="preserve">-(1) </w:t>
      </w:r>
      <w:r w:rsidR="00A610D9" w:rsidRPr="0032619C">
        <w:rPr>
          <w:color w:val="222222"/>
        </w:rPr>
        <w:t xml:space="preserve">Tamamlanmış tezin bir nüshası (spiral ciltli olarak) ile </w:t>
      </w:r>
      <w:r w:rsidR="00E30BB9" w:rsidRPr="0032619C">
        <w:rPr>
          <w:color w:val="222222"/>
        </w:rPr>
        <w:t>orijinallik tespit</w:t>
      </w:r>
      <w:r w:rsidR="00A610D9" w:rsidRPr="0032619C">
        <w:rPr>
          <w:color w:val="222222"/>
        </w:rPr>
        <w:t xml:space="preserve"> çıktıları incelenmek üzere tez savunma jürisi oluşturulmadan önce En</w:t>
      </w:r>
      <w:r w:rsidR="00DD5657">
        <w:rPr>
          <w:color w:val="222222"/>
        </w:rPr>
        <w:t>stitüye teslim edilir. Yönerge</w:t>
      </w:r>
      <w:r w:rsidR="00A610D9" w:rsidRPr="0032619C">
        <w:rPr>
          <w:color w:val="222222"/>
        </w:rPr>
        <w:t>ye uygun olduğu tespit edilen tez</w:t>
      </w:r>
      <w:r w:rsidR="00B279C3" w:rsidRPr="0032619C">
        <w:rPr>
          <w:color w:val="222222"/>
        </w:rPr>
        <w:t xml:space="preserve"> </w:t>
      </w:r>
      <w:r w:rsidR="005A2F78" w:rsidRPr="0032619C">
        <w:rPr>
          <w:color w:val="222222"/>
        </w:rPr>
        <w:t>için</w:t>
      </w:r>
      <w:r w:rsidR="00A610D9" w:rsidRPr="0032619C">
        <w:rPr>
          <w:color w:val="222222"/>
        </w:rPr>
        <w:t>,</w:t>
      </w:r>
      <w:r w:rsidR="005A2F78" w:rsidRPr="0032619C">
        <w:rPr>
          <w:color w:val="222222"/>
        </w:rPr>
        <w:t xml:space="preserve"> Danışman öğretim üyesi 1 hafta içerisinde </w:t>
      </w:r>
      <w:r w:rsidR="00B279C3" w:rsidRPr="0032619C">
        <w:rPr>
          <w:color w:val="222222"/>
        </w:rPr>
        <w:t>jüri öneri dilekçesini</w:t>
      </w:r>
      <w:r w:rsidR="005A2F78" w:rsidRPr="0032619C">
        <w:rPr>
          <w:color w:val="222222"/>
        </w:rPr>
        <w:t xml:space="preserve"> Ana</w:t>
      </w:r>
      <w:r w:rsidR="00CA5ADC">
        <w:rPr>
          <w:color w:val="222222"/>
        </w:rPr>
        <w:t>b</w:t>
      </w:r>
      <w:r w:rsidR="005A2F78" w:rsidRPr="0032619C">
        <w:rPr>
          <w:color w:val="222222"/>
        </w:rPr>
        <w:t>ilim Dalı Başkanlığına verir ve Enstitüye gönderilmesi için işlemler</w:t>
      </w:r>
      <w:r w:rsidR="00F73050" w:rsidRPr="0032619C">
        <w:rPr>
          <w:color w:val="222222"/>
        </w:rPr>
        <w:t>i</w:t>
      </w:r>
      <w:r w:rsidR="005A2F78" w:rsidRPr="0032619C">
        <w:rPr>
          <w:color w:val="222222"/>
        </w:rPr>
        <w:t xml:space="preserve"> başla</w:t>
      </w:r>
      <w:r w:rsidR="00F73050" w:rsidRPr="0032619C">
        <w:rPr>
          <w:color w:val="222222"/>
        </w:rPr>
        <w:t>tı</w:t>
      </w:r>
      <w:r w:rsidR="005A2F78" w:rsidRPr="0032619C">
        <w:rPr>
          <w:color w:val="222222"/>
        </w:rPr>
        <w:t>r.</w:t>
      </w:r>
      <w:r w:rsidR="00B279C3" w:rsidRPr="0032619C">
        <w:rPr>
          <w:color w:val="222222"/>
        </w:rPr>
        <w:t xml:space="preserve"> </w:t>
      </w:r>
      <w:r w:rsidR="005A2F78" w:rsidRPr="0032619C">
        <w:rPr>
          <w:color w:val="222222"/>
        </w:rPr>
        <w:t>D</w:t>
      </w:r>
      <w:r w:rsidR="00A610D9" w:rsidRPr="0032619C">
        <w:rPr>
          <w:color w:val="222222"/>
        </w:rPr>
        <w:t>anışman öğretim üyesi aracılığı ile ilgili jüri üyelerine</w:t>
      </w:r>
      <w:r w:rsidR="005A2F78" w:rsidRPr="0032619C">
        <w:rPr>
          <w:color w:val="222222"/>
        </w:rPr>
        <w:t xml:space="preserve"> tez </w:t>
      </w:r>
      <w:r w:rsidR="00A610D9" w:rsidRPr="0032619C">
        <w:rPr>
          <w:color w:val="222222"/>
        </w:rPr>
        <w:t xml:space="preserve">ulaştırılır. Tez, jüri tarafından kabul edildikten veya gerekli görülen düzeltmeler yapıldıktan sonra tekrar alınacak olan </w:t>
      </w:r>
      <w:r w:rsidR="00E30BB9" w:rsidRPr="0032619C">
        <w:rPr>
          <w:color w:val="222222"/>
        </w:rPr>
        <w:t>orijinallik tespit</w:t>
      </w:r>
      <w:r w:rsidR="00A610D9" w:rsidRPr="0032619C">
        <w:rPr>
          <w:color w:val="222222"/>
        </w:rPr>
        <w:t xml:space="preserve"> çıktıları ile birlikte basım öncesi Enstitüde son kontrol </w:t>
      </w:r>
      <w:r w:rsidR="00DD5657">
        <w:rPr>
          <w:color w:val="222222"/>
        </w:rPr>
        <w:t>yapılır. Onay verilince Enstitü</w:t>
      </w:r>
      <w:r w:rsidR="00A610D9" w:rsidRPr="0032619C">
        <w:rPr>
          <w:color w:val="222222"/>
        </w:rPr>
        <w:t>den jüri imza sayfaları ve tez sırt numarası alınarak tez savunma sınavından itibaren en geç 30 gün içinde basılı olarak</w:t>
      </w:r>
      <w:r w:rsidR="00B279C3" w:rsidRPr="0032619C">
        <w:rPr>
          <w:color w:val="222222"/>
        </w:rPr>
        <w:t xml:space="preserve"> </w:t>
      </w:r>
      <w:r w:rsidR="00A610D9" w:rsidRPr="0032619C">
        <w:rPr>
          <w:color w:val="222222"/>
        </w:rPr>
        <w:t>Ens</w:t>
      </w:r>
      <w:r w:rsidR="00DD5657">
        <w:rPr>
          <w:color w:val="222222"/>
        </w:rPr>
        <w:t>titü</w:t>
      </w:r>
      <w:r w:rsidR="00A610D9" w:rsidRPr="0032619C">
        <w:rPr>
          <w:color w:val="222222"/>
        </w:rPr>
        <w:t>ye teslim edilir.</w:t>
      </w:r>
    </w:p>
    <w:p w14:paraId="567D8F99" w14:textId="3A255D6C" w:rsidR="00FF2D5D" w:rsidRPr="0032619C" w:rsidRDefault="00FF2D5D" w:rsidP="0032619C">
      <w:pPr>
        <w:pStyle w:val="NormalWeb"/>
        <w:spacing w:after="0"/>
        <w:jc w:val="both"/>
        <w:rPr>
          <w:rStyle w:val="Gl"/>
          <w:b w:val="0"/>
          <w:color w:val="222222"/>
        </w:rPr>
      </w:pPr>
      <w:r w:rsidRPr="0032619C">
        <w:rPr>
          <w:color w:val="222222"/>
        </w:rPr>
        <w:tab/>
      </w:r>
      <w:r w:rsidRPr="0032619C">
        <w:rPr>
          <w:rStyle w:val="Gl"/>
          <w:color w:val="222222"/>
        </w:rPr>
        <w:t xml:space="preserve">(2) </w:t>
      </w:r>
      <w:r w:rsidR="007B12A4" w:rsidRPr="0032619C">
        <w:rPr>
          <w:rStyle w:val="Gl"/>
          <w:b w:val="0"/>
          <w:color w:val="222222"/>
        </w:rPr>
        <w:t xml:space="preserve">Tamamlanmış dönem projesinin bir nüshası ile </w:t>
      </w:r>
      <w:r w:rsidR="00E30BB9" w:rsidRPr="0032619C">
        <w:rPr>
          <w:rStyle w:val="Gl"/>
          <w:b w:val="0"/>
          <w:color w:val="222222"/>
        </w:rPr>
        <w:t>orijinallik tespit</w:t>
      </w:r>
      <w:r w:rsidR="007B12A4" w:rsidRPr="0032619C">
        <w:rPr>
          <w:rStyle w:val="Gl"/>
          <w:b w:val="0"/>
          <w:color w:val="222222"/>
        </w:rPr>
        <w:t xml:space="preserve"> çıktıları </w:t>
      </w:r>
      <w:r w:rsidR="00032479" w:rsidRPr="0032619C">
        <w:rPr>
          <w:rStyle w:val="Gl"/>
          <w:b w:val="0"/>
          <w:color w:val="222222"/>
        </w:rPr>
        <w:t xml:space="preserve">ilgili </w:t>
      </w:r>
      <w:r w:rsidR="00CA5ADC">
        <w:rPr>
          <w:rStyle w:val="Gl"/>
          <w:b w:val="0"/>
          <w:color w:val="222222"/>
        </w:rPr>
        <w:t>ana</w:t>
      </w:r>
      <w:r w:rsidR="00032479" w:rsidRPr="0032619C">
        <w:rPr>
          <w:rStyle w:val="Gl"/>
          <w:b w:val="0"/>
          <w:color w:val="222222"/>
        </w:rPr>
        <w:t>bilim</w:t>
      </w:r>
      <w:r w:rsidR="009F7514" w:rsidRPr="0032619C">
        <w:rPr>
          <w:rStyle w:val="Gl"/>
          <w:b w:val="0"/>
          <w:color w:val="222222"/>
        </w:rPr>
        <w:t xml:space="preserve"> da</w:t>
      </w:r>
      <w:r w:rsidR="00032479" w:rsidRPr="0032619C">
        <w:rPr>
          <w:rStyle w:val="Gl"/>
          <w:b w:val="0"/>
          <w:color w:val="222222"/>
        </w:rPr>
        <w:t>lı dönem projesi komisyonu tarafından</w:t>
      </w:r>
      <w:r w:rsidR="007B12A4" w:rsidRPr="0032619C">
        <w:rPr>
          <w:rStyle w:val="Gl"/>
          <w:b w:val="0"/>
          <w:color w:val="222222"/>
        </w:rPr>
        <w:t xml:space="preserve"> değerlendirilmek üzere dönem sonunda akademik takvimde belirtilen tarihe kadar danışman öğretim üyesi tarafından </w:t>
      </w:r>
      <w:r w:rsidR="001975F8" w:rsidRPr="0032619C">
        <w:rPr>
          <w:rStyle w:val="Gl"/>
          <w:b w:val="0"/>
          <w:color w:val="222222"/>
        </w:rPr>
        <w:t>komisyona</w:t>
      </w:r>
      <w:r w:rsidR="007B12A4" w:rsidRPr="0032619C">
        <w:rPr>
          <w:rStyle w:val="Gl"/>
          <w:b w:val="0"/>
          <w:color w:val="222222"/>
        </w:rPr>
        <w:t xml:space="preserve"> teslim edilir</w:t>
      </w:r>
      <w:r w:rsidR="00032479" w:rsidRPr="0032619C">
        <w:rPr>
          <w:rStyle w:val="Gl"/>
          <w:b w:val="0"/>
          <w:color w:val="222222"/>
        </w:rPr>
        <w:t xml:space="preserve">; </w:t>
      </w:r>
      <w:r w:rsidR="007B12A4" w:rsidRPr="0032619C">
        <w:rPr>
          <w:rStyle w:val="Gl"/>
          <w:b w:val="0"/>
          <w:color w:val="222222"/>
        </w:rPr>
        <w:t>dönem projesi komisyonu tarafından</w:t>
      </w:r>
      <w:r w:rsidR="001975F8" w:rsidRPr="0032619C">
        <w:rPr>
          <w:color w:val="222222"/>
        </w:rPr>
        <w:t xml:space="preserve"> kabul edildikten veya gerekli görülen düzeltmeler yapıldıktan sonra tekrar alınacak olan </w:t>
      </w:r>
      <w:r w:rsidR="00E30BB9" w:rsidRPr="0032619C">
        <w:rPr>
          <w:color w:val="222222"/>
        </w:rPr>
        <w:t>orijinallik tespit</w:t>
      </w:r>
      <w:r w:rsidR="001975F8" w:rsidRPr="0032619C">
        <w:rPr>
          <w:color w:val="222222"/>
        </w:rPr>
        <w:t xml:space="preserve"> çıktıları </w:t>
      </w:r>
      <w:r w:rsidR="00850485" w:rsidRPr="0032619C">
        <w:rPr>
          <w:color w:val="222222"/>
        </w:rPr>
        <w:t xml:space="preserve">ve </w:t>
      </w:r>
      <w:r w:rsidR="007B12A4" w:rsidRPr="0032619C">
        <w:rPr>
          <w:rStyle w:val="Gl"/>
          <w:b w:val="0"/>
          <w:color w:val="222222"/>
        </w:rPr>
        <w:t xml:space="preserve">düzenlenen </w:t>
      </w:r>
      <w:r w:rsidR="00032479" w:rsidRPr="0032619C">
        <w:rPr>
          <w:rStyle w:val="Gl"/>
          <w:b w:val="0"/>
          <w:color w:val="222222"/>
        </w:rPr>
        <w:t xml:space="preserve">dönem projesi başarı formu ile birlikte nihai karar </w:t>
      </w:r>
      <w:r w:rsidR="007B12A4" w:rsidRPr="0032619C">
        <w:rPr>
          <w:rStyle w:val="Gl"/>
          <w:b w:val="0"/>
          <w:color w:val="222222"/>
        </w:rPr>
        <w:t xml:space="preserve">akademik takvimde belirtilen tarihe kadar </w:t>
      </w:r>
      <w:r w:rsidR="001975F8" w:rsidRPr="0032619C">
        <w:rPr>
          <w:rStyle w:val="Gl"/>
          <w:b w:val="0"/>
          <w:color w:val="222222"/>
        </w:rPr>
        <w:t xml:space="preserve">dönem projesi ile birlikte anabilim dalı aracılığı ile </w:t>
      </w:r>
      <w:r w:rsidR="00CA5ADC">
        <w:rPr>
          <w:rStyle w:val="Gl"/>
          <w:b w:val="0"/>
          <w:color w:val="222222"/>
        </w:rPr>
        <w:t>E</w:t>
      </w:r>
      <w:r w:rsidR="00032479" w:rsidRPr="0032619C">
        <w:rPr>
          <w:rStyle w:val="Gl"/>
          <w:b w:val="0"/>
          <w:color w:val="222222"/>
        </w:rPr>
        <w:t xml:space="preserve">nstitüye </w:t>
      </w:r>
      <w:r w:rsidR="001975F8" w:rsidRPr="0032619C">
        <w:rPr>
          <w:rStyle w:val="Gl"/>
          <w:b w:val="0"/>
          <w:color w:val="222222"/>
        </w:rPr>
        <w:t>teslim edilir.</w:t>
      </w:r>
    </w:p>
    <w:p w14:paraId="29FAD060" w14:textId="77777777" w:rsidR="00DD5657" w:rsidRDefault="00DD5657" w:rsidP="0032619C">
      <w:pPr>
        <w:pStyle w:val="NormalWeb"/>
        <w:spacing w:after="0"/>
        <w:jc w:val="center"/>
        <w:rPr>
          <w:rStyle w:val="Gl"/>
          <w:color w:val="222222"/>
        </w:rPr>
      </w:pPr>
    </w:p>
    <w:p w14:paraId="1618CD04" w14:textId="77777777" w:rsidR="008A215F" w:rsidRPr="0032619C" w:rsidRDefault="008A215F" w:rsidP="0032619C">
      <w:pPr>
        <w:pStyle w:val="NormalWeb"/>
        <w:spacing w:after="0"/>
        <w:jc w:val="center"/>
        <w:rPr>
          <w:rStyle w:val="Gl"/>
          <w:color w:val="222222"/>
        </w:rPr>
      </w:pPr>
      <w:r w:rsidRPr="0032619C">
        <w:rPr>
          <w:rStyle w:val="Gl"/>
          <w:color w:val="222222"/>
        </w:rPr>
        <w:t>ÜÇÜNCÜ BÖLÜM</w:t>
      </w:r>
    </w:p>
    <w:p w14:paraId="507DD9A2" w14:textId="77777777" w:rsidR="00816997" w:rsidRPr="0032619C" w:rsidRDefault="00B7352C" w:rsidP="0032619C">
      <w:pPr>
        <w:pStyle w:val="NormalWeb"/>
        <w:spacing w:after="0"/>
        <w:jc w:val="center"/>
        <w:rPr>
          <w:b/>
        </w:rPr>
      </w:pPr>
      <w:r w:rsidRPr="0032619C">
        <w:rPr>
          <w:b/>
        </w:rPr>
        <w:t>Çeşitli ve Son Hükümler</w:t>
      </w:r>
    </w:p>
    <w:p w14:paraId="07130B20" w14:textId="77777777" w:rsidR="008A215F" w:rsidRPr="0032619C" w:rsidRDefault="008A215F" w:rsidP="0032619C">
      <w:pPr>
        <w:pStyle w:val="NormalWeb"/>
        <w:spacing w:after="0"/>
        <w:jc w:val="center"/>
        <w:rPr>
          <w:b/>
        </w:rPr>
      </w:pPr>
    </w:p>
    <w:p w14:paraId="009E73FD" w14:textId="77777777" w:rsidR="007E50EC" w:rsidRPr="0032619C" w:rsidRDefault="00816997" w:rsidP="0032619C">
      <w:pPr>
        <w:pStyle w:val="NormalWeb"/>
        <w:spacing w:after="0"/>
        <w:ind w:firstLine="708"/>
        <w:jc w:val="both"/>
        <w:rPr>
          <w:rStyle w:val="Gl"/>
          <w:color w:val="222222"/>
        </w:rPr>
      </w:pPr>
      <w:r w:rsidRPr="0032619C">
        <w:rPr>
          <w:rStyle w:val="Gl"/>
          <w:color w:val="222222"/>
        </w:rPr>
        <w:t>Hüküm B</w:t>
      </w:r>
      <w:r w:rsidR="007E50EC" w:rsidRPr="0032619C">
        <w:rPr>
          <w:rStyle w:val="Gl"/>
          <w:color w:val="222222"/>
        </w:rPr>
        <w:t xml:space="preserve">ulunmayan </w:t>
      </w:r>
      <w:r w:rsidRPr="0032619C">
        <w:rPr>
          <w:rStyle w:val="Gl"/>
          <w:color w:val="222222"/>
        </w:rPr>
        <w:t>H</w:t>
      </w:r>
      <w:r w:rsidR="00E13AF8" w:rsidRPr="0032619C">
        <w:rPr>
          <w:rStyle w:val="Gl"/>
          <w:color w:val="222222"/>
        </w:rPr>
        <w:t>aller</w:t>
      </w:r>
    </w:p>
    <w:p w14:paraId="59D46E93" w14:textId="0AC5E88F" w:rsidR="007E50EC" w:rsidRPr="0032619C" w:rsidRDefault="0032619C" w:rsidP="0032619C">
      <w:pPr>
        <w:pStyle w:val="NormalWeb"/>
        <w:spacing w:after="0"/>
        <w:ind w:firstLine="708"/>
        <w:jc w:val="both"/>
        <w:rPr>
          <w:color w:val="222222"/>
        </w:rPr>
      </w:pPr>
      <w:r w:rsidRPr="0032619C">
        <w:rPr>
          <w:rStyle w:val="Gl"/>
          <w:color w:val="222222"/>
        </w:rPr>
        <w:t>MADDE</w:t>
      </w:r>
      <w:r w:rsidR="007E50EC" w:rsidRPr="0032619C">
        <w:rPr>
          <w:rStyle w:val="Gl"/>
          <w:color w:val="222222"/>
        </w:rPr>
        <w:t xml:space="preserve"> 3</w:t>
      </w:r>
      <w:r w:rsidR="00081903" w:rsidRPr="0032619C">
        <w:rPr>
          <w:rStyle w:val="Gl"/>
          <w:color w:val="222222"/>
        </w:rPr>
        <w:t>6</w:t>
      </w:r>
      <w:r w:rsidR="007E50EC" w:rsidRPr="0032619C">
        <w:rPr>
          <w:rStyle w:val="Gl"/>
          <w:color w:val="222222"/>
        </w:rPr>
        <w:t xml:space="preserve">-(1) </w:t>
      </w:r>
      <w:r w:rsidR="00DD5657">
        <w:rPr>
          <w:color w:val="222222"/>
        </w:rPr>
        <w:t>Bu Yönerge</w:t>
      </w:r>
      <w:r w:rsidR="007E50EC" w:rsidRPr="0032619C">
        <w:rPr>
          <w:color w:val="222222"/>
        </w:rPr>
        <w:t xml:space="preserve">de yer almayan konularda, </w:t>
      </w:r>
      <w:r w:rsidR="00ED47A0" w:rsidRPr="0032619C">
        <w:rPr>
          <w:color w:val="222222"/>
        </w:rPr>
        <w:t>254</w:t>
      </w:r>
      <w:r w:rsidR="001D7BC1" w:rsidRPr="0032619C">
        <w:rPr>
          <w:color w:val="222222"/>
        </w:rPr>
        <w:t>7 Sayılı Yüksek Öğretim Kanunu</w:t>
      </w:r>
      <w:r w:rsidR="00ED47A0" w:rsidRPr="0032619C">
        <w:rPr>
          <w:color w:val="222222"/>
        </w:rPr>
        <w:t xml:space="preserve"> ve</w:t>
      </w:r>
      <w:r w:rsidR="001D7BC1" w:rsidRPr="0032619C">
        <w:rPr>
          <w:color w:val="222222"/>
        </w:rPr>
        <w:t xml:space="preserve"> </w:t>
      </w:r>
      <w:r w:rsidR="007E50EC" w:rsidRPr="0032619C">
        <w:rPr>
          <w:color w:val="222222"/>
        </w:rPr>
        <w:t xml:space="preserve">Akdeniz Üniversitesi Lisansüstü </w:t>
      </w:r>
      <w:r w:rsidR="00ED47A0" w:rsidRPr="0032619C">
        <w:rPr>
          <w:color w:val="222222"/>
        </w:rPr>
        <w:t>Eğitim ve Öğre</w:t>
      </w:r>
      <w:r w:rsidR="001D7BC1" w:rsidRPr="0032619C">
        <w:rPr>
          <w:color w:val="222222"/>
        </w:rPr>
        <w:t>tim Yönetmeliği</w:t>
      </w:r>
      <w:r w:rsidR="00ED47A0" w:rsidRPr="0032619C">
        <w:rPr>
          <w:color w:val="222222"/>
        </w:rPr>
        <w:t xml:space="preserve"> hükümleri ile</w:t>
      </w:r>
      <w:r w:rsidR="007E50EC" w:rsidRPr="0032619C">
        <w:rPr>
          <w:color w:val="222222"/>
        </w:rPr>
        <w:t xml:space="preserve"> Yükseköğretim Kurulu </w:t>
      </w:r>
      <w:r w:rsidR="00F824CA">
        <w:rPr>
          <w:color w:val="222222"/>
        </w:rPr>
        <w:t>K</w:t>
      </w:r>
      <w:r w:rsidR="007E50EC" w:rsidRPr="0032619C">
        <w:rPr>
          <w:color w:val="222222"/>
        </w:rPr>
        <w:t xml:space="preserve">arar ve </w:t>
      </w:r>
      <w:r w:rsidR="00F824CA">
        <w:rPr>
          <w:color w:val="222222"/>
        </w:rPr>
        <w:t>İ</w:t>
      </w:r>
      <w:r w:rsidR="007E50EC" w:rsidRPr="0032619C">
        <w:rPr>
          <w:color w:val="222222"/>
        </w:rPr>
        <w:t>lkeleri</w:t>
      </w:r>
      <w:r w:rsidR="00ED47A0" w:rsidRPr="0032619C">
        <w:rPr>
          <w:color w:val="222222"/>
        </w:rPr>
        <w:t xml:space="preserve">, Akdeniz Üniversitesi Senatosu ve Sosyal Bilimler Enstitüsü Kurul </w:t>
      </w:r>
      <w:r w:rsidR="00F824CA">
        <w:rPr>
          <w:color w:val="222222"/>
        </w:rPr>
        <w:t>K</w:t>
      </w:r>
      <w:r w:rsidR="00ED47A0" w:rsidRPr="0032619C">
        <w:rPr>
          <w:color w:val="222222"/>
        </w:rPr>
        <w:t>ararları uygulanır.</w:t>
      </w:r>
    </w:p>
    <w:p w14:paraId="45A2EA0D" w14:textId="77777777" w:rsidR="007E50EC" w:rsidRPr="0032619C" w:rsidRDefault="007E50EC" w:rsidP="0032619C">
      <w:pPr>
        <w:pStyle w:val="NormalWeb"/>
        <w:spacing w:after="0"/>
        <w:jc w:val="both"/>
        <w:rPr>
          <w:b/>
          <w:color w:val="222222"/>
        </w:rPr>
      </w:pPr>
      <w:r w:rsidRPr="0032619C">
        <w:rPr>
          <w:b/>
          <w:color w:val="222222"/>
        </w:rPr>
        <w:tab/>
      </w:r>
    </w:p>
    <w:p w14:paraId="15F9C234" w14:textId="77777777" w:rsidR="007E50EC" w:rsidRPr="0032619C" w:rsidRDefault="00ED47A0" w:rsidP="0032619C">
      <w:pPr>
        <w:pStyle w:val="NormalWeb"/>
        <w:spacing w:after="0"/>
        <w:ind w:firstLine="708"/>
        <w:jc w:val="both"/>
        <w:rPr>
          <w:b/>
          <w:color w:val="222222"/>
        </w:rPr>
      </w:pPr>
      <w:r w:rsidRPr="0032619C">
        <w:rPr>
          <w:b/>
          <w:color w:val="222222"/>
        </w:rPr>
        <w:t>Yürürlükten Kaldırılan Yönerge</w:t>
      </w:r>
    </w:p>
    <w:p w14:paraId="299BF153" w14:textId="4C0D7BA2" w:rsidR="00071674" w:rsidRPr="0032619C" w:rsidRDefault="0032619C" w:rsidP="0032619C">
      <w:pPr>
        <w:pStyle w:val="NormalWeb"/>
        <w:spacing w:after="0"/>
        <w:ind w:firstLine="708"/>
        <w:jc w:val="both"/>
        <w:rPr>
          <w:rStyle w:val="Gl"/>
          <w:b w:val="0"/>
          <w:color w:val="222222"/>
        </w:rPr>
      </w:pPr>
      <w:r w:rsidRPr="0032619C">
        <w:rPr>
          <w:rStyle w:val="Gl"/>
          <w:color w:val="222222"/>
        </w:rPr>
        <w:t>MADDE</w:t>
      </w:r>
      <w:r w:rsidR="00A426F2" w:rsidRPr="0032619C">
        <w:rPr>
          <w:rStyle w:val="Gl"/>
          <w:color w:val="222222"/>
        </w:rPr>
        <w:t xml:space="preserve"> 3</w:t>
      </w:r>
      <w:r w:rsidR="00081903" w:rsidRPr="0032619C">
        <w:rPr>
          <w:rStyle w:val="Gl"/>
          <w:color w:val="222222"/>
        </w:rPr>
        <w:t>7</w:t>
      </w:r>
      <w:r w:rsidR="00A426F2" w:rsidRPr="0032619C">
        <w:rPr>
          <w:rStyle w:val="Gl"/>
          <w:color w:val="222222"/>
        </w:rPr>
        <w:t xml:space="preserve">-(1) </w:t>
      </w:r>
      <w:r w:rsidR="00DD5657">
        <w:rPr>
          <w:rStyle w:val="Gl"/>
          <w:b w:val="0"/>
          <w:color w:val="222222"/>
        </w:rPr>
        <w:t>Bu yönergenin yürürlü</w:t>
      </w:r>
      <w:r w:rsidR="00071674" w:rsidRPr="0032619C">
        <w:rPr>
          <w:rStyle w:val="Gl"/>
          <w:b w:val="0"/>
          <w:color w:val="222222"/>
        </w:rPr>
        <w:t xml:space="preserve">ğe girmesi ile birlikte </w:t>
      </w:r>
      <w:r w:rsidR="00B85823">
        <w:rPr>
          <w:rStyle w:val="Gl"/>
          <w:b w:val="0"/>
        </w:rPr>
        <w:t>26.12.2018</w:t>
      </w:r>
      <w:r w:rsidR="00071674" w:rsidRPr="0032619C">
        <w:rPr>
          <w:rStyle w:val="Gl"/>
          <w:b w:val="0"/>
        </w:rPr>
        <w:t xml:space="preserve"> tarih ve </w:t>
      </w:r>
      <w:r w:rsidR="00B85823">
        <w:rPr>
          <w:rStyle w:val="Gl"/>
          <w:b w:val="0"/>
        </w:rPr>
        <w:t>13/33</w:t>
      </w:r>
      <w:r w:rsidR="00071674" w:rsidRPr="0032619C">
        <w:rPr>
          <w:rStyle w:val="Gl"/>
          <w:b w:val="0"/>
        </w:rPr>
        <w:t xml:space="preserve"> sayılı</w:t>
      </w:r>
      <w:r w:rsidR="00071674" w:rsidRPr="0032619C">
        <w:rPr>
          <w:rStyle w:val="Gl"/>
          <w:b w:val="0"/>
          <w:color w:val="222222"/>
        </w:rPr>
        <w:t xml:space="preserve"> Senato Kararı ile kabul edilmiş olan Akdeniz Üniversitesi Sosyal Bilimler Enstitüsü Tez</w:t>
      </w:r>
      <w:r w:rsidR="00097675" w:rsidRPr="0032619C">
        <w:rPr>
          <w:rStyle w:val="Gl"/>
          <w:b w:val="0"/>
          <w:color w:val="222222"/>
        </w:rPr>
        <w:t>, Seminer ve Dönem Projesi</w:t>
      </w:r>
      <w:r w:rsidR="00071674" w:rsidRPr="0032619C">
        <w:rPr>
          <w:rStyle w:val="Gl"/>
          <w:b w:val="0"/>
          <w:color w:val="222222"/>
        </w:rPr>
        <w:t xml:space="preserve"> ve Basım Yönergesi yürürlükten kaldırılmıştır.</w:t>
      </w:r>
    </w:p>
    <w:p w14:paraId="5E85CBFA" w14:textId="77777777" w:rsidR="00DD5657" w:rsidRDefault="00071674" w:rsidP="0032619C">
      <w:pPr>
        <w:pStyle w:val="NormalWeb"/>
        <w:spacing w:after="0"/>
        <w:jc w:val="both"/>
        <w:rPr>
          <w:rStyle w:val="Gl"/>
          <w:color w:val="222222"/>
        </w:rPr>
      </w:pPr>
      <w:r w:rsidRPr="0032619C">
        <w:rPr>
          <w:rStyle w:val="Gl"/>
          <w:color w:val="222222"/>
        </w:rPr>
        <w:tab/>
      </w:r>
    </w:p>
    <w:p w14:paraId="4DEF12F5" w14:textId="77777777" w:rsidR="00BC7C24" w:rsidRPr="0032619C" w:rsidRDefault="00071674" w:rsidP="00DD5657">
      <w:pPr>
        <w:pStyle w:val="NormalWeb"/>
        <w:spacing w:after="0"/>
        <w:ind w:firstLine="708"/>
        <w:jc w:val="both"/>
        <w:rPr>
          <w:color w:val="222222"/>
        </w:rPr>
      </w:pPr>
      <w:r w:rsidRPr="0032619C">
        <w:rPr>
          <w:rStyle w:val="Gl"/>
          <w:color w:val="222222"/>
        </w:rPr>
        <w:t>Yürürlü</w:t>
      </w:r>
      <w:r w:rsidR="00F677C8" w:rsidRPr="0032619C">
        <w:rPr>
          <w:rStyle w:val="Gl"/>
          <w:color w:val="222222"/>
        </w:rPr>
        <w:t>k</w:t>
      </w:r>
    </w:p>
    <w:p w14:paraId="67B71260" w14:textId="77777777" w:rsidR="008D3836" w:rsidRPr="0032619C" w:rsidRDefault="00347793" w:rsidP="0032619C">
      <w:pPr>
        <w:pStyle w:val="NormalWeb"/>
        <w:spacing w:after="0"/>
        <w:jc w:val="both"/>
        <w:rPr>
          <w:color w:val="222222"/>
        </w:rPr>
      </w:pPr>
      <w:r w:rsidRPr="0032619C">
        <w:rPr>
          <w:rStyle w:val="Gl"/>
          <w:color w:val="222222"/>
        </w:rPr>
        <w:tab/>
      </w:r>
      <w:r w:rsidR="0032619C" w:rsidRPr="0032619C">
        <w:rPr>
          <w:rStyle w:val="Gl"/>
          <w:color w:val="222222"/>
        </w:rPr>
        <w:t xml:space="preserve">MADDE </w:t>
      </w:r>
      <w:r w:rsidR="002E40EE" w:rsidRPr="0032619C">
        <w:rPr>
          <w:rStyle w:val="Gl"/>
          <w:color w:val="222222"/>
        </w:rPr>
        <w:t>3</w:t>
      </w:r>
      <w:r w:rsidR="00081903" w:rsidRPr="0032619C">
        <w:rPr>
          <w:rStyle w:val="Gl"/>
          <w:color w:val="222222"/>
        </w:rPr>
        <w:t>8</w:t>
      </w:r>
      <w:r w:rsidR="002E40EE" w:rsidRPr="0032619C">
        <w:rPr>
          <w:rStyle w:val="Gl"/>
          <w:color w:val="222222"/>
        </w:rPr>
        <w:t xml:space="preserve">-(1) </w:t>
      </w:r>
      <w:r w:rsidR="00F677C8" w:rsidRPr="0032619C">
        <w:rPr>
          <w:color w:val="222222"/>
        </w:rPr>
        <w:t>Bu yönerge, Akdeniz Üniversitesi Senatosunca kabul edildiği tarihten itibaren geçerlidir.</w:t>
      </w:r>
    </w:p>
    <w:p w14:paraId="7548D0C0" w14:textId="77777777" w:rsidR="00471C92" w:rsidRPr="0032619C" w:rsidRDefault="00471C92" w:rsidP="0032619C">
      <w:pPr>
        <w:pStyle w:val="NormalWeb"/>
        <w:spacing w:after="0"/>
        <w:ind w:firstLine="708"/>
        <w:jc w:val="both"/>
        <w:rPr>
          <w:b/>
          <w:color w:val="222222"/>
        </w:rPr>
      </w:pPr>
    </w:p>
    <w:p w14:paraId="057D5AD4" w14:textId="77777777" w:rsidR="007E50EC" w:rsidRPr="0032619C" w:rsidRDefault="007E50EC" w:rsidP="0032619C">
      <w:pPr>
        <w:pStyle w:val="NormalWeb"/>
        <w:spacing w:after="0"/>
        <w:ind w:firstLine="708"/>
        <w:jc w:val="both"/>
        <w:rPr>
          <w:b/>
          <w:color w:val="222222"/>
        </w:rPr>
      </w:pPr>
      <w:r w:rsidRPr="0032619C">
        <w:rPr>
          <w:b/>
          <w:color w:val="222222"/>
        </w:rPr>
        <w:t>Yürütme</w:t>
      </w:r>
    </w:p>
    <w:p w14:paraId="35121AE8" w14:textId="77777777" w:rsidR="00EA1C7A" w:rsidRPr="0032619C" w:rsidRDefault="0032619C" w:rsidP="0032619C">
      <w:pPr>
        <w:pStyle w:val="NormalWeb"/>
        <w:spacing w:after="0"/>
        <w:ind w:firstLine="708"/>
        <w:jc w:val="both"/>
        <w:rPr>
          <w:rStyle w:val="Gl"/>
          <w:b w:val="0"/>
          <w:color w:val="222222"/>
        </w:rPr>
      </w:pPr>
      <w:r w:rsidRPr="0032619C">
        <w:rPr>
          <w:rStyle w:val="Gl"/>
          <w:color w:val="222222"/>
        </w:rPr>
        <w:t>MADDE</w:t>
      </w:r>
      <w:r w:rsidR="007E50EC" w:rsidRPr="0032619C">
        <w:rPr>
          <w:rStyle w:val="Gl"/>
          <w:color w:val="222222"/>
        </w:rPr>
        <w:t xml:space="preserve"> 3</w:t>
      </w:r>
      <w:r w:rsidR="00081903" w:rsidRPr="0032619C">
        <w:rPr>
          <w:rStyle w:val="Gl"/>
          <w:color w:val="222222"/>
        </w:rPr>
        <w:t>9</w:t>
      </w:r>
      <w:r w:rsidR="007E50EC" w:rsidRPr="0032619C">
        <w:rPr>
          <w:rStyle w:val="Gl"/>
          <w:color w:val="222222"/>
        </w:rPr>
        <w:t xml:space="preserve">-(1) </w:t>
      </w:r>
      <w:r w:rsidR="007E50EC" w:rsidRPr="0032619C">
        <w:rPr>
          <w:rStyle w:val="Gl"/>
          <w:b w:val="0"/>
          <w:color w:val="222222"/>
        </w:rPr>
        <w:t>Bu yönergenin hükümlerini Sosyal Bilimler Enstitüsü</w:t>
      </w:r>
      <w:r w:rsidR="009F2584" w:rsidRPr="0032619C">
        <w:rPr>
          <w:rStyle w:val="Gl"/>
          <w:b w:val="0"/>
          <w:color w:val="222222"/>
        </w:rPr>
        <w:t xml:space="preserve"> Müdürü</w:t>
      </w:r>
      <w:r w:rsidR="007E50EC" w:rsidRPr="0032619C">
        <w:rPr>
          <w:rStyle w:val="Gl"/>
          <w:b w:val="0"/>
          <w:color w:val="222222"/>
        </w:rPr>
        <w:t xml:space="preserve"> yürütür.</w:t>
      </w:r>
    </w:p>
    <w:p w14:paraId="129F1059" w14:textId="77777777" w:rsidR="001F741F" w:rsidRDefault="001F741F" w:rsidP="0032619C">
      <w:pPr>
        <w:pStyle w:val="NormalWeb"/>
        <w:spacing w:after="0"/>
        <w:ind w:firstLine="708"/>
        <w:jc w:val="both"/>
        <w:rPr>
          <w:rStyle w:val="Gl"/>
          <w:b w:val="0"/>
          <w:color w:val="222222"/>
        </w:rPr>
      </w:pPr>
    </w:p>
    <w:p w14:paraId="7B42E68B" w14:textId="77777777" w:rsidR="002F637E" w:rsidRDefault="002F637E" w:rsidP="0032619C">
      <w:pPr>
        <w:pStyle w:val="NormalWeb"/>
        <w:spacing w:after="0"/>
        <w:ind w:firstLine="708"/>
        <w:jc w:val="both"/>
        <w:rPr>
          <w:rStyle w:val="Gl"/>
          <w:b w:val="0"/>
          <w:color w:val="222222"/>
        </w:rPr>
      </w:pPr>
    </w:p>
    <w:p w14:paraId="509355E3" w14:textId="77777777" w:rsidR="002F637E" w:rsidRDefault="002F637E" w:rsidP="0032619C">
      <w:pPr>
        <w:pStyle w:val="NormalWeb"/>
        <w:spacing w:after="0"/>
        <w:ind w:firstLine="708"/>
        <w:jc w:val="both"/>
        <w:rPr>
          <w:rStyle w:val="Gl"/>
          <w:b w:val="0"/>
          <w:color w:val="222222"/>
        </w:rPr>
      </w:pPr>
    </w:p>
    <w:p w14:paraId="3F52B4D0" w14:textId="77777777" w:rsidR="001E7EE2" w:rsidRDefault="001E7EE2" w:rsidP="0032619C">
      <w:pPr>
        <w:pStyle w:val="NormalWeb"/>
        <w:spacing w:after="0"/>
        <w:ind w:firstLine="708"/>
        <w:jc w:val="both"/>
        <w:rPr>
          <w:rStyle w:val="Gl"/>
          <w:b w:val="0"/>
          <w:color w:val="222222"/>
        </w:rPr>
      </w:pPr>
    </w:p>
    <w:p w14:paraId="62EF771D" w14:textId="77777777" w:rsidR="001E7EE2" w:rsidRDefault="001E7EE2" w:rsidP="0032619C">
      <w:pPr>
        <w:pStyle w:val="NormalWeb"/>
        <w:spacing w:after="0"/>
        <w:ind w:firstLine="708"/>
        <w:jc w:val="both"/>
        <w:rPr>
          <w:rStyle w:val="Gl"/>
          <w:b w:val="0"/>
          <w:color w:val="222222"/>
        </w:rPr>
      </w:pPr>
    </w:p>
    <w:p w14:paraId="17B96E6D" w14:textId="77777777" w:rsidR="001E7EE2" w:rsidRDefault="001E7EE2" w:rsidP="0032619C">
      <w:pPr>
        <w:pStyle w:val="NormalWeb"/>
        <w:spacing w:after="0"/>
        <w:ind w:firstLine="708"/>
        <w:jc w:val="both"/>
        <w:rPr>
          <w:rStyle w:val="Gl"/>
          <w:b w:val="0"/>
          <w:color w:val="222222"/>
        </w:rPr>
      </w:pPr>
    </w:p>
    <w:p w14:paraId="3FCE0BBD" w14:textId="77777777" w:rsidR="001E7EE2" w:rsidRPr="0032619C" w:rsidRDefault="001E7EE2" w:rsidP="0032619C">
      <w:pPr>
        <w:pStyle w:val="NormalWeb"/>
        <w:spacing w:after="0"/>
        <w:ind w:firstLine="708"/>
        <w:jc w:val="both"/>
        <w:rPr>
          <w:rStyle w:val="Gl"/>
          <w:b w:val="0"/>
          <w:color w:val="222222"/>
        </w:rPr>
      </w:pPr>
    </w:p>
    <w:p w14:paraId="5EA517B7" w14:textId="77777777" w:rsidR="001F741F" w:rsidRPr="0032619C" w:rsidRDefault="0032619C" w:rsidP="0032619C">
      <w:pPr>
        <w:spacing w:after="0" w:line="240" w:lineRule="auto"/>
        <w:jc w:val="both"/>
        <w:rPr>
          <w:rFonts w:ascii="Times New Roman" w:hAnsi="Times New Roman" w:cs="Times New Roman"/>
          <w:b/>
          <w:position w:val="6"/>
          <w:sz w:val="24"/>
          <w:szCs w:val="24"/>
          <w:u w:val="single"/>
        </w:rPr>
      </w:pPr>
      <w:r>
        <w:rPr>
          <w:rFonts w:ascii="Times New Roman" w:hAnsi="Times New Roman" w:cs="Times New Roman"/>
          <w:b/>
          <w:position w:val="6"/>
          <w:sz w:val="24"/>
          <w:szCs w:val="24"/>
        </w:rPr>
        <w:t xml:space="preserve">            </w:t>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sidR="001F741F" w:rsidRPr="0032619C">
        <w:rPr>
          <w:rFonts w:ascii="Times New Roman" w:hAnsi="Times New Roman" w:cs="Times New Roman"/>
          <w:b/>
          <w:position w:val="6"/>
          <w:sz w:val="24"/>
          <w:szCs w:val="24"/>
          <w:u w:val="single"/>
        </w:rPr>
        <w:tab/>
      </w:r>
      <w:r>
        <w:rPr>
          <w:rFonts w:ascii="Times New Roman" w:hAnsi="Times New Roman" w:cs="Times New Roman"/>
          <w:b/>
          <w:position w:val="6"/>
          <w:sz w:val="24"/>
          <w:szCs w:val="24"/>
          <w:u w:val="single"/>
        </w:rPr>
        <w:tab/>
      </w:r>
      <w:r>
        <w:rPr>
          <w:rFonts w:ascii="Times New Roman" w:hAnsi="Times New Roman" w:cs="Times New Roman"/>
          <w:b/>
          <w:position w:val="6"/>
          <w:sz w:val="24"/>
          <w:szCs w:val="24"/>
          <w:u w:val="single"/>
        </w:rPr>
        <w:tab/>
      </w:r>
    </w:p>
    <w:p w14:paraId="7E8BC14F" w14:textId="3711D5EB" w:rsidR="001F741F" w:rsidRPr="001E7EE2" w:rsidRDefault="001E7EE2" w:rsidP="001E7EE2">
      <w:pPr>
        <w:spacing w:after="0" w:line="240" w:lineRule="auto"/>
        <w:ind w:right="-1"/>
        <w:rPr>
          <w:rStyle w:val="Gl"/>
          <w:rFonts w:ascii="Times New Roman" w:hAnsi="Times New Roman" w:cs="Times New Roman"/>
          <w:b w:val="0"/>
          <w:color w:val="222222"/>
          <w:sz w:val="24"/>
          <w:szCs w:val="24"/>
        </w:rPr>
      </w:pPr>
      <w:r>
        <w:rPr>
          <w:rFonts w:ascii="Times New Roman" w:hAnsi="Times New Roman" w:cs="Times New Roman"/>
          <w:sz w:val="24"/>
          <w:szCs w:val="24"/>
        </w:rPr>
        <w:t xml:space="preserve">           </w:t>
      </w:r>
      <w:r w:rsidR="003B41D6">
        <w:rPr>
          <w:rFonts w:ascii="Times New Roman" w:hAnsi="Times New Roman" w:cs="Times New Roman"/>
          <w:sz w:val="24"/>
          <w:szCs w:val="24"/>
        </w:rPr>
        <w:t>22.06.2022</w:t>
      </w:r>
      <w:r w:rsidR="001F741F" w:rsidRPr="001E7EE2">
        <w:rPr>
          <w:rFonts w:ascii="Times New Roman" w:hAnsi="Times New Roman" w:cs="Times New Roman"/>
          <w:sz w:val="24"/>
          <w:szCs w:val="24"/>
        </w:rPr>
        <w:t xml:space="preserve"> tarih ve </w:t>
      </w:r>
      <w:r w:rsidR="003B41D6">
        <w:rPr>
          <w:rFonts w:ascii="Times New Roman" w:hAnsi="Times New Roman" w:cs="Times New Roman"/>
          <w:sz w:val="24"/>
          <w:szCs w:val="24"/>
        </w:rPr>
        <w:t>09/12</w:t>
      </w:r>
      <w:bookmarkStart w:id="10" w:name="_GoBack"/>
      <w:bookmarkEnd w:id="10"/>
      <w:r w:rsidR="001F741F" w:rsidRPr="001E7EE2">
        <w:rPr>
          <w:rFonts w:ascii="Times New Roman" w:hAnsi="Times New Roman" w:cs="Times New Roman"/>
          <w:sz w:val="24"/>
          <w:szCs w:val="24"/>
        </w:rPr>
        <w:t xml:space="preserve"> sayılı Senato Kararı ile </w:t>
      </w:r>
      <w:r>
        <w:rPr>
          <w:rFonts w:ascii="Times New Roman" w:hAnsi="Times New Roman" w:cs="Times New Roman"/>
          <w:sz w:val="24"/>
          <w:szCs w:val="24"/>
        </w:rPr>
        <w:t>kabul edildi</w:t>
      </w:r>
      <w:r w:rsidR="001F741F" w:rsidRPr="001E7EE2">
        <w:rPr>
          <w:rFonts w:ascii="Times New Roman" w:hAnsi="Times New Roman" w:cs="Times New Roman"/>
          <w:sz w:val="24"/>
          <w:szCs w:val="24"/>
        </w:rPr>
        <w:t>.</w:t>
      </w:r>
    </w:p>
    <w:p w14:paraId="5284013D" w14:textId="77777777" w:rsidR="0032619C" w:rsidRPr="0032619C" w:rsidRDefault="0032619C">
      <w:pPr>
        <w:spacing w:after="0" w:line="240" w:lineRule="auto"/>
        <w:ind w:right="-1" w:firstLine="708"/>
        <w:rPr>
          <w:rStyle w:val="Gl"/>
          <w:rFonts w:ascii="Times New Roman" w:hAnsi="Times New Roman" w:cs="Times New Roman"/>
          <w:b w:val="0"/>
          <w:color w:val="222222"/>
          <w:sz w:val="24"/>
          <w:szCs w:val="24"/>
        </w:rPr>
      </w:pPr>
    </w:p>
    <w:sectPr w:rsidR="0032619C" w:rsidRPr="0032619C" w:rsidSect="009B62A1">
      <w:footerReference w:type="default" r:id="rId21"/>
      <w:type w:val="continuous"/>
      <w:pgSz w:w="11906" w:h="16838"/>
      <w:pgMar w:top="851" w:right="1134"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CF2A8" w14:textId="77777777" w:rsidR="00D66651" w:rsidRDefault="00D66651" w:rsidP="001023B0">
      <w:pPr>
        <w:spacing w:after="0" w:line="240" w:lineRule="auto"/>
      </w:pPr>
      <w:r>
        <w:separator/>
      </w:r>
    </w:p>
  </w:endnote>
  <w:endnote w:type="continuationSeparator" w:id="0">
    <w:p w14:paraId="3008B0F8" w14:textId="77777777" w:rsidR="00D66651" w:rsidRDefault="00D66651" w:rsidP="0010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20DBE" w14:textId="77777777" w:rsidR="005A760A" w:rsidRDefault="005A76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2E01" w14:textId="77777777" w:rsidR="00D66651" w:rsidRDefault="00D66651" w:rsidP="001023B0">
      <w:pPr>
        <w:spacing w:after="0" w:line="240" w:lineRule="auto"/>
      </w:pPr>
      <w:r>
        <w:separator/>
      </w:r>
    </w:p>
  </w:footnote>
  <w:footnote w:type="continuationSeparator" w:id="0">
    <w:p w14:paraId="55FF5E41" w14:textId="77777777" w:rsidR="00D66651" w:rsidRDefault="00D66651" w:rsidP="00102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F5A"/>
    <w:multiLevelType w:val="hybridMultilevel"/>
    <w:tmpl w:val="1458E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E2523D"/>
    <w:multiLevelType w:val="hybridMultilevel"/>
    <w:tmpl w:val="87B0E4C6"/>
    <w:lvl w:ilvl="0" w:tplc="5F9E846C">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14BC3679"/>
    <w:multiLevelType w:val="hybridMultilevel"/>
    <w:tmpl w:val="27A431E2"/>
    <w:lvl w:ilvl="0" w:tplc="56E025D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CBC63AF"/>
    <w:multiLevelType w:val="hybridMultilevel"/>
    <w:tmpl w:val="216CA5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7F56A15"/>
    <w:multiLevelType w:val="hybridMultilevel"/>
    <w:tmpl w:val="23524440"/>
    <w:lvl w:ilvl="0" w:tplc="F5FC68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976112"/>
    <w:multiLevelType w:val="hybridMultilevel"/>
    <w:tmpl w:val="D40694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F3A4A20"/>
    <w:multiLevelType w:val="hybridMultilevel"/>
    <w:tmpl w:val="7DBE6E40"/>
    <w:lvl w:ilvl="0" w:tplc="4E7C5DD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3F567B3D"/>
    <w:multiLevelType w:val="hybridMultilevel"/>
    <w:tmpl w:val="1272E3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1731FDC"/>
    <w:multiLevelType w:val="hybridMultilevel"/>
    <w:tmpl w:val="EB582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4"/>
  </w:num>
  <w:num w:numId="5">
    <w:abstractNumId w:val="5"/>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C24"/>
    <w:rsid w:val="000001E6"/>
    <w:rsid w:val="00001210"/>
    <w:rsid w:val="00001B40"/>
    <w:rsid w:val="00004D2D"/>
    <w:rsid w:val="00010540"/>
    <w:rsid w:val="0001635F"/>
    <w:rsid w:val="00017FD2"/>
    <w:rsid w:val="00020B34"/>
    <w:rsid w:val="00020B83"/>
    <w:rsid w:val="00024A7C"/>
    <w:rsid w:val="00026A3C"/>
    <w:rsid w:val="0002758E"/>
    <w:rsid w:val="00030DE9"/>
    <w:rsid w:val="00032479"/>
    <w:rsid w:val="00032486"/>
    <w:rsid w:val="00032D7D"/>
    <w:rsid w:val="00032E2C"/>
    <w:rsid w:val="00034804"/>
    <w:rsid w:val="00034BE7"/>
    <w:rsid w:val="00034DAB"/>
    <w:rsid w:val="00036B27"/>
    <w:rsid w:val="00037FCA"/>
    <w:rsid w:val="00045614"/>
    <w:rsid w:val="0004588F"/>
    <w:rsid w:val="00045E7A"/>
    <w:rsid w:val="0004605A"/>
    <w:rsid w:val="0005675B"/>
    <w:rsid w:val="00057308"/>
    <w:rsid w:val="00061123"/>
    <w:rsid w:val="00064092"/>
    <w:rsid w:val="00065756"/>
    <w:rsid w:val="0006736B"/>
    <w:rsid w:val="00067413"/>
    <w:rsid w:val="000707DA"/>
    <w:rsid w:val="000710D9"/>
    <w:rsid w:val="00071674"/>
    <w:rsid w:val="0007582A"/>
    <w:rsid w:val="0007616F"/>
    <w:rsid w:val="0008183F"/>
    <w:rsid w:val="00081903"/>
    <w:rsid w:val="00081D38"/>
    <w:rsid w:val="00085479"/>
    <w:rsid w:val="000862BB"/>
    <w:rsid w:val="00086FD5"/>
    <w:rsid w:val="000878D5"/>
    <w:rsid w:val="00087FF3"/>
    <w:rsid w:val="00092B80"/>
    <w:rsid w:val="000930BD"/>
    <w:rsid w:val="000947E9"/>
    <w:rsid w:val="00096E08"/>
    <w:rsid w:val="00097675"/>
    <w:rsid w:val="000A0BC5"/>
    <w:rsid w:val="000A185A"/>
    <w:rsid w:val="000A1F6A"/>
    <w:rsid w:val="000A1FAB"/>
    <w:rsid w:val="000A2226"/>
    <w:rsid w:val="000A3B43"/>
    <w:rsid w:val="000A47DD"/>
    <w:rsid w:val="000A5DCC"/>
    <w:rsid w:val="000A5E33"/>
    <w:rsid w:val="000B0B1D"/>
    <w:rsid w:val="000B283D"/>
    <w:rsid w:val="000B40EC"/>
    <w:rsid w:val="000B510C"/>
    <w:rsid w:val="000B58E0"/>
    <w:rsid w:val="000B6197"/>
    <w:rsid w:val="000C4C8F"/>
    <w:rsid w:val="000C7898"/>
    <w:rsid w:val="000D3310"/>
    <w:rsid w:val="000D6238"/>
    <w:rsid w:val="000E0F13"/>
    <w:rsid w:val="000E33BE"/>
    <w:rsid w:val="000E3684"/>
    <w:rsid w:val="000E40DE"/>
    <w:rsid w:val="000E5A38"/>
    <w:rsid w:val="001023B0"/>
    <w:rsid w:val="00104871"/>
    <w:rsid w:val="0010643D"/>
    <w:rsid w:val="001121F8"/>
    <w:rsid w:val="001130E3"/>
    <w:rsid w:val="0011573C"/>
    <w:rsid w:val="0012243F"/>
    <w:rsid w:val="00132B69"/>
    <w:rsid w:val="00132C62"/>
    <w:rsid w:val="00133D3C"/>
    <w:rsid w:val="0013496A"/>
    <w:rsid w:val="0013564B"/>
    <w:rsid w:val="0014364F"/>
    <w:rsid w:val="00143AEF"/>
    <w:rsid w:val="00147502"/>
    <w:rsid w:val="00150341"/>
    <w:rsid w:val="00151B36"/>
    <w:rsid w:val="001525BF"/>
    <w:rsid w:val="00152A25"/>
    <w:rsid w:val="00152BEA"/>
    <w:rsid w:val="0015304F"/>
    <w:rsid w:val="00156096"/>
    <w:rsid w:val="00157D0A"/>
    <w:rsid w:val="0016082C"/>
    <w:rsid w:val="00163266"/>
    <w:rsid w:val="00166647"/>
    <w:rsid w:val="001667CE"/>
    <w:rsid w:val="0016758B"/>
    <w:rsid w:val="00171B0E"/>
    <w:rsid w:val="001725D3"/>
    <w:rsid w:val="001740B6"/>
    <w:rsid w:val="001849BA"/>
    <w:rsid w:val="00185AC8"/>
    <w:rsid w:val="00186330"/>
    <w:rsid w:val="001975F8"/>
    <w:rsid w:val="0019768D"/>
    <w:rsid w:val="001A126D"/>
    <w:rsid w:val="001A25C6"/>
    <w:rsid w:val="001A323E"/>
    <w:rsid w:val="001A38A8"/>
    <w:rsid w:val="001A3A01"/>
    <w:rsid w:val="001A3E6C"/>
    <w:rsid w:val="001A42A1"/>
    <w:rsid w:val="001A74DD"/>
    <w:rsid w:val="001B2EA2"/>
    <w:rsid w:val="001B3449"/>
    <w:rsid w:val="001B379D"/>
    <w:rsid w:val="001B5723"/>
    <w:rsid w:val="001C0004"/>
    <w:rsid w:val="001C0498"/>
    <w:rsid w:val="001C114D"/>
    <w:rsid w:val="001C12D9"/>
    <w:rsid w:val="001D45CE"/>
    <w:rsid w:val="001D4EA0"/>
    <w:rsid w:val="001D51BD"/>
    <w:rsid w:val="001D6A52"/>
    <w:rsid w:val="001D7BC1"/>
    <w:rsid w:val="001E23D8"/>
    <w:rsid w:val="001E3CB9"/>
    <w:rsid w:val="001E6ADD"/>
    <w:rsid w:val="001E7EE2"/>
    <w:rsid w:val="001F1B5C"/>
    <w:rsid w:val="001F1D64"/>
    <w:rsid w:val="001F51A0"/>
    <w:rsid w:val="001F55EC"/>
    <w:rsid w:val="001F741F"/>
    <w:rsid w:val="002022F0"/>
    <w:rsid w:val="00204288"/>
    <w:rsid w:val="00207538"/>
    <w:rsid w:val="002104A1"/>
    <w:rsid w:val="00210F6A"/>
    <w:rsid w:val="00212856"/>
    <w:rsid w:val="00214D11"/>
    <w:rsid w:val="00216D83"/>
    <w:rsid w:val="00220AED"/>
    <w:rsid w:val="0022363F"/>
    <w:rsid w:val="002255B7"/>
    <w:rsid w:val="0022797F"/>
    <w:rsid w:val="00231F47"/>
    <w:rsid w:val="00232184"/>
    <w:rsid w:val="002329EA"/>
    <w:rsid w:val="00233012"/>
    <w:rsid w:val="0023330A"/>
    <w:rsid w:val="00233580"/>
    <w:rsid w:val="002337D8"/>
    <w:rsid w:val="00234943"/>
    <w:rsid w:val="002425A2"/>
    <w:rsid w:val="00243EB0"/>
    <w:rsid w:val="00244180"/>
    <w:rsid w:val="00245A03"/>
    <w:rsid w:val="002568FF"/>
    <w:rsid w:val="00256F22"/>
    <w:rsid w:val="00260AF3"/>
    <w:rsid w:val="00270034"/>
    <w:rsid w:val="00270F6C"/>
    <w:rsid w:val="00274BAB"/>
    <w:rsid w:val="00275018"/>
    <w:rsid w:val="00277393"/>
    <w:rsid w:val="0028149B"/>
    <w:rsid w:val="002845E8"/>
    <w:rsid w:val="0028500B"/>
    <w:rsid w:val="00287B1B"/>
    <w:rsid w:val="00287E27"/>
    <w:rsid w:val="002906D3"/>
    <w:rsid w:val="00291BAF"/>
    <w:rsid w:val="00293056"/>
    <w:rsid w:val="00293869"/>
    <w:rsid w:val="002940D5"/>
    <w:rsid w:val="00294720"/>
    <w:rsid w:val="00294857"/>
    <w:rsid w:val="002A17C1"/>
    <w:rsid w:val="002A3F49"/>
    <w:rsid w:val="002A510C"/>
    <w:rsid w:val="002A7145"/>
    <w:rsid w:val="002B1176"/>
    <w:rsid w:val="002B2149"/>
    <w:rsid w:val="002B6FD7"/>
    <w:rsid w:val="002B7D70"/>
    <w:rsid w:val="002C04F6"/>
    <w:rsid w:val="002C542A"/>
    <w:rsid w:val="002C6967"/>
    <w:rsid w:val="002C7304"/>
    <w:rsid w:val="002C77D4"/>
    <w:rsid w:val="002C7A47"/>
    <w:rsid w:val="002D323C"/>
    <w:rsid w:val="002D3491"/>
    <w:rsid w:val="002D68E1"/>
    <w:rsid w:val="002D78C8"/>
    <w:rsid w:val="002E0B21"/>
    <w:rsid w:val="002E40EE"/>
    <w:rsid w:val="002E673E"/>
    <w:rsid w:val="002E6FDE"/>
    <w:rsid w:val="002E7F81"/>
    <w:rsid w:val="002F348C"/>
    <w:rsid w:val="002F3725"/>
    <w:rsid w:val="002F45B6"/>
    <w:rsid w:val="002F5DCF"/>
    <w:rsid w:val="002F5DEE"/>
    <w:rsid w:val="002F637E"/>
    <w:rsid w:val="00303989"/>
    <w:rsid w:val="00303EB6"/>
    <w:rsid w:val="00303F62"/>
    <w:rsid w:val="00307791"/>
    <w:rsid w:val="003142C0"/>
    <w:rsid w:val="00315546"/>
    <w:rsid w:val="00316678"/>
    <w:rsid w:val="0031695F"/>
    <w:rsid w:val="003210C1"/>
    <w:rsid w:val="003236E6"/>
    <w:rsid w:val="0032619C"/>
    <w:rsid w:val="0033029A"/>
    <w:rsid w:val="00330D0B"/>
    <w:rsid w:val="0033123C"/>
    <w:rsid w:val="00333C85"/>
    <w:rsid w:val="003344C4"/>
    <w:rsid w:val="00334E21"/>
    <w:rsid w:val="00335A2E"/>
    <w:rsid w:val="00341C6D"/>
    <w:rsid w:val="00343BBB"/>
    <w:rsid w:val="00343D08"/>
    <w:rsid w:val="0034451B"/>
    <w:rsid w:val="00346BE4"/>
    <w:rsid w:val="00347309"/>
    <w:rsid w:val="00347793"/>
    <w:rsid w:val="00350B6F"/>
    <w:rsid w:val="003532C0"/>
    <w:rsid w:val="0036445E"/>
    <w:rsid w:val="003647F9"/>
    <w:rsid w:val="00366F61"/>
    <w:rsid w:val="00367D92"/>
    <w:rsid w:val="00380F11"/>
    <w:rsid w:val="003817AD"/>
    <w:rsid w:val="00381B2A"/>
    <w:rsid w:val="00384207"/>
    <w:rsid w:val="003866BD"/>
    <w:rsid w:val="00386BAA"/>
    <w:rsid w:val="00386FB3"/>
    <w:rsid w:val="00397B15"/>
    <w:rsid w:val="003A1AA5"/>
    <w:rsid w:val="003A2BA0"/>
    <w:rsid w:val="003B0CCA"/>
    <w:rsid w:val="003B41D6"/>
    <w:rsid w:val="003B7693"/>
    <w:rsid w:val="003D014B"/>
    <w:rsid w:val="003D064D"/>
    <w:rsid w:val="003D164B"/>
    <w:rsid w:val="003D1B35"/>
    <w:rsid w:val="003D3C1B"/>
    <w:rsid w:val="003D461A"/>
    <w:rsid w:val="003D5805"/>
    <w:rsid w:val="003E1B4C"/>
    <w:rsid w:val="003E2CA4"/>
    <w:rsid w:val="003F205B"/>
    <w:rsid w:val="003F2264"/>
    <w:rsid w:val="003F2CED"/>
    <w:rsid w:val="003F66D6"/>
    <w:rsid w:val="003F6ADC"/>
    <w:rsid w:val="003F7F6F"/>
    <w:rsid w:val="00403507"/>
    <w:rsid w:val="00403F2D"/>
    <w:rsid w:val="0041121B"/>
    <w:rsid w:val="00414880"/>
    <w:rsid w:val="00415B7E"/>
    <w:rsid w:val="00416511"/>
    <w:rsid w:val="0041757F"/>
    <w:rsid w:val="00420E9B"/>
    <w:rsid w:val="004211A7"/>
    <w:rsid w:val="00421C0F"/>
    <w:rsid w:val="00425223"/>
    <w:rsid w:val="00430814"/>
    <w:rsid w:val="00433CC6"/>
    <w:rsid w:val="00435EFC"/>
    <w:rsid w:val="00436684"/>
    <w:rsid w:val="004449C6"/>
    <w:rsid w:val="004453F2"/>
    <w:rsid w:val="0044563B"/>
    <w:rsid w:val="00447F6B"/>
    <w:rsid w:val="004503DA"/>
    <w:rsid w:val="00450ABF"/>
    <w:rsid w:val="0045116C"/>
    <w:rsid w:val="004602DF"/>
    <w:rsid w:val="004607BE"/>
    <w:rsid w:val="0046156E"/>
    <w:rsid w:val="0046173E"/>
    <w:rsid w:val="00461F21"/>
    <w:rsid w:val="00465434"/>
    <w:rsid w:val="00471612"/>
    <w:rsid w:val="004716EE"/>
    <w:rsid w:val="00471C92"/>
    <w:rsid w:val="00471D7A"/>
    <w:rsid w:val="004720DC"/>
    <w:rsid w:val="00473447"/>
    <w:rsid w:val="00474BDE"/>
    <w:rsid w:val="004769E7"/>
    <w:rsid w:val="0047766B"/>
    <w:rsid w:val="004803CC"/>
    <w:rsid w:val="0049046F"/>
    <w:rsid w:val="00493187"/>
    <w:rsid w:val="004A2E35"/>
    <w:rsid w:val="004A3154"/>
    <w:rsid w:val="004B159B"/>
    <w:rsid w:val="004B2F80"/>
    <w:rsid w:val="004B316A"/>
    <w:rsid w:val="004B74D1"/>
    <w:rsid w:val="004C007B"/>
    <w:rsid w:val="004C03D2"/>
    <w:rsid w:val="004C0ACA"/>
    <w:rsid w:val="004C1B1F"/>
    <w:rsid w:val="004C233D"/>
    <w:rsid w:val="004C46B6"/>
    <w:rsid w:val="004C6C96"/>
    <w:rsid w:val="004D1F6C"/>
    <w:rsid w:val="004D4431"/>
    <w:rsid w:val="004D486E"/>
    <w:rsid w:val="004E03A0"/>
    <w:rsid w:val="004E2F9E"/>
    <w:rsid w:val="004E3C09"/>
    <w:rsid w:val="004E4279"/>
    <w:rsid w:val="004F04C3"/>
    <w:rsid w:val="004F218B"/>
    <w:rsid w:val="004F48D1"/>
    <w:rsid w:val="004F6CF6"/>
    <w:rsid w:val="005013A9"/>
    <w:rsid w:val="005016C5"/>
    <w:rsid w:val="0050178A"/>
    <w:rsid w:val="00501BB9"/>
    <w:rsid w:val="005037ED"/>
    <w:rsid w:val="00506A6E"/>
    <w:rsid w:val="0050788B"/>
    <w:rsid w:val="00507FB2"/>
    <w:rsid w:val="0051237F"/>
    <w:rsid w:val="00516085"/>
    <w:rsid w:val="005220A7"/>
    <w:rsid w:val="0052512A"/>
    <w:rsid w:val="0054061F"/>
    <w:rsid w:val="00541F5B"/>
    <w:rsid w:val="00543E19"/>
    <w:rsid w:val="00544EF7"/>
    <w:rsid w:val="0054513B"/>
    <w:rsid w:val="00547F41"/>
    <w:rsid w:val="005523E4"/>
    <w:rsid w:val="0055505B"/>
    <w:rsid w:val="005558A1"/>
    <w:rsid w:val="00560ACE"/>
    <w:rsid w:val="00563E92"/>
    <w:rsid w:val="0056472B"/>
    <w:rsid w:val="00564BF2"/>
    <w:rsid w:val="00565483"/>
    <w:rsid w:val="00572607"/>
    <w:rsid w:val="005741C6"/>
    <w:rsid w:val="00575CBE"/>
    <w:rsid w:val="005827E4"/>
    <w:rsid w:val="005876EA"/>
    <w:rsid w:val="00587981"/>
    <w:rsid w:val="00592926"/>
    <w:rsid w:val="005929FC"/>
    <w:rsid w:val="00593610"/>
    <w:rsid w:val="005969FD"/>
    <w:rsid w:val="005A2F78"/>
    <w:rsid w:val="005A7150"/>
    <w:rsid w:val="005A760A"/>
    <w:rsid w:val="005B07DF"/>
    <w:rsid w:val="005B29FD"/>
    <w:rsid w:val="005B5ED5"/>
    <w:rsid w:val="005C0DB6"/>
    <w:rsid w:val="005C68E8"/>
    <w:rsid w:val="005D23E3"/>
    <w:rsid w:val="005D2CAB"/>
    <w:rsid w:val="005D3A78"/>
    <w:rsid w:val="005D3F10"/>
    <w:rsid w:val="005D4334"/>
    <w:rsid w:val="005D45F7"/>
    <w:rsid w:val="005D4D13"/>
    <w:rsid w:val="005D55FF"/>
    <w:rsid w:val="005D6B4D"/>
    <w:rsid w:val="005E173B"/>
    <w:rsid w:val="005E363E"/>
    <w:rsid w:val="005E472E"/>
    <w:rsid w:val="005E7AE0"/>
    <w:rsid w:val="005F53CC"/>
    <w:rsid w:val="005F6090"/>
    <w:rsid w:val="00600DF8"/>
    <w:rsid w:val="00602B1D"/>
    <w:rsid w:val="00602BBF"/>
    <w:rsid w:val="006031F3"/>
    <w:rsid w:val="00604D2A"/>
    <w:rsid w:val="00606C8E"/>
    <w:rsid w:val="0061101C"/>
    <w:rsid w:val="00611E9E"/>
    <w:rsid w:val="00612243"/>
    <w:rsid w:val="00612390"/>
    <w:rsid w:val="00612C3E"/>
    <w:rsid w:val="00612F00"/>
    <w:rsid w:val="00613FB8"/>
    <w:rsid w:val="00616B85"/>
    <w:rsid w:val="00620D50"/>
    <w:rsid w:val="0062110F"/>
    <w:rsid w:val="006217B3"/>
    <w:rsid w:val="0062206E"/>
    <w:rsid w:val="0062259B"/>
    <w:rsid w:val="00630D8F"/>
    <w:rsid w:val="00633757"/>
    <w:rsid w:val="006410A2"/>
    <w:rsid w:val="006430D4"/>
    <w:rsid w:val="00643F87"/>
    <w:rsid w:val="00644B56"/>
    <w:rsid w:val="00644DA7"/>
    <w:rsid w:val="006546E9"/>
    <w:rsid w:val="00657A76"/>
    <w:rsid w:val="006630B7"/>
    <w:rsid w:val="00664524"/>
    <w:rsid w:val="00664DD0"/>
    <w:rsid w:val="00670CBE"/>
    <w:rsid w:val="00673B44"/>
    <w:rsid w:val="006838DA"/>
    <w:rsid w:val="00685E06"/>
    <w:rsid w:val="0068671D"/>
    <w:rsid w:val="00686765"/>
    <w:rsid w:val="006907C9"/>
    <w:rsid w:val="00696B3F"/>
    <w:rsid w:val="006A268E"/>
    <w:rsid w:val="006A26AF"/>
    <w:rsid w:val="006A4139"/>
    <w:rsid w:val="006A4D75"/>
    <w:rsid w:val="006A4E28"/>
    <w:rsid w:val="006A6C0A"/>
    <w:rsid w:val="006B0A92"/>
    <w:rsid w:val="006B148F"/>
    <w:rsid w:val="006B6086"/>
    <w:rsid w:val="006B6EF9"/>
    <w:rsid w:val="006C0908"/>
    <w:rsid w:val="006D1EA5"/>
    <w:rsid w:val="006D2C19"/>
    <w:rsid w:val="006E0712"/>
    <w:rsid w:val="006F00E6"/>
    <w:rsid w:val="006F0A43"/>
    <w:rsid w:val="006F1DF9"/>
    <w:rsid w:val="006F4C32"/>
    <w:rsid w:val="006F6ECD"/>
    <w:rsid w:val="00700DAE"/>
    <w:rsid w:val="00705143"/>
    <w:rsid w:val="00705319"/>
    <w:rsid w:val="007077E0"/>
    <w:rsid w:val="00710F32"/>
    <w:rsid w:val="007113A2"/>
    <w:rsid w:val="007124FD"/>
    <w:rsid w:val="00712593"/>
    <w:rsid w:val="0071319F"/>
    <w:rsid w:val="00717D13"/>
    <w:rsid w:val="00720F7E"/>
    <w:rsid w:val="00721962"/>
    <w:rsid w:val="00724192"/>
    <w:rsid w:val="00725E3B"/>
    <w:rsid w:val="0072645F"/>
    <w:rsid w:val="0072745C"/>
    <w:rsid w:val="00732E14"/>
    <w:rsid w:val="00733512"/>
    <w:rsid w:val="00735AAB"/>
    <w:rsid w:val="00736AA2"/>
    <w:rsid w:val="007408EA"/>
    <w:rsid w:val="00741E8B"/>
    <w:rsid w:val="00744346"/>
    <w:rsid w:val="00744DB0"/>
    <w:rsid w:val="00747AC0"/>
    <w:rsid w:val="00750AD0"/>
    <w:rsid w:val="007550EC"/>
    <w:rsid w:val="00757B04"/>
    <w:rsid w:val="00757B15"/>
    <w:rsid w:val="007656E1"/>
    <w:rsid w:val="00766DD5"/>
    <w:rsid w:val="00767039"/>
    <w:rsid w:val="0077117D"/>
    <w:rsid w:val="007749AA"/>
    <w:rsid w:val="007828C2"/>
    <w:rsid w:val="00785A65"/>
    <w:rsid w:val="007866E3"/>
    <w:rsid w:val="00786989"/>
    <w:rsid w:val="007902D1"/>
    <w:rsid w:val="00791210"/>
    <w:rsid w:val="00793654"/>
    <w:rsid w:val="007944B8"/>
    <w:rsid w:val="00794CD8"/>
    <w:rsid w:val="007A1529"/>
    <w:rsid w:val="007A717E"/>
    <w:rsid w:val="007B1011"/>
    <w:rsid w:val="007B12A4"/>
    <w:rsid w:val="007B3562"/>
    <w:rsid w:val="007B4BB5"/>
    <w:rsid w:val="007B4ED8"/>
    <w:rsid w:val="007C1316"/>
    <w:rsid w:val="007C21AA"/>
    <w:rsid w:val="007C2D5C"/>
    <w:rsid w:val="007C58D6"/>
    <w:rsid w:val="007C6A4C"/>
    <w:rsid w:val="007D00BF"/>
    <w:rsid w:val="007D3EEC"/>
    <w:rsid w:val="007D79DB"/>
    <w:rsid w:val="007E0215"/>
    <w:rsid w:val="007E182C"/>
    <w:rsid w:val="007E216F"/>
    <w:rsid w:val="007E2DA7"/>
    <w:rsid w:val="007E50EC"/>
    <w:rsid w:val="007E5462"/>
    <w:rsid w:val="007F684F"/>
    <w:rsid w:val="00802243"/>
    <w:rsid w:val="00802E0E"/>
    <w:rsid w:val="00802FE8"/>
    <w:rsid w:val="00803E25"/>
    <w:rsid w:val="00806123"/>
    <w:rsid w:val="00806A50"/>
    <w:rsid w:val="00810CBB"/>
    <w:rsid w:val="00812678"/>
    <w:rsid w:val="00815993"/>
    <w:rsid w:val="00816997"/>
    <w:rsid w:val="00821405"/>
    <w:rsid w:val="00826CA7"/>
    <w:rsid w:val="00830328"/>
    <w:rsid w:val="0083766D"/>
    <w:rsid w:val="00840324"/>
    <w:rsid w:val="008443CF"/>
    <w:rsid w:val="00850485"/>
    <w:rsid w:val="00850957"/>
    <w:rsid w:val="0085168D"/>
    <w:rsid w:val="0085175A"/>
    <w:rsid w:val="0085288A"/>
    <w:rsid w:val="00854541"/>
    <w:rsid w:val="00866003"/>
    <w:rsid w:val="00866A32"/>
    <w:rsid w:val="00871F05"/>
    <w:rsid w:val="0087454B"/>
    <w:rsid w:val="00880901"/>
    <w:rsid w:val="00883EEE"/>
    <w:rsid w:val="0088765B"/>
    <w:rsid w:val="00890E92"/>
    <w:rsid w:val="008926DD"/>
    <w:rsid w:val="00893BE0"/>
    <w:rsid w:val="008966F3"/>
    <w:rsid w:val="008971FF"/>
    <w:rsid w:val="008A215F"/>
    <w:rsid w:val="008A235D"/>
    <w:rsid w:val="008A5E35"/>
    <w:rsid w:val="008A63A0"/>
    <w:rsid w:val="008B24C4"/>
    <w:rsid w:val="008B7FB2"/>
    <w:rsid w:val="008C0E35"/>
    <w:rsid w:val="008C1213"/>
    <w:rsid w:val="008C1340"/>
    <w:rsid w:val="008C4130"/>
    <w:rsid w:val="008C5DB9"/>
    <w:rsid w:val="008D059E"/>
    <w:rsid w:val="008D30F4"/>
    <w:rsid w:val="008D3836"/>
    <w:rsid w:val="008D4F12"/>
    <w:rsid w:val="008E2DEC"/>
    <w:rsid w:val="008E5FFE"/>
    <w:rsid w:val="008E6031"/>
    <w:rsid w:val="008F0E74"/>
    <w:rsid w:val="008F10F7"/>
    <w:rsid w:val="008F3FB0"/>
    <w:rsid w:val="008F4F9B"/>
    <w:rsid w:val="008F61B7"/>
    <w:rsid w:val="008F7029"/>
    <w:rsid w:val="009140B4"/>
    <w:rsid w:val="00915CD1"/>
    <w:rsid w:val="0091609A"/>
    <w:rsid w:val="00916666"/>
    <w:rsid w:val="00917F71"/>
    <w:rsid w:val="0092182E"/>
    <w:rsid w:val="00921868"/>
    <w:rsid w:val="00921A70"/>
    <w:rsid w:val="0092223E"/>
    <w:rsid w:val="00923AA4"/>
    <w:rsid w:val="0092423A"/>
    <w:rsid w:val="00924415"/>
    <w:rsid w:val="0093391A"/>
    <w:rsid w:val="00935C92"/>
    <w:rsid w:val="0094563B"/>
    <w:rsid w:val="00946CC1"/>
    <w:rsid w:val="00955DED"/>
    <w:rsid w:val="0095672D"/>
    <w:rsid w:val="0095731A"/>
    <w:rsid w:val="009575BA"/>
    <w:rsid w:val="00963ED0"/>
    <w:rsid w:val="00967A23"/>
    <w:rsid w:val="00971E59"/>
    <w:rsid w:val="009735A0"/>
    <w:rsid w:val="00974ACA"/>
    <w:rsid w:val="00982492"/>
    <w:rsid w:val="0098274C"/>
    <w:rsid w:val="00985D67"/>
    <w:rsid w:val="00991BBB"/>
    <w:rsid w:val="00992366"/>
    <w:rsid w:val="00993CB7"/>
    <w:rsid w:val="00995F4E"/>
    <w:rsid w:val="009964BC"/>
    <w:rsid w:val="009A18E9"/>
    <w:rsid w:val="009A1902"/>
    <w:rsid w:val="009A32AE"/>
    <w:rsid w:val="009A6BE6"/>
    <w:rsid w:val="009B02F2"/>
    <w:rsid w:val="009B07DA"/>
    <w:rsid w:val="009B0F3C"/>
    <w:rsid w:val="009B62A1"/>
    <w:rsid w:val="009B672F"/>
    <w:rsid w:val="009C03AA"/>
    <w:rsid w:val="009C03B4"/>
    <w:rsid w:val="009C1F6A"/>
    <w:rsid w:val="009C26B6"/>
    <w:rsid w:val="009C4AEB"/>
    <w:rsid w:val="009C7A89"/>
    <w:rsid w:val="009D03D1"/>
    <w:rsid w:val="009D0FFE"/>
    <w:rsid w:val="009D23CA"/>
    <w:rsid w:val="009D2FE3"/>
    <w:rsid w:val="009D36C3"/>
    <w:rsid w:val="009D5386"/>
    <w:rsid w:val="009D79DE"/>
    <w:rsid w:val="009E001E"/>
    <w:rsid w:val="009E1E1D"/>
    <w:rsid w:val="009E303F"/>
    <w:rsid w:val="009E7D0B"/>
    <w:rsid w:val="009F0B91"/>
    <w:rsid w:val="009F1EF5"/>
    <w:rsid w:val="009F2584"/>
    <w:rsid w:val="009F276E"/>
    <w:rsid w:val="009F43A1"/>
    <w:rsid w:val="009F7514"/>
    <w:rsid w:val="00A00DAF"/>
    <w:rsid w:val="00A013B9"/>
    <w:rsid w:val="00A0717A"/>
    <w:rsid w:val="00A10CC1"/>
    <w:rsid w:val="00A141D0"/>
    <w:rsid w:val="00A14613"/>
    <w:rsid w:val="00A14B7D"/>
    <w:rsid w:val="00A218E9"/>
    <w:rsid w:val="00A21A92"/>
    <w:rsid w:val="00A21C30"/>
    <w:rsid w:val="00A23E07"/>
    <w:rsid w:val="00A31322"/>
    <w:rsid w:val="00A32D2E"/>
    <w:rsid w:val="00A32E8A"/>
    <w:rsid w:val="00A33288"/>
    <w:rsid w:val="00A33921"/>
    <w:rsid w:val="00A34133"/>
    <w:rsid w:val="00A350CC"/>
    <w:rsid w:val="00A37C90"/>
    <w:rsid w:val="00A421DA"/>
    <w:rsid w:val="00A4245F"/>
    <w:rsid w:val="00A426F2"/>
    <w:rsid w:val="00A4593C"/>
    <w:rsid w:val="00A475D6"/>
    <w:rsid w:val="00A47E84"/>
    <w:rsid w:val="00A51F54"/>
    <w:rsid w:val="00A526FC"/>
    <w:rsid w:val="00A52F41"/>
    <w:rsid w:val="00A54217"/>
    <w:rsid w:val="00A56287"/>
    <w:rsid w:val="00A610D9"/>
    <w:rsid w:val="00A621B4"/>
    <w:rsid w:val="00A6495D"/>
    <w:rsid w:val="00A7181E"/>
    <w:rsid w:val="00A7228F"/>
    <w:rsid w:val="00A73759"/>
    <w:rsid w:val="00A81E2D"/>
    <w:rsid w:val="00A81FB7"/>
    <w:rsid w:val="00A83B2A"/>
    <w:rsid w:val="00A85F69"/>
    <w:rsid w:val="00A8658B"/>
    <w:rsid w:val="00A8738B"/>
    <w:rsid w:val="00A90C3A"/>
    <w:rsid w:val="00A9211D"/>
    <w:rsid w:val="00A9296B"/>
    <w:rsid w:val="00A93701"/>
    <w:rsid w:val="00A94C95"/>
    <w:rsid w:val="00A95E37"/>
    <w:rsid w:val="00AA59EF"/>
    <w:rsid w:val="00AA7CEC"/>
    <w:rsid w:val="00AB37C7"/>
    <w:rsid w:val="00AB3864"/>
    <w:rsid w:val="00AB3DE5"/>
    <w:rsid w:val="00AB48A0"/>
    <w:rsid w:val="00AB7354"/>
    <w:rsid w:val="00AB76BC"/>
    <w:rsid w:val="00AB7C1D"/>
    <w:rsid w:val="00AC0054"/>
    <w:rsid w:val="00AC13B5"/>
    <w:rsid w:val="00AC266F"/>
    <w:rsid w:val="00AD4400"/>
    <w:rsid w:val="00AD6CEB"/>
    <w:rsid w:val="00AE1C05"/>
    <w:rsid w:val="00AF1323"/>
    <w:rsid w:val="00AF4A92"/>
    <w:rsid w:val="00B0198F"/>
    <w:rsid w:val="00B02FD5"/>
    <w:rsid w:val="00B0429E"/>
    <w:rsid w:val="00B063B3"/>
    <w:rsid w:val="00B0653F"/>
    <w:rsid w:val="00B106CE"/>
    <w:rsid w:val="00B11BC3"/>
    <w:rsid w:val="00B120F7"/>
    <w:rsid w:val="00B12BC9"/>
    <w:rsid w:val="00B12CE1"/>
    <w:rsid w:val="00B133C9"/>
    <w:rsid w:val="00B15ED7"/>
    <w:rsid w:val="00B16B08"/>
    <w:rsid w:val="00B173D5"/>
    <w:rsid w:val="00B20257"/>
    <w:rsid w:val="00B21450"/>
    <w:rsid w:val="00B25348"/>
    <w:rsid w:val="00B2686C"/>
    <w:rsid w:val="00B279C3"/>
    <w:rsid w:val="00B27A29"/>
    <w:rsid w:val="00B30A6C"/>
    <w:rsid w:val="00B352D6"/>
    <w:rsid w:val="00B429B6"/>
    <w:rsid w:val="00B46093"/>
    <w:rsid w:val="00B4625B"/>
    <w:rsid w:val="00B5456A"/>
    <w:rsid w:val="00B55F38"/>
    <w:rsid w:val="00B56BEA"/>
    <w:rsid w:val="00B66DF9"/>
    <w:rsid w:val="00B72C68"/>
    <w:rsid w:val="00B7352C"/>
    <w:rsid w:val="00B73B85"/>
    <w:rsid w:val="00B75A83"/>
    <w:rsid w:val="00B77F02"/>
    <w:rsid w:val="00B8135C"/>
    <w:rsid w:val="00B82037"/>
    <w:rsid w:val="00B83CB6"/>
    <w:rsid w:val="00B843AF"/>
    <w:rsid w:val="00B85823"/>
    <w:rsid w:val="00B879BF"/>
    <w:rsid w:val="00B975DA"/>
    <w:rsid w:val="00BA5D5D"/>
    <w:rsid w:val="00BA615F"/>
    <w:rsid w:val="00BB0E88"/>
    <w:rsid w:val="00BB2C3D"/>
    <w:rsid w:val="00BB4DDD"/>
    <w:rsid w:val="00BC201B"/>
    <w:rsid w:val="00BC338D"/>
    <w:rsid w:val="00BC4236"/>
    <w:rsid w:val="00BC5821"/>
    <w:rsid w:val="00BC7C24"/>
    <w:rsid w:val="00BD5482"/>
    <w:rsid w:val="00BD751F"/>
    <w:rsid w:val="00BE1D25"/>
    <w:rsid w:val="00BE52C6"/>
    <w:rsid w:val="00BE619E"/>
    <w:rsid w:val="00BE69BE"/>
    <w:rsid w:val="00BF21DE"/>
    <w:rsid w:val="00BF4FF6"/>
    <w:rsid w:val="00BF5516"/>
    <w:rsid w:val="00BF7123"/>
    <w:rsid w:val="00C02F72"/>
    <w:rsid w:val="00C03C84"/>
    <w:rsid w:val="00C0430C"/>
    <w:rsid w:val="00C04368"/>
    <w:rsid w:val="00C05C31"/>
    <w:rsid w:val="00C06028"/>
    <w:rsid w:val="00C06A9F"/>
    <w:rsid w:val="00C11EA5"/>
    <w:rsid w:val="00C150DB"/>
    <w:rsid w:val="00C16442"/>
    <w:rsid w:val="00C167FB"/>
    <w:rsid w:val="00C16EBA"/>
    <w:rsid w:val="00C17EB0"/>
    <w:rsid w:val="00C251CC"/>
    <w:rsid w:val="00C25B03"/>
    <w:rsid w:val="00C26424"/>
    <w:rsid w:val="00C278AB"/>
    <w:rsid w:val="00C3103D"/>
    <w:rsid w:val="00C31837"/>
    <w:rsid w:val="00C35628"/>
    <w:rsid w:val="00C42E83"/>
    <w:rsid w:val="00C42F7D"/>
    <w:rsid w:val="00C45851"/>
    <w:rsid w:val="00C50E1D"/>
    <w:rsid w:val="00C57204"/>
    <w:rsid w:val="00C60AAB"/>
    <w:rsid w:val="00C60D2D"/>
    <w:rsid w:val="00C6125B"/>
    <w:rsid w:val="00C64ED8"/>
    <w:rsid w:val="00C650F8"/>
    <w:rsid w:val="00C65519"/>
    <w:rsid w:val="00C66872"/>
    <w:rsid w:val="00C7074F"/>
    <w:rsid w:val="00C708DF"/>
    <w:rsid w:val="00C70B95"/>
    <w:rsid w:val="00C71404"/>
    <w:rsid w:val="00C7249B"/>
    <w:rsid w:val="00C73221"/>
    <w:rsid w:val="00C748AD"/>
    <w:rsid w:val="00C753C3"/>
    <w:rsid w:val="00C76AC9"/>
    <w:rsid w:val="00C83BE9"/>
    <w:rsid w:val="00C84AFE"/>
    <w:rsid w:val="00C85E0A"/>
    <w:rsid w:val="00C878E4"/>
    <w:rsid w:val="00C908FA"/>
    <w:rsid w:val="00C93125"/>
    <w:rsid w:val="00C942A1"/>
    <w:rsid w:val="00C9552E"/>
    <w:rsid w:val="00C97DBB"/>
    <w:rsid w:val="00CA331F"/>
    <w:rsid w:val="00CA5ADC"/>
    <w:rsid w:val="00CA61E3"/>
    <w:rsid w:val="00CB14DA"/>
    <w:rsid w:val="00CB2DCB"/>
    <w:rsid w:val="00CB5D09"/>
    <w:rsid w:val="00CB6854"/>
    <w:rsid w:val="00CB7675"/>
    <w:rsid w:val="00CC0380"/>
    <w:rsid w:val="00CC461C"/>
    <w:rsid w:val="00CC63B2"/>
    <w:rsid w:val="00CD3566"/>
    <w:rsid w:val="00CD4377"/>
    <w:rsid w:val="00CD4BFC"/>
    <w:rsid w:val="00CE00D1"/>
    <w:rsid w:val="00CE0D7E"/>
    <w:rsid w:val="00CE4D53"/>
    <w:rsid w:val="00CE50D0"/>
    <w:rsid w:val="00CE6B37"/>
    <w:rsid w:val="00D004F1"/>
    <w:rsid w:val="00D007CB"/>
    <w:rsid w:val="00D01435"/>
    <w:rsid w:val="00D047DB"/>
    <w:rsid w:val="00D06DAC"/>
    <w:rsid w:val="00D103F9"/>
    <w:rsid w:val="00D156A8"/>
    <w:rsid w:val="00D1590A"/>
    <w:rsid w:val="00D1696D"/>
    <w:rsid w:val="00D16F01"/>
    <w:rsid w:val="00D26CC0"/>
    <w:rsid w:val="00D27851"/>
    <w:rsid w:val="00D33AE7"/>
    <w:rsid w:val="00D34589"/>
    <w:rsid w:val="00D36707"/>
    <w:rsid w:val="00D4055B"/>
    <w:rsid w:val="00D4281D"/>
    <w:rsid w:val="00D437C3"/>
    <w:rsid w:val="00D50873"/>
    <w:rsid w:val="00D51536"/>
    <w:rsid w:val="00D51D5B"/>
    <w:rsid w:val="00D5253D"/>
    <w:rsid w:val="00D53A55"/>
    <w:rsid w:val="00D56B26"/>
    <w:rsid w:val="00D618D8"/>
    <w:rsid w:val="00D66651"/>
    <w:rsid w:val="00D66E9A"/>
    <w:rsid w:val="00D6786C"/>
    <w:rsid w:val="00D71226"/>
    <w:rsid w:val="00D71AF7"/>
    <w:rsid w:val="00D72010"/>
    <w:rsid w:val="00D734E4"/>
    <w:rsid w:val="00D73F30"/>
    <w:rsid w:val="00D800F9"/>
    <w:rsid w:val="00D8102B"/>
    <w:rsid w:val="00D815C6"/>
    <w:rsid w:val="00D83159"/>
    <w:rsid w:val="00D839C4"/>
    <w:rsid w:val="00D84CB0"/>
    <w:rsid w:val="00D87482"/>
    <w:rsid w:val="00D91BF9"/>
    <w:rsid w:val="00DA0525"/>
    <w:rsid w:val="00DA21E9"/>
    <w:rsid w:val="00DA3390"/>
    <w:rsid w:val="00DA6F9C"/>
    <w:rsid w:val="00DB2552"/>
    <w:rsid w:val="00DB2BC8"/>
    <w:rsid w:val="00DC2F53"/>
    <w:rsid w:val="00DC5038"/>
    <w:rsid w:val="00DD07ED"/>
    <w:rsid w:val="00DD20E0"/>
    <w:rsid w:val="00DD297E"/>
    <w:rsid w:val="00DD3689"/>
    <w:rsid w:val="00DD5657"/>
    <w:rsid w:val="00DE1366"/>
    <w:rsid w:val="00DE192D"/>
    <w:rsid w:val="00DE5A50"/>
    <w:rsid w:val="00DE63DD"/>
    <w:rsid w:val="00DF0DED"/>
    <w:rsid w:val="00DF1B78"/>
    <w:rsid w:val="00DF2015"/>
    <w:rsid w:val="00DF28F2"/>
    <w:rsid w:val="00DF69DF"/>
    <w:rsid w:val="00DF7531"/>
    <w:rsid w:val="00DF77BB"/>
    <w:rsid w:val="00DF7A2D"/>
    <w:rsid w:val="00E00358"/>
    <w:rsid w:val="00E132C9"/>
    <w:rsid w:val="00E13AF8"/>
    <w:rsid w:val="00E15537"/>
    <w:rsid w:val="00E162E8"/>
    <w:rsid w:val="00E17C74"/>
    <w:rsid w:val="00E217D8"/>
    <w:rsid w:val="00E2364F"/>
    <w:rsid w:val="00E2478A"/>
    <w:rsid w:val="00E251C4"/>
    <w:rsid w:val="00E256CD"/>
    <w:rsid w:val="00E26A1D"/>
    <w:rsid w:val="00E30BB9"/>
    <w:rsid w:val="00E371D8"/>
    <w:rsid w:val="00E404A2"/>
    <w:rsid w:val="00E40517"/>
    <w:rsid w:val="00E405F7"/>
    <w:rsid w:val="00E409E3"/>
    <w:rsid w:val="00E44054"/>
    <w:rsid w:val="00E4482B"/>
    <w:rsid w:val="00E51456"/>
    <w:rsid w:val="00E5475A"/>
    <w:rsid w:val="00E56EA0"/>
    <w:rsid w:val="00E60650"/>
    <w:rsid w:val="00E639E2"/>
    <w:rsid w:val="00E663C0"/>
    <w:rsid w:val="00E67452"/>
    <w:rsid w:val="00E754A8"/>
    <w:rsid w:val="00E75EBC"/>
    <w:rsid w:val="00E76E47"/>
    <w:rsid w:val="00E81B84"/>
    <w:rsid w:val="00E822DB"/>
    <w:rsid w:val="00E82A66"/>
    <w:rsid w:val="00E90135"/>
    <w:rsid w:val="00E90D6A"/>
    <w:rsid w:val="00E95755"/>
    <w:rsid w:val="00EA18D6"/>
    <w:rsid w:val="00EA1C7A"/>
    <w:rsid w:val="00EA201A"/>
    <w:rsid w:val="00EA4474"/>
    <w:rsid w:val="00EA465A"/>
    <w:rsid w:val="00EA64D9"/>
    <w:rsid w:val="00EB2210"/>
    <w:rsid w:val="00EC1804"/>
    <w:rsid w:val="00EC31B1"/>
    <w:rsid w:val="00EC3494"/>
    <w:rsid w:val="00EC5732"/>
    <w:rsid w:val="00EC6FED"/>
    <w:rsid w:val="00ED2D19"/>
    <w:rsid w:val="00ED386C"/>
    <w:rsid w:val="00ED47A0"/>
    <w:rsid w:val="00ED4D69"/>
    <w:rsid w:val="00ED76B0"/>
    <w:rsid w:val="00EE21B1"/>
    <w:rsid w:val="00EE40CA"/>
    <w:rsid w:val="00EE5861"/>
    <w:rsid w:val="00EE5EF9"/>
    <w:rsid w:val="00EF40A1"/>
    <w:rsid w:val="00EF4AB0"/>
    <w:rsid w:val="00EF6174"/>
    <w:rsid w:val="00EF732E"/>
    <w:rsid w:val="00F000DD"/>
    <w:rsid w:val="00F01CD0"/>
    <w:rsid w:val="00F01EA4"/>
    <w:rsid w:val="00F038E5"/>
    <w:rsid w:val="00F05316"/>
    <w:rsid w:val="00F0532B"/>
    <w:rsid w:val="00F10DB0"/>
    <w:rsid w:val="00F12B64"/>
    <w:rsid w:val="00F13E90"/>
    <w:rsid w:val="00F15CB6"/>
    <w:rsid w:val="00F21C05"/>
    <w:rsid w:val="00F250A4"/>
    <w:rsid w:val="00F258D0"/>
    <w:rsid w:val="00F3550D"/>
    <w:rsid w:val="00F4359D"/>
    <w:rsid w:val="00F436EF"/>
    <w:rsid w:val="00F43B64"/>
    <w:rsid w:val="00F52B6B"/>
    <w:rsid w:val="00F56508"/>
    <w:rsid w:val="00F61B33"/>
    <w:rsid w:val="00F677C8"/>
    <w:rsid w:val="00F70321"/>
    <w:rsid w:val="00F73050"/>
    <w:rsid w:val="00F74C8F"/>
    <w:rsid w:val="00F74FC1"/>
    <w:rsid w:val="00F75358"/>
    <w:rsid w:val="00F76D5B"/>
    <w:rsid w:val="00F824CA"/>
    <w:rsid w:val="00F83E25"/>
    <w:rsid w:val="00F85E35"/>
    <w:rsid w:val="00F90DDA"/>
    <w:rsid w:val="00F91CF7"/>
    <w:rsid w:val="00F94BC6"/>
    <w:rsid w:val="00F96124"/>
    <w:rsid w:val="00F96443"/>
    <w:rsid w:val="00F97542"/>
    <w:rsid w:val="00FA63F7"/>
    <w:rsid w:val="00FA6497"/>
    <w:rsid w:val="00FB11A1"/>
    <w:rsid w:val="00FB295D"/>
    <w:rsid w:val="00FB3BF8"/>
    <w:rsid w:val="00FB5090"/>
    <w:rsid w:val="00FB70D8"/>
    <w:rsid w:val="00FB77F5"/>
    <w:rsid w:val="00FC03E8"/>
    <w:rsid w:val="00FC4800"/>
    <w:rsid w:val="00FC4E0B"/>
    <w:rsid w:val="00FC5173"/>
    <w:rsid w:val="00FC653C"/>
    <w:rsid w:val="00FD0B05"/>
    <w:rsid w:val="00FD307D"/>
    <w:rsid w:val="00FD567B"/>
    <w:rsid w:val="00FD6F6B"/>
    <w:rsid w:val="00FD7B67"/>
    <w:rsid w:val="00FE3085"/>
    <w:rsid w:val="00FE30E7"/>
    <w:rsid w:val="00FE45A9"/>
    <w:rsid w:val="00FE4810"/>
    <w:rsid w:val="00FE6203"/>
    <w:rsid w:val="00FE7983"/>
    <w:rsid w:val="00FF2D5D"/>
    <w:rsid w:val="00FF32F1"/>
    <w:rsid w:val="00FF365A"/>
    <w:rsid w:val="00FF41CE"/>
    <w:rsid w:val="00FF4428"/>
    <w:rsid w:val="00FF75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B34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B344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C7C24"/>
    <w:rPr>
      <w:b/>
      <w:bCs/>
    </w:rPr>
  </w:style>
  <w:style w:type="paragraph" w:styleId="NormalWeb">
    <w:name w:val="Normal (Web)"/>
    <w:basedOn w:val="Normal"/>
    <w:uiPriority w:val="99"/>
    <w:unhideWhenUsed/>
    <w:rsid w:val="00BC7C24"/>
    <w:pPr>
      <w:spacing w:after="360"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9244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4415"/>
    <w:rPr>
      <w:rFonts w:ascii="Tahoma" w:hAnsi="Tahoma" w:cs="Tahoma"/>
      <w:sz w:val="16"/>
      <w:szCs w:val="16"/>
    </w:rPr>
  </w:style>
  <w:style w:type="character" w:styleId="AklamaBavurusu">
    <w:name w:val="annotation reference"/>
    <w:basedOn w:val="VarsaylanParagrafYazTipi"/>
    <w:uiPriority w:val="99"/>
    <w:semiHidden/>
    <w:unhideWhenUsed/>
    <w:rsid w:val="004E3C09"/>
    <w:rPr>
      <w:sz w:val="16"/>
      <w:szCs w:val="16"/>
    </w:rPr>
  </w:style>
  <w:style w:type="paragraph" w:styleId="AklamaMetni">
    <w:name w:val="annotation text"/>
    <w:basedOn w:val="Normal"/>
    <w:link w:val="AklamaMetniChar"/>
    <w:uiPriority w:val="99"/>
    <w:semiHidden/>
    <w:unhideWhenUsed/>
    <w:rsid w:val="004E3C0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E3C09"/>
    <w:rPr>
      <w:sz w:val="20"/>
      <w:szCs w:val="20"/>
    </w:rPr>
  </w:style>
  <w:style w:type="paragraph" w:styleId="AklamaKonusu">
    <w:name w:val="annotation subject"/>
    <w:basedOn w:val="AklamaMetni"/>
    <w:next w:val="AklamaMetni"/>
    <w:link w:val="AklamaKonusuChar"/>
    <w:uiPriority w:val="99"/>
    <w:semiHidden/>
    <w:unhideWhenUsed/>
    <w:rsid w:val="004E3C09"/>
    <w:rPr>
      <w:b/>
      <w:bCs/>
    </w:rPr>
  </w:style>
  <w:style w:type="character" w:customStyle="1" w:styleId="AklamaKonusuChar">
    <w:name w:val="Açıklama Konusu Char"/>
    <w:basedOn w:val="AklamaMetniChar"/>
    <w:link w:val="AklamaKonusu"/>
    <w:uiPriority w:val="99"/>
    <w:semiHidden/>
    <w:rsid w:val="004E3C09"/>
    <w:rPr>
      <w:b/>
      <w:bCs/>
      <w:sz w:val="20"/>
      <w:szCs w:val="20"/>
    </w:rPr>
  </w:style>
  <w:style w:type="paragraph" w:styleId="Dzeltme">
    <w:name w:val="Revision"/>
    <w:hidden/>
    <w:uiPriority w:val="99"/>
    <w:semiHidden/>
    <w:rsid w:val="00982492"/>
    <w:pPr>
      <w:spacing w:after="0" w:line="240" w:lineRule="auto"/>
    </w:pPr>
  </w:style>
  <w:style w:type="character" w:customStyle="1" w:styleId="Balk1Char">
    <w:name w:val="Başlık 1 Char"/>
    <w:basedOn w:val="VarsaylanParagrafYazTipi"/>
    <w:link w:val="Balk1"/>
    <w:uiPriority w:val="9"/>
    <w:rsid w:val="001B3449"/>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rsid w:val="001B3449"/>
    <w:rPr>
      <w:rFonts w:asciiTheme="majorHAnsi" w:eastAsiaTheme="majorEastAsia" w:hAnsiTheme="majorHAnsi" w:cstheme="majorBidi"/>
      <w:color w:val="365F91" w:themeColor="accent1" w:themeShade="BF"/>
      <w:sz w:val="26"/>
      <w:szCs w:val="26"/>
    </w:rPr>
  </w:style>
  <w:style w:type="paragraph" w:styleId="DipnotMetni">
    <w:name w:val="footnote text"/>
    <w:basedOn w:val="Normal"/>
    <w:link w:val="DipnotMetniChar"/>
    <w:uiPriority w:val="99"/>
    <w:unhideWhenUsed/>
    <w:rsid w:val="001B3449"/>
    <w:pPr>
      <w:spacing w:after="0" w:line="240" w:lineRule="auto"/>
    </w:pPr>
    <w:rPr>
      <w:sz w:val="20"/>
      <w:szCs w:val="20"/>
    </w:rPr>
  </w:style>
  <w:style w:type="character" w:customStyle="1" w:styleId="DipnotMetniChar">
    <w:name w:val="Dipnot Metni Char"/>
    <w:basedOn w:val="VarsaylanParagrafYazTipi"/>
    <w:link w:val="DipnotMetni"/>
    <w:uiPriority w:val="99"/>
    <w:rsid w:val="001B3449"/>
    <w:rPr>
      <w:rFonts w:eastAsiaTheme="minorEastAsia"/>
      <w:sz w:val="20"/>
      <w:szCs w:val="20"/>
      <w:lang w:eastAsia="tr-TR"/>
    </w:rPr>
  </w:style>
  <w:style w:type="character" w:styleId="DipnotBavurusu">
    <w:name w:val="footnote reference"/>
    <w:basedOn w:val="VarsaylanParagrafYazTipi"/>
    <w:uiPriority w:val="99"/>
    <w:semiHidden/>
    <w:unhideWhenUsed/>
    <w:rsid w:val="001B3449"/>
    <w:rPr>
      <w:vertAlign w:val="superscript"/>
    </w:rPr>
  </w:style>
  <w:style w:type="table" w:styleId="TabloKlavuzu">
    <w:name w:val="Table Grid"/>
    <w:basedOn w:val="NormalTablo"/>
    <w:uiPriority w:val="59"/>
    <w:rsid w:val="001B34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21">
    <w:name w:val="Grid Table 1 Light - Accent 21"/>
    <w:basedOn w:val="NormalTablo"/>
    <w:uiPriority w:val="46"/>
    <w:rsid w:val="001B34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1B3449"/>
    <w:rPr>
      <w:color w:val="0000FF" w:themeColor="hyperlink"/>
      <w:u w:val="single"/>
    </w:rPr>
  </w:style>
  <w:style w:type="table" w:customStyle="1" w:styleId="GridTable1Light-Accent22">
    <w:name w:val="Grid Table 1 Light - Accent 22"/>
    <w:basedOn w:val="NormalTablo"/>
    <w:uiPriority w:val="46"/>
    <w:rsid w:val="001B34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7408EA"/>
    <w:pPr>
      <w:ind w:left="720"/>
      <w:contextualSpacing/>
    </w:pPr>
  </w:style>
  <w:style w:type="paragraph" w:styleId="stbilgi">
    <w:name w:val="header"/>
    <w:basedOn w:val="Normal"/>
    <w:link w:val="stbilgiChar"/>
    <w:uiPriority w:val="99"/>
    <w:semiHidden/>
    <w:unhideWhenUsed/>
    <w:rsid w:val="001023B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023B0"/>
  </w:style>
  <w:style w:type="paragraph" w:styleId="Altbilgi">
    <w:name w:val="footer"/>
    <w:basedOn w:val="Normal"/>
    <w:link w:val="AltbilgiChar"/>
    <w:uiPriority w:val="99"/>
    <w:semiHidden/>
    <w:unhideWhenUsed/>
    <w:rsid w:val="001023B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2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1B34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B344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C7C24"/>
    <w:rPr>
      <w:b/>
      <w:bCs/>
    </w:rPr>
  </w:style>
  <w:style w:type="paragraph" w:styleId="NormalWeb">
    <w:name w:val="Normal (Web)"/>
    <w:basedOn w:val="Normal"/>
    <w:uiPriority w:val="99"/>
    <w:unhideWhenUsed/>
    <w:rsid w:val="00BC7C24"/>
    <w:pPr>
      <w:spacing w:after="360"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9244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4415"/>
    <w:rPr>
      <w:rFonts w:ascii="Tahoma" w:hAnsi="Tahoma" w:cs="Tahoma"/>
      <w:sz w:val="16"/>
      <w:szCs w:val="16"/>
    </w:rPr>
  </w:style>
  <w:style w:type="character" w:styleId="AklamaBavurusu">
    <w:name w:val="annotation reference"/>
    <w:basedOn w:val="VarsaylanParagrafYazTipi"/>
    <w:uiPriority w:val="99"/>
    <w:semiHidden/>
    <w:unhideWhenUsed/>
    <w:rsid w:val="004E3C09"/>
    <w:rPr>
      <w:sz w:val="16"/>
      <w:szCs w:val="16"/>
    </w:rPr>
  </w:style>
  <w:style w:type="paragraph" w:styleId="AklamaMetni">
    <w:name w:val="annotation text"/>
    <w:basedOn w:val="Normal"/>
    <w:link w:val="AklamaMetniChar"/>
    <w:uiPriority w:val="99"/>
    <w:semiHidden/>
    <w:unhideWhenUsed/>
    <w:rsid w:val="004E3C0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E3C09"/>
    <w:rPr>
      <w:sz w:val="20"/>
      <w:szCs w:val="20"/>
    </w:rPr>
  </w:style>
  <w:style w:type="paragraph" w:styleId="AklamaKonusu">
    <w:name w:val="annotation subject"/>
    <w:basedOn w:val="AklamaMetni"/>
    <w:next w:val="AklamaMetni"/>
    <w:link w:val="AklamaKonusuChar"/>
    <w:uiPriority w:val="99"/>
    <w:semiHidden/>
    <w:unhideWhenUsed/>
    <w:rsid w:val="004E3C09"/>
    <w:rPr>
      <w:b/>
      <w:bCs/>
    </w:rPr>
  </w:style>
  <w:style w:type="character" w:customStyle="1" w:styleId="AklamaKonusuChar">
    <w:name w:val="Açıklama Konusu Char"/>
    <w:basedOn w:val="AklamaMetniChar"/>
    <w:link w:val="AklamaKonusu"/>
    <w:uiPriority w:val="99"/>
    <w:semiHidden/>
    <w:rsid w:val="004E3C09"/>
    <w:rPr>
      <w:b/>
      <w:bCs/>
      <w:sz w:val="20"/>
      <w:szCs w:val="20"/>
    </w:rPr>
  </w:style>
  <w:style w:type="paragraph" w:styleId="Dzeltme">
    <w:name w:val="Revision"/>
    <w:hidden/>
    <w:uiPriority w:val="99"/>
    <w:semiHidden/>
    <w:rsid w:val="00982492"/>
    <w:pPr>
      <w:spacing w:after="0" w:line="240" w:lineRule="auto"/>
    </w:pPr>
  </w:style>
  <w:style w:type="character" w:customStyle="1" w:styleId="Balk1Char">
    <w:name w:val="Başlık 1 Char"/>
    <w:basedOn w:val="VarsaylanParagrafYazTipi"/>
    <w:link w:val="Balk1"/>
    <w:uiPriority w:val="9"/>
    <w:rsid w:val="001B3449"/>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rsid w:val="001B3449"/>
    <w:rPr>
      <w:rFonts w:asciiTheme="majorHAnsi" w:eastAsiaTheme="majorEastAsia" w:hAnsiTheme="majorHAnsi" w:cstheme="majorBidi"/>
      <w:color w:val="365F91" w:themeColor="accent1" w:themeShade="BF"/>
      <w:sz w:val="26"/>
      <w:szCs w:val="26"/>
    </w:rPr>
  </w:style>
  <w:style w:type="paragraph" w:styleId="DipnotMetni">
    <w:name w:val="footnote text"/>
    <w:basedOn w:val="Normal"/>
    <w:link w:val="DipnotMetniChar"/>
    <w:uiPriority w:val="99"/>
    <w:unhideWhenUsed/>
    <w:rsid w:val="001B3449"/>
    <w:pPr>
      <w:spacing w:after="0" w:line="240" w:lineRule="auto"/>
    </w:pPr>
    <w:rPr>
      <w:sz w:val="20"/>
      <w:szCs w:val="20"/>
    </w:rPr>
  </w:style>
  <w:style w:type="character" w:customStyle="1" w:styleId="DipnotMetniChar">
    <w:name w:val="Dipnot Metni Char"/>
    <w:basedOn w:val="VarsaylanParagrafYazTipi"/>
    <w:link w:val="DipnotMetni"/>
    <w:uiPriority w:val="99"/>
    <w:rsid w:val="001B3449"/>
    <w:rPr>
      <w:rFonts w:eastAsiaTheme="minorEastAsia"/>
      <w:sz w:val="20"/>
      <w:szCs w:val="20"/>
      <w:lang w:eastAsia="tr-TR"/>
    </w:rPr>
  </w:style>
  <w:style w:type="character" w:styleId="DipnotBavurusu">
    <w:name w:val="footnote reference"/>
    <w:basedOn w:val="VarsaylanParagrafYazTipi"/>
    <w:uiPriority w:val="99"/>
    <w:semiHidden/>
    <w:unhideWhenUsed/>
    <w:rsid w:val="001B3449"/>
    <w:rPr>
      <w:vertAlign w:val="superscript"/>
    </w:rPr>
  </w:style>
  <w:style w:type="table" w:styleId="TabloKlavuzu">
    <w:name w:val="Table Grid"/>
    <w:basedOn w:val="NormalTablo"/>
    <w:uiPriority w:val="59"/>
    <w:rsid w:val="001B34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21">
    <w:name w:val="Grid Table 1 Light - Accent 21"/>
    <w:basedOn w:val="NormalTablo"/>
    <w:uiPriority w:val="46"/>
    <w:rsid w:val="001B34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1B3449"/>
    <w:rPr>
      <w:color w:val="0000FF" w:themeColor="hyperlink"/>
      <w:u w:val="single"/>
    </w:rPr>
  </w:style>
  <w:style w:type="table" w:customStyle="1" w:styleId="GridTable1Light-Accent22">
    <w:name w:val="Grid Table 1 Light - Accent 22"/>
    <w:basedOn w:val="NormalTablo"/>
    <w:uiPriority w:val="46"/>
    <w:rsid w:val="001B34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7408EA"/>
    <w:pPr>
      <w:ind w:left="720"/>
      <w:contextualSpacing/>
    </w:pPr>
  </w:style>
  <w:style w:type="paragraph" w:styleId="stbilgi">
    <w:name w:val="header"/>
    <w:basedOn w:val="Normal"/>
    <w:link w:val="stbilgiChar"/>
    <w:uiPriority w:val="99"/>
    <w:semiHidden/>
    <w:unhideWhenUsed/>
    <w:rsid w:val="001023B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023B0"/>
  </w:style>
  <w:style w:type="paragraph" w:styleId="Altbilgi">
    <w:name w:val="footer"/>
    <w:basedOn w:val="Normal"/>
    <w:link w:val="AltbilgiChar"/>
    <w:uiPriority w:val="99"/>
    <w:semiHidden/>
    <w:unhideWhenUsed/>
    <w:rsid w:val="001023B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0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4363">
      <w:bodyDiv w:val="1"/>
      <w:marLeft w:val="0"/>
      <w:marRight w:val="0"/>
      <w:marTop w:val="0"/>
      <w:marBottom w:val="0"/>
      <w:divBdr>
        <w:top w:val="none" w:sz="0" w:space="0" w:color="auto"/>
        <w:left w:val="none" w:sz="0" w:space="0" w:color="auto"/>
        <w:bottom w:val="none" w:sz="0" w:space="0" w:color="auto"/>
        <w:right w:val="none" w:sz="0" w:space="0" w:color="auto"/>
      </w:divBdr>
    </w:div>
    <w:div w:id="507331241">
      <w:bodyDiv w:val="1"/>
      <w:marLeft w:val="0"/>
      <w:marRight w:val="0"/>
      <w:marTop w:val="0"/>
      <w:marBottom w:val="0"/>
      <w:divBdr>
        <w:top w:val="none" w:sz="0" w:space="0" w:color="auto"/>
        <w:left w:val="none" w:sz="0" w:space="0" w:color="auto"/>
        <w:bottom w:val="none" w:sz="0" w:space="0" w:color="auto"/>
        <w:right w:val="none" w:sz="0" w:space="0" w:color="auto"/>
      </w:divBdr>
    </w:div>
    <w:div w:id="1557619384">
      <w:bodyDiv w:val="1"/>
      <w:marLeft w:val="0"/>
      <w:marRight w:val="0"/>
      <w:marTop w:val="0"/>
      <w:marBottom w:val="0"/>
      <w:divBdr>
        <w:top w:val="none" w:sz="0" w:space="0" w:color="auto"/>
        <w:left w:val="none" w:sz="0" w:space="0" w:color="auto"/>
        <w:bottom w:val="none" w:sz="0" w:space="0" w:color="auto"/>
        <w:right w:val="none" w:sz="0" w:space="0" w:color="auto"/>
      </w:divBdr>
      <w:divsChild>
        <w:div w:id="553279824">
          <w:marLeft w:val="0"/>
          <w:marRight w:val="0"/>
          <w:marTop w:val="0"/>
          <w:marBottom w:val="0"/>
          <w:divBdr>
            <w:top w:val="none" w:sz="0" w:space="0" w:color="auto"/>
            <w:left w:val="none" w:sz="0" w:space="0" w:color="auto"/>
            <w:bottom w:val="none" w:sz="0" w:space="0" w:color="auto"/>
            <w:right w:val="none" w:sz="0" w:space="0" w:color="auto"/>
          </w:divBdr>
          <w:divsChild>
            <w:div w:id="43338221">
              <w:marLeft w:val="0"/>
              <w:marRight w:val="0"/>
              <w:marTop w:val="0"/>
              <w:marBottom w:val="0"/>
              <w:divBdr>
                <w:top w:val="none" w:sz="0" w:space="0" w:color="auto"/>
                <w:left w:val="none" w:sz="0" w:space="0" w:color="auto"/>
                <w:bottom w:val="none" w:sz="0" w:space="0" w:color="auto"/>
                <w:right w:val="none" w:sz="0" w:space="0" w:color="auto"/>
              </w:divBdr>
              <w:divsChild>
                <w:div w:id="1436897809">
                  <w:marLeft w:val="0"/>
                  <w:marRight w:val="0"/>
                  <w:marTop w:val="0"/>
                  <w:marBottom w:val="0"/>
                  <w:divBdr>
                    <w:top w:val="none" w:sz="0" w:space="0" w:color="auto"/>
                    <w:left w:val="none" w:sz="0" w:space="0" w:color="auto"/>
                    <w:bottom w:val="none" w:sz="0" w:space="0" w:color="auto"/>
                    <w:right w:val="none" w:sz="0" w:space="0" w:color="auto"/>
                  </w:divBdr>
                  <w:divsChild>
                    <w:div w:id="1532065042">
                      <w:marLeft w:val="0"/>
                      <w:marRight w:val="150"/>
                      <w:marTop w:val="0"/>
                      <w:marBottom w:val="0"/>
                      <w:divBdr>
                        <w:top w:val="none" w:sz="0" w:space="0" w:color="auto"/>
                        <w:left w:val="none" w:sz="0" w:space="0" w:color="auto"/>
                        <w:bottom w:val="none" w:sz="0" w:space="0" w:color="auto"/>
                        <w:right w:val="none" w:sz="0" w:space="0" w:color="auto"/>
                      </w:divBdr>
                      <w:divsChild>
                        <w:div w:id="1333871323">
                          <w:marLeft w:val="0"/>
                          <w:marRight w:val="0"/>
                          <w:marTop w:val="0"/>
                          <w:marBottom w:val="0"/>
                          <w:divBdr>
                            <w:top w:val="none" w:sz="0" w:space="0" w:color="auto"/>
                            <w:left w:val="none" w:sz="0" w:space="0" w:color="auto"/>
                            <w:bottom w:val="none" w:sz="0" w:space="0" w:color="auto"/>
                            <w:right w:val="none" w:sz="0" w:space="0" w:color="auto"/>
                          </w:divBdr>
                          <w:divsChild>
                            <w:div w:id="2034306001">
                              <w:marLeft w:val="0"/>
                              <w:marRight w:val="240"/>
                              <w:marTop w:val="240"/>
                              <w:marBottom w:val="0"/>
                              <w:divBdr>
                                <w:top w:val="none" w:sz="0" w:space="0" w:color="auto"/>
                                <w:left w:val="none" w:sz="0" w:space="0" w:color="auto"/>
                                <w:bottom w:val="none" w:sz="0" w:space="0" w:color="auto"/>
                                <w:right w:val="none" w:sz="0" w:space="0" w:color="auto"/>
                              </w:divBdr>
                              <w:divsChild>
                                <w:div w:id="11669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osyalbilim.akdeniz.edu.tr/sosyal-bilimler-enstitisu-lisansustu-egitim-kilavuzu/"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yalbilim.akdeniz.edu.tr/orijinallik-raporu-uygulama-esaslari-2/"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evfikuyar.com/2015/blog/gunluk/bankaniz-sizi-gozetliyor-olabilir-mi.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590F-D710-4023-8932-0081C738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4835</Words>
  <Characters>27564</Characters>
  <Application>Microsoft Office Word</Application>
  <DocSecurity>0</DocSecurity>
  <Lines>229</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 Bil Ens</dc:creator>
  <cp:lastModifiedBy>user</cp:lastModifiedBy>
  <cp:revision>3</cp:revision>
  <cp:lastPrinted>2019-01-08T12:35:00Z</cp:lastPrinted>
  <dcterms:created xsi:type="dcterms:W3CDTF">2022-04-20T09:12:00Z</dcterms:created>
  <dcterms:modified xsi:type="dcterms:W3CDTF">2022-06-28T12:31:00Z</dcterms:modified>
</cp:coreProperties>
</file>