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AB174" w14:textId="76CC2F13" w:rsidR="002429BD" w:rsidRPr="002429BD" w:rsidRDefault="009604E3" w:rsidP="002429BD">
      <w:pPr>
        <w:jc w:val="center"/>
        <w:rPr>
          <w:rFonts w:ascii="Arial" w:hAnsi="Arial" w:cs="Arial"/>
          <w:b/>
          <w:sz w:val="24"/>
          <w:szCs w:val="24"/>
        </w:rPr>
      </w:pPr>
      <w:r>
        <w:rPr>
          <w:rFonts w:ascii="Arial" w:hAnsi="Arial" w:cs="Arial"/>
          <w:b/>
          <w:sz w:val="24"/>
          <w:szCs w:val="24"/>
        </w:rPr>
        <w:t>AKDENİZ</w:t>
      </w:r>
      <w:r w:rsidR="002429BD" w:rsidRPr="002429BD">
        <w:rPr>
          <w:rFonts w:ascii="Arial" w:hAnsi="Arial" w:cs="Arial"/>
          <w:b/>
          <w:sz w:val="24"/>
          <w:szCs w:val="24"/>
        </w:rPr>
        <w:t xml:space="preserve"> ÜNİVERSİTESİ </w:t>
      </w:r>
    </w:p>
    <w:p w14:paraId="36C6A11C" w14:textId="1E9A75EE" w:rsidR="002429BD" w:rsidRPr="002429BD" w:rsidRDefault="002429BD" w:rsidP="002429BD">
      <w:pPr>
        <w:jc w:val="center"/>
        <w:rPr>
          <w:rFonts w:ascii="Arial" w:hAnsi="Arial" w:cs="Arial"/>
          <w:b/>
          <w:sz w:val="24"/>
          <w:szCs w:val="24"/>
        </w:rPr>
      </w:pPr>
      <w:r w:rsidRPr="002429BD">
        <w:rPr>
          <w:rFonts w:ascii="Arial" w:hAnsi="Arial" w:cs="Arial"/>
          <w:b/>
          <w:sz w:val="24"/>
          <w:szCs w:val="24"/>
        </w:rPr>
        <w:t>BİLİM ÖDÜLLERİ YÖNERGESİ</w:t>
      </w:r>
    </w:p>
    <w:p w14:paraId="7D1F6D49" w14:textId="77777777" w:rsidR="002429BD" w:rsidRPr="002429BD" w:rsidRDefault="002429BD" w:rsidP="002429BD">
      <w:pPr>
        <w:ind w:firstLine="708"/>
        <w:rPr>
          <w:rFonts w:ascii="Arial" w:hAnsi="Arial" w:cs="Arial"/>
          <w:b/>
          <w:sz w:val="24"/>
          <w:szCs w:val="24"/>
          <w:u w:val="single"/>
        </w:rPr>
      </w:pPr>
    </w:p>
    <w:p w14:paraId="39B0799D" w14:textId="77777777" w:rsidR="002429BD" w:rsidRPr="00624A46" w:rsidRDefault="002429BD" w:rsidP="005612D4">
      <w:pPr>
        <w:ind w:firstLine="923"/>
        <w:rPr>
          <w:rFonts w:ascii="Arial" w:hAnsi="Arial" w:cs="Arial"/>
          <w:color w:val="000000" w:themeColor="text1"/>
          <w:sz w:val="24"/>
          <w:szCs w:val="24"/>
        </w:rPr>
      </w:pPr>
      <w:r w:rsidRPr="00624A46">
        <w:rPr>
          <w:rFonts w:ascii="Arial" w:hAnsi="Arial" w:cs="Arial"/>
          <w:b/>
          <w:color w:val="000000" w:themeColor="text1"/>
          <w:sz w:val="24"/>
          <w:szCs w:val="24"/>
        </w:rPr>
        <w:t xml:space="preserve">Amaç ve Kapsam </w:t>
      </w:r>
    </w:p>
    <w:p w14:paraId="42364BAF" w14:textId="22FF580A" w:rsidR="002429BD" w:rsidRPr="00624A46" w:rsidRDefault="002429BD" w:rsidP="002429BD">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 xml:space="preserve">Madde 1- </w:t>
      </w:r>
      <w:r w:rsidRPr="00624A46">
        <w:rPr>
          <w:rFonts w:ascii="Arial" w:hAnsi="Arial" w:cs="Arial"/>
          <w:color w:val="000000" w:themeColor="text1"/>
          <w:sz w:val="24"/>
          <w:szCs w:val="24"/>
        </w:rPr>
        <w:t xml:space="preserve">(1) Bu Yönergenin amacı, </w:t>
      </w:r>
      <w:r w:rsidR="009604E3" w:rsidRPr="00624A46">
        <w:rPr>
          <w:rFonts w:ascii="Arial" w:hAnsi="Arial" w:cs="Arial"/>
          <w:color w:val="000000" w:themeColor="text1"/>
          <w:sz w:val="24"/>
          <w:szCs w:val="24"/>
        </w:rPr>
        <w:t>Akdeniz</w:t>
      </w:r>
      <w:r w:rsidRPr="00624A46">
        <w:rPr>
          <w:rFonts w:ascii="Arial" w:hAnsi="Arial" w:cs="Arial"/>
          <w:color w:val="000000" w:themeColor="text1"/>
          <w:sz w:val="24"/>
          <w:szCs w:val="24"/>
        </w:rPr>
        <w:t xml:space="preserve"> Üniversitesi öğretim </w:t>
      </w:r>
      <w:r w:rsidR="009604E3" w:rsidRPr="00624A46">
        <w:rPr>
          <w:rFonts w:ascii="Arial" w:hAnsi="Arial" w:cs="Arial"/>
          <w:color w:val="000000" w:themeColor="text1"/>
          <w:sz w:val="24"/>
          <w:szCs w:val="24"/>
        </w:rPr>
        <w:t>üyelerinin</w:t>
      </w:r>
      <w:r w:rsidRPr="00624A46">
        <w:rPr>
          <w:rFonts w:ascii="Arial" w:hAnsi="Arial" w:cs="Arial"/>
          <w:color w:val="000000" w:themeColor="text1"/>
          <w:sz w:val="24"/>
          <w:szCs w:val="24"/>
        </w:rPr>
        <w:t xml:space="preserve"> fen </w:t>
      </w:r>
      <w:r w:rsidR="009604E3" w:rsidRPr="00624A46">
        <w:rPr>
          <w:rFonts w:ascii="Arial" w:hAnsi="Arial" w:cs="Arial"/>
          <w:color w:val="000000" w:themeColor="text1"/>
          <w:sz w:val="24"/>
          <w:szCs w:val="24"/>
        </w:rPr>
        <w:t xml:space="preserve">ve mühendislik </w:t>
      </w:r>
      <w:r w:rsidRPr="00624A46">
        <w:rPr>
          <w:rFonts w:ascii="Arial" w:hAnsi="Arial" w:cs="Arial"/>
          <w:color w:val="000000" w:themeColor="text1"/>
          <w:sz w:val="24"/>
          <w:szCs w:val="24"/>
        </w:rPr>
        <w:t>bilimleri, sağlık bilimleri</w:t>
      </w:r>
      <w:r w:rsidR="009604E3" w:rsidRPr="00624A46">
        <w:rPr>
          <w:rFonts w:ascii="Arial" w:hAnsi="Arial" w:cs="Arial"/>
          <w:color w:val="000000" w:themeColor="text1"/>
          <w:sz w:val="24"/>
          <w:szCs w:val="24"/>
        </w:rPr>
        <w:t xml:space="preserve"> ve</w:t>
      </w:r>
      <w:r w:rsidRPr="00624A46">
        <w:rPr>
          <w:rFonts w:ascii="Arial" w:hAnsi="Arial" w:cs="Arial"/>
          <w:color w:val="000000" w:themeColor="text1"/>
          <w:sz w:val="24"/>
          <w:szCs w:val="24"/>
        </w:rPr>
        <w:t xml:space="preserve"> sosyal bilimler alanlarındaki bilimsel eserlerinin değerlendirip ödüllendirilmesinde uyulacak ilkeler ve yöntemi düzenlemektir.</w:t>
      </w:r>
    </w:p>
    <w:p w14:paraId="380255A3" w14:textId="77777777" w:rsidR="002429BD" w:rsidRPr="00624A46" w:rsidRDefault="002429BD" w:rsidP="002429BD">
      <w:pPr>
        <w:ind w:firstLine="923"/>
        <w:jc w:val="both"/>
        <w:rPr>
          <w:rFonts w:ascii="Arial" w:hAnsi="Arial" w:cs="Arial"/>
          <w:b/>
          <w:color w:val="000000" w:themeColor="text1"/>
          <w:sz w:val="24"/>
          <w:szCs w:val="24"/>
          <w:u w:val="single"/>
        </w:rPr>
      </w:pPr>
      <w:r w:rsidRPr="00624A46">
        <w:rPr>
          <w:rFonts w:ascii="Arial" w:hAnsi="Arial" w:cs="Arial"/>
          <w:b/>
          <w:color w:val="000000" w:themeColor="text1"/>
          <w:sz w:val="24"/>
          <w:szCs w:val="24"/>
          <w:u w:val="single"/>
        </w:rPr>
        <w:t xml:space="preserve">     </w:t>
      </w:r>
    </w:p>
    <w:p w14:paraId="4C9C189E" w14:textId="752B4F21" w:rsidR="002429BD" w:rsidRPr="00624A46" w:rsidRDefault="009604E3" w:rsidP="009604E3">
      <w:pPr>
        <w:ind w:firstLine="923"/>
        <w:rPr>
          <w:rFonts w:ascii="Arial" w:hAnsi="Arial" w:cs="Arial"/>
          <w:b/>
          <w:color w:val="000000" w:themeColor="text1"/>
          <w:sz w:val="24"/>
          <w:szCs w:val="24"/>
        </w:rPr>
      </w:pPr>
      <w:r w:rsidRPr="00624A46">
        <w:rPr>
          <w:rFonts w:ascii="Arial" w:hAnsi="Arial" w:cs="Arial"/>
          <w:b/>
          <w:color w:val="000000" w:themeColor="text1"/>
          <w:sz w:val="24"/>
          <w:szCs w:val="24"/>
        </w:rPr>
        <w:t>Ödül Tanımı ve Kapsam</w:t>
      </w:r>
    </w:p>
    <w:p w14:paraId="1B694D67" w14:textId="03BF26F7" w:rsidR="002429BD" w:rsidRPr="00624A46" w:rsidRDefault="002429BD" w:rsidP="005612D4">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 xml:space="preserve">Madde 2- </w:t>
      </w:r>
      <w:r w:rsidRPr="00624A46">
        <w:rPr>
          <w:rFonts w:ascii="Arial" w:hAnsi="Arial" w:cs="Arial"/>
          <w:color w:val="000000" w:themeColor="text1"/>
          <w:sz w:val="24"/>
          <w:szCs w:val="24"/>
        </w:rPr>
        <w:t xml:space="preserve">(1) </w:t>
      </w:r>
      <w:r w:rsidR="009604E3" w:rsidRPr="00624A46">
        <w:rPr>
          <w:rFonts w:ascii="Arial" w:hAnsi="Arial" w:cs="Arial"/>
          <w:color w:val="000000" w:themeColor="text1"/>
          <w:sz w:val="24"/>
          <w:szCs w:val="24"/>
        </w:rPr>
        <w:t xml:space="preserve">Bilim Ödülü; Akdeniz Üniversitesi bünyesinde bilime önemli katkılarda bulunmuş, bilim insanlarına verilir. </w:t>
      </w:r>
      <w:r w:rsidRPr="00624A46">
        <w:rPr>
          <w:rFonts w:ascii="Arial" w:hAnsi="Arial" w:cs="Arial"/>
          <w:color w:val="000000" w:themeColor="text1"/>
          <w:sz w:val="24"/>
          <w:szCs w:val="24"/>
        </w:rPr>
        <w:t xml:space="preserve">Ödüller her yıl üç </w:t>
      </w:r>
      <w:r w:rsidR="009604E3" w:rsidRPr="00624A46">
        <w:rPr>
          <w:rFonts w:ascii="Arial" w:hAnsi="Arial" w:cs="Arial"/>
          <w:color w:val="000000" w:themeColor="text1"/>
          <w:sz w:val="24"/>
          <w:szCs w:val="24"/>
        </w:rPr>
        <w:t xml:space="preserve">alanda </w:t>
      </w:r>
      <w:r w:rsidRPr="00624A46">
        <w:rPr>
          <w:rFonts w:ascii="Arial" w:hAnsi="Arial" w:cs="Arial"/>
          <w:color w:val="000000" w:themeColor="text1"/>
          <w:sz w:val="24"/>
          <w:szCs w:val="24"/>
        </w:rPr>
        <w:t xml:space="preserve">verilir. </w:t>
      </w:r>
      <w:r w:rsidR="009604E3" w:rsidRPr="00624A46">
        <w:rPr>
          <w:rFonts w:ascii="Arial" w:hAnsi="Arial" w:cs="Arial"/>
          <w:color w:val="000000" w:themeColor="text1"/>
          <w:sz w:val="24"/>
          <w:szCs w:val="24"/>
        </w:rPr>
        <w:t>Bu alanlar</w:t>
      </w:r>
      <w:r w:rsidRPr="00624A46">
        <w:rPr>
          <w:rFonts w:ascii="Arial" w:hAnsi="Arial" w:cs="Arial"/>
          <w:color w:val="000000" w:themeColor="text1"/>
          <w:sz w:val="24"/>
          <w:szCs w:val="24"/>
        </w:rPr>
        <w:t xml:space="preserve"> şunlardır:</w:t>
      </w:r>
    </w:p>
    <w:p w14:paraId="31CB2064" w14:textId="6A0BED95" w:rsidR="002429BD" w:rsidRPr="00624A46" w:rsidRDefault="009604E3" w:rsidP="002429BD">
      <w:pPr>
        <w:pStyle w:val="ListeParagraf"/>
        <w:numPr>
          <w:ilvl w:val="0"/>
          <w:numId w:val="9"/>
        </w:numPr>
        <w:tabs>
          <w:tab w:val="left" w:pos="2340"/>
        </w:tabs>
        <w:suppressAutoHyphens/>
        <w:ind w:firstLine="923"/>
        <w:contextualSpacing w:val="0"/>
        <w:jc w:val="both"/>
        <w:rPr>
          <w:rFonts w:ascii="Arial" w:hAnsi="Arial" w:cs="Arial"/>
          <w:color w:val="000000" w:themeColor="text1"/>
        </w:rPr>
      </w:pPr>
      <w:r w:rsidRPr="00624A46">
        <w:rPr>
          <w:rFonts w:ascii="Arial" w:hAnsi="Arial" w:cs="Arial"/>
          <w:color w:val="000000" w:themeColor="text1"/>
        </w:rPr>
        <w:t xml:space="preserve">Fen ve Mühendislik </w:t>
      </w:r>
      <w:r w:rsidR="002429BD" w:rsidRPr="00624A46">
        <w:rPr>
          <w:rFonts w:ascii="Arial" w:hAnsi="Arial" w:cs="Arial"/>
          <w:color w:val="000000" w:themeColor="text1"/>
        </w:rPr>
        <w:t>Bilim</w:t>
      </w:r>
      <w:r w:rsidRPr="00624A46">
        <w:rPr>
          <w:rFonts w:ascii="Arial" w:hAnsi="Arial" w:cs="Arial"/>
          <w:color w:val="000000" w:themeColor="text1"/>
        </w:rPr>
        <w:t>leri Bilim</w:t>
      </w:r>
      <w:r w:rsidR="002429BD" w:rsidRPr="00624A46">
        <w:rPr>
          <w:rFonts w:ascii="Arial" w:hAnsi="Arial" w:cs="Arial"/>
          <w:color w:val="000000" w:themeColor="text1"/>
        </w:rPr>
        <w:t xml:space="preserve"> Ödülü </w:t>
      </w:r>
    </w:p>
    <w:p w14:paraId="3676F389" w14:textId="42A67AA1" w:rsidR="009604E3" w:rsidRPr="00624A46" w:rsidRDefault="009604E3" w:rsidP="009604E3">
      <w:pPr>
        <w:pStyle w:val="ListeParagraf"/>
        <w:numPr>
          <w:ilvl w:val="0"/>
          <w:numId w:val="9"/>
        </w:numPr>
        <w:tabs>
          <w:tab w:val="left" w:pos="2340"/>
        </w:tabs>
        <w:suppressAutoHyphens/>
        <w:ind w:firstLine="923"/>
        <w:contextualSpacing w:val="0"/>
        <w:jc w:val="both"/>
        <w:rPr>
          <w:rFonts w:ascii="Arial" w:hAnsi="Arial" w:cs="Arial"/>
          <w:color w:val="000000" w:themeColor="text1"/>
        </w:rPr>
      </w:pPr>
      <w:r w:rsidRPr="00624A46">
        <w:rPr>
          <w:rFonts w:ascii="Arial" w:hAnsi="Arial" w:cs="Arial"/>
          <w:color w:val="000000" w:themeColor="text1"/>
        </w:rPr>
        <w:t xml:space="preserve">Sağlık Bilimleri Bilim Ödülü </w:t>
      </w:r>
    </w:p>
    <w:p w14:paraId="0C69A923" w14:textId="2A82527A" w:rsidR="009604E3" w:rsidRPr="00624A46" w:rsidRDefault="009604E3" w:rsidP="009604E3">
      <w:pPr>
        <w:pStyle w:val="ListeParagraf"/>
        <w:numPr>
          <w:ilvl w:val="0"/>
          <w:numId w:val="9"/>
        </w:numPr>
        <w:tabs>
          <w:tab w:val="left" w:pos="2340"/>
        </w:tabs>
        <w:suppressAutoHyphens/>
        <w:ind w:firstLine="923"/>
        <w:contextualSpacing w:val="0"/>
        <w:jc w:val="both"/>
        <w:rPr>
          <w:rFonts w:ascii="Arial" w:hAnsi="Arial" w:cs="Arial"/>
          <w:color w:val="000000" w:themeColor="text1"/>
        </w:rPr>
      </w:pPr>
      <w:r w:rsidRPr="00624A46">
        <w:rPr>
          <w:rFonts w:ascii="Arial" w:hAnsi="Arial" w:cs="Arial"/>
          <w:color w:val="000000" w:themeColor="text1"/>
        </w:rPr>
        <w:t xml:space="preserve">Sosyal Bilimler Bilim Ödülü </w:t>
      </w:r>
    </w:p>
    <w:p w14:paraId="7C917B3C" w14:textId="77777777" w:rsidR="002429BD" w:rsidRPr="00624A46" w:rsidRDefault="002429BD" w:rsidP="002429BD">
      <w:pPr>
        <w:ind w:firstLine="923"/>
        <w:jc w:val="both"/>
        <w:rPr>
          <w:rFonts w:ascii="Arial" w:hAnsi="Arial" w:cs="Arial"/>
          <w:color w:val="000000" w:themeColor="text1"/>
          <w:sz w:val="24"/>
          <w:szCs w:val="24"/>
        </w:rPr>
      </w:pPr>
      <w:r w:rsidRPr="00624A46">
        <w:rPr>
          <w:rFonts w:ascii="Arial" w:eastAsia="Arial" w:hAnsi="Arial" w:cs="Arial"/>
          <w:color w:val="000000" w:themeColor="text1"/>
          <w:sz w:val="24"/>
          <w:szCs w:val="24"/>
        </w:rPr>
        <w:t xml:space="preserve">      </w:t>
      </w:r>
    </w:p>
    <w:p w14:paraId="2EDDED53" w14:textId="77777777" w:rsidR="009604E3" w:rsidRPr="00624A46" w:rsidRDefault="009604E3" w:rsidP="00E37DDB">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Ödül Sayıları</w:t>
      </w:r>
    </w:p>
    <w:p w14:paraId="659B533F" w14:textId="7B228DDD" w:rsidR="002429BD" w:rsidRPr="00624A46" w:rsidRDefault="002429BD" w:rsidP="00E37DDB">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 xml:space="preserve">Madde 3- </w:t>
      </w:r>
      <w:r w:rsidRPr="00624A46">
        <w:rPr>
          <w:rFonts w:ascii="Arial" w:hAnsi="Arial" w:cs="Arial"/>
          <w:color w:val="000000" w:themeColor="text1"/>
          <w:sz w:val="24"/>
          <w:szCs w:val="24"/>
        </w:rPr>
        <w:t xml:space="preserve">(1) </w:t>
      </w:r>
      <w:r w:rsidR="009604E3" w:rsidRPr="00624A46">
        <w:rPr>
          <w:rFonts w:ascii="Arial" w:hAnsi="Arial" w:cs="Arial"/>
          <w:color w:val="000000" w:themeColor="text1"/>
          <w:sz w:val="24"/>
          <w:szCs w:val="24"/>
        </w:rPr>
        <w:t>Bir yıl içinde verilen Bilim Ödülleri sayısı fen ve mühendislik bilimleri, sağlık bilimleri ve sosyal bilimler alanlarının her birinde birer olmak üzere üçü geçemez.</w:t>
      </w:r>
    </w:p>
    <w:p w14:paraId="12D585E2" w14:textId="77A9583C" w:rsidR="002429BD" w:rsidRPr="00624A46" w:rsidRDefault="002429BD" w:rsidP="00E37DDB">
      <w:pPr>
        <w:ind w:firstLine="923"/>
        <w:jc w:val="both"/>
        <w:rPr>
          <w:rFonts w:ascii="Arial" w:hAnsi="Arial" w:cs="Arial"/>
          <w:color w:val="000000" w:themeColor="text1"/>
          <w:sz w:val="24"/>
          <w:szCs w:val="24"/>
        </w:rPr>
      </w:pPr>
    </w:p>
    <w:p w14:paraId="36AAE6DD" w14:textId="71077381" w:rsidR="009604E3" w:rsidRPr="00624A46" w:rsidRDefault="009604E3" w:rsidP="00E37DDB">
      <w:pPr>
        <w:ind w:firstLine="923"/>
        <w:jc w:val="both"/>
        <w:rPr>
          <w:rFonts w:ascii="Arial" w:hAnsi="Arial" w:cs="Arial"/>
          <w:b/>
          <w:bCs/>
          <w:color w:val="000000" w:themeColor="text1"/>
          <w:sz w:val="24"/>
          <w:szCs w:val="24"/>
        </w:rPr>
      </w:pPr>
      <w:r w:rsidRPr="00624A46">
        <w:rPr>
          <w:rFonts w:ascii="Arial" w:hAnsi="Arial" w:cs="Arial"/>
          <w:b/>
          <w:bCs/>
          <w:color w:val="000000" w:themeColor="text1"/>
          <w:sz w:val="24"/>
          <w:szCs w:val="24"/>
        </w:rPr>
        <w:t>Ödül Şekli</w:t>
      </w:r>
    </w:p>
    <w:p w14:paraId="5C6D66F0" w14:textId="3A784BA9" w:rsidR="009604E3" w:rsidRPr="00624A46" w:rsidRDefault="009604E3" w:rsidP="00E37DDB">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Madde 4-</w:t>
      </w:r>
      <w:r w:rsidRPr="00624A46">
        <w:rPr>
          <w:rFonts w:ascii="Arial" w:hAnsi="Arial" w:cs="Arial"/>
          <w:color w:val="000000" w:themeColor="text1"/>
          <w:sz w:val="24"/>
          <w:szCs w:val="24"/>
        </w:rPr>
        <w:t xml:space="preserve"> (1) </w:t>
      </w:r>
      <w:r w:rsidR="00406F24" w:rsidRPr="00624A46">
        <w:rPr>
          <w:rFonts w:ascii="Arial" w:hAnsi="Arial" w:cs="Arial"/>
          <w:color w:val="000000" w:themeColor="text1"/>
          <w:sz w:val="24"/>
          <w:szCs w:val="24"/>
        </w:rPr>
        <w:t>Ödüllendirmeye değer görülen aday/adaylara belge verilir. Bir araştırma grubuna verilen ödülden grup üyeleri eşit olarak yararlandırılır. Grup üyelerinin hepsine aynı belge verilir.</w:t>
      </w:r>
    </w:p>
    <w:p w14:paraId="3C083196" w14:textId="77777777" w:rsidR="009604E3" w:rsidRPr="00624A46" w:rsidRDefault="009604E3" w:rsidP="00E37DDB">
      <w:pPr>
        <w:ind w:firstLine="923"/>
        <w:jc w:val="both"/>
        <w:rPr>
          <w:rFonts w:ascii="Arial" w:hAnsi="Arial" w:cs="Arial"/>
          <w:b/>
          <w:color w:val="000000" w:themeColor="text1"/>
          <w:sz w:val="24"/>
          <w:szCs w:val="24"/>
        </w:rPr>
      </w:pPr>
    </w:p>
    <w:p w14:paraId="247DFB75" w14:textId="0487BD83" w:rsidR="002429BD" w:rsidRPr="00624A46" w:rsidRDefault="002429BD" w:rsidP="00E37DDB">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Ödüle Esas Eserlerin Niteliği</w:t>
      </w:r>
    </w:p>
    <w:p w14:paraId="2F9B609E" w14:textId="77777777" w:rsidR="00C8153F" w:rsidRPr="00624A46" w:rsidRDefault="005612D4" w:rsidP="00C8153F">
      <w:pPr>
        <w:ind w:firstLine="923"/>
        <w:jc w:val="both"/>
        <w:rPr>
          <w:rFonts w:ascii="Arial" w:hAnsi="Arial" w:cs="Arial"/>
          <w:color w:val="000000" w:themeColor="text1"/>
          <w:sz w:val="24"/>
          <w:szCs w:val="24"/>
        </w:rPr>
      </w:pPr>
      <w:r w:rsidRPr="00624A46">
        <w:rPr>
          <w:rFonts w:ascii="Arial" w:hAnsi="Arial" w:cs="Arial"/>
          <w:b/>
          <w:color w:val="000000" w:themeColor="text1"/>
          <w:sz w:val="24"/>
          <w:szCs w:val="24"/>
        </w:rPr>
        <w:t xml:space="preserve">Madde </w:t>
      </w:r>
      <w:r w:rsidR="00E37DDB" w:rsidRPr="00624A46">
        <w:rPr>
          <w:rFonts w:ascii="Arial" w:hAnsi="Arial" w:cs="Arial"/>
          <w:b/>
          <w:color w:val="000000" w:themeColor="text1"/>
          <w:sz w:val="24"/>
          <w:szCs w:val="24"/>
        </w:rPr>
        <w:t>5</w:t>
      </w:r>
      <w:r w:rsidR="002429BD" w:rsidRPr="00624A46">
        <w:rPr>
          <w:rFonts w:ascii="Arial" w:hAnsi="Arial" w:cs="Arial"/>
          <w:b/>
          <w:color w:val="000000" w:themeColor="text1"/>
          <w:sz w:val="24"/>
          <w:szCs w:val="24"/>
        </w:rPr>
        <w:t>-</w:t>
      </w:r>
      <w:r w:rsidR="002429BD" w:rsidRPr="00624A46">
        <w:rPr>
          <w:rFonts w:ascii="Arial" w:hAnsi="Arial" w:cs="Arial"/>
          <w:color w:val="000000" w:themeColor="text1"/>
          <w:sz w:val="24"/>
          <w:szCs w:val="24"/>
        </w:rPr>
        <w:t xml:space="preserve"> (1) Bilim Ödülü</w:t>
      </w:r>
      <w:r w:rsidR="0041380D" w:rsidRPr="00624A46">
        <w:rPr>
          <w:rFonts w:ascii="Arial" w:hAnsi="Arial" w:cs="Arial"/>
          <w:color w:val="000000" w:themeColor="text1"/>
          <w:sz w:val="24"/>
          <w:szCs w:val="24"/>
        </w:rPr>
        <w:t xml:space="preserve"> i</w:t>
      </w:r>
      <w:r w:rsidR="002429BD" w:rsidRPr="00624A46">
        <w:rPr>
          <w:rFonts w:ascii="Arial" w:hAnsi="Arial" w:cs="Arial"/>
          <w:color w:val="000000" w:themeColor="text1"/>
          <w:sz w:val="24"/>
          <w:szCs w:val="24"/>
        </w:rPr>
        <w:t xml:space="preserve">çin değerlendirmeye alınacak eserler şunlardır: </w:t>
      </w:r>
    </w:p>
    <w:p w14:paraId="13E5CA29" w14:textId="575664A2" w:rsidR="00E37DDB" w:rsidRPr="00624A46" w:rsidRDefault="00C8153F" w:rsidP="00C8153F">
      <w:pPr>
        <w:ind w:firstLine="923"/>
        <w:jc w:val="both"/>
        <w:rPr>
          <w:rFonts w:ascii="Arial" w:hAnsi="Arial" w:cs="Arial"/>
          <w:color w:val="000000" w:themeColor="text1"/>
          <w:sz w:val="24"/>
          <w:szCs w:val="24"/>
        </w:rPr>
      </w:pPr>
      <w:r w:rsidRPr="00624A46">
        <w:rPr>
          <w:rFonts w:ascii="Arial" w:hAnsi="Arial" w:cs="Arial"/>
          <w:color w:val="000000" w:themeColor="text1"/>
          <w:sz w:val="24"/>
          <w:szCs w:val="24"/>
        </w:rPr>
        <w:t xml:space="preserve">Geriye doğru iki yıl içinde </w:t>
      </w:r>
      <w:r w:rsidR="0040489E" w:rsidRPr="00624A46">
        <w:rPr>
          <w:rFonts w:ascii="Arial" w:hAnsi="Arial" w:cs="Arial"/>
          <w:color w:val="000000" w:themeColor="text1"/>
          <w:sz w:val="24"/>
          <w:szCs w:val="24"/>
        </w:rPr>
        <w:t xml:space="preserve">(ilgilinin yılın 1 Ocak ve sonraki yılın Aralık ayları </w:t>
      </w:r>
      <w:proofErr w:type="gramStart"/>
      <w:r w:rsidR="0040489E" w:rsidRPr="00624A46">
        <w:rPr>
          <w:rFonts w:ascii="Arial" w:hAnsi="Arial" w:cs="Arial"/>
          <w:color w:val="000000" w:themeColor="text1"/>
          <w:sz w:val="24"/>
          <w:szCs w:val="24"/>
        </w:rPr>
        <w:t>dahil</w:t>
      </w:r>
      <w:proofErr w:type="gramEnd"/>
      <w:r w:rsidR="0040489E" w:rsidRPr="00624A46">
        <w:rPr>
          <w:rFonts w:ascii="Arial" w:hAnsi="Arial" w:cs="Arial"/>
          <w:color w:val="000000" w:themeColor="text1"/>
          <w:sz w:val="24"/>
          <w:szCs w:val="24"/>
        </w:rPr>
        <w:t xml:space="preserve">) </w:t>
      </w:r>
      <w:r w:rsidR="0041380D" w:rsidRPr="00624A46">
        <w:rPr>
          <w:rFonts w:ascii="Arial" w:hAnsi="Arial" w:cs="Arial"/>
          <w:color w:val="000000" w:themeColor="text1"/>
          <w:sz w:val="24"/>
          <w:szCs w:val="24"/>
        </w:rPr>
        <w:t>Akdeniz Üniversitesi Akademik Yükseltme ve Atama Kriterlerinin</w:t>
      </w:r>
      <w:r w:rsidR="00E37DDB" w:rsidRPr="00624A46">
        <w:rPr>
          <w:rFonts w:ascii="Arial" w:hAnsi="Arial" w:cs="Arial"/>
          <w:color w:val="000000" w:themeColor="text1"/>
          <w:sz w:val="24"/>
          <w:szCs w:val="24"/>
        </w:rPr>
        <w:t>;</w:t>
      </w:r>
    </w:p>
    <w:p w14:paraId="23AA5E2C" w14:textId="3259FEDC" w:rsidR="00E37DDB" w:rsidRPr="00624A46" w:rsidRDefault="0041380D" w:rsidP="00E37DDB">
      <w:pPr>
        <w:pStyle w:val="ListeParagraf"/>
        <w:numPr>
          <w:ilvl w:val="0"/>
          <w:numId w:val="6"/>
        </w:numPr>
        <w:suppressAutoHyphens/>
        <w:ind w:left="1418"/>
        <w:jc w:val="both"/>
        <w:rPr>
          <w:rFonts w:ascii="Arial" w:hAnsi="Arial" w:cs="Arial"/>
          <w:color w:val="000000" w:themeColor="text1"/>
        </w:rPr>
      </w:pPr>
      <w:r w:rsidRPr="00624A46">
        <w:rPr>
          <w:rFonts w:ascii="Arial" w:hAnsi="Arial" w:cs="Arial"/>
          <w:color w:val="000000" w:themeColor="text1"/>
        </w:rPr>
        <w:t>1.1-</w:t>
      </w:r>
      <w:proofErr w:type="gramStart"/>
      <w:r w:rsidRPr="00624A46">
        <w:rPr>
          <w:rFonts w:ascii="Arial" w:hAnsi="Arial" w:cs="Arial"/>
          <w:color w:val="000000" w:themeColor="text1"/>
        </w:rPr>
        <w:t>1.6</w:t>
      </w:r>
      <w:proofErr w:type="gramEnd"/>
      <w:r w:rsidRPr="00624A46">
        <w:rPr>
          <w:rFonts w:ascii="Arial" w:hAnsi="Arial" w:cs="Arial"/>
          <w:color w:val="000000" w:themeColor="text1"/>
        </w:rPr>
        <w:t xml:space="preserve"> </w:t>
      </w:r>
      <w:r w:rsidR="00E37DDB" w:rsidRPr="00624A46">
        <w:rPr>
          <w:rFonts w:ascii="Arial" w:hAnsi="Arial" w:cs="Arial"/>
          <w:color w:val="000000" w:themeColor="text1"/>
        </w:rPr>
        <w:t>kategorisindeki</w:t>
      </w:r>
      <w:r w:rsidRPr="00624A46">
        <w:rPr>
          <w:rFonts w:ascii="Arial" w:hAnsi="Arial" w:cs="Arial"/>
          <w:color w:val="000000" w:themeColor="text1"/>
        </w:rPr>
        <w:t xml:space="preserve"> Web of </w:t>
      </w:r>
      <w:proofErr w:type="spellStart"/>
      <w:r w:rsidRPr="00624A46">
        <w:rPr>
          <w:rFonts w:ascii="Arial" w:hAnsi="Arial" w:cs="Arial"/>
          <w:color w:val="000000" w:themeColor="text1"/>
        </w:rPr>
        <w:t>Science’te</w:t>
      </w:r>
      <w:proofErr w:type="spellEnd"/>
      <w:r w:rsidRPr="00624A46">
        <w:rPr>
          <w:rFonts w:ascii="Arial" w:hAnsi="Arial" w:cs="Arial"/>
          <w:color w:val="000000" w:themeColor="text1"/>
        </w:rPr>
        <w:t xml:space="preserve"> </w:t>
      </w:r>
      <w:r w:rsidR="00DF2170" w:rsidRPr="00624A46">
        <w:rPr>
          <w:rFonts w:ascii="Arial" w:hAnsi="Arial" w:cs="Arial"/>
          <w:color w:val="000000" w:themeColor="text1"/>
        </w:rPr>
        <w:t>(</w:t>
      </w:r>
      <w:proofErr w:type="spellStart"/>
      <w:r w:rsidR="00DF2170" w:rsidRPr="00624A46">
        <w:rPr>
          <w:rFonts w:ascii="Arial" w:hAnsi="Arial" w:cs="Arial"/>
          <w:color w:val="000000" w:themeColor="text1"/>
        </w:rPr>
        <w:t>WoS</w:t>
      </w:r>
      <w:proofErr w:type="spellEnd"/>
      <w:r w:rsidR="00DF2170" w:rsidRPr="00624A46">
        <w:rPr>
          <w:rFonts w:ascii="Arial" w:hAnsi="Arial" w:cs="Arial"/>
          <w:color w:val="000000" w:themeColor="text1"/>
        </w:rPr>
        <w:t xml:space="preserve">) </w:t>
      </w:r>
      <w:r w:rsidR="002429BD" w:rsidRPr="00624A46">
        <w:rPr>
          <w:rFonts w:ascii="Arial" w:hAnsi="Arial" w:cs="Arial"/>
          <w:color w:val="000000" w:themeColor="text1"/>
        </w:rPr>
        <w:t>taranan dergilerde yayımlanmış makaleler.</w:t>
      </w:r>
    </w:p>
    <w:p w14:paraId="5F7094B2" w14:textId="77777777" w:rsidR="00DF2170" w:rsidRPr="00624A46" w:rsidRDefault="00E37DDB" w:rsidP="00DF2170">
      <w:pPr>
        <w:pStyle w:val="ListeParagraf"/>
        <w:numPr>
          <w:ilvl w:val="0"/>
          <w:numId w:val="6"/>
        </w:numPr>
        <w:suppressAutoHyphens/>
        <w:ind w:left="1418"/>
        <w:jc w:val="both"/>
        <w:rPr>
          <w:rFonts w:ascii="Arial" w:hAnsi="Arial" w:cs="Arial"/>
          <w:color w:val="000000" w:themeColor="text1"/>
        </w:rPr>
      </w:pPr>
      <w:r w:rsidRPr="00624A46">
        <w:rPr>
          <w:rFonts w:ascii="Arial" w:hAnsi="Arial" w:cs="Arial"/>
          <w:color w:val="000000" w:themeColor="text1"/>
        </w:rPr>
        <w:t>4</w:t>
      </w:r>
      <w:r w:rsidRPr="00624A46">
        <w:rPr>
          <w:rFonts w:ascii="Arial" w:eastAsia="Batang" w:hAnsi="Arial" w:cs="Arial"/>
          <w:color w:val="000000" w:themeColor="text1"/>
        </w:rPr>
        <w:t>.1-</w:t>
      </w:r>
      <w:r w:rsidRPr="00624A46">
        <w:rPr>
          <w:rFonts w:ascii="Arial" w:hAnsi="Arial" w:cs="Arial"/>
          <w:color w:val="000000" w:themeColor="text1"/>
        </w:rPr>
        <w:t>4</w:t>
      </w:r>
      <w:r w:rsidRPr="00624A46">
        <w:rPr>
          <w:rFonts w:ascii="Arial" w:eastAsia="Batang" w:hAnsi="Arial" w:cs="Arial"/>
          <w:color w:val="000000" w:themeColor="text1"/>
        </w:rPr>
        <w:t>.</w:t>
      </w:r>
      <w:r w:rsidRPr="00624A46">
        <w:rPr>
          <w:rFonts w:ascii="Arial" w:hAnsi="Arial" w:cs="Arial"/>
          <w:color w:val="000000" w:themeColor="text1"/>
        </w:rPr>
        <w:t>11</w:t>
      </w:r>
      <w:r w:rsidRPr="00624A46">
        <w:rPr>
          <w:rFonts w:ascii="Arial" w:eastAsia="Batang" w:hAnsi="Arial" w:cs="Arial"/>
          <w:color w:val="000000" w:themeColor="text1"/>
        </w:rPr>
        <w:t xml:space="preserve"> kategorisindeki </w:t>
      </w:r>
      <w:r w:rsidRPr="00624A46">
        <w:rPr>
          <w:rFonts w:ascii="Arial" w:hAnsi="Arial" w:cs="Arial"/>
          <w:color w:val="000000" w:themeColor="text1"/>
        </w:rPr>
        <w:t>patent ve girişimcilik faaliyetleri</w:t>
      </w:r>
      <w:r w:rsidRPr="00624A46">
        <w:rPr>
          <w:rFonts w:ascii="Arial" w:eastAsia="Batang" w:hAnsi="Arial" w:cs="Arial"/>
          <w:color w:val="000000" w:themeColor="text1"/>
        </w:rPr>
        <w:t>.</w:t>
      </w:r>
    </w:p>
    <w:p w14:paraId="743969CB" w14:textId="0BA8A28C" w:rsidR="00E37DDB" w:rsidRPr="00624A46" w:rsidRDefault="00E37DDB" w:rsidP="00DF2170">
      <w:pPr>
        <w:pStyle w:val="ListeParagraf"/>
        <w:numPr>
          <w:ilvl w:val="0"/>
          <w:numId w:val="6"/>
        </w:numPr>
        <w:suppressAutoHyphens/>
        <w:ind w:left="1418"/>
        <w:jc w:val="both"/>
        <w:rPr>
          <w:rFonts w:ascii="Arial" w:hAnsi="Arial" w:cs="Arial"/>
          <w:color w:val="000000" w:themeColor="text1"/>
        </w:rPr>
      </w:pPr>
      <w:r w:rsidRPr="00624A46">
        <w:rPr>
          <w:rFonts w:ascii="Arial" w:hAnsi="Arial" w:cs="Arial"/>
          <w:color w:val="000000" w:themeColor="text1"/>
        </w:rPr>
        <w:t>6</w:t>
      </w:r>
      <w:r w:rsidRPr="00624A46">
        <w:rPr>
          <w:rFonts w:ascii="Arial" w:eastAsia="Batang" w:hAnsi="Arial" w:cs="Arial"/>
          <w:color w:val="000000" w:themeColor="text1"/>
        </w:rPr>
        <w:t>.1-</w:t>
      </w:r>
      <w:proofErr w:type="gramStart"/>
      <w:r w:rsidRPr="00624A46">
        <w:rPr>
          <w:rFonts w:ascii="Arial" w:hAnsi="Arial" w:cs="Arial"/>
          <w:color w:val="000000" w:themeColor="text1"/>
        </w:rPr>
        <w:t>6</w:t>
      </w:r>
      <w:r w:rsidRPr="00624A46">
        <w:rPr>
          <w:rFonts w:ascii="Arial" w:eastAsia="Batang" w:hAnsi="Arial" w:cs="Arial"/>
          <w:color w:val="000000" w:themeColor="text1"/>
        </w:rPr>
        <w:t>.</w:t>
      </w:r>
      <w:r w:rsidRPr="00624A46">
        <w:rPr>
          <w:rFonts w:ascii="Arial" w:hAnsi="Arial" w:cs="Arial"/>
          <w:color w:val="000000" w:themeColor="text1"/>
        </w:rPr>
        <w:t>3</w:t>
      </w:r>
      <w:proofErr w:type="gramEnd"/>
      <w:r w:rsidRPr="00624A46">
        <w:rPr>
          <w:rFonts w:ascii="Arial" w:eastAsia="Batang" w:hAnsi="Arial" w:cs="Arial"/>
          <w:color w:val="000000" w:themeColor="text1"/>
        </w:rPr>
        <w:t xml:space="preserve"> kategorisindeki </w:t>
      </w:r>
      <w:r w:rsidRPr="00624A46">
        <w:rPr>
          <w:rFonts w:ascii="Arial" w:hAnsi="Arial" w:cs="Arial"/>
          <w:color w:val="000000" w:themeColor="text1"/>
        </w:rPr>
        <w:t>bilimsel araştırma projeleri</w:t>
      </w:r>
      <w:r w:rsidRPr="00624A46">
        <w:rPr>
          <w:rFonts w:ascii="Arial" w:eastAsia="Batang" w:hAnsi="Arial" w:cs="Arial"/>
          <w:color w:val="000000" w:themeColor="text1"/>
        </w:rPr>
        <w:t>.</w:t>
      </w:r>
    </w:p>
    <w:p w14:paraId="6FA90A79" w14:textId="07DD503F" w:rsidR="00E37DDB" w:rsidRPr="00624A46" w:rsidRDefault="00E37DDB" w:rsidP="00E37DDB">
      <w:pPr>
        <w:spacing w:before="120" w:after="120"/>
        <w:ind w:firstLine="993"/>
        <w:jc w:val="both"/>
        <w:rPr>
          <w:rFonts w:ascii="Arial" w:eastAsia="Times New Roman" w:hAnsi="Arial" w:cs="Arial"/>
          <w:color w:val="000000" w:themeColor="text1"/>
          <w:sz w:val="24"/>
          <w:szCs w:val="24"/>
        </w:rPr>
      </w:pPr>
      <w:r w:rsidRPr="00624A46">
        <w:rPr>
          <w:rFonts w:ascii="Arial" w:eastAsia="Times New Roman" w:hAnsi="Arial" w:cs="Arial"/>
          <w:color w:val="000000" w:themeColor="text1"/>
          <w:sz w:val="24"/>
          <w:szCs w:val="24"/>
        </w:rPr>
        <w:t xml:space="preserve">(2) Bilim Ödüllerinde eserlerin Akdeniz Üniversitesi adresli olması zorunludur. </w:t>
      </w:r>
    </w:p>
    <w:p w14:paraId="64ECE8BA" w14:textId="34E4BC25" w:rsidR="00E37DDB" w:rsidRPr="00624A46" w:rsidRDefault="00E37DDB" w:rsidP="002429BD">
      <w:pPr>
        <w:ind w:firstLine="923"/>
        <w:jc w:val="both"/>
        <w:rPr>
          <w:rFonts w:asciiTheme="minorBidi" w:hAnsiTheme="minorBidi" w:cstheme="minorBidi"/>
          <w:color w:val="000000" w:themeColor="text1"/>
          <w:sz w:val="24"/>
          <w:szCs w:val="24"/>
        </w:rPr>
      </w:pPr>
    </w:p>
    <w:p w14:paraId="3194C413" w14:textId="2045FDB5" w:rsidR="002429BD" w:rsidRPr="00624A46" w:rsidRDefault="00E37DDB" w:rsidP="005612D4">
      <w:pPr>
        <w:pStyle w:val="Balk2"/>
        <w:ind w:firstLine="923"/>
        <w:rPr>
          <w:rFonts w:asciiTheme="minorBidi" w:hAnsiTheme="minorBidi" w:cstheme="minorBidi"/>
          <w:b/>
          <w:color w:val="000000" w:themeColor="text1"/>
          <w:sz w:val="24"/>
          <w:szCs w:val="24"/>
        </w:rPr>
      </w:pPr>
      <w:r w:rsidRPr="00624A46">
        <w:rPr>
          <w:rFonts w:asciiTheme="minorBidi" w:hAnsiTheme="minorBidi" w:cstheme="minorBidi"/>
          <w:b/>
          <w:color w:val="000000" w:themeColor="text1"/>
          <w:sz w:val="24"/>
          <w:szCs w:val="24"/>
        </w:rPr>
        <w:t>Değerlendirme Süreci</w:t>
      </w:r>
    </w:p>
    <w:p w14:paraId="574DA927" w14:textId="43918EA5" w:rsidR="00C8153F" w:rsidRPr="00624A46" w:rsidRDefault="005612D4" w:rsidP="00C8153F">
      <w:pPr>
        <w:ind w:firstLine="923"/>
        <w:jc w:val="both"/>
        <w:rPr>
          <w:rFonts w:asciiTheme="minorBidi" w:hAnsiTheme="minorBidi" w:cstheme="minorBidi"/>
          <w:color w:val="000000" w:themeColor="text1"/>
          <w:sz w:val="24"/>
          <w:szCs w:val="24"/>
        </w:rPr>
      </w:pPr>
      <w:r w:rsidRPr="00624A46">
        <w:rPr>
          <w:rFonts w:asciiTheme="minorBidi" w:hAnsiTheme="minorBidi" w:cstheme="minorBidi"/>
          <w:b/>
          <w:color w:val="000000" w:themeColor="text1"/>
          <w:sz w:val="24"/>
          <w:szCs w:val="24"/>
        </w:rPr>
        <w:t>Madde 6</w:t>
      </w:r>
      <w:r w:rsidR="002429BD" w:rsidRPr="00624A46">
        <w:rPr>
          <w:rFonts w:asciiTheme="minorBidi" w:hAnsiTheme="minorBidi" w:cstheme="minorBidi"/>
          <w:b/>
          <w:color w:val="000000" w:themeColor="text1"/>
          <w:sz w:val="24"/>
          <w:szCs w:val="24"/>
        </w:rPr>
        <w:t>-</w:t>
      </w:r>
      <w:r w:rsidR="002429BD" w:rsidRPr="00624A46">
        <w:rPr>
          <w:rFonts w:asciiTheme="minorBidi" w:hAnsiTheme="minorBidi" w:cstheme="minorBidi"/>
          <w:color w:val="000000" w:themeColor="text1"/>
          <w:sz w:val="24"/>
          <w:szCs w:val="24"/>
        </w:rPr>
        <w:t xml:space="preserve"> (1) </w:t>
      </w:r>
      <w:r w:rsidR="00C8153F" w:rsidRPr="00624A46">
        <w:rPr>
          <w:rFonts w:asciiTheme="minorBidi" w:hAnsiTheme="minorBidi" w:cstheme="minorBidi"/>
          <w:color w:val="000000" w:themeColor="text1"/>
          <w:sz w:val="24"/>
          <w:szCs w:val="24"/>
        </w:rPr>
        <w:t xml:space="preserve">Akdeniz Üniversitesi Bilim Ödülü değerlendirme </w:t>
      </w:r>
      <w:r w:rsidR="00DF2170" w:rsidRPr="00624A46">
        <w:rPr>
          <w:rFonts w:asciiTheme="minorBidi" w:hAnsiTheme="minorBidi" w:cstheme="minorBidi"/>
          <w:color w:val="000000" w:themeColor="text1"/>
          <w:sz w:val="24"/>
          <w:szCs w:val="24"/>
        </w:rPr>
        <w:t>komisyonu</w:t>
      </w:r>
      <w:r w:rsidR="00C8153F" w:rsidRPr="00624A46">
        <w:rPr>
          <w:rFonts w:asciiTheme="minorBidi" w:hAnsiTheme="minorBidi" w:cstheme="minorBidi"/>
          <w:color w:val="000000" w:themeColor="text1"/>
          <w:sz w:val="24"/>
          <w:szCs w:val="24"/>
        </w:rPr>
        <w:t xml:space="preserve"> </w:t>
      </w:r>
      <w:r w:rsidR="00406F24" w:rsidRPr="00624A46">
        <w:rPr>
          <w:rFonts w:asciiTheme="minorBidi" w:hAnsiTheme="minorBidi" w:cstheme="minorBidi"/>
          <w:color w:val="000000" w:themeColor="text1"/>
          <w:sz w:val="24"/>
          <w:szCs w:val="24"/>
        </w:rPr>
        <w:t xml:space="preserve">üç Rektör Yardımcısından </w:t>
      </w:r>
      <w:r w:rsidR="00C8153F" w:rsidRPr="00624A46">
        <w:rPr>
          <w:rFonts w:asciiTheme="minorBidi" w:hAnsiTheme="minorBidi" w:cstheme="minorBidi"/>
          <w:color w:val="000000" w:themeColor="text1"/>
          <w:sz w:val="24"/>
          <w:szCs w:val="24"/>
        </w:rPr>
        <w:t xml:space="preserve">oluşur. </w:t>
      </w:r>
    </w:p>
    <w:p w14:paraId="08AA8694" w14:textId="77777777" w:rsidR="00DF2170" w:rsidRPr="00624A46" w:rsidRDefault="00C8153F" w:rsidP="00C8153F">
      <w:pPr>
        <w:ind w:firstLine="923"/>
        <w:jc w:val="both"/>
        <w:rPr>
          <w:rFonts w:asciiTheme="minorBidi" w:hAnsiTheme="minorBidi" w:cstheme="minorBidi"/>
          <w:color w:val="000000" w:themeColor="text1"/>
          <w:sz w:val="24"/>
          <w:szCs w:val="24"/>
        </w:rPr>
      </w:pPr>
      <w:r w:rsidRPr="00624A46">
        <w:rPr>
          <w:rFonts w:asciiTheme="minorBidi" w:hAnsiTheme="minorBidi" w:cstheme="minorBidi"/>
          <w:color w:val="000000" w:themeColor="text1"/>
          <w:sz w:val="24"/>
          <w:szCs w:val="24"/>
        </w:rPr>
        <w:t xml:space="preserve">(2) Komisyon </w:t>
      </w:r>
      <w:r w:rsidR="00DF2170" w:rsidRPr="00624A46">
        <w:rPr>
          <w:rFonts w:asciiTheme="minorBidi" w:hAnsiTheme="minorBidi" w:cstheme="minorBidi"/>
          <w:color w:val="000000" w:themeColor="text1"/>
          <w:sz w:val="24"/>
          <w:szCs w:val="24"/>
        </w:rPr>
        <w:t xml:space="preserve">makale verilerini </w:t>
      </w:r>
      <w:proofErr w:type="spellStart"/>
      <w:r w:rsidR="00DF2170" w:rsidRPr="00624A46">
        <w:rPr>
          <w:rFonts w:asciiTheme="minorBidi" w:hAnsiTheme="minorBidi" w:cstheme="minorBidi"/>
          <w:color w:val="000000" w:themeColor="text1"/>
          <w:sz w:val="24"/>
          <w:szCs w:val="24"/>
        </w:rPr>
        <w:t>WoS’tan</w:t>
      </w:r>
      <w:proofErr w:type="spellEnd"/>
      <w:r w:rsidR="00DF2170" w:rsidRPr="00624A46">
        <w:rPr>
          <w:rFonts w:asciiTheme="minorBidi" w:hAnsiTheme="minorBidi" w:cstheme="minorBidi"/>
          <w:color w:val="000000" w:themeColor="text1"/>
          <w:sz w:val="24"/>
          <w:szCs w:val="24"/>
        </w:rPr>
        <w:t xml:space="preserve">, patent ve girişimcilik faaliyetleri verisini Antalya </w:t>
      </w:r>
      <w:proofErr w:type="spellStart"/>
      <w:r w:rsidR="00DF2170" w:rsidRPr="00624A46">
        <w:rPr>
          <w:rFonts w:asciiTheme="minorBidi" w:hAnsiTheme="minorBidi" w:cstheme="minorBidi"/>
          <w:color w:val="000000" w:themeColor="text1"/>
          <w:sz w:val="24"/>
          <w:szCs w:val="24"/>
        </w:rPr>
        <w:t>Teknokent</w:t>
      </w:r>
      <w:proofErr w:type="spellEnd"/>
      <w:r w:rsidR="00DF2170" w:rsidRPr="00624A46">
        <w:rPr>
          <w:rFonts w:asciiTheme="minorBidi" w:hAnsiTheme="minorBidi" w:cstheme="minorBidi"/>
          <w:color w:val="000000" w:themeColor="text1"/>
          <w:sz w:val="24"/>
          <w:szCs w:val="24"/>
        </w:rPr>
        <w:t xml:space="preserve"> </w:t>
      </w:r>
      <w:proofErr w:type="spellStart"/>
      <w:r w:rsidR="00DF2170" w:rsidRPr="00624A46">
        <w:rPr>
          <w:rFonts w:asciiTheme="minorBidi" w:hAnsiTheme="minorBidi" w:cstheme="minorBidi"/>
          <w:color w:val="000000" w:themeColor="text1"/>
          <w:sz w:val="24"/>
          <w:szCs w:val="24"/>
        </w:rPr>
        <w:t>A.Ş.’den</w:t>
      </w:r>
      <w:proofErr w:type="spellEnd"/>
      <w:r w:rsidR="00DF2170" w:rsidRPr="00624A46">
        <w:rPr>
          <w:rFonts w:asciiTheme="minorBidi" w:hAnsiTheme="minorBidi" w:cstheme="minorBidi"/>
          <w:color w:val="000000" w:themeColor="text1"/>
          <w:sz w:val="24"/>
          <w:szCs w:val="24"/>
        </w:rPr>
        <w:t xml:space="preserve"> ve bilimsel araştırma projelerini verisini Bilimsel Araştırma Projeleri Koordinasyon Biriminden temin ederek öğretim üyelerinin eserlerini Akdeniz Üniversitesi Akademik Yükseltme ve Atama Kriterlerinde yer alan puanlama cetveli ve ortak yazar puan dağılımını dikkate alarak puanlar. </w:t>
      </w:r>
    </w:p>
    <w:p w14:paraId="08E54655" w14:textId="77777777" w:rsidR="00DF2170" w:rsidRPr="00624A46" w:rsidRDefault="00DF2170" w:rsidP="00DF2170">
      <w:pPr>
        <w:ind w:firstLine="923"/>
        <w:jc w:val="both"/>
        <w:rPr>
          <w:rFonts w:ascii="Arial" w:hAnsi="Arial" w:cs="Arial"/>
          <w:color w:val="000000" w:themeColor="text1"/>
          <w:sz w:val="24"/>
          <w:szCs w:val="24"/>
        </w:rPr>
      </w:pPr>
      <w:r w:rsidRPr="00624A46">
        <w:rPr>
          <w:rFonts w:asciiTheme="minorBidi" w:hAnsiTheme="minorBidi" w:cstheme="minorBidi"/>
          <w:color w:val="000000" w:themeColor="text1"/>
          <w:sz w:val="24"/>
          <w:szCs w:val="24"/>
        </w:rPr>
        <w:t xml:space="preserve">(3) </w:t>
      </w:r>
      <w:r w:rsidRPr="00624A46">
        <w:rPr>
          <w:rFonts w:ascii="Arial" w:hAnsi="Arial" w:cs="Arial"/>
          <w:color w:val="000000" w:themeColor="text1"/>
          <w:sz w:val="24"/>
          <w:szCs w:val="24"/>
        </w:rPr>
        <w:t>Komisyon</w:t>
      </w:r>
      <w:r w:rsidR="00E37DDB" w:rsidRPr="00624A46">
        <w:rPr>
          <w:rFonts w:ascii="Arial" w:hAnsi="Arial" w:cs="Arial"/>
          <w:color w:val="000000" w:themeColor="text1"/>
          <w:sz w:val="24"/>
          <w:szCs w:val="24"/>
        </w:rPr>
        <w:t xml:space="preserve"> değerlendirme sonuçları nihai karar için Akdeniz Üniversitesi Senatosu’na sunulur. </w:t>
      </w:r>
    </w:p>
    <w:p w14:paraId="21A796B4" w14:textId="461F2718" w:rsidR="00DF2170" w:rsidRDefault="00DF2170" w:rsidP="00DF2170">
      <w:pPr>
        <w:ind w:firstLine="923"/>
        <w:jc w:val="both"/>
        <w:rPr>
          <w:rFonts w:ascii="Arial" w:hAnsi="Arial" w:cs="Arial"/>
          <w:sz w:val="24"/>
          <w:szCs w:val="24"/>
        </w:rPr>
      </w:pPr>
      <w:r>
        <w:rPr>
          <w:rFonts w:ascii="Arial" w:hAnsi="Arial" w:cs="Arial"/>
          <w:sz w:val="24"/>
          <w:szCs w:val="24"/>
        </w:rPr>
        <w:lastRenderedPageBreak/>
        <w:t xml:space="preserve">(4) </w:t>
      </w:r>
      <w:r w:rsidR="0040489E" w:rsidRPr="0040489E">
        <w:rPr>
          <w:rFonts w:ascii="Arial" w:hAnsi="Arial" w:cs="Arial"/>
          <w:sz w:val="24"/>
          <w:szCs w:val="24"/>
        </w:rPr>
        <w:t>Ödüller, her yıl Aralık ayında Akademik Törende veya düzenlenecek bir törenle sahiplerine verilir.</w:t>
      </w:r>
      <w:r w:rsidRPr="00DF2170">
        <w:rPr>
          <w:rFonts w:ascii="Arial" w:hAnsi="Arial" w:cs="Arial"/>
          <w:sz w:val="24"/>
          <w:szCs w:val="24"/>
        </w:rPr>
        <w:t xml:space="preserve"> </w:t>
      </w:r>
    </w:p>
    <w:p w14:paraId="2ABACE41" w14:textId="029B7A18" w:rsidR="002429BD" w:rsidRPr="005612D4" w:rsidRDefault="002429BD" w:rsidP="00DF2170">
      <w:pPr>
        <w:ind w:firstLine="923"/>
        <w:jc w:val="both"/>
        <w:rPr>
          <w:rFonts w:ascii="Arial" w:hAnsi="Arial" w:cs="Arial"/>
          <w:b/>
          <w:sz w:val="24"/>
          <w:szCs w:val="24"/>
        </w:rPr>
      </w:pPr>
      <w:r w:rsidRPr="002429BD">
        <w:rPr>
          <w:rFonts w:ascii="Arial" w:hAnsi="Arial" w:cs="Arial"/>
          <w:b/>
          <w:sz w:val="24"/>
          <w:szCs w:val="24"/>
        </w:rPr>
        <w:t xml:space="preserve">Yürürlük </w:t>
      </w:r>
    </w:p>
    <w:p w14:paraId="5B874CC8" w14:textId="66E38698" w:rsidR="002429BD" w:rsidRPr="002429BD" w:rsidRDefault="005612D4" w:rsidP="00DF2170">
      <w:pPr>
        <w:pStyle w:val="GvdeMetni"/>
        <w:ind w:firstLine="923"/>
        <w:rPr>
          <w:rFonts w:ascii="Arial" w:hAnsi="Arial" w:cs="Arial"/>
          <w:szCs w:val="24"/>
        </w:rPr>
      </w:pPr>
      <w:r>
        <w:rPr>
          <w:rFonts w:ascii="Arial" w:hAnsi="Arial" w:cs="Arial"/>
          <w:b/>
          <w:szCs w:val="24"/>
        </w:rPr>
        <w:t xml:space="preserve">Madde </w:t>
      </w:r>
      <w:r w:rsidR="00DF2170">
        <w:rPr>
          <w:rFonts w:ascii="Arial" w:hAnsi="Arial" w:cs="Arial"/>
          <w:b/>
          <w:szCs w:val="24"/>
        </w:rPr>
        <w:t>7</w:t>
      </w:r>
      <w:r w:rsidR="002429BD" w:rsidRPr="002429BD">
        <w:rPr>
          <w:rFonts w:ascii="Arial" w:hAnsi="Arial" w:cs="Arial"/>
          <w:b/>
          <w:szCs w:val="24"/>
        </w:rPr>
        <w:t>-</w:t>
      </w:r>
      <w:r w:rsidR="002429BD" w:rsidRPr="002429BD">
        <w:rPr>
          <w:rFonts w:ascii="Arial" w:hAnsi="Arial" w:cs="Arial"/>
          <w:szCs w:val="24"/>
        </w:rPr>
        <w:t xml:space="preserve"> (1) Bu yönerge </w:t>
      </w:r>
      <w:r w:rsidR="009604E3">
        <w:rPr>
          <w:rFonts w:ascii="Arial" w:hAnsi="Arial" w:cs="Arial"/>
          <w:szCs w:val="24"/>
        </w:rPr>
        <w:t>Akdeniz</w:t>
      </w:r>
      <w:r w:rsidR="002429BD" w:rsidRPr="002429BD">
        <w:rPr>
          <w:rFonts w:ascii="Arial" w:hAnsi="Arial" w:cs="Arial"/>
          <w:szCs w:val="24"/>
        </w:rPr>
        <w:t xml:space="preserve"> Üniversitesi Senatosunca kabul edildiği tarihinden itibaren yürürlüğe girer. </w:t>
      </w:r>
    </w:p>
    <w:p w14:paraId="70998532" w14:textId="77777777" w:rsidR="002429BD" w:rsidRPr="002429BD" w:rsidRDefault="002429BD" w:rsidP="002429BD">
      <w:pPr>
        <w:ind w:firstLine="923"/>
        <w:jc w:val="both"/>
        <w:rPr>
          <w:rFonts w:ascii="Arial" w:hAnsi="Arial" w:cs="Arial"/>
          <w:sz w:val="24"/>
          <w:szCs w:val="24"/>
        </w:rPr>
      </w:pPr>
    </w:p>
    <w:p w14:paraId="4C97C89F" w14:textId="77777777" w:rsidR="002429BD" w:rsidRPr="005612D4" w:rsidRDefault="002429BD" w:rsidP="005612D4">
      <w:pPr>
        <w:pStyle w:val="Balk2"/>
        <w:keepLines w:val="0"/>
        <w:numPr>
          <w:ilvl w:val="1"/>
          <w:numId w:val="7"/>
        </w:numPr>
        <w:suppressAutoHyphens/>
        <w:spacing w:before="0"/>
        <w:ind w:left="0" w:firstLine="923"/>
        <w:jc w:val="both"/>
        <w:rPr>
          <w:rFonts w:ascii="Arial" w:hAnsi="Arial" w:cs="Arial"/>
          <w:b/>
          <w:color w:val="auto"/>
          <w:sz w:val="24"/>
          <w:szCs w:val="24"/>
        </w:rPr>
      </w:pPr>
      <w:r w:rsidRPr="002429BD">
        <w:rPr>
          <w:rFonts w:ascii="Arial" w:hAnsi="Arial" w:cs="Arial"/>
          <w:b/>
          <w:color w:val="auto"/>
          <w:sz w:val="24"/>
          <w:szCs w:val="24"/>
        </w:rPr>
        <w:t>Yürütme</w:t>
      </w:r>
    </w:p>
    <w:p w14:paraId="75F86688" w14:textId="02470CC6" w:rsidR="002429BD" w:rsidRPr="002429BD" w:rsidRDefault="005612D4" w:rsidP="002429BD">
      <w:pPr>
        <w:pStyle w:val="GvdeMetni"/>
        <w:ind w:firstLine="923"/>
        <w:rPr>
          <w:rFonts w:ascii="Arial" w:hAnsi="Arial" w:cs="Arial"/>
          <w:szCs w:val="24"/>
        </w:rPr>
      </w:pPr>
      <w:r>
        <w:rPr>
          <w:rFonts w:ascii="Arial" w:hAnsi="Arial" w:cs="Arial"/>
          <w:b/>
          <w:szCs w:val="24"/>
        </w:rPr>
        <w:t xml:space="preserve">Madde </w:t>
      </w:r>
      <w:r w:rsidR="00DF2170">
        <w:rPr>
          <w:rFonts w:ascii="Arial" w:hAnsi="Arial" w:cs="Arial"/>
          <w:b/>
          <w:szCs w:val="24"/>
        </w:rPr>
        <w:t>8</w:t>
      </w:r>
      <w:r w:rsidR="002429BD" w:rsidRPr="002429BD">
        <w:rPr>
          <w:rFonts w:ascii="Arial" w:hAnsi="Arial" w:cs="Arial"/>
          <w:b/>
          <w:szCs w:val="24"/>
        </w:rPr>
        <w:t>-</w:t>
      </w:r>
      <w:r w:rsidR="002429BD" w:rsidRPr="002429BD">
        <w:rPr>
          <w:rFonts w:ascii="Arial" w:hAnsi="Arial" w:cs="Arial"/>
          <w:szCs w:val="24"/>
        </w:rPr>
        <w:t xml:space="preserve"> (1) Bu yönergeyi </w:t>
      </w:r>
      <w:r w:rsidR="009604E3">
        <w:rPr>
          <w:rFonts w:ascii="Arial" w:hAnsi="Arial" w:cs="Arial"/>
          <w:szCs w:val="24"/>
        </w:rPr>
        <w:t>Akdeniz</w:t>
      </w:r>
      <w:r w:rsidR="002429BD" w:rsidRPr="002429BD">
        <w:rPr>
          <w:rFonts w:ascii="Arial" w:hAnsi="Arial" w:cs="Arial"/>
          <w:szCs w:val="24"/>
        </w:rPr>
        <w:t xml:space="preserve"> Üniversitesi Rektörü yürütür.</w:t>
      </w:r>
    </w:p>
    <w:p w14:paraId="55826963" w14:textId="77777777" w:rsidR="002429BD" w:rsidRDefault="002429BD" w:rsidP="002429BD">
      <w:pPr>
        <w:pStyle w:val="ListeParagraf"/>
        <w:ind w:left="71" w:firstLine="852"/>
        <w:contextualSpacing w:val="0"/>
        <w:jc w:val="both"/>
        <w:rPr>
          <w:rFonts w:ascii="Arial" w:hAnsi="Arial" w:cs="Arial"/>
        </w:rPr>
      </w:pPr>
    </w:p>
    <w:p w14:paraId="76042B19" w14:textId="77777777" w:rsidR="000936FF" w:rsidRDefault="000936FF" w:rsidP="000936FF">
      <w:pPr>
        <w:pStyle w:val="GvdeMetni"/>
        <w:spacing w:line="276" w:lineRule="auto"/>
        <w:ind w:left="1134" w:right="964" w:firstLine="306"/>
        <w:rPr>
          <w:bCs/>
          <w:szCs w:val="24"/>
        </w:rPr>
      </w:pPr>
    </w:p>
    <w:p w14:paraId="18F64ACE" w14:textId="6A711B91" w:rsidR="000936FF" w:rsidRPr="00167C0D" w:rsidRDefault="000936FF" w:rsidP="000936FF">
      <w:pPr>
        <w:pStyle w:val="GvdeMetni"/>
        <w:pBdr>
          <w:top w:val="single" w:sz="4" w:space="1" w:color="auto"/>
        </w:pBdr>
        <w:spacing w:line="276" w:lineRule="auto"/>
        <w:ind w:right="964"/>
        <w:rPr>
          <w:b/>
          <w:bCs/>
          <w:szCs w:val="24"/>
        </w:rPr>
      </w:pPr>
      <w:r w:rsidRPr="00167C0D">
        <w:rPr>
          <w:b/>
          <w:bCs/>
          <w:szCs w:val="24"/>
        </w:rPr>
        <w:t xml:space="preserve">              27</w:t>
      </w:r>
      <w:r w:rsidRPr="00167C0D">
        <w:rPr>
          <w:b/>
          <w:bCs/>
          <w:szCs w:val="24"/>
        </w:rPr>
        <w:t>.</w:t>
      </w:r>
      <w:r w:rsidRPr="00167C0D">
        <w:rPr>
          <w:b/>
          <w:bCs/>
          <w:szCs w:val="24"/>
        </w:rPr>
        <w:t>1</w:t>
      </w:r>
      <w:r w:rsidRPr="00167C0D">
        <w:rPr>
          <w:b/>
          <w:bCs/>
          <w:szCs w:val="24"/>
        </w:rPr>
        <w:t>2.202</w:t>
      </w:r>
      <w:r w:rsidRPr="00167C0D">
        <w:rPr>
          <w:b/>
          <w:bCs/>
          <w:szCs w:val="24"/>
        </w:rPr>
        <w:t>2</w:t>
      </w:r>
      <w:r w:rsidRPr="00167C0D">
        <w:rPr>
          <w:b/>
          <w:bCs/>
          <w:szCs w:val="24"/>
        </w:rPr>
        <w:t xml:space="preserve"> tarihli ve </w:t>
      </w:r>
      <w:r w:rsidRPr="00167C0D">
        <w:rPr>
          <w:b/>
          <w:bCs/>
          <w:szCs w:val="24"/>
        </w:rPr>
        <w:t>21</w:t>
      </w:r>
      <w:r w:rsidRPr="00167C0D">
        <w:rPr>
          <w:b/>
          <w:bCs/>
          <w:szCs w:val="24"/>
        </w:rPr>
        <w:t>/0</w:t>
      </w:r>
      <w:r w:rsidRPr="00167C0D">
        <w:rPr>
          <w:b/>
          <w:bCs/>
          <w:szCs w:val="24"/>
        </w:rPr>
        <w:t>2</w:t>
      </w:r>
      <w:r w:rsidRPr="00167C0D">
        <w:rPr>
          <w:b/>
          <w:bCs/>
          <w:szCs w:val="24"/>
        </w:rPr>
        <w:t xml:space="preserve"> sayılı Senato Kararı ile kabul edilmiştir.</w:t>
      </w:r>
    </w:p>
    <w:p w14:paraId="5634056F" w14:textId="77777777" w:rsidR="001F4CAE" w:rsidRDefault="001F4CAE" w:rsidP="001F4CAE">
      <w:pPr>
        <w:pStyle w:val="AralkYok"/>
        <w:jc w:val="center"/>
        <w:rPr>
          <w:rFonts w:ascii="Arial" w:hAnsi="Arial" w:cs="Arial"/>
          <w:b/>
          <w:snapToGrid w:val="0"/>
          <w:sz w:val="24"/>
          <w:szCs w:val="24"/>
        </w:rPr>
      </w:pPr>
      <w:bookmarkStart w:id="0" w:name="_GoBack"/>
      <w:bookmarkEnd w:id="0"/>
    </w:p>
    <w:sectPr w:rsidR="001F4CAE" w:rsidSect="007D1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54F48A0E"/>
    <w:name w:val="WW8Num4"/>
    <w:lvl w:ilvl="0">
      <w:start w:val="1"/>
      <w:numFmt w:val="lowerLetter"/>
      <w:lvlText w:val="%1)"/>
      <w:lvlJc w:val="left"/>
      <w:pPr>
        <w:tabs>
          <w:tab w:val="num" w:pos="0"/>
        </w:tabs>
        <w:ind w:left="1712" w:hanging="360"/>
      </w:pPr>
      <w:rPr>
        <w:rFonts w:ascii="Arial" w:eastAsia="Batang" w:hAnsi="Arial" w:cs="Arial"/>
      </w:rPr>
    </w:lvl>
  </w:abstractNum>
  <w:abstractNum w:abstractNumId="2">
    <w:nsid w:val="0D1B7780"/>
    <w:multiLevelType w:val="singleLevel"/>
    <w:tmpl w:val="54F48A0E"/>
    <w:lvl w:ilvl="0">
      <w:start w:val="1"/>
      <w:numFmt w:val="lowerLetter"/>
      <w:lvlText w:val="%1)"/>
      <w:lvlJc w:val="left"/>
      <w:pPr>
        <w:tabs>
          <w:tab w:val="num" w:pos="0"/>
        </w:tabs>
        <w:ind w:left="1712" w:hanging="360"/>
      </w:pPr>
      <w:rPr>
        <w:rFonts w:ascii="Arial" w:eastAsia="Batang" w:hAnsi="Arial" w:cs="Arial"/>
      </w:rPr>
    </w:lvl>
  </w:abstractNum>
  <w:abstractNum w:abstractNumId="3">
    <w:nsid w:val="247A1632"/>
    <w:multiLevelType w:val="singleLevel"/>
    <w:tmpl w:val="00000002"/>
    <w:lvl w:ilvl="0">
      <w:start w:val="1"/>
      <w:numFmt w:val="lowerLetter"/>
      <w:lvlText w:val="%1)"/>
      <w:lvlJc w:val="left"/>
      <w:pPr>
        <w:tabs>
          <w:tab w:val="num" w:pos="0"/>
        </w:tabs>
        <w:ind w:left="1776" w:hanging="360"/>
      </w:pPr>
    </w:lvl>
  </w:abstractNum>
  <w:abstractNum w:abstractNumId="4">
    <w:nsid w:val="2D0A0942"/>
    <w:multiLevelType w:val="hybridMultilevel"/>
    <w:tmpl w:val="24F8C9B2"/>
    <w:lvl w:ilvl="0" w:tplc="041F0011">
      <w:start w:val="1"/>
      <w:numFmt w:val="decimal"/>
      <w:lvlText w:val="%1)"/>
      <w:lvlJc w:val="left"/>
      <w:pPr>
        <w:ind w:left="3894" w:hanging="360"/>
      </w:pPr>
      <w:rPr>
        <w:rFonts w:hint="default"/>
      </w:rPr>
    </w:lvl>
    <w:lvl w:ilvl="1" w:tplc="041F0019" w:tentative="1">
      <w:start w:val="1"/>
      <w:numFmt w:val="lowerLetter"/>
      <w:lvlText w:val="%2."/>
      <w:lvlJc w:val="left"/>
      <w:pPr>
        <w:ind w:left="4614" w:hanging="360"/>
      </w:pPr>
    </w:lvl>
    <w:lvl w:ilvl="2" w:tplc="041F001B" w:tentative="1">
      <w:start w:val="1"/>
      <w:numFmt w:val="lowerRoman"/>
      <w:lvlText w:val="%3."/>
      <w:lvlJc w:val="right"/>
      <w:pPr>
        <w:ind w:left="5334" w:hanging="180"/>
      </w:pPr>
    </w:lvl>
    <w:lvl w:ilvl="3" w:tplc="041F000F" w:tentative="1">
      <w:start w:val="1"/>
      <w:numFmt w:val="decimal"/>
      <w:lvlText w:val="%4."/>
      <w:lvlJc w:val="left"/>
      <w:pPr>
        <w:ind w:left="6054" w:hanging="360"/>
      </w:pPr>
    </w:lvl>
    <w:lvl w:ilvl="4" w:tplc="041F0019" w:tentative="1">
      <w:start w:val="1"/>
      <w:numFmt w:val="lowerLetter"/>
      <w:lvlText w:val="%5."/>
      <w:lvlJc w:val="left"/>
      <w:pPr>
        <w:ind w:left="6774" w:hanging="360"/>
      </w:pPr>
    </w:lvl>
    <w:lvl w:ilvl="5" w:tplc="041F001B" w:tentative="1">
      <w:start w:val="1"/>
      <w:numFmt w:val="lowerRoman"/>
      <w:lvlText w:val="%6."/>
      <w:lvlJc w:val="right"/>
      <w:pPr>
        <w:ind w:left="7494" w:hanging="180"/>
      </w:pPr>
    </w:lvl>
    <w:lvl w:ilvl="6" w:tplc="041F000F" w:tentative="1">
      <w:start w:val="1"/>
      <w:numFmt w:val="decimal"/>
      <w:lvlText w:val="%7."/>
      <w:lvlJc w:val="left"/>
      <w:pPr>
        <w:ind w:left="8214" w:hanging="360"/>
      </w:pPr>
    </w:lvl>
    <w:lvl w:ilvl="7" w:tplc="041F0019" w:tentative="1">
      <w:start w:val="1"/>
      <w:numFmt w:val="lowerLetter"/>
      <w:lvlText w:val="%8."/>
      <w:lvlJc w:val="left"/>
      <w:pPr>
        <w:ind w:left="8934" w:hanging="360"/>
      </w:pPr>
    </w:lvl>
    <w:lvl w:ilvl="8" w:tplc="041F001B" w:tentative="1">
      <w:start w:val="1"/>
      <w:numFmt w:val="lowerRoman"/>
      <w:lvlText w:val="%9."/>
      <w:lvlJc w:val="right"/>
      <w:pPr>
        <w:ind w:left="9654" w:hanging="180"/>
      </w:pPr>
    </w:lvl>
  </w:abstractNum>
  <w:abstractNum w:abstractNumId="5">
    <w:nsid w:val="39C62D68"/>
    <w:multiLevelType w:val="hybridMultilevel"/>
    <w:tmpl w:val="57A0F696"/>
    <w:lvl w:ilvl="0" w:tplc="C7AEE488">
      <w:start w:val="1"/>
      <w:numFmt w:val="bullet"/>
      <w:lvlText w:val=""/>
      <w:lvlJc w:val="left"/>
      <w:pPr>
        <w:ind w:left="1501" w:hanging="360"/>
      </w:pPr>
      <w:rPr>
        <w:rFonts w:ascii="Symbol" w:hAnsi="Symbol" w:hint="default"/>
      </w:rPr>
    </w:lvl>
    <w:lvl w:ilvl="1" w:tplc="041F0003" w:tentative="1">
      <w:start w:val="1"/>
      <w:numFmt w:val="bullet"/>
      <w:lvlText w:val="o"/>
      <w:lvlJc w:val="left"/>
      <w:pPr>
        <w:ind w:left="2221" w:hanging="360"/>
      </w:pPr>
      <w:rPr>
        <w:rFonts w:ascii="Courier New" w:hAnsi="Courier New" w:cs="Courier New" w:hint="default"/>
      </w:rPr>
    </w:lvl>
    <w:lvl w:ilvl="2" w:tplc="041F0005" w:tentative="1">
      <w:start w:val="1"/>
      <w:numFmt w:val="bullet"/>
      <w:lvlText w:val=""/>
      <w:lvlJc w:val="left"/>
      <w:pPr>
        <w:ind w:left="2941" w:hanging="360"/>
      </w:pPr>
      <w:rPr>
        <w:rFonts w:ascii="Wingdings" w:hAnsi="Wingdings" w:hint="default"/>
      </w:rPr>
    </w:lvl>
    <w:lvl w:ilvl="3" w:tplc="041F0001" w:tentative="1">
      <w:start w:val="1"/>
      <w:numFmt w:val="bullet"/>
      <w:lvlText w:val=""/>
      <w:lvlJc w:val="left"/>
      <w:pPr>
        <w:ind w:left="3661" w:hanging="360"/>
      </w:pPr>
      <w:rPr>
        <w:rFonts w:ascii="Symbol" w:hAnsi="Symbol" w:hint="default"/>
      </w:rPr>
    </w:lvl>
    <w:lvl w:ilvl="4" w:tplc="041F0003" w:tentative="1">
      <w:start w:val="1"/>
      <w:numFmt w:val="bullet"/>
      <w:lvlText w:val="o"/>
      <w:lvlJc w:val="left"/>
      <w:pPr>
        <w:ind w:left="4381" w:hanging="360"/>
      </w:pPr>
      <w:rPr>
        <w:rFonts w:ascii="Courier New" w:hAnsi="Courier New" w:cs="Courier New" w:hint="default"/>
      </w:rPr>
    </w:lvl>
    <w:lvl w:ilvl="5" w:tplc="041F0005" w:tentative="1">
      <w:start w:val="1"/>
      <w:numFmt w:val="bullet"/>
      <w:lvlText w:val=""/>
      <w:lvlJc w:val="left"/>
      <w:pPr>
        <w:ind w:left="5101" w:hanging="360"/>
      </w:pPr>
      <w:rPr>
        <w:rFonts w:ascii="Wingdings" w:hAnsi="Wingdings" w:hint="default"/>
      </w:rPr>
    </w:lvl>
    <w:lvl w:ilvl="6" w:tplc="041F0001" w:tentative="1">
      <w:start w:val="1"/>
      <w:numFmt w:val="bullet"/>
      <w:lvlText w:val=""/>
      <w:lvlJc w:val="left"/>
      <w:pPr>
        <w:ind w:left="5821" w:hanging="360"/>
      </w:pPr>
      <w:rPr>
        <w:rFonts w:ascii="Symbol" w:hAnsi="Symbol" w:hint="default"/>
      </w:rPr>
    </w:lvl>
    <w:lvl w:ilvl="7" w:tplc="041F0003" w:tentative="1">
      <w:start w:val="1"/>
      <w:numFmt w:val="bullet"/>
      <w:lvlText w:val="o"/>
      <w:lvlJc w:val="left"/>
      <w:pPr>
        <w:ind w:left="6541" w:hanging="360"/>
      </w:pPr>
      <w:rPr>
        <w:rFonts w:ascii="Courier New" w:hAnsi="Courier New" w:cs="Courier New" w:hint="default"/>
      </w:rPr>
    </w:lvl>
    <w:lvl w:ilvl="8" w:tplc="041F0005" w:tentative="1">
      <w:start w:val="1"/>
      <w:numFmt w:val="bullet"/>
      <w:lvlText w:val=""/>
      <w:lvlJc w:val="left"/>
      <w:pPr>
        <w:ind w:left="7261" w:hanging="360"/>
      </w:pPr>
      <w:rPr>
        <w:rFonts w:ascii="Wingdings" w:hAnsi="Wingdings" w:hint="default"/>
      </w:rPr>
    </w:lvl>
  </w:abstractNum>
  <w:abstractNum w:abstractNumId="6">
    <w:nsid w:val="42EE636E"/>
    <w:multiLevelType w:val="hybridMultilevel"/>
    <w:tmpl w:val="0B38BE78"/>
    <w:lvl w:ilvl="0" w:tplc="DB9A4646">
      <w:start w:val="3"/>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509E02F1"/>
    <w:multiLevelType w:val="hybridMultilevel"/>
    <w:tmpl w:val="CD4C92DE"/>
    <w:lvl w:ilvl="0" w:tplc="B69C251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F02137F"/>
    <w:multiLevelType w:val="hybridMultilevel"/>
    <w:tmpl w:val="BFCC929E"/>
    <w:lvl w:ilvl="0" w:tplc="E2C65CA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AA314CB"/>
    <w:multiLevelType w:val="hybridMultilevel"/>
    <w:tmpl w:val="A82C2B0A"/>
    <w:lvl w:ilvl="0" w:tplc="041F0001">
      <w:start w:val="1"/>
      <w:numFmt w:val="bullet"/>
      <w:lvlText w:val=""/>
      <w:lvlJc w:val="left"/>
      <w:pPr>
        <w:ind w:left="1644" w:hanging="360"/>
      </w:pPr>
      <w:rPr>
        <w:rFonts w:ascii="Symbol" w:hAnsi="Symbol" w:hint="default"/>
      </w:rPr>
    </w:lvl>
    <w:lvl w:ilvl="1" w:tplc="041F0003" w:tentative="1">
      <w:start w:val="1"/>
      <w:numFmt w:val="bullet"/>
      <w:lvlText w:val="o"/>
      <w:lvlJc w:val="left"/>
      <w:pPr>
        <w:ind w:left="2364" w:hanging="360"/>
      </w:pPr>
      <w:rPr>
        <w:rFonts w:ascii="Courier New" w:hAnsi="Courier New" w:cs="Courier New" w:hint="default"/>
      </w:rPr>
    </w:lvl>
    <w:lvl w:ilvl="2" w:tplc="041F0005" w:tentative="1">
      <w:start w:val="1"/>
      <w:numFmt w:val="bullet"/>
      <w:lvlText w:val=""/>
      <w:lvlJc w:val="left"/>
      <w:pPr>
        <w:ind w:left="3084" w:hanging="360"/>
      </w:pPr>
      <w:rPr>
        <w:rFonts w:ascii="Wingdings" w:hAnsi="Wingdings" w:hint="default"/>
      </w:rPr>
    </w:lvl>
    <w:lvl w:ilvl="3" w:tplc="041F0001" w:tentative="1">
      <w:start w:val="1"/>
      <w:numFmt w:val="bullet"/>
      <w:lvlText w:val=""/>
      <w:lvlJc w:val="left"/>
      <w:pPr>
        <w:ind w:left="3804" w:hanging="360"/>
      </w:pPr>
      <w:rPr>
        <w:rFonts w:ascii="Symbol" w:hAnsi="Symbol" w:hint="default"/>
      </w:rPr>
    </w:lvl>
    <w:lvl w:ilvl="4" w:tplc="041F0003" w:tentative="1">
      <w:start w:val="1"/>
      <w:numFmt w:val="bullet"/>
      <w:lvlText w:val="o"/>
      <w:lvlJc w:val="left"/>
      <w:pPr>
        <w:ind w:left="4524" w:hanging="360"/>
      </w:pPr>
      <w:rPr>
        <w:rFonts w:ascii="Courier New" w:hAnsi="Courier New" w:cs="Courier New" w:hint="default"/>
      </w:rPr>
    </w:lvl>
    <w:lvl w:ilvl="5" w:tplc="041F0005" w:tentative="1">
      <w:start w:val="1"/>
      <w:numFmt w:val="bullet"/>
      <w:lvlText w:val=""/>
      <w:lvlJc w:val="left"/>
      <w:pPr>
        <w:ind w:left="5244" w:hanging="360"/>
      </w:pPr>
      <w:rPr>
        <w:rFonts w:ascii="Wingdings" w:hAnsi="Wingdings" w:hint="default"/>
      </w:rPr>
    </w:lvl>
    <w:lvl w:ilvl="6" w:tplc="041F0001" w:tentative="1">
      <w:start w:val="1"/>
      <w:numFmt w:val="bullet"/>
      <w:lvlText w:val=""/>
      <w:lvlJc w:val="left"/>
      <w:pPr>
        <w:ind w:left="5964" w:hanging="360"/>
      </w:pPr>
      <w:rPr>
        <w:rFonts w:ascii="Symbol" w:hAnsi="Symbol" w:hint="default"/>
      </w:rPr>
    </w:lvl>
    <w:lvl w:ilvl="7" w:tplc="041F0003" w:tentative="1">
      <w:start w:val="1"/>
      <w:numFmt w:val="bullet"/>
      <w:lvlText w:val="o"/>
      <w:lvlJc w:val="left"/>
      <w:pPr>
        <w:ind w:left="6684" w:hanging="360"/>
      </w:pPr>
      <w:rPr>
        <w:rFonts w:ascii="Courier New" w:hAnsi="Courier New" w:cs="Courier New" w:hint="default"/>
      </w:rPr>
    </w:lvl>
    <w:lvl w:ilvl="8" w:tplc="041F0005" w:tentative="1">
      <w:start w:val="1"/>
      <w:numFmt w:val="bullet"/>
      <w:lvlText w:val=""/>
      <w:lvlJc w:val="left"/>
      <w:pPr>
        <w:ind w:left="7404"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4"/>
  </w:num>
  <w:num w:numId="6">
    <w:abstractNumId w:val="1"/>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2B"/>
    <w:rsid w:val="0000411A"/>
    <w:rsid w:val="00070E67"/>
    <w:rsid w:val="00074A73"/>
    <w:rsid w:val="000936FF"/>
    <w:rsid w:val="00163C89"/>
    <w:rsid w:val="001678C3"/>
    <w:rsid w:val="00167C0D"/>
    <w:rsid w:val="001745FC"/>
    <w:rsid w:val="001C393B"/>
    <w:rsid w:val="001C5355"/>
    <w:rsid w:val="001F4CAE"/>
    <w:rsid w:val="00230953"/>
    <w:rsid w:val="00235064"/>
    <w:rsid w:val="002429BD"/>
    <w:rsid w:val="00295D52"/>
    <w:rsid w:val="002B3CDC"/>
    <w:rsid w:val="002D70F0"/>
    <w:rsid w:val="002F3636"/>
    <w:rsid w:val="003411E4"/>
    <w:rsid w:val="003B3B59"/>
    <w:rsid w:val="003D4709"/>
    <w:rsid w:val="0040489E"/>
    <w:rsid w:val="00406F24"/>
    <w:rsid w:val="0041380D"/>
    <w:rsid w:val="00425394"/>
    <w:rsid w:val="0048749C"/>
    <w:rsid w:val="004E384D"/>
    <w:rsid w:val="005612D4"/>
    <w:rsid w:val="005653BA"/>
    <w:rsid w:val="005678BD"/>
    <w:rsid w:val="00590C63"/>
    <w:rsid w:val="00593C96"/>
    <w:rsid w:val="005C6623"/>
    <w:rsid w:val="00606DD4"/>
    <w:rsid w:val="00624A46"/>
    <w:rsid w:val="006A02E8"/>
    <w:rsid w:val="00700057"/>
    <w:rsid w:val="007560E3"/>
    <w:rsid w:val="007A5328"/>
    <w:rsid w:val="007A5AD1"/>
    <w:rsid w:val="007A7F46"/>
    <w:rsid w:val="007C750C"/>
    <w:rsid w:val="007D193C"/>
    <w:rsid w:val="0080762B"/>
    <w:rsid w:val="0083045A"/>
    <w:rsid w:val="00893388"/>
    <w:rsid w:val="0094241E"/>
    <w:rsid w:val="009604E3"/>
    <w:rsid w:val="00A2264A"/>
    <w:rsid w:val="00A46A1C"/>
    <w:rsid w:val="00A96D87"/>
    <w:rsid w:val="00B93BCC"/>
    <w:rsid w:val="00BC4317"/>
    <w:rsid w:val="00BE2344"/>
    <w:rsid w:val="00C11E63"/>
    <w:rsid w:val="00C15AC3"/>
    <w:rsid w:val="00C204DE"/>
    <w:rsid w:val="00C8153F"/>
    <w:rsid w:val="00C846B8"/>
    <w:rsid w:val="00CD2FD8"/>
    <w:rsid w:val="00CE48C6"/>
    <w:rsid w:val="00CF0A93"/>
    <w:rsid w:val="00D06DED"/>
    <w:rsid w:val="00D51001"/>
    <w:rsid w:val="00DA5585"/>
    <w:rsid w:val="00DB6084"/>
    <w:rsid w:val="00DE0B44"/>
    <w:rsid w:val="00DE3FC9"/>
    <w:rsid w:val="00DF2170"/>
    <w:rsid w:val="00E37DDB"/>
    <w:rsid w:val="00E64FD2"/>
    <w:rsid w:val="00E86DD1"/>
    <w:rsid w:val="00EE6B39"/>
    <w:rsid w:val="00F001B5"/>
    <w:rsid w:val="00F33A71"/>
    <w:rsid w:val="00F52AC1"/>
    <w:rsid w:val="00F53A34"/>
    <w:rsid w:val="00F81DD7"/>
    <w:rsid w:val="00FD70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96"/>
    <w:pPr>
      <w:spacing w:after="0" w:line="240" w:lineRule="auto"/>
    </w:pPr>
    <w:rPr>
      <w:rFonts w:ascii="Times New Roman" w:eastAsia="Batang" w:hAnsi="Times New Roman" w:cs="Times New Roman"/>
      <w:sz w:val="20"/>
      <w:szCs w:val="20"/>
      <w:lang w:eastAsia="tr-TR"/>
    </w:rPr>
  </w:style>
  <w:style w:type="paragraph" w:styleId="Balk2">
    <w:name w:val="heading 2"/>
    <w:basedOn w:val="Normal"/>
    <w:next w:val="Normal"/>
    <w:link w:val="Balk2Char"/>
    <w:uiPriority w:val="9"/>
    <w:unhideWhenUsed/>
    <w:qFormat/>
    <w:rsid w:val="00FD70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2F3636"/>
    <w:pPr>
      <w:keepNext/>
      <w:spacing w:before="240" w:after="60"/>
      <w:outlineLvl w:val="2"/>
    </w:pPr>
    <w:rPr>
      <w:rFonts w:ascii="Arial" w:hAnsi="Arial"/>
      <w:b/>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locked/>
    <w:rsid w:val="00593C96"/>
  </w:style>
  <w:style w:type="paragraph" w:styleId="AralkYok">
    <w:name w:val="No Spacing"/>
    <w:link w:val="AralkYokChar"/>
    <w:uiPriority w:val="1"/>
    <w:qFormat/>
    <w:rsid w:val="00593C96"/>
    <w:pPr>
      <w:spacing w:after="0" w:line="240" w:lineRule="auto"/>
    </w:pPr>
  </w:style>
  <w:style w:type="paragraph" w:styleId="ListeParagraf">
    <w:name w:val="List Paragraph"/>
    <w:basedOn w:val="Normal"/>
    <w:qFormat/>
    <w:rsid w:val="00593C96"/>
    <w:pPr>
      <w:ind w:left="720"/>
      <w:contextualSpacing/>
    </w:pPr>
    <w:rPr>
      <w:rFonts w:eastAsia="Times New Roman"/>
      <w:sz w:val="24"/>
      <w:szCs w:val="24"/>
    </w:rPr>
  </w:style>
  <w:style w:type="character" w:customStyle="1" w:styleId="Balk3Char">
    <w:name w:val="Başlık 3 Char"/>
    <w:basedOn w:val="VarsaylanParagrafYazTipi"/>
    <w:link w:val="Balk3"/>
    <w:rsid w:val="002F3636"/>
    <w:rPr>
      <w:rFonts w:ascii="Arial" w:eastAsia="Batang" w:hAnsi="Arial" w:cs="Times New Roman"/>
      <w:b/>
      <w:sz w:val="26"/>
      <w:szCs w:val="20"/>
      <w:lang w:eastAsia="tr-TR"/>
    </w:rPr>
  </w:style>
  <w:style w:type="paragraph" w:styleId="KonuBal">
    <w:name w:val="Title"/>
    <w:basedOn w:val="Normal"/>
    <w:link w:val="KonuBalChar"/>
    <w:qFormat/>
    <w:rsid w:val="0048749C"/>
    <w:pPr>
      <w:jc w:val="center"/>
    </w:pPr>
    <w:rPr>
      <w:b/>
      <w:sz w:val="24"/>
    </w:rPr>
  </w:style>
  <w:style w:type="character" w:customStyle="1" w:styleId="KonuBalChar">
    <w:name w:val="Konu Başlığı Char"/>
    <w:basedOn w:val="VarsaylanParagrafYazTipi"/>
    <w:link w:val="KonuBal"/>
    <w:rsid w:val="0048749C"/>
    <w:rPr>
      <w:rFonts w:ascii="Times New Roman" w:eastAsia="Batang" w:hAnsi="Times New Roman" w:cs="Times New Roman"/>
      <w:b/>
      <w:sz w:val="24"/>
      <w:szCs w:val="20"/>
      <w:lang w:eastAsia="tr-TR"/>
    </w:rPr>
  </w:style>
  <w:style w:type="character" w:customStyle="1" w:styleId="grame">
    <w:name w:val="grame"/>
    <w:qFormat/>
    <w:rsid w:val="00F81DD7"/>
  </w:style>
  <w:style w:type="paragraph" w:styleId="BalonMetni">
    <w:name w:val="Balloon Text"/>
    <w:basedOn w:val="Normal"/>
    <w:link w:val="BalonMetniChar"/>
    <w:uiPriority w:val="99"/>
    <w:semiHidden/>
    <w:unhideWhenUsed/>
    <w:rsid w:val="003B3B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B59"/>
    <w:rPr>
      <w:rFonts w:ascii="Segoe UI" w:eastAsia="Batang" w:hAnsi="Segoe UI" w:cs="Segoe UI"/>
      <w:sz w:val="18"/>
      <w:szCs w:val="18"/>
      <w:lang w:eastAsia="tr-TR"/>
    </w:rPr>
  </w:style>
  <w:style w:type="character" w:customStyle="1" w:styleId="Balk2Char">
    <w:name w:val="Başlık 2 Char"/>
    <w:basedOn w:val="VarsaylanParagrafYazTipi"/>
    <w:link w:val="Balk2"/>
    <w:rsid w:val="00FD70E5"/>
    <w:rPr>
      <w:rFonts w:asciiTheme="majorHAnsi" w:eastAsiaTheme="majorEastAsia" w:hAnsiTheme="majorHAnsi" w:cstheme="majorBidi"/>
      <w:color w:val="2E74B5" w:themeColor="accent1" w:themeShade="BF"/>
      <w:sz w:val="26"/>
      <w:szCs w:val="26"/>
      <w:lang w:eastAsia="tr-TR"/>
    </w:rPr>
  </w:style>
  <w:style w:type="paragraph" w:styleId="GvdeMetni">
    <w:name w:val="Body Text"/>
    <w:basedOn w:val="Normal"/>
    <w:link w:val="GvdeMetniChar"/>
    <w:uiPriority w:val="99"/>
    <w:rsid w:val="002429BD"/>
    <w:pPr>
      <w:jc w:val="both"/>
    </w:pPr>
    <w:rPr>
      <w:sz w:val="24"/>
    </w:rPr>
  </w:style>
  <w:style w:type="character" w:customStyle="1" w:styleId="GvdeMetniChar">
    <w:name w:val="Gövde Metni Char"/>
    <w:basedOn w:val="VarsaylanParagrafYazTipi"/>
    <w:link w:val="GvdeMetni"/>
    <w:uiPriority w:val="99"/>
    <w:rsid w:val="002429BD"/>
    <w:rPr>
      <w:rFonts w:ascii="Times New Roman" w:eastAsia="Batang"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96"/>
    <w:pPr>
      <w:spacing w:after="0" w:line="240" w:lineRule="auto"/>
    </w:pPr>
    <w:rPr>
      <w:rFonts w:ascii="Times New Roman" w:eastAsia="Batang" w:hAnsi="Times New Roman" w:cs="Times New Roman"/>
      <w:sz w:val="20"/>
      <w:szCs w:val="20"/>
      <w:lang w:eastAsia="tr-TR"/>
    </w:rPr>
  </w:style>
  <w:style w:type="paragraph" w:styleId="Balk2">
    <w:name w:val="heading 2"/>
    <w:basedOn w:val="Normal"/>
    <w:next w:val="Normal"/>
    <w:link w:val="Balk2Char"/>
    <w:uiPriority w:val="9"/>
    <w:unhideWhenUsed/>
    <w:qFormat/>
    <w:rsid w:val="00FD70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2F3636"/>
    <w:pPr>
      <w:keepNext/>
      <w:spacing w:before="240" w:after="60"/>
      <w:outlineLvl w:val="2"/>
    </w:pPr>
    <w:rPr>
      <w:rFonts w:ascii="Arial" w:hAnsi="Arial"/>
      <w:b/>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locked/>
    <w:rsid w:val="00593C96"/>
  </w:style>
  <w:style w:type="paragraph" w:styleId="AralkYok">
    <w:name w:val="No Spacing"/>
    <w:link w:val="AralkYokChar"/>
    <w:uiPriority w:val="1"/>
    <w:qFormat/>
    <w:rsid w:val="00593C96"/>
    <w:pPr>
      <w:spacing w:after="0" w:line="240" w:lineRule="auto"/>
    </w:pPr>
  </w:style>
  <w:style w:type="paragraph" w:styleId="ListeParagraf">
    <w:name w:val="List Paragraph"/>
    <w:basedOn w:val="Normal"/>
    <w:qFormat/>
    <w:rsid w:val="00593C96"/>
    <w:pPr>
      <w:ind w:left="720"/>
      <w:contextualSpacing/>
    </w:pPr>
    <w:rPr>
      <w:rFonts w:eastAsia="Times New Roman"/>
      <w:sz w:val="24"/>
      <w:szCs w:val="24"/>
    </w:rPr>
  </w:style>
  <w:style w:type="character" w:customStyle="1" w:styleId="Balk3Char">
    <w:name w:val="Başlık 3 Char"/>
    <w:basedOn w:val="VarsaylanParagrafYazTipi"/>
    <w:link w:val="Balk3"/>
    <w:rsid w:val="002F3636"/>
    <w:rPr>
      <w:rFonts w:ascii="Arial" w:eastAsia="Batang" w:hAnsi="Arial" w:cs="Times New Roman"/>
      <w:b/>
      <w:sz w:val="26"/>
      <w:szCs w:val="20"/>
      <w:lang w:eastAsia="tr-TR"/>
    </w:rPr>
  </w:style>
  <w:style w:type="paragraph" w:styleId="KonuBal">
    <w:name w:val="Title"/>
    <w:basedOn w:val="Normal"/>
    <w:link w:val="KonuBalChar"/>
    <w:qFormat/>
    <w:rsid w:val="0048749C"/>
    <w:pPr>
      <w:jc w:val="center"/>
    </w:pPr>
    <w:rPr>
      <w:b/>
      <w:sz w:val="24"/>
    </w:rPr>
  </w:style>
  <w:style w:type="character" w:customStyle="1" w:styleId="KonuBalChar">
    <w:name w:val="Konu Başlığı Char"/>
    <w:basedOn w:val="VarsaylanParagrafYazTipi"/>
    <w:link w:val="KonuBal"/>
    <w:rsid w:val="0048749C"/>
    <w:rPr>
      <w:rFonts w:ascii="Times New Roman" w:eastAsia="Batang" w:hAnsi="Times New Roman" w:cs="Times New Roman"/>
      <w:b/>
      <w:sz w:val="24"/>
      <w:szCs w:val="20"/>
      <w:lang w:eastAsia="tr-TR"/>
    </w:rPr>
  </w:style>
  <w:style w:type="character" w:customStyle="1" w:styleId="grame">
    <w:name w:val="grame"/>
    <w:qFormat/>
    <w:rsid w:val="00F81DD7"/>
  </w:style>
  <w:style w:type="paragraph" w:styleId="BalonMetni">
    <w:name w:val="Balloon Text"/>
    <w:basedOn w:val="Normal"/>
    <w:link w:val="BalonMetniChar"/>
    <w:uiPriority w:val="99"/>
    <w:semiHidden/>
    <w:unhideWhenUsed/>
    <w:rsid w:val="003B3B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B59"/>
    <w:rPr>
      <w:rFonts w:ascii="Segoe UI" w:eastAsia="Batang" w:hAnsi="Segoe UI" w:cs="Segoe UI"/>
      <w:sz w:val="18"/>
      <w:szCs w:val="18"/>
      <w:lang w:eastAsia="tr-TR"/>
    </w:rPr>
  </w:style>
  <w:style w:type="character" w:customStyle="1" w:styleId="Balk2Char">
    <w:name w:val="Başlık 2 Char"/>
    <w:basedOn w:val="VarsaylanParagrafYazTipi"/>
    <w:link w:val="Balk2"/>
    <w:rsid w:val="00FD70E5"/>
    <w:rPr>
      <w:rFonts w:asciiTheme="majorHAnsi" w:eastAsiaTheme="majorEastAsia" w:hAnsiTheme="majorHAnsi" w:cstheme="majorBidi"/>
      <w:color w:val="2E74B5" w:themeColor="accent1" w:themeShade="BF"/>
      <w:sz w:val="26"/>
      <w:szCs w:val="26"/>
      <w:lang w:eastAsia="tr-TR"/>
    </w:rPr>
  </w:style>
  <w:style w:type="paragraph" w:styleId="GvdeMetni">
    <w:name w:val="Body Text"/>
    <w:basedOn w:val="Normal"/>
    <w:link w:val="GvdeMetniChar"/>
    <w:uiPriority w:val="99"/>
    <w:rsid w:val="002429BD"/>
    <w:pPr>
      <w:jc w:val="both"/>
    </w:pPr>
    <w:rPr>
      <w:sz w:val="24"/>
    </w:rPr>
  </w:style>
  <w:style w:type="character" w:customStyle="1" w:styleId="GvdeMetniChar">
    <w:name w:val="Gövde Metni Char"/>
    <w:basedOn w:val="VarsaylanParagrafYazTipi"/>
    <w:link w:val="GvdeMetni"/>
    <w:uiPriority w:val="99"/>
    <w:rsid w:val="002429BD"/>
    <w:rPr>
      <w:rFonts w:ascii="Times New Roman" w:eastAsia="Batang"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0248">
      <w:bodyDiv w:val="1"/>
      <w:marLeft w:val="0"/>
      <w:marRight w:val="0"/>
      <w:marTop w:val="0"/>
      <w:marBottom w:val="0"/>
      <w:divBdr>
        <w:top w:val="none" w:sz="0" w:space="0" w:color="auto"/>
        <w:left w:val="none" w:sz="0" w:space="0" w:color="auto"/>
        <w:bottom w:val="none" w:sz="0" w:space="0" w:color="auto"/>
        <w:right w:val="none" w:sz="0" w:space="0" w:color="auto"/>
      </w:divBdr>
    </w:div>
    <w:div w:id="17030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Karadağ</dc:creator>
  <cp:lastModifiedBy>user</cp:lastModifiedBy>
  <cp:revision>10</cp:revision>
  <cp:lastPrinted>2019-02-01T11:26:00Z</cp:lastPrinted>
  <dcterms:created xsi:type="dcterms:W3CDTF">2022-12-26T16:13:00Z</dcterms:created>
  <dcterms:modified xsi:type="dcterms:W3CDTF">2023-01-09T11:31:00Z</dcterms:modified>
</cp:coreProperties>
</file>