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0F3E7" w14:textId="77777777" w:rsidR="00681030" w:rsidRDefault="00681030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0FB24D" w14:textId="77777777" w:rsidR="00681030" w:rsidRDefault="00681030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5823"/>
        <w:gridCol w:w="3828"/>
        <w:gridCol w:w="4038"/>
      </w:tblGrid>
      <w:tr w:rsidR="00681030" w14:paraId="782DDA27" w14:textId="77777777" w:rsidTr="00B76846">
        <w:trPr>
          <w:trHeight w:val="420"/>
        </w:trPr>
        <w:tc>
          <w:tcPr>
            <w:tcW w:w="5823" w:type="dxa"/>
          </w:tcPr>
          <w:p w14:paraId="3048AC45" w14:textId="77777777" w:rsidR="00681030" w:rsidRPr="00681030" w:rsidRDefault="00681030" w:rsidP="0068103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>5(i) Sınavları</w:t>
            </w:r>
          </w:p>
          <w:p w14:paraId="6F059E84" w14:textId="77777777" w:rsidR="00681030" w:rsidRPr="00681030" w:rsidRDefault="00681030" w:rsidP="0068103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Atatürk İlkeleri ve </w:t>
            </w:r>
            <w:proofErr w:type="spellStart"/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>İnkilap</w:t>
            </w:r>
            <w:proofErr w:type="spellEnd"/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Tarihi II, Türk Dili II, İngilizce II</w:t>
            </w:r>
          </w:p>
        </w:tc>
        <w:tc>
          <w:tcPr>
            <w:tcW w:w="3828" w:type="dxa"/>
            <w:vAlign w:val="center"/>
          </w:tcPr>
          <w:p w14:paraId="06392C2D" w14:textId="3EE9F1BA" w:rsidR="00681030" w:rsidRPr="00681030" w:rsidRDefault="00681030" w:rsidP="0068103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>2 Nisan 2024 Salı</w:t>
            </w:r>
          </w:p>
        </w:tc>
        <w:tc>
          <w:tcPr>
            <w:tcW w:w="4038" w:type="dxa"/>
            <w:vAlign w:val="center"/>
          </w:tcPr>
          <w:p w14:paraId="41731D0A" w14:textId="7EC51D78" w:rsidR="00681030" w:rsidRPr="00681030" w:rsidRDefault="00681030" w:rsidP="0068103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81030">
              <w:rPr>
                <w:rFonts w:asciiTheme="minorHAnsi" w:hAnsiTheme="minorHAnsi" w:cstheme="minorHAnsi"/>
                <w:b/>
                <w:bCs/>
                <w:highlight w:val="yellow"/>
              </w:rPr>
              <w:t>12:30-13:30</w:t>
            </w:r>
          </w:p>
        </w:tc>
      </w:tr>
    </w:tbl>
    <w:p w14:paraId="5EFD94C4" w14:textId="1216FBFD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</w:t>
      </w:r>
    </w:p>
    <w:p w14:paraId="16CDC918" w14:textId="6FA84953" w:rsidR="00681030" w:rsidRDefault="00681030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1EA6B" w14:textId="77777777" w:rsidR="00681030" w:rsidRDefault="00681030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FE15EC" w14:textId="7094DC50" w:rsidR="00334E41" w:rsidRPr="00FA307A" w:rsidRDefault="00C93A5C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084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MUHASEBE ve VERGİ UYGULAMALARI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PROGRAMI </w:t>
      </w:r>
      <w:r w:rsidR="00F8658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0405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A0686">
        <w:rPr>
          <w:rFonts w:asciiTheme="minorHAnsi" w:hAnsiTheme="minorHAnsi" w:cstheme="minorHAnsi"/>
          <w:b/>
          <w:bCs/>
          <w:sz w:val="20"/>
          <w:szCs w:val="20"/>
        </w:rPr>
        <w:t>-202</w:t>
      </w:r>
      <w:r w:rsidR="0060405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C7733" w:rsidRPr="00FA30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3652">
        <w:rPr>
          <w:rFonts w:asciiTheme="minorHAnsi" w:hAnsiTheme="minorHAnsi" w:cstheme="minorHAnsi"/>
          <w:b/>
          <w:bCs/>
          <w:sz w:val="20"/>
          <w:szCs w:val="20"/>
        </w:rPr>
        <w:t>BAHAR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YARIYILI</w:t>
      </w:r>
      <w:r w:rsidR="00F366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4052">
        <w:rPr>
          <w:rFonts w:asciiTheme="minorHAnsi" w:hAnsiTheme="minorHAnsi" w:cstheme="minorHAnsi"/>
          <w:b/>
          <w:bCs/>
          <w:sz w:val="20"/>
          <w:szCs w:val="20"/>
        </w:rPr>
        <w:t>ARA</w:t>
      </w:r>
      <w:r w:rsidR="003F1F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4052">
        <w:rPr>
          <w:rFonts w:asciiTheme="minorHAnsi" w:hAnsiTheme="minorHAnsi" w:cstheme="minorHAnsi"/>
          <w:b/>
          <w:bCs/>
          <w:sz w:val="20"/>
          <w:szCs w:val="20"/>
        </w:rPr>
        <w:t>SINAV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TARİHLERİ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4"/>
        <w:gridCol w:w="2741"/>
        <w:gridCol w:w="2580"/>
        <w:gridCol w:w="2418"/>
        <w:gridCol w:w="2258"/>
        <w:gridCol w:w="2423"/>
      </w:tblGrid>
      <w:tr w:rsidR="00B7301E" w:rsidRPr="00FA307A" w14:paraId="58E7E707" w14:textId="4AB54D63" w:rsidTr="00B7301E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14:paraId="619BF100" w14:textId="7777777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44F99" w14:textId="5B4A6952" w:rsidR="00604052" w:rsidRDefault="000C6A09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/04/2024</w:t>
            </w:r>
          </w:p>
          <w:p w14:paraId="6A6DF7A5" w14:textId="13DAC13F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C4BF" w14:textId="297FE48D" w:rsidR="004B6BE1" w:rsidRDefault="000C6A09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/04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19658601" w14:textId="35ADBAE5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37AE5" w14:textId="0E96F8A3" w:rsidR="004B6BE1" w:rsidRDefault="000C6A09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38CE50F4" w14:textId="2A73C042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A813C" w14:textId="62D6E174" w:rsidR="004B6BE1" w:rsidRDefault="000C6A09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6E31A2F7" w14:textId="5BAE71A4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C4DEF" w14:textId="1C0CCAFC" w:rsidR="004B6BE1" w:rsidRDefault="000C6A09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121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63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6BCE0021" w14:textId="1B4CC0C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8B63FA" w:rsidRPr="00FA307A" w14:paraId="04D75E1C" w14:textId="04A6212D" w:rsidTr="00283F97">
        <w:trPr>
          <w:trHeight w:val="491"/>
          <w:jc w:val="center"/>
        </w:trPr>
        <w:tc>
          <w:tcPr>
            <w:tcW w:w="1284" w:type="dxa"/>
            <w:vAlign w:val="center"/>
          </w:tcPr>
          <w:p w14:paraId="5396D248" w14:textId="77777777" w:rsidR="008B63FA" w:rsidRPr="00FA307A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0DECB8" w14:textId="77777777" w:rsidR="008B63FA" w:rsidRPr="00FA307A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09:30</w:t>
            </w:r>
          </w:p>
          <w:p w14:paraId="1D3F4382" w14:textId="77777777" w:rsidR="008B63FA" w:rsidRPr="00FA307A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092C2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877D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MMVU 212)Muhasebede E İşlemler </w:t>
            </w:r>
          </w:p>
          <w:p w14:paraId="1F0DA4F3" w14:textId="647B1B8E" w:rsidR="008B63FA" w:rsidRPr="005877DC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Dr.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Öğr.Üyesi</w:t>
            </w:r>
            <w:proofErr w:type="spellEnd"/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Burçin </w:t>
            </w: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Tutcu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14:paraId="6C5C00F7" w14:textId="66BD8467" w:rsidR="007257FA" w:rsidRPr="00950768" w:rsidRDefault="00771118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(MMVU 205)</w:t>
            </w:r>
            <w:r w:rsidR="007257FA" w:rsidRPr="0095076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İleri Düzey Excel Uygulamaları  </w:t>
            </w:r>
          </w:p>
          <w:p w14:paraId="697DC622" w14:textId="209DE211" w:rsidR="008B63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95076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Öğr.Gör</w:t>
            </w:r>
            <w:proofErr w:type="spellEnd"/>
            <w:proofErr w:type="gramEnd"/>
            <w:r w:rsidRPr="0095076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Hasan Özmen</w:t>
            </w:r>
            <w:r w:rsidR="005D77D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31A0FC6" w14:textId="77777777" w:rsidR="00681030" w:rsidRDefault="00681030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MYO 116) Ticaret Hukuku  </w:t>
            </w:r>
          </w:p>
          <w:p w14:paraId="1926E79C" w14:textId="29DBEEE1" w:rsidR="008B63FA" w:rsidRPr="00604052" w:rsidRDefault="00681030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Gör. Dr. Hasan Talaş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901CAC" w14:textId="42F08363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63F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</w:t>
            </w:r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MMVU </w:t>
            </w:r>
            <w:r w:rsidR="007E7DE0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232</w:t>
            </w:r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Sigortacılık İşlemleri ve Muhasebesi  Dr. </w:t>
            </w:r>
            <w:proofErr w:type="spellStart"/>
            <w:proofErr w:type="gramStart"/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Öğr.Üyesi</w:t>
            </w:r>
            <w:proofErr w:type="spellEnd"/>
            <w:proofErr w:type="gramEnd"/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Burçin </w:t>
            </w:r>
            <w:proofErr w:type="spellStart"/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Tutcu</w:t>
            </w:r>
            <w:proofErr w:type="spellEnd"/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9D9F17" w14:textId="77777777" w:rsidR="008A2A68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(MMVU 214)Dış Ticaret İşlemleri Muhasebesi  </w:t>
            </w:r>
          </w:p>
          <w:p w14:paraId="1418573C" w14:textId="7AB79A0B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Gör. Dr. Hasan Talaş</w:t>
            </w:r>
          </w:p>
        </w:tc>
      </w:tr>
      <w:tr w:rsidR="008B63FA" w:rsidRPr="00FA307A" w14:paraId="023184F8" w14:textId="40E07A0A" w:rsidTr="00604052">
        <w:trPr>
          <w:trHeight w:val="742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55420C52" w14:textId="77777777" w:rsidR="008B63FA" w:rsidRPr="00FA307A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DF8FD0" w14:textId="229B1780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1572D8A" w14:textId="61865D69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8" w:type="dxa"/>
            <w:shd w:val="clear" w:color="auto" w:fill="auto"/>
            <w:vAlign w:val="center"/>
          </w:tcPr>
          <w:p w14:paraId="51B5CCD9" w14:textId="477E4B42" w:rsidR="008B63FA" w:rsidRPr="00604052" w:rsidRDefault="008B63FA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8623C01" w14:textId="651758BC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5F905A" w14:textId="09A89CE0" w:rsidR="008B63FA" w:rsidRPr="00604052" w:rsidRDefault="008B63FA" w:rsidP="008B6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768" w:rsidRPr="00FA307A" w14:paraId="275AC661" w14:textId="3FA0E0DB" w:rsidTr="00063652">
        <w:trPr>
          <w:trHeight w:val="690"/>
          <w:jc w:val="center"/>
        </w:trPr>
        <w:tc>
          <w:tcPr>
            <w:tcW w:w="1284" w:type="dxa"/>
            <w:vAlign w:val="center"/>
          </w:tcPr>
          <w:p w14:paraId="40C6E161" w14:textId="77777777" w:rsidR="00950768" w:rsidRPr="00FA307A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1246D" w14:textId="7D5A0B53" w:rsidR="00950768" w:rsidRPr="00604052" w:rsidRDefault="007257FA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(MYO 114) İstat</w:t>
            </w:r>
            <w:r w:rsidR="003F1FB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istik  </w:t>
            </w:r>
            <w:proofErr w:type="spellStart"/>
            <w:proofErr w:type="gramStart"/>
            <w:r w:rsidR="003F1FB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="003F1FB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Burçin </w:t>
            </w:r>
            <w:proofErr w:type="spellStart"/>
            <w:r w:rsidR="003F1FB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Tutcu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14:paraId="3E8305F5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(MMVU 218) Türk Vergi Sistemi  </w:t>
            </w:r>
          </w:p>
          <w:p w14:paraId="149F4071" w14:textId="43886909" w:rsidR="00950768" w:rsidRPr="00950768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Öğr.Gör</w:t>
            </w:r>
            <w:proofErr w:type="gramEnd"/>
            <w:r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.Sema</w:t>
            </w:r>
            <w:proofErr w:type="spellEnd"/>
            <w:r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Dirgen Öz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282E0E9" w14:textId="77777777" w:rsidR="00950768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(MMVU 216) Mali Tablolar Analizi  </w:t>
            </w:r>
          </w:p>
          <w:p w14:paraId="3C77F688" w14:textId="59EFE075" w:rsidR="00950768" w:rsidRPr="00604052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Öğr.Gör</w:t>
            </w:r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.Mustafa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Terzioğlu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139A42F" w14:textId="51DF5ACB" w:rsidR="00950768" w:rsidRPr="00604052" w:rsidRDefault="00681030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MMVU 106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Ekonomiİ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II  </w:t>
            </w:r>
            <w:proofErr w:type="spellStart"/>
            <w:proofErr w:type="gram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Öğr.Gör</w:t>
            </w:r>
            <w:proofErr w:type="spellEnd"/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Dilşad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Erdoğan</w:t>
            </w:r>
          </w:p>
        </w:tc>
        <w:tc>
          <w:tcPr>
            <w:tcW w:w="24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4CA1CE" w14:textId="00AB0706" w:rsidR="00950768" w:rsidRDefault="00681030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</w:t>
            </w:r>
            <w:r w:rsidR="00950768"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MMVU 238 )Muhasebe Uygulamaları II  </w:t>
            </w:r>
          </w:p>
          <w:p w14:paraId="7B5C84AC" w14:textId="69ED2260" w:rsidR="00950768" w:rsidRPr="00604052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Gör. Dr. Hasan Talaş</w:t>
            </w:r>
          </w:p>
        </w:tc>
      </w:tr>
      <w:tr w:rsidR="00950768" w:rsidRPr="00FA307A" w14:paraId="602EA0B3" w14:textId="1BA5A6A9" w:rsidTr="00604052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92F82" w14:textId="77777777" w:rsidR="00950768" w:rsidRPr="00FA307A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3AA90" w14:textId="254FB8E9" w:rsidR="00950768" w:rsidRPr="00604052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5A6B8" w14:textId="2A6715BF" w:rsidR="00950768" w:rsidRPr="00D61430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2CDDF" w14:textId="403D2008" w:rsidR="00950768" w:rsidRPr="00D61430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5CDD3" w14:textId="153BCA83" w:rsidR="00950768" w:rsidRPr="00D61430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8ED90" w14:textId="754D4A3D" w:rsidR="00950768" w:rsidRPr="00604052" w:rsidRDefault="00950768" w:rsidP="009507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257FA" w:rsidRPr="00FA307A" w14:paraId="33C6B43E" w14:textId="7BB2D050" w:rsidTr="00604052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77D7E8BD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88236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</w:p>
          <w:p w14:paraId="2E782CA8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F791451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(MMNT 222 ) Girişimcilik</w:t>
            </w:r>
          </w:p>
          <w:p w14:paraId="22AD8022" w14:textId="5E06F47F" w:rsidR="007257FA" w:rsidRPr="00604052" w:rsidRDefault="003F1FB5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Dr.Öğr.Üyesi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Burçin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Tutcu</w:t>
            </w:r>
            <w:proofErr w:type="spellEnd"/>
            <w:r w:rsidR="007257FA" w:rsidRPr="004E397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r w:rsidR="007257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F3594B" w14:textId="37F4D505" w:rsidR="007257FA" w:rsidRPr="00D61430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(MYO 117) Ticari Matematik  </w:t>
            </w:r>
            <w:proofErr w:type="spellStart"/>
            <w:proofErr w:type="gram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Öğr.Gör</w:t>
            </w:r>
            <w:proofErr w:type="spellEnd"/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Haydar Kutlu Demir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D3E05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(MMVU 102) Dönem Sonu Muhasebe İşlemleri </w:t>
            </w:r>
          </w:p>
          <w:p w14:paraId="7FB56CD0" w14:textId="7AEF739F" w:rsidR="007257FA" w:rsidRPr="00C853C6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Gör</w:t>
            </w:r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.Dr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Hasan Talaş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4A1C06" w14:textId="07F23225" w:rsidR="007257FA" w:rsidRPr="00D61430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(MMVU 202 )İnsan Kaynakları </w:t>
            </w:r>
            <w:proofErr w:type="gram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Yönetimi  </w:t>
            </w: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</w:t>
            </w:r>
            <w:proofErr w:type="spellEnd"/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Gör. Dr. Hasan Talaş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35AFE" w14:textId="300D8C15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7FA" w:rsidRPr="00FA307A" w14:paraId="7BB7100C" w14:textId="7A9A47DD" w:rsidTr="00604052">
        <w:trPr>
          <w:trHeight w:val="663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8FD6CA3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D994E" w14:textId="4B358513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16EC0FE" w14:textId="6D9C3CA5" w:rsidR="00954112" w:rsidRPr="003E3C3F" w:rsidRDefault="00954112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Bilgi ve İletişim Teknolojisi</w:t>
            </w:r>
            <w:r w:rsidR="003E3C3F"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(Kapalı Ders) </w:t>
            </w:r>
          </w:p>
          <w:p w14:paraId="1F2F3B5A" w14:textId="695F8B45" w:rsidR="007257FA" w:rsidRPr="00604052" w:rsidRDefault="00954112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proofErr w:type="gramStart"/>
            <w:r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Öğr.Gör</w:t>
            </w:r>
            <w:proofErr w:type="spellEnd"/>
            <w:proofErr w:type="gramEnd"/>
            <w:r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Hasan Özmen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204A264" w14:textId="47C635DA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6D6C719" w14:textId="5F532EEB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4EB43A" w14:textId="62AAB7AF" w:rsidR="007257FA" w:rsidRPr="008B63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Yaşam Becerileri ve Sosyal Etkinlik 2</w:t>
            </w:r>
            <w:r w:rsidR="00502DD5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r w:rsidR="00502DD5"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(Kapalı Ders)</w:t>
            </w:r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</w:p>
          <w:p w14:paraId="68A0CBCB" w14:textId="0E64F641" w:rsidR="007257FA" w:rsidRPr="008B63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spellStart"/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</w:t>
            </w:r>
            <w:proofErr w:type="spellEnd"/>
            <w:r w:rsidRPr="008B63FA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Gör. Dr. Hasan Talaş</w:t>
            </w:r>
          </w:p>
        </w:tc>
      </w:tr>
      <w:tr w:rsidR="007257FA" w:rsidRPr="00FA307A" w14:paraId="4E3A6E4A" w14:textId="72E77480" w:rsidTr="00283F97">
        <w:trPr>
          <w:trHeight w:val="554"/>
          <w:jc w:val="center"/>
        </w:trPr>
        <w:tc>
          <w:tcPr>
            <w:tcW w:w="1284" w:type="dxa"/>
            <w:vAlign w:val="center"/>
          </w:tcPr>
          <w:p w14:paraId="38EF8C61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92DFE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</w:p>
          <w:p w14:paraId="0496516D" w14:textId="77777777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209E4" w14:textId="61BB1CF4" w:rsidR="007257FA" w:rsidRPr="005877DC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877D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MİŞY 236) İşletme Bütçeleri  </w:t>
            </w:r>
            <w:proofErr w:type="spellStart"/>
            <w:proofErr w:type="gram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Öğr.Gör</w:t>
            </w:r>
            <w:proofErr w:type="gram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.Mustafa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Terzioğlu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2273D9" w14:textId="09A240FF" w:rsidR="007257FA" w:rsidRPr="00604052" w:rsidRDefault="007257FA" w:rsidP="007257FA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772B9C6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MMVU 222) Muhasebe Denetimi </w:t>
            </w:r>
          </w:p>
          <w:p w14:paraId="74C34E21" w14:textId="3A8D4DD6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</w:t>
            </w:r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Mustafa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Terzioğlu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747EC93" w14:textId="77777777" w:rsidR="007257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MMVU 204) Finansal Yatırım Araçları  </w:t>
            </w:r>
          </w:p>
          <w:p w14:paraId="1371CF38" w14:textId="12BC925E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Gör. Dr. Hasan Talaş</w:t>
            </w: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C3DB8C" w14:textId="530B1EBA" w:rsidR="007257FA" w:rsidRPr="008B63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C6A0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İş ve Sosyal Güvenlik Hukuku</w:t>
            </w:r>
            <w:r w:rsidR="00502DD5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r w:rsidR="00502DD5" w:rsidRPr="003E3C3F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(Kapalı Ders)</w:t>
            </w:r>
          </w:p>
          <w:p w14:paraId="10274979" w14:textId="7ECA3C22" w:rsidR="007257FA" w:rsidRPr="008B63F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spellStart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Öğr</w:t>
            </w:r>
            <w:proofErr w:type="spellEnd"/>
            <w:r w:rsidRPr="00C853C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. Gör. Dr. Hasan Talaş</w:t>
            </w:r>
          </w:p>
        </w:tc>
      </w:tr>
      <w:tr w:rsidR="007257FA" w:rsidRPr="00FA307A" w14:paraId="5050EEE6" w14:textId="77777777" w:rsidTr="00283F97">
        <w:trPr>
          <w:trHeight w:val="522"/>
          <w:jc w:val="center"/>
        </w:trPr>
        <w:tc>
          <w:tcPr>
            <w:tcW w:w="1284" w:type="dxa"/>
            <w:vAlign w:val="center"/>
          </w:tcPr>
          <w:p w14:paraId="69397AFA" w14:textId="493A9683" w:rsidR="007257FA" w:rsidRPr="00FA307A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2FC726" w14:textId="77777777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CF7E017" w14:textId="77777777" w:rsidR="007257FA" w:rsidRPr="00604052" w:rsidRDefault="007257FA" w:rsidP="007257FA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C5C7952" w14:textId="77777777" w:rsidR="007257FA" w:rsidRPr="00604052" w:rsidRDefault="007257FA" w:rsidP="007257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2A703A6" w14:textId="77777777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3CE5E" w14:textId="77777777" w:rsidR="007257FA" w:rsidRPr="00604052" w:rsidRDefault="007257FA" w:rsidP="007257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45B10ABD" w14:textId="77777777" w:rsidR="00304985" w:rsidRDefault="00304985" w:rsidP="00612AB3"/>
    <w:p w14:paraId="613E8D76" w14:textId="3C708423" w:rsidR="00950768" w:rsidRPr="00003544" w:rsidRDefault="00681030" w:rsidP="00681030">
      <w:pPr>
        <w:tabs>
          <w:tab w:val="left" w:pos="3585"/>
        </w:tabs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*Sınavlar </w:t>
      </w:r>
      <w:r w:rsidR="003F1FB5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D</w:t>
      </w:r>
      <w:r w:rsidR="00950768" w:rsidRPr="0068103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104</w:t>
      </w: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nolu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derslikte yapılacaktır.</w:t>
      </w:r>
    </w:p>
    <w:tbl>
      <w:tblPr>
        <w:tblStyle w:val="TabloKlavuzu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681030" w:rsidRPr="00FA307A" w14:paraId="099AF205" w14:textId="77777777" w:rsidTr="00F52BD2">
        <w:tc>
          <w:tcPr>
            <w:tcW w:w="2405" w:type="dxa"/>
            <w:shd w:val="clear" w:color="auto" w:fill="auto"/>
          </w:tcPr>
          <w:p w14:paraId="3E1CC82B" w14:textId="77777777" w:rsidR="00681030" w:rsidRPr="00FA307A" w:rsidRDefault="00681030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57B">
              <w:rPr>
                <w:rFonts w:asciiTheme="minorHAnsi" w:hAnsiTheme="minorHAnsi" w:cstheme="minorHAnsi"/>
                <w:highlight w:val="yellow"/>
              </w:rPr>
              <w:t>I. Sınıf Dersleri</w:t>
            </w:r>
          </w:p>
        </w:tc>
        <w:tc>
          <w:tcPr>
            <w:tcW w:w="2410" w:type="dxa"/>
            <w:shd w:val="clear" w:color="auto" w:fill="auto"/>
          </w:tcPr>
          <w:p w14:paraId="7137ED63" w14:textId="77777777" w:rsidR="00681030" w:rsidRPr="00FA307A" w:rsidRDefault="00681030" w:rsidP="006810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57B">
              <w:rPr>
                <w:rFonts w:asciiTheme="minorHAnsi" w:hAnsiTheme="minorHAnsi" w:cstheme="minorHAnsi"/>
                <w:highlight w:val="green"/>
              </w:rPr>
              <w:t>II. Sınıf Dersleri</w:t>
            </w:r>
          </w:p>
        </w:tc>
      </w:tr>
    </w:tbl>
    <w:p w14:paraId="1E4C17FD" w14:textId="6840FAB5" w:rsidR="00003544" w:rsidRDefault="00003544" w:rsidP="0095076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00354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03544"/>
    <w:rsid w:val="000307B6"/>
    <w:rsid w:val="000511F3"/>
    <w:rsid w:val="00063652"/>
    <w:rsid w:val="000965CB"/>
    <w:rsid w:val="000B31C2"/>
    <w:rsid w:val="000C643A"/>
    <w:rsid w:val="000C6A09"/>
    <w:rsid w:val="000D4E33"/>
    <w:rsid w:val="000E146B"/>
    <w:rsid w:val="000F1A90"/>
    <w:rsid w:val="000F5B16"/>
    <w:rsid w:val="00121A8E"/>
    <w:rsid w:val="00123BCB"/>
    <w:rsid w:val="00130DC4"/>
    <w:rsid w:val="0013392E"/>
    <w:rsid w:val="00142906"/>
    <w:rsid w:val="00142C87"/>
    <w:rsid w:val="0014360E"/>
    <w:rsid w:val="00151DA9"/>
    <w:rsid w:val="00164D5F"/>
    <w:rsid w:val="001658DC"/>
    <w:rsid w:val="00172007"/>
    <w:rsid w:val="001761C4"/>
    <w:rsid w:val="00197547"/>
    <w:rsid w:val="001A5D8C"/>
    <w:rsid w:val="001E2667"/>
    <w:rsid w:val="00200D26"/>
    <w:rsid w:val="00204D07"/>
    <w:rsid w:val="00212818"/>
    <w:rsid w:val="00226DDD"/>
    <w:rsid w:val="002369A7"/>
    <w:rsid w:val="0025530A"/>
    <w:rsid w:val="00283F97"/>
    <w:rsid w:val="00284D43"/>
    <w:rsid w:val="002A2E8A"/>
    <w:rsid w:val="002B4B82"/>
    <w:rsid w:val="002C2C51"/>
    <w:rsid w:val="002C56F5"/>
    <w:rsid w:val="002D230E"/>
    <w:rsid w:val="002D57BB"/>
    <w:rsid w:val="003013A7"/>
    <w:rsid w:val="00304985"/>
    <w:rsid w:val="00310570"/>
    <w:rsid w:val="0031658A"/>
    <w:rsid w:val="003227C5"/>
    <w:rsid w:val="00330056"/>
    <w:rsid w:val="00334E41"/>
    <w:rsid w:val="00347668"/>
    <w:rsid w:val="003662C2"/>
    <w:rsid w:val="0039252D"/>
    <w:rsid w:val="003E3C3F"/>
    <w:rsid w:val="003E5A75"/>
    <w:rsid w:val="003E775E"/>
    <w:rsid w:val="003F1FB5"/>
    <w:rsid w:val="00402C04"/>
    <w:rsid w:val="00410558"/>
    <w:rsid w:val="004312DB"/>
    <w:rsid w:val="00431A92"/>
    <w:rsid w:val="00431F04"/>
    <w:rsid w:val="0043223C"/>
    <w:rsid w:val="00467EF7"/>
    <w:rsid w:val="00480A1C"/>
    <w:rsid w:val="004A0591"/>
    <w:rsid w:val="004B6BE1"/>
    <w:rsid w:val="004D093C"/>
    <w:rsid w:val="004D5749"/>
    <w:rsid w:val="004E397B"/>
    <w:rsid w:val="004F5DF0"/>
    <w:rsid w:val="00500606"/>
    <w:rsid w:val="0050259C"/>
    <w:rsid w:val="00502DD5"/>
    <w:rsid w:val="00512648"/>
    <w:rsid w:val="005206B3"/>
    <w:rsid w:val="005340AA"/>
    <w:rsid w:val="005877DC"/>
    <w:rsid w:val="005A0686"/>
    <w:rsid w:val="005B145A"/>
    <w:rsid w:val="005B6113"/>
    <w:rsid w:val="005D77DA"/>
    <w:rsid w:val="005F2542"/>
    <w:rsid w:val="00604052"/>
    <w:rsid w:val="0060413D"/>
    <w:rsid w:val="00612AB3"/>
    <w:rsid w:val="00625E58"/>
    <w:rsid w:val="0064474B"/>
    <w:rsid w:val="00652BB4"/>
    <w:rsid w:val="00656715"/>
    <w:rsid w:val="006651AD"/>
    <w:rsid w:val="00681030"/>
    <w:rsid w:val="0068757A"/>
    <w:rsid w:val="006A68C0"/>
    <w:rsid w:val="006A70BA"/>
    <w:rsid w:val="006B48C3"/>
    <w:rsid w:val="006D4852"/>
    <w:rsid w:val="006F2815"/>
    <w:rsid w:val="006F3D6C"/>
    <w:rsid w:val="006F75CC"/>
    <w:rsid w:val="00716C3C"/>
    <w:rsid w:val="00723122"/>
    <w:rsid w:val="00723E6F"/>
    <w:rsid w:val="007257FA"/>
    <w:rsid w:val="00731E40"/>
    <w:rsid w:val="00760A6F"/>
    <w:rsid w:val="00771118"/>
    <w:rsid w:val="007778E1"/>
    <w:rsid w:val="0079033D"/>
    <w:rsid w:val="0079660C"/>
    <w:rsid w:val="007A3C2F"/>
    <w:rsid w:val="007B0A70"/>
    <w:rsid w:val="007B179F"/>
    <w:rsid w:val="007B42E8"/>
    <w:rsid w:val="007D5C00"/>
    <w:rsid w:val="007E2F48"/>
    <w:rsid w:val="007E4759"/>
    <w:rsid w:val="007E7DE0"/>
    <w:rsid w:val="0080388A"/>
    <w:rsid w:val="00824E39"/>
    <w:rsid w:val="00837470"/>
    <w:rsid w:val="00861183"/>
    <w:rsid w:val="00863F7B"/>
    <w:rsid w:val="008750AB"/>
    <w:rsid w:val="0088084C"/>
    <w:rsid w:val="00881F41"/>
    <w:rsid w:val="008A2A68"/>
    <w:rsid w:val="008B46E8"/>
    <w:rsid w:val="008B63FA"/>
    <w:rsid w:val="008C3F00"/>
    <w:rsid w:val="008E11FB"/>
    <w:rsid w:val="008F38D0"/>
    <w:rsid w:val="009238C7"/>
    <w:rsid w:val="009321A2"/>
    <w:rsid w:val="00937C76"/>
    <w:rsid w:val="00950768"/>
    <w:rsid w:val="00954112"/>
    <w:rsid w:val="009604A2"/>
    <w:rsid w:val="00975050"/>
    <w:rsid w:val="00985F92"/>
    <w:rsid w:val="009920F9"/>
    <w:rsid w:val="009E2F75"/>
    <w:rsid w:val="009E318F"/>
    <w:rsid w:val="00A16E58"/>
    <w:rsid w:val="00A406B4"/>
    <w:rsid w:val="00A53466"/>
    <w:rsid w:val="00A5551F"/>
    <w:rsid w:val="00A6725D"/>
    <w:rsid w:val="00A869F3"/>
    <w:rsid w:val="00AC156C"/>
    <w:rsid w:val="00AD642C"/>
    <w:rsid w:val="00B311CE"/>
    <w:rsid w:val="00B568C0"/>
    <w:rsid w:val="00B64D84"/>
    <w:rsid w:val="00B7301E"/>
    <w:rsid w:val="00B74859"/>
    <w:rsid w:val="00B76846"/>
    <w:rsid w:val="00BA3E23"/>
    <w:rsid w:val="00BA57F9"/>
    <w:rsid w:val="00BA6767"/>
    <w:rsid w:val="00BC7733"/>
    <w:rsid w:val="00BD63E3"/>
    <w:rsid w:val="00C1793A"/>
    <w:rsid w:val="00C26157"/>
    <w:rsid w:val="00C36276"/>
    <w:rsid w:val="00C378CA"/>
    <w:rsid w:val="00C40118"/>
    <w:rsid w:val="00C4053C"/>
    <w:rsid w:val="00C43073"/>
    <w:rsid w:val="00C55169"/>
    <w:rsid w:val="00C61B61"/>
    <w:rsid w:val="00C63055"/>
    <w:rsid w:val="00C66ABB"/>
    <w:rsid w:val="00C67947"/>
    <w:rsid w:val="00C853C6"/>
    <w:rsid w:val="00C86712"/>
    <w:rsid w:val="00C93A5C"/>
    <w:rsid w:val="00C9771C"/>
    <w:rsid w:val="00CA3EA0"/>
    <w:rsid w:val="00CC1D8B"/>
    <w:rsid w:val="00CC4C4C"/>
    <w:rsid w:val="00D017AC"/>
    <w:rsid w:val="00D149D8"/>
    <w:rsid w:val="00D2770D"/>
    <w:rsid w:val="00D35B2A"/>
    <w:rsid w:val="00D409F8"/>
    <w:rsid w:val="00D61430"/>
    <w:rsid w:val="00D81328"/>
    <w:rsid w:val="00DB157B"/>
    <w:rsid w:val="00DD08BD"/>
    <w:rsid w:val="00DD7E16"/>
    <w:rsid w:val="00DE1689"/>
    <w:rsid w:val="00DF4667"/>
    <w:rsid w:val="00E074BC"/>
    <w:rsid w:val="00E308FF"/>
    <w:rsid w:val="00E71DA5"/>
    <w:rsid w:val="00E777A0"/>
    <w:rsid w:val="00E930EA"/>
    <w:rsid w:val="00EC37BD"/>
    <w:rsid w:val="00EF55C7"/>
    <w:rsid w:val="00F06B9B"/>
    <w:rsid w:val="00F27CB7"/>
    <w:rsid w:val="00F345D9"/>
    <w:rsid w:val="00F3669C"/>
    <w:rsid w:val="00F423DD"/>
    <w:rsid w:val="00F43B8B"/>
    <w:rsid w:val="00F52BD2"/>
    <w:rsid w:val="00F56BD8"/>
    <w:rsid w:val="00F63303"/>
    <w:rsid w:val="00F7787F"/>
    <w:rsid w:val="00F81430"/>
    <w:rsid w:val="00F86584"/>
    <w:rsid w:val="00F94FA8"/>
    <w:rsid w:val="00F97CE3"/>
    <w:rsid w:val="00FA307A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3275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04D5-C77C-4A4A-A0A2-BCF6395C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İ L G İ S A Y A R   P R O G R A M C I L I Ğ I</vt:lpstr>
    </vt:vector>
  </TitlesOfParts>
  <Company>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2015-11-09T09:35:00Z</cp:lastPrinted>
  <dcterms:created xsi:type="dcterms:W3CDTF">2024-03-20T06:52:00Z</dcterms:created>
  <dcterms:modified xsi:type="dcterms:W3CDTF">2024-03-20T06:52:00Z</dcterms:modified>
</cp:coreProperties>
</file>