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A5910E" w14:textId="77777777" w:rsidR="004069DC" w:rsidRPr="00122EFB" w:rsidRDefault="004069DC" w:rsidP="004069DC">
      <w:pPr>
        <w:spacing w:before="120" w:after="120" w:line="276" w:lineRule="auto"/>
        <w:jc w:val="center"/>
        <w:rPr>
          <w:b/>
          <w:lang w:val="tr-TR"/>
        </w:rPr>
      </w:pPr>
      <w:bookmarkStart w:id="0" w:name="_GoBack"/>
      <w:bookmarkEnd w:id="0"/>
      <w:r w:rsidRPr="00122EFB">
        <w:rPr>
          <w:b/>
          <w:lang w:val="tr-TR"/>
        </w:rPr>
        <w:t xml:space="preserve">AKDENZ ÜNİVERSİTESİ </w:t>
      </w:r>
    </w:p>
    <w:p w14:paraId="6EBAA923" w14:textId="77777777" w:rsidR="004069DC" w:rsidRPr="00122EFB" w:rsidRDefault="004069DC" w:rsidP="004069DC">
      <w:pPr>
        <w:spacing w:before="120" w:after="120" w:line="276" w:lineRule="auto"/>
        <w:jc w:val="center"/>
        <w:rPr>
          <w:b/>
          <w:lang w:val="tr-TR"/>
        </w:rPr>
      </w:pPr>
      <w:r w:rsidRPr="00122EFB">
        <w:rPr>
          <w:b/>
          <w:lang w:val="tr-TR"/>
        </w:rPr>
        <w:t xml:space="preserve">KEMER DENİZCİLİK FAKÜLTESİ </w:t>
      </w:r>
    </w:p>
    <w:p w14:paraId="09F7A8DE" w14:textId="77777777" w:rsidR="004069DC" w:rsidRPr="00122EFB" w:rsidRDefault="004069DC" w:rsidP="004069DC">
      <w:pPr>
        <w:spacing w:before="120" w:after="120" w:line="276" w:lineRule="auto"/>
        <w:jc w:val="center"/>
        <w:rPr>
          <w:b/>
          <w:lang w:val="tr-TR"/>
        </w:rPr>
      </w:pPr>
      <w:r w:rsidRPr="00122EFB">
        <w:rPr>
          <w:b/>
          <w:lang w:val="tr-TR"/>
        </w:rPr>
        <w:t xml:space="preserve">DENİZCİLİK İŞLETMELERİ YÖNETİMİ BÖLÜMÜ </w:t>
      </w:r>
    </w:p>
    <w:p w14:paraId="7D15F794" w14:textId="77777777" w:rsidR="004069DC" w:rsidRPr="00122EFB" w:rsidRDefault="004069DC" w:rsidP="004069DC">
      <w:pPr>
        <w:spacing w:before="120" w:after="120" w:line="276" w:lineRule="auto"/>
        <w:jc w:val="center"/>
        <w:rPr>
          <w:b/>
          <w:lang w:val="tr-TR"/>
        </w:rPr>
      </w:pPr>
      <w:r w:rsidRPr="00122EFB">
        <w:rPr>
          <w:b/>
          <w:lang w:val="tr-TR"/>
        </w:rPr>
        <w:t>BİTİRME PROJESİ UYGULAMA ESASLARI</w:t>
      </w:r>
    </w:p>
    <w:p w14:paraId="4EC7EC0A" w14:textId="77777777" w:rsidR="004069DC" w:rsidRPr="00122EFB" w:rsidRDefault="004069DC" w:rsidP="004069DC">
      <w:pPr>
        <w:pStyle w:val="NormalWeb"/>
        <w:spacing w:before="120" w:beforeAutospacing="0" w:after="120" w:afterAutospacing="0" w:line="276" w:lineRule="auto"/>
        <w:ind w:right="-111"/>
        <w:rPr>
          <w:b/>
        </w:rPr>
      </w:pPr>
    </w:p>
    <w:p w14:paraId="66B71E76" w14:textId="77777777" w:rsidR="004069DC" w:rsidRPr="00122EFB" w:rsidRDefault="004069DC" w:rsidP="004069DC">
      <w:pPr>
        <w:spacing w:before="120" w:after="120" w:line="276" w:lineRule="auto"/>
        <w:ind w:left="284" w:right="424"/>
        <w:jc w:val="center"/>
        <w:rPr>
          <w:b/>
          <w:lang w:val="tr-TR"/>
        </w:rPr>
      </w:pPr>
    </w:p>
    <w:p w14:paraId="1A18851D" w14:textId="77777777" w:rsidR="004069DC" w:rsidRPr="00122EFB" w:rsidRDefault="004069DC" w:rsidP="004069DC">
      <w:pPr>
        <w:autoSpaceDE w:val="0"/>
        <w:autoSpaceDN w:val="0"/>
        <w:adjustRightInd w:val="0"/>
        <w:spacing w:before="120" w:after="120" w:line="276" w:lineRule="auto"/>
        <w:jc w:val="center"/>
        <w:rPr>
          <w:b/>
          <w:bCs/>
          <w:color w:val="000000"/>
          <w:lang w:val="tr-TR"/>
        </w:rPr>
      </w:pPr>
      <w:r w:rsidRPr="00122EFB">
        <w:rPr>
          <w:b/>
          <w:bCs/>
          <w:color w:val="000000"/>
          <w:lang w:val="tr-TR"/>
        </w:rPr>
        <w:t>BİRİNCİ BÖLÜM</w:t>
      </w:r>
    </w:p>
    <w:p w14:paraId="39B760C2" w14:textId="77777777" w:rsidR="004069DC" w:rsidRPr="00122EFB" w:rsidRDefault="004069DC" w:rsidP="004069DC">
      <w:pPr>
        <w:spacing w:before="120" w:after="120" w:line="276" w:lineRule="auto"/>
        <w:ind w:left="284" w:right="424"/>
        <w:jc w:val="center"/>
        <w:rPr>
          <w:b/>
          <w:color w:val="000000"/>
          <w:lang w:val="tr-TR"/>
        </w:rPr>
      </w:pPr>
      <w:r w:rsidRPr="00122EFB">
        <w:rPr>
          <w:b/>
          <w:bCs/>
          <w:color w:val="000000"/>
          <w:lang w:val="tr-TR"/>
        </w:rPr>
        <w:t>Amaç, Kapsam ve Dayanak</w:t>
      </w:r>
    </w:p>
    <w:p w14:paraId="4B07C74C" w14:textId="77777777" w:rsidR="004069DC" w:rsidRPr="00122EFB" w:rsidRDefault="004069DC" w:rsidP="004069DC">
      <w:pPr>
        <w:spacing w:before="120" w:after="120" w:line="276" w:lineRule="auto"/>
        <w:ind w:left="284" w:right="424"/>
        <w:jc w:val="both"/>
        <w:rPr>
          <w:b/>
          <w:lang w:val="tr-TR"/>
        </w:rPr>
      </w:pPr>
    </w:p>
    <w:p w14:paraId="047579C4" w14:textId="77777777" w:rsidR="004069DC" w:rsidRPr="00122EFB" w:rsidRDefault="004069DC" w:rsidP="004069DC">
      <w:pPr>
        <w:spacing w:before="120" w:after="120" w:line="276" w:lineRule="auto"/>
        <w:ind w:right="424" w:firstLine="708"/>
        <w:jc w:val="both"/>
        <w:rPr>
          <w:b/>
          <w:lang w:val="tr-TR"/>
        </w:rPr>
      </w:pPr>
      <w:r w:rsidRPr="00122EFB">
        <w:rPr>
          <w:b/>
          <w:lang w:val="tr-TR"/>
        </w:rPr>
        <w:t>Amaç</w:t>
      </w:r>
    </w:p>
    <w:p w14:paraId="29CD0ECC" w14:textId="285E9FB4" w:rsidR="004069DC" w:rsidRPr="00122EFB" w:rsidRDefault="004069DC" w:rsidP="004069DC">
      <w:pPr>
        <w:spacing w:before="120" w:after="120" w:line="276" w:lineRule="auto"/>
        <w:jc w:val="both"/>
        <w:rPr>
          <w:lang w:val="tr-TR"/>
        </w:rPr>
      </w:pPr>
      <w:r w:rsidRPr="00122EFB">
        <w:rPr>
          <w:b/>
          <w:bCs/>
          <w:color w:val="000000"/>
          <w:lang w:val="tr-TR"/>
        </w:rPr>
        <w:t>Madde 1</w:t>
      </w:r>
      <w:r w:rsidRPr="00122EFB">
        <w:rPr>
          <w:color w:val="000000"/>
          <w:lang w:val="tr-TR"/>
        </w:rPr>
        <w:t xml:space="preserve"> - Bu yönergenin amacı, </w:t>
      </w:r>
      <w:r w:rsidR="00295D2C" w:rsidRPr="00122EFB">
        <w:rPr>
          <w:color w:val="000000"/>
          <w:lang w:val="tr-TR"/>
        </w:rPr>
        <w:t xml:space="preserve">Akdeniz Üniversitesi, </w:t>
      </w:r>
      <w:r w:rsidRPr="00122EFB">
        <w:rPr>
          <w:bCs/>
          <w:lang w:val="tr-TR"/>
        </w:rPr>
        <w:t>Kemer</w:t>
      </w:r>
      <w:r w:rsidRPr="00122EFB">
        <w:rPr>
          <w:b/>
          <w:lang w:val="tr-TR"/>
        </w:rPr>
        <w:t xml:space="preserve"> </w:t>
      </w:r>
      <w:r w:rsidRPr="00122EFB">
        <w:rPr>
          <w:lang w:val="tr-TR"/>
        </w:rPr>
        <w:t>Denizcilik Fakültesi</w:t>
      </w:r>
      <w:r w:rsidR="00295D2C" w:rsidRPr="00122EFB">
        <w:rPr>
          <w:lang w:val="tr-TR"/>
        </w:rPr>
        <w:t>,</w:t>
      </w:r>
      <w:r w:rsidRPr="00122EFB">
        <w:rPr>
          <w:lang w:val="tr-TR"/>
        </w:rPr>
        <w:t xml:space="preserve"> Denizcilik İşletmeleri Yönetimi Bölümü öğrencilerinin 8. Yarıyılda almakla yükümlü oldukları Bitirme Projesi dersinin uygulanma aşamalarına ilişkin esasları belirlemektir. </w:t>
      </w:r>
    </w:p>
    <w:p w14:paraId="3ABD8399" w14:textId="77777777" w:rsidR="004069DC" w:rsidRPr="00122EFB" w:rsidRDefault="004069DC" w:rsidP="004069DC">
      <w:pPr>
        <w:spacing w:before="120" w:after="120" w:line="276" w:lineRule="auto"/>
        <w:ind w:firstLine="708"/>
        <w:jc w:val="both"/>
        <w:rPr>
          <w:lang w:val="tr-TR"/>
        </w:rPr>
      </w:pPr>
      <w:r w:rsidRPr="00122EFB">
        <w:rPr>
          <w:b/>
          <w:lang w:val="tr-TR"/>
        </w:rPr>
        <w:t>Kapsam</w:t>
      </w:r>
    </w:p>
    <w:p w14:paraId="136E561B" w14:textId="0B3D8448" w:rsidR="004069DC" w:rsidRPr="00122EFB" w:rsidRDefault="004069DC" w:rsidP="004069DC">
      <w:pPr>
        <w:spacing w:before="120" w:after="120" w:line="276" w:lineRule="auto"/>
        <w:jc w:val="both"/>
        <w:rPr>
          <w:color w:val="000000"/>
          <w:lang w:val="tr-TR"/>
        </w:rPr>
      </w:pPr>
      <w:r w:rsidRPr="00122EFB">
        <w:rPr>
          <w:b/>
          <w:color w:val="000000"/>
          <w:lang w:val="tr-TR"/>
        </w:rPr>
        <w:t xml:space="preserve">Madde 2 - </w:t>
      </w:r>
      <w:r w:rsidRPr="00122EFB">
        <w:rPr>
          <w:color w:val="000000"/>
          <w:lang w:val="tr-TR"/>
        </w:rPr>
        <w:t>Bu esaslar; Akdeniz Üniversitesi</w:t>
      </w:r>
      <w:r w:rsidR="00295D2C" w:rsidRPr="00122EFB">
        <w:rPr>
          <w:color w:val="000000"/>
          <w:lang w:val="tr-TR"/>
        </w:rPr>
        <w:t>,</w:t>
      </w:r>
      <w:r w:rsidRPr="00122EFB">
        <w:rPr>
          <w:color w:val="000000"/>
          <w:lang w:val="tr-TR"/>
        </w:rPr>
        <w:t xml:space="preserve"> Kemer Denizcilik Fakültesi</w:t>
      </w:r>
      <w:r w:rsidR="00295D2C" w:rsidRPr="00122EFB">
        <w:rPr>
          <w:color w:val="000000"/>
          <w:lang w:val="tr-TR"/>
        </w:rPr>
        <w:t>,</w:t>
      </w:r>
      <w:r w:rsidRPr="00122EFB">
        <w:rPr>
          <w:color w:val="000000"/>
          <w:lang w:val="tr-TR"/>
        </w:rPr>
        <w:t xml:space="preserve"> Denizcilik İşletmeleri Yönetimi Bölümü öğrencilerine 8. Yarıyılda okutulmakta olan Bitirme Projesi dersinin uygulanmasına ilişkin usul ve esaslar ile bunlara ilişkin hükümleri kapsar.</w:t>
      </w:r>
    </w:p>
    <w:p w14:paraId="0AEA1544" w14:textId="77777777" w:rsidR="004069DC" w:rsidRPr="00122EFB" w:rsidRDefault="004069DC" w:rsidP="004069DC">
      <w:pPr>
        <w:spacing w:before="120" w:after="120" w:line="276" w:lineRule="auto"/>
        <w:ind w:firstLine="708"/>
        <w:rPr>
          <w:b/>
          <w:color w:val="000000"/>
          <w:lang w:val="tr-TR"/>
        </w:rPr>
      </w:pPr>
      <w:r w:rsidRPr="00122EFB">
        <w:rPr>
          <w:b/>
          <w:color w:val="000000"/>
          <w:lang w:val="tr-TR"/>
        </w:rPr>
        <w:t>Dayanak</w:t>
      </w:r>
    </w:p>
    <w:p w14:paraId="513E81CE" w14:textId="77777777" w:rsidR="004069DC" w:rsidRPr="00122EFB" w:rsidRDefault="004069DC" w:rsidP="004069DC">
      <w:pPr>
        <w:spacing w:before="120" w:after="120" w:line="276" w:lineRule="auto"/>
        <w:jc w:val="both"/>
        <w:rPr>
          <w:color w:val="000000"/>
          <w:lang w:val="tr-TR"/>
        </w:rPr>
      </w:pPr>
      <w:r w:rsidRPr="00122EFB">
        <w:rPr>
          <w:b/>
          <w:color w:val="000000"/>
          <w:lang w:val="tr-TR"/>
        </w:rPr>
        <w:t xml:space="preserve">Madde 3 - </w:t>
      </w:r>
      <w:r w:rsidRPr="00122EFB">
        <w:rPr>
          <w:color w:val="000000"/>
          <w:lang w:val="tr-TR"/>
        </w:rPr>
        <w:t>Bu esaslar; Akdeniz Üniversitesi Lisans Eğitimi Yapan Programlar için Birim İçi / Dışı Uygulama Yönergesine dayanılarak hazırlanmıştır.</w:t>
      </w:r>
    </w:p>
    <w:p w14:paraId="6606AD33" w14:textId="77777777" w:rsidR="004069DC" w:rsidRPr="00122EFB" w:rsidRDefault="004069DC" w:rsidP="004069DC">
      <w:pPr>
        <w:autoSpaceDE w:val="0"/>
        <w:autoSpaceDN w:val="0"/>
        <w:adjustRightInd w:val="0"/>
        <w:spacing w:before="120" w:after="120" w:line="276" w:lineRule="auto"/>
        <w:jc w:val="center"/>
        <w:rPr>
          <w:b/>
          <w:bCs/>
          <w:color w:val="000000"/>
          <w:lang w:val="tr-TR"/>
        </w:rPr>
      </w:pPr>
      <w:r w:rsidRPr="00122EFB">
        <w:rPr>
          <w:b/>
          <w:bCs/>
          <w:color w:val="000000"/>
          <w:lang w:val="tr-TR"/>
        </w:rPr>
        <w:t>İKİNCİ BÖLÜM</w:t>
      </w:r>
    </w:p>
    <w:p w14:paraId="292F76EA" w14:textId="75EFBEE0" w:rsidR="004069DC" w:rsidRPr="00122EFB" w:rsidRDefault="004069DC" w:rsidP="004069DC">
      <w:pPr>
        <w:spacing w:before="120" w:after="120" w:line="276" w:lineRule="auto"/>
        <w:jc w:val="center"/>
        <w:rPr>
          <w:b/>
          <w:bCs/>
          <w:color w:val="000000"/>
          <w:lang w:val="tr-TR"/>
        </w:rPr>
      </w:pPr>
      <w:r w:rsidRPr="00122EFB">
        <w:rPr>
          <w:b/>
          <w:bCs/>
          <w:color w:val="000000"/>
          <w:lang w:val="tr-TR"/>
        </w:rPr>
        <w:t xml:space="preserve">Danışman Atanması, Bitirme Projesi Konusunun Belirlenmesi, </w:t>
      </w:r>
      <w:r w:rsidRPr="00122EFB">
        <w:rPr>
          <w:b/>
          <w:color w:val="000000"/>
          <w:lang w:val="tr-TR"/>
        </w:rPr>
        <w:t>Hazırlanması</w:t>
      </w:r>
      <w:r w:rsidR="00295D2C" w:rsidRPr="00122EFB">
        <w:rPr>
          <w:b/>
          <w:color w:val="000000"/>
          <w:lang w:val="tr-TR"/>
        </w:rPr>
        <w:t>,</w:t>
      </w:r>
      <w:r w:rsidRPr="00122EFB">
        <w:rPr>
          <w:b/>
          <w:color w:val="000000"/>
          <w:lang w:val="tr-TR"/>
        </w:rPr>
        <w:t xml:space="preserve"> Yazımı ve Değerlendirilmesi</w:t>
      </w:r>
    </w:p>
    <w:p w14:paraId="1CF1AC60" w14:textId="77777777" w:rsidR="004069DC" w:rsidRPr="00122EFB" w:rsidRDefault="004069DC" w:rsidP="004069DC">
      <w:pPr>
        <w:spacing w:before="120" w:after="120" w:line="276" w:lineRule="auto"/>
        <w:ind w:firstLine="708"/>
        <w:jc w:val="both"/>
        <w:rPr>
          <w:b/>
          <w:color w:val="000000"/>
          <w:lang w:val="tr-TR"/>
        </w:rPr>
      </w:pPr>
      <w:r w:rsidRPr="00122EFB">
        <w:rPr>
          <w:b/>
          <w:color w:val="000000"/>
          <w:lang w:val="tr-TR"/>
        </w:rPr>
        <w:t xml:space="preserve">Danışman Atanması ve Bitirme Projesi Konusunun Belirlenmesi </w:t>
      </w:r>
    </w:p>
    <w:p w14:paraId="7E6EAFA5" w14:textId="6C7F16FE" w:rsidR="004069DC" w:rsidRPr="00122EFB" w:rsidRDefault="004069DC" w:rsidP="004069DC">
      <w:pPr>
        <w:spacing w:before="120" w:after="120" w:line="276" w:lineRule="auto"/>
        <w:jc w:val="both"/>
        <w:rPr>
          <w:lang w:val="tr-TR"/>
        </w:rPr>
      </w:pPr>
      <w:r w:rsidRPr="00122EFB">
        <w:rPr>
          <w:b/>
          <w:bCs/>
          <w:lang w:val="tr-TR"/>
        </w:rPr>
        <w:t xml:space="preserve">Madde 4 - </w:t>
      </w:r>
      <w:r w:rsidR="00E76B80" w:rsidRPr="00122EFB">
        <w:rPr>
          <w:lang w:val="tr-TR"/>
        </w:rPr>
        <w:t>Bitirme Projesi dersine kayıt yaptıran her öğrenci</w:t>
      </w:r>
      <w:r w:rsidR="00E76B80">
        <w:rPr>
          <w:lang w:val="tr-TR"/>
        </w:rPr>
        <w:t xml:space="preserve"> OBS sistemi üzerinden dersi seçer. Öğrenci, ders</w:t>
      </w:r>
      <w:r w:rsidR="00EC5CA1">
        <w:rPr>
          <w:lang w:val="tr-TR"/>
        </w:rPr>
        <w:t xml:space="preserve"> seçimiyle</w:t>
      </w:r>
      <w:r w:rsidR="00E76B80">
        <w:rPr>
          <w:lang w:val="tr-TR"/>
        </w:rPr>
        <w:t xml:space="preserve"> ilgili herhangi bir sorunla karşılaştığı takdirde öğrenci işlerinden sorumlu dekan yardımcısına danışır. </w:t>
      </w:r>
      <w:r w:rsidRPr="00122EFB">
        <w:rPr>
          <w:lang w:val="tr-TR"/>
        </w:rPr>
        <w:t xml:space="preserve">Bitirme Projesi danışmanı, çalışma konusunun belirlenmesi, öğrenci tarafından yapılacak çalışmaların yönlendirilmesi, denetlenmesi, çalışmanın bir proje raporu biçiminde düzenlenmesi ve çalışmanın değerlendirilmesinde öğrenciye rehberlik eder. Danışman; öğrencinin çalışma takvimine bağlı kalmasını sağlar ve oluşabilecek gecikmelerin önüne geçilebilmesi için gerekli önlemleri alır. </w:t>
      </w:r>
    </w:p>
    <w:p w14:paraId="775545CC" w14:textId="73B5FBE0" w:rsidR="004069DC" w:rsidRPr="00122EFB" w:rsidRDefault="004069DC" w:rsidP="004069DC">
      <w:pPr>
        <w:spacing w:before="120" w:after="120" w:line="276" w:lineRule="auto"/>
        <w:jc w:val="both"/>
        <w:rPr>
          <w:lang w:val="tr-TR"/>
        </w:rPr>
      </w:pPr>
      <w:r w:rsidRPr="00122EFB">
        <w:rPr>
          <w:b/>
          <w:lang w:val="tr-TR"/>
        </w:rPr>
        <w:t xml:space="preserve">Madde 5 </w:t>
      </w:r>
      <w:r w:rsidR="00295D2C" w:rsidRPr="00122EFB">
        <w:rPr>
          <w:b/>
          <w:lang w:val="tr-TR"/>
        </w:rPr>
        <w:t>–</w:t>
      </w:r>
      <w:r w:rsidRPr="00122EFB">
        <w:rPr>
          <w:b/>
          <w:lang w:val="tr-TR"/>
        </w:rPr>
        <w:t xml:space="preserve"> </w:t>
      </w:r>
      <w:r w:rsidR="00295D2C" w:rsidRPr="00122EFB">
        <w:rPr>
          <w:bCs/>
          <w:lang w:val="tr-TR"/>
        </w:rPr>
        <w:t xml:space="preserve">Her bir öğrenciye, </w:t>
      </w:r>
      <w:r w:rsidR="00803E47" w:rsidRPr="00122EFB">
        <w:rPr>
          <w:bCs/>
          <w:lang w:val="tr-TR"/>
        </w:rPr>
        <w:t>danışmanı tarafından öğrenciyle birlikte kararlaştırılacak</w:t>
      </w:r>
      <w:r w:rsidR="009B428B" w:rsidRPr="00122EFB">
        <w:rPr>
          <w:bCs/>
          <w:lang w:val="tr-TR"/>
        </w:rPr>
        <w:t>ları</w:t>
      </w:r>
      <w:r w:rsidR="00803E47" w:rsidRPr="00122EFB">
        <w:rPr>
          <w:bCs/>
          <w:lang w:val="tr-TR"/>
        </w:rPr>
        <w:t xml:space="preserve"> bir bitirme projesi ödevi verilir. Proje konusu</w:t>
      </w:r>
      <w:r w:rsidR="00295D2C" w:rsidRPr="00122EFB">
        <w:rPr>
          <w:bCs/>
          <w:lang w:val="tr-TR"/>
        </w:rPr>
        <w:t>,</w:t>
      </w:r>
      <w:r w:rsidR="00295D2C" w:rsidRPr="00122EFB">
        <w:rPr>
          <w:b/>
          <w:lang w:val="tr-TR"/>
        </w:rPr>
        <w:t xml:space="preserve"> </w:t>
      </w:r>
      <w:r w:rsidRPr="00122EFB">
        <w:rPr>
          <w:lang w:val="tr-TR"/>
        </w:rPr>
        <w:t>Denizcilik İşletmeleri Yönetimi disipli</w:t>
      </w:r>
      <w:r w:rsidR="00295D2C" w:rsidRPr="00122EFB">
        <w:rPr>
          <w:lang w:val="tr-TR"/>
        </w:rPr>
        <w:t xml:space="preserve">niyle </w:t>
      </w:r>
      <w:r w:rsidRPr="00122EFB">
        <w:rPr>
          <w:lang w:val="tr-TR"/>
        </w:rPr>
        <w:t>il</w:t>
      </w:r>
      <w:r w:rsidR="00295D2C" w:rsidRPr="00122EFB">
        <w:rPr>
          <w:lang w:val="tr-TR"/>
        </w:rPr>
        <w:t>g</w:t>
      </w:r>
      <w:r w:rsidRPr="00122EFB">
        <w:rPr>
          <w:lang w:val="tr-TR"/>
        </w:rPr>
        <w:t>i</w:t>
      </w:r>
      <w:r w:rsidR="00295D2C" w:rsidRPr="00122EFB">
        <w:rPr>
          <w:lang w:val="tr-TR"/>
        </w:rPr>
        <w:t>li</w:t>
      </w:r>
      <w:r w:rsidR="00803E47" w:rsidRPr="00122EFB">
        <w:rPr>
          <w:lang w:val="tr-TR"/>
        </w:rPr>
        <w:t xml:space="preserve"> olmak </w:t>
      </w:r>
      <w:r w:rsidR="009B428B" w:rsidRPr="00122EFB">
        <w:rPr>
          <w:lang w:val="tr-TR"/>
        </w:rPr>
        <w:t>zorundadır.</w:t>
      </w:r>
      <w:r w:rsidR="00803E47" w:rsidRPr="00122EFB">
        <w:rPr>
          <w:lang w:val="tr-TR"/>
        </w:rPr>
        <w:t xml:space="preserve"> </w:t>
      </w:r>
      <w:r w:rsidRPr="00122EFB">
        <w:rPr>
          <w:lang w:val="tr-TR"/>
        </w:rPr>
        <w:t>Birden fazla öğrenciye grup projesi de verilebilir, ancak grupta yer alan öğrenci sayısı</w:t>
      </w:r>
      <w:r w:rsidRPr="00E76B80">
        <w:rPr>
          <w:lang w:val="tr-TR"/>
        </w:rPr>
        <w:t xml:space="preserve"> </w:t>
      </w:r>
      <w:r w:rsidR="00905E10" w:rsidRPr="00E76B80">
        <w:rPr>
          <w:lang w:val="tr-TR"/>
        </w:rPr>
        <w:t>5</w:t>
      </w:r>
      <w:r w:rsidRPr="00E76B80">
        <w:rPr>
          <w:lang w:val="tr-TR"/>
        </w:rPr>
        <w:t xml:space="preserve">’ </w:t>
      </w:r>
      <w:r w:rsidRPr="00122EFB">
        <w:rPr>
          <w:lang w:val="tr-TR"/>
        </w:rPr>
        <w:t xml:space="preserve">den fazla olamaz.  </w:t>
      </w:r>
    </w:p>
    <w:p w14:paraId="1D63A2DD" w14:textId="762F3CF5" w:rsidR="004069DC" w:rsidRPr="00122EFB" w:rsidRDefault="004069DC" w:rsidP="004069DC">
      <w:pPr>
        <w:spacing w:before="120" w:after="120" w:line="276" w:lineRule="auto"/>
        <w:jc w:val="both"/>
        <w:rPr>
          <w:lang w:val="tr-TR"/>
        </w:rPr>
      </w:pPr>
      <w:r w:rsidRPr="00122EFB">
        <w:rPr>
          <w:b/>
          <w:bCs/>
          <w:lang w:val="tr-TR"/>
        </w:rPr>
        <w:lastRenderedPageBreak/>
        <w:t>Madde 6 -</w:t>
      </w:r>
      <w:r w:rsidRPr="00122EFB">
        <w:rPr>
          <w:lang w:val="tr-TR"/>
        </w:rPr>
        <w:t xml:space="preserve"> Proje danışmanı, proje danışmanlığını yaptığı öğrencilere ait hazırlayacakları “Bitirme Projesi Formu” nu Bölüm </w:t>
      </w:r>
      <w:r w:rsidR="005428F3">
        <w:rPr>
          <w:lang w:val="tr-TR"/>
        </w:rPr>
        <w:t>öğrenci işlerinden sorumlu</w:t>
      </w:r>
      <w:r w:rsidR="002A01B7">
        <w:rPr>
          <w:lang w:val="tr-TR"/>
        </w:rPr>
        <w:t xml:space="preserve"> dekan </w:t>
      </w:r>
      <w:proofErr w:type="gramStart"/>
      <w:r w:rsidR="002A01B7">
        <w:rPr>
          <w:lang w:val="tr-TR"/>
        </w:rPr>
        <w:t xml:space="preserve">yardımcısına </w:t>
      </w:r>
      <w:r w:rsidRPr="00122EFB">
        <w:rPr>
          <w:lang w:val="tr-TR"/>
        </w:rPr>
        <w:t xml:space="preserve"> sunar</w:t>
      </w:r>
      <w:proofErr w:type="gramEnd"/>
      <w:r w:rsidRPr="00122EFB">
        <w:rPr>
          <w:lang w:val="tr-TR"/>
        </w:rPr>
        <w:t xml:space="preserve">. </w:t>
      </w:r>
    </w:p>
    <w:p w14:paraId="126BC697" w14:textId="77777777" w:rsidR="004069DC" w:rsidRPr="00122EFB" w:rsidRDefault="004069DC" w:rsidP="004069DC">
      <w:pPr>
        <w:spacing w:before="120" w:after="120" w:line="276" w:lineRule="auto"/>
        <w:jc w:val="both"/>
        <w:rPr>
          <w:b/>
          <w:bCs/>
          <w:lang w:val="tr-TR"/>
        </w:rPr>
      </w:pPr>
      <w:r w:rsidRPr="00122EFB">
        <w:rPr>
          <w:b/>
          <w:bCs/>
          <w:lang w:val="tr-TR"/>
        </w:rPr>
        <w:t>Madde 7 -</w:t>
      </w:r>
      <w:r w:rsidRPr="00122EFB">
        <w:rPr>
          <w:lang w:val="tr-TR"/>
        </w:rPr>
        <w:t xml:space="preserve"> Bitirme Projesi ilgili ders planında belirtilen yarıyılda hazırlanır.</w:t>
      </w:r>
      <w:r w:rsidRPr="00122EFB">
        <w:rPr>
          <w:b/>
          <w:bCs/>
          <w:lang w:val="tr-TR"/>
        </w:rPr>
        <w:t xml:space="preserve"> </w:t>
      </w:r>
    </w:p>
    <w:p w14:paraId="4BAE3B36" w14:textId="77777777" w:rsidR="004069DC" w:rsidRPr="00122EFB" w:rsidRDefault="004069DC" w:rsidP="004069DC">
      <w:pPr>
        <w:spacing w:before="120" w:after="120" w:line="276" w:lineRule="auto"/>
        <w:ind w:firstLine="708"/>
        <w:jc w:val="both"/>
        <w:rPr>
          <w:b/>
          <w:lang w:val="tr-TR"/>
        </w:rPr>
      </w:pPr>
      <w:r w:rsidRPr="00122EFB">
        <w:rPr>
          <w:b/>
          <w:lang w:val="tr-TR"/>
        </w:rPr>
        <w:t>Bitirme Projesinin Hazırlanması ve Yazımı</w:t>
      </w:r>
    </w:p>
    <w:p w14:paraId="762274D5" w14:textId="4EEAEDDE" w:rsidR="004069DC" w:rsidRPr="00122EFB" w:rsidRDefault="004069DC" w:rsidP="004069DC">
      <w:pPr>
        <w:spacing w:before="120" w:after="120" w:line="276" w:lineRule="auto"/>
        <w:jc w:val="both"/>
        <w:rPr>
          <w:b/>
          <w:bCs/>
          <w:lang w:val="tr-TR"/>
        </w:rPr>
      </w:pPr>
      <w:r w:rsidRPr="00122EFB">
        <w:rPr>
          <w:b/>
          <w:lang w:val="tr-TR"/>
        </w:rPr>
        <w:t>Madde 8 -</w:t>
      </w:r>
      <w:r w:rsidRPr="00122EFB">
        <w:rPr>
          <w:lang w:val="tr-TR"/>
        </w:rPr>
        <w:t xml:space="preserve"> Proje danışmanı, </w:t>
      </w:r>
      <w:r w:rsidR="00DD3E8B" w:rsidRPr="00122EFB">
        <w:rPr>
          <w:lang w:val="tr-TR"/>
        </w:rPr>
        <w:t xml:space="preserve">öğrencinin </w:t>
      </w:r>
      <w:r w:rsidR="00026675" w:rsidRPr="00122EFB">
        <w:rPr>
          <w:lang w:val="tr-TR"/>
        </w:rPr>
        <w:t>p</w:t>
      </w:r>
      <w:r w:rsidRPr="00122EFB">
        <w:rPr>
          <w:lang w:val="tr-TR"/>
        </w:rPr>
        <w:t>roje</w:t>
      </w:r>
      <w:r w:rsidR="00DD3E8B" w:rsidRPr="00122EFB">
        <w:rPr>
          <w:lang w:val="tr-TR"/>
        </w:rPr>
        <w:t>n</w:t>
      </w:r>
      <w:r w:rsidR="003E0D2F" w:rsidRPr="00122EFB">
        <w:rPr>
          <w:lang w:val="tr-TR"/>
        </w:rPr>
        <w:t xml:space="preserve">in gerçekleştirilmesi </w:t>
      </w:r>
      <w:r w:rsidR="00DD3E8B" w:rsidRPr="00122EFB">
        <w:rPr>
          <w:lang w:val="tr-TR"/>
        </w:rPr>
        <w:t xml:space="preserve">ve </w:t>
      </w:r>
      <w:r w:rsidR="003E0D2F" w:rsidRPr="00122EFB">
        <w:rPr>
          <w:lang w:val="tr-TR"/>
        </w:rPr>
        <w:t xml:space="preserve">proje raporunun yazılması aşamalarında </w:t>
      </w:r>
      <w:r w:rsidRPr="00122EFB">
        <w:rPr>
          <w:lang w:val="tr-TR"/>
        </w:rPr>
        <w:t xml:space="preserve">etik kurallara uygun şekilde hareket etmesini, özellikle intihal olarak değerlendirilebilecek girişimlerden kaçınmasını sağlamak üzere gerekli uyarıları ve denetimi yapar. </w:t>
      </w:r>
    </w:p>
    <w:p w14:paraId="22E91700" w14:textId="6537F349" w:rsidR="004069DC" w:rsidRPr="00122EFB" w:rsidRDefault="004069DC" w:rsidP="004069DC">
      <w:pPr>
        <w:pStyle w:val="GvdeMetniGirintisi2"/>
        <w:tabs>
          <w:tab w:val="clear" w:pos="540"/>
        </w:tabs>
        <w:spacing w:before="120" w:after="120" w:line="276" w:lineRule="auto"/>
        <w:ind w:left="0" w:hanging="3"/>
        <w:jc w:val="both"/>
        <w:rPr>
          <w:rFonts w:ascii="Times New Roman" w:hAnsi="Times New Roman"/>
          <w:sz w:val="24"/>
          <w:szCs w:val="24"/>
        </w:rPr>
      </w:pPr>
      <w:r w:rsidRPr="00122EFB">
        <w:rPr>
          <w:rFonts w:ascii="Times New Roman" w:hAnsi="Times New Roman"/>
          <w:b/>
          <w:sz w:val="24"/>
          <w:szCs w:val="24"/>
          <w:lang w:val="tr-TR"/>
        </w:rPr>
        <w:t xml:space="preserve">Madde 9 - </w:t>
      </w:r>
      <w:r w:rsidRPr="00122EFB">
        <w:rPr>
          <w:rFonts w:ascii="Times New Roman" w:hAnsi="Times New Roman"/>
          <w:sz w:val="24"/>
          <w:szCs w:val="24"/>
          <w:lang w:val="tr-TR"/>
        </w:rPr>
        <w:t xml:space="preserve">Proje raporunun yazımında, Kemer Denizcilik Fakültesi Denizcilik İşletmeleri Yönetimi Bölümü </w:t>
      </w:r>
      <w:r w:rsidRPr="00122EFB">
        <w:rPr>
          <w:rFonts w:ascii="Times New Roman" w:hAnsi="Times New Roman"/>
          <w:sz w:val="24"/>
          <w:szCs w:val="24"/>
        </w:rPr>
        <w:t xml:space="preserve">Bitirme </w:t>
      </w:r>
      <w:r w:rsidRPr="00122EFB">
        <w:rPr>
          <w:rFonts w:ascii="Times New Roman" w:hAnsi="Times New Roman"/>
          <w:sz w:val="24"/>
          <w:szCs w:val="24"/>
          <w:lang w:val="tr-TR"/>
        </w:rPr>
        <w:t xml:space="preserve">Projesi </w:t>
      </w:r>
      <w:r w:rsidRPr="00122EFB">
        <w:rPr>
          <w:rFonts w:ascii="Times New Roman" w:hAnsi="Times New Roman"/>
          <w:sz w:val="24"/>
          <w:szCs w:val="24"/>
        </w:rPr>
        <w:t>Yaz</w:t>
      </w:r>
      <w:r w:rsidRPr="00122EFB">
        <w:rPr>
          <w:rFonts w:ascii="Times New Roman" w:hAnsi="Times New Roman"/>
          <w:sz w:val="24"/>
          <w:szCs w:val="24"/>
          <w:lang w:val="tr-TR"/>
        </w:rPr>
        <w:t>ı</w:t>
      </w:r>
      <w:r w:rsidRPr="00122EFB">
        <w:rPr>
          <w:rFonts w:ascii="Times New Roman" w:hAnsi="Times New Roman"/>
          <w:sz w:val="24"/>
          <w:szCs w:val="24"/>
        </w:rPr>
        <w:t>m</w:t>
      </w:r>
      <w:r w:rsidR="002A01B7">
        <w:rPr>
          <w:rFonts w:ascii="Times New Roman" w:hAnsi="Times New Roman"/>
          <w:sz w:val="24"/>
          <w:szCs w:val="24"/>
          <w:lang w:val="tr-TR"/>
        </w:rPr>
        <w:t>ı Akdeniz Üniversitesi Sosyal Bilimler Enstitüsü</w:t>
      </w:r>
      <w:r w:rsidRPr="00122EFB">
        <w:rPr>
          <w:rFonts w:ascii="Times New Roman" w:hAnsi="Times New Roman"/>
          <w:sz w:val="24"/>
          <w:szCs w:val="24"/>
        </w:rPr>
        <w:t xml:space="preserve"> </w:t>
      </w:r>
      <w:r w:rsidR="002A01B7">
        <w:rPr>
          <w:rFonts w:ascii="Times New Roman" w:hAnsi="Times New Roman"/>
          <w:sz w:val="24"/>
          <w:szCs w:val="24"/>
          <w:lang w:val="tr-TR"/>
        </w:rPr>
        <w:t>Tez İşlemlerinde (</w:t>
      </w:r>
      <w:hyperlink r:id="rId9" w:history="1">
        <w:r w:rsidR="002A01B7" w:rsidRPr="00EE479D">
          <w:rPr>
            <w:rStyle w:val="Kpr"/>
            <w:rFonts w:ascii="Times New Roman" w:hAnsi="Times New Roman"/>
            <w:sz w:val="24"/>
            <w:szCs w:val="24"/>
            <w:lang w:val="tr-TR"/>
          </w:rPr>
          <w:t>https://sosyalbilim.akdeniz.edu.tr/tr/tez_islemleri-2633</w:t>
        </w:r>
      </w:hyperlink>
      <w:r w:rsidR="002A01B7">
        <w:rPr>
          <w:rFonts w:ascii="Times New Roman" w:hAnsi="Times New Roman"/>
          <w:sz w:val="24"/>
          <w:szCs w:val="24"/>
          <w:lang w:val="tr-TR"/>
        </w:rPr>
        <w:t xml:space="preserve">) </w:t>
      </w:r>
      <w:r w:rsidRPr="00122EFB">
        <w:rPr>
          <w:rFonts w:ascii="Times New Roman" w:hAnsi="Times New Roman"/>
          <w:sz w:val="24"/>
          <w:szCs w:val="24"/>
          <w:lang w:val="tr-TR"/>
        </w:rPr>
        <w:t>belirtilen kurallara</w:t>
      </w:r>
      <w:r w:rsidR="002A01B7">
        <w:rPr>
          <w:rFonts w:ascii="Times New Roman" w:hAnsi="Times New Roman"/>
          <w:sz w:val="24"/>
          <w:szCs w:val="24"/>
          <w:lang w:val="tr-TR"/>
        </w:rPr>
        <w:t xml:space="preserve"> uygun olarak hazırlanacaktır</w:t>
      </w:r>
      <w:r w:rsidRPr="00122EFB">
        <w:rPr>
          <w:rFonts w:ascii="Times New Roman" w:hAnsi="Times New Roman"/>
          <w:sz w:val="24"/>
          <w:szCs w:val="24"/>
          <w:lang w:val="tr-TR"/>
        </w:rPr>
        <w:t xml:space="preserve"> uyulacaktır. </w:t>
      </w:r>
      <w:r w:rsidRPr="00122EFB">
        <w:rPr>
          <w:rFonts w:ascii="Times New Roman" w:hAnsi="Times New Roman"/>
          <w:sz w:val="24"/>
          <w:szCs w:val="24"/>
        </w:rPr>
        <w:t xml:space="preserve">Rapor, kolay anlaşılır bir Türkçe ile yazım kurallarına uygun olarak yazılmalıdır. </w:t>
      </w:r>
    </w:p>
    <w:p w14:paraId="63242C25" w14:textId="77777777" w:rsidR="004069DC" w:rsidRPr="00122EFB" w:rsidRDefault="004069DC" w:rsidP="004069DC">
      <w:pPr>
        <w:spacing w:before="120" w:after="120" w:line="276" w:lineRule="auto"/>
        <w:ind w:firstLine="708"/>
        <w:jc w:val="both"/>
        <w:rPr>
          <w:b/>
          <w:bCs/>
          <w:lang w:val="tr-TR"/>
        </w:rPr>
      </w:pPr>
      <w:r w:rsidRPr="00122EFB">
        <w:rPr>
          <w:b/>
          <w:bCs/>
          <w:lang w:val="tr-TR"/>
        </w:rPr>
        <w:t>Dönem İçi (Ara sınav) Notu</w:t>
      </w:r>
    </w:p>
    <w:p w14:paraId="7DBE7CC7" w14:textId="2E7D261D" w:rsidR="004069DC" w:rsidRPr="00122EFB" w:rsidRDefault="004069DC" w:rsidP="004069DC">
      <w:pPr>
        <w:spacing w:before="120" w:after="120" w:line="276" w:lineRule="auto"/>
        <w:jc w:val="both"/>
        <w:rPr>
          <w:bCs/>
          <w:lang w:val="tr-TR"/>
        </w:rPr>
      </w:pPr>
      <w:r w:rsidRPr="00122EFB">
        <w:rPr>
          <w:b/>
          <w:lang w:val="tr-TR"/>
        </w:rPr>
        <w:t>Madde 10</w:t>
      </w:r>
      <w:r w:rsidRPr="00122EFB">
        <w:rPr>
          <w:bCs/>
          <w:lang w:val="tr-TR"/>
        </w:rPr>
        <w:t xml:space="preserve"> - Bitirme Projesi dersine ilişkin Dönem içi (ara sınav) notu dönem</w:t>
      </w:r>
      <w:r w:rsidR="001C13F1" w:rsidRPr="00122EFB">
        <w:rPr>
          <w:bCs/>
          <w:lang w:val="tr-TR"/>
        </w:rPr>
        <w:t xml:space="preserve"> </w:t>
      </w:r>
      <w:r w:rsidRPr="00122EFB">
        <w:rPr>
          <w:bCs/>
          <w:lang w:val="tr-TR"/>
        </w:rPr>
        <w:t xml:space="preserve">içi sınav haftasında danışman tarafından </w:t>
      </w:r>
      <w:r w:rsidR="002A01B7">
        <w:rPr>
          <w:bCs/>
          <w:lang w:val="tr-TR"/>
        </w:rPr>
        <w:t>verilir</w:t>
      </w:r>
      <w:r w:rsidRPr="00122EFB">
        <w:rPr>
          <w:bCs/>
          <w:lang w:val="tr-TR"/>
        </w:rPr>
        <w:t>. Dönem içi değerlendirme notunun belirlenmesinde öğrencinin projenin gerçekleştirilmesinde göstermiş olduğu çaba ve gelişme raporları dikkate alınır.</w:t>
      </w:r>
    </w:p>
    <w:p w14:paraId="0FC5C95E" w14:textId="77777777" w:rsidR="004069DC" w:rsidRPr="00EE4033" w:rsidRDefault="004069DC" w:rsidP="004069DC">
      <w:pPr>
        <w:pStyle w:val="GvdeMetni"/>
        <w:spacing w:before="120" w:line="276" w:lineRule="auto"/>
        <w:ind w:firstLine="708"/>
        <w:jc w:val="both"/>
        <w:rPr>
          <w:b/>
          <w:bCs/>
          <w:color w:val="000000"/>
          <w:lang w:val="tr-TR"/>
        </w:rPr>
      </w:pPr>
      <w:r w:rsidRPr="00EE4033">
        <w:rPr>
          <w:b/>
          <w:bCs/>
          <w:color w:val="000000"/>
          <w:lang w:val="tr-TR"/>
        </w:rPr>
        <w:t>Proje Savunması</w:t>
      </w:r>
    </w:p>
    <w:p w14:paraId="31CAE45B" w14:textId="7055FFB9" w:rsidR="004069DC" w:rsidRPr="00EE4033" w:rsidRDefault="004069DC" w:rsidP="004069DC">
      <w:pPr>
        <w:pStyle w:val="GvdeMetni"/>
        <w:spacing w:before="120" w:line="276" w:lineRule="auto"/>
        <w:jc w:val="both"/>
        <w:rPr>
          <w:lang w:val="tr-TR"/>
        </w:rPr>
      </w:pPr>
      <w:r w:rsidRPr="00EE4033">
        <w:rPr>
          <w:b/>
          <w:lang w:val="tr-TR"/>
        </w:rPr>
        <w:t>Madde 11</w:t>
      </w:r>
      <w:r w:rsidRPr="00EE4033">
        <w:rPr>
          <w:bCs/>
          <w:lang w:val="tr-TR"/>
        </w:rPr>
        <w:t xml:space="preserve"> - </w:t>
      </w:r>
      <w:r w:rsidRPr="00EE4033">
        <w:rPr>
          <w:lang w:val="tr-TR"/>
        </w:rPr>
        <w:t xml:space="preserve">Proje </w:t>
      </w:r>
      <w:r w:rsidR="0055071F">
        <w:rPr>
          <w:lang w:val="tr-TR"/>
        </w:rPr>
        <w:t>sunumu</w:t>
      </w:r>
      <w:r w:rsidR="0055071F" w:rsidRPr="00EE4033">
        <w:rPr>
          <w:lang w:val="tr-TR"/>
        </w:rPr>
        <w:t xml:space="preserve"> </w:t>
      </w:r>
      <w:r w:rsidRPr="00EE4033">
        <w:rPr>
          <w:lang w:val="tr-TR"/>
        </w:rPr>
        <w:t xml:space="preserve">sözlü olup, </w:t>
      </w:r>
      <w:r w:rsidRPr="00EE4033">
        <w:rPr>
          <w:bCs/>
          <w:lang w:val="tr-TR"/>
        </w:rPr>
        <w:t xml:space="preserve"> </w:t>
      </w:r>
      <w:r w:rsidR="002323D1">
        <w:rPr>
          <w:bCs/>
          <w:lang w:val="tr-TR"/>
        </w:rPr>
        <w:t>ö</w:t>
      </w:r>
      <w:r w:rsidRPr="00EE4033">
        <w:rPr>
          <w:bCs/>
          <w:lang w:val="tr-TR"/>
        </w:rPr>
        <w:t>ğrenci raporu</w:t>
      </w:r>
      <w:r w:rsidR="0055071F">
        <w:rPr>
          <w:bCs/>
          <w:lang w:val="tr-TR"/>
        </w:rPr>
        <w:t xml:space="preserve"> di</w:t>
      </w:r>
      <w:r w:rsidR="002323D1">
        <w:rPr>
          <w:bCs/>
          <w:lang w:val="tr-TR"/>
        </w:rPr>
        <w:t>j</w:t>
      </w:r>
      <w:r w:rsidR="0055071F">
        <w:rPr>
          <w:bCs/>
          <w:lang w:val="tr-TR"/>
        </w:rPr>
        <w:t xml:space="preserve">ital </w:t>
      </w:r>
      <w:proofErr w:type="gramStart"/>
      <w:r w:rsidR="004F184E">
        <w:rPr>
          <w:bCs/>
          <w:lang w:val="tr-TR"/>
        </w:rPr>
        <w:t>ortamda</w:t>
      </w:r>
      <w:r w:rsidRPr="00EE4033">
        <w:rPr>
          <w:bCs/>
          <w:lang w:val="tr-TR"/>
        </w:rPr>
        <w:t xml:space="preserve">  en</w:t>
      </w:r>
      <w:proofErr w:type="gramEnd"/>
      <w:r w:rsidRPr="00EE4033">
        <w:rPr>
          <w:bCs/>
          <w:lang w:val="tr-TR"/>
        </w:rPr>
        <w:t xml:space="preserve"> geç sınav tarihinden 10 gün</w:t>
      </w:r>
      <w:r w:rsidR="002323D1">
        <w:rPr>
          <w:bCs/>
          <w:lang w:val="tr-TR"/>
        </w:rPr>
        <w:t xml:space="preserve"> önce</w:t>
      </w:r>
      <w:r w:rsidRPr="00EE4033">
        <w:rPr>
          <w:bCs/>
          <w:lang w:val="tr-TR"/>
        </w:rPr>
        <w:t xml:space="preserve"> </w:t>
      </w:r>
      <w:r w:rsidR="00C56FA1">
        <w:rPr>
          <w:bCs/>
          <w:lang w:val="tr-TR"/>
        </w:rPr>
        <w:t>danışmanına</w:t>
      </w:r>
      <w:r w:rsidRPr="00EE4033">
        <w:rPr>
          <w:bCs/>
          <w:lang w:val="tr-TR"/>
        </w:rPr>
        <w:t xml:space="preserve"> vermekle yükümlüdür. </w:t>
      </w:r>
      <w:r w:rsidR="00770166">
        <w:rPr>
          <w:lang w:val="tr-TR"/>
        </w:rPr>
        <w:t>Sunum</w:t>
      </w:r>
      <w:r w:rsidR="00770166" w:rsidRPr="00EE4033">
        <w:rPr>
          <w:lang w:val="tr-TR"/>
        </w:rPr>
        <w:t xml:space="preserve"> </w:t>
      </w:r>
      <w:r w:rsidRPr="00EE4033">
        <w:rPr>
          <w:lang w:val="tr-TR"/>
        </w:rPr>
        <w:t xml:space="preserve">sonunda </w:t>
      </w:r>
      <w:r w:rsidR="00770166">
        <w:rPr>
          <w:lang w:val="tr-TR"/>
        </w:rPr>
        <w:t xml:space="preserve">danışman bitirme projesini </w:t>
      </w:r>
      <w:r w:rsidRPr="00EE4033">
        <w:rPr>
          <w:lang w:val="tr-TR"/>
        </w:rPr>
        <w:t xml:space="preserve">değerlendirilir. Bu değerlendirme sonunda, değişiklik istenebilir, tamamen yetersiz bulunabilir veya uygun bulunup not verilir. Eğer değişiklik istenirse, bu değişiklikler belirlenen süre içinde tamamlanarak rapor, tekrar danışmanın onayına sunulur. </w:t>
      </w:r>
    </w:p>
    <w:p w14:paraId="4FA73C4B" w14:textId="6E7C6B88" w:rsidR="004069DC" w:rsidRPr="00122EFB" w:rsidRDefault="004069DC" w:rsidP="004069DC">
      <w:pPr>
        <w:spacing w:before="120" w:after="120" w:line="276" w:lineRule="auto"/>
        <w:jc w:val="both"/>
        <w:rPr>
          <w:color w:val="000000"/>
          <w:lang w:val="tr-TR"/>
        </w:rPr>
      </w:pPr>
      <w:r w:rsidRPr="00122EFB">
        <w:rPr>
          <w:b/>
          <w:color w:val="000000"/>
          <w:lang w:val="tr-TR"/>
        </w:rPr>
        <w:t>Madde 12 -</w:t>
      </w:r>
      <w:r w:rsidRPr="00122EFB">
        <w:rPr>
          <w:lang w:val="tr-TR"/>
        </w:rPr>
        <w:t xml:space="preserve"> </w:t>
      </w:r>
      <w:r w:rsidRPr="00122EFB">
        <w:rPr>
          <w:color w:val="000000"/>
          <w:lang w:val="tr-TR"/>
        </w:rPr>
        <w:t>Bitirme Projesi dersinin değerlendirilmesi 1</w:t>
      </w:r>
      <w:r w:rsidR="00B17A1B">
        <w:rPr>
          <w:color w:val="000000"/>
          <w:lang w:val="tr-TR"/>
        </w:rPr>
        <w:t>0</w:t>
      </w:r>
      <w:r w:rsidRPr="00122EFB">
        <w:rPr>
          <w:color w:val="000000"/>
          <w:lang w:val="tr-TR"/>
        </w:rPr>
        <w:t xml:space="preserve"> dakika süreli sözlü sunum ve 5 dakika süreli soru-cevap bölümlerinden oluşur. Sözlü sunuma B</w:t>
      </w:r>
      <w:r w:rsidR="001C13F1" w:rsidRPr="00122EFB">
        <w:rPr>
          <w:color w:val="000000"/>
          <w:lang w:val="tr-TR"/>
        </w:rPr>
        <w:t xml:space="preserve">ölüm öğrencilerinin katılıma açıktır. </w:t>
      </w:r>
      <w:r w:rsidRPr="00122EFB">
        <w:rPr>
          <w:color w:val="000000"/>
          <w:lang w:val="tr-TR"/>
        </w:rPr>
        <w:t xml:space="preserve">Proje dersini alan tüm öğrencilerin katılımı zorunludur. Bitirme Projesi dersini ilan edilen tarihte </w:t>
      </w:r>
      <w:proofErr w:type="gramStart"/>
      <w:r w:rsidR="00B17A1B">
        <w:rPr>
          <w:color w:val="000000"/>
          <w:lang w:val="tr-TR"/>
        </w:rPr>
        <w:t>sunum  yapmayan</w:t>
      </w:r>
      <w:proofErr w:type="gramEnd"/>
      <w:r w:rsidR="00B17A1B">
        <w:rPr>
          <w:color w:val="000000"/>
          <w:lang w:val="tr-TR"/>
        </w:rPr>
        <w:t xml:space="preserve"> </w:t>
      </w:r>
      <w:r w:rsidRPr="00122EFB">
        <w:rPr>
          <w:color w:val="000000"/>
          <w:lang w:val="tr-TR"/>
        </w:rPr>
        <w:t xml:space="preserve"> öğrenci dersin </w:t>
      </w:r>
      <w:r w:rsidR="00D86183">
        <w:rPr>
          <w:color w:val="000000"/>
          <w:lang w:val="tr-TR"/>
        </w:rPr>
        <w:t>ara</w:t>
      </w:r>
      <w:r w:rsidRPr="00122EFB">
        <w:rPr>
          <w:color w:val="000000"/>
          <w:lang w:val="tr-TR"/>
        </w:rPr>
        <w:t xml:space="preserve"> sınavına girmemiş kabul edilir.</w:t>
      </w:r>
    </w:p>
    <w:p w14:paraId="5DC0DCCA" w14:textId="77777777" w:rsidR="004069DC" w:rsidRPr="00122EFB" w:rsidRDefault="004069DC" w:rsidP="004069DC">
      <w:pPr>
        <w:spacing w:before="120" w:after="120" w:line="276" w:lineRule="auto"/>
        <w:jc w:val="both"/>
        <w:rPr>
          <w:b/>
          <w:lang w:val="tr-TR"/>
        </w:rPr>
      </w:pPr>
    </w:p>
    <w:p w14:paraId="4AE31F87" w14:textId="77777777" w:rsidR="004069DC" w:rsidRPr="00EE4033" w:rsidRDefault="004069DC" w:rsidP="004069DC">
      <w:pPr>
        <w:pStyle w:val="Balk2"/>
        <w:spacing w:before="120" w:after="120" w:line="276" w:lineRule="auto"/>
        <w:ind w:firstLine="708"/>
        <w:rPr>
          <w:rFonts w:ascii="Times New Roman" w:hAnsi="Times New Roman"/>
          <w:i w:val="0"/>
          <w:iCs w:val="0"/>
          <w:color w:val="000000"/>
          <w:sz w:val="24"/>
          <w:szCs w:val="24"/>
          <w:lang w:val="tr-TR"/>
        </w:rPr>
      </w:pPr>
      <w:r w:rsidRPr="00EE4033">
        <w:rPr>
          <w:rFonts w:ascii="Times New Roman" w:hAnsi="Times New Roman"/>
          <w:i w:val="0"/>
          <w:iCs w:val="0"/>
          <w:color w:val="000000"/>
          <w:sz w:val="24"/>
          <w:szCs w:val="24"/>
          <w:lang w:val="tr-TR"/>
        </w:rPr>
        <w:t>Proje Raporunun Teslimi</w:t>
      </w:r>
    </w:p>
    <w:p w14:paraId="063D5856" w14:textId="5984BBFD" w:rsidR="004069DC" w:rsidRPr="00EE4033" w:rsidRDefault="004069DC" w:rsidP="004069DC">
      <w:pPr>
        <w:pStyle w:val="GvdeMetni"/>
        <w:spacing w:before="120" w:line="276" w:lineRule="auto"/>
        <w:jc w:val="both"/>
        <w:rPr>
          <w:bCs/>
          <w:lang w:val="tr-TR"/>
        </w:rPr>
      </w:pPr>
      <w:r w:rsidRPr="00EE4033">
        <w:rPr>
          <w:b/>
          <w:bCs/>
          <w:lang w:val="tr-TR"/>
        </w:rPr>
        <w:t>Madde 13-</w:t>
      </w:r>
      <w:r w:rsidRPr="00EE4033">
        <w:rPr>
          <w:lang w:val="tr-TR"/>
        </w:rPr>
        <w:t xml:space="preserve"> Bitirme Projesi dersine ait rapor kurallara uygun olarak yazıldıktan sonra ve bitirme projesi danışmanının onayı alındıktan sonra, Bölüm Öğrenci İşlerine</w:t>
      </w:r>
      <w:r w:rsidR="002A39FF">
        <w:rPr>
          <w:lang w:val="tr-TR"/>
        </w:rPr>
        <w:t xml:space="preserve"> di</w:t>
      </w:r>
      <w:r w:rsidR="00D86183">
        <w:rPr>
          <w:lang w:val="tr-TR"/>
        </w:rPr>
        <w:t>j</w:t>
      </w:r>
      <w:r w:rsidR="002A39FF">
        <w:rPr>
          <w:lang w:val="tr-TR"/>
        </w:rPr>
        <w:t>ital ortamda</w:t>
      </w:r>
      <w:r w:rsidRPr="00EE4033">
        <w:rPr>
          <w:lang w:val="tr-TR"/>
        </w:rPr>
        <w:t xml:space="preserve"> teslim edilir. </w:t>
      </w:r>
      <w:r w:rsidRPr="00EE4033">
        <w:rPr>
          <w:bCs/>
          <w:lang w:val="tr-TR"/>
        </w:rPr>
        <w:t>Projelerin son teslim tarihi, döneme ait final sınavlarının başlama tarihidir.</w:t>
      </w:r>
    </w:p>
    <w:p w14:paraId="7A7289FF" w14:textId="52819988" w:rsidR="004069DC" w:rsidRPr="00122EFB" w:rsidRDefault="004069DC" w:rsidP="004069DC">
      <w:pPr>
        <w:spacing w:before="120" w:after="120" w:line="276" w:lineRule="auto"/>
        <w:jc w:val="both"/>
        <w:rPr>
          <w:lang w:val="tr-TR"/>
        </w:rPr>
      </w:pPr>
      <w:r w:rsidRPr="00122EFB">
        <w:rPr>
          <w:b/>
          <w:lang w:val="tr-TR"/>
        </w:rPr>
        <w:t xml:space="preserve">Madde 14 </w:t>
      </w:r>
      <w:r w:rsidR="002A39FF">
        <w:rPr>
          <w:lang w:val="tr-TR"/>
        </w:rPr>
        <w:t>Y</w:t>
      </w:r>
      <w:r w:rsidRPr="00122EFB">
        <w:rPr>
          <w:lang w:val="tr-TR"/>
        </w:rPr>
        <w:t>arıyıl sonu sınavı notu öğrencinin danışmanı tarafından öğrenci bilgi sistemine girilir. Notlarda maddi hata ve sınav sonuçlarına itirazlarda Akdeniz Üniversitesi Ön Lisans ve Lisans Eğitim ve Öğretim Yönetmeliği’nde belirtilen şartlar geçerlidir.</w:t>
      </w:r>
    </w:p>
    <w:p w14:paraId="1724E2AA" w14:textId="77777777" w:rsidR="004069DC" w:rsidRPr="00122EFB" w:rsidRDefault="004069DC" w:rsidP="004069DC">
      <w:pPr>
        <w:spacing w:before="120" w:after="120" w:line="276" w:lineRule="auto"/>
        <w:jc w:val="both"/>
        <w:rPr>
          <w:lang w:val="tr-TR"/>
        </w:rPr>
      </w:pPr>
      <w:r w:rsidRPr="00122EFB">
        <w:rPr>
          <w:b/>
          <w:lang w:val="tr-TR"/>
        </w:rPr>
        <w:lastRenderedPageBreak/>
        <w:t>Madde 15 -</w:t>
      </w:r>
      <w:r w:rsidRPr="00122EFB">
        <w:rPr>
          <w:lang w:val="tr-TR"/>
        </w:rPr>
        <w:t xml:space="preserve"> Bitirme Projesi dersinin değerlendirme ölçütleri çerçevesinde geçer not alamayan bitirme projeleri başarısız olur. Bu durumda öğrencinin tabi olduğu eğitim – öğretim yönetmeliği çerçevesinde ders tekrarı yapılır. </w:t>
      </w:r>
    </w:p>
    <w:p w14:paraId="7D18644D" w14:textId="77777777" w:rsidR="004069DC" w:rsidRPr="00122EFB" w:rsidRDefault="004069DC" w:rsidP="004069DC">
      <w:pPr>
        <w:spacing w:before="120" w:after="120" w:line="276" w:lineRule="auto"/>
        <w:jc w:val="both"/>
        <w:rPr>
          <w:lang w:val="tr-TR"/>
        </w:rPr>
      </w:pPr>
      <w:r w:rsidRPr="00122EFB">
        <w:rPr>
          <w:rStyle w:val="Gl"/>
          <w:lang w:val="tr-TR"/>
        </w:rPr>
        <w:t>Madde 16 -</w:t>
      </w:r>
      <w:r w:rsidRPr="00122EFB">
        <w:rPr>
          <w:rStyle w:val="Gl"/>
          <w:b w:val="0"/>
          <w:lang w:val="tr-TR"/>
        </w:rPr>
        <w:t xml:space="preserve"> Bitirme Projesi haftalık ders izlencesi aşağıdaki gibidir:</w:t>
      </w:r>
    </w:p>
    <w:p w14:paraId="2BCCE84B" w14:textId="77777777" w:rsidR="004069DC" w:rsidRPr="00122EFB" w:rsidRDefault="004069DC" w:rsidP="004069DC">
      <w:pPr>
        <w:spacing w:before="120" w:after="120" w:line="276" w:lineRule="auto"/>
        <w:jc w:val="both"/>
        <w:rPr>
          <w:lang w:val="tr-TR"/>
        </w:rPr>
      </w:pPr>
      <w:r w:rsidRPr="00122EFB">
        <w:rPr>
          <w:lang w:val="tr-TR"/>
        </w:rPr>
        <w:t xml:space="preserve">1. Hafta: Bitirme Projesi konu araştırması  </w:t>
      </w:r>
    </w:p>
    <w:p w14:paraId="6EF844B5" w14:textId="0421D5B9" w:rsidR="004069DC" w:rsidRPr="00122EFB" w:rsidRDefault="004069DC" w:rsidP="004069DC">
      <w:pPr>
        <w:spacing w:before="120" w:after="120" w:line="276" w:lineRule="auto"/>
        <w:jc w:val="both"/>
        <w:rPr>
          <w:lang w:val="tr-TR"/>
        </w:rPr>
      </w:pPr>
      <w:r w:rsidRPr="00122EFB">
        <w:rPr>
          <w:lang w:val="tr-TR"/>
        </w:rPr>
        <w:t xml:space="preserve">2. Hafta: Bitirme Projesi konu belirlenmesi, </w:t>
      </w:r>
      <w:r w:rsidR="00E0444B">
        <w:rPr>
          <w:lang w:val="tr-TR"/>
        </w:rPr>
        <w:t xml:space="preserve">bitirme projesi başvuru </w:t>
      </w:r>
      <w:r w:rsidRPr="00122EFB">
        <w:rPr>
          <w:lang w:val="tr-TR"/>
        </w:rPr>
        <w:t>formun</w:t>
      </w:r>
      <w:r w:rsidR="00E0444B">
        <w:rPr>
          <w:lang w:val="tr-TR"/>
        </w:rPr>
        <w:t>un</w:t>
      </w:r>
      <w:r w:rsidRPr="00122EFB">
        <w:rPr>
          <w:lang w:val="tr-TR"/>
        </w:rPr>
        <w:t xml:space="preserve"> doldurulması ve </w:t>
      </w:r>
      <w:r w:rsidR="002A01B7">
        <w:rPr>
          <w:lang w:val="tr-TR"/>
        </w:rPr>
        <w:t xml:space="preserve">öğrenci işlerinden sorumlu dekan </w:t>
      </w:r>
      <w:proofErr w:type="gramStart"/>
      <w:r w:rsidR="002A01B7">
        <w:rPr>
          <w:lang w:val="tr-TR"/>
        </w:rPr>
        <w:t xml:space="preserve">yardımcısına </w:t>
      </w:r>
      <w:r w:rsidR="002A01B7" w:rsidRPr="00122EFB">
        <w:rPr>
          <w:lang w:val="tr-TR"/>
        </w:rPr>
        <w:t xml:space="preserve"> </w:t>
      </w:r>
      <w:r w:rsidRPr="00122EFB">
        <w:rPr>
          <w:lang w:val="tr-TR"/>
        </w:rPr>
        <w:t>bildirilmesi</w:t>
      </w:r>
      <w:proofErr w:type="gramEnd"/>
    </w:p>
    <w:p w14:paraId="4570CE30" w14:textId="77777777" w:rsidR="004069DC" w:rsidRPr="00122EFB" w:rsidRDefault="004069DC" w:rsidP="004069DC">
      <w:pPr>
        <w:spacing w:before="120" w:after="120" w:line="276" w:lineRule="auto"/>
        <w:jc w:val="both"/>
        <w:rPr>
          <w:lang w:val="tr-TR"/>
        </w:rPr>
      </w:pPr>
      <w:r w:rsidRPr="00122EFB">
        <w:rPr>
          <w:lang w:val="tr-TR"/>
        </w:rPr>
        <w:t xml:space="preserve">3. Hafta: Proje yazımı </w:t>
      </w:r>
    </w:p>
    <w:p w14:paraId="13A2D9C9" w14:textId="77777777" w:rsidR="004069DC" w:rsidRPr="00122EFB" w:rsidRDefault="004069DC" w:rsidP="004069DC">
      <w:pPr>
        <w:spacing w:before="120" w:after="120" w:line="276" w:lineRule="auto"/>
        <w:jc w:val="both"/>
        <w:rPr>
          <w:lang w:val="tr-TR"/>
        </w:rPr>
      </w:pPr>
      <w:r w:rsidRPr="00122EFB">
        <w:rPr>
          <w:lang w:val="tr-TR"/>
        </w:rPr>
        <w:t xml:space="preserve">4. Hafta: Proje yazımı </w:t>
      </w:r>
    </w:p>
    <w:p w14:paraId="6989BF65" w14:textId="77777777" w:rsidR="004069DC" w:rsidRPr="00122EFB" w:rsidRDefault="004069DC" w:rsidP="004069DC">
      <w:pPr>
        <w:spacing w:before="120" w:after="120" w:line="276" w:lineRule="auto"/>
        <w:jc w:val="both"/>
        <w:rPr>
          <w:lang w:val="tr-TR"/>
        </w:rPr>
      </w:pPr>
      <w:r w:rsidRPr="00122EFB">
        <w:rPr>
          <w:lang w:val="tr-TR"/>
        </w:rPr>
        <w:t xml:space="preserve">5. Hafta: Proje yazımı </w:t>
      </w:r>
    </w:p>
    <w:p w14:paraId="64807B8D" w14:textId="77777777" w:rsidR="004069DC" w:rsidRPr="00122EFB" w:rsidRDefault="004069DC" w:rsidP="004069DC">
      <w:pPr>
        <w:spacing w:before="120" w:after="120" w:line="276" w:lineRule="auto"/>
        <w:jc w:val="both"/>
        <w:rPr>
          <w:lang w:val="tr-TR"/>
        </w:rPr>
      </w:pPr>
      <w:r w:rsidRPr="00122EFB">
        <w:rPr>
          <w:lang w:val="tr-TR"/>
        </w:rPr>
        <w:t xml:space="preserve">6. Hafta: Proje yazımı </w:t>
      </w:r>
    </w:p>
    <w:p w14:paraId="3010C5B6" w14:textId="77777777" w:rsidR="004069DC" w:rsidRPr="00122EFB" w:rsidRDefault="004069DC" w:rsidP="004069DC">
      <w:pPr>
        <w:spacing w:before="120" w:after="120" w:line="276" w:lineRule="auto"/>
        <w:jc w:val="both"/>
        <w:rPr>
          <w:lang w:val="tr-TR"/>
        </w:rPr>
      </w:pPr>
      <w:r w:rsidRPr="00122EFB">
        <w:rPr>
          <w:lang w:val="tr-TR"/>
        </w:rPr>
        <w:t>7. Hafta: 1.Gelişme Raporunun Teslimi</w:t>
      </w:r>
    </w:p>
    <w:p w14:paraId="0E7DA9C4" w14:textId="77777777" w:rsidR="004069DC" w:rsidRPr="00122EFB" w:rsidRDefault="004069DC" w:rsidP="004069DC">
      <w:pPr>
        <w:spacing w:before="120" w:after="120" w:line="276" w:lineRule="auto"/>
        <w:jc w:val="both"/>
        <w:rPr>
          <w:lang w:val="tr-TR"/>
        </w:rPr>
      </w:pPr>
      <w:r w:rsidRPr="00122EFB">
        <w:rPr>
          <w:lang w:val="tr-TR"/>
        </w:rPr>
        <w:t xml:space="preserve">8. Hafta: Proje yazımı </w:t>
      </w:r>
    </w:p>
    <w:p w14:paraId="05E68518" w14:textId="77777777" w:rsidR="004069DC" w:rsidRPr="00122EFB" w:rsidRDefault="004069DC" w:rsidP="004069DC">
      <w:pPr>
        <w:spacing w:before="120" w:after="120" w:line="276" w:lineRule="auto"/>
        <w:jc w:val="both"/>
        <w:rPr>
          <w:lang w:val="tr-TR"/>
        </w:rPr>
      </w:pPr>
      <w:r w:rsidRPr="00122EFB">
        <w:rPr>
          <w:lang w:val="tr-TR"/>
        </w:rPr>
        <w:t>9. Hafta: Proje yazımı</w:t>
      </w:r>
    </w:p>
    <w:p w14:paraId="778CA8BB" w14:textId="77777777" w:rsidR="004069DC" w:rsidRPr="00122EFB" w:rsidRDefault="004069DC" w:rsidP="004069DC">
      <w:pPr>
        <w:spacing w:before="120" w:after="120" w:line="276" w:lineRule="auto"/>
        <w:jc w:val="both"/>
        <w:rPr>
          <w:lang w:val="tr-TR"/>
        </w:rPr>
      </w:pPr>
      <w:r w:rsidRPr="00122EFB">
        <w:rPr>
          <w:lang w:val="tr-TR"/>
        </w:rPr>
        <w:t>10. Hafta: Proje yazımı</w:t>
      </w:r>
    </w:p>
    <w:p w14:paraId="6A3204EB" w14:textId="77777777" w:rsidR="004069DC" w:rsidRPr="00122EFB" w:rsidRDefault="004069DC" w:rsidP="004069DC">
      <w:pPr>
        <w:spacing w:before="120" w:after="120" w:line="276" w:lineRule="auto"/>
        <w:jc w:val="both"/>
        <w:rPr>
          <w:lang w:val="tr-TR"/>
        </w:rPr>
      </w:pPr>
      <w:r w:rsidRPr="00122EFB">
        <w:rPr>
          <w:lang w:val="tr-TR"/>
        </w:rPr>
        <w:t xml:space="preserve">11. Hafta: 2. Gelişme Raporunun Teslimi </w:t>
      </w:r>
    </w:p>
    <w:p w14:paraId="1BF3964C" w14:textId="77777777" w:rsidR="004069DC" w:rsidRPr="00122EFB" w:rsidRDefault="004069DC" w:rsidP="004069DC">
      <w:pPr>
        <w:spacing w:before="120" w:after="120" w:line="276" w:lineRule="auto"/>
        <w:jc w:val="both"/>
        <w:rPr>
          <w:lang w:val="tr-TR"/>
        </w:rPr>
      </w:pPr>
      <w:r w:rsidRPr="00122EFB">
        <w:rPr>
          <w:lang w:val="tr-TR"/>
        </w:rPr>
        <w:t>12. Hafta: Proje yazımı</w:t>
      </w:r>
    </w:p>
    <w:p w14:paraId="6AD99CCD" w14:textId="77777777" w:rsidR="004069DC" w:rsidRPr="00122EFB" w:rsidRDefault="004069DC" w:rsidP="004069DC">
      <w:pPr>
        <w:spacing w:before="120" w:after="120" w:line="276" w:lineRule="auto"/>
        <w:jc w:val="both"/>
        <w:rPr>
          <w:lang w:val="tr-TR"/>
        </w:rPr>
      </w:pPr>
      <w:r w:rsidRPr="00122EFB">
        <w:rPr>
          <w:lang w:val="tr-TR"/>
        </w:rPr>
        <w:t>13. Hafta: Proje yazımı</w:t>
      </w:r>
    </w:p>
    <w:p w14:paraId="39615158" w14:textId="2110CEF5" w:rsidR="004069DC" w:rsidRPr="00122EFB" w:rsidRDefault="004069DC" w:rsidP="004069DC">
      <w:pPr>
        <w:spacing w:before="120" w:after="120" w:line="276" w:lineRule="auto"/>
        <w:jc w:val="both"/>
        <w:rPr>
          <w:lang w:val="tr-TR"/>
        </w:rPr>
      </w:pPr>
      <w:r w:rsidRPr="00122EFB">
        <w:rPr>
          <w:lang w:val="tr-TR"/>
        </w:rPr>
        <w:t xml:space="preserve">14. Hafta: Proje </w:t>
      </w:r>
      <w:r w:rsidR="00D86183">
        <w:rPr>
          <w:lang w:val="tr-TR"/>
        </w:rPr>
        <w:t>sunumu</w:t>
      </w:r>
    </w:p>
    <w:p w14:paraId="657A73F5" w14:textId="1CE0620D" w:rsidR="004069DC" w:rsidRPr="00122EFB" w:rsidRDefault="004069DC" w:rsidP="004069DC">
      <w:pPr>
        <w:spacing w:before="120" w:after="120" w:line="276" w:lineRule="auto"/>
        <w:jc w:val="both"/>
        <w:rPr>
          <w:lang w:val="tr-TR"/>
        </w:rPr>
      </w:pPr>
      <w:r w:rsidRPr="00122EFB">
        <w:rPr>
          <w:lang w:val="tr-TR"/>
        </w:rPr>
        <w:t xml:space="preserve">15. Hafta: </w:t>
      </w:r>
      <w:r w:rsidR="00D86183">
        <w:rPr>
          <w:lang w:val="tr-TR"/>
        </w:rPr>
        <w:t>Proje sunumu</w:t>
      </w:r>
    </w:p>
    <w:p w14:paraId="25BF79CA" w14:textId="77777777" w:rsidR="004069DC" w:rsidRPr="00122EFB" w:rsidRDefault="004069DC" w:rsidP="004069DC">
      <w:pPr>
        <w:spacing w:before="120" w:after="120" w:line="276" w:lineRule="auto"/>
        <w:jc w:val="both"/>
        <w:rPr>
          <w:lang w:val="tr-TR"/>
        </w:rPr>
      </w:pPr>
      <w:r w:rsidRPr="00122EFB">
        <w:rPr>
          <w:rStyle w:val="Gl"/>
          <w:lang w:val="tr-TR"/>
        </w:rPr>
        <w:t>Madde 17 -</w:t>
      </w:r>
      <w:r w:rsidRPr="00122EFB">
        <w:rPr>
          <w:rStyle w:val="Gl"/>
          <w:b w:val="0"/>
          <w:lang w:val="tr-TR"/>
        </w:rPr>
        <w:t xml:space="preserve"> Bitirme Projesi formu aşağıdaki gibidir:</w:t>
      </w:r>
    </w:p>
    <w:p w14:paraId="3DAFF08E" w14:textId="77777777" w:rsidR="004069DC" w:rsidRPr="00122EFB" w:rsidRDefault="004069DC" w:rsidP="004069DC">
      <w:pPr>
        <w:spacing w:before="120" w:after="120" w:line="276" w:lineRule="auto"/>
        <w:jc w:val="center"/>
        <w:rPr>
          <w:b/>
          <w:bCs/>
        </w:rPr>
      </w:pPr>
    </w:p>
    <w:p w14:paraId="4F800832" w14:textId="77777777" w:rsidR="004069DC" w:rsidRPr="00122EFB" w:rsidRDefault="004069DC" w:rsidP="004069DC">
      <w:pPr>
        <w:spacing w:before="120" w:after="120" w:line="276" w:lineRule="auto"/>
        <w:jc w:val="center"/>
        <w:rPr>
          <w:b/>
          <w:bCs/>
        </w:rPr>
      </w:pPr>
      <w:r w:rsidRPr="00122EFB">
        <w:rPr>
          <w:b/>
          <w:bCs/>
        </w:rPr>
        <w:t>ÜÇÜNCÜ BÖLÜM</w:t>
      </w:r>
    </w:p>
    <w:p w14:paraId="7DC74C96" w14:textId="77777777" w:rsidR="004069DC" w:rsidRPr="00EE4033" w:rsidRDefault="004069DC" w:rsidP="004069DC">
      <w:pPr>
        <w:spacing w:before="120" w:after="120" w:line="276" w:lineRule="auto"/>
        <w:jc w:val="center"/>
        <w:rPr>
          <w:b/>
          <w:bCs/>
          <w:lang w:val="tr-TR"/>
        </w:rPr>
      </w:pPr>
      <w:r w:rsidRPr="00EE4033">
        <w:rPr>
          <w:b/>
          <w:bCs/>
          <w:lang w:val="tr-TR"/>
        </w:rPr>
        <w:t>Çeşitli ve Son Hükümler</w:t>
      </w:r>
    </w:p>
    <w:p w14:paraId="61D2224F" w14:textId="77777777" w:rsidR="004069DC" w:rsidRPr="00122EFB" w:rsidRDefault="004069DC" w:rsidP="004069DC">
      <w:pPr>
        <w:spacing w:before="120" w:after="120" w:line="276" w:lineRule="auto"/>
        <w:jc w:val="both"/>
        <w:rPr>
          <w:b/>
          <w:bCs/>
          <w:lang w:val="tr-TR"/>
        </w:rPr>
      </w:pPr>
    </w:p>
    <w:p w14:paraId="557B0870" w14:textId="77777777" w:rsidR="004069DC" w:rsidRPr="00122EFB" w:rsidRDefault="004069DC" w:rsidP="004069DC">
      <w:pPr>
        <w:spacing w:before="120" w:after="120" w:line="276" w:lineRule="auto"/>
        <w:ind w:firstLine="708"/>
        <w:jc w:val="both"/>
        <w:rPr>
          <w:b/>
          <w:bCs/>
          <w:lang w:val="tr-TR"/>
        </w:rPr>
      </w:pPr>
      <w:r w:rsidRPr="00122EFB">
        <w:rPr>
          <w:b/>
          <w:bCs/>
          <w:lang w:val="tr-TR"/>
        </w:rPr>
        <w:t xml:space="preserve">Hüküm bulunmayan haller </w:t>
      </w:r>
    </w:p>
    <w:p w14:paraId="6BFFA56C" w14:textId="5E1047E8"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18</w:t>
      </w:r>
      <w:r w:rsidRPr="00122EFB">
        <w:rPr>
          <w:lang w:val="tr-TR"/>
        </w:rPr>
        <w:t xml:space="preserve"> - (1) Bu </w:t>
      </w:r>
      <w:r w:rsidR="001C13F1" w:rsidRPr="00122EFB">
        <w:rPr>
          <w:lang w:val="tr-TR"/>
        </w:rPr>
        <w:t xml:space="preserve">esaslarda </w:t>
      </w:r>
      <w:r w:rsidRPr="00122EFB">
        <w:rPr>
          <w:lang w:val="tr-TR"/>
        </w:rPr>
        <w:t xml:space="preserve">bulunmayan hususlarda Fakülte Kurulu kararları uygulanır. </w:t>
      </w:r>
    </w:p>
    <w:p w14:paraId="497A2049" w14:textId="77777777" w:rsidR="004069DC" w:rsidRPr="00122EFB" w:rsidRDefault="004069DC" w:rsidP="004069DC">
      <w:pPr>
        <w:spacing w:before="120" w:after="120" w:line="276" w:lineRule="auto"/>
        <w:ind w:firstLine="708"/>
        <w:jc w:val="both"/>
        <w:rPr>
          <w:b/>
          <w:bCs/>
          <w:lang w:val="tr-TR"/>
        </w:rPr>
      </w:pPr>
      <w:r w:rsidRPr="00122EFB">
        <w:rPr>
          <w:b/>
          <w:bCs/>
          <w:lang w:val="tr-TR"/>
        </w:rPr>
        <w:t xml:space="preserve">Yürürlük </w:t>
      </w:r>
    </w:p>
    <w:p w14:paraId="6D357AB1" w14:textId="199D7AAC"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19</w:t>
      </w:r>
      <w:r w:rsidRPr="00122EFB">
        <w:rPr>
          <w:lang w:val="tr-TR"/>
        </w:rPr>
        <w:t xml:space="preserve"> - (1) Bu Esaslar, </w:t>
      </w:r>
      <w:r w:rsidR="001C13F1" w:rsidRPr="00122EFB">
        <w:rPr>
          <w:lang w:val="tr-TR"/>
        </w:rPr>
        <w:t xml:space="preserve">Akdeniz Üniversitesi, </w:t>
      </w:r>
      <w:r w:rsidRPr="00122EFB">
        <w:rPr>
          <w:lang w:val="tr-TR"/>
        </w:rPr>
        <w:t xml:space="preserve">Kemer Denizcilik Fakültesi Fakülte Kurulu tarafından kabul edildiği tarihten itibaren yürürlüğe girer. </w:t>
      </w:r>
    </w:p>
    <w:p w14:paraId="4E149151" w14:textId="77777777" w:rsidR="00E91F8A" w:rsidRPr="00122EFB" w:rsidRDefault="00E91F8A" w:rsidP="004069DC">
      <w:pPr>
        <w:spacing w:before="120" w:after="120" w:line="276" w:lineRule="auto"/>
        <w:jc w:val="both"/>
        <w:rPr>
          <w:lang w:val="tr-TR"/>
        </w:rPr>
      </w:pPr>
    </w:p>
    <w:p w14:paraId="37B0C0E7" w14:textId="77777777" w:rsidR="004069DC" w:rsidRPr="00122EFB" w:rsidRDefault="004069DC" w:rsidP="004069DC">
      <w:pPr>
        <w:spacing w:before="120" w:after="120" w:line="276" w:lineRule="auto"/>
        <w:ind w:firstLine="708"/>
        <w:jc w:val="both"/>
        <w:rPr>
          <w:b/>
          <w:bCs/>
          <w:lang w:val="tr-TR"/>
        </w:rPr>
      </w:pPr>
      <w:r w:rsidRPr="00122EFB">
        <w:rPr>
          <w:b/>
          <w:bCs/>
          <w:lang w:val="tr-TR"/>
        </w:rPr>
        <w:t>Yürütme</w:t>
      </w:r>
    </w:p>
    <w:p w14:paraId="12E52747" w14:textId="77777777" w:rsidR="004069DC" w:rsidRPr="00122EFB" w:rsidRDefault="004069DC" w:rsidP="004069DC">
      <w:pPr>
        <w:spacing w:before="120" w:after="120" w:line="276" w:lineRule="auto"/>
        <w:jc w:val="both"/>
        <w:rPr>
          <w:lang w:val="tr-TR"/>
        </w:rPr>
      </w:pPr>
      <w:r w:rsidRPr="00122EFB">
        <w:rPr>
          <w:b/>
          <w:bCs/>
          <w:lang w:val="tr-TR"/>
        </w:rPr>
        <w:t>Madde</w:t>
      </w:r>
      <w:r w:rsidRPr="00122EFB">
        <w:rPr>
          <w:lang w:val="tr-TR"/>
        </w:rPr>
        <w:t xml:space="preserve"> </w:t>
      </w:r>
      <w:r w:rsidRPr="00122EFB">
        <w:rPr>
          <w:b/>
          <w:bCs/>
          <w:lang w:val="tr-TR"/>
        </w:rPr>
        <w:t>20 -</w:t>
      </w:r>
      <w:r w:rsidRPr="00122EFB">
        <w:rPr>
          <w:lang w:val="tr-TR"/>
        </w:rPr>
        <w:t xml:space="preserve"> (1) Bu Esasların hükümlerini Kemer Denizcilik Fakültesi Dekanı yürütür.</w:t>
      </w:r>
    </w:p>
    <w:p w14:paraId="7C207B99" w14:textId="77777777" w:rsidR="004069DC" w:rsidRPr="00122EFB" w:rsidRDefault="004069DC" w:rsidP="004069DC">
      <w:pPr>
        <w:spacing w:before="120" w:after="120" w:line="276" w:lineRule="auto"/>
        <w:jc w:val="both"/>
        <w:rPr>
          <w:b/>
          <w:bCs/>
          <w:lang w:val="tr-TR"/>
        </w:rPr>
      </w:pPr>
      <w:r w:rsidRPr="00122EFB">
        <w:rPr>
          <w:b/>
          <w:bCs/>
          <w:lang w:val="tr-TR"/>
        </w:rPr>
        <w:lastRenderedPageBreak/>
        <w:t xml:space="preserve">EKLER </w:t>
      </w:r>
    </w:p>
    <w:p w14:paraId="05328E41" w14:textId="77777777" w:rsidR="004069DC" w:rsidRPr="00122EFB" w:rsidRDefault="004069DC" w:rsidP="004069DC">
      <w:pPr>
        <w:spacing w:before="120" w:after="120" w:line="276" w:lineRule="auto"/>
        <w:jc w:val="both"/>
        <w:rPr>
          <w:lang w:val="tr-TR"/>
        </w:rPr>
      </w:pPr>
      <w:r w:rsidRPr="00122EFB">
        <w:rPr>
          <w:lang w:val="tr-TR"/>
        </w:rPr>
        <w:t xml:space="preserve">EK-1: Bitirme Projesi Başvuru Formu </w:t>
      </w:r>
    </w:p>
    <w:p w14:paraId="0EC3F615" w14:textId="77777777" w:rsidR="004069DC" w:rsidRPr="00122EFB" w:rsidRDefault="004069DC" w:rsidP="004069DC">
      <w:pPr>
        <w:pStyle w:val="Balk2"/>
        <w:spacing w:before="120" w:after="120" w:line="276" w:lineRule="auto"/>
        <w:rPr>
          <w:rFonts w:ascii="Times New Roman" w:hAnsi="Times New Roman"/>
          <w:i w:val="0"/>
          <w:iCs w:val="0"/>
          <w:sz w:val="24"/>
          <w:szCs w:val="24"/>
        </w:rPr>
      </w:pPr>
    </w:p>
    <w:p w14:paraId="70414CD0" w14:textId="77777777" w:rsidR="004069DC" w:rsidRPr="00122EFB" w:rsidRDefault="004069DC" w:rsidP="004069DC">
      <w:pPr>
        <w:spacing w:before="120" w:after="120" w:line="276" w:lineRule="auto"/>
        <w:rPr>
          <w:lang w:val="tr-TR"/>
        </w:rPr>
      </w:pPr>
    </w:p>
    <w:p w14:paraId="142CC5F8" w14:textId="77777777" w:rsidR="004069DC" w:rsidRPr="00122EFB" w:rsidRDefault="004069DC" w:rsidP="004069DC">
      <w:pPr>
        <w:spacing w:before="120" w:after="120" w:line="276" w:lineRule="auto"/>
        <w:rPr>
          <w:lang w:val="tr-TR"/>
        </w:rPr>
      </w:pPr>
    </w:p>
    <w:p w14:paraId="14B37F0F" w14:textId="77777777" w:rsidR="004069DC" w:rsidRPr="00122EFB" w:rsidRDefault="004069DC" w:rsidP="004069DC">
      <w:pPr>
        <w:rPr>
          <w:lang w:val="tr-TR"/>
        </w:rPr>
      </w:pPr>
    </w:p>
    <w:p w14:paraId="451E0C42" w14:textId="77777777" w:rsidR="004069DC" w:rsidRPr="00122EFB" w:rsidRDefault="004069DC" w:rsidP="004069DC">
      <w:pPr>
        <w:rPr>
          <w:lang w:val="tr-TR"/>
        </w:rPr>
      </w:pPr>
    </w:p>
    <w:p w14:paraId="2CC92774" w14:textId="77777777" w:rsidR="004069DC" w:rsidRPr="00122EFB" w:rsidRDefault="004069DC" w:rsidP="004069DC">
      <w:pPr>
        <w:rPr>
          <w:lang w:val="tr-TR"/>
        </w:rPr>
      </w:pPr>
    </w:p>
    <w:p w14:paraId="3BFB6110" w14:textId="77777777" w:rsidR="004069DC" w:rsidRPr="00122EFB" w:rsidRDefault="004069DC" w:rsidP="004069DC">
      <w:pPr>
        <w:rPr>
          <w:lang w:val="tr-TR"/>
        </w:rPr>
      </w:pPr>
    </w:p>
    <w:p w14:paraId="35C76713" w14:textId="77777777" w:rsidR="004069DC" w:rsidRPr="00122EFB" w:rsidRDefault="004069DC" w:rsidP="004069DC">
      <w:pPr>
        <w:rPr>
          <w:lang w:val="tr-TR"/>
        </w:rPr>
      </w:pPr>
    </w:p>
    <w:p w14:paraId="3DCA0996" w14:textId="77777777" w:rsidR="004069DC" w:rsidRPr="00122EFB" w:rsidRDefault="004069DC" w:rsidP="004069DC">
      <w:pPr>
        <w:rPr>
          <w:lang w:val="tr-TR"/>
        </w:rPr>
      </w:pPr>
    </w:p>
    <w:p w14:paraId="0ADE967D" w14:textId="77777777" w:rsidR="004069DC" w:rsidRPr="00122EFB" w:rsidRDefault="004069DC" w:rsidP="004069DC">
      <w:pPr>
        <w:rPr>
          <w:lang w:val="tr-TR"/>
        </w:rPr>
      </w:pPr>
    </w:p>
    <w:p w14:paraId="183FE878" w14:textId="77777777" w:rsidR="004069DC" w:rsidRPr="00122EFB" w:rsidRDefault="004069DC" w:rsidP="004069DC">
      <w:pPr>
        <w:rPr>
          <w:lang w:val="tr-TR"/>
        </w:rPr>
      </w:pPr>
    </w:p>
    <w:p w14:paraId="66C5F9C4" w14:textId="77777777" w:rsidR="004069DC" w:rsidRPr="00122EFB" w:rsidRDefault="004069DC" w:rsidP="004069DC">
      <w:pPr>
        <w:rPr>
          <w:lang w:val="tr-TR"/>
        </w:rPr>
      </w:pPr>
    </w:p>
    <w:p w14:paraId="540BBA8E" w14:textId="77777777" w:rsidR="004069DC" w:rsidRPr="00122EFB" w:rsidRDefault="004069DC" w:rsidP="004069DC">
      <w:pPr>
        <w:rPr>
          <w:lang w:val="tr-TR"/>
        </w:rPr>
      </w:pPr>
    </w:p>
    <w:p w14:paraId="6100B812" w14:textId="11C93182" w:rsidR="004069DC" w:rsidRPr="00122EFB" w:rsidRDefault="004069DC" w:rsidP="004069DC">
      <w:pPr>
        <w:rPr>
          <w:lang w:val="tr-TR"/>
        </w:rPr>
      </w:pPr>
    </w:p>
    <w:p w14:paraId="6E7CF063" w14:textId="4A1EED97" w:rsidR="004069DC" w:rsidRPr="00122EFB" w:rsidRDefault="004069DC" w:rsidP="004069DC">
      <w:pPr>
        <w:rPr>
          <w:lang w:val="tr-TR"/>
        </w:rPr>
      </w:pPr>
    </w:p>
    <w:p w14:paraId="1F8D9BCA" w14:textId="169E575F" w:rsidR="004069DC" w:rsidRPr="00122EFB" w:rsidRDefault="004069DC" w:rsidP="004069DC">
      <w:pPr>
        <w:rPr>
          <w:lang w:val="tr-TR"/>
        </w:rPr>
      </w:pPr>
    </w:p>
    <w:p w14:paraId="538A99D3" w14:textId="073C03FB" w:rsidR="004069DC" w:rsidRPr="00122EFB" w:rsidRDefault="004069DC" w:rsidP="004069DC">
      <w:pPr>
        <w:rPr>
          <w:lang w:val="tr-TR"/>
        </w:rPr>
      </w:pPr>
    </w:p>
    <w:p w14:paraId="24715CDF" w14:textId="2C04A2B1" w:rsidR="004069DC" w:rsidRPr="00122EFB" w:rsidRDefault="004069DC" w:rsidP="004069DC">
      <w:pPr>
        <w:rPr>
          <w:lang w:val="tr-TR"/>
        </w:rPr>
      </w:pPr>
    </w:p>
    <w:p w14:paraId="48E2254F" w14:textId="26BE2CB4" w:rsidR="004069DC" w:rsidRPr="00122EFB" w:rsidRDefault="004069DC" w:rsidP="004069DC">
      <w:pPr>
        <w:rPr>
          <w:lang w:val="tr-TR"/>
        </w:rPr>
      </w:pPr>
    </w:p>
    <w:p w14:paraId="68C5C988" w14:textId="06D165F0" w:rsidR="004069DC" w:rsidRPr="00122EFB" w:rsidRDefault="004069DC" w:rsidP="004069DC">
      <w:pPr>
        <w:rPr>
          <w:lang w:val="tr-TR"/>
        </w:rPr>
      </w:pPr>
    </w:p>
    <w:p w14:paraId="2A406182" w14:textId="02E99059" w:rsidR="004069DC" w:rsidRPr="00122EFB" w:rsidRDefault="004069DC" w:rsidP="004069DC">
      <w:pPr>
        <w:rPr>
          <w:lang w:val="tr-TR"/>
        </w:rPr>
      </w:pPr>
    </w:p>
    <w:p w14:paraId="55534AD2" w14:textId="776A45BC" w:rsidR="004069DC" w:rsidRPr="00122EFB" w:rsidRDefault="004069DC" w:rsidP="004069DC">
      <w:pPr>
        <w:rPr>
          <w:lang w:val="tr-TR"/>
        </w:rPr>
      </w:pPr>
    </w:p>
    <w:p w14:paraId="43024046" w14:textId="475344F4" w:rsidR="004069DC" w:rsidRPr="00122EFB" w:rsidRDefault="004069DC" w:rsidP="004069DC">
      <w:pPr>
        <w:rPr>
          <w:lang w:val="tr-TR"/>
        </w:rPr>
      </w:pPr>
    </w:p>
    <w:p w14:paraId="60891197" w14:textId="0574BC9A" w:rsidR="00C00A50" w:rsidRPr="00122EFB" w:rsidRDefault="00C00A50" w:rsidP="004069DC">
      <w:pPr>
        <w:rPr>
          <w:lang w:val="tr-TR"/>
        </w:rPr>
      </w:pPr>
    </w:p>
    <w:p w14:paraId="6A742540" w14:textId="04C60921" w:rsidR="00C00A50" w:rsidRPr="00122EFB" w:rsidRDefault="00C00A50" w:rsidP="004069DC">
      <w:pPr>
        <w:rPr>
          <w:lang w:val="tr-TR"/>
        </w:rPr>
      </w:pPr>
    </w:p>
    <w:p w14:paraId="3C58FAA6" w14:textId="77777777" w:rsidR="00C00A50" w:rsidRPr="00122EFB" w:rsidRDefault="00C00A50" w:rsidP="004069DC">
      <w:pPr>
        <w:rPr>
          <w:lang w:val="tr-TR"/>
        </w:rPr>
      </w:pPr>
    </w:p>
    <w:p w14:paraId="6CABA453" w14:textId="0FCC069B" w:rsidR="004069DC" w:rsidRPr="00122EFB" w:rsidRDefault="004069DC" w:rsidP="004069DC">
      <w:pPr>
        <w:rPr>
          <w:lang w:val="tr-TR"/>
        </w:rPr>
      </w:pPr>
    </w:p>
    <w:p w14:paraId="212624EE" w14:textId="4F636FEA" w:rsidR="004069DC" w:rsidRPr="00122EFB" w:rsidRDefault="004069DC" w:rsidP="004069DC">
      <w:pPr>
        <w:rPr>
          <w:lang w:val="tr-TR"/>
        </w:rPr>
      </w:pPr>
    </w:p>
    <w:p w14:paraId="34C9395A" w14:textId="11D8DE1B" w:rsidR="004069DC" w:rsidRPr="00122EFB" w:rsidRDefault="004069DC" w:rsidP="004069DC">
      <w:pPr>
        <w:rPr>
          <w:lang w:val="tr-TR"/>
        </w:rPr>
      </w:pPr>
    </w:p>
    <w:p w14:paraId="47CD7AA4" w14:textId="30E6AE56" w:rsidR="001C13F1" w:rsidRPr="00122EFB" w:rsidRDefault="001C13F1" w:rsidP="004069DC">
      <w:pPr>
        <w:rPr>
          <w:lang w:val="tr-TR"/>
        </w:rPr>
      </w:pPr>
    </w:p>
    <w:p w14:paraId="1CBADB08" w14:textId="477187D0" w:rsidR="001C13F1" w:rsidRPr="00122EFB" w:rsidRDefault="001C13F1" w:rsidP="004069DC">
      <w:pPr>
        <w:rPr>
          <w:lang w:val="tr-TR"/>
        </w:rPr>
      </w:pPr>
    </w:p>
    <w:p w14:paraId="69742275" w14:textId="275AD1ED" w:rsidR="001C13F1" w:rsidRPr="00122EFB" w:rsidRDefault="001C13F1" w:rsidP="004069DC">
      <w:pPr>
        <w:rPr>
          <w:lang w:val="tr-TR"/>
        </w:rPr>
      </w:pPr>
    </w:p>
    <w:p w14:paraId="62342865" w14:textId="05FE867C" w:rsidR="001C13F1" w:rsidRPr="00122EFB" w:rsidRDefault="001C13F1" w:rsidP="004069DC">
      <w:pPr>
        <w:rPr>
          <w:lang w:val="tr-TR"/>
        </w:rPr>
      </w:pPr>
    </w:p>
    <w:p w14:paraId="1079E3B8" w14:textId="2F21C4D0" w:rsidR="001C13F1" w:rsidRPr="00122EFB" w:rsidRDefault="001C13F1" w:rsidP="004069DC">
      <w:pPr>
        <w:rPr>
          <w:lang w:val="tr-TR"/>
        </w:rPr>
      </w:pPr>
    </w:p>
    <w:p w14:paraId="3D883787" w14:textId="2DC71953" w:rsidR="001C13F1" w:rsidRPr="00122EFB" w:rsidRDefault="001C13F1" w:rsidP="004069DC">
      <w:pPr>
        <w:rPr>
          <w:lang w:val="tr-TR"/>
        </w:rPr>
      </w:pPr>
    </w:p>
    <w:p w14:paraId="4A23527A" w14:textId="77777777" w:rsidR="001C13F1" w:rsidRPr="00122EFB" w:rsidRDefault="001C13F1" w:rsidP="004069DC">
      <w:pPr>
        <w:rPr>
          <w:lang w:val="tr-TR"/>
        </w:rPr>
      </w:pPr>
    </w:p>
    <w:p w14:paraId="73A26640" w14:textId="77777777" w:rsidR="004069DC" w:rsidRPr="00122EFB" w:rsidRDefault="004069DC" w:rsidP="004069DC">
      <w:pPr>
        <w:rPr>
          <w:lang w:val="tr-TR"/>
        </w:rPr>
      </w:pPr>
    </w:p>
    <w:p w14:paraId="38398BAE" w14:textId="77777777" w:rsidR="004069DC" w:rsidRPr="00122EFB" w:rsidRDefault="004069DC" w:rsidP="004069DC">
      <w:pPr>
        <w:rPr>
          <w:lang w:val="tr-TR"/>
        </w:rPr>
      </w:pPr>
    </w:p>
    <w:p w14:paraId="12B05161" w14:textId="77777777" w:rsidR="004069DC" w:rsidRPr="00122EFB" w:rsidRDefault="004069DC" w:rsidP="004069DC">
      <w:pPr>
        <w:rPr>
          <w:lang w:val="tr-TR"/>
        </w:rPr>
      </w:pPr>
    </w:p>
    <w:p w14:paraId="46E6BB01" w14:textId="6A3EF22E" w:rsidR="004069DC" w:rsidRDefault="004069DC" w:rsidP="004069DC">
      <w:pPr>
        <w:rPr>
          <w:lang w:val="tr-TR"/>
        </w:rPr>
      </w:pPr>
    </w:p>
    <w:p w14:paraId="0BDDCC1B" w14:textId="56EBED7E" w:rsidR="00E76B80" w:rsidRDefault="00E76B80" w:rsidP="004069DC">
      <w:pPr>
        <w:rPr>
          <w:lang w:val="tr-TR"/>
        </w:rPr>
      </w:pPr>
    </w:p>
    <w:p w14:paraId="3402D1C4" w14:textId="6B36219E" w:rsidR="00E76B80" w:rsidRDefault="00E76B80" w:rsidP="004069DC">
      <w:pPr>
        <w:rPr>
          <w:lang w:val="tr-TR"/>
        </w:rPr>
      </w:pPr>
    </w:p>
    <w:p w14:paraId="16B4AD4D" w14:textId="77777777" w:rsidR="00E76B80" w:rsidRPr="00122EFB" w:rsidRDefault="00E76B80" w:rsidP="004069DC">
      <w:pPr>
        <w:rPr>
          <w:lang w:val="tr-TR"/>
        </w:rPr>
      </w:pPr>
    </w:p>
    <w:p w14:paraId="1CA0F7AC" w14:textId="0008C6BE" w:rsidR="004069DC" w:rsidRDefault="004069DC" w:rsidP="004069DC">
      <w:pPr>
        <w:rPr>
          <w:lang w:val="tr-TR"/>
        </w:rPr>
      </w:pPr>
    </w:p>
    <w:p w14:paraId="6BBD1BB2" w14:textId="77777777" w:rsidR="00D86183" w:rsidRPr="00122EFB" w:rsidRDefault="00D86183" w:rsidP="004069DC">
      <w:pPr>
        <w:rPr>
          <w:lang w:val="tr-TR"/>
        </w:rPr>
      </w:pPr>
    </w:p>
    <w:p w14:paraId="664A40F2" w14:textId="77777777" w:rsidR="004069DC" w:rsidRPr="00122EFB" w:rsidRDefault="004069DC" w:rsidP="004069DC">
      <w:pPr>
        <w:jc w:val="right"/>
      </w:pPr>
      <w:r w:rsidRPr="00122EFB">
        <w:lastRenderedPageBreak/>
        <w:t xml:space="preserve">EK-1 </w:t>
      </w:r>
    </w:p>
    <w:p w14:paraId="49AA7E59"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p>
    <w:p w14:paraId="2CBDEE88"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KEMER DENİZCİLİK FAKÜLTESİ</w:t>
      </w:r>
    </w:p>
    <w:p w14:paraId="0D7494DA"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DENİZCİLİK İŞLETMELERİ YÖNETİMİ BÖLÜMÜ</w:t>
      </w:r>
    </w:p>
    <w:p w14:paraId="4C7F2093" w14:textId="77777777" w:rsidR="004069DC" w:rsidRPr="00122EFB" w:rsidRDefault="004069DC" w:rsidP="004069DC">
      <w:pPr>
        <w:pStyle w:val="GvdeMetniGirintisi2"/>
        <w:tabs>
          <w:tab w:val="clear" w:pos="540"/>
        </w:tabs>
        <w:spacing w:line="360" w:lineRule="auto"/>
        <w:ind w:left="360" w:hanging="363"/>
        <w:jc w:val="center"/>
        <w:rPr>
          <w:rFonts w:ascii="Times New Roman" w:hAnsi="Times New Roman"/>
          <w:b/>
          <w:bCs w:val="0"/>
          <w:sz w:val="22"/>
          <w:szCs w:val="22"/>
          <w:lang w:val="tr-TR"/>
        </w:rPr>
      </w:pPr>
      <w:r w:rsidRPr="00122EFB">
        <w:rPr>
          <w:rFonts w:ascii="Times New Roman" w:hAnsi="Times New Roman"/>
          <w:b/>
          <w:bCs w:val="0"/>
          <w:sz w:val="22"/>
          <w:szCs w:val="22"/>
          <w:lang w:val="tr-TR"/>
        </w:rPr>
        <w:t>BİTİRME PROJESİ BAŞVURU FORMU</w:t>
      </w:r>
    </w:p>
    <w:p w14:paraId="441175C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lang w:val="tr-TR"/>
        </w:rPr>
      </w:pPr>
    </w:p>
    <w:p w14:paraId="6CE02CFB"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F2A8348"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4CFB42CA" w14:textId="0EED8C16"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r w:rsidRPr="00122EFB">
        <w:rPr>
          <w:rFonts w:ascii="Times New Roman" w:hAnsi="Times New Roman"/>
          <w:sz w:val="22"/>
          <w:szCs w:val="22"/>
        </w:rPr>
        <w:t xml:space="preserve">Sayı: …./…. </w:t>
      </w:r>
      <w:r w:rsidRPr="00122EFB">
        <w:rPr>
          <w:rFonts w:ascii="Times New Roman" w:hAnsi="Times New Roman"/>
          <w:sz w:val="22"/>
          <w:szCs w:val="22"/>
          <w:lang w:val="tr-TR"/>
        </w:rPr>
        <w:t xml:space="preserve">                                                                                                        </w:t>
      </w:r>
      <w:r w:rsidRPr="00122EFB">
        <w:rPr>
          <w:rFonts w:ascii="Times New Roman" w:hAnsi="Times New Roman"/>
          <w:sz w:val="22"/>
          <w:szCs w:val="22"/>
        </w:rPr>
        <w:t>….. /…./</w:t>
      </w:r>
      <w:r w:rsidRPr="00122EFB">
        <w:rPr>
          <w:rFonts w:ascii="Times New Roman" w:hAnsi="Times New Roman"/>
          <w:sz w:val="22"/>
          <w:szCs w:val="22"/>
          <w:lang w:val="tr-TR"/>
        </w:rPr>
        <w:t>20</w:t>
      </w:r>
      <w:r w:rsidR="00CB1DE2" w:rsidRPr="00122EFB">
        <w:rPr>
          <w:rFonts w:ascii="Times New Roman" w:hAnsi="Times New Roman"/>
          <w:sz w:val="22"/>
          <w:szCs w:val="22"/>
          <w:lang w:val="tr-TR"/>
        </w:rPr>
        <w:t>2</w:t>
      </w:r>
      <w:r w:rsidRPr="00122EFB">
        <w:rPr>
          <w:rFonts w:ascii="Times New Roman" w:hAnsi="Times New Roman"/>
          <w:sz w:val="22"/>
          <w:szCs w:val="22"/>
          <w:lang w:val="tr-TR"/>
        </w:rPr>
        <w:t>.</w:t>
      </w:r>
      <w:r w:rsidRPr="00122EFB">
        <w:rPr>
          <w:rFonts w:ascii="Times New Roman" w:hAnsi="Times New Roman"/>
          <w:sz w:val="22"/>
          <w:szCs w:val="22"/>
        </w:rPr>
        <w:t xml:space="preserve">.. </w:t>
      </w:r>
    </w:p>
    <w:p w14:paraId="5E3E0CEF"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r w:rsidRPr="00122EFB">
        <w:rPr>
          <w:rFonts w:ascii="Times New Roman" w:hAnsi="Times New Roman"/>
          <w:sz w:val="22"/>
          <w:szCs w:val="22"/>
        </w:rPr>
        <w:t xml:space="preserve">Konu: Bitirme </w:t>
      </w:r>
      <w:r w:rsidRPr="00122EFB">
        <w:rPr>
          <w:rFonts w:ascii="Times New Roman" w:hAnsi="Times New Roman"/>
          <w:sz w:val="22"/>
          <w:szCs w:val="22"/>
          <w:lang w:val="tr-TR"/>
        </w:rPr>
        <w:t>Projesi</w:t>
      </w:r>
      <w:r w:rsidRPr="00122EFB">
        <w:rPr>
          <w:rFonts w:ascii="Times New Roman" w:hAnsi="Times New Roman"/>
          <w:sz w:val="22"/>
          <w:szCs w:val="22"/>
        </w:rPr>
        <w:t xml:space="preserve"> Danışmanı ve Başlığı </w:t>
      </w:r>
      <w:proofErr w:type="spellStart"/>
      <w:r w:rsidRPr="00122EFB">
        <w:rPr>
          <w:rFonts w:ascii="Times New Roman" w:hAnsi="Times New Roman"/>
          <w:sz w:val="22"/>
          <w:szCs w:val="22"/>
        </w:rPr>
        <w:t>Hk</w:t>
      </w:r>
      <w:proofErr w:type="spellEnd"/>
      <w:r w:rsidRPr="00122EFB">
        <w:rPr>
          <w:rFonts w:ascii="Times New Roman" w:hAnsi="Times New Roman"/>
          <w:sz w:val="22"/>
          <w:szCs w:val="22"/>
        </w:rPr>
        <w:t xml:space="preserve">. </w:t>
      </w:r>
    </w:p>
    <w:p w14:paraId="0D83069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76A0998E"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A2FE07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9C2DCB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739A4E1D"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Bölümü : .................................................................... </w:t>
      </w:r>
    </w:p>
    <w:p w14:paraId="01B3B57C"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Numarası : …………………………………………… </w:t>
      </w:r>
    </w:p>
    <w:p w14:paraId="66460EC4"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Öğrencinin Adı ve Soyadı : …………………………………………... </w:t>
      </w:r>
    </w:p>
    <w:p w14:paraId="28B1624E"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w:t>
      </w:r>
      <w:r w:rsidRPr="00122EFB">
        <w:rPr>
          <w:rFonts w:ascii="Times New Roman" w:hAnsi="Times New Roman"/>
          <w:sz w:val="22"/>
          <w:szCs w:val="22"/>
        </w:rPr>
        <w:t xml:space="preserve"> Başlığı : …………………………………………... </w:t>
      </w:r>
    </w:p>
    <w:p w14:paraId="3815006F"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Bitirme </w:t>
      </w:r>
      <w:r w:rsidRPr="00122EFB">
        <w:rPr>
          <w:rFonts w:ascii="Times New Roman" w:hAnsi="Times New Roman"/>
          <w:sz w:val="22"/>
          <w:szCs w:val="22"/>
          <w:lang w:val="tr-TR"/>
        </w:rPr>
        <w:t>Projesi</w:t>
      </w:r>
      <w:r w:rsidRPr="00122EFB">
        <w:rPr>
          <w:rFonts w:ascii="Times New Roman" w:hAnsi="Times New Roman"/>
          <w:sz w:val="22"/>
          <w:szCs w:val="22"/>
        </w:rPr>
        <w:t xml:space="preserve"> Verildiği Tarih : …………………………………………... </w:t>
      </w:r>
    </w:p>
    <w:p w14:paraId="18BE81B6"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Danışmanın Adı ve Soyadı : …………………………………………... </w:t>
      </w:r>
    </w:p>
    <w:p w14:paraId="5F82DF5C" w14:textId="77777777" w:rsidR="004069DC" w:rsidRPr="00122EFB" w:rsidRDefault="004069DC" w:rsidP="004069DC">
      <w:pPr>
        <w:pStyle w:val="GvdeMetniGirintisi2"/>
        <w:tabs>
          <w:tab w:val="clear" w:pos="540"/>
        </w:tabs>
        <w:spacing w:line="480" w:lineRule="auto"/>
        <w:ind w:left="360" w:hanging="363"/>
        <w:jc w:val="both"/>
        <w:rPr>
          <w:rFonts w:ascii="Times New Roman" w:hAnsi="Times New Roman"/>
          <w:sz w:val="22"/>
          <w:szCs w:val="22"/>
        </w:rPr>
      </w:pPr>
      <w:r w:rsidRPr="00122EFB">
        <w:rPr>
          <w:rFonts w:ascii="Times New Roman" w:hAnsi="Times New Roman"/>
          <w:sz w:val="22"/>
          <w:szCs w:val="22"/>
        </w:rPr>
        <w:t xml:space="preserve">İmza : …………………………………………... </w:t>
      </w:r>
    </w:p>
    <w:p w14:paraId="3ABFA7C3"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593A76C"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C8AD44A"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24FF16F7"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920D3C6"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2B694F2A"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20EB7E2"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09B1005E"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667D085" w14:textId="26AA0744"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63E57FD0" w14:textId="77777777" w:rsidR="004069DC" w:rsidRPr="00122EFB" w:rsidRDefault="004069DC" w:rsidP="004069DC">
      <w:pPr>
        <w:pStyle w:val="GvdeMetniGirintisi2"/>
        <w:tabs>
          <w:tab w:val="clear" w:pos="540"/>
        </w:tabs>
        <w:spacing w:line="360" w:lineRule="auto"/>
        <w:ind w:left="360" w:hanging="363"/>
        <w:jc w:val="both"/>
        <w:rPr>
          <w:rFonts w:ascii="Times New Roman" w:hAnsi="Times New Roman"/>
          <w:sz w:val="22"/>
          <w:szCs w:val="22"/>
        </w:rPr>
      </w:pPr>
    </w:p>
    <w:p w14:paraId="1E481412" w14:textId="77777777" w:rsidR="00164DE9" w:rsidRDefault="00164DE9" w:rsidP="004069DC">
      <w:pPr>
        <w:pStyle w:val="GvdeMetniGirintisi2"/>
        <w:tabs>
          <w:tab w:val="clear" w:pos="540"/>
        </w:tabs>
        <w:ind w:left="360" w:hanging="363"/>
        <w:jc w:val="center"/>
        <w:rPr>
          <w:rFonts w:ascii="Times New Roman" w:hAnsi="Times New Roman"/>
          <w:b/>
          <w:bCs w:val="0"/>
          <w:sz w:val="24"/>
          <w:szCs w:val="24"/>
        </w:rPr>
      </w:pPr>
    </w:p>
    <w:sectPr w:rsidR="00164D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ITC Lt BT">
    <w:altName w:val="Bookman Old Style"/>
    <w:charset w:val="00"/>
    <w:family w:val="roman"/>
    <w:pitch w:val="variable"/>
    <w:sig w:usb0="00000007"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B3F"/>
    <w:multiLevelType w:val="hybridMultilevel"/>
    <w:tmpl w:val="91CCC6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0B2E6D"/>
    <w:multiLevelType w:val="hybridMultilevel"/>
    <w:tmpl w:val="739A4D52"/>
    <w:lvl w:ilvl="0" w:tplc="301E47CA">
      <w:numFmt w:val="bullet"/>
      <w:lvlText w:val=""/>
      <w:lvlJc w:val="left"/>
      <w:pPr>
        <w:ind w:left="357" w:hanging="360"/>
      </w:pPr>
      <w:rPr>
        <w:rFonts w:ascii="Times New Roman" w:eastAsia="Times New Roman" w:hAnsi="Times New Roman" w:cs="Times New Roman" w:hint="default"/>
      </w:rPr>
    </w:lvl>
    <w:lvl w:ilvl="1" w:tplc="041F0003" w:tentative="1">
      <w:start w:val="1"/>
      <w:numFmt w:val="bullet"/>
      <w:lvlText w:val="o"/>
      <w:lvlJc w:val="left"/>
      <w:pPr>
        <w:ind w:left="1077" w:hanging="360"/>
      </w:pPr>
      <w:rPr>
        <w:rFonts w:ascii="Courier New" w:hAnsi="Courier New" w:cs="Courier New" w:hint="default"/>
      </w:rPr>
    </w:lvl>
    <w:lvl w:ilvl="2" w:tplc="041F0005" w:tentative="1">
      <w:start w:val="1"/>
      <w:numFmt w:val="bullet"/>
      <w:lvlText w:val=""/>
      <w:lvlJc w:val="left"/>
      <w:pPr>
        <w:ind w:left="1797" w:hanging="360"/>
      </w:pPr>
      <w:rPr>
        <w:rFonts w:ascii="Wingdings" w:hAnsi="Wingdings" w:hint="default"/>
      </w:rPr>
    </w:lvl>
    <w:lvl w:ilvl="3" w:tplc="041F0001" w:tentative="1">
      <w:start w:val="1"/>
      <w:numFmt w:val="bullet"/>
      <w:lvlText w:val=""/>
      <w:lvlJc w:val="left"/>
      <w:pPr>
        <w:ind w:left="2517" w:hanging="360"/>
      </w:pPr>
      <w:rPr>
        <w:rFonts w:ascii="Symbol" w:hAnsi="Symbol" w:hint="default"/>
      </w:rPr>
    </w:lvl>
    <w:lvl w:ilvl="4" w:tplc="041F0003" w:tentative="1">
      <w:start w:val="1"/>
      <w:numFmt w:val="bullet"/>
      <w:lvlText w:val="o"/>
      <w:lvlJc w:val="left"/>
      <w:pPr>
        <w:ind w:left="3237" w:hanging="360"/>
      </w:pPr>
      <w:rPr>
        <w:rFonts w:ascii="Courier New" w:hAnsi="Courier New" w:cs="Courier New" w:hint="default"/>
      </w:rPr>
    </w:lvl>
    <w:lvl w:ilvl="5" w:tplc="041F0005" w:tentative="1">
      <w:start w:val="1"/>
      <w:numFmt w:val="bullet"/>
      <w:lvlText w:val=""/>
      <w:lvlJc w:val="left"/>
      <w:pPr>
        <w:ind w:left="3957" w:hanging="360"/>
      </w:pPr>
      <w:rPr>
        <w:rFonts w:ascii="Wingdings" w:hAnsi="Wingdings" w:hint="default"/>
      </w:rPr>
    </w:lvl>
    <w:lvl w:ilvl="6" w:tplc="041F0001" w:tentative="1">
      <w:start w:val="1"/>
      <w:numFmt w:val="bullet"/>
      <w:lvlText w:val=""/>
      <w:lvlJc w:val="left"/>
      <w:pPr>
        <w:ind w:left="4677" w:hanging="360"/>
      </w:pPr>
      <w:rPr>
        <w:rFonts w:ascii="Symbol" w:hAnsi="Symbol" w:hint="default"/>
      </w:rPr>
    </w:lvl>
    <w:lvl w:ilvl="7" w:tplc="041F0003" w:tentative="1">
      <w:start w:val="1"/>
      <w:numFmt w:val="bullet"/>
      <w:lvlText w:val="o"/>
      <w:lvlJc w:val="left"/>
      <w:pPr>
        <w:ind w:left="5397" w:hanging="360"/>
      </w:pPr>
      <w:rPr>
        <w:rFonts w:ascii="Courier New" w:hAnsi="Courier New" w:cs="Courier New" w:hint="default"/>
      </w:rPr>
    </w:lvl>
    <w:lvl w:ilvl="8" w:tplc="041F0005" w:tentative="1">
      <w:start w:val="1"/>
      <w:numFmt w:val="bullet"/>
      <w:lvlText w:val=""/>
      <w:lvlJc w:val="left"/>
      <w:pPr>
        <w:ind w:left="6117" w:hanging="360"/>
      </w:pPr>
      <w:rPr>
        <w:rFonts w:ascii="Wingdings" w:hAnsi="Wingdings" w:hint="default"/>
      </w:rPr>
    </w:lvl>
  </w:abstractNum>
  <w:abstractNum w:abstractNumId="2" w15:restartNumberingAfterBreak="0">
    <w:nsid w:val="03074174"/>
    <w:multiLevelType w:val="hybridMultilevel"/>
    <w:tmpl w:val="B5EA5B98"/>
    <w:lvl w:ilvl="0" w:tplc="E17621D2">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3" w15:restartNumberingAfterBreak="0">
    <w:nsid w:val="04153A80"/>
    <w:multiLevelType w:val="hybridMultilevel"/>
    <w:tmpl w:val="FD7C39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7DF3927"/>
    <w:multiLevelType w:val="hybridMultilevel"/>
    <w:tmpl w:val="F63CE7A8"/>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5" w15:restartNumberingAfterBreak="0">
    <w:nsid w:val="1003650A"/>
    <w:multiLevelType w:val="hybridMultilevel"/>
    <w:tmpl w:val="29BEB6F4"/>
    <w:lvl w:ilvl="0" w:tplc="916EC4B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6" w15:restartNumberingAfterBreak="0">
    <w:nsid w:val="14622FAE"/>
    <w:multiLevelType w:val="hybridMultilevel"/>
    <w:tmpl w:val="A12A421C"/>
    <w:lvl w:ilvl="0" w:tplc="0986C4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D1294A"/>
    <w:multiLevelType w:val="multilevel"/>
    <w:tmpl w:val="B91C1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E4556"/>
    <w:multiLevelType w:val="hybridMultilevel"/>
    <w:tmpl w:val="F7A05F1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D94D50"/>
    <w:multiLevelType w:val="hybridMultilevel"/>
    <w:tmpl w:val="00145BFA"/>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0" w15:restartNumberingAfterBreak="0">
    <w:nsid w:val="2B6D263B"/>
    <w:multiLevelType w:val="hybridMultilevel"/>
    <w:tmpl w:val="77E61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D89246B"/>
    <w:multiLevelType w:val="hybridMultilevel"/>
    <w:tmpl w:val="8716C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E96559"/>
    <w:multiLevelType w:val="hybridMultilevel"/>
    <w:tmpl w:val="DEB21144"/>
    <w:lvl w:ilvl="0" w:tplc="0986C4AC">
      <w:start w:val="1"/>
      <w:numFmt w:val="bullet"/>
      <w:lvlText w:val=""/>
      <w:lvlJc w:val="left"/>
      <w:pPr>
        <w:ind w:left="720" w:hanging="360"/>
      </w:pPr>
      <w:rPr>
        <w:rFonts w:ascii="Symbol" w:hAnsi="Symbol" w:hint="default"/>
      </w:rPr>
    </w:lvl>
    <w:lvl w:ilvl="1" w:tplc="DFE4ABC8">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AF96A6E"/>
    <w:multiLevelType w:val="hybridMultilevel"/>
    <w:tmpl w:val="962489AA"/>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4" w15:restartNumberingAfterBreak="0">
    <w:nsid w:val="4EC10EA0"/>
    <w:multiLevelType w:val="hybridMultilevel"/>
    <w:tmpl w:val="896C70D4"/>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5" w15:restartNumberingAfterBreak="0">
    <w:nsid w:val="51C706B1"/>
    <w:multiLevelType w:val="hybridMultilevel"/>
    <w:tmpl w:val="1918EDC4"/>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16" w15:restartNumberingAfterBreak="0">
    <w:nsid w:val="55636E92"/>
    <w:multiLevelType w:val="hybridMultilevel"/>
    <w:tmpl w:val="43FA4B6C"/>
    <w:lvl w:ilvl="0" w:tplc="0986C4AC">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862731D"/>
    <w:multiLevelType w:val="hybridMultilevel"/>
    <w:tmpl w:val="0692768E"/>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8" w15:restartNumberingAfterBreak="0">
    <w:nsid w:val="5C8B0DBD"/>
    <w:multiLevelType w:val="hybridMultilevel"/>
    <w:tmpl w:val="9D844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CBE281C"/>
    <w:multiLevelType w:val="hybridMultilevel"/>
    <w:tmpl w:val="575492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B06FEA"/>
    <w:multiLevelType w:val="hybridMultilevel"/>
    <w:tmpl w:val="84C89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4035536"/>
    <w:multiLevelType w:val="hybridMultilevel"/>
    <w:tmpl w:val="BDB0905A"/>
    <w:lvl w:ilvl="0" w:tplc="DACED0BE">
      <w:start w:val="1"/>
      <w:numFmt w:val="decimal"/>
      <w:lvlText w:val="%1."/>
      <w:lvlJc w:val="left"/>
      <w:pPr>
        <w:ind w:left="357" w:hanging="360"/>
      </w:pPr>
      <w:rPr>
        <w:rFonts w:hint="default"/>
      </w:rPr>
    </w:lvl>
    <w:lvl w:ilvl="1" w:tplc="041F0019" w:tentative="1">
      <w:start w:val="1"/>
      <w:numFmt w:val="lowerLetter"/>
      <w:lvlText w:val="%2."/>
      <w:lvlJc w:val="left"/>
      <w:pPr>
        <w:ind w:left="1077" w:hanging="360"/>
      </w:pPr>
    </w:lvl>
    <w:lvl w:ilvl="2" w:tplc="041F001B" w:tentative="1">
      <w:start w:val="1"/>
      <w:numFmt w:val="lowerRoman"/>
      <w:lvlText w:val="%3."/>
      <w:lvlJc w:val="right"/>
      <w:pPr>
        <w:ind w:left="1797" w:hanging="180"/>
      </w:pPr>
    </w:lvl>
    <w:lvl w:ilvl="3" w:tplc="041F000F" w:tentative="1">
      <w:start w:val="1"/>
      <w:numFmt w:val="decimal"/>
      <w:lvlText w:val="%4."/>
      <w:lvlJc w:val="left"/>
      <w:pPr>
        <w:ind w:left="2517" w:hanging="360"/>
      </w:pPr>
    </w:lvl>
    <w:lvl w:ilvl="4" w:tplc="041F0019" w:tentative="1">
      <w:start w:val="1"/>
      <w:numFmt w:val="lowerLetter"/>
      <w:lvlText w:val="%5."/>
      <w:lvlJc w:val="left"/>
      <w:pPr>
        <w:ind w:left="3237" w:hanging="360"/>
      </w:pPr>
    </w:lvl>
    <w:lvl w:ilvl="5" w:tplc="041F001B" w:tentative="1">
      <w:start w:val="1"/>
      <w:numFmt w:val="lowerRoman"/>
      <w:lvlText w:val="%6."/>
      <w:lvlJc w:val="right"/>
      <w:pPr>
        <w:ind w:left="3957" w:hanging="180"/>
      </w:pPr>
    </w:lvl>
    <w:lvl w:ilvl="6" w:tplc="041F000F" w:tentative="1">
      <w:start w:val="1"/>
      <w:numFmt w:val="decimal"/>
      <w:lvlText w:val="%7."/>
      <w:lvlJc w:val="left"/>
      <w:pPr>
        <w:ind w:left="4677" w:hanging="360"/>
      </w:pPr>
    </w:lvl>
    <w:lvl w:ilvl="7" w:tplc="041F0019" w:tentative="1">
      <w:start w:val="1"/>
      <w:numFmt w:val="lowerLetter"/>
      <w:lvlText w:val="%8."/>
      <w:lvlJc w:val="left"/>
      <w:pPr>
        <w:ind w:left="5397" w:hanging="360"/>
      </w:pPr>
    </w:lvl>
    <w:lvl w:ilvl="8" w:tplc="041F001B" w:tentative="1">
      <w:start w:val="1"/>
      <w:numFmt w:val="lowerRoman"/>
      <w:lvlText w:val="%9."/>
      <w:lvlJc w:val="right"/>
      <w:pPr>
        <w:ind w:left="6117" w:hanging="180"/>
      </w:pPr>
    </w:lvl>
  </w:abstractNum>
  <w:abstractNum w:abstractNumId="22" w15:restartNumberingAfterBreak="0">
    <w:nsid w:val="75230E23"/>
    <w:multiLevelType w:val="hybridMultilevel"/>
    <w:tmpl w:val="9D16D7F2"/>
    <w:lvl w:ilvl="0" w:tplc="1BA285CE">
      <w:start w:val="1"/>
      <w:numFmt w:val="decimal"/>
      <w:lvlText w:val="%1."/>
      <w:lvlJc w:val="left"/>
      <w:pPr>
        <w:ind w:left="402" w:hanging="360"/>
      </w:pPr>
      <w:rPr>
        <w:rFonts w:hint="default"/>
      </w:rPr>
    </w:lvl>
    <w:lvl w:ilvl="1" w:tplc="041F0019" w:tentative="1">
      <w:start w:val="1"/>
      <w:numFmt w:val="lowerLetter"/>
      <w:lvlText w:val="%2."/>
      <w:lvlJc w:val="left"/>
      <w:pPr>
        <w:ind w:left="1122" w:hanging="360"/>
      </w:pPr>
    </w:lvl>
    <w:lvl w:ilvl="2" w:tplc="041F001B" w:tentative="1">
      <w:start w:val="1"/>
      <w:numFmt w:val="lowerRoman"/>
      <w:lvlText w:val="%3."/>
      <w:lvlJc w:val="right"/>
      <w:pPr>
        <w:ind w:left="1842" w:hanging="180"/>
      </w:pPr>
    </w:lvl>
    <w:lvl w:ilvl="3" w:tplc="041F000F" w:tentative="1">
      <w:start w:val="1"/>
      <w:numFmt w:val="decimal"/>
      <w:lvlText w:val="%4."/>
      <w:lvlJc w:val="left"/>
      <w:pPr>
        <w:ind w:left="2562" w:hanging="360"/>
      </w:pPr>
    </w:lvl>
    <w:lvl w:ilvl="4" w:tplc="041F0019" w:tentative="1">
      <w:start w:val="1"/>
      <w:numFmt w:val="lowerLetter"/>
      <w:lvlText w:val="%5."/>
      <w:lvlJc w:val="left"/>
      <w:pPr>
        <w:ind w:left="3282" w:hanging="360"/>
      </w:pPr>
    </w:lvl>
    <w:lvl w:ilvl="5" w:tplc="041F001B" w:tentative="1">
      <w:start w:val="1"/>
      <w:numFmt w:val="lowerRoman"/>
      <w:lvlText w:val="%6."/>
      <w:lvlJc w:val="right"/>
      <w:pPr>
        <w:ind w:left="4002" w:hanging="180"/>
      </w:pPr>
    </w:lvl>
    <w:lvl w:ilvl="6" w:tplc="041F000F" w:tentative="1">
      <w:start w:val="1"/>
      <w:numFmt w:val="decimal"/>
      <w:lvlText w:val="%7."/>
      <w:lvlJc w:val="left"/>
      <w:pPr>
        <w:ind w:left="4722" w:hanging="360"/>
      </w:pPr>
    </w:lvl>
    <w:lvl w:ilvl="7" w:tplc="041F0019" w:tentative="1">
      <w:start w:val="1"/>
      <w:numFmt w:val="lowerLetter"/>
      <w:lvlText w:val="%8."/>
      <w:lvlJc w:val="left"/>
      <w:pPr>
        <w:ind w:left="5442" w:hanging="360"/>
      </w:pPr>
    </w:lvl>
    <w:lvl w:ilvl="8" w:tplc="041F001B" w:tentative="1">
      <w:start w:val="1"/>
      <w:numFmt w:val="lowerRoman"/>
      <w:lvlText w:val="%9."/>
      <w:lvlJc w:val="right"/>
      <w:pPr>
        <w:ind w:left="6162" w:hanging="180"/>
      </w:pPr>
    </w:lvl>
  </w:abstractNum>
  <w:abstractNum w:abstractNumId="23" w15:restartNumberingAfterBreak="0">
    <w:nsid w:val="7EA609CE"/>
    <w:multiLevelType w:val="hybridMultilevel"/>
    <w:tmpl w:val="C8B6A700"/>
    <w:lvl w:ilvl="0" w:tplc="041F0001">
      <w:start w:val="1"/>
      <w:numFmt w:val="bullet"/>
      <w:lvlText w:val=""/>
      <w:lvlJc w:val="left"/>
      <w:pPr>
        <w:ind w:left="717" w:hanging="360"/>
      </w:pPr>
      <w:rPr>
        <w:rFonts w:ascii="Symbol" w:hAnsi="Symbol"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num w:numId="1">
    <w:abstractNumId w:val="7"/>
  </w:num>
  <w:num w:numId="2">
    <w:abstractNumId w:val="3"/>
  </w:num>
  <w:num w:numId="3">
    <w:abstractNumId w:val="11"/>
  </w:num>
  <w:num w:numId="4">
    <w:abstractNumId w:val="8"/>
  </w:num>
  <w:num w:numId="5">
    <w:abstractNumId w:val="17"/>
  </w:num>
  <w:num w:numId="6">
    <w:abstractNumId w:val="1"/>
  </w:num>
  <w:num w:numId="7">
    <w:abstractNumId w:val="14"/>
  </w:num>
  <w:num w:numId="8">
    <w:abstractNumId w:val="23"/>
  </w:num>
  <w:num w:numId="9">
    <w:abstractNumId w:val="13"/>
  </w:num>
  <w:num w:numId="10">
    <w:abstractNumId w:val="22"/>
  </w:num>
  <w:num w:numId="11">
    <w:abstractNumId w:val="18"/>
  </w:num>
  <w:num w:numId="12">
    <w:abstractNumId w:val="4"/>
  </w:num>
  <w:num w:numId="13">
    <w:abstractNumId w:val="9"/>
  </w:num>
  <w:num w:numId="14">
    <w:abstractNumId w:val="19"/>
  </w:num>
  <w:num w:numId="15">
    <w:abstractNumId w:val="12"/>
  </w:num>
  <w:num w:numId="16">
    <w:abstractNumId w:val="6"/>
  </w:num>
  <w:num w:numId="17">
    <w:abstractNumId w:val="16"/>
  </w:num>
  <w:num w:numId="18">
    <w:abstractNumId w:val="2"/>
  </w:num>
  <w:num w:numId="19">
    <w:abstractNumId w:val="5"/>
  </w:num>
  <w:num w:numId="20">
    <w:abstractNumId w:val="21"/>
  </w:num>
  <w:num w:numId="21">
    <w:abstractNumId w:val="0"/>
  </w:num>
  <w:num w:numId="22">
    <w:abstractNumId w:val="20"/>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9DC"/>
    <w:rsid w:val="000236BA"/>
    <w:rsid w:val="00026675"/>
    <w:rsid w:val="000857CF"/>
    <w:rsid w:val="00122EFB"/>
    <w:rsid w:val="001609E8"/>
    <w:rsid w:val="00164DE9"/>
    <w:rsid w:val="001657DE"/>
    <w:rsid w:val="001C13F1"/>
    <w:rsid w:val="00222016"/>
    <w:rsid w:val="00231BA3"/>
    <w:rsid w:val="002323D1"/>
    <w:rsid w:val="00295D2C"/>
    <w:rsid w:val="002A0045"/>
    <w:rsid w:val="002A01B7"/>
    <w:rsid w:val="002A39FF"/>
    <w:rsid w:val="002C4AAB"/>
    <w:rsid w:val="003447E3"/>
    <w:rsid w:val="003926C3"/>
    <w:rsid w:val="003E0D2F"/>
    <w:rsid w:val="004069DC"/>
    <w:rsid w:val="00413909"/>
    <w:rsid w:val="004452E1"/>
    <w:rsid w:val="004F184E"/>
    <w:rsid w:val="005428F3"/>
    <w:rsid w:val="0055071F"/>
    <w:rsid w:val="006A2937"/>
    <w:rsid w:val="006B3A25"/>
    <w:rsid w:val="006C127C"/>
    <w:rsid w:val="007354CB"/>
    <w:rsid w:val="007453AA"/>
    <w:rsid w:val="00770166"/>
    <w:rsid w:val="007C348A"/>
    <w:rsid w:val="007D22F7"/>
    <w:rsid w:val="00803E47"/>
    <w:rsid w:val="00905E10"/>
    <w:rsid w:val="00916259"/>
    <w:rsid w:val="009B428B"/>
    <w:rsid w:val="009B6AD0"/>
    <w:rsid w:val="00A0593D"/>
    <w:rsid w:val="00AC1FE8"/>
    <w:rsid w:val="00B17A1B"/>
    <w:rsid w:val="00B46ED2"/>
    <w:rsid w:val="00BA6FE8"/>
    <w:rsid w:val="00C00A50"/>
    <w:rsid w:val="00C02165"/>
    <w:rsid w:val="00C21750"/>
    <w:rsid w:val="00C43AC7"/>
    <w:rsid w:val="00C56FA1"/>
    <w:rsid w:val="00CB1DE2"/>
    <w:rsid w:val="00D86183"/>
    <w:rsid w:val="00DD3E8B"/>
    <w:rsid w:val="00DE25A2"/>
    <w:rsid w:val="00E0444B"/>
    <w:rsid w:val="00E76B80"/>
    <w:rsid w:val="00E91F8A"/>
    <w:rsid w:val="00EC5CA1"/>
    <w:rsid w:val="00ED1A67"/>
    <w:rsid w:val="00EE40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7D483"/>
  <w15:chartTrackingRefBased/>
  <w15:docId w15:val="{685B1CFD-64BB-4ED0-ACCA-FF5A9306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9DC"/>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qFormat/>
    <w:rsid w:val="004069DC"/>
    <w:pPr>
      <w:keepNext/>
      <w:jc w:val="center"/>
      <w:outlineLvl w:val="0"/>
    </w:pPr>
    <w:rPr>
      <w:rFonts w:ascii="BookmanITC Lt BT" w:hAnsi="BookmanITC Lt BT"/>
      <w:b/>
      <w:sz w:val="32"/>
      <w:szCs w:val="32"/>
      <w:lang w:val="x-none" w:eastAsia="x-none"/>
    </w:rPr>
  </w:style>
  <w:style w:type="paragraph" w:styleId="Balk2">
    <w:name w:val="heading 2"/>
    <w:basedOn w:val="Normal"/>
    <w:next w:val="Normal"/>
    <w:link w:val="Balk2Char"/>
    <w:semiHidden/>
    <w:unhideWhenUsed/>
    <w:qFormat/>
    <w:rsid w:val="004069DC"/>
    <w:pPr>
      <w:keepNext/>
      <w:spacing w:before="240" w:after="60"/>
      <w:outlineLvl w:val="1"/>
    </w:pPr>
    <w:rPr>
      <w:rFonts w:ascii="Calibri Light" w:hAnsi="Calibri Light"/>
      <w:b/>
      <w:bCs/>
      <w:i/>
      <w:iCs/>
      <w:sz w:val="28"/>
      <w:szCs w:val="28"/>
    </w:rPr>
  </w:style>
  <w:style w:type="paragraph" w:styleId="Balk3">
    <w:name w:val="heading 3"/>
    <w:basedOn w:val="Normal"/>
    <w:next w:val="Normal"/>
    <w:link w:val="Balk3Char"/>
    <w:uiPriority w:val="9"/>
    <w:unhideWhenUsed/>
    <w:qFormat/>
    <w:rsid w:val="006B3A25"/>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link w:val="Balk4Char"/>
    <w:qFormat/>
    <w:rsid w:val="004069DC"/>
    <w:pPr>
      <w:keepNext/>
      <w:jc w:val="center"/>
      <w:outlineLvl w:val="3"/>
    </w:pPr>
    <w:rPr>
      <w:rFonts w:ascii="BookmanITC Lt BT" w:hAnsi="BookmanITC Lt BT"/>
      <w:b/>
      <w:bCs/>
      <w:lang w:val="x-none" w:eastAsia="x-none"/>
    </w:rPr>
  </w:style>
  <w:style w:type="paragraph" w:styleId="Balk5">
    <w:name w:val="heading 5"/>
    <w:basedOn w:val="Normal"/>
    <w:next w:val="Normal"/>
    <w:link w:val="Balk5Char"/>
    <w:qFormat/>
    <w:rsid w:val="004069DC"/>
    <w:pPr>
      <w:keepNext/>
      <w:outlineLvl w:val="4"/>
    </w:pPr>
    <w:rPr>
      <w:rFonts w:ascii="BookmanITC Lt BT" w:hAnsi="BookmanITC Lt BT"/>
      <w:b/>
      <w:sz w:val="22"/>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69DC"/>
    <w:rPr>
      <w:rFonts w:ascii="BookmanITC Lt BT" w:eastAsia="Times New Roman" w:hAnsi="BookmanITC Lt BT" w:cs="Times New Roman"/>
      <w:b/>
      <w:sz w:val="32"/>
      <w:szCs w:val="32"/>
      <w:lang w:val="x-none" w:eastAsia="x-none"/>
    </w:rPr>
  </w:style>
  <w:style w:type="paragraph" w:styleId="GvdeMetniGirintisi2">
    <w:name w:val="Body Text Indent 2"/>
    <w:basedOn w:val="Normal"/>
    <w:link w:val="GvdeMetniGirintisi2Char"/>
    <w:rsid w:val="004069DC"/>
    <w:pPr>
      <w:tabs>
        <w:tab w:val="left" w:pos="540"/>
      </w:tabs>
      <w:spacing w:line="312" w:lineRule="auto"/>
      <w:ind w:left="538" w:hanging="181"/>
    </w:pPr>
    <w:rPr>
      <w:rFonts w:ascii="BookmanITC Lt BT" w:hAnsi="BookmanITC Lt BT"/>
      <w:bCs/>
      <w:sz w:val="20"/>
      <w:szCs w:val="20"/>
      <w:lang w:val="x-none" w:eastAsia="x-none"/>
    </w:rPr>
  </w:style>
  <w:style w:type="character" w:customStyle="1" w:styleId="GvdeMetniGirintisi2Char">
    <w:name w:val="Gövde Metni Girintisi 2 Char"/>
    <w:basedOn w:val="VarsaylanParagrafYazTipi"/>
    <w:link w:val="GvdeMetniGirintisi2"/>
    <w:rsid w:val="004069DC"/>
    <w:rPr>
      <w:rFonts w:ascii="BookmanITC Lt BT" w:eastAsia="Times New Roman" w:hAnsi="BookmanITC Lt BT" w:cs="Times New Roman"/>
      <w:bCs/>
      <w:sz w:val="20"/>
      <w:szCs w:val="20"/>
      <w:lang w:val="x-none" w:eastAsia="x-none"/>
    </w:rPr>
  </w:style>
  <w:style w:type="table" w:styleId="TabloKlavuzu">
    <w:name w:val="Table Grid"/>
    <w:basedOn w:val="NormalTablo"/>
    <w:rsid w:val="004069D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semiHidden/>
    <w:rsid w:val="004069DC"/>
    <w:rPr>
      <w:rFonts w:ascii="Calibri Light" w:eastAsia="Times New Roman" w:hAnsi="Calibri Light" w:cs="Times New Roman"/>
      <w:b/>
      <w:bCs/>
      <w:i/>
      <w:iCs/>
      <w:sz w:val="28"/>
      <w:szCs w:val="28"/>
      <w:lang w:val="en-US" w:eastAsia="tr-TR"/>
    </w:rPr>
  </w:style>
  <w:style w:type="character" w:customStyle="1" w:styleId="Balk4Char">
    <w:name w:val="Başlık 4 Char"/>
    <w:basedOn w:val="VarsaylanParagrafYazTipi"/>
    <w:link w:val="Balk4"/>
    <w:rsid w:val="004069DC"/>
    <w:rPr>
      <w:rFonts w:ascii="BookmanITC Lt BT" w:eastAsia="Times New Roman" w:hAnsi="BookmanITC Lt BT" w:cs="Times New Roman"/>
      <w:b/>
      <w:bCs/>
      <w:sz w:val="24"/>
      <w:szCs w:val="24"/>
      <w:lang w:val="x-none" w:eastAsia="x-none"/>
    </w:rPr>
  </w:style>
  <w:style w:type="character" w:customStyle="1" w:styleId="Balk5Char">
    <w:name w:val="Başlık 5 Char"/>
    <w:basedOn w:val="VarsaylanParagrafYazTipi"/>
    <w:link w:val="Balk5"/>
    <w:rsid w:val="004069DC"/>
    <w:rPr>
      <w:rFonts w:ascii="BookmanITC Lt BT" w:eastAsia="Times New Roman" w:hAnsi="BookmanITC Lt BT" w:cs="Times New Roman"/>
      <w:b/>
      <w:szCs w:val="20"/>
      <w:lang w:val="x-none" w:eastAsia="x-none"/>
    </w:rPr>
  </w:style>
  <w:style w:type="paragraph" w:styleId="NormalWeb">
    <w:name w:val="Normal (Web)"/>
    <w:basedOn w:val="Normal"/>
    <w:uiPriority w:val="99"/>
    <w:rsid w:val="004069DC"/>
    <w:pPr>
      <w:spacing w:before="100" w:beforeAutospacing="1" w:after="100" w:afterAutospacing="1"/>
    </w:pPr>
    <w:rPr>
      <w:lang w:val="tr-TR"/>
    </w:rPr>
  </w:style>
  <w:style w:type="paragraph" w:customStyle="1" w:styleId="Default">
    <w:name w:val="Default"/>
    <w:rsid w:val="004069DC"/>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4069DC"/>
    <w:rPr>
      <w:b/>
      <w:bCs/>
    </w:rPr>
  </w:style>
  <w:style w:type="paragraph" w:styleId="ListeParagraf">
    <w:name w:val="List Paragraph"/>
    <w:basedOn w:val="Normal"/>
    <w:uiPriority w:val="34"/>
    <w:qFormat/>
    <w:rsid w:val="004069DC"/>
    <w:pPr>
      <w:ind w:left="708"/>
    </w:pPr>
  </w:style>
  <w:style w:type="paragraph" w:styleId="GvdeMetniGirintisi3">
    <w:name w:val="Body Text Indent 3"/>
    <w:basedOn w:val="Normal"/>
    <w:link w:val="GvdeMetniGirintisi3Char"/>
    <w:rsid w:val="004069DC"/>
    <w:pPr>
      <w:tabs>
        <w:tab w:val="left" w:pos="720"/>
      </w:tabs>
      <w:spacing w:line="312" w:lineRule="auto"/>
      <w:ind w:left="720" w:hanging="363"/>
    </w:pPr>
    <w:rPr>
      <w:rFonts w:ascii="BookmanITC Lt BT" w:hAnsi="BookmanITC Lt BT"/>
      <w:bCs/>
      <w:sz w:val="18"/>
      <w:szCs w:val="20"/>
      <w:lang w:val="x-none" w:eastAsia="x-none"/>
    </w:rPr>
  </w:style>
  <w:style w:type="character" w:customStyle="1" w:styleId="GvdeMetniGirintisi3Char">
    <w:name w:val="Gövde Metni Girintisi 3 Char"/>
    <w:basedOn w:val="VarsaylanParagrafYazTipi"/>
    <w:link w:val="GvdeMetniGirintisi3"/>
    <w:rsid w:val="004069DC"/>
    <w:rPr>
      <w:rFonts w:ascii="BookmanITC Lt BT" w:eastAsia="Times New Roman" w:hAnsi="BookmanITC Lt BT" w:cs="Times New Roman"/>
      <w:bCs/>
      <w:sz w:val="18"/>
      <w:szCs w:val="20"/>
      <w:lang w:val="x-none" w:eastAsia="x-none"/>
    </w:rPr>
  </w:style>
  <w:style w:type="paragraph" w:customStyle="1" w:styleId="AltBilgi1">
    <w:name w:val="Alt Bilgi1"/>
    <w:basedOn w:val="Normal"/>
    <w:link w:val="AltBilgiChar"/>
    <w:uiPriority w:val="99"/>
    <w:unhideWhenUsed/>
    <w:rsid w:val="004069DC"/>
    <w:pPr>
      <w:tabs>
        <w:tab w:val="center" w:pos="4536"/>
        <w:tab w:val="right" w:pos="9072"/>
      </w:tabs>
    </w:pPr>
    <w:rPr>
      <w:rFonts w:eastAsia="Calibri"/>
      <w:szCs w:val="20"/>
      <w:lang w:val="tr-TR" w:eastAsia="en-US"/>
    </w:rPr>
  </w:style>
  <w:style w:type="character" w:customStyle="1" w:styleId="AltBilgiChar">
    <w:name w:val="Alt Bilgi Char"/>
    <w:link w:val="AltBilgi1"/>
    <w:uiPriority w:val="99"/>
    <w:rsid w:val="004069DC"/>
    <w:rPr>
      <w:rFonts w:ascii="Times New Roman" w:eastAsia="Calibri" w:hAnsi="Times New Roman" w:cs="Times New Roman"/>
      <w:sz w:val="24"/>
      <w:szCs w:val="20"/>
    </w:rPr>
  </w:style>
  <w:style w:type="paragraph" w:customStyle="1" w:styleId="TezMetni10aralklChar">
    <w:name w:val="Tez Metni_1.0 aralıklı Char"/>
    <w:basedOn w:val="Normal"/>
    <w:link w:val="TezMetni10aralklCharChar"/>
    <w:rsid w:val="004069DC"/>
    <w:pPr>
      <w:jc w:val="both"/>
    </w:pPr>
    <w:rPr>
      <w:noProof/>
      <w:lang w:eastAsia="en-US"/>
    </w:rPr>
  </w:style>
  <w:style w:type="character" w:customStyle="1" w:styleId="TezMetni10aralklCharChar">
    <w:name w:val="Tez Metni_1.0 aralıklı Char Char"/>
    <w:link w:val="TezMetni10aralklChar"/>
    <w:rsid w:val="004069DC"/>
    <w:rPr>
      <w:rFonts w:ascii="Times New Roman" w:eastAsia="Times New Roman" w:hAnsi="Times New Roman" w:cs="Times New Roman"/>
      <w:noProof/>
      <w:sz w:val="24"/>
      <w:szCs w:val="24"/>
      <w:lang w:val="en-US"/>
    </w:rPr>
  </w:style>
  <w:style w:type="paragraph" w:styleId="GvdeMetni">
    <w:name w:val="Body Text"/>
    <w:basedOn w:val="Normal"/>
    <w:link w:val="GvdeMetniChar"/>
    <w:rsid w:val="004069DC"/>
    <w:pPr>
      <w:spacing w:after="120"/>
    </w:pPr>
  </w:style>
  <w:style w:type="character" w:customStyle="1" w:styleId="GvdeMetniChar">
    <w:name w:val="Gövde Metni Char"/>
    <w:basedOn w:val="VarsaylanParagrafYazTipi"/>
    <w:link w:val="GvdeMetni"/>
    <w:rsid w:val="004069DC"/>
    <w:rPr>
      <w:rFonts w:ascii="Times New Roman" w:eastAsia="Times New Roman" w:hAnsi="Times New Roman" w:cs="Times New Roman"/>
      <w:sz w:val="24"/>
      <w:szCs w:val="24"/>
      <w:lang w:val="en-US" w:eastAsia="tr-TR"/>
    </w:rPr>
  </w:style>
  <w:style w:type="character" w:customStyle="1" w:styleId="Balk3Char">
    <w:name w:val="Başlık 3 Char"/>
    <w:basedOn w:val="VarsaylanParagrafYazTipi"/>
    <w:link w:val="Balk3"/>
    <w:uiPriority w:val="9"/>
    <w:rsid w:val="006B3A25"/>
    <w:rPr>
      <w:rFonts w:asciiTheme="majorHAnsi" w:eastAsiaTheme="majorEastAsia" w:hAnsiTheme="majorHAnsi" w:cstheme="majorBidi"/>
      <w:color w:val="1F3763" w:themeColor="accent1" w:themeShade="7F"/>
      <w:sz w:val="24"/>
      <w:szCs w:val="24"/>
      <w:lang w:val="en-US" w:eastAsia="tr-TR"/>
    </w:rPr>
  </w:style>
  <w:style w:type="character" w:styleId="Vurgu">
    <w:name w:val="Emphasis"/>
    <w:basedOn w:val="VarsaylanParagrafYazTipi"/>
    <w:uiPriority w:val="20"/>
    <w:qFormat/>
    <w:rsid w:val="006B3A25"/>
    <w:rPr>
      <w:i/>
      <w:iCs/>
    </w:rPr>
  </w:style>
  <w:style w:type="character" w:styleId="Kpr">
    <w:name w:val="Hyperlink"/>
    <w:basedOn w:val="VarsaylanParagrafYazTipi"/>
    <w:uiPriority w:val="99"/>
    <w:unhideWhenUsed/>
    <w:rsid w:val="006B3A25"/>
    <w:rPr>
      <w:color w:val="0563C1" w:themeColor="hyperlink"/>
      <w:u w:val="single"/>
    </w:rPr>
  </w:style>
  <w:style w:type="character" w:customStyle="1" w:styleId="zmlenmeyenBahsetme1">
    <w:name w:val="Çözümlenmeyen Bahsetme1"/>
    <w:basedOn w:val="VarsaylanParagrafYazTipi"/>
    <w:uiPriority w:val="99"/>
    <w:semiHidden/>
    <w:unhideWhenUsed/>
    <w:rsid w:val="006B3A25"/>
    <w:rPr>
      <w:color w:val="605E5C"/>
      <w:shd w:val="clear" w:color="auto" w:fill="E1DFDD"/>
    </w:rPr>
  </w:style>
  <w:style w:type="character" w:customStyle="1" w:styleId="UnresolvedMention">
    <w:name w:val="Unresolved Mention"/>
    <w:basedOn w:val="VarsaylanParagrafYazTipi"/>
    <w:uiPriority w:val="99"/>
    <w:semiHidden/>
    <w:unhideWhenUsed/>
    <w:rsid w:val="002A01B7"/>
    <w:rPr>
      <w:color w:val="605E5C"/>
      <w:shd w:val="clear" w:color="auto" w:fill="E1DFDD"/>
    </w:rPr>
  </w:style>
  <w:style w:type="character" w:styleId="AklamaBavurusu">
    <w:name w:val="annotation reference"/>
    <w:basedOn w:val="VarsaylanParagrafYazTipi"/>
    <w:uiPriority w:val="99"/>
    <w:semiHidden/>
    <w:unhideWhenUsed/>
    <w:rsid w:val="007354CB"/>
    <w:rPr>
      <w:sz w:val="16"/>
      <w:szCs w:val="16"/>
    </w:rPr>
  </w:style>
  <w:style w:type="paragraph" w:styleId="AklamaMetni">
    <w:name w:val="annotation text"/>
    <w:basedOn w:val="Normal"/>
    <w:link w:val="AklamaMetniChar"/>
    <w:uiPriority w:val="99"/>
    <w:semiHidden/>
    <w:unhideWhenUsed/>
    <w:rsid w:val="007354CB"/>
    <w:rPr>
      <w:sz w:val="20"/>
      <w:szCs w:val="20"/>
    </w:rPr>
  </w:style>
  <w:style w:type="character" w:customStyle="1" w:styleId="AklamaMetniChar">
    <w:name w:val="Açıklama Metni Char"/>
    <w:basedOn w:val="VarsaylanParagrafYazTipi"/>
    <w:link w:val="AklamaMetni"/>
    <w:uiPriority w:val="99"/>
    <w:semiHidden/>
    <w:rsid w:val="007354CB"/>
    <w:rPr>
      <w:rFonts w:ascii="Times New Roman" w:eastAsia="Times New Roman" w:hAnsi="Times New Roman" w:cs="Times New Roman"/>
      <w:sz w:val="20"/>
      <w:szCs w:val="20"/>
      <w:lang w:val="en-US" w:eastAsia="tr-TR"/>
    </w:rPr>
  </w:style>
  <w:style w:type="paragraph" w:styleId="AklamaKonusu">
    <w:name w:val="annotation subject"/>
    <w:basedOn w:val="AklamaMetni"/>
    <w:next w:val="AklamaMetni"/>
    <w:link w:val="AklamaKonusuChar"/>
    <w:uiPriority w:val="99"/>
    <w:semiHidden/>
    <w:unhideWhenUsed/>
    <w:rsid w:val="007354CB"/>
    <w:rPr>
      <w:b/>
      <w:bCs/>
    </w:rPr>
  </w:style>
  <w:style w:type="character" w:customStyle="1" w:styleId="AklamaKonusuChar">
    <w:name w:val="Açıklama Konusu Char"/>
    <w:basedOn w:val="AklamaMetniChar"/>
    <w:link w:val="AklamaKonusu"/>
    <w:uiPriority w:val="99"/>
    <w:semiHidden/>
    <w:rsid w:val="007354CB"/>
    <w:rPr>
      <w:rFonts w:ascii="Times New Roman" w:eastAsia="Times New Roman" w:hAnsi="Times New Roman" w:cs="Times New Roman"/>
      <w:b/>
      <w:bCs/>
      <w:sz w:val="20"/>
      <w:szCs w:val="20"/>
      <w:lang w:val="en-US" w:eastAsia="tr-TR"/>
    </w:rPr>
  </w:style>
  <w:style w:type="paragraph" w:styleId="BalonMetni">
    <w:name w:val="Balloon Text"/>
    <w:basedOn w:val="Normal"/>
    <w:link w:val="BalonMetniChar"/>
    <w:uiPriority w:val="99"/>
    <w:semiHidden/>
    <w:unhideWhenUsed/>
    <w:rsid w:val="007354C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354CB"/>
    <w:rPr>
      <w:rFonts w:ascii="Segoe UI" w:eastAsia="Times New Roman" w:hAnsi="Segoe UI" w:cs="Segoe UI"/>
      <w:sz w:val="18"/>
      <w:szCs w:val="18"/>
      <w:lang w:val="en-US" w:eastAsia="tr-TR"/>
    </w:rPr>
  </w:style>
  <w:style w:type="paragraph" w:styleId="Dzeltme">
    <w:name w:val="Revision"/>
    <w:hidden/>
    <w:uiPriority w:val="99"/>
    <w:semiHidden/>
    <w:rsid w:val="00D86183"/>
    <w:pPr>
      <w:spacing w:after="0" w:line="240" w:lineRule="auto"/>
    </w:pPr>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73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osyalbilim.akdeniz.edu.tr/tr/tez_islemleri-2633"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45494eb-a60b-4757-bde3-c7dc5b00b9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FCD525C46B0BE84092D87692970774B5" ma:contentTypeVersion="14" ma:contentTypeDescription="Yeni belge oluşturun." ma:contentTypeScope="" ma:versionID="243b624ec2d56811023c1d55d5e2bf9a">
  <xsd:schema xmlns:xsd="http://www.w3.org/2001/XMLSchema" xmlns:xs="http://www.w3.org/2001/XMLSchema" xmlns:p="http://schemas.microsoft.com/office/2006/metadata/properties" xmlns:ns3="645494eb-a60b-4757-bde3-c7dc5b00b99f" xmlns:ns4="ef49eeb7-6ab4-4dec-8e91-5adf5fa6c426" targetNamespace="http://schemas.microsoft.com/office/2006/metadata/properties" ma:root="true" ma:fieldsID="c0c1ad86bab1841db0916eb66365b4aa" ns3:_="" ns4:_="">
    <xsd:import namespace="645494eb-a60b-4757-bde3-c7dc5b00b99f"/>
    <xsd:import namespace="ef49eeb7-6ab4-4dec-8e91-5adf5fa6c42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494eb-a60b-4757-bde3-c7dc5b00b99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9eeb7-6ab4-4dec-8e91-5adf5fa6c426"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0EEAA-5D29-4CAC-9319-920EE2E6D414}">
  <ds:schemaRefs>
    <ds:schemaRef ds:uri="http://schemas.microsoft.com/sharepoint/v3/contenttype/forms"/>
  </ds:schemaRefs>
</ds:datastoreItem>
</file>

<file path=customXml/itemProps2.xml><?xml version="1.0" encoding="utf-8"?>
<ds:datastoreItem xmlns:ds="http://schemas.openxmlformats.org/officeDocument/2006/customXml" ds:itemID="{680AD6D6-7DA8-4B08-AEA5-7AA8DDF553F9}">
  <ds:schemaRefs>
    <ds:schemaRef ds:uri="http://schemas.microsoft.com/office/2006/metadata/properties"/>
    <ds:schemaRef ds:uri="http://schemas.microsoft.com/office/infopath/2007/PartnerControls"/>
    <ds:schemaRef ds:uri="645494eb-a60b-4757-bde3-c7dc5b00b99f"/>
  </ds:schemaRefs>
</ds:datastoreItem>
</file>

<file path=customXml/itemProps3.xml><?xml version="1.0" encoding="utf-8"?>
<ds:datastoreItem xmlns:ds="http://schemas.openxmlformats.org/officeDocument/2006/customXml" ds:itemID="{A5E95FC4-7F8F-460B-8B80-33ED65DB9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494eb-a60b-4757-bde3-c7dc5b00b99f"/>
    <ds:schemaRef ds:uri="ef49eeb7-6ab4-4dec-8e91-5adf5fa6c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117CF8-B3AA-4EFC-BFE3-7D4C711E8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2</cp:revision>
  <cp:lastPrinted>2021-12-22T11:32:00Z</cp:lastPrinted>
  <dcterms:created xsi:type="dcterms:W3CDTF">2025-02-11T10:44:00Z</dcterms:created>
  <dcterms:modified xsi:type="dcterms:W3CDTF">2025-02-11T10:44:00Z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0x010100FCD525C46B0BE84092D87692970774B5</vt:lpwstr>
  </property>
</Properties>
</file>