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715347709"/>
        <w:docPartObj>
          <w:docPartGallery w:val="Cover Pages"/>
          <w:docPartUnique/>
        </w:docPartObj>
      </w:sdtPr>
      <w:sdtEndPr/>
      <w:sdtContent>
        <w:p w14:paraId="4DEDA1E9" w14:textId="4CFACEEC" w:rsidR="0040348D" w:rsidRDefault="0040348D">
          <w:r>
            <w:rPr>
              <w:noProof/>
              <w:lang w:eastAsia="tr-TR"/>
            </w:rPr>
            <mc:AlternateContent>
              <mc:Choice Requires="wpg">
                <w:drawing>
                  <wp:anchor distT="0" distB="0" distL="114300" distR="114300" simplePos="0" relativeHeight="251659264" behindDoc="1" locked="0" layoutInCell="1" allowOverlap="1" wp14:anchorId="30695710" wp14:editId="1C91B505">
                    <wp:simplePos x="0" y="0"/>
                    <wp:positionH relativeFrom="page">
                      <wp:posOffset>447682</wp:posOffset>
                    </wp:positionH>
                    <wp:positionV relativeFrom="page">
                      <wp:posOffset>485775</wp:posOffset>
                    </wp:positionV>
                    <wp:extent cx="7062463" cy="9144000"/>
                    <wp:effectExtent l="0" t="0" r="0" b="0"/>
                    <wp:wrapNone/>
                    <wp:docPr id="48" name="Grup 48"/>
                    <wp:cNvGraphicFramePr/>
                    <a:graphic xmlns:a="http://schemas.openxmlformats.org/drawingml/2006/main">
                      <a:graphicData uri="http://schemas.microsoft.com/office/word/2010/wordprocessingGroup">
                        <wpg:wgp>
                          <wpg:cNvGrpSpPr/>
                          <wpg:grpSpPr>
                            <a:xfrm>
                              <a:off x="0" y="0"/>
                              <a:ext cx="7062463" cy="9144000"/>
                              <a:chOff x="0" y="0"/>
                              <a:chExt cx="7062463" cy="9144000"/>
                            </a:xfrm>
                          </wpg:grpSpPr>
                          <wpg:grpSp>
                            <wpg:cNvPr id="49" name="Grup 49"/>
                            <wpg:cNvGrpSpPr/>
                            <wpg:grpSpPr>
                              <a:xfrm>
                                <a:off x="0" y="0"/>
                                <a:ext cx="6858000" cy="9144000"/>
                                <a:chOff x="0" y="0"/>
                                <a:chExt cx="6858000" cy="9144000"/>
                              </a:xfrm>
                            </wpg:grpSpPr>
                            <wps:wsp>
                              <wps:cNvPr id="54" name="Dikdörtgen 54"/>
                              <wps:cNvSpPr/>
                              <wps:spPr>
                                <a:xfrm>
                                  <a:off x="0" y="0"/>
                                  <a:ext cx="6858000" cy="914400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002">
                                  <a:schemeClr val="dk2"/>
                                </a:fillRef>
                                <a:effectRef idx="0">
                                  <a:schemeClr val="accent1"/>
                                </a:effectRef>
                                <a:fontRef idx="minor">
                                  <a:schemeClr val="lt1"/>
                                </a:fontRef>
                              </wps:style>
                              <wps:txbx>
                                <w:txbxContent>
                                  <w:p w14:paraId="228D2875" w14:textId="77777777" w:rsidR="00D802D0" w:rsidRDefault="00D802D0">
                                    <w:pPr>
                                      <w:pStyle w:val="AralkYok"/>
                                      <w:rPr>
                                        <w:color w:val="FFFFFF" w:themeColor="background1"/>
                                        <w:sz w:val="48"/>
                                        <w:szCs w:val="48"/>
                                      </w:rPr>
                                    </w:pPr>
                                  </w:p>
                                  <w:p w14:paraId="24F55BB2" w14:textId="77777777" w:rsidR="00D802D0" w:rsidRDefault="00D802D0">
                                    <w:pPr>
                                      <w:pStyle w:val="AralkYok"/>
                                      <w:rPr>
                                        <w:color w:val="FFFFFF" w:themeColor="background1"/>
                                        <w:sz w:val="48"/>
                                        <w:szCs w:val="48"/>
                                      </w:rPr>
                                    </w:pPr>
                                  </w:p>
                                  <w:p w14:paraId="540BE0DE" w14:textId="1C55DC69" w:rsidR="00D802D0" w:rsidRDefault="00D802D0">
                                    <w:pPr>
                                      <w:pStyle w:val="AralkYok"/>
                                      <w:rPr>
                                        <w:color w:val="FFFFFF" w:themeColor="background1"/>
                                        <w:sz w:val="48"/>
                                        <w:szCs w:val="48"/>
                                      </w:rPr>
                                    </w:pPr>
                                    <w:r>
                                      <w:rPr>
                                        <w:noProof/>
                                      </w:rPr>
                                      <w:drawing>
                                        <wp:inline distT="0" distB="0" distL="0" distR="0" wp14:anchorId="276D2E45" wp14:editId="53BE5EFD">
                                          <wp:extent cx="1428138" cy="1428750"/>
                                          <wp:effectExtent l="0" t="0" r="635" b="0"/>
                                          <wp:docPr id="1" name="Resim 1" descr="AKDENİZ ÜNİVERSİTESİ PNG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ÜNİVERSİTESİ PNG ile ilgili gö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1727" cy="1432341"/>
                                                  </a:xfrm>
                                                  <a:prstGeom prst="rect">
                                                    <a:avLst/>
                                                  </a:prstGeom>
                                                  <a:noFill/>
                                                  <a:ln>
                                                    <a:noFill/>
                                                  </a:ln>
                                                </pic:spPr>
                                              </pic:pic>
                                            </a:graphicData>
                                          </a:graphic>
                                        </wp:inline>
                                      </w:drawing>
                                    </w:r>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a:noAutofit/>
                              </wps:bodyPr>
                            </wps:wsp>
                            <wpg:grpSp>
                              <wpg:cNvPr id="55" name="Grup 2"/>
                              <wpg:cNvGrpSpPr/>
                              <wpg:grpSpPr>
                                <a:xfrm>
                                  <a:off x="2524125" y="0"/>
                                  <a:ext cx="4329113" cy="4491038"/>
                                  <a:chOff x="0" y="0"/>
                                  <a:chExt cx="4329113" cy="4491038"/>
                                </a:xfrm>
                                <a:solidFill>
                                  <a:schemeClr val="bg1"/>
                                </a:solidFill>
                              </wpg:grpSpPr>
                              <wps:wsp>
                                <wps:cNvPr id="56" name="Serbest Biçimli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Serbest Biçimli 5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Serbest Biçimli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Serbest Biçimli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Serbest Biçimli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s:wsp>
                            <wps:cNvPr id="61" name="Metin Kutusu 61"/>
                            <wps:cNvSpPr txBox="1"/>
                            <wps:spPr>
                              <a:xfrm>
                                <a:off x="219068" y="1362075"/>
                                <a:ext cx="6843395" cy="37897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FFFFFF" w:themeColor="background1"/>
                                      <w:sz w:val="52"/>
                                      <w:szCs w:val="52"/>
                                    </w:rPr>
                                    <w:alias w:val="Alt Başlık"/>
                                    <w:tag w:val=""/>
                                    <w:id w:val="-1686441493"/>
                                    <w:dataBinding w:prefixMappings="xmlns:ns0='http://purl.org/dc/elements/1.1/' xmlns:ns1='http://schemas.openxmlformats.org/package/2006/metadata/core-properties' " w:xpath="/ns1:coreProperties[1]/ns0:subject[1]" w:storeItemID="{6C3C8BC8-F283-45AE-878A-BAB7291924A1}"/>
                                    <w:text/>
                                  </w:sdtPr>
                                  <w:sdtEndPr/>
                                  <w:sdtContent>
                                    <w:p w14:paraId="396F08DC" w14:textId="05FE660D" w:rsidR="00D802D0" w:rsidRDefault="00D802D0">
                                      <w:pPr>
                                        <w:pStyle w:val="AralkYok"/>
                                        <w:spacing w:before="120"/>
                                        <w:rPr>
                                          <w:color w:val="4472C4" w:themeColor="accent1"/>
                                          <w:sz w:val="36"/>
                                          <w:szCs w:val="36"/>
                                        </w:rPr>
                                      </w:pPr>
                                      <w:r>
                                        <w:rPr>
                                          <w:rFonts w:asciiTheme="majorHAnsi" w:eastAsiaTheme="majorEastAsia" w:hAnsiTheme="majorHAnsi" w:cstheme="majorBidi"/>
                                          <w:caps/>
                                          <w:color w:val="FFFFFF" w:themeColor="background1"/>
                                          <w:sz w:val="52"/>
                                          <w:szCs w:val="52"/>
                                        </w:rPr>
                                        <w:t>2023 yılı                                            BİRİM İÇ DEĞERLENDİRME RAPORU</w:t>
                                      </w:r>
                                    </w:p>
                                  </w:sdtContent>
                                </w:sdt>
                              </w:txbxContent>
                            </wps:txbx>
                            <wps:bodyPr rot="0" spcFirstLastPara="0" vertOverflow="overflow" horzOverflow="overflow" vert="horz" wrap="square" lIns="685800" tIns="0" rIns="914400" bIns="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90900</wp14:pctHeight>
                    </wp14:sizeRelV>
                  </wp:anchor>
                </w:drawing>
              </mc:Choice>
              <mc:Fallback>
                <w:pict>
                  <v:group w14:anchorId="30695710" id="Grup 48" o:spid="_x0000_s1026" style="position:absolute;margin-left:35.25pt;margin-top:38.25pt;width:556.1pt;height:10in;z-index:-251657216;mso-height-percent:909;mso-position-horizontal-relative:page;mso-position-vertical-relative:page;mso-height-percent:909" coordsize="70624,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MSMgkAADQxAAAOAAAAZHJzL2Uyb0RvYy54bWzsm92Oo8gVx+8j5R0Ql5F6zJfBWONZzcf2&#10;KNre3VGmo73GGNtoMBDAY0+iPE/eYF9gX2z/51QVLmOwu7c7M4nkm3ZBHU6dOvXxOweqX36332TG&#10;56Sq0yKfmfYLyzSSPC4Wab6amX+/v72ZmEbdRPkiyoo8mZlfktr87tWf//RyV04Tp1gX2SKpDCjJ&#10;6+munJnrpimno1Edr5NNVL8oyiRH5bKoNlGDy2o1WlTRDto32cixLH+0K6pFWRVxUte4+05Umq9Y&#10;/3KZxM3Py2WdNEY2M2Fbw38r/junv6NXL6PpqorKdRpLM6I/YMUmSnM02qp6FzWRsa3SE1WbNK6K&#10;ulg2L+JiMyqWyzROuA/ojW11evO+KrYl92U13a3K1k1wbcdPf1ht/NPnD5WRLmamh5HKow3G6H21&#10;LQ1cwje7cjWFyPuq/Fh+qOSNlbii7u6X1YZ+0RFjz1790no12TdGjJuB5Tue75pGjLrQ9jzLkn6P&#10;1xick+fi9fcXnhyphkdkX2tOe9HarboWHnctfK6u+ZPxhHrz+K4NPTnYNSyP+jAD6qfNgI/rqEx4&#10;YtU0vNJNY0+56V36afHbr1WzSnIDd3ncWbKdBfW0xoR46BS42NtoWlZ18z4pNgYVZmaFlcsLKvp8&#10;VzcwAI5RInKdLW7TLONyDRFRMMoCrrExJhY/zftI8jarjM8RdoDFJ4dvN2neiDth0M7G9Tb5sVjI&#10;29hb5CSto6a9bfthez/bbrT7alLDzLZNNnpVn1h21rR6HS0SaYTfNnZkBNkmjdONINP4dq8NuLlS&#10;fsrS3Ihog/Ztocuo4yhLsAnYNNYkWkWte7OcepAX5G5RS3ew9NQc4FLzJUtILsv/liyxoWDhC1+3&#10;7hCdiuI4yRtbjM6hr+NB41khaV6i/VY3hrhXPY2wMFKK05MJg6B9ttf/yi7xcPsEN1zkTfvwJs2L&#10;qm9uZeiUbFnIKx8Jz5CTmv18DxEqzovFFyy7qhBEqsv4NsXEv4vq5kNUAUHYVIDV5mf8WWbFbmYW&#10;smQa66L6Z999kse+gFrT2AFpM7P+xzaqEtPI/ppjWYhVCAgeXVV8JfZl05jzlTcOeAEY+XbztsDC&#10;sUHxMuYiDKuaTBWXVbH5BQh+TU2jKspjGDAzG1V82wjaAuFx8vo1CwF9ZdTc5R/LmFSTj2lt3+9/&#10;iapSbgAN8PFToTaqaNrZB4QsPZkXr7dNsUx5kzi4Vnofm6agAVOiC4bxWO14zDyeOo9EnjN2PNuB&#10;nlPwea4T2rYEn+eFtuUyVKPpJfANPYmVqYhbF1naLtHOGpuv1FTUpLqs/BpA8ZV7PybVPKkb4036&#10;23/STZYaY79DFRrKurwr4k81rSIaSJCJeCMWDOHGmO+w5SJCiTDiPG2UN2T8YY8tOwh6B8OZOIEL&#10;/zOqnYk7diAn1qtSEm8FgsgUNd2wFS4UXRYyPrrHPF9uMizSv4wMz9gZdjBhh5OwksGKaWVQ7xtr&#10;EuNe62KOJmYNqMIM0lU5A6pAb00s8Ae0wTutmDWgCuPWylDnBlQFmth4QBU83qoa8hXCs1am4yti&#10;kRqAaC1CAayffS4HBSWBMrGpA/8UT9IIYT3eq2UAKRrUAWGMAQm7cjqcF4aXSVjNnfPC8CMJBw/S&#10;DE+RMAen6DZrFr+yrxQTdfOYClv2zJxTA9hEo4ZcpIoGqEGjB2JwweclswFI7guWachXokNqbqLB&#10;g0CW64LCpxBUhFXV6rdkfViAotsqFlHV6leJkWHosPKkqla/QuzEOlUdZ0WdiPVL3caWofWf3KYt&#10;Zuz9Mnih+IS63o1mECPsG+k6yls4dftXaDue9cYJb279SXDj3XrjG8SLkxvLDt+EvuWF3rvbf5NT&#10;bW+6TheLJL9L80Slkbb3sCBdJrQiAeREkgYuHAMqZKq2heOiWs3baJZCpkPEp/MAeWO+4CmxTqLF&#10;97LcRGkmyqNji9l56Lb6ZUd0AjwZsFyKMTiOUCEGhxEIFw4RxlGAATgcwovBwOEZgwXukuiIRIwM&#10;D74GC7FZivT6lIW8PxwR7xlYiHXqu2gUS8xxAgtxCE8Imt2Ulbtjz/cIlZSVqwuxnp7EwzFY4Tgu&#10;J4066HQeUj1w0SfW5WGfjM5Dx3HCAVU6D1ms37AuD/ta1HnIxver6vKwT5XOwyFf6Tzk5g6+ws52&#10;5eETeMhDQjzkAu2vB9wJ4ojoUQ3dRR7SzJJ4V2hSv0IfC9AqPM9DYdhFHp5Ypxq78tC88vCRyfM3&#10;5SE2wiEeylfPWgb4DDyceLYrU0PbCscqFW956E2CQOWHrrx4Bh6GxEM7ZMQP8hD1BLEesRMe9sgc&#10;8dAO3QFVRzy0J5MBw0542NPiEQ/J+P4+6jy0Kdfs66EOxCFnHQGR2juougIRieJTgEjDy0CkQh8Q&#10;4XyKIalarIcDMRV8BOlEgghBlUmravUrgYi5xyovAJENQ8v2ebkT81RrVyJeifjY18nflIiYyUNE&#10;lF8sn5eItmP7lnx17YUTygaPU0S8vLZorXKKCGkSfiYk2qF//pVp6PMrU/wIow5vVrtI7FOlI9EO&#10;xwQMiJ2o0pEIMQcc69PWRWKfKh2JpGNAlY5ESlz7VHWJ2GeSTkTSoam6EvFpRGR38ytTmjHDRFRD&#10;dzFFpAko141ik/oVRKSp9wAiCsNAxPMJpwCiZp1q7ArEKxD/n4DoI6AcACKqAKLnfmUqv3CM3RDU&#10;O0Lh8QdZ1w2ssYpKn/S2lD75OYFzPjsMXPrkh8+X/OFFTyK7KOxTpaMQ9ZMBVToKIUYo7NPWRWGf&#10;VToKSceAKh2F9PWwT5WOwiFf6SgkHZqqKwqfhkKeAZwc0uTrQ6HM+eTcvIhCKOSVBUFFJfUrk0NM&#10;vQegUBh28W3piXWqsSsKryh8JhQiZZRnUPmbYlsmOP3Xj2wiiZKI/DHBoUbjh22zrbeGyK00PBrN&#10;/k2Br36cc9H9gdObeHlj+eLtjO36jtVNCf2J57ohIMApYTAJA0SuxymhOqVpPOwgZ/slnnYE+vDt&#10;u0ArbTVtDW8WdEecysPLLmrx0Asu9Zw/fMA5v/7DhQ948GufLlx8UmdZludOF/JJ7naQv/0hQ2zA&#10;2td/XInzhShon/4fd7Jw/r90spAXP47m88kJ+W8EdPZfv+a5evhnh1e/AwAA//8DAFBLAwQUAAYA&#10;CAAAACEAu24xId0AAAALAQAADwAAAGRycy9kb3ducmV2LnhtbExPy07DMBC8I/EP1iJxo04iNa1C&#10;nIqHyoUT5XV14yWJsNcmdtr079me4DS7O6OZ2XozOysOOMbBk4J8kYFAar0ZqFPw9rq9WYOISZPR&#10;1hMqOGGETXN5UevK+CO94GGXOsEmFCutoE8pVFLGtken48IHJOa+/Oh04nXspBn1kc2dlUWWldLp&#10;gTih1wEfemy/d5NTgB/dKf+0z8X9PD1u2/D0Y8J7qdT11Xx3CyLhnP7EcK7P1aHhTns/kYnCKlhl&#10;S1YyloxnPl8XKxB7npY532RTy/8/NL8AAAD//wMAUEsBAi0AFAAGAAgAAAAhALaDOJL+AAAA4QEA&#10;ABMAAAAAAAAAAAAAAAAAAAAAAFtDb250ZW50X1R5cGVzXS54bWxQSwECLQAUAAYACAAAACEAOP0h&#10;/9YAAACUAQAACwAAAAAAAAAAAAAAAAAvAQAAX3JlbHMvLnJlbHNQSwECLQAUAAYACAAAACEAPy/D&#10;EjIJAAA0MQAADgAAAAAAAAAAAAAAAAAuAgAAZHJzL2Uyb0RvYy54bWxQSwECLQAUAAYACAAAACEA&#10;u24xId0AAAALAQAADwAAAAAAAAAAAAAAAACMCwAAZHJzL2Rvd25yZXYueG1sUEsFBgAAAAAEAAQA&#10;8wAAAJYMAAAAAA==&#10;">
                    <v:group id="Grup 49" o:spid="_x0000_s1027" style="position:absolute;width:68580;height:91440" coordsize="6858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Dikdörtgen 54" o:spid="_x0000_s1028" style="position:absolute;width:68580;height:9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zIlxQAAANsAAAAPAAAAZHJzL2Rvd25yZXYueG1sRI9BawIx&#10;FITvBf9DeIK3mq22pWyNooK0eBFtBXt73Tw3wc3LuknX9d+bQqHHYWa+YSazzlWipSZYzwoehhkI&#10;4sJry6WCz4/V/QuIEJE1Vp5JwZUCzKa9uwnm2l94S+0uliJBOOSowMRY51KGwpDDMPQ1cfKOvnEY&#10;k2xKqRu8JLir5CjLnqVDy2nBYE1LQ8Vp9+MUbPft+GA26zdr7XjxffVy/XU+KjXod/NXEJG6+B/+&#10;a79rBU+P8Psl/QA5vQEAAP//AwBQSwECLQAUAAYACAAAACEA2+H2y+4AAACFAQAAEwAAAAAAAAAA&#10;AAAAAAAAAAAAW0NvbnRlbnRfVHlwZXNdLnhtbFBLAQItABQABgAIAAAAIQBa9CxbvwAAABUBAAAL&#10;AAAAAAAAAAAAAAAAAB8BAABfcmVscy8ucmVsc1BLAQItABQABgAIAAAAIQCGyzIlxQAAANsAAAAP&#10;AAAAAAAAAAAAAAAAAAcCAABkcnMvZG93bnJldi54bWxQSwUGAAAAAAMAAwC3AAAA+QIAAAAA&#10;" fillcolor="#485870 [3122]" stroked="f" strokeweight="1pt">
                        <v:fill color2="#3d4b5f [2882]" angle="348" colors="0 #88acbb;6554f #88acbb" focus="100%" type="gradient"/>
                        <v:textbox inset="54pt,54pt,1in,5in">
                          <w:txbxContent>
                            <w:p w14:paraId="228D2875" w14:textId="77777777" w:rsidR="00D802D0" w:rsidRDefault="00D802D0">
                              <w:pPr>
                                <w:pStyle w:val="AralkYok"/>
                                <w:rPr>
                                  <w:color w:val="FFFFFF" w:themeColor="background1"/>
                                  <w:sz w:val="48"/>
                                  <w:szCs w:val="48"/>
                                </w:rPr>
                              </w:pPr>
                            </w:p>
                            <w:p w14:paraId="24F55BB2" w14:textId="77777777" w:rsidR="00D802D0" w:rsidRDefault="00D802D0">
                              <w:pPr>
                                <w:pStyle w:val="AralkYok"/>
                                <w:rPr>
                                  <w:color w:val="FFFFFF" w:themeColor="background1"/>
                                  <w:sz w:val="48"/>
                                  <w:szCs w:val="48"/>
                                </w:rPr>
                              </w:pPr>
                            </w:p>
                            <w:p w14:paraId="540BE0DE" w14:textId="1C55DC69" w:rsidR="00D802D0" w:rsidRDefault="00D802D0">
                              <w:pPr>
                                <w:pStyle w:val="AralkYok"/>
                                <w:rPr>
                                  <w:color w:val="FFFFFF" w:themeColor="background1"/>
                                  <w:sz w:val="48"/>
                                  <w:szCs w:val="48"/>
                                </w:rPr>
                              </w:pPr>
                              <w:r>
                                <w:rPr>
                                  <w:noProof/>
                                </w:rPr>
                                <w:drawing>
                                  <wp:inline distT="0" distB="0" distL="0" distR="0" wp14:anchorId="276D2E45" wp14:editId="53BE5EFD">
                                    <wp:extent cx="1428138" cy="1428750"/>
                                    <wp:effectExtent l="0" t="0" r="635" b="0"/>
                                    <wp:docPr id="1" name="Resim 1" descr="AKDENİZ ÜNİVERSİTESİ PNG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ÜNİVERSİTESİ PNG ile ilgili gö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1727" cy="1432341"/>
                                            </a:xfrm>
                                            <a:prstGeom prst="rect">
                                              <a:avLst/>
                                            </a:prstGeom>
                                            <a:noFill/>
                                            <a:ln>
                                              <a:noFill/>
                                            </a:ln>
                                          </pic:spPr>
                                        </pic:pic>
                                      </a:graphicData>
                                    </a:graphic>
                                  </wp:inline>
                                </w:drawing>
                              </w:r>
                            </w:p>
                          </w:txbxContent>
                        </v:textbox>
                      </v:rect>
                      <v:group id="Grup 2" o:spid="_x0000_s1029"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Serbest Biçimli 56" o:spid="_x0000_s1030"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SBwwAAANsAAAAPAAAAZHJzL2Rvd25yZXYueG1sRI9BawIx&#10;FITvQv9DeIXeNFuhYlej2MK23mq3xfNj89wNbl62SVzXf28KgsdhZr5hluvBtqInH4xjBc+TDARx&#10;5bThWsHvTzGegwgRWWPrmBRcKMB69TBaYq7dmb+pL2MtEoRDjgqaGLtcylA1ZDFMXEecvIPzFmOS&#10;vpba4znBbSunWTaTFg2nhQY7em+oOpYnq6B/88NXdPttUZjdq+z1h/n73Cv19DhsFiAiDfEevrW3&#10;WsHLDP6/pB8gV1cAAAD//wMAUEsBAi0AFAAGAAgAAAAhANvh9svuAAAAhQEAABMAAAAAAAAAAAAA&#10;AAAAAAAAAFtDb250ZW50X1R5cGVzXS54bWxQSwECLQAUAAYACAAAACEAWvQsW78AAAAVAQAACwAA&#10;AAAAAAAAAAAAAAAfAQAAX3JlbHMvLnJlbHNQSwECLQAUAAYACAAAACEAkw0kgcMAAADbAAAADwAA&#10;AAAAAAAAAAAAAAAHAgAAZHJzL2Rvd25yZXYueG1sUEsFBgAAAAADAAMAtwAAAPcCAAAAAA==&#10;" path="m4,1786l,1782,1776,r5,5l4,1786xe" filled="f" stroked="f">
                          <v:path arrowok="t" o:connecttype="custom" o:connectlocs="6350,2835275;0,2828925;2819400,0;2827338,7938;6350,2835275" o:connectangles="0,0,0,0,0"/>
                        </v:shape>
                        <v:shape id="Serbest Biçimli 57" o:spid="_x0000_s1031"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AJxQAAANsAAAAPAAAAZHJzL2Rvd25yZXYueG1sRI/RasJA&#10;FETfC/7DcoW+NRsttTV1FRHFPoil0Q+4zV6TYPZuzG5i2q93hUIfh5k5w8wWvalER40rLSsYRTEI&#10;4szqknMFx8Pm6Q2E88gaK8uk4IccLOaDhxkm2l75i7rU5yJA2CWooPC+TqR0WUEGXWRr4uCdbGPQ&#10;B9nkUjd4DXBTyXEcT6TBksNCgTWtCsrOaWsU9L/tdve5HtW7STV99t/yspruUanHYb98B+Gp9//h&#10;v/aHVvDyCvcv4QfI+Q0AAP//AwBQSwECLQAUAAYACAAAACEA2+H2y+4AAACFAQAAEwAAAAAAAAAA&#10;AAAAAAAAAAAAW0NvbnRlbnRfVHlwZXNdLnhtbFBLAQItABQABgAIAAAAIQBa9CxbvwAAABUBAAAL&#10;AAAAAAAAAAAAAAAAAB8BAABfcmVscy8ucmVsc1BLAQItABQABgAIAAAAIQAcaGAJxQAAANsAAAAP&#10;AAAAAAAAAAAAAAAAAAcCAABkcnMvZG93bnJldi54bWxQSwUGAAAAAAMAAwC3AAAA+QIAAAAA&#10;" path="m5,2234l,2229,2229,r5,5l5,2234xe" filled="f" stroked="f">
                          <v:path arrowok="t" o:connecttype="custom" o:connectlocs="7938,3546475;0,3538538;3538538,0;3546475,7938;7938,3546475" o:connectangles="0,0,0,0,0"/>
                        </v:shape>
                        <v:shape id="Serbest Biçimli 58" o:spid="_x0000_s1032"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njwgAAANsAAAAPAAAAZHJzL2Rvd25yZXYueG1sRE9Na8JA&#10;EL0L/odlCr2I2ViwhugmSCFtr1VL8TZmxyQ0O5tmt0n8991DwePjfe/yybRioN41lhWsohgEcWl1&#10;w5WC07FYJiCcR9bYWiYFN3KQZ/PZDlNtR/6g4eArEULYpaig9r5LpXRlTQZdZDviwF1tb9AH2FdS&#10;9ziGcNPKpzh+lgYbDg01dvRSU/l9+DUKEnceN0f8eR28vK6axeWz+HorlHp8mPZbEJ4mfxf/u9+1&#10;gnUYG76EHyCzPwAAAP//AwBQSwECLQAUAAYACAAAACEA2+H2y+4AAACFAQAAEwAAAAAAAAAAAAAA&#10;AAAAAAAAW0NvbnRlbnRfVHlwZXNdLnhtbFBLAQItABQABgAIAAAAIQBa9CxbvwAAABUBAAALAAAA&#10;AAAAAAAAAAAAAB8BAABfcmVscy8ucmVsc1BLAQItABQABgAIAAAAIQDUx4njwgAAANsAAAAPAAAA&#10;AAAAAAAAAAAAAAcCAABkcnMvZG93bnJldi54bWxQSwUGAAAAAAMAAwC3AAAA9gIAAAAA&#10;" path="m9,2197l,2193,2188,r9,10l9,2197xe" filled="f" stroked="f">
                          <v:path arrowok="t" o:connecttype="custom" o:connectlocs="14288,3487738;0,3481388;3473450,0;3487738,15875;14288,3487738" o:connectangles="0,0,0,0,0"/>
                        </v:shape>
                        <v:shape id="Serbest Biçimli 59" o:spid="_x0000_s1033"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a1wwAAANsAAAAPAAAAZHJzL2Rvd25yZXYueG1sRI/BagIx&#10;EIbvgu8QRuhNs0or7moUaVGk0INa6HXcTDdLN5Mlie769k2h4HH45//mm9Wmt424kQ+1YwXTSQaC&#10;uHS65krB53k3XoAIEVlj45gU3CnAZj0crLDQruMj3U6xEgnCoUAFJsa2kDKUhiyGiWuJU/btvMWY&#10;Rl9J7bFLcNvIWZbNpcWa0wWDLb0aKn9OV5s0vmZv+2cjL8lqnn0c97l/73Klnkb9dgkiUh8fy//t&#10;g1bwksPfLwkAcv0LAAD//wMAUEsBAi0AFAAGAAgAAAAhANvh9svuAAAAhQEAABMAAAAAAAAAAAAA&#10;AAAAAAAAAFtDb250ZW50X1R5cGVzXS54bWxQSwECLQAUAAYACAAAACEAWvQsW78AAAAVAQAACwAA&#10;AAAAAAAAAAAAAAAfAQAAX3JlbHMvLnJlbHNQSwECLQAUAAYACAAAACEADY32tcMAAADbAAAADwAA&#10;AAAAAAAAAAAAAAAHAgAAZHJzL2Rvd25yZXYueG1sUEsFBgAAAAADAAMAtwAAAPcCAAAAAA==&#10;" path="m9,1966l,1957,1952,r9,9l9,1966xe" filled="f" stroked="f">
                          <v:path arrowok="t" o:connecttype="custom" o:connectlocs="14288,3121025;0,3106738;3098800,0;3113088,14288;14288,3121025" o:connectangles="0,0,0,0,0"/>
                        </v:shape>
                        <v:shape id="Serbest Biçimli 60" o:spid="_x0000_s1034"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0/huwAAANsAAAAPAAAAZHJzL2Rvd25yZXYueG1sRE9LCsIw&#10;EN0L3iGM4E5TXZRSjaUIgi79HGBopm2wmZQmavX0ZiG4fLz/thhtJ540eONYwWqZgCCunDbcKLhd&#10;D4sMhA/IGjvHpOBNHorddLLFXLsXn+l5CY2IIexzVNCG0OdS+qoli37peuLI1W6wGCIcGqkHfMVw&#10;28l1kqTSouHY0GJP+5aq++VhFSRmferOaW20rLP7zZyyY/mplJrPxnIDItAY/uKf+6gVpHF9/BJ/&#10;gNx9AQAA//8DAFBLAQItABQABgAIAAAAIQDb4fbL7gAAAIUBAAATAAAAAAAAAAAAAAAAAAAAAABb&#10;Q29udGVudF9UeXBlc10ueG1sUEsBAi0AFAAGAAgAAAAhAFr0LFu/AAAAFQEAAAsAAAAAAAAAAAAA&#10;AAAAHwEAAF9yZWxzLy5yZWxzUEsBAi0AFAAGAAgAAAAhAK+LT+G7AAAA2wAAAA8AAAAAAAAAAAAA&#10;AAAABwIAAGRycy9kb3ducmV2LnhtbFBLBQYAAAAAAwADALcAAADvAgAAAAA=&#10;" path="m,2732r,-4l2722,r5,5l,2732xe" filled="f" stroked="f">
                          <v:path arrowok="t" o:connecttype="custom" o:connectlocs="0,4337050;0,4330700;4321175,0;4329113,7938;0,4337050" o:connectangles="0,0,0,0,0"/>
                        </v:shape>
                      </v:group>
                    </v:group>
                    <v:shapetype id="_x0000_t202" coordsize="21600,21600" o:spt="202" path="m,l,21600r21600,l21600,xe">
                      <v:stroke joinstyle="miter"/>
                      <v:path gradientshapeok="t" o:connecttype="rect"/>
                    </v:shapetype>
                    <v:shape id="Metin Kutusu 61" o:spid="_x0000_s1035" type="#_x0000_t202" style="position:absolute;left:2190;top:13620;width:68434;height:378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FwwAAANsAAAAPAAAAZHJzL2Rvd25yZXYueG1sRI/NasMw&#10;EITvhb6D2EJvtZweQnGjhJCQOsfmr/S4WFtLxFo5lmq7b18FAjkOM/MNM1uMrhE9dcF6VjDJchDE&#10;ldeWawXHw+blDUSIyBobz6TgjwIs5o8PMyy0H3hH/T7WIkE4FKjAxNgWUobKkMOQ+ZY4eT++cxiT&#10;7GqpOxwS3DXyNc+n0qHltGCwpZWh6rz/dQoG7q0tZbP+kp/56bv8MNtLuVPq+WlcvoOINMZ7+Nbe&#10;agXTCVy/pB8g5/8AAAD//wMAUEsBAi0AFAAGAAgAAAAhANvh9svuAAAAhQEAABMAAAAAAAAAAAAA&#10;AAAAAAAAAFtDb250ZW50X1R5cGVzXS54bWxQSwECLQAUAAYACAAAACEAWvQsW78AAAAVAQAACwAA&#10;AAAAAAAAAAAAAAAfAQAAX3JlbHMvLnJlbHNQSwECLQAUAAYACAAAACEAmPitRcMAAADbAAAADwAA&#10;AAAAAAAAAAAAAAAHAgAAZHJzL2Rvd25yZXYueG1sUEsFBgAAAAADAAMAtwAAAPcCAAAAAA==&#10;" filled="f" stroked="f" strokeweight=".5pt">
                      <v:textbox inset="54pt,0,1in,0">
                        <w:txbxContent>
                          <w:sdt>
                            <w:sdtPr>
                              <w:rPr>
                                <w:rFonts w:asciiTheme="majorHAnsi" w:eastAsiaTheme="majorEastAsia" w:hAnsiTheme="majorHAnsi" w:cstheme="majorBidi"/>
                                <w:caps/>
                                <w:color w:val="FFFFFF" w:themeColor="background1"/>
                                <w:sz w:val="52"/>
                                <w:szCs w:val="52"/>
                              </w:rPr>
                              <w:alias w:val="Alt Başlık"/>
                              <w:tag w:val=""/>
                              <w:id w:val="-1686441493"/>
                              <w:dataBinding w:prefixMappings="xmlns:ns0='http://purl.org/dc/elements/1.1/' xmlns:ns1='http://schemas.openxmlformats.org/package/2006/metadata/core-properties' " w:xpath="/ns1:coreProperties[1]/ns0:subject[1]" w:storeItemID="{6C3C8BC8-F283-45AE-878A-BAB7291924A1}"/>
                              <w:text/>
                            </w:sdtPr>
                            <w:sdtEndPr/>
                            <w:sdtContent>
                              <w:p w14:paraId="396F08DC" w14:textId="05FE660D" w:rsidR="00D802D0" w:rsidRDefault="00D802D0">
                                <w:pPr>
                                  <w:pStyle w:val="AralkYok"/>
                                  <w:spacing w:before="120"/>
                                  <w:rPr>
                                    <w:color w:val="4472C4" w:themeColor="accent1"/>
                                    <w:sz w:val="36"/>
                                    <w:szCs w:val="36"/>
                                  </w:rPr>
                                </w:pPr>
                                <w:r>
                                  <w:rPr>
                                    <w:rFonts w:asciiTheme="majorHAnsi" w:eastAsiaTheme="majorEastAsia" w:hAnsiTheme="majorHAnsi" w:cstheme="majorBidi"/>
                                    <w:caps/>
                                    <w:color w:val="FFFFFF" w:themeColor="background1"/>
                                    <w:sz w:val="52"/>
                                    <w:szCs w:val="52"/>
                                  </w:rPr>
                                  <w:t>2023 yılı                                            BİRİM İÇ DEĞERLENDİRME RAPORU</w:t>
                                </w:r>
                              </w:p>
                            </w:sdtContent>
                          </w:sdt>
                        </w:txbxContent>
                      </v:textbox>
                    </v:shape>
                    <w10:wrap anchorx="page" anchory="page"/>
                  </v:group>
                </w:pict>
              </mc:Fallback>
            </mc:AlternateContent>
          </w:r>
        </w:p>
        <w:p w14:paraId="48077AA8" w14:textId="6520AE2F" w:rsidR="0040348D" w:rsidRDefault="002A0D08">
          <w:r>
            <w:rPr>
              <w:noProof/>
              <w:lang w:eastAsia="tr-TR"/>
            </w:rPr>
            <mc:AlternateContent>
              <mc:Choice Requires="wps">
                <w:drawing>
                  <wp:anchor distT="0" distB="0" distL="114300" distR="114300" simplePos="0" relativeHeight="251660288" behindDoc="0" locked="0" layoutInCell="1" allowOverlap="1" wp14:anchorId="31C734FD" wp14:editId="0FF2486C">
                    <wp:simplePos x="0" y="0"/>
                    <wp:positionH relativeFrom="column">
                      <wp:posOffset>2583807</wp:posOffset>
                    </wp:positionH>
                    <wp:positionV relativeFrom="paragraph">
                      <wp:posOffset>8479790</wp:posOffset>
                    </wp:positionV>
                    <wp:extent cx="897571" cy="291600"/>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897571" cy="291600"/>
                            </a:xfrm>
                            <a:prstGeom prst="rect">
                              <a:avLst/>
                            </a:prstGeom>
                            <a:noFill/>
                            <a:ln w="6350">
                              <a:noFill/>
                            </a:ln>
                          </wps:spPr>
                          <wps:txbx>
                            <w:txbxContent>
                              <w:p w14:paraId="7EB298BB" w14:textId="1A8DC1E4" w:rsidR="00D802D0" w:rsidRPr="00F0749D" w:rsidRDefault="00D802D0" w:rsidP="00F0749D">
                                <w:pPr>
                                  <w:rPr>
                                    <w:i/>
                                    <w:iCs/>
                                    <w:color w:val="FFFFFF" w:themeColor="background1"/>
                                    <w:sz w:val="20"/>
                                    <w:szCs w:val="20"/>
                                    <w14:textOutline w14:w="9525" w14:cap="rnd" w14:cmpd="sng" w14:algn="ctr">
                                      <w14:noFill/>
                                      <w14:prstDash w14:val="solid"/>
                                      <w14:bevel/>
                                    </w14:textOutline>
                                  </w:rPr>
                                </w:pPr>
                                <w:r>
                                  <w:rPr>
                                    <w:i/>
                                    <w:iCs/>
                                    <w:color w:val="FFFFFF" w:themeColor="background1"/>
                                    <w:sz w:val="20"/>
                                    <w:szCs w:val="20"/>
                                    <w14:textOutline w14:w="9525" w14:cap="rnd" w14:cmpd="sng" w14:algn="ctr">
                                      <w14:noFill/>
                                      <w14:prstDash w14:val="solid"/>
                                      <w14:bevel/>
                                    </w14:textOutline>
                                  </w:rPr>
                                  <w:t>Ocak,</w:t>
                                </w:r>
                                <w:r w:rsidRPr="00F0749D">
                                  <w:rPr>
                                    <w:i/>
                                    <w:iCs/>
                                    <w:color w:val="FFFFFF" w:themeColor="background1"/>
                                    <w:sz w:val="20"/>
                                    <w:szCs w:val="20"/>
                                    <w14:textOutline w14:w="9525" w14:cap="rnd" w14:cmpd="sng" w14:algn="ctr">
                                      <w14:noFill/>
                                      <w14:prstDash w14:val="solid"/>
                                      <w14:bevel/>
                                    </w14:textOutline>
                                  </w:rPr>
                                  <w:t xml:space="preserve"> 202</w:t>
                                </w:r>
                                <w:r>
                                  <w:rPr>
                                    <w:i/>
                                    <w:iCs/>
                                    <w:color w:val="FFFFFF" w:themeColor="background1"/>
                                    <w:sz w:val="20"/>
                                    <w:szCs w:val="20"/>
                                    <w14:textOutline w14:w="9525" w14:cap="rnd" w14:cmpd="sng" w14:algn="ctr">
                                      <w14:noFill/>
                                      <w14:prstDash w14:val="solid"/>
                                      <w14:bevel/>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734FD" id="Metin Kutusu 2" o:spid="_x0000_s1036" type="#_x0000_t202" style="position:absolute;margin-left:203.45pt;margin-top:667.7pt;width:70.65pt;height:2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p4LNQIAAFsEAAAOAAAAZHJzL2Uyb0RvYy54bWysVE1v2zAMvQ/YfxB0X+x4+WiMOEXWIsOw&#10;rC2QDj0rshwLsEVNkmNnv76U7KRBt9Owi0yJFMn3HuXlbVdX5CiMlaAyOh7FlAjFIZfqkNGfz5tP&#10;N5RYx1TOKlAioydh6e3q44dlq1ORQAlVLgzBJMqmrc5o6ZxOo8jyUtTMjkALhc4CTM0cbs0hyg1r&#10;MXtdRUkcz6IWTK4NcGEtnt73TroK+YtCcPdYFFY4UmUUe3NhNWHd+zVaLVl6MEyXkg9tsH/oomZS&#10;YdFLqnvmGGmM/CNVLbkBC4UbcagjKArJRcCAaMbxOzS7kmkRsCA5Vl9osv8vLX84Phki84wmlChW&#10;o0Q/hJOKfG9cYxuSeIZabVMM3GkMdd0X6FDp87nFQw+8K0ztvwiJoB+5Pl34FZ0jHA9vFvPpfEwJ&#10;R1eyGM/iwH/0dlkb674KqIk3MmpQvsAqO26tw0Yw9BziaynYyKoKElaKtBmdfZ7G4cLFgzcqhRc9&#10;hL5Vb7lu3w2gB3h7yE+IzkA/IVbzjcQetsy6J2ZwJBAQjrl7xKWoAGvBYFFSgvn9t3Mfj0qhl5IW&#10;Ryyj9lfDjKCk+qZQw8V4MvEzGTaT6TzBjbn27K89qqnvAKcY+cPugunjXXU2CwP1C76Gta+KLqY4&#10;1s6oO5t3rh98fE1crNchCKdQM7dVO819as+qZ/i5e2FGDzI41O8BzsPI0ndq9LG9HuvGQSGDVJ7n&#10;ntWBfpzgoODw2vwTud6HqLd/wuoVAAD//wMAUEsDBBQABgAIAAAAIQB117WL4wAAAA0BAAAPAAAA&#10;ZHJzL2Rvd25yZXYueG1sTI/LTsMwEEX3SPyDNUjsqNM8qhDiVFWkCgnBoqUbdpPYTSL8CLHbBr6e&#10;6QqWM/fozplyPRvNzmryg7MClosImLKtk4PtBBzetw85MB/QStTOKgHfysO6ur0psZDuYnfqvA8d&#10;oxLrCxTQhzAWnPu2Vwb9wo3KUnZ0k8FA49RxOeGFyo3mcRStuMHB0oUeR1X3qv3cn4yAl3r7hrsm&#10;NvmPrp9fj5vx6/CRCXF/N2+egAU1hz8YrvqkDhU5Ne5kpWdaQBqtHgmlIEmyFBghWZrHwJrrKl8m&#10;wKuS//+i+gUAAP//AwBQSwECLQAUAAYACAAAACEAtoM4kv4AAADhAQAAEwAAAAAAAAAAAAAAAAAA&#10;AAAAW0NvbnRlbnRfVHlwZXNdLnhtbFBLAQItABQABgAIAAAAIQA4/SH/1gAAAJQBAAALAAAAAAAA&#10;AAAAAAAAAC8BAABfcmVscy8ucmVsc1BLAQItABQABgAIAAAAIQCEKp4LNQIAAFsEAAAOAAAAAAAA&#10;AAAAAAAAAC4CAABkcnMvZTJvRG9jLnhtbFBLAQItABQABgAIAAAAIQB117WL4wAAAA0BAAAPAAAA&#10;AAAAAAAAAAAAAI8EAABkcnMvZG93bnJldi54bWxQSwUGAAAAAAQABADzAAAAnwUAAAAA&#10;" filled="f" stroked="f" strokeweight=".5pt">
                    <v:textbox>
                      <w:txbxContent>
                        <w:p w14:paraId="7EB298BB" w14:textId="1A8DC1E4" w:rsidR="00D802D0" w:rsidRPr="00F0749D" w:rsidRDefault="00D802D0" w:rsidP="00F0749D">
                          <w:pPr>
                            <w:rPr>
                              <w:i/>
                              <w:iCs/>
                              <w:color w:val="FFFFFF" w:themeColor="background1"/>
                              <w:sz w:val="20"/>
                              <w:szCs w:val="20"/>
                              <w14:textOutline w14:w="9525" w14:cap="rnd" w14:cmpd="sng" w14:algn="ctr">
                                <w14:noFill/>
                                <w14:prstDash w14:val="solid"/>
                                <w14:bevel/>
                              </w14:textOutline>
                            </w:rPr>
                          </w:pPr>
                          <w:r>
                            <w:rPr>
                              <w:i/>
                              <w:iCs/>
                              <w:color w:val="FFFFFF" w:themeColor="background1"/>
                              <w:sz w:val="20"/>
                              <w:szCs w:val="20"/>
                              <w14:textOutline w14:w="9525" w14:cap="rnd" w14:cmpd="sng" w14:algn="ctr">
                                <w14:noFill/>
                                <w14:prstDash w14:val="solid"/>
                                <w14:bevel/>
                              </w14:textOutline>
                            </w:rPr>
                            <w:t>Ocak,</w:t>
                          </w:r>
                          <w:r w:rsidRPr="00F0749D">
                            <w:rPr>
                              <w:i/>
                              <w:iCs/>
                              <w:color w:val="FFFFFF" w:themeColor="background1"/>
                              <w:sz w:val="20"/>
                              <w:szCs w:val="20"/>
                              <w14:textOutline w14:w="9525" w14:cap="rnd" w14:cmpd="sng" w14:algn="ctr">
                                <w14:noFill/>
                                <w14:prstDash w14:val="solid"/>
                                <w14:bevel/>
                              </w14:textOutline>
                            </w:rPr>
                            <w:t xml:space="preserve"> 202</w:t>
                          </w:r>
                          <w:r>
                            <w:rPr>
                              <w:i/>
                              <w:iCs/>
                              <w:color w:val="FFFFFF" w:themeColor="background1"/>
                              <w:sz w:val="20"/>
                              <w:szCs w:val="20"/>
                              <w14:textOutline w14:w="9525" w14:cap="rnd" w14:cmpd="sng" w14:algn="ctr">
                                <w14:noFill/>
                                <w14:prstDash w14:val="solid"/>
                                <w14:bevel/>
                              </w14:textOutline>
                            </w:rPr>
                            <w:t>4</w:t>
                          </w:r>
                        </w:p>
                      </w:txbxContent>
                    </v:textbox>
                  </v:shape>
                </w:pict>
              </mc:Fallback>
            </mc:AlternateContent>
          </w:r>
          <w:r w:rsidR="0040348D">
            <w:br w:type="page"/>
          </w:r>
        </w:p>
      </w:sdtContent>
    </w:sdt>
    <w:p w14:paraId="604F7906" w14:textId="4490F368" w:rsidR="000B03D2" w:rsidRPr="006B0F2F" w:rsidRDefault="00CD7967" w:rsidP="00CD7967">
      <w:pPr>
        <w:spacing w:line="360" w:lineRule="auto"/>
        <w:jc w:val="center"/>
        <w:rPr>
          <w:rFonts w:eastAsia="Times New Roman" w:cstheme="minorHAnsi"/>
          <w:b/>
          <w:bCs/>
          <w:sz w:val="24"/>
          <w:szCs w:val="24"/>
          <w:u w:val="single"/>
        </w:rPr>
      </w:pPr>
      <w:r w:rsidRPr="00CD7967">
        <w:rPr>
          <w:rFonts w:eastAsia="Times New Roman" w:cstheme="minorHAnsi"/>
          <w:b/>
          <w:bCs/>
          <w:sz w:val="24"/>
          <w:szCs w:val="24"/>
        </w:rPr>
        <w:lastRenderedPageBreak/>
        <w:t>BİRİM İÇ DEĞERLENDİRME RAPORU (BİDR) YAZIMINDA KANIT DOKÜMANLAR KULLANIRKEN DİKKAT EDİLECEK ÖNEMLİ HUSUSLAR</w:t>
      </w:r>
    </w:p>
    <w:p w14:paraId="64579A78" w14:textId="77777777" w:rsidR="006259D6" w:rsidRPr="006259D6" w:rsidRDefault="006259D6" w:rsidP="006259D6">
      <w:pPr>
        <w:numPr>
          <w:ilvl w:val="0"/>
          <w:numId w:val="16"/>
        </w:numPr>
        <w:spacing w:after="0" w:line="360" w:lineRule="auto"/>
        <w:jc w:val="both"/>
        <w:rPr>
          <w:rFonts w:eastAsia="Times New Roman" w:cstheme="minorHAnsi"/>
          <w:sz w:val="24"/>
          <w:szCs w:val="24"/>
        </w:rPr>
      </w:pPr>
      <w:r w:rsidRPr="006259D6">
        <w:rPr>
          <w:rFonts w:eastAsia="Times New Roman" w:cstheme="minorHAnsi"/>
          <w:sz w:val="24"/>
          <w:szCs w:val="24"/>
        </w:rPr>
        <w:t>Kanıt başlıkları için en fazla 65 karakter kullanınız.</w:t>
      </w:r>
    </w:p>
    <w:p w14:paraId="65489D77" w14:textId="77777777" w:rsidR="006259D6" w:rsidRPr="006259D6" w:rsidRDefault="006259D6" w:rsidP="006259D6">
      <w:pPr>
        <w:numPr>
          <w:ilvl w:val="0"/>
          <w:numId w:val="16"/>
        </w:numPr>
        <w:spacing w:after="0" w:line="360" w:lineRule="auto"/>
        <w:jc w:val="both"/>
        <w:rPr>
          <w:rFonts w:eastAsia="Times New Roman" w:cstheme="minorHAnsi"/>
          <w:sz w:val="24"/>
          <w:szCs w:val="24"/>
        </w:rPr>
      </w:pPr>
      <w:r w:rsidRPr="006259D6">
        <w:rPr>
          <w:rFonts w:eastAsia="Times New Roman" w:cstheme="minorHAnsi"/>
          <w:sz w:val="24"/>
          <w:szCs w:val="24"/>
        </w:rPr>
        <w:t xml:space="preserve">Kanıt dosya adı yazımında boşluk </w:t>
      </w:r>
      <w:r w:rsidRPr="006259D6">
        <w:rPr>
          <w:rFonts w:eastAsia="Times New Roman" w:cstheme="minorHAnsi"/>
          <w:sz w:val="24"/>
          <w:szCs w:val="24"/>
          <w:u w:val="single"/>
        </w:rPr>
        <w:t>kullanmayınız</w:t>
      </w:r>
      <w:r w:rsidRPr="006259D6">
        <w:rPr>
          <w:rFonts w:eastAsia="Times New Roman" w:cstheme="minorHAnsi"/>
          <w:sz w:val="24"/>
          <w:szCs w:val="24"/>
        </w:rPr>
        <w:t>. Bunun yerine alt çizgi kullanınız.</w:t>
      </w:r>
    </w:p>
    <w:p w14:paraId="71E2596E" w14:textId="3D4CFF77" w:rsidR="006259D6" w:rsidRPr="006259D6" w:rsidRDefault="006259D6" w:rsidP="006259D6">
      <w:pPr>
        <w:numPr>
          <w:ilvl w:val="0"/>
          <w:numId w:val="16"/>
        </w:numPr>
        <w:spacing w:after="0" w:line="360" w:lineRule="auto"/>
        <w:jc w:val="both"/>
        <w:rPr>
          <w:rFonts w:eastAsia="Times New Roman" w:cstheme="minorHAnsi"/>
          <w:sz w:val="24"/>
          <w:szCs w:val="24"/>
        </w:rPr>
      </w:pPr>
      <w:r w:rsidRPr="006259D6">
        <w:rPr>
          <w:rFonts w:eastAsia="Times New Roman" w:cstheme="minorHAnsi"/>
          <w:sz w:val="24"/>
          <w:szCs w:val="24"/>
        </w:rPr>
        <w:t xml:space="preserve">Kanıtlar için numaralandırma yapınız. (Kanıt adı yazılırken, en başa ilgili alt ölçütü ifade eden harf ve sayı yazılmalıdır.)  </w:t>
      </w:r>
    </w:p>
    <w:p w14:paraId="75E236FB" w14:textId="77777777" w:rsidR="006259D6" w:rsidRPr="006259D6" w:rsidRDefault="006259D6" w:rsidP="006259D6">
      <w:pPr>
        <w:numPr>
          <w:ilvl w:val="0"/>
          <w:numId w:val="16"/>
        </w:numPr>
        <w:spacing w:after="240" w:line="360" w:lineRule="auto"/>
        <w:jc w:val="both"/>
        <w:rPr>
          <w:rFonts w:eastAsia="Times New Roman" w:cstheme="minorHAnsi"/>
          <w:sz w:val="24"/>
          <w:szCs w:val="24"/>
        </w:rPr>
      </w:pPr>
      <w:r w:rsidRPr="006259D6">
        <w:rPr>
          <w:rFonts w:eastAsia="Times New Roman" w:cstheme="minorHAnsi"/>
          <w:sz w:val="24"/>
          <w:szCs w:val="24"/>
        </w:rPr>
        <w:t>Kanıt olarak eklenen rapor/doküman vb.nin alt ölçütle ilişkili sayfalarına atıfta bulunulmalıdır.</w:t>
      </w:r>
    </w:p>
    <w:p w14:paraId="05D52E9E" w14:textId="77777777" w:rsidR="006259D6" w:rsidRPr="006259D6" w:rsidRDefault="006259D6" w:rsidP="006259D6">
      <w:pPr>
        <w:numPr>
          <w:ilvl w:val="0"/>
          <w:numId w:val="16"/>
        </w:numPr>
        <w:spacing w:after="240" w:line="360" w:lineRule="auto"/>
        <w:jc w:val="both"/>
        <w:rPr>
          <w:rFonts w:eastAsia="Times New Roman" w:cstheme="minorHAnsi"/>
          <w:sz w:val="24"/>
          <w:szCs w:val="24"/>
        </w:rPr>
      </w:pPr>
      <w:r w:rsidRPr="006259D6">
        <w:rPr>
          <w:rFonts w:eastAsia="Times New Roman" w:cstheme="minorHAnsi"/>
          <w:sz w:val="24"/>
          <w:szCs w:val="24"/>
        </w:rPr>
        <w:t>Kanıtlarda kullanılan görsel dosyaların (jpeg, png, vb.) kullanımından kaçınılmalı ve mümkünse görselin bulunduğu web sayfasının bağlantısı paylaşılmalıdır.</w:t>
      </w:r>
    </w:p>
    <w:p w14:paraId="215CB994" w14:textId="77777777" w:rsidR="006259D6" w:rsidRPr="006259D6" w:rsidRDefault="006259D6" w:rsidP="006259D6">
      <w:pPr>
        <w:numPr>
          <w:ilvl w:val="0"/>
          <w:numId w:val="16"/>
        </w:numPr>
        <w:spacing w:after="240" w:line="360" w:lineRule="auto"/>
        <w:jc w:val="both"/>
        <w:rPr>
          <w:rFonts w:eastAsia="Times New Roman" w:cstheme="minorHAnsi"/>
          <w:sz w:val="24"/>
          <w:szCs w:val="24"/>
        </w:rPr>
      </w:pPr>
      <w:r w:rsidRPr="006259D6">
        <w:rPr>
          <w:rFonts w:eastAsia="Times New Roman" w:cstheme="minorHAnsi"/>
          <w:sz w:val="24"/>
          <w:szCs w:val="24"/>
        </w:rPr>
        <w:t>Kanıtlar olarak yüklenen ve içinde yalnızca linklerin bulunduğu word/PDF dosyaları yerine, bu linkler ilgili metin içerisine yerleştirilmelidir.</w:t>
      </w:r>
    </w:p>
    <w:p w14:paraId="500546BB" w14:textId="07D6C11D" w:rsidR="006259D6" w:rsidRDefault="006259D6" w:rsidP="006259D6">
      <w:pPr>
        <w:numPr>
          <w:ilvl w:val="0"/>
          <w:numId w:val="16"/>
        </w:numPr>
        <w:spacing w:after="240" w:line="360" w:lineRule="auto"/>
        <w:jc w:val="both"/>
        <w:rPr>
          <w:rFonts w:eastAsia="Times New Roman" w:cstheme="minorHAnsi"/>
          <w:sz w:val="24"/>
          <w:szCs w:val="24"/>
        </w:rPr>
      </w:pPr>
      <w:r w:rsidRPr="006259D6">
        <w:rPr>
          <w:rFonts w:eastAsia="Times New Roman" w:cstheme="minorHAnsi"/>
          <w:sz w:val="24"/>
          <w:szCs w:val="24"/>
        </w:rPr>
        <w:t>Toplantı tutanaklarında imza sirküleri yerine, alınan kararları içeren kanıtlar (iyileştirmelerin yansıtıldığı kararlar) kullanılmalıdır.</w:t>
      </w:r>
    </w:p>
    <w:p w14:paraId="54BB3154" w14:textId="32FEAD75" w:rsidR="00CD7967" w:rsidRPr="006259D6" w:rsidRDefault="00CD7967" w:rsidP="006259D6">
      <w:pPr>
        <w:numPr>
          <w:ilvl w:val="0"/>
          <w:numId w:val="16"/>
        </w:numPr>
        <w:spacing w:after="240" w:line="360" w:lineRule="auto"/>
        <w:jc w:val="both"/>
        <w:rPr>
          <w:rFonts w:eastAsia="Times New Roman" w:cstheme="minorHAnsi"/>
          <w:sz w:val="24"/>
          <w:szCs w:val="24"/>
        </w:rPr>
      </w:pPr>
      <w:r>
        <w:rPr>
          <w:rFonts w:eastAsia="Times New Roman" w:cstheme="minorHAnsi"/>
          <w:sz w:val="24"/>
          <w:szCs w:val="24"/>
        </w:rPr>
        <w:t>Rapor ekinde gönderilen performans göstergelerine ait tablonun doldurulması ve ilgili kanıtların iletilmesi önemlidir.</w:t>
      </w:r>
    </w:p>
    <w:p w14:paraId="6B555AB1" w14:textId="77777777" w:rsidR="006259D6" w:rsidRDefault="006259D6" w:rsidP="00F857E9">
      <w:pPr>
        <w:spacing w:line="276" w:lineRule="auto"/>
        <w:jc w:val="both"/>
        <w:rPr>
          <w:rFonts w:ascii="CamberW04-Regular" w:eastAsia="Times New Roman" w:hAnsi="CamberW04-Regular" w:cs="Times New Roman"/>
          <w:sz w:val="24"/>
          <w:szCs w:val="24"/>
        </w:rPr>
      </w:pPr>
    </w:p>
    <w:p w14:paraId="1DA5B1F1" w14:textId="77777777" w:rsidR="003B611D" w:rsidRDefault="003B611D" w:rsidP="00F857E9">
      <w:pPr>
        <w:spacing w:line="276" w:lineRule="auto"/>
        <w:jc w:val="both"/>
        <w:rPr>
          <w:rFonts w:ascii="Calibri" w:hAnsi="Calibri" w:cs="Calibri"/>
          <w:b/>
          <w:color w:val="7B0B4E"/>
          <w:sz w:val="28"/>
          <w:szCs w:val="28"/>
        </w:rPr>
      </w:pPr>
    </w:p>
    <w:p w14:paraId="0B641133" w14:textId="77777777" w:rsidR="000B03D2" w:rsidRDefault="000B03D2">
      <w:pPr>
        <w:rPr>
          <w:rFonts w:ascii="Calibri" w:hAnsi="Calibri" w:cs="Calibri"/>
          <w:b/>
          <w:color w:val="7B0B4E"/>
          <w:sz w:val="28"/>
          <w:szCs w:val="28"/>
        </w:rPr>
      </w:pPr>
      <w:r>
        <w:rPr>
          <w:rFonts w:ascii="Calibri" w:hAnsi="Calibri" w:cs="Calibri"/>
          <w:b/>
          <w:color w:val="7B0B4E"/>
          <w:sz w:val="28"/>
          <w:szCs w:val="28"/>
        </w:rPr>
        <w:br w:type="page"/>
      </w:r>
    </w:p>
    <w:p w14:paraId="369A5A78" w14:textId="63E2B5C4" w:rsidR="00045858" w:rsidRDefault="00045858" w:rsidP="00F857E9">
      <w:pPr>
        <w:spacing w:line="276" w:lineRule="auto"/>
        <w:jc w:val="both"/>
        <w:rPr>
          <w:rFonts w:ascii="Calibri" w:hAnsi="Calibri" w:cs="Calibri"/>
          <w:b/>
          <w:color w:val="7B0B4E"/>
          <w:sz w:val="28"/>
          <w:szCs w:val="28"/>
        </w:rPr>
      </w:pPr>
      <w:r w:rsidRPr="00045858">
        <w:rPr>
          <w:rFonts w:ascii="Calibri" w:hAnsi="Calibri" w:cs="Calibri"/>
          <w:b/>
          <w:color w:val="7B0B4E"/>
          <w:sz w:val="28"/>
          <w:szCs w:val="28"/>
        </w:rPr>
        <w:lastRenderedPageBreak/>
        <w:t>A. LİDERLİK, YÖNETİ</w:t>
      </w:r>
      <w:r w:rsidR="0082610D">
        <w:rPr>
          <w:rFonts w:ascii="Calibri" w:hAnsi="Calibri" w:cs="Calibri"/>
          <w:b/>
          <w:color w:val="7B0B4E"/>
          <w:sz w:val="28"/>
          <w:szCs w:val="28"/>
        </w:rPr>
        <w:t>Şİ</w:t>
      </w:r>
      <w:r w:rsidRPr="00045858">
        <w:rPr>
          <w:rFonts w:ascii="Calibri" w:hAnsi="Calibri" w:cs="Calibri"/>
          <w:b/>
          <w:color w:val="7B0B4E"/>
          <w:sz w:val="28"/>
          <w:szCs w:val="28"/>
        </w:rPr>
        <w:t>M ve KALİTE</w:t>
      </w:r>
    </w:p>
    <w:p w14:paraId="0AA8FF19" w14:textId="77777777" w:rsidR="00D737B9" w:rsidRPr="008816BB" w:rsidRDefault="00D737B9" w:rsidP="00157610">
      <w:pPr>
        <w:spacing w:line="276" w:lineRule="auto"/>
        <w:jc w:val="both"/>
        <w:rPr>
          <w:rFonts w:ascii="Calibri" w:hAnsi="Calibri" w:cs="Calibri"/>
          <w:b/>
          <w:bCs/>
          <w:color w:val="000000" w:themeColor="text1"/>
          <w:sz w:val="32"/>
          <w:szCs w:val="32"/>
          <w:u w:val="single"/>
        </w:rPr>
      </w:pPr>
      <w:r w:rsidRPr="008816BB">
        <w:rPr>
          <w:rFonts w:ascii="Calibri" w:hAnsi="Calibri" w:cs="Calibri"/>
          <w:b/>
          <w:bCs/>
          <w:color w:val="000000" w:themeColor="text1"/>
          <w:sz w:val="32"/>
          <w:szCs w:val="32"/>
          <w:u w:val="single"/>
        </w:rPr>
        <w:t>A.1. Liderlik ve Kalite</w:t>
      </w:r>
    </w:p>
    <w:p w14:paraId="46BC297E" w14:textId="7BADB8F6" w:rsidR="00157610" w:rsidRDefault="003940E0" w:rsidP="00A060CC">
      <w:pPr>
        <w:spacing w:line="276" w:lineRule="auto"/>
        <w:jc w:val="both"/>
        <w:rPr>
          <w:rFonts w:ascii="Calibri" w:hAnsi="Calibri" w:cs="Calibri"/>
          <w:i/>
          <w:iCs/>
          <w:color w:val="000000" w:themeColor="text1"/>
        </w:rPr>
      </w:pPr>
      <w:r>
        <w:rPr>
          <w:rFonts w:ascii="Calibri" w:hAnsi="Calibri" w:cs="Calibri"/>
          <w:i/>
          <w:iCs/>
          <w:color w:val="767171" w:themeColor="background2" w:themeShade="80"/>
        </w:rPr>
        <w:t>Birim</w:t>
      </w:r>
      <w:r w:rsidR="00B4636D" w:rsidRPr="00B4636D">
        <w:rPr>
          <w:rFonts w:ascii="Calibri" w:hAnsi="Calibri" w:cs="Calibri"/>
          <w:i/>
          <w:iCs/>
          <w:color w:val="767171" w:themeColor="background2" w:themeShade="80"/>
        </w:rPr>
        <w:t xml:space="preserve">, </w:t>
      </w:r>
      <w:r w:rsidR="00A50CD3">
        <w:rPr>
          <w:rFonts w:ascii="Calibri" w:hAnsi="Calibri" w:cs="Calibri"/>
          <w:i/>
          <w:iCs/>
          <w:color w:val="767171" w:themeColor="background2" w:themeShade="80"/>
        </w:rPr>
        <w:t>kurumsal</w:t>
      </w:r>
      <w:r w:rsidR="00B4636D" w:rsidRPr="00B4636D">
        <w:rPr>
          <w:rFonts w:ascii="Calibri" w:hAnsi="Calibri" w:cs="Calibri"/>
          <w:i/>
          <w:iCs/>
          <w:color w:val="767171" w:themeColor="background2" w:themeShade="80"/>
        </w:rPr>
        <w:t xml:space="preserve"> dönüşümünü sağlayacak yönetim modeline sahip olmalı, liderlik yaklaşımları uygulamalı, iç kalite güvence mekanizmalarını oluşturmalı ve kalite güvence kültürünü içselleştirmelidir.</w:t>
      </w:r>
    </w:p>
    <w:p w14:paraId="3004A402" w14:textId="3BDEB1AF" w:rsidR="00B11DAE" w:rsidRPr="007579D1" w:rsidRDefault="00B11DAE" w:rsidP="00B11DAE">
      <w:pPr>
        <w:spacing w:line="276" w:lineRule="auto"/>
        <w:rPr>
          <w:rFonts w:ascii="Calibri" w:hAnsi="Calibri" w:cs="Calibri"/>
          <w:i/>
          <w:iCs/>
          <w:color w:val="000000" w:themeColor="text1"/>
          <w:sz w:val="28"/>
          <w:szCs w:val="28"/>
          <w:u w:val="single"/>
        </w:rPr>
      </w:pPr>
      <w:r w:rsidRPr="007579D1">
        <w:rPr>
          <w:rFonts w:ascii="Calibri" w:hAnsi="Calibri" w:cs="Calibri"/>
          <w:i/>
          <w:iCs/>
          <w:color w:val="000000" w:themeColor="text1"/>
        </w:rPr>
        <w:t>(Kemer Denizcilik Fakültesi olarak, 202</w:t>
      </w:r>
      <w:r>
        <w:rPr>
          <w:rFonts w:ascii="Calibri" w:hAnsi="Calibri" w:cs="Calibri"/>
          <w:i/>
          <w:iCs/>
          <w:color w:val="000000" w:themeColor="text1"/>
        </w:rPr>
        <w:t>4</w:t>
      </w:r>
      <w:r w:rsidRPr="007579D1">
        <w:rPr>
          <w:rFonts w:ascii="Calibri" w:hAnsi="Calibri" w:cs="Calibri"/>
          <w:i/>
          <w:iCs/>
          <w:color w:val="000000" w:themeColor="text1"/>
        </w:rPr>
        <w:t xml:space="preserve"> yılı içerisinde Toplam Kalite Yönetimi çalışmalarına başlamak)</w:t>
      </w:r>
    </w:p>
    <w:p w14:paraId="16727AF6" w14:textId="77777777" w:rsidR="0040348D" w:rsidRDefault="0040348D" w:rsidP="0040348D"/>
    <w:p w14:paraId="3EDE77DB" w14:textId="4A8B9266" w:rsidR="00EC710E" w:rsidRDefault="00EC710E" w:rsidP="00157610">
      <w:pPr>
        <w:jc w:val="both"/>
        <w:rPr>
          <w:rFonts w:ascii="Calibri" w:hAnsi="Calibri" w:cs="Calibri"/>
          <w:b/>
          <w:bCs/>
          <w:color w:val="000000" w:themeColor="text1"/>
          <w:sz w:val="28"/>
          <w:szCs w:val="28"/>
          <w:u w:val="single"/>
        </w:rPr>
      </w:pPr>
      <w:r w:rsidRPr="00EC710E">
        <w:rPr>
          <w:rFonts w:ascii="Calibri" w:hAnsi="Calibri" w:cs="Calibri"/>
          <w:b/>
          <w:bCs/>
          <w:color w:val="000000" w:themeColor="text1"/>
          <w:sz w:val="28"/>
          <w:szCs w:val="28"/>
          <w:u w:val="single"/>
        </w:rPr>
        <w:t>A.1.1. Yöneti</w:t>
      </w:r>
      <w:r w:rsidR="0082610D">
        <w:rPr>
          <w:rFonts w:ascii="Calibri" w:hAnsi="Calibri" w:cs="Calibri"/>
          <w:b/>
          <w:bCs/>
          <w:color w:val="000000" w:themeColor="text1"/>
          <w:sz w:val="28"/>
          <w:szCs w:val="28"/>
          <w:u w:val="single"/>
        </w:rPr>
        <w:t>şi</w:t>
      </w:r>
      <w:r w:rsidRPr="00EC710E">
        <w:rPr>
          <w:rFonts w:ascii="Calibri" w:hAnsi="Calibri" w:cs="Calibri"/>
          <w:b/>
          <w:bCs/>
          <w:color w:val="000000" w:themeColor="text1"/>
          <w:sz w:val="28"/>
          <w:szCs w:val="28"/>
          <w:u w:val="single"/>
        </w:rPr>
        <w:t>m modeli ve idari yapı</w:t>
      </w:r>
    </w:p>
    <w:p w14:paraId="1F782BBB" w14:textId="6EA6A740" w:rsidR="00F857E9" w:rsidRDefault="00A50CD3" w:rsidP="00A060CC">
      <w:pPr>
        <w:jc w:val="both"/>
        <w:rPr>
          <w:rFonts w:ascii="Calibri" w:hAnsi="Calibri" w:cs="Calibri"/>
          <w:i/>
          <w:iCs/>
          <w:color w:val="767171" w:themeColor="background2" w:themeShade="80"/>
        </w:rPr>
      </w:pPr>
      <w:r>
        <w:rPr>
          <w:rFonts w:ascii="Calibri" w:hAnsi="Calibri" w:cs="Calibri"/>
          <w:i/>
          <w:iCs/>
          <w:color w:val="767171" w:themeColor="background2" w:themeShade="80"/>
        </w:rPr>
        <w:t>Birim</w:t>
      </w:r>
      <w:r w:rsidRPr="00C54034">
        <w:rPr>
          <w:rFonts w:ascii="Calibri" w:hAnsi="Calibri" w:cs="Calibri"/>
          <w:i/>
          <w:iCs/>
          <w:color w:val="767171" w:themeColor="background2" w:themeShade="80"/>
        </w:rPr>
        <w:t>deki</w:t>
      </w:r>
      <w:r w:rsidR="00C54034" w:rsidRPr="00C54034">
        <w:rPr>
          <w:rFonts w:ascii="Calibri" w:hAnsi="Calibri" w:cs="Calibri"/>
          <w:i/>
          <w:iCs/>
          <w:color w:val="767171" w:themeColor="background2" w:themeShade="80"/>
        </w:rPr>
        <w:t xml:space="preserve"> yöneti</w:t>
      </w:r>
      <w:r w:rsidR="0082610D">
        <w:rPr>
          <w:rFonts w:ascii="Calibri" w:hAnsi="Calibri" w:cs="Calibri"/>
          <w:i/>
          <w:iCs/>
          <w:color w:val="767171" w:themeColor="background2" w:themeShade="80"/>
        </w:rPr>
        <w:t>şi</w:t>
      </w:r>
      <w:r w:rsidR="00C54034" w:rsidRPr="00C54034">
        <w:rPr>
          <w:rFonts w:ascii="Calibri" w:hAnsi="Calibri" w:cs="Calibri"/>
          <w:i/>
          <w:iCs/>
          <w:color w:val="767171" w:themeColor="background2" w:themeShade="80"/>
        </w:rPr>
        <w:t xml:space="preserve">m modeli ve idari yapı (yasal düzenlemeler çerçevesinde yaklaşım, gelenekler, tercihler); karar verme </w:t>
      </w:r>
      <w:r w:rsidR="00020AAE" w:rsidRPr="00C54034">
        <w:rPr>
          <w:rFonts w:ascii="Calibri" w:hAnsi="Calibri" w:cs="Calibri"/>
          <w:i/>
          <w:iCs/>
          <w:color w:val="767171" w:themeColor="background2" w:themeShade="80"/>
        </w:rPr>
        <w:t>mekanizmaları, kontrol</w:t>
      </w:r>
      <w:r w:rsidR="00C54034" w:rsidRPr="00C54034">
        <w:rPr>
          <w:rFonts w:ascii="Calibri" w:hAnsi="Calibri" w:cs="Calibri"/>
          <w:i/>
          <w:iCs/>
          <w:color w:val="767171" w:themeColor="background2" w:themeShade="80"/>
        </w:rPr>
        <w:t xml:space="preserve"> ve denge unsurları; kurulların çok sesliliği ve bağımsız hareket kabiliyeti, paydaşların temsil edilmesi; öngörülen yöneti</w:t>
      </w:r>
      <w:r w:rsidR="0082610D">
        <w:rPr>
          <w:rFonts w:ascii="Calibri" w:hAnsi="Calibri" w:cs="Calibri"/>
          <w:i/>
          <w:iCs/>
          <w:color w:val="767171" w:themeColor="background2" w:themeShade="80"/>
        </w:rPr>
        <w:t>şi</w:t>
      </w:r>
      <w:r w:rsidR="00C54034" w:rsidRPr="00C54034">
        <w:rPr>
          <w:rFonts w:ascii="Calibri" w:hAnsi="Calibri" w:cs="Calibri"/>
          <w:i/>
          <w:iCs/>
          <w:color w:val="767171" w:themeColor="background2" w:themeShade="80"/>
        </w:rPr>
        <w:t>m modeli ile gerçekleşmenin karşılaştırılması, modelin sürekliliği yerleşmiş ve benimsenmiştir. Organizasyon şeması ve bağlı olma/rapor verme ilişkileri; görev tanımları, iş akış süreçleri vardır ve gerçeği yansıtmaktadır; ayrıca bunlar yayımlanmış ve işleyişin paydaşlarca bilinirliği sağlan</w:t>
      </w:r>
      <w:r w:rsidR="00CA27F6">
        <w:rPr>
          <w:rFonts w:ascii="Calibri" w:hAnsi="Calibri" w:cs="Calibri"/>
          <w:i/>
          <w:iCs/>
          <w:color w:val="767171" w:themeColor="background2" w:themeShade="80"/>
        </w:rPr>
        <w:t>maktadır</w:t>
      </w:r>
      <w:r w:rsidR="00C54034" w:rsidRPr="00C54034">
        <w:rPr>
          <w:rFonts w:ascii="Calibri" w:hAnsi="Calibri" w:cs="Calibri"/>
          <w:i/>
          <w:iCs/>
          <w:color w:val="767171" w:themeColor="background2" w:themeShade="80"/>
        </w:rPr>
        <w:t>.</w:t>
      </w:r>
    </w:p>
    <w:p w14:paraId="51C22D19" w14:textId="77777777" w:rsidR="00ED0E55" w:rsidRDefault="00ED0E55"/>
    <w:p w14:paraId="3DA5A22B" w14:textId="7B1A6EF5" w:rsidR="00ED0E55" w:rsidRPr="004B5768" w:rsidRDefault="00FC55E1">
      <w:pPr>
        <w:rPr>
          <w:b/>
          <w:bCs/>
        </w:rPr>
      </w:pPr>
      <w:r w:rsidRPr="004B5768">
        <w:rPr>
          <w:b/>
          <w:bCs/>
        </w:rPr>
        <w:t>Açıklama</w:t>
      </w:r>
      <w:r w:rsidR="004B5768" w:rsidRPr="004B5768">
        <w:rPr>
          <w:b/>
          <w:bCs/>
        </w:rPr>
        <w:t>;</w:t>
      </w:r>
    </w:p>
    <w:p w14:paraId="11EB62B9" w14:textId="61AAC1A2" w:rsidR="00F857E9" w:rsidRPr="0040348D" w:rsidRDefault="00BA47DE" w:rsidP="00F857E9">
      <w:pPr>
        <w:spacing w:line="276" w:lineRule="auto"/>
        <w:rPr>
          <w:rFonts w:ascii="Calibri" w:hAnsi="Calibri" w:cs="Calibri"/>
          <w:i/>
          <w:iCs/>
          <w:color w:val="000000" w:themeColor="text1"/>
          <w:sz w:val="28"/>
          <w:szCs w:val="28"/>
          <w:u w:val="single"/>
        </w:rPr>
      </w:pPr>
      <w:r>
        <w:rPr>
          <w:rFonts w:ascii="Calibri" w:hAnsi="Calibri" w:cs="Calibri"/>
          <w:i/>
          <w:iCs/>
          <w:color w:val="000000" w:themeColor="text1"/>
        </w:rPr>
        <w:t xml:space="preserve">(Biriminizin açıklamasını </w:t>
      </w:r>
      <w:r w:rsidR="00AA7A11">
        <w:rPr>
          <w:rFonts w:ascii="Calibri" w:hAnsi="Calibri" w:cs="Calibri"/>
          <w:i/>
          <w:iCs/>
          <w:color w:val="000000" w:themeColor="text1"/>
        </w:rPr>
        <w:t xml:space="preserve">lütfen </w:t>
      </w:r>
      <w:r>
        <w:rPr>
          <w:rFonts w:ascii="Calibri" w:hAnsi="Calibri" w:cs="Calibri"/>
          <w:i/>
          <w:iCs/>
          <w:color w:val="000000" w:themeColor="text1"/>
        </w:rPr>
        <w:t xml:space="preserve">bu alana </w:t>
      </w:r>
      <w:r w:rsidR="00AA7A11">
        <w:rPr>
          <w:rFonts w:ascii="Calibri" w:hAnsi="Calibri" w:cs="Calibri"/>
          <w:i/>
          <w:iCs/>
          <w:color w:val="000000" w:themeColor="text1"/>
        </w:rPr>
        <w:t>giriniz</w:t>
      </w:r>
      <w:r>
        <w:rPr>
          <w:rFonts w:ascii="Calibri" w:hAnsi="Calibri" w:cs="Calibri"/>
          <w:i/>
          <w:iCs/>
          <w:color w:val="000000" w:themeColor="text1"/>
        </w:rPr>
        <w:t>. Kanıtlarınıza metin içinde atıfta bulunabilirsiniz.)</w:t>
      </w:r>
    </w:p>
    <w:p w14:paraId="1BDF2A1D" w14:textId="77777777" w:rsidR="0091500E" w:rsidRDefault="0091500E"/>
    <w:p w14:paraId="729F767E" w14:textId="77777777" w:rsidR="0091500E" w:rsidRDefault="0091500E"/>
    <w:p w14:paraId="14847380" w14:textId="2CF8EB82" w:rsidR="0091500E" w:rsidRDefault="0091500E" w:rsidP="00AA7A11">
      <w:pPr>
        <w:pStyle w:val="AralkYok"/>
        <w:jc w:val="both"/>
        <w:rPr>
          <w:b/>
          <w:bCs/>
          <w:i/>
          <w:iCs/>
        </w:rPr>
      </w:pPr>
      <w:r w:rsidRPr="00BA47DE">
        <w:rPr>
          <w:b/>
          <w:bCs/>
          <w:i/>
          <w:iCs/>
        </w:rPr>
        <w:t>Örnek Kanıtlar</w:t>
      </w:r>
    </w:p>
    <w:p w14:paraId="646FB018" w14:textId="77777777" w:rsidR="00AA7A11" w:rsidRPr="00BA47DE" w:rsidRDefault="00AA7A11" w:rsidP="00AA7A11">
      <w:pPr>
        <w:pStyle w:val="AralkYok"/>
        <w:jc w:val="both"/>
        <w:rPr>
          <w:b/>
          <w:bCs/>
          <w:i/>
          <w:iCs/>
        </w:rPr>
      </w:pPr>
    </w:p>
    <w:p w14:paraId="384FA59B" w14:textId="401B4C72" w:rsidR="0091500E" w:rsidRPr="001373CA" w:rsidRDefault="0091500E" w:rsidP="00A414F5">
      <w:pPr>
        <w:pStyle w:val="AralkYok"/>
        <w:numPr>
          <w:ilvl w:val="0"/>
          <w:numId w:val="1"/>
        </w:numPr>
        <w:ind w:left="284" w:hanging="284"/>
        <w:jc w:val="both"/>
        <w:rPr>
          <w:i/>
          <w:iCs/>
        </w:rPr>
      </w:pPr>
      <w:r w:rsidRPr="001373CA">
        <w:rPr>
          <w:i/>
          <w:iCs/>
        </w:rPr>
        <w:t>Yönetişim modeli ve organizasyon şeması</w:t>
      </w:r>
    </w:p>
    <w:p w14:paraId="6290F64F" w14:textId="0F49C269" w:rsidR="0091500E" w:rsidRPr="001373CA" w:rsidRDefault="00BA47DE" w:rsidP="00A414F5">
      <w:pPr>
        <w:pStyle w:val="AralkYok"/>
        <w:numPr>
          <w:ilvl w:val="0"/>
          <w:numId w:val="1"/>
        </w:numPr>
        <w:ind w:left="284" w:hanging="284"/>
        <w:jc w:val="both"/>
        <w:rPr>
          <w:i/>
          <w:iCs/>
        </w:rPr>
      </w:pPr>
      <w:r>
        <w:rPr>
          <w:i/>
          <w:iCs/>
        </w:rPr>
        <w:t>Birim</w:t>
      </w:r>
      <w:r w:rsidRPr="001373CA">
        <w:rPr>
          <w:i/>
          <w:iCs/>
        </w:rPr>
        <w:t>in</w:t>
      </w:r>
      <w:r w:rsidR="0091500E" w:rsidRPr="001373CA">
        <w:rPr>
          <w:i/>
          <w:iCs/>
        </w:rPr>
        <w:t xml:space="preserve"> yöneti</w:t>
      </w:r>
      <w:r w:rsidR="00696087">
        <w:rPr>
          <w:i/>
          <w:iCs/>
        </w:rPr>
        <w:t>şi</w:t>
      </w:r>
      <w:r w:rsidR="0091500E" w:rsidRPr="001373CA">
        <w:rPr>
          <w:i/>
          <w:iCs/>
        </w:rPr>
        <w:t>m ve idari alanlarla ilgili politikasını ve stratejik amaçlarını uyguladığına dair uygulamalar/kanıtlar</w:t>
      </w:r>
    </w:p>
    <w:p w14:paraId="6E462E15" w14:textId="605AD8C2" w:rsidR="0091500E" w:rsidRPr="001373CA" w:rsidRDefault="0091500E" w:rsidP="00A414F5">
      <w:pPr>
        <w:pStyle w:val="AralkYok"/>
        <w:numPr>
          <w:ilvl w:val="0"/>
          <w:numId w:val="1"/>
        </w:numPr>
        <w:ind w:left="284" w:hanging="284"/>
        <w:jc w:val="both"/>
        <w:rPr>
          <w:i/>
          <w:iCs/>
        </w:rPr>
      </w:pPr>
      <w:r w:rsidRPr="001373CA">
        <w:rPr>
          <w:i/>
          <w:iCs/>
        </w:rPr>
        <w:t>Yöneti</w:t>
      </w:r>
      <w:r w:rsidR="00696087">
        <w:rPr>
          <w:i/>
          <w:iCs/>
        </w:rPr>
        <w:t>şi</w:t>
      </w:r>
      <w:r w:rsidRPr="001373CA">
        <w:rPr>
          <w:i/>
          <w:iCs/>
        </w:rPr>
        <w:t xml:space="preserve">m ve organizasyonel yapılanma uygulamalarına ilişkin izleme ve iyileştirme kanıtları </w:t>
      </w:r>
    </w:p>
    <w:p w14:paraId="714B707F" w14:textId="183A6C56" w:rsidR="0091500E" w:rsidRPr="001373CA" w:rsidRDefault="0091500E" w:rsidP="00A414F5">
      <w:pPr>
        <w:pStyle w:val="AralkYok"/>
        <w:numPr>
          <w:ilvl w:val="0"/>
          <w:numId w:val="1"/>
        </w:numPr>
        <w:ind w:left="284" w:hanging="284"/>
        <w:jc w:val="both"/>
        <w:rPr>
          <w:i/>
          <w:iCs/>
        </w:rPr>
      </w:pPr>
      <w:r w:rsidRPr="001373CA">
        <w:rPr>
          <w:i/>
          <w:iCs/>
        </w:rPr>
        <w:t xml:space="preserve">Standart uygulamalar ve mevzuatın yanı sıra; </w:t>
      </w:r>
      <w:r w:rsidR="00BA47DE">
        <w:rPr>
          <w:i/>
          <w:iCs/>
        </w:rPr>
        <w:t>birim</w:t>
      </w:r>
      <w:r w:rsidR="00BA47DE" w:rsidRPr="001373CA">
        <w:rPr>
          <w:i/>
          <w:iCs/>
        </w:rPr>
        <w:t>in</w:t>
      </w:r>
      <w:r w:rsidRPr="001373CA">
        <w:rPr>
          <w:i/>
          <w:iCs/>
        </w:rPr>
        <w:t xml:space="preserve"> ihtiyaçları doğrultusunda geliştirdiği özgün yaklaşım ve uygulamalarına ilişkin kanıtlar</w:t>
      </w:r>
    </w:p>
    <w:p w14:paraId="72CE394D" w14:textId="7ED863A6" w:rsidR="00F857E9" w:rsidRDefault="00F857E9" w:rsidP="00AA7A11">
      <w:pPr>
        <w:ind w:left="284" w:hanging="284"/>
      </w:pPr>
    </w:p>
    <w:p w14:paraId="678BF5D9" w14:textId="77777777" w:rsidR="00B05E58" w:rsidRDefault="00B05E58" w:rsidP="003D711F">
      <w:pPr>
        <w:jc w:val="both"/>
        <w:rPr>
          <w:rFonts w:ascii="Calibri" w:hAnsi="Calibri" w:cs="Calibri"/>
          <w:b/>
          <w:bCs/>
          <w:color w:val="000000" w:themeColor="text1"/>
          <w:sz w:val="28"/>
          <w:szCs w:val="28"/>
          <w:u w:val="single"/>
        </w:rPr>
      </w:pPr>
      <w:r w:rsidRPr="00B05E58">
        <w:rPr>
          <w:rFonts w:ascii="Calibri" w:hAnsi="Calibri" w:cs="Calibri"/>
          <w:b/>
          <w:bCs/>
          <w:color w:val="000000" w:themeColor="text1"/>
          <w:sz w:val="28"/>
          <w:szCs w:val="28"/>
          <w:u w:val="single"/>
        </w:rPr>
        <w:t>A.1.2. Liderlik</w:t>
      </w:r>
    </w:p>
    <w:p w14:paraId="08EA03D2" w14:textId="0741482D" w:rsidR="005508FD" w:rsidRPr="005508FD" w:rsidRDefault="00BA47DE" w:rsidP="00A060CC">
      <w:pPr>
        <w:jc w:val="both"/>
        <w:rPr>
          <w:rFonts w:ascii="Calibri" w:hAnsi="Calibri" w:cs="Calibri"/>
          <w:i/>
          <w:iCs/>
          <w:color w:val="767171" w:themeColor="background2" w:themeShade="80"/>
        </w:rPr>
      </w:pPr>
      <w:r>
        <w:rPr>
          <w:rFonts w:ascii="Calibri" w:hAnsi="Calibri" w:cs="Calibri"/>
          <w:i/>
          <w:iCs/>
          <w:color w:val="767171" w:themeColor="background2" w:themeShade="80"/>
        </w:rPr>
        <w:t>Birim</w:t>
      </w:r>
      <w:r w:rsidRPr="005508FD">
        <w:rPr>
          <w:rFonts w:ascii="Calibri" w:hAnsi="Calibri" w:cs="Calibri"/>
          <w:i/>
          <w:iCs/>
          <w:color w:val="767171" w:themeColor="background2" w:themeShade="80"/>
        </w:rPr>
        <w:t>de</w:t>
      </w:r>
      <w:r w:rsidR="005508FD" w:rsidRPr="005508FD">
        <w:rPr>
          <w:rFonts w:ascii="Calibri" w:hAnsi="Calibri" w:cs="Calibri"/>
          <w:i/>
          <w:iCs/>
          <w:color w:val="767171" w:themeColor="background2" w:themeShade="80"/>
        </w:rPr>
        <w:t xml:space="preserve"> süreç </w:t>
      </w:r>
      <w:r w:rsidR="00696087" w:rsidRPr="005508FD">
        <w:rPr>
          <w:rFonts w:ascii="Calibri" w:hAnsi="Calibri" w:cs="Calibri"/>
          <w:i/>
          <w:iCs/>
          <w:color w:val="767171" w:themeColor="background2" w:themeShade="80"/>
        </w:rPr>
        <w:t>liderlerinin yükseköğretim</w:t>
      </w:r>
      <w:r w:rsidR="005508FD" w:rsidRPr="005508FD">
        <w:rPr>
          <w:rFonts w:ascii="Calibri" w:hAnsi="Calibri" w:cs="Calibri"/>
          <w:i/>
          <w:iCs/>
          <w:color w:val="767171" w:themeColor="background2" w:themeShade="80"/>
        </w:rPr>
        <w:t xml:space="preserve"> ekosistemindeki değişim, belirsizlik ve karmaşıklığı dikkate alan bir kalite güvencesi sistemi ve kültürü oluşturma konusunda sahipliği ve motivasyonu yüksektir. Bu süreçler çevik bir liderlik yaklaşımıyla yönetilmektedir. </w:t>
      </w:r>
    </w:p>
    <w:p w14:paraId="14A14730" w14:textId="055D6150" w:rsidR="005508FD" w:rsidRPr="005508FD" w:rsidRDefault="005508FD" w:rsidP="00A060CC">
      <w:pPr>
        <w:jc w:val="both"/>
        <w:rPr>
          <w:rFonts w:ascii="Calibri" w:hAnsi="Calibri" w:cs="Calibri"/>
          <w:i/>
          <w:iCs/>
          <w:color w:val="767171" w:themeColor="background2" w:themeShade="80"/>
        </w:rPr>
      </w:pPr>
      <w:r w:rsidRPr="005508FD">
        <w:rPr>
          <w:rFonts w:ascii="Calibri" w:hAnsi="Calibri" w:cs="Calibri"/>
          <w:i/>
          <w:iCs/>
          <w:color w:val="767171" w:themeColor="background2" w:themeShade="80"/>
        </w:rPr>
        <w:t xml:space="preserve">Birimlerde liderlik anlayışı ve koordinasyon kültürü yerleşmiştir. Liderler </w:t>
      </w:r>
      <w:r w:rsidR="00970DE6">
        <w:rPr>
          <w:rFonts w:ascii="Calibri" w:hAnsi="Calibri" w:cs="Calibri"/>
          <w:i/>
          <w:iCs/>
          <w:color w:val="767171" w:themeColor="background2" w:themeShade="80"/>
        </w:rPr>
        <w:t>birim</w:t>
      </w:r>
      <w:r w:rsidR="00970DE6" w:rsidRPr="005508FD">
        <w:rPr>
          <w:rFonts w:ascii="Calibri" w:hAnsi="Calibri" w:cs="Calibri"/>
          <w:i/>
          <w:iCs/>
          <w:color w:val="767171" w:themeColor="background2" w:themeShade="80"/>
        </w:rPr>
        <w:t>in</w:t>
      </w:r>
      <w:r w:rsidRPr="005508FD">
        <w:rPr>
          <w:rFonts w:ascii="Calibri" w:hAnsi="Calibri" w:cs="Calibri"/>
          <w:i/>
          <w:iCs/>
          <w:color w:val="767171" w:themeColor="background2" w:themeShade="80"/>
        </w:rPr>
        <w:t xml:space="preserve"> değerleri ve hedefleri doğrultusunda stratejilerinin yanı sıra; yetki paylaşımını, ilişkileri, zamanı, motivasyon ve stresi de etkin ve dengeli biçimde yönetmektedir.</w:t>
      </w:r>
    </w:p>
    <w:p w14:paraId="0A34C340" w14:textId="77777777" w:rsidR="005508FD" w:rsidRPr="005508FD" w:rsidRDefault="005508FD" w:rsidP="00A060CC">
      <w:pPr>
        <w:jc w:val="both"/>
        <w:rPr>
          <w:rFonts w:ascii="Calibri" w:hAnsi="Calibri" w:cs="Calibri"/>
          <w:i/>
          <w:iCs/>
          <w:color w:val="767171" w:themeColor="background2" w:themeShade="80"/>
        </w:rPr>
      </w:pPr>
      <w:r w:rsidRPr="005508FD">
        <w:rPr>
          <w:rFonts w:ascii="Calibri" w:hAnsi="Calibri" w:cs="Calibri"/>
          <w:i/>
          <w:iCs/>
          <w:color w:val="767171" w:themeColor="background2" w:themeShade="80"/>
        </w:rPr>
        <w:t xml:space="preserve">Akademik ve idari birimler ile yönetim arasında etkin bir iletişim ağı oluşturulmuştur. </w:t>
      </w:r>
    </w:p>
    <w:p w14:paraId="6ECB40C2" w14:textId="25331451" w:rsidR="00157610" w:rsidRDefault="005508FD" w:rsidP="00A060CC">
      <w:pPr>
        <w:jc w:val="both"/>
      </w:pPr>
      <w:r w:rsidRPr="005508FD">
        <w:rPr>
          <w:rFonts w:ascii="Calibri" w:hAnsi="Calibri" w:cs="Calibri"/>
          <w:i/>
          <w:iCs/>
          <w:color w:val="767171" w:themeColor="background2" w:themeShade="80"/>
        </w:rPr>
        <w:t>Liderlik süreçleri ve kalite güvencesi kültürünün içselleştirilmesi sürekli değerlendirilmektedir.</w:t>
      </w:r>
    </w:p>
    <w:p w14:paraId="43E7E2E2" w14:textId="31F7D16B" w:rsidR="00157610" w:rsidRDefault="00157610" w:rsidP="00A060CC">
      <w:pPr>
        <w:jc w:val="both"/>
      </w:pPr>
    </w:p>
    <w:p w14:paraId="1F77265B" w14:textId="77777777" w:rsidR="004B5768" w:rsidRPr="004B5768" w:rsidRDefault="004B5768" w:rsidP="004B5768">
      <w:pPr>
        <w:rPr>
          <w:b/>
          <w:bCs/>
        </w:rPr>
      </w:pPr>
      <w:r w:rsidRPr="004B5768">
        <w:rPr>
          <w:b/>
          <w:bCs/>
        </w:rPr>
        <w:t>Açıklama;</w:t>
      </w:r>
    </w:p>
    <w:p w14:paraId="66B2C213" w14:textId="77777777" w:rsidR="00B11DAE" w:rsidRPr="007579D1" w:rsidRDefault="00B11DAE" w:rsidP="00B11DAE">
      <w:pPr>
        <w:pStyle w:val="Balk4"/>
        <w:ind w:right="63"/>
        <w:jc w:val="both"/>
        <w:rPr>
          <w:b w:val="0"/>
        </w:rPr>
      </w:pPr>
      <w:r w:rsidRPr="007579D1">
        <w:t>Kanıtlar</w:t>
      </w:r>
    </w:p>
    <w:p w14:paraId="72CC501B" w14:textId="77777777" w:rsidR="00B11DAE" w:rsidRPr="007579D1" w:rsidRDefault="00B11DAE" w:rsidP="00B11DAE">
      <w:pPr>
        <w:pStyle w:val="Balk4"/>
        <w:keepNext/>
        <w:keepLines/>
        <w:widowControl/>
        <w:numPr>
          <w:ilvl w:val="0"/>
          <w:numId w:val="18"/>
        </w:numPr>
        <w:spacing w:before="40" w:line="259" w:lineRule="auto"/>
        <w:ind w:right="63"/>
        <w:jc w:val="both"/>
        <w:rPr>
          <w:color w:val="FF0000"/>
        </w:rPr>
      </w:pPr>
      <w:r w:rsidRPr="007579D1">
        <w:t xml:space="preserve">İç ve dış paydaş listesi (İç Paydaşlar: Öğrencilerimiz, Akademisyenler, İdari Personel, Diğer Fakülteler. </w:t>
      </w:r>
    </w:p>
    <w:p w14:paraId="232A09A8" w14:textId="77777777" w:rsidR="00B11DAE" w:rsidRPr="007579D1" w:rsidRDefault="00B11DAE" w:rsidP="00B11DAE">
      <w:pPr>
        <w:pStyle w:val="Balk4"/>
        <w:keepNext/>
        <w:keepLines/>
        <w:widowControl/>
        <w:numPr>
          <w:ilvl w:val="0"/>
          <w:numId w:val="18"/>
        </w:numPr>
        <w:spacing w:before="40" w:line="259" w:lineRule="auto"/>
        <w:ind w:right="63"/>
        <w:jc w:val="both"/>
        <w:rPr>
          <w:color w:val="FF0000"/>
        </w:rPr>
      </w:pPr>
      <w:r w:rsidRPr="007579D1">
        <w:t xml:space="preserve">Dış Paydaşlar: Deniz Ticaret Odası, Antalya Sahil Güvenlik komutanlığı, </w:t>
      </w:r>
      <w:commentRangeStart w:id="1"/>
      <w:r w:rsidRPr="007579D1">
        <w:t xml:space="preserve">Antalya Limanında yer alan firmalar, </w:t>
      </w:r>
      <w:commentRangeEnd w:id="1"/>
      <w:r w:rsidRPr="007579D1">
        <w:rPr>
          <w:rStyle w:val="AklamaBavurusu"/>
          <w:rFonts w:asciiTheme="minorHAnsi" w:eastAsiaTheme="minorHAnsi" w:hAnsiTheme="minorHAnsi"/>
          <w:b w:val="0"/>
          <w:bCs w:val="0"/>
          <w:i w:val="0"/>
          <w:noProof w:val="0"/>
        </w:rPr>
        <w:commentReference w:id="1"/>
      </w:r>
      <w:r w:rsidRPr="007579D1">
        <w:t xml:space="preserve">Antalya’da bulunan Yat Marina İşletmeleri, Antalya Serbest Bölgede Bulunan Yat Tersaneleri– </w:t>
      </w:r>
    </w:p>
    <w:p w14:paraId="1EC13099" w14:textId="77777777" w:rsidR="00B11DAE" w:rsidRPr="007579D1" w:rsidRDefault="00B11DAE" w:rsidP="00B11DAE">
      <w:pPr>
        <w:pStyle w:val="Balk4"/>
        <w:keepNext/>
        <w:keepLines/>
        <w:widowControl/>
        <w:spacing w:before="40" w:line="259" w:lineRule="auto"/>
        <w:ind w:left="720" w:right="63"/>
        <w:jc w:val="both"/>
        <w:rPr>
          <w:color w:val="FF0000"/>
        </w:rPr>
      </w:pPr>
      <w:r w:rsidRPr="007579D1">
        <w:rPr>
          <w:color w:val="FF0000"/>
        </w:rPr>
        <w:t xml:space="preserve"> </w:t>
      </w:r>
    </w:p>
    <w:p w14:paraId="74722AC1" w14:textId="77777777" w:rsidR="00B11DAE" w:rsidRPr="007579D1" w:rsidRDefault="00B11DAE" w:rsidP="00B11DAE">
      <w:pPr>
        <w:pStyle w:val="Balk4"/>
        <w:keepNext/>
        <w:keepLines/>
        <w:widowControl/>
        <w:numPr>
          <w:ilvl w:val="0"/>
          <w:numId w:val="18"/>
        </w:numPr>
        <w:spacing w:before="40" w:line="259" w:lineRule="auto"/>
        <w:ind w:right="63"/>
        <w:jc w:val="both"/>
      </w:pPr>
      <w:r w:rsidRPr="007579D1">
        <w:t>Dönemsel olarak gerçekleştirilen paydaş ziyaretlerine karşılılı olarak devam edilmiştir.</w:t>
      </w:r>
    </w:p>
    <w:p w14:paraId="5D1DFBE5" w14:textId="598563FD" w:rsidR="00494478" w:rsidRDefault="00494478" w:rsidP="00494478">
      <w:pPr>
        <w:pStyle w:val="ListeParagraf"/>
        <w:rPr>
          <w:rFonts w:ascii="Calibri" w:hAnsi="Calibri" w:cs="Calibri"/>
          <w:i/>
          <w:iCs/>
          <w:color w:val="000000" w:themeColor="text1"/>
        </w:rPr>
      </w:pPr>
    </w:p>
    <w:p w14:paraId="6D59B3A2" w14:textId="2FEDB489" w:rsidR="00DF0250" w:rsidRPr="00494478" w:rsidRDefault="00DF0250" w:rsidP="00DF0250">
      <w:pPr>
        <w:pStyle w:val="ListeParagraf"/>
        <w:numPr>
          <w:ilvl w:val="0"/>
          <w:numId w:val="19"/>
        </w:numPr>
        <w:rPr>
          <w:rFonts w:ascii="Calibri" w:hAnsi="Calibri" w:cs="Calibri"/>
          <w:i/>
          <w:iCs/>
          <w:color w:val="000000" w:themeColor="text1"/>
        </w:rPr>
      </w:pPr>
      <w:r>
        <w:rPr>
          <w:rFonts w:ascii="Calibri" w:hAnsi="Calibri" w:cs="Calibri"/>
          <w:i/>
          <w:iCs/>
          <w:color w:val="000000" w:themeColor="text1"/>
        </w:rPr>
        <w:t>25 Ekim 2023 tarihinde Cumhuriyetin 100. Yılında Türkiye’de Denizciliğin Yeri ve Önemi konulu konferans gerçekleştirildi.</w:t>
      </w:r>
    </w:p>
    <w:p w14:paraId="5B496ADC" w14:textId="672C1E6C" w:rsidR="00157610" w:rsidRDefault="00494478" w:rsidP="00494478">
      <w:pPr>
        <w:pStyle w:val="ListeParagraf"/>
        <w:numPr>
          <w:ilvl w:val="0"/>
          <w:numId w:val="19"/>
        </w:numPr>
        <w:spacing w:line="276" w:lineRule="auto"/>
        <w:rPr>
          <w:rFonts w:ascii="Calibri" w:hAnsi="Calibri" w:cs="Calibri"/>
          <w:i/>
          <w:iCs/>
          <w:color w:val="000000" w:themeColor="text1"/>
        </w:rPr>
      </w:pPr>
      <w:r>
        <w:rPr>
          <w:rFonts w:ascii="Calibri" w:hAnsi="Calibri" w:cs="Calibri"/>
          <w:i/>
          <w:iCs/>
          <w:color w:val="000000" w:themeColor="text1"/>
        </w:rPr>
        <w:t>16 Kasım 2023 tarihinde Antalya Serbest Bölgeye teknik inceleme gezisi yapıldı.</w:t>
      </w:r>
    </w:p>
    <w:p w14:paraId="2297F4C5" w14:textId="5A4444D1" w:rsidR="00494478" w:rsidRPr="00494478" w:rsidRDefault="00494478" w:rsidP="00494478">
      <w:pPr>
        <w:pStyle w:val="ListeParagraf"/>
        <w:numPr>
          <w:ilvl w:val="0"/>
          <w:numId w:val="19"/>
        </w:numPr>
        <w:spacing w:line="276" w:lineRule="auto"/>
        <w:rPr>
          <w:rFonts w:ascii="Calibri" w:hAnsi="Calibri" w:cs="Calibri"/>
          <w:i/>
          <w:iCs/>
          <w:color w:val="000000" w:themeColor="text1"/>
        </w:rPr>
      </w:pPr>
      <w:r>
        <w:rPr>
          <w:rFonts w:ascii="Calibri" w:hAnsi="Calibri" w:cs="Calibri"/>
          <w:i/>
          <w:iCs/>
          <w:color w:val="000000" w:themeColor="text1"/>
        </w:rPr>
        <w:t>19 Aralık 2023 tarihinde Balıkçı Barınağına teknik inceleme gezisi gerçekleştirildi.</w:t>
      </w:r>
    </w:p>
    <w:p w14:paraId="4D0BF169" w14:textId="65E95720" w:rsidR="009B28F9" w:rsidRDefault="009B28F9" w:rsidP="00157610">
      <w:pPr>
        <w:spacing w:line="276" w:lineRule="auto"/>
        <w:rPr>
          <w:rFonts w:ascii="Calibri" w:hAnsi="Calibri" w:cs="Calibri"/>
          <w:i/>
          <w:iCs/>
          <w:color w:val="000000" w:themeColor="text1"/>
        </w:rPr>
      </w:pPr>
    </w:p>
    <w:p w14:paraId="43C04170" w14:textId="77777777" w:rsidR="001B0751" w:rsidRDefault="001B0751" w:rsidP="00157610">
      <w:pPr>
        <w:spacing w:line="276" w:lineRule="auto"/>
        <w:rPr>
          <w:rFonts w:ascii="Calibri" w:hAnsi="Calibri" w:cs="Calibri"/>
          <w:i/>
          <w:iCs/>
          <w:color w:val="000000" w:themeColor="text1"/>
        </w:rPr>
      </w:pPr>
    </w:p>
    <w:p w14:paraId="3CCBA869" w14:textId="2C03B8F6" w:rsidR="001373CA" w:rsidRDefault="001373CA" w:rsidP="00B80C53">
      <w:pPr>
        <w:widowControl w:val="0"/>
        <w:spacing w:after="0" w:line="276" w:lineRule="auto"/>
        <w:ind w:right="63"/>
        <w:jc w:val="both"/>
        <w:outlineLvl w:val="3"/>
        <w:rPr>
          <w:rFonts w:cstheme="minorHAnsi"/>
          <w:b/>
          <w:bCs/>
          <w:i/>
          <w:iCs/>
          <w:noProof/>
        </w:rPr>
      </w:pPr>
      <w:r w:rsidRPr="001373CA">
        <w:rPr>
          <w:rFonts w:cstheme="minorHAnsi"/>
          <w:b/>
          <w:bCs/>
          <w:i/>
          <w:iCs/>
          <w:noProof/>
        </w:rPr>
        <w:t>Örnek Kanıtlar</w:t>
      </w:r>
    </w:p>
    <w:p w14:paraId="25DB6FF7" w14:textId="77777777" w:rsidR="004833AA" w:rsidRPr="001373CA" w:rsidRDefault="004833AA" w:rsidP="00AA7A11">
      <w:pPr>
        <w:widowControl w:val="0"/>
        <w:spacing w:after="0" w:line="276" w:lineRule="auto"/>
        <w:ind w:left="284" w:right="63"/>
        <w:jc w:val="both"/>
        <w:outlineLvl w:val="3"/>
        <w:rPr>
          <w:rFonts w:cstheme="minorHAnsi"/>
          <w:b/>
          <w:bCs/>
          <w:i/>
          <w:iCs/>
          <w:noProof/>
        </w:rPr>
      </w:pPr>
    </w:p>
    <w:p w14:paraId="6C0892AB" w14:textId="77777777" w:rsidR="001373CA" w:rsidRPr="00B80C53" w:rsidRDefault="001373CA" w:rsidP="00A414F5">
      <w:pPr>
        <w:pStyle w:val="ListeParagraf"/>
        <w:widowControl w:val="0"/>
        <w:numPr>
          <w:ilvl w:val="0"/>
          <w:numId w:val="2"/>
        </w:numPr>
        <w:spacing w:after="0" w:line="276" w:lineRule="auto"/>
        <w:ind w:left="426"/>
        <w:jc w:val="both"/>
        <w:outlineLvl w:val="3"/>
        <w:rPr>
          <w:rFonts w:cstheme="minorHAnsi"/>
          <w:i/>
          <w:iCs/>
          <w:noProof/>
        </w:rPr>
      </w:pPr>
      <w:r w:rsidRPr="00B80C53">
        <w:rPr>
          <w:rFonts w:cstheme="minorHAnsi"/>
          <w:i/>
          <w:iCs/>
          <w:noProof/>
        </w:rPr>
        <w:t>Kalite güvencesi kültürünü geliştirmek üzere yapılan planlamalar ve uygulamalar</w:t>
      </w:r>
    </w:p>
    <w:p w14:paraId="1FEF91C0" w14:textId="2BDD9500" w:rsidR="001373CA" w:rsidRPr="00B80C53" w:rsidRDefault="002F35CC" w:rsidP="00A414F5">
      <w:pPr>
        <w:pStyle w:val="ListeParagraf"/>
        <w:widowControl w:val="0"/>
        <w:numPr>
          <w:ilvl w:val="0"/>
          <w:numId w:val="2"/>
        </w:numPr>
        <w:spacing w:after="0" w:line="276" w:lineRule="auto"/>
        <w:ind w:left="426"/>
        <w:jc w:val="both"/>
        <w:outlineLvl w:val="3"/>
        <w:rPr>
          <w:rFonts w:cstheme="minorHAnsi"/>
          <w:i/>
          <w:iCs/>
          <w:noProof/>
        </w:rPr>
      </w:pPr>
      <w:r w:rsidRPr="00B80C53">
        <w:rPr>
          <w:rFonts w:cstheme="minorHAnsi"/>
          <w:i/>
          <w:iCs/>
          <w:noProof/>
        </w:rPr>
        <w:t>Birimin</w:t>
      </w:r>
      <w:r w:rsidR="001373CA" w:rsidRPr="00B80C53">
        <w:rPr>
          <w:rFonts w:cstheme="minorHAnsi"/>
          <w:i/>
          <w:iCs/>
          <w:noProof/>
        </w:rPr>
        <w:t xml:space="preserve"> yöneticilerinin liderlik özelliklerini ve yetkinliklerini ölçmek ve izlemek için kullanılan yöntemler, elde edilen izleme sonuçları ve bağlı iyileştirmeler </w:t>
      </w:r>
    </w:p>
    <w:p w14:paraId="44B72E51" w14:textId="37C17CC6" w:rsidR="001373CA" w:rsidRPr="00B80C53" w:rsidRDefault="003940E0" w:rsidP="00A414F5">
      <w:pPr>
        <w:pStyle w:val="ListeParagraf"/>
        <w:widowControl w:val="0"/>
        <w:numPr>
          <w:ilvl w:val="0"/>
          <w:numId w:val="2"/>
        </w:numPr>
        <w:spacing w:after="0" w:line="276" w:lineRule="auto"/>
        <w:ind w:left="426"/>
        <w:jc w:val="both"/>
        <w:outlineLvl w:val="3"/>
        <w:rPr>
          <w:rFonts w:cstheme="minorHAnsi"/>
          <w:i/>
          <w:iCs/>
          <w:noProof/>
        </w:rPr>
      </w:pPr>
      <w:r w:rsidRPr="00B80C53">
        <w:rPr>
          <w:rFonts w:cstheme="minorHAnsi"/>
          <w:i/>
          <w:iCs/>
          <w:noProof/>
        </w:rPr>
        <w:t>Birim</w:t>
      </w:r>
      <w:r w:rsidR="001373CA" w:rsidRPr="00B80C53">
        <w:rPr>
          <w:rFonts w:cstheme="minorHAnsi"/>
          <w:i/>
          <w:iCs/>
          <w:noProof/>
        </w:rPr>
        <w:t xml:space="preserve">daki kalite kültürünün gelişimini ölçmek ve izlemek için kullanılan yöntemler, elde edilen izleme sonuçları ve bağlı iyileştirmeler </w:t>
      </w:r>
    </w:p>
    <w:p w14:paraId="4278C2C6" w14:textId="0615094E" w:rsidR="001373CA" w:rsidRPr="00B80C53" w:rsidRDefault="001373CA" w:rsidP="00A414F5">
      <w:pPr>
        <w:pStyle w:val="ListeParagraf"/>
        <w:widowControl w:val="0"/>
        <w:numPr>
          <w:ilvl w:val="0"/>
          <w:numId w:val="2"/>
        </w:numPr>
        <w:spacing w:after="0" w:line="276" w:lineRule="auto"/>
        <w:ind w:left="426"/>
        <w:jc w:val="both"/>
        <w:outlineLvl w:val="3"/>
        <w:rPr>
          <w:rFonts w:cstheme="minorHAnsi"/>
          <w:i/>
          <w:iCs/>
          <w:noProof/>
        </w:rPr>
      </w:pPr>
      <w:r w:rsidRPr="00B80C53">
        <w:rPr>
          <w:rFonts w:cstheme="minorHAnsi"/>
          <w:i/>
          <w:iCs/>
          <w:noProof/>
        </w:rPr>
        <w:t xml:space="preserve">Standart uygulamalar ve mevzuatın yanı sıra; </w:t>
      </w:r>
      <w:r w:rsidR="002F35CC" w:rsidRPr="00B80C53">
        <w:rPr>
          <w:rFonts w:cstheme="minorHAnsi"/>
          <w:i/>
          <w:iCs/>
          <w:noProof/>
        </w:rPr>
        <w:t>birimin</w:t>
      </w:r>
      <w:r w:rsidRPr="00B80C53">
        <w:rPr>
          <w:rFonts w:cstheme="minorHAnsi"/>
          <w:i/>
          <w:iCs/>
          <w:noProof/>
        </w:rPr>
        <w:t xml:space="preserve"> ihtiyaçları doğrultusunda geliştirdiği özgün yaklaşım ve uygulamalarına ilişkin kanıtlar</w:t>
      </w:r>
    </w:p>
    <w:p w14:paraId="51B22733" w14:textId="77777777" w:rsidR="009B28F9" w:rsidRPr="0040348D" w:rsidRDefault="009B28F9" w:rsidP="00157610">
      <w:pPr>
        <w:spacing w:line="276" w:lineRule="auto"/>
        <w:rPr>
          <w:rFonts w:ascii="Calibri" w:hAnsi="Calibri" w:cs="Calibri"/>
          <w:i/>
          <w:iCs/>
          <w:color w:val="000000" w:themeColor="text1"/>
          <w:sz w:val="28"/>
          <w:szCs w:val="28"/>
          <w:u w:val="single"/>
        </w:rPr>
      </w:pPr>
    </w:p>
    <w:p w14:paraId="3A3EF669" w14:textId="0E5FEF10" w:rsidR="007A29A4" w:rsidRDefault="007A29A4" w:rsidP="003D711F">
      <w:pPr>
        <w:spacing w:line="276" w:lineRule="auto"/>
        <w:jc w:val="both"/>
        <w:rPr>
          <w:rFonts w:ascii="Calibri" w:hAnsi="Calibri" w:cs="Calibri"/>
          <w:b/>
          <w:bCs/>
          <w:color w:val="000000" w:themeColor="text1"/>
          <w:sz w:val="28"/>
          <w:szCs w:val="28"/>
          <w:u w:val="single"/>
        </w:rPr>
      </w:pPr>
      <w:r w:rsidRPr="007A29A4">
        <w:rPr>
          <w:rFonts w:ascii="Calibri" w:hAnsi="Calibri" w:cs="Calibri"/>
          <w:b/>
          <w:bCs/>
          <w:color w:val="000000" w:themeColor="text1"/>
          <w:sz w:val="28"/>
          <w:szCs w:val="28"/>
          <w:u w:val="single"/>
        </w:rPr>
        <w:t xml:space="preserve">A.1.3. </w:t>
      </w:r>
      <w:r w:rsidR="002F35CC">
        <w:rPr>
          <w:rFonts w:ascii="Calibri" w:hAnsi="Calibri" w:cs="Calibri"/>
          <w:b/>
          <w:bCs/>
          <w:color w:val="000000" w:themeColor="text1"/>
          <w:sz w:val="28"/>
          <w:szCs w:val="28"/>
          <w:u w:val="single"/>
        </w:rPr>
        <w:t>Birimin</w:t>
      </w:r>
      <w:r w:rsidRPr="007A29A4">
        <w:rPr>
          <w:rFonts w:ascii="Calibri" w:hAnsi="Calibri" w:cs="Calibri"/>
          <w:b/>
          <w:bCs/>
          <w:color w:val="000000" w:themeColor="text1"/>
          <w:sz w:val="28"/>
          <w:szCs w:val="28"/>
          <w:u w:val="single"/>
        </w:rPr>
        <w:t xml:space="preserve"> dönüşüm kapasitesi</w:t>
      </w:r>
    </w:p>
    <w:p w14:paraId="2CEC2804" w14:textId="3443C232" w:rsidR="003D711F" w:rsidRDefault="001664E9" w:rsidP="003D711F">
      <w:pPr>
        <w:spacing w:line="276" w:lineRule="auto"/>
        <w:jc w:val="both"/>
        <w:rPr>
          <w:rFonts w:ascii="Calibri" w:hAnsi="Calibri" w:cs="Calibri"/>
          <w:i/>
          <w:iCs/>
          <w:color w:val="767171" w:themeColor="background2" w:themeShade="80"/>
        </w:rPr>
      </w:pPr>
      <w:r w:rsidRPr="001664E9">
        <w:rPr>
          <w:rFonts w:ascii="Calibri" w:hAnsi="Calibri" w:cs="Calibri"/>
          <w:i/>
          <w:iCs/>
          <w:color w:val="767171" w:themeColor="background2" w:themeShade="80"/>
        </w:rPr>
        <w:t xml:space="preserve">Yükseköğretim ekosistemi içerisindeki değişimleri, küresel eğilimleri, ulusal hedefleri ve paydaş beklentilerini dikkate alarak </w:t>
      </w:r>
      <w:r w:rsidR="002F35CC">
        <w:rPr>
          <w:rFonts w:ascii="Calibri" w:hAnsi="Calibri" w:cs="Calibri"/>
          <w:i/>
          <w:iCs/>
          <w:color w:val="767171" w:themeColor="background2" w:themeShade="80"/>
        </w:rPr>
        <w:t>birim</w:t>
      </w:r>
      <w:r w:rsidR="002F35CC" w:rsidRPr="001664E9">
        <w:rPr>
          <w:rFonts w:ascii="Calibri" w:hAnsi="Calibri" w:cs="Calibri"/>
          <w:i/>
          <w:iCs/>
          <w:color w:val="767171" w:themeColor="background2" w:themeShade="80"/>
        </w:rPr>
        <w:t>in</w:t>
      </w:r>
      <w:r w:rsidRPr="001664E9">
        <w:rPr>
          <w:rFonts w:ascii="Calibri" w:hAnsi="Calibri" w:cs="Calibri"/>
          <w:i/>
          <w:iCs/>
          <w:color w:val="767171" w:themeColor="background2" w:themeShade="80"/>
        </w:rPr>
        <w:t xml:space="preserve"> geleceğe hazır olmasını sağlayan çevik yönetim yetkinliği vardır. Geleceğe uyum için amaç, misyon ve hedefler doğrultusunda </w:t>
      </w:r>
      <w:r w:rsidR="002F35CC">
        <w:rPr>
          <w:rFonts w:ascii="Calibri" w:hAnsi="Calibri" w:cs="Calibri"/>
          <w:i/>
          <w:iCs/>
          <w:color w:val="767171" w:themeColor="background2" w:themeShade="80"/>
        </w:rPr>
        <w:t>birimi</w:t>
      </w:r>
      <w:r w:rsidRPr="001664E9">
        <w:rPr>
          <w:rFonts w:ascii="Calibri" w:hAnsi="Calibri" w:cs="Calibri"/>
          <w:i/>
          <w:iCs/>
          <w:color w:val="767171" w:themeColor="background2" w:themeShade="80"/>
        </w:rPr>
        <w:t xml:space="preserve"> dönüştürmek üzere değişim yönetimi, kıyaslama, yenilik yönetimi gibi yaklaşımları kullanır ve </w:t>
      </w:r>
      <w:r w:rsidR="00F90C70">
        <w:rPr>
          <w:rFonts w:ascii="Calibri" w:hAnsi="Calibri" w:cs="Calibri"/>
          <w:i/>
          <w:iCs/>
          <w:color w:val="767171" w:themeColor="background2" w:themeShade="80"/>
        </w:rPr>
        <w:t>birimin</w:t>
      </w:r>
      <w:r w:rsidRPr="001664E9">
        <w:rPr>
          <w:rFonts w:ascii="Calibri" w:hAnsi="Calibri" w:cs="Calibri"/>
          <w:i/>
          <w:iCs/>
          <w:color w:val="767171" w:themeColor="background2" w:themeShade="80"/>
        </w:rPr>
        <w:t xml:space="preserve"> özgünlüğü</w:t>
      </w:r>
      <w:r w:rsidR="00F90C70">
        <w:rPr>
          <w:rFonts w:ascii="Calibri" w:hAnsi="Calibri" w:cs="Calibri"/>
          <w:i/>
          <w:iCs/>
          <w:color w:val="767171" w:themeColor="background2" w:themeShade="80"/>
        </w:rPr>
        <w:t>nü</w:t>
      </w:r>
      <w:r w:rsidRPr="001664E9">
        <w:rPr>
          <w:rFonts w:ascii="Calibri" w:hAnsi="Calibri" w:cs="Calibri"/>
          <w:i/>
          <w:iCs/>
          <w:color w:val="767171" w:themeColor="background2" w:themeShade="80"/>
        </w:rPr>
        <w:t xml:space="preserve"> güçlendirir.</w:t>
      </w:r>
    </w:p>
    <w:p w14:paraId="6481C39B" w14:textId="613A06B8" w:rsidR="003D711F" w:rsidRDefault="003D711F" w:rsidP="003D711F">
      <w:pPr>
        <w:spacing w:line="276" w:lineRule="auto"/>
        <w:jc w:val="both"/>
        <w:rPr>
          <w:rFonts w:ascii="Calibri" w:hAnsi="Calibri" w:cs="Calibri"/>
          <w:i/>
          <w:iCs/>
          <w:color w:val="767171" w:themeColor="background2" w:themeShade="80"/>
        </w:rPr>
      </w:pPr>
    </w:p>
    <w:p w14:paraId="39F3E4ED" w14:textId="2FB4FCE0" w:rsidR="004B5768" w:rsidRDefault="004B5768" w:rsidP="004B5768">
      <w:pPr>
        <w:rPr>
          <w:rFonts w:ascii="Calibri" w:hAnsi="Calibri" w:cs="Calibri"/>
          <w:i/>
          <w:iCs/>
          <w:color w:val="767171" w:themeColor="background2" w:themeShade="80"/>
        </w:rPr>
      </w:pPr>
      <w:r w:rsidRPr="004B5768">
        <w:rPr>
          <w:b/>
          <w:bCs/>
        </w:rPr>
        <w:t>Açıklama;</w:t>
      </w:r>
    </w:p>
    <w:p w14:paraId="237B737A" w14:textId="16391E23" w:rsidR="003D711F" w:rsidRDefault="00BA47DE" w:rsidP="003D711F">
      <w:pPr>
        <w:spacing w:line="276" w:lineRule="auto"/>
        <w:rPr>
          <w:rFonts w:ascii="Calibri" w:hAnsi="Calibri" w:cs="Calibri"/>
          <w:i/>
          <w:iCs/>
          <w:color w:val="000000" w:themeColor="text1"/>
        </w:rPr>
      </w:pPr>
      <w:r>
        <w:rPr>
          <w:rFonts w:ascii="Calibri" w:hAnsi="Calibri" w:cs="Calibri"/>
          <w:i/>
          <w:iCs/>
          <w:color w:val="000000" w:themeColor="text1"/>
        </w:rPr>
        <w:t>(</w:t>
      </w:r>
      <w:r w:rsidR="000F261D">
        <w:rPr>
          <w:rFonts w:ascii="Calibri" w:hAnsi="Calibri" w:cs="Calibri"/>
          <w:i/>
          <w:iCs/>
          <w:color w:val="000000" w:themeColor="text1"/>
        </w:rPr>
        <w:t>Biriminizin açıklamasını lütfen bu alana giriniz</w:t>
      </w:r>
      <w:r>
        <w:rPr>
          <w:rFonts w:ascii="Calibri" w:hAnsi="Calibri" w:cs="Calibri"/>
          <w:i/>
          <w:iCs/>
          <w:color w:val="000000" w:themeColor="text1"/>
        </w:rPr>
        <w:t>. Kanıtlarınıza metin içinde atıfta bulunabilirsiniz.)</w:t>
      </w:r>
    </w:p>
    <w:p w14:paraId="76AEE280" w14:textId="77777777" w:rsidR="004B5768" w:rsidRDefault="004B5768" w:rsidP="003D711F">
      <w:pPr>
        <w:spacing w:line="276" w:lineRule="auto"/>
        <w:rPr>
          <w:rFonts w:ascii="Calibri" w:hAnsi="Calibri" w:cs="Calibri"/>
          <w:i/>
          <w:iCs/>
          <w:color w:val="000000" w:themeColor="text1"/>
        </w:rPr>
      </w:pPr>
    </w:p>
    <w:p w14:paraId="281AC473" w14:textId="77777777" w:rsidR="004B5768" w:rsidRDefault="004B5768" w:rsidP="003D711F">
      <w:pPr>
        <w:spacing w:line="276" w:lineRule="auto"/>
        <w:rPr>
          <w:rFonts w:ascii="Calibri" w:hAnsi="Calibri" w:cs="Calibri"/>
          <w:i/>
          <w:iCs/>
          <w:color w:val="000000" w:themeColor="text1"/>
        </w:rPr>
      </w:pPr>
    </w:p>
    <w:p w14:paraId="2DE504D7" w14:textId="77777777" w:rsidR="00FA3BBF" w:rsidRDefault="00FA3BBF" w:rsidP="003D711F">
      <w:pPr>
        <w:spacing w:line="276" w:lineRule="auto"/>
        <w:rPr>
          <w:rFonts w:ascii="Calibri" w:hAnsi="Calibri" w:cs="Calibri"/>
          <w:i/>
          <w:iCs/>
          <w:color w:val="000000" w:themeColor="text1"/>
        </w:rPr>
      </w:pPr>
    </w:p>
    <w:p w14:paraId="05F8FF13" w14:textId="77777777" w:rsidR="00FA3BBF" w:rsidRPr="00FA3BBF" w:rsidRDefault="00FA3BBF" w:rsidP="00B80C53">
      <w:pPr>
        <w:spacing w:line="276" w:lineRule="auto"/>
        <w:ind w:right="63"/>
        <w:jc w:val="both"/>
        <w:outlineLvl w:val="3"/>
        <w:rPr>
          <w:rFonts w:cstheme="minorHAnsi"/>
          <w:b/>
          <w:bCs/>
          <w:i/>
          <w:iCs/>
        </w:rPr>
      </w:pPr>
      <w:r w:rsidRPr="00FA3BBF">
        <w:rPr>
          <w:rFonts w:cstheme="minorHAnsi"/>
          <w:b/>
          <w:bCs/>
          <w:i/>
          <w:iCs/>
        </w:rPr>
        <w:t>Örnek Kanıtlar</w:t>
      </w:r>
    </w:p>
    <w:p w14:paraId="3C5E293C" w14:textId="77777777" w:rsidR="00FA3BBF" w:rsidRPr="00FA3BBF" w:rsidRDefault="00FA3BBF" w:rsidP="00A414F5">
      <w:pPr>
        <w:pStyle w:val="ydpff4a7d3dmsonormal"/>
        <w:numPr>
          <w:ilvl w:val="0"/>
          <w:numId w:val="3"/>
        </w:numPr>
        <w:spacing w:before="0" w:beforeAutospacing="0" w:after="0" w:afterAutospacing="0" w:line="276" w:lineRule="auto"/>
        <w:ind w:left="426"/>
        <w:jc w:val="both"/>
        <w:rPr>
          <w:rFonts w:asciiTheme="minorHAnsi" w:eastAsia="Symbol" w:hAnsiTheme="minorHAnsi" w:cstheme="minorHAnsi"/>
          <w:i/>
          <w:noProof/>
        </w:rPr>
      </w:pPr>
      <w:r w:rsidRPr="00FA3BBF">
        <w:rPr>
          <w:rFonts w:asciiTheme="minorHAnsi" w:eastAsia="Symbol" w:hAnsiTheme="minorHAnsi" w:cstheme="minorHAnsi"/>
          <w:i/>
          <w:noProof/>
        </w:rPr>
        <w:t>Değişim yönetim modeli</w:t>
      </w:r>
    </w:p>
    <w:p w14:paraId="0360B885" w14:textId="77777777" w:rsidR="00FA3BBF" w:rsidRPr="00FA3BBF" w:rsidRDefault="00FA3BBF" w:rsidP="00A414F5">
      <w:pPr>
        <w:pStyle w:val="ydpff4a7d3dmsonormal"/>
        <w:numPr>
          <w:ilvl w:val="0"/>
          <w:numId w:val="3"/>
        </w:numPr>
        <w:spacing w:before="0" w:beforeAutospacing="0" w:after="0" w:afterAutospacing="0" w:line="276" w:lineRule="auto"/>
        <w:ind w:left="426"/>
        <w:jc w:val="both"/>
        <w:rPr>
          <w:rFonts w:asciiTheme="minorHAnsi" w:eastAsia="Symbol" w:hAnsiTheme="minorHAnsi" w:cstheme="minorHAnsi"/>
          <w:i/>
          <w:noProof/>
        </w:rPr>
      </w:pPr>
      <w:r w:rsidRPr="00FA3BBF">
        <w:rPr>
          <w:rFonts w:asciiTheme="minorHAnsi" w:eastAsia="Symbol" w:hAnsiTheme="minorHAnsi" w:cstheme="minorHAnsi"/>
          <w:i/>
          <w:noProof/>
        </w:rPr>
        <w:t>Değişim planları, yol haritaları</w:t>
      </w:r>
    </w:p>
    <w:p w14:paraId="42CD8BE0" w14:textId="0EEF4D10" w:rsidR="00312C69" w:rsidRPr="00312C69" w:rsidRDefault="00312C69" w:rsidP="00A414F5">
      <w:pPr>
        <w:pStyle w:val="ydpff4a7d3dmsonormal"/>
        <w:numPr>
          <w:ilvl w:val="0"/>
          <w:numId w:val="3"/>
        </w:numPr>
        <w:spacing w:after="0" w:line="276" w:lineRule="auto"/>
        <w:ind w:left="426"/>
        <w:jc w:val="both"/>
        <w:rPr>
          <w:rFonts w:asciiTheme="minorHAnsi" w:eastAsia="Symbol" w:hAnsiTheme="minorHAnsi" w:cstheme="minorHAnsi"/>
          <w:i/>
          <w:noProof/>
        </w:rPr>
      </w:pPr>
      <w:r w:rsidRPr="00312C69">
        <w:rPr>
          <w:rFonts w:asciiTheme="minorHAnsi" w:eastAsia="Symbol" w:hAnsiTheme="minorHAnsi" w:cstheme="minorHAnsi"/>
          <w:i/>
          <w:noProof/>
        </w:rPr>
        <w:t xml:space="preserve">Yükseköğretim ekosisteminde ve temel fonksiyonları çevresinde meydana gelen değişime yönelik </w:t>
      </w:r>
      <w:r w:rsidR="000F261D">
        <w:rPr>
          <w:rFonts w:asciiTheme="minorHAnsi" w:eastAsia="Symbol" w:hAnsiTheme="minorHAnsi" w:cstheme="minorHAnsi"/>
          <w:i/>
          <w:noProof/>
        </w:rPr>
        <w:t xml:space="preserve">analiz raporları </w:t>
      </w:r>
    </w:p>
    <w:p w14:paraId="23893FDF" w14:textId="006A4E92" w:rsidR="00FA3BBF" w:rsidRPr="00FA3BBF" w:rsidRDefault="00FA3BBF" w:rsidP="00A414F5">
      <w:pPr>
        <w:pStyle w:val="ydpff4a7d3dmsonormal"/>
        <w:numPr>
          <w:ilvl w:val="0"/>
          <w:numId w:val="3"/>
        </w:numPr>
        <w:spacing w:before="0" w:beforeAutospacing="0" w:after="0" w:afterAutospacing="0" w:line="276" w:lineRule="auto"/>
        <w:ind w:left="426"/>
        <w:jc w:val="both"/>
        <w:rPr>
          <w:rFonts w:asciiTheme="minorHAnsi" w:eastAsia="Symbol" w:hAnsiTheme="minorHAnsi" w:cstheme="minorHAnsi"/>
          <w:i/>
          <w:noProof/>
        </w:rPr>
      </w:pPr>
      <w:r w:rsidRPr="00FA3BBF">
        <w:rPr>
          <w:rFonts w:asciiTheme="minorHAnsi" w:eastAsia="Symbol" w:hAnsiTheme="minorHAnsi" w:cstheme="minorHAnsi"/>
          <w:i/>
          <w:noProof/>
        </w:rPr>
        <w:t>Gelecek senaryoları</w:t>
      </w:r>
    </w:p>
    <w:p w14:paraId="636407A1" w14:textId="77777777" w:rsidR="00FA3BBF" w:rsidRPr="00FA3BBF" w:rsidRDefault="00FA3BBF" w:rsidP="00A414F5">
      <w:pPr>
        <w:pStyle w:val="ydpff4a7d3dmsonormal"/>
        <w:numPr>
          <w:ilvl w:val="0"/>
          <w:numId w:val="3"/>
        </w:numPr>
        <w:spacing w:before="0" w:beforeAutospacing="0" w:after="0" w:afterAutospacing="0" w:line="276" w:lineRule="auto"/>
        <w:ind w:left="426"/>
        <w:jc w:val="both"/>
        <w:rPr>
          <w:rFonts w:asciiTheme="minorHAnsi" w:eastAsia="Symbol" w:hAnsiTheme="minorHAnsi" w:cstheme="minorHAnsi"/>
          <w:i/>
          <w:noProof/>
        </w:rPr>
      </w:pPr>
      <w:r w:rsidRPr="00FA3BBF">
        <w:rPr>
          <w:rFonts w:asciiTheme="minorHAnsi" w:eastAsia="Symbol" w:hAnsiTheme="minorHAnsi" w:cstheme="minorHAnsi"/>
          <w:i/>
          <w:noProof/>
        </w:rPr>
        <w:t>Kıyaslama raporları</w:t>
      </w:r>
    </w:p>
    <w:p w14:paraId="0F859F7B" w14:textId="77777777" w:rsidR="00FA3BBF" w:rsidRPr="00FA3BBF" w:rsidRDefault="00FA3BBF" w:rsidP="00A414F5">
      <w:pPr>
        <w:pStyle w:val="ydpff4a7d3dmsonormal"/>
        <w:numPr>
          <w:ilvl w:val="0"/>
          <w:numId w:val="3"/>
        </w:numPr>
        <w:spacing w:before="0" w:beforeAutospacing="0" w:after="0" w:afterAutospacing="0" w:line="276" w:lineRule="auto"/>
        <w:ind w:left="426"/>
        <w:jc w:val="both"/>
        <w:rPr>
          <w:rFonts w:asciiTheme="minorHAnsi" w:eastAsia="Symbol" w:hAnsiTheme="minorHAnsi" w:cstheme="minorHAnsi"/>
          <w:i/>
          <w:noProof/>
        </w:rPr>
      </w:pPr>
      <w:r w:rsidRPr="00FA3BBF">
        <w:rPr>
          <w:rFonts w:asciiTheme="minorHAnsi" w:eastAsia="Symbol" w:hAnsiTheme="minorHAnsi" w:cstheme="minorHAnsi"/>
          <w:i/>
          <w:noProof/>
        </w:rPr>
        <w:t>Yenilik yönetim sistemi</w:t>
      </w:r>
    </w:p>
    <w:p w14:paraId="1443EC0E" w14:textId="77777777" w:rsidR="00FA3BBF" w:rsidRPr="00FA3BBF" w:rsidRDefault="00FA3BBF" w:rsidP="00A414F5">
      <w:pPr>
        <w:pStyle w:val="ydpff4a7d3dmsonormal"/>
        <w:numPr>
          <w:ilvl w:val="0"/>
          <w:numId w:val="3"/>
        </w:numPr>
        <w:spacing w:before="0" w:beforeAutospacing="0" w:after="0" w:afterAutospacing="0" w:line="276" w:lineRule="auto"/>
        <w:ind w:left="426"/>
        <w:jc w:val="both"/>
        <w:rPr>
          <w:rFonts w:asciiTheme="minorHAnsi" w:eastAsia="Symbol" w:hAnsiTheme="minorHAnsi" w:cstheme="minorHAnsi"/>
          <w:i/>
          <w:noProof/>
        </w:rPr>
      </w:pPr>
      <w:r w:rsidRPr="00FA3BBF">
        <w:rPr>
          <w:rFonts w:asciiTheme="minorHAnsi" w:eastAsia="Symbol" w:hAnsiTheme="minorHAnsi" w:cstheme="minorHAnsi"/>
          <w:i/>
          <w:noProof/>
        </w:rPr>
        <w:t>Değişim ekipleri belgeleri</w:t>
      </w:r>
    </w:p>
    <w:p w14:paraId="0CC39BAC" w14:textId="44A359E3" w:rsidR="00FA3BBF" w:rsidRPr="00FA3BBF" w:rsidRDefault="00FA3BBF" w:rsidP="00A414F5">
      <w:pPr>
        <w:widowControl w:val="0"/>
        <w:numPr>
          <w:ilvl w:val="0"/>
          <w:numId w:val="3"/>
        </w:numPr>
        <w:spacing w:after="0" w:line="276" w:lineRule="auto"/>
        <w:ind w:left="426"/>
        <w:jc w:val="both"/>
        <w:outlineLvl w:val="3"/>
        <w:rPr>
          <w:rFonts w:cstheme="minorHAnsi"/>
          <w:i/>
          <w:iCs/>
        </w:rPr>
      </w:pPr>
      <w:r w:rsidRPr="00FA3BBF">
        <w:rPr>
          <w:rFonts w:cstheme="minorHAnsi"/>
          <w:i/>
          <w:iCs/>
        </w:rPr>
        <w:t xml:space="preserve">Standart uygulamalar ve mevzuatın yanı sıra; </w:t>
      </w:r>
      <w:r w:rsidR="002F35CC">
        <w:rPr>
          <w:rFonts w:cstheme="minorHAnsi"/>
          <w:i/>
          <w:iCs/>
        </w:rPr>
        <w:t>birimin</w:t>
      </w:r>
      <w:r w:rsidRPr="00FA3BBF">
        <w:rPr>
          <w:rFonts w:cstheme="minorHAnsi"/>
          <w:i/>
          <w:iCs/>
        </w:rPr>
        <w:t xml:space="preserve"> ihtiyaçları doğrultusunda geliştirdiği özgün yaklaşım ve uygulamalarına ilişkin kanıtlar</w:t>
      </w:r>
    </w:p>
    <w:p w14:paraId="46A1C2B5" w14:textId="77777777" w:rsidR="00AC14B4" w:rsidRDefault="00AC14B4" w:rsidP="001B42C9">
      <w:pPr>
        <w:spacing w:line="240" w:lineRule="auto"/>
        <w:rPr>
          <w:rFonts w:ascii="Calibri" w:hAnsi="Calibri" w:cs="Calibri"/>
          <w:b/>
          <w:bCs/>
          <w:color w:val="000000" w:themeColor="text1"/>
          <w:sz w:val="28"/>
          <w:szCs w:val="28"/>
          <w:u w:val="single"/>
        </w:rPr>
      </w:pPr>
      <w:r w:rsidRPr="00AC14B4">
        <w:rPr>
          <w:rFonts w:ascii="Calibri" w:hAnsi="Calibri" w:cs="Calibri"/>
          <w:b/>
          <w:bCs/>
          <w:color w:val="000000" w:themeColor="text1"/>
          <w:sz w:val="28"/>
          <w:szCs w:val="28"/>
          <w:u w:val="single"/>
        </w:rPr>
        <w:t>A.1.4. İç kalite güvencesi mekanizmaları</w:t>
      </w:r>
    </w:p>
    <w:p w14:paraId="078707E5" w14:textId="77777777" w:rsidR="00C9640E" w:rsidRPr="00C9640E" w:rsidRDefault="00C9640E" w:rsidP="00A060CC">
      <w:pPr>
        <w:spacing w:line="240" w:lineRule="auto"/>
        <w:jc w:val="both"/>
        <w:rPr>
          <w:rFonts w:ascii="Calibri" w:hAnsi="Calibri" w:cs="Calibri"/>
          <w:i/>
          <w:iCs/>
          <w:color w:val="767171" w:themeColor="background2" w:themeShade="80"/>
        </w:rPr>
      </w:pPr>
      <w:r w:rsidRPr="00C9640E">
        <w:rPr>
          <w:rFonts w:ascii="Calibri" w:hAnsi="Calibri" w:cs="Calibri"/>
          <w:i/>
          <w:iCs/>
          <w:color w:val="767171" w:themeColor="background2" w:themeShade="80"/>
        </w:rPr>
        <w:t xml:space="preserve">PUKÖ çevrimleri itibarı ile takvim yılı temelinde hangi işlem, süreç, mekanizmaların devreye gireceği planlanmış, akış şemaları belirlidir. Sorumluluklar ve yetkiler tanımlanmıştır. Gerçekleşen uygulamalar değerlendirilmektedir. </w:t>
      </w:r>
    </w:p>
    <w:p w14:paraId="62469E80" w14:textId="77777777" w:rsidR="00C9640E" w:rsidRPr="00C9640E" w:rsidRDefault="00C9640E" w:rsidP="00A060CC">
      <w:pPr>
        <w:spacing w:line="240" w:lineRule="auto"/>
        <w:jc w:val="both"/>
        <w:rPr>
          <w:rFonts w:ascii="Calibri" w:hAnsi="Calibri" w:cs="Calibri"/>
          <w:i/>
          <w:iCs/>
          <w:color w:val="767171" w:themeColor="background2" w:themeShade="80"/>
        </w:rPr>
      </w:pPr>
      <w:r w:rsidRPr="00C9640E">
        <w:rPr>
          <w:rFonts w:ascii="Calibri" w:hAnsi="Calibri" w:cs="Calibri"/>
          <w:i/>
          <w:iCs/>
          <w:color w:val="767171" w:themeColor="background2" w:themeShade="80"/>
        </w:rPr>
        <w:t xml:space="preserve">Takvim yılı temelinde tasarlanmayan diğer kalite döngülerinin ise tüm katmanları içerdiği kanıtları ile belirtilmiştir, gerçekleşen uygulamalar değerlendirilmektedir. </w:t>
      </w:r>
    </w:p>
    <w:p w14:paraId="0D2D7425" w14:textId="0954F4EF" w:rsidR="001B42C9" w:rsidRDefault="002026E9" w:rsidP="00A060CC">
      <w:pPr>
        <w:spacing w:line="240" w:lineRule="auto"/>
        <w:jc w:val="both"/>
        <w:rPr>
          <w:rFonts w:ascii="Calibri" w:hAnsi="Calibri" w:cs="Calibri"/>
          <w:i/>
          <w:iCs/>
          <w:color w:val="767171" w:themeColor="background2" w:themeShade="80"/>
        </w:rPr>
      </w:pPr>
      <w:r>
        <w:rPr>
          <w:rFonts w:ascii="Calibri" w:hAnsi="Calibri" w:cs="Calibri"/>
          <w:i/>
          <w:iCs/>
          <w:color w:val="767171" w:themeColor="background2" w:themeShade="80"/>
        </w:rPr>
        <w:t>Birim</w:t>
      </w:r>
      <w:r w:rsidRPr="00C9640E">
        <w:rPr>
          <w:rFonts w:ascii="Calibri" w:hAnsi="Calibri" w:cs="Calibri"/>
          <w:i/>
          <w:iCs/>
          <w:color w:val="767171" w:themeColor="background2" w:themeShade="80"/>
        </w:rPr>
        <w:t>e</w:t>
      </w:r>
      <w:r w:rsidR="00C9640E" w:rsidRPr="00C9640E">
        <w:rPr>
          <w:rFonts w:ascii="Calibri" w:hAnsi="Calibri" w:cs="Calibri"/>
          <w:i/>
          <w:iCs/>
          <w:color w:val="767171" w:themeColor="background2" w:themeShade="80"/>
        </w:rPr>
        <w:t xml:space="preserve"> ait kalite güvencesi rehberi gibi, politika ayrıntılarının yer aldığı erişilebilen ve güncellenen bir doküman bulunmaktadır.</w:t>
      </w:r>
      <w:r w:rsidR="001B42C9" w:rsidRPr="001B42C9">
        <w:rPr>
          <w:rFonts w:ascii="Calibri" w:hAnsi="Calibri" w:cs="Calibri"/>
          <w:i/>
          <w:iCs/>
          <w:color w:val="767171" w:themeColor="background2" w:themeShade="80"/>
        </w:rPr>
        <w:t xml:space="preserve"> </w:t>
      </w:r>
    </w:p>
    <w:p w14:paraId="1B4529A7" w14:textId="28FA189F" w:rsidR="00312C69" w:rsidRPr="001B42C9" w:rsidRDefault="00312C69" w:rsidP="00312C69">
      <w:pPr>
        <w:spacing w:line="240" w:lineRule="auto"/>
        <w:jc w:val="both"/>
        <w:rPr>
          <w:rFonts w:ascii="Calibri" w:hAnsi="Calibri" w:cs="Calibri"/>
          <w:i/>
          <w:iCs/>
          <w:color w:val="767171" w:themeColor="background2" w:themeShade="80"/>
        </w:rPr>
      </w:pPr>
      <w:r>
        <w:rPr>
          <w:rFonts w:ascii="Calibri" w:hAnsi="Calibri" w:cs="Calibri"/>
          <w:i/>
          <w:iCs/>
          <w:color w:val="767171" w:themeColor="background2" w:themeShade="80"/>
        </w:rPr>
        <w:t>Birim</w:t>
      </w:r>
      <w:r w:rsidRPr="00312C69">
        <w:rPr>
          <w:rFonts w:ascii="Calibri" w:hAnsi="Calibri" w:cs="Calibri"/>
          <w:i/>
          <w:iCs/>
          <w:color w:val="767171" w:themeColor="background2" w:themeShade="80"/>
        </w:rPr>
        <w:t xml:space="preserve"> Kalite Komisyonunun süreç ve uygulamaları tanımlıdır, kurum çalışanlarınca bilinir. Komisyon iç kalite güvencesi sisteminin oluşturulması ve geliştirilmesinde etkin rol alır, program akreditasyonu süreçlerine destek verir. Komisyon gerçekleştirilen etkinliklerin sonuçlarını değerlendirir. Bu değerlendirmeler karar alma mekanizmalarını etkiler.</w:t>
      </w:r>
    </w:p>
    <w:p w14:paraId="2DA793EF" w14:textId="25950D87" w:rsidR="001B42C9" w:rsidRDefault="001B42C9" w:rsidP="003D711F">
      <w:pPr>
        <w:spacing w:line="276" w:lineRule="auto"/>
        <w:jc w:val="both"/>
        <w:rPr>
          <w:rFonts w:ascii="Calibri" w:hAnsi="Calibri" w:cs="Calibri"/>
          <w:i/>
          <w:iCs/>
          <w:color w:val="767171" w:themeColor="background2" w:themeShade="80"/>
        </w:rPr>
      </w:pPr>
    </w:p>
    <w:p w14:paraId="670AAE07" w14:textId="6DD9CCC8" w:rsidR="004B5768" w:rsidRDefault="004B5768" w:rsidP="004B5768">
      <w:pPr>
        <w:rPr>
          <w:rFonts w:ascii="Calibri" w:hAnsi="Calibri" w:cs="Calibri"/>
          <w:i/>
          <w:iCs/>
          <w:color w:val="767171" w:themeColor="background2" w:themeShade="80"/>
        </w:rPr>
      </w:pPr>
      <w:r w:rsidRPr="004B5768">
        <w:rPr>
          <w:b/>
          <w:bCs/>
        </w:rPr>
        <w:t>Açıklama;</w:t>
      </w:r>
    </w:p>
    <w:p w14:paraId="1C3326A6" w14:textId="03D48A84" w:rsidR="001B42C9" w:rsidRDefault="00BA47DE" w:rsidP="001B42C9">
      <w:pPr>
        <w:spacing w:line="276" w:lineRule="auto"/>
        <w:rPr>
          <w:rFonts w:ascii="Calibri" w:hAnsi="Calibri" w:cs="Calibri"/>
          <w:i/>
          <w:iCs/>
          <w:color w:val="000000" w:themeColor="text1"/>
        </w:rPr>
      </w:pPr>
      <w:r>
        <w:rPr>
          <w:rFonts w:ascii="Calibri" w:hAnsi="Calibri" w:cs="Calibri"/>
          <w:i/>
          <w:iCs/>
          <w:color w:val="000000" w:themeColor="text1"/>
        </w:rPr>
        <w:t>(</w:t>
      </w:r>
      <w:r w:rsidR="000F261D">
        <w:rPr>
          <w:rFonts w:ascii="Calibri" w:hAnsi="Calibri" w:cs="Calibri"/>
          <w:i/>
          <w:iCs/>
          <w:color w:val="000000" w:themeColor="text1"/>
        </w:rPr>
        <w:t>Biriminizin açıklamasını lütfen bu alana giriniz</w:t>
      </w:r>
      <w:r>
        <w:rPr>
          <w:rFonts w:ascii="Calibri" w:hAnsi="Calibri" w:cs="Calibri"/>
          <w:i/>
          <w:iCs/>
          <w:color w:val="000000" w:themeColor="text1"/>
        </w:rPr>
        <w:t>. Kanıtlarınıza metin içinde atıfta bulunabilirsiniz.)</w:t>
      </w:r>
    </w:p>
    <w:p w14:paraId="66B76F7E" w14:textId="77777777" w:rsidR="00180A64" w:rsidRPr="0040348D" w:rsidRDefault="00180A64" w:rsidP="001B42C9">
      <w:pPr>
        <w:spacing w:line="276" w:lineRule="auto"/>
        <w:rPr>
          <w:rFonts w:ascii="Calibri" w:hAnsi="Calibri" w:cs="Calibri"/>
          <w:i/>
          <w:iCs/>
          <w:color w:val="000000" w:themeColor="text1"/>
          <w:sz w:val="28"/>
          <w:szCs w:val="28"/>
          <w:u w:val="single"/>
        </w:rPr>
      </w:pPr>
    </w:p>
    <w:p w14:paraId="6234BC92" w14:textId="715E8093" w:rsidR="001B42C9" w:rsidRDefault="001B42C9" w:rsidP="003D711F">
      <w:pPr>
        <w:spacing w:line="276" w:lineRule="auto"/>
        <w:jc w:val="both"/>
        <w:rPr>
          <w:rFonts w:ascii="Calibri" w:hAnsi="Calibri" w:cs="Calibri"/>
          <w:i/>
          <w:iCs/>
          <w:color w:val="767171" w:themeColor="background2" w:themeShade="80"/>
        </w:rPr>
      </w:pPr>
    </w:p>
    <w:p w14:paraId="31526DD7" w14:textId="77777777" w:rsidR="00180A64" w:rsidRPr="00681E4A" w:rsidRDefault="00180A64" w:rsidP="00B80C53">
      <w:pPr>
        <w:spacing w:line="276" w:lineRule="auto"/>
        <w:ind w:right="63"/>
        <w:jc w:val="both"/>
        <w:outlineLvl w:val="3"/>
        <w:rPr>
          <w:rFonts w:cstheme="minorHAnsi"/>
          <w:b/>
          <w:bCs/>
          <w:i/>
          <w:iCs/>
        </w:rPr>
      </w:pPr>
      <w:r w:rsidRPr="00681E4A">
        <w:rPr>
          <w:rFonts w:cstheme="minorHAnsi"/>
          <w:b/>
          <w:bCs/>
          <w:i/>
          <w:iCs/>
        </w:rPr>
        <w:t>Örnek Kanıtlar</w:t>
      </w:r>
    </w:p>
    <w:p w14:paraId="424C973D" w14:textId="2CD6645A" w:rsidR="00180A64" w:rsidRPr="00B80C53" w:rsidRDefault="00180A64" w:rsidP="00A414F5">
      <w:pPr>
        <w:pStyle w:val="ListeParagraf"/>
        <w:widowControl w:val="0"/>
        <w:numPr>
          <w:ilvl w:val="0"/>
          <w:numId w:val="4"/>
        </w:numPr>
        <w:spacing w:after="0" w:line="276" w:lineRule="auto"/>
        <w:ind w:left="567"/>
        <w:jc w:val="both"/>
        <w:outlineLvl w:val="3"/>
        <w:rPr>
          <w:rFonts w:cstheme="minorHAnsi"/>
          <w:i/>
          <w:iCs/>
        </w:rPr>
      </w:pPr>
      <w:r w:rsidRPr="00B80C53">
        <w:rPr>
          <w:rFonts w:cstheme="minorHAnsi"/>
          <w:i/>
          <w:iCs/>
        </w:rPr>
        <w:t>Kalite güvencesi rehberi gibi tanımlı süreç belgeleri</w:t>
      </w:r>
      <w:r w:rsidR="00312C69" w:rsidRPr="00B80C53">
        <w:rPr>
          <w:rFonts w:cstheme="minorHAnsi"/>
          <w:i/>
          <w:iCs/>
        </w:rPr>
        <w:t>, Kalite Komisyonu çalışma usul ve esasları</w:t>
      </w:r>
    </w:p>
    <w:p w14:paraId="0F52D99A" w14:textId="77777777" w:rsidR="00180A64" w:rsidRPr="00B80C53" w:rsidRDefault="00180A64" w:rsidP="00A414F5">
      <w:pPr>
        <w:pStyle w:val="ListeParagraf"/>
        <w:widowControl w:val="0"/>
        <w:numPr>
          <w:ilvl w:val="0"/>
          <w:numId w:val="4"/>
        </w:numPr>
        <w:spacing w:after="0" w:line="276" w:lineRule="auto"/>
        <w:ind w:left="567"/>
        <w:jc w:val="both"/>
        <w:outlineLvl w:val="3"/>
        <w:rPr>
          <w:rFonts w:cstheme="minorHAnsi"/>
          <w:i/>
          <w:iCs/>
        </w:rPr>
      </w:pPr>
      <w:r w:rsidRPr="00B80C53">
        <w:rPr>
          <w:rFonts w:cstheme="minorHAnsi"/>
          <w:i/>
          <w:iCs/>
        </w:rPr>
        <w:t>İş akış şemaları, takvim, görev ve sorumluluklar ve paydaşların rollerini gösteren kanıtlar</w:t>
      </w:r>
    </w:p>
    <w:p w14:paraId="7872A5A2" w14:textId="77777777" w:rsidR="00180A64" w:rsidRPr="00B80C53" w:rsidRDefault="00180A64" w:rsidP="00A414F5">
      <w:pPr>
        <w:pStyle w:val="ListeParagraf"/>
        <w:widowControl w:val="0"/>
        <w:numPr>
          <w:ilvl w:val="0"/>
          <w:numId w:val="4"/>
        </w:numPr>
        <w:spacing w:after="0" w:line="276" w:lineRule="auto"/>
        <w:ind w:left="567"/>
        <w:jc w:val="both"/>
        <w:outlineLvl w:val="3"/>
        <w:rPr>
          <w:rFonts w:cstheme="minorHAnsi"/>
          <w:i/>
          <w:iCs/>
        </w:rPr>
      </w:pPr>
      <w:r w:rsidRPr="00B80C53">
        <w:rPr>
          <w:rFonts w:cstheme="minorHAnsi"/>
          <w:i/>
          <w:iCs/>
        </w:rPr>
        <w:t>Bilgi Yönetim Sistemi</w:t>
      </w:r>
    </w:p>
    <w:p w14:paraId="61493CFF" w14:textId="77777777" w:rsidR="00180A64" w:rsidRPr="00B80C53" w:rsidRDefault="00180A64" w:rsidP="00A414F5">
      <w:pPr>
        <w:pStyle w:val="ListeParagraf"/>
        <w:widowControl w:val="0"/>
        <w:numPr>
          <w:ilvl w:val="0"/>
          <w:numId w:val="4"/>
        </w:numPr>
        <w:spacing w:after="0" w:line="276" w:lineRule="auto"/>
        <w:ind w:left="567"/>
        <w:jc w:val="both"/>
        <w:outlineLvl w:val="3"/>
        <w:rPr>
          <w:rFonts w:cstheme="minorHAnsi"/>
          <w:i/>
          <w:iCs/>
        </w:rPr>
      </w:pPr>
      <w:r w:rsidRPr="00B80C53">
        <w:rPr>
          <w:rFonts w:cstheme="minorHAnsi"/>
          <w:i/>
          <w:iCs/>
        </w:rPr>
        <w:t>Geri bildirim yöntemleri</w:t>
      </w:r>
    </w:p>
    <w:p w14:paraId="51B5FA4C" w14:textId="77777777" w:rsidR="00180A64" w:rsidRPr="00B80C53" w:rsidRDefault="00180A64" w:rsidP="00A414F5">
      <w:pPr>
        <w:pStyle w:val="ListeParagraf"/>
        <w:widowControl w:val="0"/>
        <w:numPr>
          <w:ilvl w:val="0"/>
          <w:numId w:val="4"/>
        </w:numPr>
        <w:spacing w:after="0" w:line="276" w:lineRule="auto"/>
        <w:ind w:left="567"/>
        <w:jc w:val="both"/>
        <w:outlineLvl w:val="3"/>
        <w:rPr>
          <w:rFonts w:cstheme="minorHAnsi"/>
          <w:i/>
          <w:iCs/>
        </w:rPr>
      </w:pPr>
      <w:r w:rsidRPr="00B80C53">
        <w:rPr>
          <w:rFonts w:cstheme="minorHAnsi"/>
          <w:i/>
          <w:iCs/>
        </w:rPr>
        <w:t>Paydaş katılımına ilişkin belgeler</w:t>
      </w:r>
    </w:p>
    <w:p w14:paraId="4D501285" w14:textId="77777777" w:rsidR="00180A64" w:rsidRPr="00B80C53" w:rsidRDefault="00180A64" w:rsidP="00A414F5">
      <w:pPr>
        <w:pStyle w:val="ListeParagraf"/>
        <w:widowControl w:val="0"/>
        <w:numPr>
          <w:ilvl w:val="0"/>
          <w:numId w:val="4"/>
        </w:numPr>
        <w:spacing w:after="0" w:line="276" w:lineRule="auto"/>
        <w:ind w:left="567"/>
        <w:jc w:val="both"/>
        <w:outlineLvl w:val="3"/>
        <w:rPr>
          <w:rFonts w:cstheme="minorHAnsi"/>
          <w:i/>
          <w:iCs/>
        </w:rPr>
      </w:pPr>
      <w:r w:rsidRPr="00B80C53">
        <w:rPr>
          <w:rFonts w:cstheme="minorHAnsi"/>
          <w:i/>
          <w:iCs/>
        </w:rPr>
        <w:t>Yıllık izleme ve iyileştirme raporları</w:t>
      </w:r>
    </w:p>
    <w:p w14:paraId="13E35B26" w14:textId="554DDA65" w:rsidR="00180A64" w:rsidRPr="00B80C53" w:rsidRDefault="00180A64" w:rsidP="00A414F5">
      <w:pPr>
        <w:pStyle w:val="ListeParagraf"/>
        <w:widowControl w:val="0"/>
        <w:numPr>
          <w:ilvl w:val="0"/>
          <w:numId w:val="4"/>
        </w:numPr>
        <w:spacing w:after="0" w:line="276" w:lineRule="auto"/>
        <w:ind w:left="567"/>
        <w:jc w:val="both"/>
        <w:outlineLvl w:val="3"/>
        <w:rPr>
          <w:rFonts w:cstheme="minorHAnsi"/>
          <w:i/>
          <w:iCs/>
        </w:rPr>
      </w:pPr>
      <w:r w:rsidRPr="00B80C53">
        <w:rPr>
          <w:rFonts w:cstheme="minorHAnsi"/>
          <w:i/>
          <w:iCs/>
        </w:rPr>
        <w:t xml:space="preserve">Standart uygulamalar ve mevzuatın yanı sıra; </w:t>
      </w:r>
      <w:r w:rsidR="002F35CC" w:rsidRPr="00B80C53">
        <w:rPr>
          <w:rFonts w:cstheme="minorHAnsi"/>
          <w:i/>
          <w:iCs/>
        </w:rPr>
        <w:t>birimin</w:t>
      </w:r>
      <w:r w:rsidRPr="00B80C53">
        <w:rPr>
          <w:rFonts w:cstheme="minorHAnsi"/>
          <w:i/>
          <w:iCs/>
        </w:rPr>
        <w:t xml:space="preserve"> ihtiyaçları doğrultusunda geliştirdiği özgün yaklaşım ve uygulamalarına ilişkin kanıtlar</w:t>
      </w:r>
    </w:p>
    <w:p w14:paraId="5177722D" w14:textId="6E63FC0A" w:rsidR="001B42C9" w:rsidRDefault="001B42C9" w:rsidP="003D711F">
      <w:pPr>
        <w:spacing w:line="276" w:lineRule="auto"/>
        <w:jc w:val="both"/>
        <w:rPr>
          <w:rFonts w:ascii="Calibri" w:hAnsi="Calibri" w:cs="Calibri"/>
          <w:i/>
          <w:iCs/>
          <w:color w:val="767171" w:themeColor="background2" w:themeShade="80"/>
        </w:rPr>
      </w:pPr>
    </w:p>
    <w:p w14:paraId="2DD00E78" w14:textId="77777777" w:rsidR="002C6B21" w:rsidRDefault="002C6B21" w:rsidP="001B42C9">
      <w:pPr>
        <w:pStyle w:val="NormalWeb"/>
        <w:jc w:val="both"/>
        <w:rPr>
          <w:rFonts w:ascii="Calibri" w:eastAsiaTheme="minorHAnsi" w:hAnsi="Calibri" w:cs="Calibri"/>
          <w:b/>
          <w:bCs/>
          <w:noProof w:val="0"/>
          <w:color w:val="000000" w:themeColor="text1"/>
          <w:sz w:val="28"/>
          <w:szCs w:val="28"/>
          <w:u w:val="single"/>
          <w:lang w:eastAsia="en-US"/>
        </w:rPr>
      </w:pPr>
      <w:r w:rsidRPr="002C6B21">
        <w:rPr>
          <w:rFonts w:ascii="Calibri" w:eastAsiaTheme="minorHAnsi" w:hAnsi="Calibri" w:cs="Calibri"/>
          <w:b/>
          <w:bCs/>
          <w:noProof w:val="0"/>
          <w:color w:val="000000" w:themeColor="text1"/>
          <w:sz w:val="28"/>
          <w:szCs w:val="28"/>
          <w:u w:val="single"/>
          <w:lang w:eastAsia="en-US"/>
        </w:rPr>
        <w:lastRenderedPageBreak/>
        <w:t>A.1.5. Kamuoyunu bilgilendirme ve hesap verebilirlik</w:t>
      </w:r>
    </w:p>
    <w:p w14:paraId="0CC907B8" w14:textId="7D18C1B9" w:rsidR="001B42C9" w:rsidRDefault="00764E0B" w:rsidP="003D711F">
      <w:pPr>
        <w:spacing w:line="276" w:lineRule="auto"/>
        <w:jc w:val="both"/>
        <w:rPr>
          <w:rFonts w:ascii="Calibri" w:hAnsi="Calibri" w:cs="Calibri"/>
          <w:i/>
          <w:iCs/>
          <w:color w:val="767171" w:themeColor="background2" w:themeShade="80"/>
        </w:rPr>
      </w:pPr>
      <w:r w:rsidRPr="00764E0B">
        <w:rPr>
          <w:rFonts w:ascii="Calibri" w:hAnsi="Calibri" w:cs="Calibri"/>
          <w:i/>
          <w:iCs/>
          <w:color w:val="767171" w:themeColor="background2" w:themeShade="80"/>
        </w:rPr>
        <w:t xml:space="preserve">Kamuoyunu bilgilendirme ilkesel olarak benimsenmiştir, hangi kanalların nasıl kullanılacağı tasarlanmıştır, erişilebilir olarak ilan edilmiştir ve tüm bilgilendirme adımları sistematik olarak atılmaktadır. </w:t>
      </w:r>
      <w:r w:rsidR="003940E0">
        <w:rPr>
          <w:rFonts w:ascii="Calibri" w:hAnsi="Calibri" w:cs="Calibri"/>
          <w:i/>
          <w:iCs/>
          <w:color w:val="767171" w:themeColor="background2" w:themeShade="80"/>
        </w:rPr>
        <w:t>Birim</w:t>
      </w:r>
      <w:r w:rsidRPr="00764E0B">
        <w:rPr>
          <w:rFonts w:ascii="Calibri" w:hAnsi="Calibri" w:cs="Calibri"/>
          <w:i/>
          <w:iCs/>
          <w:color w:val="767171" w:themeColor="background2" w:themeShade="80"/>
        </w:rPr>
        <w:t xml:space="preserve"> web sayfası doğru, güncel, ilgili ve kolayca erişilebilir bilgiyi vermektedir; bunun sağlanması için gerekli mekanizma mevcuttur.  </w:t>
      </w:r>
      <w:r w:rsidR="003940E0">
        <w:rPr>
          <w:rFonts w:ascii="Calibri" w:hAnsi="Calibri" w:cs="Calibri"/>
          <w:i/>
          <w:iCs/>
          <w:color w:val="767171" w:themeColor="background2" w:themeShade="80"/>
        </w:rPr>
        <w:t>Biri</w:t>
      </w:r>
      <w:r w:rsidR="00514ADE">
        <w:rPr>
          <w:rFonts w:ascii="Calibri" w:hAnsi="Calibri" w:cs="Calibri"/>
          <w:i/>
          <w:iCs/>
          <w:color w:val="767171" w:themeColor="background2" w:themeShade="80"/>
        </w:rPr>
        <w:t>m</w:t>
      </w:r>
      <w:r w:rsidR="000C3BFC">
        <w:rPr>
          <w:rFonts w:ascii="Calibri" w:hAnsi="Calibri" w:cs="Calibri"/>
          <w:i/>
          <w:iCs/>
          <w:color w:val="767171" w:themeColor="background2" w:themeShade="80"/>
        </w:rPr>
        <w:t>de</w:t>
      </w:r>
      <w:r w:rsidRPr="00764E0B">
        <w:rPr>
          <w:rFonts w:ascii="Calibri" w:hAnsi="Calibri" w:cs="Calibri"/>
          <w:i/>
          <w:iCs/>
          <w:color w:val="767171" w:themeColor="background2" w:themeShade="80"/>
        </w:rPr>
        <w:t xml:space="preserve"> özerklik ile hesap verebilirlik kavramlarının birbirini tamamladığına ilişkin bulgular mevcuttur.  İçe ve dışa hesap verme yöntemleri kurgulanmıştır ve uygulanmaktadır. Sistematiktir, ilan edilen takvim çerçevesinde gerçekleştirilir, sorumluları nettir. Alınan geri beslemeler ile etkinliği değerlendirilmektedir. </w:t>
      </w:r>
      <w:r w:rsidR="002F35CC">
        <w:rPr>
          <w:rFonts w:ascii="Calibri" w:hAnsi="Calibri" w:cs="Calibri"/>
          <w:i/>
          <w:iCs/>
          <w:color w:val="767171" w:themeColor="background2" w:themeShade="80"/>
        </w:rPr>
        <w:t>Birimin</w:t>
      </w:r>
      <w:r w:rsidRPr="00764E0B">
        <w:rPr>
          <w:rFonts w:ascii="Calibri" w:hAnsi="Calibri" w:cs="Calibri"/>
          <w:i/>
          <w:iCs/>
          <w:color w:val="767171" w:themeColor="background2" w:themeShade="80"/>
        </w:rPr>
        <w:t xml:space="preserve"> bölgesindeki dış paydaşları, ilişkili olduğu yerel yönetimler, diğer üniversiteler, kamu kuruluşları, sivil toplum kuruluşları, sanayi ve yerel halk ile ilişkileri değerlendirilmektedir.</w:t>
      </w:r>
    </w:p>
    <w:p w14:paraId="035995B2" w14:textId="1ED07E5F" w:rsidR="001B42C9" w:rsidRDefault="001B42C9" w:rsidP="003D711F">
      <w:pPr>
        <w:spacing w:line="276" w:lineRule="auto"/>
        <w:jc w:val="both"/>
        <w:rPr>
          <w:rFonts w:ascii="Calibri" w:hAnsi="Calibri" w:cs="Calibri"/>
          <w:i/>
          <w:iCs/>
          <w:color w:val="767171" w:themeColor="background2" w:themeShade="80"/>
        </w:rPr>
      </w:pPr>
    </w:p>
    <w:p w14:paraId="3BC0F2B1" w14:textId="02244495" w:rsidR="00925CE6" w:rsidRDefault="00925CE6" w:rsidP="00925CE6">
      <w:pPr>
        <w:rPr>
          <w:rFonts w:ascii="Calibri" w:hAnsi="Calibri" w:cs="Calibri"/>
          <w:i/>
          <w:iCs/>
          <w:color w:val="000000" w:themeColor="text1"/>
        </w:rPr>
      </w:pPr>
      <w:r w:rsidRPr="004B5768">
        <w:rPr>
          <w:b/>
          <w:bCs/>
        </w:rPr>
        <w:t>Açıklama;</w:t>
      </w:r>
    </w:p>
    <w:p w14:paraId="14903830" w14:textId="1E43CCB9" w:rsidR="001B42C9" w:rsidRDefault="00BA47DE" w:rsidP="001B42C9">
      <w:pPr>
        <w:spacing w:line="276" w:lineRule="auto"/>
        <w:rPr>
          <w:rFonts w:ascii="Calibri" w:hAnsi="Calibri" w:cs="Calibri"/>
          <w:i/>
          <w:iCs/>
          <w:color w:val="000000" w:themeColor="text1"/>
        </w:rPr>
      </w:pPr>
      <w:r>
        <w:rPr>
          <w:rFonts w:ascii="Calibri" w:hAnsi="Calibri" w:cs="Calibri"/>
          <w:i/>
          <w:iCs/>
          <w:color w:val="000000" w:themeColor="text1"/>
        </w:rPr>
        <w:t>(</w:t>
      </w:r>
      <w:r w:rsidR="000F261D">
        <w:rPr>
          <w:rFonts w:ascii="Calibri" w:hAnsi="Calibri" w:cs="Calibri"/>
          <w:i/>
          <w:iCs/>
          <w:color w:val="000000" w:themeColor="text1"/>
        </w:rPr>
        <w:t>Biriminizin açıklamasını lütfen bu alana giriniz</w:t>
      </w:r>
      <w:r>
        <w:rPr>
          <w:rFonts w:ascii="Calibri" w:hAnsi="Calibri" w:cs="Calibri"/>
          <w:i/>
          <w:iCs/>
          <w:color w:val="000000" w:themeColor="text1"/>
        </w:rPr>
        <w:t>. Kanıtlarınıza metin içinde atıfta bulunabilirsiniz.)</w:t>
      </w:r>
    </w:p>
    <w:p w14:paraId="4E000D73" w14:textId="77777777" w:rsidR="00541050" w:rsidRDefault="00541050" w:rsidP="001B42C9">
      <w:pPr>
        <w:spacing w:line="276" w:lineRule="auto"/>
        <w:rPr>
          <w:rFonts w:ascii="Calibri" w:hAnsi="Calibri" w:cs="Calibri"/>
          <w:i/>
          <w:iCs/>
          <w:color w:val="000000" w:themeColor="text1"/>
        </w:rPr>
      </w:pPr>
    </w:p>
    <w:p w14:paraId="702E33B0" w14:textId="77777777" w:rsidR="00541050" w:rsidRDefault="00541050" w:rsidP="001B42C9">
      <w:pPr>
        <w:spacing w:line="276" w:lineRule="auto"/>
        <w:rPr>
          <w:rFonts w:ascii="Calibri" w:hAnsi="Calibri" w:cs="Calibri"/>
          <w:i/>
          <w:iCs/>
          <w:color w:val="000000" w:themeColor="text1"/>
        </w:rPr>
      </w:pPr>
    </w:p>
    <w:p w14:paraId="3EBBDBD4" w14:textId="77777777" w:rsidR="009A02F1" w:rsidRDefault="009A02F1" w:rsidP="001B42C9">
      <w:pPr>
        <w:spacing w:line="276" w:lineRule="auto"/>
        <w:rPr>
          <w:rFonts w:ascii="Calibri" w:hAnsi="Calibri" w:cs="Calibri"/>
          <w:i/>
          <w:iCs/>
          <w:color w:val="000000" w:themeColor="text1"/>
        </w:rPr>
      </w:pPr>
    </w:p>
    <w:p w14:paraId="01FD4F58" w14:textId="5058253C" w:rsidR="00541050" w:rsidRDefault="00541050" w:rsidP="001323E2">
      <w:pPr>
        <w:widowControl w:val="0"/>
        <w:spacing w:after="0" w:line="276" w:lineRule="auto"/>
        <w:ind w:right="63"/>
        <w:jc w:val="both"/>
        <w:outlineLvl w:val="3"/>
        <w:rPr>
          <w:rFonts w:cstheme="minorHAnsi"/>
          <w:b/>
          <w:i/>
          <w:iCs/>
          <w:noProof/>
        </w:rPr>
      </w:pPr>
      <w:r w:rsidRPr="00541050">
        <w:rPr>
          <w:rFonts w:cstheme="minorHAnsi"/>
          <w:b/>
          <w:i/>
          <w:iCs/>
          <w:noProof/>
        </w:rPr>
        <w:t>Örnek Kanıtlar</w:t>
      </w:r>
    </w:p>
    <w:p w14:paraId="60994078" w14:textId="77777777" w:rsidR="00B80C53" w:rsidRDefault="00B80C53" w:rsidP="00541050">
      <w:pPr>
        <w:widowControl w:val="0"/>
        <w:spacing w:after="0" w:line="276" w:lineRule="auto"/>
        <w:ind w:left="118" w:right="63"/>
        <w:jc w:val="both"/>
        <w:outlineLvl w:val="3"/>
        <w:rPr>
          <w:rFonts w:cstheme="minorHAnsi"/>
          <w:b/>
          <w:i/>
          <w:iCs/>
          <w:noProof/>
        </w:rPr>
      </w:pPr>
    </w:p>
    <w:p w14:paraId="6DD98908" w14:textId="0A5D0EB2" w:rsidR="00541050" w:rsidRDefault="00541050" w:rsidP="00A414F5">
      <w:pPr>
        <w:widowControl w:val="0"/>
        <w:numPr>
          <w:ilvl w:val="0"/>
          <w:numId w:val="5"/>
        </w:numPr>
        <w:spacing w:after="0" w:line="240" w:lineRule="auto"/>
        <w:ind w:left="567" w:right="63"/>
        <w:jc w:val="both"/>
        <w:outlineLvl w:val="3"/>
        <w:rPr>
          <w:rFonts w:cstheme="minorHAnsi"/>
          <w:i/>
          <w:noProof/>
        </w:rPr>
      </w:pPr>
      <w:r w:rsidRPr="00541050">
        <w:rPr>
          <w:rFonts w:cstheme="minorHAnsi"/>
          <w:i/>
          <w:noProof/>
        </w:rPr>
        <w:t xml:space="preserve">Kamuoyunu bilgilendirme ve hesap verebilirlik ile ilişkili olarak benimsenen ilke, kural ve yöntemler </w:t>
      </w:r>
    </w:p>
    <w:p w14:paraId="4DC76216" w14:textId="77777777" w:rsidR="00F35E69" w:rsidRPr="00F35E69" w:rsidRDefault="00B22E7C" w:rsidP="00A414F5">
      <w:pPr>
        <w:widowControl w:val="0"/>
        <w:numPr>
          <w:ilvl w:val="0"/>
          <w:numId w:val="5"/>
        </w:numPr>
        <w:spacing w:after="0" w:line="240" w:lineRule="auto"/>
        <w:ind w:left="567" w:right="63"/>
        <w:jc w:val="both"/>
        <w:outlineLvl w:val="3"/>
        <w:rPr>
          <w:rFonts w:cstheme="minorHAnsi"/>
          <w:i/>
          <w:noProof/>
        </w:rPr>
      </w:pPr>
      <w:r>
        <w:rPr>
          <w:rFonts w:cstheme="minorHAnsi"/>
          <w:i/>
          <w:noProof/>
        </w:rPr>
        <w:t xml:space="preserve">Birimin internet </w:t>
      </w:r>
      <w:r>
        <w:rPr>
          <w:i/>
        </w:rPr>
        <w:t xml:space="preserve">sayfalarının güncel ve erişilebilir olduğuna dair kanıtlar     </w:t>
      </w:r>
    </w:p>
    <w:p w14:paraId="437D0966" w14:textId="77777777" w:rsidR="00F35E69" w:rsidRDefault="00F35E69" w:rsidP="00A414F5">
      <w:pPr>
        <w:widowControl w:val="0"/>
        <w:numPr>
          <w:ilvl w:val="0"/>
          <w:numId w:val="5"/>
        </w:numPr>
        <w:spacing w:after="0" w:line="240" w:lineRule="auto"/>
        <w:ind w:left="567" w:right="63"/>
        <w:jc w:val="both"/>
        <w:outlineLvl w:val="3"/>
        <w:rPr>
          <w:rFonts w:cstheme="minorHAnsi"/>
          <w:i/>
          <w:noProof/>
        </w:rPr>
      </w:pPr>
      <w:r>
        <w:rPr>
          <w:rFonts w:cstheme="minorHAnsi"/>
          <w:i/>
          <w:noProof/>
        </w:rPr>
        <w:t>Birim içi ve dışı hesap verebilirlik tanımlı süreçlerin uygulanmakta olduğunu gösteren kanıtlar</w:t>
      </w:r>
    </w:p>
    <w:p w14:paraId="6B781F82" w14:textId="77777777" w:rsidR="00F35E69" w:rsidRDefault="00F35E69" w:rsidP="00A414F5">
      <w:pPr>
        <w:pStyle w:val="ListeParagraf"/>
        <w:widowControl w:val="0"/>
        <w:numPr>
          <w:ilvl w:val="0"/>
          <w:numId w:val="5"/>
        </w:numPr>
        <w:spacing w:after="0" w:line="240" w:lineRule="auto"/>
        <w:ind w:left="567" w:right="63"/>
        <w:jc w:val="both"/>
        <w:outlineLvl w:val="3"/>
        <w:rPr>
          <w:rFonts w:cstheme="minorHAnsi"/>
          <w:i/>
          <w:noProof/>
        </w:rPr>
      </w:pPr>
      <w:r w:rsidRPr="00F35E69">
        <w:rPr>
          <w:rFonts w:cstheme="minorHAnsi"/>
          <w:i/>
          <w:noProof/>
        </w:rPr>
        <w:t>İç ve dış paydaşların kamuoyunu bilgilendirme ve hesap verebilirlikle ilgili memnuniyeti ve geri bildirimleri</w:t>
      </w:r>
    </w:p>
    <w:p w14:paraId="06029FD5" w14:textId="6AEEEFF3" w:rsidR="00541050" w:rsidRPr="00F35E69" w:rsidRDefault="00541050" w:rsidP="00A414F5">
      <w:pPr>
        <w:pStyle w:val="ListeParagraf"/>
        <w:widowControl w:val="0"/>
        <w:numPr>
          <w:ilvl w:val="0"/>
          <w:numId w:val="5"/>
        </w:numPr>
        <w:spacing w:after="0" w:line="240" w:lineRule="auto"/>
        <w:ind w:left="567" w:right="63"/>
        <w:jc w:val="both"/>
        <w:outlineLvl w:val="3"/>
        <w:rPr>
          <w:rFonts w:cstheme="minorHAnsi"/>
          <w:i/>
          <w:noProof/>
        </w:rPr>
      </w:pPr>
      <w:r w:rsidRPr="00F35E69">
        <w:rPr>
          <w:rFonts w:cstheme="minorHAnsi"/>
          <w:i/>
          <w:noProof/>
        </w:rPr>
        <w:t>Kamuoyunu bilgilendirme ve hesap verebilirlik mekanizmalarına ilişkin izleme ve iyileştirme kanıtları</w:t>
      </w:r>
    </w:p>
    <w:p w14:paraId="2DBA6527" w14:textId="786C44A4" w:rsidR="00541050" w:rsidRPr="00541050" w:rsidRDefault="00541050" w:rsidP="00A414F5">
      <w:pPr>
        <w:widowControl w:val="0"/>
        <w:numPr>
          <w:ilvl w:val="0"/>
          <w:numId w:val="5"/>
        </w:numPr>
        <w:spacing w:after="0" w:line="240" w:lineRule="auto"/>
        <w:ind w:left="567" w:right="63"/>
        <w:jc w:val="both"/>
        <w:outlineLvl w:val="3"/>
        <w:rPr>
          <w:rFonts w:cstheme="minorHAnsi"/>
          <w:i/>
          <w:noProof/>
        </w:rPr>
      </w:pPr>
      <w:r w:rsidRPr="00541050">
        <w:rPr>
          <w:rFonts w:cstheme="minorHAnsi"/>
          <w:i/>
          <w:noProof/>
        </w:rPr>
        <w:t xml:space="preserve">Standart uygulamalar ve mevzuatın yanı sıra; </w:t>
      </w:r>
      <w:r w:rsidR="002F35CC">
        <w:rPr>
          <w:rFonts w:cstheme="minorHAnsi"/>
          <w:i/>
          <w:noProof/>
        </w:rPr>
        <w:t>birimin</w:t>
      </w:r>
      <w:r w:rsidRPr="00541050">
        <w:rPr>
          <w:rFonts w:cstheme="minorHAnsi"/>
          <w:i/>
          <w:noProof/>
        </w:rPr>
        <w:t xml:space="preserve"> ihtiyaçları doğrultusunda geliştirdiği özgün yaklaşım ve uygulamalarına ilişkin kanıtlar</w:t>
      </w:r>
    </w:p>
    <w:p w14:paraId="6DAF42A3" w14:textId="77777777" w:rsidR="009A02F1" w:rsidRPr="0040348D" w:rsidRDefault="009A02F1" w:rsidP="001B42C9">
      <w:pPr>
        <w:spacing w:line="276" w:lineRule="auto"/>
        <w:rPr>
          <w:rFonts w:ascii="Calibri" w:hAnsi="Calibri" w:cs="Calibri"/>
          <w:i/>
          <w:iCs/>
          <w:color w:val="000000" w:themeColor="text1"/>
          <w:sz w:val="28"/>
          <w:szCs w:val="28"/>
          <w:u w:val="single"/>
        </w:rPr>
      </w:pPr>
    </w:p>
    <w:p w14:paraId="0CF7FD3A" w14:textId="77777777" w:rsidR="00774308" w:rsidRPr="008816BB" w:rsidRDefault="00774308" w:rsidP="001B42C9">
      <w:pPr>
        <w:spacing w:line="276" w:lineRule="auto"/>
        <w:jc w:val="both"/>
        <w:rPr>
          <w:rFonts w:ascii="Calibri" w:hAnsi="Calibri" w:cs="Calibri"/>
          <w:b/>
          <w:bCs/>
          <w:color w:val="000000" w:themeColor="text1"/>
          <w:sz w:val="32"/>
          <w:szCs w:val="32"/>
          <w:u w:val="single"/>
        </w:rPr>
      </w:pPr>
      <w:r w:rsidRPr="008816BB">
        <w:rPr>
          <w:rFonts w:ascii="Calibri" w:hAnsi="Calibri" w:cs="Calibri"/>
          <w:b/>
          <w:bCs/>
          <w:color w:val="000000" w:themeColor="text1"/>
          <w:sz w:val="32"/>
          <w:szCs w:val="32"/>
          <w:u w:val="single"/>
        </w:rPr>
        <w:t>A.2.  Misyon ve Stratejik Amaçlar</w:t>
      </w:r>
    </w:p>
    <w:p w14:paraId="3F8CB889" w14:textId="17EF8B32" w:rsidR="001B42C9" w:rsidRDefault="003940E0" w:rsidP="003D711F">
      <w:pPr>
        <w:spacing w:line="276" w:lineRule="auto"/>
        <w:jc w:val="both"/>
        <w:rPr>
          <w:rFonts w:ascii="Calibri" w:hAnsi="Calibri" w:cs="Calibri"/>
          <w:i/>
          <w:iCs/>
          <w:color w:val="767171" w:themeColor="background2" w:themeShade="80"/>
        </w:rPr>
      </w:pPr>
      <w:r>
        <w:rPr>
          <w:rFonts w:ascii="Calibri" w:hAnsi="Calibri" w:cs="Calibri"/>
          <w:i/>
          <w:iCs/>
          <w:color w:val="767171" w:themeColor="background2" w:themeShade="80"/>
        </w:rPr>
        <w:t>Birim</w:t>
      </w:r>
      <w:r w:rsidR="00AD5F56" w:rsidRPr="00AD5F56">
        <w:rPr>
          <w:rFonts w:ascii="Calibri" w:hAnsi="Calibri" w:cs="Calibri"/>
          <w:i/>
          <w:iCs/>
          <w:color w:val="767171" w:themeColor="background2" w:themeShade="80"/>
        </w:rPr>
        <w:t>; vizyon, misyon ve amacını gerçekleştirmek üzere politikaları doğrultusunda oluşturduğu stratejik amaçlarını ve hedeflerini planlayarak uygulamalı, performans yönetimi kapsamında sonuçlarını izleyerek değerlendirmeli ve kamuoyuyla paylaşmalıdır.</w:t>
      </w:r>
    </w:p>
    <w:p w14:paraId="1F90F7BC" w14:textId="77777777" w:rsidR="001B42C9" w:rsidRPr="003F70B6" w:rsidRDefault="001B42C9" w:rsidP="003D711F">
      <w:pPr>
        <w:spacing w:line="276" w:lineRule="auto"/>
        <w:jc w:val="both"/>
        <w:rPr>
          <w:rFonts w:ascii="Calibri" w:hAnsi="Calibri" w:cs="Calibri"/>
          <w:i/>
          <w:iCs/>
          <w:color w:val="767171" w:themeColor="background2" w:themeShade="80"/>
          <w:sz w:val="28"/>
          <w:szCs w:val="28"/>
        </w:rPr>
      </w:pPr>
    </w:p>
    <w:p w14:paraId="07B8C060" w14:textId="77777777" w:rsidR="003F70B6" w:rsidRDefault="003F70B6" w:rsidP="003F70B6">
      <w:pPr>
        <w:widowControl w:val="0"/>
        <w:spacing w:after="0" w:line="276" w:lineRule="auto"/>
        <w:rPr>
          <w:rFonts w:cstheme="minorHAnsi"/>
          <w:b/>
          <w:bCs/>
          <w:noProof/>
          <w:sz w:val="28"/>
          <w:szCs w:val="28"/>
          <w:u w:val="single"/>
        </w:rPr>
      </w:pPr>
      <w:r w:rsidRPr="003F70B6">
        <w:rPr>
          <w:rFonts w:cstheme="minorHAnsi"/>
          <w:b/>
          <w:bCs/>
          <w:noProof/>
          <w:sz w:val="28"/>
          <w:szCs w:val="28"/>
          <w:u w:val="single"/>
        </w:rPr>
        <w:t xml:space="preserve">A.2.1. Misyon, vizyon ve politikalar </w:t>
      </w:r>
    </w:p>
    <w:p w14:paraId="3E26CED2" w14:textId="1F0DD4C6" w:rsidR="00740346" w:rsidRPr="00740346" w:rsidRDefault="00740346" w:rsidP="00740346">
      <w:pPr>
        <w:widowControl w:val="0"/>
        <w:spacing w:after="0" w:line="276" w:lineRule="auto"/>
        <w:jc w:val="both"/>
        <w:rPr>
          <w:rFonts w:cstheme="minorHAnsi"/>
          <w:i/>
          <w:iCs/>
          <w:noProof/>
          <w:color w:val="767171" w:themeColor="background2" w:themeShade="80"/>
        </w:rPr>
      </w:pPr>
      <w:r w:rsidRPr="00740346">
        <w:rPr>
          <w:rFonts w:cstheme="minorHAnsi"/>
          <w:i/>
          <w:iCs/>
          <w:noProof/>
          <w:color w:val="767171" w:themeColor="background2" w:themeShade="80"/>
        </w:rPr>
        <w:t xml:space="preserve">Misyon ve vizyon ifadesi tanımlanmıştır, </w:t>
      </w:r>
      <w:r w:rsidR="003940E0">
        <w:rPr>
          <w:rFonts w:cstheme="minorHAnsi"/>
          <w:i/>
          <w:iCs/>
          <w:noProof/>
          <w:color w:val="767171" w:themeColor="background2" w:themeShade="80"/>
        </w:rPr>
        <w:t>birim</w:t>
      </w:r>
      <w:r w:rsidRPr="00740346">
        <w:rPr>
          <w:rFonts w:cstheme="minorHAnsi"/>
          <w:i/>
          <w:iCs/>
          <w:noProof/>
          <w:color w:val="767171" w:themeColor="background2" w:themeShade="80"/>
        </w:rPr>
        <w:t xml:space="preserve"> çalışanlarınca bilinir ve paylaşılır. </w:t>
      </w:r>
      <w:r w:rsidR="003940E0">
        <w:rPr>
          <w:rFonts w:cstheme="minorHAnsi"/>
          <w:i/>
          <w:iCs/>
          <w:noProof/>
          <w:color w:val="767171" w:themeColor="background2" w:themeShade="80"/>
        </w:rPr>
        <w:t>Birim</w:t>
      </w:r>
      <w:r w:rsidR="005A0C29">
        <w:rPr>
          <w:rFonts w:cstheme="minorHAnsi"/>
          <w:i/>
          <w:iCs/>
          <w:noProof/>
          <w:color w:val="767171" w:themeColor="background2" w:themeShade="80"/>
        </w:rPr>
        <w:t>e</w:t>
      </w:r>
      <w:r w:rsidRPr="00740346">
        <w:rPr>
          <w:rFonts w:cstheme="minorHAnsi"/>
          <w:i/>
          <w:iCs/>
          <w:noProof/>
          <w:color w:val="767171" w:themeColor="background2" w:themeShade="80"/>
        </w:rPr>
        <w:t xml:space="preserve"> özeldir, sürdürülebilir bir gelecek yaratmak için yol göstericidir. </w:t>
      </w:r>
    </w:p>
    <w:p w14:paraId="71D92521" w14:textId="77777777" w:rsidR="00740346" w:rsidRPr="00740346" w:rsidRDefault="00740346" w:rsidP="00740346">
      <w:pPr>
        <w:widowControl w:val="0"/>
        <w:spacing w:after="0" w:line="276" w:lineRule="auto"/>
        <w:jc w:val="both"/>
        <w:rPr>
          <w:rFonts w:cstheme="minorHAnsi"/>
          <w:i/>
          <w:iCs/>
          <w:noProof/>
          <w:color w:val="767171" w:themeColor="background2" w:themeShade="80"/>
        </w:rPr>
      </w:pPr>
    </w:p>
    <w:p w14:paraId="327250D6" w14:textId="23496118" w:rsidR="00740346" w:rsidRPr="00740346" w:rsidRDefault="00740346" w:rsidP="00740346">
      <w:pPr>
        <w:widowControl w:val="0"/>
        <w:spacing w:after="0" w:line="276" w:lineRule="auto"/>
        <w:jc w:val="both"/>
        <w:rPr>
          <w:rFonts w:cstheme="minorHAnsi"/>
          <w:i/>
          <w:iCs/>
          <w:noProof/>
          <w:color w:val="767171" w:themeColor="background2" w:themeShade="80"/>
        </w:rPr>
      </w:pPr>
      <w:r w:rsidRPr="00740346">
        <w:rPr>
          <w:rFonts w:cstheme="minorHAnsi"/>
          <w:i/>
          <w:iCs/>
          <w:noProof/>
          <w:color w:val="767171" w:themeColor="background2" w:themeShade="80"/>
        </w:rPr>
        <w:lastRenderedPageBreak/>
        <w:t xml:space="preserve">Kalite güvencesi politikası vardır, paydaşların görüşü alınarak hazırlanmıştır. Politika </w:t>
      </w:r>
      <w:r w:rsidR="003940E0">
        <w:rPr>
          <w:rFonts w:cstheme="minorHAnsi"/>
          <w:i/>
          <w:iCs/>
          <w:noProof/>
          <w:color w:val="767171" w:themeColor="background2" w:themeShade="80"/>
        </w:rPr>
        <w:t>birim</w:t>
      </w:r>
      <w:r w:rsidRPr="00740346">
        <w:rPr>
          <w:rFonts w:cstheme="minorHAnsi"/>
          <w:i/>
          <w:iCs/>
          <w:noProof/>
          <w:color w:val="767171" w:themeColor="background2" w:themeShade="80"/>
        </w:rPr>
        <w:t xml:space="preserve"> çalışanlarınca bilinir ve paylaşılır. Politika belgesi yalın, somut, gerçekçidir. Sürdürülebilir kalite güvencesi sistemini ana hatlarıyla tarif etmektedir. Kalite güvencesinin yönetim şekli, yapılanması, temel mekanizmaları, merkezi kurgu ve birimlere erişimi açıklanmıştır. </w:t>
      </w:r>
    </w:p>
    <w:p w14:paraId="6885A729" w14:textId="77777777" w:rsidR="005A00F6" w:rsidRDefault="00740346" w:rsidP="00740346">
      <w:pPr>
        <w:widowControl w:val="0"/>
        <w:spacing w:after="0" w:line="276" w:lineRule="auto"/>
        <w:jc w:val="both"/>
        <w:rPr>
          <w:rFonts w:cstheme="minorHAnsi"/>
          <w:i/>
          <w:iCs/>
          <w:noProof/>
          <w:color w:val="767171" w:themeColor="background2" w:themeShade="80"/>
        </w:rPr>
      </w:pPr>
      <w:r w:rsidRPr="00740346">
        <w:rPr>
          <w:rFonts w:cstheme="minorHAnsi"/>
          <w:i/>
          <w:iCs/>
          <w:noProof/>
          <w:color w:val="767171" w:themeColor="background2" w:themeShade="80"/>
        </w:rPr>
        <w:t>Aynı şekilde eğitim ve öğretim (uzaktan eğitimi de kapsayacak şekilde), araştırma ve geliştirme, toplumsal katkı, yöneti</w:t>
      </w:r>
      <w:r w:rsidR="00FE7695">
        <w:rPr>
          <w:rFonts w:cstheme="minorHAnsi"/>
          <w:i/>
          <w:iCs/>
          <w:noProof/>
          <w:color w:val="767171" w:themeColor="background2" w:themeShade="80"/>
        </w:rPr>
        <w:t>şi</w:t>
      </w:r>
    </w:p>
    <w:p w14:paraId="6693E04E" w14:textId="7E42ECDC" w:rsidR="00740346" w:rsidRDefault="00740346" w:rsidP="00740346">
      <w:pPr>
        <w:widowControl w:val="0"/>
        <w:spacing w:after="0" w:line="276" w:lineRule="auto"/>
        <w:jc w:val="both"/>
        <w:rPr>
          <w:rFonts w:cstheme="minorHAnsi"/>
          <w:i/>
          <w:iCs/>
          <w:noProof/>
          <w:color w:val="767171" w:themeColor="background2" w:themeShade="80"/>
        </w:rPr>
      </w:pPr>
      <w:r w:rsidRPr="00740346">
        <w:rPr>
          <w:rFonts w:cstheme="minorHAnsi"/>
          <w:i/>
          <w:iCs/>
          <w:noProof/>
          <w:color w:val="767171" w:themeColor="background2" w:themeShade="80"/>
        </w:rPr>
        <w:t xml:space="preserve">m sistemi ve uluslararasılaşma politikaları vardır ve kalite güvencesi politikası için sayılan özellikleri taşır. Bu politika ifadelerinin somut sonuçları, uygulamalara yansıyan etkileri vardır; örnekleri sunulabilir. </w:t>
      </w:r>
    </w:p>
    <w:p w14:paraId="322D85BB" w14:textId="77777777" w:rsidR="008C02AF" w:rsidRDefault="008C02AF" w:rsidP="00740346">
      <w:pPr>
        <w:widowControl w:val="0"/>
        <w:spacing w:after="0" w:line="276" w:lineRule="auto"/>
        <w:jc w:val="both"/>
        <w:rPr>
          <w:rFonts w:cstheme="minorHAnsi"/>
          <w:i/>
          <w:iCs/>
          <w:noProof/>
          <w:color w:val="767171" w:themeColor="background2" w:themeShade="80"/>
        </w:rPr>
      </w:pPr>
    </w:p>
    <w:p w14:paraId="43BBDF3F" w14:textId="77777777" w:rsidR="008C02AF" w:rsidRDefault="008C02AF" w:rsidP="00740346">
      <w:pPr>
        <w:widowControl w:val="0"/>
        <w:spacing w:after="0" w:line="276" w:lineRule="auto"/>
        <w:jc w:val="both"/>
        <w:rPr>
          <w:rFonts w:cstheme="minorHAnsi"/>
          <w:i/>
          <w:iCs/>
          <w:noProof/>
          <w:color w:val="767171" w:themeColor="background2" w:themeShade="80"/>
        </w:rPr>
      </w:pPr>
    </w:p>
    <w:p w14:paraId="1136F3DE" w14:textId="6943631D" w:rsidR="008C02AF" w:rsidRPr="00740346" w:rsidRDefault="00925CE6" w:rsidP="00925CE6">
      <w:pPr>
        <w:rPr>
          <w:rFonts w:cstheme="minorHAnsi"/>
          <w:i/>
          <w:iCs/>
          <w:noProof/>
          <w:color w:val="767171" w:themeColor="background2" w:themeShade="80"/>
        </w:rPr>
      </w:pPr>
      <w:r w:rsidRPr="004B5768">
        <w:rPr>
          <w:b/>
          <w:bCs/>
        </w:rPr>
        <w:t>Açıklama;</w:t>
      </w:r>
    </w:p>
    <w:p w14:paraId="6F899E21" w14:textId="77777777" w:rsidR="00E65361" w:rsidRDefault="00E65361" w:rsidP="00E65361">
      <w:pPr>
        <w:widowControl w:val="0"/>
        <w:spacing w:after="0" w:line="276" w:lineRule="auto"/>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 Fakültemizin misyonu; öğrencilerimizi en doğru ve güncel evrensel mesleki bilgi ve eğitimle donatarak onlara araştırma becerisine sahip olma, yenilikçi çözümler üretme, meslek etiğini ön planda tutma, çevre koruma ve sürdürülebilirlik konularına duyarlı olma özellikleri kazandırarak, dünyanın herhangi bir yerinde çalışabilecek geleceğin küresel denizcilik yöneticilerini yetiştirmektir.</w:t>
      </w:r>
    </w:p>
    <w:p w14:paraId="0D84545F" w14:textId="77777777" w:rsidR="00E65361" w:rsidRPr="00A84CDB" w:rsidRDefault="00E65361" w:rsidP="00E65361">
      <w:pPr>
        <w:shd w:val="clear" w:color="auto" w:fill="FFFFFF"/>
        <w:spacing w:after="150" w:line="240" w:lineRule="auto"/>
        <w:jc w:val="both"/>
        <w:rPr>
          <w:rFonts w:ascii="Arial" w:eastAsia="Times New Roman" w:hAnsi="Arial" w:cs="Arial"/>
          <w:color w:val="333333"/>
          <w:sz w:val="21"/>
          <w:szCs w:val="21"/>
          <w:lang w:eastAsia="tr-TR"/>
        </w:rPr>
      </w:pPr>
      <w:r>
        <w:rPr>
          <w:rFonts w:ascii="Arial" w:eastAsia="Times New Roman" w:hAnsi="Arial" w:cs="Arial"/>
          <w:color w:val="333333"/>
          <w:sz w:val="21"/>
          <w:szCs w:val="21"/>
          <w:lang w:eastAsia="tr-TR"/>
        </w:rPr>
        <w:t xml:space="preserve">* </w:t>
      </w:r>
      <w:r w:rsidRPr="00A84CDB">
        <w:rPr>
          <w:rFonts w:ascii="Arial" w:eastAsia="Times New Roman" w:hAnsi="Arial" w:cs="Arial"/>
          <w:color w:val="333333"/>
          <w:sz w:val="21"/>
          <w:szCs w:val="21"/>
          <w:lang w:eastAsia="tr-TR"/>
        </w:rPr>
        <w:t>Ulusal ve uluslararası düzeyde denizcilik alanındaki öncü ve saygın fakültelerden biri olmaktır.</w:t>
      </w:r>
    </w:p>
    <w:p w14:paraId="1563B03B" w14:textId="70CCC3A7" w:rsidR="008C02AF" w:rsidRDefault="008C02AF" w:rsidP="00A060CC">
      <w:pPr>
        <w:widowControl w:val="0"/>
        <w:spacing w:after="0" w:line="276" w:lineRule="auto"/>
        <w:jc w:val="both"/>
        <w:rPr>
          <w:rFonts w:cstheme="minorHAnsi"/>
          <w:b/>
          <w:bCs/>
          <w:i/>
          <w:iCs/>
          <w:noProof/>
        </w:rPr>
      </w:pPr>
      <w:r w:rsidRPr="008C02AF">
        <w:rPr>
          <w:rFonts w:cstheme="minorHAnsi"/>
          <w:b/>
          <w:bCs/>
          <w:i/>
          <w:iCs/>
          <w:noProof/>
        </w:rPr>
        <w:t>Örnek Kanıtlar</w:t>
      </w:r>
    </w:p>
    <w:p w14:paraId="7A7ADB9F" w14:textId="77777777" w:rsidR="001323E2" w:rsidRPr="008C02AF" w:rsidRDefault="001323E2" w:rsidP="00A060CC">
      <w:pPr>
        <w:widowControl w:val="0"/>
        <w:spacing w:after="0" w:line="276" w:lineRule="auto"/>
        <w:jc w:val="both"/>
        <w:rPr>
          <w:rFonts w:cstheme="minorHAnsi"/>
          <w:b/>
          <w:bCs/>
          <w:i/>
          <w:iCs/>
          <w:noProof/>
        </w:rPr>
      </w:pPr>
    </w:p>
    <w:p w14:paraId="2C6C8780" w14:textId="77777777" w:rsidR="008C02AF" w:rsidRPr="008C02AF" w:rsidRDefault="008C02AF" w:rsidP="00A414F5">
      <w:pPr>
        <w:widowControl w:val="0"/>
        <w:numPr>
          <w:ilvl w:val="0"/>
          <w:numId w:val="5"/>
        </w:numPr>
        <w:spacing w:after="0" w:line="276" w:lineRule="auto"/>
        <w:ind w:left="426"/>
        <w:jc w:val="both"/>
        <w:rPr>
          <w:rFonts w:cstheme="minorHAnsi"/>
          <w:i/>
          <w:iCs/>
          <w:noProof/>
        </w:rPr>
      </w:pPr>
      <w:r w:rsidRPr="008C02AF">
        <w:rPr>
          <w:rFonts w:cstheme="minorHAnsi"/>
          <w:i/>
          <w:iCs/>
          <w:noProof/>
        </w:rPr>
        <w:t>Misyon ve vizyon</w:t>
      </w:r>
    </w:p>
    <w:p w14:paraId="5A96F897" w14:textId="77777777" w:rsidR="008C02AF" w:rsidRPr="008C02AF" w:rsidRDefault="008C02AF" w:rsidP="00A414F5">
      <w:pPr>
        <w:widowControl w:val="0"/>
        <w:numPr>
          <w:ilvl w:val="0"/>
          <w:numId w:val="5"/>
        </w:numPr>
        <w:spacing w:after="0" w:line="276" w:lineRule="auto"/>
        <w:ind w:left="426"/>
        <w:jc w:val="both"/>
        <w:rPr>
          <w:rFonts w:cstheme="minorHAnsi"/>
          <w:i/>
          <w:iCs/>
          <w:noProof/>
        </w:rPr>
      </w:pPr>
      <w:r w:rsidRPr="008C02AF">
        <w:rPr>
          <w:rFonts w:cstheme="minorHAnsi"/>
          <w:i/>
          <w:iCs/>
          <w:noProof/>
        </w:rPr>
        <w:t>Politika belgeleri (Eğitim ve öğretim politika belgesi uzaktan eğitimi de içermelidir)</w:t>
      </w:r>
    </w:p>
    <w:p w14:paraId="6CCB9072" w14:textId="77777777" w:rsidR="008C02AF" w:rsidRPr="008C02AF" w:rsidRDefault="008C02AF" w:rsidP="00A414F5">
      <w:pPr>
        <w:widowControl w:val="0"/>
        <w:numPr>
          <w:ilvl w:val="0"/>
          <w:numId w:val="5"/>
        </w:numPr>
        <w:spacing w:after="0" w:line="276" w:lineRule="auto"/>
        <w:ind w:left="426"/>
        <w:jc w:val="both"/>
        <w:rPr>
          <w:rFonts w:cstheme="minorHAnsi"/>
          <w:i/>
          <w:iCs/>
          <w:noProof/>
        </w:rPr>
      </w:pPr>
      <w:r w:rsidRPr="008C02AF">
        <w:rPr>
          <w:rFonts w:cstheme="minorHAnsi"/>
          <w:i/>
          <w:iCs/>
          <w:noProof/>
        </w:rPr>
        <w:t>Politika belgelerinin ilgili paydaş katılımıyla hazırlandığını kanıtlayan belgeler</w:t>
      </w:r>
    </w:p>
    <w:p w14:paraId="58714C37" w14:textId="77777777" w:rsidR="008C02AF" w:rsidRPr="008C02AF" w:rsidRDefault="008C02AF" w:rsidP="00A414F5">
      <w:pPr>
        <w:widowControl w:val="0"/>
        <w:numPr>
          <w:ilvl w:val="0"/>
          <w:numId w:val="5"/>
        </w:numPr>
        <w:spacing w:after="0" w:line="276" w:lineRule="auto"/>
        <w:ind w:left="426"/>
        <w:jc w:val="both"/>
        <w:rPr>
          <w:rFonts w:cstheme="minorHAnsi"/>
          <w:i/>
          <w:iCs/>
          <w:noProof/>
        </w:rPr>
      </w:pPr>
      <w:r w:rsidRPr="008C02AF">
        <w:rPr>
          <w:rFonts w:cstheme="minorHAnsi"/>
          <w:i/>
          <w:iCs/>
          <w:noProof/>
        </w:rPr>
        <w:t>Politika belgelerinde bütüncül ilişkiyi gösteren ifadeler ve uygulama örnekleri (Eğitim programlarında araştırma vurgusu, araştırma süreçlerinde topluma hizmet vurgusu, uzaktan eğitim vurgusu)</w:t>
      </w:r>
    </w:p>
    <w:p w14:paraId="0D85BBEA" w14:textId="77777777" w:rsidR="008C02AF" w:rsidRDefault="008C02AF" w:rsidP="00A414F5">
      <w:pPr>
        <w:widowControl w:val="0"/>
        <w:numPr>
          <w:ilvl w:val="0"/>
          <w:numId w:val="5"/>
        </w:numPr>
        <w:spacing w:after="0" w:line="276" w:lineRule="auto"/>
        <w:ind w:left="426"/>
        <w:jc w:val="both"/>
        <w:rPr>
          <w:rFonts w:cstheme="minorHAnsi"/>
          <w:i/>
          <w:iCs/>
          <w:noProof/>
        </w:rPr>
      </w:pPr>
      <w:r w:rsidRPr="008C02AF">
        <w:rPr>
          <w:rFonts w:cstheme="minorHAnsi"/>
          <w:i/>
          <w:iCs/>
          <w:noProof/>
        </w:rPr>
        <w:t>Politikaların izlendiğine ve değerlendirildiğine ilişkin kanıtlar</w:t>
      </w:r>
    </w:p>
    <w:p w14:paraId="64EFB286" w14:textId="4120C944" w:rsidR="0070099C" w:rsidRPr="0070099C" w:rsidRDefault="0070099C" w:rsidP="00A414F5">
      <w:pPr>
        <w:pStyle w:val="ListeParagraf"/>
        <w:widowControl w:val="0"/>
        <w:numPr>
          <w:ilvl w:val="0"/>
          <w:numId w:val="5"/>
        </w:numPr>
        <w:spacing w:after="0" w:line="276" w:lineRule="auto"/>
        <w:ind w:left="426"/>
        <w:jc w:val="both"/>
        <w:rPr>
          <w:rFonts w:cstheme="minorHAnsi"/>
          <w:noProof/>
        </w:rPr>
      </w:pPr>
      <w:r w:rsidRPr="0070099C">
        <w:rPr>
          <w:rFonts w:cstheme="minorHAnsi"/>
          <w:i/>
          <w:noProof/>
        </w:rPr>
        <w:t xml:space="preserve">Standart uygulamalar ve mevzuatın yanı sıra; </w:t>
      </w:r>
      <w:r w:rsidR="002F35CC">
        <w:rPr>
          <w:rFonts w:cstheme="minorHAnsi"/>
          <w:i/>
          <w:noProof/>
        </w:rPr>
        <w:t>birimin</w:t>
      </w:r>
      <w:r w:rsidRPr="0070099C">
        <w:rPr>
          <w:rFonts w:cstheme="minorHAnsi"/>
          <w:i/>
          <w:noProof/>
        </w:rPr>
        <w:t xml:space="preserve"> ihtiyaçları doğrultusunda geliştirdiği özgün yaklaşım ve uygulamalarına ilişkin kanıtlar</w:t>
      </w:r>
    </w:p>
    <w:p w14:paraId="3E469011" w14:textId="77777777" w:rsidR="0070099C" w:rsidRDefault="0070099C" w:rsidP="0070099C">
      <w:pPr>
        <w:widowControl w:val="0"/>
        <w:spacing w:after="0" w:line="276" w:lineRule="auto"/>
        <w:ind w:left="838"/>
        <w:rPr>
          <w:rFonts w:cstheme="minorHAnsi"/>
          <w:i/>
          <w:iCs/>
          <w:noProof/>
        </w:rPr>
      </w:pPr>
    </w:p>
    <w:p w14:paraId="24CCD12B" w14:textId="77777777" w:rsidR="00C24D78" w:rsidRPr="00C24D78" w:rsidRDefault="00C24D78" w:rsidP="00C24D78">
      <w:pPr>
        <w:spacing w:line="276" w:lineRule="auto"/>
        <w:jc w:val="both"/>
        <w:rPr>
          <w:rFonts w:cstheme="minorHAnsi"/>
          <w:b/>
          <w:bCs/>
          <w:sz w:val="28"/>
          <w:szCs w:val="28"/>
          <w:u w:val="single"/>
        </w:rPr>
      </w:pPr>
      <w:r w:rsidRPr="00C24D78">
        <w:rPr>
          <w:rFonts w:cstheme="minorHAnsi"/>
          <w:b/>
          <w:bCs/>
          <w:sz w:val="28"/>
          <w:szCs w:val="28"/>
          <w:u w:val="single"/>
        </w:rPr>
        <w:t>A.2.2. Stratejik amaç ve hedefler</w:t>
      </w:r>
    </w:p>
    <w:p w14:paraId="23653DB4" w14:textId="7C5AE83E" w:rsidR="00C24D78" w:rsidRPr="00C24D78" w:rsidRDefault="00C24D78" w:rsidP="00C24D78">
      <w:pPr>
        <w:spacing w:line="276" w:lineRule="auto"/>
        <w:jc w:val="both"/>
        <w:rPr>
          <w:rFonts w:cstheme="minorHAnsi"/>
          <w:i/>
          <w:iCs/>
          <w:color w:val="767171" w:themeColor="background2" w:themeShade="80"/>
        </w:rPr>
      </w:pPr>
      <w:r w:rsidRPr="00C24D78">
        <w:rPr>
          <w:rFonts w:cstheme="minorHAnsi"/>
          <w:i/>
          <w:iCs/>
          <w:color w:val="767171" w:themeColor="background2" w:themeShade="80"/>
        </w:rPr>
        <w:t>Stratejik Plan* kültürü ve geleneği vardır, mevcut dönemi kapsayan, kısa/orta uzun vadeli amaçlar, hedefler, alt hedefler, eylemler ve bunların zamanlaması, önceliklendirilmesi, sorumluları, mali kaynakları bulunmaktadır, tüm paydaşların görüşü alınarak (özellikle stratejik paydaşlar) hazırlanmıştır. Mevcut stratejik plan hazırlanırken bir öncekinin ayrıntılı değerlendirilmesi yapılmış ve kullanılmıştır; yıllık gerçekleşme takip edilerek ilgili kurullarda tartışılmakta ve gerekli önlemler alınmaktadır.</w:t>
      </w:r>
    </w:p>
    <w:p w14:paraId="69DFE8CC" w14:textId="1B74D65B" w:rsidR="00460207" w:rsidRDefault="00C24D78" w:rsidP="00C24D78">
      <w:pPr>
        <w:spacing w:line="276" w:lineRule="auto"/>
        <w:jc w:val="both"/>
        <w:rPr>
          <w:rFonts w:cstheme="minorHAnsi"/>
          <w:i/>
          <w:iCs/>
          <w:color w:val="767171" w:themeColor="background2" w:themeShade="80"/>
        </w:rPr>
      </w:pPr>
      <w:r w:rsidRPr="00C24D78">
        <w:rPr>
          <w:rFonts w:cstheme="minorHAnsi"/>
          <w:i/>
          <w:iCs/>
          <w:color w:val="767171" w:themeColor="background2" w:themeShade="80"/>
        </w:rPr>
        <w:t xml:space="preserve">* </w:t>
      </w:r>
      <w:r w:rsidR="00BD7D7F">
        <w:rPr>
          <w:rFonts w:cstheme="minorHAnsi"/>
          <w:i/>
          <w:iCs/>
          <w:color w:val="767171" w:themeColor="background2" w:themeShade="80"/>
        </w:rPr>
        <w:t>S</w:t>
      </w:r>
      <w:r w:rsidRPr="00C24D78">
        <w:rPr>
          <w:rFonts w:cstheme="minorHAnsi"/>
          <w:i/>
          <w:iCs/>
          <w:color w:val="767171" w:themeColor="background2" w:themeShade="80"/>
        </w:rPr>
        <w:t>tratejik amaç ve hedefleri ile performans göstergelerinin tanımlandığı dökumandır.</w:t>
      </w:r>
    </w:p>
    <w:p w14:paraId="034473BA" w14:textId="77777777" w:rsidR="00490121" w:rsidRPr="00C24D78" w:rsidRDefault="00490121" w:rsidP="00C24D78">
      <w:pPr>
        <w:spacing w:line="276" w:lineRule="auto"/>
        <w:jc w:val="both"/>
        <w:rPr>
          <w:rFonts w:cstheme="minorHAnsi"/>
          <w:i/>
          <w:iCs/>
          <w:color w:val="767171" w:themeColor="background2" w:themeShade="80"/>
        </w:rPr>
      </w:pPr>
    </w:p>
    <w:p w14:paraId="36932F8D" w14:textId="77777777" w:rsidR="0054197B" w:rsidRPr="00740346" w:rsidRDefault="0054197B" w:rsidP="0054197B">
      <w:pPr>
        <w:rPr>
          <w:rFonts w:cstheme="minorHAnsi"/>
          <w:i/>
          <w:iCs/>
          <w:noProof/>
          <w:color w:val="767171" w:themeColor="background2" w:themeShade="80"/>
        </w:rPr>
      </w:pPr>
      <w:r w:rsidRPr="004B5768">
        <w:rPr>
          <w:b/>
          <w:bCs/>
        </w:rPr>
        <w:t>Açıklama;</w:t>
      </w:r>
    </w:p>
    <w:p w14:paraId="479403DF" w14:textId="329D76EA" w:rsidR="0054197B" w:rsidRPr="0040348D" w:rsidRDefault="00BA47DE" w:rsidP="0054197B">
      <w:pPr>
        <w:spacing w:line="276" w:lineRule="auto"/>
        <w:rPr>
          <w:rFonts w:ascii="Calibri" w:hAnsi="Calibri" w:cs="Calibri"/>
          <w:i/>
          <w:iCs/>
          <w:color w:val="000000" w:themeColor="text1"/>
          <w:sz w:val="28"/>
          <w:szCs w:val="28"/>
          <w:u w:val="single"/>
        </w:rPr>
      </w:pPr>
      <w:r>
        <w:rPr>
          <w:rFonts w:ascii="Calibri" w:hAnsi="Calibri" w:cs="Calibri"/>
          <w:i/>
          <w:iCs/>
          <w:color w:val="000000" w:themeColor="text1"/>
        </w:rPr>
        <w:t xml:space="preserve">(Biriminizin açıklamasını </w:t>
      </w:r>
      <w:r w:rsidR="001323E2">
        <w:rPr>
          <w:rFonts w:ascii="Calibri" w:hAnsi="Calibri" w:cs="Calibri"/>
          <w:i/>
          <w:iCs/>
          <w:color w:val="000000" w:themeColor="text1"/>
        </w:rPr>
        <w:t>lütfen bu alana giriniz</w:t>
      </w:r>
      <w:r>
        <w:rPr>
          <w:rFonts w:ascii="Calibri" w:hAnsi="Calibri" w:cs="Calibri"/>
          <w:i/>
          <w:iCs/>
          <w:color w:val="000000" w:themeColor="text1"/>
        </w:rPr>
        <w:t>. Kanıtlarınıza metin içinde atıfta bulunabilirsiniz.)</w:t>
      </w:r>
    </w:p>
    <w:p w14:paraId="25797BC5" w14:textId="77777777" w:rsidR="003F70B6" w:rsidRDefault="003F70B6" w:rsidP="003D711F">
      <w:pPr>
        <w:spacing w:line="276" w:lineRule="auto"/>
        <w:jc w:val="both"/>
        <w:rPr>
          <w:rFonts w:ascii="Calibri" w:hAnsi="Calibri" w:cs="Calibri"/>
          <w:i/>
          <w:iCs/>
          <w:color w:val="767171" w:themeColor="background2" w:themeShade="80"/>
        </w:rPr>
      </w:pPr>
    </w:p>
    <w:p w14:paraId="03059F4B" w14:textId="5DE7C4B9" w:rsidR="002362D9" w:rsidRDefault="002362D9" w:rsidP="00A060CC">
      <w:pPr>
        <w:pStyle w:val="AralkYok"/>
        <w:jc w:val="both"/>
        <w:rPr>
          <w:b/>
          <w:bCs/>
          <w:i/>
          <w:iCs/>
        </w:rPr>
      </w:pPr>
      <w:r w:rsidRPr="00631733">
        <w:rPr>
          <w:b/>
          <w:bCs/>
          <w:i/>
          <w:iCs/>
        </w:rPr>
        <w:lastRenderedPageBreak/>
        <w:t>Örnek Kanıtlar</w:t>
      </w:r>
    </w:p>
    <w:p w14:paraId="1F72E59E" w14:textId="77777777" w:rsidR="001323E2" w:rsidRPr="00631733" w:rsidRDefault="001323E2" w:rsidP="00A060CC">
      <w:pPr>
        <w:pStyle w:val="AralkYok"/>
        <w:jc w:val="both"/>
        <w:rPr>
          <w:b/>
          <w:bCs/>
          <w:i/>
          <w:iCs/>
        </w:rPr>
      </w:pPr>
    </w:p>
    <w:p w14:paraId="09BCC52F" w14:textId="313E9D66" w:rsidR="002362D9" w:rsidRPr="001323E2" w:rsidRDefault="002362D9" w:rsidP="00A414F5">
      <w:pPr>
        <w:pStyle w:val="ListeParagraf"/>
        <w:widowControl w:val="0"/>
        <w:numPr>
          <w:ilvl w:val="0"/>
          <w:numId w:val="5"/>
        </w:numPr>
        <w:spacing w:after="0" w:line="276" w:lineRule="auto"/>
        <w:ind w:left="426"/>
        <w:jc w:val="both"/>
        <w:rPr>
          <w:rFonts w:cstheme="minorHAnsi"/>
          <w:i/>
          <w:iCs/>
          <w:noProof/>
        </w:rPr>
      </w:pPr>
      <w:r w:rsidRPr="001323E2">
        <w:rPr>
          <w:rFonts w:cstheme="minorHAnsi"/>
          <w:i/>
          <w:iCs/>
          <w:noProof/>
        </w:rPr>
        <w:t>Stratejik plan ve geliştirilme süreci</w:t>
      </w:r>
    </w:p>
    <w:p w14:paraId="29E553C0" w14:textId="3994810B" w:rsidR="002362D9" w:rsidRPr="001323E2" w:rsidRDefault="002362D9" w:rsidP="00A414F5">
      <w:pPr>
        <w:pStyle w:val="ListeParagraf"/>
        <w:widowControl w:val="0"/>
        <w:numPr>
          <w:ilvl w:val="0"/>
          <w:numId w:val="5"/>
        </w:numPr>
        <w:spacing w:after="0" w:line="276" w:lineRule="auto"/>
        <w:ind w:left="426"/>
        <w:jc w:val="both"/>
        <w:rPr>
          <w:rFonts w:cstheme="minorHAnsi"/>
          <w:i/>
          <w:iCs/>
          <w:noProof/>
        </w:rPr>
      </w:pPr>
      <w:r w:rsidRPr="001323E2">
        <w:rPr>
          <w:rFonts w:cstheme="minorHAnsi"/>
          <w:i/>
          <w:iCs/>
          <w:noProof/>
        </w:rPr>
        <w:t>Performans raporları</w:t>
      </w:r>
    </w:p>
    <w:p w14:paraId="5DCAB5A5" w14:textId="64F0BE35" w:rsidR="002362D9" w:rsidRPr="001323E2" w:rsidRDefault="002F35CC" w:rsidP="00A414F5">
      <w:pPr>
        <w:pStyle w:val="ListeParagraf"/>
        <w:widowControl w:val="0"/>
        <w:numPr>
          <w:ilvl w:val="0"/>
          <w:numId w:val="5"/>
        </w:numPr>
        <w:spacing w:after="0" w:line="276" w:lineRule="auto"/>
        <w:ind w:left="426"/>
        <w:jc w:val="both"/>
        <w:rPr>
          <w:rFonts w:cstheme="minorHAnsi"/>
          <w:i/>
          <w:iCs/>
          <w:noProof/>
        </w:rPr>
      </w:pPr>
      <w:r w:rsidRPr="001323E2">
        <w:rPr>
          <w:rFonts w:cstheme="minorHAnsi"/>
          <w:i/>
          <w:iCs/>
          <w:noProof/>
        </w:rPr>
        <w:t>Birimin</w:t>
      </w:r>
      <w:r w:rsidR="002362D9" w:rsidRPr="001323E2">
        <w:rPr>
          <w:rFonts w:cstheme="minorHAnsi"/>
          <w:i/>
          <w:iCs/>
          <w:noProof/>
        </w:rPr>
        <w:t xml:space="preserve"> stratejik planın</w:t>
      </w:r>
      <w:r w:rsidR="00BD7D7F" w:rsidRPr="001323E2">
        <w:rPr>
          <w:rFonts w:cstheme="minorHAnsi"/>
          <w:i/>
          <w:iCs/>
          <w:noProof/>
        </w:rPr>
        <w:t>ı</w:t>
      </w:r>
      <w:r w:rsidR="002362D9" w:rsidRPr="001323E2">
        <w:rPr>
          <w:rFonts w:cstheme="minorHAnsi"/>
          <w:i/>
          <w:iCs/>
          <w:noProof/>
        </w:rPr>
        <w:t xml:space="preserve"> planlama, uygulama, kontrol etme ve önlem alma aşamalarında iç ve dış paydaş katılımını gösteren kanıtlar</w:t>
      </w:r>
    </w:p>
    <w:p w14:paraId="044D2E9F" w14:textId="7EEEEFFD" w:rsidR="0054197B" w:rsidRPr="001323E2" w:rsidRDefault="002362D9" w:rsidP="00A414F5">
      <w:pPr>
        <w:pStyle w:val="ListeParagraf"/>
        <w:widowControl w:val="0"/>
        <w:numPr>
          <w:ilvl w:val="0"/>
          <w:numId w:val="5"/>
        </w:numPr>
        <w:spacing w:after="0" w:line="276" w:lineRule="auto"/>
        <w:ind w:left="426"/>
        <w:jc w:val="both"/>
        <w:rPr>
          <w:rFonts w:cstheme="minorHAnsi"/>
          <w:i/>
          <w:iCs/>
          <w:noProof/>
        </w:rPr>
      </w:pPr>
      <w:r w:rsidRPr="001323E2">
        <w:rPr>
          <w:rFonts w:cstheme="minorHAnsi"/>
          <w:i/>
          <w:iCs/>
          <w:noProof/>
        </w:rPr>
        <w:t xml:space="preserve">Standart uygulamalar ve mevzuatın yanı sıra; </w:t>
      </w:r>
      <w:r w:rsidR="001F5325" w:rsidRPr="001323E2">
        <w:rPr>
          <w:rFonts w:cstheme="minorHAnsi"/>
          <w:i/>
          <w:iCs/>
          <w:noProof/>
        </w:rPr>
        <w:t>birimin</w:t>
      </w:r>
      <w:r w:rsidRPr="001323E2">
        <w:rPr>
          <w:rFonts w:cstheme="minorHAnsi"/>
          <w:i/>
          <w:iCs/>
          <w:noProof/>
        </w:rPr>
        <w:t xml:space="preserve"> ihtiyaçları doğrultusunda geliştirdiği özgün yaklaşım ve uygulamalarına ilişkin kanıtlar</w:t>
      </w:r>
    </w:p>
    <w:p w14:paraId="535595D1" w14:textId="419B4539" w:rsidR="00460207" w:rsidRDefault="00460207" w:rsidP="003D711F">
      <w:pPr>
        <w:spacing w:line="276" w:lineRule="auto"/>
        <w:jc w:val="both"/>
        <w:rPr>
          <w:rFonts w:ascii="Calibri" w:hAnsi="Calibri" w:cs="Calibri"/>
          <w:i/>
          <w:iCs/>
          <w:color w:val="767171" w:themeColor="background2" w:themeShade="80"/>
        </w:rPr>
      </w:pPr>
    </w:p>
    <w:p w14:paraId="7CBB65E2" w14:textId="77777777" w:rsidR="001B0751" w:rsidRDefault="001B0751" w:rsidP="003D711F">
      <w:pPr>
        <w:spacing w:line="276" w:lineRule="auto"/>
        <w:jc w:val="both"/>
        <w:rPr>
          <w:rFonts w:ascii="Calibri" w:hAnsi="Calibri" w:cs="Calibri"/>
          <w:i/>
          <w:iCs/>
          <w:color w:val="767171" w:themeColor="background2" w:themeShade="80"/>
        </w:rPr>
      </w:pPr>
    </w:p>
    <w:p w14:paraId="45522C74" w14:textId="77777777" w:rsidR="00925C64" w:rsidRDefault="00925C64" w:rsidP="00925C64">
      <w:pPr>
        <w:spacing w:line="276" w:lineRule="auto"/>
        <w:rPr>
          <w:rFonts w:cstheme="minorHAnsi"/>
          <w:b/>
          <w:bCs/>
          <w:sz w:val="28"/>
          <w:szCs w:val="28"/>
          <w:u w:val="single"/>
        </w:rPr>
      </w:pPr>
      <w:r w:rsidRPr="00925C64">
        <w:rPr>
          <w:rFonts w:cstheme="minorHAnsi"/>
          <w:b/>
          <w:bCs/>
          <w:sz w:val="28"/>
          <w:szCs w:val="28"/>
          <w:u w:val="single"/>
        </w:rPr>
        <w:t>A.2.3. Performans yönetimi</w:t>
      </w:r>
    </w:p>
    <w:p w14:paraId="6FFB885B" w14:textId="13D3A430" w:rsidR="00925C64" w:rsidRDefault="009B6C3C" w:rsidP="00A060CC">
      <w:pPr>
        <w:spacing w:line="276" w:lineRule="auto"/>
        <w:jc w:val="both"/>
        <w:rPr>
          <w:rFonts w:cstheme="minorHAnsi"/>
          <w:i/>
          <w:iCs/>
          <w:color w:val="767171" w:themeColor="background2" w:themeShade="80"/>
        </w:rPr>
      </w:pPr>
      <w:r>
        <w:rPr>
          <w:rFonts w:cstheme="minorHAnsi"/>
          <w:i/>
          <w:iCs/>
          <w:color w:val="767171" w:themeColor="background2" w:themeShade="80"/>
        </w:rPr>
        <w:t>Birim</w:t>
      </w:r>
      <w:r w:rsidRPr="00E54DC3">
        <w:rPr>
          <w:rFonts w:cstheme="minorHAnsi"/>
          <w:i/>
          <w:iCs/>
          <w:color w:val="767171" w:themeColor="background2" w:themeShade="80"/>
        </w:rPr>
        <w:t>de</w:t>
      </w:r>
      <w:r w:rsidR="00E54DC3" w:rsidRPr="00E54DC3">
        <w:rPr>
          <w:rFonts w:cstheme="minorHAnsi"/>
          <w:i/>
          <w:iCs/>
          <w:color w:val="767171" w:themeColor="background2" w:themeShade="80"/>
        </w:rPr>
        <w:t xml:space="preserve"> performans yönetim sistemleri bütünsel bir yaklaşımla ele alınmaktadır. Bu sistemler </w:t>
      </w:r>
      <w:r w:rsidR="002F35CC">
        <w:rPr>
          <w:rFonts w:cstheme="minorHAnsi"/>
          <w:i/>
          <w:iCs/>
          <w:color w:val="767171" w:themeColor="background2" w:themeShade="80"/>
        </w:rPr>
        <w:t>birimin</w:t>
      </w:r>
      <w:r w:rsidR="00E54DC3" w:rsidRPr="00E54DC3">
        <w:rPr>
          <w:rFonts w:cstheme="minorHAnsi"/>
          <w:i/>
          <w:iCs/>
          <w:color w:val="767171" w:themeColor="background2" w:themeShade="80"/>
        </w:rPr>
        <w:t xml:space="preserve"> stratejik amaçları doğrultusunda sürekli iyileşmesine ve geleceğe hazırlanmasına yardımcı olur. Bilişim sistemleriyle desteklenerek performans yönetiminin doğru ve güvenilir olması sağlanmaktadır. </w:t>
      </w:r>
      <w:r w:rsidR="002F35CC">
        <w:rPr>
          <w:rFonts w:cstheme="minorHAnsi"/>
          <w:i/>
          <w:iCs/>
          <w:color w:val="767171" w:themeColor="background2" w:themeShade="80"/>
        </w:rPr>
        <w:t>Birimin</w:t>
      </w:r>
      <w:r w:rsidR="00E54DC3" w:rsidRPr="00E54DC3">
        <w:rPr>
          <w:rFonts w:cstheme="minorHAnsi"/>
          <w:i/>
          <w:iCs/>
          <w:color w:val="767171" w:themeColor="background2" w:themeShade="80"/>
        </w:rPr>
        <w:t xml:space="preserve"> stratejik bakış açısını yansıtan performans yönetimi süreç odaklı ve paydaş katılımıyla </w:t>
      </w:r>
      <w:r w:rsidR="000C3BFC" w:rsidRPr="00E54DC3">
        <w:rPr>
          <w:rFonts w:cstheme="minorHAnsi"/>
          <w:i/>
          <w:iCs/>
          <w:color w:val="767171" w:themeColor="background2" w:themeShade="80"/>
        </w:rPr>
        <w:t>sürdürülmektedir. Tüm</w:t>
      </w:r>
      <w:r w:rsidR="00E54DC3" w:rsidRPr="00E54DC3">
        <w:rPr>
          <w:rFonts w:cstheme="minorHAnsi"/>
          <w:i/>
          <w:iCs/>
          <w:color w:val="767171" w:themeColor="background2" w:themeShade="80"/>
        </w:rPr>
        <w:t xml:space="preserve"> temel etkinlikleri kapsayan (genel, anahtar, uzaktan eğitim vb.) performans göstergeleri tanımlanmış ve paylaşılmıştır. Performans göstergelerinin iç kalite güvencesi sistemi ile nasıl ilişkilendirildiği tanımlanmış ve yazılıdır. Kararlara yansıma örnekleri mevcuttur. Yıllar içinde nasıl değiştiği takip edilmektedir, bu izlemenin sonuçları yazılıdır ve gerektiği şekilde kullanıldığına dair kanıtlar mevcuttur.</w:t>
      </w:r>
    </w:p>
    <w:p w14:paraId="1D0978B3" w14:textId="77777777" w:rsidR="00E520D8" w:rsidRDefault="00E520D8" w:rsidP="00E54DC3">
      <w:pPr>
        <w:spacing w:line="276" w:lineRule="auto"/>
        <w:rPr>
          <w:rFonts w:cstheme="minorHAnsi"/>
          <w:i/>
          <w:iCs/>
          <w:color w:val="767171" w:themeColor="background2" w:themeShade="80"/>
        </w:rPr>
      </w:pPr>
    </w:p>
    <w:p w14:paraId="07FE5DFC" w14:textId="77777777" w:rsidR="003668D1" w:rsidRPr="00740346" w:rsidRDefault="003668D1" w:rsidP="003668D1">
      <w:pPr>
        <w:rPr>
          <w:rFonts w:cstheme="minorHAnsi"/>
          <w:i/>
          <w:iCs/>
          <w:noProof/>
          <w:color w:val="767171" w:themeColor="background2" w:themeShade="80"/>
        </w:rPr>
      </w:pPr>
      <w:r w:rsidRPr="004B5768">
        <w:rPr>
          <w:b/>
          <w:bCs/>
        </w:rPr>
        <w:t>Açıklama;</w:t>
      </w:r>
    </w:p>
    <w:p w14:paraId="446848A4" w14:textId="1B34C46D" w:rsidR="003668D1" w:rsidRPr="0040348D" w:rsidRDefault="00BA47DE" w:rsidP="003668D1">
      <w:pPr>
        <w:spacing w:line="276" w:lineRule="auto"/>
        <w:rPr>
          <w:rFonts w:ascii="Calibri" w:hAnsi="Calibri" w:cs="Calibri"/>
          <w:i/>
          <w:iCs/>
          <w:color w:val="000000" w:themeColor="text1"/>
          <w:sz w:val="28"/>
          <w:szCs w:val="28"/>
          <w:u w:val="single"/>
        </w:rPr>
      </w:pPr>
      <w:r>
        <w:rPr>
          <w:rFonts w:ascii="Calibri" w:hAnsi="Calibri" w:cs="Calibri"/>
          <w:i/>
          <w:iCs/>
          <w:color w:val="000000" w:themeColor="text1"/>
        </w:rPr>
        <w:t xml:space="preserve">(Biriminizin açıklamasını </w:t>
      </w:r>
      <w:r w:rsidR="001323E2">
        <w:rPr>
          <w:rFonts w:ascii="Calibri" w:hAnsi="Calibri" w:cs="Calibri"/>
          <w:i/>
          <w:iCs/>
          <w:color w:val="000000" w:themeColor="text1"/>
        </w:rPr>
        <w:t>lütfen bu alana giriniz</w:t>
      </w:r>
      <w:r>
        <w:rPr>
          <w:rFonts w:ascii="Calibri" w:hAnsi="Calibri" w:cs="Calibri"/>
          <w:i/>
          <w:iCs/>
          <w:color w:val="000000" w:themeColor="text1"/>
        </w:rPr>
        <w:t>. Kanıtlarınıza metin içinde atıfta bulunabilirsiniz.)</w:t>
      </w:r>
    </w:p>
    <w:p w14:paraId="290AE52A" w14:textId="3C408890" w:rsidR="00E520D8" w:rsidRDefault="00E520D8" w:rsidP="00E54DC3">
      <w:pPr>
        <w:spacing w:line="276" w:lineRule="auto"/>
        <w:rPr>
          <w:rFonts w:cstheme="minorHAnsi"/>
          <w:i/>
          <w:iCs/>
          <w:color w:val="767171" w:themeColor="background2" w:themeShade="80"/>
        </w:rPr>
      </w:pPr>
    </w:p>
    <w:p w14:paraId="12C3C0BA" w14:textId="77777777" w:rsidR="001B0751" w:rsidRDefault="001B0751" w:rsidP="00E54DC3">
      <w:pPr>
        <w:spacing w:line="276" w:lineRule="auto"/>
        <w:rPr>
          <w:rFonts w:cstheme="minorHAnsi"/>
          <w:i/>
          <w:iCs/>
          <w:color w:val="767171" w:themeColor="background2" w:themeShade="80"/>
        </w:rPr>
      </w:pPr>
    </w:p>
    <w:p w14:paraId="7ECED571" w14:textId="77777777" w:rsidR="002F0BB9" w:rsidRDefault="002F0BB9" w:rsidP="002F0BB9">
      <w:pPr>
        <w:pStyle w:val="AralkYok"/>
        <w:rPr>
          <w:b/>
          <w:bCs/>
          <w:i/>
          <w:iCs/>
        </w:rPr>
      </w:pPr>
      <w:r w:rsidRPr="00631733">
        <w:rPr>
          <w:b/>
          <w:bCs/>
          <w:i/>
          <w:iCs/>
        </w:rPr>
        <w:t>Örnek Kanıtlar</w:t>
      </w:r>
    </w:p>
    <w:p w14:paraId="3CB37258" w14:textId="77777777" w:rsidR="009B6C3C" w:rsidRPr="00631733" w:rsidRDefault="009B6C3C" w:rsidP="002F0BB9">
      <w:pPr>
        <w:pStyle w:val="AralkYok"/>
        <w:rPr>
          <w:b/>
          <w:bCs/>
          <w:i/>
          <w:iCs/>
        </w:rPr>
      </w:pPr>
    </w:p>
    <w:p w14:paraId="5FDF5C51" w14:textId="275AD321" w:rsidR="002F0BB9" w:rsidRDefault="002F0BB9" w:rsidP="00A414F5">
      <w:pPr>
        <w:pStyle w:val="AralkYok"/>
        <w:numPr>
          <w:ilvl w:val="0"/>
          <w:numId w:val="5"/>
        </w:numPr>
        <w:ind w:left="426"/>
        <w:rPr>
          <w:i/>
          <w:iCs/>
        </w:rPr>
      </w:pPr>
      <w:r w:rsidRPr="002F0BB9">
        <w:rPr>
          <w:i/>
          <w:iCs/>
        </w:rPr>
        <w:t>Performans göstergeleri ve anahtar performans göstergeleri</w:t>
      </w:r>
    </w:p>
    <w:p w14:paraId="6262595A" w14:textId="49A374B5" w:rsidR="00A12168" w:rsidRPr="00BC1EB9" w:rsidRDefault="00A12168" w:rsidP="00D802D0">
      <w:pPr>
        <w:pStyle w:val="ListeParagraf"/>
        <w:widowControl w:val="0"/>
        <w:numPr>
          <w:ilvl w:val="0"/>
          <w:numId w:val="5"/>
        </w:numPr>
        <w:spacing w:after="0" w:line="276" w:lineRule="auto"/>
        <w:ind w:left="426" w:right="63"/>
        <w:contextualSpacing w:val="0"/>
        <w:jc w:val="both"/>
        <w:rPr>
          <w:i/>
          <w:iCs/>
        </w:rPr>
      </w:pPr>
      <w:r w:rsidRPr="00BC1EB9">
        <w:rPr>
          <w:i/>
        </w:rPr>
        <w:t>Performans yönetim prosedürlerine dair belgeler</w:t>
      </w:r>
    </w:p>
    <w:p w14:paraId="16E56A77" w14:textId="0AF7F67A" w:rsidR="002F0BB9" w:rsidRPr="002F0BB9" w:rsidRDefault="002F0BB9" w:rsidP="00A414F5">
      <w:pPr>
        <w:pStyle w:val="AralkYok"/>
        <w:numPr>
          <w:ilvl w:val="0"/>
          <w:numId w:val="5"/>
        </w:numPr>
        <w:ind w:left="426"/>
        <w:rPr>
          <w:i/>
          <w:iCs/>
        </w:rPr>
      </w:pPr>
      <w:r w:rsidRPr="002F0BB9">
        <w:rPr>
          <w:i/>
          <w:iCs/>
        </w:rPr>
        <w:t>Performans yönetiminde kullanılan mekanizmalar</w:t>
      </w:r>
    </w:p>
    <w:p w14:paraId="7A32254D" w14:textId="65B75A18" w:rsidR="002F0BB9" w:rsidRPr="002F0BB9" w:rsidRDefault="002F0BB9" w:rsidP="00A414F5">
      <w:pPr>
        <w:pStyle w:val="AralkYok"/>
        <w:numPr>
          <w:ilvl w:val="0"/>
          <w:numId w:val="5"/>
        </w:numPr>
        <w:ind w:left="426"/>
        <w:rPr>
          <w:i/>
          <w:iCs/>
        </w:rPr>
      </w:pPr>
      <w:r w:rsidRPr="002F0BB9">
        <w:rPr>
          <w:i/>
          <w:iCs/>
        </w:rPr>
        <w:t>Performans programı raporu</w:t>
      </w:r>
    </w:p>
    <w:p w14:paraId="70CE0583" w14:textId="72459A21" w:rsidR="002F0BB9" w:rsidRPr="002F0BB9" w:rsidRDefault="002F0BB9" w:rsidP="00A414F5">
      <w:pPr>
        <w:pStyle w:val="AralkYok"/>
        <w:numPr>
          <w:ilvl w:val="0"/>
          <w:numId w:val="5"/>
        </w:numPr>
        <w:ind w:left="426"/>
        <w:rPr>
          <w:i/>
          <w:iCs/>
        </w:rPr>
      </w:pPr>
      <w:r w:rsidRPr="002F0BB9">
        <w:rPr>
          <w:i/>
          <w:iCs/>
        </w:rPr>
        <w:t xml:space="preserve">Performans yönetimi mekanizmalarının </w:t>
      </w:r>
      <w:r w:rsidR="00A12168" w:rsidRPr="00BC1EB9">
        <w:rPr>
          <w:i/>
        </w:rPr>
        <w:t>izlendiğine</w:t>
      </w:r>
      <w:r w:rsidR="00A12168" w:rsidRPr="00C91471">
        <w:rPr>
          <w:i/>
          <w:color w:val="92D050"/>
        </w:rPr>
        <w:t xml:space="preserve"> </w:t>
      </w:r>
      <w:r w:rsidR="00A12168" w:rsidRPr="00766111">
        <w:rPr>
          <w:i/>
        </w:rPr>
        <w:t xml:space="preserve">ve </w:t>
      </w:r>
      <w:r w:rsidRPr="002F0BB9">
        <w:rPr>
          <w:i/>
          <w:iCs/>
        </w:rPr>
        <w:t>iyileştirildiğine dair kanıtlar</w:t>
      </w:r>
    </w:p>
    <w:p w14:paraId="309CF37A" w14:textId="4463519C" w:rsidR="002F0BB9" w:rsidRPr="002F0BB9" w:rsidRDefault="002F0BB9" w:rsidP="00A414F5">
      <w:pPr>
        <w:pStyle w:val="AralkYok"/>
        <w:numPr>
          <w:ilvl w:val="0"/>
          <w:numId w:val="5"/>
        </w:numPr>
        <w:ind w:left="426"/>
        <w:rPr>
          <w:i/>
          <w:iCs/>
        </w:rPr>
      </w:pPr>
      <w:r w:rsidRPr="002F0BB9">
        <w:rPr>
          <w:i/>
          <w:iCs/>
        </w:rPr>
        <w:t xml:space="preserve">Standart uygulamalar ve mevzuatın yanı sıra; </w:t>
      </w:r>
      <w:r w:rsidR="00DC1A02">
        <w:rPr>
          <w:i/>
          <w:iCs/>
        </w:rPr>
        <w:t>birimin</w:t>
      </w:r>
      <w:r w:rsidRPr="002F0BB9">
        <w:rPr>
          <w:i/>
          <w:iCs/>
        </w:rPr>
        <w:t xml:space="preserve"> ihtiyaçları doğrultusunda geliştirdiği özgün yaklaşım ve uygulamalarına ilişkin kanıtlar</w:t>
      </w:r>
    </w:p>
    <w:p w14:paraId="1C04CF02" w14:textId="77777777" w:rsidR="00F3363F" w:rsidRDefault="00F3363F" w:rsidP="003D711F">
      <w:pPr>
        <w:spacing w:line="276" w:lineRule="auto"/>
        <w:jc w:val="both"/>
        <w:rPr>
          <w:rFonts w:ascii="Calibri" w:hAnsi="Calibri" w:cs="Calibri"/>
          <w:i/>
          <w:iCs/>
          <w:color w:val="767171" w:themeColor="background2" w:themeShade="80"/>
        </w:rPr>
      </w:pPr>
    </w:p>
    <w:p w14:paraId="0163A63F" w14:textId="77777777" w:rsidR="00B00E3C" w:rsidRPr="008816BB" w:rsidRDefault="00B00E3C" w:rsidP="00B00E3C">
      <w:pPr>
        <w:tabs>
          <w:tab w:val="left" w:pos="1501"/>
        </w:tabs>
        <w:spacing w:line="276" w:lineRule="auto"/>
        <w:jc w:val="both"/>
        <w:rPr>
          <w:rFonts w:cstheme="minorHAnsi"/>
          <w:b/>
          <w:bCs/>
          <w:sz w:val="32"/>
          <w:szCs w:val="32"/>
          <w:u w:val="single"/>
        </w:rPr>
      </w:pPr>
      <w:r w:rsidRPr="008816BB">
        <w:rPr>
          <w:rFonts w:cstheme="minorHAnsi"/>
          <w:b/>
          <w:bCs/>
          <w:sz w:val="32"/>
          <w:szCs w:val="32"/>
          <w:u w:val="single"/>
        </w:rPr>
        <w:t>A.3. Yönetim Sistemleri</w:t>
      </w:r>
    </w:p>
    <w:p w14:paraId="7CAB90CB" w14:textId="0BDB13DB" w:rsidR="00B00E3C" w:rsidRDefault="003940E0" w:rsidP="00B00E3C">
      <w:pPr>
        <w:tabs>
          <w:tab w:val="left" w:pos="1501"/>
        </w:tabs>
        <w:spacing w:line="276" w:lineRule="auto"/>
        <w:jc w:val="both"/>
        <w:rPr>
          <w:rFonts w:cstheme="minorHAnsi"/>
          <w:i/>
          <w:iCs/>
          <w:color w:val="767171" w:themeColor="background2" w:themeShade="80"/>
        </w:rPr>
      </w:pPr>
      <w:r>
        <w:rPr>
          <w:rFonts w:cstheme="minorHAnsi"/>
          <w:i/>
          <w:iCs/>
          <w:color w:val="767171" w:themeColor="background2" w:themeShade="80"/>
        </w:rPr>
        <w:t>Birim</w:t>
      </w:r>
      <w:r w:rsidR="002A0E4D" w:rsidRPr="002A0E4D">
        <w:rPr>
          <w:rFonts w:cstheme="minorHAnsi"/>
          <w:i/>
          <w:iCs/>
          <w:color w:val="767171" w:themeColor="background2" w:themeShade="80"/>
        </w:rPr>
        <w:t>, stratejik hedeflerine ulaşmayı nitelik ve nicelik olarak güvence altına almak amacıyla mali, beşerî ve bilgi kaynakları ile süreçlerini yönetmek üzere bir sisteme sahip olmalıdır.</w:t>
      </w:r>
    </w:p>
    <w:p w14:paraId="45C5EAC7" w14:textId="77777777" w:rsidR="002A0E4D" w:rsidRDefault="002A0E4D" w:rsidP="00B00E3C">
      <w:pPr>
        <w:tabs>
          <w:tab w:val="left" w:pos="1501"/>
        </w:tabs>
        <w:spacing w:line="276" w:lineRule="auto"/>
        <w:jc w:val="both"/>
        <w:rPr>
          <w:rFonts w:cstheme="minorHAnsi"/>
          <w:i/>
          <w:iCs/>
          <w:color w:val="767171" w:themeColor="background2" w:themeShade="80"/>
        </w:rPr>
      </w:pPr>
    </w:p>
    <w:p w14:paraId="2E767AB6" w14:textId="77777777" w:rsidR="009C1F54" w:rsidRPr="009C1F54" w:rsidRDefault="009C1F54" w:rsidP="009C1F54">
      <w:pPr>
        <w:widowControl w:val="0"/>
        <w:spacing w:after="0" w:line="276" w:lineRule="auto"/>
        <w:rPr>
          <w:rFonts w:cstheme="minorHAnsi"/>
          <w:b/>
          <w:bCs/>
          <w:noProof/>
          <w:sz w:val="28"/>
          <w:szCs w:val="28"/>
          <w:u w:val="single"/>
        </w:rPr>
      </w:pPr>
      <w:r w:rsidRPr="009C1F54">
        <w:rPr>
          <w:rFonts w:cstheme="minorHAnsi"/>
          <w:b/>
          <w:bCs/>
          <w:noProof/>
          <w:sz w:val="28"/>
          <w:szCs w:val="28"/>
          <w:u w:val="single"/>
        </w:rPr>
        <w:lastRenderedPageBreak/>
        <w:t>A.3.1. Bilgi yönetim sistemi</w:t>
      </w:r>
    </w:p>
    <w:p w14:paraId="4B9A3C04" w14:textId="2A321FB5" w:rsidR="002A0E4D" w:rsidRPr="00C91471" w:rsidRDefault="002F35CC" w:rsidP="00B00E3C">
      <w:pPr>
        <w:tabs>
          <w:tab w:val="left" w:pos="1501"/>
        </w:tabs>
        <w:spacing w:line="276" w:lineRule="auto"/>
        <w:jc w:val="both"/>
        <w:rPr>
          <w:rFonts w:cstheme="minorHAnsi"/>
          <w:b/>
          <w:bCs/>
          <w:i/>
          <w:iCs/>
          <w:color w:val="92D050"/>
          <w:sz w:val="28"/>
          <w:szCs w:val="28"/>
          <w:u w:val="single"/>
        </w:rPr>
      </w:pPr>
      <w:r>
        <w:rPr>
          <w:rFonts w:cstheme="minorHAnsi"/>
          <w:i/>
          <w:iCs/>
          <w:color w:val="767171" w:themeColor="background2" w:themeShade="80"/>
        </w:rPr>
        <w:t>Birimin</w:t>
      </w:r>
      <w:r w:rsidR="00781873" w:rsidRPr="00781873">
        <w:rPr>
          <w:rFonts w:cstheme="minorHAnsi"/>
          <w:i/>
          <w:iCs/>
          <w:color w:val="767171" w:themeColor="background2" w:themeShade="80"/>
        </w:rPr>
        <w:t xml:space="preserve"> önemli etkinlikleri ve süreçlerine ilişkin veriler toplanmakta, analiz edilmekte, raporlanmakta ve stratejik yönetim için kullanılmaktadır. Akademik ve idari birimlerin kullandıkları Bilgi Yönetim Sistemi entegredir ve kalite yönetim süreçlerini beslemektedir.</w:t>
      </w:r>
      <w:r w:rsidR="00C91471" w:rsidRPr="00C91471">
        <w:t xml:space="preserve"> </w:t>
      </w:r>
    </w:p>
    <w:p w14:paraId="6D56607C" w14:textId="77777777" w:rsidR="003668D1" w:rsidRDefault="003668D1" w:rsidP="003D711F">
      <w:pPr>
        <w:spacing w:line="276" w:lineRule="auto"/>
        <w:jc w:val="both"/>
        <w:rPr>
          <w:rFonts w:ascii="Calibri" w:hAnsi="Calibri" w:cs="Calibri"/>
          <w:i/>
          <w:iCs/>
          <w:color w:val="767171" w:themeColor="background2" w:themeShade="80"/>
        </w:rPr>
      </w:pPr>
    </w:p>
    <w:p w14:paraId="2646EDBD" w14:textId="77777777" w:rsidR="003668D1" w:rsidRPr="003668D1" w:rsidRDefault="003668D1" w:rsidP="003668D1">
      <w:pPr>
        <w:spacing w:line="276" w:lineRule="auto"/>
        <w:jc w:val="both"/>
        <w:rPr>
          <w:rFonts w:ascii="Calibri" w:hAnsi="Calibri" w:cs="Calibri"/>
          <w:i/>
          <w:iCs/>
        </w:rPr>
      </w:pPr>
      <w:r w:rsidRPr="003668D1">
        <w:rPr>
          <w:rFonts w:ascii="Calibri" w:hAnsi="Calibri" w:cs="Calibri"/>
          <w:b/>
          <w:bCs/>
          <w:i/>
          <w:iCs/>
        </w:rPr>
        <w:t>Açıklama</w:t>
      </w:r>
      <w:r w:rsidRPr="003668D1">
        <w:rPr>
          <w:rFonts w:ascii="Calibri" w:hAnsi="Calibri" w:cs="Calibri"/>
          <w:i/>
          <w:iCs/>
        </w:rPr>
        <w:t>;</w:t>
      </w:r>
    </w:p>
    <w:p w14:paraId="5F82167C" w14:textId="1CDF181C" w:rsidR="003668D1" w:rsidRPr="003668D1" w:rsidRDefault="00BA47DE" w:rsidP="003668D1">
      <w:pPr>
        <w:spacing w:line="276" w:lineRule="auto"/>
        <w:jc w:val="both"/>
        <w:rPr>
          <w:rFonts w:ascii="Calibri" w:hAnsi="Calibri" w:cs="Calibri"/>
          <w:i/>
          <w:iCs/>
        </w:rPr>
      </w:pPr>
      <w:r>
        <w:rPr>
          <w:rFonts w:ascii="Calibri" w:hAnsi="Calibri" w:cs="Calibri"/>
          <w:i/>
          <w:iCs/>
        </w:rPr>
        <w:t xml:space="preserve">(Biriminizin açıklamasını </w:t>
      </w:r>
      <w:r w:rsidR="001323E2">
        <w:rPr>
          <w:rFonts w:ascii="Calibri" w:hAnsi="Calibri" w:cs="Calibri"/>
          <w:i/>
          <w:iCs/>
          <w:color w:val="000000" w:themeColor="text1"/>
        </w:rPr>
        <w:t>lütfen bu alana giriniz</w:t>
      </w:r>
      <w:r>
        <w:rPr>
          <w:rFonts w:ascii="Calibri" w:hAnsi="Calibri" w:cs="Calibri"/>
          <w:i/>
          <w:iCs/>
        </w:rPr>
        <w:t>. Kanıtlarınıza metin içinde atıfta bulunabilirsiniz.)</w:t>
      </w:r>
    </w:p>
    <w:p w14:paraId="2C046388" w14:textId="7AC54CD3" w:rsidR="003668D1" w:rsidRDefault="003668D1" w:rsidP="003668D1">
      <w:pPr>
        <w:spacing w:line="276" w:lineRule="auto"/>
        <w:ind w:right="63"/>
        <w:jc w:val="both"/>
        <w:outlineLvl w:val="3"/>
        <w:rPr>
          <w:rFonts w:cstheme="minorHAnsi"/>
          <w:b/>
          <w:i/>
          <w:iCs/>
        </w:rPr>
      </w:pPr>
    </w:p>
    <w:p w14:paraId="44CBB137" w14:textId="3EBE77BD" w:rsidR="003668D1" w:rsidRPr="00681E4A" w:rsidRDefault="003668D1" w:rsidP="003668D1">
      <w:pPr>
        <w:spacing w:line="276" w:lineRule="auto"/>
        <w:ind w:right="63"/>
        <w:jc w:val="both"/>
        <w:outlineLvl w:val="3"/>
        <w:rPr>
          <w:rFonts w:cstheme="minorHAnsi"/>
          <w:b/>
          <w:i/>
          <w:iCs/>
        </w:rPr>
      </w:pPr>
      <w:r w:rsidRPr="00681E4A">
        <w:rPr>
          <w:rFonts w:cstheme="minorHAnsi"/>
          <w:b/>
          <w:i/>
          <w:iCs/>
        </w:rPr>
        <w:t>Örnek Kanıtlar</w:t>
      </w:r>
    </w:p>
    <w:p w14:paraId="555A70CF" w14:textId="15FF3FDD" w:rsidR="003668D1" w:rsidRPr="002A16B1" w:rsidRDefault="003668D1" w:rsidP="00A414F5">
      <w:pPr>
        <w:widowControl w:val="0"/>
        <w:numPr>
          <w:ilvl w:val="0"/>
          <w:numId w:val="5"/>
        </w:numPr>
        <w:spacing w:after="0" w:line="240" w:lineRule="auto"/>
        <w:ind w:left="426" w:right="63"/>
        <w:jc w:val="both"/>
        <w:outlineLvl w:val="3"/>
        <w:rPr>
          <w:rFonts w:cstheme="minorHAnsi"/>
          <w:i/>
        </w:rPr>
      </w:pPr>
      <w:r w:rsidRPr="002A16B1">
        <w:rPr>
          <w:rFonts w:cstheme="minorHAnsi"/>
          <w:i/>
        </w:rPr>
        <w:t>Bilgi Yönetim Sistemi ve bu sistemin fonksiyonları</w:t>
      </w:r>
      <w:r w:rsidR="002A16B1" w:rsidRPr="002A16B1">
        <w:rPr>
          <w:rFonts w:cstheme="minorHAnsi"/>
          <w:i/>
        </w:rPr>
        <w:t xml:space="preserve"> </w:t>
      </w:r>
      <w:r w:rsidR="002A16B1" w:rsidRPr="002A16B1">
        <w:rPr>
          <w:i/>
        </w:rPr>
        <w:t>ilişkin kanıtlar</w:t>
      </w:r>
    </w:p>
    <w:p w14:paraId="7C41CB3C" w14:textId="649CA461" w:rsidR="002A16B1" w:rsidRPr="002A16B1" w:rsidRDefault="002A16B1" w:rsidP="00A414F5">
      <w:pPr>
        <w:widowControl w:val="0"/>
        <w:numPr>
          <w:ilvl w:val="0"/>
          <w:numId w:val="5"/>
        </w:numPr>
        <w:spacing w:after="0" w:line="240" w:lineRule="auto"/>
        <w:ind w:left="426" w:right="63"/>
        <w:jc w:val="both"/>
        <w:outlineLvl w:val="3"/>
        <w:rPr>
          <w:rFonts w:cstheme="minorHAnsi"/>
          <w:i/>
        </w:rPr>
      </w:pPr>
      <w:r w:rsidRPr="002A16B1">
        <w:rPr>
          <w:i/>
        </w:rPr>
        <w:t>Kişisel Verilerin İşlenmesine yönelik süreçler ve uygulamalar</w:t>
      </w:r>
    </w:p>
    <w:p w14:paraId="685B022A" w14:textId="47CBE72C" w:rsidR="002A16B1" w:rsidRPr="002A16B1" w:rsidRDefault="002A16B1" w:rsidP="00D802D0">
      <w:pPr>
        <w:widowControl w:val="0"/>
        <w:numPr>
          <w:ilvl w:val="0"/>
          <w:numId w:val="5"/>
        </w:numPr>
        <w:spacing w:after="0" w:line="240" w:lineRule="auto"/>
        <w:ind w:left="426" w:right="63"/>
        <w:jc w:val="both"/>
        <w:outlineLvl w:val="3"/>
        <w:rPr>
          <w:rFonts w:cstheme="minorHAnsi"/>
          <w:i/>
        </w:rPr>
      </w:pPr>
      <w:r w:rsidRPr="002A16B1">
        <w:rPr>
          <w:i/>
        </w:rPr>
        <w:t xml:space="preserve">Bilgi güvenliğini ve güvenirliğini sağlamaya yönelik süreçler ve uygulamalar </w:t>
      </w:r>
    </w:p>
    <w:p w14:paraId="54ECEE43" w14:textId="77777777" w:rsidR="003668D1" w:rsidRPr="002A16B1" w:rsidRDefault="003668D1" w:rsidP="00A414F5">
      <w:pPr>
        <w:widowControl w:val="0"/>
        <w:numPr>
          <w:ilvl w:val="0"/>
          <w:numId w:val="5"/>
        </w:numPr>
        <w:spacing w:after="0" w:line="240" w:lineRule="auto"/>
        <w:ind w:left="426" w:right="63"/>
        <w:jc w:val="both"/>
        <w:outlineLvl w:val="3"/>
        <w:rPr>
          <w:rFonts w:cstheme="minorHAnsi"/>
          <w:i/>
        </w:rPr>
      </w:pPr>
      <w:r w:rsidRPr="002A16B1">
        <w:rPr>
          <w:rFonts w:cstheme="minorHAnsi"/>
          <w:i/>
        </w:rPr>
        <w:t>Bilgi Yönetim Sistemi’nin izlenmesi ve iyileştirilmesine ilişkin kanıtlar</w:t>
      </w:r>
    </w:p>
    <w:p w14:paraId="207D6426" w14:textId="5A324872" w:rsidR="003668D1" w:rsidRPr="002A16B1" w:rsidRDefault="003668D1" w:rsidP="00A414F5">
      <w:pPr>
        <w:widowControl w:val="0"/>
        <w:numPr>
          <w:ilvl w:val="0"/>
          <w:numId w:val="5"/>
        </w:numPr>
        <w:spacing w:after="0" w:line="240" w:lineRule="auto"/>
        <w:ind w:left="426" w:right="63"/>
        <w:jc w:val="both"/>
        <w:outlineLvl w:val="3"/>
        <w:rPr>
          <w:rFonts w:cstheme="minorHAnsi"/>
          <w:i/>
        </w:rPr>
      </w:pPr>
      <w:r w:rsidRPr="002A16B1">
        <w:rPr>
          <w:rFonts w:cstheme="minorHAnsi"/>
          <w:i/>
        </w:rPr>
        <w:t xml:space="preserve">Standart uygulamalar ve mevzuatın yanı sıra; </w:t>
      </w:r>
      <w:r w:rsidR="002F35CC" w:rsidRPr="002A16B1">
        <w:rPr>
          <w:rFonts w:cstheme="minorHAnsi"/>
          <w:i/>
        </w:rPr>
        <w:t>birimin</w:t>
      </w:r>
      <w:r w:rsidRPr="002A16B1">
        <w:rPr>
          <w:rFonts w:cstheme="minorHAnsi"/>
          <w:i/>
        </w:rPr>
        <w:t xml:space="preserve"> ihtiyaçları doğrultusunda geliştirdiği özgün yaklaşım ve uygulamalarına ilişkin kanıtlar</w:t>
      </w:r>
    </w:p>
    <w:p w14:paraId="561219F3" w14:textId="0F7A65A2" w:rsidR="001B0751" w:rsidRDefault="001B0751" w:rsidP="001B0751">
      <w:pPr>
        <w:widowControl w:val="0"/>
        <w:spacing w:after="0" w:line="240" w:lineRule="auto"/>
        <w:ind w:left="426" w:right="63"/>
        <w:jc w:val="both"/>
        <w:outlineLvl w:val="3"/>
        <w:rPr>
          <w:rFonts w:cstheme="minorHAnsi"/>
          <w:i/>
          <w:color w:val="FFC000"/>
        </w:rPr>
      </w:pPr>
    </w:p>
    <w:p w14:paraId="5B2DB6F9" w14:textId="2F63638E" w:rsidR="00CA2F64" w:rsidRDefault="00CA2F64" w:rsidP="00CA2F64">
      <w:pPr>
        <w:widowControl w:val="0"/>
        <w:spacing w:after="0" w:line="276" w:lineRule="auto"/>
        <w:rPr>
          <w:rFonts w:cstheme="minorHAnsi"/>
          <w:b/>
          <w:bCs/>
          <w:noProof/>
          <w:sz w:val="28"/>
          <w:szCs w:val="28"/>
          <w:u w:val="single"/>
        </w:rPr>
      </w:pPr>
      <w:r w:rsidRPr="00CA2F64">
        <w:rPr>
          <w:rFonts w:cstheme="minorHAnsi"/>
          <w:b/>
          <w:bCs/>
          <w:noProof/>
          <w:sz w:val="28"/>
          <w:szCs w:val="28"/>
          <w:u w:val="single"/>
        </w:rPr>
        <w:t>A.3.2. İnsan kaynakları yönetimi</w:t>
      </w:r>
    </w:p>
    <w:p w14:paraId="635EF56E" w14:textId="370C2845" w:rsidR="006959D9" w:rsidRPr="006959D9" w:rsidRDefault="006959D9" w:rsidP="00A060CC">
      <w:pPr>
        <w:widowControl w:val="0"/>
        <w:spacing w:after="0" w:line="276" w:lineRule="auto"/>
        <w:jc w:val="both"/>
        <w:rPr>
          <w:rFonts w:cstheme="minorHAnsi"/>
          <w:i/>
          <w:iCs/>
          <w:noProof/>
          <w:color w:val="767171" w:themeColor="background2" w:themeShade="80"/>
        </w:rPr>
      </w:pPr>
      <w:r w:rsidRPr="006959D9">
        <w:rPr>
          <w:rFonts w:cstheme="minorHAnsi"/>
          <w:i/>
          <w:iCs/>
          <w:noProof/>
          <w:color w:val="767171" w:themeColor="background2" w:themeShade="80"/>
        </w:rPr>
        <w:t xml:space="preserve">Insan kaynakları yönetimine ilişkin kurallar ve süreçler bulunmaktadır. Şeffaf şekilde yürütülen bu süreçler </w:t>
      </w:r>
      <w:r w:rsidR="007A5E48">
        <w:rPr>
          <w:rFonts w:cstheme="minorHAnsi"/>
          <w:i/>
          <w:iCs/>
          <w:noProof/>
          <w:color w:val="767171" w:themeColor="background2" w:themeShade="80"/>
        </w:rPr>
        <w:t>birimde</w:t>
      </w:r>
      <w:r w:rsidRPr="006959D9">
        <w:rPr>
          <w:rFonts w:cstheme="minorHAnsi"/>
          <w:i/>
          <w:iCs/>
          <w:noProof/>
          <w:color w:val="767171" w:themeColor="background2" w:themeShade="80"/>
        </w:rPr>
        <w:t xml:space="preserve"> herkes tarafından bilinmektedir. Eğitim ve liyakat öncelikli kriter olup, yetkinliklerin arttırılması temel hedeftir.  </w:t>
      </w:r>
    </w:p>
    <w:p w14:paraId="0FCC51E7" w14:textId="4CFA5D65" w:rsidR="00CA2F64" w:rsidRDefault="006959D9" w:rsidP="00A060CC">
      <w:pPr>
        <w:widowControl w:val="0"/>
        <w:spacing w:after="0" w:line="276" w:lineRule="auto"/>
        <w:jc w:val="both"/>
        <w:rPr>
          <w:rFonts w:cstheme="minorHAnsi"/>
          <w:i/>
          <w:iCs/>
          <w:noProof/>
          <w:color w:val="767171" w:themeColor="background2" w:themeShade="80"/>
        </w:rPr>
      </w:pPr>
      <w:r w:rsidRPr="006959D9">
        <w:rPr>
          <w:rFonts w:cstheme="minorHAnsi"/>
          <w:i/>
          <w:iCs/>
          <w:noProof/>
          <w:color w:val="767171" w:themeColor="background2" w:themeShade="80"/>
        </w:rPr>
        <w:t>Çalışan (akademik-idari) memnuniyet, şikayet ve önerilerini belirlemek ve izlemek amacıyla geliştirilmiş olan yöntem ve mekanizmalar uygulanmakta ve sonuçları değerlendirilerek iyileştirilmektedir.</w:t>
      </w:r>
    </w:p>
    <w:p w14:paraId="6DE38D0C" w14:textId="77777777" w:rsidR="007A5E48" w:rsidRDefault="007A5E48" w:rsidP="006959D9">
      <w:pPr>
        <w:widowControl w:val="0"/>
        <w:spacing w:after="0" w:line="276" w:lineRule="auto"/>
        <w:rPr>
          <w:rFonts w:cstheme="minorHAnsi"/>
          <w:i/>
          <w:iCs/>
          <w:noProof/>
          <w:color w:val="767171" w:themeColor="background2" w:themeShade="80"/>
        </w:rPr>
      </w:pPr>
    </w:p>
    <w:p w14:paraId="1CC616EB" w14:textId="77777777" w:rsidR="007A5E48" w:rsidRDefault="007A5E48" w:rsidP="006959D9">
      <w:pPr>
        <w:widowControl w:val="0"/>
        <w:spacing w:after="0" w:line="276" w:lineRule="auto"/>
        <w:rPr>
          <w:rFonts w:cstheme="minorHAnsi"/>
          <w:i/>
          <w:iCs/>
          <w:noProof/>
          <w:color w:val="767171" w:themeColor="background2" w:themeShade="80"/>
        </w:rPr>
      </w:pPr>
    </w:p>
    <w:p w14:paraId="78743E1A" w14:textId="77777777" w:rsidR="007A5E48" w:rsidRPr="003668D1" w:rsidRDefault="007A5E48" w:rsidP="007A5E48">
      <w:pPr>
        <w:spacing w:line="276" w:lineRule="auto"/>
        <w:jc w:val="both"/>
        <w:rPr>
          <w:rFonts w:ascii="Calibri" w:hAnsi="Calibri" w:cs="Calibri"/>
          <w:i/>
          <w:iCs/>
        </w:rPr>
      </w:pPr>
      <w:bookmarkStart w:id="2" w:name="_Hlk95141885"/>
      <w:r w:rsidRPr="003668D1">
        <w:rPr>
          <w:rFonts w:ascii="Calibri" w:hAnsi="Calibri" w:cs="Calibri"/>
          <w:b/>
          <w:bCs/>
          <w:i/>
          <w:iCs/>
        </w:rPr>
        <w:t>Açıklama</w:t>
      </w:r>
      <w:r w:rsidRPr="003668D1">
        <w:rPr>
          <w:rFonts w:ascii="Calibri" w:hAnsi="Calibri" w:cs="Calibri"/>
          <w:i/>
          <w:iCs/>
        </w:rPr>
        <w:t>;</w:t>
      </w:r>
    </w:p>
    <w:p w14:paraId="1E7F5180" w14:textId="60C0CFCC" w:rsidR="007A5E48" w:rsidRPr="003668D1" w:rsidRDefault="00BA47DE" w:rsidP="007A5E48">
      <w:pPr>
        <w:spacing w:line="276" w:lineRule="auto"/>
        <w:jc w:val="both"/>
        <w:rPr>
          <w:rFonts w:ascii="Calibri" w:hAnsi="Calibri" w:cs="Calibri"/>
          <w:i/>
          <w:iCs/>
        </w:rPr>
      </w:pPr>
      <w:r>
        <w:rPr>
          <w:rFonts w:ascii="Calibri" w:hAnsi="Calibri" w:cs="Calibri"/>
          <w:i/>
          <w:iCs/>
        </w:rPr>
        <w:t xml:space="preserve">(Biriminizin açıklamasını </w:t>
      </w:r>
      <w:r w:rsidR="001323E2">
        <w:rPr>
          <w:rFonts w:ascii="Calibri" w:hAnsi="Calibri" w:cs="Calibri"/>
          <w:i/>
          <w:iCs/>
          <w:color w:val="000000" w:themeColor="text1"/>
        </w:rPr>
        <w:t>lütfen bu alana giriniz</w:t>
      </w:r>
      <w:r>
        <w:rPr>
          <w:rFonts w:ascii="Calibri" w:hAnsi="Calibri" w:cs="Calibri"/>
          <w:i/>
          <w:iCs/>
        </w:rPr>
        <w:t>. Kanıtlarınıza metin içinde atıfta bulunabilirsiniz.)</w:t>
      </w:r>
    </w:p>
    <w:bookmarkEnd w:id="2"/>
    <w:p w14:paraId="59F3C909" w14:textId="77777777" w:rsidR="007A5E48" w:rsidRDefault="007A5E48" w:rsidP="006959D9">
      <w:pPr>
        <w:widowControl w:val="0"/>
        <w:spacing w:after="0" w:line="276" w:lineRule="auto"/>
        <w:rPr>
          <w:rFonts w:cstheme="minorHAnsi"/>
          <w:i/>
          <w:iCs/>
          <w:noProof/>
          <w:color w:val="767171" w:themeColor="background2" w:themeShade="80"/>
        </w:rPr>
      </w:pPr>
    </w:p>
    <w:p w14:paraId="570CFE13" w14:textId="77777777" w:rsidR="007A5E48" w:rsidRDefault="007A5E48" w:rsidP="006959D9">
      <w:pPr>
        <w:widowControl w:val="0"/>
        <w:spacing w:after="0" w:line="276" w:lineRule="auto"/>
        <w:rPr>
          <w:rFonts w:cstheme="minorHAnsi"/>
          <w:i/>
          <w:iCs/>
          <w:noProof/>
          <w:color w:val="767171" w:themeColor="background2" w:themeShade="80"/>
        </w:rPr>
      </w:pPr>
    </w:p>
    <w:p w14:paraId="4B5314C6" w14:textId="77777777" w:rsidR="000F057E" w:rsidRPr="00681E4A" w:rsidRDefault="000F057E" w:rsidP="001323E2">
      <w:pPr>
        <w:spacing w:line="276" w:lineRule="auto"/>
        <w:ind w:right="63"/>
        <w:jc w:val="both"/>
        <w:outlineLvl w:val="3"/>
        <w:rPr>
          <w:rFonts w:cstheme="minorHAnsi"/>
          <w:b/>
          <w:i/>
          <w:iCs/>
        </w:rPr>
      </w:pPr>
      <w:r w:rsidRPr="00681E4A">
        <w:rPr>
          <w:rFonts w:cstheme="minorHAnsi"/>
          <w:b/>
          <w:i/>
          <w:iCs/>
        </w:rPr>
        <w:t>Örnek Kanıtlar</w:t>
      </w:r>
    </w:p>
    <w:p w14:paraId="4D50CE90" w14:textId="77777777" w:rsidR="000F057E" w:rsidRPr="00681E4A" w:rsidRDefault="000F057E" w:rsidP="00A414F5">
      <w:pPr>
        <w:widowControl w:val="0"/>
        <w:numPr>
          <w:ilvl w:val="0"/>
          <w:numId w:val="5"/>
        </w:numPr>
        <w:spacing w:after="0" w:line="240" w:lineRule="auto"/>
        <w:ind w:left="567"/>
        <w:jc w:val="both"/>
        <w:outlineLvl w:val="3"/>
        <w:rPr>
          <w:rFonts w:cstheme="minorHAnsi"/>
          <w:i/>
        </w:rPr>
      </w:pPr>
      <w:r w:rsidRPr="00681E4A">
        <w:rPr>
          <w:rFonts w:cstheme="minorHAnsi"/>
          <w:i/>
        </w:rPr>
        <w:t>İnsan kaynakları politikası ve hedefleri ve bunlara ilişkin uygulamalar (Yetkinlik, işe alınma, hizmet içi eğitim, teşvik ve ödüllendirme vb.)</w:t>
      </w:r>
    </w:p>
    <w:p w14:paraId="301153F6" w14:textId="77777777" w:rsidR="000F057E" w:rsidRPr="00681E4A" w:rsidRDefault="000F057E" w:rsidP="00A414F5">
      <w:pPr>
        <w:widowControl w:val="0"/>
        <w:numPr>
          <w:ilvl w:val="0"/>
          <w:numId w:val="5"/>
        </w:numPr>
        <w:spacing w:after="0" w:line="240" w:lineRule="auto"/>
        <w:ind w:left="567"/>
        <w:jc w:val="both"/>
        <w:outlineLvl w:val="3"/>
        <w:rPr>
          <w:rFonts w:cstheme="minorHAnsi"/>
          <w:i/>
        </w:rPr>
      </w:pPr>
      <w:r w:rsidRPr="00681E4A">
        <w:rPr>
          <w:rFonts w:cstheme="minorHAnsi"/>
          <w:i/>
        </w:rPr>
        <w:t xml:space="preserve">Çalışan (akademik ve idari) memnuniyeti anketleri, uygulama sistematiği ve anket sonuçları </w:t>
      </w:r>
    </w:p>
    <w:p w14:paraId="23CEE28E" w14:textId="77777777" w:rsidR="000F057E" w:rsidRPr="00681E4A" w:rsidRDefault="000F057E" w:rsidP="00A414F5">
      <w:pPr>
        <w:widowControl w:val="0"/>
        <w:numPr>
          <w:ilvl w:val="0"/>
          <w:numId w:val="5"/>
        </w:numPr>
        <w:spacing w:after="0" w:line="240" w:lineRule="auto"/>
        <w:ind w:left="567"/>
        <w:jc w:val="both"/>
        <w:outlineLvl w:val="3"/>
        <w:rPr>
          <w:rFonts w:cstheme="minorHAnsi"/>
          <w:i/>
        </w:rPr>
      </w:pPr>
      <w:r w:rsidRPr="00681E4A">
        <w:rPr>
          <w:rFonts w:cstheme="minorHAnsi"/>
          <w:i/>
        </w:rPr>
        <w:t>İnsan kaynakları yönetimi uygulamalarına ilişkin izleme ve iyileştirme kanıtları</w:t>
      </w:r>
    </w:p>
    <w:p w14:paraId="52D6216D" w14:textId="517BC49C" w:rsidR="000F057E" w:rsidRDefault="000F057E" w:rsidP="00A414F5">
      <w:pPr>
        <w:widowControl w:val="0"/>
        <w:numPr>
          <w:ilvl w:val="0"/>
          <w:numId w:val="5"/>
        </w:numPr>
        <w:spacing w:after="0" w:line="240" w:lineRule="auto"/>
        <w:ind w:left="567"/>
        <w:jc w:val="both"/>
        <w:outlineLvl w:val="3"/>
        <w:rPr>
          <w:rFonts w:cstheme="minorHAnsi"/>
          <w:i/>
        </w:rPr>
      </w:pPr>
      <w:r w:rsidRPr="00681E4A">
        <w:rPr>
          <w:rFonts w:cstheme="minorHAnsi"/>
          <w:i/>
        </w:rPr>
        <w:t xml:space="preserve">Standart uygulamalar ve mevzuatın yanı sıra; </w:t>
      </w:r>
      <w:r w:rsidR="002F35CC">
        <w:rPr>
          <w:rFonts w:cstheme="minorHAnsi"/>
          <w:i/>
        </w:rPr>
        <w:t>birimin</w:t>
      </w:r>
      <w:r w:rsidRPr="00681E4A">
        <w:rPr>
          <w:rFonts w:cstheme="minorHAnsi"/>
          <w:i/>
        </w:rPr>
        <w:t xml:space="preserve"> ihtiyaçları doğrultusunda geliştirdiği özgün yaklaşım ve uygulamalarına ilişkin kanıtlar</w:t>
      </w:r>
    </w:p>
    <w:p w14:paraId="14327C9A" w14:textId="6FE2D0F2" w:rsidR="001323E2" w:rsidRDefault="001323E2" w:rsidP="001323E2">
      <w:pPr>
        <w:widowControl w:val="0"/>
        <w:spacing w:after="0" w:line="240" w:lineRule="auto"/>
        <w:ind w:left="567"/>
        <w:jc w:val="both"/>
        <w:outlineLvl w:val="3"/>
        <w:rPr>
          <w:rFonts w:cstheme="minorHAnsi"/>
          <w:i/>
        </w:rPr>
      </w:pPr>
    </w:p>
    <w:p w14:paraId="6B76CC2C" w14:textId="77777777" w:rsidR="001323E2" w:rsidRPr="00681E4A" w:rsidRDefault="001323E2" w:rsidP="001323E2">
      <w:pPr>
        <w:widowControl w:val="0"/>
        <w:spacing w:after="0" w:line="240" w:lineRule="auto"/>
        <w:ind w:left="567"/>
        <w:jc w:val="both"/>
        <w:outlineLvl w:val="3"/>
        <w:rPr>
          <w:rFonts w:cstheme="minorHAnsi"/>
          <w:i/>
        </w:rPr>
      </w:pPr>
    </w:p>
    <w:p w14:paraId="3766FE2B" w14:textId="77777777" w:rsidR="007A5E48" w:rsidRDefault="007A5E48" w:rsidP="001323E2">
      <w:pPr>
        <w:widowControl w:val="0"/>
        <w:spacing w:after="0" w:line="276" w:lineRule="auto"/>
        <w:ind w:left="567"/>
        <w:jc w:val="both"/>
        <w:rPr>
          <w:rFonts w:cstheme="minorHAnsi"/>
          <w:i/>
          <w:iCs/>
          <w:noProof/>
          <w:color w:val="767171" w:themeColor="background2" w:themeShade="80"/>
        </w:rPr>
      </w:pPr>
    </w:p>
    <w:p w14:paraId="7746F14D" w14:textId="77777777" w:rsidR="007668A6" w:rsidRPr="007668A6" w:rsidRDefault="007668A6" w:rsidP="007668A6">
      <w:pPr>
        <w:spacing w:line="276" w:lineRule="auto"/>
        <w:rPr>
          <w:rFonts w:cstheme="minorHAnsi"/>
          <w:b/>
          <w:bCs/>
          <w:sz w:val="28"/>
          <w:szCs w:val="28"/>
          <w:u w:val="single"/>
        </w:rPr>
      </w:pPr>
      <w:r w:rsidRPr="007668A6">
        <w:rPr>
          <w:rFonts w:cstheme="minorHAnsi"/>
          <w:b/>
          <w:bCs/>
          <w:sz w:val="28"/>
          <w:szCs w:val="28"/>
          <w:u w:val="single"/>
        </w:rPr>
        <w:t>A.3.3. Finansal yönetim</w:t>
      </w:r>
    </w:p>
    <w:p w14:paraId="1729498E" w14:textId="77777777" w:rsidR="007A5E48" w:rsidRPr="00CA2F64" w:rsidRDefault="007A5E48" w:rsidP="006959D9">
      <w:pPr>
        <w:widowControl w:val="0"/>
        <w:spacing w:after="0" w:line="276" w:lineRule="auto"/>
        <w:rPr>
          <w:rFonts w:cstheme="minorHAnsi"/>
          <w:i/>
          <w:iCs/>
          <w:noProof/>
          <w:color w:val="767171" w:themeColor="background2" w:themeShade="80"/>
        </w:rPr>
      </w:pPr>
    </w:p>
    <w:p w14:paraId="3F159D73" w14:textId="17E9DDF3" w:rsidR="00921A96" w:rsidRPr="00921A96" w:rsidRDefault="00921A96" w:rsidP="00921A96">
      <w:pPr>
        <w:spacing w:line="276" w:lineRule="auto"/>
        <w:jc w:val="both"/>
        <w:rPr>
          <w:rFonts w:ascii="Calibri" w:hAnsi="Calibri" w:cs="Calibri"/>
          <w:i/>
          <w:iCs/>
          <w:color w:val="767171" w:themeColor="background2" w:themeShade="80"/>
        </w:rPr>
      </w:pPr>
      <w:r w:rsidRPr="00921A96">
        <w:rPr>
          <w:rFonts w:ascii="Calibri" w:hAnsi="Calibri" w:cs="Calibri"/>
          <w:i/>
          <w:iCs/>
          <w:color w:val="767171" w:themeColor="background2" w:themeShade="80"/>
        </w:rPr>
        <w:t xml:space="preserve">Temel gelir ve gider kalemleri tanımlanmıştır ve yıllar içinde izlenmektedir. </w:t>
      </w:r>
    </w:p>
    <w:p w14:paraId="3A0B3965" w14:textId="77777777" w:rsidR="002E1CF1" w:rsidRDefault="002E1CF1" w:rsidP="00921A96">
      <w:pPr>
        <w:spacing w:line="276" w:lineRule="auto"/>
        <w:jc w:val="both"/>
        <w:rPr>
          <w:rFonts w:ascii="Calibri" w:hAnsi="Calibri" w:cs="Calibri"/>
          <w:i/>
          <w:iCs/>
          <w:color w:val="767171" w:themeColor="background2" w:themeShade="80"/>
        </w:rPr>
      </w:pPr>
    </w:p>
    <w:p w14:paraId="35D4D266" w14:textId="77777777" w:rsidR="00790DDD" w:rsidRDefault="00395630" w:rsidP="00395630">
      <w:pPr>
        <w:spacing w:line="276" w:lineRule="auto"/>
        <w:jc w:val="both"/>
        <w:rPr>
          <w:rFonts w:ascii="Calibri" w:hAnsi="Calibri" w:cs="Calibri"/>
          <w:i/>
          <w:iCs/>
        </w:rPr>
      </w:pPr>
      <w:r w:rsidRPr="003668D1">
        <w:rPr>
          <w:rFonts w:ascii="Calibri" w:hAnsi="Calibri" w:cs="Calibri"/>
          <w:b/>
          <w:bCs/>
          <w:i/>
          <w:iCs/>
        </w:rPr>
        <w:t>Açıklama</w:t>
      </w:r>
      <w:r w:rsidRPr="003668D1">
        <w:rPr>
          <w:rFonts w:ascii="Calibri" w:hAnsi="Calibri" w:cs="Calibri"/>
          <w:i/>
          <w:iCs/>
        </w:rPr>
        <w:t>;</w:t>
      </w:r>
    </w:p>
    <w:p w14:paraId="0E6BE9EB" w14:textId="1FF845F7" w:rsidR="00395630" w:rsidRDefault="00BA47DE" w:rsidP="00395630">
      <w:pPr>
        <w:spacing w:line="276" w:lineRule="auto"/>
        <w:jc w:val="both"/>
        <w:rPr>
          <w:rFonts w:ascii="Calibri" w:hAnsi="Calibri" w:cs="Calibri"/>
          <w:i/>
          <w:iCs/>
        </w:rPr>
      </w:pPr>
      <w:r>
        <w:rPr>
          <w:rFonts w:ascii="Calibri" w:hAnsi="Calibri" w:cs="Calibri"/>
          <w:i/>
          <w:iCs/>
        </w:rPr>
        <w:t xml:space="preserve">(Biriminizin açıklamasını </w:t>
      </w:r>
      <w:r w:rsidR="001323E2">
        <w:rPr>
          <w:rFonts w:ascii="Calibri" w:hAnsi="Calibri" w:cs="Calibri"/>
          <w:i/>
          <w:iCs/>
          <w:color w:val="000000" w:themeColor="text1"/>
        </w:rPr>
        <w:t>lütfen bu alana giriniz</w:t>
      </w:r>
      <w:r>
        <w:rPr>
          <w:rFonts w:ascii="Calibri" w:hAnsi="Calibri" w:cs="Calibri"/>
          <w:i/>
          <w:iCs/>
        </w:rPr>
        <w:t>. Kanıtlarınıza metin içinde atıfta bulunabilirsiniz.)</w:t>
      </w:r>
    </w:p>
    <w:p w14:paraId="46695EAC" w14:textId="77777777" w:rsidR="00A060CC" w:rsidRPr="003668D1" w:rsidRDefault="00A060CC" w:rsidP="00395630">
      <w:pPr>
        <w:spacing w:line="276" w:lineRule="auto"/>
        <w:jc w:val="both"/>
        <w:rPr>
          <w:rFonts w:ascii="Calibri" w:hAnsi="Calibri" w:cs="Calibri"/>
          <w:i/>
          <w:iCs/>
        </w:rPr>
      </w:pPr>
    </w:p>
    <w:p w14:paraId="4393F467" w14:textId="77777777" w:rsidR="00430EA2" w:rsidRPr="00430EA2" w:rsidRDefault="00430EA2" w:rsidP="00A060CC">
      <w:pPr>
        <w:spacing w:line="276" w:lineRule="auto"/>
        <w:jc w:val="both"/>
        <w:rPr>
          <w:rFonts w:ascii="Calibri" w:hAnsi="Calibri" w:cs="Calibri"/>
          <w:b/>
          <w:bCs/>
          <w:i/>
          <w:iCs/>
        </w:rPr>
      </w:pPr>
      <w:r w:rsidRPr="00430EA2">
        <w:rPr>
          <w:rFonts w:ascii="Calibri" w:hAnsi="Calibri" w:cs="Calibri"/>
          <w:b/>
          <w:bCs/>
          <w:i/>
          <w:iCs/>
        </w:rPr>
        <w:t>Örnek Kanıtlar</w:t>
      </w:r>
    </w:p>
    <w:p w14:paraId="1E13EDEF" w14:textId="5F8EF8EE" w:rsidR="00430EA2" w:rsidRPr="00212E11" w:rsidRDefault="00430EA2" w:rsidP="00A414F5">
      <w:pPr>
        <w:pStyle w:val="AralkYok"/>
        <w:numPr>
          <w:ilvl w:val="0"/>
          <w:numId w:val="5"/>
        </w:numPr>
        <w:ind w:left="284" w:hanging="218"/>
        <w:jc w:val="both"/>
        <w:rPr>
          <w:i/>
          <w:iCs/>
        </w:rPr>
      </w:pPr>
      <w:r w:rsidRPr="00212E11">
        <w:rPr>
          <w:i/>
          <w:iCs/>
        </w:rPr>
        <w:t>Finansal kaynakların yönetimine ilişkin tanımlı süreçler ve uygulamalar (Kaynak dağılımı, kaynakların etkin ve verimli kullanılması, kaynak çeşitliliği)</w:t>
      </w:r>
    </w:p>
    <w:p w14:paraId="7D9BAD7B" w14:textId="0B85D4F7" w:rsidR="00430EA2" w:rsidRPr="00212E11" w:rsidRDefault="00430EA2" w:rsidP="00A414F5">
      <w:pPr>
        <w:pStyle w:val="AralkYok"/>
        <w:numPr>
          <w:ilvl w:val="0"/>
          <w:numId w:val="5"/>
        </w:numPr>
        <w:ind w:left="284" w:hanging="218"/>
        <w:jc w:val="both"/>
        <w:rPr>
          <w:i/>
          <w:iCs/>
        </w:rPr>
      </w:pPr>
      <w:r w:rsidRPr="00212E11">
        <w:rPr>
          <w:i/>
          <w:iCs/>
        </w:rPr>
        <w:t xml:space="preserve">Finansal kaynakların planlama, kullanım ve izleme uygulamalarının </w:t>
      </w:r>
      <w:r w:rsidR="002F35CC">
        <w:rPr>
          <w:i/>
          <w:iCs/>
        </w:rPr>
        <w:t>birimin</w:t>
      </w:r>
      <w:r w:rsidRPr="00212E11">
        <w:rPr>
          <w:i/>
          <w:iCs/>
        </w:rPr>
        <w:t xml:space="preserve"> stratejik planı ile uyumu</w:t>
      </w:r>
    </w:p>
    <w:p w14:paraId="585B48B5" w14:textId="6587A608" w:rsidR="00430EA2" w:rsidRPr="00212E11" w:rsidRDefault="00430EA2" w:rsidP="00A414F5">
      <w:pPr>
        <w:pStyle w:val="AralkYok"/>
        <w:numPr>
          <w:ilvl w:val="0"/>
          <w:numId w:val="5"/>
        </w:numPr>
        <w:ind w:left="284" w:hanging="218"/>
        <w:jc w:val="both"/>
        <w:rPr>
          <w:i/>
          <w:iCs/>
        </w:rPr>
      </w:pPr>
      <w:r w:rsidRPr="00212E11">
        <w:rPr>
          <w:i/>
          <w:iCs/>
        </w:rPr>
        <w:t xml:space="preserve">Finansal kaynakların yönetimi süreçlerine ilişkin </w:t>
      </w:r>
      <w:r w:rsidRPr="00BC1EB9">
        <w:rPr>
          <w:i/>
          <w:iCs/>
        </w:rPr>
        <w:t>izleme</w:t>
      </w:r>
      <w:r w:rsidR="00C91471" w:rsidRPr="00BC1EB9">
        <w:rPr>
          <w:i/>
          <w:iCs/>
        </w:rPr>
        <w:t xml:space="preserve"> </w:t>
      </w:r>
      <w:r w:rsidR="00C91471" w:rsidRPr="00BC1EB9">
        <w:rPr>
          <w:i/>
        </w:rPr>
        <w:t>raporları</w:t>
      </w:r>
      <w:r w:rsidR="002A16B1" w:rsidRPr="00BC1EB9">
        <w:rPr>
          <w:i/>
        </w:rPr>
        <w:t>,</w:t>
      </w:r>
      <w:r w:rsidR="00C91471" w:rsidRPr="00BC1EB9">
        <w:rPr>
          <w:i/>
        </w:rPr>
        <w:t xml:space="preserve"> analizleri</w:t>
      </w:r>
      <w:r w:rsidR="002A16B1" w:rsidRPr="00BC1EB9">
        <w:rPr>
          <w:i/>
          <w:iCs/>
        </w:rPr>
        <w:t xml:space="preserve"> ve</w:t>
      </w:r>
      <w:r w:rsidRPr="00BC1EB9">
        <w:rPr>
          <w:i/>
          <w:iCs/>
        </w:rPr>
        <w:t xml:space="preserve"> </w:t>
      </w:r>
      <w:r w:rsidRPr="00212E11">
        <w:rPr>
          <w:i/>
          <w:iCs/>
        </w:rPr>
        <w:t>iyileştirme kanıtları</w:t>
      </w:r>
    </w:p>
    <w:p w14:paraId="56863DCA" w14:textId="076DBDCA" w:rsidR="00395630" w:rsidRDefault="00430EA2" w:rsidP="00A414F5">
      <w:pPr>
        <w:pStyle w:val="AralkYok"/>
        <w:numPr>
          <w:ilvl w:val="0"/>
          <w:numId w:val="5"/>
        </w:numPr>
        <w:ind w:left="284" w:hanging="218"/>
        <w:jc w:val="both"/>
        <w:rPr>
          <w:i/>
          <w:iCs/>
        </w:rPr>
      </w:pPr>
      <w:r w:rsidRPr="00212E11">
        <w:rPr>
          <w:i/>
          <w:iCs/>
        </w:rPr>
        <w:t xml:space="preserve">Standart uygulamalar ve mevzuatın yanı sıra; </w:t>
      </w:r>
      <w:r w:rsidR="002F35CC">
        <w:rPr>
          <w:i/>
          <w:iCs/>
        </w:rPr>
        <w:t>birimin</w:t>
      </w:r>
      <w:r w:rsidRPr="00212E11">
        <w:rPr>
          <w:i/>
          <w:iCs/>
        </w:rPr>
        <w:t xml:space="preserve"> ihtiyaçları doğrultusunda geliştirdiği özgün yaklaşım ve uygulamalarına ilişkin kanıtlar</w:t>
      </w:r>
    </w:p>
    <w:p w14:paraId="1816A0BD" w14:textId="37212889" w:rsidR="002A16B1" w:rsidRDefault="002A16B1" w:rsidP="002A16B1">
      <w:pPr>
        <w:pStyle w:val="AralkYok"/>
        <w:jc w:val="both"/>
        <w:rPr>
          <w:i/>
          <w:iCs/>
        </w:rPr>
      </w:pPr>
    </w:p>
    <w:p w14:paraId="0E1CDA40" w14:textId="03ED91DC" w:rsidR="002A16B1" w:rsidRDefault="002A16B1" w:rsidP="002A16B1">
      <w:pPr>
        <w:pStyle w:val="AralkYok"/>
        <w:jc w:val="both"/>
        <w:rPr>
          <w:i/>
          <w:iCs/>
        </w:rPr>
      </w:pPr>
    </w:p>
    <w:p w14:paraId="4C0158C6" w14:textId="6AB77214" w:rsidR="002A16B1" w:rsidRDefault="002A16B1" w:rsidP="002A16B1">
      <w:pPr>
        <w:pStyle w:val="AralkYok"/>
        <w:jc w:val="both"/>
        <w:rPr>
          <w:i/>
          <w:iCs/>
        </w:rPr>
      </w:pPr>
    </w:p>
    <w:p w14:paraId="1AA0546A" w14:textId="77777777" w:rsidR="002A16B1" w:rsidRPr="00212E11" w:rsidRDefault="002A16B1" w:rsidP="002A16B1">
      <w:pPr>
        <w:pStyle w:val="AralkYok"/>
        <w:jc w:val="both"/>
        <w:rPr>
          <w:i/>
          <w:iCs/>
        </w:rPr>
      </w:pPr>
    </w:p>
    <w:p w14:paraId="1B3978F7" w14:textId="77777777" w:rsidR="005770B0" w:rsidRDefault="005770B0" w:rsidP="005770B0">
      <w:pPr>
        <w:spacing w:line="276" w:lineRule="auto"/>
        <w:jc w:val="both"/>
        <w:rPr>
          <w:rFonts w:ascii="Calibri" w:hAnsi="Calibri" w:cs="Calibri"/>
          <w:b/>
          <w:bCs/>
          <w:sz w:val="28"/>
          <w:szCs w:val="28"/>
          <w:u w:val="single"/>
        </w:rPr>
      </w:pPr>
      <w:r w:rsidRPr="005770B0">
        <w:rPr>
          <w:rFonts w:ascii="Calibri" w:hAnsi="Calibri" w:cs="Calibri"/>
          <w:b/>
          <w:bCs/>
          <w:sz w:val="28"/>
          <w:szCs w:val="28"/>
          <w:u w:val="single"/>
        </w:rPr>
        <w:t>A.3.4. Süreç yönetimi</w:t>
      </w:r>
    </w:p>
    <w:p w14:paraId="6AFB7FBD" w14:textId="04390353" w:rsidR="002F39BC" w:rsidRDefault="002F39BC" w:rsidP="002F39BC">
      <w:pPr>
        <w:widowControl w:val="0"/>
        <w:spacing w:after="0" w:line="276" w:lineRule="auto"/>
        <w:jc w:val="both"/>
        <w:rPr>
          <w:rFonts w:cstheme="minorHAnsi"/>
          <w:i/>
          <w:iCs/>
          <w:noProof/>
          <w:color w:val="767171" w:themeColor="background2" w:themeShade="80"/>
        </w:rPr>
      </w:pPr>
      <w:r w:rsidRPr="002F39BC">
        <w:rPr>
          <w:rFonts w:cstheme="minorHAnsi"/>
          <w:i/>
          <w:iCs/>
          <w:noProof/>
          <w:color w:val="767171" w:themeColor="background2" w:themeShade="80"/>
        </w:rPr>
        <w:t xml:space="preserve">Tüm etkinliklere ait süreçler ve alt süreçler (uzaktan eğitim dahil) tanımlıdır. Süreçlerdeki sorumlular, iş akışı, yönetim, sahiplenme yazılıdır ve </w:t>
      </w:r>
      <w:r w:rsidR="003940E0">
        <w:rPr>
          <w:rFonts w:cstheme="minorHAnsi"/>
          <w:i/>
          <w:iCs/>
          <w:noProof/>
          <w:color w:val="767171" w:themeColor="background2" w:themeShade="80"/>
        </w:rPr>
        <w:t>birim</w:t>
      </w:r>
      <w:r w:rsidRPr="002F39BC">
        <w:rPr>
          <w:rFonts w:cstheme="minorHAnsi"/>
          <w:i/>
          <w:iCs/>
          <w:noProof/>
          <w:color w:val="767171" w:themeColor="background2" w:themeShade="80"/>
        </w:rPr>
        <w:t>c</w:t>
      </w:r>
      <w:r w:rsidR="00C91471">
        <w:rPr>
          <w:rFonts w:cstheme="minorHAnsi"/>
          <w:i/>
          <w:iCs/>
          <w:noProof/>
          <w:color w:val="767171" w:themeColor="background2" w:themeShade="80"/>
        </w:rPr>
        <w:t>e</w:t>
      </w:r>
      <w:r w:rsidRPr="002F39BC">
        <w:rPr>
          <w:rFonts w:cstheme="minorHAnsi"/>
          <w:i/>
          <w:iCs/>
          <w:noProof/>
          <w:color w:val="767171" w:themeColor="background2" w:themeShade="80"/>
        </w:rPr>
        <w:t xml:space="preserve"> içselleştirilmiştir. Süreç yönetiminin başarılı olduğunun kanıtları vardır. Sürekli süreç iyileştirme döngüsü kurulmuştur. </w:t>
      </w:r>
    </w:p>
    <w:p w14:paraId="4E181916" w14:textId="77777777" w:rsidR="002F39BC" w:rsidRDefault="002F39BC" w:rsidP="002F39BC">
      <w:pPr>
        <w:widowControl w:val="0"/>
        <w:spacing w:after="0" w:line="276" w:lineRule="auto"/>
        <w:jc w:val="both"/>
        <w:rPr>
          <w:rFonts w:cstheme="minorHAnsi"/>
          <w:i/>
          <w:iCs/>
          <w:noProof/>
          <w:color w:val="767171" w:themeColor="background2" w:themeShade="80"/>
        </w:rPr>
      </w:pPr>
    </w:p>
    <w:p w14:paraId="170E58E2" w14:textId="77777777" w:rsidR="002F39BC" w:rsidRDefault="002F39BC" w:rsidP="002F39BC">
      <w:pPr>
        <w:widowControl w:val="0"/>
        <w:spacing w:after="0" w:line="276" w:lineRule="auto"/>
        <w:jc w:val="both"/>
        <w:rPr>
          <w:rFonts w:cstheme="minorHAnsi"/>
          <w:i/>
          <w:iCs/>
          <w:noProof/>
          <w:color w:val="767171" w:themeColor="background2" w:themeShade="80"/>
        </w:rPr>
      </w:pPr>
    </w:p>
    <w:p w14:paraId="2054CB4F" w14:textId="77777777" w:rsidR="002F39BC" w:rsidRPr="003668D1" w:rsidRDefault="002F39BC" w:rsidP="002F39BC">
      <w:pPr>
        <w:spacing w:line="276" w:lineRule="auto"/>
        <w:jc w:val="both"/>
        <w:rPr>
          <w:rFonts w:ascii="Calibri" w:hAnsi="Calibri" w:cs="Calibri"/>
          <w:i/>
          <w:iCs/>
        </w:rPr>
      </w:pPr>
      <w:r w:rsidRPr="003668D1">
        <w:rPr>
          <w:rFonts w:ascii="Calibri" w:hAnsi="Calibri" w:cs="Calibri"/>
          <w:b/>
          <w:bCs/>
          <w:i/>
          <w:iCs/>
        </w:rPr>
        <w:t>Açıklama</w:t>
      </w:r>
      <w:r w:rsidRPr="003668D1">
        <w:rPr>
          <w:rFonts w:ascii="Calibri" w:hAnsi="Calibri" w:cs="Calibri"/>
          <w:i/>
          <w:iCs/>
        </w:rPr>
        <w:t>;</w:t>
      </w:r>
    </w:p>
    <w:p w14:paraId="700865B8" w14:textId="5F35A189" w:rsidR="002F39BC" w:rsidRPr="003668D1" w:rsidRDefault="00BA47DE" w:rsidP="002F39BC">
      <w:pPr>
        <w:spacing w:line="276" w:lineRule="auto"/>
        <w:jc w:val="both"/>
        <w:rPr>
          <w:rFonts w:ascii="Calibri" w:hAnsi="Calibri" w:cs="Calibri"/>
          <w:i/>
          <w:iCs/>
        </w:rPr>
      </w:pPr>
      <w:r>
        <w:rPr>
          <w:rFonts w:ascii="Calibri" w:hAnsi="Calibri" w:cs="Calibri"/>
          <w:i/>
          <w:iCs/>
        </w:rPr>
        <w:t xml:space="preserve">(Biriminizin açıklamasını </w:t>
      </w:r>
      <w:r w:rsidR="001323E2">
        <w:rPr>
          <w:rFonts w:ascii="Calibri" w:hAnsi="Calibri" w:cs="Calibri"/>
          <w:i/>
          <w:iCs/>
          <w:color w:val="000000" w:themeColor="text1"/>
        </w:rPr>
        <w:t>lütfen bu alana giriniz</w:t>
      </w:r>
      <w:r>
        <w:rPr>
          <w:rFonts w:ascii="Calibri" w:hAnsi="Calibri" w:cs="Calibri"/>
          <w:i/>
          <w:iCs/>
        </w:rPr>
        <w:t>. Kanıtlarınıza metin içinde atıfta bulunabilirsiniz.)</w:t>
      </w:r>
    </w:p>
    <w:p w14:paraId="3EAEFA5A" w14:textId="77777777" w:rsidR="002F39BC" w:rsidRDefault="002F39BC" w:rsidP="002F39BC">
      <w:pPr>
        <w:widowControl w:val="0"/>
        <w:spacing w:after="0" w:line="276" w:lineRule="auto"/>
        <w:jc w:val="both"/>
        <w:rPr>
          <w:rFonts w:cstheme="minorHAnsi"/>
          <w:i/>
          <w:iCs/>
          <w:noProof/>
          <w:color w:val="767171" w:themeColor="background2" w:themeShade="80"/>
        </w:rPr>
      </w:pPr>
    </w:p>
    <w:p w14:paraId="17D8BA3A" w14:textId="77777777" w:rsidR="002F39BC" w:rsidRDefault="002F39BC" w:rsidP="002F39BC">
      <w:pPr>
        <w:widowControl w:val="0"/>
        <w:spacing w:after="0" w:line="276" w:lineRule="auto"/>
        <w:jc w:val="both"/>
        <w:rPr>
          <w:rFonts w:cstheme="minorHAnsi"/>
          <w:i/>
          <w:iCs/>
          <w:noProof/>
          <w:color w:val="767171" w:themeColor="background2" w:themeShade="80"/>
        </w:rPr>
      </w:pPr>
    </w:p>
    <w:p w14:paraId="21DEAC24" w14:textId="77777777" w:rsidR="002F39BC" w:rsidRPr="002F39BC" w:rsidRDefault="002F39BC" w:rsidP="002F39BC">
      <w:pPr>
        <w:widowControl w:val="0"/>
        <w:spacing w:after="0" w:line="276" w:lineRule="auto"/>
        <w:jc w:val="both"/>
        <w:rPr>
          <w:rFonts w:cstheme="minorHAnsi"/>
          <w:i/>
          <w:iCs/>
          <w:noProof/>
          <w:color w:val="767171" w:themeColor="background2" w:themeShade="80"/>
        </w:rPr>
      </w:pPr>
    </w:p>
    <w:p w14:paraId="4E62E208" w14:textId="2782E4D4" w:rsidR="00684686" w:rsidRDefault="00684686" w:rsidP="001323E2">
      <w:pPr>
        <w:widowControl w:val="0"/>
        <w:spacing w:after="0" w:line="276" w:lineRule="auto"/>
        <w:ind w:right="63"/>
        <w:jc w:val="both"/>
        <w:outlineLvl w:val="3"/>
        <w:rPr>
          <w:rFonts w:cstheme="minorHAnsi"/>
          <w:b/>
          <w:i/>
          <w:iCs/>
          <w:noProof/>
        </w:rPr>
      </w:pPr>
      <w:r w:rsidRPr="00684686">
        <w:rPr>
          <w:rFonts w:cstheme="minorHAnsi"/>
          <w:b/>
          <w:i/>
          <w:iCs/>
          <w:noProof/>
        </w:rPr>
        <w:t>Örnek Kanıtlar</w:t>
      </w:r>
    </w:p>
    <w:p w14:paraId="63916D9C" w14:textId="77777777" w:rsidR="001323E2" w:rsidRPr="00684686" w:rsidRDefault="001323E2" w:rsidP="00684686">
      <w:pPr>
        <w:widowControl w:val="0"/>
        <w:spacing w:after="0" w:line="276" w:lineRule="auto"/>
        <w:ind w:left="118" w:right="63"/>
        <w:jc w:val="both"/>
        <w:outlineLvl w:val="3"/>
        <w:rPr>
          <w:rFonts w:cstheme="minorHAnsi"/>
          <w:b/>
          <w:i/>
          <w:iCs/>
          <w:noProof/>
        </w:rPr>
      </w:pPr>
    </w:p>
    <w:p w14:paraId="42863B81" w14:textId="59162964" w:rsidR="00684686" w:rsidRPr="00FC55DD" w:rsidRDefault="00C91471" w:rsidP="00A414F5">
      <w:pPr>
        <w:widowControl w:val="0"/>
        <w:numPr>
          <w:ilvl w:val="0"/>
          <w:numId w:val="5"/>
        </w:numPr>
        <w:spacing w:after="0" w:line="240" w:lineRule="auto"/>
        <w:ind w:left="284" w:right="63" w:hanging="218"/>
        <w:jc w:val="both"/>
        <w:outlineLvl w:val="3"/>
        <w:rPr>
          <w:rFonts w:cstheme="minorHAnsi"/>
          <w:i/>
          <w:noProof/>
        </w:rPr>
      </w:pPr>
      <w:r w:rsidRPr="00FC55DD">
        <w:rPr>
          <w:i/>
        </w:rPr>
        <w:t>Süreç yönetim modeli ve/veya</w:t>
      </w:r>
      <w:r w:rsidRPr="00FC55DD">
        <w:rPr>
          <w:rFonts w:cstheme="minorHAnsi"/>
          <w:i/>
          <w:noProof/>
        </w:rPr>
        <w:t xml:space="preserve"> </w:t>
      </w:r>
      <w:r w:rsidR="00684686" w:rsidRPr="00FC55DD">
        <w:rPr>
          <w:rFonts w:cstheme="minorHAnsi"/>
          <w:i/>
          <w:noProof/>
        </w:rPr>
        <w:t>Süreç Yönetimi El Kitabı</w:t>
      </w:r>
    </w:p>
    <w:p w14:paraId="423EB3E6" w14:textId="7A885ED6" w:rsidR="003B22D5" w:rsidRPr="00FC55DD" w:rsidRDefault="003B22D5" w:rsidP="00A414F5">
      <w:pPr>
        <w:widowControl w:val="0"/>
        <w:numPr>
          <w:ilvl w:val="0"/>
          <w:numId w:val="5"/>
        </w:numPr>
        <w:spacing w:after="0" w:line="240" w:lineRule="auto"/>
        <w:ind w:left="284" w:right="63" w:hanging="218"/>
        <w:jc w:val="both"/>
        <w:outlineLvl w:val="3"/>
        <w:rPr>
          <w:rFonts w:cstheme="minorHAnsi"/>
          <w:i/>
          <w:noProof/>
        </w:rPr>
      </w:pPr>
      <w:r w:rsidRPr="00FC55DD">
        <w:rPr>
          <w:i/>
        </w:rPr>
        <w:t>Süreç Kılavuzları ve Süreç Sorumluları Eğitim Belgeleri</w:t>
      </w:r>
    </w:p>
    <w:p w14:paraId="32A5923D" w14:textId="470564E5" w:rsidR="00684686" w:rsidRPr="00684686" w:rsidRDefault="00684686" w:rsidP="00A414F5">
      <w:pPr>
        <w:widowControl w:val="0"/>
        <w:numPr>
          <w:ilvl w:val="0"/>
          <w:numId w:val="5"/>
        </w:numPr>
        <w:spacing w:after="0" w:line="240" w:lineRule="auto"/>
        <w:ind w:left="284" w:right="63" w:hanging="218"/>
        <w:jc w:val="both"/>
        <w:outlineLvl w:val="3"/>
        <w:rPr>
          <w:rFonts w:cstheme="minorHAnsi"/>
          <w:i/>
          <w:noProof/>
        </w:rPr>
      </w:pPr>
      <w:r w:rsidRPr="00684686">
        <w:rPr>
          <w:rFonts w:cstheme="minorHAnsi"/>
          <w:i/>
          <w:noProof/>
        </w:rPr>
        <w:t xml:space="preserve">Süreç yönetimi </w:t>
      </w:r>
      <w:r w:rsidR="003B22D5">
        <w:rPr>
          <w:rFonts w:cstheme="minorHAnsi"/>
          <w:i/>
          <w:noProof/>
        </w:rPr>
        <w:t>uygulamaları</w:t>
      </w:r>
      <w:r w:rsidR="002A16B1">
        <w:rPr>
          <w:rFonts w:cstheme="minorHAnsi"/>
          <w:i/>
          <w:noProof/>
        </w:rPr>
        <w:t xml:space="preserve"> </w:t>
      </w:r>
      <w:r w:rsidRPr="00684686">
        <w:rPr>
          <w:rFonts w:cstheme="minorHAnsi"/>
          <w:i/>
          <w:noProof/>
        </w:rPr>
        <w:t>(Uzaktan eğitim dahil)</w:t>
      </w:r>
    </w:p>
    <w:p w14:paraId="14E807DA" w14:textId="77777777" w:rsidR="00684686" w:rsidRPr="00684686" w:rsidRDefault="00684686" w:rsidP="00A414F5">
      <w:pPr>
        <w:widowControl w:val="0"/>
        <w:numPr>
          <w:ilvl w:val="0"/>
          <w:numId w:val="5"/>
        </w:numPr>
        <w:spacing w:after="0" w:line="240" w:lineRule="auto"/>
        <w:ind w:left="284" w:right="63" w:hanging="218"/>
        <w:jc w:val="both"/>
        <w:outlineLvl w:val="3"/>
        <w:rPr>
          <w:rFonts w:cstheme="minorHAnsi"/>
          <w:i/>
          <w:noProof/>
        </w:rPr>
      </w:pPr>
      <w:r w:rsidRPr="00684686">
        <w:rPr>
          <w:rFonts w:cstheme="minorHAnsi"/>
          <w:i/>
          <w:noProof/>
        </w:rPr>
        <w:t>Paydaş katılımına ilişkin kanıtlar</w:t>
      </w:r>
    </w:p>
    <w:p w14:paraId="2481F9EF" w14:textId="77777777" w:rsidR="00684686" w:rsidRPr="00684686" w:rsidRDefault="00684686" w:rsidP="00A414F5">
      <w:pPr>
        <w:widowControl w:val="0"/>
        <w:numPr>
          <w:ilvl w:val="0"/>
          <w:numId w:val="5"/>
        </w:numPr>
        <w:spacing w:after="0" w:line="240" w:lineRule="auto"/>
        <w:ind w:left="284" w:right="63" w:hanging="218"/>
        <w:jc w:val="both"/>
        <w:outlineLvl w:val="3"/>
        <w:rPr>
          <w:rFonts w:cstheme="minorHAnsi"/>
          <w:i/>
          <w:noProof/>
        </w:rPr>
      </w:pPr>
      <w:r w:rsidRPr="00684686">
        <w:rPr>
          <w:rFonts w:cstheme="minorHAnsi"/>
          <w:i/>
          <w:noProof/>
        </w:rPr>
        <w:t>Süreç yönetim mekanizmalarının izlenmesi ve iyileştirilmesine ilişkin kanıtlar</w:t>
      </w:r>
    </w:p>
    <w:p w14:paraId="295E0118" w14:textId="100B5C51" w:rsidR="00684686" w:rsidRPr="00684686" w:rsidRDefault="00684686" w:rsidP="00A414F5">
      <w:pPr>
        <w:widowControl w:val="0"/>
        <w:numPr>
          <w:ilvl w:val="0"/>
          <w:numId w:val="5"/>
        </w:numPr>
        <w:spacing w:after="0" w:line="240" w:lineRule="auto"/>
        <w:ind w:left="284" w:right="63" w:hanging="218"/>
        <w:jc w:val="both"/>
        <w:outlineLvl w:val="3"/>
        <w:rPr>
          <w:rFonts w:cstheme="minorHAnsi"/>
          <w:i/>
          <w:noProof/>
        </w:rPr>
      </w:pPr>
      <w:r w:rsidRPr="00684686">
        <w:rPr>
          <w:rFonts w:cstheme="minorHAnsi"/>
          <w:i/>
          <w:noProof/>
        </w:rPr>
        <w:t xml:space="preserve">Standart uygulamalar ve mevzuatın yanı sıra; </w:t>
      </w:r>
      <w:r w:rsidR="002F35CC">
        <w:rPr>
          <w:rFonts w:cstheme="minorHAnsi"/>
          <w:i/>
          <w:noProof/>
        </w:rPr>
        <w:t>birimin</w:t>
      </w:r>
      <w:r w:rsidRPr="00684686">
        <w:rPr>
          <w:rFonts w:cstheme="minorHAnsi"/>
          <w:i/>
          <w:noProof/>
        </w:rPr>
        <w:t xml:space="preserve"> ihtiyaçları doğrultusunda geliştirdiği özgün yaklaşım ve uygulamalarına ilişkin kanıtlar</w:t>
      </w:r>
    </w:p>
    <w:p w14:paraId="02422586" w14:textId="77777777" w:rsidR="005770B0" w:rsidRPr="005770B0" w:rsidRDefault="005770B0" w:rsidP="005770B0">
      <w:pPr>
        <w:spacing w:line="276" w:lineRule="auto"/>
        <w:jc w:val="both"/>
        <w:rPr>
          <w:rFonts w:ascii="Calibri" w:hAnsi="Calibri" w:cs="Calibri"/>
          <w:b/>
          <w:bCs/>
          <w:sz w:val="28"/>
          <w:szCs w:val="28"/>
          <w:u w:val="single"/>
        </w:rPr>
      </w:pPr>
    </w:p>
    <w:p w14:paraId="2671FA0F" w14:textId="3B392335" w:rsidR="009B7149" w:rsidRPr="00AF0512" w:rsidRDefault="00010365" w:rsidP="00921A96">
      <w:pPr>
        <w:spacing w:line="276" w:lineRule="auto"/>
        <w:jc w:val="both"/>
        <w:rPr>
          <w:rFonts w:ascii="Calibri" w:hAnsi="Calibri" w:cs="Calibri"/>
          <w:b/>
          <w:bCs/>
          <w:sz w:val="32"/>
          <w:szCs w:val="32"/>
          <w:u w:val="single"/>
        </w:rPr>
      </w:pPr>
      <w:r w:rsidRPr="00AF0512">
        <w:rPr>
          <w:rFonts w:ascii="Calibri" w:hAnsi="Calibri" w:cs="Calibri"/>
          <w:b/>
          <w:bCs/>
          <w:sz w:val="32"/>
          <w:szCs w:val="32"/>
          <w:u w:val="single"/>
        </w:rPr>
        <w:t>A.4. Paydaş Katılımı</w:t>
      </w:r>
    </w:p>
    <w:p w14:paraId="766C28CC" w14:textId="0053C99B" w:rsidR="00010365" w:rsidRDefault="003940E0" w:rsidP="00921A96">
      <w:pPr>
        <w:spacing w:line="276" w:lineRule="auto"/>
        <w:jc w:val="both"/>
        <w:rPr>
          <w:rFonts w:ascii="Calibri" w:hAnsi="Calibri" w:cs="Calibri"/>
          <w:i/>
          <w:iCs/>
          <w:color w:val="767171" w:themeColor="background2" w:themeShade="80"/>
        </w:rPr>
      </w:pPr>
      <w:r>
        <w:rPr>
          <w:rFonts w:ascii="Calibri" w:hAnsi="Calibri" w:cs="Calibri"/>
          <w:i/>
          <w:iCs/>
          <w:color w:val="767171" w:themeColor="background2" w:themeShade="80"/>
        </w:rPr>
        <w:t>Birim</w:t>
      </w:r>
      <w:r w:rsidR="002A5CFF" w:rsidRPr="002A5CFF">
        <w:rPr>
          <w:rFonts w:ascii="Calibri" w:hAnsi="Calibri" w:cs="Calibri"/>
          <w:i/>
          <w:iCs/>
          <w:color w:val="767171" w:themeColor="background2" w:themeShade="80"/>
        </w:rPr>
        <w:t>, iç ve dış paydaşlarının stratejik kararlara ve süreçlere katılımını sağlamak üzere geri bildirimlerini almak, yanıtlamak ve kararlarında kullanmak için gerekli sistemleri oluşturmalı ve yönetmelidir.</w:t>
      </w:r>
    </w:p>
    <w:p w14:paraId="555E6EBC" w14:textId="35D997D0" w:rsidR="000E1F07" w:rsidRDefault="000E1F07" w:rsidP="000E1F07">
      <w:pPr>
        <w:spacing w:line="276" w:lineRule="auto"/>
        <w:jc w:val="both"/>
        <w:rPr>
          <w:rFonts w:ascii="Calibri" w:hAnsi="Calibri" w:cs="Calibri"/>
          <w:b/>
          <w:bCs/>
          <w:color w:val="000000" w:themeColor="text1"/>
          <w:sz w:val="28"/>
          <w:szCs w:val="28"/>
          <w:u w:val="single"/>
        </w:rPr>
      </w:pPr>
      <w:r w:rsidRPr="000E1F07">
        <w:rPr>
          <w:rFonts w:ascii="Calibri" w:hAnsi="Calibri" w:cs="Calibri"/>
          <w:b/>
          <w:bCs/>
          <w:color w:val="000000" w:themeColor="text1"/>
          <w:sz w:val="28"/>
          <w:szCs w:val="28"/>
          <w:u w:val="single"/>
        </w:rPr>
        <w:t>A.4.1. İç ve dış paydaş katılımı</w:t>
      </w:r>
    </w:p>
    <w:p w14:paraId="5F590990" w14:textId="77777777" w:rsidR="00512D97" w:rsidRPr="00512D97" w:rsidRDefault="00512D97" w:rsidP="00512D97">
      <w:pPr>
        <w:widowControl w:val="0"/>
        <w:spacing w:after="0" w:line="276" w:lineRule="auto"/>
        <w:jc w:val="both"/>
        <w:rPr>
          <w:rFonts w:cstheme="minorHAnsi"/>
          <w:i/>
          <w:iCs/>
          <w:noProof/>
          <w:color w:val="767171" w:themeColor="background2" w:themeShade="80"/>
        </w:rPr>
      </w:pPr>
      <w:r w:rsidRPr="00512D97">
        <w:rPr>
          <w:rFonts w:cstheme="minorHAnsi"/>
          <w:i/>
          <w:iCs/>
          <w:noProof/>
          <w:color w:val="767171" w:themeColor="background2" w:themeShade="80"/>
        </w:rPr>
        <w:lastRenderedPageBreak/>
        <w:t xml:space="preserve">İç ve dış paydaşların karar alma, yönetişim ve iyileştirme süreçlerine katılım mekanizmaları tanımlanmıştır. </w:t>
      </w:r>
    </w:p>
    <w:p w14:paraId="75D0BA0B" w14:textId="50E8506E" w:rsidR="00512D97" w:rsidRPr="00512D97" w:rsidRDefault="00512D97" w:rsidP="00512D97">
      <w:pPr>
        <w:widowControl w:val="0"/>
        <w:spacing w:after="0" w:line="276" w:lineRule="auto"/>
        <w:jc w:val="both"/>
        <w:rPr>
          <w:rFonts w:cstheme="minorHAnsi"/>
          <w:i/>
          <w:iCs/>
          <w:noProof/>
          <w:color w:val="767171" w:themeColor="background2" w:themeShade="80"/>
        </w:rPr>
      </w:pPr>
      <w:r w:rsidRPr="00512D97">
        <w:rPr>
          <w:rFonts w:cstheme="minorHAnsi"/>
          <w:i/>
          <w:iCs/>
          <w:noProof/>
          <w:color w:val="767171" w:themeColor="background2" w:themeShade="80"/>
        </w:rPr>
        <w:t>Gerçekleşen katılımın etkinliğ</w:t>
      </w:r>
      <w:r w:rsidR="0015311F">
        <w:rPr>
          <w:rFonts w:cstheme="minorHAnsi"/>
          <w:i/>
          <w:iCs/>
          <w:noProof/>
          <w:color w:val="767171" w:themeColor="background2" w:themeShade="80"/>
        </w:rPr>
        <w:t>i</w:t>
      </w:r>
      <w:r w:rsidR="003B22D5">
        <w:rPr>
          <w:rFonts w:cstheme="minorHAnsi"/>
          <w:i/>
          <w:iCs/>
          <w:noProof/>
          <w:color w:val="767171" w:themeColor="background2" w:themeShade="80"/>
        </w:rPr>
        <w:t>,</w:t>
      </w:r>
      <w:r w:rsidRPr="00512D97">
        <w:rPr>
          <w:rFonts w:cstheme="minorHAnsi"/>
          <w:i/>
          <w:iCs/>
          <w:noProof/>
          <w:color w:val="767171" w:themeColor="background2" w:themeShade="80"/>
        </w:rPr>
        <w:t xml:space="preserve"> </w:t>
      </w:r>
      <w:r w:rsidR="003B22D5" w:rsidRPr="00FC55DD">
        <w:rPr>
          <w:i/>
        </w:rPr>
        <w:t>kurumsallığı</w:t>
      </w:r>
      <w:r w:rsidR="003B22D5" w:rsidRPr="00FC55DD">
        <w:t xml:space="preserve"> </w:t>
      </w:r>
      <w:r w:rsidRPr="00512D97">
        <w:rPr>
          <w:rFonts w:cstheme="minorHAnsi"/>
          <w:i/>
          <w:iCs/>
          <w:noProof/>
          <w:color w:val="767171" w:themeColor="background2" w:themeShade="80"/>
        </w:rPr>
        <w:t xml:space="preserve">ve sürekliliği irdelenmektedir. Uygulama örnekleri, iç kalite güvencesi sisteminde özellikle öğrenci ve dış paydaş katılımı ve etkinliği mevcuttur. Sonuçlar değerlendirilmekte ve bağlı iyileştirmeler gerçekleştirilmektedir. </w:t>
      </w:r>
    </w:p>
    <w:p w14:paraId="618DACFF" w14:textId="77777777" w:rsidR="000E1F07" w:rsidRDefault="000E1F07" w:rsidP="000E1F07">
      <w:pPr>
        <w:spacing w:line="276" w:lineRule="auto"/>
        <w:jc w:val="both"/>
        <w:rPr>
          <w:rFonts w:ascii="Calibri" w:hAnsi="Calibri" w:cs="Calibri"/>
          <w:b/>
          <w:bCs/>
          <w:i/>
          <w:iCs/>
          <w:color w:val="767171" w:themeColor="background2" w:themeShade="80"/>
          <w:sz w:val="28"/>
          <w:szCs w:val="28"/>
          <w:u w:val="single"/>
        </w:rPr>
      </w:pPr>
    </w:p>
    <w:p w14:paraId="16849A97" w14:textId="52BEA0D0" w:rsidR="0015311F" w:rsidRDefault="0015311F" w:rsidP="000E1F07">
      <w:pPr>
        <w:spacing w:line="276" w:lineRule="auto"/>
        <w:jc w:val="both"/>
        <w:rPr>
          <w:rFonts w:ascii="Calibri" w:hAnsi="Calibri" w:cs="Calibri"/>
          <w:b/>
          <w:bCs/>
          <w:i/>
          <w:iCs/>
          <w:color w:val="767171" w:themeColor="background2" w:themeShade="80"/>
          <w:sz w:val="28"/>
          <w:szCs w:val="28"/>
          <w:u w:val="single"/>
        </w:rPr>
      </w:pPr>
    </w:p>
    <w:p w14:paraId="762C2327" w14:textId="77777777" w:rsidR="001B0751" w:rsidRDefault="001B0751" w:rsidP="000E1F07">
      <w:pPr>
        <w:spacing w:line="276" w:lineRule="auto"/>
        <w:jc w:val="both"/>
        <w:rPr>
          <w:rFonts w:ascii="Calibri" w:hAnsi="Calibri" w:cs="Calibri"/>
          <w:b/>
          <w:bCs/>
          <w:i/>
          <w:iCs/>
          <w:color w:val="767171" w:themeColor="background2" w:themeShade="80"/>
          <w:sz w:val="28"/>
          <w:szCs w:val="28"/>
          <w:u w:val="single"/>
        </w:rPr>
      </w:pPr>
    </w:p>
    <w:p w14:paraId="7B51D68E" w14:textId="77777777" w:rsidR="0015311F" w:rsidRPr="003668D1" w:rsidRDefault="0015311F" w:rsidP="0015311F">
      <w:pPr>
        <w:spacing w:line="276" w:lineRule="auto"/>
        <w:jc w:val="both"/>
        <w:rPr>
          <w:rFonts w:ascii="Calibri" w:hAnsi="Calibri" w:cs="Calibri"/>
          <w:i/>
          <w:iCs/>
        </w:rPr>
      </w:pPr>
      <w:bookmarkStart w:id="3" w:name="_Hlk95142433"/>
      <w:r w:rsidRPr="003668D1">
        <w:rPr>
          <w:rFonts w:ascii="Calibri" w:hAnsi="Calibri" w:cs="Calibri"/>
          <w:b/>
          <w:bCs/>
          <w:i/>
          <w:iCs/>
        </w:rPr>
        <w:t>Açıklama</w:t>
      </w:r>
      <w:r w:rsidRPr="003668D1">
        <w:rPr>
          <w:rFonts w:ascii="Calibri" w:hAnsi="Calibri" w:cs="Calibri"/>
          <w:i/>
          <w:iCs/>
        </w:rPr>
        <w:t>;</w:t>
      </w:r>
    </w:p>
    <w:bookmarkEnd w:id="3"/>
    <w:p w14:paraId="4C00970B" w14:textId="77777777" w:rsidR="00E65361" w:rsidRPr="00F02DBD" w:rsidRDefault="00E65361" w:rsidP="00E65361">
      <w:pPr>
        <w:pStyle w:val="Balk4"/>
        <w:ind w:right="63"/>
        <w:jc w:val="both"/>
        <w:rPr>
          <w:b w:val="0"/>
        </w:rPr>
      </w:pPr>
      <w:r w:rsidRPr="00F02DBD">
        <w:t>Kanıtlar</w:t>
      </w:r>
    </w:p>
    <w:p w14:paraId="4DAF658D" w14:textId="77777777" w:rsidR="00E65361" w:rsidRPr="00ED270D" w:rsidRDefault="00E65361" w:rsidP="00E65361">
      <w:pPr>
        <w:pStyle w:val="Balk4"/>
        <w:keepNext/>
        <w:keepLines/>
        <w:widowControl/>
        <w:numPr>
          <w:ilvl w:val="0"/>
          <w:numId w:val="18"/>
        </w:numPr>
        <w:spacing w:before="40" w:line="259" w:lineRule="auto"/>
        <w:ind w:right="63"/>
        <w:jc w:val="both"/>
        <w:rPr>
          <w:color w:val="FF0000"/>
        </w:rPr>
      </w:pPr>
      <w:r w:rsidRPr="00650E32">
        <w:t xml:space="preserve">İç ve dış paydaş listesi (İç Paydaşlar: Öğrencilerimiz, Akademisyenler, İdari Personel, Diğer Fakülteler. Dış Paydaşlar: Deniz Ticaret Odası, Antalya Sahil Güvenlik komutanlığı, </w:t>
      </w:r>
      <w:commentRangeStart w:id="4"/>
      <w:r w:rsidRPr="00650E32">
        <w:t xml:space="preserve">Antalya Limanında yer alan firmalar, </w:t>
      </w:r>
      <w:commentRangeEnd w:id="4"/>
      <w:r w:rsidRPr="00F02DBD">
        <w:rPr>
          <w:rStyle w:val="AklamaBavurusu"/>
          <w:rFonts w:asciiTheme="minorHAnsi" w:eastAsiaTheme="minorHAnsi" w:hAnsiTheme="minorHAnsi"/>
          <w:b w:val="0"/>
          <w:bCs w:val="0"/>
          <w:i w:val="0"/>
          <w:noProof w:val="0"/>
        </w:rPr>
        <w:commentReference w:id="4"/>
      </w:r>
      <w:r w:rsidRPr="00650E32">
        <w:t>Antalya’da bulunan Yat Marina İşletmeleri, Antalya Serbest B</w:t>
      </w:r>
      <w:r>
        <w:t>ölgede Bulunan Yat Tersaneleri.</w:t>
      </w:r>
    </w:p>
    <w:p w14:paraId="5CD7A2EB" w14:textId="71007694" w:rsidR="00E65361" w:rsidRDefault="00E65361" w:rsidP="00E65361">
      <w:pPr>
        <w:pStyle w:val="Balk4"/>
        <w:keepNext/>
        <w:keepLines/>
        <w:widowControl/>
        <w:numPr>
          <w:ilvl w:val="0"/>
          <w:numId w:val="18"/>
        </w:numPr>
        <w:spacing w:before="40" w:line="259" w:lineRule="auto"/>
        <w:ind w:right="63"/>
        <w:jc w:val="both"/>
      </w:pPr>
      <w:r w:rsidRPr="00ED270D">
        <w:t>Dönemsel olarak gerçekleştirilen paydaş ziyaretlerine karşılılı olarak devam edilmiştir.</w:t>
      </w:r>
    </w:p>
    <w:p w14:paraId="39D2012E" w14:textId="77777777" w:rsidR="00E65361" w:rsidRDefault="00E65361" w:rsidP="00E65361">
      <w:pPr>
        <w:pStyle w:val="Balk4"/>
        <w:keepNext/>
        <w:keepLines/>
        <w:widowControl/>
        <w:spacing w:before="40" w:line="259" w:lineRule="auto"/>
        <w:ind w:left="720" w:right="63"/>
        <w:jc w:val="both"/>
      </w:pPr>
    </w:p>
    <w:p w14:paraId="5841D219" w14:textId="77777777" w:rsidR="00E65361" w:rsidRPr="00494478" w:rsidRDefault="00E65361" w:rsidP="00E65361">
      <w:pPr>
        <w:pStyle w:val="ListeParagraf"/>
        <w:numPr>
          <w:ilvl w:val="0"/>
          <w:numId w:val="18"/>
        </w:numPr>
        <w:rPr>
          <w:rFonts w:ascii="Calibri" w:hAnsi="Calibri" w:cs="Calibri"/>
          <w:i/>
          <w:iCs/>
          <w:color w:val="000000" w:themeColor="text1"/>
        </w:rPr>
      </w:pPr>
      <w:r>
        <w:rPr>
          <w:rFonts w:ascii="Calibri" w:hAnsi="Calibri" w:cs="Calibri"/>
          <w:i/>
          <w:iCs/>
          <w:color w:val="000000" w:themeColor="text1"/>
        </w:rPr>
        <w:t>25 Ekim 2023 tarihinde Cumhuriyetin 100. Yılında Türkiye’de Denizciliğin Yeri ve Önemi konulu konferans gerçekleştirildi.</w:t>
      </w:r>
    </w:p>
    <w:p w14:paraId="7025F74D" w14:textId="77777777" w:rsidR="00E65361" w:rsidRDefault="00E65361" w:rsidP="00E65361">
      <w:pPr>
        <w:pStyle w:val="ListeParagraf"/>
        <w:numPr>
          <w:ilvl w:val="0"/>
          <w:numId w:val="18"/>
        </w:numPr>
        <w:spacing w:line="276" w:lineRule="auto"/>
        <w:rPr>
          <w:rFonts w:ascii="Calibri" w:hAnsi="Calibri" w:cs="Calibri"/>
          <w:i/>
          <w:iCs/>
          <w:color w:val="000000" w:themeColor="text1"/>
        </w:rPr>
      </w:pPr>
      <w:r>
        <w:rPr>
          <w:rFonts w:ascii="Calibri" w:hAnsi="Calibri" w:cs="Calibri"/>
          <w:i/>
          <w:iCs/>
          <w:color w:val="000000" w:themeColor="text1"/>
        </w:rPr>
        <w:t>16 Kasım 2023 tarihinde Antalya Serbest Bölgeye teknik inceleme gezisi yapıldı.</w:t>
      </w:r>
    </w:p>
    <w:p w14:paraId="7B8D263A" w14:textId="77777777" w:rsidR="00E65361" w:rsidRPr="00494478" w:rsidRDefault="00E65361" w:rsidP="00E65361">
      <w:pPr>
        <w:pStyle w:val="ListeParagraf"/>
        <w:numPr>
          <w:ilvl w:val="0"/>
          <w:numId w:val="18"/>
        </w:numPr>
        <w:spacing w:line="276" w:lineRule="auto"/>
        <w:rPr>
          <w:rFonts w:ascii="Calibri" w:hAnsi="Calibri" w:cs="Calibri"/>
          <w:i/>
          <w:iCs/>
          <w:color w:val="000000" w:themeColor="text1"/>
        </w:rPr>
      </w:pPr>
      <w:r>
        <w:rPr>
          <w:rFonts w:ascii="Calibri" w:hAnsi="Calibri" w:cs="Calibri"/>
          <w:i/>
          <w:iCs/>
          <w:color w:val="000000" w:themeColor="text1"/>
        </w:rPr>
        <w:t>19 Aralık 2023 tarihinde Balıkçı Barınağına teknik inceleme gezisi gerçekleştirildi.</w:t>
      </w:r>
    </w:p>
    <w:p w14:paraId="751C42F6" w14:textId="77777777" w:rsidR="00E65361" w:rsidRPr="00ED270D" w:rsidRDefault="00E65361" w:rsidP="00E65361">
      <w:pPr>
        <w:pStyle w:val="Balk4"/>
        <w:keepNext/>
        <w:keepLines/>
        <w:widowControl/>
        <w:spacing w:before="40" w:line="259" w:lineRule="auto"/>
        <w:ind w:left="720" w:right="63"/>
        <w:jc w:val="both"/>
      </w:pPr>
    </w:p>
    <w:p w14:paraId="161F78A1" w14:textId="549BE1DC" w:rsidR="0015311F" w:rsidRDefault="0015311F" w:rsidP="0015311F">
      <w:pPr>
        <w:spacing w:line="276" w:lineRule="auto"/>
        <w:jc w:val="both"/>
        <w:rPr>
          <w:rFonts w:ascii="Calibri" w:hAnsi="Calibri" w:cs="Calibri"/>
          <w:i/>
          <w:iCs/>
        </w:rPr>
      </w:pPr>
    </w:p>
    <w:p w14:paraId="7B348B03" w14:textId="77777777" w:rsidR="00FC55DD" w:rsidRDefault="00FC55DD" w:rsidP="0015311F">
      <w:pPr>
        <w:spacing w:line="276" w:lineRule="auto"/>
        <w:jc w:val="both"/>
        <w:rPr>
          <w:rFonts w:ascii="Calibri" w:hAnsi="Calibri" w:cs="Calibri"/>
          <w:i/>
          <w:iCs/>
        </w:rPr>
      </w:pPr>
    </w:p>
    <w:p w14:paraId="08E999E8" w14:textId="56FC3E35" w:rsidR="003F2475" w:rsidRDefault="003F2475" w:rsidP="003F2475">
      <w:pPr>
        <w:pStyle w:val="AralkYok"/>
        <w:rPr>
          <w:b/>
          <w:bCs/>
          <w:i/>
          <w:iCs/>
        </w:rPr>
      </w:pPr>
      <w:r w:rsidRPr="003F2475">
        <w:rPr>
          <w:b/>
          <w:bCs/>
          <w:i/>
          <w:iCs/>
        </w:rPr>
        <w:t>Örnek Kanıtlar</w:t>
      </w:r>
    </w:p>
    <w:p w14:paraId="25EB604E" w14:textId="77777777" w:rsidR="00023B10" w:rsidRPr="003F2475" w:rsidRDefault="00023B10" w:rsidP="003F2475">
      <w:pPr>
        <w:pStyle w:val="AralkYok"/>
        <w:rPr>
          <w:b/>
          <w:bCs/>
          <w:i/>
          <w:iCs/>
        </w:rPr>
      </w:pPr>
    </w:p>
    <w:p w14:paraId="04C212C1" w14:textId="63F65911" w:rsidR="003F2475" w:rsidRPr="003F2475" w:rsidRDefault="002F35CC" w:rsidP="00A414F5">
      <w:pPr>
        <w:pStyle w:val="AralkYok"/>
        <w:numPr>
          <w:ilvl w:val="0"/>
          <w:numId w:val="5"/>
        </w:numPr>
        <w:ind w:left="426" w:hanging="218"/>
        <w:jc w:val="both"/>
        <w:rPr>
          <w:i/>
          <w:iCs/>
        </w:rPr>
      </w:pPr>
      <w:r>
        <w:rPr>
          <w:i/>
          <w:iCs/>
        </w:rPr>
        <w:t>Birimin</w:t>
      </w:r>
      <w:r w:rsidR="003F2475" w:rsidRPr="003F2475">
        <w:rPr>
          <w:i/>
          <w:iCs/>
        </w:rPr>
        <w:t xml:space="preserve"> süreçlerine özgü oluşturulmuş iç ve dış paydaş listesi ile paydaşların önceliklendirilmesine ilişkin kanıtlar</w:t>
      </w:r>
    </w:p>
    <w:p w14:paraId="245635CE" w14:textId="50C000FE" w:rsidR="003F2475" w:rsidRPr="003F2475" w:rsidRDefault="003F2475" w:rsidP="00A414F5">
      <w:pPr>
        <w:pStyle w:val="AralkYok"/>
        <w:numPr>
          <w:ilvl w:val="0"/>
          <w:numId w:val="5"/>
        </w:numPr>
        <w:ind w:left="426" w:hanging="218"/>
        <w:jc w:val="both"/>
        <w:rPr>
          <w:i/>
          <w:iCs/>
        </w:rPr>
      </w:pPr>
      <w:r w:rsidRPr="003F2475">
        <w:rPr>
          <w:i/>
          <w:iCs/>
        </w:rPr>
        <w:t>Paydaş görüşlerinin alınması sürecinde kullanılan veri toplama araçları ve yöntemi (Anketler, odak grup toplantıları, çalıştaylar, bilgi yönetim sistemi vb.)</w:t>
      </w:r>
    </w:p>
    <w:p w14:paraId="1A5AE273" w14:textId="70F2FCEB" w:rsidR="003F2475" w:rsidRPr="003F2475" w:rsidRDefault="003F2475" w:rsidP="00A414F5">
      <w:pPr>
        <w:pStyle w:val="AralkYok"/>
        <w:numPr>
          <w:ilvl w:val="0"/>
          <w:numId w:val="5"/>
        </w:numPr>
        <w:ind w:left="426" w:hanging="218"/>
        <w:jc w:val="both"/>
        <w:rPr>
          <w:i/>
          <w:iCs/>
        </w:rPr>
      </w:pPr>
      <w:r w:rsidRPr="003F2475">
        <w:rPr>
          <w:i/>
          <w:iCs/>
        </w:rPr>
        <w:t>Karar alma süreçlerinde paydaş katılımının sağlandığını gösteren belgeler</w:t>
      </w:r>
    </w:p>
    <w:p w14:paraId="2BAE1B9D" w14:textId="34DDABBF" w:rsidR="003F2475" w:rsidRPr="003F2475" w:rsidRDefault="003F2475" w:rsidP="00A414F5">
      <w:pPr>
        <w:pStyle w:val="AralkYok"/>
        <w:numPr>
          <w:ilvl w:val="0"/>
          <w:numId w:val="5"/>
        </w:numPr>
        <w:ind w:left="426" w:hanging="218"/>
        <w:jc w:val="both"/>
        <w:rPr>
          <w:i/>
          <w:iCs/>
        </w:rPr>
      </w:pPr>
      <w:r w:rsidRPr="003F2475">
        <w:rPr>
          <w:i/>
          <w:iCs/>
        </w:rPr>
        <w:t>Paydaş katılım mekanizmalarının işleyişine ilişkin izleme ve iyileştirme kanıtları</w:t>
      </w:r>
    </w:p>
    <w:p w14:paraId="144B10B6" w14:textId="37129947" w:rsidR="0015311F" w:rsidRPr="003F2475" w:rsidRDefault="003F2475" w:rsidP="00A414F5">
      <w:pPr>
        <w:pStyle w:val="AralkYok"/>
        <w:numPr>
          <w:ilvl w:val="0"/>
          <w:numId w:val="5"/>
        </w:numPr>
        <w:ind w:left="426" w:hanging="218"/>
        <w:jc w:val="both"/>
        <w:rPr>
          <w:i/>
          <w:iCs/>
        </w:rPr>
      </w:pPr>
      <w:r w:rsidRPr="003F2475">
        <w:rPr>
          <w:i/>
          <w:iCs/>
        </w:rPr>
        <w:t xml:space="preserve">Standart uygulamalar ve mevzuatın yanı sıra; </w:t>
      </w:r>
      <w:r w:rsidR="002F35CC">
        <w:rPr>
          <w:i/>
          <w:iCs/>
        </w:rPr>
        <w:t>birimin</w:t>
      </w:r>
      <w:r w:rsidRPr="003F2475">
        <w:rPr>
          <w:i/>
          <w:iCs/>
        </w:rPr>
        <w:t xml:space="preserve"> ihtiyaçları doğrultusunda geliştirdiği özgün yaklaşım ve uygulamalarına ilişkin kanıtlar</w:t>
      </w:r>
    </w:p>
    <w:p w14:paraId="338E7601" w14:textId="77777777" w:rsidR="0015311F" w:rsidRDefault="0015311F" w:rsidP="000E1F07">
      <w:pPr>
        <w:spacing w:line="276" w:lineRule="auto"/>
        <w:jc w:val="both"/>
        <w:rPr>
          <w:rFonts w:ascii="Calibri" w:hAnsi="Calibri" w:cs="Calibri"/>
          <w:b/>
          <w:bCs/>
          <w:i/>
          <w:iCs/>
          <w:color w:val="767171" w:themeColor="background2" w:themeShade="80"/>
          <w:sz w:val="28"/>
          <w:szCs w:val="28"/>
          <w:u w:val="single"/>
        </w:rPr>
      </w:pPr>
    </w:p>
    <w:p w14:paraId="0E096B98" w14:textId="77777777" w:rsidR="00710C38" w:rsidRDefault="00710C38" w:rsidP="000E1F07">
      <w:pPr>
        <w:spacing w:line="276" w:lineRule="auto"/>
        <w:jc w:val="both"/>
        <w:rPr>
          <w:rFonts w:ascii="Calibri" w:hAnsi="Calibri" w:cs="Calibri"/>
          <w:b/>
          <w:bCs/>
          <w:i/>
          <w:iCs/>
          <w:color w:val="767171" w:themeColor="background2" w:themeShade="80"/>
          <w:sz w:val="28"/>
          <w:szCs w:val="28"/>
          <w:u w:val="single"/>
        </w:rPr>
      </w:pPr>
    </w:p>
    <w:p w14:paraId="0BE9580D" w14:textId="1B51E2B6" w:rsidR="00710C38" w:rsidRDefault="00AF5C0C" w:rsidP="000E1F07">
      <w:pPr>
        <w:spacing w:line="276" w:lineRule="auto"/>
        <w:jc w:val="both"/>
        <w:rPr>
          <w:rFonts w:ascii="Calibri" w:hAnsi="Calibri" w:cs="Calibri"/>
          <w:b/>
          <w:bCs/>
          <w:sz w:val="28"/>
          <w:szCs w:val="28"/>
          <w:u w:val="single"/>
        </w:rPr>
      </w:pPr>
      <w:r w:rsidRPr="00AF5C0C">
        <w:rPr>
          <w:rFonts w:ascii="Calibri" w:hAnsi="Calibri" w:cs="Calibri"/>
          <w:b/>
          <w:bCs/>
          <w:sz w:val="28"/>
          <w:szCs w:val="28"/>
          <w:u w:val="single"/>
        </w:rPr>
        <w:t>A.4.2. Öğrenci geri bildirimleri</w:t>
      </w:r>
    </w:p>
    <w:p w14:paraId="6C2B846E" w14:textId="77777777" w:rsidR="00BD51AB" w:rsidRPr="00BD51AB" w:rsidRDefault="00BD51AB" w:rsidP="00BD51AB">
      <w:pPr>
        <w:spacing w:line="276" w:lineRule="auto"/>
        <w:jc w:val="both"/>
        <w:rPr>
          <w:rFonts w:ascii="Calibri" w:hAnsi="Calibri" w:cs="Calibri"/>
          <w:i/>
          <w:iCs/>
          <w:color w:val="767171" w:themeColor="background2" w:themeShade="80"/>
        </w:rPr>
      </w:pPr>
      <w:r w:rsidRPr="00BD51AB">
        <w:rPr>
          <w:rFonts w:ascii="Calibri" w:hAnsi="Calibri" w:cs="Calibri"/>
          <w:i/>
          <w:iCs/>
          <w:color w:val="767171" w:themeColor="background2" w:themeShade="80"/>
        </w:rPr>
        <w:t>Öğrenci görüşü (ders, dersin öğretim elemanı, diploma programı, hizmet ve genel memnuniyet seviyesi, vb) sistematik olarak ve çeşitli yollarla alınmakta, etkin kullanılmakta ve sonuçları paylaşılmaktadır. Kullanılan yöntemlerin geçerli ve güvenilir olması, verilerin tutarlı ve temsil eder olması sağlanmıştır.</w:t>
      </w:r>
    </w:p>
    <w:p w14:paraId="2528290F" w14:textId="5C845B2F" w:rsidR="00AF5C0C" w:rsidRDefault="00BD51AB" w:rsidP="00BD51AB">
      <w:pPr>
        <w:spacing w:line="276" w:lineRule="auto"/>
        <w:jc w:val="both"/>
        <w:rPr>
          <w:rFonts w:ascii="Calibri" w:hAnsi="Calibri" w:cs="Calibri"/>
          <w:i/>
          <w:iCs/>
          <w:color w:val="767171" w:themeColor="background2" w:themeShade="80"/>
        </w:rPr>
      </w:pPr>
      <w:r w:rsidRPr="00BD51AB">
        <w:rPr>
          <w:rFonts w:ascii="Calibri" w:hAnsi="Calibri" w:cs="Calibri"/>
          <w:i/>
          <w:iCs/>
          <w:color w:val="767171" w:themeColor="background2" w:themeShade="80"/>
        </w:rPr>
        <w:lastRenderedPageBreak/>
        <w:t xml:space="preserve">Öğrenci şikayetleri ve/veya önerileri için muhtelif kanallar vardır, öğrencilerce bilinir, bunların adil ve etkin çalıştığı denetlenmektedir.  </w:t>
      </w:r>
    </w:p>
    <w:p w14:paraId="0C5D03BD" w14:textId="77777777" w:rsidR="00A705C0" w:rsidRDefault="00A705C0" w:rsidP="00BD51AB">
      <w:pPr>
        <w:spacing w:line="276" w:lineRule="auto"/>
        <w:jc w:val="both"/>
        <w:rPr>
          <w:rFonts w:ascii="Calibri" w:hAnsi="Calibri" w:cs="Calibri"/>
          <w:i/>
          <w:iCs/>
          <w:color w:val="767171" w:themeColor="background2" w:themeShade="80"/>
        </w:rPr>
      </w:pPr>
    </w:p>
    <w:p w14:paraId="403BA66D" w14:textId="77777777" w:rsidR="00A705C0" w:rsidRPr="003668D1" w:rsidRDefault="00A705C0" w:rsidP="00A705C0">
      <w:pPr>
        <w:spacing w:line="276" w:lineRule="auto"/>
        <w:jc w:val="both"/>
        <w:rPr>
          <w:rFonts w:ascii="Calibri" w:hAnsi="Calibri" w:cs="Calibri"/>
          <w:i/>
          <w:iCs/>
        </w:rPr>
      </w:pPr>
      <w:r w:rsidRPr="003668D1">
        <w:rPr>
          <w:rFonts w:ascii="Calibri" w:hAnsi="Calibri" w:cs="Calibri"/>
          <w:b/>
          <w:bCs/>
          <w:i/>
          <w:iCs/>
        </w:rPr>
        <w:t>Açıklama</w:t>
      </w:r>
      <w:r w:rsidRPr="003668D1">
        <w:rPr>
          <w:rFonts w:ascii="Calibri" w:hAnsi="Calibri" w:cs="Calibri"/>
          <w:i/>
          <w:iCs/>
        </w:rPr>
        <w:t>;</w:t>
      </w:r>
    </w:p>
    <w:p w14:paraId="4B6C7A4A" w14:textId="672AB661" w:rsidR="00A705C0" w:rsidRDefault="00BA47DE" w:rsidP="00A705C0">
      <w:pPr>
        <w:spacing w:line="276" w:lineRule="auto"/>
        <w:jc w:val="both"/>
        <w:rPr>
          <w:rFonts w:ascii="Calibri" w:hAnsi="Calibri" w:cs="Calibri"/>
          <w:i/>
          <w:iCs/>
        </w:rPr>
      </w:pPr>
      <w:r>
        <w:rPr>
          <w:rFonts w:ascii="Calibri" w:hAnsi="Calibri" w:cs="Calibri"/>
          <w:i/>
          <w:iCs/>
        </w:rPr>
        <w:t xml:space="preserve">(Biriminizin açıklamasını </w:t>
      </w:r>
      <w:r w:rsidR="00023B10">
        <w:rPr>
          <w:rFonts w:ascii="Calibri" w:hAnsi="Calibri" w:cs="Calibri"/>
          <w:i/>
          <w:iCs/>
          <w:color w:val="000000" w:themeColor="text1"/>
        </w:rPr>
        <w:t>lütfen bu alana giriniz</w:t>
      </w:r>
      <w:r>
        <w:rPr>
          <w:rFonts w:ascii="Calibri" w:hAnsi="Calibri" w:cs="Calibri"/>
          <w:i/>
          <w:iCs/>
        </w:rPr>
        <w:t>. Kanıtlarınıza metin içinde atıfta bulunabilirsiniz.)</w:t>
      </w:r>
    </w:p>
    <w:p w14:paraId="7CA78515" w14:textId="77777777" w:rsidR="003E24F6" w:rsidRDefault="003E24F6" w:rsidP="00A705C0">
      <w:pPr>
        <w:spacing w:line="276" w:lineRule="auto"/>
        <w:jc w:val="both"/>
        <w:rPr>
          <w:rFonts w:ascii="Calibri" w:hAnsi="Calibri" w:cs="Calibri"/>
          <w:i/>
          <w:iCs/>
        </w:rPr>
      </w:pPr>
    </w:p>
    <w:p w14:paraId="1C2CA78B" w14:textId="77777777" w:rsidR="003E24F6" w:rsidRDefault="003E24F6" w:rsidP="00A705C0">
      <w:pPr>
        <w:spacing w:line="276" w:lineRule="auto"/>
        <w:jc w:val="both"/>
        <w:rPr>
          <w:rFonts w:ascii="Calibri" w:hAnsi="Calibri" w:cs="Calibri"/>
          <w:i/>
          <w:iCs/>
        </w:rPr>
      </w:pPr>
    </w:p>
    <w:p w14:paraId="228A4C30" w14:textId="4D7A5104" w:rsidR="003E24F6" w:rsidRDefault="00AE2797" w:rsidP="00AE2797">
      <w:pPr>
        <w:pStyle w:val="AralkYok"/>
        <w:rPr>
          <w:b/>
          <w:bCs/>
          <w:i/>
          <w:iCs/>
        </w:rPr>
      </w:pPr>
      <w:r w:rsidRPr="00AE2797">
        <w:rPr>
          <w:b/>
          <w:bCs/>
          <w:i/>
          <w:iCs/>
        </w:rPr>
        <w:t>Örnek Kanıtlar</w:t>
      </w:r>
    </w:p>
    <w:p w14:paraId="7FC99014" w14:textId="77777777" w:rsidR="003E24F6" w:rsidRPr="00AE2797" w:rsidRDefault="003E24F6" w:rsidP="00AE2797">
      <w:pPr>
        <w:pStyle w:val="AralkYok"/>
        <w:rPr>
          <w:b/>
          <w:bCs/>
          <w:i/>
          <w:iCs/>
        </w:rPr>
      </w:pPr>
    </w:p>
    <w:p w14:paraId="304D2E8A" w14:textId="57030CC8" w:rsidR="00AE2797" w:rsidRPr="00AE2797" w:rsidRDefault="00AE2797" w:rsidP="00A414F5">
      <w:pPr>
        <w:pStyle w:val="AralkYok"/>
        <w:numPr>
          <w:ilvl w:val="0"/>
          <w:numId w:val="5"/>
        </w:numPr>
        <w:ind w:left="426"/>
        <w:jc w:val="both"/>
        <w:rPr>
          <w:i/>
          <w:iCs/>
        </w:rPr>
      </w:pPr>
      <w:r w:rsidRPr="00AE2797">
        <w:rPr>
          <w:i/>
          <w:iCs/>
        </w:rPr>
        <w:t>Öğrenci geri bildirimi elde etmeye ilişkin ilke ve kurallar</w:t>
      </w:r>
    </w:p>
    <w:p w14:paraId="1BFF38A8" w14:textId="5ED9F1FC" w:rsidR="00AE2797" w:rsidRPr="00AE2797" w:rsidRDefault="00AE2797" w:rsidP="00A414F5">
      <w:pPr>
        <w:pStyle w:val="AralkYok"/>
        <w:numPr>
          <w:ilvl w:val="0"/>
          <w:numId w:val="5"/>
        </w:numPr>
        <w:ind w:left="426"/>
        <w:jc w:val="both"/>
        <w:rPr>
          <w:i/>
          <w:iCs/>
        </w:rPr>
      </w:pPr>
      <w:r w:rsidRPr="00AE2797">
        <w:rPr>
          <w:i/>
          <w:iCs/>
        </w:rPr>
        <w:t>Tanımlı öğrenci geri bildirim mekanizmalarının tür, yöntem ve çeşitliliğini gösteren kanıtlar (Uzaktan/karma eğitim dahil)</w:t>
      </w:r>
    </w:p>
    <w:p w14:paraId="292D3450" w14:textId="6A252CEE" w:rsidR="00AE2797" w:rsidRPr="00AE2797" w:rsidRDefault="00AE2797" w:rsidP="00A414F5">
      <w:pPr>
        <w:pStyle w:val="AralkYok"/>
        <w:numPr>
          <w:ilvl w:val="0"/>
          <w:numId w:val="5"/>
        </w:numPr>
        <w:ind w:left="426"/>
        <w:jc w:val="both"/>
        <w:rPr>
          <w:i/>
          <w:iCs/>
        </w:rPr>
      </w:pPr>
      <w:r w:rsidRPr="00AE2797">
        <w:rPr>
          <w:i/>
          <w:iCs/>
        </w:rPr>
        <w:t>Öğrenci geri bildirimleri kapsamında gerçekleştirilen iyileştirmelere ilişkin uygulamalar</w:t>
      </w:r>
    </w:p>
    <w:p w14:paraId="463CAC24" w14:textId="2F39A53E" w:rsidR="00AE2797" w:rsidRPr="00AE2797" w:rsidRDefault="00AE2797" w:rsidP="00A414F5">
      <w:pPr>
        <w:pStyle w:val="AralkYok"/>
        <w:numPr>
          <w:ilvl w:val="0"/>
          <w:numId w:val="5"/>
        </w:numPr>
        <w:ind w:left="426"/>
        <w:jc w:val="both"/>
        <w:rPr>
          <w:i/>
          <w:iCs/>
        </w:rPr>
      </w:pPr>
      <w:r w:rsidRPr="00AE2797">
        <w:rPr>
          <w:i/>
          <w:iCs/>
        </w:rPr>
        <w:t>Öğrencilerin karar alma mekanizmalarına katılımı örnekleri</w:t>
      </w:r>
    </w:p>
    <w:p w14:paraId="20A4BB12" w14:textId="5184FBE3" w:rsidR="00AE2797" w:rsidRPr="00AE2797" w:rsidRDefault="00AE2797" w:rsidP="00A414F5">
      <w:pPr>
        <w:pStyle w:val="AralkYok"/>
        <w:numPr>
          <w:ilvl w:val="0"/>
          <w:numId w:val="5"/>
        </w:numPr>
        <w:ind w:left="426"/>
        <w:jc w:val="both"/>
        <w:rPr>
          <w:i/>
          <w:iCs/>
        </w:rPr>
      </w:pPr>
      <w:r w:rsidRPr="00AE2797">
        <w:rPr>
          <w:i/>
          <w:iCs/>
        </w:rPr>
        <w:t>Öğrenci geri bildirim mekanizmasının izlenmesi ve iyileştirilmesine yönelik kanıtlar</w:t>
      </w:r>
    </w:p>
    <w:p w14:paraId="2B3B8EFC" w14:textId="73E33A69" w:rsidR="00A705C0" w:rsidRDefault="00AE2797" w:rsidP="00A414F5">
      <w:pPr>
        <w:pStyle w:val="AralkYok"/>
        <w:numPr>
          <w:ilvl w:val="0"/>
          <w:numId w:val="5"/>
        </w:numPr>
        <w:ind w:left="426"/>
        <w:jc w:val="both"/>
        <w:rPr>
          <w:i/>
          <w:iCs/>
        </w:rPr>
      </w:pPr>
      <w:r w:rsidRPr="00AE2797">
        <w:rPr>
          <w:i/>
          <w:iCs/>
        </w:rPr>
        <w:t xml:space="preserve">Standart uygulamalar ve mevzuatın yanı sıra; </w:t>
      </w:r>
      <w:r w:rsidR="002F35CC">
        <w:rPr>
          <w:i/>
          <w:iCs/>
        </w:rPr>
        <w:t>birimin</w:t>
      </w:r>
      <w:r w:rsidRPr="00AE2797">
        <w:rPr>
          <w:i/>
          <w:iCs/>
        </w:rPr>
        <w:t xml:space="preserve"> ihtiyaçları doğrultusunda geliştirdiği özgün yaklaşım ve uygulamalarına ilişkin kanıtlar</w:t>
      </w:r>
    </w:p>
    <w:p w14:paraId="6418633D" w14:textId="29C5E6FB" w:rsidR="003E24F6" w:rsidRDefault="003E24F6" w:rsidP="00921A96">
      <w:pPr>
        <w:spacing w:line="276" w:lineRule="auto"/>
        <w:jc w:val="both"/>
        <w:rPr>
          <w:rFonts w:ascii="Calibri" w:hAnsi="Calibri" w:cs="Calibri"/>
          <w:i/>
          <w:iCs/>
          <w:color w:val="767171" w:themeColor="background2" w:themeShade="80"/>
        </w:rPr>
      </w:pPr>
    </w:p>
    <w:p w14:paraId="0DF907E3" w14:textId="25B056CC" w:rsidR="00023B10" w:rsidRDefault="00023B10" w:rsidP="00921A96">
      <w:pPr>
        <w:spacing w:line="276" w:lineRule="auto"/>
        <w:jc w:val="both"/>
        <w:rPr>
          <w:rFonts w:ascii="Calibri" w:hAnsi="Calibri" w:cs="Calibri"/>
          <w:i/>
          <w:iCs/>
          <w:color w:val="767171" w:themeColor="background2" w:themeShade="80"/>
        </w:rPr>
      </w:pPr>
    </w:p>
    <w:p w14:paraId="42D78889" w14:textId="77777777" w:rsidR="0065044B" w:rsidRDefault="0065044B" w:rsidP="0065044B">
      <w:pPr>
        <w:spacing w:line="276" w:lineRule="auto"/>
        <w:jc w:val="both"/>
        <w:rPr>
          <w:rFonts w:ascii="Calibri" w:hAnsi="Calibri" w:cs="Calibri"/>
          <w:b/>
          <w:bCs/>
          <w:color w:val="000000" w:themeColor="text1"/>
          <w:sz w:val="28"/>
          <w:szCs w:val="28"/>
          <w:u w:val="single"/>
        </w:rPr>
      </w:pPr>
      <w:r w:rsidRPr="0065044B">
        <w:rPr>
          <w:rFonts w:ascii="Calibri" w:hAnsi="Calibri" w:cs="Calibri"/>
          <w:b/>
          <w:bCs/>
          <w:color w:val="000000" w:themeColor="text1"/>
          <w:sz w:val="28"/>
          <w:szCs w:val="28"/>
          <w:u w:val="single"/>
        </w:rPr>
        <w:t>A.4.3. Mezun ilişkileri yönetimi</w:t>
      </w:r>
    </w:p>
    <w:p w14:paraId="4E3689CF" w14:textId="778DB344" w:rsidR="007B66AD" w:rsidRDefault="007B66AD" w:rsidP="007B66AD">
      <w:pPr>
        <w:widowControl w:val="0"/>
        <w:spacing w:after="0" w:line="276" w:lineRule="auto"/>
        <w:jc w:val="both"/>
        <w:rPr>
          <w:rFonts w:cstheme="minorHAnsi"/>
          <w:i/>
          <w:iCs/>
          <w:noProof/>
          <w:color w:val="767171" w:themeColor="background2" w:themeShade="80"/>
        </w:rPr>
      </w:pPr>
      <w:r w:rsidRPr="007B66AD">
        <w:rPr>
          <w:rFonts w:cstheme="minorHAnsi"/>
          <w:i/>
          <w:iCs/>
          <w:noProof/>
          <w:color w:val="767171" w:themeColor="background2" w:themeShade="80"/>
        </w:rPr>
        <w:t xml:space="preserve">Mezunların işe yerleşme, eğitime devam, gelir düzeyi, işveren/ mezun memnuniyeti gibi istihdam bilgileri sistematik ve kapsamlı olarak toplanmakta, değerlendirilmekte, </w:t>
      </w:r>
      <w:r w:rsidR="003940E0">
        <w:rPr>
          <w:rFonts w:cstheme="minorHAnsi"/>
          <w:i/>
          <w:iCs/>
          <w:noProof/>
          <w:color w:val="767171" w:themeColor="background2" w:themeShade="80"/>
        </w:rPr>
        <w:t>birim</w:t>
      </w:r>
      <w:r w:rsidRPr="007B66AD">
        <w:rPr>
          <w:rFonts w:cstheme="minorHAnsi"/>
          <w:i/>
          <w:iCs/>
          <w:noProof/>
          <w:color w:val="767171" w:themeColor="background2" w:themeShade="80"/>
        </w:rPr>
        <w:t xml:space="preserve"> gelişme stratejilerinde kullanılmaktadır. </w:t>
      </w:r>
    </w:p>
    <w:p w14:paraId="12234073" w14:textId="77777777" w:rsidR="00FC55DD" w:rsidRDefault="00FC55DD" w:rsidP="007B66AD">
      <w:pPr>
        <w:widowControl w:val="0"/>
        <w:spacing w:after="0" w:line="276" w:lineRule="auto"/>
        <w:jc w:val="both"/>
        <w:rPr>
          <w:rFonts w:cstheme="minorHAnsi"/>
          <w:i/>
          <w:iCs/>
          <w:noProof/>
          <w:color w:val="767171" w:themeColor="background2" w:themeShade="80"/>
        </w:rPr>
      </w:pPr>
    </w:p>
    <w:p w14:paraId="24DAAAB1" w14:textId="77777777" w:rsidR="00470BE5" w:rsidRPr="003668D1" w:rsidRDefault="00470BE5" w:rsidP="00470BE5">
      <w:pPr>
        <w:spacing w:line="276" w:lineRule="auto"/>
        <w:jc w:val="both"/>
        <w:rPr>
          <w:rFonts w:ascii="Calibri" w:hAnsi="Calibri" w:cs="Calibri"/>
          <w:i/>
          <w:iCs/>
        </w:rPr>
      </w:pPr>
      <w:r w:rsidRPr="003668D1">
        <w:rPr>
          <w:rFonts w:ascii="Calibri" w:hAnsi="Calibri" w:cs="Calibri"/>
          <w:b/>
          <w:bCs/>
          <w:i/>
          <w:iCs/>
        </w:rPr>
        <w:t>Açıklama</w:t>
      </w:r>
      <w:r w:rsidRPr="003668D1">
        <w:rPr>
          <w:rFonts w:ascii="Calibri" w:hAnsi="Calibri" w:cs="Calibri"/>
          <w:i/>
          <w:iCs/>
        </w:rPr>
        <w:t>;</w:t>
      </w:r>
    </w:p>
    <w:p w14:paraId="73D2FE52" w14:textId="0FB946A6" w:rsidR="00470BE5" w:rsidRDefault="00BA47DE" w:rsidP="00470BE5">
      <w:pPr>
        <w:spacing w:line="276" w:lineRule="auto"/>
        <w:jc w:val="both"/>
        <w:rPr>
          <w:rFonts w:ascii="Calibri" w:hAnsi="Calibri" w:cs="Calibri"/>
          <w:i/>
          <w:iCs/>
        </w:rPr>
      </w:pPr>
      <w:r>
        <w:rPr>
          <w:rFonts w:ascii="Calibri" w:hAnsi="Calibri" w:cs="Calibri"/>
          <w:i/>
          <w:iCs/>
        </w:rPr>
        <w:t xml:space="preserve">(Biriminizin açıklamasını </w:t>
      </w:r>
      <w:r w:rsidR="00023B10">
        <w:rPr>
          <w:rFonts w:ascii="Calibri" w:hAnsi="Calibri" w:cs="Calibri"/>
          <w:i/>
          <w:iCs/>
          <w:color w:val="000000" w:themeColor="text1"/>
        </w:rPr>
        <w:t>lütfen bu alana giriniz</w:t>
      </w:r>
      <w:r>
        <w:rPr>
          <w:rFonts w:ascii="Calibri" w:hAnsi="Calibri" w:cs="Calibri"/>
          <w:i/>
          <w:iCs/>
        </w:rPr>
        <w:t>. Kanıtlarınıza metin içinde atıfta bulunabilirsiniz.)</w:t>
      </w:r>
    </w:p>
    <w:p w14:paraId="7F86DFAF" w14:textId="77777777" w:rsidR="00D02483" w:rsidRDefault="00D02483" w:rsidP="00470BE5">
      <w:pPr>
        <w:spacing w:line="276" w:lineRule="auto"/>
        <w:jc w:val="both"/>
        <w:rPr>
          <w:rFonts w:ascii="Calibri" w:hAnsi="Calibri" w:cs="Calibri"/>
          <w:i/>
          <w:iCs/>
        </w:rPr>
      </w:pPr>
    </w:p>
    <w:p w14:paraId="5D602785" w14:textId="77777777" w:rsidR="00D02483" w:rsidRDefault="00D02483" w:rsidP="00470BE5">
      <w:pPr>
        <w:spacing w:line="276" w:lineRule="auto"/>
        <w:jc w:val="both"/>
        <w:rPr>
          <w:rFonts w:ascii="Calibri" w:hAnsi="Calibri" w:cs="Calibri"/>
          <w:i/>
          <w:iCs/>
        </w:rPr>
      </w:pPr>
    </w:p>
    <w:p w14:paraId="2EC97402" w14:textId="51D7FF28" w:rsidR="00D02483" w:rsidRDefault="00D02483" w:rsidP="00A060CC">
      <w:pPr>
        <w:widowControl w:val="0"/>
        <w:spacing w:after="0" w:line="276" w:lineRule="auto"/>
        <w:jc w:val="both"/>
        <w:rPr>
          <w:rFonts w:cstheme="minorHAnsi"/>
          <w:b/>
          <w:bCs/>
          <w:i/>
          <w:iCs/>
          <w:noProof/>
          <w:color w:val="000000" w:themeColor="text1"/>
        </w:rPr>
      </w:pPr>
      <w:r w:rsidRPr="00D02483">
        <w:rPr>
          <w:rFonts w:cstheme="minorHAnsi"/>
          <w:b/>
          <w:bCs/>
          <w:i/>
          <w:iCs/>
          <w:noProof/>
          <w:color w:val="000000" w:themeColor="text1"/>
        </w:rPr>
        <w:t>Örnek Kanıtlar</w:t>
      </w:r>
    </w:p>
    <w:p w14:paraId="66648BDA" w14:textId="77777777" w:rsidR="00023B10" w:rsidRPr="00D02483" w:rsidRDefault="00023B10" w:rsidP="00A060CC">
      <w:pPr>
        <w:widowControl w:val="0"/>
        <w:spacing w:after="0" w:line="276" w:lineRule="auto"/>
        <w:jc w:val="both"/>
        <w:rPr>
          <w:rFonts w:cstheme="minorHAnsi"/>
          <w:b/>
          <w:bCs/>
          <w:i/>
          <w:iCs/>
          <w:noProof/>
          <w:color w:val="000000" w:themeColor="text1"/>
        </w:rPr>
      </w:pPr>
    </w:p>
    <w:p w14:paraId="01744194" w14:textId="5278631A" w:rsidR="00D02483" w:rsidRPr="001323E2" w:rsidRDefault="00D02483" w:rsidP="00A414F5">
      <w:pPr>
        <w:pStyle w:val="ListeParagraf"/>
        <w:widowControl w:val="0"/>
        <w:numPr>
          <w:ilvl w:val="0"/>
          <w:numId w:val="5"/>
        </w:numPr>
        <w:spacing w:after="0" w:line="276" w:lineRule="auto"/>
        <w:ind w:left="426"/>
        <w:jc w:val="both"/>
        <w:rPr>
          <w:rFonts w:cstheme="minorHAnsi"/>
          <w:i/>
          <w:iCs/>
          <w:noProof/>
          <w:color w:val="000000" w:themeColor="text1"/>
        </w:rPr>
      </w:pPr>
      <w:r w:rsidRPr="001323E2">
        <w:rPr>
          <w:rFonts w:cstheme="minorHAnsi"/>
          <w:i/>
          <w:iCs/>
          <w:noProof/>
          <w:color w:val="000000" w:themeColor="text1"/>
        </w:rPr>
        <w:t>Mezun izleme sisteminin özellikleri</w:t>
      </w:r>
    </w:p>
    <w:p w14:paraId="64047DDD" w14:textId="36319638" w:rsidR="00D02483" w:rsidRPr="001323E2" w:rsidRDefault="00D02483" w:rsidP="00A414F5">
      <w:pPr>
        <w:pStyle w:val="ListeParagraf"/>
        <w:widowControl w:val="0"/>
        <w:numPr>
          <w:ilvl w:val="0"/>
          <w:numId w:val="5"/>
        </w:numPr>
        <w:spacing w:after="0" w:line="276" w:lineRule="auto"/>
        <w:ind w:left="426"/>
        <w:jc w:val="both"/>
        <w:rPr>
          <w:rFonts w:cstheme="minorHAnsi"/>
          <w:i/>
          <w:iCs/>
          <w:noProof/>
          <w:color w:val="000000" w:themeColor="text1"/>
        </w:rPr>
      </w:pPr>
      <w:r w:rsidRPr="001323E2">
        <w:rPr>
          <w:rFonts w:cstheme="minorHAnsi"/>
          <w:i/>
          <w:iCs/>
          <w:noProof/>
          <w:color w:val="000000" w:themeColor="text1"/>
        </w:rPr>
        <w:t>Mezunların sahip olduğu yeterlilikler ve programın amaç ve hedeflerine ulaşılmasına ilişkin memnuniyet düzeyi</w:t>
      </w:r>
    </w:p>
    <w:p w14:paraId="1B5D82D8" w14:textId="6383307B" w:rsidR="00D02483" w:rsidRDefault="00D02483" w:rsidP="00A414F5">
      <w:pPr>
        <w:pStyle w:val="ListeParagraf"/>
        <w:widowControl w:val="0"/>
        <w:numPr>
          <w:ilvl w:val="0"/>
          <w:numId w:val="5"/>
        </w:numPr>
        <w:spacing w:after="0" w:line="276" w:lineRule="auto"/>
        <w:ind w:left="426"/>
        <w:jc w:val="both"/>
        <w:rPr>
          <w:rFonts w:cstheme="minorHAnsi"/>
          <w:i/>
          <w:iCs/>
          <w:noProof/>
          <w:color w:val="000000" w:themeColor="text1"/>
        </w:rPr>
      </w:pPr>
      <w:r w:rsidRPr="001323E2">
        <w:rPr>
          <w:rFonts w:cstheme="minorHAnsi"/>
          <w:i/>
          <w:iCs/>
          <w:noProof/>
          <w:color w:val="000000" w:themeColor="text1"/>
        </w:rPr>
        <w:t>Mezun izleme sistemi kapsamında programlarda gerçekleştirilen güncelleme çalışmaları</w:t>
      </w:r>
    </w:p>
    <w:p w14:paraId="3AE7C449" w14:textId="2CE164BF" w:rsidR="003B22D5" w:rsidRPr="00FC55DD" w:rsidRDefault="003B22D5" w:rsidP="00D802D0">
      <w:pPr>
        <w:widowControl w:val="0"/>
        <w:numPr>
          <w:ilvl w:val="0"/>
          <w:numId w:val="5"/>
        </w:numPr>
        <w:spacing w:after="0" w:line="276" w:lineRule="auto"/>
        <w:ind w:left="426"/>
        <w:jc w:val="both"/>
        <w:rPr>
          <w:rFonts w:cstheme="minorHAnsi"/>
          <w:i/>
          <w:iCs/>
          <w:noProof/>
        </w:rPr>
      </w:pPr>
      <w:r w:rsidRPr="00FC55DD">
        <w:rPr>
          <w:i/>
        </w:rPr>
        <w:t xml:space="preserve">Mezun geri bildirimler </w:t>
      </w:r>
    </w:p>
    <w:p w14:paraId="1D6ACA2C" w14:textId="67AD5958" w:rsidR="00470BE5" w:rsidRPr="001323E2" w:rsidRDefault="00D02483" w:rsidP="00A414F5">
      <w:pPr>
        <w:pStyle w:val="ListeParagraf"/>
        <w:widowControl w:val="0"/>
        <w:numPr>
          <w:ilvl w:val="0"/>
          <w:numId w:val="5"/>
        </w:numPr>
        <w:spacing w:after="0" w:line="276" w:lineRule="auto"/>
        <w:ind w:left="426"/>
        <w:jc w:val="both"/>
        <w:rPr>
          <w:rFonts w:cstheme="minorHAnsi"/>
          <w:i/>
          <w:iCs/>
          <w:noProof/>
          <w:color w:val="000000" w:themeColor="text1"/>
        </w:rPr>
      </w:pPr>
      <w:r w:rsidRPr="001323E2">
        <w:rPr>
          <w:rFonts w:cstheme="minorHAnsi"/>
          <w:i/>
          <w:iCs/>
          <w:noProof/>
          <w:color w:val="000000" w:themeColor="text1"/>
        </w:rPr>
        <w:t xml:space="preserve">Standart uygulamalar ve mevzuatın yanı sıra; </w:t>
      </w:r>
      <w:r w:rsidR="002F35CC" w:rsidRPr="001323E2">
        <w:rPr>
          <w:rFonts w:cstheme="minorHAnsi"/>
          <w:i/>
          <w:iCs/>
          <w:noProof/>
          <w:color w:val="000000" w:themeColor="text1"/>
        </w:rPr>
        <w:t>birimin</w:t>
      </w:r>
      <w:r w:rsidRPr="001323E2">
        <w:rPr>
          <w:rFonts w:cstheme="minorHAnsi"/>
          <w:i/>
          <w:iCs/>
          <w:noProof/>
          <w:color w:val="000000" w:themeColor="text1"/>
        </w:rPr>
        <w:t xml:space="preserve"> ihtiyaçları doğrultusunda geliştirdiği özgün yaklaşım ve uygulamalarına ilişkin kanıtlar</w:t>
      </w:r>
    </w:p>
    <w:p w14:paraId="7487903D" w14:textId="77777777" w:rsidR="006204C3" w:rsidRDefault="006204C3" w:rsidP="00D02483">
      <w:pPr>
        <w:widowControl w:val="0"/>
        <w:spacing w:after="0" w:line="276" w:lineRule="auto"/>
        <w:jc w:val="both"/>
        <w:rPr>
          <w:rFonts w:cstheme="minorHAnsi"/>
          <w:i/>
          <w:iCs/>
          <w:noProof/>
          <w:color w:val="000000" w:themeColor="text1"/>
        </w:rPr>
      </w:pPr>
    </w:p>
    <w:p w14:paraId="3C63C662" w14:textId="77777777" w:rsidR="006204C3" w:rsidRDefault="006204C3" w:rsidP="00D02483">
      <w:pPr>
        <w:widowControl w:val="0"/>
        <w:spacing w:after="0" w:line="276" w:lineRule="auto"/>
        <w:jc w:val="both"/>
        <w:rPr>
          <w:rFonts w:cstheme="minorHAnsi"/>
          <w:i/>
          <w:iCs/>
          <w:noProof/>
          <w:color w:val="000000" w:themeColor="text1"/>
        </w:rPr>
      </w:pPr>
    </w:p>
    <w:p w14:paraId="57C2615C" w14:textId="77777777" w:rsidR="0004389D" w:rsidRDefault="0004389D" w:rsidP="00D02483">
      <w:pPr>
        <w:widowControl w:val="0"/>
        <w:spacing w:after="0" w:line="276" w:lineRule="auto"/>
        <w:jc w:val="both"/>
        <w:rPr>
          <w:rFonts w:cstheme="minorHAnsi"/>
          <w:i/>
          <w:iCs/>
          <w:noProof/>
          <w:color w:val="000000" w:themeColor="text1"/>
        </w:rPr>
      </w:pPr>
    </w:p>
    <w:p w14:paraId="0EAFB32B" w14:textId="77777777" w:rsidR="0004389D" w:rsidRPr="009F1707" w:rsidRDefault="0004389D" w:rsidP="0004389D">
      <w:pPr>
        <w:spacing w:line="276" w:lineRule="auto"/>
        <w:rPr>
          <w:rFonts w:cstheme="minorHAnsi"/>
          <w:b/>
          <w:bCs/>
          <w:sz w:val="32"/>
          <w:szCs w:val="32"/>
          <w:u w:val="single"/>
        </w:rPr>
      </w:pPr>
      <w:r w:rsidRPr="009F1707">
        <w:rPr>
          <w:rFonts w:cstheme="minorHAnsi"/>
          <w:b/>
          <w:bCs/>
          <w:sz w:val="32"/>
          <w:szCs w:val="32"/>
          <w:u w:val="single"/>
        </w:rPr>
        <w:t>A.5. Uluslararasılaşma</w:t>
      </w:r>
    </w:p>
    <w:p w14:paraId="0ACE8F7F" w14:textId="2BEAB8D8" w:rsidR="0004389D" w:rsidRDefault="003940E0" w:rsidP="00A060CC">
      <w:pPr>
        <w:spacing w:line="276" w:lineRule="auto"/>
        <w:jc w:val="both"/>
        <w:rPr>
          <w:rFonts w:cstheme="minorHAnsi"/>
          <w:i/>
          <w:iCs/>
          <w:color w:val="767171" w:themeColor="background2" w:themeShade="80"/>
        </w:rPr>
      </w:pPr>
      <w:r>
        <w:rPr>
          <w:rFonts w:cstheme="minorHAnsi"/>
          <w:i/>
          <w:iCs/>
          <w:color w:val="767171" w:themeColor="background2" w:themeShade="80"/>
        </w:rPr>
        <w:t>Birim</w:t>
      </w:r>
      <w:r w:rsidR="0054445D" w:rsidRPr="0054445D">
        <w:rPr>
          <w:rFonts w:cstheme="minorHAnsi"/>
          <w:i/>
          <w:iCs/>
          <w:color w:val="767171" w:themeColor="background2" w:themeShade="80"/>
        </w:rPr>
        <w:t>, uluslararasılaşma stratejisi ve hedefleri doğrultusunda süreçlerini yönetmeli, organizasyonel yapılanmasını oluşturmalı ve sonuçlarını periyodik olarak izleyerek değerlendirmelidir.</w:t>
      </w:r>
    </w:p>
    <w:p w14:paraId="753111E2" w14:textId="77777777" w:rsidR="0054445D" w:rsidRDefault="0054445D" w:rsidP="0004389D">
      <w:pPr>
        <w:spacing w:line="276" w:lineRule="auto"/>
        <w:rPr>
          <w:rFonts w:cstheme="minorHAnsi"/>
          <w:i/>
          <w:iCs/>
          <w:color w:val="767171" w:themeColor="background2" w:themeShade="80"/>
        </w:rPr>
      </w:pPr>
    </w:p>
    <w:p w14:paraId="62843E62" w14:textId="77777777" w:rsidR="001D20E1" w:rsidRDefault="001D20E1" w:rsidP="001D20E1">
      <w:pPr>
        <w:widowControl w:val="0"/>
        <w:spacing w:after="0" w:line="276" w:lineRule="auto"/>
        <w:jc w:val="both"/>
        <w:rPr>
          <w:rFonts w:cstheme="minorHAnsi"/>
          <w:b/>
          <w:bCs/>
          <w:noProof/>
          <w:sz w:val="28"/>
          <w:szCs w:val="28"/>
          <w:u w:val="single"/>
        </w:rPr>
      </w:pPr>
      <w:r w:rsidRPr="001D20E1">
        <w:rPr>
          <w:rFonts w:cstheme="minorHAnsi"/>
          <w:b/>
          <w:bCs/>
          <w:noProof/>
          <w:sz w:val="28"/>
          <w:szCs w:val="28"/>
          <w:u w:val="single"/>
        </w:rPr>
        <w:t>A.5.1. Uluslararasılaşma süreçlerinin yönetimi</w:t>
      </w:r>
    </w:p>
    <w:p w14:paraId="586F0BD0" w14:textId="2297F797" w:rsidR="0054445D" w:rsidRDefault="00803F79" w:rsidP="007506FB">
      <w:pPr>
        <w:spacing w:line="276" w:lineRule="auto"/>
        <w:jc w:val="both"/>
        <w:rPr>
          <w:rFonts w:cstheme="minorHAnsi"/>
          <w:i/>
          <w:iCs/>
          <w:color w:val="767171" w:themeColor="background2" w:themeShade="80"/>
        </w:rPr>
      </w:pPr>
      <w:r>
        <w:rPr>
          <w:rFonts w:cstheme="minorHAnsi"/>
          <w:i/>
          <w:iCs/>
          <w:color w:val="767171" w:themeColor="background2" w:themeShade="80"/>
        </w:rPr>
        <w:t xml:space="preserve">Birimde </w:t>
      </w:r>
      <w:r w:rsidR="000D4026">
        <w:rPr>
          <w:rFonts w:cstheme="minorHAnsi"/>
          <w:i/>
          <w:iCs/>
          <w:color w:val="767171" w:themeColor="background2" w:themeShade="80"/>
        </w:rPr>
        <w:t>u</w:t>
      </w:r>
      <w:r w:rsidR="00012397" w:rsidRPr="00012397">
        <w:rPr>
          <w:rFonts w:cstheme="minorHAnsi"/>
          <w:i/>
          <w:iCs/>
          <w:color w:val="767171" w:themeColor="background2" w:themeShade="80"/>
        </w:rPr>
        <w:t xml:space="preserve">luslararasılaşma süreçlerinin yönetimi ve organizasyonel yapısı </w:t>
      </w:r>
      <w:r w:rsidR="007506FB">
        <w:rPr>
          <w:rFonts w:cstheme="minorHAnsi"/>
          <w:i/>
          <w:iCs/>
          <w:color w:val="767171" w:themeColor="background2" w:themeShade="80"/>
        </w:rPr>
        <w:t>belirlenmiştir</w:t>
      </w:r>
      <w:r w:rsidR="00012397" w:rsidRPr="00012397">
        <w:rPr>
          <w:rFonts w:cstheme="minorHAnsi"/>
          <w:i/>
          <w:iCs/>
          <w:color w:val="767171" w:themeColor="background2" w:themeShade="80"/>
        </w:rPr>
        <w:t xml:space="preserve">. </w:t>
      </w:r>
      <w:r w:rsidR="002F35CC">
        <w:rPr>
          <w:rFonts w:cstheme="minorHAnsi"/>
          <w:i/>
          <w:iCs/>
          <w:color w:val="767171" w:themeColor="background2" w:themeShade="80"/>
        </w:rPr>
        <w:t>Birimin</w:t>
      </w:r>
      <w:r w:rsidR="00012397" w:rsidRPr="00012397">
        <w:rPr>
          <w:rFonts w:cstheme="minorHAnsi"/>
          <w:i/>
          <w:iCs/>
          <w:color w:val="767171" w:themeColor="background2" w:themeShade="80"/>
        </w:rPr>
        <w:t xml:space="preserve"> uluslararasılaşma politikası ile uyumludur. Yönetim ve organizasyonel yapının işleyişi ve etkinliği irdelenmektedir.</w:t>
      </w:r>
    </w:p>
    <w:p w14:paraId="3B022BF4" w14:textId="5D5D1026" w:rsidR="00023B10" w:rsidRDefault="00023B10" w:rsidP="007506FB">
      <w:pPr>
        <w:spacing w:line="276" w:lineRule="auto"/>
        <w:jc w:val="both"/>
        <w:rPr>
          <w:rFonts w:cstheme="minorHAnsi"/>
          <w:i/>
          <w:iCs/>
          <w:color w:val="767171" w:themeColor="background2" w:themeShade="80"/>
        </w:rPr>
      </w:pPr>
    </w:p>
    <w:p w14:paraId="124F650D" w14:textId="77777777" w:rsidR="00023B10" w:rsidRPr="00012397" w:rsidRDefault="00023B10" w:rsidP="007506FB">
      <w:pPr>
        <w:spacing w:line="276" w:lineRule="auto"/>
        <w:jc w:val="both"/>
        <w:rPr>
          <w:rFonts w:cstheme="minorHAnsi"/>
          <w:i/>
          <w:iCs/>
          <w:color w:val="767171" w:themeColor="background2" w:themeShade="80"/>
        </w:rPr>
      </w:pPr>
    </w:p>
    <w:p w14:paraId="33D1B23E" w14:textId="77777777" w:rsidR="0004389D" w:rsidRPr="00D02483" w:rsidRDefault="0004389D" w:rsidP="00D02483">
      <w:pPr>
        <w:widowControl w:val="0"/>
        <w:spacing w:after="0" w:line="276" w:lineRule="auto"/>
        <w:jc w:val="both"/>
        <w:rPr>
          <w:rFonts w:cstheme="minorHAnsi"/>
          <w:i/>
          <w:iCs/>
          <w:noProof/>
          <w:color w:val="000000" w:themeColor="text1"/>
        </w:rPr>
      </w:pPr>
    </w:p>
    <w:p w14:paraId="2C19285B" w14:textId="77777777" w:rsidR="00551F2C" w:rsidRPr="00551F2C" w:rsidRDefault="00551F2C" w:rsidP="00551F2C">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5C2DE7E6" w14:textId="164D75F9" w:rsidR="00551F2C" w:rsidRDefault="00BA47DE" w:rsidP="00551F2C">
      <w:pPr>
        <w:widowControl w:val="0"/>
        <w:spacing w:after="0" w:line="276" w:lineRule="auto"/>
        <w:jc w:val="both"/>
        <w:rPr>
          <w:rFonts w:cstheme="minorHAnsi"/>
          <w:i/>
          <w:iCs/>
          <w:noProof/>
          <w:color w:val="000000" w:themeColor="text1"/>
        </w:rPr>
      </w:pPr>
      <w:r>
        <w:rPr>
          <w:rFonts w:cstheme="minorHAnsi"/>
          <w:i/>
          <w:iCs/>
          <w:noProof/>
          <w:color w:val="000000" w:themeColor="text1"/>
        </w:rPr>
        <w:t xml:space="preserve">(Biriminizin açıklamasını </w:t>
      </w:r>
      <w:r w:rsidR="00023B10">
        <w:rPr>
          <w:rFonts w:ascii="Calibri" w:hAnsi="Calibri" w:cs="Calibri"/>
          <w:i/>
          <w:iCs/>
          <w:color w:val="000000" w:themeColor="text1"/>
        </w:rPr>
        <w:t>lütfen bu alana giriniz</w:t>
      </w:r>
      <w:r>
        <w:rPr>
          <w:rFonts w:cstheme="minorHAnsi"/>
          <w:i/>
          <w:iCs/>
          <w:noProof/>
          <w:color w:val="000000" w:themeColor="text1"/>
        </w:rPr>
        <w:t>. Kanıtlarınıza metin içinde atıfta bulunabilirsiniz.)</w:t>
      </w:r>
    </w:p>
    <w:p w14:paraId="34B38D07" w14:textId="67360887" w:rsidR="001B0751" w:rsidRDefault="001B0751" w:rsidP="00551F2C">
      <w:pPr>
        <w:widowControl w:val="0"/>
        <w:spacing w:after="0" w:line="276" w:lineRule="auto"/>
        <w:jc w:val="both"/>
        <w:rPr>
          <w:rFonts w:cstheme="minorHAnsi"/>
          <w:i/>
          <w:iCs/>
          <w:noProof/>
          <w:color w:val="000000" w:themeColor="text1"/>
        </w:rPr>
      </w:pPr>
    </w:p>
    <w:p w14:paraId="1EF20BB8" w14:textId="46B8622B" w:rsidR="001B0751" w:rsidRDefault="001B0751" w:rsidP="00551F2C">
      <w:pPr>
        <w:widowControl w:val="0"/>
        <w:spacing w:after="0" w:line="276" w:lineRule="auto"/>
        <w:jc w:val="both"/>
        <w:rPr>
          <w:rFonts w:cstheme="minorHAnsi"/>
          <w:i/>
          <w:iCs/>
          <w:noProof/>
          <w:color w:val="000000" w:themeColor="text1"/>
        </w:rPr>
      </w:pPr>
    </w:p>
    <w:p w14:paraId="2A9ADAAC" w14:textId="77777777" w:rsidR="001B0751" w:rsidRDefault="001B0751" w:rsidP="00551F2C">
      <w:pPr>
        <w:widowControl w:val="0"/>
        <w:spacing w:after="0" w:line="276" w:lineRule="auto"/>
        <w:jc w:val="both"/>
        <w:rPr>
          <w:rFonts w:cstheme="minorHAnsi"/>
          <w:i/>
          <w:iCs/>
          <w:noProof/>
          <w:color w:val="000000" w:themeColor="text1"/>
        </w:rPr>
      </w:pPr>
    </w:p>
    <w:p w14:paraId="5478AE7E" w14:textId="2040BFF3" w:rsidR="00917F35" w:rsidRDefault="00917F35" w:rsidP="00023B10">
      <w:pPr>
        <w:pStyle w:val="AralkYok"/>
        <w:jc w:val="both"/>
        <w:rPr>
          <w:b/>
          <w:bCs/>
          <w:i/>
          <w:iCs/>
        </w:rPr>
      </w:pPr>
      <w:r w:rsidRPr="007506FB">
        <w:rPr>
          <w:b/>
          <w:bCs/>
          <w:i/>
          <w:iCs/>
        </w:rPr>
        <w:t>Örnek Kanıtlar</w:t>
      </w:r>
    </w:p>
    <w:p w14:paraId="6F108D1D" w14:textId="77777777" w:rsidR="00023B10" w:rsidRPr="007506FB" w:rsidRDefault="00023B10" w:rsidP="00023B10">
      <w:pPr>
        <w:pStyle w:val="AralkYok"/>
        <w:ind w:left="720"/>
        <w:jc w:val="both"/>
        <w:rPr>
          <w:b/>
          <w:bCs/>
          <w:i/>
          <w:iCs/>
        </w:rPr>
      </w:pPr>
    </w:p>
    <w:p w14:paraId="34CAFD87" w14:textId="5F302F87" w:rsidR="00917F35" w:rsidRDefault="00917F35" w:rsidP="00A414F5">
      <w:pPr>
        <w:pStyle w:val="AralkYok"/>
        <w:numPr>
          <w:ilvl w:val="0"/>
          <w:numId w:val="5"/>
        </w:numPr>
        <w:ind w:left="284" w:hanging="218"/>
        <w:jc w:val="both"/>
        <w:rPr>
          <w:i/>
          <w:iCs/>
        </w:rPr>
      </w:pPr>
      <w:r w:rsidRPr="007506FB">
        <w:rPr>
          <w:i/>
          <w:iCs/>
        </w:rPr>
        <w:t>Uluslararasılaşma süreçlerinin yönetimi ve organizasyonel yapısı</w:t>
      </w:r>
    </w:p>
    <w:p w14:paraId="569C3824" w14:textId="07925132" w:rsidR="003B22D5" w:rsidRPr="00484371" w:rsidRDefault="003B22D5" w:rsidP="00D802D0">
      <w:pPr>
        <w:numPr>
          <w:ilvl w:val="0"/>
          <w:numId w:val="5"/>
        </w:numPr>
        <w:spacing w:after="0" w:line="276" w:lineRule="auto"/>
        <w:ind w:left="284" w:hanging="218"/>
        <w:jc w:val="both"/>
        <w:rPr>
          <w:i/>
          <w:iCs/>
        </w:rPr>
      </w:pPr>
      <w:r w:rsidRPr="00484371">
        <w:rPr>
          <w:i/>
        </w:rPr>
        <w:t>Uluslararasılaşma süreçlerinin yönetimine ilişkin uygulama kanıtları</w:t>
      </w:r>
    </w:p>
    <w:p w14:paraId="6A6CF124" w14:textId="77777777" w:rsidR="00917F35" w:rsidRPr="007506FB" w:rsidRDefault="00917F35" w:rsidP="00A414F5">
      <w:pPr>
        <w:pStyle w:val="AralkYok"/>
        <w:numPr>
          <w:ilvl w:val="0"/>
          <w:numId w:val="5"/>
        </w:numPr>
        <w:ind w:left="284" w:hanging="218"/>
        <w:jc w:val="both"/>
        <w:rPr>
          <w:i/>
          <w:iCs/>
        </w:rPr>
      </w:pPr>
      <w:r w:rsidRPr="007506FB">
        <w:rPr>
          <w:i/>
          <w:iCs/>
        </w:rPr>
        <w:t>Yönetim ve organizasyonel yapıya ilişkin izleme ve iyileştirme kanıtları</w:t>
      </w:r>
    </w:p>
    <w:p w14:paraId="5A8F6280" w14:textId="2B32DB9C" w:rsidR="0065044B" w:rsidRPr="007506FB" w:rsidRDefault="00917F35" w:rsidP="00A414F5">
      <w:pPr>
        <w:pStyle w:val="AralkYok"/>
        <w:numPr>
          <w:ilvl w:val="0"/>
          <w:numId w:val="5"/>
        </w:numPr>
        <w:ind w:left="284" w:hanging="218"/>
        <w:jc w:val="both"/>
        <w:rPr>
          <w:i/>
          <w:iCs/>
        </w:rPr>
      </w:pPr>
      <w:r w:rsidRPr="007506FB">
        <w:rPr>
          <w:i/>
          <w:iCs/>
        </w:rPr>
        <w:t xml:space="preserve">Standart uygulamalar ve mevzuatın yanı sıra; </w:t>
      </w:r>
      <w:r w:rsidR="002F35CC" w:rsidRPr="007506FB">
        <w:rPr>
          <w:i/>
          <w:iCs/>
        </w:rPr>
        <w:t>birimin</w:t>
      </w:r>
      <w:r w:rsidRPr="007506FB">
        <w:rPr>
          <w:i/>
          <w:iCs/>
        </w:rPr>
        <w:t xml:space="preserve"> ihtiyaçları doğrultusunda geliştirdiği özgün yaklaşım ve uygulamalarına ilişkin kanıtlar</w:t>
      </w:r>
    </w:p>
    <w:p w14:paraId="0F97DF33" w14:textId="77777777" w:rsidR="00EF27B2" w:rsidRPr="00E11940" w:rsidRDefault="00EF27B2" w:rsidP="00921A96">
      <w:pPr>
        <w:spacing w:line="276" w:lineRule="auto"/>
        <w:jc w:val="both"/>
        <w:rPr>
          <w:rFonts w:ascii="Calibri" w:hAnsi="Calibri" w:cs="Calibri"/>
          <w:b/>
          <w:bCs/>
          <w:i/>
          <w:iCs/>
          <w:sz w:val="28"/>
          <w:szCs w:val="28"/>
          <w:u w:val="single"/>
        </w:rPr>
      </w:pPr>
    </w:p>
    <w:p w14:paraId="6176083D" w14:textId="2143E29A" w:rsidR="002A5CFF" w:rsidRDefault="00E11940" w:rsidP="00921A96">
      <w:pPr>
        <w:spacing w:line="276" w:lineRule="auto"/>
        <w:jc w:val="both"/>
        <w:rPr>
          <w:rFonts w:ascii="Calibri" w:hAnsi="Calibri" w:cs="Calibri"/>
          <w:b/>
          <w:bCs/>
          <w:i/>
          <w:iCs/>
          <w:sz w:val="28"/>
          <w:szCs w:val="28"/>
          <w:u w:val="single"/>
        </w:rPr>
      </w:pPr>
      <w:r w:rsidRPr="00E11940">
        <w:rPr>
          <w:rFonts w:ascii="Calibri" w:hAnsi="Calibri" w:cs="Calibri"/>
          <w:b/>
          <w:bCs/>
          <w:i/>
          <w:iCs/>
          <w:sz w:val="28"/>
          <w:szCs w:val="28"/>
          <w:u w:val="single"/>
        </w:rPr>
        <w:t>A.5.2. Uluslararasılaşma kaynakları</w:t>
      </w:r>
    </w:p>
    <w:p w14:paraId="689F258D" w14:textId="3EF7855F" w:rsidR="00A81C80" w:rsidRDefault="00A81C80" w:rsidP="00A81C80">
      <w:pPr>
        <w:spacing w:line="276" w:lineRule="auto"/>
        <w:jc w:val="both"/>
        <w:rPr>
          <w:rFonts w:ascii="Calibri" w:hAnsi="Calibri" w:cs="Calibri"/>
          <w:i/>
          <w:iCs/>
          <w:color w:val="767171" w:themeColor="background2" w:themeShade="80"/>
        </w:rPr>
      </w:pPr>
      <w:r w:rsidRPr="00A81C80">
        <w:rPr>
          <w:rFonts w:ascii="Calibri" w:hAnsi="Calibri" w:cs="Calibri"/>
          <w:i/>
          <w:iCs/>
          <w:color w:val="767171" w:themeColor="background2" w:themeShade="80"/>
        </w:rPr>
        <w:t>Uluslararasılaşmaya ayrılan kaynaklar (mali, fiziksel, insan gücü) belirlenmiş</w:t>
      </w:r>
      <w:r w:rsidR="00F043E4">
        <w:rPr>
          <w:rFonts w:ascii="Calibri" w:hAnsi="Calibri" w:cs="Calibri"/>
          <w:i/>
          <w:iCs/>
          <w:color w:val="767171" w:themeColor="background2" w:themeShade="80"/>
        </w:rPr>
        <w:t xml:space="preserve"> </w:t>
      </w:r>
      <w:r w:rsidR="000C3BFC">
        <w:rPr>
          <w:rFonts w:ascii="Calibri" w:hAnsi="Calibri" w:cs="Calibri"/>
          <w:i/>
          <w:iCs/>
          <w:color w:val="767171" w:themeColor="background2" w:themeShade="80"/>
        </w:rPr>
        <w:t xml:space="preserve">ve </w:t>
      </w:r>
      <w:r w:rsidR="000C3BFC" w:rsidRPr="00A81C80">
        <w:rPr>
          <w:rFonts w:ascii="Calibri" w:hAnsi="Calibri" w:cs="Calibri"/>
          <w:i/>
          <w:iCs/>
          <w:color w:val="767171" w:themeColor="background2" w:themeShade="80"/>
        </w:rPr>
        <w:t>paylaşılmıştır</w:t>
      </w:r>
      <w:r w:rsidR="00F043E4">
        <w:rPr>
          <w:rFonts w:ascii="Calibri" w:hAnsi="Calibri" w:cs="Calibri"/>
          <w:i/>
          <w:iCs/>
          <w:color w:val="767171" w:themeColor="background2" w:themeShade="80"/>
        </w:rPr>
        <w:t>. B</w:t>
      </w:r>
      <w:r w:rsidRPr="00A81C80">
        <w:rPr>
          <w:rFonts w:ascii="Calibri" w:hAnsi="Calibri" w:cs="Calibri"/>
          <w:i/>
          <w:iCs/>
          <w:color w:val="767171" w:themeColor="background2" w:themeShade="80"/>
        </w:rPr>
        <w:t xml:space="preserve">u kaynaklar nicelik ve nitelik bağlamında izlenmekte ve değerlendirilmektedir. </w:t>
      </w:r>
    </w:p>
    <w:p w14:paraId="1E5AFB19" w14:textId="77777777" w:rsidR="00A416D1" w:rsidRDefault="00A416D1" w:rsidP="00A81C80">
      <w:pPr>
        <w:spacing w:line="276" w:lineRule="auto"/>
        <w:jc w:val="both"/>
        <w:rPr>
          <w:rFonts w:ascii="Calibri" w:hAnsi="Calibri" w:cs="Calibri"/>
          <w:i/>
          <w:iCs/>
          <w:color w:val="767171" w:themeColor="background2" w:themeShade="80"/>
        </w:rPr>
      </w:pPr>
    </w:p>
    <w:p w14:paraId="284F8AE8" w14:textId="77777777" w:rsidR="00A416D1" w:rsidRDefault="00A416D1" w:rsidP="00A81C80">
      <w:pPr>
        <w:spacing w:line="276" w:lineRule="auto"/>
        <w:jc w:val="both"/>
        <w:rPr>
          <w:rFonts w:ascii="Calibri" w:hAnsi="Calibri" w:cs="Calibri"/>
          <w:i/>
          <w:iCs/>
          <w:color w:val="767171" w:themeColor="background2" w:themeShade="80"/>
        </w:rPr>
      </w:pPr>
    </w:p>
    <w:p w14:paraId="271969B2" w14:textId="77777777" w:rsidR="00A416D1" w:rsidRPr="00551F2C" w:rsidRDefault="00A416D1" w:rsidP="00A416D1">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14F89627" w14:textId="779B528C" w:rsidR="00A416D1" w:rsidRDefault="00BA47DE" w:rsidP="00A416D1">
      <w:pPr>
        <w:widowControl w:val="0"/>
        <w:spacing w:after="0" w:line="276" w:lineRule="auto"/>
        <w:jc w:val="both"/>
        <w:rPr>
          <w:rFonts w:cstheme="minorHAnsi"/>
          <w:i/>
          <w:iCs/>
          <w:noProof/>
          <w:color w:val="000000" w:themeColor="text1"/>
        </w:rPr>
      </w:pPr>
      <w:r>
        <w:rPr>
          <w:rFonts w:cstheme="minorHAnsi"/>
          <w:i/>
          <w:iCs/>
          <w:noProof/>
          <w:color w:val="000000" w:themeColor="text1"/>
        </w:rPr>
        <w:t xml:space="preserve">(Biriminizin açıklamasını </w:t>
      </w:r>
      <w:r w:rsidR="00023B10">
        <w:rPr>
          <w:rFonts w:ascii="Calibri" w:hAnsi="Calibri" w:cs="Calibri"/>
          <w:i/>
          <w:iCs/>
          <w:color w:val="000000" w:themeColor="text1"/>
        </w:rPr>
        <w:t>lütfen bu alana giriniz</w:t>
      </w:r>
      <w:r>
        <w:rPr>
          <w:rFonts w:cstheme="minorHAnsi"/>
          <w:i/>
          <w:iCs/>
          <w:noProof/>
          <w:color w:val="000000" w:themeColor="text1"/>
        </w:rPr>
        <w:t>. Kanıtlarınıza metin içinde atıfta bulunabilirsiniz.)</w:t>
      </w:r>
    </w:p>
    <w:p w14:paraId="34B1762C" w14:textId="77777777" w:rsidR="00A416D1" w:rsidRDefault="00A416D1" w:rsidP="00A81C80">
      <w:pPr>
        <w:spacing w:line="276" w:lineRule="auto"/>
        <w:jc w:val="both"/>
        <w:rPr>
          <w:rFonts w:ascii="Calibri" w:hAnsi="Calibri" w:cs="Calibri"/>
          <w:i/>
          <w:iCs/>
          <w:color w:val="767171" w:themeColor="background2" w:themeShade="80"/>
        </w:rPr>
      </w:pPr>
    </w:p>
    <w:p w14:paraId="058935B0" w14:textId="77777777" w:rsidR="0088070B" w:rsidRDefault="0088070B" w:rsidP="00A81C80">
      <w:pPr>
        <w:spacing w:line="276" w:lineRule="auto"/>
        <w:jc w:val="both"/>
        <w:rPr>
          <w:rFonts w:ascii="Calibri" w:hAnsi="Calibri" w:cs="Calibri"/>
          <w:i/>
          <w:iCs/>
          <w:color w:val="767171" w:themeColor="background2" w:themeShade="80"/>
        </w:rPr>
      </w:pPr>
    </w:p>
    <w:p w14:paraId="3C326189" w14:textId="1C94501F" w:rsidR="0088070B" w:rsidRDefault="0088070B" w:rsidP="00023B10">
      <w:pPr>
        <w:pStyle w:val="AralkYok"/>
        <w:jc w:val="both"/>
        <w:rPr>
          <w:b/>
          <w:bCs/>
          <w:i/>
          <w:iCs/>
        </w:rPr>
      </w:pPr>
      <w:r w:rsidRPr="0088070B">
        <w:rPr>
          <w:b/>
          <w:bCs/>
          <w:i/>
          <w:iCs/>
        </w:rPr>
        <w:t>Örnek Kanıtlar</w:t>
      </w:r>
    </w:p>
    <w:p w14:paraId="00D26512" w14:textId="77777777" w:rsidR="00023B10" w:rsidRPr="0088070B" w:rsidRDefault="00023B10" w:rsidP="00023B10">
      <w:pPr>
        <w:pStyle w:val="AralkYok"/>
        <w:jc w:val="both"/>
        <w:rPr>
          <w:b/>
          <w:bCs/>
          <w:i/>
          <w:iCs/>
        </w:rPr>
      </w:pPr>
    </w:p>
    <w:p w14:paraId="7B0EA6AA" w14:textId="50AA4092" w:rsidR="00F4242E" w:rsidRPr="00E743D0" w:rsidRDefault="00F4242E" w:rsidP="00D802D0">
      <w:pPr>
        <w:numPr>
          <w:ilvl w:val="1"/>
          <w:numId w:val="6"/>
        </w:numPr>
        <w:spacing w:after="0" w:line="276" w:lineRule="auto"/>
        <w:ind w:left="426" w:hanging="283"/>
        <w:jc w:val="both"/>
        <w:rPr>
          <w:i/>
          <w:iCs/>
        </w:rPr>
      </w:pPr>
      <w:r w:rsidRPr="00E743D0">
        <w:rPr>
          <w:i/>
        </w:rPr>
        <w:t>Birimin uluslararasılaşma faaliyetlerini sürdürebilmesine yönelik kaynakların</w:t>
      </w:r>
      <w:r w:rsidR="00E743D0" w:rsidRPr="00E743D0">
        <w:rPr>
          <w:i/>
        </w:rPr>
        <w:t>ı</w:t>
      </w:r>
      <w:r w:rsidRPr="00E743D0">
        <w:rPr>
          <w:i/>
        </w:rPr>
        <w:t xml:space="preserve"> planlama kanıtları</w:t>
      </w:r>
    </w:p>
    <w:p w14:paraId="73D48847" w14:textId="70F82775" w:rsidR="0088070B" w:rsidRPr="0088070B" w:rsidRDefault="0088070B" w:rsidP="00A414F5">
      <w:pPr>
        <w:pStyle w:val="AralkYok"/>
        <w:numPr>
          <w:ilvl w:val="1"/>
          <w:numId w:val="6"/>
        </w:numPr>
        <w:ind w:left="426" w:hanging="283"/>
        <w:jc w:val="both"/>
        <w:rPr>
          <w:i/>
          <w:iCs/>
        </w:rPr>
      </w:pPr>
      <w:r w:rsidRPr="0088070B">
        <w:rPr>
          <w:i/>
          <w:iCs/>
        </w:rPr>
        <w:lastRenderedPageBreak/>
        <w:t>Uluslararası çalışmalar için ayrılan kaynaklarının yönetimine ilişkin belgeler (Erasmus vb. bütçelerin kulanım oranı, AB proje bütçelerinin yönetimi ve ikili protokoller kapsamında gerçekleşen kaynakların yönetimine ilişkin belgeler gibi)</w:t>
      </w:r>
    </w:p>
    <w:p w14:paraId="3B7CFEE2" w14:textId="40B4806C" w:rsidR="0088070B" w:rsidRPr="0088070B" w:rsidRDefault="0088070B" w:rsidP="00A414F5">
      <w:pPr>
        <w:pStyle w:val="AralkYok"/>
        <w:numPr>
          <w:ilvl w:val="1"/>
          <w:numId w:val="6"/>
        </w:numPr>
        <w:ind w:left="426" w:hanging="283"/>
        <w:jc w:val="both"/>
        <w:rPr>
          <w:i/>
          <w:iCs/>
        </w:rPr>
      </w:pPr>
      <w:r w:rsidRPr="0088070B">
        <w:rPr>
          <w:i/>
          <w:iCs/>
        </w:rPr>
        <w:t>Uluslararasılaşma kaynakların dağılımının izlenmesi ve iyileştirilmesine ilişkin kanıtlar</w:t>
      </w:r>
    </w:p>
    <w:p w14:paraId="3D48D36F" w14:textId="67AF7DC2" w:rsidR="00A416D1" w:rsidRPr="0088070B" w:rsidRDefault="0088070B" w:rsidP="00A414F5">
      <w:pPr>
        <w:pStyle w:val="AralkYok"/>
        <w:numPr>
          <w:ilvl w:val="1"/>
          <w:numId w:val="6"/>
        </w:numPr>
        <w:ind w:left="426" w:hanging="283"/>
        <w:jc w:val="both"/>
        <w:rPr>
          <w:i/>
          <w:iCs/>
        </w:rPr>
      </w:pPr>
      <w:r w:rsidRPr="0088070B">
        <w:rPr>
          <w:i/>
          <w:iCs/>
        </w:rPr>
        <w:t xml:space="preserve">Standart uygulamalar ve mevzuatın yanı sıra; </w:t>
      </w:r>
      <w:r w:rsidR="002F35CC">
        <w:rPr>
          <w:i/>
          <w:iCs/>
        </w:rPr>
        <w:t>birimin</w:t>
      </w:r>
      <w:r w:rsidRPr="0088070B">
        <w:rPr>
          <w:i/>
          <w:iCs/>
        </w:rPr>
        <w:t xml:space="preserve"> ihtiyaçları doğrultusunda geliştirdiği özgün yaklaşım ve uygulamalarına ilişkin kanıtlar</w:t>
      </w:r>
    </w:p>
    <w:p w14:paraId="477ADF30" w14:textId="77777777" w:rsidR="00E11940" w:rsidRDefault="00E11940" w:rsidP="00921A96">
      <w:pPr>
        <w:spacing w:line="276" w:lineRule="auto"/>
        <w:jc w:val="both"/>
        <w:rPr>
          <w:rFonts w:ascii="Calibri" w:hAnsi="Calibri" w:cs="Calibri"/>
          <w:b/>
          <w:bCs/>
          <w:i/>
          <w:iCs/>
          <w:sz w:val="28"/>
          <w:szCs w:val="28"/>
          <w:u w:val="single"/>
        </w:rPr>
      </w:pPr>
    </w:p>
    <w:p w14:paraId="24B2ADB9" w14:textId="116DED61" w:rsidR="00E11940" w:rsidRDefault="00E11940" w:rsidP="00921A96">
      <w:pPr>
        <w:spacing w:line="276" w:lineRule="auto"/>
        <w:jc w:val="both"/>
        <w:rPr>
          <w:rFonts w:ascii="Calibri" w:hAnsi="Calibri" w:cs="Calibri"/>
          <w:b/>
          <w:bCs/>
          <w:i/>
          <w:iCs/>
          <w:sz w:val="28"/>
          <w:szCs w:val="28"/>
          <w:u w:val="single"/>
        </w:rPr>
      </w:pPr>
    </w:p>
    <w:p w14:paraId="4138678C" w14:textId="77777777" w:rsidR="00023B10" w:rsidRDefault="00023B10" w:rsidP="00921A96">
      <w:pPr>
        <w:spacing w:line="276" w:lineRule="auto"/>
        <w:jc w:val="both"/>
        <w:rPr>
          <w:rFonts w:ascii="Calibri" w:hAnsi="Calibri" w:cs="Calibri"/>
          <w:b/>
          <w:bCs/>
          <w:i/>
          <w:iCs/>
          <w:sz w:val="28"/>
          <w:szCs w:val="28"/>
          <w:u w:val="single"/>
        </w:rPr>
      </w:pPr>
    </w:p>
    <w:p w14:paraId="1A9A185E" w14:textId="420E7D4C" w:rsidR="008F0547" w:rsidRPr="00E11940" w:rsidRDefault="008F0547" w:rsidP="00721BF4">
      <w:pPr>
        <w:spacing w:line="276" w:lineRule="auto"/>
        <w:rPr>
          <w:rFonts w:ascii="Calibri" w:hAnsi="Calibri" w:cs="Calibri"/>
          <w:b/>
          <w:bCs/>
          <w:i/>
          <w:iCs/>
          <w:sz w:val="28"/>
          <w:szCs w:val="28"/>
          <w:u w:val="single"/>
        </w:rPr>
      </w:pPr>
      <w:r w:rsidRPr="008F0547">
        <w:rPr>
          <w:rFonts w:cstheme="minorHAnsi"/>
          <w:b/>
          <w:bCs/>
          <w:sz w:val="28"/>
          <w:szCs w:val="28"/>
          <w:u w:val="single"/>
        </w:rPr>
        <w:t>A.5.3. Uluslararasılaşma performansı</w:t>
      </w:r>
    </w:p>
    <w:p w14:paraId="6BD6D4B6" w14:textId="77777777" w:rsidR="00721BF4" w:rsidRPr="00721BF4" w:rsidRDefault="00721BF4" w:rsidP="00D70B39">
      <w:pPr>
        <w:jc w:val="both"/>
        <w:rPr>
          <w:rFonts w:ascii="Calibri" w:hAnsi="Calibri" w:cs="Calibri"/>
          <w:i/>
          <w:iCs/>
          <w:color w:val="767171" w:themeColor="background2" w:themeShade="80"/>
        </w:rPr>
      </w:pPr>
      <w:r w:rsidRPr="00721BF4">
        <w:rPr>
          <w:rFonts w:ascii="Calibri" w:hAnsi="Calibri" w:cs="Calibri"/>
          <w:i/>
          <w:iCs/>
          <w:color w:val="767171" w:themeColor="background2" w:themeShade="80"/>
        </w:rPr>
        <w:t xml:space="preserve">Uluslararasılaşma performansı izlenmektedir. İzlenme mekanizma ve süreçleri yerleşiktir, sürdürülebilirdir, iyileştirme adımlarının kanıtları vardır. </w:t>
      </w:r>
    </w:p>
    <w:p w14:paraId="07E08CFD" w14:textId="77777777" w:rsidR="009B7149" w:rsidRDefault="009B7149" w:rsidP="00921A96">
      <w:pPr>
        <w:spacing w:line="276" w:lineRule="auto"/>
        <w:jc w:val="both"/>
        <w:rPr>
          <w:rFonts w:ascii="Calibri" w:hAnsi="Calibri" w:cs="Calibri"/>
          <w:i/>
          <w:iCs/>
          <w:color w:val="767171" w:themeColor="background2" w:themeShade="80"/>
        </w:rPr>
      </w:pPr>
    </w:p>
    <w:p w14:paraId="2A31F464" w14:textId="77777777" w:rsidR="003F51F8" w:rsidRPr="00551F2C" w:rsidRDefault="003F51F8" w:rsidP="003F51F8">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5979761F" w14:textId="2E576689" w:rsidR="003F51F8" w:rsidRDefault="00BA47DE" w:rsidP="003F51F8">
      <w:pPr>
        <w:widowControl w:val="0"/>
        <w:spacing w:after="0" w:line="276" w:lineRule="auto"/>
        <w:jc w:val="both"/>
        <w:rPr>
          <w:rFonts w:cstheme="minorHAnsi"/>
          <w:i/>
          <w:iCs/>
          <w:noProof/>
          <w:color w:val="000000" w:themeColor="text1"/>
        </w:rPr>
      </w:pPr>
      <w:r>
        <w:rPr>
          <w:rFonts w:cstheme="minorHAnsi"/>
          <w:i/>
          <w:iCs/>
          <w:noProof/>
          <w:color w:val="000000" w:themeColor="text1"/>
        </w:rPr>
        <w:t xml:space="preserve">(Biriminizin açıklamasını </w:t>
      </w:r>
      <w:r w:rsidR="00023B10">
        <w:rPr>
          <w:rFonts w:ascii="Calibri" w:hAnsi="Calibri" w:cs="Calibri"/>
          <w:i/>
          <w:iCs/>
          <w:color w:val="000000" w:themeColor="text1"/>
        </w:rPr>
        <w:t>lütfen bu alana giriniz</w:t>
      </w:r>
      <w:r>
        <w:rPr>
          <w:rFonts w:cstheme="minorHAnsi"/>
          <w:i/>
          <w:iCs/>
          <w:noProof/>
          <w:color w:val="000000" w:themeColor="text1"/>
        </w:rPr>
        <w:t>. Kanıtlarınıza metin içinde atıfta bulunabilirsiniz.)</w:t>
      </w:r>
    </w:p>
    <w:p w14:paraId="501E54A2" w14:textId="77777777" w:rsidR="00460207" w:rsidRDefault="00460207" w:rsidP="003D711F">
      <w:pPr>
        <w:spacing w:line="276" w:lineRule="auto"/>
        <w:jc w:val="both"/>
        <w:rPr>
          <w:rFonts w:ascii="Calibri" w:hAnsi="Calibri" w:cs="Calibri"/>
          <w:i/>
          <w:iCs/>
          <w:color w:val="767171" w:themeColor="background2" w:themeShade="80"/>
        </w:rPr>
      </w:pPr>
    </w:p>
    <w:p w14:paraId="6DB723EB" w14:textId="25E9E728" w:rsidR="00023B10" w:rsidRDefault="00023B10" w:rsidP="003D711F">
      <w:pPr>
        <w:spacing w:line="276" w:lineRule="auto"/>
        <w:jc w:val="both"/>
        <w:rPr>
          <w:rFonts w:ascii="Calibri" w:hAnsi="Calibri" w:cs="Calibri"/>
          <w:i/>
          <w:iCs/>
          <w:color w:val="767171" w:themeColor="background2" w:themeShade="80"/>
        </w:rPr>
      </w:pPr>
    </w:p>
    <w:p w14:paraId="3D8557C4" w14:textId="0915721F" w:rsidR="00AD33E8" w:rsidRDefault="00AD33E8" w:rsidP="00AD33E8">
      <w:pPr>
        <w:pStyle w:val="AralkYok"/>
        <w:rPr>
          <w:b/>
          <w:bCs/>
          <w:i/>
          <w:iCs/>
        </w:rPr>
      </w:pPr>
      <w:r w:rsidRPr="00AD33E8">
        <w:rPr>
          <w:b/>
          <w:bCs/>
          <w:i/>
          <w:iCs/>
        </w:rPr>
        <w:t>Örnek Kanıtlar</w:t>
      </w:r>
    </w:p>
    <w:p w14:paraId="16C7B866" w14:textId="77777777" w:rsidR="00023B10" w:rsidRPr="00AD33E8" w:rsidRDefault="00023B10" w:rsidP="00AD33E8">
      <w:pPr>
        <w:pStyle w:val="AralkYok"/>
        <w:rPr>
          <w:b/>
          <w:bCs/>
          <w:i/>
          <w:iCs/>
        </w:rPr>
      </w:pPr>
    </w:p>
    <w:p w14:paraId="71E0C779" w14:textId="7767135A" w:rsidR="00F4242E" w:rsidRPr="00E743D0" w:rsidRDefault="00F4242E" w:rsidP="00D802D0">
      <w:pPr>
        <w:numPr>
          <w:ilvl w:val="0"/>
          <w:numId w:val="5"/>
        </w:numPr>
        <w:spacing w:after="0" w:line="276" w:lineRule="auto"/>
        <w:ind w:left="284" w:hanging="218"/>
        <w:jc w:val="both"/>
        <w:rPr>
          <w:i/>
          <w:iCs/>
        </w:rPr>
      </w:pPr>
      <w:r w:rsidRPr="00E743D0">
        <w:rPr>
          <w:i/>
        </w:rPr>
        <w:t>Stratejik plan ve uluslararasılaşma politikasına ilişkin performans göstergeleri</w:t>
      </w:r>
    </w:p>
    <w:p w14:paraId="3F84D312" w14:textId="371D15F9" w:rsidR="00AD33E8" w:rsidRPr="00AD33E8" w:rsidRDefault="00AD33E8" w:rsidP="00A414F5">
      <w:pPr>
        <w:pStyle w:val="AralkYok"/>
        <w:numPr>
          <w:ilvl w:val="0"/>
          <w:numId w:val="5"/>
        </w:numPr>
        <w:spacing w:line="276" w:lineRule="auto"/>
        <w:ind w:left="284" w:hanging="218"/>
        <w:jc w:val="both"/>
        <w:rPr>
          <w:i/>
          <w:iCs/>
        </w:rPr>
      </w:pPr>
      <w:r w:rsidRPr="00AD33E8">
        <w:rPr>
          <w:i/>
          <w:iCs/>
        </w:rPr>
        <w:t>Uluslararasılaşma faaliyetleri</w:t>
      </w:r>
    </w:p>
    <w:p w14:paraId="174CC7EF" w14:textId="5460DBA4" w:rsidR="00AD33E8" w:rsidRPr="00AD33E8" w:rsidRDefault="00AD33E8" w:rsidP="00A414F5">
      <w:pPr>
        <w:pStyle w:val="AralkYok"/>
        <w:numPr>
          <w:ilvl w:val="0"/>
          <w:numId w:val="5"/>
        </w:numPr>
        <w:spacing w:line="276" w:lineRule="auto"/>
        <w:ind w:left="284" w:hanging="218"/>
        <w:jc w:val="both"/>
        <w:rPr>
          <w:i/>
          <w:iCs/>
        </w:rPr>
      </w:pPr>
      <w:r w:rsidRPr="00AD33E8">
        <w:rPr>
          <w:i/>
          <w:iCs/>
        </w:rPr>
        <w:t>Uluslararasılaşma hedeflerine ulaşılıp ulaşılmadığını izlemek üzere oluşturulan mekanizmalar</w:t>
      </w:r>
    </w:p>
    <w:p w14:paraId="779EE52D" w14:textId="22D70FAD" w:rsidR="00AD33E8" w:rsidRPr="00AD33E8" w:rsidRDefault="00AD33E8" w:rsidP="00A414F5">
      <w:pPr>
        <w:pStyle w:val="AralkYok"/>
        <w:numPr>
          <w:ilvl w:val="0"/>
          <w:numId w:val="5"/>
        </w:numPr>
        <w:spacing w:line="276" w:lineRule="auto"/>
        <w:ind w:left="284" w:hanging="218"/>
        <w:jc w:val="both"/>
        <w:rPr>
          <w:i/>
          <w:iCs/>
        </w:rPr>
      </w:pPr>
      <w:r w:rsidRPr="00AD33E8">
        <w:rPr>
          <w:i/>
          <w:iCs/>
        </w:rPr>
        <w:t>Uluslararasılaşma süreçlerine ilişkin yıllık öz değerlendirme raporları ve iyileştirme çalışmaları</w:t>
      </w:r>
    </w:p>
    <w:p w14:paraId="61C25FB7" w14:textId="2E7C0512" w:rsidR="003F51F8" w:rsidRDefault="00AD33E8" w:rsidP="00A414F5">
      <w:pPr>
        <w:pStyle w:val="AralkYok"/>
        <w:numPr>
          <w:ilvl w:val="0"/>
          <w:numId w:val="5"/>
        </w:numPr>
        <w:spacing w:line="276" w:lineRule="auto"/>
        <w:ind w:left="284" w:hanging="218"/>
        <w:jc w:val="both"/>
        <w:rPr>
          <w:i/>
          <w:iCs/>
        </w:rPr>
      </w:pPr>
      <w:r w:rsidRPr="00AD33E8">
        <w:rPr>
          <w:i/>
          <w:iCs/>
        </w:rPr>
        <w:t xml:space="preserve">Standart uygulamalar ve mevzuatın yanı sıra; </w:t>
      </w:r>
      <w:r w:rsidR="002F35CC">
        <w:rPr>
          <w:i/>
          <w:iCs/>
        </w:rPr>
        <w:t>birimin</w:t>
      </w:r>
      <w:r w:rsidRPr="00AD33E8">
        <w:rPr>
          <w:i/>
          <w:iCs/>
        </w:rPr>
        <w:t xml:space="preserve"> ihtiyaçları doğrultusunda geliştirdiği özgün yaklaşım ve uygulamalarına ilişkin kanıtlar</w:t>
      </w:r>
    </w:p>
    <w:p w14:paraId="66DB49D2" w14:textId="77777777" w:rsidR="00E743D0" w:rsidRPr="00AD33E8" w:rsidRDefault="00E743D0" w:rsidP="00E743D0">
      <w:pPr>
        <w:pStyle w:val="AralkYok"/>
        <w:spacing w:line="276" w:lineRule="auto"/>
        <w:ind w:left="284"/>
        <w:jc w:val="both"/>
        <w:rPr>
          <w:i/>
          <w:iCs/>
        </w:rPr>
      </w:pPr>
    </w:p>
    <w:p w14:paraId="1DD099FD" w14:textId="114CF38E" w:rsidR="001B42C9" w:rsidRDefault="002D21BA" w:rsidP="001B42C9">
      <w:pPr>
        <w:rPr>
          <w:rFonts w:ascii="Calibri" w:hAnsi="Calibri" w:cs="Calibri"/>
          <w:b/>
          <w:color w:val="7B0B4E"/>
          <w:sz w:val="28"/>
          <w:szCs w:val="28"/>
        </w:rPr>
      </w:pPr>
      <w:r>
        <w:rPr>
          <w:rFonts w:ascii="Calibri" w:hAnsi="Calibri" w:cs="Calibri"/>
          <w:b/>
          <w:color w:val="7B0B4E"/>
          <w:sz w:val="28"/>
          <w:szCs w:val="28"/>
        </w:rPr>
        <w:t>B.</w:t>
      </w:r>
      <w:r w:rsidR="001B42C9">
        <w:rPr>
          <w:rFonts w:ascii="Calibri" w:hAnsi="Calibri" w:cs="Calibri"/>
          <w:b/>
          <w:color w:val="7B0B4E"/>
          <w:sz w:val="28"/>
          <w:szCs w:val="28"/>
        </w:rPr>
        <w:t>EĞİTİM VE ÖĞRETİM</w:t>
      </w:r>
    </w:p>
    <w:p w14:paraId="5EFC455F" w14:textId="20C803F1" w:rsidR="001B42C9" w:rsidRPr="00C95753" w:rsidRDefault="001B42C9" w:rsidP="001B42C9">
      <w:pPr>
        <w:rPr>
          <w:color w:val="000000" w:themeColor="text1"/>
          <w:sz w:val="20"/>
          <w:szCs w:val="20"/>
        </w:rPr>
      </w:pPr>
      <w:r w:rsidRPr="00C95753">
        <w:rPr>
          <w:rFonts w:ascii="Calibri" w:hAnsi="Calibri" w:cs="Calibri"/>
          <w:b/>
          <w:color w:val="000000" w:themeColor="text1"/>
          <w:sz w:val="24"/>
          <w:szCs w:val="24"/>
        </w:rPr>
        <w:t>Bu alandaki her ölçüt</w:t>
      </w:r>
      <w:r w:rsidR="00C95753">
        <w:rPr>
          <w:rFonts w:ascii="Calibri" w:hAnsi="Calibri" w:cs="Calibri"/>
          <w:b/>
          <w:color w:val="000000" w:themeColor="text1"/>
          <w:sz w:val="24"/>
          <w:szCs w:val="24"/>
        </w:rPr>
        <w:t>ü</w:t>
      </w:r>
      <w:r w:rsidRPr="00C95753">
        <w:rPr>
          <w:rFonts w:ascii="Calibri" w:hAnsi="Calibri" w:cs="Calibri"/>
          <w:b/>
          <w:color w:val="000000" w:themeColor="text1"/>
          <w:sz w:val="24"/>
          <w:szCs w:val="24"/>
        </w:rPr>
        <w:t xml:space="preserve">, </w:t>
      </w:r>
      <w:r w:rsidR="00C95753">
        <w:rPr>
          <w:rFonts w:ascii="Calibri" w:hAnsi="Calibri" w:cs="Calibri"/>
          <w:b/>
          <w:color w:val="000000" w:themeColor="text1"/>
          <w:sz w:val="24"/>
          <w:szCs w:val="24"/>
        </w:rPr>
        <w:t>(</w:t>
      </w:r>
      <w:r w:rsidRPr="00C95753">
        <w:rPr>
          <w:rFonts w:ascii="Calibri" w:hAnsi="Calibri" w:cs="Calibri"/>
          <w:b/>
          <w:color w:val="000000" w:themeColor="text1"/>
          <w:sz w:val="24"/>
          <w:szCs w:val="24"/>
        </w:rPr>
        <w:t>mevcut ise</w:t>
      </w:r>
      <w:r w:rsidR="00C95753">
        <w:rPr>
          <w:rFonts w:ascii="Calibri" w:hAnsi="Calibri" w:cs="Calibri"/>
          <w:b/>
          <w:color w:val="000000" w:themeColor="text1"/>
          <w:sz w:val="24"/>
          <w:szCs w:val="24"/>
        </w:rPr>
        <w:t>)</w:t>
      </w:r>
      <w:r w:rsidRPr="00C95753">
        <w:rPr>
          <w:rFonts w:ascii="Calibri" w:hAnsi="Calibri" w:cs="Calibri"/>
          <w:b/>
          <w:color w:val="000000" w:themeColor="text1"/>
          <w:sz w:val="24"/>
          <w:szCs w:val="24"/>
        </w:rPr>
        <w:t xml:space="preserve"> “Örnek Kanıtlar” alanındaki kanıtlara uygun şekilde</w:t>
      </w:r>
      <w:r w:rsidR="00C95753">
        <w:rPr>
          <w:rFonts w:ascii="Calibri" w:hAnsi="Calibri" w:cs="Calibri"/>
          <w:b/>
          <w:color w:val="000000" w:themeColor="text1"/>
          <w:sz w:val="24"/>
          <w:szCs w:val="24"/>
        </w:rPr>
        <w:t>,</w:t>
      </w:r>
      <w:r w:rsidRPr="00C95753">
        <w:rPr>
          <w:rFonts w:ascii="Calibri" w:hAnsi="Calibri" w:cs="Calibri"/>
          <w:b/>
          <w:color w:val="000000" w:themeColor="text1"/>
          <w:sz w:val="24"/>
          <w:szCs w:val="24"/>
        </w:rPr>
        <w:t xml:space="preserve"> ek belgelerle hazırlanması gerekmektedir.</w:t>
      </w:r>
    </w:p>
    <w:p w14:paraId="04FC5647" w14:textId="0865757D" w:rsidR="008454E9" w:rsidRPr="00664EAC" w:rsidRDefault="00664EAC" w:rsidP="00664EAC">
      <w:pPr>
        <w:widowControl w:val="0"/>
        <w:spacing w:after="0" w:line="276" w:lineRule="auto"/>
        <w:rPr>
          <w:rFonts w:cstheme="minorHAnsi"/>
          <w:b/>
          <w:noProof/>
          <w:sz w:val="32"/>
          <w:szCs w:val="32"/>
          <w:u w:val="single"/>
        </w:rPr>
      </w:pPr>
      <w:r w:rsidRPr="00664EAC">
        <w:rPr>
          <w:rFonts w:cstheme="minorHAnsi"/>
          <w:b/>
          <w:noProof/>
          <w:sz w:val="32"/>
          <w:szCs w:val="32"/>
          <w:u w:val="single"/>
        </w:rPr>
        <w:t>B.1.  Program Tasarımı, Değerlendirmesi ve Güncellenmesi</w:t>
      </w:r>
    </w:p>
    <w:p w14:paraId="0F943F42" w14:textId="6B3FE848" w:rsidR="00106DB0" w:rsidRDefault="003940E0" w:rsidP="001B42C9">
      <w:pPr>
        <w:spacing w:line="276" w:lineRule="auto"/>
        <w:jc w:val="both"/>
        <w:rPr>
          <w:rFonts w:ascii="Calibri" w:hAnsi="Calibri" w:cs="Calibri"/>
          <w:i/>
          <w:iCs/>
          <w:color w:val="767171" w:themeColor="background2" w:themeShade="80"/>
        </w:rPr>
      </w:pPr>
      <w:r>
        <w:rPr>
          <w:rFonts w:ascii="Calibri" w:hAnsi="Calibri" w:cs="Calibri"/>
          <w:i/>
          <w:iCs/>
          <w:color w:val="767171" w:themeColor="background2" w:themeShade="80"/>
        </w:rPr>
        <w:t>Birim</w:t>
      </w:r>
      <w:r w:rsidR="00106DB0" w:rsidRPr="00106DB0">
        <w:rPr>
          <w:rFonts w:ascii="Calibri" w:hAnsi="Calibri" w:cs="Calibri"/>
          <w:i/>
          <w:iCs/>
          <w:color w:val="767171" w:themeColor="background2" w:themeShade="80"/>
        </w:rPr>
        <w:t>,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14:paraId="6E0F2279" w14:textId="77777777" w:rsidR="001B303C" w:rsidRDefault="001B303C" w:rsidP="001B42C9">
      <w:pPr>
        <w:spacing w:line="276" w:lineRule="auto"/>
        <w:jc w:val="both"/>
        <w:rPr>
          <w:rFonts w:ascii="Calibri" w:hAnsi="Calibri" w:cs="Calibri"/>
          <w:i/>
          <w:iCs/>
          <w:color w:val="767171" w:themeColor="background2" w:themeShade="80"/>
        </w:rPr>
      </w:pPr>
    </w:p>
    <w:p w14:paraId="60BBF62C" w14:textId="77777777" w:rsidR="001B303C" w:rsidRDefault="001B303C" w:rsidP="001B303C">
      <w:pPr>
        <w:spacing w:line="276" w:lineRule="auto"/>
        <w:jc w:val="both"/>
        <w:rPr>
          <w:rFonts w:cstheme="minorHAnsi"/>
          <w:b/>
          <w:bCs/>
          <w:sz w:val="28"/>
          <w:szCs w:val="28"/>
          <w:u w:val="single"/>
        </w:rPr>
      </w:pPr>
      <w:r w:rsidRPr="001B303C">
        <w:rPr>
          <w:rFonts w:cstheme="minorHAnsi"/>
          <w:b/>
          <w:bCs/>
          <w:sz w:val="28"/>
          <w:szCs w:val="28"/>
          <w:u w:val="single"/>
        </w:rPr>
        <w:t>B.1.1. Programların tasarımı ve onayı</w:t>
      </w:r>
    </w:p>
    <w:p w14:paraId="5E8B2E6E" w14:textId="77777777" w:rsidR="004D7C1B" w:rsidRDefault="00552580" w:rsidP="004D7C1B">
      <w:pPr>
        <w:spacing w:line="276" w:lineRule="auto"/>
        <w:jc w:val="both"/>
        <w:rPr>
          <w:rFonts w:cstheme="minorHAnsi"/>
          <w:i/>
          <w:iCs/>
          <w:color w:val="767171" w:themeColor="background2" w:themeShade="80"/>
        </w:rPr>
      </w:pPr>
      <w:r w:rsidRPr="00552580">
        <w:rPr>
          <w:rFonts w:cstheme="minorHAnsi"/>
          <w:i/>
          <w:iCs/>
          <w:color w:val="767171" w:themeColor="background2" w:themeShade="80"/>
        </w:rPr>
        <w:t xml:space="preserve">Programların amaçları ve öğrenme çıktıları (kazanımları) </w:t>
      </w:r>
      <w:r w:rsidR="000C3BFC" w:rsidRPr="00552580">
        <w:rPr>
          <w:rFonts w:cstheme="minorHAnsi"/>
          <w:i/>
          <w:iCs/>
          <w:color w:val="767171" w:themeColor="background2" w:themeShade="80"/>
        </w:rPr>
        <w:t>oluşturulmuş, TYYÇ</w:t>
      </w:r>
      <w:r w:rsidRPr="00552580">
        <w:rPr>
          <w:rFonts w:cstheme="minorHAnsi"/>
          <w:i/>
          <w:iCs/>
          <w:color w:val="767171" w:themeColor="background2" w:themeShade="80"/>
        </w:rPr>
        <w:t xml:space="preserve"> ile uyumu belirtilmiş, kamuoyuna ilan edilmiştir. Program yeterlilikleri belirlenirken </w:t>
      </w:r>
      <w:r w:rsidR="002F35CC">
        <w:rPr>
          <w:rFonts w:cstheme="minorHAnsi"/>
          <w:i/>
          <w:iCs/>
          <w:color w:val="767171" w:themeColor="background2" w:themeShade="80"/>
        </w:rPr>
        <w:t>birimin</w:t>
      </w:r>
      <w:r w:rsidRPr="00552580">
        <w:rPr>
          <w:rFonts w:cstheme="minorHAnsi"/>
          <w:i/>
          <w:iCs/>
          <w:color w:val="767171" w:themeColor="background2" w:themeShade="80"/>
        </w:rPr>
        <w:t xml:space="preserve"> misyon-vizyonu göz önünde </w:t>
      </w:r>
      <w:r w:rsidRPr="00552580">
        <w:rPr>
          <w:rFonts w:cstheme="minorHAnsi"/>
          <w:i/>
          <w:iCs/>
          <w:color w:val="767171" w:themeColor="background2" w:themeShade="80"/>
        </w:rPr>
        <w:lastRenderedPageBreak/>
        <w:t xml:space="preserve">bulundurulmuştur. Ders bilgi paketleri varsa ulusal çekirdek programı, varsa ölçütler (örneğin akreditasyon ölçütleri vb.) dikkate alınarak hazırlanmıştır. Kazanımların ifade şekli öngörülen bilişsel, duyuşsal ve devinimsel seviyeyi açıkça belirtmektedir. Program çıktılarının gerçekleştiğinin nasıl izleneceğine dair planlama yapılmıştır, özellikle </w:t>
      </w:r>
      <w:r w:rsidR="002F35CC">
        <w:rPr>
          <w:rFonts w:cstheme="minorHAnsi"/>
          <w:i/>
          <w:iCs/>
          <w:color w:val="767171" w:themeColor="background2" w:themeShade="80"/>
        </w:rPr>
        <w:t>birimin</w:t>
      </w:r>
      <w:r w:rsidRPr="00552580">
        <w:rPr>
          <w:rFonts w:cstheme="minorHAnsi"/>
          <w:i/>
          <w:iCs/>
          <w:color w:val="767171" w:themeColor="background2" w:themeShade="80"/>
        </w:rPr>
        <w:t xml:space="preserve"> ortak (generic) çıktıların irdelenme yöntem ve süreci ayrıntılı belirtilmektedir. Öğrenme çıktılarının ve gerekli öğretim süreçlerinin yapılandırılmasında bölüm bazında ilke ve kurallar bulunmaktadır. Program düzeyinde yeterliliklerin hangi eylemlerle kazandırılabileceği (yeterlilik-ders-öğretim yöntemi matrisleri) belirlenmiştir. Alan farklılıklarına göre yeterliliklerin hangi eğitim türlerinde (örgün, karma, uzaktan) </w:t>
      </w:r>
    </w:p>
    <w:p w14:paraId="5314F628" w14:textId="35176BB1" w:rsidR="00141BF6" w:rsidRPr="00551F2C" w:rsidRDefault="00141BF6" w:rsidP="004D7C1B">
      <w:pPr>
        <w:spacing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tbl>
      <w:tblPr>
        <w:tblW w:w="12320" w:type="dxa"/>
        <w:tblCellMar>
          <w:left w:w="70" w:type="dxa"/>
          <w:right w:w="70" w:type="dxa"/>
        </w:tblCellMar>
        <w:tblLook w:val="04A0" w:firstRow="1" w:lastRow="0" w:firstColumn="1" w:lastColumn="0" w:noHBand="0" w:noVBand="1"/>
      </w:tblPr>
      <w:tblGrid>
        <w:gridCol w:w="935"/>
        <w:gridCol w:w="3147"/>
        <w:gridCol w:w="396"/>
        <w:gridCol w:w="360"/>
        <w:gridCol w:w="415"/>
        <w:gridCol w:w="351"/>
        <w:gridCol w:w="414"/>
        <w:gridCol w:w="146"/>
        <w:gridCol w:w="931"/>
        <w:gridCol w:w="705"/>
        <w:gridCol w:w="2411"/>
        <w:gridCol w:w="400"/>
        <w:gridCol w:w="146"/>
        <w:gridCol w:w="233"/>
        <w:gridCol w:w="420"/>
        <w:gridCol w:w="300"/>
        <w:gridCol w:w="420"/>
        <w:gridCol w:w="190"/>
      </w:tblGrid>
      <w:tr w:rsidR="004D7C1B" w:rsidRPr="004D7C1B" w14:paraId="48B1A364" w14:textId="77777777" w:rsidTr="00670C7D">
        <w:trPr>
          <w:trHeight w:val="255"/>
        </w:trPr>
        <w:tc>
          <w:tcPr>
            <w:tcW w:w="12320" w:type="dxa"/>
            <w:gridSpan w:val="18"/>
            <w:tcBorders>
              <w:top w:val="nil"/>
              <w:left w:val="nil"/>
              <w:bottom w:val="nil"/>
              <w:right w:val="nil"/>
            </w:tcBorders>
            <w:shd w:val="clear" w:color="auto" w:fill="auto"/>
          </w:tcPr>
          <w:p w14:paraId="3A181385" w14:textId="5FC17CAD" w:rsidR="004D7C1B" w:rsidRPr="004D7C1B" w:rsidRDefault="00670C7D" w:rsidP="00670C7D">
            <w:pPr>
              <w:rPr>
                <w:rFonts w:ascii="Times New Roman" w:eastAsia="Times New Roman" w:hAnsi="Times New Roman" w:cs="Times New Roman"/>
                <w:color w:val="000000"/>
                <w:sz w:val="20"/>
                <w:szCs w:val="20"/>
                <w:lang w:eastAsia="tr-TR"/>
              </w:rPr>
            </w:pPr>
            <w:r w:rsidRPr="00650E32">
              <w:rPr>
                <w:i/>
              </w:rPr>
              <w:t>Öğrenciler 4 yıllık eğitim süreleri boyunca toplam 46 seçmeli ve 43 zorunlu ders seçmektedirler.  Ders içerikleri güncel örnekler ve gelişmeler takip edilerek düzenlenmektedir.</w:t>
            </w:r>
          </w:p>
        </w:tc>
      </w:tr>
      <w:tr w:rsidR="004D7C1B" w:rsidRPr="004D7C1B" w14:paraId="6D50AA72" w14:textId="77777777" w:rsidTr="00670C7D">
        <w:trPr>
          <w:trHeight w:val="255"/>
        </w:trPr>
        <w:tc>
          <w:tcPr>
            <w:tcW w:w="12320" w:type="dxa"/>
            <w:gridSpan w:val="18"/>
            <w:tcBorders>
              <w:top w:val="nil"/>
              <w:left w:val="nil"/>
              <w:bottom w:val="nil"/>
              <w:right w:val="nil"/>
            </w:tcBorders>
            <w:shd w:val="clear" w:color="auto" w:fill="auto"/>
          </w:tcPr>
          <w:p w14:paraId="61D61781" w14:textId="1DE7DD6C" w:rsidR="004D7C1B" w:rsidRPr="004D7C1B" w:rsidRDefault="004D7C1B" w:rsidP="004D7C1B">
            <w:pPr>
              <w:spacing w:after="0" w:line="240" w:lineRule="auto"/>
              <w:jc w:val="center"/>
              <w:rPr>
                <w:rFonts w:ascii="Times New Roman" w:eastAsia="Times New Roman" w:hAnsi="Times New Roman" w:cs="Times New Roman"/>
                <w:color w:val="000000"/>
                <w:sz w:val="20"/>
                <w:szCs w:val="20"/>
                <w:lang w:eastAsia="tr-TR"/>
              </w:rPr>
            </w:pPr>
          </w:p>
        </w:tc>
      </w:tr>
      <w:tr w:rsidR="004D7C1B" w:rsidRPr="004D7C1B" w14:paraId="1F395180" w14:textId="77777777" w:rsidTr="004D7C1B">
        <w:trPr>
          <w:trHeight w:val="255"/>
        </w:trPr>
        <w:tc>
          <w:tcPr>
            <w:tcW w:w="12320" w:type="dxa"/>
            <w:gridSpan w:val="18"/>
            <w:tcBorders>
              <w:top w:val="nil"/>
              <w:left w:val="nil"/>
              <w:bottom w:val="nil"/>
              <w:right w:val="nil"/>
            </w:tcBorders>
            <w:shd w:val="clear" w:color="auto" w:fill="auto"/>
            <w:hideMark/>
          </w:tcPr>
          <w:p w14:paraId="4AA7B78C" w14:textId="77777777" w:rsidR="004D7C1B" w:rsidRPr="004D7C1B" w:rsidRDefault="004D7C1B" w:rsidP="004D7C1B">
            <w:pPr>
              <w:spacing w:after="0" w:line="240" w:lineRule="auto"/>
              <w:jc w:val="center"/>
              <w:rPr>
                <w:rFonts w:ascii="Times New Roman" w:eastAsia="Times New Roman" w:hAnsi="Times New Roman" w:cs="Times New Roman"/>
                <w:color w:val="000000"/>
                <w:sz w:val="20"/>
                <w:szCs w:val="20"/>
                <w:lang w:eastAsia="tr-TR"/>
              </w:rPr>
            </w:pPr>
            <w:r w:rsidRPr="004D7C1B">
              <w:rPr>
                <w:rFonts w:ascii="Times New Roman" w:eastAsia="Times New Roman" w:hAnsi="Times New Roman" w:cs="Times New Roman"/>
                <w:color w:val="000000"/>
                <w:sz w:val="20"/>
                <w:szCs w:val="20"/>
                <w:lang w:eastAsia="tr-TR"/>
              </w:rPr>
              <w:t xml:space="preserve">Kemer Denizcilik Fakültesi - Denizcilik İşletmeleri Yönetimi Bölümü </w:t>
            </w:r>
          </w:p>
        </w:tc>
      </w:tr>
      <w:tr w:rsidR="004D7C1B" w:rsidRPr="004D7C1B" w14:paraId="75D234CA" w14:textId="77777777" w:rsidTr="004D7C1B">
        <w:trPr>
          <w:trHeight w:val="255"/>
        </w:trPr>
        <w:tc>
          <w:tcPr>
            <w:tcW w:w="12320" w:type="dxa"/>
            <w:gridSpan w:val="18"/>
            <w:tcBorders>
              <w:top w:val="nil"/>
              <w:left w:val="nil"/>
              <w:bottom w:val="nil"/>
              <w:right w:val="nil"/>
            </w:tcBorders>
            <w:shd w:val="clear" w:color="auto" w:fill="auto"/>
            <w:hideMark/>
          </w:tcPr>
          <w:p w14:paraId="74F85498" w14:textId="77777777" w:rsidR="004D7C1B" w:rsidRPr="004D7C1B" w:rsidRDefault="004D7C1B" w:rsidP="004D7C1B">
            <w:pPr>
              <w:spacing w:after="0" w:line="240" w:lineRule="auto"/>
              <w:jc w:val="center"/>
              <w:rPr>
                <w:rFonts w:ascii="Times New Roman" w:eastAsia="Times New Roman" w:hAnsi="Times New Roman" w:cs="Times New Roman"/>
                <w:color w:val="000000"/>
                <w:sz w:val="20"/>
                <w:szCs w:val="20"/>
                <w:lang w:eastAsia="tr-TR"/>
              </w:rPr>
            </w:pPr>
            <w:r w:rsidRPr="004D7C1B">
              <w:rPr>
                <w:rFonts w:ascii="Times New Roman" w:eastAsia="Times New Roman" w:hAnsi="Times New Roman" w:cs="Times New Roman"/>
                <w:color w:val="000000"/>
                <w:sz w:val="20"/>
                <w:szCs w:val="20"/>
                <w:lang w:eastAsia="tr-TR"/>
              </w:rPr>
              <w:t>2023 Müfredat Ders Listesi</w:t>
            </w:r>
          </w:p>
        </w:tc>
      </w:tr>
      <w:tr w:rsidR="004D7C1B" w:rsidRPr="004D7C1B" w14:paraId="312151D1" w14:textId="77777777" w:rsidTr="004D7C1B">
        <w:trPr>
          <w:trHeight w:val="270"/>
        </w:trPr>
        <w:tc>
          <w:tcPr>
            <w:tcW w:w="6044" w:type="dxa"/>
            <w:gridSpan w:val="7"/>
            <w:tcBorders>
              <w:top w:val="single" w:sz="4" w:space="0" w:color="000000"/>
              <w:left w:val="single" w:sz="4" w:space="0" w:color="000000"/>
              <w:bottom w:val="single" w:sz="4" w:space="0" w:color="000000"/>
              <w:right w:val="single" w:sz="4" w:space="0" w:color="000000"/>
            </w:tcBorders>
            <w:shd w:val="clear" w:color="000000" w:fill="DBE4F0"/>
            <w:hideMark/>
          </w:tcPr>
          <w:p w14:paraId="1C40270A" w14:textId="77777777" w:rsidR="004D7C1B" w:rsidRPr="004D7C1B" w:rsidRDefault="004D7C1B" w:rsidP="004D7C1B">
            <w:pPr>
              <w:spacing w:after="0" w:line="240" w:lineRule="auto"/>
              <w:ind w:firstLineChars="1600" w:firstLine="2400"/>
              <w:rPr>
                <w:rFonts w:ascii="Tahoma" w:eastAsia="Times New Roman" w:hAnsi="Tahoma" w:cs="Tahoma"/>
                <w:b/>
                <w:bCs/>
                <w:sz w:val="15"/>
                <w:szCs w:val="15"/>
                <w:lang w:eastAsia="tr-TR"/>
              </w:rPr>
            </w:pPr>
            <w:r w:rsidRPr="004D7C1B">
              <w:rPr>
                <w:rFonts w:ascii="Tahoma" w:eastAsia="Times New Roman" w:hAnsi="Tahoma" w:cs="Tahoma"/>
                <w:b/>
                <w:bCs/>
                <w:sz w:val="15"/>
                <w:szCs w:val="15"/>
                <w:lang w:eastAsia="tr-TR"/>
              </w:rPr>
              <w:t>1. Sınıf Güz</w:t>
            </w:r>
          </w:p>
        </w:tc>
        <w:tc>
          <w:tcPr>
            <w:tcW w:w="97" w:type="dxa"/>
            <w:tcBorders>
              <w:top w:val="nil"/>
              <w:left w:val="nil"/>
              <w:bottom w:val="nil"/>
              <w:right w:val="nil"/>
            </w:tcBorders>
            <w:shd w:val="clear" w:color="auto" w:fill="auto"/>
            <w:vAlign w:val="center"/>
            <w:hideMark/>
          </w:tcPr>
          <w:p w14:paraId="642675A2" w14:textId="77777777" w:rsidR="004D7C1B" w:rsidRPr="004D7C1B" w:rsidRDefault="004D7C1B" w:rsidP="004D7C1B">
            <w:pPr>
              <w:spacing w:after="0" w:line="240" w:lineRule="auto"/>
              <w:ind w:firstLineChars="1600" w:firstLine="2400"/>
              <w:rPr>
                <w:rFonts w:ascii="Tahoma" w:eastAsia="Times New Roman" w:hAnsi="Tahoma" w:cs="Tahoma"/>
                <w:b/>
                <w:bCs/>
                <w:sz w:val="15"/>
                <w:szCs w:val="15"/>
                <w:lang w:eastAsia="tr-TR"/>
              </w:rPr>
            </w:pPr>
          </w:p>
        </w:tc>
        <w:tc>
          <w:tcPr>
            <w:tcW w:w="5988" w:type="dxa"/>
            <w:gridSpan w:val="9"/>
            <w:tcBorders>
              <w:top w:val="single" w:sz="4" w:space="0" w:color="000000"/>
              <w:left w:val="single" w:sz="4" w:space="0" w:color="000000"/>
              <w:bottom w:val="single" w:sz="4" w:space="0" w:color="000000"/>
              <w:right w:val="single" w:sz="4" w:space="0" w:color="000000"/>
            </w:tcBorders>
            <w:shd w:val="clear" w:color="000000" w:fill="DBE4F0"/>
            <w:hideMark/>
          </w:tcPr>
          <w:p w14:paraId="327BC13D" w14:textId="77777777" w:rsidR="004D7C1B" w:rsidRPr="004D7C1B" w:rsidRDefault="004D7C1B" w:rsidP="004D7C1B">
            <w:pPr>
              <w:spacing w:after="0" w:line="240" w:lineRule="auto"/>
              <w:ind w:firstLineChars="1500" w:firstLine="2250"/>
              <w:rPr>
                <w:rFonts w:ascii="Tahoma" w:eastAsia="Times New Roman" w:hAnsi="Tahoma" w:cs="Tahoma"/>
                <w:b/>
                <w:bCs/>
                <w:sz w:val="15"/>
                <w:szCs w:val="15"/>
                <w:lang w:eastAsia="tr-TR"/>
              </w:rPr>
            </w:pPr>
            <w:r w:rsidRPr="004D7C1B">
              <w:rPr>
                <w:rFonts w:ascii="Tahoma" w:eastAsia="Times New Roman" w:hAnsi="Tahoma" w:cs="Tahoma"/>
                <w:b/>
                <w:bCs/>
                <w:sz w:val="15"/>
                <w:szCs w:val="15"/>
                <w:lang w:eastAsia="tr-TR"/>
              </w:rPr>
              <w:t>1. Sınıf Bahar</w:t>
            </w:r>
          </w:p>
        </w:tc>
        <w:tc>
          <w:tcPr>
            <w:tcW w:w="191" w:type="dxa"/>
            <w:tcBorders>
              <w:top w:val="nil"/>
              <w:left w:val="nil"/>
              <w:bottom w:val="nil"/>
              <w:right w:val="nil"/>
            </w:tcBorders>
            <w:shd w:val="clear" w:color="auto" w:fill="auto"/>
            <w:vAlign w:val="center"/>
            <w:hideMark/>
          </w:tcPr>
          <w:p w14:paraId="50B0FE87" w14:textId="77777777" w:rsidR="004D7C1B" w:rsidRPr="004D7C1B" w:rsidRDefault="004D7C1B" w:rsidP="004D7C1B">
            <w:pPr>
              <w:spacing w:after="0" w:line="240" w:lineRule="auto"/>
              <w:ind w:firstLineChars="1500" w:firstLine="2250"/>
              <w:rPr>
                <w:rFonts w:ascii="Tahoma" w:eastAsia="Times New Roman" w:hAnsi="Tahoma" w:cs="Tahoma"/>
                <w:b/>
                <w:bCs/>
                <w:sz w:val="15"/>
                <w:szCs w:val="15"/>
                <w:lang w:eastAsia="tr-TR"/>
              </w:rPr>
            </w:pPr>
          </w:p>
        </w:tc>
      </w:tr>
      <w:tr w:rsidR="004D7C1B" w:rsidRPr="004D7C1B" w14:paraId="5E96DD36" w14:textId="77777777" w:rsidTr="004D7C1B">
        <w:trPr>
          <w:trHeight w:val="282"/>
        </w:trPr>
        <w:tc>
          <w:tcPr>
            <w:tcW w:w="940" w:type="dxa"/>
            <w:tcBorders>
              <w:top w:val="nil"/>
              <w:left w:val="single" w:sz="4" w:space="0" w:color="000000"/>
              <w:bottom w:val="single" w:sz="4" w:space="0" w:color="000000"/>
              <w:right w:val="single" w:sz="4" w:space="0" w:color="000000"/>
            </w:tcBorders>
            <w:shd w:val="clear" w:color="000000" w:fill="DBE4F0"/>
            <w:hideMark/>
          </w:tcPr>
          <w:p w14:paraId="664C916B" w14:textId="77777777" w:rsidR="004D7C1B" w:rsidRPr="004D7C1B" w:rsidRDefault="004D7C1B" w:rsidP="004D7C1B">
            <w:pPr>
              <w:spacing w:after="0" w:line="240" w:lineRule="auto"/>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Ders Kodu</w:t>
            </w:r>
          </w:p>
        </w:tc>
        <w:tc>
          <w:tcPr>
            <w:tcW w:w="3184" w:type="dxa"/>
            <w:tcBorders>
              <w:top w:val="nil"/>
              <w:left w:val="nil"/>
              <w:bottom w:val="single" w:sz="4" w:space="0" w:color="000000"/>
              <w:right w:val="single" w:sz="4" w:space="0" w:color="000000"/>
            </w:tcBorders>
            <w:shd w:val="clear" w:color="000000" w:fill="DBE4F0"/>
            <w:hideMark/>
          </w:tcPr>
          <w:p w14:paraId="2273B58D" w14:textId="77777777" w:rsidR="004D7C1B" w:rsidRPr="004D7C1B" w:rsidRDefault="004D7C1B" w:rsidP="004D7C1B">
            <w:pPr>
              <w:spacing w:after="0" w:line="240" w:lineRule="auto"/>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Ders Adı</w:t>
            </w:r>
          </w:p>
        </w:tc>
        <w:tc>
          <w:tcPr>
            <w:tcW w:w="380" w:type="dxa"/>
            <w:tcBorders>
              <w:top w:val="nil"/>
              <w:left w:val="nil"/>
              <w:bottom w:val="single" w:sz="4" w:space="0" w:color="000000"/>
              <w:right w:val="single" w:sz="4" w:space="0" w:color="000000"/>
            </w:tcBorders>
            <w:shd w:val="clear" w:color="000000" w:fill="DBE4F0"/>
            <w:hideMark/>
          </w:tcPr>
          <w:p w14:paraId="4C08A97B" w14:textId="77777777" w:rsidR="004D7C1B" w:rsidRPr="004D7C1B" w:rsidRDefault="004D7C1B" w:rsidP="004D7C1B">
            <w:pPr>
              <w:spacing w:after="0" w:line="240" w:lineRule="auto"/>
              <w:jc w:val="center"/>
              <w:rPr>
                <w:rFonts w:ascii="Tahoma" w:eastAsia="Times New Roman" w:hAnsi="Tahoma" w:cs="Tahoma"/>
                <w:b/>
                <w:bCs/>
                <w:sz w:val="12"/>
                <w:szCs w:val="12"/>
                <w:lang w:eastAsia="tr-TR"/>
              </w:rPr>
            </w:pPr>
            <w:r w:rsidRPr="004D7C1B">
              <w:rPr>
                <w:rFonts w:ascii="Tahoma" w:eastAsia="Times New Roman" w:hAnsi="Tahoma" w:cs="Tahoma"/>
                <w:b/>
                <w:bCs/>
                <w:sz w:val="12"/>
                <w:szCs w:val="12"/>
                <w:lang w:eastAsia="tr-TR"/>
              </w:rPr>
              <w:t>KŞ*</w:t>
            </w:r>
          </w:p>
        </w:tc>
        <w:tc>
          <w:tcPr>
            <w:tcW w:w="360" w:type="dxa"/>
            <w:tcBorders>
              <w:top w:val="nil"/>
              <w:left w:val="nil"/>
              <w:bottom w:val="single" w:sz="4" w:space="0" w:color="000000"/>
              <w:right w:val="single" w:sz="4" w:space="0" w:color="000000"/>
            </w:tcBorders>
            <w:shd w:val="clear" w:color="000000" w:fill="DBE4F0"/>
            <w:hideMark/>
          </w:tcPr>
          <w:p w14:paraId="035AA390" w14:textId="77777777" w:rsidR="004D7C1B" w:rsidRPr="004D7C1B" w:rsidRDefault="004D7C1B" w:rsidP="004D7C1B">
            <w:pPr>
              <w:spacing w:after="0" w:line="240" w:lineRule="auto"/>
              <w:ind w:firstLineChars="100" w:firstLine="130"/>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T</w:t>
            </w:r>
          </w:p>
        </w:tc>
        <w:tc>
          <w:tcPr>
            <w:tcW w:w="415" w:type="dxa"/>
            <w:tcBorders>
              <w:top w:val="nil"/>
              <w:left w:val="nil"/>
              <w:bottom w:val="single" w:sz="4" w:space="0" w:color="000000"/>
              <w:right w:val="single" w:sz="4" w:space="0" w:color="000000"/>
            </w:tcBorders>
            <w:shd w:val="clear" w:color="000000" w:fill="DBE4F0"/>
            <w:hideMark/>
          </w:tcPr>
          <w:p w14:paraId="4741708D"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U</w:t>
            </w:r>
          </w:p>
        </w:tc>
        <w:tc>
          <w:tcPr>
            <w:tcW w:w="351" w:type="dxa"/>
            <w:tcBorders>
              <w:top w:val="nil"/>
              <w:left w:val="nil"/>
              <w:bottom w:val="single" w:sz="4" w:space="0" w:color="000000"/>
              <w:right w:val="single" w:sz="4" w:space="0" w:color="000000"/>
            </w:tcBorders>
            <w:shd w:val="clear" w:color="000000" w:fill="DBE4F0"/>
            <w:hideMark/>
          </w:tcPr>
          <w:p w14:paraId="3487B5A1" w14:textId="77777777" w:rsidR="004D7C1B" w:rsidRPr="004D7C1B" w:rsidRDefault="004D7C1B" w:rsidP="004D7C1B">
            <w:pPr>
              <w:spacing w:after="0" w:line="240" w:lineRule="auto"/>
              <w:jc w:val="right"/>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K</w:t>
            </w:r>
          </w:p>
        </w:tc>
        <w:tc>
          <w:tcPr>
            <w:tcW w:w="414" w:type="dxa"/>
            <w:tcBorders>
              <w:top w:val="nil"/>
              <w:left w:val="nil"/>
              <w:bottom w:val="single" w:sz="4" w:space="0" w:color="000000"/>
              <w:right w:val="single" w:sz="4" w:space="0" w:color="000000"/>
            </w:tcBorders>
            <w:shd w:val="clear" w:color="000000" w:fill="DBE4F0"/>
            <w:hideMark/>
          </w:tcPr>
          <w:p w14:paraId="554FA440"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A</w:t>
            </w:r>
          </w:p>
        </w:tc>
        <w:tc>
          <w:tcPr>
            <w:tcW w:w="97" w:type="dxa"/>
            <w:tcBorders>
              <w:top w:val="nil"/>
              <w:left w:val="nil"/>
              <w:bottom w:val="nil"/>
              <w:right w:val="nil"/>
            </w:tcBorders>
            <w:shd w:val="clear" w:color="auto" w:fill="auto"/>
            <w:vAlign w:val="center"/>
            <w:hideMark/>
          </w:tcPr>
          <w:p w14:paraId="6B5CFF04"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p>
        </w:tc>
        <w:tc>
          <w:tcPr>
            <w:tcW w:w="940" w:type="dxa"/>
            <w:tcBorders>
              <w:top w:val="nil"/>
              <w:left w:val="single" w:sz="4" w:space="0" w:color="000000"/>
              <w:bottom w:val="single" w:sz="4" w:space="0" w:color="000000"/>
              <w:right w:val="single" w:sz="4" w:space="0" w:color="000000"/>
            </w:tcBorders>
            <w:shd w:val="clear" w:color="000000" w:fill="DBE4F0"/>
            <w:hideMark/>
          </w:tcPr>
          <w:p w14:paraId="69B03F80" w14:textId="77777777" w:rsidR="004D7C1B" w:rsidRPr="004D7C1B" w:rsidRDefault="004D7C1B" w:rsidP="004D7C1B">
            <w:pPr>
              <w:spacing w:after="0" w:line="240" w:lineRule="auto"/>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Ders Kodu</w:t>
            </w:r>
          </w:p>
        </w:tc>
        <w:tc>
          <w:tcPr>
            <w:tcW w:w="3157" w:type="dxa"/>
            <w:gridSpan w:val="2"/>
            <w:tcBorders>
              <w:top w:val="single" w:sz="4" w:space="0" w:color="000000"/>
              <w:left w:val="nil"/>
              <w:bottom w:val="single" w:sz="4" w:space="0" w:color="000000"/>
              <w:right w:val="single" w:sz="4" w:space="0" w:color="000000"/>
            </w:tcBorders>
            <w:shd w:val="clear" w:color="000000" w:fill="DBE4F0"/>
            <w:hideMark/>
          </w:tcPr>
          <w:p w14:paraId="298105DE" w14:textId="77777777" w:rsidR="004D7C1B" w:rsidRPr="004D7C1B" w:rsidRDefault="004D7C1B" w:rsidP="004D7C1B">
            <w:pPr>
              <w:spacing w:after="0" w:line="240" w:lineRule="auto"/>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Ders Adı</w:t>
            </w:r>
          </w:p>
        </w:tc>
        <w:tc>
          <w:tcPr>
            <w:tcW w:w="400" w:type="dxa"/>
            <w:tcBorders>
              <w:top w:val="nil"/>
              <w:left w:val="nil"/>
              <w:bottom w:val="single" w:sz="4" w:space="0" w:color="000000"/>
              <w:right w:val="single" w:sz="4" w:space="0" w:color="000000"/>
            </w:tcBorders>
            <w:shd w:val="clear" w:color="000000" w:fill="DBE4F0"/>
            <w:hideMark/>
          </w:tcPr>
          <w:p w14:paraId="55CACC7F" w14:textId="77777777" w:rsidR="004D7C1B" w:rsidRPr="004D7C1B" w:rsidRDefault="004D7C1B" w:rsidP="004D7C1B">
            <w:pPr>
              <w:spacing w:after="0" w:line="240" w:lineRule="auto"/>
              <w:jc w:val="center"/>
              <w:rPr>
                <w:rFonts w:ascii="Tahoma" w:eastAsia="Times New Roman" w:hAnsi="Tahoma" w:cs="Tahoma"/>
                <w:b/>
                <w:bCs/>
                <w:sz w:val="12"/>
                <w:szCs w:val="12"/>
                <w:lang w:eastAsia="tr-TR"/>
              </w:rPr>
            </w:pPr>
            <w:r w:rsidRPr="004D7C1B">
              <w:rPr>
                <w:rFonts w:ascii="Tahoma" w:eastAsia="Times New Roman" w:hAnsi="Tahoma" w:cs="Tahoma"/>
                <w:b/>
                <w:bCs/>
                <w:sz w:val="12"/>
                <w:szCs w:val="12"/>
                <w:lang w:eastAsia="tr-TR"/>
              </w:rPr>
              <w:t>KŞ*</w:t>
            </w:r>
          </w:p>
        </w:tc>
        <w:tc>
          <w:tcPr>
            <w:tcW w:w="351" w:type="dxa"/>
            <w:gridSpan w:val="2"/>
            <w:tcBorders>
              <w:top w:val="single" w:sz="4" w:space="0" w:color="000000"/>
              <w:left w:val="nil"/>
              <w:bottom w:val="single" w:sz="4" w:space="0" w:color="000000"/>
              <w:right w:val="single" w:sz="4" w:space="0" w:color="000000"/>
            </w:tcBorders>
            <w:shd w:val="clear" w:color="000000" w:fill="DBE4F0"/>
            <w:hideMark/>
          </w:tcPr>
          <w:p w14:paraId="6013FC7A"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T</w:t>
            </w:r>
          </w:p>
        </w:tc>
        <w:tc>
          <w:tcPr>
            <w:tcW w:w="420" w:type="dxa"/>
            <w:tcBorders>
              <w:top w:val="nil"/>
              <w:left w:val="nil"/>
              <w:bottom w:val="single" w:sz="4" w:space="0" w:color="000000"/>
              <w:right w:val="single" w:sz="4" w:space="0" w:color="000000"/>
            </w:tcBorders>
            <w:shd w:val="clear" w:color="000000" w:fill="DBE4F0"/>
            <w:hideMark/>
          </w:tcPr>
          <w:p w14:paraId="79C9B413" w14:textId="77777777" w:rsidR="004D7C1B" w:rsidRPr="004D7C1B" w:rsidRDefault="004D7C1B" w:rsidP="004D7C1B">
            <w:pPr>
              <w:spacing w:after="0" w:line="240" w:lineRule="auto"/>
              <w:jc w:val="right"/>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U</w:t>
            </w:r>
          </w:p>
        </w:tc>
        <w:tc>
          <w:tcPr>
            <w:tcW w:w="300" w:type="dxa"/>
            <w:tcBorders>
              <w:top w:val="nil"/>
              <w:left w:val="nil"/>
              <w:bottom w:val="single" w:sz="4" w:space="0" w:color="000000"/>
              <w:right w:val="single" w:sz="4" w:space="0" w:color="000000"/>
            </w:tcBorders>
            <w:shd w:val="clear" w:color="000000" w:fill="DBE4F0"/>
            <w:hideMark/>
          </w:tcPr>
          <w:p w14:paraId="4A0E4259"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K</w:t>
            </w:r>
          </w:p>
        </w:tc>
        <w:tc>
          <w:tcPr>
            <w:tcW w:w="420" w:type="dxa"/>
            <w:tcBorders>
              <w:top w:val="nil"/>
              <w:left w:val="nil"/>
              <w:bottom w:val="single" w:sz="4" w:space="0" w:color="000000"/>
              <w:right w:val="single" w:sz="4" w:space="0" w:color="000000"/>
            </w:tcBorders>
            <w:shd w:val="clear" w:color="000000" w:fill="DBE4F0"/>
            <w:hideMark/>
          </w:tcPr>
          <w:p w14:paraId="20143D81" w14:textId="77777777" w:rsidR="004D7C1B" w:rsidRPr="004D7C1B" w:rsidRDefault="004D7C1B" w:rsidP="004D7C1B">
            <w:pPr>
              <w:spacing w:after="0" w:line="240" w:lineRule="auto"/>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A</w:t>
            </w:r>
          </w:p>
        </w:tc>
        <w:tc>
          <w:tcPr>
            <w:tcW w:w="191" w:type="dxa"/>
            <w:tcBorders>
              <w:top w:val="nil"/>
              <w:left w:val="nil"/>
              <w:bottom w:val="nil"/>
              <w:right w:val="nil"/>
            </w:tcBorders>
            <w:shd w:val="clear" w:color="auto" w:fill="auto"/>
            <w:vAlign w:val="center"/>
            <w:hideMark/>
          </w:tcPr>
          <w:p w14:paraId="43884A4A" w14:textId="77777777" w:rsidR="004D7C1B" w:rsidRPr="004D7C1B" w:rsidRDefault="004D7C1B" w:rsidP="004D7C1B">
            <w:pPr>
              <w:spacing w:after="0" w:line="240" w:lineRule="auto"/>
              <w:rPr>
                <w:rFonts w:ascii="Tahoma" w:eastAsia="Times New Roman" w:hAnsi="Tahoma" w:cs="Tahoma"/>
                <w:b/>
                <w:bCs/>
                <w:sz w:val="13"/>
                <w:szCs w:val="13"/>
                <w:lang w:eastAsia="tr-TR"/>
              </w:rPr>
            </w:pPr>
          </w:p>
        </w:tc>
      </w:tr>
      <w:tr w:rsidR="004D7C1B" w:rsidRPr="004D7C1B" w14:paraId="5E1B9577" w14:textId="77777777" w:rsidTr="004D7C1B">
        <w:trPr>
          <w:trHeight w:val="240"/>
        </w:trPr>
        <w:tc>
          <w:tcPr>
            <w:tcW w:w="940" w:type="dxa"/>
            <w:tcBorders>
              <w:top w:val="nil"/>
              <w:left w:val="single" w:sz="4" w:space="0" w:color="000000"/>
              <w:bottom w:val="single" w:sz="4" w:space="0" w:color="000000"/>
              <w:right w:val="single" w:sz="4" w:space="0" w:color="000000"/>
            </w:tcBorders>
            <w:shd w:val="clear" w:color="auto" w:fill="auto"/>
            <w:hideMark/>
          </w:tcPr>
          <w:p w14:paraId="5CB142C6"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YBD 101</w:t>
            </w:r>
          </w:p>
        </w:tc>
        <w:tc>
          <w:tcPr>
            <w:tcW w:w="3184" w:type="dxa"/>
            <w:tcBorders>
              <w:top w:val="nil"/>
              <w:left w:val="nil"/>
              <w:bottom w:val="single" w:sz="4" w:space="0" w:color="000000"/>
              <w:right w:val="single" w:sz="4" w:space="0" w:color="000000"/>
            </w:tcBorders>
            <w:shd w:val="clear" w:color="auto" w:fill="auto"/>
            <w:hideMark/>
          </w:tcPr>
          <w:p w14:paraId="175B7DD3"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İngilizce 1</w:t>
            </w:r>
          </w:p>
        </w:tc>
        <w:tc>
          <w:tcPr>
            <w:tcW w:w="380" w:type="dxa"/>
            <w:tcBorders>
              <w:top w:val="nil"/>
              <w:left w:val="nil"/>
              <w:bottom w:val="single" w:sz="4" w:space="0" w:color="000000"/>
              <w:right w:val="single" w:sz="4" w:space="0" w:color="000000"/>
            </w:tcBorders>
            <w:shd w:val="clear" w:color="auto" w:fill="auto"/>
            <w:hideMark/>
          </w:tcPr>
          <w:p w14:paraId="2BF6BD9A"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60" w:type="dxa"/>
            <w:tcBorders>
              <w:top w:val="nil"/>
              <w:left w:val="nil"/>
              <w:bottom w:val="single" w:sz="4" w:space="0" w:color="000000"/>
              <w:right w:val="single" w:sz="4" w:space="0" w:color="000000"/>
            </w:tcBorders>
            <w:shd w:val="clear" w:color="auto" w:fill="auto"/>
            <w:noWrap/>
            <w:hideMark/>
          </w:tcPr>
          <w:p w14:paraId="33D48E65"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2</w:t>
            </w:r>
          </w:p>
        </w:tc>
        <w:tc>
          <w:tcPr>
            <w:tcW w:w="415" w:type="dxa"/>
            <w:tcBorders>
              <w:top w:val="nil"/>
              <w:left w:val="nil"/>
              <w:bottom w:val="single" w:sz="4" w:space="0" w:color="000000"/>
              <w:right w:val="single" w:sz="4" w:space="0" w:color="000000"/>
            </w:tcBorders>
            <w:shd w:val="clear" w:color="auto" w:fill="auto"/>
            <w:noWrap/>
            <w:hideMark/>
          </w:tcPr>
          <w:p w14:paraId="7C677D2C"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51" w:type="dxa"/>
            <w:tcBorders>
              <w:top w:val="nil"/>
              <w:left w:val="nil"/>
              <w:bottom w:val="single" w:sz="4" w:space="0" w:color="000000"/>
              <w:right w:val="single" w:sz="4" w:space="0" w:color="000000"/>
            </w:tcBorders>
            <w:shd w:val="clear" w:color="auto" w:fill="auto"/>
            <w:noWrap/>
            <w:hideMark/>
          </w:tcPr>
          <w:p w14:paraId="293A01F0"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2</w:t>
            </w:r>
          </w:p>
        </w:tc>
        <w:tc>
          <w:tcPr>
            <w:tcW w:w="414" w:type="dxa"/>
            <w:tcBorders>
              <w:top w:val="nil"/>
              <w:left w:val="nil"/>
              <w:bottom w:val="single" w:sz="4" w:space="0" w:color="000000"/>
              <w:right w:val="single" w:sz="4" w:space="0" w:color="000000"/>
            </w:tcBorders>
            <w:shd w:val="clear" w:color="auto" w:fill="auto"/>
            <w:noWrap/>
            <w:hideMark/>
          </w:tcPr>
          <w:p w14:paraId="31691EE4"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97" w:type="dxa"/>
            <w:tcBorders>
              <w:top w:val="nil"/>
              <w:left w:val="nil"/>
              <w:bottom w:val="nil"/>
              <w:right w:val="nil"/>
            </w:tcBorders>
            <w:shd w:val="clear" w:color="auto" w:fill="auto"/>
            <w:vAlign w:val="bottom"/>
            <w:hideMark/>
          </w:tcPr>
          <w:p w14:paraId="28D2EE57"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p>
        </w:tc>
        <w:tc>
          <w:tcPr>
            <w:tcW w:w="940" w:type="dxa"/>
            <w:tcBorders>
              <w:top w:val="nil"/>
              <w:left w:val="single" w:sz="4" w:space="0" w:color="000000"/>
              <w:bottom w:val="single" w:sz="4" w:space="0" w:color="000000"/>
              <w:right w:val="single" w:sz="4" w:space="0" w:color="000000"/>
            </w:tcBorders>
            <w:shd w:val="clear" w:color="auto" w:fill="auto"/>
            <w:hideMark/>
          </w:tcPr>
          <w:p w14:paraId="3F0E4D75"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ATA 102</w:t>
            </w:r>
          </w:p>
        </w:tc>
        <w:tc>
          <w:tcPr>
            <w:tcW w:w="3157" w:type="dxa"/>
            <w:gridSpan w:val="2"/>
            <w:tcBorders>
              <w:top w:val="single" w:sz="4" w:space="0" w:color="000000"/>
              <w:left w:val="nil"/>
              <w:bottom w:val="single" w:sz="4" w:space="0" w:color="000000"/>
              <w:right w:val="single" w:sz="4" w:space="0" w:color="000000"/>
            </w:tcBorders>
            <w:shd w:val="clear" w:color="auto" w:fill="auto"/>
            <w:hideMark/>
          </w:tcPr>
          <w:p w14:paraId="22BE50C8"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Atatürk İlkeleri ve İnkılap Tarihi II</w:t>
            </w:r>
          </w:p>
        </w:tc>
        <w:tc>
          <w:tcPr>
            <w:tcW w:w="400" w:type="dxa"/>
            <w:tcBorders>
              <w:top w:val="nil"/>
              <w:left w:val="nil"/>
              <w:bottom w:val="single" w:sz="4" w:space="0" w:color="000000"/>
              <w:right w:val="single" w:sz="4" w:space="0" w:color="000000"/>
            </w:tcBorders>
            <w:shd w:val="clear" w:color="auto" w:fill="auto"/>
            <w:hideMark/>
          </w:tcPr>
          <w:p w14:paraId="7A2DC2DF"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51" w:type="dxa"/>
            <w:gridSpan w:val="2"/>
            <w:tcBorders>
              <w:top w:val="single" w:sz="4" w:space="0" w:color="000000"/>
              <w:left w:val="nil"/>
              <w:bottom w:val="single" w:sz="4" w:space="0" w:color="000000"/>
              <w:right w:val="single" w:sz="4" w:space="0" w:color="000000"/>
            </w:tcBorders>
            <w:shd w:val="clear" w:color="auto" w:fill="auto"/>
            <w:noWrap/>
            <w:hideMark/>
          </w:tcPr>
          <w:p w14:paraId="4899EA62"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2</w:t>
            </w:r>
          </w:p>
        </w:tc>
        <w:tc>
          <w:tcPr>
            <w:tcW w:w="420" w:type="dxa"/>
            <w:tcBorders>
              <w:top w:val="nil"/>
              <w:left w:val="nil"/>
              <w:bottom w:val="single" w:sz="4" w:space="0" w:color="000000"/>
              <w:right w:val="single" w:sz="4" w:space="0" w:color="000000"/>
            </w:tcBorders>
            <w:shd w:val="clear" w:color="auto" w:fill="auto"/>
            <w:noWrap/>
            <w:hideMark/>
          </w:tcPr>
          <w:p w14:paraId="53C197BA"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00" w:type="dxa"/>
            <w:tcBorders>
              <w:top w:val="nil"/>
              <w:left w:val="nil"/>
              <w:bottom w:val="single" w:sz="4" w:space="0" w:color="000000"/>
              <w:right w:val="single" w:sz="4" w:space="0" w:color="000000"/>
            </w:tcBorders>
            <w:shd w:val="clear" w:color="auto" w:fill="auto"/>
            <w:noWrap/>
            <w:hideMark/>
          </w:tcPr>
          <w:p w14:paraId="44E6AA83"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2</w:t>
            </w:r>
          </w:p>
        </w:tc>
        <w:tc>
          <w:tcPr>
            <w:tcW w:w="420" w:type="dxa"/>
            <w:tcBorders>
              <w:top w:val="nil"/>
              <w:left w:val="nil"/>
              <w:bottom w:val="single" w:sz="4" w:space="0" w:color="000000"/>
              <w:right w:val="single" w:sz="4" w:space="0" w:color="000000"/>
            </w:tcBorders>
            <w:shd w:val="clear" w:color="auto" w:fill="auto"/>
            <w:noWrap/>
            <w:hideMark/>
          </w:tcPr>
          <w:p w14:paraId="60284BAA"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2</w:t>
            </w:r>
          </w:p>
        </w:tc>
        <w:tc>
          <w:tcPr>
            <w:tcW w:w="191" w:type="dxa"/>
            <w:tcBorders>
              <w:top w:val="nil"/>
              <w:left w:val="nil"/>
              <w:bottom w:val="nil"/>
              <w:right w:val="nil"/>
            </w:tcBorders>
            <w:shd w:val="clear" w:color="auto" w:fill="auto"/>
            <w:vAlign w:val="bottom"/>
            <w:hideMark/>
          </w:tcPr>
          <w:p w14:paraId="04EB9E11"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p>
        </w:tc>
      </w:tr>
      <w:tr w:rsidR="004D7C1B" w:rsidRPr="004D7C1B" w14:paraId="229C001C" w14:textId="77777777" w:rsidTr="004D7C1B">
        <w:trPr>
          <w:trHeight w:val="222"/>
        </w:trPr>
        <w:tc>
          <w:tcPr>
            <w:tcW w:w="940" w:type="dxa"/>
            <w:tcBorders>
              <w:top w:val="nil"/>
              <w:left w:val="single" w:sz="4" w:space="0" w:color="000000"/>
              <w:bottom w:val="single" w:sz="4" w:space="0" w:color="000000"/>
              <w:right w:val="single" w:sz="4" w:space="0" w:color="000000"/>
            </w:tcBorders>
            <w:shd w:val="clear" w:color="auto" w:fill="auto"/>
            <w:hideMark/>
          </w:tcPr>
          <w:p w14:paraId="6341E546"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109</w:t>
            </w:r>
          </w:p>
        </w:tc>
        <w:tc>
          <w:tcPr>
            <w:tcW w:w="3184" w:type="dxa"/>
            <w:tcBorders>
              <w:top w:val="nil"/>
              <w:left w:val="nil"/>
              <w:bottom w:val="single" w:sz="4" w:space="0" w:color="000000"/>
              <w:right w:val="single" w:sz="4" w:space="0" w:color="000000"/>
            </w:tcBorders>
            <w:shd w:val="clear" w:color="auto" w:fill="auto"/>
            <w:hideMark/>
          </w:tcPr>
          <w:p w14:paraId="72058F9C"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Denizcilik Tarihi ve Kültürü</w:t>
            </w:r>
          </w:p>
        </w:tc>
        <w:tc>
          <w:tcPr>
            <w:tcW w:w="380" w:type="dxa"/>
            <w:tcBorders>
              <w:top w:val="nil"/>
              <w:left w:val="nil"/>
              <w:bottom w:val="single" w:sz="4" w:space="0" w:color="000000"/>
              <w:right w:val="single" w:sz="4" w:space="0" w:color="000000"/>
            </w:tcBorders>
            <w:shd w:val="clear" w:color="auto" w:fill="auto"/>
            <w:hideMark/>
          </w:tcPr>
          <w:p w14:paraId="5A634410"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60" w:type="dxa"/>
            <w:tcBorders>
              <w:top w:val="nil"/>
              <w:left w:val="nil"/>
              <w:bottom w:val="single" w:sz="4" w:space="0" w:color="000000"/>
              <w:right w:val="single" w:sz="4" w:space="0" w:color="000000"/>
            </w:tcBorders>
            <w:shd w:val="clear" w:color="auto" w:fill="auto"/>
            <w:noWrap/>
            <w:hideMark/>
          </w:tcPr>
          <w:p w14:paraId="2D370556"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5" w:type="dxa"/>
            <w:tcBorders>
              <w:top w:val="nil"/>
              <w:left w:val="nil"/>
              <w:bottom w:val="single" w:sz="4" w:space="0" w:color="000000"/>
              <w:right w:val="single" w:sz="4" w:space="0" w:color="000000"/>
            </w:tcBorders>
            <w:shd w:val="clear" w:color="auto" w:fill="auto"/>
            <w:noWrap/>
            <w:hideMark/>
          </w:tcPr>
          <w:p w14:paraId="32D480D2"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51" w:type="dxa"/>
            <w:tcBorders>
              <w:top w:val="nil"/>
              <w:left w:val="nil"/>
              <w:bottom w:val="single" w:sz="4" w:space="0" w:color="000000"/>
              <w:right w:val="single" w:sz="4" w:space="0" w:color="000000"/>
            </w:tcBorders>
            <w:shd w:val="clear" w:color="auto" w:fill="auto"/>
            <w:noWrap/>
            <w:hideMark/>
          </w:tcPr>
          <w:p w14:paraId="1D5EC432"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4" w:type="dxa"/>
            <w:tcBorders>
              <w:top w:val="nil"/>
              <w:left w:val="nil"/>
              <w:bottom w:val="single" w:sz="4" w:space="0" w:color="000000"/>
              <w:right w:val="single" w:sz="4" w:space="0" w:color="000000"/>
            </w:tcBorders>
            <w:shd w:val="clear" w:color="auto" w:fill="auto"/>
            <w:noWrap/>
            <w:hideMark/>
          </w:tcPr>
          <w:p w14:paraId="579965B7"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5</w:t>
            </w:r>
          </w:p>
        </w:tc>
        <w:tc>
          <w:tcPr>
            <w:tcW w:w="97" w:type="dxa"/>
            <w:tcBorders>
              <w:top w:val="nil"/>
              <w:left w:val="nil"/>
              <w:bottom w:val="nil"/>
              <w:right w:val="nil"/>
            </w:tcBorders>
            <w:shd w:val="clear" w:color="auto" w:fill="auto"/>
            <w:vAlign w:val="bottom"/>
            <w:hideMark/>
          </w:tcPr>
          <w:p w14:paraId="32DFF61F"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p>
        </w:tc>
        <w:tc>
          <w:tcPr>
            <w:tcW w:w="940" w:type="dxa"/>
            <w:tcBorders>
              <w:top w:val="nil"/>
              <w:left w:val="single" w:sz="4" w:space="0" w:color="000000"/>
              <w:bottom w:val="single" w:sz="4" w:space="0" w:color="000000"/>
              <w:right w:val="single" w:sz="4" w:space="0" w:color="000000"/>
            </w:tcBorders>
            <w:shd w:val="clear" w:color="auto" w:fill="auto"/>
            <w:hideMark/>
          </w:tcPr>
          <w:p w14:paraId="54F1D887"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102</w:t>
            </w:r>
          </w:p>
        </w:tc>
        <w:tc>
          <w:tcPr>
            <w:tcW w:w="3157" w:type="dxa"/>
            <w:gridSpan w:val="2"/>
            <w:tcBorders>
              <w:top w:val="single" w:sz="4" w:space="0" w:color="000000"/>
              <w:left w:val="nil"/>
              <w:bottom w:val="single" w:sz="4" w:space="0" w:color="000000"/>
              <w:right w:val="single" w:sz="4" w:space="0" w:color="000000"/>
            </w:tcBorders>
            <w:shd w:val="clear" w:color="auto" w:fill="auto"/>
            <w:hideMark/>
          </w:tcPr>
          <w:p w14:paraId="5D0CA801"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İşletme Matematiği 2</w:t>
            </w:r>
          </w:p>
        </w:tc>
        <w:tc>
          <w:tcPr>
            <w:tcW w:w="400" w:type="dxa"/>
            <w:tcBorders>
              <w:top w:val="nil"/>
              <w:left w:val="nil"/>
              <w:bottom w:val="single" w:sz="4" w:space="0" w:color="000000"/>
              <w:right w:val="single" w:sz="4" w:space="0" w:color="000000"/>
            </w:tcBorders>
            <w:shd w:val="clear" w:color="auto" w:fill="auto"/>
            <w:hideMark/>
          </w:tcPr>
          <w:p w14:paraId="49961CF5"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51" w:type="dxa"/>
            <w:gridSpan w:val="2"/>
            <w:tcBorders>
              <w:top w:val="single" w:sz="4" w:space="0" w:color="000000"/>
              <w:left w:val="nil"/>
              <w:bottom w:val="single" w:sz="4" w:space="0" w:color="000000"/>
              <w:right w:val="single" w:sz="4" w:space="0" w:color="000000"/>
            </w:tcBorders>
            <w:shd w:val="clear" w:color="auto" w:fill="auto"/>
            <w:noWrap/>
            <w:hideMark/>
          </w:tcPr>
          <w:p w14:paraId="1EE1C0BE"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55ABF56A"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00" w:type="dxa"/>
            <w:tcBorders>
              <w:top w:val="nil"/>
              <w:left w:val="nil"/>
              <w:bottom w:val="single" w:sz="4" w:space="0" w:color="000000"/>
              <w:right w:val="single" w:sz="4" w:space="0" w:color="000000"/>
            </w:tcBorders>
            <w:shd w:val="clear" w:color="auto" w:fill="auto"/>
            <w:noWrap/>
            <w:hideMark/>
          </w:tcPr>
          <w:p w14:paraId="40F2CCC8"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3DA6F65D"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5</w:t>
            </w:r>
          </w:p>
        </w:tc>
        <w:tc>
          <w:tcPr>
            <w:tcW w:w="191" w:type="dxa"/>
            <w:tcBorders>
              <w:top w:val="nil"/>
              <w:left w:val="nil"/>
              <w:bottom w:val="nil"/>
              <w:right w:val="nil"/>
            </w:tcBorders>
            <w:shd w:val="clear" w:color="auto" w:fill="auto"/>
            <w:vAlign w:val="bottom"/>
            <w:hideMark/>
          </w:tcPr>
          <w:p w14:paraId="4946223B"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p>
        </w:tc>
      </w:tr>
      <w:tr w:rsidR="004D7C1B" w:rsidRPr="004D7C1B" w14:paraId="10A875E3" w14:textId="77777777" w:rsidTr="004D7C1B">
        <w:trPr>
          <w:trHeight w:val="222"/>
        </w:trPr>
        <w:tc>
          <w:tcPr>
            <w:tcW w:w="940" w:type="dxa"/>
            <w:tcBorders>
              <w:top w:val="nil"/>
              <w:left w:val="single" w:sz="4" w:space="0" w:color="000000"/>
              <w:bottom w:val="single" w:sz="4" w:space="0" w:color="000000"/>
              <w:right w:val="single" w:sz="4" w:space="0" w:color="000000"/>
            </w:tcBorders>
            <w:shd w:val="clear" w:color="auto" w:fill="auto"/>
            <w:hideMark/>
          </w:tcPr>
          <w:p w14:paraId="55BD015F"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TDB 101</w:t>
            </w:r>
          </w:p>
        </w:tc>
        <w:tc>
          <w:tcPr>
            <w:tcW w:w="3184" w:type="dxa"/>
            <w:tcBorders>
              <w:top w:val="nil"/>
              <w:left w:val="nil"/>
              <w:bottom w:val="single" w:sz="4" w:space="0" w:color="000000"/>
              <w:right w:val="single" w:sz="4" w:space="0" w:color="000000"/>
            </w:tcBorders>
            <w:shd w:val="clear" w:color="auto" w:fill="auto"/>
            <w:hideMark/>
          </w:tcPr>
          <w:p w14:paraId="4EEA7320"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Türk Dili 1</w:t>
            </w:r>
          </w:p>
        </w:tc>
        <w:tc>
          <w:tcPr>
            <w:tcW w:w="380" w:type="dxa"/>
            <w:tcBorders>
              <w:top w:val="nil"/>
              <w:left w:val="nil"/>
              <w:bottom w:val="single" w:sz="4" w:space="0" w:color="000000"/>
              <w:right w:val="single" w:sz="4" w:space="0" w:color="000000"/>
            </w:tcBorders>
            <w:shd w:val="clear" w:color="auto" w:fill="auto"/>
            <w:hideMark/>
          </w:tcPr>
          <w:p w14:paraId="134F75C2"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60" w:type="dxa"/>
            <w:tcBorders>
              <w:top w:val="nil"/>
              <w:left w:val="nil"/>
              <w:bottom w:val="single" w:sz="4" w:space="0" w:color="000000"/>
              <w:right w:val="single" w:sz="4" w:space="0" w:color="000000"/>
            </w:tcBorders>
            <w:shd w:val="clear" w:color="auto" w:fill="auto"/>
            <w:noWrap/>
            <w:hideMark/>
          </w:tcPr>
          <w:p w14:paraId="6A6552DD"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2</w:t>
            </w:r>
          </w:p>
        </w:tc>
        <w:tc>
          <w:tcPr>
            <w:tcW w:w="415" w:type="dxa"/>
            <w:tcBorders>
              <w:top w:val="nil"/>
              <w:left w:val="nil"/>
              <w:bottom w:val="single" w:sz="4" w:space="0" w:color="000000"/>
              <w:right w:val="single" w:sz="4" w:space="0" w:color="000000"/>
            </w:tcBorders>
            <w:shd w:val="clear" w:color="auto" w:fill="auto"/>
            <w:noWrap/>
            <w:hideMark/>
          </w:tcPr>
          <w:p w14:paraId="4C28DBC0"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51" w:type="dxa"/>
            <w:tcBorders>
              <w:top w:val="nil"/>
              <w:left w:val="nil"/>
              <w:bottom w:val="single" w:sz="4" w:space="0" w:color="000000"/>
              <w:right w:val="single" w:sz="4" w:space="0" w:color="000000"/>
            </w:tcBorders>
            <w:shd w:val="clear" w:color="auto" w:fill="auto"/>
            <w:noWrap/>
            <w:hideMark/>
          </w:tcPr>
          <w:p w14:paraId="56832B11"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2</w:t>
            </w:r>
          </w:p>
        </w:tc>
        <w:tc>
          <w:tcPr>
            <w:tcW w:w="414" w:type="dxa"/>
            <w:tcBorders>
              <w:top w:val="nil"/>
              <w:left w:val="nil"/>
              <w:bottom w:val="single" w:sz="4" w:space="0" w:color="000000"/>
              <w:right w:val="single" w:sz="4" w:space="0" w:color="000000"/>
            </w:tcBorders>
            <w:shd w:val="clear" w:color="auto" w:fill="auto"/>
            <w:noWrap/>
            <w:hideMark/>
          </w:tcPr>
          <w:p w14:paraId="01180E9C"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2</w:t>
            </w:r>
          </w:p>
        </w:tc>
        <w:tc>
          <w:tcPr>
            <w:tcW w:w="97" w:type="dxa"/>
            <w:tcBorders>
              <w:top w:val="nil"/>
              <w:left w:val="nil"/>
              <w:bottom w:val="nil"/>
              <w:right w:val="nil"/>
            </w:tcBorders>
            <w:shd w:val="clear" w:color="auto" w:fill="auto"/>
            <w:vAlign w:val="bottom"/>
            <w:hideMark/>
          </w:tcPr>
          <w:p w14:paraId="12F52B93"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p>
        </w:tc>
        <w:tc>
          <w:tcPr>
            <w:tcW w:w="940" w:type="dxa"/>
            <w:tcBorders>
              <w:top w:val="nil"/>
              <w:left w:val="single" w:sz="4" w:space="0" w:color="000000"/>
              <w:bottom w:val="single" w:sz="4" w:space="0" w:color="000000"/>
              <w:right w:val="single" w:sz="4" w:space="0" w:color="000000"/>
            </w:tcBorders>
            <w:shd w:val="clear" w:color="auto" w:fill="auto"/>
            <w:hideMark/>
          </w:tcPr>
          <w:p w14:paraId="62956305"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104</w:t>
            </w:r>
          </w:p>
        </w:tc>
        <w:tc>
          <w:tcPr>
            <w:tcW w:w="3157" w:type="dxa"/>
            <w:gridSpan w:val="2"/>
            <w:tcBorders>
              <w:top w:val="single" w:sz="4" w:space="0" w:color="000000"/>
              <w:left w:val="nil"/>
              <w:bottom w:val="single" w:sz="4" w:space="0" w:color="000000"/>
              <w:right w:val="single" w:sz="4" w:space="0" w:color="000000"/>
            </w:tcBorders>
            <w:shd w:val="clear" w:color="auto" w:fill="auto"/>
            <w:hideMark/>
          </w:tcPr>
          <w:p w14:paraId="18049A23"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Makro İktisat</w:t>
            </w:r>
          </w:p>
        </w:tc>
        <w:tc>
          <w:tcPr>
            <w:tcW w:w="400" w:type="dxa"/>
            <w:tcBorders>
              <w:top w:val="nil"/>
              <w:left w:val="nil"/>
              <w:bottom w:val="single" w:sz="4" w:space="0" w:color="000000"/>
              <w:right w:val="single" w:sz="4" w:space="0" w:color="000000"/>
            </w:tcBorders>
            <w:shd w:val="clear" w:color="auto" w:fill="auto"/>
            <w:hideMark/>
          </w:tcPr>
          <w:p w14:paraId="0399EE4F"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51" w:type="dxa"/>
            <w:gridSpan w:val="2"/>
            <w:tcBorders>
              <w:top w:val="single" w:sz="4" w:space="0" w:color="000000"/>
              <w:left w:val="nil"/>
              <w:bottom w:val="single" w:sz="4" w:space="0" w:color="000000"/>
              <w:right w:val="single" w:sz="4" w:space="0" w:color="000000"/>
            </w:tcBorders>
            <w:shd w:val="clear" w:color="auto" w:fill="auto"/>
            <w:noWrap/>
            <w:hideMark/>
          </w:tcPr>
          <w:p w14:paraId="43580C04"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23D1BB97"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00" w:type="dxa"/>
            <w:tcBorders>
              <w:top w:val="nil"/>
              <w:left w:val="nil"/>
              <w:bottom w:val="single" w:sz="4" w:space="0" w:color="000000"/>
              <w:right w:val="single" w:sz="4" w:space="0" w:color="000000"/>
            </w:tcBorders>
            <w:shd w:val="clear" w:color="auto" w:fill="auto"/>
            <w:noWrap/>
            <w:hideMark/>
          </w:tcPr>
          <w:p w14:paraId="401643EE"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3138E484"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5</w:t>
            </w:r>
          </w:p>
        </w:tc>
        <w:tc>
          <w:tcPr>
            <w:tcW w:w="191" w:type="dxa"/>
            <w:tcBorders>
              <w:top w:val="nil"/>
              <w:left w:val="nil"/>
              <w:bottom w:val="nil"/>
              <w:right w:val="nil"/>
            </w:tcBorders>
            <w:shd w:val="clear" w:color="auto" w:fill="auto"/>
            <w:vAlign w:val="bottom"/>
            <w:hideMark/>
          </w:tcPr>
          <w:p w14:paraId="6EA37ABC"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p>
        </w:tc>
      </w:tr>
      <w:tr w:rsidR="004D7C1B" w:rsidRPr="004D7C1B" w14:paraId="5C7E6C48" w14:textId="77777777" w:rsidTr="004D7C1B">
        <w:trPr>
          <w:trHeight w:val="240"/>
        </w:trPr>
        <w:tc>
          <w:tcPr>
            <w:tcW w:w="940" w:type="dxa"/>
            <w:tcBorders>
              <w:top w:val="nil"/>
              <w:left w:val="single" w:sz="4" w:space="0" w:color="000000"/>
              <w:bottom w:val="single" w:sz="4" w:space="0" w:color="000000"/>
              <w:right w:val="single" w:sz="4" w:space="0" w:color="000000"/>
            </w:tcBorders>
            <w:shd w:val="clear" w:color="auto" w:fill="auto"/>
            <w:hideMark/>
          </w:tcPr>
          <w:p w14:paraId="29BF350C"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103</w:t>
            </w:r>
          </w:p>
        </w:tc>
        <w:tc>
          <w:tcPr>
            <w:tcW w:w="3184" w:type="dxa"/>
            <w:tcBorders>
              <w:top w:val="nil"/>
              <w:left w:val="nil"/>
              <w:bottom w:val="single" w:sz="4" w:space="0" w:color="000000"/>
              <w:right w:val="single" w:sz="4" w:space="0" w:color="000000"/>
            </w:tcBorders>
            <w:shd w:val="clear" w:color="auto" w:fill="auto"/>
            <w:hideMark/>
          </w:tcPr>
          <w:p w14:paraId="2762CDF3"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Mikro İktisat</w:t>
            </w:r>
          </w:p>
        </w:tc>
        <w:tc>
          <w:tcPr>
            <w:tcW w:w="380" w:type="dxa"/>
            <w:tcBorders>
              <w:top w:val="nil"/>
              <w:left w:val="nil"/>
              <w:bottom w:val="single" w:sz="4" w:space="0" w:color="000000"/>
              <w:right w:val="single" w:sz="4" w:space="0" w:color="000000"/>
            </w:tcBorders>
            <w:shd w:val="clear" w:color="auto" w:fill="auto"/>
            <w:hideMark/>
          </w:tcPr>
          <w:p w14:paraId="1483ACC9"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60" w:type="dxa"/>
            <w:tcBorders>
              <w:top w:val="nil"/>
              <w:left w:val="nil"/>
              <w:bottom w:val="single" w:sz="4" w:space="0" w:color="000000"/>
              <w:right w:val="single" w:sz="4" w:space="0" w:color="000000"/>
            </w:tcBorders>
            <w:shd w:val="clear" w:color="auto" w:fill="auto"/>
            <w:noWrap/>
            <w:hideMark/>
          </w:tcPr>
          <w:p w14:paraId="1A8855C4"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5" w:type="dxa"/>
            <w:tcBorders>
              <w:top w:val="nil"/>
              <w:left w:val="nil"/>
              <w:bottom w:val="single" w:sz="4" w:space="0" w:color="000000"/>
              <w:right w:val="single" w:sz="4" w:space="0" w:color="000000"/>
            </w:tcBorders>
            <w:shd w:val="clear" w:color="auto" w:fill="auto"/>
            <w:noWrap/>
            <w:hideMark/>
          </w:tcPr>
          <w:p w14:paraId="7B4F0343"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51" w:type="dxa"/>
            <w:tcBorders>
              <w:top w:val="nil"/>
              <w:left w:val="nil"/>
              <w:bottom w:val="single" w:sz="4" w:space="0" w:color="000000"/>
              <w:right w:val="single" w:sz="4" w:space="0" w:color="000000"/>
            </w:tcBorders>
            <w:shd w:val="clear" w:color="auto" w:fill="auto"/>
            <w:noWrap/>
            <w:hideMark/>
          </w:tcPr>
          <w:p w14:paraId="213D10FC"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4" w:type="dxa"/>
            <w:tcBorders>
              <w:top w:val="nil"/>
              <w:left w:val="nil"/>
              <w:bottom w:val="single" w:sz="4" w:space="0" w:color="000000"/>
              <w:right w:val="single" w:sz="4" w:space="0" w:color="000000"/>
            </w:tcBorders>
            <w:shd w:val="clear" w:color="auto" w:fill="auto"/>
            <w:noWrap/>
            <w:hideMark/>
          </w:tcPr>
          <w:p w14:paraId="3EC15FE6"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97" w:type="dxa"/>
            <w:tcBorders>
              <w:top w:val="nil"/>
              <w:left w:val="nil"/>
              <w:bottom w:val="nil"/>
              <w:right w:val="nil"/>
            </w:tcBorders>
            <w:shd w:val="clear" w:color="auto" w:fill="auto"/>
            <w:vAlign w:val="bottom"/>
            <w:hideMark/>
          </w:tcPr>
          <w:p w14:paraId="1B88D7EB"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p>
        </w:tc>
        <w:tc>
          <w:tcPr>
            <w:tcW w:w="940" w:type="dxa"/>
            <w:tcBorders>
              <w:top w:val="nil"/>
              <w:left w:val="single" w:sz="4" w:space="0" w:color="000000"/>
              <w:bottom w:val="single" w:sz="4" w:space="0" w:color="000000"/>
              <w:right w:val="single" w:sz="4" w:space="0" w:color="000000"/>
            </w:tcBorders>
            <w:shd w:val="clear" w:color="auto" w:fill="auto"/>
            <w:hideMark/>
          </w:tcPr>
          <w:p w14:paraId="6BD01248"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108</w:t>
            </w:r>
          </w:p>
        </w:tc>
        <w:tc>
          <w:tcPr>
            <w:tcW w:w="3157" w:type="dxa"/>
            <w:gridSpan w:val="2"/>
            <w:tcBorders>
              <w:top w:val="single" w:sz="4" w:space="0" w:color="000000"/>
              <w:left w:val="nil"/>
              <w:bottom w:val="single" w:sz="4" w:space="0" w:color="000000"/>
              <w:right w:val="single" w:sz="4" w:space="0" w:color="000000"/>
            </w:tcBorders>
            <w:shd w:val="clear" w:color="auto" w:fill="auto"/>
            <w:hideMark/>
          </w:tcPr>
          <w:p w14:paraId="285A520A"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Temel Gemicilik</w:t>
            </w:r>
          </w:p>
        </w:tc>
        <w:tc>
          <w:tcPr>
            <w:tcW w:w="400" w:type="dxa"/>
            <w:tcBorders>
              <w:top w:val="nil"/>
              <w:left w:val="nil"/>
              <w:bottom w:val="single" w:sz="4" w:space="0" w:color="000000"/>
              <w:right w:val="single" w:sz="4" w:space="0" w:color="000000"/>
            </w:tcBorders>
            <w:shd w:val="clear" w:color="auto" w:fill="auto"/>
            <w:hideMark/>
          </w:tcPr>
          <w:p w14:paraId="2C0A031B"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51" w:type="dxa"/>
            <w:gridSpan w:val="2"/>
            <w:tcBorders>
              <w:top w:val="single" w:sz="4" w:space="0" w:color="000000"/>
              <w:left w:val="nil"/>
              <w:bottom w:val="single" w:sz="4" w:space="0" w:color="000000"/>
              <w:right w:val="single" w:sz="4" w:space="0" w:color="000000"/>
            </w:tcBorders>
            <w:shd w:val="clear" w:color="auto" w:fill="auto"/>
            <w:noWrap/>
            <w:hideMark/>
          </w:tcPr>
          <w:p w14:paraId="1725E280"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2</w:t>
            </w:r>
          </w:p>
        </w:tc>
        <w:tc>
          <w:tcPr>
            <w:tcW w:w="420" w:type="dxa"/>
            <w:tcBorders>
              <w:top w:val="nil"/>
              <w:left w:val="nil"/>
              <w:bottom w:val="single" w:sz="4" w:space="0" w:color="000000"/>
              <w:right w:val="single" w:sz="4" w:space="0" w:color="000000"/>
            </w:tcBorders>
            <w:shd w:val="clear" w:color="auto" w:fill="auto"/>
            <w:noWrap/>
            <w:hideMark/>
          </w:tcPr>
          <w:p w14:paraId="236F0B1D"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1</w:t>
            </w:r>
          </w:p>
        </w:tc>
        <w:tc>
          <w:tcPr>
            <w:tcW w:w="300" w:type="dxa"/>
            <w:tcBorders>
              <w:top w:val="nil"/>
              <w:left w:val="nil"/>
              <w:bottom w:val="single" w:sz="4" w:space="0" w:color="000000"/>
              <w:right w:val="single" w:sz="4" w:space="0" w:color="000000"/>
            </w:tcBorders>
            <w:shd w:val="clear" w:color="auto" w:fill="auto"/>
            <w:noWrap/>
            <w:hideMark/>
          </w:tcPr>
          <w:p w14:paraId="760A1D5E"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7D158413"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6</w:t>
            </w:r>
          </w:p>
        </w:tc>
        <w:tc>
          <w:tcPr>
            <w:tcW w:w="191" w:type="dxa"/>
            <w:tcBorders>
              <w:top w:val="nil"/>
              <w:left w:val="nil"/>
              <w:bottom w:val="nil"/>
              <w:right w:val="nil"/>
            </w:tcBorders>
            <w:shd w:val="clear" w:color="auto" w:fill="auto"/>
            <w:vAlign w:val="bottom"/>
            <w:hideMark/>
          </w:tcPr>
          <w:p w14:paraId="3D78C084"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p>
        </w:tc>
      </w:tr>
      <w:tr w:rsidR="004D7C1B" w:rsidRPr="004D7C1B" w14:paraId="5BEC306C" w14:textId="77777777" w:rsidTr="004D7C1B">
        <w:trPr>
          <w:trHeight w:val="222"/>
        </w:trPr>
        <w:tc>
          <w:tcPr>
            <w:tcW w:w="940" w:type="dxa"/>
            <w:tcBorders>
              <w:top w:val="nil"/>
              <w:left w:val="single" w:sz="4" w:space="0" w:color="000000"/>
              <w:bottom w:val="single" w:sz="4" w:space="0" w:color="000000"/>
              <w:right w:val="single" w:sz="4" w:space="0" w:color="000000"/>
            </w:tcBorders>
            <w:shd w:val="clear" w:color="auto" w:fill="auto"/>
            <w:hideMark/>
          </w:tcPr>
          <w:p w14:paraId="790CE84F"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ATA 101</w:t>
            </w:r>
          </w:p>
        </w:tc>
        <w:tc>
          <w:tcPr>
            <w:tcW w:w="3184" w:type="dxa"/>
            <w:tcBorders>
              <w:top w:val="nil"/>
              <w:left w:val="nil"/>
              <w:bottom w:val="single" w:sz="4" w:space="0" w:color="000000"/>
              <w:right w:val="single" w:sz="4" w:space="0" w:color="000000"/>
            </w:tcBorders>
            <w:shd w:val="clear" w:color="auto" w:fill="auto"/>
            <w:hideMark/>
          </w:tcPr>
          <w:p w14:paraId="7F391CF3"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Atatürk İlkeleri ve İnkılap Tarihi I</w:t>
            </w:r>
          </w:p>
        </w:tc>
        <w:tc>
          <w:tcPr>
            <w:tcW w:w="380" w:type="dxa"/>
            <w:tcBorders>
              <w:top w:val="nil"/>
              <w:left w:val="nil"/>
              <w:bottom w:val="single" w:sz="4" w:space="0" w:color="000000"/>
              <w:right w:val="single" w:sz="4" w:space="0" w:color="000000"/>
            </w:tcBorders>
            <w:shd w:val="clear" w:color="auto" w:fill="auto"/>
            <w:hideMark/>
          </w:tcPr>
          <w:p w14:paraId="4D189907"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60" w:type="dxa"/>
            <w:tcBorders>
              <w:top w:val="nil"/>
              <w:left w:val="nil"/>
              <w:bottom w:val="single" w:sz="4" w:space="0" w:color="000000"/>
              <w:right w:val="single" w:sz="4" w:space="0" w:color="000000"/>
            </w:tcBorders>
            <w:shd w:val="clear" w:color="auto" w:fill="auto"/>
            <w:noWrap/>
            <w:hideMark/>
          </w:tcPr>
          <w:p w14:paraId="43B37A09"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2</w:t>
            </w:r>
          </w:p>
        </w:tc>
        <w:tc>
          <w:tcPr>
            <w:tcW w:w="415" w:type="dxa"/>
            <w:tcBorders>
              <w:top w:val="nil"/>
              <w:left w:val="nil"/>
              <w:bottom w:val="single" w:sz="4" w:space="0" w:color="000000"/>
              <w:right w:val="single" w:sz="4" w:space="0" w:color="000000"/>
            </w:tcBorders>
            <w:shd w:val="clear" w:color="auto" w:fill="auto"/>
            <w:noWrap/>
            <w:hideMark/>
          </w:tcPr>
          <w:p w14:paraId="575D729A"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51" w:type="dxa"/>
            <w:tcBorders>
              <w:top w:val="nil"/>
              <w:left w:val="nil"/>
              <w:bottom w:val="single" w:sz="4" w:space="0" w:color="000000"/>
              <w:right w:val="single" w:sz="4" w:space="0" w:color="000000"/>
            </w:tcBorders>
            <w:shd w:val="clear" w:color="auto" w:fill="auto"/>
            <w:noWrap/>
            <w:hideMark/>
          </w:tcPr>
          <w:p w14:paraId="370254CA"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2</w:t>
            </w:r>
          </w:p>
        </w:tc>
        <w:tc>
          <w:tcPr>
            <w:tcW w:w="414" w:type="dxa"/>
            <w:tcBorders>
              <w:top w:val="nil"/>
              <w:left w:val="nil"/>
              <w:bottom w:val="single" w:sz="4" w:space="0" w:color="000000"/>
              <w:right w:val="single" w:sz="4" w:space="0" w:color="000000"/>
            </w:tcBorders>
            <w:shd w:val="clear" w:color="auto" w:fill="auto"/>
            <w:noWrap/>
            <w:hideMark/>
          </w:tcPr>
          <w:p w14:paraId="6F7B90DD"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2</w:t>
            </w:r>
          </w:p>
        </w:tc>
        <w:tc>
          <w:tcPr>
            <w:tcW w:w="97" w:type="dxa"/>
            <w:tcBorders>
              <w:top w:val="nil"/>
              <w:left w:val="nil"/>
              <w:bottom w:val="nil"/>
              <w:right w:val="nil"/>
            </w:tcBorders>
            <w:shd w:val="clear" w:color="auto" w:fill="auto"/>
            <w:vAlign w:val="bottom"/>
            <w:hideMark/>
          </w:tcPr>
          <w:p w14:paraId="72715310"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p>
        </w:tc>
        <w:tc>
          <w:tcPr>
            <w:tcW w:w="940" w:type="dxa"/>
            <w:tcBorders>
              <w:top w:val="nil"/>
              <w:left w:val="single" w:sz="4" w:space="0" w:color="000000"/>
              <w:bottom w:val="single" w:sz="4" w:space="0" w:color="000000"/>
              <w:right w:val="single" w:sz="4" w:space="0" w:color="000000"/>
            </w:tcBorders>
            <w:shd w:val="clear" w:color="auto" w:fill="auto"/>
            <w:hideMark/>
          </w:tcPr>
          <w:p w14:paraId="008C727F"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110</w:t>
            </w:r>
          </w:p>
        </w:tc>
        <w:tc>
          <w:tcPr>
            <w:tcW w:w="3157" w:type="dxa"/>
            <w:gridSpan w:val="2"/>
            <w:tcBorders>
              <w:top w:val="single" w:sz="4" w:space="0" w:color="000000"/>
              <w:left w:val="nil"/>
              <w:bottom w:val="single" w:sz="4" w:space="0" w:color="000000"/>
              <w:right w:val="single" w:sz="4" w:space="0" w:color="000000"/>
            </w:tcBorders>
            <w:shd w:val="clear" w:color="auto" w:fill="auto"/>
            <w:hideMark/>
          </w:tcPr>
          <w:p w14:paraId="271111FC"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Yüzme ve Can Kurtarma</w:t>
            </w:r>
          </w:p>
        </w:tc>
        <w:tc>
          <w:tcPr>
            <w:tcW w:w="400" w:type="dxa"/>
            <w:tcBorders>
              <w:top w:val="nil"/>
              <w:left w:val="nil"/>
              <w:bottom w:val="single" w:sz="4" w:space="0" w:color="000000"/>
              <w:right w:val="single" w:sz="4" w:space="0" w:color="000000"/>
            </w:tcBorders>
            <w:shd w:val="clear" w:color="auto" w:fill="auto"/>
            <w:hideMark/>
          </w:tcPr>
          <w:p w14:paraId="54EBAB97"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51" w:type="dxa"/>
            <w:gridSpan w:val="2"/>
            <w:tcBorders>
              <w:top w:val="single" w:sz="4" w:space="0" w:color="000000"/>
              <w:left w:val="nil"/>
              <w:bottom w:val="single" w:sz="4" w:space="0" w:color="000000"/>
              <w:right w:val="single" w:sz="4" w:space="0" w:color="000000"/>
            </w:tcBorders>
            <w:shd w:val="clear" w:color="auto" w:fill="auto"/>
            <w:noWrap/>
            <w:hideMark/>
          </w:tcPr>
          <w:p w14:paraId="7022AA4A"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1</w:t>
            </w:r>
          </w:p>
        </w:tc>
        <w:tc>
          <w:tcPr>
            <w:tcW w:w="420" w:type="dxa"/>
            <w:tcBorders>
              <w:top w:val="nil"/>
              <w:left w:val="nil"/>
              <w:bottom w:val="single" w:sz="4" w:space="0" w:color="000000"/>
              <w:right w:val="single" w:sz="4" w:space="0" w:color="000000"/>
            </w:tcBorders>
            <w:shd w:val="clear" w:color="auto" w:fill="auto"/>
            <w:noWrap/>
            <w:hideMark/>
          </w:tcPr>
          <w:p w14:paraId="7CEBC6B9"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2</w:t>
            </w:r>
          </w:p>
        </w:tc>
        <w:tc>
          <w:tcPr>
            <w:tcW w:w="300" w:type="dxa"/>
            <w:tcBorders>
              <w:top w:val="nil"/>
              <w:left w:val="nil"/>
              <w:bottom w:val="single" w:sz="4" w:space="0" w:color="000000"/>
              <w:right w:val="single" w:sz="4" w:space="0" w:color="000000"/>
            </w:tcBorders>
            <w:shd w:val="clear" w:color="auto" w:fill="auto"/>
            <w:noWrap/>
            <w:hideMark/>
          </w:tcPr>
          <w:p w14:paraId="7C33B27F"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2</w:t>
            </w:r>
          </w:p>
        </w:tc>
        <w:tc>
          <w:tcPr>
            <w:tcW w:w="420" w:type="dxa"/>
            <w:tcBorders>
              <w:top w:val="nil"/>
              <w:left w:val="nil"/>
              <w:bottom w:val="single" w:sz="4" w:space="0" w:color="000000"/>
              <w:right w:val="single" w:sz="4" w:space="0" w:color="000000"/>
            </w:tcBorders>
            <w:shd w:val="clear" w:color="auto" w:fill="auto"/>
            <w:noWrap/>
            <w:hideMark/>
          </w:tcPr>
          <w:p w14:paraId="6653A5C0"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191" w:type="dxa"/>
            <w:tcBorders>
              <w:top w:val="nil"/>
              <w:left w:val="nil"/>
              <w:bottom w:val="nil"/>
              <w:right w:val="nil"/>
            </w:tcBorders>
            <w:shd w:val="clear" w:color="auto" w:fill="auto"/>
            <w:vAlign w:val="bottom"/>
            <w:hideMark/>
          </w:tcPr>
          <w:p w14:paraId="320A9B15"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p>
        </w:tc>
      </w:tr>
      <w:tr w:rsidR="004D7C1B" w:rsidRPr="004D7C1B" w14:paraId="7DA2B57F" w14:textId="77777777" w:rsidTr="004D7C1B">
        <w:trPr>
          <w:trHeight w:val="222"/>
        </w:trPr>
        <w:tc>
          <w:tcPr>
            <w:tcW w:w="940" w:type="dxa"/>
            <w:tcBorders>
              <w:top w:val="nil"/>
              <w:left w:val="single" w:sz="4" w:space="0" w:color="000000"/>
              <w:bottom w:val="single" w:sz="4" w:space="0" w:color="000000"/>
              <w:right w:val="single" w:sz="4" w:space="0" w:color="000000"/>
            </w:tcBorders>
            <w:shd w:val="clear" w:color="auto" w:fill="auto"/>
            <w:hideMark/>
          </w:tcPr>
          <w:p w14:paraId="0F0A7721"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101</w:t>
            </w:r>
          </w:p>
        </w:tc>
        <w:tc>
          <w:tcPr>
            <w:tcW w:w="3184" w:type="dxa"/>
            <w:tcBorders>
              <w:top w:val="nil"/>
              <w:left w:val="nil"/>
              <w:bottom w:val="single" w:sz="4" w:space="0" w:color="000000"/>
              <w:right w:val="single" w:sz="4" w:space="0" w:color="000000"/>
            </w:tcBorders>
            <w:shd w:val="clear" w:color="auto" w:fill="auto"/>
            <w:hideMark/>
          </w:tcPr>
          <w:p w14:paraId="1F88E2F0"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İşletme Matematiği I</w:t>
            </w:r>
          </w:p>
        </w:tc>
        <w:tc>
          <w:tcPr>
            <w:tcW w:w="380" w:type="dxa"/>
            <w:tcBorders>
              <w:top w:val="nil"/>
              <w:left w:val="nil"/>
              <w:bottom w:val="single" w:sz="4" w:space="0" w:color="000000"/>
              <w:right w:val="single" w:sz="4" w:space="0" w:color="000000"/>
            </w:tcBorders>
            <w:shd w:val="clear" w:color="auto" w:fill="auto"/>
            <w:hideMark/>
          </w:tcPr>
          <w:p w14:paraId="6176E2A2"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60" w:type="dxa"/>
            <w:tcBorders>
              <w:top w:val="nil"/>
              <w:left w:val="nil"/>
              <w:bottom w:val="single" w:sz="4" w:space="0" w:color="000000"/>
              <w:right w:val="single" w:sz="4" w:space="0" w:color="000000"/>
            </w:tcBorders>
            <w:shd w:val="clear" w:color="auto" w:fill="auto"/>
            <w:noWrap/>
            <w:hideMark/>
          </w:tcPr>
          <w:p w14:paraId="28E14BB3"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5" w:type="dxa"/>
            <w:tcBorders>
              <w:top w:val="nil"/>
              <w:left w:val="nil"/>
              <w:bottom w:val="single" w:sz="4" w:space="0" w:color="000000"/>
              <w:right w:val="single" w:sz="4" w:space="0" w:color="000000"/>
            </w:tcBorders>
            <w:shd w:val="clear" w:color="auto" w:fill="auto"/>
            <w:noWrap/>
            <w:hideMark/>
          </w:tcPr>
          <w:p w14:paraId="6621EC9D"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51" w:type="dxa"/>
            <w:tcBorders>
              <w:top w:val="nil"/>
              <w:left w:val="nil"/>
              <w:bottom w:val="single" w:sz="4" w:space="0" w:color="000000"/>
              <w:right w:val="single" w:sz="4" w:space="0" w:color="000000"/>
            </w:tcBorders>
            <w:shd w:val="clear" w:color="auto" w:fill="auto"/>
            <w:noWrap/>
            <w:hideMark/>
          </w:tcPr>
          <w:p w14:paraId="3E7F3407"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4" w:type="dxa"/>
            <w:tcBorders>
              <w:top w:val="nil"/>
              <w:left w:val="nil"/>
              <w:bottom w:val="single" w:sz="4" w:space="0" w:color="000000"/>
              <w:right w:val="single" w:sz="4" w:space="0" w:color="000000"/>
            </w:tcBorders>
            <w:shd w:val="clear" w:color="auto" w:fill="auto"/>
            <w:noWrap/>
            <w:hideMark/>
          </w:tcPr>
          <w:p w14:paraId="30FBC716"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5</w:t>
            </w:r>
          </w:p>
        </w:tc>
        <w:tc>
          <w:tcPr>
            <w:tcW w:w="97" w:type="dxa"/>
            <w:tcBorders>
              <w:top w:val="nil"/>
              <w:left w:val="nil"/>
              <w:bottom w:val="nil"/>
              <w:right w:val="nil"/>
            </w:tcBorders>
            <w:shd w:val="clear" w:color="auto" w:fill="auto"/>
            <w:vAlign w:val="bottom"/>
            <w:hideMark/>
          </w:tcPr>
          <w:p w14:paraId="461168F7"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p>
        </w:tc>
        <w:tc>
          <w:tcPr>
            <w:tcW w:w="940" w:type="dxa"/>
            <w:tcBorders>
              <w:top w:val="nil"/>
              <w:left w:val="single" w:sz="4" w:space="0" w:color="000000"/>
              <w:bottom w:val="single" w:sz="4" w:space="0" w:color="000000"/>
              <w:right w:val="single" w:sz="4" w:space="0" w:color="000000"/>
            </w:tcBorders>
            <w:shd w:val="clear" w:color="auto" w:fill="auto"/>
            <w:hideMark/>
          </w:tcPr>
          <w:p w14:paraId="24F49AA2"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TDB 102</w:t>
            </w:r>
          </w:p>
        </w:tc>
        <w:tc>
          <w:tcPr>
            <w:tcW w:w="3157" w:type="dxa"/>
            <w:gridSpan w:val="2"/>
            <w:tcBorders>
              <w:top w:val="single" w:sz="4" w:space="0" w:color="000000"/>
              <w:left w:val="nil"/>
              <w:bottom w:val="single" w:sz="4" w:space="0" w:color="000000"/>
              <w:right w:val="single" w:sz="4" w:space="0" w:color="000000"/>
            </w:tcBorders>
            <w:shd w:val="clear" w:color="auto" w:fill="auto"/>
            <w:hideMark/>
          </w:tcPr>
          <w:p w14:paraId="56DCF697"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Türk Dili 2</w:t>
            </w:r>
          </w:p>
        </w:tc>
        <w:tc>
          <w:tcPr>
            <w:tcW w:w="400" w:type="dxa"/>
            <w:tcBorders>
              <w:top w:val="nil"/>
              <w:left w:val="nil"/>
              <w:bottom w:val="single" w:sz="4" w:space="0" w:color="000000"/>
              <w:right w:val="single" w:sz="4" w:space="0" w:color="000000"/>
            </w:tcBorders>
            <w:shd w:val="clear" w:color="auto" w:fill="auto"/>
            <w:hideMark/>
          </w:tcPr>
          <w:p w14:paraId="75ECF278"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51" w:type="dxa"/>
            <w:gridSpan w:val="2"/>
            <w:tcBorders>
              <w:top w:val="single" w:sz="4" w:space="0" w:color="000000"/>
              <w:left w:val="nil"/>
              <w:bottom w:val="single" w:sz="4" w:space="0" w:color="000000"/>
              <w:right w:val="single" w:sz="4" w:space="0" w:color="000000"/>
            </w:tcBorders>
            <w:shd w:val="clear" w:color="auto" w:fill="auto"/>
            <w:noWrap/>
            <w:hideMark/>
          </w:tcPr>
          <w:p w14:paraId="1E1EC9DA"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2</w:t>
            </w:r>
          </w:p>
        </w:tc>
        <w:tc>
          <w:tcPr>
            <w:tcW w:w="420" w:type="dxa"/>
            <w:tcBorders>
              <w:top w:val="nil"/>
              <w:left w:val="nil"/>
              <w:bottom w:val="single" w:sz="4" w:space="0" w:color="000000"/>
              <w:right w:val="single" w:sz="4" w:space="0" w:color="000000"/>
            </w:tcBorders>
            <w:shd w:val="clear" w:color="auto" w:fill="auto"/>
            <w:noWrap/>
            <w:hideMark/>
          </w:tcPr>
          <w:p w14:paraId="1E32652C"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00" w:type="dxa"/>
            <w:tcBorders>
              <w:top w:val="nil"/>
              <w:left w:val="nil"/>
              <w:bottom w:val="single" w:sz="4" w:space="0" w:color="000000"/>
              <w:right w:val="single" w:sz="4" w:space="0" w:color="000000"/>
            </w:tcBorders>
            <w:shd w:val="clear" w:color="auto" w:fill="auto"/>
            <w:noWrap/>
            <w:hideMark/>
          </w:tcPr>
          <w:p w14:paraId="0E600C93"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2</w:t>
            </w:r>
          </w:p>
        </w:tc>
        <w:tc>
          <w:tcPr>
            <w:tcW w:w="420" w:type="dxa"/>
            <w:tcBorders>
              <w:top w:val="nil"/>
              <w:left w:val="nil"/>
              <w:bottom w:val="single" w:sz="4" w:space="0" w:color="000000"/>
              <w:right w:val="single" w:sz="4" w:space="0" w:color="000000"/>
            </w:tcBorders>
            <w:shd w:val="clear" w:color="auto" w:fill="auto"/>
            <w:noWrap/>
            <w:hideMark/>
          </w:tcPr>
          <w:p w14:paraId="15CF10BD"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2</w:t>
            </w:r>
          </w:p>
        </w:tc>
        <w:tc>
          <w:tcPr>
            <w:tcW w:w="191" w:type="dxa"/>
            <w:tcBorders>
              <w:top w:val="nil"/>
              <w:left w:val="nil"/>
              <w:bottom w:val="nil"/>
              <w:right w:val="nil"/>
            </w:tcBorders>
            <w:shd w:val="clear" w:color="auto" w:fill="auto"/>
            <w:vAlign w:val="bottom"/>
            <w:hideMark/>
          </w:tcPr>
          <w:p w14:paraId="43C1D204"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p>
        </w:tc>
      </w:tr>
      <w:tr w:rsidR="004D7C1B" w:rsidRPr="004D7C1B" w14:paraId="0E06445D" w14:textId="77777777" w:rsidTr="004D7C1B">
        <w:trPr>
          <w:trHeight w:val="240"/>
        </w:trPr>
        <w:tc>
          <w:tcPr>
            <w:tcW w:w="940" w:type="dxa"/>
            <w:tcBorders>
              <w:top w:val="nil"/>
              <w:left w:val="single" w:sz="4" w:space="0" w:color="000000"/>
              <w:bottom w:val="single" w:sz="4" w:space="0" w:color="000000"/>
              <w:right w:val="single" w:sz="4" w:space="0" w:color="000000"/>
            </w:tcBorders>
            <w:shd w:val="clear" w:color="auto" w:fill="auto"/>
            <w:hideMark/>
          </w:tcPr>
          <w:p w14:paraId="6619C55E"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105</w:t>
            </w:r>
          </w:p>
        </w:tc>
        <w:tc>
          <w:tcPr>
            <w:tcW w:w="3184" w:type="dxa"/>
            <w:tcBorders>
              <w:top w:val="nil"/>
              <w:left w:val="nil"/>
              <w:bottom w:val="single" w:sz="4" w:space="0" w:color="000000"/>
              <w:right w:val="single" w:sz="4" w:space="0" w:color="000000"/>
            </w:tcBorders>
            <w:shd w:val="clear" w:color="auto" w:fill="auto"/>
            <w:hideMark/>
          </w:tcPr>
          <w:p w14:paraId="05B58749"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Denizcilik İşletmeleri Yönetimine Giriş</w:t>
            </w:r>
          </w:p>
        </w:tc>
        <w:tc>
          <w:tcPr>
            <w:tcW w:w="380" w:type="dxa"/>
            <w:tcBorders>
              <w:top w:val="nil"/>
              <w:left w:val="nil"/>
              <w:bottom w:val="single" w:sz="4" w:space="0" w:color="000000"/>
              <w:right w:val="single" w:sz="4" w:space="0" w:color="000000"/>
            </w:tcBorders>
            <w:shd w:val="clear" w:color="auto" w:fill="auto"/>
            <w:hideMark/>
          </w:tcPr>
          <w:p w14:paraId="2013B0B9"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60" w:type="dxa"/>
            <w:tcBorders>
              <w:top w:val="nil"/>
              <w:left w:val="nil"/>
              <w:bottom w:val="single" w:sz="4" w:space="0" w:color="000000"/>
              <w:right w:val="single" w:sz="4" w:space="0" w:color="000000"/>
            </w:tcBorders>
            <w:shd w:val="clear" w:color="auto" w:fill="auto"/>
            <w:noWrap/>
            <w:hideMark/>
          </w:tcPr>
          <w:p w14:paraId="2E6F5B56"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5" w:type="dxa"/>
            <w:tcBorders>
              <w:top w:val="nil"/>
              <w:left w:val="nil"/>
              <w:bottom w:val="single" w:sz="4" w:space="0" w:color="000000"/>
              <w:right w:val="single" w:sz="4" w:space="0" w:color="000000"/>
            </w:tcBorders>
            <w:shd w:val="clear" w:color="auto" w:fill="auto"/>
            <w:noWrap/>
            <w:hideMark/>
          </w:tcPr>
          <w:p w14:paraId="010FB994"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51" w:type="dxa"/>
            <w:tcBorders>
              <w:top w:val="nil"/>
              <w:left w:val="nil"/>
              <w:bottom w:val="single" w:sz="4" w:space="0" w:color="000000"/>
              <w:right w:val="single" w:sz="4" w:space="0" w:color="000000"/>
            </w:tcBorders>
            <w:shd w:val="clear" w:color="auto" w:fill="auto"/>
            <w:noWrap/>
            <w:hideMark/>
          </w:tcPr>
          <w:p w14:paraId="534F133E"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4" w:type="dxa"/>
            <w:tcBorders>
              <w:top w:val="nil"/>
              <w:left w:val="nil"/>
              <w:bottom w:val="single" w:sz="4" w:space="0" w:color="000000"/>
              <w:right w:val="single" w:sz="4" w:space="0" w:color="000000"/>
            </w:tcBorders>
            <w:shd w:val="clear" w:color="auto" w:fill="auto"/>
            <w:noWrap/>
            <w:hideMark/>
          </w:tcPr>
          <w:p w14:paraId="1BA21F5F"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97" w:type="dxa"/>
            <w:tcBorders>
              <w:top w:val="nil"/>
              <w:left w:val="nil"/>
              <w:bottom w:val="nil"/>
              <w:right w:val="nil"/>
            </w:tcBorders>
            <w:shd w:val="clear" w:color="auto" w:fill="auto"/>
            <w:vAlign w:val="bottom"/>
            <w:hideMark/>
          </w:tcPr>
          <w:p w14:paraId="359A4964"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p>
        </w:tc>
        <w:tc>
          <w:tcPr>
            <w:tcW w:w="940" w:type="dxa"/>
            <w:tcBorders>
              <w:top w:val="nil"/>
              <w:left w:val="single" w:sz="4" w:space="0" w:color="000000"/>
              <w:bottom w:val="single" w:sz="4" w:space="0" w:color="000000"/>
              <w:right w:val="single" w:sz="4" w:space="0" w:color="000000"/>
            </w:tcBorders>
            <w:shd w:val="clear" w:color="auto" w:fill="auto"/>
            <w:hideMark/>
          </w:tcPr>
          <w:p w14:paraId="7AFE5EE9"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YBD 102</w:t>
            </w:r>
          </w:p>
        </w:tc>
        <w:tc>
          <w:tcPr>
            <w:tcW w:w="3157" w:type="dxa"/>
            <w:gridSpan w:val="2"/>
            <w:tcBorders>
              <w:top w:val="single" w:sz="4" w:space="0" w:color="000000"/>
              <w:left w:val="nil"/>
              <w:bottom w:val="single" w:sz="4" w:space="0" w:color="000000"/>
              <w:right w:val="single" w:sz="4" w:space="0" w:color="000000"/>
            </w:tcBorders>
            <w:shd w:val="clear" w:color="auto" w:fill="auto"/>
            <w:hideMark/>
          </w:tcPr>
          <w:p w14:paraId="0B8C0BD5"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İngilizce 2</w:t>
            </w:r>
          </w:p>
        </w:tc>
        <w:tc>
          <w:tcPr>
            <w:tcW w:w="400" w:type="dxa"/>
            <w:tcBorders>
              <w:top w:val="nil"/>
              <w:left w:val="nil"/>
              <w:bottom w:val="single" w:sz="4" w:space="0" w:color="000000"/>
              <w:right w:val="single" w:sz="4" w:space="0" w:color="000000"/>
            </w:tcBorders>
            <w:shd w:val="clear" w:color="auto" w:fill="auto"/>
            <w:hideMark/>
          </w:tcPr>
          <w:p w14:paraId="16AE8F2C"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51" w:type="dxa"/>
            <w:gridSpan w:val="2"/>
            <w:tcBorders>
              <w:top w:val="single" w:sz="4" w:space="0" w:color="000000"/>
              <w:left w:val="nil"/>
              <w:bottom w:val="single" w:sz="4" w:space="0" w:color="000000"/>
              <w:right w:val="single" w:sz="4" w:space="0" w:color="000000"/>
            </w:tcBorders>
            <w:shd w:val="clear" w:color="auto" w:fill="auto"/>
            <w:noWrap/>
            <w:hideMark/>
          </w:tcPr>
          <w:p w14:paraId="41B74594"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2</w:t>
            </w:r>
          </w:p>
        </w:tc>
        <w:tc>
          <w:tcPr>
            <w:tcW w:w="420" w:type="dxa"/>
            <w:tcBorders>
              <w:top w:val="nil"/>
              <w:left w:val="nil"/>
              <w:bottom w:val="single" w:sz="4" w:space="0" w:color="000000"/>
              <w:right w:val="single" w:sz="4" w:space="0" w:color="000000"/>
            </w:tcBorders>
            <w:shd w:val="clear" w:color="auto" w:fill="auto"/>
            <w:noWrap/>
            <w:hideMark/>
          </w:tcPr>
          <w:p w14:paraId="2EF51A41"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00" w:type="dxa"/>
            <w:tcBorders>
              <w:top w:val="nil"/>
              <w:left w:val="nil"/>
              <w:bottom w:val="single" w:sz="4" w:space="0" w:color="000000"/>
              <w:right w:val="single" w:sz="4" w:space="0" w:color="000000"/>
            </w:tcBorders>
            <w:shd w:val="clear" w:color="auto" w:fill="auto"/>
            <w:noWrap/>
            <w:hideMark/>
          </w:tcPr>
          <w:p w14:paraId="0BFD0124"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2</w:t>
            </w:r>
          </w:p>
        </w:tc>
        <w:tc>
          <w:tcPr>
            <w:tcW w:w="420" w:type="dxa"/>
            <w:tcBorders>
              <w:top w:val="nil"/>
              <w:left w:val="nil"/>
              <w:bottom w:val="single" w:sz="4" w:space="0" w:color="000000"/>
              <w:right w:val="single" w:sz="4" w:space="0" w:color="000000"/>
            </w:tcBorders>
            <w:shd w:val="clear" w:color="auto" w:fill="auto"/>
            <w:noWrap/>
            <w:hideMark/>
          </w:tcPr>
          <w:p w14:paraId="0421672C"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191" w:type="dxa"/>
            <w:tcBorders>
              <w:top w:val="nil"/>
              <w:left w:val="nil"/>
              <w:bottom w:val="nil"/>
              <w:right w:val="nil"/>
            </w:tcBorders>
            <w:shd w:val="clear" w:color="auto" w:fill="auto"/>
            <w:vAlign w:val="bottom"/>
            <w:hideMark/>
          </w:tcPr>
          <w:p w14:paraId="107FB317"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p>
        </w:tc>
      </w:tr>
      <w:tr w:rsidR="004D7C1B" w:rsidRPr="004D7C1B" w14:paraId="67FCBC94" w14:textId="77777777" w:rsidTr="004D7C1B">
        <w:trPr>
          <w:trHeight w:val="195"/>
        </w:trPr>
        <w:tc>
          <w:tcPr>
            <w:tcW w:w="94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1795072"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ENF 101</w:t>
            </w:r>
          </w:p>
        </w:tc>
        <w:tc>
          <w:tcPr>
            <w:tcW w:w="318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60FE2C8"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Bilgi Teknolojileri Kullanımı</w:t>
            </w:r>
          </w:p>
        </w:tc>
        <w:tc>
          <w:tcPr>
            <w:tcW w:w="3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A7BE36D"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DD0C575" w14:textId="77777777" w:rsidR="004D7C1B" w:rsidRPr="004D7C1B" w:rsidRDefault="004D7C1B" w:rsidP="004D7C1B">
            <w:pPr>
              <w:spacing w:after="0" w:line="240" w:lineRule="auto"/>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D33F2D2"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1</w:t>
            </w:r>
          </w:p>
        </w:tc>
        <w:tc>
          <w:tcPr>
            <w:tcW w:w="35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CF7298D"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101AFBD"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97" w:type="dxa"/>
            <w:tcBorders>
              <w:top w:val="nil"/>
              <w:left w:val="nil"/>
              <w:bottom w:val="nil"/>
              <w:right w:val="nil"/>
            </w:tcBorders>
            <w:shd w:val="clear" w:color="auto" w:fill="auto"/>
            <w:vAlign w:val="bottom"/>
            <w:hideMark/>
          </w:tcPr>
          <w:p w14:paraId="38BF8AE6"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p>
        </w:tc>
        <w:tc>
          <w:tcPr>
            <w:tcW w:w="940" w:type="dxa"/>
            <w:tcBorders>
              <w:top w:val="nil"/>
              <w:left w:val="single" w:sz="4" w:space="0" w:color="000000"/>
              <w:bottom w:val="single" w:sz="4" w:space="0" w:color="000000"/>
              <w:right w:val="single" w:sz="4" w:space="0" w:color="000000"/>
            </w:tcBorders>
            <w:shd w:val="clear" w:color="auto" w:fill="auto"/>
            <w:hideMark/>
          </w:tcPr>
          <w:p w14:paraId="27407DF6"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KPD 102</w:t>
            </w:r>
          </w:p>
        </w:tc>
        <w:tc>
          <w:tcPr>
            <w:tcW w:w="3157" w:type="dxa"/>
            <w:gridSpan w:val="2"/>
            <w:tcBorders>
              <w:top w:val="single" w:sz="4" w:space="0" w:color="000000"/>
              <w:left w:val="nil"/>
              <w:bottom w:val="single" w:sz="4" w:space="0" w:color="000000"/>
              <w:right w:val="single" w:sz="4" w:space="0" w:color="000000"/>
            </w:tcBorders>
            <w:shd w:val="clear" w:color="auto" w:fill="auto"/>
            <w:hideMark/>
          </w:tcPr>
          <w:p w14:paraId="702D1497"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Kariyer Planlama II</w:t>
            </w:r>
          </w:p>
        </w:tc>
        <w:tc>
          <w:tcPr>
            <w:tcW w:w="400" w:type="dxa"/>
            <w:tcBorders>
              <w:top w:val="nil"/>
              <w:left w:val="nil"/>
              <w:bottom w:val="single" w:sz="4" w:space="0" w:color="000000"/>
              <w:right w:val="single" w:sz="4" w:space="0" w:color="000000"/>
            </w:tcBorders>
            <w:shd w:val="clear" w:color="auto" w:fill="auto"/>
            <w:hideMark/>
          </w:tcPr>
          <w:p w14:paraId="0C7BD6FA"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51" w:type="dxa"/>
            <w:gridSpan w:val="2"/>
            <w:tcBorders>
              <w:top w:val="single" w:sz="4" w:space="0" w:color="000000"/>
              <w:left w:val="nil"/>
              <w:bottom w:val="single" w:sz="4" w:space="0" w:color="000000"/>
              <w:right w:val="single" w:sz="4" w:space="0" w:color="000000"/>
            </w:tcBorders>
            <w:shd w:val="clear" w:color="auto" w:fill="auto"/>
            <w:noWrap/>
            <w:hideMark/>
          </w:tcPr>
          <w:p w14:paraId="05F2DA83"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1</w:t>
            </w:r>
          </w:p>
        </w:tc>
        <w:tc>
          <w:tcPr>
            <w:tcW w:w="420" w:type="dxa"/>
            <w:tcBorders>
              <w:top w:val="nil"/>
              <w:left w:val="nil"/>
              <w:bottom w:val="single" w:sz="4" w:space="0" w:color="000000"/>
              <w:right w:val="single" w:sz="4" w:space="0" w:color="000000"/>
            </w:tcBorders>
            <w:shd w:val="clear" w:color="auto" w:fill="auto"/>
            <w:noWrap/>
            <w:hideMark/>
          </w:tcPr>
          <w:p w14:paraId="50B59514"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00" w:type="dxa"/>
            <w:tcBorders>
              <w:top w:val="nil"/>
              <w:left w:val="nil"/>
              <w:bottom w:val="single" w:sz="4" w:space="0" w:color="000000"/>
              <w:right w:val="single" w:sz="4" w:space="0" w:color="000000"/>
            </w:tcBorders>
            <w:shd w:val="clear" w:color="auto" w:fill="auto"/>
            <w:noWrap/>
            <w:hideMark/>
          </w:tcPr>
          <w:p w14:paraId="6124F0A9"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2</w:t>
            </w:r>
          </w:p>
        </w:tc>
        <w:tc>
          <w:tcPr>
            <w:tcW w:w="420" w:type="dxa"/>
            <w:tcBorders>
              <w:top w:val="nil"/>
              <w:left w:val="nil"/>
              <w:bottom w:val="single" w:sz="4" w:space="0" w:color="000000"/>
              <w:right w:val="single" w:sz="4" w:space="0" w:color="000000"/>
            </w:tcBorders>
            <w:shd w:val="clear" w:color="auto" w:fill="auto"/>
            <w:noWrap/>
            <w:hideMark/>
          </w:tcPr>
          <w:p w14:paraId="61317FC6"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2</w:t>
            </w:r>
          </w:p>
        </w:tc>
        <w:tc>
          <w:tcPr>
            <w:tcW w:w="191" w:type="dxa"/>
            <w:tcBorders>
              <w:top w:val="nil"/>
              <w:left w:val="nil"/>
              <w:bottom w:val="nil"/>
              <w:right w:val="nil"/>
            </w:tcBorders>
            <w:shd w:val="clear" w:color="auto" w:fill="auto"/>
            <w:hideMark/>
          </w:tcPr>
          <w:p w14:paraId="42FFBCDA"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p>
        </w:tc>
      </w:tr>
      <w:tr w:rsidR="004D7C1B" w:rsidRPr="004D7C1B" w14:paraId="15FD3E51" w14:textId="77777777" w:rsidTr="004D7C1B">
        <w:trPr>
          <w:trHeight w:val="210"/>
        </w:trPr>
        <w:tc>
          <w:tcPr>
            <w:tcW w:w="940" w:type="dxa"/>
            <w:vMerge/>
            <w:tcBorders>
              <w:top w:val="nil"/>
              <w:left w:val="single" w:sz="4" w:space="0" w:color="000000"/>
              <w:bottom w:val="single" w:sz="4" w:space="0" w:color="000000"/>
              <w:right w:val="single" w:sz="4" w:space="0" w:color="000000"/>
            </w:tcBorders>
            <w:vAlign w:val="center"/>
            <w:hideMark/>
          </w:tcPr>
          <w:p w14:paraId="65DB5B3F" w14:textId="77777777" w:rsidR="004D7C1B" w:rsidRPr="004D7C1B" w:rsidRDefault="004D7C1B" w:rsidP="004D7C1B">
            <w:pPr>
              <w:spacing w:after="0" w:line="240" w:lineRule="auto"/>
              <w:rPr>
                <w:rFonts w:ascii="Tahoma" w:eastAsia="Times New Roman" w:hAnsi="Tahoma" w:cs="Tahoma"/>
                <w:sz w:val="13"/>
                <w:szCs w:val="13"/>
                <w:lang w:eastAsia="tr-TR"/>
              </w:rPr>
            </w:pPr>
          </w:p>
        </w:tc>
        <w:tc>
          <w:tcPr>
            <w:tcW w:w="3184" w:type="dxa"/>
            <w:vMerge/>
            <w:tcBorders>
              <w:top w:val="nil"/>
              <w:left w:val="single" w:sz="4" w:space="0" w:color="000000"/>
              <w:bottom w:val="single" w:sz="4" w:space="0" w:color="000000"/>
              <w:right w:val="single" w:sz="4" w:space="0" w:color="000000"/>
            </w:tcBorders>
            <w:vAlign w:val="center"/>
            <w:hideMark/>
          </w:tcPr>
          <w:p w14:paraId="2B4865CA" w14:textId="77777777" w:rsidR="004D7C1B" w:rsidRPr="004D7C1B" w:rsidRDefault="004D7C1B" w:rsidP="004D7C1B">
            <w:pPr>
              <w:spacing w:after="0" w:line="240" w:lineRule="auto"/>
              <w:rPr>
                <w:rFonts w:ascii="Tahoma" w:eastAsia="Times New Roman" w:hAnsi="Tahoma" w:cs="Tahoma"/>
                <w:sz w:val="13"/>
                <w:szCs w:val="13"/>
                <w:lang w:eastAsia="tr-TR"/>
              </w:rPr>
            </w:pPr>
          </w:p>
        </w:tc>
        <w:tc>
          <w:tcPr>
            <w:tcW w:w="380" w:type="dxa"/>
            <w:vMerge/>
            <w:tcBorders>
              <w:top w:val="nil"/>
              <w:left w:val="single" w:sz="4" w:space="0" w:color="000000"/>
              <w:bottom w:val="single" w:sz="4" w:space="0" w:color="000000"/>
              <w:right w:val="single" w:sz="4" w:space="0" w:color="000000"/>
            </w:tcBorders>
            <w:vAlign w:val="center"/>
            <w:hideMark/>
          </w:tcPr>
          <w:p w14:paraId="1375D16C" w14:textId="77777777" w:rsidR="004D7C1B" w:rsidRPr="004D7C1B" w:rsidRDefault="004D7C1B" w:rsidP="004D7C1B">
            <w:pPr>
              <w:spacing w:after="0" w:line="240" w:lineRule="auto"/>
              <w:rPr>
                <w:rFonts w:ascii="Tahoma" w:eastAsia="Times New Roman" w:hAnsi="Tahoma" w:cs="Tahoma"/>
                <w:sz w:val="13"/>
                <w:szCs w:val="13"/>
                <w:lang w:eastAsia="tr-TR"/>
              </w:rPr>
            </w:pPr>
          </w:p>
        </w:tc>
        <w:tc>
          <w:tcPr>
            <w:tcW w:w="360" w:type="dxa"/>
            <w:vMerge/>
            <w:tcBorders>
              <w:top w:val="nil"/>
              <w:left w:val="single" w:sz="4" w:space="0" w:color="000000"/>
              <w:bottom w:val="single" w:sz="4" w:space="0" w:color="000000"/>
              <w:right w:val="single" w:sz="4" w:space="0" w:color="000000"/>
            </w:tcBorders>
            <w:vAlign w:val="center"/>
            <w:hideMark/>
          </w:tcPr>
          <w:p w14:paraId="29EFEA50" w14:textId="77777777" w:rsidR="004D7C1B" w:rsidRPr="004D7C1B" w:rsidRDefault="004D7C1B" w:rsidP="004D7C1B">
            <w:pPr>
              <w:spacing w:after="0" w:line="240" w:lineRule="auto"/>
              <w:rPr>
                <w:rFonts w:ascii="Tahoma" w:eastAsia="Times New Roman" w:hAnsi="Tahoma" w:cs="Tahoma"/>
                <w:color w:val="000000"/>
                <w:sz w:val="13"/>
                <w:szCs w:val="13"/>
                <w:lang w:eastAsia="tr-TR"/>
              </w:rPr>
            </w:pPr>
          </w:p>
        </w:tc>
        <w:tc>
          <w:tcPr>
            <w:tcW w:w="415" w:type="dxa"/>
            <w:vMerge/>
            <w:tcBorders>
              <w:top w:val="nil"/>
              <w:left w:val="single" w:sz="4" w:space="0" w:color="000000"/>
              <w:bottom w:val="single" w:sz="4" w:space="0" w:color="000000"/>
              <w:right w:val="single" w:sz="4" w:space="0" w:color="000000"/>
            </w:tcBorders>
            <w:vAlign w:val="center"/>
            <w:hideMark/>
          </w:tcPr>
          <w:p w14:paraId="73FCBCE0" w14:textId="77777777" w:rsidR="004D7C1B" w:rsidRPr="004D7C1B" w:rsidRDefault="004D7C1B" w:rsidP="004D7C1B">
            <w:pPr>
              <w:spacing w:after="0" w:line="240" w:lineRule="auto"/>
              <w:rPr>
                <w:rFonts w:ascii="Tahoma" w:eastAsia="Times New Roman" w:hAnsi="Tahoma" w:cs="Tahoma"/>
                <w:color w:val="000000"/>
                <w:sz w:val="13"/>
                <w:szCs w:val="13"/>
                <w:lang w:eastAsia="tr-TR"/>
              </w:rPr>
            </w:pPr>
          </w:p>
        </w:tc>
        <w:tc>
          <w:tcPr>
            <w:tcW w:w="351" w:type="dxa"/>
            <w:vMerge/>
            <w:tcBorders>
              <w:top w:val="nil"/>
              <w:left w:val="single" w:sz="4" w:space="0" w:color="000000"/>
              <w:bottom w:val="single" w:sz="4" w:space="0" w:color="000000"/>
              <w:right w:val="single" w:sz="4" w:space="0" w:color="000000"/>
            </w:tcBorders>
            <w:vAlign w:val="center"/>
            <w:hideMark/>
          </w:tcPr>
          <w:p w14:paraId="41E6D7F5" w14:textId="77777777" w:rsidR="004D7C1B" w:rsidRPr="004D7C1B" w:rsidRDefault="004D7C1B" w:rsidP="004D7C1B">
            <w:pPr>
              <w:spacing w:after="0" w:line="240" w:lineRule="auto"/>
              <w:rPr>
                <w:rFonts w:ascii="Tahoma" w:eastAsia="Times New Roman" w:hAnsi="Tahoma" w:cs="Tahoma"/>
                <w:color w:val="000000"/>
                <w:sz w:val="13"/>
                <w:szCs w:val="13"/>
                <w:lang w:eastAsia="tr-TR"/>
              </w:rPr>
            </w:pPr>
          </w:p>
        </w:tc>
        <w:tc>
          <w:tcPr>
            <w:tcW w:w="414" w:type="dxa"/>
            <w:vMerge/>
            <w:tcBorders>
              <w:top w:val="nil"/>
              <w:left w:val="single" w:sz="4" w:space="0" w:color="000000"/>
              <w:bottom w:val="single" w:sz="4" w:space="0" w:color="000000"/>
              <w:right w:val="single" w:sz="4" w:space="0" w:color="000000"/>
            </w:tcBorders>
            <w:vAlign w:val="center"/>
            <w:hideMark/>
          </w:tcPr>
          <w:p w14:paraId="4FF7B223" w14:textId="77777777" w:rsidR="004D7C1B" w:rsidRPr="004D7C1B" w:rsidRDefault="004D7C1B" w:rsidP="004D7C1B">
            <w:pPr>
              <w:spacing w:after="0" w:line="240" w:lineRule="auto"/>
              <w:rPr>
                <w:rFonts w:ascii="Tahoma" w:eastAsia="Times New Roman" w:hAnsi="Tahoma" w:cs="Tahoma"/>
                <w:color w:val="000000"/>
                <w:sz w:val="13"/>
                <w:szCs w:val="13"/>
                <w:lang w:eastAsia="tr-TR"/>
              </w:rPr>
            </w:pPr>
          </w:p>
        </w:tc>
        <w:tc>
          <w:tcPr>
            <w:tcW w:w="97" w:type="dxa"/>
            <w:tcBorders>
              <w:top w:val="nil"/>
              <w:left w:val="nil"/>
              <w:bottom w:val="nil"/>
              <w:right w:val="nil"/>
            </w:tcBorders>
            <w:shd w:val="clear" w:color="auto" w:fill="auto"/>
            <w:vAlign w:val="bottom"/>
            <w:hideMark/>
          </w:tcPr>
          <w:p w14:paraId="6C79C446"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940" w:type="dxa"/>
            <w:tcBorders>
              <w:top w:val="nil"/>
              <w:left w:val="nil"/>
              <w:bottom w:val="nil"/>
              <w:right w:val="nil"/>
            </w:tcBorders>
            <w:shd w:val="clear" w:color="auto" w:fill="auto"/>
            <w:vAlign w:val="bottom"/>
            <w:hideMark/>
          </w:tcPr>
          <w:p w14:paraId="166BB049"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157" w:type="dxa"/>
            <w:gridSpan w:val="2"/>
            <w:tcBorders>
              <w:top w:val="single" w:sz="4" w:space="0" w:color="000000"/>
              <w:left w:val="nil"/>
              <w:bottom w:val="nil"/>
              <w:right w:val="nil"/>
            </w:tcBorders>
            <w:shd w:val="clear" w:color="auto" w:fill="auto"/>
            <w:hideMark/>
          </w:tcPr>
          <w:p w14:paraId="3C56A7ED" w14:textId="77777777" w:rsidR="004D7C1B" w:rsidRPr="004D7C1B" w:rsidRDefault="004D7C1B" w:rsidP="004D7C1B">
            <w:pPr>
              <w:spacing w:after="0" w:line="240" w:lineRule="auto"/>
              <w:jc w:val="center"/>
              <w:rPr>
                <w:rFonts w:ascii="Arial" w:eastAsia="Times New Roman" w:hAnsi="Arial" w:cs="Arial"/>
                <w:b/>
                <w:bCs/>
                <w:sz w:val="15"/>
                <w:szCs w:val="15"/>
                <w:lang w:eastAsia="tr-TR"/>
              </w:rPr>
            </w:pPr>
            <w:r w:rsidRPr="004D7C1B">
              <w:rPr>
                <w:rFonts w:ascii="Arial" w:eastAsia="Times New Roman" w:hAnsi="Arial" w:cs="Arial"/>
                <w:b/>
                <w:bCs/>
                <w:sz w:val="15"/>
                <w:szCs w:val="15"/>
                <w:lang w:eastAsia="tr-TR"/>
              </w:rPr>
              <w:t>TOPLAM AKTS :30 TOPLAM KREDİ :17</w:t>
            </w:r>
          </w:p>
        </w:tc>
        <w:tc>
          <w:tcPr>
            <w:tcW w:w="400" w:type="dxa"/>
            <w:tcBorders>
              <w:top w:val="nil"/>
              <w:left w:val="nil"/>
              <w:bottom w:val="nil"/>
              <w:right w:val="nil"/>
            </w:tcBorders>
            <w:shd w:val="clear" w:color="auto" w:fill="auto"/>
            <w:hideMark/>
          </w:tcPr>
          <w:p w14:paraId="63750CE8" w14:textId="77777777" w:rsidR="004D7C1B" w:rsidRPr="004D7C1B" w:rsidRDefault="004D7C1B" w:rsidP="004D7C1B">
            <w:pPr>
              <w:spacing w:after="0" w:line="240" w:lineRule="auto"/>
              <w:jc w:val="center"/>
              <w:rPr>
                <w:rFonts w:ascii="Arial" w:eastAsia="Times New Roman" w:hAnsi="Arial" w:cs="Arial"/>
                <w:b/>
                <w:bCs/>
                <w:sz w:val="15"/>
                <w:szCs w:val="15"/>
                <w:lang w:eastAsia="tr-TR"/>
              </w:rPr>
            </w:pPr>
          </w:p>
        </w:tc>
        <w:tc>
          <w:tcPr>
            <w:tcW w:w="117" w:type="dxa"/>
            <w:tcBorders>
              <w:top w:val="nil"/>
              <w:left w:val="nil"/>
              <w:bottom w:val="nil"/>
              <w:right w:val="nil"/>
            </w:tcBorders>
            <w:shd w:val="clear" w:color="auto" w:fill="auto"/>
            <w:hideMark/>
          </w:tcPr>
          <w:p w14:paraId="1C7D0A02"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234" w:type="dxa"/>
            <w:tcBorders>
              <w:top w:val="nil"/>
              <w:left w:val="nil"/>
              <w:bottom w:val="nil"/>
              <w:right w:val="nil"/>
            </w:tcBorders>
            <w:shd w:val="clear" w:color="auto" w:fill="auto"/>
            <w:hideMark/>
          </w:tcPr>
          <w:p w14:paraId="03F5AD85"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20" w:type="dxa"/>
            <w:tcBorders>
              <w:top w:val="nil"/>
              <w:left w:val="nil"/>
              <w:bottom w:val="nil"/>
              <w:right w:val="nil"/>
            </w:tcBorders>
            <w:shd w:val="clear" w:color="auto" w:fill="auto"/>
            <w:hideMark/>
          </w:tcPr>
          <w:p w14:paraId="030E830A"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00" w:type="dxa"/>
            <w:tcBorders>
              <w:top w:val="nil"/>
              <w:left w:val="nil"/>
              <w:bottom w:val="nil"/>
              <w:right w:val="nil"/>
            </w:tcBorders>
            <w:shd w:val="clear" w:color="auto" w:fill="auto"/>
            <w:hideMark/>
          </w:tcPr>
          <w:p w14:paraId="5EC5C131"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20" w:type="dxa"/>
            <w:tcBorders>
              <w:top w:val="nil"/>
              <w:left w:val="nil"/>
              <w:bottom w:val="nil"/>
              <w:right w:val="nil"/>
            </w:tcBorders>
            <w:shd w:val="clear" w:color="auto" w:fill="auto"/>
            <w:hideMark/>
          </w:tcPr>
          <w:p w14:paraId="6391553C"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191" w:type="dxa"/>
            <w:tcBorders>
              <w:top w:val="nil"/>
              <w:left w:val="nil"/>
              <w:bottom w:val="nil"/>
              <w:right w:val="nil"/>
            </w:tcBorders>
            <w:shd w:val="clear" w:color="auto" w:fill="auto"/>
            <w:vAlign w:val="bottom"/>
            <w:hideMark/>
          </w:tcPr>
          <w:p w14:paraId="597FC6DF"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r>
      <w:tr w:rsidR="004D7C1B" w:rsidRPr="004D7C1B" w14:paraId="27867380" w14:textId="77777777" w:rsidTr="004D7C1B">
        <w:trPr>
          <w:trHeight w:val="105"/>
        </w:trPr>
        <w:tc>
          <w:tcPr>
            <w:tcW w:w="940" w:type="dxa"/>
            <w:tcBorders>
              <w:top w:val="nil"/>
              <w:left w:val="nil"/>
              <w:bottom w:val="nil"/>
              <w:right w:val="nil"/>
            </w:tcBorders>
            <w:shd w:val="clear" w:color="auto" w:fill="auto"/>
            <w:vAlign w:val="bottom"/>
            <w:hideMark/>
          </w:tcPr>
          <w:p w14:paraId="2F4C7315"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184" w:type="dxa"/>
            <w:tcBorders>
              <w:top w:val="nil"/>
              <w:left w:val="nil"/>
              <w:bottom w:val="nil"/>
              <w:right w:val="nil"/>
            </w:tcBorders>
            <w:shd w:val="clear" w:color="auto" w:fill="auto"/>
            <w:vAlign w:val="bottom"/>
            <w:hideMark/>
          </w:tcPr>
          <w:p w14:paraId="22E7B550"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80" w:type="dxa"/>
            <w:tcBorders>
              <w:top w:val="nil"/>
              <w:left w:val="nil"/>
              <w:bottom w:val="nil"/>
              <w:right w:val="nil"/>
            </w:tcBorders>
            <w:shd w:val="clear" w:color="auto" w:fill="auto"/>
            <w:vAlign w:val="bottom"/>
            <w:hideMark/>
          </w:tcPr>
          <w:p w14:paraId="2E2378E2"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60" w:type="dxa"/>
            <w:tcBorders>
              <w:top w:val="nil"/>
              <w:left w:val="nil"/>
              <w:bottom w:val="nil"/>
              <w:right w:val="nil"/>
            </w:tcBorders>
            <w:shd w:val="clear" w:color="auto" w:fill="auto"/>
            <w:vAlign w:val="bottom"/>
            <w:hideMark/>
          </w:tcPr>
          <w:p w14:paraId="21E14022"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15" w:type="dxa"/>
            <w:tcBorders>
              <w:top w:val="nil"/>
              <w:left w:val="nil"/>
              <w:bottom w:val="nil"/>
              <w:right w:val="nil"/>
            </w:tcBorders>
            <w:shd w:val="clear" w:color="auto" w:fill="auto"/>
            <w:vAlign w:val="bottom"/>
            <w:hideMark/>
          </w:tcPr>
          <w:p w14:paraId="59661D82"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51" w:type="dxa"/>
            <w:tcBorders>
              <w:top w:val="nil"/>
              <w:left w:val="nil"/>
              <w:bottom w:val="nil"/>
              <w:right w:val="nil"/>
            </w:tcBorders>
            <w:shd w:val="clear" w:color="auto" w:fill="auto"/>
            <w:vAlign w:val="bottom"/>
            <w:hideMark/>
          </w:tcPr>
          <w:p w14:paraId="3D86F72B"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14" w:type="dxa"/>
            <w:tcBorders>
              <w:top w:val="nil"/>
              <w:left w:val="nil"/>
              <w:bottom w:val="nil"/>
              <w:right w:val="nil"/>
            </w:tcBorders>
            <w:shd w:val="clear" w:color="auto" w:fill="auto"/>
            <w:vAlign w:val="bottom"/>
            <w:hideMark/>
          </w:tcPr>
          <w:p w14:paraId="7DC4F885"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97" w:type="dxa"/>
            <w:tcBorders>
              <w:top w:val="nil"/>
              <w:left w:val="nil"/>
              <w:bottom w:val="nil"/>
              <w:right w:val="nil"/>
            </w:tcBorders>
            <w:shd w:val="clear" w:color="auto" w:fill="auto"/>
            <w:vAlign w:val="bottom"/>
            <w:hideMark/>
          </w:tcPr>
          <w:p w14:paraId="087F0699"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940" w:type="dxa"/>
            <w:tcBorders>
              <w:top w:val="nil"/>
              <w:left w:val="nil"/>
              <w:bottom w:val="nil"/>
              <w:right w:val="nil"/>
            </w:tcBorders>
            <w:shd w:val="clear" w:color="auto" w:fill="auto"/>
            <w:vAlign w:val="bottom"/>
            <w:hideMark/>
          </w:tcPr>
          <w:p w14:paraId="0C2CCDDD"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711" w:type="dxa"/>
            <w:tcBorders>
              <w:top w:val="nil"/>
              <w:left w:val="nil"/>
              <w:bottom w:val="nil"/>
              <w:right w:val="nil"/>
            </w:tcBorders>
            <w:shd w:val="clear" w:color="auto" w:fill="auto"/>
            <w:vAlign w:val="bottom"/>
            <w:hideMark/>
          </w:tcPr>
          <w:p w14:paraId="2DE24631"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2446" w:type="dxa"/>
            <w:tcBorders>
              <w:top w:val="nil"/>
              <w:left w:val="nil"/>
              <w:bottom w:val="nil"/>
              <w:right w:val="nil"/>
            </w:tcBorders>
            <w:shd w:val="clear" w:color="auto" w:fill="auto"/>
            <w:vAlign w:val="bottom"/>
            <w:hideMark/>
          </w:tcPr>
          <w:p w14:paraId="5CAB9466"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vAlign w:val="bottom"/>
            <w:hideMark/>
          </w:tcPr>
          <w:p w14:paraId="3D68FBA6"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117" w:type="dxa"/>
            <w:tcBorders>
              <w:top w:val="nil"/>
              <w:left w:val="nil"/>
              <w:bottom w:val="nil"/>
              <w:right w:val="nil"/>
            </w:tcBorders>
            <w:shd w:val="clear" w:color="auto" w:fill="auto"/>
            <w:vAlign w:val="bottom"/>
            <w:hideMark/>
          </w:tcPr>
          <w:p w14:paraId="7F8AED09"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234" w:type="dxa"/>
            <w:tcBorders>
              <w:top w:val="nil"/>
              <w:left w:val="nil"/>
              <w:bottom w:val="nil"/>
              <w:right w:val="nil"/>
            </w:tcBorders>
            <w:shd w:val="clear" w:color="auto" w:fill="auto"/>
            <w:vAlign w:val="bottom"/>
            <w:hideMark/>
          </w:tcPr>
          <w:p w14:paraId="0FB47B64"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20" w:type="dxa"/>
            <w:tcBorders>
              <w:top w:val="nil"/>
              <w:left w:val="nil"/>
              <w:bottom w:val="nil"/>
              <w:right w:val="nil"/>
            </w:tcBorders>
            <w:shd w:val="clear" w:color="auto" w:fill="auto"/>
            <w:vAlign w:val="bottom"/>
            <w:hideMark/>
          </w:tcPr>
          <w:p w14:paraId="19EE6E64"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00" w:type="dxa"/>
            <w:tcBorders>
              <w:top w:val="nil"/>
              <w:left w:val="nil"/>
              <w:bottom w:val="nil"/>
              <w:right w:val="nil"/>
            </w:tcBorders>
            <w:shd w:val="clear" w:color="auto" w:fill="auto"/>
            <w:vAlign w:val="bottom"/>
            <w:hideMark/>
          </w:tcPr>
          <w:p w14:paraId="6B0DBB9B"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20" w:type="dxa"/>
            <w:tcBorders>
              <w:top w:val="nil"/>
              <w:left w:val="nil"/>
              <w:bottom w:val="nil"/>
              <w:right w:val="nil"/>
            </w:tcBorders>
            <w:shd w:val="clear" w:color="auto" w:fill="auto"/>
            <w:vAlign w:val="bottom"/>
            <w:hideMark/>
          </w:tcPr>
          <w:p w14:paraId="08E31BE1"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191" w:type="dxa"/>
            <w:tcBorders>
              <w:top w:val="nil"/>
              <w:left w:val="nil"/>
              <w:bottom w:val="nil"/>
              <w:right w:val="nil"/>
            </w:tcBorders>
            <w:shd w:val="clear" w:color="auto" w:fill="auto"/>
            <w:vAlign w:val="bottom"/>
            <w:hideMark/>
          </w:tcPr>
          <w:p w14:paraId="0BB12FE1"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r>
      <w:tr w:rsidR="004D7C1B" w:rsidRPr="004D7C1B" w14:paraId="25FE748B" w14:textId="77777777" w:rsidTr="004D7C1B">
        <w:trPr>
          <w:trHeight w:val="195"/>
        </w:trPr>
        <w:tc>
          <w:tcPr>
            <w:tcW w:w="4504" w:type="dxa"/>
            <w:gridSpan w:val="3"/>
            <w:tcBorders>
              <w:top w:val="nil"/>
              <w:left w:val="nil"/>
              <w:bottom w:val="nil"/>
              <w:right w:val="nil"/>
            </w:tcBorders>
            <w:shd w:val="clear" w:color="auto" w:fill="auto"/>
            <w:hideMark/>
          </w:tcPr>
          <w:p w14:paraId="6C09C825" w14:textId="77777777" w:rsidR="004D7C1B" w:rsidRPr="004D7C1B" w:rsidRDefault="004D7C1B" w:rsidP="004D7C1B">
            <w:pPr>
              <w:spacing w:after="0" w:line="240" w:lineRule="auto"/>
              <w:jc w:val="center"/>
              <w:rPr>
                <w:rFonts w:ascii="Arial" w:eastAsia="Times New Roman" w:hAnsi="Arial" w:cs="Arial"/>
                <w:b/>
                <w:bCs/>
                <w:sz w:val="15"/>
                <w:szCs w:val="15"/>
                <w:lang w:eastAsia="tr-TR"/>
              </w:rPr>
            </w:pPr>
            <w:r w:rsidRPr="004D7C1B">
              <w:rPr>
                <w:rFonts w:ascii="Arial" w:eastAsia="Times New Roman" w:hAnsi="Arial" w:cs="Arial"/>
                <w:b/>
                <w:bCs/>
                <w:sz w:val="15"/>
                <w:szCs w:val="15"/>
                <w:lang w:eastAsia="tr-TR"/>
              </w:rPr>
              <w:t>TOPLAM AKTS :30 TOPLAM KREDİ :21</w:t>
            </w:r>
          </w:p>
        </w:tc>
        <w:tc>
          <w:tcPr>
            <w:tcW w:w="360" w:type="dxa"/>
            <w:tcBorders>
              <w:top w:val="nil"/>
              <w:left w:val="nil"/>
              <w:bottom w:val="nil"/>
              <w:right w:val="nil"/>
            </w:tcBorders>
            <w:shd w:val="clear" w:color="auto" w:fill="auto"/>
            <w:vAlign w:val="bottom"/>
            <w:hideMark/>
          </w:tcPr>
          <w:p w14:paraId="4E501AB1" w14:textId="77777777" w:rsidR="004D7C1B" w:rsidRPr="004D7C1B" w:rsidRDefault="004D7C1B" w:rsidP="004D7C1B">
            <w:pPr>
              <w:spacing w:after="0" w:line="240" w:lineRule="auto"/>
              <w:jc w:val="center"/>
              <w:rPr>
                <w:rFonts w:ascii="Arial" w:eastAsia="Times New Roman" w:hAnsi="Arial" w:cs="Arial"/>
                <w:b/>
                <w:bCs/>
                <w:sz w:val="15"/>
                <w:szCs w:val="15"/>
                <w:lang w:eastAsia="tr-TR"/>
              </w:rPr>
            </w:pPr>
          </w:p>
        </w:tc>
        <w:tc>
          <w:tcPr>
            <w:tcW w:w="415" w:type="dxa"/>
            <w:tcBorders>
              <w:top w:val="nil"/>
              <w:left w:val="nil"/>
              <w:bottom w:val="nil"/>
              <w:right w:val="nil"/>
            </w:tcBorders>
            <w:shd w:val="clear" w:color="auto" w:fill="auto"/>
            <w:vAlign w:val="bottom"/>
            <w:hideMark/>
          </w:tcPr>
          <w:p w14:paraId="721CDDD3"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51" w:type="dxa"/>
            <w:tcBorders>
              <w:top w:val="nil"/>
              <w:left w:val="nil"/>
              <w:bottom w:val="nil"/>
              <w:right w:val="nil"/>
            </w:tcBorders>
            <w:shd w:val="clear" w:color="auto" w:fill="auto"/>
            <w:vAlign w:val="bottom"/>
            <w:hideMark/>
          </w:tcPr>
          <w:p w14:paraId="5876EC93"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14" w:type="dxa"/>
            <w:tcBorders>
              <w:top w:val="nil"/>
              <w:left w:val="nil"/>
              <w:bottom w:val="nil"/>
              <w:right w:val="nil"/>
            </w:tcBorders>
            <w:shd w:val="clear" w:color="auto" w:fill="auto"/>
            <w:vAlign w:val="bottom"/>
            <w:hideMark/>
          </w:tcPr>
          <w:p w14:paraId="655EA63B"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97" w:type="dxa"/>
            <w:tcBorders>
              <w:top w:val="nil"/>
              <w:left w:val="nil"/>
              <w:bottom w:val="nil"/>
              <w:right w:val="nil"/>
            </w:tcBorders>
            <w:shd w:val="clear" w:color="auto" w:fill="auto"/>
            <w:vAlign w:val="bottom"/>
            <w:hideMark/>
          </w:tcPr>
          <w:p w14:paraId="7B1C15AC"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5988" w:type="dxa"/>
            <w:gridSpan w:val="9"/>
            <w:vMerge w:val="restart"/>
            <w:tcBorders>
              <w:top w:val="single" w:sz="4" w:space="0" w:color="000000"/>
              <w:left w:val="single" w:sz="4" w:space="0" w:color="000000"/>
              <w:bottom w:val="single" w:sz="4" w:space="0" w:color="000000"/>
              <w:right w:val="single" w:sz="4" w:space="0" w:color="000000"/>
            </w:tcBorders>
            <w:shd w:val="clear" w:color="000000" w:fill="DBE4F0"/>
            <w:hideMark/>
          </w:tcPr>
          <w:p w14:paraId="7F786B6E" w14:textId="77777777" w:rsidR="004D7C1B" w:rsidRPr="004D7C1B" w:rsidRDefault="004D7C1B" w:rsidP="004D7C1B">
            <w:pPr>
              <w:spacing w:after="0" w:line="240" w:lineRule="auto"/>
              <w:ind w:firstLineChars="1500" w:firstLine="2250"/>
              <w:rPr>
                <w:rFonts w:ascii="Tahoma" w:eastAsia="Times New Roman" w:hAnsi="Tahoma" w:cs="Tahoma"/>
                <w:b/>
                <w:bCs/>
                <w:sz w:val="15"/>
                <w:szCs w:val="15"/>
                <w:lang w:eastAsia="tr-TR"/>
              </w:rPr>
            </w:pPr>
            <w:r w:rsidRPr="004D7C1B">
              <w:rPr>
                <w:rFonts w:ascii="Tahoma" w:eastAsia="Times New Roman" w:hAnsi="Tahoma" w:cs="Tahoma"/>
                <w:b/>
                <w:bCs/>
                <w:sz w:val="15"/>
                <w:szCs w:val="15"/>
                <w:lang w:eastAsia="tr-TR"/>
              </w:rPr>
              <w:t>2. Sınıf Bahar</w:t>
            </w:r>
          </w:p>
        </w:tc>
        <w:tc>
          <w:tcPr>
            <w:tcW w:w="191" w:type="dxa"/>
            <w:tcBorders>
              <w:top w:val="nil"/>
              <w:left w:val="nil"/>
              <w:bottom w:val="nil"/>
              <w:right w:val="nil"/>
            </w:tcBorders>
            <w:shd w:val="clear" w:color="auto" w:fill="auto"/>
            <w:vAlign w:val="bottom"/>
            <w:hideMark/>
          </w:tcPr>
          <w:p w14:paraId="49BE5638" w14:textId="77777777" w:rsidR="004D7C1B" w:rsidRPr="004D7C1B" w:rsidRDefault="004D7C1B" w:rsidP="004D7C1B">
            <w:pPr>
              <w:spacing w:after="0" w:line="240" w:lineRule="auto"/>
              <w:ind w:firstLineChars="1500" w:firstLine="2250"/>
              <w:rPr>
                <w:rFonts w:ascii="Tahoma" w:eastAsia="Times New Roman" w:hAnsi="Tahoma" w:cs="Tahoma"/>
                <w:b/>
                <w:bCs/>
                <w:sz w:val="15"/>
                <w:szCs w:val="15"/>
                <w:lang w:eastAsia="tr-TR"/>
              </w:rPr>
            </w:pPr>
          </w:p>
        </w:tc>
      </w:tr>
      <w:tr w:rsidR="004D7C1B" w:rsidRPr="004D7C1B" w14:paraId="11BE4428" w14:textId="77777777" w:rsidTr="004D7C1B">
        <w:trPr>
          <w:trHeight w:val="105"/>
        </w:trPr>
        <w:tc>
          <w:tcPr>
            <w:tcW w:w="940" w:type="dxa"/>
            <w:tcBorders>
              <w:top w:val="nil"/>
              <w:left w:val="nil"/>
              <w:bottom w:val="nil"/>
              <w:right w:val="nil"/>
            </w:tcBorders>
            <w:shd w:val="clear" w:color="auto" w:fill="auto"/>
            <w:vAlign w:val="bottom"/>
            <w:hideMark/>
          </w:tcPr>
          <w:p w14:paraId="2DC9B5F0"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184" w:type="dxa"/>
            <w:tcBorders>
              <w:top w:val="nil"/>
              <w:left w:val="nil"/>
              <w:bottom w:val="nil"/>
              <w:right w:val="nil"/>
            </w:tcBorders>
            <w:shd w:val="clear" w:color="auto" w:fill="auto"/>
            <w:vAlign w:val="bottom"/>
            <w:hideMark/>
          </w:tcPr>
          <w:p w14:paraId="2E558FEE"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80" w:type="dxa"/>
            <w:tcBorders>
              <w:top w:val="nil"/>
              <w:left w:val="nil"/>
              <w:bottom w:val="nil"/>
              <w:right w:val="nil"/>
            </w:tcBorders>
            <w:shd w:val="clear" w:color="auto" w:fill="auto"/>
            <w:vAlign w:val="bottom"/>
            <w:hideMark/>
          </w:tcPr>
          <w:p w14:paraId="237F6BD7"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60" w:type="dxa"/>
            <w:tcBorders>
              <w:top w:val="nil"/>
              <w:left w:val="nil"/>
              <w:bottom w:val="nil"/>
              <w:right w:val="nil"/>
            </w:tcBorders>
            <w:shd w:val="clear" w:color="auto" w:fill="auto"/>
            <w:vAlign w:val="bottom"/>
            <w:hideMark/>
          </w:tcPr>
          <w:p w14:paraId="6A58CA6E"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15" w:type="dxa"/>
            <w:tcBorders>
              <w:top w:val="nil"/>
              <w:left w:val="nil"/>
              <w:bottom w:val="nil"/>
              <w:right w:val="nil"/>
            </w:tcBorders>
            <w:shd w:val="clear" w:color="auto" w:fill="auto"/>
            <w:vAlign w:val="bottom"/>
            <w:hideMark/>
          </w:tcPr>
          <w:p w14:paraId="6B5AC80F"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51" w:type="dxa"/>
            <w:tcBorders>
              <w:top w:val="nil"/>
              <w:left w:val="nil"/>
              <w:bottom w:val="nil"/>
              <w:right w:val="nil"/>
            </w:tcBorders>
            <w:shd w:val="clear" w:color="auto" w:fill="auto"/>
            <w:vAlign w:val="bottom"/>
            <w:hideMark/>
          </w:tcPr>
          <w:p w14:paraId="14B9C915"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14" w:type="dxa"/>
            <w:tcBorders>
              <w:top w:val="nil"/>
              <w:left w:val="nil"/>
              <w:bottom w:val="nil"/>
              <w:right w:val="nil"/>
            </w:tcBorders>
            <w:shd w:val="clear" w:color="auto" w:fill="auto"/>
            <w:vAlign w:val="bottom"/>
            <w:hideMark/>
          </w:tcPr>
          <w:p w14:paraId="3663F82E"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97" w:type="dxa"/>
            <w:tcBorders>
              <w:top w:val="nil"/>
              <w:left w:val="nil"/>
              <w:bottom w:val="nil"/>
              <w:right w:val="nil"/>
            </w:tcBorders>
            <w:shd w:val="clear" w:color="auto" w:fill="auto"/>
            <w:vAlign w:val="bottom"/>
            <w:hideMark/>
          </w:tcPr>
          <w:p w14:paraId="3434D67A"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5988" w:type="dxa"/>
            <w:gridSpan w:val="9"/>
            <w:vMerge/>
            <w:tcBorders>
              <w:top w:val="nil"/>
              <w:left w:val="nil"/>
              <w:bottom w:val="nil"/>
              <w:right w:val="nil"/>
            </w:tcBorders>
            <w:vAlign w:val="center"/>
            <w:hideMark/>
          </w:tcPr>
          <w:p w14:paraId="6A14D106" w14:textId="77777777" w:rsidR="004D7C1B" w:rsidRPr="004D7C1B" w:rsidRDefault="004D7C1B" w:rsidP="004D7C1B">
            <w:pPr>
              <w:spacing w:after="0" w:line="240" w:lineRule="auto"/>
              <w:rPr>
                <w:rFonts w:ascii="Tahoma" w:eastAsia="Times New Roman" w:hAnsi="Tahoma" w:cs="Tahoma"/>
                <w:b/>
                <w:bCs/>
                <w:sz w:val="15"/>
                <w:szCs w:val="15"/>
                <w:lang w:eastAsia="tr-TR"/>
              </w:rPr>
            </w:pPr>
          </w:p>
        </w:tc>
        <w:tc>
          <w:tcPr>
            <w:tcW w:w="191" w:type="dxa"/>
            <w:tcBorders>
              <w:top w:val="nil"/>
              <w:left w:val="nil"/>
              <w:bottom w:val="nil"/>
              <w:right w:val="nil"/>
            </w:tcBorders>
            <w:shd w:val="clear" w:color="auto" w:fill="auto"/>
            <w:vAlign w:val="bottom"/>
            <w:hideMark/>
          </w:tcPr>
          <w:p w14:paraId="3BA3B0B1"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r>
      <w:tr w:rsidR="004D7C1B" w:rsidRPr="004D7C1B" w14:paraId="69F4C54D" w14:textId="77777777" w:rsidTr="004D7C1B">
        <w:trPr>
          <w:trHeight w:val="105"/>
        </w:trPr>
        <w:tc>
          <w:tcPr>
            <w:tcW w:w="6044" w:type="dxa"/>
            <w:gridSpan w:val="7"/>
            <w:vMerge w:val="restart"/>
            <w:tcBorders>
              <w:top w:val="single" w:sz="4" w:space="0" w:color="000000"/>
              <w:left w:val="single" w:sz="4" w:space="0" w:color="000000"/>
              <w:bottom w:val="single" w:sz="4" w:space="0" w:color="000000"/>
              <w:right w:val="single" w:sz="4" w:space="0" w:color="000000"/>
            </w:tcBorders>
            <w:shd w:val="clear" w:color="000000" w:fill="DBE4F0"/>
            <w:hideMark/>
          </w:tcPr>
          <w:p w14:paraId="4B495B71" w14:textId="77777777" w:rsidR="004D7C1B" w:rsidRPr="004D7C1B" w:rsidRDefault="004D7C1B" w:rsidP="004D7C1B">
            <w:pPr>
              <w:spacing w:after="0" w:line="240" w:lineRule="auto"/>
              <w:ind w:firstLineChars="1600" w:firstLine="2400"/>
              <w:rPr>
                <w:rFonts w:ascii="Tahoma" w:eastAsia="Times New Roman" w:hAnsi="Tahoma" w:cs="Tahoma"/>
                <w:b/>
                <w:bCs/>
                <w:sz w:val="15"/>
                <w:szCs w:val="15"/>
                <w:lang w:eastAsia="tr-TR"/>
              </w:rPr>
            </w:pPr>
            <w:r w:rsidRPr="004D7C1B">
              <w:rPr>
                <w:rFonts w:ascii="Tahoma" w:eastAsia="Times New Roman" w:hAnsi="Tahoma" w:cs="Tahoma"/>
                <w:b/>
                <w:bCs/>
                <w:sz w:val="15"/>
                <w:szCs w:val="15"/>
                <w:lang w:eastAsia="tr-TR"/>
              </w:rPr>
              <w:t>2. Sınıf Güz</w:t>
            </w:r>
          </w:p>
        </w:tc>
        <w:tc>
          <w:tcPr>
            <w:tcW w:w="97" w:type="dxa"/>
            <w:tcBorders>
              <w:top w:val="nil"/>
              <w:left w:val="nil"/>
              <w:bottom w:val="nil"/>
              <w:right w:val="nil"/>
            </w:tcBorders>
            <w:shd w:val="clear" w:color="auto" w:fill="auto"/>
            <w:vAlign w:val="bottom"/>
            <w:hideMark/>
          </w:tcPr>
          <w:p w14:paraId="5845DEA2" w14:textId="77777777" w:rsidR="004D7C1B" w:rsidRPr="004D7C1B" w:rsidRDefault="004D7C1B" w:rsidP="004D7C1B">
            <w:pPr>
              <w:spacing w:after="0" w:line="240" w:lineRule="auto"/>
              <w:ind w:firstLineChars="1600" w:firstLine="2400"/>
              <w:rPr>
                <w:rFonts w:ascii="Tahoma" w:eastAsia="Times New Roman" w:hAnsi="Tahoma" w:cs="Tahoma"/>
                <w:b/>
                <w:bCs/>
                <w:sz w:val="15"/>
                <w:szCs w:val="15"/>
                <w:lang w:eastAsia="tr-TR"/>
              </w:rPr>
            </w:pPr>
          </w:p>
        </w:tc>
        <w:tc>
          <w:tcPr>
            <w:tcW w:w="5988" w:type="dxa"/>
            <w:gridSpan w:val="9"/>
            <w:vMerge/>
            <w:tcBorders>
              <w:top w:val="nil"/>
              <w:left w:val="nil"/>
              <w:bottom w:val="nil"/>
              <w:right w:val="nil"/>
            </w:tcBorders>
            <w:vAlign w:val="center"/>
            <w:hideMark/>
          </w:tcPr>
          <w:p w14:paraId="0B7ACBDD" w14:textId="77777777" w:rsidR="004D7C1B" w:rsidRPr="004D7C1B" w:rsidRDefault="004D7C1B" w:rsidP="004D7C1B">
            <w:pPr>
              <w:spacing w:after="0" w:line="240" w:lineRule="auto"/>
              <w:rPr>
                <w:rFonts w:ascii="Tahoma" w:eastAsia="Times New Roman" w:hAnsi="Tahoma" w:cs="Tahoma"/>
                <w:b/>
                <w:bCs/>
                <w:sz w:val="15"/>
                <w:szCs w:val="15"/>
                <w:lang w:eastAsia="tr-TR"/>
              </w:rPr>
            </w:pPr>
          </w:p>
        </w:tc>
        <w:tc>
          <w:tcPr>
            <w:tcW w:w="191" w:type="dxa"/>
            <w:tcBorders>
              <w:top w:val="nil"/>
              <w:left w:val="nil"/>
              <w:bottom w:val="nil"/>
              <w:right w:val="nil"/>
            </w:tcBorders>
            <w:shd w:val="clear" w:color="auto" w:fill="auto"/>
            <w:vAlign w:val="bottom"/>
            <w:hideMark/>
          </w:tcPr>
          <w:p w14:paraId="00EB9D0E"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r>
      <w:tr w:rsidR="004D7C1B" w:rsidRPr="004D7C1B" w14:paraId="01F1ED69" w14:textId="77777777" w:rsidTr="004D7C1B">
        <w:trPr>
          <w:trHeight w:val="222"/>
        </w:trPr>
        <w:tc>
          <w:tcPr>
            <w:tcW w:w="6044" w:type="dxa"/>
            <w:gridSpan w:val="7"/>
            <w:vMerge/>
            <w:tcBorders>
              <w:top w:val="single" w:sz="4" w:space="0" w:color="000000"/>
              <w:left w:val="single" w:sz="4" w:space="0" w:color="000000"/>
              <w:bottom w:val="single" w:sz="4" w:space="0" w:color="000000"/>
              <w:right w:val="single" w:sz="4" w:space="0" w:color="000000"/>
            </w:tcBorders>
            <w:vAlign w:val="center"/>
            <w:hideMark/>
          </w:tcPr>
          <w:p w14:paraId="6E42030C" w14:textId="77777777" w:rsidR="004D7C1B" w:rsidRPr="004D7C1B" w:rsidRDefault="004D7C1B" w:rsidP="004D7C1B">
            <w:pPr>
              <w:spacing w:after="0" w:line="240" w:lineRule="auto"/>
              <w:rPr>
                <w:rFonts w:ascii="Tahoma" w:eastAsia="Times New Roman" w:hAnsi="Tahoma" w:cs="Tahoma"/>
                <w:b/>
                <w:bCs/>
                <w:sz w:val="15"/>
                <w:szCs w:val="15"/>
                <w:lang w:eastAsia="tr-TR"/>
              </w:rPr>
            </w:pPr>
          </w:p>
        </w:tc>
        <w:tc>
          <w:tcPr>
            <w:tcW w:w="97" w:type="dxa"/>
            <w:tcBorders>
              <w:top w:val="nil"/>
              <w:left w:val="nil"/>
              <w:bottom w:val="nil"/>
              <w:right w:val="nil"/>
            </w:tcBorders>
            <w:shd w:val="clear" w:color="auto" w:fill="auto"/>
            <w:vAlign w:val="bottom"/>
            <w:hideMark/>
          </w:tcPr>
          <w:p w14:paraId="757BD420"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5988" w:type="dxa"/>
            <w:gridSpan w:val="9"/>
            <w:vMerge/>
            <w:tcBorders>
              <w:top w:val="nil"/>
              <w:left w:val="nil"/>
              <w:bottom w:val="nil"/>
              <w:right w:val="nil"/>
            </w:tcBorders>
            <w:vAlign w:val="center"/>
            <w:hideMark/>
          </w:tcPr>
          <w:p w14:paraId="2A85B7B4" w14:textId="77777777" w:rsidR="004D7C1B" w:rsidRPr="004D7C1B" w:rsidRDefault="004D7C1B" w:rsidP="004D7C1B">
            <w:pPr>
              <w:spacing w:after="0" w:line="240" w:lineRule="auto"/>
              <w:rPr>
                <w:rFonts w:ascii="Tahoma" w:eastAsia="Times New Roman" w:hAnsi="Tahoma" w:cs="Tahoma"/>
                <w:b/>
                <w:bCs/>
                <w:sz w:val="15"/>
                <w:szCs w:val="15"/>
                <w:lang w:eastAsia="tr-TR"/>
              </w:rPr>
            </w:pPr>
          </w:p>
        </w:tc>
        <w:tc>
          <w:tcPr>
            <w:tcW w:w="191" w:type="dxa"/>
            <w:tcBorders>
              <w:top w:val="nil"/>
              <w:left w:val="nil"/>
              <w:bottom w:val="nil"/>
              <w:right w:val="nil"/>
            </w:tcBorders>
            <w:shd w:val="clear" w:color="auto" w:fill="auto"/>
            <w:vAlign w:val="bottom"/>
            <w:hideMark/>
          </w:tcPr>
          <w:p w14:paraId="66E53367"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r>
      <w:tr w:rsidR="004D7C1B" w:rsidRPr="004D7C1B" w14:paraId="4002D8F2" w14:textId="77777777" w:rsidTr="004D7C1B">
        <w:trPr>
          <w:trHeight w:val="105"/>
        </w:trPr>
        <w:tc>
          <w:tcPr>
            <w:tcW w:w="940" w:type="dxa"/>
            <w:vMerge w:val="restart"/>
            <w:tcBorders>
              <w:top w:val="nil"/>
              <w:left w:val="single" w:sz="4" w:space="0" w:color="000000"/>
              <w:bottom w:val="single" w:sz="4" w:space="0" w:color="000000"/>
              <w:right w:val="single" w:sz="4" w:space="0" w:color="000000"/>
            </w:tcBorders>
            <w:shd w:val="clear" w:color="000000" w:fill="DBE4F0"/>
            <w:hideMark/>
          </w:tcPr>
          <w:p w14:paraId="392D7357" w14:textId="77777777" w:rsidR="004D7C1B" w:rsidRPr="004D7C1B" w:rsidRDefault="004D7C1B" w:rsidP="004D7C1B">
            <w:pPr>
              <w:spacing w:after="0" w:line="240" w:lineRule="auto"/>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Ders Kodu</w:t>
            </w:r>
          </w:p>
        </w:tc>
        <w:tc>
          <w:tcPr>
            <w:tcW w:w="3184" w:type="dxa"/>
            <w:vMerge w:val="restart"/>
            <w:tcBorders>
              <w:top w:val="nil"/>
              <w:left w:val="single" w:sz="4" w:space="0" w:color="000000"/>
              <w:bottom w:val="single" w:sz="4" w:space="0" w:color="000000"/>
              <w:right w:val="single" w:sz="4" w:space="0" w:color="000000"/>
            </w:tcBorders>
            <w:shd w:val="clear" w:color="000000" w:fill="DBE4F0"/>
            <w:hideMark/>
          </w:tcPr>
          <w:p w14:paraId="1FAEB22B" w14:textId="77777777" w:rsidR="004D7C1B" w:rsidRPr="004D7C1B" w:rsidRDefault="004D7C1B" w:rsidP="004D7C1B">
            <w:pPr>
              <w:spacing w:after="0" w:line="240" w:lineRule="auto"/>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Ders Adı</w:t>
            </w:r>
          </w:p>
        </w:tc>
        <w:tc>
          <w:tcPr>
            <w:tcW w:w="380" w:type="dxa"/>
            <w:vMerge w:val="restart"/>
            <w:tcBorders>
              <w:top w:val="nil"/>
              <w:left w:val="single" w:sz="4" w:space="0" w:color="000000"/>
              <w:bottom w:val="single" w:sz="4" w:space="0" w:color="000000"/>
              <w:right w:val="single" w:sz="4" w:space="0" w:color="000000"/>
            </w:tcBorders>
            <w:shd w:val="clear" w:color="000000" w:fill="DBE4F0"/>
            <w:hideMark/>
          </w:tcPr>
          <w:p w14:paraId="0BF5D2C6" w14:textId="77777777" w:rsidR="004D7C1B" w:rsidRPr="004D7C1B" w:rsidRDefault="004D7C1B" w:rsidP="004D7C1B">
            <w:pPr>
              <w:spacing w:after="0" w:line="240" w:lineRule="auto"/>
              <w:rPr>
                <w:rFonts w:ascii="Tahoma" w:eastAsia="Times New Roman" w:hAnsi="Tahoma" w:cs="Tahoma"/>
                <w:b/>
                <w:bCs/>
                <w:sz w:val="12"/>
                <w:szCs w:val="12"/>
                <w:lang w:eastAsia="tr-TR"/>
              </w:rPr>
            </w:pPr>
            <w:r w:rsidRPr="004D7C1B">
              <w:rPr>
                <w:rFonts w:ascii="Tahoma" w:eastAsia="Times New Roman" w:hAnsi="Tahoma" w:cs="Tahoma"/>
                <w:b/>
                <w:bCs/>
                <w:sz w:val="12"/>
                <w:szCs w:val="12"/>
                <w:lang w:eastAsia="tr-TR"/>
              </w:rPr>
              <w:t>KŞ*</w:t>
            </w:r>
          </w:p>
        </w:tc>
        <w:tc>
          <w:tcPr>
            <w:tcW w:w="360" w:type="dxa"/>
            <w:vMerge w:val="restart"/>
            <w:tcBorders>
              <w:top w:val="nil"/>
              <w:left w:val="single" w:sz="4" w:space="0" w:color="000000"/>
              <w:bottom w:val="single" w:sz="4" w:space="0" w:color="000000"/>
              <w:right w:val="single" w:sz="4" w:space="0" w:color="000000"/>
            </w:tcBorders>
            <w:shd w:val="clear" w:color="000000" w:fill="DBE4F0"/>
            <w:hideMark/>
          </w:tcPr>
          <w:p w14:paraId="70A39D6A" w14:textId="77777777" w:rsidR="004D7C1B" w:rsidRPr="004D7C1B" w:rsidRDefault="004D7C1B" w:rsidP="004D7C1B">
            <w:pPr>
              <w:spacing w:after="0" w:line="240" w:lineRule="auto"/>
              <w:ind w:firstLineChars="100" w:firstLine="130"/>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T</w:t>
            </w:r>
          </w:p>
        </w:tc>
        <w:tc>
          <w:tcPr>
            <w:tcW w:w="415" w:type="dxa"/>
            <w:vMerge w:val="restart"/>
            <w:tcBorders>
              <w:top w:val="nil"/>
              <w:left w:val="single" w:sz="4" w:space="0" w:color="000000"/>
              <w:bottom w:val="single" w:sz="4" w:space="0" w:color="000000"/>
              <w:right w:val="single" w:sz="4" w:space="0" w:color="000000"/>
            </w:tcBorders>
            <w:shd w:val="clear" w:color="000000" w:fill="DBE4F0"/>
            <w:hideMark/>
          </w:tcPr>
          <w:p w14:paraId="4FDAE125"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U</w:t>
            </w:r>
          </w:p>
        </w:tc>
        <w:tc>
          <w:tcPr>
            <w:tcW w:w="351" w:type="dxa"/>
            <w:vMerge w:val="restart"/>
            <w:tcBorders>
              <w:top w:val="nil"/>
              <w:left w:val="single" w:sz="4" w:space="0" w:color="000000"/>
              <w:bottom w:val="single" w:sz="4" w:space="0" w:color="000000"/>
              <w:right w:val="single" w:sz="4" w:space="0" w:color="000000"/>
            </w:tcBorders>
            <w:shd w:val="clear" w:color="000000" w:fill="DBE4F0"/>
            <w:hideMark/>
          </w:tcPr>
          <w:p w14:paraId="1AFC292D"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K</w:t>
            </w:r>
          </w:p>
        </w:tc>
        <w:tc>
          <w:tcPr>
            <w:tcW w:w="414" w:type="dxa"/>
            <w:vMerge w:val="restart"/>
            <w:tcBorders>
              <w:top w:val="nil"/>
              <w:left w:val="single" w:sz="4" w:space="0" w:color="000000"/>
              <w:bottom w:val="single" w:sz="4" w:space="0" w:color="000000"/>
              <w:right w:val="single" w:sz="4" w:space="0" w:color="000000"/>
            </w:tcBorders>
            <w:shd w:val="clear" w:color="000000" w:fill="DBE4F0"/>
            <w:hideMark/>
          </w:tcPr>
          <w:p w14:paraId="56C469EE"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A</w:t>
            </w:r>
          </w:p>
        </w:tc>
        <w:tc>
          <w:tcPr>
            <w:tcW w:w="97" w:type="dxa"/>
            <w:tcBorders>
              <w:top w:val="nil"/>
              <w:left w:val="nil"/>
              <w:bottom w:val="nil"/>
              <w:right w:val="nil"/>
            </w:tcBorders>
            <w:shd w:val="clear" w:color="auto" w:fill="auto"/>
            <w:vAlign w:val="bottom"/>
            <w:hideMark/>
          </w:tcPr>
          <w:p w14:paraId="4820AD59"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p>
        </w:tc>
        <w:tc>
          <w:tcPr>
            <w:tcW w:w="940" w:type="dxa"/>
            <w:vMerge w:val="restart"/>
            <w:tcBorders>
              <w:top w:val="nil"/>
              <w:left w:val="single" w:sz="4" w:space="0" w:color="000000"/>
              <w:bottom w:val="single" w:sz="4" w:space="0" w:color="000000"/>
              <w:right w:val="single" w:sz="4" w:space="0" w:color="000000"/>
            </w:tcBorders>
            <w:shd w:val="clear" w:color="000000" w:fill="DBE4F0"/>
            <w:hideMark/>
          </w:tcPr>
          <w:p w14:paraId="28A6F9AA" w14:textId="77777777" w:rsidR="004D7C1B" w:rsidRPr="004D7C1B" w:rsidRDefault="004D7C1B" w:rsidP="004D7C1B">
            <w:pPr>
              <w:spacing w:after="0" w:line="240" w:lineRule="auto"/>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Ders Kodu</w:t>
            </w:r>
          </w:p>
        </w:tc>
        <w:tc>
          <w:tcPr>
            <w:tcW w:w="3157" w:type="dxa"/>
            <w:gridSpan w:val="2"/>
            <w:vMerge w:val="restart"/>
            <w:tcBorders>
              <w:top w:val="single" w:sz="4" w:space="0" w:color="000000"/>
              <w:left w:val="single" w:sz="4" w:space="0" w:color="000000"/>
              <w:bottom w:val="single" w:sz="4" w:space="0" w:color="000000"/>
              <w:right w:val="single" w:sz="4" w:space="0" w:color="000000"/>
            </w:tcBorders>
            <w:shd w:val="clear" w:color="000000" w:fill="DBE4F0"/>
            <w:hideMark/>
          </w:tcPr>
          <w:p w14:paraId="28C4A96E" w14:textId="77777777" w:rsidR="004D7C1B" w:rsidRPr="004D7C1B" w:rsidRDefault="004D7C1B" w:rsidP="004D7C1B">
            <w:pPr>
              <w:spacing w:after="0" w:line="240" w:lineRule="auto"/>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Ders Adı</w:t>
            </w:r>
          </w:p>
        </w:tc>
        <w:tc>
          <w:tcPr>
            <w:tcW w:w="400" w:type="dxa"/>
            <w:vMerge w:val="restart"/>
            <w:tcBorders>
              <w:top w:val="nil"/>
              <w:left w:val="single" w:sz="4" w:space="0" w:color="000000"/>
              <w:bottom w:val="single" w:sz="4" w:space="0" w:color="000000"/>
              <w:right w:val="single" w:sz="4" w:space="0" w:color="000000"/>
            </w:tcBorders>
            <w:shd w:val="clear" w:color="000000" w:fill="DBE4F0"/>
            <w:hideMark/>
          </w:tcPr>
          <w:p w14:paraId="1BA49D0E" w14:textId="77777777" w:rsidR="004D7C1B" w:rsidRPr="004D7C1B" w:rsidRDefault="004D7C1B" w:rsidP="004D7C1B">
            <w:pPr>
              <w:spacing w:after="0" w:line="240" w:lineRule="auto"/>
              <w:rPr>
                <w:rFonts w:ascii="Tahoma" w:eastAsia="Times New Roman" w:hAnsi="Tahoma" w:cs="Tahoma"/>
                <w:b/>
                <w:bCs/>
                <w:sz w:val="12"/>
                <w:szCs w:val="12"/>
                <w:lang w:eastAsia="tr-TR"/>
              </w:rPr>
            </w:pPr>
            <w:r w:rsidRPr="004D7C1B">
              <w:rPr>
                <w:rFonts w:ascii="Tahoma" w:eastAsia="Times New Roman" w:hAnsi="Tahoma" w:cs="Tahoma"/>
                <w:b/>
                <w:bCs/>
                <w:sz w:val="12"/>
                <w:szCs w:val="12"/>
                <w:lang w:eastAsia="tr-TR"/>
              </w:rPr>
              <w:t>KŞ*</w:t>
            </w:r>
          </w:p>
        </w:tc>
        <w:tc>
          <w:tcPr>
            <w:tcW w:w="351" w:type="dxa"/>
            <w:gridSpan w:val="2"/>
            <w:vMerge w:val="restart"/>
            <w:tcBorders>
              <w:top w:val="single" w:sz="4" w:space="0" w:color="000000"/>
              <w:left w:val="single" w:sz="4" w:space="0" w:color="000000"/>
              <w:bottom w:val="single" w:sz="4" w:space="0" w:color="000000"/>
              <w:right w:val="single" w:sz="4" w:space="0" w:color="000000"/>
            </w:tcBorders>
            <w:shd w:val="clear" w:color="000000" w:fill="DBE4F0"/>
            <w:hideMark/>
          </w:tcPr>
          <w:p w14:paraId="1529EF7D"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T</w:t>
            </w:r>
          </w:p>
        </w:tc>
        <w:tc>
          <w:tcPr>
            <w:tcW w:w="420" w:type="dxa"/>
            <w:vMerge w:val="restart"/>
            <w:tcBorders>
              <w:top w:val="nil"/>
              <w:left w:val="single" w:sz="4" w:space="0" w:color="000000"/>
              <w:bottom w:val="single" w:sz="4" w:space="0" w:color="000000"/>
              <w:right w:val="single" w:sz="4" w:space="0" w:color="000000"/>
            </w:tcBorders>
            <w:shd w:val="clear" w:color="000000" w:fill="DBE4F0"/>
            <w:hideMark/>
          </w:tcPr>
          <w:p w14:paraId="04D55A3E"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U</w:t>
            </w:r>
          </w:p>
        </w:tc>
        <w:tc>
          <w:tcPr>
            <w:tcW w:w="300" w:type="dxa"/>
            <w:vMerge w:val="restart"/>
            <w:tcBorders>
              <w:top w:val="nil"/>
              <w:left w:val="single" w:sz="4" w:space="0" w:color="000000"/>
              <w:bottom w:val="single" w:sz="4" w:space="0" w:color="000000"/>
              <w:right w:val="single" w:sz="4" w:space="0" w:color="000000"/>
            </w:tcBorders>
            <w:shd w:val="clear" w:color="000000" w:fill="DBE4F0"/>
            <w:hideMark/>
          </w:tcPr>
          <w:p w14:paraId="07F3A91C"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K</w:t>
            </w:r>
          </w:p>
        </w:tc>
        <w:tc>
          <w:tcPr>
            <w:tcW w:w="420" w:type="dxa"/>
            <w:vMerge w:val="restart"/>
            <w:tcBorders>
              <w:top w:val="nil"/>
              <w:left w:val="single" w:sz="4" w:space="0" w:color="000000"/>
              <w:bottom w:val="single" w:sz="4" w:space="0" w:color="000000"/>
              <w:right w:val="single" w:sz="4" w:space="0" w:color="000000"/>
            </w:tcBorders>
            <w:shd w:val="clear" w:color="000000" w:fill="DBE4F0"/>
            <w:hideMark/>
          </w:tcPr>
          <w:p w14:paraId="29AB4D92"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A</w:t>
            </w:r>
          </w:p>
        </w:tc>
        <w:tc>
          <w:tcPr>
            <w:tcW w:w="191" w:type="dxa"/>
            <w:tcBorders>
              <w:top w:val="nil"/>
              <w:left w:val="nil"/>
              <w:bottom w:val="nil"/>
              <w:right w:val="nil"/>
            </w:tcBorders>
            <w:shd w:val="clear" w:color="auto" w:fill="auto"/>
            <w:vAlign w:val="bottom"/>
            <w:hideMark/>
          </w:tcPr>
          <w:p w14:paraId="2BCBAEEF"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p>
        </w:tc>
      </w:tr>
      <w:tr w:rsidR="004D7C1B" w:rsidRPr="004D7C1B" w14:paraId="5DBEE95C" w14:textId="77777777" w:rsidTr="004D7C1B">
        <w:trPr>
          <w:trHeight w:val="240"/>
        </w:trPr>
        <w:tc>
          <w:tcPr>
            <w:tcW w:w="940" w:type="dxa"/>
            <w:vMerge/>
            <w:tcBorders>
              <w:top w:val="nil"/>
              <w:left w:val="single" w:sz="4" w:space="0" w:color="000000"/>
              <w:bottom w:val="single" w:sz="4" w:space="0" w:color="000000"/>
              <w:right w:val="single" w:sz="4" w:space="0" w:color="000000"/>
            </w:tcBorders>
            <w:vAlign w:val="center"/>
            <w:hideMark/>
          </w:tcPr>
          <w:p w14:paraId="484998C0"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3184" w:type="dxa"/>
            <w:vMerge/>
            <w:tcBorders>
              <w:top w:val="nil"/>
              <w:left w:val="single" w:sz="4" w:space="0" w:color="000000"/>
              <w:bottom w:val="single" w:sz="4" w:space="0" w:color="000000"/>
              <w:right w:val="single" w:sz="4" w:space="0" w:color="000000"/>
            </w:tcBorders>
            <w:vAlign w:val="center"/>
            <w:hideMark/>
          </w:tcPr>
          <w:p w14:paraId="4A75D99D"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380" w:type="dxa"/>
            <w:vMerge/>
            <w:tcBorders>
              <w:top w:val="nil"/>
              <w:left w:val="single" w:sz="4" w:space="0" w:color="000000"/>
              <w:bottom w:val="single" w:sz="4" w:space="0" w:color="000000"/>
              <w:right w:val="single" w:sz="4" w:space="0" w:color="000000"/>
            </w:tcBorders>
            <w:vAlign w:val="center"/>
            <w:hideMark/>
          </w:tcPr>
          <w:p w14:paraId="262A2A0A" w14:textId="77777777" w:rsidR="004D7C1B" w:rsidRPr="004D7C1B" w:rsidRDefault="004D7C1B" w:rsidP="004D7C1B">
            <w:pPr>
              <w:spacing w:after="0" w:line="240" w:lineRule="auto"/>
              <w:rPr>
                <w:rFonts w:ascii="Tahoma" w:eastAsia="Times New Roman" w:hAnsi="Tahoma" w:cs="Tahoma"/>
                <w:b/>
                <w:bCs/>
                <w:sz w:val="12"/>
                <w:szCs w:val="12"/>
                <w:lang w:eastAsia="tr-TR"/>
              </w:rPr>
            </w:pPr>
          </w:p>
        </w:tc>
        <w:tc>
          <w:tcPr>
            <w:tcW w:w="360" w:type="dxa"/>
            <w:vMerge/>
            <w:tcBorders>
              <w:top w:val="nil"/>
              <w:left w:val="single" w:sz="4" w:space="0" w:color="000000"/>
              <w:bottom w:val="single" w:sz="4" w:space="0" w:color="000000"/>
              <w:right w:val="single" w:sz="4" w:space="0" w:color="000000"/>
            </w:tcBorders>
            <w:vAlign w:val="center"/>
            <w:hideMark/>
          </w:tcPr>
          <w:p w14:paraId="3A9B787B"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415" w:type="dxa"/>
            <w:vMerge/>
            <w:tcBorders>
              <w:top w:val="nil"/>
              <w:left w:val="single" w:sz="4" w:space="0" w:color="000000"/>
              <w:bottom w:val="single" w:sz="4" w:space="0" w:color="000000"/>
              <w:right w:val="single" w:sz="4" w:space="0" w:color="000000"/>
            </w:tcBorders>
            <w:vAlign w:val="center"/>
            <w:hideMark/>
          </w:tcPr>
          <w:p w14:paraId="7969DF05"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351" w:type="dxa"/>
            <w:vMerge/>
            <w:tcBorders>
              <w:top w:val="nil"/>
              <w:left w:val="single" w:sz="4" w:space="0" w:color="000000"/>
              <w:bottom w:val="single" w:sz="4" w:space="0" w:color="000000"/>
              <w:right w:val="single" w:sz="4" w:space="0" w:color="000000"/>
            </w:tcBorders>
            <w:vAlign w:val="center"/>
            <w:hideMark/>
          </w:tcPr>
          <w:p w14:paraId="6D9DC8F0"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414" w:type="dxa"/>
            <w:vMerge/>
            <w:tcBorders>
              <w:top w:val="nil"/>
              <w:left w:val="single" w:sz="4" w:space="0" w:color="000000"/>
              <w:bottom w:val="single" w:sz="4" w:space="0" w:color="000000"/>
              <w:right w:val="single" w:sz="4" w:space="0" w:color="000000"/>
            </w:tcBorders>
            <w:vAlign w:val="center"/>
            <w:hideMark/>
          </w:tcPr>
          <w:p w14:paraId="59327E6C"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97" w:type="dxa"/>
            <w:tcBorders>
              <w:top w:val="nil"/>
              <w:left w:val="nil"/>
              <w:bottom w:val="nil"/>
              <w:right w:val="nil"/>
            </w:tcBorders>
            <w:shd w:val="clear" w:color="auto" w:fill="auto"/>
            <w:vAlign w:val="bottom"/>
            <w:hideMark/>
          </w:tcPr>
          <w:p w14:paraId="0128C9FC"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940" w:type="dxa"/>
            <w:vMerge/>
            <w:tcBorders>
              <w:top w:val="nil"/>
              <w:left w:val="single" w:sz="4" w:space="0" w:color="000000"/>
              <w:bottom w:val="single" w:sz="4" w:space="0" w:color="000000"/>
              <w:right w:val="single" w:sz="4" w:space="0" w:color="000000"/>
            </w:tcBorders>
            <w:vAlign w:val="center"/>
            <w:hideMark/>
          </w:tcPr>
          <w:p w14:paraId="14D9665F"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3157" w:type="dxa"/>
            <w:gridSpan w:val="2"/>
            <w:vMerge/>
            <w:tcBorders>
              <w:top w:val="single" w:sz="4" w:space="0" w:color="000000"/>
              <w:left w:val="single" w:sz="4" w:space="0" w:color="000000"/>
              <w:bottom w:val="single" w:sz="4" w:space="0" w:color="000000"/>
              <w:right w:val="single" w:sz="4" w:space="0" w:color="000000"/>
            </w:tcBorders>
            <w:vAlign w:val="center"/>
            <w:hideMark/>
          </w:tcPr>
          <w:p w14:paraId="7339093A"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400" w:type="dxa"/>
            <w:vMerge/>
            <w:tcBorders>
              <w:top w:val="nil"/>
              <w:left w:val="single" w:sz="4" w:space="0" w:color="000000"/>
              <w:bottom w:val="single" w:sz="4" w:space="0" w:color="000000"/>
              <w:right w:val="single" w:sz="4" w:space="0" w:color="000000"/>
            </w:tcBorders>
            <w:vAlign w:val="center"/>
            <w:hideMark/>
          </w:tcPr>
          <w:p w14:paraId="6E23DCAF" w14:textId="77777777" w:rsidR="004D7C1B" w:rsidRPr="004D7C1B" w:rsidRDefault="004D7C1B" w:rsidP="004D7C1B">
            <w:pPr>
              <w:spacing w:after="0" w:line="240" w:lineRule="auto"/>
              <w:rPr>
                <w:rFonts w:ascii="Tahoma" w:eastAsia="Times New Roman" w:hAnsi="Tahoma" w:cs="Tahoma"/>
                <w:b/>
                <w:bCs/>
                <w:sz w:val="12"/>
                <w:szCs w:val="12"/>
                <w:lang w:eastAsia="tr-TR"/>
              </w:rPr>
            </w:pPr>
          </w:p>
        </w:tc>
        <w:tc>
          <w:tcPr>
            <w:tcW w:w="351" w:type="dxa"/>
            <w:gridSpan w:val="2"/>
            <w:vMerge/>
            <w:tcBorders>
              <w:top w:val="single" w:sz="4" w:space="0" w:color="000000"/>
              <w:left w:val="single" w:sz="4" w:space="0" w:color="000000"/>
              <w:bottom w:val="single" w:sz="4" w:space="0" w:color="000000"/>
              <w:right w:val="single" w:sz="4" w:space="0" w:color="000000"/>
            </w:tcBorders>
            <w:vAlign w:val="center"/>
            <w:hideMark/>
          </w:tcPr>
          <w:p w14:paraId="70D6094D"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420" w:type="dxa"/>
            <w:vMerge/>
            <w:tcBorders>
              <w:top w:val="nil"/>
              <w:left w:val="single" w:sz="4" w:space="0" w:color="000000"/>
              <w:bottom w:val="single" w:sz="4" w:space="0" w:color="000000"/>
              <w:right w:val="single" w:sz="4" w:space="0" w:color="000000"/>
            </w:tcBorders>
            <w:vAlign w:val="center"/>
            <w:hideMark/>
          </w:tcPr>
          <w:p w14:paraId="5E2FC62F"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300" w:type="dxa"/>
            <w:vMerge/>
            <w:tcBorders>
              <w:top w:val="nil"/>
              <w:left w:val="single" w:sz="4" w:space="0" w:color="000000"/>
              <w:bottom w:val="single" w:sz="4" w:space="0" w:color="000000"/>
              <w:right w:val="single" w:sz="4" w:space="0" w:color="000000"/>
            </w:tcBorders>
            <w:vAlign w:val="center"/>
            <w:hideMark/>
          </w:tcPr>
          <w:p w14:paraId="69D2D29C"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420" w:type="dxa"/>
            <w:vMerge/>
            <w:tcBorders>
              <w:top w:val="nil"/>
              <w:left w:val="single" w:sz="4" w:space="0" w:color="000000"/>
              <w:bottom w:val="single" w:sz="4" w:space="0" w:color="000000"/>
              <w:right w:val="single" w:sz="4" w:space="0" w:color="000000"/>
            </w:tcBorders>
            <w:vAlign w:val="center"/>
            <w:hideMark/>
          </w:tcPr>
          <w:p w14:paraId="57E6AD32"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191" w:type="dxa"/>
            <w:tcBorders>
              <w:top w:val="nil"/>
              <w:left w:val="nil"/>
              <w:bottom w:val="nil"/>
              <w:right w:val="nil"/>
            </w:tcBorders>
            <w:shd w:val="clear" w:color="auto" w:fill="auto"/>
            <w:vAlign w:val="bottom"/>
            <w:hideMark/>
          </w:tcPr>
          <w:p w14:paraId="478F410A"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r>
      <w:tr w:rsidR="004D7C1B" w:rsidRPr="004D7C1B" w14:paraId="3A922198" w14:textId="77777777" w:rsidTr="004D7C1B">
        <w:trPr>
          <w:trHeight w:val="222"/>
        </w:trPr>
        <w:tc>
          <w:tcPr>
            <w:tcW w:w="940" w:type="dxa"/>
            <w:tcBorders>
              <w:top w:val="nil"/>
              <w:left w:val="single" w:sz="4" w:space="0" w:color="000000"/>
              <w:bottom w:val="single" w:sz="4" w:space="0" w:color="000000"/>
              <w:right w:val="single" w:sz="4" w:space="0" w:color="000000"/>
            </w:tcBorders>
            <w:shd w:val="clear" w:color="auto" w:fill="auto"/>
            <w:hideMark/>
          </w:tcPr>
          <w:p w14:paraId="000B4844"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201</w:t>
            </w:r>
          </w:p>
        </w:tc>
        <w:tc>
          <w:tcPr>
            <w:tcW w:w="3184" w:type="dxa"/>
            <w:tcBorders>
              <w:top w:val="nil"/>
              <w:left w:val="nil"/>
              <w:bottom w:val="single" w:sz="4" w:space="0" w:color="000000"/>
              <w:right w:val="single" w:sz="4" w:space="0" w:color="000000"/>
            </w:tcBorders>
            <w:shd w:val="clear" w:color="auto" w:fill="auto"/>
            <w:hideMark/>
          </w:tcPr>
          <w:p w14:paraId="4BE00403"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İşletme İstatistiği</w:t>
            </w:r>
          </w:p>
        </w:tc>
        <w:tc>
          <w:tcPr>
            <w:tcW w:w="380" w:type="dxa"/>
            <w:tcBorders>
              <w:top w:val="nil"/>
              <w:left w:val="nil"/>
              <w:bottom w:val="single" w:sz="4" w:space="0" w:color="000000"/>
              <w:right w:val="single" w:sz="4" w:space="0" w:color="000000"/>
            </w:tcBorders>
            <w:shd w:val="clear" w:color="auto" w:fill="auto"/>
            <w:hideMark/>
          </w:tcPr>
          <w:p w14:paraId="6C06C07A"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60" w:type="dxa"/>
            <w:tcBorders>
              <w:top w:val="nil"/>
              <w:left w:val="nil"/>
              <w:bottom w:val="single" w:sz="4" w:space="0" w:color="000000"/>
              <w:right w:val="single" w:sz="4" w:space="0" w:color="000000"/>
            </w:tcBorders>
            <w:shd w:val="clear" w:color="auto" w:fill="auto"/>
            <w:noWrap/>
            <w:hideMark/>
          </w:tcPr>
          <w:p w14:paraId="5A130A8B"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5" w:type="dxa"/>
            <w:tcBorders>
              <w:top w:val="nil"/>
              <w:left w:val="nil"/>
              <w:bottom w:val="single" w:sz="4" w:space="0" w:color="000000"/>
              <w:right w:val="single" w:sz="4" w:space="0" w:color="000000"/>
            </w:tcBorders>
            <w:shd w:val="clear" w:color="auto" w:fill="auto"/>
            <w:noWrap/>
            <w:hideMark/>
          </w:tcPr>
          <w:p w14:paraId="27886B03"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51" w:type="dxa"/>
            <w:tcBorders>
              <w:top w:val="nil"/>
              <w:left w:val="nil"/>
              <w:bottom w:val="single" w:sz="4" w:space="0" w:color="000000"/>
              <w:right w:val="single" w:sz="4" w:space="0" w:color="000000"/>
            </w:tcBorders>
            <w:shd w:val="clear" w:color="auto" w:fill="auto"/>
            <w:noWrap/>
            <w:hideMark/>
          </w:tcPr>
          <w:p w14:paraId="377E16E0"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4" w:type="dxa"/>
            <w:tcBorders>
              <w:top w:val="nil"/>
              <w:left w:val="nil"/>
              <w:bottom w:val="single" w:sz="4" w:space="0" w:color="000000"/>
              <w:right w:val="single" w:sz="4" w:space="0" w:color="000000"/>
            </w:tcBorders>
            <w:shd w:val="clear" w:color="auto" w:fill="auto"/>
            <w:noWrap/>
            <w:hideMark/>
          </w:tcPr>
          <w:p w14:paraId="7B405F78"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5</w:t>
            </w:r>
          </w:p>
        </w:tc>
        <w:tc>
          <w:tcPr>
            <w:tcW w:w="97" w:type="dxa"/>
            <w:tcBorders>
              <w:top w:val="nil"/>
              <w:left w:val="nil"/>
              <w:bottom w:val="nil"/>
              <w:right w:val="nil"/>
            </w:tcBorders>
            <w:shd w:val="clear" w:color="auto" w:fill="auto"/>
            <w:vAlign w:val="bottom"/>
            <w:hideMark/>
          </w:tcPr>
          <w:p w14:paraId="6F9B8576"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p>
        </w:tc>
        <w:tc>
          <w:tcPr>
            <w:tcW w:w="940" w:type="dxa"/>
            <w:tcBorders>
              <w:top w:val="nil"/>
              <w:left w:val="single" w:sz="4" w:space="0" w:color="000000"/>
              <w:bottom w:val="single" w:sz="4" w:space="0" w:color="000000"/>
              <w:right w:val="single" w:sz="4" w:space="0" w:color="000000"/>
            </w:tcBorders>
            <w:shd w:val="clear" w:color="auto" w:fill="auto"/>
            <w:hideMark/>
          </w:tcPr>
          <w:p w14:paraId="3C5BFE46"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202</w:t>
            </w:r>
          </w:p>
        </w:tc>
        <w:tc>
          <w:tcPr>
            <w:tcW w:w="3157" w:type="dxa"/>
            <w:gridSpan w:val="2"/>
            <w:tcBorders>
              <w:top w:val="single" w:sz="4" w:space="0" w:color="000000"/>
              <w:left w:val="nil"/>
              <w:bottom w:val="single" w:sz="4" w:space="0" w:color="000000"/>
              <w:right w:val="single" w:sz="4" w:space="0" w:color="000000"/>
            </w:tcBorders>
            <w:shd w:val="clear" w:color="auto" w:fill="auto"/>
            <w:hideMark/>
          </w:tcPr>
          <w:p w14:paraId="30368764"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Dış Ticaret İşlemleri</w:t>
            </w:r>
          </w:p>
        </w:tc>
        <w:tc>
          <w:tcPr>
            <w:tcW w:w="400" w:type="dxa"/>
            <w:tcBorders>
              <w:top w:val="nil"/>
              <w:left w:val="nil"/>
              <w:bottom w:val="single" w:sz="4" w:space="0" w:color="000000"/>
              <w:right w:val="single" w:sz="4" w:space="0" w:color="000000"/>
            </w:tcBorders>
            <w:shd w:val="clear" w:color="auto" w:fill="auto"/>
            <w:hideMark/>
          </w:tcPr>
          <w:p w14:paraId="36F4D781"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51" w:type="dxa"/>
            <w:gridSpan w:val="2"/>
            <w:tcBorders>
              <w:top w:val="single" w:sz="4" w:space="0" w:color="000000"/>
              <w:left w:val="nil"/>
              <w:bottom w:val="single" w:sz="4" w:space="0" w:color="000000"/>
              <w:right w:val="single" w:sz="4" w:space="0" w:color="000000"/>
            </w:tcBorders>
            <w:shd w:val="clear" w:color="auto" w:fill="auto"/>
            <w:noWrap/>
            <w:hideMark/>
          </w:tcPr>
          <w:p w14:paraId="69FC30F9"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0AEFBABE"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00" w:type="dxa"/>
            <w:tcBorders>
              <w:top w:val="nil"/>
              <w:left w:val="nil"/>
              <w:bottom w:val="single" w:sz="4" w:space="0" w:color="000000"/>
              <w:right w:val="single" w:sz="4" w:space="0" w:color="000000"/>
            </w:tcBorders>
            <w:shd w:val="clear" w:color="auto" w:fill="auto"/>
            <w:noWrap/>
            <w:hideMark/>
          </w:tcPr>
          <w:p w14:paraId="29DBCF49"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70ABE933"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191" w:type="dxa"/>
            <w:tcBorders>
              <w:top w:val="nil"/>
              <w:left w:val="nil"/>
              <w:bottom w:val="nil"/>
              <w:right w:val="nil"/>
            </w:tcBorders>
            <w:shd w:val="clear" w:color="auto" w:fill="auto"/>
            <w:vAlign w:val="bottom"/>
            <w:hideMark/>
          </w:tcPr>
          <w:p w14:paraId="0E1E46E3"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p>
        </w:tc>
      </w:tr>
      <w:tr w:rsidR="004D7C1B" w:rsidRPr="004D7C1B" w14:paraId="525009B7" w14:textId="77777777" w:rsidTr="004D7C1B">
        <w:trPr>
          <w:trHeight w:val="222"/>
        </w:trPr>
        <w:tc>
          <w:tcPr>
            <w:tcW w:w="940" w:type="dxa"/>
            <w:tcBorders>
              <w:top w:val="nil"/>
              <w:left w:val="single" w:sz="4" w:space="0" w:color="000000"/>
              <w:bottom w:val="single" w:sz="4" w:space="0" w:color="000000"/>
              <w:right w:val="single" w:sz="4" w:space="0" w:color="000000"/>
            </w:tcBorders>
            <w:shd w:val="clear" w:color="auto" w:fill="auto"/>
            <w:hideMark/>
          </w:tcPr>
          <w:p w14:paraId="131FA7BA"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205</w:t>
            </w:r>
          </w:p>
        </w:tc>
        <w:tc>
          <w:tcPr>
            <w:tcW w:w="3184" w:type="dxa"/>
            <w:tcBorders>
              <w:top w:val="nil"/>
              <w:left w:val="nil"/>
              <w:bottom w:val="single" w:sz="4" w:space="0" w:color="000000"/>
              <w:right w:val="single" w:sz="4" w:space="0" w:color="000000"/>
            </w:tcBorders>
            <w:shd w:val="clear" w:color="auto" w:fill="auto"/>
            <w:hideMark/>
          </w:tcPr>
          <w:p w14:paraId="40724670"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Pazarlama Yönetimi</w:t>
            </w:r>
          </w:p>
        </w:tc>
        <w:tc>
          <w:tcPr>
            <w:tcW w:w="380" w:type="dxa"/>
            <w:tcBorders>
              <w:top w:val="nil"/>
              <w:left w:val="nil"/>
              <w:bottom w:val="single" w:sz="4" w:space="0" w:color="000000"/>
              <w:right w:val="single" w:sz="4" w:space="0" w:color="000000"/>
            </w:tcBorders>
            <w:shd w:val="clear" w:color="auto" w:fill="auto"/>
            <w:hideMark/>
          </w:tcPr>
          <w:p w14:paraId="7B05158B"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60" w:type="dxa"/>
            <w:tcBorders>
              <w:top w:val="nil"/>
              <w:left w:val="nil"/>
              <w:bottom w:val="single" w:sz="4" w:space="0" w:color="000000"/>
              <w:right w:val="single" w:sz="4" w:space="0" w:color="000000"/>
            </w:tcBorders>
            <w:shd w:val="clear" w:color="auto" w:fill="auto"/>
            <w:noWrap/>
            <w:hideMark/>
          </w:tcPr>
          <w:p w14:paraId="0D18740E"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5" w:type="dxa"/>
            <w:tcBorders>
              <w:top w:val="nil"/>
              <w:left w:val="nil"/>
              <w:bottom w:val="single" w:sz="4" w:space="0" w:color="000000"/>
              <w:right w:val="single" w:sz="4" w:space="0" w:color="000000"/>
            </w:tcBorders>
            <w:shd w:val="clear" w:color="auto" w:fill="auto"/>
            <w:noWrap/>
            <w:hideMark/>
          </w:tcPr>
          <w:p w14:paraId="7E28E89E"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51" w:type="dxa"/>
            <w:tcBorders>
              <w:top w:val="nil"/>
              <w:left w:val="nil"/>
              <w:bottom w:val="single" w:sz="4" w:space="0" w:color="000000"/>
              <w:right w:val="single" w:sz="4" w:space="0" w:color="000000"/>
            </w:tcBorders>
            <w:shd w:val="clear" w:color="auto" w:fill="auto"/>
            <w:noWrap/>
            <w:hideMark/>
          </w:tcPr>
          <w:p w14:paraId="0270E3B2"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4" w:type="dxa"/>
            <w:tcBorders>
              <w:top w:val="nil"/>
              <w:left w:val="nil"/>
              <w:bottom w:val="single" w:sz="4" w:space="0" w:color="000000"/>
              <w:right w:val="single" w:sz="4" w:space="0" w:color="000000"/>
            </w:tcBorders>
            <w:shd w:val="clear" w:color="auto" w:fill="auto"/>
            <w:noWrap/>
            <w:hideMark/>
          </w:tcPr>
          <w:p w14:paraId="3FDBE587"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5</w:t>
            </w:r>
          </w:p>
        </w:tc>
        <w:tc>
          <w:tcPr>
            <w:tcW w:w="97" w:type="dxa"/>
            <w:tcBorders>
              <w:top w:val="nil"/>
              <w:left w:val="nil"/>
              <w:bottom w:val="nil"/>
              <w:right w:val="nil"/>
            </w:tcBorders>
            <w:shd w:val="clear" w:color="auto" w:fill="auto"/>
            <w:vAlign w:val="bottom"/>
            <w:hideMark/>
          </w:tcPr>
          <w:p w14:paraId="720138EB"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p>
        </w:tc>
        <w:tc>
          <w:tcPr>
            <w:tcW w:w="940" w:type="dxa"/>
            <w:tcBorders>
              <w:top w:val="nil"/>
              <w:left w:val="single" w:sz="4" w:space="0" w:color="000000"/>
              <w:bottom w:val="single" w:sz="4" w:space="0" w:color="000000"/>
              <w:right w:val="single" w:sz="4" w:space="0" w:color="000000"/>
            </w:tcBorders>
            <w:shd w:val="clear" w:color="auto" w:fill="auto"/>
            <w:hideMark/>
          </w:tcPr>
          <w:p w14:paraId="33F18E27"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204</w:t>
            </w:r>
          </w:p>
        </w:tc>
        <w:tc>
          <w:tcPr>
            <w:tcW w:w="3157" w:type="dxa"/>
            <w:gridSpan w:val="2"/>
            <w:tcBorders>
              <w:top w:val="single" w:sz="4" w:space="0" w:color="000000"/>
              <w:left w:val="nil"/>
              <w:bottom w:val="single" w:sz="4" w:space="0" w:color="000000"/>
              <w:right w:val="single" w:sz="4" w:space="0" w:color="000000"/>
            </w:tcBorders>
            <w:shd w:val="clear" w:color="auto" w:fill="auto"/>
            <w:hideMark/>
          </w:tcPr>
          <w:p w14:paraId="54E72E88"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Deniz Turizmi</w:t>
            </w:r>
          </w:p>
        </w:tc>
        <w:tc>
          <w:tcPr>
            <w:tcW w:w="400" w:type="dxa"/>
            <w:tcBorders>
              <w:top w:val="nil"/>
              <w:left w:val="nil"/>
              <w:bottom w:val="single" w:sz="4" w:space="0" w:color="000000"/>
              <w:right w:val="single" w:sz="4" w:space="0" w:color="000000"/>
            </w:tcBorders>
            <w:shd w:val="clear" w:color="auto" w:fill="auto"/>
            <w:hideMark/>
          </w:tcPr>
          <w:p w14:paraId="43F0F25F"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51" w:type="dxa"/>
            <w:gridSpan w:val="2"/>
            <w:tcBorders>
              <w:top w:val="single" w:sz="4" w:space="0" w:color="000000"/>
              <w:left w:val="nil"/>
              <w:bottom w:val="single" w:sz="4" w:space="0" w:color="000000"/>
              <w:right w:val="single" w:sz="4" w:space="0" w:color="000000"/>
            </w:tcBorders>
            <w:shd w:val="clear" w:color="auto" w:fill="auto"/>
            <w:noWrap/>
            <w:hideMark/>
          </w:tcPr>
          <w:p w14:paraId="0D8EED9F"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3F3EAEB3"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00" w:type="dxa"/>
            <w:tcBorders>
              <w:top w:val="nil"/>
              <w:left w:val="nil"/>
              <w:bottom w:val="single" w:sz="4" w:space="0" w:color="000000"/>
              <w:right w:val="single" w:sz="4" w:space="0" w:color="000000"/>
            </w:tcBorders>
            <w:shd w:val="clear" w:color="auto" w:fill="auto"/>
            <w:noWrap/>
            <w:hideMark/>
          </w:tcPr>
          <w:p w14:paraId="62C0DCDF"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1BE63AAB"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191" w:type="dxa"/>
            <w:tcBorders>
              <w:top w:val="nil"/>
              <w:left w:val="nil"/>
              <w:bottom w:val="nil"/>
              <w:right w:val="nil"/>
            </w:tcBorders>
            <w:shd w:val="clear" w:color="auto" w:fill="auto"/>
            <w:vAlign w:val="bottom"/>
            <w:hideMark/>
          </w:tcPr>
          <w:p w14:paraId="6A657BEC"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p>
        </w:tc>
      </w:tr>
      <w:tr w:rsidR="004D7C1B" w:rsidRPr="004D7C1B" w14:paraId="0CACEB1C" w14:textId="77777777" w:rsidTr="004D7C1B">
        <w:trPr>
          <w:trHeight w:val="240"/>
        </w:trPr>
        <w:tc>
          <w:tcPr>
            <w:tcW w:w="940" w:type="dxa"/>
            <w:tcBorders>
              <w:top w:val="nil"/>
              <w:left w:val="single" w:sz="4" w:space="0" w:color="000000"/>
              <w:bottom w:val="single" w:sz="4" w:space="0" w:color="000000"/>
              <w:right w:val="single" w:sz="4" w:space="0" w:color="000000"/>
            </w:tcBorders>
            <w:shd w:val="clear" w:color="auto" w:fill="auto"/>
            <w:hideMark/>
          </w:tcPr>
          <w:p w14:paraId="63918A6B"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203</w:t>
            </w:r>
          </w:p>
        </w:tc>
        <w:tc>
          <w:tcPr>
            <w:tcW w:w="3184" w:type="dxa"/>
            <w:tcBorders>
              <w:top w:val="nil"/>
              <w:left w:val="nil"/>
              <w:bottom w:val="single" w:sz="4" w:space="0" w:color="000000"/>
              <w:right w:val="single" w:sz="4" w:space="0" w:color="000000"/>
            </w:tcBorders>
            <w:shd w:val="clear" w:color="auto" w:fill="auto"/>
            <w:hideMark/>
          </w:tcPr>
          <w:p w14:paraId="61781C03"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Yönetim ve Organizasyon</w:t>
            </w:r>
          </w:p>
        </w:tc>
        <w:tc>
          <w:tcPr>
            <w:tcW w:w="380" w:type="dxa"/>
            <w:tcBorders>
              <w:top w:val="nil"/>
              <w:left w:val="nil"/>
              <w:bottom w:val="single" w:sz="4" w:space="0" w:color="000000"/>
              <w:right w:val="single" w:sz="4" w:space="0" w:color="000000"/>
            </w:tcBorders>
            <w:shd w:val="clear" w:color="auto" w:fill="auto"/>
            <w:hideMark/>
          </w:tcPr>
          <w:p w14:paraId="57D78391"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60" w:type="dxa"/>
            <w:tcBorders>
              <w:top w:val="nil"/>
              <w:left w:val="nil"/>
              <w:bottom w:val="single" w:sz="4" w:space="0" w:color="000000"/>
              <w:right w:val="single" w:sz="4" w:space="0" w:color="000000"/>
            </w:tcBorders>
            <w:shd w:val="clear" w:color="auto" w:fill="auto"/>
            <w:noWrap/>
            <w:hideMark/>
          </w:tcPr>
          <w:p w14:paraId="01DF41C6"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5" w:type="dxa"/>
            <w:tcBorders>
              <w:top w:val="nil"/>
              <w:left w:val="nil"/>
              <w:bottom w:val="single" w:sz="4" w:space="0" w:color="000000"/>
              <w:right w:val="single" w:sz="4" w:space="0" w:color="000000"/>
            </w:tcBorders>
            <w:shd w:val="clear" w:color="auto" w:fill="auto"/>
            <w:noWrap/>
            <w:hideMark/>
          </w:tcPr>
          <w:p w14:paraId="6CEAF236"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51" w:type="dxa"/>
            <w:tcBorders>
              <w:top w:val="nil"/>
              <w:left w:val="nil"/>
              <w:bottom w:val="single" w:sz="4" w:space="0" w:color="000000"/>
              <w:right w:val="single" w:sz="4" w:space="0" w:color="000000"/>
            </w:tcBorders>
            <w:shd w:val="clear" w:color="auto" w:fill="auto"/>
            <w:noWrap/>
            <w:hideMark/>
          </w:tcPr>
          <w:p w14:paraId="0C5B050C"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4" w:type="dxa"/>
            <w:tcBorders>
              <w:top w:val="nil"/>
              <w:left w:val="nil"/>
              <w:bottom w:val="single" w:sz="4" w:space="0" w:color="000000"/>
              <w:right w:val="single" w:sz="4" w:space="0" w:color="000000"/>
            </w:tcBorders>
            <w:shd w:val="clear" w:color="auto" w:fill="auto"/>
            <w:noWrap/>
            <w:hideMark/>
          </w:tcPr>
          <w:p w14:paraId="1ADD587B"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97" w:type="dxa"/>
            <w:tcBorders>
              <w:top w:val="nil"/>
              <w:left w:val="nil"/>
              <w:bottom w:val="nil"/>
              <w:right w:val="nil"/>
            </w:tcBorders>
            <w:shd w:val="clear" w:color="auto" w:fill="auto"/>
            <w:vAlign w:val="bottom"/>
            <w:hideMark/>
          </w:tcPr>
          <w:p w14:paraId="38982639"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p>
        </w:tc>
        <w:tc>
          <w:tcPr>
            <w:tcW w:w="940" w:type="dxa"/>
            <w:tcBorders>
              <w:top w:val="nil"/>
              <w:left w:val="single" w:sz="4" w:space="0" w:color="000000"/>
              <w:bottom w:val="single" w:sz="4" w:space="0" w:color="000000"/>
              <w:right w:val="single" w:sz="4" w:space="0" w:color="000000"/>
            </w:tcBorders>
            <w:shd w:val="clear" w:color="auto" w:fill="auto"/>
            <w:hideMark/>
          </w:tcPr>
          <w:p w14:paraId="3FFF33BF"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206</w:t>
            </w:r>
          </w:p>
        </w:tc>
        <w:tc>
          <w:tcPr>
            <w:tcW w:w="3157" w:type="dxa"/>
            <w:gridSpan w:val="2"/>
            <w:tcBorders>
              <w:top w:val="single" w:sz="4" w:space="0" w:color="000000"/>
              <w:left w:val="nil"/>
              <w:bottom w:val="single" w:sz="4" w:space="0" w:color="000000"/>
              <w:right w:val="single" w:sz="4" w:space="0" w:color="000000"/>
            </w:tcBorders>
            <w:shd w:val="clear" w:color="auto" w:fill="auto"/>
            <w:hideMark/>
          </w:tcPr>
          <w:p w14:paraId="3C70F476"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Ulaştırma Yönetimi</w:t>
            </w:r>
          </w:p>
        </w:tc>
        <w:tc>
          <w:tcPr>
            <w:tcW w:w="400" w:type="dxa"/>
            <w:tcBorders>
              <w:top w:val="nil"/>
              <w:left w:val="nil"/>
              <w:bottom w:val="single" w:sz="4" w:space="0" w:color="000000"/>
              <w:right w:val="single" w:sz="4" w:space="0" w:color="000000"/>
            </w:tcBorders>
            <w:shd w:val="clear" w:color="auto" w:fill="auto"/>
            <w:hideMark/>
          </w:tcPr>
          <w:p w14:paraId="545F370C"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51" w:type="dxa"/>
            <w:gridSpan w:val="2"/>
            <w:tcBorders>
              <w:top w:val="single" w:sz="4" w:space="0" w:color="000000"/>
              <w:left w:val="nil"/>
              <w:bottom w:val="single" w:sz="4" w:space="0" w:color="000000"/>
              <w:right w:val="single" w:sz="4" w:space="0" w:color="000000"/>
            </w:tcBorders>
            <w:shd w:val="clear" w:color="auto" w:fill="auto"/>
            <w:noWrap/>
            <w:hideMark/>
          </w:tcPr>
          <w:p w14:paraId="63CF9B94"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2E905CE6"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00" w:type="dxa"/>
            <w:tcBorders>
              <w:top w:val="nil"/>
              <w:left w:val="nil"/>
              <w:bottom w:val="single" w:sz="4" w:space="0" w:color="000000"/>
              <w:right w:val="single" w:sz="4" w:space="0" w:color="000000"/>
            </w:tcBorders>
            <w:shd w:val="clear" w:color="auto" w:fill="auto"/>
            <w:noWrap/>
            <w:hideMark/>
          </w:tcPr>
          <w:p w14:paraId="7348BF1D"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48D8BA63"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191" w:type="dxa"/>
            <w:tcBorders>
              <w:top w:val="nil"/>
              <w:left w:val="nil"/>
              <w:bottom w:val="nil"/>
              <w:right w:val="nil"/>
            </w:tcBorders>
            <w:shd w:val="clear" w:color="auto" w:fill="auto"/>
            <w:vAlign w:val="bottom"/>
            <w:hideMark/>
          </w:tcPr>
          <w:p w14:paraId="3D7355BC"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p>
        </w:tc>
      </w:tr>
      <w:tr w:rsidR="004D7C1B" w:rsidRPr="004D7C1B" w14:paraId="55FAEA40" w14:textId="77777777" w:rsidTr="004D7C1B">
        <w:trPr>
          <w:trHeight w:val="222"/>
        </w:trPr>
        <w:tc>
          <w:tcPr>
            <w:tcW w:w="940" w:type="dxa"/>
            <w:tcBorders>
              <w:top w:val="nil"/>
              <w:left w:val="single" w:sz="4" w:space="0" w:color="000000"/>
              <w:bottom w:val="single" w:sz="4" w:space="0" w:color="000000"/>
              <w:right w:val="single" w:sz="4" w:space="0" w:color="000000"/>
            </w:tcBorders>
            <w:shd w:val="clear" w:color="auto" w:fill="auto"/>
            <w:hideMark/>
          </w:tcPr>
          <w:p w14:paraId="60C45488"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211</w:t>
            </w:r>
          </w:p>
        </w:tc>
        <w:tc>
          <w:tcPr>
            <w:tcW w:w="3184" w:type="dxa"/>
            <w:tcBorders>
              <w:top w:val="nil"/>
              <w:left w:val="nil"/>
              <w:bottom w:val="single" w:sz="4" w:space="0" w:color="000000"/>
              <w:right w:val="single" w:sz="4" w:space="0" w:color="000000"/>
            </w:tcBorders>
            <w:shd w:val="clear" w:color="auto" w:fill="auto"/>
            <w:hideMark/>
          </w:tcPr>
          <w:p w14:paraId="66EBCA8F"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Deniz Hukuku</w:t>
            </w:r>
          </w:p>
        </w:tc>
        <w:tc>
          <w:tcPr>
            <w:tcW w:w="380" w:type="dxa"/>
            <w:tcBorders>
              <w:top w:val="nil"/>
              <w:left w:val="nil"/>
              <w:bottom w:val="single" w:sz="4" w:space="0" w:color="000000"/>
              <w:right w:val="single" w:sz="4" w:space="0" w:color="000000"/>
            </w:tcBorders>
            <w:shd w:val="clear" w:color="auto" w:fill="auto"/>
            <w:hideMark/>
          </w:tcPr>
          <w:p w14:paraId="7EC6B207"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60" w:type="dxa"/>
            <w:tcBorders>
              <w:top w:val="nil"/>
              <w:left w:val="nil"/>
              <w:bottom w:val="single" w:sz="4" w:space="0" w:color="000000"/>
              <w:right w:val="single" w:sz="4" w:space="0" w:color="000000"/>
            </w:tcBorders>
            <w:shd w:val="clear" w:color="auto" w:fill="auto"/>
            <w:noWrap/>
            <w:hideMark/>
          </w:tcPr>
          <w:p w14:paraId="27A8ADD5"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2</w:t>
            </w:r>
          </w:p>
        </w:tc>
        <w:tc>
          <w:tcPr>
            <w:tcW w:w="415" w:type="dxa"/>
            <w:tcBorders>
              <w:top w:val="nil"/>
              <w:left w:val="nil"/>
              <w:bottom w:val="single" w:sz="4" w:space="0" w:color="000000"/>
              <w:right w:val="single" w:sz="4" w:space="0" w:color="000000"/>
            </w:tcBorders>
            <w:shd w:val="clear" w:color="auto" w:fill="auto"/>
            <w:noWrap/>
            <w:hideMark/>
          </w:tcPr>
          <w:p w14:paraId="0D217E74"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51" w:type="dxa"/>
            <w:tcBorders>
              <w:top w:val="nil"/>
              <w:left w:val="nil"/>
              <w:bottom w:val="single" w:sz="4" w:space="0" w:color="000000"/>
              <w:right w:val="single" w:sz="4" w:space="0" w:color="000000"/>
            </w:tcBorders>
            <w:shd w:val="clear" w:color="auto" w:fill="auto"/>
            <w:noWrap/>
            <w:hideMark/>
          </w:tcPr>
          <w:p w14:paraId="58FCD2D9"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2</w:t>
            </w:r>
          </w:p>
        </w:tc>
        <w:tc>
          <w:tcPr>
            <w:tcW w:w="414" w:type="dxa"/>
            <w:tcBorders>
              <w:top w:val="nil"/>
              <w:left w:val="nil"/>
              <w:bottom w:val="single" w:sz="4" w:space="0" w:color="000000"/>
              <w:right w:val="single" w:sz="4" w:space="0" w:color="000000"/>
            </w:tcBorders>
            <w:shd w:val="clear" w:color="auto" w:fill="auto"/>
            <w:noWrap/>
            <w:hideMark/>
          </w:tcPr>
          <w:p w14:paraId="7631BD33"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97" w:type="dxa"/>
            <w:tcBorders>
              <w:top w:val="nil"/>
              <w:left w:val="nil"/>
              <w:bottom w:val="nil"/>
              <w:right w:val="nil"/>
            </w:tcBorders>
            <w:shd w:val="clear" w:color="auto" w:fill="auto"/>
            <w:vAlign w:val="bottom"/>
            <w:hideMark/>
          </w:tcPr>
          <w:p w14:paraId="6D343CB8"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p>
        </w:tc>
        <w:tc>
          <w:tcPr>
            <w:tcW w:w="940" w:type="dxa"/>
            <w:tcBorders>
              <w:top w:val="nil"/>
              <w:left w:val="single" w:sz="4" w:space="0" w:color="000000"/>
              <w:bottom w:val="single" w:sz="4" w:space="0" w:color="000000"/>
              <w:right w:val="single" w:sz="4" w:space="0" w:color="000000"/>
            </w:tcBorders>
            <w:shd w:val="clear" w:color="auto" w:fill="auto"/>
            <w:hideMark/>
          </w:tcPr>
          <w:p w14:paraId="080A4DF7"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208</w:t>
            </w:r>
          </w:p>
        </w:tc>
        <w:tc>
          <w:tcPr>
            <w:tcW w:w="3157" w:type="dxa"/>
            <w:gridSpan w:val="2"/>
            <w:tcBorders>
              <w:top w:val="single" w:sz="4" w:space="0" w:color="000000"/>
              <w:left w:val="nil"/>
              <w:bottom w:val="single" w:sz="4" w:space="0" w:color="000000"/>
              <w:right w:val="single" w:sz="4" w:space="0" w:color="000000"/>
            </w:tcBorders>
            <w:shd w:val="clear" w:color="auto" w:fill="auto"/>
            <w:hideMark/>
          </w:tcPr>
          <w:p w14:paraId="0E5DBE99"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Yönetim Muhasebesi</w:t>
            </w:r>
          </w:p>
        </w:tc>
        <w:tc>
          <w:tcPr>
            <w:tcW w:w="400" w:type="dxa"/>
            <w:tcBorders>
              <w:top w:val="nil"/>
              <w:left w:val="nil"/>
              <w:bottom w:val="single" w:sz="4" w:space="0" w:color="000000"/>
              <w:right w:val="single" w:sz="4" w:space="0" w:color="000000"/>
            </w:tcBorders>
            <w:shd w:val="clear" w:color="auto" w:fill="auto"/>
            <w:hideMark/>
          </w:tcPr>
          <w:p w14:paraId="3D659A18"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51" w:type="dxa"/>
            <w:gridSpan w:val="2"/>
            <w:tcBorders>
              <w:top w:val="single" w:sz="4" w:space="0" w:color="000000"/>
              <w:left w:val="nil"/>
              <w:bottom w:val="single" w:sz="4" w:space="0" w:color="000000"/>
              <w:right w:val="single" w:sz="4" w:space="0" w:color="000000"/>
            </w:tcBorders>
            <w:shd w:val="clear" w:color="auto" w:fill="auto"/>
            <w:noWrap/>
            <w:hideMark/>
          </w:tcPr>
          <w:p w14:paraId="7DD5727E"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00963B92"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00" w:type="dxa"/>
            <w:tcBorders>
              <w:top w:val="nil"/>
              <w:left w:val="nil"/>
              <w:bottom w:val="single" w:sz="4" w:space="0" w:color="000000"/>
              <w:right w:val="single" w:sz="4" w:space="0" w:color="000000"/>
            </w:tcBorders>
            <w:shd w:val="clear" w:color="auto" w:fill="auto"/>
            <w:noWrap/>
            <w:hideMark/>
          </w:tcPr>
          <w:p w14:paraId="1E7803D1"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7D37301B"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191" w:type="dxa"/>
            <w:tcBorders>
              <w:top w:val="nil"/>
              <w:left w:val="nil"/>
              <w:bottom w:val="nil"/>
              <w:right w:val="nil"/>
            </w:tcBorders>
            <w:shd w:val="clear" w:color="auto" w:fill="auto"/>
            <w:vAlign w:val="bottom"/>
            <w:hideMark/>
          </w:tcPr>
          <w:p w14:paraId="493D7694"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p>
        </w:tc>
      </w:tr>
      <w:tr w:rsidR="004D7C1B" w:rsidRPr="004D7C1B" w14:paraId="684F5EBD" w14:textId="77777777" w:rsidTr="004D7C1B">
        <w:trPr>
          <w:trHeight w:val="222"/>
        </w:trPr>
        <w:tc>
          <w:tcPr>
            <w:tcW w:w="940" w:type="dxa"/>
            <w:tcBorders>
              <w:top w:val="nil"/>
              <w:left w:val="single" w:sz="4" w:space="0" w:color="000000"/>
              <w:bottom w:val="nil"/>
              <w:right w:val="single" w:sz="4" w:space="0" w:color="000000"/>
            </w:tcBorders>
            <w:shd w:val="clear" w:color="auto" w:fill="auto"/>
            <w:hideMark/>
          </w:tcPr>
          <w:p w14:paraId="15F974F7"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209</w:t>
            </w:r>
          </w:p>
        </w:tc>
        <w:tc>
          <w:tcPr>
            <w:tcW w:w="3184" w:type="dxa"/>
            <w:tcBorders>
              <w:top w:val="nil"/>
              <w:left w:val="nil"/>
              <w:bottom w:val="nil"/>
              <w:right w:val="single" w:sz="4" w:space="0" w:color="000000"/>
            </w:tcBorders>
            <w:shd w:val="clear" w:color="auto" w:fill="auto"/>
            <w:hideMark/>
          </w:tcPr>
          <w:p w14:paraId="1E08E7CC"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Deniz İşletmeciliği Etiği</w:t>
            </w:r>
          </w:p>
        </w:tc>
        <w:tc>
          <w:tcPr>
            <w:tcW w:w="380" w:type="dxa"/>
            <w:tcBorders>
              <w:top w:val="nil"/>
              <w:left w:val="nil"/>
              <w:bottom w:val="nil"/>
              <w:right w:val="single" w:sz="4" w:space="0" w:color="000000"/>
            </w:tcBorders>
            <w:shd w:val="clear" w:color="auto" w:fill="auto"/>
            <w:hideMark/>
          </w:tcPr>
          <w:p w14:paraId="56B13C33"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60" w:type="dxa"/>
            <w:tcBorders>
              <w:top w:val="nil"/>
              <w:left w:val="nil"/>
              <w:bottom w:val="nil"/>
              <w:right w:val="single" w:sz="4" w:space="0" w:color="000000"/>
            </w:tcBorders>
            <w:shd w:val="clear" w:color="auto" w:fill="auto"/>
            <w:noWrap/>
            <w:hideMark/>
          </w:tcPr>
          <w:p w14:paraId="685F481E"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5" w:type="dxa"/>
            <w:tcBorders>
              <w:top w:val="nil"/>
              <w:left w:val="nil"/>
              <w:bottom w:val="nil"/>
              <w:right w:val="single" w:sz="4" w:space="0" w:color="000000"/>
            </w:tcBorders>
            <w:shd w:val="clear" w:color="auto" w:fill="auto"/>
            <w:noWrap/>
            <w:hideMark/>
          </w:tcPr>
          <w:p w14:paraId="2A5E8DB4"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51" w:type="dxa"/>
            <w:tcBorders>
              <w:top w:val="nil"/>
              <w:left w:val="nil"/>
              <w:bottom w:val="nil"/>
              <w:right w:val="single" w:sz="4" w:space="0" w:color="000000"/>
            </w:tcBorders>
            <w:shd w:val="clear" w:color="auto" w:fill="auto"/>
            <w:noWrap/>
            <w:hideMark/>
          </w:tcPr>
          <w:p w14:paraId="086EEDF6"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4" w:type="dxa"/>
            <w:tcBorders>
              <w:top w:val="nil"/>
              <w:left w:val="nil"/>
              <w:bottom w:val="nil"/>
              <w:right w:val="single" w:sz="4" w:space="0" w:color="000000"/>
            </w:tcBorders>
            <w:shd w:val="clear" w:color="auto" w:fill="auto"/>
            <w:noWrap/>
            <w:hideMark/>
          </w:tcPr>
          <w:p w14:paraId="22ABB95B"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5</w:t>
            </w:r>
          </w:p>
        </w:tc>
        <w:tc>
          <w:tcPr>
            <w:tcW w:w="97" w:type="dxa"/>
            <w:tcBorders>
              <w:top w:val="nil"/>
              <w:left w:val="nil"/>
              <w:bottom w:val="nil"/>
              <w:right w:val="nil"/>
            </w:tcBorders>
            <w:shd w:val="clear" w:color="auto" w:fill="auto"/>
            <w:vAlign w:val="bottom"/>
            <w:hideMark/>
          </w:tcPr>
          <w:p w14:paraId="30F29A5F"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p>
        </w:tc>
        <w:tc>
          <w:tcPr>
            <w:tcW w:w="940" w:type="dxa"/>
            <w:tcBorders>
              <w:top w:val="nil"/>
              <w:left w:val="single" w:sz="4" w:space="0" w:color="000000"/>
              <w:bottom w:val="single" w:sz="4" w:space="0" w:color="000000"/>
              <w:right w:val="single" w:sz="4" w:space="0" w:color="000000"/>
            </w:tcBorders>
            <w:shd w:val="clear" w:color="auto" w:fill="auto"/>
            <w:hideMark/>
          </w:tcPr>
          <w:p w14:paraId="6618FED5"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210</w:t>
            </w:r>
          </w:p>
        </w:tc>
        <w:tc>
          <w:tcPr>
            <w:tcW w:w="3157" w:type="dxa"/>
            <w:gridSpan w:val="2"/>
            <w:tcBorders>
              <w:top w:val="single" w:sz="4" w:space="0" w:color="000000"/>
              <w:left w:val="nil"/>
              <w:bottom w:val="single" w:sz="4" w:space="0" w:color="000000"/>
              <w:right w:val="single" w:sz="4" w:space="0" w:color="000000"/>
            </w:tcBorders>
            <w:shd w:val="clear" w:color="auto" w:fill="auto"/>
            <w:hideMark/>
          </w:tcPr>
          <w:p w14:paraId="67F526CA"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Deniz Ticareti Hukuku</w:t>
            </w:r>
          </w:p>
        </w:tc>
        <w:tc>
          <w:tcPr>
            <w:tcW w:w="400" w:type="dxa"/>
            <w:tcBorders>
              <w:top w:val="nil"/>
              <w:left w:val="nil"/>
              <w:bottom w:val="single" w:sz="4" w:space="0" w:color="000000"/>
              <w:right w:val="single" w:sz="4" w:space="0" w:color="000000"/>
            </w:tcBorders>
            <w:shd w:val="clear" w:color="auto" w:fill="auto"/>
            <w:hideMark/>
          </w:tcPr>
          <w:p w14:paraId="42DE056C"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51" w:type="dxa"/>
            <w:gridSpan w:val="2"/>
            <w:tcBorders>
              <w:top w:val="single" w:sz="4" w:space="0" w:color="000000"/>
              <w:left w:val="nil"/>
              <w:bottom w:val="single" w:sz="4" w:space="0" w:color="000000"/>
              <w:right w:val="single" w:sz="4" w:space="0" w:color="000000"/>
            </w:tcBorders>
            <w:shd w:val="clear" w:color="auto" w:fill="auto"/>
            <w:noWrap/>
            <w:hideMark/>
          </w:tcPr>
          <w:p w14:paraId="5A82EB9B"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6B957E4F"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00" w:type="dxa"/>
            <w:tcBorders>
              <w:top w:val="nil"/>
              <w:left w:val="nil"/>
              <w:bottom w:val="single" w:sz="4" w:space="0" w:color="000000"/>
              <w:right w:val="single" w:sz="4" w:space="0" w:color="000000"/>
            </w:tcBorders>
            <w:shd w:val="clear" w:color="auto" w:fill="auto"/>
            <w:noWrap/>
            <w:hideMark/>
          </w:tcPr>
          <w:p w14:paraId="611B9735"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7A84A57E"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191" w:type="dxa"/>
            <w:tcBorders>
              <w:top w:val="nil"/>
              <w:left w:val="nil"/>
              <w:bottom w:val="nil"/>
              <w:right w:val="nil"/>
            </w:tcBorders>
            <w:shd w:val="clear" w:color="auto" w:fill="auto"/>
            <w:vAlign w:val="bottom"/>
            <w:hideMark/>
          </w:tcPr>
          <w:p w14:paraId="4DCDB96D"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p>
        </w:tc>
      </w:tr>
      <w:tr w:rsidR="004D7C1B" w:rsidRPr="004D7C1B" w14:paraId="0F82748B" w14:textId="77777777" w:rsidTr="004D7C1B">
        <w:trPr>
          <w:trHeight w:val="270"/>
        </w:trPr>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F27830"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207</w:t>
            </w:r>
          </w:p>
        </w:tc>
        <w:tc>
          <w:tcPr>
            <w:tcW w:w="31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F9A91F"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Finansal Muhasebe</w:t>
            </w:r>
          </w:p>
        </w:tc>
        <w:tc>
          <w:tcPr>
            <w:tcW w:w="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D9E260"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E6E18"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253E0"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8AB51"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10E7B"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97" w:type="dxa"/>
            <w:tcBorders>
              <w:top w:val="nil"/>
              <w:left w:val="nil"/>
              <w:bottom w:val="nil"/>
              <w:right w:val="nil"/>
            </w:tcBorders>
            <w:shd w:val="clear" w:color="auto" w:fill="auto"/>
            <w:vAlign w:val="bottom"/>
            <w:hideMark/>
          </w:tcPr>
          <w:p w14:paraId="4765462C"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p>
        </w:tc>
        <w:tc>
          <w:tcPr>
            <w:tcW w:w="940" w:type="dxa"/>
            <w:tcBorders>
              <w:top w:val="nil"/>
              <w:left w:val="single" w:sz="4" w:space="0" w:color="000000"/>
              <w:bottom w:val="single" w:sz="4" w:space="0" w:color="000000"/>
              <w:right w:val="single" w:sz="4" w:space="0" w:color="000000"/>
            </w:tcBorders>
            <w:shd w:val="clear" w:color="auto" w:fill="auto"/>
            <w:hideMark/>
          </w:tcPr>
          <w:p w14:paraId="1341D663"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212</w:t>
            </w:r>
          </w:p>
        </w:tc>
        <w:tc>
          <w:tcPr>
            <w:tcW w:w="3157" w:type="dxa"/>
            <w:gridSpan w:val="2"/>
            <w:tcBorders>
              <w:top w:val="single" w:sz="4" w:space="0" w:color="000000"/>
              <w:left w:val="nil"/>
              <w:bottom w:val="single" w:sz="4" w:space="0" w:color="000000"/>
              <w:right w:val="single" w:sz="4" w:space="0" w:color="000000"/>
            </w:tcBorders>
            <w:shd w:val="clear" w:color="auto" w:fill="auto"/>
            <w:hideMark/>
          </w:tcPr>
          <w:p w14:paraId="5FCA439E"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Staj I</w:t>
            </w:r>
          </w:p>
        </w:tc>
        <w:tc>
          <w:tcPr>
            <w:tcW w:w="400" w:type="dxa"/>
            <w:tcBorders>
              <w:top w:val="nil"/>
              <w:left w:val="nil"/>
              <w:bottom w:val="single" w:sz="4" w:space="0" w:color="000000"/>
              <w:right w:val="single" w:sz="4" w:space="0" w:color="000000"/>
            </w:tcBorders>
            <w:shd w:val="clear" w:color="auto" w:fill="auto"/>
            <w:hideMark/>
          </w:tcPr>
          <w:p w14:paraId="6D90F251"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51" w:type="dxa"/>
            <w:gridSpan w:val="2"/>
            <w:tcBorders>
              <w:top w:val="single" w:sz="4" w:space="0" w:color="000000"/>
              <w:left w:val="nil"/>
              <w:bottom w:val="single" w:sz="4" w:space="0" w:color="000000"/>
              <w:right w:val="single" w:sz="4" w:space="0" w:color="000000"/>
            </w:tcBorders>
            <w:shd w:val="clear" w:color="auto" w:fill="auto"/>
            <w:noWrap/>
            <w:hideMark/>
          </w:tcPr>
          <w:p w14:paraId="6CACF92C"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420" w:type="dxa"/>
            <w:tcBorders>
              <w:top w:val="nil"/>
              <w:left w:val="nil"/>
              <w:bottom w:val="single" w:sz="4" w:space="0" w:color="000000"/>
              <w:right w:val="single" w:sz="4" w:space="0" w:color="000000"/>
            </w:tcBorders>
            <w:shd w:val="clear" w:color="auto" w:fill="auto"/>
            <w:noWrap/>
            <w:hideMark/>
          </w:tcPr>
          <w:p w14:paraId="42DFEE9E"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00" w:type="dxa"/>
            <w:tcBorders>
              <w:top w:val="nil"/>
              <w:left w:val="nil"/>
              <w:bottom w:val="single" w:sz="4" w:space="0" w:color="000000"/>
              <w:right w:val="single" w:sz="4" w:space="0" w:color="000000"/>
            </w:tcBorders>
            <w:shd w:val="clear" w:color="auto" w:fill="auto"/>
            <w:noWrap/>
            <w:hideMark/>
          </w:tcPr>
          <w:p w14:paraId="23D1F0F4"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1</w:t>
            </w:r>
          </w:p>
        </w:tc>
        <w:tc>
          <w:tcPr>
            <w:tcW w:w="420" w:type="dxa"/>
            <w:tcBorders>
              <w:top w:val="nil"/>
              <w:left w:val="nil"/>
              <w:bottom w:val="single" w:sz="4" w:space="0" w:color="000000"/>
              <w:right w:val="single" w:sz="4" w:space="0" w:color="000000"/>
            </w:tcBorders>
            <w:shd w:val="clear" w:color="auto" w:fill="auto"/>
            <w:noWrap/>
            <w:hideMark/>
          </w:tcPr>
          <w:p w14:paraId="4815740B"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2</w:t>
            </w:r>
          </w:p>
        </w:tc>
        <w:tc>
          <w:tcPr>
            <w:tcW w:w="191" w:type="dxa"/>
            <w:tcBorders>
              <w:top w:val="nil"/>
              <w:left w:val="nil"/>
              <w:bottom w:val="nil"/>
              <w:right w:val="nil"/>
            </w:tcBorders>
            <w:shd w:val="clear" w:color="auto" w:fill="auto"/>
            <w:vAlign w:val="bottom"/>
            <w:hideMark/>
          </w:tcPr>
          <w:p w14:paraId="7A1194B2"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p>
        </w:tc>
      </w:tr>
      <w:tr w:rsidR="004D7C1B" w:rsidRPr="004D7C1B" w14:paraId="24FA349C" w14:textId="77777777" w:rsidTr="004D7C1B">
        <w:trPr>
          <w:trHeight w:val="60"/>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1ABD9FFC" w14:textId="77777777" w:rsidR="004D7C1B" w:rsidRPr="004D7C1B" w:rsidRDefault="004D7C1B" w:rsidP="004D7C1B">
            <w:pPr>
              <w:spacing w:after="0" w:line="240" w:lineRule="auto"/>
              <w:rPr>
                <w:rFonts w:ascii="Tahoma" w:eastAsia="Times New Roman" w:hAnsi="Tahoma" w:cs="Tahoma"/>
                <w:sz w:val="13"/>
                <w:szCs w:val="13"/>
                <w:lang w:eastAsia="tr-TR"/>
              </w:rPr>
            </w:pPr>
          </w:p>
        </w:tc>
        <w:tc>
          <w:tcPr>
            <w:tcW w:w="3184" w:type="dxa"/>
            <w:vMerge/>
            <w:tcBorders>
              <w:top w:val="single" w:sz="4" w:space="0" w:color="auto"/>
              <w:left w:val="single" w:sz="4" w:space="0" w:color="auto"/>
              <w:bottom w:val="single" w:sz="4" w:space="0" w:color="auto"/>
              <w:right w:val="single" w:sz="4" w:space="0" w:color="auto"/>
            </w:tcBorders>
            <w:vAlign w:val="center"/>
            <w:hideMark/>
          </w:tcPr>
          <w:p w14:paraId="77AF55D1" w14:textId="77777777" w:rsidR="004D7C1B" w:rsidRPr="004D7C1B" w:rsidRDefault="004D7C1B" w:rsidP="004D7C1B">
            <w:pPr>
              <w:spacing w:after="0" w:line="240" w:lineRule="auto"/>
              <w:rPr>
                <w:rFonts w:ascii="Tahoma" w:eastAsia="Times New Roman" w:hAnsi="Tahoma" w:cs="Tahoma"/>
                <w:sz w:val="13"/>
                <w:szCs w:val="13"/>
                <w:lang w:eastAsia="tr-TR"/>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14:paraId="1C7C39E0" w14:textId="77777777" w:rsidR="004D7C1B" w:rsidRPr="004D7C1B" w:rsidRDefault="004D7C1B" w:rsidP="004D7C1B">
            <w:pPr>
              <w:spacing w:after="0" w:line="240" w:lineRule="auto"/>
              <w:rPr>
                <w:rFonts w:ascii="Tahoma" w:eastAsia="Times New Roman" w:hAnsi="Tahoma" w:cs="Tahoma"/>
                <w:sz w:val="13"/>
                <w:szCs w:val="13"/>
                <w:lang w:eastAsia="tr-TR"/>
              </w:rPr>
            </w:pPr>
          </w:p>
        </w:tc>
        <w:tc>
          <w:tcPr>
            <w:tcW w:w="360" w:type="dxa"/>
            <w:vMerge/>
            <w:tcBorders>
              <w:top w:val="single" w:sz="4" w:space="0" w:color="auto"/>
              <w:left w:val="single" w:sz="4" w:space="0" w:color="auto"/>
              <w:bottom w:val="single" w:sz="4" w:space="0" w:color="auto"/>
              <w:right w:val="single" w:sz="4" w:space="0" w:color="auto"/>
            </w:tcBorders>
            <w:vAlign w:val="center"/>
            <w:hideMark/>
          </w:tcPr>
          <w:p w14:paraId="64C4FF18" w14:textId="77777777" w:rsidR="004D7C1B" w:rsidRPr="004D7C1B" w:rsidRDefault="004D7C1B" w:rsidP="004D7C1B">
            <w:pPr>
              <w:spacing w:after="0" w:line="240" w:lineRule="auto"/>
              <w:rPr>
                <w:rFonts w:ascii="Tahoma" w:eastAsia="Times New Roman" w:hAnsi="Tahoma" w:cs="Tahoma"/>
                <w:color w:val="000000"/>
                <w:sz w:val="13"/>
                <w:szCs w:val="13"/>
                <w:lang w:eastAsia="tr-TR"/>
              </w:rPr>
            </w:pPr>
          </w:p>
        </w:tc>
        <w:tc>
          <w:tcPr>
            <w:tcW w:w="415" w:type="dxa"/>
            <w:vMerge/>
            <w:tcBorders>
              <w:top w:val="single" w:sz="4" w:space="0" w:color="auto"/>
              <w:left w:val="single" w:sz="4" w:space="0" w:color="auto"/>
              <w:bottom w:val="single" w:sz="4" w:space="0" w:color="auto"/>
              <w:right w:val="single" w:sz="4" w:space="0" w:color="auto"/>
            </w:tcBorders>
            <w:vAlign w:val="center"/>
            <w:hideMark/>
          </w:tcPr>
          <w:p w14:paraId="747B28D0" w14:textId="77777777" w:rsidR="004D7C1B" w:rsidRPr="004D7C1B" w:rsidRDefault="004D7C1B" w:rsidP="004D7C1B">
            <w:pPr>
              <w:spacing w:after="0" w:line="240" w:lineRule="auto"/>
              <w:rPr>
                <w:rFonts w:ascii="Tahoma" w:eastAsia="Times New Roman" w:hAnsi="Tahoma" w:cs="Tahoma"/>
                <w:color w:val="000000"/>
                <w:sz w:val="13"/>
                <w:szCs w:val="13"/>
                <w:lang w:eastAsia="tr-TR"/>
              </w:rPr>
            </w:pPr>
          </w:p>
        </w:tc>
        <w:tc>
          <w:tcPr>
            <w:tcW w:w="351" w:type="dxa"/>
            <w:vMerge/>
            <w:tcBorders>
              <w:top w:val="single" w:sz="4" w:space="0" w:color="auto"/>
              <w:left w:val="single" w:sz="4" w:space="0" w:color="auto"/>
              <w:bottom w:val="single" w:sz="4" w:space="0" w:color="auto"/>
              <w:right w:val="single" w:sz="4" w:space="0" w:color="auto"/>
            </w:tcBorders>
            <w:vAlign w:val="center"/>
            <w:hideMark/>
          </w:tcPr>
          <w:p w14:paraId="33D99F63" w14:textId="77777777" w:rsidR="004D7C1B" w:rsidRPr="004D7C1B" w:rsidRDefault="004D7C1B" w:rsidP="004D7C1B">
            <w:pPr>
              <w:spacing w:after="0" w:line="240" w:lineRule="auto"/>
              <w:rPr>
                <w:rFonts w:ascii="Tahoma" w:eastAsia="Times New Roman" w:hAnsi="Tahoma" w:cs="Tahoma"/>
                <w:color w:val="000000"/>
                <w:sz w:val="13"/>
                <w:szCs w:val="13"/>
                <w:lang w:eastAsia="tr-TR"/>
              </w:rPr>
            </w:pPr>
          </w:p>
        </w:tc>
        <w:tc>
          <w:tcPr>
            <w:tcW w:w="414" w:type="dxa"/>
            <w:vMerge/>
            <w:tcBorders>
              <w:top w:val="single" w:sz="4" w:space="0" w:color="auto"/>
              <w:left w:val="single" w:sz="4" w:space="0" w:color="auto"/>
              <w:bottom w:val="single" w:sz="4" w:space="0" w:color="auto"/>
              <w:right w:val="single" w:sz="4" w:space="0" w:color="auto"/>
            </w:tcBorders>
            <w:vAlign w:val="center"/>
            <w:hideMark/>
          </w:tcPr>
          <w:p w14:paraId="3EC45B20" w14:textId="77777777" w:rsidR="004D7C1B" w:rsidRPr="004D7C1B" w:rsidRDefault="004D7C1B" w:rsidP="004D7C1B">
            <w:pPr>
              <w:spacing w:after="0" w:line="240" w:lineRule="auto"/>
              <w:rPr>
                <w:rFonts w:ascii="Tahoma" w:eastAsia="Times New Roman" w:hAnsi="Tahoma" w:cs="Tahoma"/>
                <w:color w:val="000000"/>
                <w:sz w:val="13"/>
                <w:szCs w:val="13"/>
                <w:lang w:eastAsia="tr-TR"/>
              </w:rPr>
            </w:pPr>
          </w:p>
        </w:tc>
        <w:tc>
          <w:tcPr>
            <w:tcW w:w="97" w:type="dxa"/>
            <w:tcBorders>
              <w:top w:val="nil"/>
              <w:left w:val="nil"/>
              <w:bottom w:val="nil"/>
              <w:right w:val="nil"/>
            </w:tcBorders>
            <w:shd w:val="clear" w:color="auto" w:fill="auto"/>
            <w:vAlign w:val="bottom"/>
            <w:hideMark/>
          </w:tcPr>
          <w:p w14:paraId="0DE8C361"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940" w:type="dxa"/>
            <w:tcBorders>
              <w:top w:val="nil"/>
              <w:left w:val="nil"/>
              <w:bottom w:val="nil"/>
              <w:right w:val="nil"/>
            </w:tcBorders>
            <w:shd w:val="clear" w:color="auto" w:fill="auto"/>
            <w:vAlign w:val="bottom"/>
            <w:hideMark/>
          </w:tcPr>
          <w:p w14:paraId="359C112B"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157" w:type="dxa"/>
            <w:gridSpan w:val="2"/>
            <w:vMerge w:val="restart"/>
            <w:tcBorders>
              <w:top w:val="single" w:sz="4" w:space="0" w:color="000000"/>
              <w:left w:val="nil"/>
              <w:bottom w:val="nil"/>
              <w:right w:val="nil"/>
            </w:tcBorders>
            <w:shd w:val="clear" w:color="auto" w:fill="auto"/>
            <w:vAlign w:val="center"/>
            <w:hideMark/>
          </w:tcPr>
          <w:p w14:paraId="3F4B698D" w14:textId="77777777" w:rsidR="004D7C1B" w:rsidRPr="004D7C1B" w:rsidRDefault="004D7C1B" w:rsidP="004D7C1B">
            <w:pPr>
              <w:spacing w:after="0" w:line="240" w:lineRule="auto"/>
              <w:jc w:val="center"/>
              <w:rPr>
                <w:rFonts w:ascii="Arial" w:eastAsia="Times New Roman" w:hAnsi="Arial" w:cs="Arial"/>
                <w:b/>
                <w:bCs/>
                <w:sz w:val="15"/>
                <w:szCs w:val="15"/>
                <w:lang w:eastAsia="tr-TR"/>
              </w:rPr>
            </w:pPr>
            <w:r w:rsidRPr="004D7C1B">
              <w:rPr>
                <w:rFonts w:ascii="Arial" w:eastAsia="Times New Roman" w:hAnsi="Arial" w:cs="Arial"/>
                <w:b/>
                <w:bCs/>
                <w:sz w:val="15"/>
                <w:szCs w:val="15"/>
                <w:lang w:eastAsia="tr-TR"/>
              </w:rPr>
              <w:t>TOPLAM AKTS :22 TOPLAM KREDİ :16</w:t>
            </w:r>
          </w:p>
        </w:tc>
        <w:tc>
          <w:tcPr>
            <w:tcW w:w="400" w:type="dxa"/>
            <w:tcBorders>
              <w:top w:val="nil"/>
              <w:left w:val="nil"/>
              <w:bottom w:val="nil"/>
              <w:right w:val="nil"/>
            </w:tcBorders>
            <w:shd w:val="clear" w:color="auto" w:fill="auto"/>
            <w:vAlign w:val="bottom"/>
            <w:hideMark/>
          </w:tcPr>
          <w:p w14:paraId="4B1D1246" w14:textId="77777777" w:rsidR="004D7C1B" w:rsidRPr="004D7C1B" w:rsidRDefault="004D7C1B" w:rsidP="004D7C1B">
            <w:pPr>
              <w:spacing w:after="0" w:line="240" w:lineRule="auto"/>
              <w:jc w:val="center"/>
              <w:rPr>
                <w:rFonts w:ascii="Arial" w:eastAsia="Times New Roman" w:hAnsi="Arial" w:cs="Arial"/>
                <w:b/>
                <w:bCs/>
                <w:sz w:val="15"/>
                <w:szCs w:val="15"/>
                <w:lang w:eastAsia="tr-TR"/>
              </w:rPr>
            </w:pPr>
          </w:p>
        </w:tc>
        <w:tc>
          <w:tcPr>
            <w:tcW w:w="117" w:type="dxa"/>
            <w:tcBorders>
              <w:top w:val="nil"/>
              <w:left w:val="nil"/>
              <w:bottom w:val="nil"/>
              <w:right w:val="nil"/>
            </w:tcBorders>
            <w:shd w:val="clear" w:color="auto" w:fill="auto"/>
            <w:vAlign w:val="bottom"/>
            <w:hideMark/>
          </w:tcPr>
          <w:p w14:paraId="3552EF48"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234" w:type="dxa"/>
            <w:tcBorders>
              <w:top w:val="nil"/>
              <w:left w:val="nil"/>
              <w:bottom w:val="nil"/>
              <w:right w:val="nil"/>
            </w:tcBorders>
            <w:shd w:val="clear" w:color="auto" w:fill="auto"/>
            <w:vAlign w:val="bottom"/>
            <w:hideMark/>
          </w:tcPr>
          <w:p w14:paraId="49B26D8E"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20" w:type="dxa"/>
            <w:tcBorders>
              <w:top w:val="nil"/>
              <w:left w:val="nil"/>
              <w:bottom w:val="nil"/>
              <w:right w:val="nil"/>
            </w:tcBorders>
            <w:shd w:val="clear" w:color="auto" w:fill="auto"/>
            <w:vAlign w:val="bottom"/>
            <w:hideMark/>
          </w:tcPr>
          <w:p w14:paraId="5D21B69A"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00" w:type="dxa"/>
            <w:tcBorders>
              <w:top w:val="nil"/>
              <w:left w:val="nil"/>
              <w:bottom w:val="nil"/>
              <w:right w:val="nil"/>
            </w:tcBorders>
            <w:shd w:val="clear" w:color="auto" w:fill="auto"/>
            <w:vAlign w:val="bottom"/>
            <w:hideMark/>
          </w:tcPr>
          <w:p w14:paraId="71671FDD"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20" w:type="dxa"/>
            <w:tcBorders>
              <w:top w:val="nil"/>
              <w:left w:val="nil"/>
              <w:bottom w:val="nil"/>
              <w:right w:val="nil"/>
            </w:tcBorders>
            <w:shd w:val="clear" w:color="auto" w:fill="auto"/>
            <w:vAlign w:val="bottom"/>
            <w:hideMark/>
          </w:tcPr>
          <w:p w14:paraId="1C3E4D09"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191" w:type="dxa"/>
            <w:tcBorders>
              <w:top w:val="nil"/>
              <w:left w:val="nil"/>
              <w:bottom w:val="nil"/>
              <w:right w:val="nil"/>
            </w:tcBorders>
            <w:shd w:val="clear" w:color="auto" w:fill="auto"/>
            <w:hideMark/>
          </w:tcPr>
          <w:p w14:paraId="1D1E0D8A"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r>
      <w:tr w:rsidR="004D7C1B" w:rsidRPr="004D7C1B" w14:paraId="361B40D5" w14:textId="77777777" w:rsidTr="004D7C1B">
        <w:trPr>
          <w:trHeight w:val="240"/>
        </w:trPr>
        <w:tc>
          <w:tcPr>
            <w:tcW w:w="6044" w:type="dxa"/>
            <w:gridSpan w:val="7"/>
            <w:vMerge w:val="restart"/>
            <w:tcBorders>
              <w:top w:val="single" w:sz="4" w:space="0" w:color="auto"/>
              <w:left w:val="nil"/>
              <w:bottom w:val="nil"/>
              <w:right w:val="nil"/>
            </w:tcBorders>
            <w:shd w:val="clear" w:color="auto" w:fill="auto"/>
            <w:vAlign w:val="center"/>
            <w:hideMark/>
          </w:tcPr>
          <w:p w14:paraId="2DC11778" w14:textId="77777777" w:rsidR="004D7C1B" w:rsidRPr="004D7C1B" w:rsidRDefault="004D7C1B" w:rsidP="004D7C1B">
            <w:pPr>
              <w:spacing w:after="0" w:line="240" w:lineRule="auto"/>
              <w:jc w:val="center"/>
              <w:rPr>
                <w:rFonts w:ascii="Arial" w:eastAsia="Times New Roman" w:hAnsi="Arial" w:cs="Arial"/>
                <w:b/>
                <w:bCs/>
                <w:sz w:val="15"/>
                <w:szCs w:val="15"/>
                <w:lang w:eastAsia="tr-TR"/>
              </w:rPr>
            </w:pPr>
            <w:r w:rsidRPr="004D7C1B">
              <w:rPr>
                <w:rFonts w:ascii="Arial" w:eastAsia="Times New Roman" w:hAnsi="Arial" w:cs="Arial"/>
                <w:b/>
                <w:bCs/>
                <w:sz w:val="15"/>
                <w:szCs w:val="15"/>
                <w:lang w:eastAsia="tr-TR"/>
              </w:rPr>
              <w:t>TOPLAM AKTS :26 TOPLAM KREDİ :17</w:t>
            </w:r>
          </w:p>
        </w:tc>
        <w:tc>
          <w:tcPr>
            <w:tcW w:w="97" w:type="dxa"/>
            <w:tcBorders>
              <w:top w:val="nil"/>
              <w:left w:val="nil"/>
              <w:bottom w:val="nil"/>
              <w:right w:val="nil"/>
            </w:tcBorders>
            <w:shd w:val="clear" w:color="auto" w:fill="auto"/>
            <w:vAlign w:val="bottom"/>
            <w:hideMark/>
          </w:tcPr>
          <w:p w14:paraId="63AE256B" w14:textId="77777777" w:rsidR="004D7C1B" w:rsidRPr="004D7C1B" w:rsidRDefault="004D7C1B" w:rsidP="004D7C1B">
            <w:pPr>
              <w:spacing w:after="0" w:line="240" w:lineRule="auto"/>
              <w:jc w:val="center"/>
              <w:rPr>
                <w:rFonts w:ascii="Arial" w:eastAsia="Times New Roman" w:hAnsi="Arial" w:cs="Arial"/>
                <w:b/>
                <w:bCs/>
                <w:sz w:val="15"/>
                <w:szCs w:val="15"/>
                <w:lang w:eastAsia="tr-TR"/>
              </w:rPr>
            </w:pPr>
          </w:p>
        </w:tc>
        <w:tc>
          <w:tcPr>
            <w:tcW w:w="940" w:type="dxa"/>
            <w:tcBorders>
              <w:top w:val="nil"/>
              <w:left w:val="nil"/>
              <w:bottom w:val="nil"/>
              <w:right w:val="nil"/>
            </w:tcBorders>
            <w:shd w:val="clear" w:color="auto" w:fill="auto"/>
            <w:vAlign w:val="bottom"/>
            <w:hideMark/>
          </w:tcPr>
          <w:p w14:paraId="2ADE5702"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157" w:type="dxa"/>
            <w:gridSpan w:val="2"/>
            <w:vMerge/>
            <w:tcBorders>
              <w:top w:val="nil"/>
              <w:left w:val="nil"/>
              <w:bottom w:val="nil"/>
              <w:right w:val="nil"/>
            </w:tcBorders>
            <w:vAlign w:val="center"/>
            <w:hideMark/>
          </w:tcPr>
          <w:p w14:paraId="2EBCB91A" w14:textId="77777777" w:rsidR="004D7C1B" w:rsidRPr="004D7C1B" w:rsidRDefault="004D7C1B" w:rsidP="004D7C1B">
            <w:pPr>
              <w:spacing w:after="0" w:line="240" w:lineRule="auto"/>
              <w:rPr>
                <w:rFonts w:ascii="Arial" w:eastAsia="Times New Roman" w:hAnsi="Arial" w:cs="Arial"/>
                <w:b/>
                <w:bCs/>
                <w:sz w:val="15"/>
                <w:szCs w:val="15"/>
                <w:lang w:eastAsia="tr-TR"/>
              </w:rPr>
            </w:pPr>
          </w:p>
        </w:tc>
        <w:tc>
          <w:tcPr>
            <w:tcW w:w="400" w:type="dxa"/>
            <w:tcBorders>
              <w:top w:val="nil"/>
              <w:left w:val="nil"/>
              <w:bottom w:val="nil"/>
              <w:right w:val="nil"/>
            </w:tcBorders>
            <w:shd w:val="clear" w:color="auto" w:fill="auto"/>
            <w:hideMark/>
          </w:tcPr>
          <w:p w14:paraId="1915D7F7"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117" w:type="dxa"/>
            <w:tcBorders>
              <w:top w:val="nil"/>
              <w:left w:val="nil"/>
              <w:bottom w:val="nil"/>
              <w:right w:val="nil"/>
            </w:tcBorders>
            <w:shd w:val="clear" w:color="auto" w:fill="auto"/>
            <w:hideMark/>
          </w:tcPr>
          <w:p w14:paraId="760AD713"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234" w:type="dxa"/>
            <w:tcBorders>
              <w:top w:val="nil"/>
              <w:left w:val="nil"/>
              <w:bottom w:val="nil"/>
              <w:right w:val="nil"/>
            </w:tcBorders>
            <w:shd w:val="clear" w:color="auto" w:fill="auto"/>
            <w:hideMark/>
          </w:tcPr>
          <w:p w14:paraId="18E9E486"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20" w:type="dxa"/>
            <w:tcBorders>
              <w:top w:val="nil"/>
              <w:left w:val="nil"/>
              <w:bottom w:val="nil"/>
              <w:right w:val="nil"/>
            </w:tcBorders>
            <w:shd w:val="clear" w:color="auto" w:fill="auto"/>
            <w:hideMark/>
          </w:tcPr>
          <w:p w14:paraId="5FF09C74"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00" w:type="dxa"/>
            <w:tcBorders>
              <w:top w:val="nil"/>
              <w:left w:val="nil"/>
              <w:bottom w:val="nil"/>
              <w:right w:val="nil"/>
            </w:tcBorders>
            <w:shd w:val="clear" w:color="auto" w:fill="auto"/>
            <w:hideMark/>
          </w:tcPr>
          <w:p w14:paraId="2CAEFBB0"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20" w:type="dxa"/>
            <w:tcBorders>
              <w:top w:val="nil"/>
              <w:left w:val="nil"/>
              <w:bottom w:val="nil"/>
              <w:right w:val="nil"/>
            </w:tcBorders>
            <w:shd w:val="clear" w:color="auto" w:fill="auto"/>
            <w:hideMark/>
          </w:tcPr>
          <w:p w14:paraId="4FFA57D8"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191" w:type="dxa"/>
            <w:tcBorders>
              <w:top w:val="nil"/>
              <w:left w:val="nil"/>
              <w:bottom w:val="nil"/>
              <w:right w:val="nil"/>
            </w:tcBorders>
            <w:shd w:val="clear" w:color="auto" w:fill="auto"/>
            <w:vAlign w:val="bottom"/>
            <w:hideMark/>
          </w:tcPr>
          <w:p w14:paraId="5208C931"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r>
      <w:tr w:rsidR="004D7C1B" w:rsidRPr="004D7C1B" w14:paraId="47859193" w14:textId="77777777" w:rsidTr="004D7C1B">
        <w:trPr>
          <w:trHeight w:val="195"/>
        </w:trPr>
        <w:tc>
          <w:tcPr>
            <w:tcW w:w="6044" w:type="dxa"/>
            <w:gridSpan w:val="7"/>
            <w:vMerge/>
            <w:tcBorders>
              <w:top w:val="single" w:sz="4" w:space="0" w:color="auto"/>
              <w:left w:val="nil"/>
              <w:bottom w:val="nil"/>
              <w:right w:val="nil"/>
            </w:tcBorders>
            <w:vAlign w:val="center"/>
            <w:hideMark/>
          </w:tcPr>
          <w:p w14:paraId="4E92F1A9" w14:textId="77777777" w:rsidR="004D7C1B" w:rsidRPr="004D7C1B" w:rsidRDefault="004D7C1B" w:rsidP="004D7C1B">
            <w:pPr>
              <w:spacing w:after="0" w:line="240" w:lineRule="auto"/>
              <w:rPr>
                <w:rFonts w:ascii="Arial" w:eastAsia="Times New Roman" w:hAnsi="Arial" w:cs="Arial"/>
                <w:b/>
                <w:bCs/>
                <w:sz w:val="15"/>
                <w:szCs w:val="15"/>
                <w:lang w:eastAsia="tr-TR"/>
              </w:rPr>
            </w:pPr>
          </w:p>
        </w:tc>
        <w:tc>
          <w:tcPr>
            <w:tcW w:w="97" w:type="dxa"/>
            <w:tcBorders>
              <w:top w:val="nil"/>
              <w:left w:val="nil"/>
              <w:bottom w:val="nil"/>
              <w:right w:val="nil"/>
            </w:tcBorders>
            <w:shd w:val="clear" w:color="auto" w:fill="auto"/>
            <w:vAlign w:val="bottom"/>
            <w:hideMark/>
          </w:tcPr>
          <w:p w14:paraId="764DC8C4"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940" w:type="dxa"/>
            <w:tcBorders>
              <w:top w:val="nil"/>
              <w:left w:val="nil"/>
              <w:bottom w:val="nil"/>
              <w:right w:val="nil"/>
            </w:tcBorders>
            <w:shd w:val="clear" w:color="auto" w:fill="auto"/>
            <w:vAlign w:val="bottom"/>
            <w:hideMark/>
          </w:tcPr>
          <w:p w14:paraId="211C0862"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711" w:type="dxa"/>
            <w:tcBorders>
              <w:top w:val="nil"/>
              <w:left w:val="nil"/>
              <w:bottom w:val="nil"/>
              <w:right w:val="nil"/>
            </w:tcBorders>
            <w:shd w:val="clear" w:color="auto" w:fill="auto"/>
            <w:vAlign w:val="bottom"/>
            <w:hideMark/>
          </w:tcPr>
          <w:p w14:paraId="4B7A50C5"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2446" w:type="dxa"/>
            <w:tcBorders>
              <w:top w:val="nil"/>
              <w:left w:val="nil"/>
              <w:bottom w:val="nil"/>
              <w:right w:val="nil"/>
            </w:tcBorders>
            <w:shd w:val="clear" w:color="auto" w:fill="auto"/>
            <w:vAlign w:val="bottom"/>
            <w:hideMark/>
          </w:tcPr>
          <w:p w14:paraId="2E79861C"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vAlign w:val="bottom"/>
            <w:hideMark/>
          </w:tcPr>
          <w:p w14:paraId="071AB345"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117" w:type="dxa"/>
            <w:tcBorders>
              <w:top w:val="nil"/>
              <w:left w:val="nil"/>
              <w:bottom w:val="nil"/>
              <w:right w:val="nil"/>
            </w:tcBorders>
            <w:shd w:val="clear" w:color="auto" w:fill="auto"/>
            <w:vAlign w:val="bottom"/>
            <w:hideMark/>
          </w:tcPr>
          <w:p w14:paraId="265C2267"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234" w:type="dxa"/>
            <w:tcBorders>
              <w:top w:val="nil"/>
              <w:left w:val="nil"/>
              <w:bottom w:val="nil"/>
              <w:right w:val="nil"/>
            </w:tcBorders>
            <w:shd w:val="clear" w:color="auto" w:fill="auto"/>
            <w:vAlign w:val="bottom"/>
            <w:hideMark/>
          </w:tcPr>
          <w:p w14:paraId="37A09612"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20" w:type="dxa"/>
            <w:tcBorders>
              <w:top w:val="nil"/>
              <w:left w:val="nil"/>
              <w:bottom w:val="nil"/>
              <w:right w:val="nil"/>
            </w:tcBorders>
            <w:shd w:val="clear" w:color="auto" w:fill="auto"/>
            <w:vAlign w:val="bottom"/>
            <w:hideMark/>
          </w:tcPr>
          <w:p w14:paraId="26AA0369"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00" w:type="dxa"/>
            <w:tcBorders>
              <w:top w:val="nil"/>
              <w:left w:val="nil"/>
              <w:bottom w:val="nil"/>
              <w:right w:val="nil"/>
            </w:tcBorders>
            <w:shd w:val="clear" w:color="auto" w:fill="auto"/>
            <w:vAlign w:val="bottom"/>
            <w:hideMark/>
          </w:tcPr>
          <w:p w14:paraId="6351A8F0"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20" w:type="dxa"/>
            <w:tcBorders>
              <w:top w:val="nil"/>
              <w:left w:val="nil"/>
              <w:bottom w:val="nil"/>
              <w:right w:val="nil"/>
            </w:tcBorders>
            <w:shd w:val="clear" w:color="auto" w:fill="auto"/>
            <w:vAlign w:val="bottom"/>
            <w:hideMark/>
          </w:tcPr>
          <w:p w14:paraId="4ECAD834"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191" w:type="dxa"/>
            <w:tcBorders>
              <w:top w:val="nil"/>
              <w:left w:val="nil"/>
              <w:bottom w:val="nil"/>
              <w:right w:val="nil"/>
            </w:tcBorders>
            <w:shd w:val="clear" w:color="auto" w:fill="auto"/>
            <w:vAlign w:val="bottom"/>
            <w:hideMark/>
          </w:tcPr>
          <w:p w14:paraId="56D514A3"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r>
      <w:tr w:rsidR="004D7C1B" w:rsidRPr="004D7C1B" w14:paraId="2F9DD928" w14:textId="77777777" w:rsidTr="004D7C1B">
        <w:trPr>
          <w:trHeight w:val="105"/>
        </w:trPr>
        <w:tc>
          <w:tcPr>
            <w:tcW w:w="940" w:type="dxa"/>
            <w:tcBorders>
              <w:top w:val="nil"/>
              <w:left w:val="nil"/>
              <w:bottom w:val="nil"/>
              <w:right w:val="nil"/>
            </w:tcBorders>
            <w:shd w:val="clear" w:color="auto" w:fill="auto"/>
            <w:vAlign w:val="bottom"/>
            <w:hideMark/>
          </w:tcPr>
          <w:p w14:paraId="6A2E7E81"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184" w:type="dxa"/>
            <w:tcBorders>
              <w:top w:val="nil"/>
              <w:left w:val="nil"/>
              <w:bottom w:val="nil"/>
              <w:right w:val="nil"/>
            </w:tcBorders>
            <w:shd w:val="clear" w:color="auto" w:fill="auto"/>
            <w:vAlign w:val="bottom"/>
            <w:hideMark/>
          </w:tcPr>
          <w:p w14:paraId="14B80D5B"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80" w:type="dxa"/>
            <w:tcBorders>
              <w:top w:val="nil"/>
              <w:left w:val="nil"/>
              <w:bottom w:val="nil"/>
              <w:right w:val="nil"/>
            </w:tcBorders>
            <w:shd w:val="clear" w:color="auto" w:fill="auto"/>
            <w:vAlign w:val="bottom"/>
            <w:hideMark/>
          </w:tcPr>
          <w:p w14:paraId="73E52483"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60" w:type="dxa"/>
            <w:tcBorders>
              <w:top w:val="nil"/>
              <w:left w:val="nil"/>
              <w:bottom w:val="nil"/>
              <w:right w:val="nil"/>
            </w:tcBorders>
            <w:shd w:val="clear" w:color="auto" w:fill="auto"/>
            <w:vAlign w:val="bottom"/>
            <w:hideMark/>
          </w:tcPr>
          <w:p w14:paraId="38B6A83B"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15" w:type="dxa"/>
            <w:tcBorders>
              <w:top w:val="nil"/>
              <w:left w:val="nil"/>
              <w:bottom w:val="nil"/>
              <w:right w:val="nil"/>
            </w:tcBorders>
            <w:shd w:val="clear" w:color="auto" w:fill="auto"/>
            <w:vAlign w:val="bottom"/>
            <w:hideMark/>
          </w:tcPr>
          <w:p w14:paraId="5260B5FA"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51" w:type="dxa"/>
            <w:tcBorders>
              <w:top w:val="nil"/>
              <w:left w:val="nil"/>
              <w:bottom w:val="nil"/>
              <w:right w:val="nil"/>
            </w:tcBorders>
            <w:shd w:val="clear" w:color="auto" w:fill="auto"/>
            <w:vAlign w:val="bottom"/>
            <w:hideMark/>
          </w:tcPr>
          <w:p w14:paraId="633209CA"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14" w:type="dxa"/>
            <w:tcBorders>
              <w:top w:val="nil"/>
              <w:left w:val="nil"/>
              <w:bottom w:val="nil"/>
              <w:right w:val="nil"/>
            </w:tcBorders>
            <w:shd w:val="clear" w:color="auto" w:fill="auto"/>
            <w:vAlign w:val="bottom"/>
            <w:hideMark/>
          </w:tcPr>
          <w:p w14:paraId="11AE7FA6"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97" w:type="dxa"/>
            <w:tcBorders>
              <w:top w:val="nil"/>
              <w:left w:val="nil"/>
              <w:bottom w:val="nil"/>
              <w:right w:val="nil"/>
            </w:tcBorders>
            <w:shd w:val="clear" w:color="auto" w:fill="auto"/>
            <w:vAlign w:val="bottom"/>
            <w:hideMark/>
          </w:tcPr>
          <w:p w14:paraId="6E63C10B"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5988" w:type="dxa"/>
            <w:gridSpan w:val="9"/>
            <w:vMerge w:val="restart"/>
            <w:tcBorders>
              <w:top w:val="single" w:sz="4" w:space="0" w:color="000000"/>
              <w:left w:val="single" w:sz="4" w:space="0" w:color="000000"/>
              <w:bottom w:val="single" w:sz="4" w:space="0" w:color="000000"/>
              <w:right w:val="single" w:sz="4" w:space="0" w:color="000000"/>
            </w:tcBorders>
            <w:shd w:val="clear" w:color="000000" w:fill="DBE4F0"/>
            <w:hideMark/>
          </w:tcPr>
          <w:p w14:paraId="03F1B69D" w14:textId="77777777" w:rsidR="004D7C1B" w:rsidRPr="004D7C1B" w:rsidRDefault="004D7C1B" w:rsidP="004D7C1B">
            <w:pPr>
              <w:spacing w:after="0" w:line="240" w:lineRule="auto"/>
              <w:ind w:firstLineChars="1500" w:firstLine="2250"/>
              <w:rPr>
                <w:rFonts w:ascii="Tahoma" w:eastAsia="Times New Roman" w:hAnsi="Tahoma" w:cs="Tahoma"/>
                <w:b/>
                <w:bCs/>
                <w:sz w:val="15"/>
                <w:szCs w:val="15"/>
                <w:lang w:eastAsia="tr-TR"/>
              </w:rPr>
            </w:pPr>
            <w:r w:rsidRPr="004D7C1B">
              <w:rPr>
                <w:rFonts w:ascii="Tahoma" w:eastAsia="Times New Roman" w:hAnsi="Tahoma" w:cs="Tahoma"/>
                <w:b/>
                <w:bCs/>
                <w:sz w:val="15"/>
                <w:szCs w:val="15"/>
                <w:lang w:eastAsia="tr-TR"/>
              </w:rPr>
              <w:t>3. Sınıf Bahar</w:t>
            </w:r>
          </w:p>
        </w:tc>
        <w:tc>
          <w:tcPr>
            <w:tcW w:w="191" w:type="dxa"/>
            <w:tcBorders>
              <w:top w:val="nil"/>
              <w:left w:val="nil"/>
              <w:bottom w:val="nil"/>
              <w:right w:val="nil"/>
            </w:tcBorders>
            <w:shd w:val="clear" w:color="auto" w:fill="auto"/>
            <w:vAlign w:val="bottom"/>
            <w:hideMark/>
          </w:tcPr>
          <w:p w14:paraId="6AF76300" w14:textId="77777777" w:rsidR="004D7C1B" w:rsidRPr="004D7C1B" w:rsidRDefault="004D7C1B" w:rsidP="004D7C1B">
            <w:pPr>
              <w:spacing w:after="0" w:line="240" w:lineRule="auto"/>
              <w:ind w:firstLineChars="1500" w:firstLine="2250"/>
              <w:rPr>
                <w:rFonts w:ascii="Tahoma" w:eastAsia="Times New Roman" w:hAnsi="Tahoma" w:cs="Tahoma"/>
                <w:b/>
                <w:bCs/>
                <w:sz w:val="15"/>
                <w:szCs w:val="15"/>
                <w:lang w:eastAsia="tr-TR"/>
              </w:rPr>
            </w:pPr>
          </w:p>
        </w:tc>
      </w:tr>
      <w:tr w:rsidR="004D7C1B" w:rsidRPr="004D7C1B" w14:paraId="528EE166" w14:textId="77777777" w:rsidTr="004D7C1B">
        <w:trPr>
          <w:trHeight w:val="105"/>
        </w:trPr>
        <w:tc>
          <w:tcPr>
            <w:tcW w:w="6044" w:type="dxa"/>
            <w:gridSpan w:val="7"/>
            <w:vMerge w:val="restart"/>
            <w:tcBorders>
              <w:top w:val="single" w:sz="4" w:space="0" w:color="000000"/>
              <w:left w:val="single" w:sz="4" w:space="0" w:color="000000"/>
              <w:bottom w:val="single" w:sz="4" w:space="0" w:color="000000"/>
              <w:right w:val="single" w:sz="4" w:space="0" w:color="000000"/>
            </w:tcBorders>
            <w:shd w:val="clear" w:color="000000" w:fill="DBE4F0"/>
            <w:hideMark/>
          </w:tcPr>
          <w:p w14:paraId="55A0AB92" w14:textId="77777777" w:rsidR="004D7C1B" w:rsidRPr="004D7C1B" w:rsidRDefault="004D7C1B" w:rsidP="004D7C1B">
            <w:pPr>
              <w:spacing w:after="0" w:line="240" w:lineRule="auto"/>
              <w:ind w:firstLineChars="1600" w:firstLine="2400"/>
              <w:rPr>
                <w:rFonts w:ascii="Tahoma" w:eastAsia="Times New Roman" w:hAnsi="Tahoma" w:cs="Tahoma"/>
                <w:b/>
                <w:bCs/>
                <w:sz w:val="15"/>
                <w:szCs w:val="15"/>
                <w:lang w:eastAsia="tr-TR"/>
              </w:rPr>
            </w:pPr>
            <w:r w:rsidRPr="004D7C1B">
              <w:rPr>
                <w:rFonts w:ascii="Tahoma" w:eastAsia="Times New Roman" w:hAnsi="Tahoma" w:cs="Tahoma"/>
                <w:b/>
                <w:bCs/>
                <w:sz w:val="15"/>
                <w:szCs w:val="15"/>
                <w:lang w:eastAsia="tr-TR"/>
              </w:rPr>
              <w:t>3. Sınıf Güz</w:t>
            </w:r>
          </w:p>
        </w:tc>
        <w:tc>
          <w:tcPr>
            <w:tcW w:w="97" w:type="dxa"/>
            <w:tcBorders>
              <w:top w:val="nil"/>
              <w:left w:val="nil"/>
              <w:bottom w:val="nil"/>
              <w:right w:val="nil"/>
            </w:tcBorders>
            <w:shd w:val="clear" w:color="auto" w:fill="auto"/>
            <w:vAlign w:val="bottom"/>
            <w:hideMark/>
          </w:tcPr>
          <w:p w14:paraId="0FE2EA4A" w14:textId="77777777" w:rsidR="004D7C1B" w:rsidRPr="004D7C1B" w:rsidRDefault="004D7C1B" w:rsidP="004D7C1B">
            <w:pPr>
              <w:spacing w:after="0" w:line="240" w:lineRule="auto"/>
              <w:ind w:firstLineChars="1600" w:firstLine="2400"/>
              <w:rPr>
                <w:rFonts w:ascii="Tahoma" w:eastAsia="Times New Roman" w:hAnsi="Tahoma" w:cs="Tahoma"/>
                <w:b/>
                <w:bCs/>
                <w:sz w:val="15"/>
                <w:szCs w:val="15"/>
                <w:lang w:eastAsia="tr-TR"/>
              </w:rPr>
            </w:pPr>
          </w:p>
        </w:tc>
        <w:tc>
          <w:tcPr>
            <w:tcW w:w="5988" w:type="dxa"/>
            <w:gridSpan w:val="9"/>
            <w:vMerge/>
            <w:tcBorders>
              <w:top w:val="nil"/>
              <w:left w:val="nil"/>
              <w:bottom w:val="nil"/>
              <w:right w:val="nil"/>
            </w:tcBorders>
            <w:vAlign w:val="center"/>
            <w:hideMark/>
          </w:tcPr>
          <w:p w14:paraId="0F42E217" w14:textId="77777777" w:rsidR="004D7C1B" w:rsidRPr="004D7C1B" w:rsidRDefault="004D7C1B" w:rsidP="004D7C1B">
            <w:pPr>
              <w:spacing w:after="0" w:line="240" w:lineRule="auto"/>
              <w:rPr>
                <w:rFonts w:ascii="Tahoma" w:eastAsia="Times New Roman" w:hAnsi="Tahoma" w:cs="Tahoma"/>
                <w:b/>
                <w:bCs/>
                <w:sz w:val="15"/>
                <w:szCs w:val="15"/>
                <w:lang w:eastAsia="tr-TR"/>
              </w:rPr>
            </w:pPr>
          </w:p>
        </w:tc>
        <w:tc>
          <w:tcPr>
            <w:tcW w:w="191" w:type="dxa"/>
            <w:tcBorders>
              <w:top w:val="nil"/>
              <w:left w:val="nil"/>
              <w:bottom w:val="nil"/>
              <w:right w:val="nil"/>
            </w:tcBorders>
            <w:shd w:val="clear" w:color="auto" w:fill="auto"/>
            <w:vAlign w:val="bottom"/>
            <w:hideMark/>
          </w:tcPr>
          <w:p w14:paraId="13E85198"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r>
      <w:tr w:rsidR="004D7C1B" w:rsidRPr="004D7C1B" w14:paraId="293D38A8" w14:textId="77777777" w:rsidTr="004D7C1B">
        <w:trPr>
          <w:trHeight w:val="222"/>
        </w:trPr>
        <w:tc>
          <w:tcPr>
            <w:tcW w:w="6044" w:type="dxa"/>
            <w:gridSpan w:val="7"/>
            <w:vMerge/>
            <w:tcBorders>
              <w:top w:val="single" w:sz="4" w:space="0" w:color="000000"/>
              <w:left w:val="single" w:sz="4" w:space="0" w:color="000000"/>
              <w:bottom w:val="single" w:sz="4" w:space="0" w:color="000000"/>
              <w:right w:val="single" w:sz="4" w:space="0" w:color="000000"/>
            </w:tcBorders>
            <w:vAlign w:val="center"/>
            <w:hideMark/>
          </w:tcPr>
          <w:p w14:paraId="4E69F433" w14:textId="77777777" w:rsidR="004D7C1B" w:rsidRPr="004D7C1B" w:rsidRDefault="004D7C1B" w:rsidP="004D7C1B">
            <w:pPr>
              <w:spacing w:after="0" w:line="240" w:lineRule="auto"/>
              <w:rPr>
                <w:rFonts w:ascii="Tahoma" w:eastAsia="Times New Roman" w:hAnsi="Tahoma" w:cs="Tahoma"/>
                <w:b/>
                <w:bCs/>
                <w:sz w:val="15"/>
                <w:szCs w:val="15"/>
                <w:lang w:eastAsia="tr-TR"/>
              </w:rPr>
            </w:pPr>
          </w:p>
        </w:tc>
        <w:tc>
          <w:tcPr>
            <w:tcW w:w="97" w:type="dxa"/>
            <w:tcBorders>
              <w:top w:val="nil"/>
              <w:left w:val="nil"/>
              <w:bottom w:val="nil"/>
              <w:right w:val="nil"/>
            </w:tcBorders>
            <w:shd w:val="clear" w:color="auto" w:fill="auto"/>
            <w:vAlign w:val="bottom"/>
            <w:hideMark/>
          </w:tcPr>
          <w:p w14:paraId="51CA22D1"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5988" w:type="dxa"/>
            <w:gridSpan w:val="9"/>
            <w:vMerge/>
            <w:tcBorders>
              <w:top w:val="nil"/>
              <w:left w:val="nil"/>
              <w:bottom w:val="nil"/>
              <w:right w:val="nil"/>
            </w:tcBorders>
            <w:vAlign w:val="center"/>
            <w:hideMark/>
          </w:tcPr>
          <w:p w14:paraId="52A6810B" w14:textId="77777777" w:rsidR="004D7C1B" w:rsidRPr="004D7C1B" w:rsidRDefault="004D7C1B" w:rsidP="004D7C1B">
            <w:pPr>
              <w:spacing w:after="0" w:line="240" w:lineRule="auto"/>
              <w:rPr>
                <w:rFonts w:ascii="Tahoma" w:eastAsia="Times New Roman" w:hAnsi="Tahoma" w:cs="Tahoma"/>
                <w:b/>
                <w:bCs/>
                <w:sz w:val="15"/>
                <w:szCs w:val="15"/>
                <w:lang w:eastAsia="tr-TR"/>
              </w:rPr>
            </w:pPr>
          </w:p>
        </w:tc>
        <w:tc>
          <w:tcPr>
            <w:tcW w:w="191" w:type="dxa"/>
            <w:tcBorders>
              <w:top w:val="nil"/>
              <w:left w:val="nil"/>
              <w:bottom w:val="nil"/>
              <w:right w:val="nil"/>
            </w:tcBorders>
            <w:shd w:val="clear" w:color="auto" w:fill="auto"/>
            <w:vAlign w:val="bottom"/>
            <w:hideMark/>
          </w:tcPr>
          <w:p w14:paraId="58B16A05"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r>
      <w:tr w:rsidR="004D7C1B" w:rsidRPr="004D7C1B" w14:paraId="4231257D" w14:textId="77777777" w:rsidTr="004D7C1B">
        <w:trPr>
          <w:trHeight w:val="105"/>
        </w:trPr>
        <w:tc>
          <w:tcPr>
            <w:tcW w:w="940" w:type="dxa"/>
            <w:vMerge w:val="restart"/>
            <w:tcBorders>
              <w:top w:val="nil"/>
              <w:left w:val="single" w:sz="4" w:space="0" w:color="000000"/>
              <w:bottom w:val="single" w:sz="4" w:space="0" w:color="000000"/>
              <w:right w:val="single" w:sz="4" w:space="0" w:color="000000"/>
            </w:tcBorders>
            <w:shd w:val="clear" w:color="000000" w:fill="DBE4F0"/>
            <w:hideMark/>
          </w:tcPr>
          <w:p w14:paraId="2CB33BA8" w14:textId="77777777" w:rsidR="004D7C1B" w:rsidRPr="004D7C1B" w:rsidRDefault="004D7C1B" w:rsidP="004D7C1B">
            <w:pPr>
              <w:spacing w:after="0" w:line="240" w:lineRule="auto"/>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Ders Kodu</w:t>
            </w:r>
          </w:p>
        </w:tc>
        <w:tc>
          <w:tcPr>
            <w:tcW w:w="3184" w:type="dxa"/>
            <w:vMerge w:val="restart"/>
            <w:tcBorders>
              <w:top w:val="nil"/>
              <w:left w:val="single" w:sz="4" w:space="0" w:color="000000"/>
              <w:bottom w:val="single" w:sz="4" w:space="0" w:color="000000"/>
              <w:right w:val="single" w:sz="4" w:space="0" w:color="000000"/>
            </w:tcBorders>
            <w:shd w:val="clear" w:color="000000" w:fill="DBE4F0"/>
            <w:hideMark/>
          </w:tcPr>
          <w:p w14:paraId="73045F77" w14:textId="77777777" w:rsidR="004D7C1B" w:rsidRPr="004D7C1B" w:rsidRDefault="004D7C1B" w:rsidP="004D7C1B">
            <w:pPr>
              <w:spacing w:after="0" w:line="240" w:lineRule="auto"/>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Ders Adı</w:t>
            </w:r>
          </w:p>
        </w:tc>
        <w:tc>
          <w:tcPr>
            <w:tcW w:w="380" w:type="dxa"/>
            <w:vMerge w:val="restart"/>
            <w:tcBorders>
              <w:top w:val="nil"/>
              <w:left w:val="single" w:sz="4" w:space="0" w:color="000000"/>
              <w:bottom w:val="single" w:sz="4" w:space="0" w:color="000000"/>
              <w:right w:val="single" w:sz="4" w:space="0" w:color="000000"/>
            </w:tcBorders>
            <w:shd w:val="clear" w:color="000000" w:fill="DBE4F0"/>
            <w:hideMark/>
          </w:tcPr>
          <w:p w14:paraId="09CF445B" w14:textId="77777777" w:rsidR="004D7C1B" w:rsidRPr="004D7C1B" w:rsidRDefault="004D7C1B" w:rsidP="004D7C1B">
            <w:pPr>
              <w:spacing w:after="0" w:line="240" w:lineRule="auto"/>
              <w:rPr>
                <w:rFonts w:ascii="Tahoma" w:eastAsia="Times New Roman" w:hAnsi="Tahoma" w:cs="Tahoma"/>
                <w:b/>
                <w:bCs/>
                <w:sz w:val="12"/>
                <w:szCs w:val="12"/>
                <w:lang w:eastAsia="tr-TR"/>
              </w:rPr>
            </w:pPr>
            <w:r w:rsidRPr="004D7C1B">
              <w:rPr>
                <w:rFonts w:ascii="Tahoma" w:eastAsia="Times New Roman" w:hAnsi="Tahoma" w:cs="Tahoma"/>
                <w:b/>
                <w:bCs/>
                <w:sz w:val="12"/>
                <w:szCs w:val="12"/>
                <w:lang w:eastAsia="tr-TR"/>
              </w:rPr>
              <w:t>KŞ*</w:t>
            </w:r>
          </w:p>
        </w:tc>
        <w:tc>
          <w:tcPr>
            <w:tcW w:w="360" w:type="dxa"/>
            <w:vMerge w:val="restart"/>
            <w:tcBorders>
              <w:top w:val="nil"/>
              <w:left w:val="single" w:sz="4" w:space="0" w:color="000000"/>
              <w:bottom w:val="single" w:sz="4" w:space="0" w:color="000000"/>
              <w:right w:val="single" w:sz="4" w:space="0" w:color="000000"/>
            </w:tcBorders>
            <w:shd w:val="clear" w:color="000000" w:fill="DBE4F0"/>
            <w:hideMark/>
          </w:tcPr>
          <w:p w14:paraId="6F7E0EBA" w14:textId="77777777" w:rsidR="004D7C1B" w:rsidRPr="004D7C1B" w:rsidRDefault="004D7C1B" w:rsidP="004D7C1B">
            <w:pPr>
              <w:spacing w:after="0" w:line="240" w:lineRule="auto"/>
              <w:ind w:firstLineChars="100" w:firstLine="130"/>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T</w:t>
            </w:r>
          </w:p>
        </w:tc>
        <w:tc>
          <w:tcPr>
            <w:tcW w:w="415" w:type="dxa"/>
            <w:vMerge w:val="restart"/>
            <w:tcBorders>
              <w:top w:val="nil"/>
              <w:left w:val="single" w:sz="4" w:space="0" w:color="000000"/>
              <w:bottom w:val="single" w:sz="4" w:space="0" w:color="000000"/>
              <w:right w:val="single" w:sz="4" w:space="0" w:color="000000"/>
            </w:tcBorders>
            <w:shd w:val="clear" w:color="000000" w:fill="DBE4F0"/>
            <w:hideMark/>
          </w:tcPr>
          <w:p w14:paraId="5207F433"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U</w:t>
            </w:r>
          </w:p>
        </w:tc>
        <w:tc>
          <w:tcPr>
            <w:tcW w:w="351" w:type="dxa"/>
            <w:vMerge w:val="restart"/>
            <w:tcBorders>
              <w:top w:val="nil"/>
              <w:left w:val="single" w:sz="4" w:space="0" w:color="000000"/>
              <w:bottom w:val="single" w:sz="4" w:space="0" w:color="000000"/>
              <w:right w:val="single" w:sz="4" w:space="0" w:color="000000"/>
            </w:tcBorders>
            <w:shd w:val="clear" w:color="000000" w:fill="DBE4F0"/>
            <w:hideMark/>
          </w:tcPr>
          <w:p w14:paraId="16302178"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K</w:t>
            </w:r>
          </w:p>
        </w:tc>
        <w:tc>
          <w:tcPr>
            <w:tcW w:w="414" w:type="dxa"/>
            <w:vMerge w:val="restart"/>
            <w:tcBorders>
              <w:top w:val="nil"/>
              <w:left w:val="single" w:sz="4" w:space="0" w:color="000000"/>
              <w:bottom w:val="single" w:sz="4" w:space="0" w:color="000000"/>
              <w:right w:val="single" w:sz="4" w:space="0" w:color="000000"/>
            </w:tcBorders>
            <w:shd w:val="clear" w:color="000000" w:fill="DBE4F0"/>
            <w:hideMark/>
          </w:tcPr>
          <w:p w14:paraId="4F80C35F"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A</w:t>
            </w:r>
          </w:p>
        </w:tc>
        <w:tc>
          <w:tcPr>
            <w:tcW w:w="97" w:type="dxa"/>
            <w:tcBorders>
              <w:top w:val="nil"/>
              <w:left w:val="nil"/>
              <w:bottom w:val="nil"/>
              <w:right w:val="nil"/>
            </w:tcBorders>
            <w:shd w:val="clear" w:color="auto" w:fill="auto"/>
            <w:vAlign w:val="bottom"/>
            <w:hideMark/>
          </w:tcPr>
          <w:p w14:paraId="19D3F7FE"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p>
        </w:tc>
        <w:tc>
          <w:tcPr>
            <w:tcW w:w="940" w:type="dxa"/>
            <w:vMerge w:val="restart"/>
            <w:tcBorders>
              <w:top w:val="nil"/>
              <w:left w:val="single" w:sz="4" w:space="0" w:color="000000"/>
              <w:bottom w:val="nil"/>
              <w:right w:val="single" w:sz="4" w:space="0" w:color="000000"/>
            </w:tcBorders>
            <w:shd w:val="clear" w:color="000000" w:fill="DBE4F0"/>
            <w:hideMark/>
          </w:tcPr>
          <w:p w14:paraId="73DD9500" w14:textId="77777777" w:rsidR="004D7C1B" w:rsidRPr="004D7C1B" w:rsidRDefault="004D7C1B" w:rsidP="004D7C1B">
            <w:pPr>
              <w:spacing w:after="0" w:line="240" w:lineRule="auto"/>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Ders Kodu</w:t>
            </w:r>
          </w:p>
        </w:tc>
        <w:tc>
          <w:tcPr>
            <w:tcW w:w="3157" w:type="dxa"/>
            <w:gridSpan w:val="2"/>
            <w:vMerge w:val="restart"/>
            <w:tcBorders>
              <w:top w:val="single" w:sz="4" w:space="0" w:color="000000"/>
              <w:left w:val="single" w:sz="4" w:space="0" w:color="000000"/>
              <w:bottom w:val="nil"/>
              <w:right w:val="single" w:sz="4" w:space="0" w:color="000000"/>
            </w:tcBorders>
            <w:shd w:val="clear" w:color="000000" w:fill="DBE4F0"/>
            <w:hideMark/>
          </w:tcPr>
          <w:p w14:paraId="16AA1704" w14:textId="77777777" w:rsidR="004D7C1B" w:rsidRPr="004D7C1B" w:rsidRDefault="004D7C1B" w:rsidP="004D7C1B">
            <w:pPr>
              <w:spacing w:after="0" w:line="240" w:lineRule="auto"/>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Ders Adı</w:t>
            </w:r>
          </w:p>
        </w:tc>
        <w:tc>
          <w:tcPr>
            <w:tcW w:w="400" w:type="dxa"/>
            <w:vMerge w:val="restart"/>
            <w:tcBorders>
              <w:top w:val="nil"/>
              <w:left w:val="single" w:sz="4" w:space="0" w:color="000000"/>
              <w:bottom w:val="nil"/>
              <w:right w:val="single" w:sz="4" w:space="0" w:color="000000"/>
            </w:tcBorders>
            <w:shd w:val="clear" w:color="000000" w:fill="DBE4F0"/>
            <w:hideMark/>
          </w:tcPr>
          <w:p w14:paraId="1641AB3B" w14:textId="77777777" w:rsidR="004D7C1B" w:rsidRPr="004D7C1B" w:rsidRDefault="004D7C1B" w:rsidP="004D7C1B">
            <w:pPr>
              <w:spacing w:after="0" w:line="240" w:lineRule="auto"/>
              <w:rPr>
                <w:rFonts w:ascii="Tahoma" w:eastAsia="Times New Roman" w:hAnsi="Tahoma" w:cs="Tahoma"/>
                <w:b/>
                <w:bCs/>
                <w:sz w:val="12"/>
                <w:szCs w:val="12"/>
                <w:lang w:eastAsia="tr-TR"/>
              </w:rPr>
            </w:pPr>
            <w:r w:rsidRPr="004D7C1B">
              <w:rPr>
                <w:rFonts w:ascii="Tahoma" w:eastAsia="Times New Roman" w:hAnsi="Tahoma" w:cs="Tahoma"/>
                <w:b/>
                <w:bCs/>
                <w:sz w:val="12"/>
                <w:szCs w:val="12"/>
                <w:lang w:eastAsia="tr-TR"/>
              </w:rPr>
              <w:t>KŞ*</w:t>
            </w:r>
          </w:p>
        </w:tc>
        <w:tc>
          <w:tcPr>
            <w:tcW w:w="351" w:type="dxa"/>
            <w:gridSpan w:val="2"/>
            <w:vMerge w:val="restart"/>
            <w:tcBorders>
              <w:top w:val="single" w:sz="4" w:space="0" w:color="000000"/>
              <w:left w:val="single" w:sz="4" w:space="0" w:color="000000"/>
              <w:bottom w:val="nil"/>
              <w:right w:val="single" w:sz="4" w:space="0" w:color="000000"/>
            </w:tcBorders>
            <w:shd w:val="clear" w:color="000000" w:fill="DBE4F0"/>
            <w:hideMark/>
          </w:tcPr>
          <w:p w14:paraId="7052A171"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T</w:t>
            </w:r>
          </w:p>
        </w:tc>
        <w:tc>
          <w:tcPr>
            <w:tcW w:w="420" w:type="dxa"/>
            <w:vMerge w:val="restart"/>
            <w:tcBorders>
              <w:top w:val="nil"/>
              <w:left w:val="single" w:sz="4" w:space="0" w:color="000000"/>
              <w:bottom w:val="nil"/>
              <w:right w:val="single" w:sz="4" w:space="0" w:color="000000"/>
            </w:tcBorders>
            <w:shd w:val="clear" w:color="000000" w:fill="DBE4F0"/>
            <w:hideMark/>
          </w:tcPr>
          <w:p w14:paraId="2D084FEF"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U</w:t>
            </w:r>
          </w:p>
        </w:tc>
        <w:tc>
          <w:tcPr>
            <w:tcW w:w="300" w:type="dxa"/>
            <w:vMerge w:val="restart"/>
            <w:tcBorders>
              <w:top w:val="nil"/>
              <w:left w:val="single" w:sz="4" w:space="0" w:color="000000"/>
              <w:bottom w:val="nil"/>
              <w:right w:val="single" w:sz="4" w:space="0" w:color="000000"/>
            </w:tcBorders>
            <w:shd w:val="clear" w:color="000000" w:fill="DBE4F0"/>
            <w:hideMark/>
          </w:tcPr>
          <w:p w14:paraId="32EF3C3F"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K</w:t>
            </w:r>
          </w:p>
        </w:tc>
        <w:tc>
          <w:tcPr>
            <w:tcW w:w="420" w:type="dxa"/>
            <w:vMerge w:val="restart"/>
            <w:tcBorders>
              <w:top w:val="nil"/>
              <w:left w:val="single" w:sz="4" w:space="0" w:color="000000"/>
              <w:bottom w:val="nil"/>
              <w:right w:val="single" w:sz="4" w:space="0" w:color="000000"/>
            </w:tcBorders>
            <w:shd w:val="clear" w:color="000000" w:fill="DBE4F0"/>
            <w:hideMark/>
          </w:tcPr>
          <w:p w14:paraId="1EE70E1D"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A</w:t>
            </w:r>
          </w:p>
        </w:tc>
        <w:tc>
          <w:tcPr>
            <w:tcW w:w="191" w:type="dxa"/>
            <w:tcBorders>
              <w:top w:val="nil"/>
              <w:left w:val="nil"/>
              <w:bottom w:val="nil"/>
              <w:right w:val="nil"/>
            </w:tcBorders>
            <w:shd w:val="clear" w:color="auto" w:fill="auto"/>
            <w:vAlign w:val="bottom"/>
            <w:hideMark/>
          </w:tcPr>
          <w:p w14:paraId="21151E1E"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p>
        </w:tc>
      </w:tr>
      <w:tr w:rsidR="004D7C1B" w:rsidRPr="004D7C1B" w14:paraId="5744C3B1" w14:textId="77777777" w:rsidTr="004D7C1B">
        <w:trPr>
          <w:trHeight w:val="222"/>
        </w:trPr>
        <w:tc>
          <w:tcPr>
            <w:tcW w:w="940" w:type="dxa"/>
            <w:vMerge/>
            <w:tcBorders>
              <w:top w:val="nil"/>
              <w:left w:val="single" w:sz="4" w:space="0" w:color="000000"/>
              <w:bottom w:val="single" w:sz="4" w:space="0" w:color="000000"/>
              <w:right w:val="single" w:sz="4" w:space="0" w:color="000000"/>
            </w:tcBorders>
            <w:vAlign w:val="center"/>
            <w:hideMark/>
          </w:tcPr>
          <w:p w14:paraId="7277F5E9"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3184" w:type="dxa"/>
            <w:vMerge/>
            <w:tcBorders>
              <w:top w:val="nil"/>
              <w:left w:val="single" w:sz="4" w:space="0" w:color="000000"/>
              <w:bottom w:val="single" w:sz="4" w:space="0" w:color="000000"/>
              <w:right w:val="single" w:sz="4" w:space="0" w:color="000000"/>
            </w:tcBorders>
            <w:vAlign w:val="center"/>
            <w:hideMark/>
          </w:tcPr>
          <w:p w14:paraId="7F21F31D"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380" w:type="dxa"/>
            <w:vMerge/>
            <w:tcBorders>
              <w:top w:val="nil"/>
              <w:left w:val="single" w:sz="4" w:space="0" w:color="000000"/>
              <w:bottom w:val="single" w:sz="4" w:space="0" w:color="000000"/>
              <w:right w:val="single" w:sz="4" w:space="0" w:color="000000"/>
            </w:tcBorders>
            <w:vAlign w:val="center"/>
            <w:hideMark/>
          </w:tcPr>
          <w:p w14:paraId="547888F5" w14:textId="77777777" w:rsidR="004D7C1B" w:rsidRPr="004D7C1B" w:rsidRDefault="004D7C1B" w:rsidP="004D7C1B">
            <w:pPr>
              <w:spacing w:after="0" w:line="240" w:lineRule="auto"/>
              <w:rPr>
                <w:rFonts w:ascii="Tahoma" w:eastAsia="Times New Roman" w:hAnsi="Tahoma" w:cs="Tahoma"/>
                <w:b/>
                <w:bCs/>
                <w:sz w:val="12"/>
                <w:szCs w:val="12"/>
                <w:lang w:eastAsia="tr-TR"/>
              </w:rPr>
            </w:pPr>
          </w:p>
        </w:tc>
        <w:tc>
          <w:tcPr>
            <w:tcW w:w="360" w:type="dxa"/>
            <w:vMerge/>
            <w:tcBorders>
              <w:top w:val="nil"/>
              <w:left w:val="single" w:sz="4" w:space="0" w:color="000000"/>
              <w:bottom w:val="single" w:sz="4" w:space="0" w:color="000000"/>
              <w:right w:val="single" w:sz="4" w:space="0" w:color="000000"/>
            </w:tcBorders>
            <w:vAlign w:val="center"/>
            <w:hideMark/>
          </w:tcPr>
          <w:p w14:paraId="2F2B0EB9"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415" w:type="dxa"/>
            <w:vMerge/>
            <w:tcBorders>
              <w:top w:val="nil"/>
              <w:left w:val="single" w:sz="4" w:space="0" w:color="000000"/>
              <w:bottom w:val="single" w:sz="4" w:space="0" w:color="000000"/>
              <w:right w:val="single" w:sz="4" w:space="0" w:color="000000"/>
            </w:tcBorders>
            <w:vAlign w:val="center"/>
            <w:hideMark/>
          </w:tcPr>
          <w:p w14:paraId="21E0A261"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351" w:type="dxa"/>
            <w:vMerge/>
            <w:tcBorders>
              <w:top w:val="nil"/>
              <w:left w:val="single" w:sz="4" w:space="0" w:color="000000"/>
              <w:bottom w:val="single" w:sz="4" w:space="0" w:color="000000"/>
              <w:right w:val="single" w:sz="4" w:space="0" w:color="000000"/>
            </w:tcBorders>
            <w:vAlign w:val="center"/>
            <w:hideMark/>
          </w:tcPr>
          <w:p w14:paraId="41C22E8B"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414" w:type="dxa"/>
            <w:vMerge/>
            <w:tcBorders>
              <w:top w:val="nil"/>
              <w:left w:val="single" w:sz="4" w:space="0" w:color="000000"/>
              <w:bottom w:val="single" w:sz="4" w:space="0" w:color="000000"/>
              <w:right w:val="single" w:sz="4" w:space="0" w:color="000000"/>
            </w:tcBorders>
            <w:vAlign w:val="center"/>
            <w:hideMark/>
          </w:tcPr>
          <w:p w14:paraId="51805307"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97" w:type="dxa"/>
            <w:tcBorders>
              <w:top w:val="nil"/>
              <w:left w:val="nil"/>
              <w:bottom w:val="nil"/>
              <w:right w:val="nil"/>
            </w:tcBorders>
            <w:shd w:val="clear" w:color="auto" w:fill="auto"/>
            <w:vAlign w:val="bottom"/>
            <w:hideMark/>
          </w:tcPr>
          <w:p w14:paraId="42FE06CA"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940" w:type="dxa"/>
            <w:vMerge/>
            <w:tcBorders>
              <w:top w:val="nil"/>
              <w:left w:val="single" w:sz="4" w:space="0" w:color="000000"/>
              <w:bottom w:val="nil"/>
              <w:right w:val="single" w:sz="4" w:space="0" w:color="000000"/>
            </w:tcBorders>
            <w:vAlign w:val="center"/>
            <w:hideMark/>
          </w:tcPr>
          <w:p w14:paraId="265745A8"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3157" w:type="dxa"/>
            <w:gridSpan w:val="2"/>
            <w:vMerge/>
            <w:tcBorders>
              <w:top w:val="single" w:sz="4" w:space="0" w:color="000000"/>
              <w:left w:val="single" w:sz="4" w:space="0" w:color="000000"/>
              <w:bottom w:val="nil"/>
              <w:right w:val="single" w:sz="4" w:space="0" w:color="000000"/>
            </w:tcBorders>
            <w:vAlign w:val="center"/>
            <w:hideMark/>
          </w:tcPr>
          <w:p w14:paraId="7D180270"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400" w:type="dxa"/>
            <w:vMerge/>
            <w:tcBorders>
              <w:top w:val="nil"/>
              <w:left w:val="single" w:sz="4" w:space="0" w:color="000000"/>
              <w:bottom w:val="nil"/>
              <w:right w:val="single" w:sz="4" w:space="0" w:color="000000"/>
            </w:tcBorders>
            <w:vAlign w:val="center"/>
            <w:hideMark/>
          </w:tcPr>
          <w:p w14:paraId="1D227CAC" w14:textId="77777777" w:rsidR="004D7C1B" w:rsidRPr="004D7C1B" w:rsidRDefault="004D7C1B" w:rsidP="004D7C1B">
            <w:pPr>
              <w:spacing w:after="0" w:line="240" w:lineRule="auto"/>
              <w:rPr>
                <w:rFonts w:ascii="Tahoma" w:eastAsia="Times New Roman" w:hAnsi="Tahoma" w:cs="Tahoma"/>
                <w:b/>
                <w:bCs/>
                <w:sz w:val="12"/>
                <w:szCs w:val="12"/>
                <w:lang w:eastAsia="tr-TR"/>
              </w:rPr>
            </w:pPr>
          </w:p>
        </w:tc>
        <w:tc>
          <w:tcPr>
            <w:tcW w:w="351" w:type="dxa"/>
            <w:gridSpan w:val="2"/>
            <w:vMerge/>
            <w:tcBorders>
              <w:top w:val="single" w:sz="4" w:space="0" w:color="000000"/>
              <w:left w:val="single" w:sz="4" w:space="0" w:color="000000"/>
              <w:bottom w:val="nil"/>
              <w:right w:val="single" w:sz="4" w:space="0" w:color="000000"/>
            </w:tcBorders>
            <w:vAlign w:val="center"/>
            <w:hideMark/>
          </w:tcPr>
          <w:p w14:paraId="4F15A13C"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420" w:type="dxa"/>
            <w:vMerge/>
            <w:tcBorders>
              <w:top w:val="nil"/>
              <w:left w:val="single" w:sz="4" w:space="0" w:color="000000"/>
              <w:bottom w:val="nil"/>
              <w:right w:val="single" w:sz="4" w:space="0" w:color="000000"/>
            </w:tcBorders>
            <w:vAlign w:val="center"/>
            <w:hideMark/>
          </w:tcPr>
          <w:p w14:paraId="0BD750F8"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300" w:type="dxa"/>
            <w:vMerge/>
            <w:tcBorders>
              <w:top w:val="nil"/>
              <w:left w:val="single" w:sz="4" w:space="0" w:color="000000"/>
              <w:bottom w:val="nil"/>
              <w:right w:val="single" w:sz="4" w:space="0" w:color="000000"/>
            </w:tcBorders>
            <w:vAlign w:val="center"/>
            <w:hideMark/>
          </w:tcPr>
          <w:p w14:paraId="5E49E939"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420" w:type="dxa"/>
            <w:vMerge/>
            <w:tcBorders>
              <w:top w:val="nil"/>
              <w:left w:val="single" w:sz="4" w:space="0" w:color="000000"/>
              <w:bottom w:val="nil"/>
              <w:right w:val="single" w:sz="4" w:space="0" w:color="000000"/>
            </w:tcBorders>
            <w:vAlign w:val="center"/>
            <w:hideMark/>
          </w:tcPr>
          <w:p w14:paraId="54851336"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191" w:type="dxa"/>
            <w:tcBorders>
              <w:top w:val="nil"/>
              <w:left w:val="nil"/>
              <w:bottom w:val="nil"/>
              <w:right w:val="nil"/>
            </w:tcBorders>
            <w:shd w:val="clear" w:color="auto" w:fill="auto"/>
            <w:vAlign w:val="bottom"/>
            <w:hideMark/>
          </w:tcPr>
          <w:p w14:paraId="103EE0DA"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r>
      <w:tr w:rsidR="004D7C1B" w:rsidRPr="004D7C1B" w14:paraId="656400D1" w14:textId="77777777" w:rsidTr="004D7C1B">
        <w:trPr>
          <w:trHeight w:val="240"/>
        </w:trPr>
        <w:tc>
          <w:tcPr>
            <w:tcW w:w="940" w:type="dxa"/>
            <w:tcBorders>
              <w:top w:val="nil"/>
              <w:left w:val="single" w:sz="4" w:space="0" w:color="000000"/>
              <w:bottom w:val="single" w:sz="4" w:space="0" w:color="000000"/>
              <w:right w:val="single" w:sz="4" w:space="0" w:color="000000"/>
            </w:tcBorders>
            <w:shd w:val="clear" w:color="auto" w:fill="auto"/>
            <w:hideMark/>
          </w:tcPr>
          <w:p w14:paraId="0414357F"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309</w:t>
            </w:r>
          </w:p>
        </w:tc>
        <w:tc>
          <w:tcPr>
            <w:tcW w:w="3184" w:type="dxa"/>
            <w:tcBorders>
              <w:top w:val="nil"/>
              <w:left w:val="nil"/>
              <w:bottom w:val="single" w:sz="4" w:space="0" w:color="000000"/>
              <w:right w:val="single" w:sz="4" w:space="0" w:color="000000"/>
            </w:tcBorders>
            <w:shd w:val="clear" w:color="auto" w:fill="auto"/>
            <w:hideMark/>
          </w:tcPr>
          <w:p w14:paraId="1654F499"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Liman ve Terminal Yönetimi</w:t>
            </w:r>
          </w:p>
        </w:tc>
        <w:tc>
          <w:tcPr>
            <w:tcW w:w="380" w:type="dxa"/>
            <w:tcBorders>
              <w:top w:val="nil"/>
              <w:left w:val="nil"/>
              <w:bottom w:val="single" w:sz="4" w:space="0" w:color="000000"/>
              <w:right w:val="single" w:sz="4" w:space="0" w:color="000000"/>
            </w:tcBorders>
            <w:shd w:val="clear" w:color="auto" w:fill="auto"/>
            <w:hideMark/>
          </w:tcPr>
          <w:p w14:paraId="5438528B"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60" w:type="dxa"/>
            <w:tcBorders>
              <w:top w:val="nil"/>
              <w:left w:val="nil"/>
              <w:bottom w:val="single" w:sz="4" w:space="0" w:color="000000"/>
              <w:right w:val="single" w:sz="4" w:space="0" w:color="000000"/>
            </w:tcBorders>
            <w:shd w:val="clear" w:color="auto" w:fill="auto"/>
            <w:noWrap/>
            <w:hideMark/>
          </w:tcPr>
          <w:p w14:paraId="0FC38AD8"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2</w:t>
            </w:r>
          </w:p>
        </w:tc>
        <w:tc>
          <w:tcPr>
            <w:tcW w:w="415" w:type="dxa"/>
            <w:tcBorders>
              <w:top w:val="nil"/>
              <w:left w:val="nil"/>
              <w:bottom w:val="single" w:sz="4" w:space="0" w:color="000000"/>
              <w:right w:val="single" w:sz="4" w:space="0" w:color="000000"/>
            </w:tcBorders>
            <w:shd w:val="clear" w:color="auto" w:fill="auto"/>
            <w:noWrap/>
            <w:hideMark/>
          </w:tcPr>
          <w:p w14:paraId="5BB24CF8"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1</w:t>
            </w:r>
          </w:p>
        </w:tc>
        <w:tc>
          <w:tcPr>
            <w:tcW w:w="351" w:type="dxa"/>
            <w:tcBorders>
              <w:top w:val="nil"/>
              <w:left w:val="nil"/>
              <w:bottom w:val="single" w:sz="4" w:space="0" w:color="000000"/>
              <w:right w:val="single" w:sz="4" w:space="0" w:color="000000"/>
            </w:tcBorders>
            <w:shd w:val="clear" w:color="auto" w:fill="auto"/>
            <w:noWrap/>
            <w:hideMark/>
          </w:tcPr>
          <w:p w14:paraId="623FB164"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4" w:type="dxa"/>
            <w:tcBorders>
              <w:top w:val="nil"/>
              <w:left w:val="nil"/>
              <w:bottom w:val="single" w:sz="4" w:space="0" w:color="000000"/>
              <w:right w:val="single" w:sz="4" w:space="0" w:color="000000"/>
            </w:tcBorders>
            <w:shd w:val="clear" w:color="auto" w:fill="auto"/>
            <w:noWrap/>
            <w:hideMark/>
          </w:tcPr>
          <w:p w14:paraId="4085275D"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5</w:t>
            </w:r>
          </w:p>
        </w:tc>
        <w:tc>
          <w:tcPr>
            <w:tcW w:w="97" w:type="dxa"/>
            <w:tcBorders>
              <w:top w:val="nil"/>
              <w:left w:val="nil"/>
              <w:bottom w:val="nil"/>
              <w:right w:val="nil"/>
            </w:tcBorders>
            <w:shd w:val="clear" w:color="auto" w:fill="auto"/>
            <w:vAlign w:val="bottom"/>
            <w:hideMark/>
          </w:tcPr>
          <w:p w14:paraId="4F43F30D"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14:paraId="7CD01282"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302</w:t>
            </w:r>
          </w:p>
        </w:tc>
        <w:tc>
          <w:tcPr>
            <w:tcW w:w="3157" w:type="dxa"/>
            <w:gridSpan w:val="2"/>
            <w:tcBorders>
              <w:top w:val="single" w:sz="4" w:space="0" w:color="auto"/>
              <w:left w:val="nil"/>
              <w:bottom w:val="single" w:sz="4" w:space="0" w:color="auto"/>
              <w:right w:val="single" w:sz="4" w:space="0" w:color="auto"/>
            </w:tcBorders>
            <w:shd w:val="clear" w:color="auto" w:fill="auto"/>
            <w:hideMark/>
          </w:tcPr>
          <w:p w14:paraId="55630ECB"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Yük İşlemleri ve Gemi Stabilitesi</w:t>
            </w:r>
          </w:p>
        </w:tc>
        <w:tc>
          <w:tcPr>
            <w:tcW w:w="400" w:type="dxa"/>
            <w:tcBorders>
              <w:top w:val="single" w:sz="4" w:space="0" w:color="auto"/>
              <w:left w:val="nil"/>
              <w:bottom w:val="single" w:sz="4" w:space="0" w:color="auto"/>
              <w:right w:val="single" w:sz="4" w:space="0" w:color="auto"/>
            </w:tcBorders>
            <w:shd w:val="clear" w:color="auto" w:fill="auto"/>
            <w:hideMark/>
          </w:tcPr>
          <w:p w14:paraId="543B6E77"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51" w:type="dxa"/>
            <w:gridSpan w:val="2"/>
            <w:tcBorders>
              <w:top w:val="single" w:sz="4" w:space="0" w:color="auto"/>
              <w:left w:val="nil"/>
              <w:bottom w:val="single" w:sz="4" w:space="0" w:color="auto"/>
              <w:right w:val="single" w:sz="4" w:space="0" w:color="auto"/>
            </w:tcBorders>
            <w:shd w:val="clear" w:color="auto" w:fill="auto"/>
            <w:noWrap/>
            <w:hideMark/>
          </w:tcPr>
          <w:p w14:paraId="0709BA94"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single" w:sz="4" w:space="0" w:color="auto"/>
              <w:left w:val="nil"/>
              <w:bottom w:val="single" w:sz="4" w:space="0" w:color="auto"/>
              <w:right w:val="single" w:sz="4" w:space="0" w:color="auto"/>
            </w:tcBorders>
            <w:shd w:val="clear" w:color="auto" w:fill="auto"/>
            <w:noWrap/>
            <w:hideMark/>
          </w:tcPr>
          <w:p w14:paraId="1B477019"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00" w:type="dxa"/>
            <w:tcBorders>
              <w:top w:val="single" w:sz="4" w:space="0" w:color="auto"/>
              <w:left w:val="nil"/>
              <w:bottom w:val="single" w:sz="4" w:space="0" w:color="auto"/>
              <w:right w:val="single" w:sz="4" w:space="0" w:color="auto"/>
            </w:tcBorders>
            <w:shd w:val="clear" w:color="auto" w:fill="auto"/>
            <w:noWrap/>
            <w:hideMark/>
          </w:tcPr>
          <w:p w14:paraId="1EA428A1"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single" w:sz="4" w:space="0" w:color="auto"/>
              <w:left w:val="nil"/>
              <w:bottom w:val="single" w:sz="4" w:space="0" w:color="auto"/>
              <w:right w:val="single" w:sz="4" w:space="0" w:color="auto"/>
            </w:tcBorders>
            <w:shd w:val="clear" w:color="auto" w:fill="auto"/>
            <w:noWrap/>
            <w:hideMark/>
          </w:tcPr>
          <w:p w14:paraId="1AB76F26"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5</w:t>
            </w:r>
          </w:p>
        </w:tc>
        <w:tc>
          <w:tcPr>
            <w:tcW w:w="191" w:type="dxa"/>
            <w:tcBorders>
              <w:top w:val="nil"/>
              <w:left w:val="nil"/>
              <w:bottom w:val="nil"/>
              <w:right w:val="nil"/>
            </w:tcBorders>
            <w:shd w:val="clear" w:color="auto" w:fill="auto"/>
            <w:vAlign w:val="bottom"/>
            <w:hideMark/>
          </w:tcPr>
          <w:p w14:paraId="0A2FC34C"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p>
        </w:tc>
      </w:tr>
      <w:tr w:rsidR="004D7C1B" w:rsidRPr="004D7C1B" w14:paraId="44F795A5" w14:textId="77777777" w:rsidTr="004D7C1B">
        <w:trPr>
          <w:trHeight w:val="222"/>
        </w:trPr>
        <w:tc>
          <w:tcPr>
            <w:tcW w:w="940" w:type="dxa"/>
            <w:tcBorders>
              <w:top w:val="nil"/>
              <w:left w:val="single" w:sz="4" w:space="0" w:color="000000"/>
              <w:bottom w:val="single" w:sz="4" w:space="0" w:color="000000"/>
              <w:right w:val="single" w:sz="4" w:space="0" w:color="000000"/>
            </w:tcBorders>
            <w:shd w:val="clear" w:color="auto" w:fill="auto"/>
            <w:hideMark/>
          </w:tcPr>
          <w:p w14:paraId="48803355"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301</w:t>
            </w:r>
          </w:p>
        </w:tc>
        <w:tc>
          <w:tcPr>
            <w:tcW w:w="3184" w:type="dxa"/>
            <w:tcBorders>
              <w:top w:val="nil"/>
              <w:left w:val="nil"/>
              <w:bottom w:val="single" w:sz="4" w:space="0" w:color="000000"/>
              <w:right w:val="single" w:sz="4" w:space="0" w:color="000000"/>
            </w:tcBorders>
            <w:shd w:val="clear" w:color="auto" w:fill="auto"/>
            <w:hideMark/>
          </w:tcPr>
          <w:p w14:paraId="793E22CF"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Yöneylem Araştırması</w:t>
            </w:r>
          </w:p>
        </w:tc>
        <w:tc>
          <w:tcPr>
            <w:tcW w:w="380" w:type="dxa"/>
            <w:tcBorders>
              <w:top w:val="nil"/>
              <w:left w:val="nil"/>
              <w:bottom w:val="single" w:sz="4" w:space="0" w:color="000000"/>
              <w:right w:val="single" w:sz="4" w:space="0" w:color="000000"/>
            </w:tcBorders>
            <w:shd w:val="clear" w:color="auto" w:fill="auto"/>
            <w:hideMark/>
          </w:tcPr>
          <w:p w14:paraId="5FCA64B8"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60" w:type="dxa"/>
            <w:tcBorders>
              <w:top w:val="nil"/>
              <w:left w:val="nil"/>
              <w:bottom w:val="single" w:sz="4" w:space="0" w:color="000000"/>
              <w:right w:val="single" w:sz="4" w:space="0" w:color="000000"/>
            </w:tcBorders>
            <w:shd w:val="clear" w:color="auto" w:fill="auto"/>
            <w:noWrap/>
            <w:hideMark/>
          </w:tcPr>
          <w:p w14:paraId="7286DB0E"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5" w:type="dxa"/>
            <w:tcBorders>
              <w:top w:val="nil"/>
              <w:left w:val="nil"/>
              <w:bottom w:val="single" w:sz="4" w:space="0" w:color="000000"/>
              <w:right w:val="single" w:sz="4" w:space="0" w:color="000000"/>
            </w:tcBorders>
            <w:shd w:val="clear" w:color="auto" w:fill="auto"/>
            <w:noWrap/>
            <w:hideMark/>
          </w:tcPr>
          <w:p w14:paraId="3A8E9DB9"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51" w:type="dxa"/>
            <w:tcBorders>
              <w:top w:val="nil"/>
              <w:left w:val="nil"/>
              <w:bottom w:val="single" w:sz="4" w:space="0" w:color="000000"/>
              <w:right w:val="single" w:sz="4" w:space="0" w:color="000000"/>
            </w:tcBorders>
            <w:shd w:val="clear" w:color="auto" w:fill="auto"/>
            <w:noWrap/>
            <w:hideMark/>
          </w:tcPr>
          <w:p w14:paraId="0C45A2F1"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4" w:type="dxa"/>
            <w:tcBorders>
              <w:top w:val="nil"/>
              <w:left w:val="nil"/>
              <w:bottom w:val="single" w:sz="4" w:space="0" w:color="000000"/>
              <w:right w:val="single" w:sz="4" w:space="0" w:color="000000"/>
            </w:tcBorders>
            <w:shd w:val="clear" w:color="auto" w:fill="auto"/>
            <w:noWrap/>
            <w:hideMark/>
          </w:tcPr>
          <w:p w14:paraId="6688BE22"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97" w:type="dxa"/>
            <w:tcBorders>
              <w:top w:val="nil"/>
              <w:left w:val="nil"/>
              <w:bottom w:val="nil"/>
              <w:right w:val="nil"/>
            </w:tcBorders>
            <w:shd w:val="clear" w:color="auto" w:fill="auto"/>
            <w:vAlign w:val="bottom"/>
            <w:hideMark/>
          </w:tcPr>
          <w:p w14:paraId="26F2FC3D"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p>
        </w:tc>
        <w:tc>
          <w:tcPr>
            <w:tcW w:w="940" w:type="dxa"/>
            <w:tcBorders>
              <w:top w:val="nil"/>
              <w:left w:val="single" w:sz="4" w:space="0" w:color="auto"/>
              <w:bottom w:val="single" w:sz="4" w:space="0" w:color="auto"/>
              <w:right w:val="single" w:sz="4" w:space="0" w:color="auto"/>
            </w:tcBorders>
            <w:shd w:val="clear" w:color="auto" w:fill="auto"/>
            <w:hideMark/>
          </w:tcPr>
          <w:p w14:paraId="52C37A7D"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306</w:t>
            </w:r>
          </w:p>
        </w:tc>
        <w:tc>
          <w:tcPr>
            <w:tcW w:w="3157" w:type="dxa"/>
            <w:gridSpan w:val="2"/>
            <w:tcBorders>
              <w:top w:val="single" w:sz="4" w:space="0" w:color="auto"/>
              <w:left w:val="nil"/>
              <w:bottom w:val="single" w:sz="4" w:space="0" w:color="auto"/>
              <w:right w:val="single" w:sz="4" w:space="0" w:color="000000"/>
            </w:tcBorders>
            <w:shd w:val="clear" w:color="auto" w:fill="auto"/>
            <w:hideMark/>
          </w:tcPr>
          <w:p w14:paraId="303EEE72"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Denizcilik Ekonomisi</w:t>
            </w:r>
          </w:p>
        </w:tc>
        <w:tc>
          <w:tcPr>
            <w:tcW w:w="400" w:type="dxa"/>
            <w:tcBorders>
              <w:top w:val="nil"/>
              <w:left w:val="nil"/>
              <w:bottom w:val="single" w:sz="4" w:space="0" w:color="auto"/>
              <w:right w:val="single" w:sz="4" w:space="0" w:color="auto"/>
            </w:tcBorders>
            <w:shd w:val="clear" w:color="auto" w:fill="auto"/>
            <w:hideMark/>
          </w:tcPr>
          <w:p w14:paraId="794E4781"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51" w:type="dxa"/>
            <w:gridSpan w:val="2"/>
            <w:tcBorders>
              <w:top w:val="single" w:sz="4" w:space="0" w:color="auto"/>
              <w:left w:val="nil"/>
              <w:bottom w:val="single" w:sz="4" w:space="0" w:color="auto"/>
              <w:right w:val="single" w:sz="4" w:space="0" w:color="000000"/>
            </w:tcBorders>
            <w:shd w:val="clear" w:color="auto" w:fill="auto"/>
            <w:noWrap/>
            <w:hideMark/>
          </w:tcPr>
          <w:p w14:paraId="4B1A13A1"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auto"/>
              <w:right w:val="single" w:sz="4" w:space="0" w:color="auto"/>
            </w:tcBorders>
            <w:shd w:val="clear" w:color="auto" w:fill="auto"/>
            <w:noWrap/>
            <w:hideMark/>
          </w:tcPr>
          <w:p w14:paraId="426FD364"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00" w:type="dxa"/>
            <w:tcBorders>
              <w:top w:val="nil"/>
              <w:left w:val="nil"/>
              <w:bottom w:val="single" w:sz="4" w:space="0" w:color="auto"/>
              <w:right w:val="single" w:sz="4" w:space="0" w:color="auto"/>
            </w:tcBorders>
            <w:shd w:val="clear" w:color="auto" w:fill="auto"/>
            <w:noWrap/>
            <w:hideMark/>
          </w:tcPr>
          <w:p w14:paraId="570D7D3E"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auto"/>
              <w:right w:val="single" w:sz="4" w:space="0" w:color="auto"/>
            </w:tcBorders>
            <w:shd w:val="clear" w:color="auto" w:fill="auto"/>
            <w:noWrap/>
            <w:hideMark/>
          </w:tcPr>
          <w:p w14:paraId="3B8A8C2A"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5</w:t>
            </w:r>
          </w:p>
        </w:tc>
        <w:tc>
          <w:tcPr>
            <w:tcW w:w="191" w:type="dxa"/>
            <w:tcBorders>
              <w:top w:val="nil"/>
              <w:left w:val="nil"/>
              <w:bottom w:val="nil"/>
              <w:right w:val="nil"/>
            </w:tcBorders>
            <w:shd w:val="clear" w:color="auto" w:fill="auto"/>
            <w:vAlign w:val="bottom"/>
            <w:hideMark/>
          </w:tcPr>
          <w:p w14:paraId="4D2FFC87"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p>
        </w:tc>
      </w:tr>
      <w:tr w:rsidR="004D7C1B" w:rsidRPr="004D7C1B" w14:paraId="7D752598" w14:textId="77777777" w:rsidTr="004D7C1B">
        <w:trPr>
          <w:trHeight w:val="222"/>
        </w:trPr>
        <w:tc>
          <w:tcPr>
            <w:tcW w:w="940" w:type="dxa"/>
            <w:tcBorders>
              <w:top w:val="nil"/>
              <w:left w:val="single" w:sz="4" w:space="0" w:color="000000"/>
              <w:bottom w:val="single" w:sz="4" w:space="0" w:color="000000"/>
              <w:right w:val="single" w:sz="4" w:space="0" w:color="000000"/>
            </w:tcBorders>
            <w:shd w:val="clear" w:color="auto" w:fill="auto"/>
            <w:hideMark/>
          </w:tcPr>
          <w:p w14:paraId="6934A32C"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307</w:t>
            </w:r>
          </w:p>
        </w:tc>
        <w:tc>
          <w:tcPr>
            <w:tcW w:w="3184" w:type="dxa"/>
            <w:tcBorders>
              <w:top w:val="nil"/>
              <w:left w:val="nil"/>
              <w:bottom w:val="single" w:sz="4" w:space="0" w:color="000000"/>
              <w:right w:val="single" w:sz="4" w:space="0" w:color="000000"/>
            </w:tcBorders>
            <w:shd w:val="clear" w:color="auto" w:fill="auto"/>
            <w:hideMark/>
          </w:tcPr>
          <w:p w14:paraId="2364ACB9"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İşletme Lojistiği</w:t>
            </w:r>
          </w:p>
        </w:tc>
        <w:tc>
          <w:tcPr>
            <w:tcW w:w="380" w:type="dxa"/>
            <w:tcBorders>
              <w:top w:val="nil"/>
              <w:left w:val="nil"/>
              <w:bottom w:val="single" w:sz="4" w:space="0" w:color="000000"/>
              <w:right w:val="single" w:sz="4" w:space="0" w:color="000000"/>
            </w:tcBorders>
            <w:shd w:val="clear" w:color="auto" w:fill="auto"/>
            <w:hideMark/>
          </w:tcPr>
          <w:p w14:paraId="6842F199"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60" w:type="dxa"/>
            <w:tcBorders>
              <w:top w:val="nil"/>
              <w:left w:val="nil"/>
              <w:bottom w:val="single" w:sz="4" w:space="0" w:color="000000"/>
              <w:right w:val="single" w:sz="4" w:space="0" w:color="000000"/>
            </w:tcBorders>
            <w:shd w:val="clear" w:color="auto" w:fill="auto"/>
            <w:noWrap/>
            <w:hideMark/>
          </w:tcPr>
          <w:p w14:paraId="6B3B63DB"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5" w:type="dxa"/>
            <w:tcBorders>
              <w:top w:val="nil"/>
              <w:left w:val="nil"/>
              <w:bottom w:val="single" w:sz="4" w:space="0" w:color="000000"/>
              <w:right w:val="single" w:sz="4" w:space="0" w:color="000000"/>
            </w:tcBorders>
            <w:shd w:val="clear" w:color="auto" w:fill="auto"/>
            <w:noWrap/>
            <w:hideMark/>
          </w:tcPr>
          <w:p w14:paraId="6072AA43"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51" w:type="dxa"/>
            <w:tcBorders>
              <w:top w:val="nil"/>
              <w:left w:val="nil"/>
              <w:bottom w:val="single" w:sz="4" w:space="0" w:color="000000"/>
              <w:right w:val="single" w:sz="4" w:space="0" w:color="000000"/>
            </w:tcBorders>
            <w:shd w:val="clear" w:color="auto" w:fill="auto"/>
            <w:noWrap/>
            <w:hideMark/>
          </w:tcPr>
          <w:p w14:paraId="29FAC726"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4" w:type="dxa"/>
            <w:tcBorders>
              <w:top w:val="nil"/>
              <w:left w:val="nil"/>
              <w:bottom w:val="single" w:sz="4" w:space="0" w:color="000000"/>
              <w:right w:val="single" w:sz="4" w:space="0" w:color="000000"/>
            </w:tcBorders>
            <w:shd w:val="clear" w:color="auto" w:fill="auto"/>
            <w:noWrap/>
            <w:hideMark/>
          </w:tcPr>
          <w:p w14:paraId="14B6CB7B"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97" w:type="dxa"/>
            <w:tcBorders>
              <w:top w:val="nil"/>
              <w:left w:val="nil"/>
              <w:bottom w:val="nil"/>
              <w:right w:val="nil"/>
            </w:tcBorders>
            <w:shd w:val="clear" w:color="auto" w:fill="auto"/>
            <w:vAlign w:val="bottom"/>
            <w:hideMark/>
          </w:tcPr>
          <w:p w14:paraId="43A8FCE2"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p>
        </w:tc>
        <w:tc>
          <w:tcPr>
            <w:tcW w:w="940" w:type="dxa"/>
            <w:tcBorders>
              <w:top w:val="nil"/>
              <w:left w:val="single" w:sz="4" w:space="0" w:color="auto"/>
              <w:bottom w:val="single" w:sz="4" w:space="0" w:color="auto"/>
              <w:right w:val="single" w:sz="4" w:space="0" w:color="auto"/>
            </w:tcBorders>
            <w:shd w:val="clear" w:color="auto" w:fill="auto"/>
            <w:hideMark/>
          </w:tcPr>
          <w:p w14:paraId="44FA43B7"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308</w:t>
            </w:r>
          </w:p>
        </w:tc>
        <w:tc>
          <w:tcPr>
            <w:tcW w:w="3157" w:type="dxa"/>
            <w:gridSpan w:val="2"/>
            <w:tcBorders>
              <w:top w:val="single" w:sz="4" w:space="0" w:color="auto"/>
              <w:left w:val="nil"/>
              <w:bottom w:val="single" w:sz="4" w:space="0" w:color="auto"/>
              <w:right w:val="single" w:sz="4" w:space="0" w:color="000000"/>
            </w:tcBorders>
            <w:shd w:val="clear" w:color="auto" w:fill="auto"/>
            <w:hideMark/>
          </w:tcPr>
          <w:p w14:paraId="5004A69C"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Deniz İşletmeciliğinde Risk Yönetimi ve Sigorta İşle</w:t>
            </w:r>
          </w:p>
        </w:tc>
        <w:tc>
          <w:tcPr>
            <w:tcW w:w="400" w:type="dxa"/>
            <w:tcBorders>
              <w:top w:val="nil"/>
              <w:left w:val="nil"/>
              <w:bottom w:val="single" w:sz="4" w:space="0" w:color="auto"/>
              <w:right w:val="single" w:sz="4" w:space="0" w:color="auto"/>
            </w:tcBorders>
            <w:shd w:val="clear" w:color="auto" w:fill="auto"/>
            <w:hideMark/>
          </w:tcPr>
          <w:p w14:paraId="5D78946C"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51" w:type="dxa"/>
            <w:gridSpan w:val="2"/>
            <w:tcBorders>
              <w:top w:val="single" w:sz="4" w:space="0" w:color="auto"/>
              <w:left w:val="nil"/>
              <w:bottom w:val="single" w:sz="4" w:space="0" w:color="auto"/>
              <w:right w:val="single" w:sz="4" w:space="0" w:color="000000"/>
            </w:tcBorders>
            <w:shd w:val="clear" w:color="auto" w:fill="auto"/>
            <w:noWrap/>
            <w:hideMark/>
          </w:tcPr>
          <w:p w14:paraId="75E2E6B2"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auto"/>
              <w:right w:val="single" w:sz="4" w:space="0" w:color="auto"/>
            </w:tcBorders>
            <w:shd w:val="clear" w:color="auto" w:fill="auto"/>
            <w:noWrap/>
            <w:hideMark/>
          </w:tcPr>
          <w:p w14:paraId="1CB93759"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00" w:type="dxa"/>
            <w:tcBorders>
              <w:top w:val="nil"/>
              <w:left w:val="nil"/>
              <w:bottom w:val="single" w:sz="4" w:space="0" w:color="auto"/>
              <w:right w:val="single" w:sz="4" w:space="0" w:color="auto"/>
            </w:tcBorders>
            <w:shd w:val="clear" w:color="auto" w:fill="auto"/>
            <w:noWrap/>
            <w:hideMark/>
          </w:tcPr>
          <w:p w14:paraId="088D0E67"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auto"/>
              <w:right w:val="single" w:sz="4" w:space="0" w:color="auto"/>
            </w:tcBorders>
            <w:shd w:val="clear" w:color="auto" w:fill="auto"/>
            <w:noWrap/>
            <w:hideMark/>
          </w:tcPr>
          <w:p w14:paraId="266E3A52"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191" w:type="dxa"/>
            <w:tcBorders>
              <w:top w:val="nil"/>
              <w:left w:val="nil"/>
              <w:bottom w:val="nil"/>
              <w:right w:val="nil"/>
            </w:tcBorders>
            <w:shd w:val="clear" w:color="auto" w:fill="auto"/>
            <w:vAlign w:val="bottom"/>
            <w:hideMark/>
          </w:tcPr>
          <w:p w14:paraId="6DC01867"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p>
        </w:tc>
      </w:tr>
      <w:tr w:rsidR="004D7C1B" w:rsidRPr="004D7C1B" w14:paraId="2B0F49DE" w14:textId="77777777" w:rsidTr="004D7C1B">
        <w:trPr>
          <w:trHeight w:val="345"/>
        </w:trPr>
        <w:tc>
          <w:tcPr>
            <w:tcW w:w="940" w:type="dxa"/>
            <w:tcBorders>
              <w:top w:val="nil"/>
              <w:left w:val="single" w:sz="4" w:space="0" w:color="000000"/>
              <w:bottom w:val="single" w:sz="4" w:space="0" w:color="000000"/>
              <w:right w:val="single" w:sz="4" w:space="0" w:color="000000"/>
            </w:tcBorders>
            <w:shd w:val="clear" w:color="auto" w:fill="auto"/>
            <w:hideMark/>
          </w:tcPr>
          <w:p w14:paraId="123033EE"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305</w:t>
            </w:r>
          </w:p>
        </w:tc>
        <w:tc>
          <w:tcPr>
            <w:tcW w:w="3184" w:type="dxa"/>
            <w:tcBorders>
              <w:top w:val="nil"/>
              <w:left w:val="nil"/>
              <w:bottom w:val="single" w:sz="4" w:space="0" w:color="000000"/>
              <w:right w:val="single" w:sz="4" w:space="0" w:color="000000"/>
            </w:tcBorders>
            <w:shd w:val="clear" w:color="auto" w:fill="auto"/>
            <w:hideMark/>
          </w:tcPr>
          <w:p w14:paraId="5E44E0BD"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Deniz Meteorolojisi</w:t>
            </w:r>
          </w:p>
        </w:tc>
        <w:tc>
          <w:tcPr>
            <w:tcW w:w="380" w:type="dxa"/>
            <w:tcBorders>
              <w:top w:val="nil"/>
              <w:left w:val="nil"/>
              <w:bottom w:val="single" w:sz="4" w:space="0" w:color="000000"/>
              <w:right w:val="single" w:sz="4" w:space="0" w:color="000000"/>
            </w:tcBorders>
            <w:shd w:val="clear" w:color="auto" w:fill="auto"/>
            <w:hideMark/>
          </w:tcPr>
          <w:p w14:paraId="136EA41B"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60" w:type="dxa"/>
            <w:tcBorders>
              <w:top w:val="nil"/>
              <w:left w:val="nil"/>
              <w:bottom w:val="single" w:sz="4" w:space="0" w:color="000000"/>
              <w:right w:val="single" w:sz="4" w:space="0" w:color="000000"/>
            </w:tcBorders>
            <w:shd w:val="clear" w:color="auto" w:fill="auto"/>
            <w:noWrap/>
            <w:hideMark/>
          </w:tcPr>
          <w:p w14:paraId="169A5370"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5" w:type="dxa"/>
            <w:tcBorders>
              <w:top w:val="nil"/>
              <w:left w:val="nil"/>
              <w:bottom w:val="single" w:sz="4" w:space="0" w:color="000000"/>
              <w:right w:val="single" w:sz="4" w:space="0" w:color="000000"/>
            </w:tcBorders>
            <w:shd w:val="clear" w:color="auto" w:fill="auto"/>
            <w:noWrap/>
            <w:hideMark/>
          </w:tcPr>
          <w:p w14:paraId="397FA8EF"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51" w:type="dxa"/>
            <w:tcBorders>
              <w:top w:val="nil"/>
              <w:left w:val="nil"/>
              <w:bottom w:val="single" w:sz="4" w:space="0" w:color="000000"/>
              <w:right w:val="single" w:sz="4" w:space="0" w:color="000000"/>
            </w:tcBorders>
            <w:shd w:val="clear" w:color="auto" w:fill="auto"/>
            <w:noWrap/>
            <w:hideMark/>
          </w:tcPr>
          <w:p w14:paraId="7180A9F8"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4" w:type="dxa"/>
            <w:tcBorders>
              <w:top w:val="nil"/>
              <w:left w:val="nil"/>
              <w:bottom w:val="single" w:sz="4" w:space="0" w:color="000000"/>
              <w:right w:val="single" w:sz="4" w:space="0" w:color="000000"/>
            </w:tcBorders>
            <w:shd w:val="clear" w:color="auto" w:fill="auto"/>
            <w:noWrap/>
            <w:hideMark/>
          </w:tcPr>
          <w:p w14:paraId="7005846E"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5</w:t>
            </w:r>
          </w:p>
        </w:tc>
        <w:tc>
          <w:tcPr>
            <w:tcW w:w="97" w:type="dxa"/>
            <w:tcBorders>
              <w:top w:val="nil"/>
              <w:left w:val="nil"/>
              <w:bottom w:val="nil"/>
              <w:right w:val="nil"/>
            </w:tcBorders>
            <w:shd w:val="clear" w:color="auto" w:fill="auto"/>
            <w:vAlign w:val="bottom"/>
            <w:hideMark/>
          </w:tcPr>
          <w:p w14:paraId="1EB65B30"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p>
        </w:tc>
        <w:tc>
          <w:tcPr>
            <w:tcW w:w="940" w:type="dxa"/>
            <w:tcBorders>
              <w:top w:val="nil"/>
              <w:left w:val="single" w:sz="4" w:space="0" w:color="auto"/>
              <w:bottom w:val="single" w:sz="4" w:space="0" w:color="auto"/>
              <w:right w:val="single" w:sz="4" w:space="0" w:color="auto"/>
            </w:tcBorders>
            <w:shd w:val="clear" w:color="auto" w:fill="auto"/>
            <w:hideMark/>
          </w:tcPr>
          <w:p w14:paraId="54D4F137"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310</w:t>
            </w:r>
          </w:p>
        </w:tc>
        <w:tc>
          <w:tcPr>
            <w:tcW w:w="3157" w:type="dxa"/>
            <w:gridSpan w:val="2"/>
            <w:tcBorders>
              <w:top w:val="single" w:sz="4" w:space="0" w:color="auto"/>
              <w:left w:val="nil"/>
              <w:bottom w:val="single" w:sz="4" w:space="0" w:color="auto"/>
              <w:right w:val="single" w:sz="4" w:space="0" w:color="000000"/>
            </w:tcBorders>
            <w:shd w:val="clear" w:color="auto" w:fill="auto"/>
            <w:hideMark/>
          </w:tcPr>
          <w:p w14:paraId="0836AE57"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Staj II</w:t>
            </w:r>
          </w:p>
        </w:tc>
        <w:tc>
          <w:tcPr>
            <w:tcW w:w="400" w:type="dxa"/>
            <w:tcBorders>
              <w:top w:val="nil"/>
              <w:left w:val="nil"/>
              <w:bottom w:val="single" w:sz="4" w:space="0" w:color="auto"/>
              <w:right w:val="single" w:sz="4" w:space="0" w:color="auto"/>
            </w:tcBorders>
            <w:shd w:val="clear" w:color="auto" w:fill="auto"/>
            <w:hideMark/>
          </w:tcPr>
          <w:p w14:paraId="34CAED8A"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51" w:type="dxa"/>
            <w:gridSpan w:val="2"/>
            <w:tcBorders>
              <w:top w:val="single" w:sz="4" w:space="0" w:color="auto"/>
              <w:left w:val="nil"/>
              <w:bottom w:val="single" w:sz="4" w:space="0" w:color="auto"/>
              <w:right w:val="single" w:sz="4" w:space="0" w:color="000000"/>
            </w:tcBorders>
            <w:shd w:val="clear" w:color="auto" w:fill="auto"/>
            <w:noWrap/>
            <w:hideMark/>
          </w:tcPr>
          <w:p w14:paraId="680787DE"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420" w:type="dxa"/>
            <w:tcBorders>
              <w:top w:val="nil"/>
              <w:left w:val="nil"/>
              <w:bottom w:val="single" w:sz="4" w:space="0" w:color="auto"/>
              <w:right w:val="single" w:sz="4" w:space="0" w:color="auto"/>
            </w:tcBorders>
            <w:shd w:val="clear" w:color="auto" w:fill="auto"/>
            <w:noWrap/>
            <w:hideMark/>
          </w:tcPr>
          <w:p w14:paraId="03F44D75"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00" w:type="dxa"/>
            <w:tcBorders>
              <w:top w:val="nil"/>
              <w:left w:val="nil"/>
              <w:bottom w:val="single" w:sz="4" w:space="0" w:color="auto"/>
              <w:right w:val="single" w:sz="4" w:space="0" w:color="auto"/>
            </w:tcBorders>
            <w:shd w:val="clear" w:color="auto" w:fill="auto"/>
            <w:noWrap/>
            <w:hideMark/>
          </w:tcPr>
          <w:p w14:paraId="4E4C3401"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1</w:t>
            </w:r>
          </w:p>
        </w:tc>
        <w:tc>
          <w:tcPr>
            <w:tcW w:w="420" w:type="dxa"/>
            <w:tcBorders>
              <w:top w:val="nil"/>
              <w:left w:val="nil"/>
              <w:bottom w:val="single" w:sz="4" w:space="0" w:color="auto"/>
              <w:right w:val="single" w:sz="4" w:space="0" w:color="auto"/>
            </w:tcBorders>
            <w:shd w:val="clear" w:color="auto" w:fill="auto"/>
            <w:noWrap/>
            <w:hideMark/>
          </w:tcPr>
          <w:p w14:paraId="5C73F489"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2</w:t>
            </w:r>
          </w:p>
        </w:tc>
        <w:tc>
          <w:tcPr>
            <w:tcW w:w="191" w:type="dxa"/>
            <w:tcBorders>
              <w:top w:val="nil"/>
              <w:left w:val="nil"/>
              <w:bottom w:val="nil"/>
              <w:right w:val="nil"/>
            </w:tcBorders>
            <w:shd w:val="clear" w:color="auto" w:fill="auto"/>
            <w:vAlign w:val="bottom"/>
            <w:hideMark/>
          </w:tcPr>
          <w:p w14:paraId="6779145E"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p>
        </w:tc>
      </w:tr>
      <w:tr w:rsidR="004D7C1B" w:rsidRPr="004D7C1B" w14:paraId="39606689" w14:textId="77777777" w:rsidTr="004D7C1B">
        <w:trPr>
          <w:trHeight w:val="195"/>
        </w:trPr>
        <w:tc>
          <w:tcPr>
            <w:tcW w:w="94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4919CD3"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303</w:t>
            </w:r>
          </w:p>
        </w:tc>
        <w:tc>
          <w:tcPr>
            <w:tcW w:w="318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139EF97"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Finansal Yönetim</w:t>
            </w:r>
          </w:p>
        </w:tc>
        <w:tc>
          <w:tcPr>
            <w:tcW w:w="3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6A962C1"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B3E32FF" w14:textId="77777777" w:rsidR="004D7C1B" w:rsidRPr="004D7C1B" w:rsidRDefault="004D7C1B" w:rsidP="004D7C1B">
            <w:pPr>
              <w:spacing w:after="0" w:line="240" w:lineRule="auto"/>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C3732E9"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5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CA8D90E"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49BC1B5"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97" w:type="dxa"/>
            <w:tcBorders>
              <w:top w:val="nil"/>
              <w:left w:val="nil"/>
              <w:bottom w:val="nil"/>
              <w:right w:val="nil"/>
            </w:tcBorders>
            <w:shd w:val="clear" w:color="auto" w:fill="auto"/>
            <w:vAlign w:val="bottom"/>
            <w:hideMark/>
          </w:tcPr>
          <w:p w14:paraId="56630B81"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p>
        </w:tc>
        <w:tc>
          <w:tcPr>
            <w:tcW w:w="940" w:type="dxa"/>
            <w:tcBorders>
              <w:top w:val="nil"/>
              <w:left w:val="single" w:sz="4" w:space="0" w:color="auto"/>
              <w:bottom w:val="single" w:sz="4" w:space="0" w:color="auto"/>
              <w:right w:val="single" w:sz="4" w:space="0" w:color="auto"/>
            </w:tcBorders>
            <w:shd w:val="clear" w:color="auto" w:fill="auto"/>
            <w:vAlign w:val="bottom"/>
            <w:hideMark/>
          </w:tcPr>
          <w:p w14:paraId="30BD2A08" w14:textId="77777777" w:rsidR="004D7C1B" w:rsidRPr="004D7C1B" w:rsidRDefault="004D7C1B" w:rsidP="004D7C1B">
            <w:pPr>
              <w:spacing w:after="0" w:line="240" w:lineRule="auto"/>
              <w:rPr>
                <w:rFonts w:ascii="Times New Roman" w:eastAsia="Times New Roman" w:hAnsi="Times New Roman" w:cs="Times New Roman"/>
                <w:color w:val="000000"/>
                <w:sz w:val="13"/>
                <w:szCs w:val="13"/>
                <w:lang w:eastAsia="tr-TR"/>
              </w:rPr>
            </w:pPr>
            <w:r w:rsidRPr="004D7C1B">
              <w:rPr>
                <w:rFonts w:ascii="Times New Roman" w:eastAsia="Times New Roman" w:hAnsi="Times New Roman" w:cs="Times New Roman"/>
                <w:color w:val="000000"/>
                <w:sz w:val="13"/>
                <w:szCs w:val="13"/>
                <w:lang w:eastAsia="tr-TR"/>
              </w:rPr>
              <w:t>TDP 300</w:t>
            </w:r>
          </w:p>
        </w:tc>
        <w:tc>
          <w:tcPr>
            <w:tcW w:w="3157" w:type="dxa"/>
            <w:gridSpan w:val="2"/>
            <w:tcBorders>
              <w:top w:val="single" w:sz="4" w:space="0" w:color="auto"/>
              <w:left w:val="nil"/>
              <w:bottom w:val="single" w:sz="4" w:space="0" w:color="auto"/>
              <w:right w:val="single" w:sz="4" w:space="0" w:color="auto"/>
            </w:tcBorders>
            <w:shd w:val="clear" w:color="auto" w:fill="auto"/>
            <w:hideMark/>
          </w:tcPr>
          <w:p w14:paraId="64024A66" w14:textId="77777777" w:rsidR="004D7C1B" w:rsidRPr="004D7C1B" w:rsidRDefault="004D7C1B" w:rsidP="004D7C1B">
            <w:pPr>
              <w:spacing w:after="0" w:line="240" w:lineRule="auto"/>
              <w:rPr>
                <w:rFonts w:ascii="Arial" w:eastAsia="Times New Roman" w:hAnsi="Arial" w:cs="Arial"/>
                <w:sz w:val="13"/>
                <w:szCs w:val="13"/>
                <w:lang w:eastAsia="tr-TR"/>
              </w:rPr>
            </w:pPr>
            <w:r w:rsidRPr="004D7C1B">
              <w:rPr>
                <w:rFonts w:ascii="Arial" w:eastAsia="Times New Roman" w:hAnsi="Arial" w:cs="Arial"/>
                <w:sz w:val="13"/>
                <w:szCs w:val="13"/>
                <w:lang w:eastAsia="tr-TR"/>
              </w:rPr>
              <w:t>Toplumsal Duyarlılık ve Katkı Projeleri</w:t>
            </w:r>
          </w:p>
        </w:tc>
        <w:tc>
          <w:tcPr>
            <w:tcW w:w="400" w:type="dxa"/>
            <w:tcBorders>
              <w:top w:val="nil"/>
              <w:left w:val="nil"/>
              <w:bottom w:val="single" w:sz="4" w:space="0" w:color="auto"/>
              <w:right w:val="single" w:sz="4" w:space="0" w:color="auto"/>
            </w:tcBorders>
            <w:shd w:val="clear" w:color="auto" w:fill="auto"/>
            <w:vAlign w:val="bottom"/>
            <w:hideMark/>
          </w:tcPr>
          <w:p w14:paraId="46ED0E8F" w14:textId="77777777" w:rsidR="004D7C1B" w:rsidRPr="004D7C1B" w:rsidRDefault="004D7C1B" w:rsidP="004D7C1B">
            <w:pPr>
              <w:spacing w:after="0" w:line="240" w:lineRule="auto"/>
              <w:rPr>
                <w:rFonts w:ascii="Times New Roman" w:eastAsia="Times New Roman" w:hAnsi="Times New Roman" w:cs="Times New Roman"/>
                <w:color w:val="000000"/>
                <w:sz w:val="13"/>
                <w:szCs w:val="13"/>
                <w:lang w:eastAsia="tr-TR"/>
              </w:rPr>
            </w:pPr>
            <w:r w:rsidRPr="004D7C1B">
              <w:rPr>
                <w:rFonts w:ascii="Times New Roman" w:eastAsia="Times New Roman" w:hAnsi="Times New Roman" w:cs="Times New Roman"/>
                <w:color w:val="000000"/>
                <w:sz w:val="13"/>
                <w:szCs w:val="13"/>
                <w:lang w:eastAsia="tr-TR"/>
              </w:rPr>
              <w:t> </w:t>
            </w:r>
          </w:p>
        </w:tc>
        <w:tc>
          <w:tcPr>
            <w:tcW w:w="351" w:type="dxa"/>
            <w:gridSpan w:val="2"/>
            <w:tcBorders>
              <w:top w:val="single" w:sz="4" w:space="0" w:color="auto"/>
              <w:left w:val="nil"/>
              <w:bottom w:val="single" w:sz="4" w:space="0" w:color="auto"/>
              <w:right w:val="single" w:sz="4" w:space="0" w:color="auto"/>
            </w:tcBorders>
            <w:shd w:val="clear" w:color="auto" w:fill="auto"/>
            <w:vAlign w:val="bottom"/>
            <w:hideMark/>
          </w:tcPr>
          <w:p w14:paraId="0F54662F" w14:textId="77777777" w:rsidR="004D7C1B" w:rsidRPr="004D7C1B" w:rsidRDefault="004D7C1B" w:rsidP="004D7C1B">
            <w:pPr>
              <w:spacing w:after="0" w:line="240" w:lineRule="auto"/>
              <w:jc w:val="center"/>
              <w:rPr>
                <w:rFonts w:ascii="Times New Roman" w:eastAsia="Times New Roman" w:hAnsi="Times New Roman" w:cs="Times New Roman"/>
                <w:color w:val="000000"/>
                <w:sz w:val="13"/>
                <w:szCs w:val="13"/>
                <w:lang w:eastAsia="tr-TR"/>
              </w:rPr>
            </w:pPr>
            <w:r w:rsidRPr="004D7C1B">
              <w:rPr>
                <w:rFonts w:ascii="Times New Roman" w:eastAsia="Times New Roman" w:hAnsi="Times New Roman" w:cs="Times New Roman"/>
                <w:color w:val="000000"/>
                <w:sz w:val="13"/>
                <w:szCs w:val="13"/>
                <w:lang w:eastAsia="tr-TR"/>
              </w:rPr>
              <w:t>2</w:t>
            </w:r>
          </w:p>
        </w:tc>
        <w:tc>
          <w:tcPr>
            <w:tcW w:w="420" w:type="dxa"/>
            <w:tcBorders>
              <w:top w:val="nil"/>
              <w:left w:val="nil"/>
              <w:bottom w:val="single" w:sz="4" w:space="0" w:color="auto"/>
              <w:right w:val="single" w:sz="4" w:space="0" w:color="auto"/>
            </w:tcBorders>
            <w:shd w:val="clear" w:color="auto" w:fill="auto"/>
            <w:vAlign w:val="bottom"/>
            <w:hideMark/>
          </w:tcPr>
          <w:p w14:paraId="33E0D192" w14:textId="77777777" w:rsidR="004D7C1B" w:rsidRPr="004D7C1B" w:rsidRDefault="004D7C1B" w:rsidP="004D7C1B">
            <w:pPr>
              <w:spacing w:after="0" w:line="240" w:lineRule="auto"/>
              <w:jc w:val="center"/>
              <w:rPr>
                <w:rFonts w:ascii="Times New Roman" w:eastAsia="Times New Roman" w:hAnsi="Times New Roman" w:cs="Times New Roman"/>
                <w:color w:val="000000"/>
                <w:sz w:val="13"/>
                <w:szCs w:val="13"/>
                <w:lang w:eastAsia="tr-TR"/>
              </w:rPr>
            </w:pPr>
            <w:r w:rsidRPr="004D7C1B">
              <w:rPr>
                <w:rFonts w:ascii="Times New Roman" w:eastAsia="Times New Roman" w:hAnsi="Times New Roman" w:cs="Times New Roman"/>
                <w:color w:val="000000"/>
                <w:sz w:val="13"/>
                <w:szCs w:val="13"/>
                <w:lang w:eastAsia="tr-TR"/>
              </w:rPr>
              <w:t>0</w:t>
            </w:r>
          </w:p>
        </w:tc>
        <w:tc>
          <w:tcPr>
            <w:tcW w:w="300" w:type="dxa"/>
            <w:tcBorders>
              <w:top w:val="nil"/>
              <w:left w:val="nil"/>
              <w:bottom w:val="single" w:sz="4" w:space="0" w:color="auto"/>
              <w:right w:val="single" w:sz="4" w:space="0" w:color="auto"/>
            </w:tcBorders>
            <w:shd w:val="clear" w:color="auto" w:fill="auto"/>
            <w:vAlign w:val="bottom"/>
            <w:hideMark/>
          </w:tcPr>
          <w:p w14:paraId="52D4A63B" w14:textId="77777777" w:rsidR="004D7C1B" w:rsidRPr="004D7C1B" w:rsidRDefault="004D7C1B" w:rsidP="004D7C1B">
            <w:pPr>
              <w:spacing w:after="0" w:line="240" w:lineRule="auto"/>
              <w:jc w:val="center"/>
              <w:rPr>
                <w:rFonts w:ascii="Times New Roman" w:eastAsia="Times New Roman" w:hAnsi="Times New Roman" w:cs="Times New Roman"/>
                <w:color w:val="000000"/>
                <w:sz w:val="13"/>
                <w:szCs w:val="13"/>
                <w:lang w:eastAsia="tr-TR"/>
              </w:rPr>
            </w:pPr>
            <w:r w:rsidRPr="004D7C1B">
              <w:rPr>
                <w:rFonts w:ascii="Times New Roman" w:eastAsia="Times New Roman" w:hAnsi="Times New Roman" w:cs="Times New Roman"/>
                <w:color w:val="000000"/>
                <w:sz w:val="13"/>
                <w:szCs w:val="13"/>
                <w:lang w:eastAsia="tr-TR"/>
              </w:rPr>
              <w:t>2</w:t>
            </w:r>
          </w:p>
        </w:tc>
        <w:tc>
          <w:tcPr>
            <w:tcW w:w="420" w:type="dxa"/>
            <w:tcBorders>
              <w:top w:val="nil"/>
              <w:left w:val="nil"/>
              <w:bottom w:val="single" w:sz="4" w:space="0" w:color="auto"/>
              <w:right w:val="single" w:sz="4" w:space="0" w:color="auto"/>
            </w:tcBorders>
            <w:shd w:val="clear" w:color="auto" w:fill="auto"/>
            <w:vAlign w:val="bottom"/>
            <w:hideMark/>
          </w:tcPr>
          <w:p w14:paraId="42F9F741" w14:textId="77777777" w:rsidR="004D7C1B" w:rsidRPr="004D7C1B" w:rsidRDefault="004D7C1B" w:rsidP="004D7C1B">
            <w:pPr>
              <w:spacing w:after="0" w:line="240" w:lineRule="auto"/>
              <w:jc w:val="center"/>
              <w:rPr>
                <w:rFonts w:ascii="Times New Roman" w:eastAsia="Times New Roman" w:hAnsi="Times New Roman" w:cs="Times New Roman"/>
                <w:color w:val="000000"/>
                <w:sz w:val="13"/>
                <w:szCs w:val="13"/>
                <w:lang w:eastAsia="tr-TR"/>
              </w:rPr>
            </w:pPr>
            <w:r w:rsidRPr="004D7C1B">
              <w:rPr>
                <w:rFonts w:ascii="Times New Roman" w:eastAsia="Times New Roman" w:hAnsi="Times New Roman" w:cs="Times New Roman"/>
                <w:color w:val="000000"/>
                <w:sz w:val="13"/>
                <w:szCs w:val="13"/>
                <w:lang w:eastAsia="tr-TR"/>
              </w:rPr>
              <w:t>2</w:t>
            </w:r>
          </w:p>
        </w:tc>
        <w:tc>
          <w:tcPr>
            <w:tcW w:w="191" w:type="dxa"/>
            <w:tcBorders>
              <w:top w:val="nil"/>
              <w:left w:val="nil"/>
              <w:bottom w:val="nil"/>
              <w:right w:val="nil"/>
            </w:tcBorders>
            <w:shd w:val="clear" w:color="auto" w:fill="auto"/>
            <w:vAlign w:val="bottom"/>
            <w:hideMark/>
          </w:tcPr>
          <w:p w14:paraId="0A8F5FF1" w14:textId="77777777" w:rsidR="004D7C1B" w:rsidRPr="004D7C1B" w:rsidRDefault="004D7C1B" w:rsidP="004D7C1B">
            <w:pPr>
              <w:spacing w:after="0" w:line="240" w:lineRule="auto"/>
              <w:jc w:val="center"/>
              <w:rPr>
                <w:rFonts w:ascii="Times New Roman" w:eastAsia="Times New Roman" w:hAnsi="Times New Roman" w:cs="Times New Roman"/>
                <w:color w:val="000000"/>
                <w:sz w:val="13"/>
                <w:szCs w:val="13"/>
                <w:lang w:eastAsia="tr-TR"/>
              </w:rPr>
            </w:pPr>
          </w:p>
        </w:tc>
      </w:tr>
      <w:tr w:rsidR="004D7C1B" w:rsidRPr="004D7C1B" w14:paraId="3F7371C6" w14:textId="77777777" w:rsidTr="004D7C1B">
        <w:trPr>
          <w:trHeight w:val="195"/>
        </w:trPr>
        <w:tc>
          <w:tcPr>
            <w:tcW w:w="940" w:type="dxa"/>
            <w:vMerge/>
            <w:tcBorders>
              <w:top w:val="nil"/>
              <w:left w:val="single" w:sz="4" w:space="0" w:color="000000"/>
              <w:bottom w:val="single" w:sz="4" w:space="0" w:color="000000"/>
              <w:right w:val="single" w:sz="4" w:space="0" w:color="000000"/>
            </w:tcBorders>
            <w:vAlign w:val="center"/>
            <w:hideMark/>
          </w:tcPr>
          <w:p w14:paraId="424A6246" w14:textId="77777777" w:rsidR="004D7C1B" w:rsidRPr="004D7C1B" w:rsidRDefault="004D7C1B" w:rsidP="004D7C1B">
            <w:pPr>
              <w:spacing w:after="0" w:line="240" w:lineRule="auto"/>
              <w:rPr>
                <w:rFonts w:ascii="Tahoma" w:eastAsia="Times New Roman" w:hAnsi="Tahoma" w:cs="Tahoma"/>
                <w:sz w:val="13"/>
                <w:szCs w:val="13"/>
                <w:lang w:eastAsia="tr-TR"/>
              </w:rPr>
            </w:pPr>
          </w:p>
        </w:tc>
        <w:tc>
          <w:tcPr>
            <w:tcW w:w="3184" w:type="dxa"/>
            <w:vMerge/>
            <w:tcBorders>
              <w:top w:val="nil"/>
              <w:left w:val="single" w:sz="4" w:space="0" w:color="000000"/>
              <w:bottom w:val="single" w:sz="4" w:space="0" w:color="000000"/>
              <w:right w:val="single" w:sz="4" w:space="0" w:color="000000"/>
            </w:tcBorders>
            <w:vAlign w:val="center"/>
            <w:hideMark/>
          </w:tcPr>
          <w:p w14:paraId="3AA8DC5D" w14:textId="77777777" w:rsidR="004D7C1B" w:rsidRPr="004D7C1B" w:rsidRDefault="004D7C1B" w:rsidP="004D7C1B">
            <w:pPr>
              <w:spacing w:after="0" w:line="240" w:lineRule="auto"/>
              <w:rPr>
                <w:rFonts w:ascii="Tahoma" w:eastAsia="Times New Roman" w:hAnsi="Tahoma" w:cs="Tahoma"/>
                <w:sz w:val="13"/>
                <w:szCs w:val="13"/>
                <w:lang w:eastAsia="tr-TR"/>
              </w:rPr>
            </w:pPr>
          </w:p>
        </w:tc>
        <w:tc>
          <w:tcPr>
            <w:tcW w:w="380" w:type="dxa"/>
            <w:vMerge/>
            <w:tcBorders>
              <w:top w:val="nil"/>
              <w:left w:val="single" w:sz="4" w:space="0" w:color="000000"/>
              <w:bottom w:val="single" w:sz="4" w:space="0" w:color="000000"/>
              <w:right w:val="single" w:sz="4" w:space="0" w:color="000000"/>
            </w:tcBorders>
            <w:vAlign w:val="center"/>
            <w:hideMark/>
          </w:tcPr>
          <w:p w14:paraId="7B1AB9D1" w14:textId="77777777" w:rsidR="004D7C1B" w:rsidRPr="004D7C1B" w:rsidRDefault="004D7C1B" w:rsidP="004D7C1B">
            <w:pPr>
              <w:spacing w:after="0" w:line="240" w:lineRule="auto"/>
              <w:rPr>
                <w:rFonts w:ascii="Tahoma" w:eastAsia="Times New Roman" w:hAnsi="Tahoma" w:cs="Tahoma"/>
                <w:sz w:val="13"/>
                <w:szCs w:val="13"/>
                <w:lang w:eastAsia="tr-TR"/>
              </w:rPr>
            </w:pPr>
          </w:p>
        </w:tc>
        <w:tc>
          <w:tcPr>
            <w:tcW w:w="360" w:type="dxa"/>
            <w:vMerge/>
            <w:tcBorders>
              <w:top w:val="nil"/>
              <w:left w:val="single" w:sz="4" w:space="0" w:color="000000"/>
              <w:bottom w:val="single" w:sz="4" w:space="0" w:color="000000"/>
              <w:right w:val="single" w:sz="4" w:space="0" w:color="000000"/>
            </w:tcBorders>
            <w:vAlign w:val="center"/>
            <w:hideMark/>
          </w:tcPr>
          <w:p w14:paraId="4B57858E" w14:textId="77777777" w:rsidR="004D7C1B" w:rsidRPr="004D7C1B" w:rsidRDefault="004D7C1B" w:rsidP="004D7C1B">
            <w:pPr>
              <w:spacing w:after="0" w:line="240" w:lineRule="auto"/>
              <w:rPr>
                <w:rFonts w:ascii="Tahoma" w:eastAsia="Times New Roman" w:hAnsi="Tahoma" w:cs="Tahoma"/>
                <w:color w:val="000000"/>
                <w:sz w:val="13"/>
                <w:szCs w:val="13"/>
                <w:lang w:eastAsia="tr-TR"/>
              </w:rPr>
            </w:pPr>
          </w:p>
        </w:tc>
        <w:tc>
          <w:tcPr>
            <w:tcW w:w="415" w:type="dxa"/>
            <w:vMerge/>
            <w:tcBorders>
              <w:top w:val="nil"/>
              <w:left w:val="single" w:sz="4" w:space="0" w:color="000000"/>
              <w:bottom w:val="single" w:sz="4" w:space="0" w:color="000000"/>
              <w:right w:val="single" w:sz="4" w:space="0" w:color="000000"/>
            </w:tcBorders>
            <w:vAlign w:val="center"/>
            <w:hideMark/>
          </w:tcPr>
          <w:p w14:paraId="77AB7186" w14:textId="77777777" w:rsidR="004D7C1B" w:rsidRPr="004D7C1B" w:rsidRDefault="004D7C1B" w:rsidP="004D7C1B">
            <w:pPr>
              <w:spacing w:after="0" w:line="240" w:lineRule="auto"/>
              <w:rPr>
                <w:rFonts w:ascii="Tahoma" w:eastAsia="Times New Roman" w:hAnsi="Tahoma" w:cs="Tahoma"/>
                <w:color w:val="000000"/>
                <w:sz w:val="13"/>
                <w:szCs w:val="13"/>
                <w:lang w:eastAsia="tr-TR"/>
              </w:rPr>
            </w:pPr>
          </w:p>
        </w:tc>
        <w:tc>
          <w:tcPr>
            <w:tcW w:w="351" w:type="dxa"/>
            <w:vMerge/>
            <w:tcBorders>
              <w:top w:val="nil"/>
              <w:left w:val="single" w:sz="4" w:space="0" w:color="000000"/>
              <w:bottom w:val="single" w:sz="4" w:space="0" w:color="000000"/>
              <w:right w:val="single" w:sz="4" w:space="0" w:color="000000"/>
            </w:tcBorders>
            <w:vAlign w:val="center"/>
            <w:hideMark/>
          </w:tcPr>
          <w:p w14:paraId="072F12D3" w14:textId="77777777" w:rsidR="004D7C1B" w:rsidRPr="004D7C1B" w:rsidRDefault="004D7C1B" w:rsidP="004D7C1B">
            <w:pPr>
              <w:spacing w:after="0" w:line="240" w:lineRule="auto"/>
              <w:rPr>
                <w:rFonts w:ascii="Tahoma" w:eastAsia="Times New Roman" w:hAnsi="Tahoma" w:cs="Tahoma"/>
                <w:color w:val="000000"/>
                <w:sz w:val="13"/>
                <w:szCs w:val="13"/>
                <w:lang w:eastAsia="tr-TR"/>
              </w:rPr>
            </w:pPr>
          </w:p>
        </w:tc>
        <w:tc>
          <w:tcPr>
            <w:tcW w:w="414" w:type="dxa"/>
            <w:vMerge/>
            <w:tcBorders>
              <w:top w:val="nil"/>
              <w:left w:val="single" w:sz="4" w:space="0" w:color="000000"/>
              <w:bottom w:val="single" w:sz="4" w:space="0" w:color="000000"/>
              <w:right w:val="single" w:sz="4" w:space="0" w:color="000000"/>
            </w:tcBorders>
            <w:vAlign w:val="center"/>
            <w:hideMark/>
          </w:tcPr>
          <w:p w14:paraId="33F1E6EB" w14:textId="77777777" w:rsidR="004D7C1B" w:rsidRPr="004D7C1B" w:rsidRDefault="004D7C1B" w:rsidP="004D7C1B">
            <w:pPr>
              <w:spacing w:after="0" w:line="240" w:lineRule="auto"/>
              <w:rPr>
                <w:rFonts w:ascii="Tahoma" w:eastAsia="Times New Roman" w:hAnsi="Tahoma" w:cs="Tahoma"/>
                <w:color w:val="000000"/>
                <w:sz w:val="13"/>
                <w:szCs w:val="13"/>
                <w:lang w:eastAsia="tr-TR"/>
              </w:rPr>
            </w:pPr>
          </w:p>
        </w:tc>
        <w:tc>
          <w:tcPr>
            <w:tcW w:w="97" w:type="dxa"/>
            <w:tcBorders>
              <w:top w:val="nil"/>
              <w:left w:val="nil"/>
              <w:bottom w:val="nil"/>
              <w:right w:val="nil"/>
            </w:tcBorders>
            <w:shd w:val="clear" w:color="auto" w:fill="auto"/>
            <w:vAlign w:val="bottom"/>
            <w:hideMark/>
          </w:tcPr>
          <w:p w14:paraId="62349D09"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5988" w:type="dxa"/>
            <w:gridSpan w:val="9"/>
            <w:vMerge w:val="restart"/>
            <w:tcBorders>
              <w:top w:val="single" w:sz="4" w:space="0" w:color="auto"/>
              <w:left w:val="nil"/>
              <w:bottom w:val="single" w:sz="4" w:space="0" w:color="000000"/>
              <w:right w:val="nil"/>
            </w:tcBorders>
            <w:shd w:val="clear" w:color="auto" w:fill="auto"/>
            <w:vAlign w:val="center"/>
            <w:hideMark/>
          </w:tcPr>
          <w:p w14:paraId="6454D44E" w14:textId="77777777" w:rsidR="004D7C1B" w:rsidRDefault="004D7C1B" w:rsidP="004D7C1B">
            <w:pPr>
              <w:spacing w:after="0" w:line="240" w:lineRule="auto"/>
              <w:jc w:val="center"/>
              <w:rPr>
                <w:rFonts w:ascii="Arial" w:eastAsia="Times New Roman" w:hAnsi="Arial" w:cs="Arial"/>
                <w:b/>
                <w:bCs/>
                <w:sz w:val="15"/>
                <w:szCs w:val="15"/>
                <w:lang w:eastAsia="tr-TR"/>
              </w:rPr>
            </w:pPr>
          </w:p>
          <w:p w14:paraId="1F4C7686" w14:textId="5EAE6B3C" w:rsidR="004D7C1B" w:rsidRDefault="004D7C1B" w:rsidP="004D7C1B">
            <w:pPr>
              <w:spacing w:after="0" w:line="240" w:lineRule="auto"/>
              <w:jc w:val="center"/>
              <w:rPr>
                <w:rFonts w:ascii="Arial" w:eastAsia="Times New Roman" w:hAnsi="Arial" w:cs="Arial"/>
                <w:b/>
                <w:bCs/>
                <w:sz w:val="15"/>
                <w:szCs w:val="15"/>
                <w:lang w:eastAsia="tr-TR"/>
              </w:rPr>
            </w:pPr>
            <w:r w:rsidRPr="004D7C1B">
              <w:rPr>
                <w:rFonts w:ascii="Arial" w:eastAsia="Times New Roman" w:hAnsi="Arial" w:cs="Arial"/>
                <w:b/>
                <w:bCs/>
                <w:sz w:val="15"/>
                <w:szCs w:val="15"/>
                <w:lang w:eastAsia="tr-TR"/>
              </w:rPr>
              <w:t>TOPLAM AKTS :18 TOPLAM KREDİ :12</w:t>
            </w:r>
          </w:p>
          <w:p w14:paraId="66CEBBCD" w14:textId="77777777" w:rsidR="004D7C1B" w:rsidRDefault="004D7C1B" w:rsidP="004D7C1B">
            <w:pPr>
              <w:spacing w:after="0" w:line="240" w:lineRule="auto"/>
              <w:jc w:val="center"/>
              <w:rPr>
                <w:rFonts w:ascii="Arial" w:eastAsia="Times New Roman" w:hAnsi="Arial" w:cs="Arial"/>
                <w:b/>
                <w:bCs/>
                <w:sz w:val="15"/>
                <w:szCs w:val="15"/>
                <w:lang w:eastAsia="tr-TR"/>
              </w:rPr>
            </w:pPr>
          </w:p>
          <w:p w14:paraId="515A1051" w14:textId="77777777" w:rsidR="004D7C1B" w:rsidRDefault="004D7C1B" w:rsidP="004D7C1B">
            <w:pPr>
              <w:spacing w:after="0" w:line="240" w:lineRule="auto"/>
              <w:jc w:val="center"/>
              <w:rPr>
                <w:rFonts w:ascii="Arial" w:eastAsia="Times New Roman" w:hAnsi="Arial" w:cs="Arial"/>
                <w:b/>
                <w:bCs/>
                <w:sz w:val="15"/>
                <w:szCs w:val="15"/>
                <w:lang w:eastAsia="tr-TR"/>
              </w:rPr>
            </w:pPr>
          </w:p>
          <w:p w14:paraId="777BAD25" w14:textId="77777777" w:rsidR="004D7C1B" w:rsidRDefault="004D7C1B" w:rsidP="004D7C1B">
            <w:pPr>
              <w:spacing w:after="0" w:line="240" w:lineRule="auto"/>
              <w:jc w:val="center"/>
              <w:rPr>
                <w:rFonts w:ascii="Arial" w:eastAsia="Times New Roman" w:hAnsi="Arial" w:cs="Arial"/>
                <w:b/>
                <w:bCs/>
                <w:sz w:val="15"/>
                <w:szCs w:val="15"/>
                <w:lang w:eastAsia="tr-TR"/>
              </w:rPr>
            </w:pPr>
          </w:p>
          <w:p w14:paraId="1779500B" w14:textId="0730D583" w:rsidR="004D7C1B" w:rsidRPr="004D7C1B" w:rsidRDefault="004D7C1B" w:rsidP="004D7C1B">
            <w:pPr>
              <w:spacing w:after="0" w:line="240" w:lineRule="auto"/>
              <w:jc w:val="center"/>
              <w:rPr>
                <w:rFonts w:ascii="Arial" w:eastAsia="Times New Roman" w:hAnsi="Arial" w:cs="Arial"/>
                <w:b/>
                <w:bCs/>
                <w:sz w:val="15"/>
                <w:szCs w:val="15"/>
                <w:lang w:eastAsia="tr-TR"/>
              </w:rPr>
            </w:pPr>
          </w:p>
        </w:tc>
        <w:tc>
          <w:tcPr>
            <w:tcW w:w="191" w:type="dxa"/>
            <w:tcBorders>
              <w:top w:val="nil"/>
              <w:left w:val="nil"/>
              <w:bottom w:val="nil"/>
              <w:right w:val="nil"/>
            </w:tcBorders>
            <w:shd w:val="clear" w:color="auto" w:fill="auto"/>
            <w:hideMark/>
          </w:tcPr>
          <w:p w14:paraId="24006D72" w14:textId="77777777" w:rsidR="004D7C1B" w:rsidRPr="004D7C1B" w:rsidRDefault="004D7C1B" w:rsidP="004D7C1B">
            <w:pPr>
              <w:spacing w:after="0" w:line="240" w:lineRule="auto"/>
              <w:jc w:val="center"/>
              <w:rPr>
                <w:rFonts w:ascii="Arial" w:eastAsia="Times New Roman" w:hAnsi="Arial" w:cs="Arial"/>
                <w:b/>
                <w:bCs/>
                <w:sz w:val="15"/>
                <w:szCs w:val="15"/>
                <w:lang w:eastAsia="tr-TR"/>
              </w:rPr>
            </w:pPr>
          </w:p>
        </w:tc>
      </w:tr>
      <w:tr w:rsidR="004D7C1B" w:rsidRPr="004D7C1B" w14:paraId="55520807" w14:textId="77777777" w:rsidTr="004D7C1B">
        <w:trPr>
          <w:trHeight w:val="105"/>
        </w:trPr>
        <w:tc>
          <w:tcPr>
            <w:tcW w:w="940" w:type="dxa"/>
            <w:vMerge/>
            <w:tcBorders>
              <w:top w:val="nil"/>
              <w:left w:val="single" w:sz="4" w:space="0" w:color="000000"/>
              <w:bottom w:val="single" w:sz="4" w:space="0" w:color="000000"/>
              <w:right w:val="single" w:sz="4" w:space="0" w:color="000000"/>
            </w:tcBorders>
            <w:vAlign w:val="center"/>
            <w:hideMark/>
          </w:tcPr>
          <w:p w14:paraId="4AE09E15" w14:textId="77777777" w:rsidR="004D7C1B" w:rsidRPr="004D7C1B" w:rsidRDefault="004D7C1B" w:rsidP="004D7C1B">
            <w:pPr>
              <w:spacing w:after="0" w:line="240" w:lineRule="auto"/>
              <w:rPr>
                <w:rFonts w:ascii="Tahoma" w:eastAsia="Times New Roman" w:hAnsi="Tahoma" w:cs="Tahoma"/>
                <w:sz w:val="13"/>
                <w:szCs w:val="13"/>
                <w:lang w:eastAsia="tr-TR"/>
              </w:rPr>
            </w:pPr>
          </w:p>
        </w:tc>
        <w:tc>
          <w:tcPr>
            <w:tcW w:w="3184" w:type="dxa"/>
            <w:vMerge/>
            <w:tcBorders>
              <w:top w:val="nil"/>
              <w:left w:val="single" w:sz="4" w:space="0" w:color="000000"/>
              <w:bottom w:val="single" w:sz="4" w:space="0" w:color="000000"/>
              <w:right w:val="single" w:sz="4" w:space="0" w:color="000000"/>
            </w:tcBorders>
            <w:vAlign w:val="center"/>
            <w:hideMark/>
          </w:tcPr>
          <w:p w14:paraId="261D6DB6" w14:textId="77777777" w:rsidR="004D7C1B" w:rsidRPr="004D7C1B" w:rsidRDefault="004D7C1B" w:rsidP="004D7C1B">
            <w:pPr>
              <w:spacing w:after="0" w:line="240" w:lineRule="auto"/>
              <w:rPr>
                <w:rFonts w:ascii="Tahoma" w:eastAsia="Times New Roman" w:hAnsi="Tahoma" w:cs="Tahoma"/>
                <w:sz w:val="13"/>
                <w:szCs w:val="13"/>
                <w:lang w:eastAsia="tr-TR"/>
              </w:rPr>
            </w:pPr>
          </w:p>
        </w:tc>
        <w:tc>
          <w:tcPr>
            <w:tcW w:w="380" w:type="dxa"/>
            <w:vMerge/>
            <w:tcBorders>
              <w:top w:val="nil"/>
              <w:left w:val="single" w:sz="4" w:space="0" w:color="000000"/>
              <w:bottom w:val="single" w:sz="4" w:space="0" w:color="000000"/>
              <w:right w:val="single" w:sz="4" w:space="0" w:color="000000"/>
            </w:tcBorders>
            <w:vAlign w:val="center"/>
            <w:hideMark/>
          </w:tcPr>
          <w:p w14:paraId="5206B00A" w14:textId="77777777" w:rsidR="004D7C1B" w:rsidRPr="004D7C1B" w:rsidRDefault="004D7C1B" w:rsidP="004D7C1B">
            <w:pPr>
              <w:spacing w:after="0" w:line="240" w:lineRule="auto"/>
              <w:rPr>
                <w:rFonts w:ascii="Tahoma" w:eastAsia="Times New Roman" w:hAnsi="Tahoma" w:cs="Tahoma"/>
                <w:sz w:val="13"/>
                <w:szCs w:val="13"/>
                <w:lang w:eastAsia="tr-TR"/>
              </w:rPr>
            </w:pPr>
          </w:p>
        </w:tc>
        <w:tc>
          <w:tcPr>
            <w:tcW w:w="360" w:type="dxa"/>
            <w:vMerge/>
            <w:tcBorders>
              <w:top w:val="nil"/>
              <w:left w:val="single" w:sz="4" w:space="0" w:color="000000"/>
              <w:bottom w:val="single" w:sz="4" w:space="0" w:color="000000"/>
              <w:right w:val="single" w:sz="4" w:space="0" w:color="000000"/>
            </w:tcBorders>
            <w:vAlign w:val="center"/>
            <w:hideMark/>
          </w:tcPr>
          <w:p w14:paraId="659C5010" w14:textId="77777777" w:rsidR="004D7C1B" w:rsidRPr="004D7C1B" w:rsidRDefault="004D7C1B" w:rsidP="004D7C1B">
            <w:pPr>
              <w:spacing w:after="0" w:line="240" w:lineRule="auto"/>
              <w:rPr>
                <w:rFonts w:ascii="Tahoma" w:eastAsia="Times New Roman" w:hAnsi="Tahoma" w:cs="Tahoma"/>
                <w:color w:val="000000"/>
                <w:sz w:val="13"/>
                <w:szCs w:val="13"/>
                <w:lang w:eastAsia="tr-TR"/>
              </w:rPr>
            </w:pPr>
          </w:p>
        </w:tc>
        <w:tc>
          <w:tcPr>
            <w:tcW w:w="415" w:type="dxa"/>
            <w:vMerge/>
            <w:tcBorders>
              <w:top w:val="nil"/>
              <w:left w:val="single" w:sz="4" w:space="0" w:color="000000"/>
              <w:bottom w:val="single" w:sz="4" w:space="0" w:color="000000"/>
              <w:right w:val="single" w:sz="4" w:space="0" w:color="000000"/>
            </w:tcBorders>
            <w:vAlign w:val="center"/>
            <w:hideMark/>
          </w:tcPr>
          <w:p w14:paraId="38B86D40" w14:textId="77777777" w:rsidR="004D7C1B" w:rsidRPr="004D7C1B" w:rsidRDefault="004D7C1B" w:rsidP="004D7C1B">
            <w:pPr>
              <w:spacing w:after="0" w:line="240" w:lineRule="auto"/>
              <w:rPr>
                <w:rFonts w:ascii="Tahoma" w:eastAsia="Times New Roman" w:hAnsi="Tahoma" w:cs="Tahoma"/>
                <w:color w:val="000000"/>
                <w:sz w:val="13"/>
                <w:szCs w:val="13"/>
                <w:lang w:eastAsia="tr-TR"/>
              </w:rPr>
            </w:pPr>
          </w:p>
        </w:tc>
        <w:tc>
          <w:tcPr>
            <w:tcW w:w="351" w:type="dxa"/>
            <w:vMerge/>
            <w:tcBorders>
              <w:top w:val="nil"/>
              <w:left w:val="single" w:sz="4" w:space="0" w:color="000000"/>
              <w:bottom w:val="single" w:sz="4" w:space="0" w:color="000000"/>
              <w:right w:val="single" w:sz="4" w:space="0" w:color="000000"/>
            </w:tcBorders>
            <w:vAlign w:val="center"/>
            <w:hideMark/>
          </w:tcPr>
          <w:p w14:paraId="1643F842" w14:textId="77777777" w:rsidR="004D7C1B" w:rsidRPr="004D7C1B" w:rsidRDefault="004D7C1B" w:rsidP="004D7C1B">
            <w:pPr>
              <w:spacing w:after="0" w:line="240" w:lineRule="auto"/>
              <w:rPr>
                <w:rFonts w:ascii="Tahoma" w:eastAsia="Times New Roman" w:hAnsi="Tahoma" w:cs="Tahoma"/>
                <w:color w:val="000000"/>
                <w:sz w:val="13"/>
                <w:szCs w:val="13"/>
                <w:lang w:eastAsia="tr-TR"/>
              </w:rPr>
            </w:pPr>
          </w:p>
        </w:tc>
        <w:tc>
          <w:tcPr>
            <w:tcW w:w="414" w:type="dxa"/>
            <w:vMerge/>
            <w:tcBorders>
              <w:top w:val="nil"/>
              <w:left w:val="single" w:sz="4" w:space="0" w:color="000000"/>
              <w:bottom w:val="single" w:sz="4" w:space="0" w:color="000000"/>
              <w:right w:val="single" w:sz="4" w:space="0" w:color="000000"/>
            </w:tcBorders>
            <w:vAlign w:val="center"/>
            <w:hideMark/>
          </w:tcPr>
          <w:p w14:paraId="4897C4CF" w14:textId="77777777" w:rsidR="004D7C1B" w:rsidRPr="004D7C1B" w:rsidRDefault="004D7C1B" w:rsidP="004D7C1B">
            <w:pPr>
              <w:spacing w:after="0" w:line="240" w:lineRule="auto"/>
              <w:rPr>
                <w:rFonts w:ascii="Tahoma" w:eastAsia="Times New Roman" w:hAnsi="Tahoma" w:cs="Tahoma"/>
                <w:color w:val="000000"/>
                <w:sz w:val="13"/>
                <w:szCs w:val="13"/>
                <w:lang w:eastAsia="tr-TR"/>
              </w:rPr>
            </w:pPr>
          </w:p>
        </w:tc>
        <w:tc>
          <w:tcPr>
            <w:tcW w:w="97" w:type="dxa"/>
            <w:tcBorders>
              <w:top w:val="nil"/>
              <w:left w:val="nil"/>
              <w:bottom w:val="nil"/>
              <w:right w:val="nil"/>
            </w:tcBorders>
            <w:shd w:val="clear" w:color="auto" w:fill="auto"/>
            <w:vAlign w:val="bottom"/>
            <w:hideMark/>
          </w:tcPr>
          <w:p w14:paraId="016601F5"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5988" w:type="dxa"/>
            <w:gridSpan w:val="9"/>
            <w:vMerge/>
            <w:tcBorders>
              <w:top w:val="nil"/>
              <w:left w:val="nil"/>
              <w:bottom w:val="nil"/>
              <w:right w:val="nil"/>
            </w:tcBorders>
            <w:vAlign w:val="center"/>
            <w:hideMark/>
          </w:tcPr>
          <w:p w14:paraId="4165D5CB" w14:textId="77777777" w:rsidR="004D7C1B" w:rsidRPr="004D7C1B" w:rsidRDefault="004D7C1B" w:rsidP="004D7C1B">
            <w:pPr>
              <w:spacing w:after="0" w:line="240" w:lineRule="auto"/>
              <w:rPr>
                <w:rFonts w:ascii="Arial" w:eastAsia="Times New Roman" w:hAnsi="Arial" w:cs="Arial"/>
                <w:b/>
                <w:bCs/>
                <w:sz w:val="15"/>
                <w:szCs w:val="15"/>
                <w:lang w:eastAsia="tr-TR"/>
              </w:rPr>
            </w:pPr>
          </w:p>
        </w:tc>
        <w:tc>
          <w:tcPr>
            <w:tcW w:w="191" w:type="dxa"/>
            <w:tcBorders>
              <w:top w:val="nil"/>
              <w:left w:val="nil"/>
              <w:bottom w:val="nil"/>
              <w:right w:val="nil"/>
            </w:tcBorders>
            <w:shd w:val="clear" w:color="auto" w:fill="auto"/>
            <w:vAlign w:val="bottom"/>
            <w:hideMark/>
          </w:tcPr>
          <w:p w14:paraId="7AC792A7"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r>
      <w:tr w:rsidR="004D7C1B" w:rsidRPr="004D7C1B" w14:paraId="38AA3E27" w14:textId="77777777" w:rsidTr="004D7C1B">
        <w:trPr>
          <w:trHeight w:val="105"/>
        </w:trPr>
        <w:tc>
          <w:tcPr>
            <w:tcW w:w="940" w:type="dxa"/>
            <w:tcBorders>
              <w:top w:val="nil"/>
              <w:left w:val="nil"/>
              <w:bottom w:val="nil"/>
              <w:right w:val="nil"/>
            </w:tcBorders>
            <w:shd w:val="clear" w:color="auto" w:fill="auto"/>
            <w:vAlign w:val="bottom"/>
            <w:hideMark/>
          </w:tcPr>
          <w:p w14:paraId="470ADC05"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184" w:type="dxa"/>
            <w:tcBorders>
              <w:top w:val="nil"/>
              <w:left w:val="nil"/>
              <w:bottom w:val="nil"/>
              <w:right w:val="nil"/>
            </w:tcBorders>
            <w:shd w:val="clear" w:color="auto" w:fill="auto"/>
            <w:vAlign w:val="bottom"/>
            <w:hideMark/>
          </w:tcPr>
          <w:p w14:paraId="06A77FBD"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80" w:type="dxa"/>
            <w:tcBorders>
              <w:top w:val="nil"/>
              <w:left w:val="nil"/>
              <w:bottom w:val="nil"/>
              <w:right w:val="nil"/>
            </w:tcBorders>
            <w:shd w:val="clear" w:color="auto" w:fill="auto"/>
            <w:vAlign w:val="bottom"/>
            <w:hideMark/>
          </w:tcPr>
          <w:p w14:paraId="62DC39EB"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60" w:type="dxa"/>
            <w:tcBorders>
              <w:top w:val="nil"/>
              <w:left w:val="nil"/>
              <w:bottom w:val="nil"/>
              <w:right w:val="nil"/>
            </w:tcBorders>
            <w:shd w:val="clear" w:color="auto" w:fill="auto"/>
            <w:vAlign w:val="bottom"/>
            <w:hideMark/>
          </w:tcPr>
          <w:p w14:paraId="35A6D86B"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15" w:type="dxa"/>
            <w:tcBorders>
              <w:top w:val="nil"/>
              <w:left w:val="nil"/>
              <w:bottom w:val="nil"/>
              <w:right w:val="nil"/>
            </w:tcBorders>
            <w:shd w:val="clear" w:color="auto" w:fill="auto"/>
            <w:vAlign w:val="bottom"/>
            <w:hideMark/>
          </w:tcPr>
          <w:p w14:paraId="5CC957DD"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51" w:type="dxa"/>
            <w:tcBorders>
              <w:top w:val="nil"/>
              <w:left w:val="nil"/>
              <w:bottom w:val="nil"/>
              <w:right w:val="nil"/>
            </w:tcBorders>
            <w:shd w:val="clear" w:color="auto" w:fill="auto"/>
            <w:vAlign w:val="bottom"/>
            <w:hideMark/>
          </w:tcPr>
          <w:p w14:paraId="333C8EB4"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14" w:type="dxa"/>
            <w:tcBorders>
              <w:top w:val="nil"/>
              <w:left w:val="nil"/>
              <w:bottom w:val="nil"/>
              <w:right w:val="nil"/>
            </w:tcBorders>
            <w:shd w:val="clear" w:color="auto" w:fill="auto"/>
            <w:vAlign w:val="bottom"/>
            <w:hideMark/>
          </w:tcPr>
          <w:p w14:paraId="353B6BEE"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97" w:type="dxa"/>
            <w:tcBorders>
              <w:top w:val="nil"/>
              <w:left w:val="nil"/>
              <w:bottom w:val="nil"/>
              <w:right w:val="nil"/>
            </w:tcBorders>
            <w:shd w:val="clear" w:color="auto" w:fill="auto"/>
            <w:vAlign w:val="bottom"/>
            <w:hideMark/>
          </w:tcPr>
          <w:p w14:paraId="43A84973"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5988" w:type="dxa"/>
            <w:gridSpan w:val="9"/>
            <w:vMerge/>
            <w:tcBorders>
              <w:top w:val="nil"/>
              <w:left w:val="nil"/>
              <w:bottom w:val="nil"/>
              <w:right w:val="nil"/>
            </w:tcBorders>
            <w:vAlign w:val="center"/>
            <w:hideMark/>
          </w:tcPr>
          <w:p w14:paraId="2A169F43" w14:textId="77777777" w:rsidR="004D7C1B" w:rsidRPr="004D7C1B" w:rsidRDefault="004D7C1B" w:rsidP="004D7C1B">
            <w:pPr>
              <w:spacing w:after="0" w:line="240" w:lineRule="auto"/>
              <w:rPr>
                <w:rFonts w:ascii="Arial" w:eastAsia="Times New Roman" w:hAnsi="Arial" w:cs="Arial"/>
                <w:b/>
                <w:bCs/>
                <w:sz w:val="15"/>
                <w:szCs w:val="15"/>
                <w:lang w:eastAsia="tr-TR"/>
              </w:rPr>
            </w:pPr>
          </w:p>
        </w:tc>
        <w:tc>
          <w:tcPr>
            <w:tcW w:w="191" w:type="dxa"/>
            <w:tcBorders>
              <w:top w:val="nil"/>
              <w:left w:val="nil"/>
              <w:bottom w:val="nil"/>
              <w:right w:val="nil"/>
            </w:tcBorders>
            <w:shd w:val="clear" w:color="auto" w:fill="auto"/>
            <w:vAlign w:val="bottom"/>
            <w:hideMark/>
          </w:tcPr>
          <w:p w14:paraId="40E8A90D"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r>
      <w:tr w:rsidR="004D7C1B" w:rsidRPr="004D7C1B" w14:paraId="48E0C43A" w14:textId="77777777" w:rsidTr="004D7C1B">
        <w:trPr>
          <w:trHeight w:val="195"/>
        </w:trPr>
        <w:tc>
          <w:tcPr>
            <w:tcW w:w="4504" w:type="dxa"/>
            <w:gridSpan w:val="3"/>
            <w:tcBorders>
              <w:top w:val="nil"/>
              <w:left w:val="nil"/>
              <w:bottom w:val="nil"/>
              <w:right w:val="nil"/>
            </w:tcBorders>
            <w:shd w:val="clear" w:color="auto" w:fill="auto"/>
          </w:tcPr>
          <w:p w14:paraId="761F1D41" w14:textId="4DA624E5" w:rsidR="004D7C1B" w:rsidRPr="004D7C1B" w:rsidRDefault="004D7C1B" w:rsidP="004D7C1B">
            <w:pPr>
              <w:spacing w:after="0" w:line="240" w:lineRule="auto"/>
              <w:jc w:val="center"/>
              <w:rPr>
                <w:rFonts w:ascii="Arial" w:eastAsia="Times New Roman" w:hAnsi="Arial" w:cs="Arial"/>
                <w:b/>
                <w:bCs/>
                <w:sz w:val="15"/>
                <w:szCs w:val="15"/>
                <w:lang w:eastAsia="tr-TR"/>
              </w:rPr>
            </w:pPr>
          </w:p>
        </w:tc>
        <w:tc>
          <w:tcPr>
            <w:tcW w:w="360" w:type="dxa"/>
            <w:tcBorders>
              <w:top w:val="nil"/>
              <w:left w:val="nil"/>
              <w:bottom w:val="nil"/>
              <w:right w:val="nil"/>
            </w:tcBorders>
            <w:shd w:val="clear" w:color="auto" w:fill="auto"/>
            <w:vAlign w:val="bottom"/>
            <w:hideMark/>
          </w:tcPr>
          <w:p w14:paraId="22B24492" w14:textId="77777777" w:rsidR="004D7C1B" w:rsidRPr="004D7C1B" w:rsidRDefault="004D7C1B" w:rsidP="004D7C1B">
            <w:pPr>
              <w:spacing w:after="0" w:line="240" w:lineRule="auto"/>
              <w:jc w:val="center"/>
              <w:rPr>
                <w:rFonts w:ascii="Arial" w:eastAsia="Times New Roman" w:hAnsi="Arial" w:cs="Arial"/>
                <w:b/>
                <w:bCs/>
                <w:sz w:val="15"/>
                <w:szCs w:val="15"/>
                <w:lang w:eastAsia="tr-TR"/>
              </w:rPr>
            </w:pPr>
          </w:p>
        </w:tc>
        <w:tc>
          <w:tcPr>
            <w:tcW w:w="415" w:type="dxa"/>
            <w:tcBorders>
              <w:top w:val="nil"/>
              <w:left w:val="nil"/>
              <w:bottom w:val="nil"/>
              <w:right w:val="nil"/>
            </w:tcBorders>
            <w:shd w:val="clear" w:color="auto" w:fill="auto"/>
            <w:vAlign w:val="bottom"/>
            <w:hideMark/>
          </w:tcPr>
          <w:p w14:paraId="2BFD558E"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51" w:type="dxa"/>
            <w:tcBorders>
              <w:top w:val="nil"/>
              <w:left w:val="nil"/>
              <w:bottom w:val="nil"/>
              <w:right w:val="nil"/>
            </w:tcBorders>
            <w:shd w:val="clear" w:color="auto" w:fill="auto"/>
            <w:vAlign w:val="bottom"/>
            <w:hideMark/>
          </w:tcPr>
          <w:p w14:paraId="30C7EB20"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14" w:type="dxa"/>
            <w:tcBorders>
              <w:top w:val="nil"/>
              <w:left w:val="nil"/>
              <w:bottom w:val="nil"/>
              <w:right w:val="nil"/>
            </w:tcBorders>
            <w:shd w:val="clear" w:color="auto" w:fill="auto"/>
            <w:vAlign w:val="bottom"/>
            <w:hideMark/>
          </w:tcPr>
          <w:p w14:paraId="0093E97E"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97" w:type="dxa"/>
            <w:tcBorders>
              <w:top w:val="nil"/>
              <w:left w:val="nil"/>
              <w:bottom w:val="nil"/>
              <w:right w:val="nil"/>
            </w:tcBorders>
            <w:shd w:val="clear" w:color="auto" w:fill="auto"/>
            <w:vAlign w:val="bottom"/>
            <w:hideMark/>
          </w:tcPr>
          <w:p w14:paraId="45714976"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5988" w:type="dxa"/>
            <w:gridSpan w:val="9"/>
            <w:vMerge w:val="restart"/>
            <w:tcBorders>
              <w:top w:val="single" w:sz="4" w:space="0" w:color="000000"/>
              <w:left w:val="single" w:sz="4" w:space="0" w:color="000000"/>
              <w:bottom w:val="single" w:sz="4" w:space="0" w:color="000000"/>
              <w:right w:val="single" w:sz="4" w:space="0" w:color="000000"/>
            </w:tcBorders>
            <w:shd w:val="clear" w:color="000000" w:fill="DBE4F0"/>
            <w:hideMark/>
          </w:tcPr>
          <w:p w14:paraId="261C00AC" w14:textId="77777777" w:rsidR="004D7C1B" w:rsidRPr="004D7C1B" w:rsidRDefault="004D7C1B" w:rsidP="004D7C1B">
            <w:pPr>
              <w:spacing w:after="0" w:line="240" w:lineRule="auto"/>
              <w:ind w:firstLineChars="1500" w:firstLine="2250"/>
              <w:rPr>
                <w:rFonts w:ascii="Tahoma" w:eastAsia="Times New Roman" w:hAnsi="Tahoma" w:cs="Tahoma"/>
                <w:b/>
                <w:bCs/>
                <w:sz w:val="15"/>
                <w:szCs w:val="15"/>
                <w:lang w:eastAsia="tr-TR"/>
              </w:rPr>
            </w:pPr>
            <w:r w:rsidRPr="004D7C1B">
              <w:rPr>
                <w:rFonts w:ascii="Tahoma" w:eastAsia="Times New Roman" w:hAnsi="Tahoma" w:cs="Tahoma"/>
                <w:b/>
                <w:bCs/>
                <w:sz w:val="15"/>
                <w:szCs w:val="15"/>
                <w:lang w:eastAsia="tr-TR"/>
              </w:rPr>
              <w:t>4. Sınıf Bahar</w:t>
            </w:r>
          </w:p>
        </w:tc>
        <w:tc>
          <w:tcPr>
            <w:tcW w:w="191" w:type="dxa"/>
            <w:tcBorders>
              <w:top w:val="nil"/>
              <w:left w:val="nil"/>
              <w:bottom w:val="nil"/>
              <w:right w:val="nil"/>
            </w:tcBorders>
            <w:shd w:val="clear" w:color="auto" w:fill="auto"/>
            <w:vAlign w:val="bottom"/>
            <w:hideMark/>
          </w:tcPr>
          <w:p w14:paraId="1B528C65" w14:textId="77777777" w:rsidR="004D7C1B" w:rsidRPr="004D7C1B" w:rsidRDefault="004D7C1B" w:rsidP="004D7C1B">
            <w:pPr>
              <w:spacing w:after="0" w:line="240" w:lineRule="auto"/>
              <w:ind w:firstLineChars="1500" w:firstLine="2250"/>
              <w:rPr>
                <w:rFonts w:ascii="Tahoma" w:eastAsia="Times New Roman" w:hAnsi="Tahoma" w:cs="Tahoma"/>
                <w:b/>
                <w:bCs/>
                <w:sz w:val="15"/>
                <w:szCs w:val="15"/>
                <w:lang w:eastAsia="tr-TR"/>
              </w:rPr>
            </w:pPr>
          </w:p>
        </w:tc>
      </w:tr>
      <w:tr w:rsidR="004D7C1B" w:rsidRPr="004D7C1B" w14:paraId="4B438D7E" w14:textId="77777777" w:rsidTr="004D7C1B">
        <w:trPr>
          <w:trHeight w:val="105"/>
        </w:trPr>
        <w:tc>
          <w:tcPr>
            <w:tcW w:w="940" w:type="dxa"/>
            <w:tcBorders>
              <w:top w:val="nil"/>
              <w:left w:val="nil"/>
              <w:bottom w:val="nil"/>
              <w:right w:val="nil"/>
            </w:tcBorders>
            <w:shd w:val="clear" w:color="auto" w:fill="auto"/>
            <w:vAlign w:val="bottom"/>
            <w:hideMark/>
          </w:tcPr>
          <w:p w14:paraId="71D4AE1F"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184" w:type="dxa"/>
            <w:tcBorders>
              <w:top w:val="nil"/>
              <w:left w:val="nil"/>
              <w:bottom w:val="nil"/>
              <w:right w:val="nil"/>
            </w:tcBorders>
            <w:shd w:val="clear" w:color="auto" w:fill="auto"/>
            <w:vAlign w:val="bottom"/>
            <w:hideMark/>
          </w:tcPr>
          <w:p w14:paraId="0728DF4A"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80" w:type="dxa"/>
            <w:tcBorders>
              <w:top w:val="nil"/>
              <w:left w:val="nil"/>
              <w:bottom w:val="nil"/>
              <w:right w:val="nil"/>
            </w:tcBorders>
            <w:shd w:val="clear" w:color="auto" w:fill="auto"/>
            <w:vAlign w:val="bottom"/>
            <w:hideMark/>
          </w:tcPr>
          <w:p w14:paraId="460ACF75"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60" w:type="dxa"/>
            <w:tcBorders>
              <w:top w:val="nil"/>
              <w:left w:val="nil"/>
              <w:bottom w:val="nil"/>
              <w:right w:val="nil"/>
            </w:tcBorders>
            <w:shd w:val="clear" w:color="auto" w:fill="auto"/>
            <w:vAlign w:val="bottom"/>
            <w:hideMark/>
          </w:tcPr>
          <w:p w14:paraId="27C59079"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15" w:type="dxa"/>
            <w:tcBorders>
              <w:top w:val="nil"/>
              <w:left w:val="nil"/>
              <w:bottom w:val="nil"/>
              <w:right w:val="nil"/>
            </w:tcBorders>
            <w:shd w:val="clear" w:color="auto" w:fill="auto"/>
            <w:vAlign w:val="bottom"/>
            <w:hideMark/>
          </w:tcPr>
          <w:p w14:paraId="61444B0C"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51" w:type="dxa"/>
            <w:tcBorders>
              <w:top w:val="nil"/>
              <w:left w:val="nil"/>
              <w:bottom w:val="nil"/>
              <w:right w:val="nil"/>
            </w:tcBorders>
            <w:shd w:val="clear" w:color="auto" w:fill="auto"/>
            <w:vAlign w:val="bottom"/>
            <w:hideMark/>
          </w:tcPr>
          <w:p w14:paraId="13FFE414"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14" w:type="dxa"/>
            <w:tcBorders>
              <w:top w:val="nil"/>
              <w:left w:val="nil"/>
              <w:bottom w:val="nil"/>
              <w:right w:val="nil"/>
            </w:tcBorders>
            <w:shd w:val="clear" w:color="auto" w:fill="auto"/>
            <w:vAlign w:val="bottom"/>
            <w:hideMark/>
          </w:tcPr>
          <w:p w14:paraId="5ADD8923"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97" w:type="dxa"/>
            <w:tcBorders>
              <w:top w:val="nil"/>
              <w:left w:val="nil"/>
              <w:bottom w:val="nil"/>
              <w:right w:val="nil"/>
            </w:tcBorders>
            <w:shd w:val="clear" w:color="auto" w:fill="auto"/>
            <w:vAlign w:val="bottom"/>
            <w:hideMark/>
          </w:tcPr>
          <w:p w14:paraId="7FE2F48E"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5988" w:type="dxa"/>
            <w:gridSpan w:val="9"/>
            <w:vMerge/>
            <w:tcBorders>
              <w:top w:val="nil"/>
              <w:left w:val="nil"/>
              <w:bottom w:val="nil"/>
              <w:right w:val="nil"/>
            </w:tcBorders>
            <w:vAlign w:val="center"/>
            <w:hideMark/>
          </w:tcPr>
          <w:p w14:paraId="40CCDA8E" w14:textId="77777777" w:rsidR="004D7C1B" w:rsidRPr="004D7C1B" w:rsidRDefault="004D7C1B" w:rsidP="004D7C1B">
            <w:pPr>
              <w:spacing w:after="0" w:line="240" w:lineRule="auto"/>
              <w:rPr>
                <w:rFonts w:ascii="Tahoma" w:eastAsia="Times New Roman" w:hAnsi="Tahoma" w:cs="Tahoma"/>
                <w:b/>
                <w:bCs/>
                <w:sz w:val="15"/>
                <w:szCs w:val="15"/>
                <w:lang w:eastAsia="tr-TR"/>
              </w:rPr>
            </w:pPr>
          </w:p>
        </w:tc>
        <w:tc>
          <w:tcPr>
            <w:tcW w:w="191" w:type="dxa"/>
            <w:tcBorders>
              <w:top w:val="nil"/>
              <w:left w:val="nil"/>
              <w:bottom w:val="nil"/>
              <w:right w:val="nil"/>
            </w:tcBorders>
            <w:shd w:val="clear" w:color="auto" w:fill="auto"/>
            <w:vAlign w:val="bottom"/>
            <w:hideMark/>
          </w:tcPr>
          <w:p w14:paraId="0DE953E1"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r>
      <w:tr w:rsidR="004D7C1B" w:rsidRPr="004D7C1B" w14:paraId="0E0F129A" w14:textId="77777777" w:rsidTr="004D7C1B">
        <w:trPr>
          <w:trHeight w:val="105"/>
        </w:trPr>
        <w:tc>
          <w:tcPr>
            <w:tcW w:w="6044" w:type="dxa"/>
            <w:gridSpan w:val="7"/>
            <w:vMerge w:val="restart"/>
            <w:tcBorders>
              <w:top w:val="single" w:sz="4" w:space="0" w:color="000000"/>
              <w:left w:val="single" w:sz="4" w:space="0" w:color="000000"/>
              <w:bottom w:val="single" w:sz="4" w:space="0" w:color="000000"/>
              <w:right w:val="single" w:sz="4" w:space="0" w:color="000000"/>
            </w:tcBorders>
            <w:shd w:val="clear" w:color="000000" w:fill="DBE4F0"/>
            <w:hideMark/>
          </w:tcPr>
          <w:p w14:paraId="799801CC" w14:textId="77777777" w:rsidR="004D7C1B" w:rsidRPr="004D7C1B" w:rsidRDefault="004D7C1B" w:rsidP="004D7C1B">
            <w:pPr>
              <w:spacing w:after="0" w:line="240" w:lineRule="auto"/>
              <w:ind w:firstLineChars="1600" w:firstLine="2400"/>
              <w:rPr>
                <w:rFonts w:ascii="Tahoma" w:eastAsia="Times New Roman" w:hAnsi="Tahoma" w:cs="Tahoma"/>
                <w:b/>
                <w:bCs/>
                <w:sz w:val="15"/>
                <w:szCs w:val="15"/>
                <w:lang w:eastAsia="tr-TR"/>
              </w:rPr>
            </w:pPr>
            <w:r w:rsidRPr="004D7C1B">
              <w:rPr>
                <w:rFonts w:ascii="Tahoma" w:eastAsia="Times New Roman" w:hAnsi="Tahoma" w:cs="Tahoma"/>
                <w:b/>
                <w:bCs/>
                <w:sz w:val="15"/>
                <w:szCs w:val="15"/>
                <w:lang w:eastAsia="tr-TR"/>
              </w:rPr>
              <w:t>4. Sınıf Güz</w:t>
            </w:r>
          </w:p>
        </w:tc>
        <w:tc>
          <w:tcPr>
            <w:tcW w:w="97" w:type="dxa"/>
            <w:tcBorders>
              <w:top w:val="nil"/>
              <w:left w:val="nil"/>
              <w:bottom w:val="nil"/>
              <w:right w:val="nil"/>
            </w:tcBorders>
            <w:shd w:val="clear" w:color="auto" w:fill="auto"/>
            <w:vAlign w:val="bottom"/>
            <w:hideMark/>
          </w:tcPr>
          <w:p w14:paraId="5789E5F2" w14:textId="77777777" w:rsidR="004D7C1B" w:rsidRPr="004D7C1B" w:rsidRDefault="004D7C1B" w:rsidP="004D7C1B">
            <w:pPr>
              <w:spacing w:after="0" w:line="240" w:lineRule="auto"/>
              <w:ind w:firstLineChars="1600" w:firstLine="2400"/>
              <w:rPr>
                <w:rFonts w:ascii="Tahoma" w:eastAsia="Times New Roman" w:hAnsi="Tahoma" w:cs="Tahoma"/>
                <w:b/>
                <w:bCs/>
                <w:sz w:val="15"/>
                <w:szCs w:val="15"/>
                <w:lang w:eastAsia="tr-TR"/>
              </w:rPr>
            </w:pPr>
          </w:p>
        </w:tc>
        <w:tc>
          <w:tcPr>
            <w:tcW w:w="5988" w:type="dxa"/>
            <w:gridSpan w:val="9"/>
            <w:vMerge/>
            <w:tcBorders>
              <w:top w:val="nil"/>
              <w:left w:val="nil"/>
              <w:bottom w:val="nil"/>
              <w:right w:val="nil"/>
            </w:tcBorders>
            <w:vAlign w:val="center"/>
            <w:hideMark/>
          </w:tcPr>
          <w:p w14:paraId="6047520C" w14:textId="77777777" w:rsidR="004D7C1B" w:rsidRPr="004D7C1B" w:rsidRDefault="004D7C1B" w:rsidP="004D7C1B">
            <w:pPr>
              <w:spacing w:after="0" w:line="240" w:lineRule="auto"/>
              <w:rPr>
                <w:rFonts w:ascii="Tahoma" w:eastAsia="Times New Roman" w:hAnsi="Tahoma" w:cs="Tahoma"/>
                <w:b/>
                <w:bCs/>
                <w:sz w:val="15"/>
                <w:szCs w:val="15"/>
                <w:lang w:eastAsia="tr-TR"/>
              </w:rPr>
            </w:pPr>
          </w:p>
        </w:tc>
        <w:tc>
          <w:tcPr>
            <w:tcW w:w="191" w:type="dxa"/>
            <w:tcBorders>
              <w:top w:val="nil"/>
              <w:left w:val="nil"/>
              <w:bottom w:val="nil"/>
              <w:right w:val="nil"/>
            </w:tcBorders>
            <w:shd w:val="clear" w:color="auto" w:fill="auto"/>
            <w:vAlign w:val="bottom"/>
            <w:hideMark/>
          </w:tcPr>
          <w:p w14:paraId="2B238E19"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r>
      <w:tr w:rsidR="004D7C1B" w:rsidRPr="004D7C1B" w14:paraId="5F8F54BE" w14:textId="77777777" w:rsidTr="004D7C1B">
        <w:trPr>
          <w:trHeight w:val="222"/>
        </w:trPr>
        <w:tc>
          <w:tcPr>
            <w:tcW w:w="6044" w:type="dxa"/>
            <w:gridSpan w:val="7"/>
            <w:vMerge/>
            <w:tcBorders>
              <w:top w:val="single" w:sz="4" w:space="0" w:color="000000"/>
              <w:left w:val="single" w:sz="4" w:space="0" w:color="000000"/>
              <w:bottom w:val="single" w:sz="4" w:space="0" w:color="000000"/>
              <w:right w:val="single" w:sz="4" w:space="0" w:color="000000"/>
            </w:tcBorders>
            <w:vAlign w:val="center"/>
            <w:hideMark/>
          </w:tcPr>
          <w:p w14:paraId="7349564A" w14:textId="77777777" w:rsidR="004D7C1B" w:rsidRPr="004D7C1B" w:rsidRDefault="004D7C1B" w:rsidP="004D7C1B">
            <w:pPr>
              <w:spacing w:after="0" w:line="240" w:lineRule="auto"/>
              <w:rPr>
                <w:rFonts w:ascii="Tahoma" w:eastAsia="Times New Roman" w:hAnsi="Tahoma" w:cs="Tahoma"/>
                <w:b/>
                <w:bCs/>
                <w:sz w:val="15"/>
                <w:szCs w:val="15"/>
                <w:lang w:eastAsia="tr-TR"/>
              </w:rPr>
            </w:pPr>
          </w:p>
        </w:tc>
        <w:tc>
          <w:tcPr>
            <w:tcW w:w="97" w:type="dxa"/>
            <w:tcBorders>
              <w:top w:val="nil"/>
              <w:left w:val="nil"/>
              <w:bottom w:val="nil"/>
              <w:right w:val="nil"/>
            </w:tcBorders>
            <w:shd w:val="clear" w:color="auto" w:fill="auto"/>
            <w:vAlign w:val="bottom"/>
            <w:hideMark/>
          </w:tcPr>
          <w:p w14:paraId="5F804580"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5988" w:type="dxa"/>
            <w:gridSpan w:val="9"/>
            <w:vMerge/>
            <w:tcBorders>
              <w:top w:val="nil"/>
              <w:left w:val="nil"/>
              <w:bottom w:val="nil"/>
              <w:right w:val="nil"/>
            </w:tcBorders>
            <w:vAlign w:val="center"/>
            <w:hideMark/>
          </w:tcPr>
          <w:p w14:paraId="56F719A3" w14:textId="77777777" w:rsidR="004D7C1B" w:rsidRPr="004D7C1B" w:rsidRDefault="004D7C1B" w:rsidP="004D7C1B">
            <w:pPr>
              <w:spacing w:after="0" w:line="240" w:lineRule="auto"/>
              <w:rPr>
                <w:rFonts w:ascii="Tahoma" w:eastAsia="Times New Roman" w:hAnsi="Tahoma" w:cs="Tahoma"/>
                <w:b/>
                <w:bCs/>
                <w:sz w:val="15"/>
                <w:szCs w:val="15"/>
                <w:lang w:eastAsia="tr-TR"/>
              </w:rPr>
            </w:pPr>
          </w:p>
        </w:tc>
        <w:tc>
          <w:tcPr>
            <w:tcW w:w="191" w:type="dxa"/>
            <w:tcBorders>
              <w:top w:val="nil"/>
              <w:left w:val="nil"/>
              <w:bottom w:val="nil"/>
              <w:right w:val="nil"/>
            </w:tcBorders>
            <w:shd w:val="clear" w:color="auto" w:fill="auto"/>
            <w:vAlign w:val="bottom"/>
            <w:hideMark/>
          </w:tcPr>
          <w:p w14:paraId="609F6FC2"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r>
      <w:tr w:rsidR="004D7C1B" w:rsidRPr="004D7C1B" w14:paraId="50F8B8D6" w14:textId="77777777" w:rsidTr="004D7C1B">
        <w:trPr>
          <w:trHeight w:val="105"/>
        </w:trPr>
        <w:tc>
          <w:tcPr>
            <w:tcW w:w="940" w:type="dxa"/>
            <w:vMerge w:val="restart"/>
            <w:tcBorders>
              <w:top w:val="nil"/>
              <w:left w:val="single" w:sz="4" w:space="0" w:color="000000"/>
              <w:bottom w:val="single" w:sz="4" w:space="0" w:color="000000"/>
              <w:right w:val="single" w:sz="4" w:space="0" w:color="000000"/>
            </w:tcBorders>
            <w:shd w:val="clear" w:color="000000" w:fill="DBE4F0"/>
            <w:hideMark/>
          </w:tcPr>
          <w:p w14:paraId="18B2F31D" w14:textId="77777777" w:rsidR="004D7C1B" w:rsidRPr="004D7C1B" w:rsidRDefault="004D7C1B" w:rsidP="004D7C1B">
            <w:pPr>
              <w:spacing w:after="0" w:line="240" w:lineRule="auto"/>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Ders Kodu</w:t>
            </w:r>
          </w:p>
        </w:tc>
        <w:tc>
          <w:tcPr>
            <w:tcW w:w="3184" w:type="dxa"/>
            <w:vMerge w:val="restart"/>
            <w:tcBorders>
              <w:top w:val="nil"/>
              <w:left w:val="single" w:sz="4" w:space="0" w:color="000000"/>
              <w:bottom w:val="single" w:sz="4" w:space="0" w:color="000000"/>
              <w:right w:val="single" w:sz="4" w:space="0" w:color="000000"/>
            </w:tcBorders>
            <w:shd w:val="clear" w:color="000000" w:fill="DBE4F0"/>
            <w:hideMark/>
          </w:tcPr>
          <w:p w14:paraId="24255D34" w14:textId="77777777" w:rsidR="004D7C1B" w:rsidRPr="004D7C1B" w:rsidRDefault="004D7C1B" w:rsidP="004D7C1B">
            <w:pPr>
              <w:spacing w:after="0" w:line="240" w:lineRule="auto"/>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Ders Adı</w:t>
            </w:r>
          </w:p>
        </w:tc>
        <w:tc>
          <w:tcPr>
            <w:tcW w:w="380" w:type="dxa"/>
            <w:vMerge w:val="restart"/>
            <w:tcBorders>
              <w:top w:val="nil"/>
              <w:left w:val="single" w:sz="4" w:space="0" w:color="000000"/>
              <w:bottom w:val="single" w:sz="4" w:space="0" w:color="000000"/>
              <w:right w:val="single" w:sz="4" w:space="0" w:color="000000"/>
            </w:tcBorders>
            <w:shd w:val="clear" w:color="000000" w:fill="DBE4F0"/>
            <w:hideMark/>
          </w:tcPr>
          <w:p w14:paraId="48755A2C" w14:textId="77777777" w:rsidR="004D7C1B" w:rsidRPr="004D7C1B" w:rsidRDefault="004D7C1B" w:rsidP="004D7C1B">
            <w:pPr>
              <w:spacing w:after="0" w:line="240" w:lineRule="auto"/>
              <w:rPr>
                <w:rFonts w:ascii="Tahoma" w:eastAsia="Times New Roman" w:hAnsi="Tahoma" w:cs="Tahoma"/>
                <w:b/>
                <w:bCs/>
                <w:sz w:val="12"/>
                <w:szCs w:val="12"/>
                <w:lang w:eastAsia="tr-TR"/>
              </w:rPr>
            </w:pPr>
            <w:r w:rsidRPr="004D7C1B">
              <w:rPr>
                <w:rFonts w:ascii="Tahoma" w:eastAsia="Times New Roman" w:hAnsi="Tahoma" w:cs="Tahoma"/>
                <w:b/>
                <w:bCs/>
                <w:sz w:val="12"/>
                <w:szCs w:val="12"/>
                <w:lang w:eastAsia="tr-TR"/>
              </w:rPr>
              <w:t>KŞ*</w:t>
            </w:r>
          </w:p>
        </w:tc>
        <w:tc>
          <w:tcPr>
            <w:tcW w:w="360" w:type="dxa"/>
            <w:vMerge w:val="restart"/>
            <w:tcBorders>
              <w:top w:val="nil"/>
              <w:left w:val="single" w:sz="4" w:space="0" w:color="000000"/>
              <w:bottom w:val="single" w:sz="4" w:space="0" w:color="000000"/>
              <w:right w:val="single" w:sz="4" w:space="0" w:color="000000"/>
            </w:tcBorders>
            <w:shd w:val="clear" w:color="000000" w:fill="DBE4F0"/>
            <w:hideMark/>
          </w:tcPr>
          <w:p w14:paraId="5911325C" w14:textId="77777777" w:rsidR="004D7C1B" w:rsidRPr="004D7C1B" w:rsidRDefault="004D7C1B" w:rsidP="004D7C1B">
            <w:pPr>
              <w:spacing w:after="0" w:line="240" w:lineRule="auto"/>
              <w:ind w:firstLineChars="100" w:firstLine="130"/>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T</w:t>
            </w:r>
          </w:p>
        </w:tc>
        <w:tc>
          <w:tcPr>
            <w:tcW w:w="415" w:type="dxa"/>
            <w:vMerge w:val="restart"/>
            <w:tcBorders>
              <w:top w:val="nil"/>
              <w:left w:val="single" w:sz="4" w:space="0" w:color="000000"/>
              <w:bottom w:val="single" w:sz="4" w:space="0" w:color="000000"/>
              <w:right w:val="single" w:sz="4" w:space="0" w:color="000000"/>
            </w:tcBorders>
            <w:shd w:val="clear" w:color="000000" w:fill="DBE4F0"/>
            <w:hideMark/>
          </w:tcPr>
          <w:p w14:paraId="03C5CE3D"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U</w:t>
            </w:r>
          </w:p>
        </w:tc>
        <w:tc>
          <w:tcPr>
            <w:tcW w:w="351" w:type="dxa"/>
            <w:vMerge w:val="restart"/>
            <w:tcBorders>
              <w:top w:val="nil"/>
              <w:left w:val="single" w:sz="4" w:space="0" w:color="000000"/>
              <w:bottom w:val="single" w:sz="4" w:space="0" w:color="000000"/>
              <w:right w:val="single" w:sz="4" w:space="0" w:color="000000"/>
            </w:tcBorders>
            <w:shd w:val="clear" w:color="000000" w:fill="DBE4F0"/>
            <w:hideMark/>
          </w:tcPr>
          <w:p w14:paraId="5685B354"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K</w:t>
            </w:r>
          </w:p>
        </w:tc>
        <w:tc>
          <w:tcPr>
            <w:tcW w:w="414" w:type="dxa"/>
            <w:vMerge w:val="restart"/>
            <w:tcBorders>
              <w:top w:val="nil"/>
              <w:left w:val="single" w:sz="4" w:space="0" w:color="000000"/>
              <w:bottom w:val="single" w:sz="4" w:space="0" w:color="000000"/>
              <w:right w:val="single" w:sz="4" w:space="0" w:color="000000"/>
            </w:tcBorders>
            <w:shd w:val="clear" w:color="000000" w:fill="DBE4F0"/>
            <w:hideMark/>
          </w:tcPr>
          <w:p w14:paraId="623D8E0E"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A</w:t>
            </w:r>
          </w:p>
        </w:tc>
        <w:tc>
          <w:tcPr>
            <w:tcW w:w="97" w:type="dxa"/>
            <w:tcBorders>
              <w:top w:val="nil"/>
              <w:left w:val="nil"/>
              <w:bottom w:val="nil"/>
              <w:right w:val="nil"/>
            </w:tcBorders>
            <w:shd w:val="clear" w:color="auto" w:fill="auto"/>
            <w:vAlign w:val="bottom"/>
            <w:hideMark/>
          </w:tcPr>
          <w:p w14:paraId="6E7FA88B"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p>
        </w:tc>
        <w:tc>
          <w:tcPr>
            <w:tcW w:w="940" w:type="dxa"/>
            <w:vMerge w:val="restart"/>
            <w:tcBorders>
              <w:top w:val="nil"/>
              <w:left w:val="single" w:sz="4" w:space="0" w:color="000000"/>
              <w:bottom w:val="single" w:sz="4" w:space="0" w:color="000000"/>
              <w:right w:val="single" w:sz="4" w:space="0" w:color="000000"/>
            </w:tcBorders>
            <w:shd w:val="clear" w:color="000000" w:fill="DBE4F0"/>
            <w:hideMark/>
          </w:tcPr>
          <w:p w14:paraId="3271C732" w14:textId="77777777" w:rsidR="004D7C1B" w:rsidRPr="004D7C1B" w:rsidRDefault="004D7C1B" w:rsidP="004D7C1B">
            <w:pPr>
              <w:spacing w:after="0" w:line="240" w:lineRule="auto"/>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Ders Kodu</w:t>
            </w:r>
          </w:p>
        </w:tc>
        <w:tc>
          <w:tcPr>
            <w:tcW w:w="3157" w:type="dxa"/>
            <w:gridSpan w:val="2"/>
            <w:vMerge w:val="restart"/>
            <w:tcBorders>
              <w:top w:val="single" w:sz="4" w:space="0" w:color="000000"/>
              <w:left w:val="single" w:sz="4" w:space="0" w:color="000000"/>
              <w:bottom w:val="single" w:sz="4" w:space="0" w:color="000000"/>
              <w:right w:val="single" w:sz="4" w:space="0" w:color="000000"/>
            </w:tcBorders>
            <w:shd w:val="clear" w:color="000000" w:fill="DBE4F0"/>
            <w:hideMark/>
          </w:tcPr>
          <w:p w14:paraId="51F395D1" w14:textId="77777777" w:rsidR="004D7C1B" w:rsidRPr="004D7C1B" w:rsidRDefault="004D7C1B" w:rsidP="004D7C1B">
            <w:pPr>
              <w:spacing w:after="0" w:line="240" w:lineRule="auto"/>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Ders Adı</w:t>
            </w:r>
          </w:p>
        </w:tc>
        <w:tc>
          <w:tcPr>
            <w:tcW w:w="400" w:type="dxa"/>
            <w:vMerge w:val="restart"/>
            <w:tcBorders>
              <w:top w:val="nil"/>
              <w:left w:val="single" w:sz="4" w:space="0" w:color="000000"/>
              <w:bottom w:val="single" w:sz="4" w:space="0" w:color="000000"/>
              <w:right w:val="single" w:sz="4" w:space="0" w:color="000000"/>
            </w:tcBorders>
            <w:shd w:val="clear" w:color="000000" w:fill="DBE4F0"/>
            <w:hideMark/>
          </w:tcPr>
          <w:p w14:paraId="08C745CD" w14:textId="77777777" w:rsidR="004D7C1B" w:rsidRPr="004D7C1B" w:rsidRDefault="004D7C1B" w:rsidP="004D7C1B">
            <w:pPr>
              <w:spacing w:after="0" w:line="240" w:lineRule="auto"/>
              <w:rPr>
                <w:rFonts w:ascii="Tahoma" w:eastAsia="Times New Roman" w:hAnsi="Tahoma" w:cs="Tahoma"/>
                <w:b/>
                <w:bCs/>
                <w:sz w:val="12"/>
                <w:szCs w:val="12"/>
                <w:lang w:eastAsia="tr-TR"/>
              </w:rPr>
            </w:pPr>
            <w:r w:rsidRPr="004D7C1B">
              <w:rPr>
                <w:rFonts w:ascii="Tahoma" w:eastAsia="Times New Roman" w:hAnsi="Tahoma" w:cs="Tahoma"/>
                <w:b/>
                <w:bCs/>
                <w:sz w:val="12"/>
                <w:szCs w:val="12"/>
                <w:lang w:eastAsia="tr-TR"/>
              </w:rPr>
              <w:t>KŞ*</w:t>
            </w:r>
          </w:p>
        </w:tc>
        <w:tc>
          <w:tcPr>
            <w:tcW w:w="351" w:type="dxa"/>
            <w:gridSpan w:val="2"/>
            <w:vMerge w:val="restart"/>
            <w:tcBorders>
              <w:top w:val="single" w:sz="4" w:space="0" w:color="000000"/>
              <w:left w:val="single" w:sz="4" w:space="0" w:color="000000"/>
              <w:bottom w:val="single" w:sz="4" w:space="0" w:color="000000"/>
              <w:right w:val="single" w:sz="4" w:space="0" w:color="000000"/>
            </w:tcBorders>
            <w:shd w:val="clear" w:color="000000" w:fill="DBE4F0"/>
            <w:hideMark/>
          </w:tcPr>
          <w:p w14:paraId="5FCD78E7"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T</w:t>
            </w:r>
          </w:p>
        </w:tc>
        <w:tc>
          <w:tcPr>
            <w:tcW w:w="420" w:type="dxa"/>
            <w:vMerge w:val="restart"/>
            <w:tcBorders>
              <w:top w:val="nil"/>
              <w:left w:val="single" w:sz="4" w:space="0" w:color="000000"/>
              <w:bottom w:val="single" w:sz="4" w:space="0" w:color="000000"/>
              <w:right w:val="single" w:sz="4" w:space="0" w:color="000000"/>
            </w:tcBorders>
            <w:shd w:val="clear" w:color="000000" w:fill="DBE4F0"/>
            <w:hideMark/>
          </w:tcPr>
          <w:p w14:paraId="68A40EEE"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U</w:t>
            </w:r>
          </w:p>
        </w:tc>
        <w:tc>
          <w:tcPr>
            <w:tcW w:w="300" w:type="dxa"/>
            <w:vMerge w:val="restart"/>
            <w:tcBorders>
              <w:top w:val="nil"/>
              <w:left w:val="single" w:sz="4" w:space="0" w:color="000000"/>
              <w:bottom w:val="single" w:sz="4" w:space="0" w:color="000000"/>
              <w:right w:val="single" w:sz="4" w:space="0" w:color="000000"/>
            </w:tcBorders>
            <w:shd w:val="clear" w:color="000000" w:fill="DBE4F0"/>
            <w:hideMark/>
          </w:tcPr>
          <w:p w14:paraId="78DDB891"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K</w:t>
            </w:r>
          </w:p>
        </w:tc>
        <w:tc>
          <w:tcPr>
            <w:tcW w:w="420" w:type="dxa"/>
            <w:vMerge w:val="restart"/>
            <w:tcBorders>
              <w:top w:val="nil"/>
              <w:left w:val="single" w:sz="4" w:space="0" w:color="000000"/>
              <w:bottom w:val="single" w:sz="4" w:space="0" w:color="000000"/>
              <w:right w:val="single" w:sz="4" w:space="0" w:color="000000"/>
            </w:tcBorders>
            <w:shd w:val="clear" w:color="000000" w:fill="DBE4F0"/>
            <w:hideMark/>
          </w:tcPr>
          <w:p w14:paraId="6CFE9965"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A</w:t>
            </w:r>
          </w:p>
        </w:tc>
        <w:tc>
          <w:tcPr>
            <w:tcW w:w="191" w:type="dxa"/>
            <w:tcBorders>
              <w:top w:val="nil"/>
              <w:left w:val="nil"/>
              <w:bottom w:val="nil"/>
              <w:right w:val="nil"/>
            </w:tcBorders>
            <w:shd w:val="clear" w:color="auto" w:fill="auto"/>
            <w:vAlign w:val="bottom"/>
            <w:hideMark/>
          </w:tcPr>
          <w:p w14:paraId="7E4FA84E"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p>
        </w:tc>
      </w:tr>
      <w:tr w:rsidR="004D7C1B" w:rsidRPr="004D7C1B" w14:paraId="73E6C2CF" w14:textId="77777777" w:rsidTr="004D7C1B">
        <w:trPr>
          <w:trHeight w:val="240"/>
        </w:trPr>
        <w:tc>
          <w:tcPr>
            <w:tcW w:w="940" w:type="dxa"/>
            <w:vMerge/>
            <w:tcBorders>
              <w:top w:val="nil"/>
              <w:left w:val="single" w:sz="4" w:space="0" w:color="000000"/>
              <w:bottom w:val="single" w:sz="4" w:space="0" w:color="000000"/>
              <w:right w:val="single" w:sz="4" w:space="0" w:color="000000"/>
            </w:tcBorders>
            <w:vAlign w:val="center"/>
            <w:hideMark/>
          </w:tcPr>
          <w:p w14:paraId="70D7D75C"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3184" w:type="dxa"/>
            <w:vMerge/>
            <w:tcBorders>
              <w:top w:val="nil"/>
              <w:left w:val="single" w:sz="4" w:space="0" w:color="000000"/>
              <w:bottom w:val="single" w:sz="4" w:space="0" w:color="000000"/>
              <w:right w:val="single" w:sz="4" w:space="0" w:color="000000"/>
            </w:tcBorders>
            <w:vAlign w:val="center"/>
            <w:hideMark/>
          </w:tcPr>
          <w:p w14:paraId="236DDAA9"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380" w:type="dxa"/>
            <w:vMerge/>
            <w:tcBorders>
              <w:top w:val="nil"/>
              <w:left w:val="single" w:sz="4" w:space="0" w:color="000000"/>
              <w:bottom w:val="single" w:sz="4" w:space="0" w:color="000000"/>
              <w:right w:val="single" w:sz="4" w:space="0" w:color="000000"/>
            </w:tcBorders>
            <w:vAlign w:val="center"/>
            <w:hideMark/>
          </w:tcPr>
          <w:p w14:paraId="486A5126" w14:textId="77777777" w:rsidR="004D7C1B" w:rsidRPr="004D7C1B" w:rsidRDefault="004D7C1B" w:rsidP="004D7C1B">
            <w:pPr>
              <w:spacing w:after="0" w:line="240" w:lineRule="auto"/>
              <w:rPr>
                <w:rFonts w:ascii="Tahoma" w:eastAsia="Times New Roman" w:hAnsi="Tahoma" w:cs="Tahoma"/>
                <w:b/>
                <w:bCs/>
                <w:sz w:val="12"/>
                <w:szCs w:val="12"/>
                <w:lang w:eastAsia="tr-TR"/>
              </w:rPr>
            </w:pPr>
          </w:p>
        </w:tc>
        <w:tc>
          <w:tcPr>
            <w:tcW w:w="360" w:type="dxa"/>
            <w:vMerge/>
            <w:tcBorders>
              <w:top w:val="nil"/>
              <w:left w:val="single" w:sz="4" w:space="0" w:color="000000"/>
              <w:bottom w:val="single" w:sz="4" w:space="0" w:color="000000"/>
              <w:right w:val="single" w:sz="4" w:space="0" w:color="000000"/>
            </w:tcBorders>
            <w:vAlign w:val="center"/>
            <w:hideMark/>
          </w:tcPr>
          <w:p w14:paraId="31B7EAC8"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415" w:type="dxa"/>
            <w:vMerge/>
            <w:tcBorders>
              <w:top w:val="nil"/>
              <w:left w:val="single" w:sz="4" w:space="0" w:color="000000"/>
              <w:bottom w:val="single" w:sz="4" w:space="0" w:color="000000"/>
              <w:right w:val="single" w:sz="4" w:space="0" w:color="000000"/>
            </w:tcBorders>
            <w:vAlign w:val="center"/>
            <w:hideMark/>
          </w:tcPr>
          <w:p w14:paraId="77B6DB89"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351" w:type="dxa"/>
            <w:vMerge/>
            <w:tcBorders>
              <w:top w:val="nil"/>
              <w:left w:val="single" w:sz="4" w:space="0" w:color="000000"/>
              <w:bottom w:val="single" w:sz="4" w:space="0" w:color="000000"/>
              <w:right w:val="single" w:sz="4" w:space="0" w:color="000000"/>
            </w:tcBorders>
            <w:vAlign w:val="center"/>
            <w:hideMark/>
          </w:tcPr>
          <w:p w14:paraId="3D1111A7"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414" w:type="dxa"/>
            <w:vMerge/>
            <w:tcBorders>
              <w:top w:val="nil"/>
              <w:left w:val="single" w:sz="4" w:space="0" w:color="000000"/>
              <w:bottom w:val="single" w:sz="4" w:space="0" w:color="000000"/>
              <w:right w:val="single" w:sz="4" w:space="0" w:color="000000"/>
            </w:tcBorders>
            <w:vAlign w:val="center"/>
            <w:hideMark/>
          </w:tcPr>
          <w:p w14:paraId="52DF094F"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97" w:type="dxa"/>
            <w:tcBorders>
              <w:top w:val="nil"/>
              <w:left w:val="nil"/>
              <w:bottom w:val="nil"/>
              <w:right w:val="nil"/>
            </w:tcBorders>
            <w:shd w:val="clear" w:color="auto" w:fill="auto"/>
            <w:vAlign w:val="bottom"/>
            <w:hideMark/>
          </w:tcPr>
          <w:p w14:paraId="51750D24"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940" w:type="dxa"/>
            <w:vMerge/>
            <w:tcBorders>
              <w:top w:val="nil"/>
              <w:left w:val="single" w:sz="4" w:space="0" w:color="000000"/>
              <w:bottom w:val="single" w:sz="4" w:space="0" w:color="000000"/>
              <w:right w:val="single" w:sz="4" w:space="0" w:color="000000"/>
            </w:tcBorders>
            <w:vAlign w:val="center"/>
            <w:hideMark/>
          </w:tcPr>
          <w:p w14:paraId="1285F812"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3157" w:type="dxa"/>
            <w:gridSpan w:val="2"/>
            <w:vMerge/>
            <w:tcBorders>
              <w:top w:val="single" w:sz="4" w:space="0" w:color="000000"/>
              <w:left w:val="single" w:sz="4" w:space="0" w:color="000000"/>
              <w:bottom w:val="single" w:sz="4" w:space="0" w:color="000000"/>
              <w:right w:val="single" w:sz="4" w:space="0" w:color="000000"/>
            </w:tcBorders>
            <w:vAlign w:val="center"/>
            <w:hideMark/>
          </w:tcPr>
          <w:p w14:paraId="388A83C9"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400" w:type="dxa"/>
            <w:vMerge/>
            <w:tcBorders>
              <w:top w:val="nil"/>
              <w:left w:val="single" w:sz="4" w:space="0" w:color="000000"/>
              <w:bottom w:val="single" w:sz="4" w:space="0" w:color="000000"/>
              <w:right w:val="single" w:sz="4" w:space="0" w:color="000000"/>
            </w:tcBorders>
            <w:vAlign w:val="center"/>
            <w:hideMark/>
          </w:tcPr>
          <w:p w14:paraId="34EE872B" w14:textId="77777777" w:rsidR="004D7C1B" w:rsidRPr="004D7C1B" w:rsidRDefault="004D7C1B" w:rsidP="004D7C1B">
            <w:pPr>
              <w:spacing w:after="0" w:line="240" w:lineRule="auto"/>
              <w:rPr>
                <w:rFonts w:ascii="Tahoma" w:eastAsia="Times New Roman" w:hAnsi="Tahoma" w:cs="Tahoma"/>
                <w:b/>
                <w:bCs/>
                <w:sz w:val="12"/>
                <w:szCs w:val="12"/>
                <w:lang w:eastAsia="tr-TR"/>
              </w:rPr>
            </w:pPr>
          </w:p>
        </w:tc>
        <w:tc>
          <w:tcPr>
            <w:tcW w:w="351" w:type="dxa"/>
            <w:gridSpan w:val="2"/>
            <w:vMerge/>
            <w:tcBorders>
              <w:top w:val="single" w:sz="4" w:space="0" w:color="000000"/>
              <w:left w:val="single" w:sz="4" w:space="0" w:color="000000"/>
              <w:bottom w:val="single" w:sz="4" w:space="0" w:color="000000"/>
              <w:right w:val="single" w:sz="4" w:space="0" w:color="000000"/>
            </w:tcBorders>
            <w:vAlign w:val="center"/>
            <w:hideMark/>
          </w:tcPr>
          <w:p w14:paraId="3DC44B99"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420" w:type="dxa"/>
            <w:vMerge/>
            <w:tcBorders>
              <w:top w:val="nil"/>
              <w:left w:val="single" w:sz="4" w:space="0" w:color="000000"/>
              <w:bottom w:val="single" w:sz="4" w:space="0" w:color="000000"/>
              <w:right w:val="single" w:sz="4" w:space="0" w:color="000000"/>
            </w:tcBorders>
            <w:vAlign w:val="center"/>
            <w:hideMark/>
          </w:tcPr>
          <w:p w14:paraId="2E94F14B"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300" w:type="dxa"/>
            <w:vMerge/>
            <w:tcBorders>
              <w:top w:val="nil"/>
              <w:left w:val="single" w:sz="4" w:space="0" w:color="000000"/>
              <w:bottom w:val="single" w:sz="4" w:space="0" w:color="000000"/>
              <w:right w:val="single" w:sz="4" w:space="0" w:color="000000"/>
            </w:tcBorders>
            <w:vAlign w:val="center"/>
            <w:hideMark/>
          </w:tcPr>
          <w:p w14:paraId="22F99361"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420" w:type="dxa"/>
            <w:vMerge/>
            <w:tcBorders>
              <w:top w:val="nil"/>
              <w:left w:val="single" w:sz="4" w:space="0" w:color="000000"/>
              <w:bottom w:val="single" w:sz="4" w:space="0" w:color="000000"/>
              <w:right w:val="single" w:sz="4" w:space="0" w:color="000000"/>
            </w:tcBorders>
            <w:vAlign w:val="center"/>
            <w:hideMark/>
          </w:tcPr>
          <w:p w14:paraId="5B97AE81"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191" w:type="dxa"/>
            <w:tcBorders>
              <w:top w:val="nil"/>
              <w:left w:val="nil"/>
              <w:bottom w:val="nil"/>
              <w:right w:val="nil"/>
            </w:tcBorders>
            <w:shd w:val="clear" w:color="auto" w:fill="auto"/>
            <w:vAlign w:val="bottom"/>
            <w:hideMark/>
          </w:tcPr>
          <w:p w14:paraId="650E6287"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r>
      <w:tr w:rsidR="004D7C1B" w:rsidRPr="004D7C1B" w14:paraId="27590F44" w14:textId="77777777" w:rsidTr="004D7C1B">
        <w:trPr>
          <w:trHeight w:val="222"/>
        </w:trPr>
        <w:tc>
          <w:tcPr>
            <w:tcW w:w="940" w:type="dxa"/>
            <w:tcBorders>
              <w:top w:val="nil"/>
              <w:left w:val="single" w:sz="4" w:space="0" w:color="000000"/>
              <w:bottom w:val="single" w:sz="4" w:space="0" w:color="000000"/>
              <w:right w:val="single" w:sz="4" w:space="0" w:color="000000"/>
            </w:tcBorders>
            <w:shd w:val="clear" w:color="auto" w:fill="auto"/>
            <w:hideMark/>
          </w:tcPr>
          <w:p w14:paraId="76CC835F"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401</w:t>
            </w:r>
          </w:p>
        </w:tc>
        <w:tc>
          <w:tcPr>
            <w:tcW w:w="3184" w:type="dxa"/>
            <w:tcBorders>
              <w:top w:val="nil"/>
              <w:left w:val="nil"/>
              <w:bottom w:val="single" w:sz="4" w:space="0" w:color="000000"/>
              <w:right w:val="single" w:sz="4" w:space="0" w:color="000000"/>
            </w:tcBorders>
            <w:shd w:val="clear" w:color="auto" w:fill="auto"/>
            <w:hideMark/>
          </w:tcPr>
          <w:p w14:paraId="1ED8BD3D"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Uluslararası İşletmecilik</w:t>
            </w:r>
          </w:p>
        </w:tc>
        <w:tc>
          <w:tcPr>
            <w:tcW w:w="380" w:type="dxa"/>
            <w:tcBorders>
              <w:top w:val="nil"/>
              <w:left w:val="nil"/>
              <w:bottom w:val="single" w:sz="4" w:space="0" w:color="000000"/>
              <w:right w:val="single" w:sz="4" w:space="0" w:color="000000"/>
            </w:tcBorders>
            <w:shd w:val="clear" w:color="auto" w:fill="auto"/>
            <w:hideMark/>
          </w:tcPr>
          <w:p w14:paraId="7BE08C06"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60" w:type="dxa"/>
            <w:tcBorders>
              <w:top w:val="nil"/>
              <w:left w:val="nil"/>
              <w:bottom w:val="single" w:sz="4" w:space="0" w:color="000000"/>
              <w:right w:val="single" w:sz="4" w:space="0" w:color="000000"/>
            </w:tcBorders>
            <w:shd w:val="clear" w:color="auto" w:fill="auto"/>
            <w:noWrap/>
            <w:hideMark/>
          </w:tcPr>
          <w:p w14:paraId="7068AB3A"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5" w:type="dxa"/>
            <w:tcBorders>
              <w:top w:val="nil"/>
              <w:left w:val="nil"/>
              <w:bottom w:val="single" w:sz="4" w:space="0" w:color="000000"/>
              <w:right w:val="single" w:sz="4" w:space="0" w:color="000000"/>
            </w:tcBorders>
            <w:shd w:val="clear" w:color="auto" w:fill="auto"/>
            <w:noWrap/>
            <w:hideMark/>
          </w:tcPr>
          <w:p w14:paraId="7A7DC362"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51" w:type="dxa"/>
            <w:tcBorders>
              <w:top w:val="nil"/>
              <w:left w:val="nil"/>
              <w:bottom w:val="single" w:sz="4" w:space="0" w:color="000000"/>
              <w:right w:val="single" w:sz="4" w:space="0" w:color="000000"/>
            </w:tcBorders>
            <w:shd w:val="clear" w:color="auto" w:fill="auto"/>
            <w:noWrap/>
            <w:hideMark/>
          </w:tcPr>
          <w:p w14:paraId="45BD756C"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4" w:type="dxa"/>
            <w:tcBorders>
              <w:top w:val="nil"/>
              <w:left w:val="nil"/>
              <w:bottom w:val="single" w:sz="4" w:space="0" w:color="000000"/>
              <w:right w:val="single" w:sz="4" w:space="0" w:color="000000"/>
            </w:tcBorders>
            <w:shd w:val="clear" w:color="auto" w:fill="auto"/>
            <w:noWrap/>
            <w:hideMark/>
          </w:tcPr>
          <w:p w14:paraId="104E7C97"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97" w:type="dxa"/>
            <w:tcBorders>
              <w:top w:val="nil"/>
              <w:left w:val="nil"/>
              <w:bottom w:val="nil"/>
              <w:right w:val="nil"/>
            </w:tcBorders>
            <w:shd w:val="clear" w:color="auto" w:fill="auto"/>
            <w:vAlign w:val="bottom"/>
            <w:hideMark/>
          </w:tcPr>
          <w:p w14:paraId="2E0E63DB"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p>
        </w:tc>
        <w:tc>
          <w:tcPr>
            <w:tcW w:w="940" w:type="dxa"/>
            <w:tcBorders>
              <w:top w:val="nil"/>
              <w:left w:val="single" w:sz="4" w:space="0" w:color="000000"/>
              <w:bottom w:val="single" w:sz="4" w:space="0" w:color="000000"/>
              <w:right w:val="single" w:sz="4" w:space="0" w:color="000000"/>
            </w:tcBorders>
            <w:shd w:val="clear" w:color="auto" w:fill="auto"/>
            <w:hideMark/>
          </w:tcPr>
          <w:p w14:paraId="79198878"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402</w:t>
            </w:r>
          </w:p>
        </w:tc>
        <w:tc>
          <w:tcPr>
            <w:tcW w:w="3157" w:type="dxa"/>
            <w:gridSpan w:val="2"/>
            <w:tcBorders>
              <w:top w:val="single" w:sz="4" w:space="0" w:color="000000"/>
              <w:left w:val="nil"/>
              <w:bottom w:val="single" w:sz="4" w:space="0" w:color="000000"/>
              <w:right w:val="single" w:sz="4" w:space="0" w:color="000000"/>
            </w:tcBorders>
            <w:shd w:val="clear" w:color="auto" w:fill="auto"/>
            <w:hideMark/>
          </w:tcPr>
          <w:p w14:paraId="63956179"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Stratejik Yönetim</w:t>
            </w:r>
          </w:p>
        </w:tc>
        <w:tc>
          <w:tcPr>
            <w:tcW w:w="400" w:type="dxa"/>
            <w:tcBorders>
              <w:top w:val="nil"/>
              <w:left w:val="nil"/>
              <w:bottom w:val="single" w:sz="4" w:space="0" w:color="000000"/>
              <w:right w:val="single" w:sz="4" w:space="0" w:color="000000"/>
            </w:tcBorders>
            <w:shd w:val="clear" w:color="auto" w:fill="auto"/>
            <w:hideMark/>
          </w:tcPr>
          <w:p w14:paraId="74C93ECA"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51" w:type="dxa"/>
            <w:gridSpan w:val="2"/>
            <w:tcBorders>
              <w:top w:val="single" w:sz="4" w:space="0" w:color="000000"/>
              <w:left w:val="nil"/>
              <w:bottom w:val="single" w:sz="4" w:space="0" w:color="000000"/>
              <w:right w:val="single" w:sz="4" w:space="0" w:color="000000"/>
            </w:tcBorders>
            <w:shd w:val="clear" w:color="auto" w:fill="auto"/>
            <w:noWrap/>
            <w:hideMark/>
          </w:tcPr>
          <w:p w14:paraId="677AB16F"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68F5D872"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00" w:type="dxa"/>
            <w:tcBorders>
              <w:top w:val="nil"/>
              <w:left w:val="nil"/>
              <w:bottom w:val="single" w:sz="4" w:space="0" w:color="000000"/>
              <w:right w:val="single" w:sz="4" w:space="0" w:color="000000"/>
            </w:tcBorders>
            <w:shd w:val="clear" w:color="auto" w:fill="auto"/>
            <w:noWrap/>
            <w:hideMark/>
          </w:tcPr>
          <w:p w14:paraId="3A7D878C"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7CC5E28B"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5</w:t>
            </w:r>
          </w:p>
        </w:tc>
        <w:tc>
          <w:tcPr>
            <w:tcW w:w="191" w:type="dxa"/>
            <w:tcBorders>
              <w:top w:val="nil"/>
              <w:left w:val="nil"/>
              <w:bottom w:val="nil"/>
              <w:right w:val="nil"/>
            </w:tcBorders>
            <w:shd w:val="clear" w:color="auto" w:fill="auto"/>
            <w:vAlign w:val="bottom"/>
            <w:hideMark/>
          </w:tcPr>
          <w:p w14:paraId="4E90E2C9"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p>
        </w:tc>
      </w:tr>
      <w:tr w:rsidR="004D7C1B" w:rsidRPr="004D7C1B" w14:paraId="78AC35C1" w14:textId="77777777" w:rsidTr="004D7C1B">
        <w:trPr>
          <w:trHeight w:val="222"/>
        </w:trPr>
        <w:tc>
          <w:tcPr>
            <w:tcW w:w="940" w:type="dxa"/>
            <w:tcBorders>
              <w:top w:val="nil"/>
              <w:left w:val="single" w:sz="4" w:space="0" w:color="000000"/>
              <w:bottom w:val="single" w:sz="4" w:space="0" w:color="000000"/>
              <w:right w:val="single" w:sz="4" w:space="0" w:color="000000"/>
            </w:tcBorders>
            <w:shd w:val="clear" w:color="auto" w:fill="auto"/>
            <w:hideMark/>
          </w:tcPr>
          <w:p w14:paraId="1EAB59CE"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405</w:t>
            </w:r>
          </w:p>
        </w:tc>
        <w:tc>
          <w:tcPr>
            <w:tcW w:w="3184" w:type="dxa"/>
            <w:tcBorders>
              <w:top w:val="nil"/>
              <w:left w:val="nil"/>
              <w:bottom w:val="single" w:sz="4" w:space="0" w:color="000000"/>
              <w:right w:val="single" w:sz="4" w:space="0" w:color="000000"/>
            </w:tcBorders>
            <w:shd w:val="clear" w:color="auto" w:fill="auto"/>
            <w:hideMark/>
          </w:tcPr>
          <w:p w14:paraId="2EA0ECDC"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Tedarik Zinciri Yönetimi</w:t>
            </w:r>
          </w:p>
        </w:tc>
        <w:tc>
          <w:tcPr>
            <w:tcW w:w="380" w:type="dxa"/>
            <w:tcBorders>
              <w:top w:val="nil"/>
              <w:left w:val="nil"/>
              <w:bottom w:val="single" w:sz="4" w:space="0" w:color="000000"/>
              <w:right w:val="single" w:sz="4" w:space="0" w:color="000000"/>
            </w:tcBorders>
            <w:shd w:val="clear" w:color="auto" w:fill="auto"/>
            <w:hideMark/>
          </w:tcPr>
          <w:p w14:paraId="6EAB7029"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60" w:type="dxa"/>
            <w:tcBorders>
              <w:top w:val="nil"/>
              <w:left w:val="nil"/>
              <w:bottom w:val="single" w:sz="4" w:space="0" w:color="000000"/>
              <w:right w:val="single" w:sz="4" w:space="0" w:color="000000"/>
            </w:tcBorders>
            <w:shd w:val="clear" w:color="auto" w:fill="auto"/>
            <w:noWrap/>
            <w:hideMark/>
          </w:tcPr>
          <w:p w14:paraId="41FAD698"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5" w:type="dxa"/>
            <w:tcBorders>
              <w:top w:val="nil"/>
              <w:left w:val="nil"/>
              <w:bottom w:val="single" w:sz="4" w:space="0" w:color="000000"/>
              <w:right w:val="single" w:sz="4" w:space="0" w:color="000000"/>
            </w:tcBorders>
            <w:shd w:val="clear" w:color="auto" w:fill="auto"/>
            <w:noWrap/>
            <w:hideMark/>
          </w:tcPr>
          <w:p w14:paraId="4F076F3E"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51" w:type="dxa"/>
            <w:tcBorders>
              <w:top w:val="nil"/>
              <w:left w:val="nil"/>
              <w:bottom w:val="single" w:sz="4" w:space="0" w:color="000000"/>
              <w:right w:val="single" w:sz="4" w:space="0" w:color="000000"/>
            </w:tcBorders>
            <w:shd w:val="clear" w:color="auto" w:fill="auto"/>
            <w:noWrap/>
            <w:hideMark/>
          </w:tcPr>
          <w:p w14:paraId="6B43782F"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4" w:type="dxa"/>
            <w:tcBorders>
              <w:top w:val="nil"/>
              <w:left w:val="nil"/>
              <w:bottom w:val="single" w:sz="4" w:space="0" w:color="000000"/>
              <w:right w:val="single" w:sz="4" w:space="0" w:color="000000"/>
            </w:tcBorders>
            <w:shd w:val="clear" w:color="auto" w:fill="auto"/>
            <w:noWrap/>
            <w:hideMark/>
          </w:tcPr>
          <w:p w14:paraId="16669B0A"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5</w:t>
            </w:r>
          </w:p>
        </w:tc>
        <w:tc>
          <w:tcPr>
            <w:tcW w:w="97" w:type="dxa"/>
            <w:tcBorders>
              <w:top w:val="nil"/>
              <w:left w:val="nil"/>
              <w:bottom w:val="nil"/>
              <w:right w:val="nil"/>
            </w:tcBorders>
            <w:shd w:val="clear" w:color="auto" w:fill="auto"/>
            <w:vAlign w:val="bottom"/>
            <w:hideMark/>
          </w:tcPr>
          <w:p w14:paraId="79567AC3"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p>
        </w:tc>
        <w:tc>
          <w:tcPr>
            <w:tcW w:w="940" w:type="dxa"/>
            <w:tcBorders>
              <w:top w:val="nil"/>
              <w:left w:val="single" w:sz="4" w:space="0" w:color="000000"/>
              <w:bottom w:val="single" w:sz="4" w:space="0" w:color="000000"/>
              <w:right w:val="single" w:sz="4" w:space="0" w:color="000000"/>
            </w:tcBorders>
            <w:shd w:val="clear" w:color="auto" w:fill="auto"/>
            <w:hideMark/>
          </w:tcPr>
          <w:p w14:paraId="05B08A86"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404</w:t>
            </w:r>
          </w:p>
        </w:tc>
        <w:tc>
          <w:tcPr>
            <w:tcW w:w="3157" w:type="dxa"/>
            <w:gridSpan w:val="2"/>
            <w:tcBorders>
              <w:top w:val="single" w:sz="4" w:space="0" w:color="000000"/>
              <w:left w:val="nil"/>
              <w:bottom w:val="single" w:sz="4" w:space="0" w:color="000000"/>
              <w:right w:val="single" w:sz="4" w:space="0" w:color="000000"/>
            </w:tcBorders>
            <w:shd w:val="clear" w:color="auto" w:fill="auto"/>
            <w:hideMark/>
          </w:tcPr>
          <w:p w14:paraId="60BED792"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Bitirme Projesi</w:t>
            </w:r>
          </w:p>
        </w:tc>
        <w:tc>
          <w:tcPr>
            <w:tcW w:w="400" w:type="dxa"/>
            <w:tcBorders>
              <w:top w:val="nil"/>
              <w:left w:val="nil"/>
              <w:bottom w:val="single" w:sz="4" w:space="0" w:color="000000"/>
              <w:right w:val="single" w:sz="4" w:space="0" w:color="000000"/>
            </w:tcBorders>
            <w:shd w:val="clear" w:color="auto" w:fill="auto"/>
            <w:hideMark/>
          </w:tcPr>
          <w:p w14:paraId="1460F247"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51" w:type="dxa"/>
            <w:gridSpan w:val="2"/>
            <w:tcBorders>
              <w:top w:val="single" w:sz="4" w:space="0" w:color="000000"/>
              <w:left w:val="nil"/>
              <w:bottom w:val="single" w:sz="4" w:space="0" w:color="000000"/>
              <w:right w:val="single" w:sz="4" w:space="0" w:color="000000"/>
            </w:tcBorders>
            <w:shd w:val="clear" w:color="auto" w:fill="auto"/>
            <w:noWrap/>
            <w:hideMark/>
          </w:tcPr>
          <w:p w14:paraId="663B5965"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420" w:type="dxa"/>
            <w:tcBorders>
              <w:top w:val="nil"/>
              <w:left w:val="nil"/>
              <w:bottom w:val="single" w:sz="4" w:space="0" w:color="000000"/>
              <w:right w:val="single" w:sz="4" w:space="0" w:color="000000"/>
            </w:tcBorders>
            <w:shd w:val="clear" w:color="auto" w:fill="auto"/>
            <w:noWrap/>
            <w:hideMark/>
          </w:tcPr>
          <w:p w14:paraId="0DE15C19"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2</w:t>
            </w:r>
          </w:p>
        </w:tc>
        <w:tc>
          <w:tcPr>
            <w:tcW w:w="300" w:type="dxa"/>
            <w:tcBorders>
              <w:top w:val="nil"/>
              <w:left w:val="nil"/>
              <w:bottom w:val="single" w:sz="4" w:space="0" w:color="000000"/>
              <w:right w:val="single" w:sz="4" w:space="0" w:color="000000"/>
            </w:tcBorders>
            <w:shd w:val="clear" w:color="auto" w:fill="auto"/>
            <w:noWrap/>
            <w:hideMark/>
          </w:tcPr>
          <w:p w14:paraId="1996EDD9"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2</w:t>
            </w:r>
          </w:p>
        </w:tc>
        <w:tc>
          <w:tcPr>
            <w:tcW w:w="420" w:type="dxa"/>
            <w:tcBorders>
              <w:top w:val="nil"/>
              <w:left w:val="nil"/>
              <w:bottom w:val="single" w:sz="4" w:space="0" w:color="000000"/>
              <w:right w:val="single" w:sz="4" w:space="0" w:color="000000"/>
            </w:tcBorders>
            <w:shd w:val="clear" w:color="auto" w:fill="auto"/>
            <w:noWrap/>
            <w:hideMark/>
          </w:tcPr>
          <w:p w14:paraId="4E2F4B3D"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191" w:type="dxa"/>
            <w:tcBorders>
              <w:top w:val="nil"/>
              <w:left w:val="nil"/>
              <w:bottom w:val="nil"/>
              <w:right w:val="nil"/>
            </w:tcBorders>
            <w:shd w:val="clear" w:color="auto" w:fill="auto"/>
            <w:vAlign w:val="bottom"/>
            <w:hideMark/>
          </w:tcPr>
          <w:p w14:paraId="07663FDA"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p>
        </w:tc>
      </w:tr>
      <w:tr w:rsidR="004D7C1B" w:rsidRPr="004D7C1B" w14:paraId="44CE37F3" w14:textId="77777777" w:rsidTr="004D7C1B">
        <w:trPr>
          <w:trHeight w:val="330"/>
        </w:trPr>
        <w:tc>
          <w:tcPr>
            <w:tcW w:w="94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19729B9"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403</w:t>
            </w:r>
          </w:p>
        </w:tc>
        <w:tc>
          <w:tcPr>
            <w:tcW w:w="318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F285462"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Gemi Yönetimi</w:t>
            </w:r>
          </w:p>
        </w:tc>
        <w:tc>
          <w:tcPr>
            <w:tcW w:w="3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939F397"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F42D1D7" w14:textId="77777777" w:rsidR="004D7C1B" w:rsidRPr="004D7C1B" w:rsidRDefault="004D7C1B" w:rsidP="004D7C1B">
            <w:pPr>
              <w:spacing w:after="0" w:line="240" w:lineRule="auto"/>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2</w:t>
            </w:r>
          </w:p>
        </w:tc>
        <w:tc>
          <w:tcPr>
            <w:tcW w:w="41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1790F80"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1</w:t>
            </w:r>
          </w:p>
        </w:tc>
        <w:tc>
          <w:tcPr>
            <w:tcW w:w="35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C549F01"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564CCCB"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5</w:t>
            </w:r>
          </w:p>
        </w:tc>
        <w:tc>
          <w:tcPr>
            <w:tcW w:w="97" w:type="dxa"/>
            <w:tcBorders>
              <w:top w:val="nil"/>
              <w:left w:val="nil"/>
              <w:bottom w:val="nil"/>
              <w:right w:val="nil"/>
            </w:tcBorders>
            <w:shd w:val="clear" w:color="auto" w:fill="auto"/>
            <w:vAlign w:val="bottom"/>
            <w:hideMark/>
          </w:tcPr>
          <w:p w14:paraId="67116302"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p>
        </w:tc>
        <w:tc>
          <w:tcPr>
            <w:tcW w:w="940" w:type="dxa"/>
            <w:tcBorders>
              <w:top w:val="nil"/>
              <w:left w:val="single" w:sz="4" w:space="0" w:color="000000"/>
              <w:bottom w:val="single" w:sz="4" w:space="0" w:color="000000"/>
              <w:right w:val="single" w:sz="4" w:space="0" w:color="000000"/>
            </w:tcBorders>
            <w:shd w:val="clear" w:color="auto" w:fill="auto"/>
            <w:hideMark/>
          </w:tcPr>
          <w:p w14:paraId="211026B6"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406</w:t>
            </w:r>
          </w:p>
        </w:tc>
        <w:tc>
          <w:tcPr>
            <w:tcW w:w="3157" w:type="dxa"/>
            <w:gridSpan w:val="2"/>
            <w:tcBorders>
              <w:top w:val="single" w:sz="4" w:space="0" w:color="000000"/>
              <w:left w:val="nil"/>
              <w:bottom w:val="single" w:sz="4" w:space="0" w:color="000000"/>
              <w:right w:val="single" w:sz="4" w:space="0" w:color="000000"/>
            </w:tcBorders>
            <w:shd w:val="clear" w:color="auto" w:fill="auto"/>
            <w:hideMark/>
          </w:tcPr>
          <w:p w14:paraId="03A9C593"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Gemi Kiralama ve Brokerlık</w:t>
            </w:r>
          </w:p>
        </w:tc>
        <w:tc>
          <w:tcPr>
            <w:tcW w:w="400" w:type="dxa"/>
            <w:tcBorders>
              <w:top w:val="nil"/>
              <w:left w:val="nil"/>
              <w:bottom w:val="single" w:sz="4" w:space="0" w:color="000000"/>
              <w:right w:val="single" w:sz="4" w:space="0" w:color="000000"/>
            </w:tcBorders>
            <w:shd w:val="clear" w:color="auto" w:fill="auto"/>
            <w:hideMark/>
          </w:tcPr>
          <w:p w14:paraId="230D4762"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51" w:type="dxa"/>
            <w:gridSpan w:val="2"/>
            <w:tcBorders>
              <w:top w:val="single" w:sz="4" w:space="0" w:color="000000"/>
              <w:left w:val="nil"/>
              <w:bottom w:val="single" w:sz="4" w:space="0" w:color="000000"/>
              <w:right w:val="single" w:sz="4" w:space="0" w:color="000000"/>
            </w:tcBorders>
            <w:shd w:val="clear" w:color="auto" w:fill="auto"/>
            <w:noWrap/>
            <w:hideMark/>
          </w:tcPr>
          <w:p w14:paraId="4F78502B"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2</w:t>
            </w:r>
          </w:p>
        </w:tc>
        <w:tc>
          <w:tcPr>
            <w:tcW w:w="420" w:type="dxa"/>
            <w:tcBorders>
              <w:top w:val="nil"/>
              <w:left w:val="nil"/>
              <w:bottom w:val="single" w:sz="4" w:space="0" w:color="000000"/>
              <w:right w:val="single" w:sz="4" w:space="0" w:color="000000"/>
            </w:tcBorders>
            <w:shd w:val="clear" w:color="auto" w:fill="auto"/>
            <w:noWrap/>
            <w:hideMark/>
          </w:tcPr>
          <w:p w14:paraId="55A86C18"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1</w:t>
            </w:r>
          </w:p>
        </w:tc>
        <w:tc>
          <w:tcPr>
            <w:tcW w:w="300" w:type="dxa"/>
            <w:tcBorders>
              <w:top w:val="nil"/>
              <w:left w:val="nil"/>
              <w:bottom w:val="single" w:sz="4" w:space="0" w:color="000000"/>
              <w:right w:val="single" w:sz="4" w:space="0" w:color="000000"/>
            </w:tcBorders>
            <w:shd w:val="clear" w:color="auto" w:fill="auto"/>
            <w:noWrap/>
            <w:hideMark/>
          </w:tcPr>
          <w:p w14:paraId="3947B2D4"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0EA44E41"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5</w:t>
            </w:r>
          </w:p>
        </w:tc>
        <w:tc>
          <w:tcPr>
            <w:tcW w:w="191" w:type="dxa"/>
            <w:tcBorders>
              <w:top w:val="nil"/>
              <w:left w:val="nil"/>
              <w:bottom w:val="nil"/>
              <w:right w:val="nil"/>
            </w:tcBorders>
            <w:shd w:val="clear" w:color="auto" w:fill="auto"/>
            <w:vAlign w:val="bottom"/>
            <w:hideMark/>
          </w:tcPr>
          <w:p w14:paraId="505AC1EB"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p>
        </w:tc>
      </w:tr>
      <w:tr w:rsidR="004D7C1B" w:rsidRPr="004D7C1B" w14:paraId="5C5A516D" w14:textId="77777777" w:rsidTr="004D7C1B">
        <w:trPr>
          <w:trHeight w:val="195"/>
        </w:trPr>
        <w:tc>
          <w:tcPr>
            <w:tcW w:w="940" w:type="dxa"/>
            <w:vMerge/>
            <w:tcBorders>
              <w:top w:val="nil"/>
              <w:left w:val="single" w:sz="4" w:space="0" w:color="000000"/>
              <w:bottom w:val="single" w:sz="4" w:space="0" w:color="000000"/>
              <w:right w:val="single" w:sz="4" w:space="0" w:color="000000"/>
            </w:tcBorders>
            <w:vAlign w:val="center"/>
            <w:hideMark/>
          </w:tcPr>
          <w:p w14:paraId="36454E7A" w14:textId="77777777" w:rsidR="004D7C1B" w:rsidRPr="004D7C1B" w:rsidRDefault="004D7C1B" w:rsidP="004D7C1B">
            <w:pPr>
              <w:spacing w:after="0" w:line="240" w:lineRule="auto"/>
              <w:rPr>
                <w:rFonts w:ascii="Tahoma" w:eastAsia="Times New Roman" w:hAnsi="Tahoma" w:cs="Tahoma"/>
                <w:sz w:val="13"/>
                <w:szCs w:val="13"/>
                <w:lang w:eastAsia="tr-TR"/>
              </w:rPr>
            </w:pPr>
          </w:p>
        </w:tc>
        <w:tc>
          <w:tcPr>
            <w:tcW w:w="3184" w:type="dxa"/>
            <w:vMerge/>
            <w:tcBorders>
              <w:top w:val="nil"/>
              <w:left w:val="single" w:sz="4" w:space="0" w:color="000000"/>
              <w:bottom w:val="single" w:sz="4" w:space="0" w:color="000000"/>
              <w:right w:val="single" w:sz="4" w:space="0" w:color="000000"/>
            </w:tcBorders>
            <w:vAlign w:val="center"/>
            <w:hideMark/>
          </w:tcPr>
          <w:p w14:paraId="1BE07910" w14:textId="77777777" w:rsidR="004D7C1B" w:rsidRPr="004D7C1B" w:rsidRDefault="004D7C1B" w:rsidP="004D7C1B">
            <w:pPr>
              <w:spacing w:after="0" w:line="240" w:lineRule="auto"/>
              <w:rPr>
                <w:rFonts w:ascii="Tahoma" w:eastAsia="Times New Roman" w:hAnsi="Tahoma" w:cs="Tahoma"/>
                <w:sz w:val="13"/>
                <w:szCs w:val="13"/>
                <w:lang w:eastAsia="tr-TR"/>
              </w:rPr>
            </w:pPr>
          </w:p>
        </w:tc>
        <w:tc>
          <w:tcPr>
            <w:tcW w:w="380" w:type="dxa"/>
            <w:vMerge/>
            <w:tcBorders>
              <w:top w:val="nil"/>
              <w:left w:val="single" w:sz="4" w:space="0" w:color="000000"/>
              <w:bottom w:val="single" w:sz="4" w:space="0" w:color="000000"/>
              <w:right w:val="single" w:sz="4" w:space="0" w:color="000000"/>
            </w:tcBorders>
            <w:vAlign w:val="center"/>
            <w:hideMark/>
          </w:tcPr>
          <w:p w14:paraId="0D910D05" w14:textId="77777777" w:rsidR="004D7C1B" w:rsidRPr="004D7C1B" w:rsidRDefault="004D7C1B" w:rsidP="004D7C1B">
            <w:pPr>
              <w:spacing w:after="0" w:line="240" w:lineRule="auto"/>
              <w:rPr>
                <w:rFonts w:ascii="Tahoma" w:eastAsia="Times New Roman" w:hAnsi="Tahoma" w:cs="Tahoma"/>
                <w:sz w:val="13"/>
                <w:szCs w:val="13"/>
                <w:lang w:eastAsia="tr-TR"/>
              </w:rPr>
            </w:pPr>
          </w:p>
        </w:tc>
        <w:tc>
          <w:tcPr>
            <w:tcW w:w="360" w:type="dxa"/>
            <w:vMerge/>
            <w:tcBorders>
              <w:top w:val="nil"/>
              <w:left w:val="single" w:sz="4" w:space="0" w:color="000000"/>
              <w:bottom w:val="single" w:sz="4" w:space="0" w:color="000000"/>
              <w:right w:val="single" w:sz="4" w:space="0" w:color="000000"/>
            </w:tcBorders>
            <w:vAlign w:val="center"/>
            <w:hideMark/>
          </w:tcPr>
          <w:p w14:paraId="10AD20C2" w14:textId="77777777" w:rsidR="004D7C1B" w:rsidRPr="004D7C1B" w:rsidRDefault="004D7C1B" w:rsidP="004D7C1B">
            <w:pPr>
              <w:spacing w:after="0" w:line="240" w:lineRule="auto"/>
              <w:rPr>
                <w:rFonts w:ascii="Tahoma" w:eastAsia="Times New Roman" w:hAnsi="Tahoma" w:cs="Tahoma"/>
                <w:color w:val="000000"/>
                <w:sz w:val="13"/>
                <w:szCs w:val="13"/>
                <w:lang w:eastAsia="tr-TR"/>
              </w:rPr>
            </w:pPr>
          </w:p>
        </w:tc>
        <w:tc>
          <w:tcPr>
            <w:tcW w:w="415" w:type="dxa"/>
            <w:vMerge/>
            <w:tcBorders>
              <w:top w:val="nil"/>
              <w:left w:val="single" w:sz="4" w:space="0" w:color="000000"/>
              <w:bottom w:val="single" w:sz="4" w:space="0" w:color="000000"/>
              <w:right w:val="single" w:sz="4" w:space="0" w:color="000000"/>
            </w:tcBorders>
            <w:vAlign w:val="center"/>
            <w:hideMark/>
          </w:tcPr>
          <w:p w14:paraId="5CCE5ED5" w14:textId="77777777" w:rsidR="004D7C1B" w:rsidRPr="004D7C1B" w:rsidRDefault="004D7C1B" w:rsidP="004D7C1B">
            <w:pPr>
              <w:spacing w:after="0" w:line="240" w:lineRule="auto"/>
              <w:rPr>
                <w:rFonts w:ascii="Tahoma" w:eastAsia="Times New Roman" w:hAnsi="Tahoma" w:cs="Tahoma"/>
                <w:color w:val="000000"/>
                <w:sz w:val="13"/>
                <w:szCs w:val="13"/>
                <w:lang w:eastAsia="tr-TR"/>
              </w:rPr>
            </w:pPr>
          </w:p>
        </w:tc>
        <w:tc>
          <w:tcPr>
            <w:tcW w:w="351" w:type="dxa"/>
            <w:vMerge/>
            <w:tcBorders>
              <w:top w:val="nil"/>
              <w:left w:val="single" w:sz="4" w:space="0" w:color="000000"/>
              <w:bottom w:val="single" w:sz="4" w:space="0" w:color="000000"/>
              <w:right w:val="single" w:sz="4" w:space="0" w:color="000000"/>
            </w:tcBorders>
            <w:vAlign w:val="center"/>
            <w:hideMark/>
          </w:tcPr>
          <w:p w14:paraId="7418FF98" w14:textId="77777777" w:rsidR="004D7C1B" w:rsidRPr="004D7C1B" w:rsidRDefault="004D7C1B" w:rsidP="004D7C1B">
            <w:pPr>
              <w:spacing w:after="0" w:line="240" w:lineRule="auto"/>
              <w:rPr>
                <w:rFonts w:ascii="Tahoma" w:eastAsia="Times New Roman" w:hAnsi="Tahoma" w:cs="Tahoma"/>
                <w:color w:val="000000"/>
                <w:sz w:val="13"/>
                <w:szCs w:val="13"/>
                <w:lang w:eastAsia="tr-TR"/>
              </w:rPr>
            </w:pPr>
          </w:p>
        </w:tc>
        <w:tc>
          <w:tcPr>
            <w:tcW w:w="414" w:type="dxa"/>
            <w:vMerge/>
            <w:tcBorders>
              <w:top w:val="nil"/>
              <w:left w:val="single" w:sz="4" w:space="0" w:color="000000"/>
              <w:bottom w:val="single" w:sz="4" w:space="0" w:color="000000"/>
              <w:right w:val="single" w:sz="4" w:space="0" w:color="000000"/>
            </w:tcBorders>
            <w:vAlign w:val="center"/>
            <w:hideMark/>
          </w:tcPr>
          <w:p w14:paraId="7E1271D6" w14:textId="77777777" w:rsidR="004D7C1B" w:rsidRPr="004D7C1B" w:rsidRDefault="004D7C1B" w:rsidP="004D7C1B">
            <w:pPr>
              <w:spacing w:after="0" w:line="240" w:lineRule="auto"/>
              <w:rPr>
                <w:rFonts w:ascii="Tahoma" w:eastAsia="Times New Roman" w:hAnsi="Tahoma" w:cs="Tahoma"/>
                <w:color w:val="000000"/>
                <w:sz w:val="13"/>
                <w:szCs w:val="13"/>
                <w:lang w:eastAsia="tr-TR"/>
              </w:rPr>
            </w:pPr>
          </w:p>
        </w:tc>
        <w:tc>
          <w:tcPr>
            <w:tcW w:w="97" w:type="dxa"/>
            <w:tcBorders>
              <w:top w:val="nil"/>
              <w:left w:val="nil"/>
              <w:bottom w:val="nil"/>
              <w:right w:val="nil"/>
            </w:tcBorders>
            <w:shd w:val="clear" w:color="auto" w:fill="auto"/>
            <w:vAlign w:val="bottom"/>
            <w:hideMark/>
          </w:tcPr>
          <w:p w14:paraId="24A61641"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940" w:type="dxa"/>
            <w:tcBorders>
              <w:top w:val="nil"/>
              <w:left w:val="nil"/>
              <w:bottom w:val="nil"/>
              <w:right w:val="nil"/>
            </w:tcBorders>
            <w:shd w:val="clear" w:color="auto" w:fill="auto"/>
            <w:vAlign w:val="bottom"/>
            <w:hideMark/>
          </w:tcPr>
          <w:p w14:paraId="12B08AAA"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157" w:type="dxa"/>
            <w:gridSpan w:val="2"/>
            <w:vMerge w:val="restart"/>
            <w:tcBorders>
              <w:top w:val="single" w:sz="4" w:space="0" w:color="000000"/>
              <w:left w:val="nil"/>
              <w:bottom w:val="nil"/>
              <w:right w:val="nil"/>
            </w:tcBorders>
            <w:shd w:val="clear" w:color="auto" w:fill="auto"/>
            <w:hideMark/>
          </w:tcPr>
          <w:p w14:paraId="19C46770" w14:textId="77777777" w:rsidR="004D7C1B" w:rsidRPr="004D7C1B" w:rsidRDefault="004D7C1B" w:rsidP="004D7C1B">
            <w:pPr>
              <w:spacing w:after="0" w:line="240" w:lineRule="auto"/>
              <w:jc w:val="center"/>
              <w:rPr>
                <w:rFonts w:ascii="Arial" w:eastAsia="Times New Roman" w:hAnsi="Arial" w:cs="Arial"/>
                <w:b/>
                <w:bCs/>
                <w:sz w:val="15"/>
                <w:szCs w:val="15"/>
                <w:lang w:eastAsia="tr-TR"/>
              </w:rPr>
            </w:pPr>
            <w:r w:rsidRPr="004D7C1B">
              <w:rPr>
                <w:rFonts w:ascii="Arial" w:eastAsia="Times New Roman" w:hAnsi="Arial" w:cs="Arial"/>
                <w:b/>
                <w:bCs/>
                <w:sz w:val="15"/>
                <w:szCs w:val="15"/>
                <w:lang w:eastAsia="tr-TR"/>
              </w:rPr>
              <w:t>TOPLAM AKTS :14 TOPLAM KREDİ :8</w:t>
            </w:r>
          </w:p>
        </w:tc>
        <w:tc>
          <w:tcPr>
            <w:tcW w:w="400" w:type="dxa"/>
            <w:tcBorders>
              <w:top w:val="nil"/>
              <w:left w:val="nil"/>
              <w:bottom w:val="nil"/>
              <w:right w:val="nil"/>
            </w:tcBorders>
            <w:shd w:val="clear" w:color="auto" w:fill="auto"/>
            <w:vAlign w:val="bottom"/>
            <w:hideMark/>
          </w:tcPr>
          <w:p w14:paraId="1EC0F8B3" w14:textId="77777777" w:rsidR="004D7C1B" w:rsidRPr="004D7C1B" w:rsidRDefault="004D7C1B" w:rsidP="004D7C1B">
            <w:pPr>
              <w:spacing w:after="0" w:line="240" w:lineRule="auto"/>
              <w:jc w:val="center"/>
              <w:rPr>
                <w:rFonts w:ascii="Arial" w:eastAsia="Times New Roman" w:hAnsi="Arial" w:cs="Arial"/>
                <w:b/>
                <w:bCs/>
                <w:sz w:val="15"/>
                <w:szCs w:val="15"/>
                <w:lang w:eastAsia="tr-TR"/>
              </w:rPr>
            </w:pPr>
          </w:p>
        </w:tc>
        <w:tc>
          <w:tcPr>
            <w:tcW w:w="117" w:type="dxa"/>
            <w:tcBorders>
              <w:top w:val="nil"/>
              <w:left w:val="nil"/>
              <w:bottom w:val="nil"/>
              <w:right w:val="nil"/>
            </w:tcBorders>
            <w:shd w:val="clear" w:color="auto" w:fill="auto"/>
            <w:vAlign w:val="bottom"/>
            <w:hideMark/>
          </w:tcPr>
          <w:p w14:paraId="6C11A9AA"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234" w:type="dxa"/>
            <w:tcBorders>
              <w:top w:val="nil"/>
              <w:left w:val="nil"/>
              <w:bottom w:val="nil"/>
              <w:right w:val="nil"/>
            </w:tcBorders>
            <w:shd w:val="clear" w:color="auto" w:fill="auto"/>
            <w:vAlign w:val="bottom"/>
            <w:hideMark/>
          </w:tcPr>
          <w:p w14:paraId="7CA6D943"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20" w:type="dxa"/>
            <w:tcBorders>
              <w:top w:val="nil"/>
              <w:left w:val="nil"/>
              <w:bottom w:val="nil"/>
              <w:right w:val="nil"/>
            </w:tcBorders>
            <w:shd w:val="clear" w:color="auto" w:fill="auto"/>
            <w:vAlign w:val="bottom"/>
            <w:hideMark/>
          </w:tcPr>
          <w:p w14:paraId="27E9DEF2"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00" w:type="dxa"/>
            <w:tcBorders>
              <w:top w:val="nil"/>
              <w:left w:val="nil"/>
              <w:bottom w:val="nil"/>
              <w:right w:val="nil"/>
            </w:tcBorders>
            <w:shd w:val="clear" w:color="auto" w:fill="auto"/>
            <w:vAlign w:val="bottom"/>
            <w:hideMark/>
          </w:tcPr>
          <w:p w14:paraId="521AAA47"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20" w:type="dxa"/>
            <w:tcBorders>
              <w:top w:val="nil"/>
              <w:left w:val="nil"/>
              <w:bottom w:val="nil"/>
              <w:right w:val="nil"/>
            </w:tcBorders>
            <w:shd w:val="clear" w:color="auto" w:fill="auto"/>
            <w:vAlign w:val="bottom"/>
            <w:hideMark/>
          </w:tcPr>
          <w:p w14:paraId="640340C1"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191" w:type="dxa"/>
            <w:tcBorders>
              <w:top w:val="nil"/>
              <w:left w:val="nil"/>
              <w:bottom w:val="nil"/>
              <w:right w:val="nil"/>
            </w:tcBorders>
            <w:shd w:val="clear" w:color="auto" w:fill="auto"/>
            <w:hideMark/>
          </w:tcPr>
          <w:p w14:paraId="6BD81995"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r>
      <w:tr w:rsidR="004D7C1B" w:rsidRPr="004D7C1B" w14:paraId="0D8686AF" w14:textId="77777777" w:rsidTr="004D7C1B">
        <w:trPr>
          <w:trHeight w:val="105"/>
        </w:trPr>
        <w:tc>
          <w:tcPr>
            <w:tcW w:w="940" w:type="dxa"/>
            <w:vMerge/>
            <w:tcBorders>
              <w:top w:val="nil"/>
              <w:left w:val="single" w:sz="4" w:space="0" w:color="000000"/>
              <w:bottom w:val="single" w:sz="4" w:space="0" w:color="000000"/>
              <w:right w:val="single" w:sz="4" w:space="0" w:color="000000"/>
            </w:tcBorders>
            <w:vAlign w:val="center"/>
            <w:hideMark/>
          </w:tcPr>
          <w:p w14:paraId="0FF2BCCF" w14:textId="77777777" w:rsidR="004D7C1B" w:rsidRPr="004D7C1B" w:rsidRDefault="004D7C1B" w:rsidP="004D7C1B">
            <w:pPr>
              <w:spacing w:after="0" w:line="240" w:lineRule="auto"/>
              <w:rPr>
                <w:rFonts w:ascii="Tahoma" w:eastAsia="Times New Roman" w:hAnsi="Tahoma" w:cs="Tahoma"/>
                <w:sz w:val="13"/>
                <w:szCs w:val="13"/>
                <w:lang w:eastAsia="tr-TR"/>
              </w:rPr>
            </w:pPr>
          </w:p>
        </w:tc>
        <w:tc>
          <w:tcPr>
            <w:tcW w:w="3184" w:type="dxa"/>
            <w:vMerge/>
            <w:tcBorders>
              <w:top w:val="nil"/>
              <w:left w:val="single" w:sz="4" w:space="0" w:color="000000"/>
              <w:bottom w:val="single" w:sz="4" w:space="0" w:color="000000"/>
              <w:right w:val="single" w:sz="4" w:space="0" w:color="000000"/>
            </w:tcBorders>
            <w:vAlign w:val="center"/>
            <w:hideMark/>
          </w:tcPr>
          <w:p w14:paraId="6E420E7D" w14:textId="77777777" w:rsidR="004D7C1B" w:rsidRPr="004D7C1B" w:rsidRDefault="004D7C1B" w:rsidP="004D7C1B">
            <w:pPr>
              <w:spacing w:after="0" w:line="240" w:lineRule="auto"/>
              <w:rPr>
                <w:rFonts w:ascii="Tahoma" w:eastAsia="Times New Roman" w:hAnsi="Tahoma" w:cs="Tahoma"/>
                <w:sz w:val="13"/>
                <w:szCs w:val="13"/>
                <w:lang w:eastAsia="tr-TR"/>
              </w:rPr>
            </w:pPr>
          </w:p>
        </w:tc>
        <w:tc>
          <w:tcPr>
            <w:tcW w:w="380" w:type="dxa"/>
            <w:vMerge/>
            <w:tcBorders>
              <w:top w:val="nil"/>
              <w:left w:val="single" w:sz="4" w:space="0" w:color="000000"/>
              <w:bottom w:val="single" w:sz="4" w:space="0" w:color="000000"/>
              <w:right w:val="single" w:sz="4" w:space="0" w:color="000000"/>
            </w:tcBorders>
            <w:vAlign w:val="center"/>
            <w:hideMark/>
          </w:tcPr>
          <w:p w14:paraId="7732C193" w14:textId="77777777" w:rsidR="004D7C1B" w:rsidRPr="004D7C1B" w:rsidRDefault="004D7C1B" w:rsidP="004D7C1B">
            <w:pPr>
              <w:spacing w:after="0" w:line="240" w:lineRule="auto"/>
              <w:rPr>
                <w:rFonts w:ascii="Tahoma" w:eastAsia="Times New Roman" w:hAnsi="Tahoma" w:cs="Tahoma"/>
                <w:sz w:val="13"/>
                <w:szCs w:val="13"/>
                <w:lang w:eastAsia="tr-TR"/>
              </w:rPr>
            </w:pPr>
          </w:p>
        </w:tc>
        <w:tc>
          <w:tcPr>
            <w:tcW w:w="360" w:type="dxa"/>
            <w:vMerge/>
            <w:tcBorders>
              <w:top w:val="nil"/>
              <w:left w:val="single" w:sz="4" w:space="0" w:color="000000"/>
              <w:bottom w:val="single" w:sz="4" w:space="0" w:color="000000"/>
              <w:right w:val="single" w:sz="4" w:space="0" w:color="000000"/>
            </w:tcBorders>
            <w:vAlign w:val="center"/>
            <w:hideMark/>
          </w:tcPr>
          <w:p w14:paraId="71392174" w14:textId="77777777" w:rsidR="004D7C1B" w:rsidRPr="004D7C1B" w:rsidRDefault="004D7C1B" w:rsidP="004D7C1B">
            <w:pPr>
              <w:spacing w:after="0" w:line="240" w:lineRule="auto"/>
              <w:rPr>
                <w:rFonts w:ascii="Tahoma" w:eastAsia="Times New Roman" w:hAnsi="Tahoma" w:cs="Tahoma"/>
                <w:color w:val="000000"/>
                <w:sz w:val="13"/>
                <w:szCs w:val="13"/>
                <w:lang w:eastAsia="tr-TR"/>
              </w:rPr>
            </w:pPr>
          </w:p>
        </w:tc>
        <w:tc>
          <w:tcPr>
            <w:tcW w:w="415" w:type="dxa"/>
            <w:vMerge/>
            <w:tcBorders>
              <w:top w:val="nil"/>
              <w:left w:val="single" w:sz="4" w:space="0" w:color="000000"/>
              <w:bottom w:val="single" w:sz="4" w:space="0" w:color="000000"/>
              <w:right w:val="single" w:sz="4" w:space="0" w:color="000000"/>
            </w:tcBorders>
            <w:vAlign w:val="center"/>
            <w:hideMark/>
          </w:tcPr>
          <w:p w14:paraId="37C5657D" w14:textId="77777777" w:rsidR="004D7C1B" w:rsidRPr="004D7C1B" w:rsidRDefault="004D7C1B" w:rsidP="004D7C1B">
            <w:pPr>
              <w:spacing w:after="0" w:line="240" w:lineRule="auto"/>
              <w:rPr>
                <w:rFonts w:ascii="Tahoma" w:eastAsia="Times New Roman" w:hAnsi="Tahoma" w:cs="Tahoma"/>
                <w:color w:val="000000"/>
                <w:sz w:val="13"/>
                <w:szCs w:val="13"/>
                <w:lang w:eastAsia="tr-TR"/>
              </w:rPr>
            </w:pPr>
          </w:p>
        </w:tc>
        <w:tc>
          <w:tcPr>
            <w:tcW w:w="351" w:type="dxa"/>
            <w:vMerge/>
            <w:tcBorders>
              <w:top w:val="nil"/>
              <w:left w:val="single" w:sz="4" w:space="0" w:color="000000"/>
              <w:bottom w:val="single" w:sz="4" w:space="0" w:color="000000"/>
              <w:right w:val="single" w:sz="4" w:space="0" w:color="000000"/>
            </w:tcBorders>
            <w:vAlign w:val="center"/>
            <w:hideMark/>
          </w:tcPr>
          <w:p w14:paraId="2AD33A1D" w14:textId="77777777" w:rsidR="004D7C1B" w:rsidRPr="004D7C1B" w:rsidRDefault="004D7C1B" w:rsidP="004D7C1B">
            <w:pPr>
              <w:spacing w:after="0" w:line="240" w:lineRule="auto"/>
              <w:rPr>
                <w:rFonts w:ascii="Tahoma" w:eastAsia="Times New Roman" w:hAnsi="Tahoma" w:cs="Tahoma"/>
                <w:color w:val="000000"/>
                <w:sz w:val="13"/>
                <w:szCs w:val="13"/>
                <w:lang w:eastAsia="tr-TR"/>
              </w:rPr>
            </w:pPr>
          </w:p>
        </w:tc>
        <w:tc>
          <w:tcPr>
            <w:tcW w:w="414" w:type="dxa"/>
            <w:vMerge/>
            <w:tcBorders>
              <w:top w:val="nil"/>
              <w:left w:val="single" w:sz="4" w:space="0" w:color="000000"/>
              <w:bottom w:val="single" w:sz="4" w:space="0" w:color="000000"/>
              <w:right w:val="single" w:sz="4" w:space="0" w:color="000000"/>
            </w:tcBorders>
            <w:vAlign w:val="center"/>
            <w:hideMark/>
          </w:tcPr>
          <w:p w14:paraId="04692BE0" w14:textId="77777777" w:rsidR="004D7C1B" w:rsidRPr="004D7C1B" w:rsidRDefault="004D7C1B" w:rsidP="004D7C1B">
            <w:pPr>
              <w:spacing w:after="0" w:line="240" w:lineRule="auto"/>
              <w:rPr>
                <w:rFonts w:ascii="Tahoma" w:eastAsia="Times New Roman" w:hAnsi="Tahoma" w:cs="Tahoma"/>
                <w:color w:val="000000"/>
                <w:sz w:val="13"/>
                <w:szCs w:val="13"/>
                <w:lang w:eastAsia="tr-TR"/>
              </w:rPr>
            </w:pPr>
          </w:p>
        </w:tc>
        <w:tc>
          <w:tcPr>
            <w:tcW w:w="97" w:type="dxa"/>
            <w:tcBorders>
              <w:top w:val="nil"/>
              <w:left w:val="nil"/>
              <w:bottom w:val="nil"/>
              <w:right w:val="nil"/>
            </w:tcBorders>
            <w:shd w:val="clear" w:color="auto" w:fill="auto"/>
            <w:vAlign w:val="bottom"/>
            <w:hideMark/>
          </w:tcPr>
          <w:p w14:paraId="51C4F2D6"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940" w:type="dxa"/>
            <w:tcBorders>
              <w:top w:val="nil"/>
              <w:left w:val="nil"/>
              <w:bottom w:val="nil"/>
              <w:right w:val="nil"/>
            </w:tcBorders>
            <w:shd w:val="clear" w:color="auto" w:fill="auto"/>
            <w:vAlign w:val="bottom"/>
            <w:hideMark/>
          </w:tcPr>
          <w:p w14:paraId="0BA4DA01"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157" w:type="dxa"/>
            <w:gridSpan w:val="2"/>
            <w:vMerge/>
            <w:tcBorders>
              <w:top w:val="nil"/>
              <w:left w:val="nil"/>
              <w:bottom w:val="nil"/>
              <w:right w:val="nil"/>
            </w:tcBorders>
            <w:vAlign w:val="center"/>
            <w:hideMark/>
          </w:tcPr>
          <w:p w14:paraId="4E4C1F2C" w14:textId="77777777" w:rsidR="004D7C1B" w:rsidRPr="004D7C1B" w:rsidRDefault="004D7C1B" w:rsidP="004D7C1B">
            <w:pPr>
              <w:spacing w:after="0" w:line="240" w:lineRule="auto"/>
              <w:rPr>
                <w:rFonts w:ascii="Arial" w:eastAsia="Times New Roman" w:hAnsi="Arial" w:cs="Arial"/>
                <w:b/>
                <w:bCs/>
                <w:sz w:val="15"/>
                <w:szCs w:val="15"/>
                <w:lang w:eastAsia="tr-TR"/>
              </w:rPr>
            </w:pPr>
          </w:p>
        </w:tc>
        <w:tc>
          <w:tcPr>
            <w:tcW w:w="400" w:type="dxa"/>
            <w:tcBorders>
              <w:top w:val="nil"/>
              <w:left w:val="nil"/>
              <w:bottom w:val="nil"/>
              <w:right w:val="nil"/>
            </w:tcBorders>
            <w:shd w:val="clear" w:color="auto" w:fill="auto"/>
            <w:hideMark/>
          </w:tcPr>
          <w:p w14:paraId="5954A769"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117" w:type="dxa"/>
            <w:tcBorders>
              <w:top w:val="nil"/>
              <w:left w:val="nil"/>
              <w:bottom w:val="nil"/>
              <w:right w:val="nil"/>
            </w:tcBorders>
            <w:shd w:val="clear" w:color="auto" w:fill="auto"/>
            <w:hideMark/>
          </w:tcPr>
          <w:p w14:paraId="1FA74B7A"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234" w:type="dxa"/>
            <w:tcBorders>
              <w:top w:val="nil"/>
              <w:left w:val="nil"/>
              <w:bottom w:val="nil"/>
              <w:right w:val="nil"/>
            </w:tcBorders>
            <w:shd w:val="clear" w:color="auto" w:fill="auto"/>
            <w:hideMark/>
          </w:tcPr>
          <w:p w14:paraId="7007431C"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20" w:type="dxa"/>
            <w:tcBorders>
              <w:top w:val="nil"/>
              <w:left w:val="nil"/>
              <w:bottom w:val="nil"/>
              <w:right w:val="nil"/>
            </w:tcBorders>
            <w:shd w:val="clear" w:color="auto" w:fill="auto"/>
            <w:hideMark/>
          </w:tcPr>
          <w:p w14:paraId="61A6876D"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00" w:type="dxa"/>
            <w:tcBorders>
              <w:top w:val="nil"/>
              <w:left w:val="nil"/>
              <w:bottom w:val="nil"/>
              <w:right w:val="nil"/>
            </w:tcBorders>
            <w:shd w:val="clear" w:color="auto" w:fill="auto"/>
            <w:hideMark/>
          </w:tcPr>
          <w:p w14:paraId="4CA63CFC"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20" w:type="dxa"/>
            <w:tcBorders>
              <w:top w:val="nil"/>
              <w:left w:val="nil"/>
              <w:bottom w:val="nil"/>
              <w:right w:val="nil"/>
            </w:tcBorders>
            <w:shd w:val="clear" w:color="auto" w:fill="auto"/>
            <w:hideMark/>
          </w:tcPr>
          <w:p w14:paraId="207E67F7"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191" w:type="dxa"/>
            <w:tcBorders>
              <w:top w:val="nil"/>
              <w:left w:val="nil"/>
              <w:bottom w:val="nil"/>
              <w:right w:val="nil"/>
            </w:tcBorders>
            <w:shd w:val="clear" w:color="auto" w:fill="auto"/>
            <w:vAlign w:val="bottom"/>
            <w:hideMark/>
          </w:tcPr>
          <w:p w14:paraId="2C672F18"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r>
      <w:tr w:rsidR="004D7C1B" w:rsidRPr="004D7C1B" w14:paraId="1F99FFD3" w14:textId="77777777" w:rsidTr="004D7C1B">
        <w:trPr>
          <w:trHeight w:val="105"/>
        </w:trPr>
        <w:tc>
          <w:tcPr>
            <w:tcW w:w="940" w:type="dxa"/>
            <w:tcBorders>
              <w:top w:val="nil"/>
              <w:left w:val="nil"/>
              <w:bottom w:val="nil"/>
              <w:right w:val="nil"/>
            </w:tcBorders>
            <w:shd w:val="clear" w:color="auto" w:fill="auto"/>
            <w:vAlign w:val="bottom"/>
            <w:hideMark/>
          </w:tcPr>
          <w:p w14:paraId="7CE9AEAE"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184" w:type="dxa"/>
            <w:tcBorders>
              <w:top w:val="nil"/>
              <w:left w:val="nil"/>
              <w:bottom w:val="nil"/>
              <w:right w:val="nil"/>
            </w:tcBorders>
            <w:shd w:val="clear" w:color="auto" w:fill="auto"/>
            <w:vAlign w:val="bottom"/>
            <w:hideMark/>
          </w:tcPr>
          <w:p w14:paraId="2BDF3183"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80" w:type="dxa"/>
            <w:tcBorders>
              <w:top w:val="nil"/>
              <w:left w:val="nil"/>
              <w:bottom w:val="nil"/>
              <w:right w:val="nil"/>
            </w:tcBorders>
            <w:shd w:val="clear" w:color="auto" w:fill="auto"/>
            <w:vAlign w:val="bottom"/>
            <w:hideMark/>
          </w:tcPr>
          <w:p w14:paraId="2C7B4270"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60" w:type="dxa"/>
            <w:tcBorders>
              <w:top w:val="nil"/>
              <w:left w:val="nil"/>
              <w:bottom w:val="nil"/>
              <w:right w:val="nil"/>
            </w:tcBorders>
            <w:shd w:val="clear" w:color="auto" w:fill="auto"/>
            <w:vAlign w:val="bottom"/>
            <w:hideMark/>
          </w:tcPr>
          <w:p w14:paraId="0FB07FFB"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15" w:type="dxa"/>
            <w:tcBorders>
              <w:top w:val="nil"/>
              <w:left w:val="nil"/>
              <w:bottom w:val="nil"/>
              <w:right w:val="nil"/>
            </w:tcBorders>
            <w:shd w:val="clear" w:color="auto" w:fill="auto"/>
            <w:vAlign w:val="bottom"/>
            <w:hideMark/>
          </w:tcPr>
          <w:p w14:paraId="012A89FE"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51" w:type="dxa"/>
            <w:tcBorders>
              <w:top w:val="nil"/>
              <w:left w:val="nil"/>
              <w:bottom w:val="nil"/>
              <w:right w:val="nil"/>
            </w:tcBorders>
            <w:shd w:val="clear" w:color="auto" w:fill="auto"/>
            <w:vAlign w:val="bottom"/>
            <w:hideMark/>
          </w:tcPr>
          <w:p w14:paraId="57FC8587"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14" w:type="dxa"/>
            <w:tcBorders>
              <w:top w:val="nil"/>
              <w:left w:val="nil"/>
              <w:bottom w:val="nil"/>
              <w:right w:val="nil"/>
            </w:tcBorders>
            <w:shd w:val="clear" w:color="auto" w:fill="auto"/>
            <w:vAlign w:val="bottom"/>
            <w:hideMark/>
          </w:tcPr>
          <w:p w14:paraId="0D9B64FD"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97" w:type="dxa"/>
            <w:tcBorders>
              <w:top w:val="nil"/>
              <w:left w:val="nil"/>
              <w:bottom w:val="nil"/>
              <w:right w:val="nil"/>
            </w:tcBorders>
            <w:shd w:val="clear" w:color="auto" w:fill="auto"/>
            <w:vAlign w:val="bottom"/>
            <w:hideMark/>
          </w:tcPr>
          <w:p w14:paraId="1D7DEDCB"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940" w:type="dxa"/>
            <w:tcBorders>
              <w:top w:val="nil"/>
              <w:left w:val="nil"/>
              <w:bottom w:val="nil"/>
              <w:right w:val="nil"/>
            </w:tcBorders>
            <w:shd w:val="clear" w:color="auto" w:fill="auto"/>
            <w:vAlign w:val="bottom"/>
            <w:hideMark/>
          </w:tcPr>
          <w:p w14:paraId="03183AD9"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711" w:type="dxa"/>
            <w:tcBorders>
              <w:top w:val="nil"/>
              <w:left w:val="nil"/>
              <w:bottom w:val="nil"/>
              <w:right w:val="nil"/>
            </w:tcBorders>
            <w:shd w:val="clear" w:color="auto" w:fill="auto"/>
            <w:vAlign w:val="bottom"/>
            <w:hideMark/>
          </w:tcPr>
          <w:p w14:paraId="53964FDA"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2446" w:type="dxa"/>
            <w:tcBorders>
              <w:top w:val="nil"/>
              <w:left w:val="nil"/>
              <w:bottom w:val="nil"/>
              <w:right w:val="nil"/>
            </w:tcBorders>
            <w:shd w:val="clear" w:color="auto" w:fill="auto"/>
            <w:vAlign w:val="bottom"/>
            <w:hideMark/>
          </w:tcPr>
          <w:p w14:paraId="488240CE"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vAlign w:val="bottom"/>
            <w:hideMark/>
          </w:tcPr>
          <w:p w14:paraId="47FCEAD0"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117" w:type="dxa"/>
            <w:tcBorders>
              <w:top w:val="nil"/>
              <w:left w:val="nil"/>
              <w:bottom w:val="nil"/>
              <w:right w:val="nil"/>
            </w:tcBorders>
            <w:shd w:val="clear" w:color="auto" w:fill="auto"/>
            <w:vAlign w:val="bottom"/>
            <w:hideMark/>
          </w:tcPr>
          <w:p w14:paraId="4CC90E72"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234" w:type="dxa"/>
            <w:tcBorders>
              <w:top w:val="nil"/>
              <w:left w:val="nil"/>
              <w:bottom w:val="nil"/>
              <w:right w:val="nil"/>
            </w:tcBorders>
            <w:shd w:val="clear" w:color="auto" w:fill="auto"/>
            <w:vAlign w:val="bottom"/>
            <w:hideMark/>
          </w:tcPr>
          <w:p w14:paraId="583BFFEF"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20" w:type="dxa"/>
            <w:tcBorders>
              <w:top w:val="nil"/>
              <w:left w:val="nil"/>
              <w:bottom w:val="nil"/>
              <w:right w:val="nil"/>
            </w:tcBorders>
            <w:shd w:val="clear" w:color="auto" w:fill="auto"/>
            <w:vAlign w:val="bottom"/>
            <w:hideMark/>
          </w:tcPr>
          <w:p w14:paraId="10D64978"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00" w:type="dxa"/>
            <w:tcBorders>
              <w:top w:val="nil"/>
              <w:left w:val="nil"/>
              <w:bottom w:val="nil"/>
              <w:right w:val="nil"/>
            </w:tcBorders>
            <w:shd w:val="clear" w:color="auto" w:fill="auto"/>
            <w:vAlign w:val="bottom"/>
            <w:hideMark/>
          </w:tcPr>
          <w:p w14:paraId="07CD4BAD"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20" w:type="dxa"/>
            <w:tcBorders>
              <w:top w:val="nil"/>
              <w:left w:val="nil"/>
              <w:bottom w:val="nil"/>
              <w:right w:val="nil"/>
            </w:tcBorders>
            <w:shd w:val="clear" w:color="auto" w:fill="auto"/>
            <w:vAlign w:val="bottom"/>
            <w:hideMark/>
          </w:tcPr>
          <w:p w14:paraId="69DCDF79"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191" w:type="dxa"/>
            <w:tcBorders>
              <w:top w:val="nil"/>
              <w:left w:val="nil"/>
              <w:bottom w:val="nil"/>
              <w:right w:val="nil"/>
            </w:tcBorders>
            <w:shd w:val="clear" w:color="auto" w:fill="auto"/>
            <w:vAlign w:val="bottom"/>
            <w:hideMark/>
          </w:tcPr>
          <w:p w14:paraId="59760490"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r>
      <w:tr w:rsidR="004D7C1B" w:rsidRPr="004D7C1B" w14:paraId="2BCE7D33" w14:textId="77777777" w:rsidTr="004D7C1B">
        <w:trPr>
          <w:trHeight w:val="195"/>
        </w:trPr>
        <w:tc>
          <w:tcPr>
            <w:tcW w:w="4504" w:type="dxa"/>
            <w:gridSpan w:val="3"/>
            <w:tcBorders>
              <w:top w:val="nil"/>
              <w:left w:val="nil"/>
              <w:bottom w:val="nil"/>
              <w:right w:val="nil"/>
            </w:tcBorders>
            <w:shd w:val="clear" w:color="auto" w:fill="auto"/>
            <w:hideMark/>
          </w:tcPr>
          <w:p w14:paraId="71F810A0" w14:textId="77777777" w:rsidR="004D7C1B" w:rsidRPr="004D7C1B" w:rsidRDefault="004D7C1B" w:rsidP="004D7C1B">
            <w:pPr>
              <w:spacing w:after="0" w:line="240" w:lineRule="auto"/>
              <w:ind w:firstLineChars="1000" w:firstLine="1500"/>
              <w:rPr>
                <w:rFonts w:ascii="Arial" w:eastAsia="Times New Roman" w:hAnsi="Arial" w:cs="Arial"/>
                <w:b/>
                <w:bCs/>
                <w:sz w:val="15"/>
                <w:szCs w:val="15"/>
                <w:lang w:eastAsia="tr-TR"/>
              </w:rPr>
            </w:pPr>
            <w:r w:rsidRPr="004D7C1B">
              <w:rPr>
                <w:rFonts w:ascii="Arial" w:eastAsia="Times New Roman" w:hAnsi="Arial" w:cs="Arial"/>
                <w:b/>
                <w:bCs/>
                <w:sz w:val="15"/>
                <w:szCs w:val="15"/>
                <w:lang w:eastAsia="tr-TR"/>
              </w:rPr>
              <w:t>TOPLAM AKTS :14 TOPLAM KREDİ :9</w:t>
            </w:r>
          </w:p>
        </w:tc>
        <w:tc>
          <w:tcPr>
            <w:tcW w:w="360" w:type="dxa"/>
            <w:tcBorders>
              <w:top w:val="nil"/>
              <w:left w:val="nil"/>
              <w:bottom w:val="nil"/>
              <w:right w:val="nil"/>
            </w:tcBorders>
            <w:shd w:val="clear" w:color="auto" w:fill="auto"/>
            <w:vAlign w:val="bottom"/>
            <w:hideMark/>
          </w:tcPr>
          <w:p w14:paraId="54A2B532" w14:textId="77777777" w:rsidR="004D7C1B" w:rsidRPr="004D7C1B" w:rsidRDefault="004D7C1B" w:rsidP="004D7C1B">
            <w:pPr>
              <w:spacing w:after="0" w:line="240" w:lineRule="auto"/>
              <w:ind w:firstLineChars="1000" w:firstLine="1500"/>
              <w:rPr>
                <w:rFonts w:ascii="Arial" w:eastAsia="Times New Roman" w:hAnsi="Arial" w:cs="Arial"/>
                <w:b/>
                <w:bCs/>
                <w:sz w:val="15"/>
                <w:szCs w:val="15"/>
                <w:lang w:eastAsia="tr-TR"/>
              </w:rPr>
            </w:pPr>
          </w:p>
        </w:tc>
        <w:tc>
          <w:tcPr>
            <w:tcW w:w="415" w:type="dxa"/>
            <w:tcBorders>
              <w:top w:val="nil"/>
              <w:left w:val="nil"/>
              <w:bottom w:val="nil"/>
              <w:right w:val="nil"/>
            </w:tcBorders>
            <w:shd w:val="clear" w:color="auto" w:fill="auto"/>
            <w:vAlign w:val="bottom"/>
            <w:hideMark/>
          </w:tcPr>
          <w:p w14:paraId="010E2EBD"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51" w:type="dxa"/>
            <w:tcBorders>
              <w:top w:val="nil"/>
              <w:left w:val="nil"/>
              <w:bottom w:val="nil"/>
              <w:right w:val="nil"/>
            </w:tcBorders>
            <w:shd w:val="clear" w:color="auto" w:fill="auto"/>
            <w:vAlign w:val="bottom"/>
            <w:hideMark/>
          </w:tcPr>
          <w:p w14:paraId="1823A789"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14" w:type="dxa"/>
            <w:tcBorders>
              <w:top w:val="nil"/>
              <w:left w:val="nil"/>
              <w:bottom w:val="nil"/>
              <w:right w:val="nil"/>
            </w:tcBorders>
            <w:shd w:val="clear" w:color="auto" w:fill="auto"/>
            <w:vAlign w:val="bottom"/>
            <w:hideMark/>
          </w:tcPr>
          <w:p w14:paraId="2ADEDFF4"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97" w:type="dxa"/>
            <w:tcBorders>
              <w:top w:val="nil"/>
              <w:left w:val="nil"/>
              <w:bottom w:val="nil"/>
              <w:right w:val="nil"/>
            </w:tcBorders>
            <w:shd w:val="clear" w:color="auto" w:fill="auto"/>
            <w:vAlign w:val="bottom"/>
            <w:hideMark/>
          </w:tcPr>
          <w:p w14:paraId="434266EC"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5988" w:type="dxa"/>
            <w:gridSpan w:val="9"/>
            <w:vMerge w:val="restart"/>
            <w:tcBorders>
              <w:top w:val="single" w:sz="4" w:space="0" w:color="000000"/>
              <w:left w:val="single" w:sz="4" w:space="0" w:color="000000"/>
              <w:bottom w:val="single" w:sz="4" w:space="0" w:color="000000"/>
              <w:right w:val="single" w:sz="4" w:space="0" w:color="000000"/>
            </w:tcBorders>
            <w:shd w:val="clear" w:color="000000" w:fill="EBF0DD"/>
            <w:hideMark/>
          </w:tcPr>
          <w:p w14:paraId="657354AB"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SEÇMELİ DERSLER</w:t>
            </w:r>
          </w:p>
        </w:tc>
        <w:tc>
          <w:tcPr>
            <w:tcW w:w="191" w:type="dxa"/>
            <w:tcBorders>
              <w:top w:val="nil"/>
              <w:left w:val="nil"/>
              <w:bottom w:val="nil"/>
              <w:right w:val="nil"/>
            </w:tcBorders>
            <w:shd w:val="clear" w:color="auto" w:fill="auto"/>
            <w:vAlign w:val="bottom"/>
            <w:hideMark/>
          </w:tcPr>
          <w:p w14:paraId="1484200E"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p>
        </w:tc>
      </w:tr>
      <w:tr w:rsidR="004D7C1B" w:rsidRPr="004D7C1B" w14:paraId="23DA3899" w14:textId="77777777" w:rsidTr="004D7C1B">
        <w:trPr>
          <w:trHeight w:val="105"/>
        </w:trPr>
        <w:tc>
          <w:tcPr>
            <w:tcW w:w="940" w:type="dxa"/>
            <w:tcBorders>
              <w:top w:val="nil"/>
              <w:left w:val="nil"/>
              <w:bottom w:val="nil"/>
              <w:right w:val="nil"/>
            </w:tcBorders>
            <w:shd w:val="clear" w:color="auto" w:fill="auto"/>
            <w:vAlign w:val="bottom"/>
            <w:hideMark/>
          </w:tcPr>
          <w:p w14:paraId="2BA5C547"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184" w:type="dxa"/>
            <w:tcBorders>
              <w:top w:val="nil"/>
              <w:left w:val="nil"/>
              <w:bottom w:val="nil"/>
              <w:right w:val="nil"/>
            </w:tcBorders>
            <w:shd w:val="clear" w:color="auto" w:fill="auto"/>
            <w:vAlign w:val="bottom"/>
            <w:hideMark/>
          </w:tcPr>
          <w:p w14:paraId="118DEDAB"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80" w:type="dxa"/>
            <w:tcBorders>
              <w:top w:val="nil"/>
              <w:left w:val="nil"/>
              <w:bottom w:val="nil"/>
              <w:right w:val="nil"/>
            </w:tcBorders>
            <w:shd w:val="clear" w:color="auto" w:fill="auto"/>
            <w:vAlign w:val="bottom"/>
            <w:hideMark/>
          </w:tcPr>
          <w:p w14:paraId="0CE3676E"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60" w:type="dxa"/>
            <w:tcBorders>
              <w:top w:val="nil"/>
              <w:left w:val="nil"/>
              <w:bottom w:val="nil"/>
              <w:right w:val="nil"/>
            </w:tcBorders>
            <w:shd w:val="clear" w:color="auto" w:fill="auto"/>
            <w:vAlign w:val="bottom"/>
            <w:hideMark/>
          </w:tcPr>
          <w:p w14:paraId="0B03A42E"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15" w:type="dxa"/>
            <w:tcBorders>
              <w:top w:val="nil"/>
              <w:left w:val="nil"/>
              <w:bottom w:val="nil"/>
              <w:right w:val="nil"/>
            </w:tcBorders>
            <w:shd w:val="clear" w:color="auto" w:fill="auto"/>
            <w:vAlign w:val="bottom"/>
            <w:hideMark/>
          </w:tcPr>
          <w:p w14:paraId="25BE3B8D"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51" w:type="dxa"/>
            <w:tcBorders>
              <w:top w:val="nil"/>
              <w:left w:val="nil"/>
              <w:bottom w:val="nil"/>
              <w:right w:val="nil"/>
            </w:tcBorders>
            <w:shd w:val="clear" w:color="auto" w:fill="auto"/>
            <w:vAlign w:val="bottom"/>
            <w:hideMark/>
          </w:tcPr>
          <w:p w14:paraId="0DFF449A"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14" w:type="dxa"/>
            <w:tcBorders>
              <w:top w:val="nil"/>
              <w:left w:val="nil"/>
              <w:bottom w:val="nil"/>
              <w:right w:val="nil"/>
            </w:tcBorders>
            <w:shd w:val="clear" w:color="auto" w:fill="auto"/>
            <w:vAlign w:val="bottom"/>
            <w:hideMark/>
          </w:tcPr>
          <w:p w14:paraId="14F77A26"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97" w:type="dxa"/>
            <w:tcBorders>
              <w:top w:val="nil"/>
              <w:left w:val="nil"/>
              <w:bottom w:val="nil"/>
              <w:right w:val="nil"/>
            </w:tcBorders>
            <w:shd w:val="clear" w:color="auto" w:fill="auto"/>
            <w:vAlign w:val="bottom"/>
            <w:hideMark/>
          </w:tcPr>
          <w:p w14:paraId="7515D21A"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5988" w:type="dxa"/>
            <w:gridSpan w:val="9"/>
            <w:vMerge/>
            <w:tcBorders>
              <w:top w:val="nil"/>
              <w:left w:val="nil"/>
              <w:bottom w:val="nil"/>
              <w:right w:val="nil"/>
            </w:tcBorders>
            <w:vAlign w:val="center"/>
            <w:hideMark/>
          </w:tcPr>
          <w:p w14:paraId="612A2887"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191" w:type="dxa"/>
            <w:tcBorders>
              <w:top w:val="nil"/>
              <w:left w:val="nil"/>
              <w:bottom w:val="nil"/>
              <w:right w:val="nil"/>
            </w:tcBorders>
            <w:shd w:val="clear" w:color="auto" w:fill="auto"/>
            <w:vAlign w:val="bottom"/>
            <w:hideMark/>
          </w:tcPr>
          <w:p w14:paraId="2961B144"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r>
      <w:tr w:rsidR="004D7C1B" w:rsidRPr="004D7C1B" w14:paraId="6549247A" w14:textId="77777777" w:rsidTr="004D7C1B">
        <w:trPr>
          <w:trHeight w:val="105"/>
        </w:trPr>
        <w:tc>
          <w:tcPr>
            <w:tcW w:w="6044" w:type="dxa"/>
            <w:gridSpan w:val="7"/>
            <w:vMerge w:val="restart"/>
            <w:tcBorders>
              <w:top w:val="single" w:sz="4" w:space="0" w:color="000000"/>
              <w:left w:val="single" w:sz="4" w:space="0" w:color="000000"/>
              <w:bottom w:val="single" w:sz="4" w:space="0" w:color="000000"/>
              <w:right w:val="single" w:sz="4" w:space="0" w:color="000000"/>
            </w:tcBorders>
            <w:shd w:val="clear" w:color="000000" w:fill="EBF0DD"/>
            <w:hideMark/>
          </w:tcPr>
          <w:p w14:paraId="05BA1695"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SEÇMELİ DERSLER</w:t>
            </w:r>
          </w:p>
        </w:tc>
        <w:tc>
          <w:tcPr>
            <w:tcW w:w="97" w:type="dxa"/>
            <w:tcBorders>
              <w:top w:val="nil"/>
              <w:left w:val="nil"/>
              <w:bottom w:val="nil"/>
              <w:right w:val="nil"/>
            </w:tcBorders>
            <w:shd w:val="clear" w:color="auto" w:fill="auto"/>
            <w:vAlign w:val="bottom"/>
            <w:hideMark/>
          </w:tcPr>
          <w:p w14:paraId="4F01132B"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p>
        </w:tc>
        <w:tc>
          <w:tcPr>
            <w:tcW w:w="5988" w:type="dxa"/>
            <w:gridSpan w:val="9"/>
            <w:vMerge/>
            <w:tcBorders>
              <w:top w:val="nil"/>
              <w:left w:val="nil"/>
              <w:bottom w:val="nil"/>
              <w:right w:val="nil"/>
            </w:tcBorders>
            <w:vAlign w:val="center"/>
            <w:hideMark/>
          </w:tcPr>
          <w:p w14:paraId="77492592"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191" w:type="dxa"/>
            <w:tcBorders>
              <w:top w:val="nil"/>
              <w:left w:val="nil"/>
              <w:bottom w:val="nil"/>
              <w:right w:val="nil"/>
            </w:tcBorders>
            <w:shd w:val="clear" w:color="auto" w:fill="auto"/>
            <w:vAlign w:val="bottom"/>
            <w:hideMark/>
          </w:tcPr>
          <w:p w14:paraId="4C3340C8"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r>
      <w:tr w:rsidR="004D7C1B" w:rsidRPr="004D7C1B" w14:paraId="7CC8121F" w14:textId="77777777" w:rsidTr="004D7C1B">
        <w:trPr>
          <w:trHeight w:val="169"/>
        </w:trPr>
        <w:tc>
          <w:tcPr>
            <w:tcW w:w="6044" w:type="dxa"/>
            <w:gridSpan w:val="7"/>
            <w:vMerge/>
            <w:tcBorders>
              <w:top w:val="single" w:sz="4" w:space="0" w:color="000000"/>
              <w:left w:val="single" w:sz="4" w:space="0" w:color="000000"/>
              <w:bottom w:val="single" w:sz="4" w:space="0" w:color="000000"/>
              <w:right w:val="single" w:sz="4" w:space="0" w:color="000000"/>
            </w:tcBorders>
            <w:vAlign w:val="center"/>
            <w:hideMark/>
          </w:tcPr>
          <w:p w14:paraId="420944C5"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97" w:type="dxa"/>
            <w:tcBorders>
              <w:top w:val="nil"/>
              <w:left w:val="nil"/>
              <w:bottom w:val="nil"/>
              <w:right w:val="nil"/>
            </w:tcBorders>
            <w:shd w:val="clear" w:color="auto" w:fill="auto"/>
            <w:vAlign w:val="bottom"/>
            <w:hideMark/>
          </w:tcPr>
          <w:p w14:paraId="78A01B58"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5988" w:type="dxa"/>
            <w:gridSpan w:val="9"/>
            <w:vMerge/>
            <w:tcBorders>
              <w:top w:val="nil"/>
              <w:left w:val="nil"/>
              <w:bottom w:val="nil"/>
              <w:right w:val="nil"/>
            </w:tcBorders>
            <w:vAlign w:val="center"/>
            <w:hideMark/>
          </w:tcPr>
          <w:p w14:paraId="314600BF"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191" w:type="dxa"/>
            <w:tcBorders>
              <w:top w:val="nil"/>
              <w:left w:val="nil"/>
              <w:bottom w:val="nil"/>
              <w:right w:val="nil"/>
            </w:tcBorders>
            <w:shd w:val="clear" w:color="auto" w:fill="auto"/>
            <w:vAlign w:val="bottom"/>
            <w:hideMark/>
          </w:tcPr>
          <w:p w14:paraId="659769F0"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r>
      <w:tr w:rsidR="004D7C1B" w:rsidRPr="004D7C1B" w14:paraId="3AC550DA" w14:textId="77777777" w:rsidTr="004D7C1B">
        <w:trPr>
          <w:trHeight w:val="105"/>
        </w:trPr>
        <w:tc>
          <w:tcPr>
            <w:tcW w:w="6044" w:type="dxa"/>
            <w:gridSpan w:val="7"/>
            <w:vMerge/>
            <w:tcBorders>
              <w:top w:val="single" w:sz="4" w:space="0" w:color="000000"/>
              <w:left w:val="single" w:sz="4" w:space="0" w:color="000000"/>
              <w:bottom w:val="single" w:sz="4" w:space="0" w:color="000000"/>
              <w:right w:val="single" w:sz="4" w:space="0" w:color="000000"/>
            </w:tcBorders>
            <w:vAlign w:val="center"/>
            <w:hideMark/>
          </w:tcPr>
          <w:p w14:paraId="226C2BB8"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97" w:type="dxa"/>
            <w:tcBorders>
              <w:top w:val="nil"/>
              <w:left w:val="nil"/>
              <w:bottom w:val="nil"/>
              <w:right w:val="nil"/>
            </w:tcBorders>
            <w:shd w:val="clear" w:color="auto" w:fill="auto"/>
            <w:vAlign w:val="bottom"/>
            <w:hideMark/>
          </w:tcPr>
          <w:p w14:paraId="2AD60072"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940" w:type="dxa"/>
            <w:tcBorders>
              <w:top w:val="nil"/>
              <w:left w:val="nil"/>
              <w:bottom w:val="nil"/>
              <w:right w:val="nil"/>
            </w:tcBorders>
            <w:shd w:val="clear" w:color="auto" w:fill="auto"/>
            <w:vAlign w:val="bottom"/>
            <w:hideMark/>
          </w:tcPr>
          <w:p w14:paraId="6EDBDDA4"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711" w:type="dxa"/>
            <w:tcBorders>
              <w:top w:val="nil"/>
              <w:left w:val="nil"/>
              <w:bottom w:val="nil"/>
              <w:right w:val="nil"/>
            </w:tcBorders>
            <w:shd w:val="clear" w:color="auto" w:fill="auto"/>
            <w:vAlign w:val="bottom"/>
            <w:hideMark/>
          </w:tcPr>
          <w:p w14:paraId="03D2E0AE"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2446" w:type="dxa"/>
            <w:tcBorders>
              <w:top w:val="nil"/>
              <w:left w:val="nil"/>
              <w:bottom w:val="nil"/>
              <w:right w:val="nil"/>
            </w:tcBorders>
            <w:shd w:val="clear" w:color="auto" w:fill="auto"/>
            <w:vAlign w:val="bottom"/>
            <w:hideMark/>
          </w:tcPr>
          <w:p w14:paraId="4C022FAD"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vAlign w:val="bottom"/>
            <w:hideMark/>
          </w:tcPr>
          <w:p w14:paraId="0AEBF018"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117" w:type="dxa"/>
            <w:tcBorders>
              <w:top w:val="nil"/>
              <w:left w:val="nil"/>
              <w:bottom w:val="nil"/>
              <w:right w:val="nil"/>
            </w:tcBorders>
            <w:shd w:val="clear" w:color="auto" w:fill="auto"/>
            <w:vAlign w:val="bottom"/>
            <w:hideMark/>
          </w:tcPr>
          <w:p w14:paraId="18667FF2"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234" w:type="dxa"/>
            <w:tcBorders>
              <w:top w:val="nil"/>
              <w:left w:val="nil"/>
              <w:bottom w:val="nil"/>
              <w:right w:val="nil"/>
            </w:tcBorders>
            <w:shd w:val="clear" w:color="auto" w:fill="auto"/>
            <w:vAlign w:val="bottom"/>
            <w:hideMark/>
          </w:tcPr>
          <w:p w14:paraId="2F47155F"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20" w:type="dxa"/>
            <w:tcBorders>
              <w:top w:val="nil"/>
              <w:left w:val="nil"/>
              <w:bottom w:val="nil"/>
              <w:right w:val="nil"/>
            </w:tcBorders>
            <w:shd w:val="clear" w:color="auto" w:fill="auto"/>
            <w:vAlign w:val="bottom"/>
            <w:hideMark/>
          </w:tcPr>
          <w:p w14:paraId="550BA8AA"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00" w:type="dxa"/>
            <w:tcBorders>
              <w:top w:val="nil"/>
              <w:left w:val="nil"/>
              <w:bottom w:val="nil"/>
              <w:right w:val="nil"/>
            </w:tcBorders>
            <w:shd w:val="clear" w:color="auto" w:fill="auto"/>
            <w:vAlign w:val="bottom"/>
            <w:hideMark/>
          </w:tcPr>
          <w:p w14:paraId="3B5262B7"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20" w:type="dxa"/>
            <w:tcBorders>
              <w:top w:val="nil"/>
              <w:left w:val="nil"/>
              <w:bottom w:val="nil"/>
              <w:right w:val="nil"/>
            </w:tcBorders>
            <w:shd w:val="clear" w:color="auto" w:fill="auto"/>
            <w:vAlign w:val="bottom"/>
            <w:hideMark/>
          </w:tcPr>
          <w:p w14:paraId="62A1E1F7"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191" w:type="dxa"/>
            <w:tcBorders>
              <w:top w:val="nil"/>
              <w:left w:val="nil"/>
              <w:bottom w:val="nil"/>
              <w:right w:val="nil"/>
            </w:tcBorders>
            <w:shd w:val="clear" w:color="auto" w:fill="auto"/>
            <w:vAlign w:val="bottom"/>
            <w:hideMark/>
          </w:tcPr>
          <w:p w14:paraId="7766B89D"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r>
      <w:tr w:rsidR="004D7C1B" w:rsidRPr="004D7C1B" w14:paraId="55928A21" w14:textId="77777777" w:rsidTr="004D7C1B">
        <w:trPr>
          <w:trHeight w:val="192"/>
        </w:trPr>
        <w:tc>
          <w:tcPr>
            <w:tcW w:w="940" w:type="dxa"/>
            <w:tcBorders>
              <w:top w:val="nil"/>
              <w:left w:val="nil"/>
              <w:bottom w:val="nil"/>
              <w:right w:val="nil"/>
            </w:tcBorders>
            <w:shd w:val="clear" w:color="auto" w:fill="auto"/>
            <w:vAlign w:val="bottom"/>
            <w:hideMark/>
          </w:tcPr>
          <w:p w14:paraId="3EBB91BD"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184" w:type="dxa"/>
            <w:tcBorders>
              <w:top w:val="nil"/>
              <w:left w:val="nil"/>
              <w:bottom w:val="nil"/>
              <w:right w:val="nil"/>
            </w:tcBorders>
            <w:shd w:val="clear" w:color="auto" w:fill="auto"/>
            <w:vAlign w:val="bottom"/>
            <w:hideMark/>
          </w:tcPr>
          <w:p w14:paraId="3CD2D1A2"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80" w:type="dxa"/>
            <w:tcBorders>
              <w:top w:val="nil"/>
              <w:left w:val="nil"/>
              <w:bottom w:val="nil"/>
              <w:right w:val="nil"/>
            </w:tcBorders>
            <w:shd w:val="clear" w:color="auto" w:fill="auto"/>
            <w:vAlign w:val="bottom"/>
            <w:hideMark/>
          </w:tcPr>
          <w:p w14:paraId="7EC102BF"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60" w:type="dxa"/>
            <w:tcBorders>
              <w:top w:val="nil"/>
              <w:left w:val="nil"/>
              <w:bottom w:val="nil"/>
              <w:right w:val="nil"/>
            </w:tcBorders>
            <w:shd w:val="clear" w:color="auto" w:fill="auto"/>
            <w:vAlign w:val="bottom"/>
            <w:hideMark/>
          </w:tcPr>
          <w:p w14:paraId="4D9363DB"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15" w:type="dxa"/>
            <w:tcBorders>
              <w:top w:val="nil"/>
              <w:left w:val="nil"/>
              <w:bottom w:val="nil"/>
              <w:right w:val="nil"/>
            </w:tcBorders>
            <w:shd w:val="clear" w:color="auto" w:fill="auto"/>
            <w:vAlign w:val="bottom"/>
            <w:hideMark/>
          </w:tcPr>
          <w:p w14:paraId="2A6A95D0"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51" w:type="dxa"/>
            <w:tcBorders>
              <w:top w:val="nil"/>
              <w:left w:val="nil"/>
              <w:bottom w:val="nil"/>
              <w:right w:val="nil"/>
            </w:tcBorders>
            <w:shd w:val="clear" w:color="auto" w:fill="auto"/>
            <w:vAlign w:val="bottom"/>
            <w:hideMark/>
          </w:tcPr>
          <w:p w14:paraId="56020A74"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14" w:type="dxa"/>
            <w:tcBorders>
              <w:top w:val="nil"/>
              <w:left w:val="nil"/>
              <w:bottom w:val="nil"/>
              <w:right w:val="nil"/>
            </w:tcBorders>
            <w:shd w:val="clear" w:color="auto" w:fill="auto"/>
            <w:vAlign w:val="bottom"/>
            <w:hideMark/>
          </w:tcPr>
          <w:p w14:paraId="2757DF55"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97" w:type="dxa"/>
            <w:tcBorders>
              <w:top w:val="nil"/>
              <w:left w:val="nil"/>
              <w:bottom w:val="nil"/>
              <w:right w:val="nil"/>
            </w:tcBorders>
            <w:shd w:val="clear" w:color="auto" w:fill="auto"/>
            <w:vAlign w:val="bottom"/>
            <w:hideMark/>
          </w:tcPr>
          <w:p w14:paraId="711F7586"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5988" w:type="dxa"/>
            <w:gridSpan w:val="9"/>
            <w:vMerge w:val="restart"/>
            <w:tcBorders>
              <w:top w:val="single" w:sz="4" w:space="0" w:color="000000"/>
              <w:left w:val="single" w:sz="4" w:space="0" w:color="000000"/>
              <w:bottom w:val="single" w:sz="4" w:space="0" w:color="000000"/>
              <w:right w:val="single" w:sz="4" w:space="0" w:color="000000"/>
            </w:tcBorders>
            <w:shd w:val="clear" w:color="000000" w:fill="EBF0DD"/>
            <w:hideMark/>
          </w:tcPr>
          <w:p w14:paraId="5EEC97FA" w14:textId="77777777" w:rsidR="004D7C1B" w:rsidRPr="004D7C1B" w:rsidRDefault="004D7C1B" w:rsidP="004D7C1B">
            <w:pPr>
              <w:spacing w:after="0" w:line="240" w:lineRule="auto"/>
              <w:ind w:firstLineChars="400" w:firstLine="520"/>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2. Sınıf Bahar 4. DÖNEM SEÇMELİ DERSLER (Grup Ders Adedi:2)</w:t>
            </w:r>
          </w:p>
        </w:tc>
        <w:tc>
          <w:tcPr>
            <w:tcW w:w="191" w:type="dxa"/>
            <w:tcBorders>
              <w:top w:val="nil"/>
              <w:left w:val="nil"/>
              <w:bottom w:val="nil"/>
              <w:right w:val="nil"/>
            </w:tcBorders>
            <w:shd w:val="clear" w:color="auto" w:fill="auto"/>
            <w:vAlign w:val="bottom"/>
            <w:hideMark/>
          </w:tcPr>
          <w:p w14:paraId="358F4D3A" w14:textId="77777777" w:rsidR="004D7C1B" w:rsidRPr="004D7C1B" w:rsidRDefault="004D7C1B" w:rsidP="004D7C1B">
            <w:pPr>
              <w:spacing w:after="0" w:line="240" w:lineRule="auto"/>
              <w:ind w:firstLineChars="400" w:firstLine="520"/>
              <w:rPr>
                <w:rFonts w:ascii="Tahoma" w:eastAsia="Times New Roman" w:hAnsi="Tahoma" w:cs="Tahoma"/>
                <w:b/>
                <w:bCs/>
                <w:sz w:val="13"/>
                <w:szCs w:val="13"/>
                <w:lang w:eastAsia="tr-TR"/>
              </w:rPr>
            </w:pPr>
          </w:p>
        </w:tc>
      </w:tr>
      <w:tr w:rsidR="004D7C1B" w:rsidRPr="004D7C1B" w14:paraId="7964E0F1" w14:textId="77777777" w:rsidTr="004D7C1B">
        <w:trPr>
          <w:trHeight w:val="105"/>
        </w:trPr>
        <w:tc>
          <w:tcPr>
            <w:tcW w:w="6044" w:type="dxa"/>
            <w:gridSpan w:val="7"/>
            <w:vMerge w:val="restart"/>
            <w:tcBorders>
              <w:top w:val="single" w:sz="4" w:space="0" w:color="000000"/>
              <w:left w:val="single" w:sz="4" w:space="0" w:color="000000"/>
              <w:bottom w:val="single" w:sz="4" w:space="0" w:color="000000"/>
              <w:right w:val="single" w:sz="4" w:space="0" w:color="000000"/>
            </w:tcBorders>
            <w:shd w:val="clear" w:color="000000" w:fill="EBF0DD"/>
            <w:hideMark/>
          </w:tcPr>
          <w:p w14:paraId="71C9E894" w14:textId="77777777" w:rsidR="004D7C1B" w:rsidRPr="004D7C1B" w:rsidRDefault="004D7C1B" w:rsidP="004D7C1B">
            <w:pPr>
              <w:spacing w:after="0" w:line="240" w:lineRule="auto"/>
              <w:ind w:firstLineChars="500" w:firstLine="650"/>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2. Sınıf Güz 3. DÖNEM SEÇMELİ DERSLER (Grup Ders Adedi:1)</w:t>
            </w:r>
          </w:p>
        </w:tc>
        <w:tc>
          <w:tcPr>
            <w:tcW w:w="97" w:type="dxa"/>
            <w:tcBorders>
              <w:top w:val="nil"/>
              <w:left w:val="nil"/>
              <w:bottom w:val="nil"/>
              <w:right w:val="nil"/>
            </w:tcBorders>
            <w:shd w:val="clear" w:color="auto" w:fill="auto"/>
            <w:vAlign w:val="bottom"/>
            <w:hideMark/>
          </w:tcPr>
          <w:p w14:paraId="69EC78BD" w14:textId="77777777" w:rsidR="004D7C1B" w:rsidRPr="004D7C1B" w:rsidRDefault="004D7C1B" w:rsidP="004D7C1B">
            <w:pPr>
              <w:spacing w:after="0" w:line="240" w:lineRule="auto"/>
              <w:ind w:firstLineChars="500" w:firstLine="650"/>
              <w:rPr>
                <w:rFonts w:ascii="Tahoma" w:eastAsia="Times New Roman" w:hAnsi="Tahoma" w:cs="Tahoma"/>
                <w:b/>
                <w:bCs/>
                <w:sz w:val="13"/>
                <w:szCs w:val="13"/>
                <w:lang w:eastAsia="tr-TR"/>
              </w:rPr>
            </w:pPr>
          </w:p>
        </w:tc>
        <w:tc>
          <w:tcPr>
            <w:tcW w:w="5988" w:type="dxa"/>
            <w:gridSpan w:val="9"/>
            <w:vMerge/>
            <w:tcBorders>
              <w:top w:val="nil"/>
              <w:left w:val="nil"/>
              <w:bottom w:val="nil"/>
              <w:right w:val="nil"/>
            </w:tcBorders>
            <w:vAlign w:val="center"/>
            <w:hideMark/>
          </w:tcPr>
          <w:p w14:paraId="2FE0D7FB"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191" w:type="dxa"/>
            <w:tcBorders>
              <w:top w:val="nil"/>
              <w:left w:val="nil"/>
              <w:bottom w:val="nil"/>
              <w:right w:val="nil"/>
            </w:tcBorders>
            <w:shd w:val="clear" w:color="auto" w:fill="auto"/>
            <w:vAlign w:val="bottom"/>
            <w:hideMark/>
          </w:tcPr>
          <w:p w14:paraId="5FCA928C"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r>
      <w:tr w:rsidR="004D7C1B" w:rsidRPr="004D7C1B" w14:paraId="1FEF6BEA" w14:textId="77777777" w:rsidTr="004D7C1B">
        <w:trPr>
          <w:trHeight w:val="222"/>
        </w:trPr>
        <w:tc>
          <w:tcPr>
            <w:tcW w:w="6044" w:type="dxa"/>
            <w:gridSpan w:val="7"/>
            <w:vMerge/>
            <w:tcBorders>
              <w:top w:val="single" w:sz="4" w:space="0" w:color="000000"/>
              <w:left w:val="single" w:sz="4" w:space="0" w:color="000000"/>
              <w:bottom w:val="single" w:sz="4" w:space="0" w:color="000000"/>
              <w:right w:val="single" w:sz="4" w:space="0" w:color="000000"/>
            </w:tcBorders>
            <w:vAlign w:val="center"/>
            <w:hideMark/>
          </w:tcPr>
          <w:p w14:paraId="2E1686D2"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97" w:type="dxa"/>
            <w:tcBorders>
              <w:top w:val="nil"/>
              <w:left w:val="nil"/>
              <w:bottom w:val="nil"/>
              <w:right w:val="nil"/>
            </w:tcBorders>
            <w:shd w:val="clear" w:color="auto" w:fill="auto"/>
            <w:vAlign w:val="bottom"/>
            <w:hideMark/>
          </w:tcPr>
          <w:p w14:paraId="313EF723"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5988" w:type="dxa"/>
            <w:gridSpan w:val="9"/>
            <w:vMerge/>
            <w:tcBorders>
              <w:top w:val="nil"/>
              <w:left w:val="nil"/>
              <w:bottom w:val="nil"/>
              <w:right w:val="nil"/>
            </w:tcBorders>
            <w:vAlign w:val="center"/>
            <w:hideMark/>
          </w:tcPr>
          <w:p w14:paraId="579BD32E"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191" w:type="dxa"/>
            <w:tcBorders>
              <w:top w:val="nil"/>
              <w:left w:val="nil"/>
              <w:bottom w:val="nil"/>
              <w:right w:val="nil"/>
            </w:tcBorders>
            <w:shd w:val="clear" w:color="auto" w:fill="auto"/>
            <w:vAlign w:val="bottom"/>
            <w:hideMark/>
          </w:tcPr>
          <w:p w14:paraId="100160E8"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r>
      <w:tr w:rsidR="004D7C1B" w:rsidRPr="004D7C1B" w14:paraId="10813F11" w14:textId="77777777" w:rsidTr="004D7C1B">
        <w:trPr>
          <w:trHeight w:val="105"/>
        </w:trPr>
        <w:tc>
          <w:tcPr>
            <w:tcW w:w="940" w:type="dxa"/>
            <w:vMerge w:val="restart"/>
            <w:tcBorders>
              <w:top w:val="nil"/>
              <w:left w:val="single" w:sz="4" w:space="0" w:color="000000"/>
              <w:bottom w:val="single" w:sz="4" w:space="0" w:color="000000"/>
              <w:right w:val="single" w:sz="4" w:space="0" w:color="000000"/>
            </w:tcBorders>
            <w:shd w:val="clear" w:color="000000" w:fill="EBF0DD"/>
            <w:hideMark/>
          </w:tcPr>
          <w:p w14:paraId="3F0BBC5C" w14:textId="77777777" w:rsidR="004D7C1B" w:rsidRPr="004D7C1B" w:rsidRDefault="004D7C1B" w:rsidP="004D7C1B">
            <w:pPr>
              <w:spacing w:after="0" w:line="240" w:lineRule="auto"/>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Ders Kodu</w:t>
            </w:r>
          </w:p>
        </w:tc>
        <w:tc>
          <w:tcPr>
            <w:tcW w:w="3184" w:type="dxa"/>
            <w:vMerge w:val="restart"/>
            <w:tcBorders>
              <w:top w:val="nil"/>
              <w:left w:val="single" w:sz="4" w:space="0" w:color="000000"/>
              <w:bottom w:val="single" w:sz="4" w:space="0" w:color="000000"/>
              <w:right w:val="single" w:sz="4" w:space="0" w:color="000000"/>
            </w:tcBorders>
            <w:shd w:val="clear" w:color="000000" w:fill="EBF0DD"/>
            <w:hideMark/>
          </w:tcPr>
          <w:p w14:paraId="4045F2C8" w14:textId="77777777" w:rsidR="004D7C1B" w:rsidRPr="004D7C1B" w:rsidRDefault="004D7C1B" w:rsidP="004D7C1B">
            <w:pPr>
              <w:spacing w:after="0" w:line="240" w:lineRule="auto"/>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Ders Adı</w:t>
            </w:r>
          </w:p>
        </w:tc>
        <w:tc>
          <w:tcPr>
            <w:tcW w:w="380" w:type="dxa"/>
            <w:vMerge w:val="restart"/>
            <w:tcBorders>
              <w:top w:val="nil"/>
              <w:left w:val="single" w:sz="4" w:space="0" w:color="000000"/>
              <w:bottom w:val="single" w:sz="4" w:space="0" w:color="000000"/>
              <w:right w:val="single" w:sz="4" w:space="0" w:color="000000"/>
            </w:tcBorders>
            <w:shd w:val="clear" w:color="000000" w:fill="EBF0DD"/>
            <w:hideMark/>
          </w:tcPr>
          <w:p w14:paraId="567FC8EF" w14:textId="77777777" w:rsidR="004D7C1B" w:rsidRPr="004D7C1B" w:rsidRDefault="004D7C1B" w:rsidP="004D7C1B">
            <w:pPr>
              <w:spacing w:after="0" w:line="240" w:lineRule="auto"/>
              <w:rPr>
                <w:rFonts w:ascii="Tahoma" w:eastAsia="Times New Roman" w:hAnsi="Tahoma" w:cs="Tahoma"/>
                <w:b/>
                <w:bCs/>
                <w:sz w:val="12"/>
                <w:szCs w:val="12"/>
                <w:lang w:eastAsia="tr-TR"/>
              </w:rPr>
            </w:pPr>
            <w:r w:rsidRPr="004D7C1B">
              <w:rPr>
                <w:rFonts w:ascii="Tahoma" w:eastAsia="Times New Roman" w:hAnsi="Tahoma" w:cs="Tahoma"/>
                <w:b/>
                <w:bCs/>
                <w:sz w:val="12"/>
                <w:szCs w:val="12"/>
                <w:lang w:eastAsia="tr-TR"/>
              </w:rPr>
              <w:t>KŞ*</w:t>
            </w:r>
          </w:p>
        </w:tc>
        <w:tc>
          <w:tcPr>
            <w:tcW w:w="360" w:type="dxa"/>
            <w:vMerge w:val="restart"/>
            <w:tcBorders>
              <w:top w:val="nil"/>
              <w:left w:val="single" w:sz="4" w:space="0" w:color="000000"/>
              <w:bottom w:val="single" w:sz="4" w:space="0" w:color="000000"/>
              <w:right w:val="single" w:sz="4" w:space="0" w:color="000000"/>
            </w:tcBorders>
            <w:shd w:val="clear" w:color="000000" w:fill="EBF0DD"/>
            <w:hideMark/>
          </w:tcPr>
          <w:p w14:paraId="7F4C5056" w14:textId="77777777" w:rsidR="004D7C1B" w:rsidRPr="004D7C1B" w:rsidRDefault="004D7C1B" w:rsidP="004D7C1B">
            <w:pPr>
              <w:spacing w:after="0" w:line="240" w:lineRule="auto"/>
              <w:ind w:firstLineChars="100" w:firstLine="130"/>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T</w:t>
            </w:r>
          </w:p>
        </w:tc>
        <w:tc>
          <w:tcPr>
            <w:tcW w:w="415" w:type="dxa"/>
            <w:vMerge w:val="restart"/>
            <w:tcBorders>
              <w:top w:val="nil"/>
              <w:left w:val="single" w:sz="4" w:space="0" w:color="000000"/>
              <w:bottom w:val="single" w:sz="4" w:space="0" w:color="000000"/>
              <w:right w:val="single" w:sz="4" w:space="0" w:color="000000"/>
            </w:tcBorders>
            <w:shd w:val="clear" w:color="000000" w:fill="EBF0DD"/>
            <w:hideMark/>
          </w:tcPr>
          <w:p w14:paraId="2DB2F971"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U</w:t>
            </w:r>
          </w:p>
        </w:tc>
        <w:tc>
          <w:tcPr>
            <w:tcW w:w="351" w:type="dxa"/>
            <w:vMerge w:val="restart"/>
            <w:tcBorders>
              <w:top w:val="nil"/>
              <w:left w:val="single" w:sz="4" w:space="0" w:color="000000"/>
              <w:bottom w:val="single" w:sz="4" w:space="0" w:color="000000"/>
              <w:right w:val="single" w:sz="4" w:space="0" w:color="000000"/>
            </w:tcBorders>
            <w:shd w:val="clear" w:color="000000" w:fill="EBF0DD"/>
            <w:hideMark/>
          </w:tcPr>
          <w:p w14:paraId="461823D1"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K</w:t>
            </w:r>
          </w:p>
        </w:tc>
        <w:tc>
          <w:tcPr>
            <w:tcW w:w="414" w:type="dxa"/>
            <w:vMerge w:val="restart"/>
            <w:tcBorders>
              <w:top w:val="nil"/>
              <w:left w:val="single" w:sz="4" w:space="0" w:color="000000"/>
              <w:bottom w:val="single" w:sz="4" w:space="0" w:color="000000"/>
              <w:right w:val="single" w:sz="4" w:space="0" w:color="000000"/>
            </w:tcBorders>
            <w:shd w:val="clear" w:color="000000" w:fill="EBF0DD"/>
            <w:hideMark/>
          </w:tcPr>
          <w:p w14:paraId="2722D282"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A</w:t>
            </w:r>
          </w:p>
        </w:tc>
        <w:tc>
          <w:tcPr>
            <w:tcW w:w="97" w:type="dxa"/>
            <w:tcBorders>
              <w:top w:val="nil"/>
              <w:left w:val="nil"/>
              <w:bottom w:val="nil"/>
              <w:right w:val="nil"/>
            </w:tcBorders>
            <w:shd w:val="clear" w:color="auto" w:fill="auto"/>
            <w:vAlign w:val="bottom"/>
            <w:hideMark/>
          </w:tcPr>
          <w:p w14:paraId="7DF286EF"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p>
        </w:tc>
        <w:tc>
          <w:tcPr>
            <w:tcW w:w="940" w:type="dxa"/>
            <w:vMerge w:val="restart"/>
            <w:tcBorders>
              <w:top w:val="nil"/>
              <w:left w:val="single" w:sz="4" w:space="0" w:color="000000"/>
              <w:bottom w:val="single" w:sz="4" w:space="0" w:color="000000"/>
              <w:right w:val="single" w:sz="4" w:space="0" w:color="000000"/>
            </w:tcBorders>
            <w:shd w:val="clear" w:color="000000" w:fill="EBF0DD"/>
            <w:hideMark/>
          </w:tcPr>
          <w:p w14:paraId="5C2F8A7D" w14:textId="77777777" w:rsidR="004D7C1B" w:rsidRPr="004D7C1B" w:rsidRDefault="004D7C1B" w:rsidP="004D7C1B">
            <w:pPr>
              <w:spacing w:after="0" w:line="240" w:lineRule="auto"/>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Ders Kodu</w:t>
            </w:r>
          </w:p>
        </w:tc>
        <w:tc>
          <w:tcPr>
            <w:tcW w:w="3157" w:type="dxa"/>
            <w:gridSpan w:val="2"/>
            <w:vMerge w:val="restart"/>
            <w:tcBorders>
              <w:top w:val="single" w:sz="4" w:space="0" w:color="000000"/>
              <w:left w:val="single" w:sz="4" w:space="0" w:color="000000"/>
              <w:bottom w:val="single" w:sz="4" w:space="0" w:color="000000"/>
              <w:right w:val="single" w:sz="4" w:space="0" w:color="000000"/>
            </w:tcBorders>
            <w:shd w:val="clear" w:color="000000" w:fill="EBF0DD"/>
            <w:hideMark/>
          </w:tcPr>
          <w:p w14:paraId="26E0CD6E" w14:textId="77777777" w:rsidR="004D7C1B" w:rsidRPr="004D7C1B" w:rsidRDefault="004D7C1B" w:rsidP="004D7C1B">
            <w:pPr>
              <w:spacing w:after="0" w:line="240" w:lineRule="auto"/>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Ders Adı</w:t>
            </w:r>
          </w:p>
        </w:tc>
        <w:tc>
          <w:tcPr>
            <w:tcW w:w="400" w:type="dxa"/>
            <w:vMerge w:val="restart"/>
            <w:tcBorders>
              <w:top w:val="nil"/>
              <w:left w:val="single" w:sz="4" w:space="0" w:color="000000"/>
              <w:bottom w:val="single" w:sz="4" w:space="0" w:color="000000"/>
              <w:right w:val="single" w:sz="4" w:space="0" w:color="000000"/>
            </w:tcBorders>
            <w:shd w:val="clear" w:color="000000" w:fill="EBF0DD"/>
            <w:hideMark/>
          </w:tcPr>
          <w:p w14:paraId="1935BDA5" w14:textId="77777777" w:rsidR="004D7C1B" w:rsidRPr="004D7C1B" w:rsidRDefault="004D7C1B" w:rsidP="004D7C1B">
            <w:pPr>
              <w:spacing w:after="0" w:line="240" w:lineRule="auto"/>
              <w:rPr>
                <w:rFonts w:ascii="Tahoma" w:eastAsia="Times New Roman" w:hAnsi="Tahoma" w:cs="Tahoma"/>
                <w:b/>
                <w:bCs/>
                <w:sz w:val="12"/>
                <w:szCs w:val="12"/>
                <w:lang w:eastAsia="tr-TR"/>
              </w:rPr>
            </w:pPr>
            <w:r w:rsidRPr="004D7C1B">
              <w:rPr>
                <w:rFonts w:ascii="Tahoma" w:eastAsia="Times New Roman" w:hAnsi="Tahoma" w:cs="Tahoma"/>
                <w:b/>
                <w:bCs/>
                <w:sz w:val="12"/>
                <w:szCs w:val="12"/>
                <w:lang w:eastAsia="tr-TR"/>
              </w:rPr>
              <w:t>KŞ*</w:t>
            </w:r>
          </w:p>
        </w:tc>
        <w:tc>
          <w:tcPr>
            <w:tcW w:w="351" w:type="dxa"/>
            <w:gridSpan w:val="2"/>
            <w:vMerge w:val="restart"/>
            <w:tcBorders>
              <w:top w:val="single" w:sz="4" w:space="0" w:color="000000"/>
              <w:left w:val="single" w:sz="4" w:space="0" w:color="000000"/>
              <w:bottom w:val="single" w:sz="4" w:space="0" w:color="000000"/>
              <w:right w:val="single" w:sz="4" w:space="0" w:color="000000"/>
            </w:tcBorders>
            <w:shd w:val="clear" w:color="000000" w:fill="EBF0DD"/>
            <w:hideMark/>
          </w:tcPr>
          <w:p w14:paraId="3DB91DC3"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T</w:t>
            </w:r>
          </w:p>
        </w:tc>
        <w:tc>
          <w:tcPr>
            <w:tcW w:w="420" w:type="dxa"/>
            <w:vMerge w:val="restart"/>
            <w:tcBorders>
              <w:top w:val="nil"/>
              <w:left w:val="single" w:sz="4" w:space="0" w:color="000000"/>
              <w:bottom w:val="single" w:sz="4" w:space="0" w:color="000000"/>
              <w:right w:val="single" w:sz="4" w:space="0" w:color="000000"/>
            </w:tcBorders>
            <w:shd w:val="clear" w:color="000000" w:fill="EBF0DD"/>
            <w:hideMark/>
          </w:tcPr>
          <w:p w14:paraId="01B78BE0"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U</w:t>
            </w:r>
          </w:p>
        </w:tc>
        <w:tc>
          <w:tcPr>
            <w:tcW w:w="300" w:type="dxa"/>
            <w:vMerge w:val="restart"/>
            <w:tcBorders>
              <w:top w:val="nil"/>
              <w:left w:val="single" w:sz="4" w:space="0" w:color="000000"/>
              <w:bottom w:val="single" w:sz="4" w:space="0" w:color="000000"/>
              <w:right w:val="single" w:sz="4" w:space="0" w:color="000000"/>
            </w:tcBorders>
            <w:shd w:val="clear" w:color="000000" w:fill="EBF0DD"/>
            <w:hideMark/>
          </w:tcPr>
          <w:p w14:paraId="797DAF2B"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K</w:t>
            </w:r>
          </w:p>
        </w:tc>
        <w:tc>
          <w:tcPr>
            <w:tcW w:w="420" w:type="dxa"/>
            <w:vMerge w:val="restart"/>
            <w:tcBorders>
              <w:top w:val="nil"/>
              <w:left w:val="single" w:sz="4" w:space="0" w:color="000000"/>
              <w:bottom w:val="single" w:sz="4" w:space="0" w:color="000000"/>
              <w:right w:val="single" w:sz="4" w:space="0" w:color="000000"/>
            </w:tcBorders>
            <w:shd w:val="clear" w:color="000000" w:fill="EBF0DD"/>
            <w:hideMark/>
          </w:tcPr>
          <w:p w14:paraId="65B5F790"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A</w:t>
            </w:r>
          </w:p>
        </w:tc>
        <w:tc>
          <w:tcPr>
            <w:tcW w:w="191" w:type="dxa"/>
            <w:tcBorders>
              <w:top w:val="nil"/>
              <w:left w:val="nil"/>
              <w:bottom w:val="nil"/>
              <w:right w:val="nil"/>
            </w:tcBorders>
            <w:shd w:val="clear" w:color="auto" w:fill="auto"/>
            <w:vAlign w:val="bottom"/>
            <w:hideMark/>
          </w:tcPr>
          <w:p w14:paraId="10E7324C"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p>
        </w:tc>
      </w:tr>
      <w:tr w:rsidR="004D7C1B" w:rsidRPr="004D7C1B" w14:paraId="21247A0F" w14:textId="77777777" w:rsidTr="004D7C1B">
        <w:trPr>
          <w:trHeight w:val="222"/>
        </w:trPr>
        <w:tc>
          <w:tcPr>
            <w:tcW w:w="940" w:type="dxa"/>
            <w:vMerge/>
            <w:tcBorders>
              <w:top w:val="nil"/>
              <w:left w:val="single" w:sz="4" w:space="0" w:color="000000"/>
              <w:bottom w:val="single" w:sz="4" w:space="0" w:color="000000"/>
              <w:right w:val="single" w:sz="4" w:space="0" w:color="000000"/>
            </w:tcBorders>
            <w:vAlign w:val="center"/>
            <w:hideMark/>
          </w:tcPr>
          <w:p w14:paraId="495D1E28"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3184" w:type="dxa"/>
            <w:vMerge/>
            <w:tcBorders>
              <w:top w:val="nil"/>
              <w:left w:val="single" w:sz="4" w:space="0" w:color="000000"/>
              <w:bottom w:val="single" w:sz="4" w:space="0" w:color="000000"/>
              <w:right w:val="single" w:sz="4" w:space="0" w:color="000000"/>
            </w:tcBorders>
            <w:vAlign w:val="center"/>
            <w:hideMark/>
          </w:tcPr>
          <w:p w14:paraId="145ABA1A"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380" w:type="dxa"/>
            <w:vMerge/>
            <w:tcBorders>
              <w:top w:val="nil"/>
              <w:left w:val="single" w:sz="4" w:space="0" w:color="000000"/>
              <w:bottom w:val="single" w:sz="4" w:space="0" w:color="000000"/>
              <w:right w:val="single" w:sz="4" w:space="0" w:color="000000"/>
            </w:tcBorders>
            <w:vAlign w:val="center"/>
            <w:hideMark/>
          </w:tcPr>
          <w:p w14:paraId="77A23B8D" w14:textId="77777777" w:rsidR="004D7C1B" w:rsidRPr="004D7C1B" w:rsidRDefault="004D7C1B" w:rsidP="004D7C1B">
            <w:pPr>
              <w:spacing w:after="0" w:line="240" w:lineRule="auto"/>
              <w:rPr>
                <w:rFonts w:ascii="Tahoma" w:eastAsia="Times New Roman" w:hAnsi="Tahoma" w:cs="Tahoma"/>
                <w:b/>
                <w:bCs/>
                <w:sz w:val="12"/>
                <w:szCs w:val="12"/>
                <w:lang w:eastAsia="tr-TR"/>
              </w:rPr>
            </w:pPr>
          </w:p>
        </w:tc>
        <w:tc>
          <w:tcPr>
            <w:tcW w:w="360" w:type="dxa"/>
            <w:vMerge/>
            <w:tcBorders>
              <w:top w:val="nil"/>
              <w:left w:val="single" w:sz="4" w:space="0" w:color="000000"/>
              <w:bottom w:val="single" w:sz="4" w:space="0" w:color="000000"/>
              <w:right w:val="single" w:sz="4" w:space="0" w:color="000000"/>
            </w:tcBorders>
            <w:vAlign w:val="center"/>
            <w:hideMark/>
          </w:tcPr>
          <w:p w14:paraId="25D394B3"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415" w:type="dxa"/>
            <w:vMerge/>
            <w:tcBorders>
              <w:top w:val="nil"/>
              <w:left w:val="single" w:sz="4" w:space="0" w:color="000000"/>
              <w:bottom w:val="single" w:sz="4" w:space="0" w:color="000000"/>
              <w:right w:val="single" w:sz="4" w:space="0" w:color="000000"/>
            </w:tcBorders>
            <w:vAlign w:val="center"/>
            <w:hideMark/>
          </w:tcPr>
          <w:p w14:paraId="40FC4FE6"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351" w:type="dxa"/>
            <w:vMerge/>
            <w:tcBorders>
              <w:top w:val="nil"/>
              <w:left w:val="single" w:sz="4" w:space="0" w:color="000000"/>
              <w:bottom w:val="single" w:sz="4" w:space="0" w:color="000000"/>
              <w:right w:val="single" w:sz="4" w:space="0" w:color="000000"/>
            </w:tcBorders>
            <w:vAlign w:val="center"/>
            <w:hideMark/>
          </w:tcPr>
          <w:p w14:paraId="2A91FF3A"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414" w:type="dxa"/>
            <w:vMerge/>
            <w:tcBorders>
              <w:top w:val="nil"/>
              <w:left w:val="single" w:sz="4" w:space="0" w:color="000000"/>
              <w:bottom w:val="single" w:sz="4" w:space="0" w:color="000000"/>
              <w:right w:val="single" w:sz="4" w:space="0" w:color="000000"/>
            </w:tcBorders>
            <w:vAlign w:val="center"/>
            <w:hideMark/>
          </w:tcPr>
          <w:p w14:paraId="3DF9114A"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97" w:type="dxa"/>
            <w:tcBorders>
              <w:top w:val="nil"/>
              <w:left w:val="nil"/>
              <w:bottom w:val="nil"/>
              <w:right w:val="nil"/>
            </w:tcBorders>
            <w:shd w:val="clear" w:color="auto" w:fill="auto"/>
            <w:vAlign w:val="bottom"/>
            <w:hideMark/>
          </w:tcPr>
          <w:p w14:paraId="171906B9"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940" w:type="dxa"/>
            <w:vMerge/>
            <w:tcBorders>
              <w:top w:val="nil"/>
              <w:left w:val="single" w:sz="4" w:space="0" w:color="000000"/>
              <w:bottom w:val="single" w:sz="4" w:space="0" w:color="000000"/>
              <w:right w:val="single" w:sz="4" w:space="0" w:color="000000"/>
            </w:tcBorders>
            <w:vAlign w:val="center"/>
            <w:hideMark/>
          </w:tcPr>
          <w:p w14:paraId="36239B95"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3157" w:type="dxa"/>
            <w:gridSpan w:val="2"/>
            <w:vMerge/>
            <w:tcBorders>
              <w:top w:val="single" w:sz="4" w:space="0" w:color="000000"/>
              <w:left w:val="single" w:sz="4" w:space="0" w:color="000000"/>
              <w:bottom w:val="single" w:sz="4" w:space="0" w:color="000000"/>
              <w:right w:val="single" w:sz="4" w:space="0" w:color="000000"/>
            </w:tcBorders>
            <w:vAlign w:val="center"/>
            <w:hideMark/>
          </w:tcPr>
          <w:p w14:paraId="0F147BB3"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400" w:type="dxa"/>
            <w:vMerge/>
            <w:tcBorders>
              <w:top w:val="nil"/>
              <w:left w:val="single" w:sz="4" w:space="0" w:color="000000"/>
              <w:bottom w:val="single" w:sz="4" w:space="0" w:color="000000"/>
              <w:right w:val="single" w:sz="4" w:space="0" w:color="000000"/>
            </w:tcBorders>
            <w:vAlign w:val="center"/>
            <w:hideMark/>
          </w:tcPr>
          <w:p w14:paraId="1FDA29F7" w14:textId="77777777" w:rsidR="004D7C1B" w:rsidRPr="004D7C1B" w:rsidRDefault="004D7C1B" w:rsidP="004D7C1B">
            <w:pPr>
              <w:spacing w:after="0" w:line="240" w:lineRule="auto"/>
              <w:rPr>
                <w:rFonts w:ascii="Tahoma" w:eastAsia="Times New Roman" w:hAnsi="Tahoma" w:cs="Tahoma"/>
                <w:b/>
                <w:bCs/>
                <w:sz w:val="12"/>
                <w:szCs w:val="12"/>
                <w:lang w:eastAsia="tr-TR"/>
              </w:rPr>
            </w:pPr>
          </w:p>
        </w:tc>
        <w:tc>
          <w:tcPr>
            <w:tcW w:w="351" w:type="dxa"/>
            <w:gridSpan w:val="2"/>
            <w:vMerge/>
            <w:tcBorders>
              <w:top w:val="single" w:sz="4" w:space="0" w:color="000000"/>
              <w:left w:val="single" w:sz="4" w:space="0" w:color="000000"/>
              <w:bottom w:val="single" w:sz="4" w:space="0" w:color="000000"/>
              <w:right w:val="single" w:sz="4" w:space="0" w:color="000000"/>
            </w:tcBorders>
            <w:vAlign w:val="center"/>
            <w:hideMark/>
          </w:tcPr>
          <w:p w14:paraId="0F88BB74"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420" w:type="dxa"/>
            <w:vMerge/>
            <w:tcBorders>
              <w:top w:val="nil"/>
              <w:left w:val="single" w:sz="4" w:space="0" w:color="000000"/>
              <w:bottom w:val="single" w:sz="4" w:space="0" w:color="000000"/>
              <w:right w:val="single" w:sz="4" w:space="0" w:color="000000"/>
            </w:tcBorders>
            <w:vAlign w:val="center"/>
            <w:hideMark/>
          </w:tcPr>
          <w:p w14:paraId="0B8C1900"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300" w:type="dxa"/>
            <w:vMerge/>
            <w:tcBorders>
              <w:top w:val="nil"/>
              <w:left w:val="single" w:sz="4" w:space="0" w:color="000000"/>
              <w:bottom w:val="single" w:sz="4" w:space="0" w:color="000000"/>
              <w:right w:val="single" w:sz="4" w:space="0" w:color="000000"/>
            </w:tcBorders>
            <w:vAlign w:val="center"/>
            <w:hideMark/>
          </w:tcPr>
          <w:p w14:paraId="18A7CFE5"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420" w:type="dxa"/>
            <w:vMerge/>
            <w:tcBorders>
              <w:top w:val="nil"/>
              <w:left w:val="single" w:sz="4" w:space="0" w:color="000000"/>
              <w:bottom w:val="single" w:sz="4" w:space="0" w:color="000000"/>
              <w:right w:val="single" w:sz="4" w:space="0" w:color="000000"/>
            </w:tcBorders>
            <w:vAlign w:val="center"/>
            <w:hideMark/>
          </w:tcPr>
          <w:p w14:paraId="78DF5530"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191" w:type="dxa"/>
            <w:tcBorders>
              <w:top w:val="nil"/>
              <w:left w:val="nil"/>
              <w:bottom w:val="nil"/>
              <w:right w:val="nil"/>
            </w:tcBorders>
            <w:shd w:val="clear" w:color="auto" w:fill="auto"/>
            <w:vAlign w:val="bottom"/>
            <w:hideMark/>
          </w:tcPr>
          <w:p w14:paraId="2AD3F9D7"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r>
      <w:tr w:rsidR="004D7C1B" w:rsidRPr="004D7C1B" w14:paraId="5496F4DB" w14:textId="77777777" w:rsidTr="004D7C1B">
        <w:trPr>
          <w:trHeight w:val="222"/>
        </w:trPr>
        <w:tc>
          <w:tcPr>
            <w:tcW w:w="940" w:type="dxa"/>
            <w:tcBorders>
              <w:top w:val="nil"/>
              <w:left w:val="single" w:sz="4" w:space="0" w:color="000000"/>
              <w:bottom w:val="single" w:sz="4" w:space="0" w:color="000000"/>
              <w:right w:val="single" w:sz="4" w:space="0" w:color="000000"/>
            </w:tcBorders>
            <w:shd w:val="clear" w:color="auto" w:fill="auto"/>
            <w:hideMark/>
          </w:tcPr>
          <w:p w14:paraId="0F6B59D5"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225</w:t>
            </w:r>
          </w:p>
        </w:tc>
        <w:tc>
          <w:tcPr>
            <w:tcW w:w="3184" w:type="dxa"/>
            <w:tcBorders>
              <w:top w:val="nil"/>
              <w:left w:val="nil"/>
              <w:bottom w:val="single" w:sz="4" w:space="0" w:color="000000"/>
              <w:right w:val="single" w:sz="4" w:space="0" w:color="000000"/>
            </w:tcBorders>
            <w:shd w:val="clear" w:color="auto" w:fill="auto"/>
            <w:hideMark/>
          </w:tcPr>
          <w:p w14:paraId="246205B1"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Konteyner Sistemleri ve Yönetimi</w:t>
            </w:r>
          </w:p>
        </w:tc>
        <w:tc>
          <w:tcPr>
            <w:tcW w:w="380" w:type="dxa"/>
            <w:tcBorders>
              <w:top w:val="nil"/>
              <w:left w:val="nil"/>
              <w:bottom w:val="single" w:sz="4" w:space="0" w:color="000000"/>
              <w:right w:val="single" w:sz="4" w:space="0" w:color="000000"/>
            </w:tcBorders>
            <w:shd w:val="clear" w:color="auto" w:fill="auto"/>
            <w:hideMark/>
          </w:tcPr>
          <w:p w14:paraId="5F810B73"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60" w:type="dxa"/>
            <w:tcBorders>
              <w:top w:val="nil"/>
              <w:left w:val="nil"/>
              <w:bottom w:val="single" w:sz="4" w:space="0" w:color="000000"/>
              <w:right w:val="single" w:sz="4" w:space="0" w:color="000000"/>
            </w:tcBorders>
            <w:shd w:val="clear" w:color="auto" w:fill="auto"/>
            <w:noWrap/>
            <w:hideMark/>
          </w:tcPr>
          <w:p w14:paraId="74A124CC"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5" w:type="dxa"/>
            <w:tcBorders>
              <w:top w:val="nil"/>
              <w:left w:val="nil"/>
              <w:bottom w:val="single" w:sz="4" w:space="0" w:color="000000"/>
              <w:right w:val="single" w:sz="4" w:space="0" w:color="000000"/>
            </w:tcBorders>
            <w:shd w:val="clear" w:color="auto" w:fill="auto"/>
            <w:noWrap/>
            <w:hideMark/>
          </w:tcPr>
          <w:p w14:paraId="650DA722"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51" w:type="dxa"/>
            <w:tcBorders>
              <w:top w:val="nil"/>
              <w:left w:val="nil"/>
              <w:bottom w:val="single" w:sz="4" w:space="0" w:color="000000"/>
              <w:right w:val="single" w:sz="4" w:space="0" w:color="000000"/>
            </w:tcBorders>
            <w:shd w:val="clear" w:color="auto" w:fill="auto"/>
            <w:noWrap/>
            <w:hideMark/>
          </w:tcPr>
          <w:p w14:paraId="57D1BB76"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4" w:type="dxa"/>
            <w:tcBorders>
              <w:top w:val="nil"/>
              <w:left w:val="nil"/>
              <w:bottom w:val="single" w:sz="4" w:space="0" w:color="000000"/>
              <w:right w:val="single" w:sz="4" w:space="0" w:color="000000"/>
            </w:tcBorders>
            <w:shd w:val="clear" w:color="auto" w:fill="auto"/>
            <w:noWrap/>
            <w:hideMark/>
          </w:tcPr>
          <w:p w14:paraId="24117E3A"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97" w:type="dxa"/>
            <w:tcBorders>
              <w:top w:val="nil"/>
              <w:left w:val="nil"/>
              <w:bottom w:val="nil"/>
              <w:right w:val="nil"/>
            </w:tcBorders>
            <w:shd w:val="clear" w:color="auto" w:fill="auto"/>
            <w:vAlign w:val="bottom"/>
            <w:hideMark/>
          </w:tcPr>
          <w:p w14:paraId="4E24412D"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p>
        </w:tc>
        <w:tc>
          <w:tcPr>
            <w:tcW w:w="940" w:type="dxa"/>
            <w:tcBorders>
              <w:top w:val="nil"/>
              <w:left w:val="single" w:sz="4" w:space="0" w:color="000000"/>
              <w:bottom w:val="single" w:sz="4" w:space="0" w:color="000000"/>
              <w:right w:val="single" w:sz="4" w:space="0" w:color="000000"/>
            </w:tcBorders>
            <w:shd w:val="clear" w:color="auto" w:fill="auto"/>
            <w:hideMark/>
          </w:tcPr>
          <w:p w14:paraId="5FE52779"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226</w:t>
            </w:r>
          </w:p>
        </w:tc>
        <w:tc>
          <w:tcPr>
            <w:tcW w:w="3157" w:type="dxa"/>
            <w:gridSpan w:val="2"/>
            <w:tcBorders>
              <w:top w:val="single" w:sz="4" w:space="0" w:color="000000"/>
              <w:left w:val="nil"/>
              <w:bottom w:val="single" w:sz="4" w:space="0" w:color="000000"/>
              <w:right w:val="single" w:sz="4" w:space="0" w:color="000000"/>
            </w:tcBorders>
            <w:shd w:val="clear" w:color="auto" w:fill="auto"/>
            <w:hideMark/>
          </w:tcPr>
          <w:p w14:paraId="75283BC6"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Su Sporları</w:t>
            </w:r>
          </w:p>
        </w:tc>
        <w:tc>
          <w:tcPr>
            <w:tcW w:w="400" w:type="dxa"/>
            <w:tcBorders>
              <w:top w:val="nil"/>
              <w:left w:val="nil"/>
              <w:bottom w:val="single" w:sz="4" w:space="0" w:color="000000"/>
              <w:right w:val="single" w:sz="4" w:space="0" w:color="000000"/>
            </w:tcBorders>
            <w:shd w:val="clear" w:color="auto" w:fill="auto"/>
            <w:hideMark/>
          </w:tcPr>
          <w:p w14:paraId="238A0D92"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51" w:type="dxa"/>
            <w:gridSpan w:val="2"/>
            <w:tcBorders>
              <w:top w:val="single" w:sz="4" w:space="0" w:color="000000"/>
              <w:left w:val="nil"/>
              <w:bottom w:val="single" w:sz="4" w:space="0" w:color="000000"/>
              <w:right w:val="single" w:sz="4" w:space="0" w:color="000000"/>
            </w:tcBorders>
            <w:shd w:val="clear" w:color="auto" w:fill="auto"/>
            <w:noWrap/>
            <w:hideMark/>
          </w:tcPr>
          <w:p w14:paraId="02377096"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23E6D61A"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00" w:type="dxa"/>
            <w:tcBorders>
              <w:top w:val="nil"/>
              <w:left w:val="nil"/>
              <w:bottom w:val="single" w:sz="4" w:space="0" w:color="000000"/>
              <w:right w:val="single" w:sz="4" w:space="0" w:color="000000"/>
            </w:tcBorders>
            <w:shd w:val="clear" w:color="auto" w:fill="auto"/>
            <w:noWrap/>
            <w:hideMark/>
          </w:tcPr>
          <w:p w14:paraId="69B07258"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311F9514"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191" w:type="dxa"/>
            <w:tcBorders>
              <w:top w:val="nil"/>
              <w:left w:val="nil"/>
              <w:bottom w:val="nil"/>
              <w:right w:val="nil"/>
            </w:tcBorders>
            <w:shd w:val="clear" w:color="auto" w:fill="auto"/>
            <w:vAlign w:val="bottom"/>
            <w:hideMark/>
          </w:tcPr>
          <w:p w14:paraId="23A6E474"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p>
        </w:tc>
      </w:tr>
      <w:tr w:rsidR="004D7C1B" w:rsidRPr="004D7C1B" w14:paraId="7F673907" w14:textId="77777777" w:rsidTr="004D7C1B">
        <w:trPr>
          <w:trHeight w:val="240"/>
        </w:trPr>
        <w:tc>
          <w:tcPr>
            <w:tcW w:w="940" w:type="dxa"/>
            <w:tcBorders>
              <w:top w:val="nil"/>
              <w:left w:val="single" w:sz="4" w:space="0" w:color="000000"/>
              <w:bottom w:val="single" w:sz="4" w:space="0" w:color="000000"/>
              <w:right w:val="single" w:sz="4" w:space="0" w:color="000000"/>
            </w:tcBorders>
            <w:shd w:val="clear" w:color="auto" w:fill="auto"/>
            <w:hideMark/>
          </w:tcPr>
          <w:p w14:paraId="3E3C50AC"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223</w:t>
            </w:r>
          </w:p>
        </w:tc>
        <w:tc>
          <w:tcPr>
            <w:tcW w:w="3184" w:type="dxa"/>
            <w:tcBorders>
              <w:top w:val="nil"/>
              <w:left w:val="nil"/>
              <w:bottom w:val="single" w:sz="4" w:space="0" w:color="000000"/>
              <w:right w:val="single" w:sz="4" w:space="0" w:color="000000"/>
            </w:tcBorders>
            <w:shd w:val="clear" w:color="auto" w:fill="auto"/>
            <w:hideMark/>
          </w:tcPr>
          <w:p w14:paraId="2AEFAB88"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Gemi Kaynaklı Deniz Kirliliği ve Kontrolü</w:t>
            </w:r>
          </w:p>
        </w:tc>
        <w:tc>
          <w:tcPr>
            <w:tcW w:w="380" w:type="dxa"/>
            <w:tcBorders>
              <w:top w:val="nil"/>
              <w:left w:val="nil"/>
              <w:bottom w:val="single" w:sz="4" w:space="0" w:color="000000"/>
              <w:right w:val="single" w:sz="4" w:space="0" w:color="000000"/>
            </w:tcBorders>
            <w:shd w:val="clear" w:color="auto" w:fill="auto"/>
            <w:hideMark/>
          </w:tcPr>
          <w:p w14:paraId="47943A1A"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60" w:type="dxa"/>
            <w:tcBorders>
              <w:top w:val="nil"/>
              <w:left w:val="nil"/>
              <w:bottom w:val="single" w:sz="4" w:space="0" w:color="000000"/>
              <w:right w:val="single" w:sz="4" w:space="0" w:color="000000"/>
            </w:tcBorders>
            <w:shd w:val="clear" w:color="auto" w:fill="auto"/>
            <w:noWrap/>
            <w:hideMark/>
          </w:tcPr>
          <w:p w14:paraId="1C85CC0B"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5" w:type="dxa"/>
            <w:tcBorders>
              <w:top w:val="nil"/>
              <w:left w:val="nil"/>
              <w:bottom w:val="single" w:sz="4" w:space="0" w:color="000000"/>
              <w:right w:val="single" w:sz="4" w:space="0" w:color="000000"/>
            </w:tcBorders>
            <w:shd w:val="clear" w:color="auto" w:fill="auto"/>
            <w:noWrap/>
            <w:hideMark/>
          </w:tcPr>
          <w:p w14:paraId="53F1783E"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51" w:type="dxa"/>
            <w:tcBorders>
              <w:top w:val="nil"/>
              <w:left w:val="nil"/>
              <w:bottom w:val="single" w:sz="4" w:space="0" w:color="000000"/>
              <w:right w:val="single" w:sz="4" w:space="0" w:color="000000"/>
            </w:tcBorders>
            <w:shd w:val="clear" w:color="auto" w:fill="auto"/>
            <w:noWrap/>
            <w:hideMark/>
          </w:tcPr>
          <w:p w14:paraId="719ECFD7"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4" w:type="dxa"/>
            <w:tcBorders>
              <w:top w:val="nil"/>
              <w:left w:val="nil"/>
              <w:bottom w:val="single" w:sz="4" w:space="0" w:color="000000"/>
              <w:right w:val="single" w:sz="4" w:space="0" w:color="000000"/>
            </w:tcBorders>
            <w:shd w:val="clear" w:color="auto" w:fill="auto"/>
            <w:noWrap/>
            <w:hideMark/>
          </w:tcPr>
          <w:p w14:paraId="74986BD4"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97" w:type="dxa"/>
            <w:tcBorders>
              <w:top w:val="nil"/>
              <w:left w:val="nil"/>
              <w:bottom w:val="nil"/>
              <w:right w:val="nil"/>
            </w:tcBorders>
            <w:shd w:val="clear" w:color="auto" w:fill="auto"/>
            <w:vAlign w:val="bottom"/>
            <w:hideMark/>
          </w:tcPr>
          <w:p w14:paraId="166DA69E"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p>
        </w:tc>
        <w:tc>
          <w:tcPr>
            <w:tcW w:w="940" w:type="dxa"/>
            <w:tcBorders>
              <w:top w:val="nil"/>
              <w:left w:val="single" w:sz="4" w:space="0" w:color="000000"/>
              <w:bottom w:val="single" w:sz="4" w:space="0" w:color="000000"/>
              <w:right w:val="single" w:sz="4" w:space="0" w:color="000000"/>
            </w:tcBorders>
            <w:shd w:val="clear" w:color="auto" w:fill="auto"/>
            <w:hideMark/>
          </w:tcPr>
          <w:p w14:paraId="079DC5F5"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222</w:t>
            </w:r>
          </w:p>
        </w:tc>
        <w:tc>
          <w:tcPr>
            <w:tcW w:w="3157" w:type="dxa"/>
            <w:gridSpan w:val="2"/>
            <w:tcBorders>
              <w:top w:val="single" w:sz="4" w:space="0" w:color="000000"/>
              <w:left w:val="nil"/>
              <w:bottom w:val="single" w:sz="4" w:space="0" w:color="000000"/>
              <w:right w:val="single" w:sz="4" w:space="0" w:color="000000"/>
            </w:tcBorders>
            <w:shd w:val="clear" w:color="auto" w:fill="auto"/>
            <w:hideMark/>
          </w:tcPr>
          <w:p w14:paraId="4ABFF137"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Yatçılık ve Marina Yönetimi</w:t>
            </w:r>
          </w:p>
        </w:tc>
        <w:tc>
          <w:tcPr>
            <w:tcW w:w="400" w:type="dxa"/>
            <w:tcBorders>
              <w:top w:val="nil"/>
              <w:left w:val="nil"/>
              <w:bottom w:val="single" w:sz="4" w:space="0" w:color="000000"/>
              <w:right w:val="single" w:sz="4" w:space="0" w:color="000000"/>
            </w:tcBorders>
            <w:shd w:val="clear" w:color="auto" w:fill="auto"/>
            <w:hideMark/>
          </w:tcPr>
          <w:p w14:paraId="4095A113"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51" w:type="dxa"/>
            <w:gridSpan w:val="2"/>
            <w:tcBorders>
              <w:top w:val="single" w:sz="4" w:space="0" w:color="000000"/>
              <w:left w:val="nil"/>
              <w:bottom w:val="single" w:sz="4" w:space="0" w:color="000000"/>
              <w:right w:val="single" w:sz="4" w:space="0" w:color="000000"/>
            </w:tcBorders>
            <w:shd w:val="clear" w:color="auto" w:fill="auto"/>
            <w:noWrap/>
            <w:hideMark/>
          </w:tcPr>
          <w:p w14:paraId="4751246D"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0EEF513A"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00" w:type="dxa"/>
            <w:tcBorders>
              <w:top w:val="nil"/>
              <w:left w:val="nil"/>
              <w:bottom w:val="single" w:sz="4" w:space="0" w:color="000000"/>
              <w:right w:val="single" w:sz="4" w:space="0" w:color="000000"/>
            </w:tcBorders>
            <w:shd w:val="clear" w:color="auto" w:fill="auto"/>
            <w:noWrap/>
            <w:hideMark/>
          </w:tcPr>
          <w:p w14:paraId="0E0BD991"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77A64BB1"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191" w:type="dxa"/>
            <w:tcBorders>
              <w:top w:val="nil"/>
              <w:left w:val="nil"/>
              <w:bottom w:val="nil"/>
              <w:right w:val="nil"/>
            </w:tcBorders>
            <w:shd w:val="clear" w:color="auto" w:fill="auto"/>
            <w:vAlign w:val="bottom"/>
            <w:hideMark/>
          </w:tcPr>
          <w:p w14:paraId="41B2B219"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p>
        </w:tc>
      </w:tr>
      <w:tr w:rsidR="004D7C1B" w:rsidRPr="004D7C1B" w14:paraId="4CE50EC5" w14:textId="77777777" w:rsidTr="004D7C1B">
        <w:trPr>
          <w:trHeight w:val="222"/>
        </w:trPr>
        <w:tc>
          <w:tcPr>
            <w:tcW w:w="940" w:type="dxa"/>
            <w:tcBorders>
              <w:top w:val="nil"/>
              <w:left w:val="single" w:sz="4" w:space="0" w:color="000000"/>
              <w:bottom w:val="single" w:sz="4" w:space="0" w:color="000000"/>
              <w:right w:val="single" w:sz="4" w:space="0" w:color="000000"/>
            </w:tcBorders>
            <w:shd w:val="clear" w:color="auto" w:fill="auto"/>
            <w:hideMark/>
          </w:tcPr>
          <w:p w14:paraId="3603BA7A"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221</w:t>
            </w:r>
          </w:p>
        </w:tc>
        <w:tc>
          <w:tcPr>
            <w:tcW w:w="3184" w:type="dxa"/>
            <w:tcBorders>
              <w:top w:val="nil"/>
              <w:left w:val="nil"/>
              <w:bottom w:val="single" w:sz="4" w:space="0" w:color="000000"/>
              <w:right w:val="single" w:sz="4" w:space="0" w:color="000000"/>
            </w:tcBorders>
            <w:shd w:val="clear" w:color="auto" w:fill="auto"/>
            <w:hideMark/>
          </w:tcPr>
          <w:p w14:paraId="4815BAC1"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Ekonomik Coğrafya</w:t>
            </w:r>
          </w:p>
        </w:tc>
        <w:tc>
          <w:tcPr>
            <w:tcW w:w="380" w:type="dxa"/>
            <w:tcBorders>
              <w:top w:val="nil"/>
              <w:left w:val="nil"/>
              <w:bottom w:val="single" w:sz="4" w:space="0" w:color="000000"/>
              <w:right w:val="single" w:sz="4" w:space="0" w:color="000000"/>
            </w:tcBorders>
            <w:shd w:val="clear" w:color="auto" w:fill="auto"/>
            <w:hideMark/>
          </w:tcPr>
          <w:p w14:paraId="04AA4F31"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60" w:type="dxa"/>
            <w:tcBorders>
              <w:top w:val="nil"/>
              <w:left w:val="nil"/>
              <w:bottom w:val="single" w:sz="4" w:space="0" w:color="000000"/>
              <w:right w:val="single" w:sz="4" w:space="0" w:color="000000"/>
            </w:tcBorders>
            <w:shd w:val="clear" w:color="auto" w:fill="auto"/>
            <w:noWrap/>
            <w:hideMark/>
          </w:tcPr>
          <w:p w14:paraId="14ACAC72"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5" w:type="dxa"/>
            <w:tcBorders>
              <w:top w:val="nil"/>
              <w:left w:val="nil"/>
              <w:bottom w:val="single" w:sz="4" w:space="0" w:color="000000"/>
              <w:right w:val="single" w:sz="4" w:space="0" w:color="000000"/>
            </w:tcBorders>
            <w:shd w:val="clear" w:color="auto" w:fill="auto"/>
            <w:noWrap/>
            <w:hideMark/>
          </w:tcPr>
          <w:p w14:paraId="3F605A3F"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51" w:type="dxa"/>
            <w:tcBorders>
              <w:top w:val="nil"/>
              <w:left w:val="nil"/>
              <w:bottom w:val="single" w:sz="4" w:space="0" w:color="000000"/>
              <w:right w:val="single" w:sz="4" w:space="0" w:color="000000"/>
            </w:tcBorders>
            <w:shd w:val="clear" w:color="auto" w:fill="auto"/>
            <w:noWrap/>
            <w:hideMark/>
          </w:tcPr>
          <w:p w14:paraId="6E72EBA4"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4" w:type="dxa"/>
            <w:tcBorders>
              <w:top w:val="nil"/>
              <w:left w:val="nil"/>
              <w:bottom w:val="single" w:sz="4" w:space="0" w:color="000000"/>
              <w:right w:val="single" w:sz="4" w:space="0" w:color="000000"/>
            </w:tcBorders>
            <w:shd w:val="clear" w:color="auto" w:fill="auto"/>
            <w:noWrap/>
            <w:hideMark/>
          </w:tcPr>
          <w:p w14:paraId="49C6DABA"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97" w:type="dxa"/>
            <w:tcBorders>
              <w:top w:val="nil"/>
              <w:left w:val="nil"/>
              <w:bottom w:val="nil"/>
              <w:right w:val="nil"/>
            </w:tcBorders>
            <w:shd w:val="clear" w:color="auto" w:fill="auto"/>
            <w:vAlign w:val="bottom"/>
            <w:hideMark/>
          </w:tcPr>
          <w:p w14:paraId="6CC1FDFD"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p>
        </w:tc>
        <w:tc>
          <w:tcPr>
            <w:tcW w:w="940" w:type="dxa"/>
            <w:tcBorders>
              <w:top w:val="nil"/>
              <w:left w:val="single" w:sz="4" w:space="0" w:color="000000"/>
              <w:bottom w:val="single" w:sz="4" w:space="0" w:color="000000"/>
              <w:right w:val="single" w:sz="4" w:space="0" w:color="000000"/>
            </w:tcBorders>
            <w:shd w:val="clear" w:color="auto" w:fill="auto"/>
            <w:hideMark/>
          </w:tcPr>
          <w:p w14:paraId="6939CCBE"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228</w:t>
            </w:r>
          </w:p>
        </w:tc>
        <w:tc>
          <w:tcPr>
            <w:tcW w:w="3157" w:type="dxa"/>
            <w:gridSpan w:val="2"/>
            <w:tcBorders>
              <w:top w:val="single" w:sz="4" w:space="0" w:color="000000"/>
              <w:left w:val="nil"/>
              <w:bottom w:val="single" w:sz="4" w:space="0" w:color="000000"/>
              <w:right w:val="single" w:sz="4" w:space="0" w:color="000000"/>
            </w:tcBorders>
            <w:shd w:val="clear" w:color="auto" w:fill="auto"/>
            <w:hideMark/>
          </w:tcPr>
          <w:p w14:paraId="69707C59"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Örgütsel Davranış</w:t>
            </w:r>
          </w:p>
        </w:tc>
        <w:tc>
          <w:tcPr>
            <w:tcW w:w="400" w:type="dxa"/>
            <w:tcBorders>
              <w:top w:val="nil"/>
              <w:left w:val="nil"/>
              <w:bottom w:val="single" w:sz="4" w:space="0" w:color="000000"/>
              <w:right w:val="single" w:sz="4" w:space="0" w:color="000000"/>
            </w:tcBorders>
            <w:shd w:val="clear" w:color="auto" w:fill="auto"/>
            <w:hideMark/>
          </w:tcPr>
          <w:p w14:paraId="1B5F4EAE"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51" w:type="dxa"/>
            <w:gridSpan w:val="2"/>
            <w:tcBorders>
              <w:top w:val="single" w:sz="4" w:space="0" w:color="000000"/>
              <w:left w:val="nil"/>
              <w:bottom w:val="single" w:sz="4" w:space="0" w:color="000000"/>
              <w:right w:val="single" w:sz="4" w:space="0" w:color="000000"/>
            </w:tcBorders>
            <w:shd w:val="clear" w:color="auto" w:fill="auto"/>
            <w:noWrap/>
            <w:hideMark/>
          </w:tcPr>
          <w:p w14:paraId="325A35B7"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49CB726A"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00" w:type="dxa"/>
            <w:tcBorders>
              <w:top w:val="nil"/>
              <w:left w:val="nil"/>
              <w:bottom w:val="single" w:sz="4" w:space="0" w:color="000000"/>
              <w:right w:val="single" w:sz="4" w:space="0" w:color="000000"/>
            </w:tcBorders>
            <w:shd w:val="clear" w:color="auto" w:fill="auto"/>
            <w:noWrap/>
            <w:hideMark/>
          </w:tcPr>
          <w:p w14:paraId="1CF12A8C"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6AF9EEC2"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191" w:type="dxa"/>
            <w:tcBorders>
              <w:top w:val="nil"/>
              <w:left w:val="nil"/>
              <w:bottom w:val="nil"/>
              <w:right w:val="nil"/>
            </w:tcBorders>
            <w:shd w:val="clear" w:color="auto" w:fill="auto"/>
            <w:vAlign w:val="bottom"/>
            <w:hideMark/>
          </w:tcPr>
          <w:p w14:paraId="114987A2"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p>
        </w:tc>
      </w:tr>
      <w:tr w:rsidR="004D7C1B" w:rsidRPr="004D7C1B" w14:paraId="7747ACC9" w14:textId="77777777" w:rsidTr="004D7C1B">
        <w:trPr>
          <w:trHeight w:val="225"/>
        </w:trPr>
        <w:tc>
          <w:tcPr>
            <w:tcW w:w="940" w:type="dxa"/>
            <w:tcBorders>
              <w:top w:val="nil"/>
              <w:left w:val="nil"/>
              <w:bottom w:val="nil"/>
              <w:right w:val="nil"/>
            </w:tcBorders>
            <w:shd w:val="clear" w:color="auto" w:fill="auto"/>
            <w:vAlign w:val="bottom"/>
            <w:hideMark/>
          </w:tcPr>
          <w:p w14:paraId="0A7468E5"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184" w:type="dxa"/>
            <w:tcBorders>
              <w:top w:val="nil"/>
              <w:left w:val="nil"/>
              <w:bottom w:val="nil"/>
              <w:right w:val="nil"/>
            </w:tcBorders>
            <w:shd w:val="clear" w:color="auto" w:fill="auto"/>
            <w:vAlign w:val="bottom"/>
            <w:hideMark/>
          </w:tcPr>
          <w:p w14:paraId="2EE8DE0D"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80" w:type="dxa"/>
            <w:tcBorders>
              <w:top w:val="nil"/>
              <w:left w:val="nil"/>
              <w:bottom w:val="nil"/>
              <w:right w:val="nil"/>
            </w:tcBorders>
            <w:shd w:val="clear" w:color="auto" w:fill="auto"/>
            <w:vAlign w:val="bottom"/>
            <w:hideMark/>
          </w:tcPr>
          <w:p w14:paraId="369B6FCA"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60" w:type="dxa"/>
            <w:tcBorders>
              <w:top w:val="nil"/>
              <w:left w:val="nil"/>
              <w:bottom w:val="nil"/>
              <w:right w:val="nil"/>
            </w:tcBorders>
            <w:shd w:val="clear" w:color="auto" w:fill="auto"/>
            <w:vAlign w:val="bottom"/>
            <w:hideMark/>
          </w:tcPr>
          <w:p w14:paraId="041C74C6"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15" w:type="dxa"/>
            <w:tcBorders>
              <w:top w:val="nil"/>
              <w:left w:val="nil"/>
              <w:bottom w:val="nil"/>
              <w:right w:val="nil"/>
            </w:tcBorders>
            <w:shd w:val="clear" w:color="auto" w:fill="auto"/>
            <w:vAlign w:val="bottom"/>
            <w:hideMark/>
          </w:tcPr>
          <w:p w14:paraId="52B881FB"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51" w:type="dxa"/>
            <w:tcBorders>
              <w:top w:val="nil"/>
              <w:left w:val="nil"/>
              <w:bottom w:val="nil"/>
              <w:right w:val="nil"/>
            </w:tcBorders>
            <w:shd w:val="clear" w:color="auto" w:fill="auto"/>
            <w:vAlign w:val="bottom"/>
            <w:hideMark/>
          </w:tcPr>
          <w:p w14:paraId="0B5F60EA"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14" w:type="dxa"/>
            <w:tcBorders>
              <w:top w:val="nil"/>
              <w:left w:val="nil"/>
              <w:bottom w:val="nil"/>
              <w:right w:val="nil"/>
            </w:tcBorders>
            <w:shd w:val="clear" w:color="auto" w:fill="auto"/>
            <w:vAlign w:val="bottom"/>
            <w:hideMark/>
          </w:tcPr>
          <w:p w14:paraId="6515A59B"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97" w:type="dxa"/>
            <w:tcBorders>
              <w:top w:val="nil"/>
              <w:left w:val="nil"/>
              <w:bottom w:val="nil"/>
              <w:right w:val="nil"/>
            </w:tcBorders>
            <w:shd w:val="clear" w:color="auto" w:fill="auto"/>
            <w:vAlign w:val="bottom"/>
            <w:hideMark/>
          </w:tcPr>
          <w:p w14:paraId="0A7F18C8"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940" w:type="dxa"/>
            <w:tcBorders>
              <w:top w:val="nil"/>
              <w:left w:val="single" w:sz="4" w:space="0" w:color="000000"/>
              <w:bottom w:val="single" w:sz="4" w:space="0" w:color="000000"/>
              <w:right w:val="single" w:sz="4" w:space="0" w:color="000000"/>
            </w:tcBorders>
            <w:shd w:val="clear" w:color="auto" w:fill="auto"/>
            <w:hideMark/>
          </w:tcPr>
          <w:p w14:paraId="48E67298"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220</w:t>
            </w:r>
          </w:p>
        </w:tc>
        <w:tc>
          <w:tcPr>
            <w:tcW w:w="3157" w:type="dxa"/>
            <w:gridSpan w:val="2"/>
            <w:tcBorders>
              <w:top w:val="single" w:sz="4" w:space="0" w:color="000000"/>
              <w:left w:val="nil"/>
              <w:bottom w:val="single" w:sz="4" w:space="0" w:color="000000"/>
              <w:right w:val="single" w:sz="4" w:space="0" w:color="000000"/>
            </w:tcBorders>
            <w:shd w:val="clear" w:color="auto" w:fill="auto"/>
            <w:hideMark/>
          </w:tcPr>
          <w:p w14:paraId="4BC70510"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Deniz Ekolojisi</w:t>
            </w:r>
          </w:p>
        </w:tc>
        <w:tc>
          <w:tcPr>
            <w:tcW w:w="400" w:type="dxa"/>
            <w:tcBorders>
              <w:top w:val="nil"/>
              <w:left w:val="nil"/>
              <w:bottom w:val="single" w:sz="4" w:space="0" w:color="000000"/>
              <w:right w:val="single" w:sz="4" w:space="0" w:color="000000"/>
            </w:tcBorders>
            <w:shd w:val="clear" w:color="auto" w:fill="auto"/>
            <w:hideMark/>
          </w:tcPr>
          <w:p w14:paraId="2D1A1A78"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51" w:type="dxa"/>
            <w:gridSpan w:val="2"/>
            <w:tcBorders>
              <w:top w:val="single" w:sz="4" w:space="0" w:color="000000"/>
              <w:left w:val="nil"/>
              <w:bottom w:val="single" w:sz="4" w:space="0" w:color="000000"/>
              <w:right w:val="single" w:sz="4" w:space="0" w:color="000000"/>
            </w:tcBorders>
            <w:shd w:val="clear" w:color="auto" w:fill="auto"/>
            <w:noWrap/>
            <w:hideMark/>
          </w:tcPr>
          <w:p w14:paraId="5D763766"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1B381AAD"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00" w:type="dxa"/>
            <w:tcBorders>
              <w:top w:val="nil"/>
              <w:left w:val="nil"/>
              <w:bottom w:val="single" w:sz="4" w:space="0" w:color="000000"/>
              <w:right w:val="single" w:sz="4" w:space="0" w:color="000000"/>
            </w:tcBorders>
            <w:shd w:val="clear" w:color="auto" w:fill="auto"/>
            <w:noWrap/>
            <w:hideMark/>
          </w:tcPr>
          <w:p w14:paraId="5264116C"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63FD4D60"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191" w:type="dxa"/>
            <w:tcBorders>
              <w:top w:val="nil"/>
              <w:left w:val="nil"/>
              <w:bottom w:val="nil"/>
              <w:right w:val="nil"/>
            </w:tcBorders>
            <w:shd w:val="clear" w:color="auto" w:fill="auto"/>
            <w:vAlign w:val="bottom"/>
            <w:hideMark/>
          </w:tcPr>
          <w:p w14:paraId="078E405C"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p>
        </w:tc>
      </w:tr>
      <w:tr w:rsidR="004D7C1B" w:rsidRPr="004D7C1B" w14:paraId="6C93903A" w14:textId="77777777" w:rsidTr="004D7C1B">
        <w:trPr>
          <w:trHeight w:val="195"/>
        </w:trPr>
        <w:tc>
          <w:tcPr>
            <w:tcW w:w="4504" w:type="dxa"/>
            <w:gridSpan w:val="3"/>
            <w:tcBorders>
              <w:top w:val="nil"/>
              <w:left w:val="nil"/>
              <w:bottom w:val="single" w:sz="4" w:space="0" w:color="000000"/>
              <w:right w:val="nil"/>
            </w:tcBorders>
            <w:shd w:val="clear" w:color="auto" w:fill="auto"/>
            <w:hideMark/>
          </w:tcPr>
          <w:p w14:paraId="13BC9109" w14:textId="77777777" w:rsidR="004D7C1B" w:rsidRPr="004D7C1B" w:rsidRDefault="004D7C1B" w:rsidP="004D7C1B">
            <w:pPr>
              <w:spacing w:after="0" w:line="240" w:lineRule="auto"/>
              <w:jc w:val="center"/>
              <w:rPr>
                <w:rFonts w:ascii="Arial" w:eastAsia="Times New Roman" w:hAnsi="Arial" w:cs="Arial"/>
                <w:b/>
                <w:bCs/>
                <w:sz w:val="15"/>
                <w:szCs w:val="15"/>
                <w:lang w:eastAsia="tr-TR"/>
              </w:rPr>
            </w:pPr>
            <w:r w:rsidRPr="004D7C1B">
              <w:rPr>
                <w:rFonts w:ascii="Arial" w:eastAsia="Times New Roman" w:hAnsi="Arial" w:cs="Arial"/>
                <w:b/>
                <w:bCs/>
                <w:sz w:val="15"/>
                <w:szCs w:val="15"/>
                <w:lang w:eastAsia="tr-TR"/>
              </w:rPr>
              <w:t>TOPLAM AKTS :12 TOPLAM KREDİ :9</w:t>
            </w:r>
          </w:p>
        </w:tc>
        <w:tc>
          <w:tcPr>
            <w:tcW w:w="360" w:type="dxa"/>
            <w:tcBorders>
              <w:top w:val="nil"/>
              <w:left w:val="nil"/>
              <w:bottom w:val="nil"/>
              <w:right w:val="nil"/>
            </w:tcBorders>
            <w:shd w:val="clear" w:color="auto" w:fill="auto"/>
            <w:vAlign w:val="bottom"/>
            <w:hideMark/>
          </w:tcPr>
          <w:p w14:paraId="4414BD0B" w14:textId="77777777" w:rsidR="004D7C1B" w:rsidRPr="004D7C1B" w:rsidRDefault="004D7C1B" w:rsidP="004D7C1B">
            <w:pPr>
              <w:spacing w:after="0" w:line="240" w:lineRule="auto"/>
              <w:jc w:val="center"/>
              <w:rPr>
                <w:rFonts w:ascii="Arial" w:eastAsia="Times New Roman" w:hAnsi="Arial" w:cs="Arial"/>
                <w:b/>
                <w:bCs/>
                <w:sz w:val="15"/>
                <w:szCs w:val="15"/>
                <w:lang w:eastAsia="tr-TR"/>
              </w:rPr>
            </w:pPr>
          </w:p>
        </w:tc>
        <w:tc>
          <w:tcPr>
            <w:tcW w:w="415" w:type="dxa"/>
            <w:tcBorders>
              <w:top w:val="nil"/>
              <w:left w:val="nil"/>
              <w:bottom w:val="nil"/>
              <w:right w:val="nil"/>
            </w:tcBorders>
            <w:shd w:val="clear" w:color="auto" w:fill="auto"/>
            <w:vAlign w:val="bottom"/>
            <w:hideMark/>
          </w:tcPr>
          <w:p w14:paraId="6AA5205E"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51" w:type="dxa"/>
            <w:tcBorders>
              <w:top w:val="nil"/>
              <w:left w:val="nil"/>
              <w:bottom w:val="nil"/>
              <w:right w:val="nil"/>
            </w:tcBorders>
            <w:shd w:val="clear" w:color="auto" w:fill="auto"/>
            <w:vAlign w:val="bottom"/>
            <w:hideMark/>
          </w:tcPr>
          <w:p w14:paraId="5BD79A07"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14" w:type="dxa"/>
            <w:tcBorders>
              <w:top w:val="nil"/>
              <w:left w:val="nil"/>
              <w:bottom w:val="nil"/>
              <w:right w:val="nil"/>
            </w:tcBorders>
            <w:shd w:val="clear" w:color="auto" w:fill="auto"/>
            <w:vAlign w:val="bottom"/>
            <w:hideMark/>
          </w:tcPr>
          <w:p w14:paraId="793CDD40"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97" w:type="dxa"/>
            <w:tcBorders>
              <w:top w:val="nil"/>
              <w:left w:val="nil"/>
              <w:bottom w:val="nil"/>
              <w:right w:val="nil"/>
            </w:tcBorders>
            <w:shd w:val="clear" w:color="auto" w:fill="auto"/>
            <w:vAlign w:val="bottom"/>
            <w:hideMark/>
          </w:tcPr>
          <w:p w14:paraId="2F00D0DE"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940" w:type="dxa"/>
            <w:vMerge w:val="restart"/>
            <w:tcBorders>
              <w:top w:val="nil"/>
              <w:left w:val="single" w:sz="4" w:space="0" w:color="000000"/>
              <w:bottom w:val="single" w:sz="4" w:space="0" w:color="000000"/>
              <w:right w:val="single" w:sz="4" w:space="0" w:color="000000"/>
            </w:tcBorders>
            <w:shd w:val="clear" w:color="auto" w:fill="auto"/>
            <w:hideMark/>
          </w:tcPr>
          <w:p w14:paraId="4D59AEC9"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230</w:t>
            </w:r>
          </w:p>
        </w:tc>
        <w:tc>
          <w:tcPr>
            <w:tcW w:w="315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4934292"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Hizmet Pazarlaması</w:t>
            </w:r>
          </w:p>
        </w:tc>
        <w:tc>
          <w:tcPr>
            <w:tcW w:w="400" w:type="dxa"/>
            <w:vMerge w:val="restart"/>
            <w:tcBorders>
              <w:top w:val="nil"/>
              <w:left w:val="single" w:sz="4" w:space="0" w:color="000000"/>
              <w:bottom w:val="single" w:sz="4" w:space="0" w:color="000000"/>
              <w:right w:val="single" w:sz="4" w:space="0" w:color="000000"/>
            </w:tcBorders>
            <w:shd w:val="clear" w:color="auto" w:fill="auto"/>
            <w:hideMark/>
          </w:tcPr>
          <w:p w14:paraId="206D7D95"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23778CDB"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vMerge w:val="restart"/>
            <w:tcBorders>
              <w:top w:val="nil"/>
              <w:left w:val="single" w:sz="4" w:space="0" w:color="000000"/>
              <w:bottom w:val="single" w:sz="4" w:space="0" w:color="000000"/>
              <w:right w:val="single" w:sz="4" w:space="0" w:color="000000"/>
            </w:tcBorders>
            <w:shd w:val="clear" w:color="auto" w:fill="auto"/>
            <w:noWrap/>
            <w:hideMark/>
          </w:tcPr>
          <w:p w14:paraId="3C636B3A"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00" w:type="dxa"/>
            <w:vMerge w:val="restart"/>
            <w:tcBorders>
              <w:top w:val="nil"/>
              <w:left w:val="single" w:sz="4" w:space="0" w:color="000000"/>
              <w:bottom w:val="single" w:sz="4" w:space="0" w:color="000000"/>
              <w:right w:val="single" w:sz="4" w:space="0" w:color="000000"/>
            </w:tcBorders>
            <w:shd w:val="clear" w:color="auto" w:fill="auto"/>
            <w:noWrap/>
            <w:hideMark/>
          </w:tcPr>
          <w:p w14:paraId="4D15565A"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vMerge w:val="restart"/>
            <w:tcBorders>
              <w:top w:val="nil"/>
              <w:left w:val="single" w:sz="4" w:space="0" w:color="000000"/>
              <w:bottom w:val="single" w:sz="4" w:space="0" w:color="000000"/>
              <w:right w:val="single" w:sz="4" w:space="0" w:color="000000"/>
            </w:tcBorders>
            <w:shd w:val="clear" w:color="auto" w:fill="auto"/>
            <w:noWrap/>
            <w:hideMark/>
          </w:tcPr>
          <w:p w14:paraId="469EA312"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191" w:type="dxa"/>
            <w:tcBorders>
              <w:top w:val="nil"/>
              <w:left w:val="nil"/>
              <w:bottom w:val="nil"/>
              <w:right w:val="nil"/>
            </w:tcBorders>
            <w:shd w:val="clear" w:color="auto" w:fill="auto"/>
            <w:vAlign w:val="bottom"/>
            <w:hideMark/>
          </w:tcPr>
          <w:p w14:paraId="4EE2C45A"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p>
        </w:tc>
      </w:tr>
      <w:tr w:rsidR="004D7C1B" w:rsidRPr="004D7C1B" w14:paraId="468DF6E2" w14:textId="77777777" w:rsidTr="004D7C1B">
        <w:trPr>
          <w:trHeight w:val="105"/>
        </w:trPr>
        <w:tc>
          <w:tcPr>
            <w:tcW w:w="6044" w:type="dxa"/>
            <w:gridSpan w:val="7"/>
            <w:vMerge w:val="restart"/>
            <w:tcBorders>
              <w:top w:val="single" w:sz="4" w:space="0" w:color="000000"/>
              <w:left w:val="single" w:sz="4" w:space="0" w:color="000000"/>
              <w:bottom w:val="single" w:sz="4" w:space="0" w:color="000000"/>
              <w:right w:val="single" w:sz="4" w:space="0" w:color="000000"/>
            </w:tcBorders>
            <w:shd w:val="clear" w:color="000000" w:fill="EBF0DD"/>
            <w:hideMark/>
          </w:tcPr>
          <w:p w14:paraId="7410F19C" w14:textId="77777777" w:rsidR="004D7C1B" w:rsidRPr="004D7C1B" w:rsidRDefault="004D7C1B" w:rsidP="004D7C1B">
            <w:pPr>
              <w:spacing w:after="0" w:line="240" w:lineRule="auto"/>
              <w:ind w:firstLineChars="500" w:firstLine="650"/>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3. Sınıf Güz 5. DÖNEM SEÇMELİ DERSLER (Grup Ders Adedi:2)</w:t>
            </w:r>
          </w:p>
        </w:tc>
        <w:tc>
          <w:tcPr>
            <w:tcW w:w="97" w:type="dxa"/>
            <w:tcBorders>
              <w:top w:val="nil"/>
              <w:left w:val="nil"/>
              <w:bottom w:val="nil"/>
              <w:right w:val="nil"/>
            </w:tcBorders>
            <w:shd w:val="clear" w:color="auto" w:fill="auto"/>
            <w:vAlign w:val="bottom"/>
            <w:hideMark/>
          </w:tcPr>
          <w:p w14:paraId="4911E748" w14:textId="77777777" w:rsidR="004D7C1B" w:rsidRPr="004D7C1B" w:rsidRDefault="004D7C1B" w:rsidP="004D7C1B">
            <w:pPr>
              <w:spacing w:after="0" w:line="240" w:lineRule="auto"/>
              <w:ind w:firstLineChars="500" w:firstLine="650"/>
              <w:rPr>
                <w:rFonts w:ascii="Tahoma" w:eastAsia="Times New Roman" w:hAnsi="Tahoma" w:cs="Tahoma"/>
                <w:b/>
                <w:bCs/>
                <w:sz w:val="13"/>
                <w:szCs w:val="13"/>
                <w:lang w:eastAsia="tr-TR"/>
              </w:rPr>
            </w:pPr>
          </w:p>
        </w:tc>
        <w:tc>
          <w:tcPr>
            <w:tcW w:w="940" w:type="dxa"/>
            <w:vMerge/>
            <w:tcBorders>
              <w:top w:val="nil"/>
              <w:left w:val="single" w:sz="4" w:space="0" w:color="000000"/>
              <w:bottom w:val="single" w:sz="4" w:space="0" w:color="000000"/>
              <w:right w:val="single" w:sz="4" w:space="0" w:color="000000"/>
            </w:tcBorders>
            <w:vAlign w:val="center"/>
            <w:hideMark/>
          </w:tcPr>
          <w:p w14:paraId="4EE28780" w14:textId="77777777" w:rsidR="004D7C1B" w:rsidRPr="004D7C1B" w:rsidRDefault="004D7C1B" w:rsidP="004D7C1B">
            <w:pPr>
              <w:spacing w:after="0" w:line="240" w:lineRule="auto"/>
              <w:rPr>
                <w:rFonts w:ascii="Tahoma" w:eastAsia="Times New Roman" w:hAnsi="Tahoma" w:cs="Tahoma"/>
                <w:sz w:val="13"/>
                <w:szCs w:val="13"/>
                <w:lang w:eastAsia="tr-TR"/>
              </w:rPr>
            </w:pPr>
          </w:p>
        </w:tc>
        <w:tc>
          <w:tcPr>
            <w:tcW w:w="3157" w:type="dxa"/>
            <w:gridSpan w:val="2"/>
            <w:vMerge/>
            <w:tcBorders>
              <w:top w:val="single" w:sz="4" w:space="0" w:color="000000"/>
              <w:left w:val="single" w:sz="4" w:space="0" w:color="000000"/>
              <w:bottom w:val="single" w:sz="4" w:space="0" w:color="000000"/>
              <w:right w:val="single" w:sz="4" w:space="0" w:color="000000"/>
            </w:tcBorders>
            <w:vAlign w:val="center"/>
            <w:hideMark/>
          </w:tcPr>
          <w:p w14:paraId="63752B3D" w14:textId="77777777" w:rsidR="004D7C1B" w:rsidRPr="004D7C1B" w:rsidRDefault="004D7C1B" w:rsidP="004D7C1B">
            <w:pPr>
              <w:spacing w:after="0" w:line="240" w:lineRule="auto"/>
              <w:rPr>
                <w:rFonts w:ascii="Tahoma" w:eastAsia="Times New Roman" w:hAnsi="Tahoma" w:cs="Tahoma"/>
                <w:sz w:val="13"/>
                <w:szCs w:val="13"/>
                <w:lang w:eastAsia="tr-TR"/>
              </w:rPr>
            </w:pPr>
          </w:p>
        </w:tc>
        <w:tc>
          <w:tcPr>
            <w:tcW w:w="400" w:type="dxa"/>
            <w:vMerge/>
            <w:tcBorders>
              <w:top w:val="nil"/>
              <w:left w:val="single" w:sz="4" w:space="0" w:color="000000"/>
              <w:bottom w:val="single" w:sz="4" w:space="0" w:color="000000"/>
              <w:right w:val="single" w:sz="4" w:space="0" w:color="000000"/>
            </w:tcBorders>
            <w:vAlign w:val="center"/>
            <w:hideMark/>
          </w:tcPr>
          <w:p w14:paraId="2108B906" w14:textId="77777777" w:rsidR="004D7C1B" w:rsidRPr="004D7C1B" w:rsidRDefault="004D7C1B" w:rsidP="004D7C1B">
            <w:pPr>
              <w:spacing w:after="0" w:line="240" w:lineRule="auto"/>
              <w:rPr>
                <w:rFonts w:ascii="Tahoma" w:eastAsia="Times New Roman" w:hAnsi="Tahoma" w:cs="Tahoma"/>
                <w:sz w:val="13"/>
                <w:szCs w:val="13"/>
                <w:lang w:eastAsia="tr-TR"/>
              </w:rPr>
            </w:pPr>
          </w:p>
        </w:tc>
        <w:tc>
          <w:tcPr>
            <w:tcW w:w="351" w:type="dxa"/>
            <w:gridSpan w:val="2"/>
            <w:vMerge/>
            <w:tcBorders>
              <w:top w:val="single" w:sz="4" w:space="0" w:color="000000"/>
              <w:left w:val="single" w:sz="4" w:space="0" w:color="000000"/>
              <w:bottom w:val="single" w:sz="4" w:space="0" w:color="000000"/>
              <w:right w:val="single" w:sz="4" w:space="0" w:color="000000"/>
            </w:tcBorders>
            <w:vAlign w:val="center"/>
            <w:hideMark/>
          </w:tcPr>
          <w:p w14:paraId="66AEEA4D" w14:textId="77777777" w:rsidR="004D7C1B" w:rsidRPr="004D7C1B" w:rsidRDefault="004D7C1B" w:rsidP="004D7C1B">
            <w:pPr>
              <w:spacing w:after="0" w:line="240" w:lineRule="auto"/>
              <w:rPr>
                <w:rFonts w:ascii="Tahoma" w:eastAsia="Times New Roman" w:hAnsi="Tahoma" w:cs="Tahoma"/>
                <w:color w:val="000000"/>
                <w:sz w:val="13"/>
                <w:szCs w:val="13"/>
                <w:lang w:eastAsia="tr-TR"/>
              </w:rPr>
            </w:pPr>
          </w:p>
        </w:tc>
        <w:tc>
          <w:tcPr>
            <w:tcW w:w="420" w:type="dxa"/>
            <w:vMerge/>
            <w:tcBorders>
              <w:top w:val="nil"/>
              <w:left w:val="single" w:sz="4" w:space="0" w:color="000000"/>
              <w:bottom w:val="single" w:sz="4" w:space="0" w:color="000000"/>
              <w:right w:val="single" w:sz="4" w:space="0" w:color="000000"/>
            </w:tcBorders>
            <w:vAlign w:val="center"/>
            <w:hideMark/>
          </w:tcPr>
          <w:p w14:paraId="5F5F84FB" w14:textId="77777777" w:rsidR="004D7C1B" w:rsidRPr="004D7C1B" w:rsidRDefault="004D7C1B" w:rsidP="004D7C1B">
            <w:pPr>
              <w:spacing w:after="0" w:line="240" w:lineRule="auto"/>
              <w:rPr>
                <w:rFonts w:ascii="Tahoma" w:eastAsia="Times New Roman" w:hAnsi="Tahoma" w:cs="Tahoma"/>
                <w:color w:val="000000"/>
                <w:sz w:val="13"/>
                <w:szCs w:val="13"/>
                <w:lang w:eastAsia="tr-TR"/>
              </w:rPr>
            </w:pPr>
          </w:p>
        </w:tc>
        <w:tc>
          <w:tcPr>
            <w:tcW w:w="300" w:type="dxa"/>
            <w:vMerge/>
            <w:tcBorders>
              <w:top w:val="nil"/>
              <w:left w:val="single" w:sz="4" w:space="0" w:color="000000"/>
              <w:bottom w:val="single" w:sz="4" w:space="0" w:color="000000"/>
              <w:right w:val="single" w:sz="4" w:space="0" w:color="000000"/>
            </w:tcBorders>
            <w:vAlign w:val="center"/>
            <w:hideMark/>
          </w:tcPr>
          <w:p w14:paraId="6E7D786F" w14:textId="77777777" w:rsidR="004D7C1B" w:rsidRPr="004D7C1B" w:rsidRDefault="004D7C1B" w:rsidP="004D7C1B">
            <w:pPr>
              <w:spacing w:after="0" w:line="240" w:lineRule="auto"/>
              <w:rPr>
                <w:rFonts w:ascii="Tahoma" w:eastAsia="Times New Roman" w:hAnsi="Tahoma" w:cs="Tahoma"/>
                <w:color w:val="000000"/>
                <w:sz w:val="13"/>
                <w:szCs w:val="13"/>
                <w:lang w:eastAsia="tr-TR"/>
              </w:rPr>
            </w:pPr>
          </w:p>
        </w:tc>
        <w:tc>
          <w:tcPr>
            <w:tcW w:w="420" w:type="dxa"/>
            <w:vMerge/>
            <w:tcBorders>
              <w:top w:val="nil"/>
              <w:left w:val="single" w:sz="4" w:space="0" w:color="000000"/>
              <w:bottom w:val="single" w:sz="4" w:space="0" w:color="000000"/>
              <w:right w:val="single" w:sz="4" w:space="0" w:color="000000"/>
            </w:tcBorders>
            <w:vAlign w:val="center"/>
            <w:hideMark/>
          </w:tcPr>
          <w:p w14:paraId="5E821FB3" w14:textId="77777777" w:rsidR="004D7C1B" w:rsidRPr="004D7C1B" w:rsidRDefault="004D7C1B" w:rsidP="004D7C1B">
            <w:pPr>
              <w:spacing w:after="0" w:line="240" w:lineRule="auto"/>
              <w:rPr>
                <w:rFonts w:ascii="Tahoma" w:eastAsia="Times New Roman" w:hAnsi="Tahoma" w:cs="Tahoma"/>
                <w:color w:val="000000"/>
                <w:sz w:val="13"/>
                <w:szCs w:val="13"/>
                <w:lang w:eastAsia="tr-TR"/>
              </w:rPr>
            </w:pPr>
          </w:p>
        </w:tc>
        <w:tc>
          <w:tcPr>
            <w:tcW w:w="191" w:type="dxa"/>
            <w:tcBorders>
              <w:top w:val="nil"/>
              <w:left w:val="nil"/>
              <w:bottom w:val="nil"/>
              <w:right w:val="nil"/>
            </w:tcBorders>
            <w:shd w:val="clear" w:color="auto" w:fill="auto"/>
            <w:vAlign w:val="bottom"/>
            <w:hideMark/>
          </w:tcPr>
          <w:p w14:paraId="41070D17"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r>
      <w:tr w:rsidR="004D7C1B" w:rsidRPr="004D7C1B" w14:paraId="74DBD126" w14:textId="77777777" w:rsidTr="004D7C1B">
        <w:trPr>
          <w:trHeight w:val="195"/>
        </w:trPr>
        <w:tc>
          <w:tcPr>
            <w:tcW w:w="6044" w:type="dxa"/>
            <w:gridSpan w:val="7"/>
            <w:vMerge/>
            <w:tcBorders>
              <w:top w:val="single" w:sz="4" w:space="0" w:color="000000"/>
              <w:left w:val="single" w:sz="4" w:space="0" w:color="000000"/>
              <w:bottom w:val="single" w:sz="4" w:space="0" w:color="000000"/>
              <w:right w:val="single" w:sz="4" w:space="0" w:color="000000"/>
            </w:tcBorders>
            <w:vAlign w:val="center"/>
            <w:hideMark/>
          </w:tcPr>
          <w:p w14:paraId="4F451989"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97" w:type="dxa"/>
            <w:tcBorders>
              <w:top w:val="nil"/>
              <w:left w:val="nil"/>
              <w:bottom w:val="nil"/>
              <w:right w:val="nil"/>
            </w:tcBorders>
            <w:shd w:val="clear" w:color="auto" w:fill="auto"/>
            <w:vAlign w:val="bottom"/>
            <w:hideMark/>
          </w:tcPr>
          <w:p w14:paraId="28F18A04"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940" w:type="dxa"/>
            <w:tcBorders>
              <w:top w:val="nil"/>
              <w:left w:val="nil"/>
              <w:bottom w:val="nil"/>
              <w:right w:val="nil"/>
            </w:tcBorders>
            <w:shd w:val="clear" w:color="auto" w:fill="auto"/>
            <w:vAlign w:val="bottom"/>
            <w:hideMark/>
          </w:tcPr>
          <w:p w14:paraId="55488ED9"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157" w:type="dxa"/>
            <w:gridSpan w:val="2"/>
            <w:vMerge w:val="restart"/>
            <w:tcBorders>
              <w:top w:val="single" w:sz="4" w:space="0" w:color="000000"/>
              <w:left w:val="nil"/>
              <w:bottom w:val="nil"/>
              <w:right w:val="nil"/>
            </w:tcBorders>
            <w:shd w:val="clear" w:color="auto" w:fill="auto"/>
            <w:hideMark/>
          </w:tcPr>
          <w:p w14:paraId="5B9CFB0A" w14:textId="77777777" w:rsidR="004D7C1B" w:rsidRPr="004D7C1B" w:rsidRDefault="004D7C1B" w:rsidP="004D7C1B">
            <w:pPr>
              <w:spacing w:after="0" w:line="240" w:lineRule="auto"/>
              <w:jc w:val="center"/>
              <w:rPr>
                <w:rFonts w:ascii="Arial" w:eastAsia="Times New Roman" w:hAnsi="Arial" w:cs="Arial"/>
                <w:b/>
                <w:bCs/>
                <w:sz w:val="15"/>
                <w:szCs w:val="15"/>
                <w:lang w:eastAsia="tr-TR"/>
              </w:rPr>
            </w:pPr>
            <w:r w:rsidRPr="004D7C1B">
              <w:rPr>
                <w:rFonts w:ascii="Arial" w:eastAsia="Times New Roman" w:hAnsi="Arial" w:cs="Arial"/>
                <w:b/>
                <w:bCs/>
                <w:sz w:val="15"/>
                <w:szCs w:val="15"/>
                <w:lang w:eastAsia="tr-TR"/>
              </w:rPr>
              <w:t>TOPLAM AKTS :20 TOPLAM KREDİ :15</w:t>
            </w:r>
          </w:p>
        </w:tc>
        <w:tc>
          <w:tcPr>
            <w:tcW w:w="400" w:type="dxa"/>
            <w:tcBorders>
              <w:top w:val="nil"/>
              <w:left w:val="nil"/>
              <w:bottom w:val="nil"/>
              <w:right w:val="nil"/>
            </w:tcBorders>
            <w:shd w:val="clear" w:color="auto" w:fill="auto"/>
            <w:vAlign w:val="bottom"/>
            <w:hideMark/>
          </w:tcPr>
          <w:p w14:paraId="3057912A" w14:textId="77777777" w:rsidR="004D7C1B" w:rsidRPr="004D7C1B" w:rsidRDefault="004D7C1B" w:rsidP="004D7C1B">
            <w:pPr>
              <w:spacing w:after="0" w:line="240" w:lineRule="auto"/>
              <w:jc w:val="center"/>
              <w:rPr>
                <w:rFonts w:ascii="Arial" w:eastAsia="Times New Roman" w:hAnsi="Arial" w:cs="Arial"/>
                <w:b/>
                <w:bCs/>
                <w:sz w:val="15"/>
                <w:szCs w:val="15"/>
                <w:lang w:eastAsia="tr-TR"/>
              </w:rPr>
            </w:pPr>
          </w:p>
        </w:tc>
        <w:tc>
          <w:tcPr>
            <w:tcW w:w="117" w:type="dxa"/>
            <w:tcBorders>
              <w:top w:val="nil"/>
              <w:left w:val="nil"/>
              <w:bottom w:val="nil"/>
              <w:right w:val="nil"/>
            </w:tcBorders>
            <w:shd w:val="clear" w:color="auto" w:fill="auto"/>
            <w:vAlign w:val="bottom"/>
            <w:hideMark/>
          </w:tcPr>
          <w:p w14:paraId="2A68CCA1"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234" w:type="dxa"/>
            <w:tcBorders>
              <w:top w:val="nil"/>
              <w:left w:val="nil"/>
              <w:bottom w:val="nil"/>
              <w:right w:val="nil"/>
            </w:tcBorders>
            <w:shd w:val="clear" w:color="auto" w:fill="auto"/>
            <w:vAlign w:val="bottom"/>
            <w:hideMark/>
          </w:tcPr>
          <w:p w14:paraId="117F0433"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20" w:type="dxa"/>
            <w:tcBorders>
              <w:top w:val="nil"/>
              <w:left w:val="nil"/>
              <w:bottom w:val="nil"/>
              <w:right w:val="nil"/>
            </w:tcBorders>
            <w:shd w:val="clear" w:color="auto" w:fill="auto"/>
            <w:vAlign w:val="bottom"/>
            <w:hideMark/>
          </w:tcPr>
          <w:p w14:paraId="50D0C57C"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00" w:type="dxa"/>
            <w:tcBorders>
              <w:top w:val="nil"/>
              <w:left w:val="nil"/>
              <w:bottom w:val="nil"/>
              <w:right w:val="nil"/>
            </w:tcBorders>
            <w:shd w:val="clear" w:color="auto" w:fill="auto"/>
            <w:vAlign w:val="bottom"/>
            <w:hideMark/>
          </w:tcPr>
          <w:p w14:paraId="7434FF49"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20" w:type="dxa"/>
            <w:tcBorders>
              <w:top w:val="nil"/>
              <w:left w:val="nil"/>
              <w:bottom w:val="nil"/>
              <w:right w:val="nil"/>
            </w:tcBorders>
            <w:shd w:val="clear" w:color="auto" w:fill="auto"/>
            <w:vAlign w:val="bottom"/>
            <w:hideMark/>
          </w:tcPr>
          <w:p w14:paraId="30327A2C"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191" w:type="dxa"/>
            <w:tcBorders>
              <w:top w:val="nil"/>
              <w:left w:val="nil"/>
              <w:bottom w:val="nil"/>
              <w:right w:val="nil"/>
            </w:tcBorders>
            <w:shd w:val="clear" w:color="auto" w:fill="auto"/>
            <w:hideMark/>
          </w:tcPr>
          <w:p w14:paraId="1B85BE22"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r>
      <w:tr w:rsidR="004D7C1B" w:rsidRPr="004D7C1B" w14:paraId="16A77465" w14:textId="77777777" w:rsidTr="004D7C1B">
        <w:trPr>
          <w:trHeight w:val="105"/>
        </w:trPr>
        <w:tc>
          <w:tcPr>
            <w:tcW w:w="6044" w:type="dxa"/>
            <w:gridSpan w:val="7"/>
            <w:vMerge/>
            <w:tcBorders>
              <w:top w:val="single" w:sz="4" w:space="0" w:color="000000"/>
              <w:left w:val="single" w:sz="4" w:space="0" w:color="000000"/>
              <w:bottom w:val="single" w:sz="4" w:space="0" w:color="000000"/>
              <w:right w:val="single" w:sz="4" w:space="0" w:color="000000"/>
            </w:tcBorders>
            <w:vAlign w:val="center"/>
            <w:hideMark/>
          </w:tcPr>
          <w:p w14:paraId="2FF3A4DA"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97" w:type="dxa"/>
            <w:tcBorders>
              <w:top w:val="nil"/>
              <w:left w:val="nil"/>
              <w:bottom w:val="nil"/>
              <w:right w:val="nil"/>
            </w:tcBorders>
            <w:shd w:val="clear" w:color="auto" w:fill="auto"/>
            <w:vAlign w:val="bottom"/>
            <w:hideMark/>
          </w:tcPr>
          <w:p w14:paraId="31081763"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940" w:type="dxa"/>
            <w:tcBorders>
              <w:top w:val="nil"/>
              <w:left w:val="nil"/>
              <w:bottom w:val="nil"/>
              <w:right w:val="nil"/>
            </w:tcBorders>
            <w:shd w:val="clear" w:color="auto" w:fill="auto"/>
            <w:vAlign w:val="bottom"/>
            <w:hideMark/>
          </w:tcPr>
          <w:p w14:paraId="1E7602CA"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157" w:type="dxa"/>
            <w:gridSpan w:val="2"/>
            <w:vMerge/>
            <w:tcBorders>
              <w:top w:val="nil"/>
              <w:left w:val="nil"/>
              <w:bottom w:val="nil"/>
              <w:right w:val="nil"/>
            </w:tcBorders>
            <w:vAlign w:val="center"/>
            <w:hideMark/>
          </w:tcPr>
          <w:p w14:paraId="3055C059" w14:textId="77777777" w:rsidR="004D7C1B" w:rsidRPr="004D7C1B" w:rsidRDefault="004D7C1B" w:rsidP="004D7C1B">
            <w:pPr>
              <w:spacing w:after="0" w:line="240" w:lineRule="auto"/>
              <w:rPr>
                <w:rFonts w:ascii="Arial" w:eastAsia="Times New Roman" w:hAnsi="Arial" w:cs="Arial"/>
                <w:b/>
                <w:bCs/>
                <w:sz w:val="15"/>
                <w:szCs w:val="15"/>
                <w:lang w:eastAsia="tr-TR"/>
              </w:rPr>
            </w:pPr>
          </w:p>
        </w:tc>
        <w:tc>
          <w:tcPr>
            <w:tcW w:w="400" w:type="dxa"/>
            <w:tcBorders>
              <w:top w:val="nil"/>
              <w:left w:val="nil"/>
              <w:bottom w:val="nil"/>
              <w:right w:val="nil"/>
            </w:tcBorders>
            <w:shd w:val="clear" w:color="auto" w:fill="auto"/>
            <w:hideMark/>
          </w:tcPr>
          <w:p w14:paraId="64C0DC50"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117" w:type="dxa"/>
            <w:tcBorders>
              <w:top w:val="nil"/>
              <w:left w:val="nil"/>
              <w:bottom w:val="nil"/>
              <w:right w:val="nil"/>
            </w:tcBorders>
            <w:shd w:val="clear" w:color="auto" w:fill="auto"/>
            <w:hideMark/>
          </w:tcPr>
          <w:p w14:paraId="55D0DBED"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234" w:type="dxa"/>
            <w:tcBorders>
              <w:top w:val="nil"/>
              <w:left w:val="nil"/>
              <w:bottom w:val="nil"/>
              <w:right w:val="nil"/>
            </w:tcBorders>
            <w:shd w:val="clear" w:color="auto" w:fill="auto"/>
            <w:hideMark/>
          </w:tcPr>
          <w:p w14:paraId="4891FE65"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20" w:type="dxa"/>
            <w:tcBorders>
              <w:top w:val="nil"/>
              <w:left w:val="nil"/>
              <w:bottom w:val="nil"/>
              <w:right w:val="nil"/>
            </w:tcBorders>
            <w:shd w:val="clear" w:color="auto" w:fill="auto"/>
            <w:hideMark/>
          </w:tcPr>
          <w:p w14:paraId="23D946BA"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00" w:type="dxa"/>
            <w:tcBorders>
              <w:top w:val="nil"/>
              <w:left w:val="nil"/>
              <w:bottom w:val="nil"/>
              <w:right w:val="nil"/>
            </w:tcBorders>
            <w:shd w:val="clear" w:color="auto" w:fill="auto"/>
            <w:hideMark/>
          </w:tcPr>
          <w:p w14:paraId="617B25D6"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20" w:type="dxa"/>
            <w:tcBorders>
              <w:top w:val="nil"/>
              <w:left w:val="nil"/>
              <w:bottom w:val="nil"/>
              <w:right w:val="nil"/>
            </w:tcBorders>
            <w:shd w:val="clear" w:color="auto" w:fill="auto"/>
            <w:hideMark/>
          </w:tcPr>
          <w:p w14:paraId="4C675B88"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191" w:type="dxa"/>
            <w:tcBorders>
              <w:top w:val="nil"/>
              <w:left w:val="nil"/>
              <w:bottom w:val="nil"/>
              <w:right w:val="nil"/>
            </w:tcBorders>
            <w:shd w:val="clear" w:color="auto" w:fill="auto"/>
            <w:vAlign w:val="bottom"/>
            <w:hideMark/>
          </w:tcPr>
          <w:p w14:paraId="342F539D"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r>
      <w:tr w:rsidR="004D7C1B" w:rsidRPr="004D7C1B" w14:paraId="628B9764" w14:textId="77777777" w:rsidTr="004D7C1B">
        <w:trPr>
          <w:trHeight w:val="105"/>
        </w:trPr>
        <w:tc>
          <w:tcPr>
            <w:tcW w:w="6044" w:type="dxa"/>
            <w:gridSpan w:val="7"/>
            <w:vMerge/>
            <w:tcBorders>
              <w:top w:val="single" w:sz="4" w:space="0" w:color="000000"/>
              <w:left w:val="single" w:sz="4" w:space="0" w:color="000000"/>
              <w:bottom w:val="single" w:sz="4" w:space="0" w:color="000000"/>
              <w:right w:val="single" w:sz="4" w:space="0" w:color="000000"/>
            </w:tcBorders>
            <w:vAlign w:val="center"/>
            <w:hideMark/>
          </w:tcPr>
          <w:p w14:paraId="31290FAC"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97" w:type="dxa"/>
            <w:tcBorders>
              <w:top w:val="nil"/>
              <w:left w:val="nil"/>
              <w:bottom w:val="nil"/>
              <w:right w:val="nil"/>
            </w:tcBorders>
            <w:shd w:val="clear" w:color="auto" w:fill="auto"/>
            <w:vAlign w:val="bottom"/>
            <w:hideMark/>
          </w:tcPr>
          <w:p w14:paraId="0F4B102E"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940" w:type="dxa"/>
            <w:tcBorders>
              <w:top w:val="nil"/>
              <w:left w:val="nil"/>
              <w:bottom w:val="nil"/>
              <w:right w:val="nil"/>
            </w:tcBorders>
            <w:shd w:val="clear" w:color="auto" w:fill="auto"/>
            <w:vAlign w:val="bottom"/>
            <w:hideMark/>
          </w:tcPr>
          <w:p w14:paraId="4DB86E41"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711" w:type="dxa"/>
            <w:tcBorders>
              <w:top w:val="nil"/>
              <w:left w:val="nil"/>
              <w:bottom w:val="nil"/>
              <w:right w:val="nil"/>
            </w:tcBorders>
            <w:shd w:val="clear" w:color="auto" w:fill="auto"/>
            <w:vAlign w:val="bottom"/>
            <w:hideMark/>
          </w:tcPr>
          <w:p w14:paraId="376AA0A3"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2446" w:type="dxa"/>
            <w:tcBorders>
              <w:top w:val="nil"/>
              <w:left w:val="nil"/>
              <w:bottom w:val="nil"/>
              <w:right w:val="nil"/>
            </w:tcBorders>
            <w:shd w:val="clear" w:color="auto" w:fill="auto"/>
            <w:vAlign w:val="bottom"/>
            <w:hideMark/>
          </w:tcPr>
          <w:p w14:paraId="10A14BB5"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00" w:type="dxa"/>
            <w:tcBorders>
              <w:top w:val="nil"/>
              <w:left w:val="nil"/>
              <w:bottom w:val="nil"/>
              <w:right w:val="nil"/>
            </w:tcBorders>
            <w:shd w:val="clear" w:color="auto" w:fill="auto"/>
            <w:vAlign w:val="bottom"/>
            <w:hideMark/>
          </w:tcPr>
          <w:p w14:paraId="16E224F7"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117" w:type="dxa"/>
            <w:tcBorders>
              <w:top w:val="nil"/>
              <w:left w:val="nil"/>
              <w:bottom w:val="nil"/>
              <w:right w:val="nil"/>
            </w:tcBorders>
            <w:shd w:val="clear" w:color="auto" w:fill="auto"/>
            <w:vAlign w:val="bottom"/>
            <w:hideMark/>
          </w:tcPr>
          <w:p w14:paraId="7CB0D2C5"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234" w:type="dxa"/>
            <w:tcBorders>
              <w:top w:val="nil"/>
              <w:left w:val="nil"/>
              <w:bottom w:val="nil"/>
              <w:right w:val="nil"/>
            </w:tcBorders>
            <w:shd w:val="clear" w:color="auto" w:fill="auto"/>
            <w:vAlign w:val="bottom"/>
            <w:hideMark/>
          </w:tcPr>
          <w:p w14:paraId="2692D4DE"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20" w:type="dxa"/>
            <w:tcBorders>
              <w:top w:val="nil"/>
              <w:left w:val="nil"/>
              <w:bottom w:val="nil"/>
              <w:right w:val="nil"/>
            </w:tcBorders>
            <w:shd w:val="clear" w:color="auto" w:fill="auto"/>
            <w:vAlign w:val="bottom"/>
            <w:hideMark/>
          </w:tcPr>
          <w:p w14:paraId="69FD0184"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00" w:type="dxa"/>
            <w:tcBorders>
              <w:top w:val="nil"/>
              <w:left w:val="nil"/>
              <w:bottom w:val="nil"/>
              <w:right w:val="nil"/>
            </w:tcBorders>
            <w:shd w:val="clear" w:color="auto" w:fill="auto"/>
            <w:vAlign w:val="bottom"/>
            <w:hideMark/>
          </w:tcPr>
          <w:p w14:paraId="2A301FFD"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20" w:type="dxa"/>
            <w:tcBorders>
              <w:top w:val="nil"/>
              <w:left w:val="nil"/>
              <w:bottom w:val="nil"/>
              <w:right w:val="nil"/>
            </w:tcBorders>
            <w:shd w:val="clear" w:color="auto" w:fill="auto"/>
            <w:vAlign w:val="bottom"/>
            <w:hideMark/>
          </w:tcPr>
          <w:p w14:paraId="1347EA21"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191" w:type="dxa"/>
            <w:tcBorders>
              <w:top w:val="nil"/>
              <w:left w:val="nil"/>
              <w:bottom w:val="nil"/>
              <w:right w:val="nil"/>
            </w:tcBorders>
            <w:shd w:val="clear" w:color="auto" w:fill="auto"/>
            <w:vAlign w:val="bottom"/>
            <w:hideMark/>
          </w:tcPr>
          <w:p w14:paraId="48EDB6D3"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r>
      <w:tr w:rsidR="004D7C1B" w:rsidRPr="004D7C1B" w14:paraId="117CCD13" w14:textId="77777777" w:rsidTr="004D7C1B">
        <w:trPr>
          <w:trHeight w:val="222"/>
        </w:trPr>
        <w:tc>
          <w:tcPr>
            <w:tcW w:w="940" w:type="dxa"/>
            <w:vMerge w:val="restart"/>
            <w:tcBorders>
              <w:top w:val="nil"/>
              <w:left w:val="single" w:sz="4" w:space="0" w:color="000000"/>
              <w:bottom w:val="single" w:sz="4" w:space="0" w:color="000000"/>
              <w:right w:val="single" w:sz="4" w:space="0" w:color="000000"/>
            </w:tcBorders>
            <w:shd w:val="clear" w:color="000000" w:fill="EBF0DD"/>
            <w:hideMark/>
          </w:tcPr>
          <w:p w14:paraId="203BAFE5" w14:textId="77777777" w:rsidR="004D7C1B" w:rsidRPr="004D7C1B" w:rsidRDefault="004D7C1B" w:rsidP="004D7C1B">
            <w:pPr>
              <w:spacing w:after="0" w:line="240" w:lineRule="auto"/>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Ders Kodu</w:t>
            </w:r>
          </w:p>
        </w:tc>
        <w:tc>
          <w:tcPr>
            <w:tcW w:w="3184" w:type="dxa"/>
            <w:vMerge w:val="restart"/>
            <w:tcBorders>
              <w:top w:val="nil"/>
              <w:left w:val="single" w:sz="4" w:space="0" w:color="000000"/>
              <w:bottom w:val="single" w:sz="4" w:space="0" w:color="000000"/>
              <w:right w:val="single" w:sz="4" w:space="0" w:color="000000"/>
            </w:tcBorders>
            <w:shd w:val="clear" w:color="000000" w:fill="EBF0DD"/>
            <w:hideMark/>
          </w:tcPr>
          <w:p w14:paraId="2CD7B27E" w14:textId="77777777" w:rsidR="004D7C1B" w:rsidRPr="004D7C1B" w:rsidRDefault="004D7C1B" w:rsidP="004D7C1B">
            <w:pPr>
              <w:spacing w:after="0" w:line="240" w:lineRule="auto"/>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Ders Adı</w:t>
            </w:r>
          </w:p>
        </w:tc>
        <w:tc>
          <w:tcPr>
            <w:tcW w:w="380" w:type="dxa"/>
            <w:vMerge w:val="restart"/>
            <w:tcBorders>
              <w:top w:val="nil"/>
              <w:left w:val="single" w:sz="4" w:space="0" w:color="000000"/>
              <w:bottom w:val="single" w:sz="4" w:space="0" w:color="000000"/>
              <w:right w:val="single" w:sz="4" w:space="0" w:color="000000"/>
            </w:tcBorders>
            <w:shd w:val="clear" w:color="000000" w:fill="EBF0DD"/>
            <w:hideMark/>
          </w:tcPr>
          <w:p w14:paraId="69E75E7E" w14:textId="77777777" w:rsidR="004D7C1B" w:rsidRPr="004D7C1B" w:rsidRDefault="004D7C1B" w:rsidP="004D7C1B">
            <w:pPr>
              <w:spacing w:after="0" w:line="240" w:lineRule="auto"/>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KŞ*</w:t>
            </w:r>
          </w:p>
        </w:tc>
        <w:tc>
          <w:tcPr>
            <w:tcW w:w="360" w:type="dxa"/>
            <w:vMerge w:val="restart"/>
            <w:tcBorders>
              <w:top w:val="nil"/>
              <w:left w:val="single" w:sz="4" w:space="0" w:color="000000"/>
              <w:bottom w:val="single" w:sz="4" w:space="0" w:color="000000"/>
              <w:right w:val="single" w:sz="4" w:space="0" w:color="000000"/>
            </w:tcBorders>
            <w:shd w:val="clear" w:color="000000" w:fill="EBF0DD"/>
            <w:hideMark/>
          </w:tcPr>
          <w:p w14:paraId="6C20F5FE" w14:textId="77777777" w:rsidR="004D7C1B" w:rsidRPr="004D7C1B" w:rsidRDefault="004D7C1B" w:rsidP="004D7C1B">
            <w:pPr>
              <w:spacing w:after="0" w:line="240" w:lineRule="auto"/>
              <w:ind w:firstLineChars="100" w:firstLine="130"/>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T</w:t>
            </w:r>
          </w:p>
        </w:tc>
        <w:tc>
          <w:tcPr>
            <w:tcW w:w="415" w:type="dxa"/>
            <w:vMerge w:val="restart"/>
            <w:tcBorders>
              <w:top w:val="nil"/>
              <w:left w:val="single" w:sz="4" w:space="0" w:color="000000"/>
              <w:bottom w:val="single" w:sz="4" w:space="0" w:color="000000"/>
              <w:right w:val="single" w:sz="4" w:space="0" w:color="000000"/>
            </w:tcBorders>
            <w:shd w:val="clear" w:color="000000" w:fill="EBF0DD"/>
            <w:hideMark/>
          </w:tcPr>
          <w:p w14:paraId="4789F288"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U</w:t>
            </w:r>
          </w:p>
        </w:tc>
        <w:tc>
          <w:tcPr>
            <w:tcW w:w="351" w:type="dxa"/>
            <w:vMerge w:val="restart"/>
            <w:tcBorders>
              <w:top w:val="nil"/>
              <w:left w:val="single" w:sz="4" w:space="0" w:color="000000"/>
              <w:bottom w:val="single" w:sz="4" w:space="0" w:color="000000"/>
              <w:right w:val="single" w:sz="4" w:space="0" w:color="000000"/>
            </w:tcBorders>
            <w:shd w:val="clear" w:color="000000" w:fill="EBF0DD"/>
            <w:hideMark/>
          </w:tcPr>
          <w:p w14:paraId="122A1C8F"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K</w:t>
            </w:r>
          </w:p>
        </w:tc>
        <w:tc>
          <w:tcPr>
            <w:tcW w:w="414" w:type="dxa"/>
            <w:vMerge w:val="restart"/>
            <w:tcBorders>
              <w:top w:val="nil"/>
              <w:left w:val="single" w:sz="4" w:space="0" w:color="000000"/>
              <w:bottom w:val="single" w:sz="4" w:space="0" w:color="000000"/>
              <w:right w:val="single" w:sz="4" w:space="0" w:color="000000"/>
            </w:tcBorders>
            <w:shd w:val="clear" w:color="000000" w:fill="EBF0DD"/>
            <w:hideMark/>
          </w:tcPr>
          <w:p w14:paraId="7496428F"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A</w:t>
            </w:r>
          </w:p>
        </w:tc>
        <w:tc>
          <w:tcPr>
            <w:tcW w:w="97" w:type="dxa"/>
            <w:tcBorders>
              <w:top w:val="nil"/>
              <w:left w:val="nil"/>
              <w:bottom w:val="nil"/>
              <w:right w:val="nil"/>
            </w:tcBorders>
            <w:shd w:val="clear" w:color="auto" w:fill="auto"/>
            <w:vAlign w:val="bottom"/>
            <w:hideMark/>
          </w:tcPr>
          <w:p w14:paraId="43845306"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p>
        </w:tc>
        <w:tc>
          <w:tcPr>
            <w:tcW w:w="5988" w:type="dxa"/>
            <w:gridSpan w:val="9"/>
            <w:vMerge w:val="restart"/>
            <w:tcBorders>
              <w:top w:val="single" w:sz="4" w:space="0" w:color="000000"/>
              <w:left w:val="single" w:sz="4" w:space="0" w:color="000000"/>
              <w:bottom w:val="single" w:sz="4" w:space="0" w:color="000000"/>
              <w:right w:val="single" w:sz="4" w:space="0" w:color="000000"/>
            </w:tcBorders>
            <w:shd w:val="clear" w:color="000000" w:fill="EBF0DD"/>
            <w:hideMark/>
          </w:tcPr>
          <w:p w14:paraId="4671D662" w14:textId="77777777" w:rsidR="004D7C1B" w:rsidRPr="004D7C1B" w:rsidRDefault="004D7C1B" w:rsidP="004D7C1B">
            <w:pPr>
              <w:spacing w:after="0" w:line="240" w:lineRule="auto"/>
              <w:ind w:firstLineChars="400" w:firstLine="520"/>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3. Sınıf Bahar 6. DÖNEM SEÇMELİ DERSLER (Grup Ders Adedi:3)</w:t>
            </w:r>
          </w:p>
        </w:tc>
        <w:tc>
          <w:tcPr>
            <w:tcW w:w="191" w:type="dxa"/>
            <w:tcBorders>
              <w:top w:val="nil"/>
              <w:left w:val="nil"/>
              <w:bottom w:val="nil"/>
              <w:right w:val="nil"/>
            </w:tcBorders>
            <w:shd w:val="clear" w:color="auto" w:fill="auto"/>
            <w:vAlign w:val="bottom"/>
            <w:hideMark/>
          </w:tcPr>
          <w:p w14:paraId="183A5934" w14:textId="77777777" w:rsidR="004D7C1B" w:rsidRPr="004D7C1B" w:rsidRDefault="004D7C1B" w:rsidP="004D7C1B">
            <w:pPr>
              <w:spacing w:after="0" w:line="240" w:lineRule="auto"/>
              <w:ind w:firstLineChars="400" w:firstLine="520"/>
              <w:rPr>
                <w:rFonts w:ascii="Tahoma" w:eastAsia="Times New Roman" w:hAnsi="Tahoma" w:cs="Tahoma"/>
                <w:b/>
                <w:bCs/>
                <w:sz w:val="13"/>
                <w:szCs w:val="13"/>
                <w:lang w:eastAsia="tr-TR"/>
              </w:rPr>
            </w:pPr>
          </w:p>
        </w:tc>
      </w:tr>
      <w:tr w:rsidR="004D7C1B" w:rsidRPr="004D7C1B" w14:paraId="71D333C0" w14:textId="77777777" w:rsidTr="004D7C1B">
        <w:trPr>
          <w:trHeight w:val="105"/>
        </w:trPr>
        <w:tc>
          <w:tcPr>
            <w:tcW w:w="940" w:type="dxa"/>
            <w:vMerge/>
            <w:tcBorders>
              <w:top w:val="nil"/>
              <w:left w:val="single" w:sz="4" w:space="0" w:color="000000"/>
              <w:bottom w:val="single" w:sz="4" w:space="0" w:color="000000"/>
              <w:right w:val="single" w:sz="4" w:space="0" w:color="000000"/>
            </w:tcBorders>
            <w:vAlign w:val="center"/>
            <w:hideMark/>
          </w:tcPr>
          <w:p w14:paraId="7BD419AE"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3184" w:type="dxa"/>
            <w:vMerge/>
            <w:tcBorders>
              <w:top w:val="nil"/>
              <w:left w:val="single" w:sz="4" w:space="0" w:color="000000"/>
              <w:bottom w:val="single" w:sz="4" w:space="0" w:color="000000"/>
              <w:right w:val="single" w:sz="4" w:space="0" w:color="000000"/>
            </w:tcBorders>
            <w:vAlign w:val="center"/>
            <w:hideMark/>
          </w:tcPr>
          <w:p w14:paraId="12EA28DE"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380" w:type="dxa"/>
            <w:vMerge/>
            <w:tcBorders>
              <w:top w:val="nil"/>
              <w:left w:val="single" w:sz="4" w:space="0" w:color="000000"/>
              <w:bottom w:val="single" w:sz="4" w:space="0" w:color="000000"/>
              <w:right w:val="single" w:sz="4" w:space="0" w:color="000000"/>
            </w:tcBorders>
            <w:vAlign w:val="center"/>
            <w:hideMark/>
          </w:tcPr>
          <w:p w14:paraId="3C2E7B7B"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360" w:type="dxa"/>
            <w:vMerge/>
            <w:tcBorders>
              <w:top w:val="nil"/>
              <w:left w:val="single" w:sz="4" w:space="0" w:color="000000"/>
              <w:bottom w:val="single" w:sz="4" w:space="0" w:color="000000"/>
              <w:right w:val="single" w:sz="4" w:space="0" w:color="000000"/>
            </w:tcBorders>
            <w:vAlign w:val="center"/>
            <w:hideMark/>
          </w:tcPr>
          <w:p w14:paraId="5E43E550"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415" w:type="dxa"/>
            <w:vMerge/>
            <w:tcBorders>
              <w:top w:val="nil"/>
              <w:left w:val="single" w:sz="4" w:space="0" w:color="000000"/>
              <w:bottom w:val="single" w:sz="4" w:space="0" w:color="000000"/>
              <w:right w:val="single" w:sz="4" w:space="0" w:color="000000"/>
            </w:tcBorders>
            <w:vAlign w:val="center"/>
            <w:hideMark/>
          </w:tcPr>
          <w:p w14:paraId="6DC120C6"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351" w:type="dxa"/>
            <w:vMerge/>
            <w:tcBorders>
              <w:top w:val="nil"/>
              <w:left w:val="single" w:sz="4" w:space="0" w:color="000000"/>
              <w:bottom w:val="single" w:sz="4" w:space="0" w:color="000000"/>
              <w:right w:val="single" w:sz="4" w:space="0" w:color="000000"/>
            </w:tcBorders>
            <w:vAlign w:val="center"/>
            <w:hideMark/>
          </w:tcPr>
          <w:p w14:paraId="25134FA8"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414" w:type="dxa"/>
            <w:vMerge/>
            <w:tcBorders>
              <w:top w:val="nil"/>
              <w:left w:val="single" w:sz="4" w:space="0" w:color="000000"/>
              <w:bottom w:val="single" w:sz="4" w:space="0" w:color="000000"/>
              <w:right w:val="single" w:sz="4" w:space="0" w:color="000000"/>
            </w:tcBorders>
            <w:vAlign w:val="center"/>
            <w:hideMark/>
          </w:tcPr>
          <w:p w14:paraId="70E3A018"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97" w:type="dxa"/>
            <w:tcBorders>
              <w:top w:val="nil"/>
              <w:left w:val="nil"/>
              <w:bottom w:val="nil"/>
              <w:right w:val="nil"/>
            </w:tcBorders>
            <w:shd w:val="clear" w:color="auto" w:fill="auto"/>
            <w:vAlign w:val="bottom"/>
            <w:hideMark/>
          </w:tcPr>
          <w:p w14:paraId="67819E2B"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5988" w:type="dxa"/>
            <w:gridSpan w:val="9"/>
            <w:vMerge/>
            <w:tcBorders>
              <w:top w:val="nil"/>
              <w:left w:val="nil"/>
              <w:bottom w:val="nil"/>
              <w:right w:val="nil"/>
            </w:tcBorders>
            <w:vAlign w:val="center"/>
            <w:hideMark/>
          </w:tcPr>
          <w:p w14:paraId="729DD5B9"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191" w:type="dxa"/>
            <w:tcBorders>
              <w:top w:val="nil"/>
              <w:left w:val="nil"/>
              <w:bottom w:val="nil"/>
              <w:right w:val="nil"/>
            </w:tcBorders>
            <w:shd w:val="clear" w:color="auto" w:fill="auto"/>
            <w:vAlign w:val="bottom"/>
            <w:hideMark/>
          </w:tcPr>
          <w:p w14:paraId="2C1D0EF2"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r>
      <w:tr w:rsidR="004D7C1B" w:rsidRPr="004D7C1B" w14:paraId="0E46D524" w14:textId="77777777" w:rsidTr="004D7C1B">
        <w:trPr>
          <w:trHeight w:val="222"/>
        </w:trPr>
        <w:tc>
          <w:tcPr>
            <w:tcW w:w="940" w:type="dxa"/>
            <w:tcBorders>
              <w:top w:val="nil"/>
              <w:left w:val="single" w:sz="4" w:space="0" w:color="000000"/>
              <w:bottom w:val="single" w:sz="4" w:space="0" w:color="000000"/>
              <w:right w:val="single" w:sz="4" w:space="0" w:color="000000"/>
            </w:tcBorders>
            <w:shd w:val="clear" w:color="auto" w:fill="auto"/>
            <w:hideMark/>
          </w:tcPr>
          <w:p w14:paraId="4E7544C9"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327</w:t>
            </w:r>
          </w:p>
        </w:tc>
        <w:tc>
          <w:tcPr>
            <w:tcW w:w="3184" w:type="dxa"/>
            <w:tcBorders>
              <w:top w:val="nil"/>
              <w:left w:val="nil"/>
              <w:bottom w:val="single" w:sz="4" w:space="0" w:color="000000"/>
              <w:right w:val="single" w:sz="4" w:space="0" w:color="000000"/>
            </w:tcBorders>
            <w:shd w:val="clear" w:color="auto" w:fill="auto"/>
            <w:hideMark/>
          </w:tcPr>
          <w:p w14:paraId="03DCAC90"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Operasyon Yönetimi</w:t>
            </w:r>
          </w:p>
        </w:tc>
        <w:tc>
          <w:tcPr>
            <w:tcW w:w="380" w:type="dxa"/>
            <w:tcBorders>
              <w:top w:val="nil"/>
              <w:left w:val="nil"/>
              <w:bottom w:val="single" w:sz="4" w:space="0" w:color="000000"/>
              <w:right w:val="single" w:sz="4" w:space="0" w:color="000000"/>
            </w:tcBorders>
            <w:shd w:val="clear" w:color="auto" w:fill="auto"/>
            <w:hideMark/>
          </w:tcPr>
          <w:p w14:paraId="43D4C61C"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60" w:type="dxa"/>
            <w:tcBorders>
              <w:top w:val="nil"/>
              <w:left w:val="nil"/>
              <w:bottom w:val="single" w:sz="4" w:space="0" w:color="000000"/>
              <w:right w:val="single" w:sz="4" w:space="0" w:color="000000"/>
            </w:tcBorders>
            <w:shd w:val="clear" w:color="auto" w:fill="auto"/>
            <w:noWrap/>
            <w:hideMark/>
          </w:tcPr>
          <w:p w14:paraId="54C10A0B"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5" w:type="dxa"/>
            <w:tcBorders>
              <w:top w:val="nil"/>
              <w:left w:val="nil"/>
              <w:bottom w:val="single" w:sz="4" w:space="0" w:color="000000"/>
              <w:right w:val="single" w:sz="4" w:space="0" w:color="000000"/>
            </w:tcBorders>
            <w:shd w:val="clear" w:color="auto" w:fill="auto"/>
            <w:noWrap/>
            <w:hideMark/>
          </w:tcPr>
          <w:p w14:paraId="0CAB3B17"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51" w:type="dxa"/>
            <w:tcBorders>
              <w:top w:val="nil"/>
              <w:left w:val="nil"/>
              <w:bottom w:val="single" w:sz="4" w:space="0" w:color="000000"/>
              <w:right w:val="single" w:sz="4" w:space="0" w:color="000000"/>
            </w:tcBorders>
            <w:shd w:val="clear" w:color="auto" w:fill="auto"/>
            <w:noWrap/>
            <w:hideMark/>
          </w:tcPr>
          <w:p w14:paraId="200694D5"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414" w:type="dxa"/>
            <w:tcBorders>
              <w:top w:val="nil"/>
              <w:left w:val="nil"/>
              <w:bottom w:val="single" w:sz="4" w:space="0" w:color="000000"/>
              <w:right w:val="single" w:sz="4" w:space="0" w:color="000000"/>
            </w:tcBorders>
            <w:shd w:val="clear" w:color="auto" w:fill="auto"/>
            <w:noWrap/>
            <w:hideMark/>
          </w:tcPr>
          <w:p w14:paraId="3788810D"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97" w:type="dxa"/>
            <w:tcBorders>
              <w:top w:val="nil"/>
              <w:left w:val="nil"/>
              <w:bottom w:val="nil"/>
              <w:right w:val="nil"/>
            </w:tcBorders>
            <w:shd w:val="clear" w:color="auto" w:fill="auto"/>
            <w:vAlign w:val="bottom"/>
            <w:hideMark/>
          </w:tcPr>
          <w:p w14:paraId="0ACBA91E"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p>
        </w:tc>
        <w:tc>
          <w:tcPr>
            <w:tcW w:w="940" w:type="dxa"/>
            <w:vMerge w:val="restart"/>
            <w:tcBorders>
              <w:top w:val="nil"/>
              <w:left w:val="single" w:sz="4" w:space="0" w:color="000000"/>
              <w:bottom w:val="single" w:sz="4" w:space="0" w:color="000000"/>
              <w:right w:val="single" w:sz="4" w:space="0" w:color="000000"/>
            </w:tcBorders>
            <w:shd w:val="clear" w:color="000000" w:fill="EBF0DD"/>
            <w:hideMark/>
          </w:tcPr>
          <w:p w14:paraId="42238BC3" w14:textId="77777777" w:rsidR="004D7C1B" w:rsidRPr="004D7C1B" w:rsidRDefault="004D7C1B" w:rsidP="004D7C1B">
            <w:pPr>
              <w:spacing w:after="0" w:line="240" w:lineRule="auto"/>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Ders Kodu</w:t>
            </w:r>
          </w:p>
        </w:tc>
        <w:tc>
          <w:tcPr>
            <w:tcW w:w="3157" w:type="dxa"/>
            <w:gridSpan w:val="2"/>
            <w:vMerge w:val="restart"/>
            <w:tcBorders>
              <w:top w:val="single" w:sz="4" w:space="0" w:color="000000"/>
              <w:left w:val="single" w:sz="4" w:space="0" w:color="000000"/>
              <w:bottom w:val="single" w:sz="4" w:space="0" w:color="000000"/>
              <w:right w:val="single" w:sz="4" w:space="0" w:color="000000"/>
            </w:tcBorders>
            <w:shd w:val="clear" w:color="000000" w:fill="EBF0DD"/>
            <w:hideMark/>
          </w:tcPr>
          <w:p w14:paraId="68B58397" w14:textId="77777777" w:rsidR="004D7C1B" w:rsidRPr="004D7C1B" w:rsidRDefault="004D7C1B" w:rsidP="004D7C1B">
            <w:pPr>
              <w:spacing w:after="0" w:line="240" w:lineRule="auto"/>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Ders Adı</w:t>
            </w:r>
          </w:p>
        </w:tc>
        <w:tc>
          <w:tcPr>
            <w:tcW w:w="400" w:type="dxa"/>
            <w:vMerge w:val="restart"/>
            <w:tcBorders>
              <w:top w:val="nil"/>
              <w:left w:val="single" w:sz="4" w:space="0" w:color="000000"/>
              <w:bottom w:val="single" w:sz="4" w:space="0" w:color="000000"/>
              <w:right w:val="single" w:sz="4" w:space="0" w:color="000000"/>
            </w:tcBorders>
            <w:shd w:val="clear" w:color="000000" w:fill="EBF0DD"/>
            <w:hideMark/>
          </w:tcPr>
          <w:p w14:paraId="16862A33" w14:textId="77777777" w:rsidR="004D7C1B" w:rsidRPr="004D7C1B" w:rsidRDefault="004D7C1B" w:rsidP="004D7C1B">
            <w:pPr>
              <w:spacing w:after="0" w:line="240" w:lineRule="auto"/>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KŞ*</w:t>
            </w:r>
          </w:p>
        </w:tc>
        <w:tc>
          <w:tcPr>
            <w:tcW w:w="351" w:type="dxa"/>
            <w:gridSpan w:val="2"/>
            <w:vMerge w:val="restart"/>
            <w:tcBorders>
              <w:top w:val="single" w:sz="4" w:space="0" w:color="000000"/>
              <w:left w:val="single" w:sz="4" w:space="0" w:color="000000"/>
              <w:bottom w:val="single" w:sz="4" w:space="0" w:color="000000"/>
              <w:right w:val="single" w:sz="4" w:space="0" w:color="000000"/>
            </w:tcBorders>
            <w:shd w:val="clear" w:color="000000" w:fill="EBF0DD"/>
            <w:hideMark/>
          </w:tcPr>
          <w:p w14:paraId="340DA10C"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T</w:t>
            </w:r>
          </w:p>
        </w:tc>
        <w:tc>
          <w:tcPr>
            <w:tcW w:w="420" w:type="dxa"/>
            <w:vMerge w:val="restart"/>
            <w:tcBorders>
              <w:top w:val="nil"/>
              <w:left w:val="single" w:sz="4" w:space="0" w:color="000000"/>
              <w:bottom w:val="single" w:sz="4" w:space="0" w:color="000000"/>
              <w:right w:val="single" w:sz="4" w:space="0" w:color="000000"/>
            </w:tcBorders>
            <w:shd w:val="clear" w:color="000000" w:fill="EBF0DD"/>
            <w:hideMark/>
          </w:tcPr>
          <w:p w14:paraId="09E81DE2"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U</w:t>
            </w:r>
          </w:p>
        </w:tc>
        <w:tc>
          <w:tcPr>
            <w:tcW w:w="300" w:type="dxa"/>
            <w:vMerge w:val="restart"/>
            <w:tcBorders>
              <w:top w:val="nil"/>
              <w:left w:val="single" w:sz="4" w:space="0" w:color="000000"/>
              <w:bottom w:val="single" w:sz="4" w:space="0" w:color="000000"/>
              <w:right w:val="single" w:sz="4" w:space="0" w:color="000000"/>
            </w:tcBorders>
            <w:shd w:val="clear" w:color="000000" w:fill="EBF0DD"/>
            <w:hideMark/>
          </w:tcPr>
          <w:p w14:paraId="28CF1662"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K</w:t>
            </w:r>
          </w:p>
        </w:tc>
        <w:tc>
          <w:tcPr>
            <w:tcW w:w="420" w:type="dxa"/>
            <w:vMerge w:val="restart"/>
            <w:tcBorders>
              <w:top w:val="nil"/>
              <w:left w:val="single" w:sz="4" w:space="0" w:color="000000"/>
              <w:bottom w:val="single" w:sz="4" w:space="0" w:color="000000"/>
              <w:right w:val="single" w:sz="4" w:space="0" w:color="000000"/>
            </w:tcBorders>
            <w:shd w:val="clear" w:color="000000" w:fill="EBF0DD"/>
            <w:hideMark/>
          </w:tcPr>
          <w:p w14:paraId="2B9A78AE"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A</w:t>
            </w:r>
          </w:p>
        </w:tc>
        <w:tc>
          <w:tcPr>
            <w:tcW w:w="191" w:type="dxa"/>
            <w:tcBorders>
              <w:top w:val="nil"/>
              <w:left w:val="nil"/>
              <w:bottom w:val="nil"/>
              <w:right w:val="nil"/>
            </w:tcBorders>
            <w:shd w:val="clear" w:color="auto" w:fill="auto"/>
            <w:vAlign w:val="bottom"/>
            <w:hideMark/>
          </w:tcPr>
          <w:p w14:paraId="60148533"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p>
        </w:tc>
      </w:tr>
      <w:tr w:rsidR="004D7C1B" w:rsidRPr="004D7C1B" w14:paraId="61437BA7" w14:textId="77777777" w:rsidTr="004D7C1B">
        <w:trPr>
          <w:trHeight w:val="222"/>
        </w:trPr>
        <w:tc>
          <w:tcPr>
            <w:tcW w:w="940" w:type="dxa"/>
            <w:tcBorders>
              <w:top w:val="nil"/>
              <w:left w:val="single" w:sz="4" w:space="0" w:color="000000"/>
              <w:bottom w:val="single" w:sz="4" w:space="0" w:color="000000"/>
              <w:right w:val="single" w:sz="4" w:space="0" w:color="000000"/>
            </w:tcBorders>
            <w:shd w:val="clear" w:color="auto" w:fill="auto"/>
            <w:hideMark/>
          </w:tcPr>
          <w:p w14:paraId="4E6B70DD"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331</w:t>
            </w:r>
          </w:p>
        </w:tc>
        <w:tc>
          <w:tcPr>
            <w:tcW w:w="3184" w:type="dxa"/>
            <w:tcBorders>
              <w:top w:val="nil"/>
              <w:left w:val="nil"/>
              <w:bottom w:val="single" w:sz="4" w:space="0" w:color="000000"/>
              <w:right w:val="single" w:sz="4" w:space="0" w:color="000000"/>
            </w:tcBorders>
            <w:shd w:val="clear" w:color="auto" w:fill="auto"/>
            <w:hideMark/>
          </w:tcPr>
          <w:p w14:paraId="0AD59D43"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Oşinografi</w:t>
            </w:r>
          </w:p>
        </w:tc>
        <w:tc>
          <w:tcPr>
            <w:tcW w:w="380" w:type="dxa"/>
            <w:tcBorders>
              <w:top w:val="nil"/>
              <w:left w:val="nil"/>
              <w:bottom w:val="single" w:sz="4" w:space="0" w:color="000000"/>
              <w:right w:val="single" w:sz="4" w:space="0" w:color="000000"/>
            </w:tcBorders>
            <w:shd w:val="clear" w:color="auto" w:fill="auto"/>
            <w:hideMark/>
          </w:tcPr>
          <w:p w14:paraId="3FFED80D"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60" w:type="dxa"/>
            <w:tcBorders>
              <w:top w:val="nil"/>
              <w:left w:val="nil"/>
              <w:bottom w:val="single" w:sz="4" w:space="0" w:color="000000"/>
              <w:right w:val="single" w:sz="4" w:space="0" w:color="000000"/>
            </w:tcBorders>
            <w:shd w:val="clear" w:color="auto" w:fill="auto"/>
            <w:noWrap/>
            <w:hideMark/>
          </w:tcPr>
          <w:p w14:paraId="2EB333DB"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5" w:type="dxa"/>
            <w:tcBorders>
              <w:top w:val="nil"/>
              <w:left w:val="nil"/>
              <w:bottom w:val="single" w:sz="4" w:space="0" w:color="000000"/>
              <w:right w:val="single" w:sz="4" w:space="0" w:color="000000"/>
            </w:tcBorders>
            <w:shd w:val="clear" w:color="auto" w:fill="auto"/>
            <w:noWrap/>
            <w:hideMark/>
          </w:tcPr>
          <w:p w14:paraId="2BD916D3"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51" w:type="dxa"/>
            <w:tcBorders>
              <w:top w:val="nil"/>
              <w:left w:val="nil"/>
              <w:bottom w:val="single" w:sz="4" w:space="0" w:color="000000"/>
              <w:right w:val="single" w:sz="4" w:space="0" w:color="000000"/>
            </w:tcBorders>
            <w:shd w:val="clear" w:color="auto" w:fill="auto"/>
            <w:noWrap/>
            <w:hideMark/>
          </w:tcPr>
          <w:p w14:paraId="424D7452"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4" w:type="dxa"/>
            <w:tcBorders>
              <w:top w:val="nil"/>
              <w:left w:val="nil"/>
              <w:bottom w:val="single" w:sz="4" w:space="0" w:color="000000"/>
              <w:right w:val="single" w:sz="4" w:space="0" w:color="000000"/>
            </w:tcBorders>
            <w:shd w:val="clear" w:color="auto" w:fill="auto"/>
            <w:noWrap/>
            <w:hideMark/>
          </w:tcPr>
          <w:p w14:paraId="30743532"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97" w:type="dxa"/>
            <w:tcBorders>
              <w:top w:val="nil"/>
              <w:left w:val="nil"/>
              <w:bottom w:val="nil"/>
              <w:right w:val="nil"/>
            </w:tcBorders>
            <w:shd w:val="clear" w:color="auto" w:fill="auto"/>
            <w:vAlign w:val="bottom"/>
            <w:hideMark/>
          </w:tcPr>
          <w:p w14:paraId="75299CF9"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p>
        </w:tc>
        <w:tc>
          <w:tcPr>
            <w:tcW w:w="940" w:type="dxa"/>
            <w:vMerge/>
            <w:tcBorders>
              <w:top w:val="nil"/>
              <w:left w:val="single" w:sz="4" w:space="0" w:color="000000"/>
              <w:bottom w:val="single" w:sz="4" w:space="0" w:color="000000"/>
              <w:right w:val="single" w:sz="4" w:space="0" w:color="000000"/>
            </w:tcBorders>
            <w:vAlign w:val="center"/>
            <w:hideMark/>
          </w:tcPr>
          <w:p w14:paraId="5877E62E"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3157" w:type="dxa"/>
            <w:gridSpan w:val="2"/>
            <w:vMerge/>
            <w:tcBorders>
              <w:top w:val="single" w:sz="4" w:space="0" w:color="000000"/>
              <w:left w:val="single" w:sz="4" w:space="0" w:color="000000"/>
              <w:bottom w:val="single" w:sz="4" w:space="0" w:color="000000"/>
              <w:right w:val="single" w:sz="4" w:space="0" w:color="000000"/>
            </w:tcBorders>
            <w:vAlign w:val="center"/>
            <w:hideMark/>
          </w:tcPr>
          <w:p w14:paraId="0AC657F1"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400" w:type="dxa"/>
            <w:vMerge/>
            <w:tcBorders>
              <w:top w:val="nil"/>
              <w:left w:val="single" w:sz="4" w:space="0" w:color="000000"/>
              <w:bottom w:val="single" w:sz="4" w:space="0" w:color="000000"/>
              <w:right w:val="single" w:sz="4" w:space="0" w:color="000000"/>
            </w:tcBorders>
            <w:vAlign w:val="center"/>
            <w:hideMark/>
          </w:tcPr>
          <w:p w14:paraId="76287B3C"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351" w:type="dxa"/>
            <w:gridSpan w:val="2"/>
            <w:vMerge/>
            <w:tcBorders>
              <w:top w:val="single" w:sz="4" w:space="0" w:color="000000"/>
              <w:left w:val="single" w:sz="4" w:space="0" w:color="000000"/>
              <w:bottom w:val="single" w:sz="4" w:space="0" w:color="000000"/>
              <w:right w:val="single" w:sz="4" w:space="0" w:color="000000"/>
            </w:tcBorders>
            <w:vAlign w:val="center"/>
            <w:hideMark/>
          </w:tcPr>
          <w:p w14:paraId="0A0C9FF7"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420" w:type="dxa"/>
            <w:vMerge/>
            <w:tcBorders>
              <w:top w:val="nil"/>
              <w:left w:val="single" w:sz="4" w:space="0" w:color="000000"/>
              <w:bottom w:val="single" w:sz="4" w:space="0" w:color="000000"/>
              <w:right w:val="single" w:sz="4" w:space="0" w:color="000000"/>
            </w:tcBorders>
            <w:vAlign w:val="center"/>
            <w:hideMark/>
          </w:tcPr>
          <w:p w14:paraId="21618140"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300" w:type="dxa"/>
            <w:vMerge/>
            <w:tcBorders>
              <w:top w:val="nil"/>
              <w:left w:val="single" w:sz="4" w:space="0" w:color="000000"/>
              <w:bottom w:val="single" w:sz="4" w:space="0" w:color="000000"/>
              <w:right w:val="single" w:sz="4" w:space="0" w:color="000000"/>
            </w:tcBorders>
            <w:vAlign w:val="center"/>
            <w:hideMark/>
          </w:tcPr>
          <w:p w14:paraId="34A848C5"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420" w:type="dxa"/>
            <w:vMerge/>
            <w:tcBorders>
              <w:top w:val="nil"/>
              <w:left w:val="single" w:sz="4" w:space="0" w:color="000000"/>
              <w:bottom w:val="single" w:sz="4" w:space="0" w:color="000000"/>
              <w:right w:val="single" w:sz="4" w:space="0" w:color="000000"/>
            </w:tcBorders>
            <w:vAlign w:val="center"/>
            <w:hideMark/>
          </w:tcPr>
          <w:p w14:paraId="36FC8336"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191" w:type="dxa"/>
            <w:tcBorders>
              <w:top w:val="nil"/>
              <w:left w:val="nil"/>
              <w:bottom w:val="nil"/>
              <w:right w:val="nil"/>
            </w:tcBorders>
            <w:shd w:val="clear" w:color="auto" w:fill="auto"/>
            <w:vAlign w:val="bottom"/>
            <w:hideMark/>
          </w:tcPr>
          <w:p w14:paraId="104279B3"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r>
      <w:tr w:rsidR="004D7C1B" w:rsidRPr="004D7C1B" w14:paraId="527D7A7B" w14:textId="77777777" w:rsidTr="004D7C1B">
        <w:trPr>
          <w:trHeight w:val="240"/>
        </w:trPr>
        <w:tc>
          <w:tcPr>
            <w:tcW w:w="940" w:type="dxa"/>
            <w:tcBorders>
              <w:top w:val="nil"/>
              <w:left w:val="single" w:sz="4" w:space="0" w:color="000000"/>
              <w:bottom w:val="single" w:sz="4" w:space="0" w:color="000000"/>
              <w:right w:val="single" w:sz="4" w:space="0" w:color="000000"/>
            </w:tcBorders>
            <w:shd w:val="clear" w:color="auto" w:fill="auto"/>
            <w:hideMark/>
          </w:tcPr>
          <w:p w14:paraId="74EB9546"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321</w:t>
            </w:r>
          </w:p>
        </w:tc>
        <w:tc>
          <w:tcPr>
            <w:tcW w:w="3184" w:type="dxa"/>
            <w:tcBorders>
              <w:top w:val="nil"/>
              <w:left w:val="nil"/>
              <w:bottom w:val="single" w:sz="4" w:space="0" w:color="000000"/>
              <w:right w:val="single" w:sz="4" w:space="0" w:color="000000"/>
            </w:tcBorders>
            <w:shd w:val="clear" w:color="auto" w:fill="auto"/>
            <w:hideMark/>
          </w:tcPr>
          <w:p w14:paraId="0CCA95F2"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Uluslararası Ticaret Hukuku</w:t>
            </w:r>
          </w:p>
        </w:tc>
        <w:tc>
          <w:tcPr>
            <w:tcW w:w="380" w:type="dxa"/>
            <w:tcBorders>
              <w:top w:val="nil"/>
              <w:left w:val="nil"/>
              <w:bottom w:val="single" w:sz="4" w:space="0" w:color="000000"/>
              <w:right w:val="single" w:sz="4" w:space="0" w:color="000000"/>
            </w:tcBorders>
            <w:shd w:val="clear" w:color="auto" w:fill="auto"/>
            <w:hideMark/>
          </w:tcPr>
          <w:p w14:paraId="52E70D99"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60" w:type="dxa"/>
            <w:tcBorders>
              <w:top w:val="nil"/>
              <w:left w:val="nil"/>
              <w:bottom w:val="single" w:sz="4" w:space="0" w:color="000000"/>
              <w:right w:val="single" w:sz="4" w:space="0" w:color="000000"/>
            </w:tcBorders>
            <w:shd w:val="clear" w:color="auto" w:fill="auto"/>
            <w:noWrap/>
            <w:hideMark/>
          </w:tcPr>
          <w:p w14:paraId="050198A0"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5" w:type="dxa"/>
            <w:tcBorders>
              <w:top w:val="nil"/>
              <w:left w:val="nil"/>
              <w:bottom w:val="single" w:sz="4" w:space="0" w:color="000000"/>
              <w:right w:val="single" w:sz="4" w:space="0" w:color="000000"/>
            </w:tcBorders>
            <w:shd w:val="clear" w:color="auto" w:fill="auto"/>
            <w:noWrap/>
            <w:hideMark/>
          </w:tcPr>
          <w:p w14:paraId="2948F723"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51" w:type="dxa"/>
            <w:tcBorders>
              <w:top w:val="nil"/>
              <w:left w:val="nil"/>
              <w:bottom w:val="single" w:sz="4" w:space="0" w:color="000000"/>
              <w:right w:val="single" w:sz="4" w:space="0" w:color="000000"/>
            </w:tcBorders>
            <w:shd w:val="clear" w:color="auto" w:fill="auto"/>
            <w:noWrap/>
            <w:hideMark/>
          </w:tcPr>
          <w:p w14:paraId="6F3DB85A"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4" w:type="dxa"/>
            <w:tcBorders>
              <w:top w:val="nil"/>
              <w:left w:val="nil"/>
              <w:bottom w:val="single" w:sz="4" w:space="0" w:color="000000"/>
              <w:right w:val="single" w:sz="4" w:space="0" w:color="000000"/>
            </w:tcBorders>
            <w:shd w:val="clear" w:color="auto" w:fill="auto"/>
            <w:noWrap/>
            <w:hideMark/>
          </w:tcPr>
          <w:p w14:paraId="2DD64F34"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97" w:type="dxa"/>
            <w:tcBorders>
              <w:top w:val="nil"/>
              <w:left w:val="nil"/>
              <w:bottom w:val="nil"/>
              <w:right w:val="nil"/>
            </w:tcBorders>
            <w:shd w:val="clear" w:color="auto" w:fill="auto"/>
            <w:vAlign w:val="bottom"/>
            <w:hideMark/>
          </w:tcPr>
          <w:p w14:paraId="11A95722"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p>
        </w:tc>
        <w:tc>
          <w:tcPr>
            <w:tcW w:w="940" w:type="dxa"/>
            <w:tcBorders>
              <w:top w:val="nil"/>
              <w:left w:val="single" w:sz="4" w:space="0" w:color="000000"/>
              <w:bottom w:val="single" w:sz="4" w:space="0" w:color="000000"/>
              <w:right w:val="single" w:sz="4" w:space="0" w:color="000000"/>
            </w:tcBorders>
            <w:shd w:val="clear" w:color="auto" w:fill="auto"/>
            <w:hideMark/>
          </w:tcPr>
          <w:p w14:paraId="288073A4"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332</w:t>
            </w:r>
          </w:p>
        </w:tc>
        <w:tc>
          <w:tcPr>
            <w:tcW w:w="3157" w:type="dxa"/>
            <w:gridSpan w:val="2"/>
            <w:tcBorders>
              <w:top w:val="single" w:sz="4" w:space="0" w:color="000000"/>
              <w:left w:val="nil"/>
              <w:bottom w:val="single" w:sz="4" w:space="0" w:color="000000"/>
              <w:right w:val="single" w:sz="4" w:space="0" w:color="000000"/>
            </w:tcBorders>
            <w:shd w:val="clear" w:color="auto" w:fill="auto"/>
            <w:hideMark/>
          </w:tcPr>
          <w:p w14:paraId="62E12E92"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Mesleki İngilizce</w:t>
            </w:r>
          </w:p>
        </w:tc>
        <w:tc>
          <w:tcPr>
            <w:tcW w:w="400" w:type="dxa"/>
            <w:tcBorders>
              <w:top w:val="nil"/>
              <w:left w:val="nil"/>
              <w:bottom w:val="single" w:sz="4" w:space="0" w:color="000000"/>
              <w:right w:val="single" w:sz="4" w:space="0" w:color="000000"/>
            </w:tcBorders>
            <w:shd w:val="clear" w:color="auto" w:fill="auto"/>
            <w:hideMark/>
          </w:tcPr>
          <w:p w14:paraId="73C488A1"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51" w:type="dxa"/>
            <w:gridSpan w:val="2"/>
            <w:tcBorders>
              <w:top w:val="single" w:sz="4" w:space="0" w:color="000000"/>
              <w:left w:val="nil"/>
              <w:bottom w:val="single" w:sz="4" w:space="0" w:color="000000"/>
              <w:right w:val="single" w:sz="4" w:space="0" w:color="000000"/>
            </w:tcBorders>
            <w:shd w:val="clear" w:color="auto" w:fill="auto"/>
            <w:noWrap/>
            <w:hideMark/>
          </w:tcPr>
          <w:p w14:paraId="55BA706A"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6C7769F2"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00" w:type="dxa"/>
            <w:tcBorders>
              <w:top w:val="nil"/>
              <w:left w:val="nil"/>
              <w:bottom w:val="single" w:sz="4" w:space="0" w:color="000000"/>
              <w:right w:val="single" w:sz="4" w:space="0" w:color="000000"/>
            </w:tcBorders>
            <w:shd w:val="clear" w:color="auto" w:fill="auto"/>
            <w:noWrap/>
            <w:hideMark/>
          </w:tcPr>
          <w:p w14:paraId="3C286825"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75301766"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191" w:type="dxa"/>
            <w:tcBorders>
              <w:top w:val="nil"/>
              <w:left w:val="nil"/>
              <w:bottom w:val="nil"/>
              <w:right w:val="nil"/>
            </w:tcBorders>
            <w:shd w:val="clear" w:color="auto" w:fill="auto"/>
            <w:vAlign w:val="bottom"/>
            <w:hideMark/>
          </w:tcPr>
          <w:p w14:paraId="50FE9A97"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p>
        </w:tc>
      </w:tr>
      <w:tr w:rsidR="004D7C1B" w:rsidRPr="004D7C1B" w14:paraId="32EA791F" w14:textId="77777777" w:rsidTr="004D7C1B">
        <w:trPr>
          <w:trHeight w:val="222"/>
        </w:trPr>
        <w:tc>
          <w:tcPr>
            <w:tcW w:w="940" w:type="dxa"/>
            <w:tcBorders>
              <w:top w:val="nil"/>
              <w:left w:val="single" w:sz="4" w:space="0" w:color="000000"/>
              <w:bottom w:val="single" w:sz="4" w:space="0" w:color="000000"/>
              <w:right w:val="single" w:sz="4" w:space="0" w:color="000000"/>
            </w:tcBorders>
            <w:shd w:val="clear" w:color="auto" w:fill="auto"/>
            <w:hideMark/>
          </w:tcPr>
          <w:p w14:paraId="32D0A28B"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333</w:t>
            </w:r>
          </w:p>
        </w:tc>
        <w:tc>
          <w:tcPr>
            <w:tcW w:w="3184" w:type="dxa"/>
            <w:tcBorders>
              <w:top w:val="nil"/>
              <w:left w:val="nil"/>
              <w:bottom w:val="single" w:sz="4" w:space="0" w:color="000000"/>
              <w:right w:val="single" w:sz="4" w:space="0" w:color="000000"/>
            </w:tcBorders>
            <w:shd w:val="clear" w:color="auto" w:fill="auto"/>
            <w:hideMark/>
          </w:tcPr>
          <w:p w14:paraId="08F86A84"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Müşteri İlişkileri Yönetimi</w:t>
            </w:r>
          </w:p>
        </w:tc>
        <w:tc>
          <w:tcPr>
            <w:tcW w:w="380" w:type="dxa"/>
            <w:tcBorders>
              <w:top w:val="nil"/>
              <w:left w:val="nil"/>
              <w:bottom w:val="single" w:sz="4" w:space="0" w:color="000000"/>
              <w:right w:val="single" w:sz="4" w:space="0" w:color="000000"/>
            </w:tcBorders>
            <w:shd w:val="clear" w:color="auto" w:fill="auto"/>
            <w:hideMark/>
          </w:tcPr>
          <w:p w14:paraId="3D1B1063"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60" w:type="dxa"/>
            <w:tcBorders>
              <w:top w:val="nil"/>
              <w:left w:val="nil"/>
              <w:bottom w:val="single" w:sz="4" w:space="0" w:color="000000"/>
              <w:right w:val="single" w:sz="4" w:space="0" w:color="000000"/>
            </w:tcBorders>
            <w:shd w:val="clear" w:color="auto" w:fill="auto"/>
            <w:noWrap/>
            <w:hideMark/>
          </w:tcPr>
          <w:p w14:paraId="525075EA"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5" w:type="dxa"/>
            <w:tcBorders>
              <w:top w:val="nil"/>
              <w:left w:val="nil"/>
              <w:bottom w:val="single" w:sz="4" w:space="0" w:color="000000"/>
              <w:right w:val="single" w:sz="4" w:space="0" w:color="000000"/>
            </w:tcBorders>
            <w:shd w:val="clear" w:color="auto" w:fill="auto"/>
            <w:noWrap/>
            <w:hideMark/>
          </w:tcPr>
          <w:p w14:paraId="73C86493"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51" w:type="dxa"/>
            <w:tcBorders>
              <w:top w:val="nil"/>
              <w:left w:val="nil"/>
              <w:bottom w:val="single" w:sz="4" w:space="0" w:color="000000"/>
              <w:right w:val="single" w:sz="4" w:space="0" w:color="000000"/>
            </w:tcBorders>
            <w:shd w:val="clear" w:color="auto" w:fill="auto"/>
            <w:noWrap/>
            <w:hideMark/>
          </w:tcPr>
          <w:p w14:paraId="69C7620C"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4" w:type="dxa"/>
            <w:tcBorders>
              <w:top w:val="nil"/>
              <w:left w:val="nil"/>
              <w:bottom w:val="single" w:sz="4" w:space="0" w:color="000000"/>
              <w:right w:val="single" w:sz="4" w:space="0" w:color="000000"/>
            </w:tcBorders>
            <w:shd w:val="clear" w:color="auto" w:fill="auto"/>
            <w:noWrap/>
            <w:hideMark/>
          </w:tcPr>
          <w:p w14:paraId="21094FF0"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97" w:type="dxa"/>
            <w:tcBorders>
              <w:top w:val="nil"/>
              <w:left w:val="nil"/>
              <w:bottom w:val="nil"/>
              <w:right w:val="nil"/>
            </w:tcBorders>
            <w:shd w:val="clear" w:color="auto" w:fill="auto"/>
            <w:vAlign w:val="bottom"/>
            <w:hideMark/>
          </w:tcPr>
          <w:p w14:paraId="7D4C5B0A"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p>
        </w:tc>
        <w:tc>
          <w:tcPr>
            <w:tcW w:w="940" w:type="dxa"/>
            <w:tcBorders>
              <w:top w:val="nil"/>
              <w:left w:val="single" w:sz="4" w:space="0" w:color="000000"/>
              <w:bottom w:val="single" w:sz="4" w:space="0" w:color="000000"/>
              <w:right w:val="single" w:sz="4" w:space="0" w:color="000000"/>
            </w:tcBorders>
            <w:shd w:val="clear" w:color="auto" w:fill="auto"/>
            <w:hideMark/>
          </w:tcPr>
          <w:p w14:paraId="754D78F4"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324</w:t>
            </w:r>
          </w:p>
        </w:tc>
        <w:tc>
          <w:tcPr>
            <w:tcW w:w="3157" w:type="dxa"/>
            <w:gridSpan w:val="2"/>
            <w:tcBorders>
              <w:top w:val="single" w:sz="4" w:space="0" w:color="000000"/>
              <w:left w:val="nil"/>
              <w:bottom w:val="single" w:sz="4" w:space="0" w:color="000000"/>
              <w:right w:val="single" w:sz="4" w:space="0" w:color="000000"/>
            </w:tcBorders>
            <w:shd w:val="clear" w:color="auto" w:fill="auto"/>
            <w:hideMark/>
          </w:tcPr>
          <w:p w14:paraId="38261F41"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Kıyı Yapıları ve Kıyı Mevzuatı</w:t>
            </w:r>
          </w:p>
        </w:tc>
        <w:tc>
          <w:tcPr>
            <w:tcW w:w="400" w:type="dxa"/>
            <w:tcBorders>
              <w:top w:val="nil"/>
              <w:left w:val="nil"/>
              <w:bottom w:val="single" w:sz="4" w:space="0" w:color="000000"/>
              <w:right w:val="single" w:sz="4" w:space="0" w:color="000000"/>
            </w:tcBorders>
            <w:shd w:val="clear" w:color="auto" w:fill="auto"/>
            <w:hideMark/>
          </w:tcPr>
          <w:p w14:paraId="2989C8C5"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51" w:type="dxa"/>
            <w:gridSpan w:val="2"/>
            <w:tcBorders>
              <w:top w:val="single" w:sz="4" w:space="0" w:color="000000"/>
              <w:left w:val="nil"/>
              <w:bottom w:val="single" w:sz="4" w:space="0" w:color="000000"/>
              <w:right w:val="single" w:sz="4" w:space="0" w:color="000000"/>
            </w:tcBorders>
            <w:shd w:val="clear" w:color="auto" w:fill="auto"/>
            <w:noWrap/>
            <w:hideMark/>
          </w:tcPr>
          <w:p w14:paraId="25E80456"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50FB17C1"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00" w:type="dxa"/>
            <w:tcBorders>
              <w:top w:val="nil"/>
              <w:left w:val="nil"/>
              <w:bottom w:val="single" w:sz="4" w:space="0" w:color="000000"/>
              <w:right w:val="single" w:sz="4" w:space="0" w:color="000000"/>
            </w:tcBorders>
            <w:shd w:val="clear" w:color="auto" w:fill="auto"/>
            <w:noWrap/>
            <w:hideMark/>
          </w:tcPr>
          <w:p w14:paraId="4BCB3003"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4CFDC851"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191" w:type="dxa"/>
            <w:tcBorders>
              <w:top w:val="nil"/>
              <w:left w:val="nil"/>
              <w:bottom w:val="nil"/>
              <w:right w:val="nil"/>
            </w:tcBorders>
            <w:shd w:val="clear" w:color="auto" w:fill="auto"/>
            <w:vAlign w:val="bottom"/>
            <w:hideMark/>
          </w:tcPr>
          <w:p w14:paraId="3EFAB47A"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p>
        </w:tc>
      </w:tr>
      <w:tr w:rsidR="004D7C1B" w:rsidRPr="004D7C1B" w14:paraId="35821A82" w14:textId="77777777" w:rsidTr="004D7C1B">
        <w:trPr>
          <w:trHeight w:val="222"/>
        </w:trPr>
        <w:tc>
          <w:tcPr>
            <w:tcW w:w="940" w:type="dxa"/>
            <w:tcBorders>
              <w:top w:val="nil"/>
              <w:left w:val="single" w:sz="4" w:space="0" w:color="000000"/>
              <w:bottom w:val="nil"/>
              <w:right w:val="single" w:sz="4" w:space="0" w:color="000000"/>
            </w:tcBorders>
            <w:shd w:val="clear" w:color="auto" w:fill="auto"/>
            <w:hideMark/>
          </w:tcPr>
          <w:p w14:paraId="68357B11"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329</w:t>
            </w:r>
          </w:p>
        </w:tc>
        <w:tc>
          <w:tcPr>
            <w:tcW w:w="3184" w:type="dxa"/>
            <w:tcBorders>
              <w:top w:val="nil"/>
              <w:left w:val="nil"/>
              <w:bottom w:val="nil"/>
              <w:right w:val="single" w:sz="4" w:space="0" w:color="000000"/>
            </w:tcBorders>
            <w:shd w:val="clear" w:color="auto" w:fill="auto"/>
            <w:hideMark/>
          </w:tcPr>
          <w:p w14:paraId="66BF2F16"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Deniz Ürünleri Tedariği ve Pazarlaması</w:t>
            </w:r>
          </w:p>
        </w:tc>
        <w:tc>
          <w:tcPr>
            <w:tcW w:w="380" w:type="dxa"/>
            <w:tcBorders>
              <w:top w:val="nil"/>
              <w:left w:val="nil"/>
              <w:bottom w:val="nil"/>
              <w:right w:val="single" w:sz="4" w:space="0" w:color="000000"/>
            </w:tcBorders>
            <w:shd w:val="clear" w:color="auto" w:fill="auto"/>
            <w:hideMark/>
          </w:tcPr>
          <w:p w14:paraId="4F7E5F1E"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60" w:type="dxa"/>
            <w:tcBorders>
              <w:top w:val="nil"/>
              <w:left w:val="nil"/>
              <w:bottom w:val="nil"/>
              <w:right w:val="single" w:sz="4" w:space="0" w:color="000000"/>
            </w:tcBorders>
            <w:shd w:val="clear" w:color="auto" w:fill="auto"/>
            <w:noWrap/>
            <w:hideMark/>
          </w:tcPr>
          <w:p w14:paraId="3E13F2F7"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5" w:type="dxa"/>
            <w:tcBorders>
              <w:top w:val="nil"/>
              <w:left w:val="nil"/>
              <w:bottom w:val="nil"/>
              <w:right w:val="single" w:sz="4" w:space="0" w:color="000000"/>
            </w:tcBorders>
            <w:shd w:val="clear" w:color="auto" w:fill="auto"/>
            <w:noWrap/>
            <w:hideMark/>
          </w:tcPr>
          <w:p w14:paraId="1E5CCB3E"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51" w:type="dxa"/>
            <w:tcBorders>
              <w:top w:val="nil"/>
              <w:left w:val="nil"/>
              <w:bottom w:val="nil"/>
              <w:right w:val="single" w:sz="4" w:space="0" w:color="000000"/>
            </w:tcBorders>
            <w:shd w:val="clear" w:color="auto" w:fill="auto"/>
            <w:noWrap/>
            <w:hideMark/>
          </w:tcPr>
          <w:p w14:paraId="68EDD75F"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414" w:type="dxa"/>
            <w:tcBorders>
              <w:top w:val="nil"/>
              <w:left w:val="nil"/>
              <w:bottom w:val="nil"/>
              <w:right w:val="single" w:sz="4" w:space="0" w:color="000000"/>
            </w:tcBorders>
            <w:shd w:val="clear" w:color="auto" w:fill="auto"/>
            <w:noWrap/>
            <w:hideMark/>
          </w:tcPr>
          <w:p w14:paraId="076C4D27"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97" w:type="dxa"/>
            <w:tcBorders>
              <w:top w:val="nil"/>
              <w:left w:val="nil"/>
              <w:bottom w:val="nil"/>
              <w:right w:val="nil"/>
            </w:tcBorders>
            <w:shd w:val="clear" w:color="auto" w:fill="auto"/>
            <w:vAlign w:val="bottom"/>
            <w:hideMark/>
          </w:tcPr>
          <w:p w14:paraId="60D88B63"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p>
        </w:tc>
        <w:tc>
          <w:tcPr>
            <w:tcW w:w="940" w:type="dxa"/>
            <w:tcBorders>
              <w:top w:val="nil"/>
              <w:left w:val="single" w:sz="4" w:space="0" w:color="000000"/>
              <w:bottom w:val="single" w:sz="4" w:space="0" w:color="000000"/>
              <w:right w:val="single" w:sz="4" w:space="0" w:color="000000"/>
            </w:tcBorders>
            <w:shd w:val="clear" w:color="auto" w:fill="auto"/>
            <w:hideMark/>
          </w:tcPr>
          <w:p w14:paraId="6E6833F9"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334</w:t>
            </w:r>
          </w:p>
        </w:tc>
        <w:tc>
          <w:tcPr>
            <w:tcW w:w="3157" w:type="dxa"/>
            <w:gridSpan w:val="2"/>
            <w:tcBorders>
              <w:top w:val="single" w:sz="4" w:space="0" w:color="000000"/>
              <w:left w:val="nil"/>
              <w:bottom w:val="single" w:sz="4" w:space="0" w:color="000000"/>
              <w:right w:val="single" w:sz="4" w:space="0" w:color="000000"/>
            </w:tcBorders>
            <w:shd w:val="clear" w:color="auto" w:fill="auto"/>
            <w:hideMark/>
          </w:tcPr>
          <w:p w14:paraId="2E9EBD96"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Uluslararası İnsan Kaynakları</w:t>
            </w:r>
          </w:p>
        </w:tc>
        <w:tc>
          <w:tcPr>
            <w:tcW w:w="400" w:type="dxa"/>
            <w:tcBorders>
              <w:top w:val="nil"/>
              <w:left w:val="nil"/>
              <w:bottom w:val="single" w:sz="4" w:space="0" w:color="000000"/>
              <w:right w:val="single" w:sz="4" w:space="0" w:color="000000"/>
            </w:tcBorders>
            <w:shd w:val="clear" w:color="auto" w:fill="auto"/>
            <w:hideMark/>
          </w:tcPr>
          <w:p w14:paraId="1ADBED26"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51" w:type="dxa"/>
            <w:gridSpan w:val="2"/>
            <w:tcBorders>
              <w:top w:val="single" w:sz="4" w:space="0" w:color="000000"/>
              <w:left w:val="nil"/>
              <w:bottom w:val="single" w:sz="4" w:space="0" w:color="000000"/>
              <w:right w:val="single" w:sz="4" w:space="0" w:color="000000"/>
            </w:tcBorders>
            <w:shd w:val="clear" w:color="auto" w:fill="auto"/>
            <w:noWrap/>
            <w:hideMark/>
          </w:tcPr>
          <w:p w14:paraId="0225937D"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7697DD3A"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00" w:type="dxa"/>
            <w:tcBorders>
              <w:top w:val="nil"/>
              <w:left w:val="nil"/>
              <w:bottom w:val="single" w:sz="4" w:space="0" w:color="000000"/>
              <w:right w:val="single" w:sz="4" w:space="0" w:color="000000"/>
            </w:tcBorders>
            <w:shd w:val="clear" w:color="auto" w:fill="auto"/>
            <w:noWrap/>
            <w:hideMark/>
          </w:tcPr>
          <w:p w14:paraId="3B0EEA77"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4645B378"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191" w:type="dxa"/>
            <w:tcBorders>
              <w:top w:val="nil"/>
              <w:left w:val="nil"/>
              <w:bottom w:val="nil"/>
              <w:right w:val="nil"/>
            </w:tcBorders>
            <w:shd w:val="clear" w:color="auto" w:fill="auto"/>
            <w:vAlign w:val="bottom"/>
            <w:hideMark/>
          </w:tcPr>
          <w:p w14:paraId="7B02CD12"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p>
        </w:tc>
      </w:tr>
      <w:tr w:rsidR="004D7C1B" w:rsidRPr="004D7C1B" w14:paraId="5395C501" w14:textId="77777777" w:rsidTr="004D7C1B">
        <w:trPr>
          <w:trHeight w:val="240"/>
        </w:trPr>
        <w:tc>
          <w:tcPr>
            <w:tcW w:w="940" w:type="dxa"/>
            <w:tcBorders>
              <w:top w:val="single" w:sz="4" w:space="0" w:color="auto"/>
              <w:left w:val="single" w:sz="4" w:space="0" w:color="auto"/>
              <w:bottom w:val="single" w:sz="4" w:space="0" w:color="auto"/>
              <w:right w:val="single" w:sz="4" w:space="0" w:color="auto"/>
            </w:tcBorders>
            <w:shd w:val="clear" w:color="auto" w:fill="auto"/>
            <w:hideMark/>
          </w:tcPr>
          <w:p w14:paraId="5B3FC784"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325</w:t>
            </w:r>
          </w:p>
        </w:tc>
        <w:tc>
          <w:tcPr>
            <w:tcW w:w="3184" w:type="dxa"/>
            <w:tcBorders>
              <w:top w:val="single" w:sz="4" w:space="0" w:color="auto"/>
              <w:left w:val="nil"/>
              <w:bottom w:val="single" w:sz="4" w:space="0" w:color="auto"/>
              <w:right w:val="single" w:sz="4" w:space="0" w:color="auto"/>
            </w:tcBorders>
            <w:shd w:val="clear" w:color="auto" w:fill="auto"/>
            <w:hideMark/>
          </w:tcPr>
          <w:p w14:paraId="38D5E813"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İnsan Kaynakları Yönetimi</w:t>
            </w:r>
          </w:p>
        </w:tc>
        <w:tc>
          <w:tcPr>
            <w:tcW w:w="380" w:type="dxa"/>
            <w:tcBorders>
              <w:top w:val="single" w:sz="4" w:space="0" w:color="auto"/>
              <w:left w:val="nil"/>
              <w:bottom w:val="single" w:sz="4" w:space="0" w:color="auto"/>
              <w:right w:val="single" w:sz="4" w:space="0" w:color="auto"/>
            </w:tcBorders>
            <w:shd w:val="clear" w:color="auto" w:fill="auto"/>
            <w:hideMark/>
          </w:tcPr>
          <w:p w14:paraId="0134E192"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60" w:type="dxa"/>
            <w:tcBorders>
              <w:top w:val="single" w:sz="4" w:space="0" w:color="auto"/>
              <w:left w:val="nil"/>
              <w:bottom w:val="single" w:sz="4" w:space="0" w:color="auto"/>
              <w:right w:val="single" w:sz="4" w:space="0" w:color="auto"/>
            </w:tcBorders>
            <w:shd w:val="clear" w:color="auto" w:fill="auto"/>
            <w:noWrap/>
            <w:hideMark/>
          </w:tcPr>
          <w:p w14:paraId="64BE4826"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5" w:type="dxa"/>
            <w:tcBorders>
              <w:top w:val="single" w:sz="4" w:space="0" w:color="auto"/>
              <w:left w:val="nil"/>
              <w:bottom w:val="single" w:sz="4" w:space="0" w:color="auto"/>
              <w:right w:val="single" w:sz="4" w:space="0" w:color="auto"/>
            </w:tcBorders>
            <w:shd w:val="clear" w:color="auto" w:fill="auto"/>
            <w:noWrap/>
            <w:hideMark/>
          </w:tcPr>
          <w:p w14:paraId="72E2B6CA"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51" w:type="dxa"/>
            <w:tcBorders>
              <w:top w:val="single" w:sz="4" w:space="0" w:color="auto"/>
              <w:left w:val="nil"/>
              <w:bottom w:val="single" w:sz="4" w:space="0" w:color="auto"/>
              <w:right w:val="single" w:sz="4" w:space="0" w:color="auto"/>
            </w:tcBorders>
            <w:shd w:val="clear" w:color="auto" w:fill="auto"/>
            <w:noWrap/>
            <w:hideMark/>
          </w:tcPr>
          <w:p w14:paraId="7E8B58A4"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4" w:type="dxa"/>
            <w:tcBorders>
              <w:top w:val="single" w:sz="4" w:space="0" w:color="auto"/>
              <w:left w:val="nil"/>
              <w:bottom w:val="single" w:sz="4" w:space="0" w:color="auto"/>
              <w:right w:val="single" w:sz="4" w:space="0" w:color="auto"/>
            </w:tcBorders>
            <w:shd w:val="clear" w:color="auto" w:fill="auto"/>
            <w:noWrap/>
            <w:hideMark/>
          </w:tcPr>
          <w:p w14:paraId="42D4961F"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97" w:type="dxa"/>
            <w:tcBorders>
              <w:top w:val="nil"/>
              <w:left w:val="nil"/>
              <w:bottom w:val="nil"/>
              <w:right w:val="nil"/>
            </w:tcBorders>
            <w:shd w:val="clear" w:color="auto" w:fill="auto"/>
            <w:vAlign w:val="bottom"/>
            <w:hideMark/>
          </w:tcPr>
          <w:p w14:paraId="708FF78E"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p>
        </w:tc>
        <w:tc>
          <w:tcPr>
            <w:tcW w:w="940" w:type="dxa"/>
            <w:tcBorders>
              <w:top w:val="nil"/>
              <w:left w:val="single" w:sz="4" w:space="0" w:color="000000"/>
              <w:bottom w:val="single" w:sz="4" w:space="0" w:color="000000"/>
              <w:right w:val="single" w:sz="4" w:space="0" w:color="000000"/>
            </w:tcBorders>
            <w:shd w:val="clear" w:color="auto" w:fill="auto"/>
            <w:hideMark/>
          </w:tcPr>
          <w:p w14:paraId="5E18E9B0"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320</w:t>
            </w:r>
          </w:p>
        </w:tc>
        <w:tc>
          <w:tcPr>
            <w:tcW w:w="3157" w:type="dxa"/>
            <w:gridSpan w:val="2"/>
            <w:tcBorders>
              <w:top w:val="single" w:sz="4" w:space="0" w:color="000000"/>
              <w:left w:val="nil"/>
              <w:bottom w:val="single" w:sz="4" w:space="0" w:color="000000"/>
              <w:right w:val="single" w:sz="4" w:space="0" w:color="000000"/>
            </w:tcBorders>
            <w:shd w:val="clear" w:color="auto" w:fill="auto"/>
            <w:hideMark/>
          </w:tcPr>
          <w:p w14:paraId="7CC9DC60"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Tersanecilik ve Tersane Yönetimi</w:t>
            </w:r>
          </w:p>
        </w:tc>
        <w:tc>
          <w:tcPr>
            <w:tcW w:w="400" w:type="dxa"/>
            <w:tcBorders>
              <w:top w:val="nil"/>
              <w:left w:val="nil"/>
              <w:bottom w:val="single" w:sz="4" w:space="0" w:color="000000"/>
              <w:right w:val="single" w:sz="4" w:space="0" w:color="000000"/>
            </w:tcBorders>
            <w:shd w:val="clear" w:color="auto" w:fill="auto"/>
            <w:hideMark/>
          </w:tcPr>
          <w:p w14:paraId="67184E1A"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51" w:type="dxa"/>
            <w:gridSpan w:val="2"/>
            <w:tcBorders>
              <w:top w:val="single" w:sz="4" w:space="0" w:color="000000"/>
              <w:left w:val="nil"/>
              <w:bottom w:val="single" w:sz="4" w:space="0" w:color="000000"/>
              <w:right w:val="single" w:sz="4" w:space="0" w:color="000000"/>
            </w:tcBorders>
            <w:shd w:val="clear" w:color="auto" w:fill="auto"/>
            <w:noWrap/>
            <w:hideMark/>
          </w:tcPr>
          <w:p w14:paraId="2A7925C5"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04AAC6BE"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00" w:type="dxa"/>
            <w:tcBorders>
              <w:top w:val="nil"/>
              <w:left w:val="nil"/>
              <w:bottom w:val="single" w:sz="4" w:space="0" w:color="000000"/>
              <w:right w:val="single" w:sz="4" w:space="0" w:color="000000"/>
            </w:tcBorders>
            <w:shd w:val="clear" w:color="auto" w:fill="auto"/>
            <w:noWrap/>
            <w:hideMark/>
          </w:tcPr>
          <w:p w14:paraId="26972823"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0FEB9AA3"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191" w:type="dxa"/>
            <w:tcBorders>
              <w:top w:val="nil"/>
              <w:left w:val="nil"/>
              <w:bottom w:val="nil"/>
              <w:right w:val="nil"/>
            </w:tcBorders>
            <w:shd w:val="clear" w:color="auto" w:fill="auto"/>
            <w:vAlign w:val="bottom"/>
            <w:hideMark/>
          </w:tcPr>
          <w:p w14:paraId="5C982379"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p>
        </w:tc>
      </w:tr>
      <w:tr w:rsidR="004D7C1B" w:rsidRPr="004D7C1B" w14:paraId="6B8983FA" w14:textId="77777777" w:rsidTr="004D7C1B">
        <w:trPr>
          <w:trHeight w:val="222"/>
        </w:trPr>
        <w:tc>
          <w:tcPr>
            <w:tcW w:w="940" w:type="dxa"/>
            <w:tcBorders>
              <w:top w:val="nil"/>
              <w:left w:val="single" w:sz="4" w:space="0" w:color="auto"/>
              <w:bottom w:val="single" w:sz="4" w:space="0" w:color="auto"/>
              <w:right w:val="single" w:sz="4" w:space="0" w:color="auto"/>
            </w:tcBorders>
            <w:shd w:val="clear" w:color="auto" w:fill="auto"/>
            <w:hideMark/>
          </w:tcPr>
          <w:p w14:paraId="33B38E5B"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323</w:t>
            </w:r>
          </w:p>
        </w:tc>
        <w:tc>
          <w:tcPr>
            <w:tcW w:w="3184" w:type="dxa"/>
            <w:tcBorders>
              <w:top w:val="nil"/>
              <w:left w:val="nil"/>
              <w:bottom w:val="single" w:sz="4" w:space="0" w:color="auto"/>
              <w:right w:val="single" w:sz="4" w:space="0" w:color="auto"/>
            </w:tcBorders>
            <w:shd w:val="clear" w:color="auto" w:fill="auto"/>
            <w:hideMark/>
          </w:tcPr>
          <w:p w14:paraId="0A690E7B"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İş İngilizcesi</w:t>
            </w:r>
          </w:p>
        </w:tc>
        <w:tc>
          <w:tcPr>
            <w:tcW w:w="380" w:type="dxa"/>
            <w:tcBorders>
              <w:top w:val="nil"/>
              <w:left w:val="nil"/>
              <w:bottom w:val="single" w:sz="4" w:space="0" w:color="auto"/>
              <w:right w:val="single" w:sz="4" w:space="0" w:color="auto"/>
            </w:tcBorders>
            <w:shd w:val="clear" w:color="auto" w:fill="auto"/>
            <w:hideMark/>
          </w:tcPr>
          <w:p w14:paraId="7B5D3ADA"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60" w:type="dxa"/>
            <w:tcBorders>
              <w:top w:val="nil"/>
              <w:left w:val="nil"/>
              <w:bottom w:val="single" w:sz="4" w:space="0" w:color="auto"/>
              <w:right w:val="single" w:sz="4" w:space="0" w:color="auto"/>
            </w:tcBorders>
            <w:shd w:val="clear" w:color="auto" w:fill="auto"/>
            <w:noWrap/>
            <w:hideMark/>
          </w:tcPr>
          <w:p w14:paraId="42A7C9E9"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5" w:type="dxa"/>
            <w:tcBorders>
              <w:top w:val="nil"/>
              <w:left w:val="nil"/>
              <w:bottom w:val="single" w:sz="4" w:space="0" w:color="auto"/>
              <w:right w:val="single" w:sz="4" w:space="0" w:color="auto"/>
            </w:tcBorders>
            <w:shd w:val="clear" w:color="auto" w:fill="auto"/>
            <w:noWrap/>
            <w:hideMark/>
          </w:tcPr>
          <w:p w14:paraId="39F9CE48"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51" w:type="dxa"/>
            <w:tcBorders>
              <w:top w:val="nil"/>
              <w:left w:val="nil"/>
              <w:bottom w:val="single" w:sz="4" w:space="0" w:color="auto"/>
              <w:right w:val="single" w:sz="4" w:space="0" w:color="auto"/>
            </w:tcBorders>
            <w:shd w:val="clear" w:color="auto" w:fill="auto"/>
            <w:noWrap/>
            <w:hideMark/>
          </w:tcPr>
          <w:p w14:paraId="3F6B6371"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4" w:type="dxa"/>
            <w:tcBorders>
              <w:top w:val="nil"/>
              <w:left w:val="nil"/>
              <w:bottom w:val="single" w:sz="4" w:space="0" w:color="auto"/>
              <w:right w:val="single" w:sz="4" w:space="0" w:color="auto"/>
            </w:tcBorders>
            <w:shd w:val="clear" w:color="auto" w:fill="auto"/>
            <w:noWrap/>
            <w:hideMark/>
          </w:tcPr>
          <w:p w14:paraId="15D2C43D"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97" w:type="dxa"/>
            <w:tcBorders>
              <w:top w:val="nil"/>
              <w:left w:val="nil"/>
              <w:bottom w:val="nil"/>
              <w:right w:val="nil"/>
            </w:tcBorders>
            <w:shd w:val="clear" w:color="auto" w:fill="auto"/>
            <w:vAlign w:val="bottom"/>
            <w:hideMark/>
          </w:tcPr>
          <w:p w14:paraId="51BF1800"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p>
        </w:tc>
        <w:tc>
          <w:tcPr>
            <w:tcW w:w="940" w:type="dxa"/>
            <w:tcBorders>
              <w:top w:val="nil"/>
              <w:left w:val="single" w:sz="4" w:space="0" w:color="000000"/>
              <w:bottom w:val="single" w:sz="4" w:space="0" w:color="000000"/>
              <w:right w:val="single" w:sz="4" w:space="0" w:color="000000"/>
            </w:tcBorders>
            <w:shd w:val="clear" w:color="auto" w:fill="auto"/>
            <w:hideMark/>
          </w:tcPr>
          <w:p w14:paraId="2B08888D"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330</w:t>
            </w:r>
          </w:p>
        </w:tc>
        <w:tc>
          <w:tcPr>
            <w:tcW w:w="3157" w:type="dxa"/>
            <w:gridSpan w:val="2"/>
            <w:tcBorders>
              <w:top w:val="single" w:sz="4" w:space="0" w:color="000000"/>
              <w:left w:val="nil"/>
              <w:bottom w:val="single" w:sz="4" w:space="0" w:color="000000"/>
              <w:right w:val="single" w:sz="4" w:space="0" w:color="000000"/>
            </w:tcBorders>
            <w:shd w:val="clear" w:color="auto" w:fill="auto"/>
            <w:hideMark/>
          </w:tcPr>
          <w:p w14:paraId="016B46D1"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Denizcilik İşletmelerinde İş Sağlığı ve Güvenliği</w:t>
            </w:r>
          </w:p>
        </w:tc>
        <w:tc>
          <w:tcPr>
            <w:tcW w:w="400" w:type="dxa"/>
            <w:tcBorders>
              <w:top w:val="nil"/>
              <w:left w:val="nil"/>
              <w:bottom w:val="single" w:sz="4" w:space="0" w:color="000000"/>
              <w:right w:val="single" w:sz="4" w:space="0" w:color="000000"/>
            </w:tcBorders>
            <w:shd w:val="clear" w:color="auto" w:fill="auto"/>
            <w:hideMark/>
          </w:tcPr>
          <w:p w14:paraId="0B887F3E"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51" w:type="dxa"/>
            <w:gridSpan w:val="2"/>
            <w:tcBorders>
              <w:top w:val="single" w:sz="4" w:space="0" w:color="000000"/>
              <w:left w:val="nil"/>
              <w:bottom w:val="single" w:sz="4" w:space="0" w:color="000000"/>
              <w:right w:val="single" w:sz="4" w:space="0" w:color="000000"/>
            </w:tcBorders>
            <w:shd w:val="clear" w:color="auto" w:fill="auto"/>
            <w:noWrap/>
            <w:hideMark/>
          </w:tcPr>
          <w:p w14:paraId="0E8633A9"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4D7899F8"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00" w:type="dxa"/>
            <w:tcBorders>
              <w:top w:val="nil"/>
              <w:left w:val="nil"/>
              <w:bottom w:val="single" w:sz="4" w:space="0" w:color="000000"/>
              <w:right w:val="single" w:sz="4" w:space="0" w:color="000000"/>
            </w:tcBorders>
            <w:shd w:val="clear" w:color="auto" w:fill="auto"/>
            <w:noWrap/>
            <w:hideMark/>
          </w:tcPr>
          <w:p w14:paraId="26B7B0CD"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70066144"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191" w:type="dxa"/>
            <w:tcBorders>
              <w:top w:val="nil"/>
              <w:left w:val="nil"/>
              <w:bottom w:val="nil"/>
              <w:right w:val="nil"/>
            </w:tcBorders>
            <w:shd w:val="clear" w:color="auto" w:fill="auto"/>
            <w:vAlign w:val="bottom"/>
            <w:hideMark/>
          </w:tcPr>
          <w:p w14:paraId="3FCE61C4"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p>
        </w:tc>
      </w:tr>
      <w:tr w:rsidR="004D7C1B" w:rsidRPr="004D7C1B" w14:paraId="6BB2884D" w14:textId="77777777" w:rsidTr="004D7C1B">
        <w:trPr>
          <w:trHeight w:val="285"/>
        </w:trPr>
        <w:tc>
          <w:tcPr>
            <w:tcW w:w="940" w:type="dxa"/>
            <w:tcBorders>
              <w:top w:val="nil"/>
              <w:left w:val="nil"/>
              <w:bottom w:val="nil"/>
              <w:right w:val="nil"/>
            </w:tcBorders>
            <w:shd w:val="clear" w:color="auto" w:fill="auto"/>
            <w:vAlign w:val="center"/>
            <w:hideMark/>
          </w:tcPr>
          <w:p w14:paraId="1598FD9E"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184" w:type="dxa"/>
            <w:tcBorders>
              <w:top w:val="nil"/>
              <w:left w:val="nil"/>
              <w:bottom w:val="nil"/>
              <w:right w:val="nil"/>
            </w:tcBorders>
            <w:shd w:val="clear" w:color="auto" w:fill="auto"/>
            <w:vAlign w:val="center"/>
            <w:hideMark/>
          </w:tcPr>
          <w:p w14:paraId="29464A2D"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80" w:type="dxa"/>
            <w:tcBorders>
              <w:top w:val="nil"/>
              <w:left w:val="nil"/>
              <w:bottom w:val="nil"/>
              <w:right w:val="nil"/>
            </w:tcBorders>
            <w:shd w:val="clear" w:color="auto" w:fill="auto"/>
            <w:vAlign w:val="center"/>
            <w:hideMark/>
          </w:tcPr>
          <w:p w14:paraId="08986789"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60" w:type="dxa"/>
            <w:tcBorders>
              <w:top w:val="nil"/>
              <w:left w:val="nil"/>
              <w:bottom w:val="nil"/>
              <w:right w:val="nil"/>
            </w:tcBorders>
            <w:shd w:val="clear" w:color="auto" w:fill="auto"/>
            <w:vAlign w:val="center"/>
            <w:hideMark/>
          </w:tcPr>
          <w:p w14:paraId="59C8954F"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15" w:type="dxa"/>
            <w:tcBorders>
              <w:top w:val="nil"/>
              <w:left w:val="nil"/>
              <w:bottom w:val="nil"/>
              <w:right w:val="nil"/>
            </w:tcBorders>
            <w:shd w:val="clear" w:color="auto" w:fill="auto"/>
            <w:vAlign w:val="center"/>
            <w:hideMark/>
          </w:tcPr>
          <w:p w14:paraId="7F14EDC8"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51" w:type="dxa"/>
            <w:tcBorders>
              <w:top w:val="nil"/>
              <w:left w:val="nil"/>
              <w:bottom w:val="nil"/>
              <w:right w:val="nil"/>
            </w:tcBorders>
            <w:shd w:val="clear" w:color="auto" w:fill="auto"/>
            <w:vAlign w:val="center"/>
            <w:hideMark/>
          </w:tcPr>
          <w:p w14:paraId="60F31C0C"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14" w:type="dxa"/>
            <w:tcBorders>
              <w:top w:val="nil"/>
              <w:left w:val="nil"/>
              <w:bottom w:val="nil"/>
              <w:right w:val="nil"/>
            </w:tcBorders>
            <w:shd w:val="clear" w:color="auto" w:fill="auto"/>
            <w:vAlign w:val="center"/>
            <w:hideMark/>
          </w:tcPr>
          <w:p w14:paraId="6987E514"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97" w:type="dxa"/>
            <w:tcBorders>
              <w:top w:val="nil"/>
              <w:left w:val="nil"/>
              <w:bottom w:val="nil"/>
              <w:right w:val="nil"/>
            </w:tcBorders>
            <w:shd w:val="clear" w:color="auto" w:fill="auto"/>
            <w:vAlign w:val="bottom"/>
            <w:hideMark/>
          </w:tcPr>
          <w:p w14:paraId="1D6C1F9D"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940" w:type="dxa"/>
            <w:tcBorders>
              <w:top w:val="nil"/>
              <w:left w:val="single" w:sz="4" w:space="0" w:color="000000"/>
              <w:bottom w:val="single" w:sz="4" w:space="0" w:color="000000"/>
              <w:right w:val="single" w:sz="4" w:space="0" w:color="000000"/>
            </w:tcBorders>
            <w:shd w:val="clear" w:color="auto" w:fill="auto"/>
            <w:hideMark/>
          </w:tcPr>
          <w:p w14:paraId="58057A5D"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322</w:t>
            </w:r>
          </w:p>
        </w:tc>
        <w:tc>
          <w:tcPr>
            <w:tcW w:w="3157" w:type="dxa"/>
            <w:gridSpan w:val="2"/>
            <w:tcBorders>
              <w:top w:val="single" w:sz="4" w:space="0" w:color="000000"/>
              <w:left w:val="nil"/>
              <w:bottom w:val="single" w:sz="4" w:space="0" w:color="000000"/>
              <w:right w:val="single" w:sz="4" w:space="0" w:color="000000"/>
            </w:tcBorders>
            <w:shd w:val="clear" w:color="auto" w:fill="auto"/>
            <w:hideMark/>
          </w:tcPr>
          <w:p w14:paraId="653421B1"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Deniz Kaynakları ve Yönetimi</w:t>
            </w:r>
          </w:p>
        </w:tc>
        <w:tc>
          <w:tcPr>
            <w:tcW w:w="400" w:type="dxa"/>
            <w:tcBorders>
              <w:top w:val="nil"/>
              <w:left w:val="nil"/>
              <w:bottom w:val="single" w:sz="4" w:space="0" w:color="000000"/>
              <w:right w:val="single" w:sz="4" w:space="0" w:color="000000"/>
            </w:tcBorders>
            <w:shd w:val="clear" w:color="auto" w:fill="auto"/>
            <w:hideMark/>
          </w:tcPr>
          <w:p w14:paraId="1BFD7053"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51" w:type="dxa"/>
            <w:gridSpan w:val="2"/>
            <w:tcBorders>
              <w:top w:val="single" w:sz="4" w:space="0" w:color="000000"/>
              <w:left w:val="nil"/>
              <w:bottom w:val="single" w:sz="4" w:space="0" w:color="000000"/>
              <w:right w:val="single" w:sz="4" w:space="0" w:color="000000"/>
            </w:tcBorders>
            <w:shd w:val="clear" w:color="auto" w:fill="auto"/>
            <w:noWrap/>
            <w:hideMark/>
          </w:tcPr>
          <w:p w14:paraId="64CADEA4"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55CC2626"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00" w:type="dxa"/>
            <w:tcBorders>
              <w:top w:val="nil"/>
              <w:left w:val="nil"/>
              <w:bottom w:val="single" w:sz="4" w:space="0" w:color="000000"/>
              <w:right w:val="single" w:sz="4" w:space="0" w:color="000000"/>
            </w:tcBorders>
            <w:shd w:val="clear" w:color="auto" w:fill="auto"/>
            <w:noWrap/>
            <w:hideMark/>
          </w:tcPr>
          <w:p w14:paraId="13E06137"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21FE338E"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191" w:type="dxa"/>
            <w:tcBorders>
              <w:top w:val="nil"/>
              <w:left w:val="nil"/>
              <w:bottom w:val="nil"/>
              <w:right w:val="nil"/>
            </w:tcBorders>
            <w:shd w:val="clear" w:color="auto" w:fill="auto"/>
            <w:vAlign w:val="bottom"/>
            <w:hideMark/>
          </w:tcPr>
          <w:p w14:paraId="300C8762"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p>
        </w:tc>
      </w:tr>
      <w:tr w:rsidR="004D7C1B" w:rsidRPr="004D7C1B" w14:paraId="6FA7AC17" w14:textId="77777777" w:rsidTr="004D7C1B">
        <w:trPr>
          <w:trHeight w:val="195"/>
        </w:trPr>
        <w:tc>
          <w:tcPr>
            <w:tcW w:w="4504" w:type="dxa"/>
            <w:gridSpan w:val="3"/>
            <w:tcBorders>
              <w:top w:val="nil"/>
              <w:left w:val="nil"/>
              <w:bottom w:val="single" w:sz="4" w:space="0" w:color="000000"/>
              <w:right w:val="nil"/>
            </w:tcBorders>
            <w:shd w:val="clear" w:color="auto" w:fill="auto"/>
            <w:hideMark/>
          </w:tcPr>
          <w:p w14:paraId="3B23D9AD" w14:textId="77777777" w:rsidR="004D7C1B" w:rsidRPr="004D7C1B" w:rsidRDefault="004D7C1B" w:rsidP="004D7C1B">
            <w:pPr>
              <w:spacing w:after="0" w:line="240" w:lineRule="auto"/>
              <w:jc w:val="center"/>
              <w:rPr>
                <w:rFonts w:ascii="Arial" w:eastAsia="Times New Roman" w:hAnsi="Arial" w:cs="Arial"/>
                <w:b/>
                <w:bCs/>
                <w:sz w:val="15"/>
                <w:szCs w:val="15"/>
                <w:lang w:eastAsia="tr-TR"/>
              </w:rPr>
            </w:pPr>
            <w:r w:rsidRPr="004D7C1B">
              <w:rPr>
                <w:rFonts w:ascii="Arial" w:eastAsia="Times New Roman" w:hAnsi="Arial" w:cs="Arial"/>
                <w:b/>
                <w:bCs/>
                <w:sz w:val="15"/>
                <w:szCs w:val="15"/>
                <w:lang w:eastAsia="tr-TR"/>
              </w:rPr>
              <w:t>TOPLAM AKTS :28 TOPLAM KREDİ :23</w:t>
            </w:r>
          </w:p>
        </w:tc>
        <w:tc>
          <w:tcPr>
            <w:tcW w:w="360" w:type="dxa"/>
            <w:tcBorders>
              <w:top w:val="nil"/>
              <w:left w:val="nil"/>
              <w:bottom w:val="nil"/>
              <w:right w:val="nil"/>
            </w:tcBorders>
            <w:shd w:val="clear" w:color="auto" w:fill="auto"/>
            <w:vAlign w:val="bottom"/>
            <w:hideMark/>
          </w:tcPr>
          <w:p w14:paraId="6962844F" w14:textId="77777777" w:rsidR="004D7C1B" w:rsidRPr="004D7C1B" w:rsidRDefault="004D7C1B" w:rsidP="004D7C1B">
            <w:pPr>
              <w:spacing w:after="0" w:line="240" w:lineRule="auto"/>
              <w:jc w:val="center"/>
              <w:rPr>
                <w:rFonts w:ascii="Arial" w:eastAsia="Times New Roman" w:hAnsi="Arial" w:cs="Arial"/>
                <w:b/>
                <w:bCs/>
                <w:sz w:val="15"/>
                <w:szCs w:val="15"/>
                <w:lang w:eastAsia="tr-TR"/>
              </w:rPr>
            </w:pPr>
          </w:p>
        </w:tc>
        <w:tc>
          <w:tcPr>
            <w:tcW w:w="415" w:type="dxa"/>
            <w:tcBorders>
              <w:top w:val="nil"/>
              <w:left w:val="nil"/>
              <w:bottom w:val="nil"/>
              <w:right w:val="nil"/>
            </w:tcBorders>
            <w:shd w:val="clear" w:color="auto" w:fill="auto"/>
            <w:vAlign w:val="bottom"/>
            <w:hideMark/>
          </w:tcPr>
          <w:p w14:paraId="037AA8F7"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51" w:type="dxa"/>
            <w:tcBorders>
              <w:top w:val="nil"/>
              <w:left w:val="nil"/>
              <w:bottom w:val="nil"/>
              <w:right w:val="nil"/>
            </w:tcBorders>
            <w:shd w:val="clear" w:color="auto" w:fill="auto"/>
            <w:vAlign w:val="bottom"/>
            <w:hideMark/>
          </w:tcPr>
          <w:p w14:paraId="13B0AC2D"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14" w:type="dxa"/>
            <w:tcBorders>
              <w:top w:val="nil"/>
              <w:left w:val="nil"/>
              <w:bottom w:val="nil"/>
              <w:right w:val="nil"/>
            </w:tcBorders>
            <w:shd w:val="clear" w:color="auto" w:fill="auto"/>
            <w:vAlign w:val="bottom"/>
            <w:hideMark/>
          </w:tcPr>
          <w:p w14:paraId="7BCA06C5"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97" w:type="dxa"/>
            <w:tcBorders>
              <w:top w:val="nil"/>
              <w:left w:val="nil"/>
              <w:bottom w:val="nil"/>
              <w:right w:val="nil"/>
            </w:tcBorders>
            <w:shd w:val="clear" w:color="auto" w:fill="auto"/>
            <w:vAlign w:val="bottom"/>
            <w:hideMark/>
          </w:tcPr>
          <w:p w14:paraId="1072BE43"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940" w:type="dxa"/>
            <w:vMerge w:val="restart"/>
            <w:tcBorders>
              <w:top w:val="nil"/>
              <w:left w:val="single" w:sz="4" w:space="0" w:color="000000"/>
              <w:bottom w:val="single" w:sz="4" w:space="0" w:color="000000"/>
              <w:right w:val="single" w:sz="4" w:space="0" w:color="000000"/>
            </w:tcBorders>
            <w:shd w:val="clear" w:color="auto" w:fill="auto"/>
            <w:hideMark/>
          </w:tcPr>
          <w:p w14:paraId="1CF9CC36"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328</w:t>
            </w:r>
          </w:p>
        </w:tc>
        <w:tc>
          <w:tcPr>
            <w:tcW w:w="315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61BEC1D"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Farklı Kültürlerde Yönetim</w:t>
            </w:r>
          </w:p>
        </w:tc>
        <w:tc>
          <w:tcPr>
            <w:tcW w:w="400" w:type="dxa"/>
            <w:vMerge w:val="restart"/>
            <w:tcBorders>
              <w:top w:val="nil"/>
              <w:left w:val="single" w:sz="4" w:space="0" w:color="000000"/>
              <w:bottom w:val="single" w:sz="4" w:space="0" w:color="000000"/>
              <w:right w:val="single" w:sz="4" w:space="0" w:color="000000"/>
            </w:tcBorders>
            <w:shd w:val="clear" w:color="auto" w:fill="auto"/>
            <w:hideMark/>
          </w:tcPr>
          <w:p w14:paraId="683DECB9"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2AAF6D65"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vMerge w:val="restart"/>
            <w:tcBorders>
              <w:top w:val="nil"/>
              <w:left w:val="single" w:sz="4" w:space="0" w:color="000000"/>
              <w:bottom w:val="single" w:sz="4" w:space="0" w:color="000000"/>
              <w:right w:val="single" w:sz="4" w:space="0" w:color="000000"/>
            </w:tcBorders>
            <w:shd w:val="clear" w:color="auto" w:fill="auto"/>
            <w:noWrap/>
            <w:hideMark/>
          </w:tcPr>
          <w:p w14:paraId="27047CA8"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00" w:type="dxa"/>
            <w:vMerge w:val="restart"/>
            <w:tcBorders>
              <w:top w:val="nil"/>
              <w:left w:val="single" w:sz="4" w:space="0" w:color="000000"/>
              <w:bottom w:val="single" w:sz="4" w:space="0" w:color="000000"/>
              <w:right w:val="single" w:sz="4" w:space="0" w:color="000000"/>
            </w:tcBorders>
            <w:shd w:val="clear" w:color="auto" w:fill="auto"/>
            <w:noWrap/>
            <w:hideMark/>
          </w:tcPr>
          <w:p w14:paraId="722EFF03"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vMerge w:val="restart"/>
            <w:tcBorders>
              <w:top w:val="nil"/>
              <w:left w:val="single" w:sz="4" w:space="0" w:color="000000"/>
              <w:bottom w:val="single" w:sz="4" w:space="0" w:color="000000"/>
              <w:right w:val="single" w:sz="4" w:space="0" w:color="000000"/>
            </w:tcBorders>
            <w:shd w:val="clear" w:color="auto" w:fill="auto"/>
            <w:noWrap/>
            <w:hideMark/>
          </w:tcPr>
          <w:p w14:paraId="0FFA08F5"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191" w:type="dxa"/>
            <w:tcBorders>
              <w:top w:val="nil"/>
              <w:left w:val="nil"/>
              <w:bottom w:val="nil"/>
              <w:right w:val="nil"/>
            </w:tcBorders>
            <w:shd w:val="clear" w:color="auto" w:fill="auto"/>
            <w:vAlign w:val="bottom"/>
            <w:hideMark/>
          </w:tcPr>
          <w:p w14:paraId="06366404"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p>
        </w:tc>
      </w:tr>
      <w:tr w:rsidR="004D7C1B" w:rsidRPr="004D7C1B" w14:paraId="03E54094" w14:textId="77777777" w:rsidTr="004D7C1B">
        <w:trPr>
          <w:trHeight w:val="240"/>
        </w:trPr>
        <w:tc>
          <w:tcPr>
            <w:tcW w:w="6044" w:type="dxa"/>
            <w:gridSpan w:val="7"/>
            <w:vMerge w:val="restart"/>
            <w:tcBorders>
              <w:top w:val="single" w:sz="4" w:space="0" w:color="000000"/>
              <w:left w:val="single" w:sz="4" w:space="0" w:color="000000"/>
              <w:bottom w:val="single" w:sz="4" w:space="0" w:color="000000"/>
              <w:right w:val="single" w:sz="4" w:space="0" w:color="000000"/>
            </w:tcBorders>
            <w:shd w:val="clear" w:color="000000" w:fill="EBF0DD"/>
            <w:hideMark/>
          </w:tcPr>
          <w:p w14:paraId="0E81E8DE" w14:textId="77777777" w:rsidR="004D7C1B" w:rsidRPr="004D7C1B" w:rsidRDefault="004D7C1B" w:rsidP="004D7C1B">
            <w:pPr>
              <w:spacing w:after="0" w:line="240" w:lineRule="auto"/>
              <w:ind w:firstLineChars="500" w:firstLine="650"/>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4. Sınıf Güz 7. DÖNEM SEÇMELİ DERSLER (Grup Ders Adedi:4)</w:t>
            </w:r>
          </w:p>
        </w:tc>
        <w:tc>
          <w:tcPr>
            <w:tcW w:w="97" w:type="dxa"/>
            <w:tcBorders>
              <w:top w:val="nil"/>
              <w:left w:val="nil"/>
              <w:bottom w:val="nil"/>
              <w:right w:val="nil"/>
            </w:tcBorders>
            <w:shd w:val="clear" w:color="auto" w:fill="auto"/>
            <w:vAlign w:val="bottom"/>
            <w:hideMark/>
          </w:tcPr>
          <w:p w14:paraId="28CF3F87" w14:textId="77777777" w:rsidR="004D7C1B" w:rsidRPr="004D7C1B" w:rsidRDefault="004D7C1B" w:rsidP="004D7C1B">
            <w:pPr>
              <w:spacing w:after="0" w:line="240" w:lineRule="auto"/>
              <w:ind w:firstLineChars="500" w:firstLine="650"/>
              <w:rPr>
                <w:rFonts w:ascii="Tahoma" w:eastAsia="Times New Roman" w:hAnsi="Tahoma" w:cs="Tahoma"/>
                <w:b/>
                <w:bCs/>
                <w:sz w:val="13"/>
                <w:szCs w:val="13"/>
                <w:lang w:eastAsia="tr-TR"/>
              </w:rPr>
            </w:pPr>
          </w:p>
        </w:tc>
        <w:tc>
          <w:tcPr>
            <w:tcW w:w="940" w:type="dxa"/>
            <w:vMerge/>
            <w:tcBorders>
              <w:top w:val="nil"/>
              <w:left w:val="single" w:sz="4" w:space="0" w:color="000000"/>
              <w:bottom w:val="single" w:sz="4" w:space="0" w:color="000000"/>
              <w:right w:val="single" w:sz="4" w:space="0" w:color="000000"/>
            </w:tcBorders>
            <w:vAlign w:val="center"/>
            <w:hideMark/>
          </w:tcPr>
          <w:p w14:paraId="31C4DE55" w14:textId="77777777" w:rsidR="004D7C1B" w:rsidRPr="004D7C1B" w:rsidRDefault="004D7C1B" w:rsidP="004D7C1B">
            <w:pPr>
              <w:spacing w:after="0" w:line="240" w:lineRule="auto"/>
              <w:rPr>
                <w:rFonts w:ascii="Tahoma" w:eastAsia="Times New Roman" w:hAnsi="Tahoma" w:cs="Tahoma"/>
                <w:sz w:val="13"/>
                <w:szCs w:val="13"/>
                <w:lang w:eastAsia="tr-TR"/>
              </w:rPr>
            </w:pPr>
          </w:p>
        </w:tc>
        <w:tc>
          <w:tcPr>
            <w:tcW w:w="3157" w:type="dxa"/>
            <w:gridSpan w:val="2"/>
            <w:vMerge/>
            <w:tcBorders>
              <w:top w:val="single" w:sz="4" w:space="0" w:color="000000"/>
              <w:left w:val="single" w:sz="4" w:space="0" w:color="000000"/>
              <w:bottom w:val="single" w:sz="4" w:space="0" w:color="000000"/>
              <w:right w:val="single" w:sz="4" w:space="0" w:color="000000"/>
            </w:tcBorders>
            <w:vAlign w:val="center"/>
            <w:hideMark/>
          </w:tcPr>
          <w:p w14:paraId="689236DF" w14:textId="77777777" w:rsidR="004D7C1B" w:rsidRPr="004D7C1B" w:rsidRDefault="004D7C1B" w:rsidP="004D7C1B">
            <w:pPr>
              <w:spacing w:after="0" w:line="240" w:lineRule="auto"/>
              <w:rPr>
                <w:rFonts w:ascii="Tahoma" w:eastAsia="Times New Roman" w:hAnsi="Tahoma" w:cs="Tahoma"/>
                <w:sz w:val="13"/>
                <w:szCs w:val="13"/>
                <w:lang w:eastAsia="tr-TR"/>
              </w:rPr>
            </w:pPr>
          </w:p>
        </w:tc>
        <w:tc>
          <w:tcPr>
            <w:tcW w:w="400" w:type="dxa"/>
            <w:vMerge/>
            <w:tcBorders>
              <w:top w:val="nil"/>
              <w:left w:val="single" w:sz="4" w:space="0" w:color="000000"/>
              <w:bottom w:val="single" w:sz="4" w:space="0" w:color="000000"/>
              <w:right w:val="single" w:sz="4" w:space="0" w:color="000000"/>
            </w:tcBorders>
            <w:vAlign w:val="center"/>
            <w:hideMark/>
          </w:tcPr>
          <w:p w14:paraId="4C4FFA9A" w14:textId="77777777" w:rsidR="004D7C1B" w:rsidRPr="004D7C1B" w:rsidRDefault="004D7C1B" w:rsidP="004D7C1B">
            <w:pPr>
              <w:spacing w:after="0" w:line="240" w:lineRule="auto"/>
              <w:rPr>
                <w:rFonts w:ascii="Tahoma" w:eastAsia="Times New Roman" w:hAnsi="Tahoma" w:cs="Tahoma"/>
                <w:sz w:val="13"/>
                <w:szCs w:val="13"/>
                <w:lang w:eastAsia="tr-TR"/>
              </w:rPr>
            </w:pPr>
          </w:p>
        </w:tc>
        <w:tc>
          <w:tcPr>
            <w:tcW w:w="351" w:type="dxa"/>
            <w:gridSpan w:val="2"/>
            <w:vMerge/>
            <w:tcBorders>
              <w:top w:val="single" w:sz="4" w:space="0" w:color="000000"/>
              <w:left w:val="single" w:sz="4" w:space="0" w:color="000000"/>
              <w:bottom w:val="single" w:sz="4" w:space="0" w:color="000000"/>
              <w:right w:val="single" w:sz="4" w:space="0" w:color="000000"/>
            </w:tcBorders>
            <w:vAlign w:val="center"/>
            <w:hideMark/>
          </w:tcPr>
          <w:p w14:paraId="334DCDDF" w14:textId="77777777" w:rsidR="004D7C1B" w:rsidRPr="004D7C1B" w:rsidRDefault="004D7C1B" w:rsidP="004D7C1B">
            <w:pPr>
              <w:spacing w:after="0" w:line="240" w:lineRule="auto"/>
              <w:rPr>
                <w:rFonts w:ascii="Tahoma" w:eastAsia="Times New Roman" w:hAnsi="Tahoma" w:cs="Tahoma"/>
                <w:color w:val="000000"/>
                <w:sz w:val="13"/>
                <w:szCs w:val="13"/>
                <w:lang w:eastAsia="tr-TR"/>
              </w:rPr>
            </w:pPr>
          </w:p>
        </w:tc>
        <w:tc>
          <w:tcPr>
            <w:tcW w:w="420" w:type="dxa"/>
            <w:vMerge/>
            <w:tcBorders>
              <w:top w:val="nil"/>
              <w:left w:val="single" w:sz="4" w:space="0" w:color="000000"/>
              <w:bottom w:val="single" w:sz="4" w:space="0" w:color="000000"/>
              <w:right w:val="single" w:sz="4" w:space="0" w:color="000000"/>
            </w:tcBorders>
            <w:vAlign w:val="center"/>
            <w:hideMark/>
          </w:tcPr>
          <w:p w14:paraId="4ADFBB61" w14:textId="77777777" w:rsidR="004D7C1B" w:rsidRPr="004D7C1B" w:rsidRDefault="004D7C1B" w:rsidP="004D7C1B">
            <w:pPr>
              <w:spacing w:after="0" w:line="240" w:lineRule="auto"/>
              <w:rPr>
                <w:rFonts w:ascii="Tahoma" w:eastAsia="Times New Roman" w:hAnsi="Tahoma" w:cs="Tahoma"/>
                <w:color w:val="000000"/>
                <w:sz w:val="13"/>
                <w:szCs w:val="13"/>
                <w:lang w:eastAsia="tr-TR"/>
              </w:rPr>
            </w:pPr>
          </w:p>
        </w:tc>
        <w:tc>
          <w:tcPr>
            <w:tcW w:w="300" w:type="dxa"/>
            <w:vMerge/>
            <w:tcBorders>
              <w:top w:val="nil"/>
              <w:left w:val="single" w:sz="4" w:space="0" w:color="000000"/>
              <w:bottom w:val="single" w:sz="4" w:space="0" w:color="000000"/>
              <w:right w:val="single" w:sz="4" w:space="0" w:color="000000"/>
            </w:tcBorders>
            <w:vAlign w:val="center"/>
            <w:hideMark/>
          </w:tcPr>
          <w:p w14:paraId="04244A24" w14:textId="77777777" w:rsidR="004D7C1B" w:rsidRPr="004D7C1B" w:rsidRDefault="004D7C1B" w:rsidP="004D7C1B">
            <w:pPr>
              <w:spacing w:after="0" w:line="240" w:lineRule="auto"/>
              <w:rPr>
                <w:rFonts w:ascii="Tahoma" w:eastAsia="Times New Roman" w:hAnsi="Tahoma" w:cs="Tahoma"/>
                <w:color w:val="000000"/>
                <w:sz w:val="13"/>
                <w:szCs w:val="13"/>
                <w:lang w:eastAsia="tr-TR"/>
              </w:rPr>
            </w:pPr>
          </w:p>
        </w:tc>
        <w:tc>
          <w:tcPr>
            <w:tcW w:w="420" w:type="dxa"/>
            <w:vMerge/>
            <w:tcBorders>
              <w:top w:val="nil"/>
              <w:left w:val="single" w:sz="4" w:space="0" w:color="000000"/>
              <w:bottom w:val="single" w:sz="4" w:space="0" w:color="000000"/>
              <w:right w:val="single" w:sz="4" w:space="0" w:color="000000"/>
            </w:tcBorders>
            <w:vAlign w:val="center"/>
            <w:hideMark/>
          </w:tcPr>
          <w:p w14:paraId="7F3CE8A4" w14:textId="77777777" w:rsidR="004D7C1B" w:rsidRPr="004D7C1B" w:rsidRDefault="004D7C1B" w:rsidP="004D7C1B">
            <w:pPr>
              <w:spacing w:after="0" w:line="240" w:lineRule="auto"/>
              <w:rPr>
                <w:rFonts w:ascii="Tahoma" w:eastAsia="Times New Roman" w:hAnsi="Tahoma" w:cs="Tahoma"/>
                <w:color w:val="000000"/>
                <w:sz w:val="13"/>
                <w:szCs w:val="13"/>
                <w:lang w:eastAsia="tr-TR"/>
              </w:rPr>
            </w:pPr>
          </w:p>
        </w:tc>
        <w:tc>
          <w:tcPr>
            <w:tcW w:w="191" w:type="dxa"/>
            <w:tcBorders>
              <w:top w:val="nil"/>
              <w:left w:val="nil"/>
              <w:bottom w:val="nil"/>
              <w:right w:val="nil"/>
            </w:tcBorders>
            <w:shd w:val="clear" w:color="auto" w:fill="auto"/>
            <w:vAlign w:val="bottom"/>
            <w:hideMark/>
          </w:tcPr>
          <w:p w14:paraId="5EB5EA2A"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r>
      <w:tr w:rsidR="004D7C1B" w:rsidRPr="004D7C1B" w14:paraId="3AB5C4D6" w14:textId="77777777" w:rsidTr="004D7C1B">
        <w:trPr>
          <w:trHeight w:val="225"/>
        </w:trPr>
        <w:tc>
          <w:tcPr>
            <w:tcW w:w="6044" w:type="dxa"/>
            <w:gridSpan w:val="7"/>
            <w:vMerge/>
            <w:tcBorders>
              <w:top w:val="single" w:sz="4" w:space="0" w:color="000000"/>
              <w:left w:val="single" w:sz="4" w:space="0" w:color="000000"/>
              <w:bottom w:val="single" w:sz="4" w:space="0" w:color="000000"/>
              <w:right w:val="single" w:sz="4" w:space="0" w:color="000000"/>
            </w:tcBorders>
            <w:vAlign w:val="center"/>
            <w:hideMark/>
          </w:tcPr>
          <w:p w14:paraId="0CEB0FC9"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97" w:type="dxa"/>
            <w:tcBorders>
              <w:top w:val="nil"/>
              <w:left w:val="nil"/>
              <w:bottom w:val="nil"/>
              <w:right w:val="nil"/>
            </w:tcBorders>
            <w:shd w:val="clear" w:color="auto" w:fill="auto"/>
            <w:vAlign w:val="bottom"/>
            <w:hideMark/>
          </w:tcPr>
          <w:p w14:paraId="30C95754"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940" w:type="dxa"/>
            <w:tcBorders>
              <w:top w:val="nil"/>
              <w:left w:val="single" w:sz="4" w:space="0" w:color="000000"/>
              <w:bottom w:val="single" w:sz="4" w:space="0" w:color="000000"/>
              <w:right w:val="single" w:sz="4" w:space="0" w:color="000000"/>
            </w:tcBorders>
            <w:shd w:val="clear" w:color="auto" w:fill="auto"/>
            <w:hideMark/>
          </w:tcPr>
          <w:p w14:paraId="37280C08"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336</w:t>
            </w:r>
          </w:p>
        </w:tc>
        <w:tc>
          <w:tcPr>
            <w:tcW w:w="3157" w:type="dxa"/>
            <w:gridSpan w:val="2"/>
            <w:tcBorders>
              <w:top w:val="single" w:sz="4" w:space="0" w:color="000000"/>
              <w:left w:val="nil"/>
              <w:bottom w:val="single" w:sz="4" w:space="0" w:color="000000"/>
              <w:right w:val="single" w:sz="4" w:space="0" w:color="000000"/>
            </w:tcBorders>
            <w:shd w:val="clear" w:color="auto" w:fill="auto"/>
            <w:hideMark/>
          </w:tcPr>
          <w:p w14:paraId="16625292"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Denizde Haberleşme ve Vardiya Tutma</w:t>
            </w:r>
          </w:p>
        </w:tc>
        <w:tc>
          <w:tcPr>
            <w:tcW w:w="400" w:type="dxa"/>
            <w:tcBorders>
              <w:top w:val="nil"/>
              <w:left w:val="nil"/>
              <w:bottom w:val="single" w:sz="4" w:space="0" w:color="000000"/>
              <w:right w:val="single" w:sz="4" w:space="0" w:color="000000"/>
            </w:tcBorders>
            <w:shd w:val="clear" w:color="auto" w:fill="auto"/>
            <w:hideMark/>
          </w:tcPr>
          <w:p w14:paraId="55065F57"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51" w:type="dxa"/>
            <w:gridSpan w:val="2"/>
            <w:tcBorders>
              <w:top w:val="single" w:sz="4" w:space="0" w:color="000000"/>
              <w:left w:val="nil"/>
              <w:bottom w:val="single" w:sz="4" w:space="0" w:color="000000"/>
              <w:right w:val="single" w:sz="4" w:space="0" w:color="000000"/>
            </w:tcBorders>
            <w:shd w:val="clear" w:color="auto" w:fill="auto"/>
            <w:noWrap/>
            <w:hideMark/>
          </w:tcPr>
          <w:p w14:paraId="70845E33"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211EC350"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00" w:type="dxa"/>
            <w:tcBorders>
              <w:top w:val="nil"/>
              <w:left w:val="nil"/>
              <w:bottom w:val="single" w:sz="4" w:space="0" w:color="000000"/>
              <w:right w:val="single" w:sz="4" w:space="0" w:color="000000"/>
            </w:tcBorders>
            <w:shd w:val="clear" w:color="auto" w:fill="auto"/>
            <w:noWrap/>
            <w:hideMark/>
          </w:tcPr>
          <w:p w14:paraId="3437A669"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55F7D585"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191" w:type="dxa"/>
            <w:tcBorders>
              <w:top w:val="nil"/>
              <w:left w:val="nil"/>
              <w:bottom w:val="nil"/>
              <w:right w:val="nil"/>
            </w:tcBorders>
            <w:shd w:val="clear" w:color="auto" w:fill="auto"/>
            <w:vAlign w:val="bottom"/>
            <w:hideMark/>
          </w:tcPr>
          <w:p w14:paraId="1FC7452E"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p>
        </w:tc>
      </w:tr>
      <w:tr w:rsidR="004D7C1B" w:rsidRPr="004D7C1B" w14:paraId="0763E2C7" w14:textId="77777777" w:rsidTr="004D7C1B">
        <w:trPr>
          <w:trHeight w:val="210"/>
        </w:trPr>
        <w:tc>
          <w:tcPr>
            <w:tcW w:w="940" w:type="dxa"/>
            <w:vMerge w:val="restart"/>
            <w:tcBorders>
              <w:top w:val="nil"/>
              <w:left w:val="single" w:sz="4" w:space="0" w:color="000000"/>
              <w:bottom w:val="single" w:sz="4" w:space="0" w:color="000000"/>
              <w:right w:val="single" w:sz="4" w:space="0" w:color="000000"/>
            </w:tcBorders>
            <w:shd w:val="clear" w:color="000000" w:fill="EBF0DD"/>
            <w:hideMark/>
          </w:tcPr>
          <w:p w14:paraId="6A4D1863" w14:textId="77777777" w:rsidR="004D7C1B" w:rsidRPr="004D7C1B" w:rsidRDefault="004D7C1B" w:rsidP="004D7C1B">
            <w:pPr>
              <w:spacing w:after="0" w:line="240" w:lineRule="auto"/>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Ders Kodu</w:t>
            </w:r>
          </w:p>
        </w:tc>
        <w:tc>
          <w:tcPr>
            <w:tcW w:w="3184" w:type="dxa"/>
            <w:vMerge w:val="restart"/>
            <w:tcBorders>
              <w:top w:val="nil"/>
              <w:left w:val="single" w:sz="4" w:space="0" w:color="000000"/>
              <w:bottom w:val="single" w:sz="4" w:space="0" w:color="000000"/>
              <w:right w:val="single" w:sz="4" w:space="0" w:color="000000"/>
            </w:tcBorders>
            <w:shd w:val="clear" w:color="000000" w:fill="EBF0DD"/>
            <w:hideMark/>
          </w:tcPr>
          <w:p w14:paraId="2AAD7538" w14:textId="77777777" w:rsidR="004D7C1B" w:rsidRPr="004D7C1B" w:rsidRDefault="004D7C1B" w:rsidP="004D7C1B">
            <w:pPr>
              <w:spacing w:after="0" w:line="240" w:lineRule="auto"/>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Ders Adı</w:t>
            </w:r>
          </w:p>
        </w:tc>
        <w:tc>
          <w:tcPr>
            <w:tcW w:w="380" w:type="dxa"/>
            <w:vMerge w:val="restart"/>
            <w:tcBorders>
              <w:top w:val="nil"/>
              <w:left w:val="single" w:sz="4" w:space="0" w:color="000000"/>
              <w:bottom w:val="single" w:sz="4" w:space="0" w:color="000000"/>
              <w:right w:val="single" w:sz="4" w:space="0" w:color="000000"/>
            </w:tcBorders>
            <w:shd w:val="clear" w:color="000000" w:fill="EBF0DD"/>
            <w:hideMark/>
          </w:tcPr>
          <w:p w14:paraId="5B76A45B" w14:textId="77777777" w:rsidR="004D7C1B" w:rsidRPr="004D7C1B" w:rsidRDefault="004D7C1B" w:rsidP="004D7C1B">
            <w:pPr>
              <w:spacing w:after="0" w:line="240" w:lineRule="auto"/>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KŞ*</w:t>
            </w:r>
          </w:p>
        </w:tc>
        <w:tc>
          <w:tcPr>
            <w:tcW w:w="360" w:type="dxa"/>
            <w:vMerge w:val="restart"/>
            <w:tcBorders>
              <w:top w:val="nil"/>
              <w:left w:val="single" w:sz="4" w:space="0" w:color="000000"/>
              <w:bottom w:val="single" w:sz="4" w:space="0" w:color="000000"/>
              <w:right w:val="single" w:sz="4" w:space="0" w:color="000000"/>
            </w:tcBorders>
            <w:shd w:val="clear" w:color="000000" w:fill="EBF0DD"/>
            <w:hideMark/>
          </w:tcPr>
          <w:p w14:paraId="718C2E0B" w14:textId="77777777" w:rsidR="004D7C1B" w:rsidRPr="004D7C1B" w:rsidRDefault="004D7C1B" w:rsidP="004D7C1B">
            <w:pPr>
              <w:spacing w:after="0" w:line="240" w:lineRule="auto"/>
              <w:ind w:firstLineChars="100" w:firstLine="130"/>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T</w:t>
            </w:r>
          </w:p>
        </w:tc>
        <w:tc>
          <w:tcPr>
            <w:tcW w:w="415" w:type="dxa"/>
            <w:vMerge w:val="restart"/>
            <w:tcBorders>
              <w:top w:val="nil"/>
              <w:left w:val="single" w:sz="4" w:space="0" w:color="000000"/>
              <w:bottom w:val="single" w:sz="4" w:space="0" w:color="000000"/>
              <w:right w:val="single" w:sz="4" w:space="0" w:color="000000"/>
            </w:tcBorders>
            <w:shd w:val="clear" w:color="000000" w:fill="EBF0DD"/>
            <w:hideMark/>
          </w:tcPr>
          <w:p w14:paraId="29CF46EC"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U</w:t>
            </w:r>
          </w:p>
        </w:tc>
        <w:tc>
          <w:tcPr>
            <w:tcW w:w="351" w:type="dxa"/>
            <w:vMerge w:val="restart"/>
            <w:tcBorders>
              <w:top w:val="nil"/>
              <w:left w:val="single" w:sz="4" w:space="0" w:color="000000"/>
              <w:bottom w:val="single" w:sz="4" w:space="0" w:color="000000"/>
              <w:right w:val="single" w:sz="4" w:space="0" w:color="000000"/>
            </w:tcBorders>
            <w:shd w:val="clear" w:color="000000" w:fill="EBF0DD"/>
            <w:hideMark/>
          </w:tcPr>
          <w:p w14:paraId="0FE08702"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K</w:t>
            </w:r>
          </w:p>
        </w:tc>
        <w:tc>
          <w:tcPr>
            <w:tcW w:w="414" w:type="dxa"/>
            <w:vMerge w:val="restart"/>
            <w:tcBorders>
              <w:top w:val="nil"/>
              <w:left w:val="single" w:sz="4" w:space="0" w:color="000000"/>
              <w:bottom w:val="single" w:sz="4" w:space="0" w:color="000000"/>
              <w:right w:val="single" w:sz="4" w:space="0" w:color="000000"/>
            </w:tcBorders>
            <w:shd w:val="clear" w:color="000000" w:fill="EBF0DD"/>
            <w:hideMark/>
          </w:tcPr>
          <w:p w14:paraId="33A7FED7"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A</w:t>
            </w:r>
          </w:p>
        </w:tc>
        <w:tc>
          <w:tcPr>
            <w:tcW w:w="97" w:type="dxa"/>
            <w:tcBorders>
              <w:top w:val="nil"/>
              <w:left w:val="nil"/>
              <w:bottom w:val="nil"/>
              <w:right w:val="nil"/>
            </w:tcBorders>
            <w:shd w:val="clear" w:color="auto" w:fill="auto"/>
            <w:vAlign w:val="bottom"/>
            <w:hideMark/>
          </w:tcPr>
          <w:p w14:paraId="4EE850E7"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p>
        </w:tc>
        <w:tc>
          <w:tcPr>
            <w:tcW w:w="940" w:type="dxa"/>
            <w:tcBorders>
              <w:top w:val="nil"/>
              <w:left w:val="nil"/>
              <w:bottom w:val="nil"/>
              <w:right w:val="nil"/>
            </w:tcBorders>
            <w:shd w:val="clear" w:color="auto" w:fill="auto"/>
            <w:vAlign w:val="bottom"/>
            <w:hideMark/>
          </w:tcPr>
          <w:p w14:paraId="41747CBE"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674" w:type="dxa"/>
            <w:gridSpan w:val="4"/>
            <w:vMerge w:val="restart"/>
            <w:tcBorders>
              <w:top w:val="single" w:sz="4" w:space="0" w:color="000000"/>
              <w:left w:val="nil"/>
              <w:bottom w:val="single" w:sz="4" w:space="0" w:color="000000"/>
              <w:right w:val="nil"/>
            </w:tcBorders>
            <w:shd w:val="clear" w:color="auto" w:fill="auto"/>
            <w:hideMark/>
          </w:tcPr>
          <w:p w14:paraId="2CE26229" w14:textId="77777777" w:rsidR="004D7C1B" w:rsidRPr="004D7C1B" w:rsidRDefault="004D7C1B" w:rsidP="004D7C1B">
            <w:pPr>
              <w:spacing w:after="0" w:line="240" w:lineRule="auto"/>
              <w:jc w:val="center"/>
              <w:rPr>
                <w:rFonts w:ascii="Arial" w:eastAsia="Times New Roman" w:hAnsi="Arial" w:cs="Arial"/>
                <w:b/>
                <w:bCs/>
                <w:sz w:val="15"/>
                <w:szCs w:val="15"/>
                <w:lang w:eastAsia="tr-TR"/>
              </w:rPr>
            </w:pPr>
            <w:r w:rsidRPr="004D7C1B">
              <w:rPr>
                <w:rFonts w:ascii="Arial" w:eastAsia="Times New Roman" w:hAnsi="Arial" w:cs="Arial"/>
                <w:b/>
                <w:bCs/>
                <w:sz w:val="15"/>
                <w:szCs w:val="15"/>
                <w:lang w:eastAsia="tr-TR"/>
              </w:rPr>
              <w:t>TOPLAM AKTS :32 TOPLAM KREDİ :24</w:t>
            </w:r>
          </w:p>
        </w:tc>
        <w:tc>
          <w:tcPr>
            <w:tcW w:w="234" w:type="dxa"/>
            <w:tcBorders>
              <w:top w:val="nil"/>
              <w:left w:val="nil"/>
              <w:bottom w:val="nil"/>
              <w:right w:val="nil"/>
            </w:tcBorders>
            <w:shd w:val="clear" w:color="auto" w:fill="auto"/>
            <w:vAlign w:val="bottom"/>
            <w:hideMark/>
          </w:tcPr>
          <w:p w14:paraId="03DC9045" w14:textId="77777777" w:rsidR="004D7C1B" w:rsidRPr="004D7C1B" w:rsidRDefault="004D7C1B" w:rsidP="004D7C1B">
            <w:pPr>
              <w:spacing w:after="0" w:line="240" w:lineRule="auto"/>
              <w:jc w:val="center"/>
              <w:rPr>
                <w:rFonts w:ascii="Arial" w:eastAsia="Times New Roman" w:hAnsi="Arial" w:cs="Arial"/>
                <w:b/>
                <w:bCs/>
                <w:sz w:val="15"/>
                <w:szCs w:val="15"/>
                <w:lang w:eastAsia="tr-TR"/>
              </w:rPr>
            </w:pPr>
          </w:p>
        </w:tc>
        <w:tc>
          <w:tcPr>
            <w:tcW w:w="420" w:type="dxa"/>
            <w:tcBorders>
              <w:top w:val="nil"/>
              <w:left w:val="nil"/>
              <w:bottom w:val="nil"/>
              <w:right w:val="nil"/>
            </w:tcBorders>
            <w:shd w:val="clear" w:color="auto" w:fill="auto"/>
            <w:vAlign w:val="bottom"/>
            <w:hideMark/>
          </w:tcPr>
          <w:p w14:paraId="3F976495"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00" w:type="dxa"/>
            <w:tcBorders>
              <w:top w:val="nil"/>
              <w:left w:val="nil"/>
              <w:bottom w:val="nil"/>
              <w:right w:val="nil"/>
            </w:tcBorders>
            <w:shd w:val="clear" w:color="auto" w:fill="auto"/>
            <w:vAlign w:val="bottom"/>
            <w:hideMark/>
          </w:tcPr>
          <w:p w14:paraId="2DFA86D7"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20" w:type="dxa"/>
            <w:tcBorders>
              <w:top w:val="nil"/>
              <w:left w:val="nil"/>
              <w:bottom w:val="nil"/>
              <w:right w:val="nil"/>
            </w:tcBorders>
            <w:shd w:val="clear" w:color="auto" w:fill="auto"/>
            <w:vAlign w:val="bottom"/>
            <w:hideMark/>
          </w:tcPr>
          <w:p w14:paraId="7F13B05B"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191" w:type="dxa"/>
            <w:tcBorders>
              <w:top w:val="nil"/>
              <w:left w:val="nil"/>
              <w:bottom w:val="nil"/>
              <w:right w:val="nil"/>
            </w:tcBorders>
            <w:shd w:val="clear" w:color="auto" w:fill="auto"/>
            <w:vAlign w:val="bottom"/>
            <w:hideMark/>
          </w:tcPr>
          <w:p w14:paraId="3161937D"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r>
      <w:tr w:rsidR="004D7C1B" w:rsidRPr="004D7C1B" w14:paraId="78C65415" w14:textId="77777777" w:rsidTr="004D7C1B">
        <w:trPr>
          <w:trHeight w:val="105"/>
        </w:trPr>
        <w:tc>
          <w:tcPr>
            <w:tcW w:w="940" w:type="dxa"/>
            <w:vMerge/>
            <w:tcBorders>
              <w:top w:val="nil"/>
              <w:left w:val="single" w:sz="4" w:space="0" w:color="000000"/>
              <w:bottom w:val="single" w:sz="4" w:space="0" w:color="000000"/>
              <w:right w:val="single" w:sz="4" w:space="0" w:color="000000"/>
            </w:tcBorders>
            <w:vAlign w:val="center"/>
            <w:hideMark/>
          </w:tcPr>
          <w:p w14:paraId="1DFFA0E5"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3184" w:type="dxa"/>
            <w:vMerge/>
            <w:tcBorders>
              <w:top w:val="nil"/>
              <w:left w:val="single" w:sz="4" w:space="0" w:color="000000"/>
              <w:bottom w:val="single" w:sz="4" w:space="0" w:color="000000"/>
              <w:right w:val="single" w:sz="4" w:space="0" w:color="000000"/>
            </w:tcBorders>
            <w:vAlign w:val="center"/>
            <w:hideMark/>
          </w:tcPr>
          <w:p w14:paraId="72CC384C"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380" w:type="dxa"/>
            <w:vMerge/>
            <w:tcBorders>
              <w:top w:val="nil"/>
              <w:left w:val="single" w:sz="4" w:space="0" w:color="000000"/>
              <w:bottom w:val="single" w:sz="4" w:space="0" w:color="000000"/>
              <w:right w:val="single" w:sz="4" w:space="0" w:color="000000"/>
            </w:tcBorders>
            <w:vAlign w:val="center"/>
            <w:hideMark/>
          </w:tcPr>
          <w:p w14:paraId="1F98A3E9"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360" w:type="dxa"/>
            <w:vMerge/>
            <w:tcBorders>
              <w:top w:val="nil"/>
              <w:left w:val="single" w:sz="4" w:space="0" w:color="000000"/>
              <w:bottom w:val="single" w:sz="4" w:space="0" w:color="000000"/>
              <w:right w:val="single" w:sz="4" w:space="0" w:color="000000"/>
            </w:tcBorders>
            <w:vAlign w:val="center"/>
            <w:hideMark/>
          </w:tcPr>
          <w:p w14:paraId="3DD4F57D"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415" w:type="dxa"/>
            <w:vMerge/>
            <w:tcBorders>
              <w:top w:val="nil"/>
              <w:left w:val="single" w:sz="4" w:space="0" w:color="000000"/>
              <w:bottom w:val="single" w:sz="4" w:space="0" w:color="000000"/>
              <w:right w:val="single" w:sz="4" w:space="0" w:color="000000"/>
            </w:tcBorders>
            <w:vAlign w:val="center"/>
            <w:hideMark/>
          </w:tcPr>
          <w:p w14:paraId="2DDAA011"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351" w:type="dxa"/>
            <w:vMerge/>
            <w:tcBorders>
              <w:top w:val="nil"/>
              <w:left w:val="single" w:sz="4" w:space="0" w:color="000000"/>
              <w:bottom w:val="single" w:sz="4" w:space="0" w:color="000000"/>
              <w:right w:val="single" w:sz="4" w:space="0" w:color="000000"/>
            </w:tcBorders>
            <w:vAlign w:val="center"/>
            <w:hideMark/>
          </w:tcPr>
          <w:p w14:paraId="373B75FB"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414" w:type="dxa"/>
            <w:vMerge/>
            <w:tcBorders>
              <w:top w:val="nil"/>
              <w:left w:val="single" w:sz="4" w:space="0" w:color="000000"/>
              <w:bottom w:val="single" w:sz="4" w:space="0" w:color="000000"/>
              <w:right w:val="single" w:sz="4" w:space="0" w:color="000000"/>
            </w:tcBorders>
            <w:vAlign w:val="center"/>
            <w:hideMark/>
          </w:tcPr>
          <w:p w14:paraId="7F29F4CC"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97" w:type="dxa"/>
            <w:tcBorders>
              <w:top w:val="nil"/>
              <w:left w:val="nil"/>
              <w:bottom w:val="nil"/>
              <w:right w:val="nil"/>
            </w:tcBorders>
            <w:shd w:val="clear" w:color="auto" w:fill="auto"/>
            <w:vAlign w:val="bottom"/>
            <w:hideMark/>
          </w:tcPr>
          <w:p w14:paraId="07A1356B"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940" w:type="dxa"/>
            <w:tcBorders>
              <w:top w:val="nil"/>
              <w:left w:val="nil"/>
              <w:bottom w:val="nil"/>
              <w:right w:val="nil"/>
            </w:tcBorders>
            <w:shd w:val="clear" w:color="auto" w:fill="auto"/>
            <w:vAlign w:val="bottom"/>
            <w:hideMark/>
          </w:tcPr>
          <w:p w14:paraId="4E8AEE5C"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674" w:type="dxa"/>
            <w:gridSpan w:val="4"/>
            <w:vMerge/>
            <w:tcBorders>
              <w:top w:val="nil"/>
              <w:left w:val="nil"/>
              <w:bottom w:val="nil"/>
              <w:right w:val="nil"/>
            </w:tcBorders>
            <w:vAlign w:val="center"/>
            <w:hideMark/>
          </w:tcPr>
          <w:p w14:paraId="42E72ADF" w14:textId="77777777" w:rsidR="004D7C1B" w:rsidRPr="004D7C1B" w:rsidRDefault="004D7C1B" w:rsidP="004D7C1B">
            <w:pPr>
              <w:spacing w:after="0" w:line="240" w:lineRule="auto"/>
              <w:rPr>
                <w:rFonts w:ascii="Arial" w:eastAsia="Times New Roman" w:hAnsi="Arial" w:cs="Arial"/>
                <w:b/>
                <w:bCs/>
                <w:sz w:val="15"/>
                <w:szCs w:val="15"/>
                <w:lang w:eastAsia="tr-TR"/>
              </w:rPr>
            </w:pPr>
          </w:p>
        </w:tc>
        <w:tc>
          <w:tcPr>
            <w:tcW w:w="234" w:type="dxa"/>
            <w:tcBorders>
              <w:top w:val="nil"/>
              <w:left w:val="nil"/>
              <w:bottom w:val="nil"/>
              <w:right w:val="nil"/>
            </w:tcBorders>
            <w:shd w:val="clear" w:color="auto" w:fill="auto"/>
            <w:vAlign w:val="bottom"/>
            <w:hideMark/>
          </w:tcPr>
          <w:p w14:paraId="3964729F"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20" w:type="dxa"/>
            <w:tcBorders>
              <w:top w:val="nil"/>
              <w:left w:val="nil"/>
              <w:bottom w:val="nil"/>
              <w:right w:val="nil"/>
            </w:tcBorders>
            <w:shd w:val="clear" w:color="auto" w:fill="auto"/>
            <w:vAlign w:val="bottom"/>
            <w:hideMark/>
          </w:tcPr>
          <w:p w14:paraId="5D8E0DC9"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00" w:type="dxa"/>
            <w:tcBorders>
              <w:top w:val="nil"/>
              <w:left w:val="nil"/>
              <w:bottom w:val="nil"/>
              <w:right w:val="nil"/>
            </w:tcBorders>
            <w:shd w:val="clear" w:color="auto" w:fill="auto"/>
            <w:vAlign w:val="bottom"/>
            <w:hideMark/>
          </w:tcPr>
          <w:p w14:paraId="2DB3B18F"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20" w:type="dxa"/>
            <w:tcBorders>
              <w:top w:val="nil"/>
              <w:left w:val="nil"/>
              <w:bottom w:val="nil"/>
              <w:right w:val="nil"/>
            </w:tcBorders>
            <w:shd w:val="clear" w:color="auto" w:fill="auto"/>
            <w:vAlign w:val="bottom"/>
            <w:hideMark/>
          </w:tcPr>
          <w:p w14:paraId="61AF971C"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191" w:type="dxa"/>
            <w:tcBorders>
              <w:top w:val="nil"/>
              <w:left w:val="nil"/>
              <w:bottom w:val="nil"/>
              <w:right w:val="nil"/>
            </w:tcBorders>
            <w:shd w:val="clear" w:color="auto" w:fill="auto"/>
            <w:vAlign w:val="bottom"/>
            <w:hideMark/>
          </w:tcPr>
          <w:p w14:paraId="2844F70C"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r>
      <w:tr w:rsidR="004D7C1B" w:rsidRPr="004D7C1B" w14:paraId="2E1297B1" w14:textId="77777777" w:rsidTr="004D7C1B">
        <w:trPr>
          <w:trHeight w:val="165"/>
        </w:trPr>
        <w:tc>
          <w:tcPr>
            <w:tcW w:w="940" w:type="dxa"/>
            <w:vMerge w:val="restart"/>
            <w:tcBorders>
              <w:top w:val="nil"/>
              <w:left w:val="single" w:sz="4" w:space="0" w:color="000000"/>
              <w:bottom w:val="single" w:sz="4" w:space="0" w:color="000000"/>
              <w:right w:val="single" w:sz="4" w:space="0" w:color="000000"/>
            </w:tcBorders>
            <w:shd w:val="clear" w:color="auto" w:fill="auto"/>
            <w:hideMark/>
          </w:tcPr>
          <w:p w14:paraId="6B94A9D4"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421</w:t>
            </w:r>
          </w:p>
        </w:tc>
        <w:tc>
          <w:tcPr>
            <w:tcW w:w="3184" w:type="dxa"/>
            <w:vMerge w:val="restart"/>
            <w:tcBorders>
              <w:top w:val="nil"/>
              <w:left w:val="single" w:sz="4" w:space="0" w:color="000000"/>
              <w:bottom w:val="single" w:sz="4" w:space="0" w:color="000000"/>
              <w:right w:val="single" w:sz="4" w:space="0" w:color="000000"/>
            </w:tcBorders>
            <w:shd w:val="clear" w:color="auto" w:fill="auto"/>
            <w:hideMark/>
          </w:tcPr>
          <w:p w14:paraId="41442220"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Lojistik Bilgi Sistemleri</w:t>
            </w:r>
          </w:p>
        </w:tc>
        <w:tc>
          <w:tcPr>
            <w:tcW w:w="380" w:type="dxa"/>
            <w:vMerge w:val="restart"/>
            <w:tcBorders>
              <w:top w:val="nil"/>
              <w:left w:val="single" w:sz="4" w:space="0" w:color="000000"/>
              <w:bottom w:val="single" w:sz="4" w:space="0" w:color="000000"/>
              <w:right w:val="single" w:sz="4" w:space="0" w:color="000000"/>
            </w:tcBorders>
            <w:shd w:val="clear" w:color="auto" w:fill="auto"/>
            <w:hideMark/>
          </w:tcPr>
          <w:p w14:paraId="6DDE060E" w14:textId="77777777" w:rsidR="004D7C1B" w:rsidRPr="004D7C1B" w:rsidRDefault="004D7C1B" w:rsidP="004D7C1B">
            <w:pPr>
              <w:spacing w:after="0" w:line="240" w:lineRule="auto"/>
              <w:ind w:firstLineChars="100" w:firstLine="130"/>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60" w:type="dxa"/>
            <w:vMerge w:val="restart"/>
            <w:tcBorders>
              <w:top w:val="nil"/>
              <w:left w:val="single" w:sz="4" w:space="0" w:color="000000"/>
              <w:bottom w:val="single" w:sz="4" w:space="0" w:color="000000"/>
              <w:right w:val="single" w:sz="4" w:space="0" w:color="000000"/>
            </w:tcBorders>
            <w:shd w:val="clear" w:color="auto" w:fill="auto"/>
            <w:noWrap/>
            <w:hideMark/>
          </w:tcPr>
          <w:p w14:paraId="799B3E85"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5" w:type="dxa"/>
            <w:vMerge w:val="restart"/>
            <w:tcBorders>
              <w:top w:val="nil"/>
              <w:left w:val="single" w:sz="4" w:space="0" w:color="000000"/>
              <w:bottom w:val="single" w:sz="4" w:space="0" w:color="000000"/>
              <w:right w:val="single" w:sz="4" w:space="0" w:color="000000"/>
            </w:tcBorders>
            <w:shd w:val="clear" w:color="auto" w:fill="auto"/>
            <w:noWrap/>
            <w:hideMark/>
          </w:tcPr>
          <w:p w14:paraId="53BA62D6"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51" w:type="dxa"/>
            <w:vMerge w:val="restart"/>
            <w:tcBorders>
              <w:top w:val="nil"/>
              <w:left w:val="single" w:sz="4" w:space="0" w:color="000000"/>
              <w:bottom w:val="single" w:sz="4" w:space="0" w:color="000000"/>
              <w:right w:val="single" w:sz="4" w:space="0" w:color="000000"/>
            </w:tcBorders>
            <w:shd w:val="clear" w:color="auto" w:fill="auto"/>
            <w:noWrap/>
            <w:hideMark/>
          </w:tcPr>
          <w:p w14:paraId="306E8296"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4" w:type="dxa"/>
            <w:vMerge w:val="restart"/>
            <w:tcBorders>
              <w:top w:val="nil"/>
              <w:left w:val="single" w:sz="4" w:space="0" w:color="000000"/>
              <w:bottom w:val="single" w:sz="4" w:space="0" w:color="000000"/>
              <w:right w:val="single" w:sz="4" w:space="0" w:color="000000"/>
            </w:tcBorders>
            <w:shd w:val="clear" w:color="auto" w:fill="auto"/>
            <w:noWrap/>
            <w:hideMark/>
          </w:tcPr>
          <w:p w14:paraId="1A947BFA"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97" w:type="dxa"/>
            <w:tcBorders>
              <w:top w:val="nil"/>
              <w:left w:val="nil"/>
              <w:bottom w:val="nil"/>
              <w:right w:val="nil"/>
            </w:tcBorders>
            <w:shd w:val="clear" w:color="auto" w:fill="auto"/>
            <w:vAlign w:val="bottom"/>
            <w:hideMark/>
          </w:tcPr>
          <w:p w14:paraId="4D64E43C"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p>
        </w:tc>
        <w:tc>
          <w:tcPr>
            <w:tcW w:w="5988" w:type="dxa"/>
            <w:gridSpan w:val="9"/>
            <w:vMerge w:val="restart"/>
            <w:tcBorders>
              <w:top w:val="single" w:sz="4" w:space="0" w:color="000000"/>
              <w:left w:val="single" w:sz="4" w:space="0" w:color="000000"/>
              <w:bottom w:val="single" w:sz="4" w:space="0" w:color="000000"/>
              <w:right w:val="single" w:sz="4" w:space="0" w:color="000000"/>
            </w:tcBorders>
            <w:shd w:val="clear" w:color="000000" w:fill="EBF0DD"/>
            <w:hideMark/>
          </w:tcPr>
          <w:p w14:paraId="3294B767" w14:textId="77777777" w:rsidR="004D7C1B" w:rsidRPr="004D7C1B" w:rsidRDefault="004D7C1B" w:rsidP="004D7C1B">
            <w:pPr>
              <w:spacing w:after="0" w:line="240" w:lineRule="auto"/>
              <w:ind w:firstLineChars="400" w:firstLine="520"/>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4. Sınıf Bahar 8. DÖNEM SEÇMELİ DERSLER (Grup Ders Adedi:4)</w:t>
            </w:r>
          </w:p>
        </w:tc>
        <w:tc>
          <w:tcPr>
            <w:tcW w:w="191" w:type="dxa"/>
            <w:tcBorders>
              <w:top w:val="nil"/>
              <w:left w:val="nil"/>
              <w:bottom w:val="nil"/>
              <w:right w:val="nil"/>
            </w:tcBorders>
            <w:shd w:val="clear" w:color="auto" w:fill="auto"/>
            <w:vAlign w:val="bottom"/>
            <w:hideMark/>
          </w:tcPr>
          <w:p w14:paraId="0E4CA996" w14:textId="77777777" w:rsidR="004D7C1B" w:rsidRPr="004D7C1B" w:rsidRDefault="004D7C1B" w:rsidP="004D7C1B">
            <w:pPr>
              <w:spacing w:after="0" w:line="240" w:lineRule="auto"/>
              <w:ind w:firstLineChars="400" w:firstLine="520"/>
              <w:rPr>
                <w:rFonts w:ascii="Tahoma" w:eastAsia="Times New Roman" w:hAnsi="Tahoma" w:cs="Tahoma"/>
                <w:b/>
                <w:bCs/>
                <w:sz w:val="13"/>
                <w:szCs w:val="13"/>
                <w:lang w:eastAsia="tr-TR"/>
              </w:rPr>
            </w:pPr>
          </w:p>
        </w:tc>
      </w:tr>
      <w:tr w:rsidR="004D7C1B" w:rsidRPr="004D7C1B" w14:paraId="033FFF18" w14:textId="77777777" w:rsidTr="004D7C1B">
        <w:trPr>
          <w:trHeight w:val="105"/>
        </w:trPr>
        <w:tc>
          <w:tcPr>
            <w:tcW w:w="940" w:type="dxa"/>
            <w:vMerge/>
            <w:tcBorders>
              <w:top w:val="nil"/>
              <w:left w:val="single" w:sz="4" w:space="0" w:color="000000"/>
              <w:bottom w:val="single" w:sz="4" w:space="0" w:color="000000"/>
              <w:right w:val="single" w:sz="4" w:space="0" w:color="000000"/>
            </w:tcBorders>
            <w:vAlign w:val="center"/>
            <w:hideMark/>
          </w:tcPr>
          <w:p w14:paraId="1A521D9F" w14:textId="77777777" w:rsidR="004D7C1B" w:rsidRPr="004D7C1B" w:rsidRDefault="004D7C1B" w:rsidP="004D7C1B">
            <w:pPr>
              <w:spacing w:after="0" w:line="240" w:lineRule="auto"/>
              <w:rPr>
                <w:rFonts w:ascii="Tahoma" w:eastAsia="Times New Roman" w:hAnsi="Tahoma" w:cs="Tahoma"/>
                <w:sz w:val="13"/>
                <w:szCs w:val="13"/>
                <w:lang w:eastAsia="tr-TR"/>
              </w:rPr>
            </w:pPr>
          </w:p>
        </w:tc>
        <w:tc>
          <w:tcPr>
            <w:tcW w:w="3184" w:type="dxa"/>
            <w:vMerge/>
            <w:tcBorders>
              <w:top w:val="nil"/>
              <w:left w:val="single" w:sz="4" w:space="0" w:color="000000"/>
              <w:bottom w:val="single" w:sz="4" w:space="0" w:color="000000"/>
              <w:right w:val="single" w:sz="4" w:space="0" w:color="000000"/>
            </w:tcBorders>
            <w:vAlign w:val="center"/>
            <w:hideMark/>
          </w:tcPr>
          <w:p w14:paraId="5B4718B4" w14:textId="77777777" w:rsidR="004D7C1B" w:rsidRPr="004D7C1B" w:rsidRDefault="004D7C1B" w:rsidP="004D7C1B">
            <w:pPr>
              <w:spacing w:after="0" w:line="240" w:lineRule="auto"/>
              <w:rPr>
                <w:rFonts w:ascii="Tahoma" w:eastAsia="Times New Roman" w:hAnsi="Tahoma" w:cs="Tahoma"/>
                <w:sz w:val="13"/>
                <w:szCs w:val="13"/>
                <w:lang w:eastAsia="tr-TR"/>
              </w:rPr>
            </w:pPr>
          </w:p>
        </w:tc>
        <w:tc>
          <w:tcPr>
            <w:tcW w:w="380" w:type="dxa"/>
            <w:vMerge/>
            <w:tcBorders>
              <w:top w:val="nil"/>
              <w:left w:val="single" w:sz="4" w:space="0" w:color="000000"/>
              <w:bottom w:val="single" w:sz="4" w:space="0" w:color="000000"/>
              <w:right w:val="single" w:sz="4" w:space="0" w:color="000000"/>
            </w:tcBorders>
            <w:vAlign w:val="center"/>
            <w:hideMark/>
          </w:tcPr>
          <w:p w14:paraId="518B9738" w14:textId="77777777" w:rsidR="004D7C1B" w:rsidRPr="004D7C1B" w:rsidRDefault="004D7C1B" w:rsidP="004D7C1B">
            <w:pPr>
              <w:spacing w:after="0" w:line="240" w:lineRule="auto"/>
              <w:rPr>
                <w:rFonts w:ascii="Tahoma" w:eastAsia="Times New Roman" w:hAnsi="Tahoma" w:cs="Tahoma"/>
                <w:sz w:val="13"/>
                <w:szCs w:val="13"/>
                <w:lang w:eastAsia="tr-TR"/>
              </w:rPr>
            </w:pPr>
          </w:p>
        </w:tc>
        <w:tc>
          <w:tcPr>
            <w:tcW w:w="360" w:type="dxa"/>
            <w:vMerge/>
            <w:tcBorders>
              <w:top w:val="nil"/>
              <w:left w:val="single" w:sz="4" w:space="0" w:color="000000"/>
              <w:bottom w:val="single" w:sz="4" w:space="0" w:color="000000"/>
              <w:right w:val="single" w:sz="4" w:space="0" w:color="000000"/>
            </w:tcBorders>
            <w:vAlign w:val="center"/>
            <w:hideMark/>
          </w:tcPr>
          <w:p w14:paraId="73351369" w14:textId="77777777" w:rsidR="004D7C1B" w:rsidRPr="004D7C1B" w:rsidRDefault="004D7C1B" w:rsidP="004D7C1B">
            <w:pPr>
              <w:spacing w:after="0" w:line="240" w:lineRule="auto"/>
              <w:rPr>
                <w:rFonts w:ascii="Tahoma" w:eastAsia="Times New Roman" w:hAnsi="Tahoma" w:cs="Tahoma"/>
                <w:color w:val="000000"/>
                <w:sz w:val="13"/>
                <w:szCs w:val="13"/>
                <w:lang w:eastAsia="tr-TR"/>
              </w:rPr>
            </w:pPr>
          </w:p>
        </w:tc>
        <w:tc>
          <w:tcPr>
            <w:tcW w:w="415" w:type="dxa"/>
            <w:vMerge/>
            <w:tcBorders>
              <w:top w:val="nil"/>
              <w:left w:val="single" w:sz="4" w:space="0" w:color="000000"/>
              <w:bottom w:val="single" w:sz="4" w:space="0" w:color="000000"/>
              <w:right w:val="single" w:sz="4" w:space="0" w:color="000000"/>
            </w:tcBorders>
            <w:vAlign w:val="center"/>
            <w:hideMark/>
          </w:tcPr>
          <w:p w14:paraId="56369BB4" w14:textId="77777777" w:rsidR="004D7C1B" w:rsidRPr="004D7C1B" w:rsidRDefault="004D7C1B" w:rsidP="004D7C1B">
            <w:pPr>
              <w:spacing w:after="0" w:line="240" w:lineRule="auto"/>
              <w:rPr>
                <w:rFonts w:ascii="Tahoma" w:eastAsia="Times New Roman" w:hAnsi="Tahoma" w:cs="Tahoma"/>
                <w:color w:val="000000"/>
                <w:sz w:val="13"/>
                <w:szCs w:val="13"/>
                <w:lang w:eastAsia="tr-TR"/>
              </w:rPr>
            </w:pPr>
          </w:p>
        </w:tc>
        <w:tc>
          <w:tcPr>
            <w:tcW w:w="351" w:type="dxa"/>
            <w:vMerge/>
            <w:tcBorders>
              <w:top w:val="nil"/>
              <w:left w:val="single" w:sz="4" w:space="0" w:color="000000"/>
              <w:bottom w:val="single" w:sz="4" w:space="0" w:color="000000"/>
              <w:right w:val="single" w:sz="4" w:space="0" w:color="000000"/>
            </w:tcBorders>
            <w:vAlign w:val="center"/>
            <w:hideMark/>
          </w:tcPr>
          <w:p w14:paraId="08002C46" w14:textId="77777777" w:rsidR="004D7C1B" w:rsidRPr="004D7C1B" w:rsidRDefault="004D7C1B" w:rsidP="004D7C1B">
            <w:pPr>
              <w:spacing w:after="0" w:line="240" w:lineRule="auto"/>
              <w:rPr>
                <w:rFonts w:ascii="Tahoma" w:eastAsia="Times New Roman" w:hAnsi="Tahoma" w:cs="Tahoma"/>
                <w:color w:val="000000"/>
                <w:sz w:val="13"/>
                <w:szCs w:val="13"/>
                <w:lang w:eastAsia="tr-TR"/>
              </w:rPr>
            </w:pPr>
          </w:p>
        </w:tc>
        <w:tc>
          <w:tcPr>
            <w:tcW w:w="414" w:type="dxa"/>
            <w:vMerge/>
            <w:tcBorders>
              <w:top w:val="nil"/>
              <w:left w:val="single" w:sz="4" w:space="0" w:color="000000"/>
              <w:bottom w:val="single" w:sz="4" w:space="0" w:color="000000"/>
              <w:right w:val="single" w:sz="4" w:space="0" w:color="000000"/>
            </w:tcBorders>
            <w:vAlign w:val="center"/>
            <w:hideMark/>
          </w:tcPr>
          <w:p w14:paraId="09AF31C8" w14:textId="77777777" w:rsidR="004D7C1B" w:rsidRPr="004D7C1B" w:rsidRDefault="004D7C1B" w:rsidP="004D7C1B">
            <w:pPr>
              <w:spacing w:after="0" w:line="240" w:lineRule="auto"/>
              <w:rPr>
                <w:rFonts w:ascii="Tahoma" w:eastAsia="Times New Roman" w:hAnsi="Tahoma" w:cs="Tahoma"/>
                <w:color w:val="000000"/>
                <w:sz w:val="13"/>
                <w:szCs w:val="13"/>
                <w:lang w:eastAsia="tr-TR"/>
              </w:rPr>
            </w:pPr>
          </w:p>
        </w:tc>
        <w:tc>
          <w:tcPr>
            <w:tcW w:w="97" w:type="dxa"/>
            <w:tcBorders>
              <w:top w:val="nil"/>
              <w:left w:val="nil"/>
              <w:bottom w:val="nil"/>
              <w:right w:val="nil"/>
            </w:tcBorders>
            <w:shd w:val="clear" w:color="auto" w:fill="auto"/>
            <w:vAlign w:val="bottom"/>
            <w:hideMark/>
          </w:tcPr>
          <w:p w14:paraId="2115698D"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5988" w:type="dxa"/>
            <w:gridSpan w:val="9"/>
            <w:vMerge/>
            <w:tcBorders>
              <w:top w:val="nil"/>
              <w:left w:val="nil"/>
              <w:bottom w:val="nil"/>
              <w:right w:val="nil"/>
            </w:tcBorders>
            <w:vAlign w:val="center"/>
            <w:hideMark/>
          </w:tcPr>
          <w:p w14:paraId="4D7EF9EC"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191" w:type="dxa"/>
            <w:tcBorders>
              <w:top w:val="nil"/>
              <w:left w:val="nil"/>
              <w:bottom w:val="nil"/>
              <w:right w:val="nil"/>
            </w:tcBorders>
            <w:shd w:val="clear" w:color="auto" w:fill="auto"/>
            <w:vAlign w:val="bottom"/>
            <w:hideMark/>
          </w:tcPr>
          <w:p w14:paraId="1B46B950"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r>
      <w:tr w:rsidR="004D7C1B" w:rsidRPr="004D7C1B" w14:paraId="2AF9733F" w14:textId="77777777" w:rsidTr="004D7C1B">
        <w:trPr>
          <w:trHeight w:val="222"/>
        </w:trPr>
        <w:tc>
          <w:tcPr>
            <w:tcW w:w="940" w:type="dxa"/>
            <w:tcBorders>
              <w:top w:val="nil"/>
              <w:left w:val="single" w:sz="4" w:space="0" w:color="000000"/>
              <w:bottom w:val="single" w:sz="4" w:space="0" w:color="000000"/>
              <w:right w:val="single" w:sz="4" w:space="0" w:color="000000"/>
            </w:tcBorders>
            <w:shd w:val="clear" w:color="auto" w:fill="auto"/>
            <w:hideMark/>
          </w:tcPr>
          <w:p w14:paraId="4929E4B4"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423</w:t>
            </w:r>
          </w:p>
        </w:tc>
        <w:tc>
          <w:tcPr>
            <w:tcW w:w="3184" w:type="dxa"/>
            <w:tcBorders>
              <w:top w:val="nil"/>
              <w:left w:val="nil"/>
              <w:bottom w:val="single" w:sz="4" w:space="0" w:color="000000"/>
              <w:right w:val="single" w:sz="4" w:space="0" w:color="000000"/>
            </w:tcBorders>
            <w:shd w:val="clear" w:color="auto" w:fill="auto"/>
            <w:hideMark/>
          </w:tcPr>
          <w:p w14:paraId="6737B4F1"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Gümrük Mevzuatı ve Gümrükleme İşlemleri</w:t>
            </w:r>
          </w:p>
        </w:tc>
        <w:tc>
          <w:tcPr>
            <w:tcW w:w="380" w:type="dxa"/>
            <w:tcBorders>
              <w:top w:val="nil"/>
              <w:left w:val="nil"/>
              <w:bottom w:val="single" w:sz="4" w:space="0" w:color="000000"/>
              <w:right w:val="single" w:sz="4" w:space="0" w:color="000000"/>
            </w:tcBorders>
            <w:shd w:val="clear" w:color="auto" w:fill="auto"/>
            <w:hideMark/>
          </w:tcPr>
          <w:p w14:paraId="5F257371"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60" w:type="dxa"/>
            <w:tcBorders>
              <w:top w:val="nil"/>
              <w:left w:val="nil"/>
              <w:bottom w:val="single" w:sz="4" w:space="0" w:color="000000"/>
              <w:right w:val="single" w:sz="4" w:space="0" w:color="000000"/>
            </w:tcBorders>
            <w:shd w:val="clear" w:color="auto" w:fill="auto"/>
            <w:noWrap/>
            <w:hideMark/>
          </w:tcPr>
          <w:p w14:paraId="3ACA937D"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5" w:type="dxa"/>
            <w:tcBorders>
              <w:top w:val="nil"/>
              <w:left w:val="nil"/>
              <w:bottom w:val="single" w:sz="4" w:space="0" w:color="000000"/>
              <w:right w:val="single" w:sz="4" w:space="0" w:color="000000"/>
            </w:tcBorders>
            <w:shd w:val="clear" w:color="auto" w:fill="auto"/>
            <w:noWrap/>
            <w:hideMark/>
          </w:tcPr>
          <w:p w14:paraId="0888E94C"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51" w:type="dxa"/>
            <w:tcBorders>
              <w:top w:val="nil"/>
              <w:left w:val="nil"/>
              <w:bottom w:val="single" w:sz="4" w:space="0" w:color="000000"/>
              <w:right w:val="single" w:sz="4" w:space="0" w:color="000000"/>
            </w:tcBorders>
            <w:shd w:val="clear" w:color="auto" w:fill="auto"/>
            <w:noWrap/>
            <w:hideMark/>
          </w:tcPr>
          <w:p w14:paraId="076AB5A5"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4" w:type="dxa"/>
            <w:tcBorders>
              <w:top w:val="nil"/>
              <w:left w:val="nil"/>
              <w:bottom w:val="single" w:sz="4" w:space="0" w:color="000000"/>
              <w:right w:val="single" w:sz="4" w:space="0" w:color="000000"/>
            </w:tcBorders>
            <w:shd w:val="clear" w:color="auto" w:fill="auto"/>
            <w:noWrap/>
            <w:hideMark/>
          </w:tcPr>
          <w:p w14:paraId="23C734CA"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97" w:type="dxa"/>
            <w:tcBorders>
              <w:top w:val="nil"/>
              <w:left w:val="nil"/>
              <w:bottom w:val="nil"/>
              <w:right w:val="nil"/>
            </w:tcBorders>
            <w:shd w:val="clear" w:color="auto" w:fill="auto"/>
            <w:vAlign w:val="bottom"/>
            <w:hideMark/>
          </w:tcPr>
          <w:p w14:paraId="2C40E58D"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p>
        </w:tc>
        <w:tc>
          <w:tcPr>
            <w:tcW w:w="940" w:type="dxa"/>
            <w:vMerge w:val="restart"/>
            <w:tcBorders>
              <w:top w:val="nil"/>
              <w:left w:val="single" w:sz="4" w:space="0" w:color="000000"/>
              <w:bottom w:val="single" w:sz="4" w:space="0" w:color="000000"/>
              <w:right w:val="single" w:sz="4" w:space="0" w:color="000000"/>
            </w:tcBorders>
            <w:shd w:val="clear" w:color="000000" w:fill="EBF0DD"/>
            <w:hideMark/>
          </w:tcPr>
          <w:p w14:paraId="50B32697" w14:textId="77777777" w:rsidR="004D7C1B" w:rsidRPr="004D7C1B" w:rsidRDefault="004D7C1B" w:rsidP="004D7C1B">
            <w:pPr>
              <w:spacing w:after="0" w:line="240" w:lineRule="auto"/>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Ders Kodu</w:t>
            </w:r>
          </w:p>
        </w:tc>
        <w:tc>
          <w:tcPr>
            <w:tcW w:w="3157" w:type="dxa"/>
            <w:gridSpan w:val="2"/>
            <w:vMerge w:val="restart"/>
            <w:tcBorders>
              <w:top w:val="single" w:sz="4" w:space="0" w:color="000000"/>
              <w:left w:val="single" w:sz="4" w:space="0" w:color="000000"/>
              <w:bottom w:val="single" w:sz="4" w:space="0" w:color="000000"/>
              <w:right w:val="single" w:sz="4" w:space="0" w:color="000000"/>
            </w:tcBorders>
            <w:shd w:val="clear" w:color="000000" w:fill="EBF0DD"/>
            <w:hideMark/>
          </w:tcPr>
          <w:p w14:paraId="03DC5CEE" w14:textId="77777777" w:rsidR="004D7C1B" w:rsidRPr="004D7C1B" w:rsidRDefault="004D7C1B" w:rsidP="004D7C1B">
            <w:pPr>
              <w:spacing w:after="0" w:line="240" w:lineRule="auto"/>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Ders Adı</w:t>
            </w:r>
          </w:p>
        </w:tc>
        <w:tc>
          <w:tcPr>
            <w:tcW w:w="400" w:type="dxa"/>
            <w:vMerge w:val="restart"/>
            <w:tcBorders>
              <w:top w:val="nil"/>
              <w:left w:val="single" w:sz="4" w:space="0" w:color="000000"/>
              <w:bottom w:val="single" w:sz="4" w:space="0" w:color="000000"/>
              <w:right w:val="single" w:sz="4" w:space="0" w:color="000000"/>
            </w:tcBorders>
            <w:shd w:val="clear" w:color="000000" w:fill="EBF0DD"/>
            <w:hideMark/>
          </w:tcPr>
          <w:p w14:paraId="37E5C36B" w14:textId="77777777" w:rsidR="004D7C1B" w:rsidRPr="004D7C1B" w:rsidRDefault="004D7C1B" w:rsidP="004D7C1B">
            <w:pPr>
              <w:spacing w:after="0" w:line="240" w:lineRule="auto"/>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KŞ*</w:t>
            </w:r>
          </w:p>
        </w:tc>
        <w:tc>
          <w:tcPr>
            <w:tcW w:w="351" w:type="dxa"/>
            <w:gridSpan w:val="2"/>
            <w:vMerge w:val="restart"/>
            <w:tcBorders>
              <w:top w:val="single" w:sz="4" w:space="0" w:color="000000"/>
              <w:left w:val="single" w:sz="4" w:space="0" w:color="000000"/>
              <w:bottom w:val="single" w:sz="4" w:space="0" w:color="000000"/>
              <w:right w:val="single" w:sz="4" w:space="0" w:color="000000"/>
            </w:tcBorders>
            <w:shd w:val="clear" w:color="000000" w:fill="EBF0DD"/>
            <w:hideMark/>
          </w:tcPr>
          <w:p w14:paraId="0486B91D"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T</w:t>
            </w:r>
          </w:p>
        </w:tc>
        <w:tc>
          <w:tcPr>
            <w:tcW w:w="420" w:type="dxa"/>
            <w:vMerge w:val="restart"/>
            <w:tcBorders>
              <w:top w:val="nil"/>
              <w:left w:val="single" w:sz="4" w:space="0" w:color="000000"/>
              <w:bottom w:val="single" w:sz="4" w:space="0" w:color="000000"/>
              <w:right w:val="single" w:sz="4" w:space="0" w:color="000000"/>
            </w:tcBorders>
            <w:shd w:val="clear" w:color="000000" w:fill="EBF0DD"/>
            <w:hideMark/>
          </w:tcPr>
          <w:p w14:paraId="3F784DD3"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U</w:t>
            </w:r>
          </w:p>
        </w:tc>
        <w:tc>
          <w:tcPr>
            <w:tcW w:w="300" w:type="dxa"/>
            <w:vMerge w:val="restart"/>
            <w:tcBorders>
              <w:top w:val="nil"/>
              <w:left w:val="single" w:sz="4" w:space="0" w:color="000000"/>
              <w:bottom w:val="single" w:sz="4" w:space="0" w:color="000000"/>
              <w:right w:val="single" w:sz="4" w:space="0" w:color="000000"/>
            </w:tcBorders>
            <w:shd w:val="clear" w:color="000000" w:fill="EBF0DD"/>
            <w:hideMark/>
          </w:tcPr>
          <w:p w14:paraId="054E6BA7"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K</w:t>
            </w:r>
          </w:p>
        </w:tc>
        <w:tc>
          <w:tcPr>
            <w:tcW w:w="420" w:type="dxa"/>
            <w:vMerge w:val="restart"/>
            <w:tcBorders>
              <w:top w:val="nil"/>
              <w:left w:val="single" w:sz="4" w:space="0" w:color="000000"/>
              <w:bottom w:val="single" w:sz="4" w:space="0" w:color="000000"/>
              <w:right w:val="single" w:sz="4" w:space="0" w:color="000000"/>
            </w:tcBorders>
            <w:shd w:val="clear" w:color="000000" w:fill="EBF0DD"/>
            <w:hideMark/>
          </w:tcPr>
          <w:p w14:paraId="2C848A89"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A</w:t>
            </w:r>
          </w:p>
        </w:tc>
        <w:tc>
          <w:tcPr>
            <w:tcW w:w="191" w:type="dxa"/>
            <w:tcBorders>
              <w:top w:val="nil"/>
              <w:left w:val="nil"/>
              <w:bottom w:val="nil"/>
              <w:right w:val="nil"/>
            </w:tcBorders>
            <w:shd w:val="clear" w:color="auto" w:fill="auto"/>
            <w:vAlign w:val="bottom"/>
            <w:hideMark/>
          </w:tcPr>
          <w:p w14:paraId="73C36B54"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p>
        </w:tc>
      </w:tr>
      <w:tr w:rsidR="004D7C1B" w:rsidRPr="004D7C1B" w14:paraId="2A8AE4F1" w14:textId="77777777" w:rsidTr="004D7C1B">
        <w:trPr>
          <w:trHeight w:val="240"/>
        </w:trPr>
        <w:tc>
          <w:tcPr>
            <w:tcW w:w="940" w:type="dxa"/>
            <w:tcBorders>
              <w:top w:val="nil"/>
              <w:left w:val="single" w:sz="4" w:space="0" w:color="000000"/>
              <w:bottom w:val="nil"/>
              <w:right w:val="single" w:sz="4" w:space="0" w:color="000000"/>
            </w:tcBorders>
            <w:shd w:val="clear" w:color="auto" w:fill="auto"/>
            <w:hideMark/>
          </w:tcPr>
          <w:p w14:paraId="3EC709EF"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439</w:t>
            </w:r>
          </w:p>
        </w:tc>
        <w:tc>
          <w:tcPr>
            <w:tcW w:w="3184" w:type="dxa"/>
            <w:tcBorders>
              <w:top w:val="nil"/>
              <w:left w:val="nil"/>
              <w:bottom w:val="nil"/>
              <w:right w:val="single" w:sz="4" w:space="0" w:color="000000"/>
            </w:tcBorders>
            <w:shd w:val="clear" w:color="auto" w:fill="auto"/>
            <w:hideMark/>
          </w:tcPr>
          <w:p w14:paraId="74D4EBB0"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Pazarlama Araştırması</w:t>
            </w:r>
          </w:p>
        </w:tc>
        <w:tc>
          <w:tcPr>
            <w:tcW w:w="380" w:type="dxa"/>
            <w:tcBorders>
              <w:top w:val="nil"/>
              <w:left w:val="nil"/>
              <w:bottom w:val="nil"/>
              <w:right w:val="single" w:sz="4" w:space="0" w:color="000000"/>
            </w:tcBorders>
            <w:shd w:val="clear" w:color="auto" w:fill="auto"/>
            <w:hideMark/>
          </w:tcPr>
          <w:p w14:paraId="2762C549"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60" w:type="dxa"/>
            <w:tcBorders>
              <w:top w:val="nil"/>
              <w:left w:val="nil"/>
              <w:bottom w:val="nil"/>
              <w:right w:val="single" w:sz="4" w:space="0" w:color="000000"/>
            </w:tcBorders>
            <w:shd w:val="clear" w:color="auto" w:fill="auto"/>
            <w:noWrap/>
            <w:hideMark/>
          </w:tcPr>
          <w:p w14:paraId="13374F39"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5" w:type="dxa"/>
            <w:tcBorders>
              <w:top w:val="nil"/>
              <w:left w:val="nil"/>
              <w:bottom w:val="nil"/>
              <w:right w:val="single" w:sz="4" w:space="0" w:color="000000"/>
            </w:tcBorders>
            <w:shd w:val="clear" w:color="auto" w:fill="auto"/>
            <w:noWrap/>
            <w:hideMark/>
          </w:tcPr>
          <w:p w14:paraId="4BE6FF0B"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51" w:type="dxa"/>
            <w:tcBorders>
              <w:top w:val="nil"/>
              <w:left w:val="nil"/>
              <w:bottom w:val="nil"/>
              <w:right w:val="single" w:sz="4" w:space="0" w:color="000000"/>
            </w:tcBorders>
            <w:shd w:val="clear" w:color="auto" w:fill="auto"/>
            <w:noWrap/>
            <w:hideMark/>
          </w:tcPr>
          <w:p w14:paraId="77D331D1"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4" w:type="dxa"/>
            <w:tcBorders>
              <w:top w:val="nil"/>
              <w:left w:val="nil"/>
              <w:bottom w:val="nil"/>
              <w:right w:val="single" w:sz="4" w:space="0" w:color="000000"/>
            </w:tcBorders>
            <w:shd w:val="clear" w:color="auto" w:fill="auto"/>
            <w:noWrap/>
            <w:hideMark/>
          </w:tcPr>
          <w:p w14:paraId="7C2B238C"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97" w:type="dxa"/>
            <w:tcBorders>
              <w:top w:val="nil"/>
              <w:left w:val="nil"/>
              <w:bottom w:val="nil"/>
              <w:right w:val="nil"/>
            </w:tcBorders>
            <w:shd w:val="clear" w:color="auto" w:fill="auto"/>
            <w:vAlign w:val="bottom"/>
            <w:hideMark/>
          </w:tcPr>
          <w:p w14:paraId="1DFF9F2F"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p>
        </w:tc>
        <w:tc>
          <w:tcPr>
            <w:tcW w:w="940" w:type="dxa"/>
            <w:vMerge/>
            <w:tcBorders>
              <w:top w:val="nil"/>
              <w:left w:val="single" w:sz="4" w:space="0" w:color="000000"/>
              <w:bottom w:val="single" w:sz="4" w:space="0" w:color="000000"/>
              <w:right w:val="single" w:sz="4" w:space="0" w:color="000000"/>
            </w:tcBorders>
            <w:vAlign w:val="center"/>
            <w:hideMark/>
          </w:tcPr>
          <w:p w14:paraId="728A8226"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3157" w:type="dxa"/>
            <w:gridSpan w:val="2"/>
            <w:vMerge/>
            <w:tcBorders>
              <w:top w:val="single" w:sz="4" w:space="0" w:color="000000"/>
              <w:left w:val="single" w:sz="4" w:space="0" w:color="000000"/>
              <w:bottom w:val="single" w:sz="4" w:space="0" w:color="000000"/>
              <w:right w:val="single" w:sz="4" w:space="0" w:color="000000"/>
            </w:tcBorders>
            <w:vAlign w:val="center"/>
            <w:hideMark/>
          </w:tcPr>
          <w:p w14:paraId="46AFCEDC"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400" w:type="dxa"/>
            <w:vMerge/>
            <w:tcBorders>
              <w:top w:val="nil"/>
              <w:left w:val="single" w:sz="4" w:space="0" w:color="000000"/>
              <w:bottom w:val="single" w:sz="4" w:space="0" w:color="000000"/>
              <w:right w:val="single" w:sz="4" w:space="0" w:color="000000"/>
            </w:tcBorders>
            <w:vAlign w:val="center"/>
            <w:hideMark/>
          </w:tcPr>
          <w:p w14:paraId="619FACDB"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351" w:type="dxa"/>
            <w:gridSpan w:val="2"/>
            <w:vMerge/>
            <w:tcBorders>
              <w:top w:val="single" w:sz="4" w:space="0" w:color="000000"/>
              <w:left w:val="single" w:sz="4" w:space="0" w:color="000000"/>
              <w:bottom w:val="single" w:sz="4" w:space="0" w:color="000000"/>
              <w:right w:val="single" w:sz="4" w:space="0" w:color="000000"/>
            </w:tcBorders>
            <w:vAlign w:val="center"/>
            <w:hideMark/>
          </w:tcPr>
          <w:p w14:paraId="45B72CB8"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420" w:type="dxa"/>
            <w:vMerge/>
            <w:tcBorders>
              <w:top w:val="nil"/>
              <w:left w:val="single" w:sz="4" w:space="0" w:color="000000"/>
              <w:bottom w:val="single" w:sz="4" w:space="0" w:color="000000"/>
              <w:right w:val="single" w:sz="4" w:space="0" w:color="000000"/>
            </w:tcBorders>
            <w:vAlign w:val="center"/>
            <w:hideMark/>
          </w:tcPr>
          <w:p w14:paraId="1F3B5C8C"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300" w:type="dxa"/>
            <w:vMerge/>
            <w:tcBorders>
              <w:top w:val="nil"/>
              <w:left w:val="single" w:sz="4" w:space="0" w:color="000000"/>
              <w:bottom w:val="single" w:sz="4" w:space="0" w:color="000000"/>
              <w:right w:val="single" w:sz="4" w:space="0" w:color="000000"/>
            </w:tcBorders>
            <w:vAlign w:val="center"/>
            <w:hideMark/>
          </w:tcPr>
          <w:p w14:paraId="435A2832"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420" w:type="dxa"/>
            <w:vMerge/>
            <w:tcBorders>
              <w:top w:val="nil"/>
              <w:left w:val="single" w:sz="4" w:space="0" w:color="000000"/>
              <w:bottom w:val="single" w:sz="4" w:space="0" w:color="000000"/>
              <w:right w:val="single" w:sz="4" w:space="0" w:color="000000"/>
            </w:tcBorders>
            <w:vAlign w:val="center"/>
            <w:hideMark/>
          </w:tcPr>
          <w:p w14:paraId="74C4EEFC"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191" w:type="dxa"/>
            <w:tcBorders>
              <w:top w:val="nil"/>
              <w:left w:val="nil"/>
              <w:bottom w:val="nil"/>
              <w:right w:val="nil"/>
            </w:tcBorders>
            <w:shd w:val="clear" w:color="auto" w:fill="auto"/>
            <w:vAlign w:val="bottom"/>
            <w:hideMark/>
          </w:tcPr>
          <w:p w14:paraId="42113E2C"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r>
      <w:tr w:rsidR="004D7C1B" w:rsidRPr="004D7C1B" w14:paraId="7E6B6266" w14:textId="77777777" w:rsidTr="004D7C1B">
        <w:trPr>
          <w:trHeight w:val="229"/>
        </w:trPr>
        <w:tc>
          <w:tcPr>
            <w:tcW w:w="940" w:type="dxa"/>
            <w:tcBorders>
              <w:top w:val="single" w:sz="4" w:space="0" w:color="auto"/>
              <w:left w:val="single" w:sz="4" w:space="0" w:color="auto"/>
              <w:bottom w:val="single" w:sz="4" w:space="0" w:color="auto"/>
              <w:right w:val="single" w:sz="4" w:space="0" w:color="auto"/>
            </w:tcBorders>
            <w:shd w:val="clear" w:color="auto" w:fill="auto"/>
            <w:hideMark/>
          </w:tcPr>
          <w:p w14:paraId="2D7DCBEA"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433</w:t>
            </w:r>
          </w:p>
        </w:tc>
        <w:tc>
          <w:tcPr>
            <w:tcW w:w="3184" w:type="dxa"/>
            <w:tcBorders>
              <w:top w:val="single" w:sz="4" w:space="0" w:color="auto"/>
              <w:left w:val="nil"/>
              <w:bottom w:val="single" w:sz="4" w:space="0" w:color="auto"/>
              <w:right w:val="single" w:sz="4" w:space="0" w:color="auto"/>
            </w:tcBorders>
            <w:shd w:val="clear" w:color="auto" w:fill="auto"/>
            <w:hideMark/>
          </w:tcPr>
          <w:p w14:paraId="4E04AC18"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Tehlikeli Madde Taşımacılığı</w:t>
            </w:r>
          </w:p>
        </w:tc>
        <w:tc>
          <w:tcPr>
            <w:tcW w:w="380" w:type="dxa"/>
            <w:tcBorders>
              <w:top w:val="single" w:sz="4" w:space="0" w:color="auto"/>
              <w:left w:val="nil"/>
              <w:bottom w:val="single" w:sz="4" w:space="0" w:color="auto"/>
              <w:right w:val="single" w:sz="4" w:space="0" w:color="auto"/>
            </w:tcBorders>
            <w:shd w:val="clear" w:color="auto" w:fill="auto"/>
            <w:hideMark/>
          </w:tcPr>
          <w:p w14:paraId="244AF7A0"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60" w:type="dxa"/>
            <w:tcBorders>
              <w:top w:val="single" w:sz="4" w:space="0" w:color="auto"/>
              <w:left w:val="nil"/>
              <w:bottom w:val="single" w:sz="4" w:space="0" w:color="auto"/>
              <w:right w:val="single" w:sz="4" w:space="0" w:color="auto"/>
            </w:tcBorders>
            <w:shd w:val="clear" w:color="auto" w:fill="auto"/>
            <w:noWrap/>
            <w:hideMark/>
          </w:tcPr>
          <w:p w14:paraId="6B0A85F8"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5" w:type="dxa"/>
            <w:tcBorders>
              <w:top w:val="single" w:sz="4" w:space="0" w:color="auto"/>
              <w:left w:val="nil"/>
              <w:bottom w:val="single" w:sz="4" w:space="0" w:color="auto"/>
              <w:right w:val="single" w:sz="4" w:space="0" w:color="auto"/>
            </w:tcBorders>
            <w:shd w:val="clear" w:color="auto" w:fill="auto"/>
            <w:noWrap/>
            <w:hideMark/>
          </w:tcPr>
          <w:p w14:paraId="0DC27AED"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51" w:type="dxa"/>
            <w:tcBorders>
              <w:top w:val="single" w:sz="4" w:space="0" w:color="auto"/>
              <w:left w:val="nil"/>
              <w:bottom w:val="single" w:sz="4" w:space="0" w:color="auto"/>
              <w:right w:val="single" w:sz="4" w:space="0" w:color="auto"/>
            </w:tcBorders>
            <w:shd w:val="clear" w:color="auto" w:fill="auto"/>
            <w:noWrap/>
            <w:hideMark/>
          </w:tcPr>
          <w:p w14:paraId="78F28513"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4" w:type="dxa"/>
            <w:tcBorders>
              <w:top w:val="single" w:sz="4" w:space="0" w:color="auto"/>
              <w:left w:val="nil"/>
              <w:bottom w:val="single" w:sz="4" w:space="0" w:color="auto"/>
              <w:right w:val="single" w:sz="4" w:space="0" w:color="auto"/>
            </w:tcBorders>
            <w:shd w:val="clear" w:color="auto" w:fill="auto"/>
            <w:noWrap/>
            <w:hideMark/>
          </w:tcPr>
          <w:p w14:paraId="0AE825D6"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97" w:type="dxa"/>
            <w:tcBorders>
              <w:top w:val="nil"/>
              <w:left w:val="nil"/>
              <w:bottom w:val="nil"/>
              <w:right w:val="nil"/>
            </w:tcBorders>
            <w:shd w:val="clear" w:color="auto" w:fill="auto"/>
            <w:vAlign w:val="bottom"/>
            <w:hideMark/>
          </w:tcPr>
          <w:p w14:paraId="07004701"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p>
        </w:tc>
        <w:tc>
          <w:tcPr>
            <w:tcW w:w="940" w:type="dxa"/>
            <w:tcBorders>
              <w:top w:val="nil"/>
              <w:left w:val="single" w:sz="4" w:space="0" w:color="000000"/>
              <w:bottom w:val="nil"/>
              <w:right w:val="single" w:sz="4" w:space="0" w:color="000000"/>
            </w:tcBorders>
            <w:shd w:val="clear" w:color="auto" w:fill="auto"/>
            <w:hideMark/>
          </w:tcPr>
          <w:p w14:paraId="30B0B70C"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420</w:t>
            </w:r>
          </w:p>
        </w:tc>
        <w:tc>
          <w:tcPr>
            <w:tcW w:w="3157" w:type="dxa"/>
            <w:gridSpan w:val="2"/>
            <w:tcBorders>
              <w:top w:val="single" w:sz="4" w:space="0" w:color="000000"/>
              <w:left w:val="nil"/>
              <w:bottom w:val="nil"/>
              <w:right w:val="single" w:sz="4" w:space="0" w:color="000000"/>
            </w:tcBorders>
            <w:shd w:val="clear" w:color="auto" w:fill="auto"/>
            <w:hideMark/>
          </w:tcPr>
          <w:p w14:paraId="066B1E5B"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Liderlik</w:t>
            </w:r>
          </w:p>
        </w:tc>
        <w:tc>
          <w:tcPr>
            <w:tcW w:w="400" w:type="dxa"/>
            <w:tcBorders>
              <w:top w:val="nil"/>
              <w:left w:val="nil"/>
              <w:bottom w:val="nil"/>
              <w:right w:val="single" w:sz="4" w:space="0" w:color="000000"/>
            </w:tcBorders>
            <w:shd w:val="clear" w:color="auto" w:fill="auto"/>
            <w:hideMark/>
          </w:tcPr>
          <w:p w14:paraId="5678381D"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51" w:type="dxa"/>
            <w:gridSpan w:val="2"/>
            <w:tcBorders>
              <w:top w:val="single" w:sz="4" w:space="0" w:color="000000"/>
              <w:left w:val="nil"/>
              <w:bottom w:val="nil"/>
              <w:right w:val="single" w:sz="4" w:space="0" w:color="000000"/>
            </w:tcBorders>
            <w:shd w:val="clear" w:color="auto" w:fill="auto"/>
            <w:noWrap/>
            <w:hideMark/>
          </w:tcPr>
          <w:p w14:paraId="5D0D8D12"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nil"/>
              <w:right w:val="single" w:sz="4" w:space="0" w:color="000000"/>
            </w:tcBorders>
            <w:shd w:val="clear" w:color="auto" w:fill="auto"/>
            <w:noWrap/>
            <w:hideMark/>
          </w:tcPr>
          <w:p w14:paraId="6BE9D1E4"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00" w:type="dxa"/>
            <w:tcBorders>
              <w:top w:val="nil"/>
              <w:left w:val="nil"/>
              <w:bottom w:val="nil"/>
              <w:right w:val="single" w:sz="4" w:space="0" w:color="000000"/>
            </w:tcBorders>
            <w:shd w:val="clear" w:color="auto" w:fill="auto"/>
            <w:noWrap/>
            <w:hideMark/>
          </w:tcPr>
          <w:p w14:paraId="0425F651"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nil"/>
              <w:right w:val="single" w:sz="4" w:space="0" w:color="000000"/>
            </w:tcBorders>
            <w:shd w:val="clear" w:color="auto" w:fill="auto"/>
            <w:noWrap/>
            <w:hideMark/>
          </w:tcPr>
          <w:p w14:paraId="3F6736DA"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191" w:type="dxa"/>
            <w:tcBorders>
              <w:top w:val="nil"/>
              <w:left w:val="nil"/>
              <w:bottom w:val="nil"/>
              <w:right w:val="nil"/>
            </w:tcBorders>
            <w:shd w:val="clear" w:color="auto" w:fill="auto"/>
            <w:vAlign w:val="bottom"/>
            <w:hideMark/>
          </w:tcPr>
          <w:p w14:paraId="75B01039"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p>
        </w:tc>
      </w:tr>
      <w:tr w:rsidR="004D7C1B" w:rsidRPr="004D7C1B" w14:paraId="00C22B22" w14:textId="77777777" w:rsidTr="004D7C1B">
        <w:trPr>
          <w:trHeight w:val="270"/>
        </w:trPr>
        <w:tc>
          <w:tcPr>
            <w:tcW w:w="940" w:type="dxa"/>
            <w:tcBorders>
              <w:top w:val="nil"/>
              <w:left w:val="single" w:sz="4" w:space="0" w:color="000000"/>
              <w:bottom w:val="single" w:sz="4" w:space="0" w:color="000000"/>
              <w:right w:val="single" w:sz="4" w:space="0" w:color="000000"/>
            </w:tcBorders>
            <w:shd w:val="clear" w:color="auto" w:fill="auto"/>
            <w:hideMark/>
          </w:tcPr>
          <w:p w14:paraId="78AAE175"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435</w:t>
            </w:r>
          </w:p>
        </w:tc>
        <w:tc>
          <w:tcPr>
            <w:tcW w:w="3184" w:type="dxa"/>
            <w:tcBorders>
              <w:top w:val="nil"/>
              <w:left w:val="nil"/>
              <w:bottom w:val="single" w:sz="4" w:space="0" w:color="000000"/>
              <w:right w:val="single" w:sz="4" w:space="0" w:color="000000"/>
            </w:tcBorders>
            <w:shd w:val="clear" w:color="auto" w:fill="auto"/>
            <w:hideMark/>
          </w:tcPr>
          <w:p w14:paraId="4E982FD4"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Satış Yönetimi</w:t>
            </w:r>
          </w:p>
        </w:tc>
        <w:tc>
          <w:tcPr>
            <w:tcW w:w="380" w:type="dxa"/>
            <w:tcBorders>
              <w:top w:val="nil"/>
              <w:left w:val="nil"/>
              <w:bottom w:val="single" w:sz="4" w:space="0" w:color="000000"/>
              <w:right w:val="single" w:sz="4" w:space="0" w:color="000000"/>
            </w:tcBorders>
            <w:shd w:val="clear" w:color="auto" w:fill="auto"/>
            <w:hideMark/>
          </w:tcPr>
          <w:p w14:paraId="3F6FA844"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60" w:type="dxa"/>
            <w:tcBorders>
              <w:top w:val="nil"/>
              <w:left w:val="nil"/>
              <w:bottom w:val="single" w:sz="4" w:space="0" w:color="000000"/>
              <w:right w:val="single" w:sz="4" w:space="0" w:color="000000"/>
            </w:tcBorders>
            <w:shd w:val="clear" w:color="auto" w:fill="auto"/>
            <w:noWrap/>
            <w:hideMark/>
          </w:tcPr>
          <w:p w14:paraId="399700C9"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5" w:type="dxa"/>
            <w:tcBorders>
              <w:top w:val="nil"/>
              <w:left w:val="nil"/>
              <w:bottom w:val="single" w:sz="4" w:space="0" w:color="000000"/>
              <w:right w:val="single" w:sz="4" w:space="0" w:color="000000"/>
            </w:tcBorders>
            <w:shd w:val="clear" w:color="auto" w:fill="auto"/>
            <w:noWrap/>
            <w:hideMark/>
          </w:tcPr>
          <w:p w14:paraId="7105EED1"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51" w:type="dxa"/>
            <w:tcBorders>
              <w:top w:val="nil"/>
              <w:left w:val="nil"/>
              <w:bottom w:val="single" w:sz="4" w:space="0" w:color="000000"/>
              <w:right w:val="single" w:sz="4" w:space="0" w:color="000000"/>
            </w:tcBorders>
            <w:shd w:val="clear" w:color="auto" w:fill="auto"/>
            <w:noWrap/>
            <w:hideMark/>
          </w:tcPr>
          <w:p w14:paraId="0BA7B2ED"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4" w:type="dxa"/>
            <w:tcBorders>
              <w:top w:val="nil"/>
              <w:left w:val="nil"/>
              <w:bottom w:val="single" w:sz="4" w:space="0" w:color="000000"/>
              <w:right w:val="single" w:sz="4" w:space="0" w:color="000000"/>
            </w:tcBorders>
            <w:shd w:val="clear" w:color="auto" w:fill="auto"/>
            <w:noWrap/>
            <w:hideMark/>
          </w:tcPr>
          <w:p w14:paraId="3B87F043"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97" w:type="dxa"/>
            <w:tcBorders>
              <w:top w:val="nil"/>
              <w:left w:val="nil"/>
              <w:bottom w:val="nil"/>
              <w:right w:val="nil"/>
            </w:tcBorders>
            <w:shd w:val="clear" w:color="auto" w:fill="auto"/>
            <w:vAlign w:val="bottom"/>
            <w:hideMark/>
          </w:tcPr>
          <w:p w14:paraId="6918FCB9"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14:paraId="7EA442DC"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422</w:t>
            </w:r>
          </w:p>
        </w:tc>
        <w:tc>
          <w:tcPr>
            <w:tcW w:w="3157" w:type="dxa"/>
            <w:gridSpan w:val="2"/>
            <w:tcBorders>
              <w:top w:val="single" w:sz="4" w:space="0" w:color="auto"/>
              <w:left w:val="nil"/>
              <w:bottom w:val="single" w:sz="4" w:space="0" w:color="auto"/>
              <w:right w:val="single" w:sz="4" w:space="0" w:color="auto"/>
            </w:tcBorders>
            <w:shd w:val="clear" w:color="auto" w:fill="auto"/>
            <w:hideMark/>
          </w:tcPr>
          <w:p w14:paraId="7EA5E336"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Kaynak Bulma ve Satınalma Yönetimi</w:t>
            </w:r>
          </w:p>
        </w:tc>
        <w:tc>
          <w:tcPr>
            <w:tcW w:w="400" w:type="dxa"/>
            <w:tcBorders>
              <w:top w:val="single" w:sz="4" w:space="0" w:color="auto"/>
              <w:left w:val="nil"/>
              <w:bottom w:val="single" w:sz="4" w:space="0" w:color="auto"/>
              <w:right w:val="single" w:sz="4" w:space="0" w:color="auto"/>
            </w:tcBorders>
            <w:shd w:val="clear" w:color="auto" w:fill="auto"/>
            <w:hideMark/>
          </w:tcPr>
          <w:p w14:paraId="3D0A8108"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51" w:type="dxa"/>
            <w:gridSpan w:val="2"/>
            <w:tcBorders>
              <w:top w:val="single" w:sz="4" w:space="0" w:color="auto"/>
              <w:left w:val="nil"/>
              <w:bottom w:val="single" w:sz="4" w:space="0" w:color="auto"/>
              <w:right w:val="single" w:sz="4" w:space="0" w:color="auto"/>
            </w:tcBorders>
            <w:shd w:val="clear" w:color="auto" w:fill="auto"/>
            <w:noWrap/>
            <w:hideMark/>
          </w:tcPr>
          <w:p w14:paraId="5704F7D5"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single" w:sz="4" w:space="0" w:color="auto"/>
              <w:left w:val="nil"/>
              <w:bottom w:val="single" w:sz="4" w:space="0" w:color="auto"/>
              <w:right w:val="single" w:sz="4" w:space="0" w:color="auto"/>
            </w:tcBorders>
            <w:shd w:val="clear" w:color="auto" w:fill="auto"/>
            <w:noWrap/>
            <w:hideMark/>
          </w:tcPr>
          <w:p w14:paraId="74A47DBE"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00" w:type="dxa"/>
            <w:tcBorders>
              <w:top w:val="single" w:sz="4" w:space="0" w:color="auto"/>
              <w:left w:val="nil"/>
              <w:bottom w:val="single" w:sz="4" w:space="0" w:color="auto"/>
              <w:right w:val="single" w:sz="4" w:space="0" w:color="auto"/>
            </w:tcBorders>
            <w:shd w:val="clear" w:color="auto" w:fill="auto"/>
            <w:noWrap/>
            <w:hideMark/>
          </w:tcPr>
          <w:p w14:paraId="6578DA48"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single" w:sz="4" w:space="0" w:color="auto"/>
              <w:left w:val="nil"/>
              <w:bottom w:val="single" w:sz="4" w:space="0" w:color="auto"/>
              <w:right w:val="single" w:sz="4" w:space="0" w:color="auto"/>
            </w:tcBorders>
            <w:shd w:val="clear" w:color="auto" w:fill="auto"/>
            <w:noWrap/>
            <w:hideMark/>
          </w:tcPr>
          <w:p w14:paraId="685AEA86"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191" w:type="dxa"/>
            <w:tcBorders>
              <w:top w:val="nil"/>
              <w:left w:val="nil"/>
              <w:bottom w:val="nil"/>
              <w:right w:val="nil"/>
            </w:tcBorders>
            <w:shd w:val="clear" w:color="auto" w:fill="auto"/>
            <w:vAlign w:val="bottom"/>
            <w:hideMark/>
          </w:tcPr>
          <w:p w14:paraId="02E405E1"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p>
        </w:tc>
      </w:tr>
      <w:tr w:rsidR="004D7C1B" w:rsidRPr="004D7C1B" w14:paraId="34570E00" w14:textId="77777777" w:rsidTr="004D7C1B">
        <w:trPr>
          <w:trHeight w:val="282"/>
        </w:trPr>
        <w:tc>
          <w:tcPr>
            <w:tcW w:w="940" w:type="dxa"/>
            <w:tcBorders>
              <w:top w:val="nil"/>
              <w:left w:val="single" w:sz="4" w:space="0" w:color="000000"/>
              <w:bottom w:val="single" w:sz="4" w:space="0" w:color="000000"/>
              <w:right w:val="single" w:sz="4" w:space="0" w:color="000000"/>
            </w:tcBorders>
            <w:shd w:val="clear" w:color="auto" w:fill="auto"/>
            <w:hideMark/>
          </w:tcPr>
          <w:p w14:paraId="33FD7924"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425</w:t>
            </w:r>
          </w:p>
        </w:tc>
        <w:tc>
          <w:tcPr>
            <w:tcW w:w="3184" w:type="dxa"/>
            <w:tcBorders>
              <w:top w:val="nil"/>
              <w:left w:val="nil"/>
              <w:bottom w:val="single" w:sz="4" w:space="0" w:color="000000"/>
              <w:right w:val="single" w:sz="4" w:space="0" w:color="000000"/>
            </w:tcBorders>
            <w:shd w:val="clear" w:color="auto" w:fill="auto"/>
            <w:hideMark/>
          </w:tcPr>
          <w:p w14:paraId="1E1D36FC"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Denizcilikte Kalite Yönetimi</w:t>
            </w:r>
          </w:p>
        </w:tc>
        <w:tc>
          <w:tcPr>
            <w:tcW w:w="380" w:type="dxa"/>
            <w:tcBorders>
              <w:top w:val="nil"/>
              <w:left w:val="nil"/>
              <w:bottom w:val="single" w:sz="4" w:space="0" w:color="000000"/>
              <w:right w:val="single" w:sz="4" w:space="0" w:color="000000"/>
            </w:tcBorders>
            <w:shd w:val="clear" w:color="auto" w:fill="auto"/>
            <w:hideMark/>
          </w:tcPr>
          <w:p w14:paraId="61D3313B"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60" w:type="dxa"/>
            <w:tcBorders>
              <w:top w:val="nil"/>
              <w:left w:val="nil"/>
              <w:bottom w:val="single" w:sz="4" w:space="0" w:color="000000"/>
              <w:right w:val="single" w:sz="4" w:space="0" w:color="000000"/>
            </w:tcBorders>
            <w:shd w:val="clear" w:color="auto" w:fill="auto"/>
            <w:noWrap/>
            <w:hideMark/>
          </w:tcPr>
          <w:p w14:paraId="7E149828"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5" w:type="dxa"/>
            <w:tcBorders>
              <w:top w:val="nil"/>
              <w:left w:val="nil"/>
              <w:bottom w:val="single" w:sz="4" w:space="0" w:color="000000"/>
              <w:right w:val="single" w:sz="4" w:space="0" w:color="000000"/>
            </w:tcBorders>
            <w:shd w:val="clear" w:color="auto" w:fill="auto"/>
            <w:noWrap/>
            <w:hideMark/>
          </w:tcPr>
          <w:p w14:paraId="771E3874"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51" w:type="dxa"/>
            <w:tcBorders>
              <w:top w:val="nil"/>
              <w:left w:val="nil"/>
              <w:bottom w:val="single" w:sz="4" w:space="0" w:color="000000"/>
              <w:right w:val="single" w:sz="4" w:space="0" w:color="000000"/>
            </w:tcBorders>
            <w:shd w:val="clear" w:color="auto" w:fill="auto"/>
            <w:noWrap/>
            <w:hideMark/>
          </w:tcPr>
          <w:p w14:paraId="5D68B925"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4" w:type="dxa"/>
            <w:tcBorders>
              <w:top w:val="nil"/>
              <w:left w:val="nil"/>
              <w:bottom w:val="single" w:sz="4" w:space="0" w:color="000000"/>
              <w:right w:val="single" w:sz="4" w:space="0" w:color="000000"/>
            </w:tcBorders>
            <w:shd w:val="clear" w:color="auto" w:fill="auto"/>
            <w:noWrap/>
            <w:hideMark/>
          </w:tcPr>
          <w:p w14:paraId="159395CA"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97" w:type="dxa"/>
            <w:tcBorders>
              <w:top w:val="nil"/>
              <w:left w:val="nil"/>
              <w:bottom w:val="nil"/>
              <w:right w:val="nil"/>
            </w:tcBorders>
            <w:shd w:val="clear" w:color="auto" w:fill="auto"/>
            <w:vAlign w:val="center"/>
            <w:hideMark/>
          </w:tcPr>
          <w:p w14:paraId="59E61596"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p>
        </w:tc>
        <w:tc>
          <w:tcPr>
            <w:tcW w:w="940" w:type="dxa"/>
            <w:tcBorders>
              <w:top w:val="nil"/>
              <w:left w:val="single" w:sz="4" w:space="0" w:color="000000"/>
              <w:bottom w:val="single" w:sz="4" w:space="0" w:color="000000"/>
              <w:right w:val="single" w:sz="4" w:space="0" w:color="000000"/>
            </w:tcBorders>
            <w:shd w:val="clear" w:color="auto" w:fill="auto"/>
            <w:hideMark/>
          </w:tcPr>
          <w:p w14:paraId="6AD705F7"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424</w:t>
            </w:r>
          </w:p>
        </w:tc>
        <w:tc>
          <w:tcPr>
            <w:tcW w:w="3157" w:type="dxa"/>
            <w:gridSpan w:val="2"/>
            <w:tcBorders>
              <w:top w:val="nil"/>
              <w:left w:val="nil"/>
              <w:bottom w:val="single" w:sz="4" w:space="0" w:color="000000"/>
              <w:right w:val="single" w:sz="4" w:space="0" w:color="000000"/>
            </w:tcBorders>
            <w:shd w:val="clear" w:color="auto" w:fill="auto"/>
            <w:hideMark/>
          </w:tcPr>
          <w:p w14:paraId="560CB2D7"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Seyir</w:t>
            </w:r>
          </w:p>
        </w:tc>
        <w:tc>
          <w:tcPr>
            <w:tcW w:w="400" w:type="dxa"/>
            <w:tcBorders>
              <w:top w:val="nil"/>
              <w:left w:val="nil"/>
              <w:bottom w:val="single" w:sz="4" w:space="0" w:color="000000"/>
              <w:right w:val="single" w:sz="4" w:space="0" w:color="000000"/>
            </w:tcBorders>
            <w:shd w:val="clear" w:color="auto" w:fill="auto"/>
            <w:hideMark/>
          </w:tcPr>
          <w:p w14:paraId="4035C157"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51" w:type="dxa"/>
            <w:gridSpan w:val="2"/>
            <w:tcBorders>
              <w:top w:val="nil"/>
              <w:left w:val="nil"/>
              <w:bottom w:val="single" w:sz="4" w:space="0" w:color="000000"/>
              <w:right w:val="single" w:sz="4" w:space="0" w:color="000000"/>
            </w:tcBorders>
            <w:shd w:val="clear" w:color="auto" w:fill="auto"/>
            <w:noWrap/>
            <w:hideMark/>
          </w:tcPr>
          <w:p w14:paraId="6946FB46"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2</w:t>
            </w:r>
          </w:p>
        </w:tc>
        <w:tc>
          <w:tcPr>
            <w:tcW w:w="420" w:type="dxa"/>
            <w:tcBorders>
              <w:top w:val="nil"/>
              <w:left w:val="nil"/>
              <w:bottom w:val="single" w:sz="4" w:space="0" w:color="000000"/>
              <w:right w:val="single" w:sz="4" w:space="0" w:color="000000"/>
            </w:tcBorders>
            <w:shd w:val="clear" w:color="auto" w:fill="auto"/>
            <w:noWrap/>
            <w:hideMark/>
          </w:tcPr>
          <w:p w14:paraId="63229002"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1</w:t>
            </w:r>
          </w:p>
        </w:tc>
        <w:tc>
          <w:tcPr>
            <w:tcW w:w="300" w:type="dxa"/>
            <w:tcBorders>
              <w:top w:val="nil"/>
              <w:left w:val="nil"/>
              <w:bottom w:val="single" w:sz="4" w:space="0" w:color="000000"/>
              <w:right w:val="single" w:sz="4" w:space="0" w:color="000000"/>
            </w:tcBorders>
            <w:shd w:val="clear" w:color="auto" w:fill="auto"/>
            <w:noWrap/>
            <w:hideMark/>
          </w:tcPr>
          <w:p w14:paraId="3FFB85ED"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2F4DAFD6"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191" w:type="dxa"/>
            <w:tcBorders>
              <w:top w:val="nil"/>
              <w:left w:val="nil"/>
              <w:bottom w:val="nil"/>
              <w:right w:val="nil"/>
            </w:tcBorders>
            <w:shd w:val="clear" w:color="auto" w:fill="auto"/>
            <w:vAlign w:val="center"/>
            <w:hideMark/>
          </w:tcPr>
          <w:p w14:paraId="525F7D4E"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p>
        </w:tc>
      </w:tr>
      <w:tr w:rsidR="004D7C1B" w:rsidRPr="004D7C1B" w14:paraId="39D336E8" w14:textId="77777777" w:rsidTr="004D7C1B">
        <w:trPr>
          <w:trHeight w:val="240"/>
        </w:trPr>
        <w:tc>
          <w:tcPr>
            <w:tcW w:w="940" w:type="dxa"/>
            <w:tcBorders>
              <w:top w:val="nil"/>
              <w:left w:val="single" w:sz="4" w:space="0" w:color="000000"/>
              <w:bottom w:val="single" w:sz="4" w:space="0" w:color="000000"/>
              <w:right w:val="single" w:sz="4" w:space="0" w:color="000000"/>
            </w:tcBorders>
            <w:shd w:val="clear" w:color="auto" w:fill="auto"/>
            <w:hideMark/>
          </w:tcPr>
          <w:p w14:paraId="0AC0E8B9"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431</w:t>
            </w:r>
          </w:p>
        </w:tc>
        <w:tc>
          <w:tcPr>
            <w:tcW w:w="3184" w:type="dxa"/>
            <w:tcBorders>
              <w:top w:val="nil"/>
              <w:left w:val="nil"/>
              <w:bottom w:val="single" w:sz="4" w:space="0" w:color="000000"/>
              <w:right w:val="single" w:sz="4" w:space="0" w:color="000000"/>
            </w:tcBorders>
            <w:shd w:val="clear" w:color="auto" w:fill="auto"/>
            <w:hideMark/>
          </w:tcPr>
          <w:p w14:paraId="25ACC911"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Deniz İş Kanunu</w:t>
            </w:r>
          </w:p>
        </w:tc>
        <w:tc>
          <w:tcPr>
            <w:tcW w:w="380" w:type="dxa"/>
            <w:tcBorders>
              <w:top w:val="nil"/>
              <w:left w:val="nil"/>
              <w:bottom w:val="single" w:sz="4" w:space="0" w:color="000000"/>
              <w:right w:val="single" w:sz="4" w:space="0" w:color="000000"/>
            </w:tcBorders>
            <w:shd w:val="clear" w:color="auto" w:fill="auto"/>
            <w:hideMark/>
          </w:tcPr>
          <w:p w14:paraId="70AA4C11"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60" w:type="dxa"/>
            <w:tcBorders>
              <w:top w:val="nil"/>
              <w:left w:val="nil"/>
              <w:bottom w:val="single" w:sz="4" w:space="0" w:color="000000"/>
              <w:right w:val="single" w:sz="4" w:space="0" w:color="000000"/>
            </w:tcBorders>
            <w:shd w:val="clear" w:color="auto" w:fill="auto"/>
            <w:noWrap/>
            <w:hideMark/>
          </w:tcPr>
          <w:p w14:paraId="50351F89"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5" w:type="dxa"/>
            <w:tcBorders>
              <w:top w:val="nil"/>
              <w:left w:val="nil"/>
              <w:bottom w:val="single" w:sz="4" w:space="0" w:color="000000"/>
              <w:right w:val="single" w:sz="4" w:space="0" w:color="000000"/>
            </w:tcBorders>
            <w:shd w:val="clear" w:color="auto" w:fill="auto"/>
            <w:noWrap/>
            <w:hideMark/>
          </w:tcPr>
          <w:p w14:paraId="2107B23F"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51" w:type="dxa"/>
            <w:tcBorders>
              <w:top w:val="nil"/>
              <w:left w:val="nil"/>
              <w:bottom w:val="single" w:sz="4" w:space="0" w:color="000000"/>
              <w:right w:val="single" w:sz="4" w:space="0" w:color="000000"/>
            </w:tcBorders>
            <w:shd w:val="clear" w:color="auto" w:fill="auto"/>
            <w:noWrap/>
            <w:hideMark/>
          </w:tcPr>
          <w:p w14:paraId="3F4DEECF"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4" w:type="dxa"/>
            <w:tcBorders>
              <w:top w:val="nil"/>
              <w:left w:val="nil"/>
              <w:bottom w:val="single" w:sz="4" w:space="0" w:color="000000"/>
              <w:right w:val="single" w:sz="4" w:space="0" w:color="000000"/>
            </w:tcBorders>
            <w:shd w:val="clear" w:color="auto" w:fill="auto"/>
            <w:noWrap/>
            <w:hideMark/>
          </w:tcPr>
          <w:p w14:paraId="2BCF3F76"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97" w:type="dxa"/>
            <w:tcBorders>
              <w:top w:val="nil"/>
              <w:left w:val="nil"/>
              <w:bottom w:val="nil"/>
              <w:right w:val="nil"/>
            </w:tcBorders>
            <w:shd w:val="clear" w:color="auto" w:fill="auto"/>
            <w:vAlign w:val="bottom"/>
            <w:hideMark/>
          </w:tcPr>
          <w:p w14:paraId="48C2578D"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p>
        </w:tc>
        <w:tc>
          <w:tcPr>
            <w:tcW w:w="940" w:type="dxa"/>
            <w:tcBorders>
              <w:top w:val="nil"/>
              <w:left w:val="single" w:sz="4" w:space="0" w:color="000000"/>
              <w:bottom w:val="single" w:sz="4" w:space="0" w:color="000000"/>
              <w:right w:val="single" w:sz="4" w:space="0" w:color="000000"/>
            </w:tcBorders>
            <w:shd w:val="clear" w:color="auto" w:fill="auto"/>
            <w:hideMark/>
          </w:tcPr>
          <w:p w14:paraId="62A59336"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436</w:t>
            </w:r>
          </w:p>
        </w:tc>
        <w:tc>
          <w:tcPr>
            <w:tcW w:w="3157" w:type="dxa"/>
            <w:gridSpan w:val="2"/>
            <w:tcBorders>
              <w:top w:val="single" w:sz="4" w:space="0" w:color="000000"/>
              <w:left w:val="nil"/>
              <w:bottom w:val="single" w:sz="4" w:space="0" w:color="000000"/>
              <w:right w:val="single" w:sz="4" w:space="0" w:color="000000"/>
            </w:tcBorders>
            <w:shd w:val="clear" w:color="auto" w:fill="auto"/>
            <w:hideMark/>
          </w:tcPr>
          <w:p w14:paraId="050D7A67"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Uluslararası Pazarlama</w:t>
            </w:r>
          </w:p>
        </w:tc>
        <w:tc>
          <w:tcPr>
            <w:tcW w:w="400" w:type="dxa"/>
            <w:tcBorders>
              <w:top w:val="nil"/>
              <w:left w:val="nil"/>
              <w:bottom w:val="single" w:sz="4" w:space="0" w:color="000000"/>
              <w:right w:val="single" w:sz="4" w:space="0" w:color="000000"/>
            </w:tcBorders>
            <w:shd w:val="clear" w:color="auto" w:fill="auto"/>
            <w:hideMark/>
          </w:tcPr>
          <w:p w14:paraId="711D7797"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51" w:type="dxa"/>
            <w:gridSpan w:val="2"/>
            <w:tcBorders>
              <w:top w:val="single" w:sz="4" w:space="0" w:color="000000"/>
              <w:left w:val="nil"/>
              <w:bottom w:val="single" w:sz="4" w:space="0" w:color="000000"/>
              <w:right w:val="single" w:sz="4" w:space="0" w:color="000000"/>
            </w:tcBorders>
            <w:shd w:val="clear" w:color="auto" w:fill="auto"/>
            <w:noWrap/>
            <w:hideMark/>
          </w:tcPr>
          <w:p w14:paraId="1281C236"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170449E4"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00" w:type="dxa"/>
            <w:tcBorders>
              <w:top w:val="nil"/>
              <w:left w:val="nil"/>
              <w:bottom w:val="single" w:sz="4" w:space="0" w:color="000000"/>
              <w:right w:val="single" w:sz="4" w:space="0" w:color="000000"/>
            </w:tcBorders>
            <w:shd w:val="clear" w:color="auto" w:fill="auto"/>
            <w:noWrap/>
            <w:hideMark/>
          </w:tcPr>
          <w:p w14:paraId="1A93731E"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25B3FDB9"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191" w:type="dxa"/>
            <w:tcBorders>
              <w:top w:val="nil"/>
              <w:left w:val="nil"/>
              <w:bottom w:val="nil"/>
              <w:right w:val="nil"/>
            </w:tcBorders>
            <w:shd w:val="clear" w:color="auto" w:fill="auto"/>
            <w:vAlign w:val="bottom"/>
            <w:hideMark/>
          </w:tcPr>
          <w:p w14:paraId="0519620D"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p>
        </w:tc>
      </w:tr>
      <w:tr w:rsidR="004D7C1B" w:rsidRPr="004D7C1B" w14:paraId="775B36F2" w14:textId="77777777" w:rsidTr="004D7C1B">
        <w:trPr>
          <w:trHeight w:val="222"/>
        </w:trPr>
        <w:tc>
          <w:tcPr>
            <w:tcW w:w="940" w:type="dxa"/>
            <w:tcBorders>
              <w:top w:val="nil"/>
              <w:left w:val="single" w:sz="4" w:space="0" w:color="000000"/>
              <w:bottom w:val="single" w:sz="4" w:space="0" w:color="000000"/>
              <w:right w:val="single" w:sz="4" w:space="0" w:color="000000"/>
            </w:tcBorders>
            <w:shd w:val="clear" w:color="auto" w:fill="auto"/>
            <w:hideMark/>
          </w:tcPr>
          <w:p w14:paraId="76EE463C"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427</w:t>
            </w:r>
          </w:p>
        </w:tc>
        <w:tc>
          <w:tcPr>
            <w:tcW w:w="3184" w:type="dxa"/>
            <w:tcBorders>
              <w:top w:val="nil"/>
              <w:left w:val="nil"/>
              <w:bottom w:val="single" w:sz="4" w:space="0" w:color="000000"/>
              <w:right w:val="single" w:sz="4" w:space="0" w:color="000000"/>
            </w:tcBorders>
            <w:shd w:val="clear" w:color="auto" w:fill="auto"/>
            <w:hideMark/>
          </w:tcPr>
          <w:p w14:paraId="2E09517A"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Denizcilikte Kamara Hizmetleri</w:t>
            </w:r>
          </w:p>
        </w:tc>
        <w:tc>
          <w:tcPr>
            <w:tcW w:w="380" w:type="dxa"/>
            <w:tcBorders>
              <w:top w:val="nil"/>
              <w:left w:val="nil"/>
              <w:bottom w:val="single" w:sz="4" w:space="0" w:color="000000"/>
              <w:right w:val="single" w:sz="4" w:space="0" w:color="000000"/>
            </w:tcBorders>
            <w:shd w:val="clear" w:color="auto" w:fill="auto"/>
            <w:hideMark/>
          </w:tcPr>
          <w:p w14:paraId="36877B87"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60" w:type="dxa"/>
            <w:tcBorders>
              <w:top w:val="nil"/>
              <w:left w:val="nil"/>
              <w:bottom w:val="single" w:sz="4" w:space="0" w:color="000000"/>
              <w:right w:val="single" w:sz="4" w:space="0" w:color="000000"/>
            </w:tcBorders>
            <w:shd w:val="clear" w:color="auto" w:fill="auto"/>
            <w:noWrap/>
            <w:hideMark/>
          </w:tcPr>
          <w:p w14:paraId="069ACB74"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5" w:type="dxa"/>
            <w:tcBorders>
              <w:top w:val="nil"/>
              <w:left w:val="nil"/>
              <w:bottom w:val="single" w:sz="4" w:space="0" w:color="000000"/>
              <w:right w:val="single" w:sz="4" w:space="0" w:color="000000"/>
            </w:tcBorders>
            <w:shd w:val="clear" w:color="auto" w:fill="auto"/>
            <w:noWrap/>
            <w:hideMark/>
          </w:tcPr>
          <w:p w14:paraId="7B7BD9B5"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51" w:type="dxa"/>
            <w:tcBorders>
              <w:top w:val="nil"/>
              <w:left w:val="nil"/>
              <w:bottom w:val="single" w:sz="4" w:space="0" w:color="000000"/>
              <w:right w:val="single" w:sz="4" w:space="0" w:color="000000"/>
            </w:tcBorders>
            <w:shd w:val="clear" w:color="auto" w:fill="auto"/>
            <w:noWrap/>
            <w:hideMark/>
          </w:tcPr>
          <w:p w14:paraId="595BFA46"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4" w:type="dxa"/>
            <w:tcBorders>
              <w:top w:val="nil"/>
              <w:left w:val="nil"/>
              <w:bottom w:val="single" w:sz="4" w:space="0" w:color="000000"/>
              <w:right w:val="single" w:sz="4" w:space="0" w:color="000000"/>
            </w:tcBorders>
            <w:shd w:val="clear" w:color="auto" w:fill="auto"/>
            <w:noWrap/>
            <w:hideMark/>
          </w:tcPr>
          <w:p w14:paraId="389D43A5"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97" w:type="dxa"/>
            <w:tcBorders>
              <w:top w:val="nil"/>
              <w:left w:val="nil"/>
              <w:bottom w:val="nil"/>
              <w:right w:val="nil"/>
            </w:tcBorders>
            <w:shd w:val="clear" w:color="auto" w:fill="auto"/>
            <w:vAlign w:val="bottom"/>
            <w:hideMark/>
          </w:tcPr>
          <w:p w14:paraId="0438E038"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p>
        </w:tc>
        <w:tc>
          <w:tcPr>
            <w:tcW w:w="940" w:type="dxa"/>
            <w:tcBorders>
              <w:top w:val="nil"/>
              <w:left w:val="single" w:sz="4" w:space="0" w:color="000000"/>
              <w:bottom w:val="single" w:sz="4" w:space="0" w:color="000000"/>
              <w:right w:val="single" w:sz="4" w:space="0" w:color="000000"/>
            </w:tcBorders>
            <w:shd w:val="clear" w:color="auto" w:fill="auto"/>
            <w:hideMark/>
          </w:tcPr>
          <w:p w14:paraId="14FE7E91"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432</w:t>
            </w:r>
          </w:p>
        </w:tc>
        <w:tc>
          <w:tcPr>
            <w:tcW w:w="3157" w:type="dxa"/>
            <w:gridSpan w:val="2"/>
            <w:tcBorders>
              <w:top w:val="single" w:sz="4" w:space="0" w:color="000000"/>
              <w:left w:val="nil"/>
              <w:bottom w:val="single" w:sz="4" w:space="0" w:color="000000"/>
              <w:right w:val="single" w:sz="4" w:space="0" w:color="000000"/>
            </w:tcBorders>
            <w:shd w:val="clear" w:color="auto" w:fill="auto"/>
            <w:hideMark/>
          </w:tcPr>
          <w:p w14:paraId="024A3953"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Su Altı ve Dalma</w:t>
            </w:r>
          </w:p>
        </w:tc>
        <w:tc>
          <w:tcPr>
            <w:tcW w:w="400" w:type="dxa"/>
            <w:tcBorders>
              <w:top w:val="nil"/>
              <w:left w:val="nil"/>
              <w:bottom w:val="single" w:sz="4" w:space="0" w:color="000000"/>
              <w:right w:val="single" w:sz="4" w:space="0" w:color="000000"/>
            </w:tcBorders>
            <w:shd w:val="clear" w:color="auto" w:fill="auto"/>
            <w:hideMark/>
          </w:tcPr>
          <w:p w14:paraId="7485E4EA"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51" w:type="dxa"/>
            <w:gridSpan w:val="2"/>
            <w:tcBorders>
              <w:top w:val="single" w:sz="4" w:space="0" w:color="000000"/>
              <w:left w:val="nil"/>
              <w:bottom w:val="single" w:sz="4" w:space="0" w:color="000000"/>
              <w:right w:val="single" w:sz="4" w:space="0" w:color="000000"/>
            </w:tcBorders>
            <w:shd w:val="clear" w:color="auto" w:fill="auto"/>
            <w:noWrap/>
            <w:hideMark/>
          </w:tcPr>
          <w:p w14:paraId="4FABD4F4"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0E156D6F"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00" w:type="dxa"/>
            <w:tcBorders>
              <w:top w:val="nil"/>
              <w:left w:val="nil"/>
              <w:bottom w:val="single" w:sz="4" w:space="0" w:color="000000"/>
              <w:right w:val="single" w:sz="4" w:space="0" w:color="000000"/>
            </w:tcBorders>
            <w:shd w:val="clear" w:color="auto" w:fill="auto"/>
            <w:noWrap/>
            <w:hideMark/>
          </w:tcPr>
          <w:p w14:paraId="6713F82A"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04244FFC"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191" w:type="dxa"/>
            <w:tcBorders>
              <w:top w:val="nil"/>
              <w:left w:val="nil"/>
              <w:bottom w:val="nil"/>
              <w:right w:val="nil"/>
            </w:tcBorders>
            <w:shd w:val="clear" w:color="auto" w:fill="auto"/>
            <w:vAlign w:val="bottom"/>
            <w:hideMark/>
          </w:tcPr>
          <w:p w14:paraId="001D192B"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p>
        </w:tc>
      </w:tr>
      <w:tr w:rsidR="004D7C1B" w:rsidRPr="004D7C1B" w14:paraId="057519E8" w14:textId="77777777" w:rsidTr="004D7C1B">
        <w:trPr>
          <w:trHeight w:val="222"/>
        </w:trPr>
        <w:tc>
          <w:tcPr>
            <w:tcW w:w="940" w:type="dxa"/>
            <w:tcBorders>
              <w:top w:val="nil"/>
              <w:left w:val="single" w:sz="4" w:space="0" w:color="000000"/>
              <w:bottom w:val="single" w:sz="4" w:space="0" w:color="000000"/>
              <w:right w:val="single" w:sz="4" w:space="0" w:color="000000"/>
            </w:tcBorders>
            <w:shd w:val="clear" w:color="auto" w:fill="auto"/>
            <w:hideMark/>
          </w:tcPr>
          <w:p w14:paraId="0157E831"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lastRenderedPageBreak/>
              <w:t>DİY 437</w:t>
            </w:r>
          </w:p>
        </w:tc>
        <w:tc>
          <w:tcPr>
            <w:tcW w:w="3184" w:type="dxa"/>
            <w:tcBorders>
              <w:top w:val="nil"/>
              <w:left w:val="nil"/>
              <w:bottom w:val="single" w:sz="4" w:space="0" w:color="000000"/>
              <w:right w:val="single" w:sz="4" w:space="0" w:color="000000"/>
            </w:tcBorders>
            <w:shd w:val="clear" w:color="auto" w:fill="auto"/>
            <w:hideMark/>
          </w:tcPr>
          <w:p w14:paraId="24734E7C"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Girişimcilik ve İş Kurma</w:t>
            </w:r>
          </w:p>
        </w:tc>
        <w:tc>
          <w:tcPr>
            <w:tcW w:w="380" w:type="dxa"/>
            <w:tcBorders>
              <w:top w:val="nil"/>
              <w:left w:val="nil"/>
              <w:bottom w:val="single" w:sz="4" w:space="0" w:color="000000"/>
              <w:right w:val="single" w:sz="4" w:space="0" w:color="000000"/>
            </w:tcBorders>
            <w:shd w:val="clear" w:color="auto" w:fill="auto"/>
            <w:hideMark/>
          </w:tcPr>
          <w:p w14:paraId="7696A4BD"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60" w:type="dxa"/>
            <w:tcBorders>
              <w:top w:val="nil"/>
              <w:left w:val="nil"/>
              <w:bottom w:val="single" w:sz="4" w:space="0" w:color="000000"/>
              <w:right w:val="single" w:sz="4" w:space="0" w:color="000000"/>
            </w:tcBorders>
            <w:shd w:val="clear" w:color="auto" w:fill="auto"/>
            <w:noWrap/>
            <w:hideMark/>
          </w:tcPr>
          <w:p w14:paraId="0C3AED1F"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5" w:type="dxa"/>
            <w:tcBorders>
              <w:top w:val="nil"/>
              <w:left w:val="nil"/>
              <w:bottom w:val="single" w:sz="4" w:space="0" w:color="000000"/>
              <w:right w:val="single" w:sz="4" w:space="0" w:color="000000"/>
            </w:tcBorders>
            <w:shd w:val="clear" w:color="auto" w:fill="auto"/>
            <w:noWrap/>
            <w:hideMark/>
          </w:tcPr>
          <w:p w14:paraId="4BA78345"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51" w:type="dxa"/>
            <w:tcBorders>
              <w:top w:val="nil"/>
              <w:left w:val="nil"/>
              <w:bottom w:val="single" w:sz="4" w:space="0" w:color="000000"/>
              <w:right w:val="single" w:sz="4" w:space="0" w:color="000000"/>
            </w:tcBorders>
            <w:shd w:val="clear" w:color="auto" w:fill="auto"/>
            <w:noWrap/>
            <w:hideMark/>
          </w:tcPr>
          <w:p w14:paraId="7463D311"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4" w:type="dxa"/>
            <w:tcBorders>
              <w:top w:val="nil"/>
              <w:left w:val="nil"/>
              <w:bottom w:val="single" w:sz="4" w:space="0" w:color="000000"/>
              <w:right w:val="single" w:sz="4" w:space="0" w:color="000000"/>
            </w:tcBorders>
            <w:shd w:val="clear" w:color="auto" w:fill="auto"/>
            <w:noWrap/>
            <w:hideMark/>
          </w:tcPr>
          <w:p w14:paraId="34A52DAF"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97" w:type="dxa"/>
            <w:tcBorders>
              <w:top w:val="nil"/>
              <w:left w:val="nil"/>
              <w:bottom w:val="nil"/>
              <w:right w:val="nil"/>
            </w:tcBorders>
            <w:shd w:val="clear" w:color="auto" w:fill="auto"/>
            <w:vAlign w:val="bottom"/>
            <w:hideMark/>
          </w:tcPr>
          <w:p w14:paraId="3FD66BD0"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p>
        </w:tc>
        <w:tc>
          <w:tcPr>
            <w:tcW w:w="940" w:type="dxa"/>
            <w:tcBorders>
              <w:top w:val="nil"/>
              <w:left w:val="single" w:sz="4" w:space="0" w:color="000000"/>
              <w:bottom w:val="single" w:sz="4" w:space="0" w:color="000000"/>
              <w:right w:val="single" w:sz="4" w:space="0" w:color="000000"/>
            </w:tcBorders>
            <w:shd w:val="clear" w:color="auto" w:fill="auto"/>
            <w:hideMark/>
          </w:tcPr>
          <w:p w14:paraId="1FF2F137"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426</w:t>
            </w:r>
          </w:p>
        </w:tc>
        <w:tc>
          <w:tcPr>
            <w:tcW w:w="3157" w:type="dxa"/>
            <w:gridSpan w:val="2"/>
            <w:tcBorders>
              <w:top w:val="single" w:sz="4" w:space="0" w:color="000000"/>
              <w:left w:val="nil"/>
              <w:bottom w:val="single" w:sz="4" w:space="0" w:color="000000"/>
              <w:right w:val="single" w:sz="4" w:space="0" w:color="000000"/>
            </w:tcBorders>
            <w:shd w:val="clear" w:color="auto" w:fill="auto"/>
            <w:hideMark/>
          </w:tcPr>
          <w:p w14:paraId="461C9EFA"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Denizcilikte Emniyet ve Güvenlik</w:t>
            </w:r>
          </w:p>
        </w:tc>
        <w:tc>
          <w:tcPr>
            <w:tcW w:w="400" w:type="dxa"/>
            <w:tcBorders>
              <w:top w:val="nil"/>
              <w:left w:val="nil"/>
              <w:bottom w:val="single" w:sz="4" w:space="0" w:color="000000"/>
              <w:right w:val="single" w:sz="4" w:space="0" w:color="000000"/>
            </w:tcBorders>
            <w:shd w:val="clear" w:color="auto" w:fill="auto"/>
            <w:hideMark/>
          </w:tcPr>
          <w:p w14:paraId="530BA80C"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51" w:type="dxa"/>
            <w:gridSpan w:val="2"/>
            <w:tcBorders>
              <w:top w:val="single" w:sz="4" w:space="0" w:color="000000"/>
              <w:left w:val="nil"/>
              <w:bottom w:val="single" w:sz="4" w:space="0" w:color="000000"/>
              <w:right w:val="single" w:sz="4" w:space="0" w:color="000000"/>
            </w:tcBorders>
            <w:shd w:val="clear" w:color="auto" w:fill="auto"/>
            <w:noWrap/>
            <w:hideMark/>
          </w:tcPr>
          <w:p w14:paraId="013ABC4A"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455613E3"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00" w:type="dxa"/>
            <w:tcBorders>
              <w:top w:val="nil"/>
              <w:left w:val="nil"/>
              <w:bottom w:val="single" w:sz="4" w:space="0" w:color="000000"/>
              <w:right w:val="single" w:sz="4" w:space="0" w:color="000000"/>
            </w:tcBorders>
            <w:shd w:val="clear" w:color="auto" w:fill="auto"/>
            <w:noWrap/>
            <w:hideMark/>
          </w:tcPr>
          <w:p w14:paraId="1245BD5E"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187E6C2F"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191" w:type="dxa"/>
            <w:tcBorders>
              <w:top w:val="nil"/>
              <w:left w:val="nil"/>
              <w:bottom w:val="nil"/>
              <w:right w:val="nil"/>
            </w:tcBorders>
            <w:shd w:val="clear" w:color="auto" w:fill="auto"/>
            <w:vAlign w:val="bottom"/>
            <w:hideMark/>
          </w:tcPr>
          <w:p w14:paraId="450900EB"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p>
        </w:tc>
      </w:tr>
      <w:tr w:rsidR="004D7C1B" w:rsidRPr="004D7C1B" w14:paraId="31B4DCC8" w14:textId="77777777" w:rsidTr="004D7C1B">
        <w:trPr>
          <w:trHeight w:val="240"/>
        </w:trPr>
        <w:tc>
          <w:tcPr>
            <w:tcW w:w="940" w:type="dxa"/>
            <w:tcBorders>
              <w:top w:val="nil"/>
              <w:left w:val="single" w:sz="4" w:space="0" w:color="000000"/>
              <w:bottom w:val="nil"/>
              <w:right w:val="single" w:sz="4" w:space="0" w:color="000000"/>
            </w:tcBorders>
            <w:shd w:val="clear" w:color="auto" w:fill="auto"/>
            <w:hideMark/>
          </w:tcPr>
          <w:p w14:paraId="786F8749"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429</w:t>
            </w:r>
          </w:p>
        </w:tc>
        <w:tc>
          <w:tcPr>
            <w:tcW w:w="3184" w:type="dxa"/>
            <w:tcBorders>
              <w:top w:val="nil"/>
              <w:left w:val="nil"/>
              <w:bottom w:val="nil"/>
              <w:right w:val="single" w:sz="4" w:space="0" w:color="000000"/>
            </w:tcBorders>
            <w:shd w:val="clear" w:color="auto" w:fill="auto"/>
            <w:hideMark/>
          </w:tcPr>
          <w:p w14:paraId="69A5E996"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Gemi Takip ve İzleme Sistemleri</w:t>
            </w:r>
          </w:p>
        </w:tc>
        <w:tc>
          <w:tcPr>
            <w:tcW w:w="380" w:type="dxa"/>
            <w:tcBorders>
              <w:top w:val="nil"/>
              <w:left w:val="nil"/>
              <w:bottom w:val="nil"/>
              <w:right w:val="single" w:sz="4" w:space="0" w:color="000000"/>
            </w:tcBorders>
            <w:shd w:val="clear" w:color="auto" w:fill="auto"/>
            <w:hideMark/>
          </w:tcPr>
          <w:p w14:paraId="1CFF1941"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60" w:type="dxa"/>
            <w:tcBorders>
              <w:top w:val="nil"/>
              <w:left w:val="nil"/>
              <w:bottom w:val="nil"/>
              <w:right w:val="single" w:sz="4" w:space="0" w:color="000000"/>
            </w:tcBorders>
            <w:shd w:val="clear" w:color="auto" w:fill="auto"/>
            <w:noWrap/>
            <w:hideMark/>
          </w:tcPr>
          <w:p w14:paraId="01788C76"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5" w:type="dxa"/>
            <w:tcBorders>
              <w:top w:val="nil"/>
              <w:left w:val="nil"/>
              <w:bottom w:val="nil"/>
              <w:right w:val="single" w:sz="4" w:space="0" w:color="000000"/>
            </w:tcBorders>
            <w:shd w:val="clear" w:color="auto" w:fill="auto"/>
            <w:noWrap/>
            <w:hideMark/>
          </w:tcPr>
          <w:p w14:paraId="08B1470A"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51" w:type="dxa"/>
            <w:tcBorders>
              <w:top w:val="nil"/>
              <w:left w:val="nil"/>
              <w:bottom w:val="nil"/>
              <w:right w:val="single" w:sz="4" w:space="0" w:color="000000"/>
            </w:tcBorders>
            <w:shd w:val="clear" w:color="auto" w:fill="auto"/>
            <w:noWrap/>
            <w:hideMark/>
          </w:tcPr>
          <w:p w14:paraId="13FEF8A5"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14" w:type="dxa"/>
            <w:tcBorders>
              <w:top w:val="nil"/>
              <w:left w:val="nil"/>
              <w:bottom w:val="nil"/>
              <w:right w:val="single" w:sz="4" w:space="0" w:color="000000"/>
            </w:tcBorders>
            <w:shd w:val="clear" w:color="auto" w:fill="auto"/>
            <w:noWrap/>
            <w:hideMark/>
          </w:tcPr>
          <w:p w14:paraId="37957EC9"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97" w:type="dxa"/>
            <w:tcBorders>
              <w:top w:val="nil"/>
              <w:left w:val="nil"/>
              <w:bottom w:val="nil"/>
              <w:right w:val="nil"/>
            </w:tcBorders>
            <w:shd w:val="clear" w:color="auto" w:fill="auto"/>
            <w:vAlign w:val="bottom"/>
            <w:hideMark/>
          </w:tcPr>
          <w:p w14:paraId="7D2DC6FC"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p>
        </w:tc>
        <w:tc>
          <w:tcPr>
            <w:tcW w:w="940" w:type="dxa"/>
            <w:tcBorders>
              <w:top w:val="nil"/>
              <w:left w:val="single" w:sz="4" w:space="0" w:color="000000"/>
              <w:bottom w:val="single" w:sz="4" w:space="0" w:color="000000"/>
              <w:right w:val="single" w:sz="4" w:space="0" w:color="000000"/>
            </w:tcBorders>
            <w:shd w:val="clear" w:color="auto" w:fill="auto"/>
            <w:hideMark/>
          </w:tcPr>
          <w:p w14:paraId="6037B186"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430</w:t>
            </w:r>
          </w:p>
        </w:tc>
        <w:tc>
          <w:tcPr>
            <w:tcW w:w="3157" w:type="dxa"/>
            <w:gridSpan w:val="2"/>
            <w:tcBorders>
              <w:top w:val="single" w:sz="4" w:space="0" w:color="000000"/>
              <w:left w:val="nil"/>
              <w:bottom w:val="single" w:sz="4" w:space="0" w:color="000000"/>
              <w:right w:val="single" w:sz="4" w:space="0" w:color="000000"/>
            </w:tcBorders>
            <w:shd w:val="clear" w:color="auto" w:fill="auto"/>
            <w:hideMark/>
          </w:tcPr>
          <w:p w14:paraId="53A244CF"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Bütünleşik Pazarlama İletişimi</w:t>
            </w:r>
          </w:p>
        </w:tc>
        <w:tc>
          <w:tcPr>
            <w:tcW w:w="400" w:type="dxa"/>
            <w:tcBorders>
              <w:top w:val="nil"/>
              <w:left w:val="nil"/>
              <w:bottom w:val="single" w:sz="4" w:space="0" w:color="000000"/>
              <w:right w:val="single" w:sz="4" w:space="0" w:color="000000"/>
            </w:tcBorders>
            <w:shd w:val="clear" w:color="auto" w:fill="auto"/>
            <w:hideMark/>
          </w:tcPr>
          <w:p w14:paraId="13369EF4"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51" w:type="dxa"/>
            <w:gridSpan w:val="2"/>
            <w:tcBorders>
              <w:top w:val="single" w:sz="4" w:space="0" w:color="000000"/>
              <w:left w:val="nil"/>
              <w:bottom w:val="single" w:sz="4" w:space="0" w:color="000000"/>
              <w:right w:val="single" w:sz="4" w:space="0" w:color="000000"/>
            </w:tcBorders>
            <w:shd w:val="clear" w:color="auto" w:fill="auto"/>
            <w:noWrap/>
            <w:hideMark/>
          </w:tcPr>
          <w:p w14:paraId="317CC3BE"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1A6E2658"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00" w:type="dxa"/>
            <w:tcBorders>
              <w:top w:val="nil"/>
              <w:left w:val="nil"/>
              <w:bottom w:val="single" w:sz="4" w:space="0" w:color="000000"/>
              <w:right w:val="single" w:sz="4" w:space="0" w:color="000000"/>
            </w:tcBorders>
            <w:shd w:val="clear" w:color="auto" w:fill="auto"/>
            <w:noWrap/>
            <w:hideMark/>
          </w:tcPr>
          <w:p w14:paraId="0EC1BB0A"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39312388"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191" w:type="dxa"/>
            <w:tcBorders>
              <w:top w:val="nil"/>
              <w:left w:val="nil"/>
              <w:bottom w:val="nil"/>
              <w:right w:val="nil"/>
            </w:tcBorders>
            <w:shd w:val="clear" w:color="auto" w:fill="auto"/>
            <w:vAlign w:val="bottom"/>
            <w:hideMark/>
          </w:tcPr>
          <w:p w14:paraId="2D2CFB63"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p>
        </w:tc>
      </w:tr>
      <w:tr w:rsidR="004D7C1B" w:rsidRPr="004D7C1B" w14:paraId="5BA61496" w14:textId="77777777" w:rsidTr="004D7C1B">
        <w:trPr>
          <w:trHeight w:val="222"/>
        </w:trPr>
        <w:tc>
          <w:tcPr>
            <w:tcW w:w="6044" w:type="dxa"/>
            <w:gridSpan w:val="7"/>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0286BA01"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r w:rsidRPr="004D7C1B">
              <w:rPr>
                <w:rFonts w:ascii="Tahoma" w:eastAsia="Times New Roman" w:hAnsi="Tahoma" w:cs="Tahoma"/>
                <w:b/>
                <w:bCs/>
                <w:sz w:val="13"/>
                <w:szCs w:val="13"/>
                <w:lang w:eastAsia="tr-TR"/>
              </w:rPr>
              <w:t>TOPLAM AKTS :40 TOPLAM KREDİ :30</w:t>
            </w:r>
          </w:p>
        </w:tc>
        <w:tc>
          <w:tcPr>
            <w:tcW w:w="97" w:type="dxa"/>
            <w:tcBorders>
              <w:top w:val="nil"/>
              <w:left w:val="nil"/>
              <w:bottom w:val="nil"/>
              <w:right w:val="nil"/>
            </w:tcBorders>
            <w:shd w:val="clear" w:color="auto" w:fill="auto"/>
            <w:vAlign w:val="bottom"/>
            <w:hideMark/>
          </w:tcPr>
          <w:p w14:paraId="059A6792" w14:textId="77777777" w:rsidR="004D7C1B" w:rsidRPr="004D7C1B" w:rsidRDefault="004D7C1B" w:rsidP="004D7C1B">
            <w:pPr>
              <w:spacing w:after="0" w:line="240" w:lineRule="auto"/>
              <w:jc w:val="center"/>
              <w:rPr>
                <w:rFonts w:ascii="Tahoma" w:eastAsia="Times New Roman" w:hAnsi="Tahoma" w:cs="Tahoma"/>
                <w:b/>
                <w:bCs/>
                <w:sz w:val="13"/>
                <w:szCs w:val="13"/>
                <w:lang w:eastAsia="tr-TR"/>
              </w:rPr>
            </w:pPr>
          </w:p>
        </w:tc>
        <w:tc>
          <w:tcPr>
            <w:tcW w:w="940" w:type="dxa"/>
            <w:tcBorders>
              <w:top w:val="nil"/>
              <w:left w:val="single" w:sz="4" w:space="0" w:color="000000"/>
              <w:bottom w:val="single" w:sz="4" w:space="0" w:color="000000"/>
              <w:right w:val="single" w:sz="4" w:space="0" w:color="000000"/>
            </w:tcBorders>
            <w:shd w:val="clear" w:color="auto" w:fill="auto"/>
            <w:hideMark/>
          </w:tcPr>
          <w:p w14:paraId="0F841028"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428</w:t>
            </w:r>
          </w:p>
        </w:tc>
        <w:tc>
          <w:tcPr>
            <w:tcW w:w="3157" w:type="dxa"/>
            <w:gridSpan w:val="2"/>
            <w:tcBorders>
              <w:top w:val="single" w:sz="4" w:space="0" w:color="000000"/>
              <w:left w:val="nil"/>
              <w:bottom w:val="single" w:sz="4" w:space="0" w:color="000000"/>
              <w:right w:val="single" w:sz="4" w:space="0" w:color="000000"/>
            </w:tcBorders>
            <w:shd w:val="clear" w:color="auto" w:fill="auto"/>
            <w:hideMark/>
          </w:tcPr>
          <w:p w14:paraId="586C76E8"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Denizcilikte Güncel Gelişmeler</w:t>
            </w:r>
          </w:p>
        </w:tc>
        <w:tc>
          <w:tcPr>
            <w:tcW w:w="400" w:type="dxa"/>
            <w:tcBorders>
              <w:top w:val="nil"/>
              <w:left w:val="nil"/>
              <w:bottom w:val="single" w:sz="4" w:space="0" w:color="000000"/>
              <w:right w:val="single" w:sz="4" w:space="0" w:color="000000"/>
            </w:tcBorders>
            <w:shd w:val="clear" w:color="auto" w:fill="auto"/>
            <w:hideMark/>
          </w:tcPr>
          <w:p w14:paraId="541A8F90"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51" w:type="dxa"/>
            <w:gridSpan w:val="2"/>
            <w:tcBorders>
              <w:top w:val="single" w:sz="4" w:space="0" w:color="000000"/>
              <w:left w:val="nil"/>
              <w:bottom w:val="single" w:sz="4" w:space="0" w:color="000000"/>
              <w:right w:val="single" w:sz="4" w:space="0" w:color="000000"/>
            </w:tcBorders>
            <w:shd w:val="clear" w:color="auto" w:fill="auto"/>
            <w:noWrap/>
            <w:hideMark/>
          </w:tcPr>
          <w:p w14:paraId="1A02716A"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6AC5AAC6"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00" w:type="dxa"/>
            <w:tcBorders>
              <w:top w:val="nil"/>
              <w:left w:val="nil"/>
              <w:bottom w:val="single" w:sz="4" w:space="0" w:color="000000"/>
              <w:right w:val="single" w:sz="4" w:space="0" w:color="000000"/>
            </w:tcBorders>
            <w:shd w:val="clear" w:color="auto" w:fill="auto"/>
            <w:noWrap/>
            <w:hideMark/>
          </w:tcPr>
          <w:p w14:paraId="3C3561C5"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66F49583"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191" w:type="dxa"/>
            <w:tcBorders>
              <w:top w:val="nil"/>
              <w:left w:val="nil"/>
              <w:bottom w:val="nil"/>
              <w:right w:val="nil"/>
            </w:tcBorders>
            <w:shd w:val="clear" w:color="auto" w:fill="auto"/>
            <w:vAlign w:val="bottom"/>
            <w:hideMark/>
          </w:tcPr>
          <w:p w14:paraId="50189F5A"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p>
        </w:tc>
      </w:tr>
      <w:tr w:rsidR="004D7C1B" w:rsidRPr="004D7C1B" w14:paraId="698DE47D" w14:textId="77777777" w:rsidTr="004D7C1B">
        <w:trPr>
          <w:trHeight w:val="222"/>
        </w:trPr>
        <w:tc>
          <w:tcPr>
            <w:tcW w:w="6044" w:type="dxa"/>
            <w:gridSpan w:val="7"/>
            <w:vMerge/>
            <w:tcBorders>
              <w:top w:val="single" w:sz="4" w:space="0" w:color="auto"/>
              <w:left w:val="single" w:sz="4" w:space="0" w:color="000000"/>
              <w:bottom w:val="single" w:sz="4" w:space="0" w:color="000000"/>
              <w:right w:val="single" w:sz="4" w:space="0" w:color="000000"/>
            </w:tcBorders>
            <w:vAlign w:val="center"/>
            <w:hideMark/>
          </w:tcPr>
          <w:p w14:paraId="0D70B6FB" w14:textId="77777777" w:rsidR="004D7C1B" w:rsidRPr="004D7C1B" w:rsidRDefault="004D7C1B" w:rsidP="004D7C1B">
            <w:pPr>
              <w:spacing w:after="0" w:line="240" w:lineRule="auto"/>
              <w:rPr>
                <w:rFonts w:ascii="Tahoma" w:eastAsia="Times New Roman" w:hAnsi="Tahoma" w:cs="Tahoma"/>
                <w:b/>
                <w:bCs/>
                <w:sz w:val="13"/>
                <w:szCs w:val="13"/>
                <w:lang w:eastAsia="tr-TR"/>
              </w:rPr>
            </w:pPr>
          </w:p>
        </w:tc>
        <w:tc>
          <w:tcPr>
            <w:tcW w:w="97" w:type="dxa"/>
            <w:tcBorders>
              <w:top w:val="nil"/>
              <w:left w:val="nil"/>
              <w:bottom w:val="nil"/>
              <w:right w:val="nil"/>
            </w:tcBorders>
            <w:shd w:val="clear" w:color="auto" w:fill="auto"/>
            <w:vAlign w:val="bottom"/>
            <w:hideMark/>
          </w:tcPr>
          <w:p w14:paraId="382871A8"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940" w:type="dxa"/>
            <w:tcBorders>
              <w:top w:val="nil"/>
              <w:left w:val="single" w:sz="4" w:space="0" w:color="000000"/>
              <w:bottom w:val="single" w:sz="4" w:space="0" w:color="000000"/>
              <w:right w:val="single" w:sz="4" w:space="0" w:color="000000"/>
            </w:tcBorders>
            <w:shd w:val="clear" w:color="auto" w:fill="auto"/>
            <w:hideMark/>
          </w:tcPr>
          <w:p w14:paraId="029D15E6"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438</w:t>
            </w:r>
          </w:p>
        </w:tc>
        <w:tc>
          <w:tcPr>
            <w:tcW w:w="3157" w:type="dxa"/>
            <w:gridSpan w:val="2"/>
            <w:tcBorders>
              <w:top w:val="single" w:sz="4" w:space="0" w:color="000000"/>
              <w:left w:val="nil"/>
              <w:bottom w:val="single" w:sz="4" w:space="0" w:color="000000"/>
              <w:right w:val="single" w:sz="4" w:space="0" w:color="000000"/>
            </w:tcBorders>
            <w:shd w:val="clear" w:color="auto" w:fill="auto"/>
            <w:hideMark/>
          </w:tcPr>
          <w:p w14:paraId="5F5DC031"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İnovasyon ve Bilgi Yönetimi</w:t>
            </w:r>
          </w:p>
        </w:tc>
        <w:tc>
          <w:tcPr>
            <w:tcW w:w="400" w:type="dxa"/>
            <w:tcBorders>
              <w:top w:val="nil"/>
              <w:left w:val="nil"/>
              <w:bottom w:val="single" w:sz="4" w:space="0" w:color="000000"/>
              <w:right w:val="single" w:sz="4" w:space="0" w:color="000000"/>
            </w:tcBorders>
            <w:shd w:val="clear" w:color="auto" w:fill="auto"/>
            <w:hideMark/>
          </w:tcPr>
          <w:p w14:paraId="2AA2F504"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51" w:type="dxa"/>
            <w:gridSpan w:val="2"/>
            <w:tcBorders>
              <w:top w:val="single" w:sz="4" w:space="0" w:color="000000"/>
              <w:left w:val="nil"/>
              <w:bottom w:val="single" w:sz="4" w:space="0" w:color="000000"/>
              <w:right w:val="single" w:sz="4" w:space="0" w:color="000000"/>
            </w:tcBorders>
            <w:shd w:val="clear" w:color="auto" w:fill="auto"/>
            <w:noWrap/>
            <w:hideMark/>
          </w:tcPr>
          <w:p w14:paraId="489E636F"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7F597003"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00" w:type="dxa"/>
            <w:tcBorders>
              <w:top w:val="nil"/>
              <w:left w:val="nil"/>
              <w:bottom w:val="single" w:sz="4" w:space="0" w:color="000000"/>
              <w:right w:val="single" w:sz="4" w:space="0" w:color="000000"/>
            </w:tcBorders>
            <w:shd w:val="clear" w:color="auto" w:fill="auto"/>
            <w:noWrap/>
            <w:hideMark/>
          </w:tcPr>
          <w:p w14:paraId="252B295D"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03DE9B72"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191" w:type="dxa"/>
            <w:tcBorders>
              <w:top w:val="nil"/>
              <w:left w:val="nil"/>
              <w:bottom w:val="nil"/>
              <w:right w:val="nil"/>
            </w:tcBorders>
            <w:shd w:val="clear" w:color="auto" w:fill="auto"/>
            <w:vAlign w:val="bottom"/>
            <w:hideMark/>
          </w:tcPr>
          <w:p w14:paraId="0DFE22E8"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p>
        </w:tc>
      </w:tr>
      <w:tr w:rsidR="004D7C1B" w:rsidRPr="004D7C1B" w14:paraId="10A29F78" w14:textId="77777777" w:rsidTr="004D7C1B">
        <w:trPr>
          <w:trHeight w:val="240"/>
        </w:trPr>
        <w:tc>
          <w:tcPr>
            <w:tcW w:w="940" w:type="dxa"/>
            <w:tcBorders>
              <w:top w:val="nil"/>
              <w:left w:val="nil"/>
              <w:bottom w:val="nil"/>
              <w:right w:val="nil"/>
            </w:tcBorders>
            <w:shd w:val="clear" w:color="auto" w:fill="auto"/>
            <w:vAlign w:val="bottom"/>
            <w:hideMark/>
          </w:tcPr>
          <w:p w14:paraId="038370D2"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184" w:type="dxa"/>
            <w:tcBorders>
              <w:top w:val="nil"/>
              <w:left w:val="nil"/>
              <w:bottom w:val="nil"/>
              <w:right w:val="nil"/>
            </w:tcBorders>
            <w:shd w:val="clear" w:color="auto" w:fill="auto"/>
            <w:vAlign w:val="bottom"/>
            <w:hideMark/>
          </w:tcPr>
          <w:p w14:paraId="648BE0DC"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80" w:type="dxa"/>
            <w:tcBorders>
              <w:top w:val="nil"/>
              <w:left w:val="nil"/>
              <w:bottom w:val="nil"/>
              <w:right w:val="nil"/>
            </w:tcBorders>
            <w:shd w:val="clear" w:color="auto" w:fill="auto"/>
            <w:vAlign w:val="bottom"/>
            <w:hideMark/>
          </w:tcPr>
          <w:p w14:paraId="653E3714"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60" w:type="dxa"/>
            <w:tcBorders>
              <w:top w:val="nil"/>
              <w:left w:val="nil"/>
              <w:bottom w:val="nil"/>
              <w:right w:val="nil"/>
            </w:tcBorders>
            <w:shd w:val="clear" w:color="auto" w:fill="auto"/>
            <w:vAlign w:val="bottom"/>
            <w:hideMark/>
          </w:tcPr>
          <w:p w14:paraId="1ED3EE55"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15" w:type="dxa"/>
            <w:tcBorders>
              <w:top w:val="nil"/>
              <w:left w:val="nil"/>
              <w:bottom w:val="nil"/>
              <w:right w:val="nil"/>
            </w:tcBorders>
            <w:shd w:val="clear" w:color="auto" w:fill="auto"/>
            <w:vAlign w:val="bottom"/>
            <w:hideMark/>
          </w:tcPr>
          <w:p w14:paraId="436AF437"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351" w:type="dxa"/>
            <w:tcBorders>
              <w:top w:val="nil"/>
              <w:left w:val="nil"/>
              <w:bottom w:val="nil"/>
              <w:right w:val="nil"/>
            </w:tcBorders>
            <w:shd w:val="clear" w:color="auto" w:fill="auto"/>
            <w:vAlign w:val="bottom"/>
            <w:hideMark/>
          </w:tcPr>
          <w:p w14:paraId="7927CACD"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414" w:type="dxa"/>
            <w:tcBorders>
              <w:top w:val="nil"/>
              <w:left w:val="nil"/>
              <w:bottom w:val="nil"/>
              <w:right w:val="nil"/>
            </w:tcBorders>
            <w:shd w:val="clear" w:color="auto" w:fill="auto"/>
            <w:vAlign w:val="bottom"/>
            <w:hideMark/>
          </w:tcPr>
          <w:p w14:paraId="069C1F19"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97" w:type="dxa"/>
            <w:tcBorders>
              <w:top w:val="nil"/>
              <w:left w:val="nil"/>
              <w:bottom w:val="nil"/>
              <w:right w:val="nil"/>
            </w:tcBorders>
            <w:shd w:val="clear" w:color="auto" w:fill="auto"/>
            <w:vAlign w:val="bottom"/>
            <w:hideMark/>
          </w:tcPr>
          <w:p w14:paraId="2E61C90A" w14:textId="77777777" w:rsidR="004D7C1B" w:rsidRPr="004D7C1B" w:rsidRDefault="004D7C1B" w:rsidP="004D7C1B">
            <w:pPr>
              <w:spacing w:after="0" w:line="240" w:lineRule="auto"/>
              <w:rPr>
                <w:rFonts w:ascii="Times New Roman" w:eastAsia="Times New Roman" w:hAnsi="Times New Roman" w:cs="Times New Roman"/>
                <w:sz w:val="20"/>
                <w:szCs w:val="20"/>
                <w:lang w:eastAsia="tr-TR"/>
              </w:rPr>
            </w:pPr>
          </w:p>
        </w:tc>
        <w:tc>
          <w:tcPr>
            <w:tcW w:w="940" w:type="dxa"/>
            <w:tcBorders>
              <w:top w:val="nil"/>
              <w:left w:val="single" w:sz="4" w:space="0" w:color="000000"/>
              <w:bottom w:val="single" w:sz="4" w:space="0" w:color="000000"/>
              <w:right w:val="single" w:sz="4" w:space="0" w:color="000000"/>
            </w:tcBorders>
            <w:shd w:val="clear" w:color="auto" w:fill="auto"/>
            <w:hideMark/>
          </w:tcPr>
          <w:p w14:paraId="786A5EFE"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DİY 434</w:t>
            </w:r>
          </w:p>
        </w:tc>
        <w:tc>
          <w:tcPr>
            <w:tcW w:w="3157" w:type="dxa"/>
            <w:gridSpan w:val="2"/>
            <w:tcBorders>
              <w:top w:val="single" w:sz="4" w:space="0" w:color="000000"/>
              <w:left w:val="nil"/>
              <w:bottom w:val="single" w:sz="4" w:space="0" w:color="000000"/>
              <w:right w:val="single" w:sz="4" w:space="0" w:color="000000"/>
            </w:tcBorders>
            <w:shd w:val="clear" w:color="auto" w:fill="auto"/>
            <w:hideMark/>
          </w:tcPr>
          <w:p w14:paraId="23CB38BA" w14:textId="77777777" w:rsidR="004D7C1B" w:rsidRPr="004D7C1B" w:rsidRDefault="004D7C1B" w:rsidP="004D7C1B">
            <w:pPr>
              <w:spacing w:after="0" w:line="240" w:lineRule="auto"/>
              <w:rPr>
                <w:rFonts w:ascii="Tahoma" w:eastAsia="Times New Roman" w:hAnsi="Tahoma" w:cs="Tahoma"/>
                <w:sz w:val="13"/>
                <w:szCs w:val="13"/>
                <w:lang w:eastAsia="tr-TR"/>
              </w:rPr>
            </w:pPr>
            <w:r w:rsidRPr="004D7C1B">
              <w:rPr>
                <w:rFonts w:ascii="Tahoma" w:eastAsia="Times New Roman" w:hAnsi="Tahoma" w:cs="Tahoma"/>
                <w:sz w:val="13"/>
                <w:szCs w:val="13"/>
                <w:lang w:eastAsia="tr-TR"/>
              </w:rPr>
              <w:t>Gemi Modelciliği</w:t>
            </w:r>
          </w:p>
        </w:tc>
        <w:tc>
          <w:tcPr>
            <w:tcW w:w="400" w:type="dxa"/>
            <w:tcBorders>
              <w:top w:val="nil"/>
              <w:left w:val="nil"/>
              <w:bottom w:val="single" w:sz="4" w:space="0" w:color="000000"/>
              <w:right w:val="single" w:sz="4" w:space="0" w:color="000000"/>
            </w:tcBorders>
            <w:shd w:val="clear" w:color="auto" w:fill="auto"/>
            <w:hideMark/>
          </w:tcPr>
          <w:p w14:paraId="464BF430" w14:textId="77777777" w:rsidR="004D7C1B" w:rsidRPr="004D7C1B" w:rsidRDefault="004D7C1B" w:rsidP="004D7C1B">
            <w:pPr>
              <w:spacing w:after="0" w:line="240" w:lineRule="auto"/>
              <w:jc w:val="center"/>
              <w:rPr>
                <w:rFonts w:ascii="Tahoma" w:eastAsia="Times New Roman" w:hAnsi="Tahoma" w:cs="Tahoma"/>
                <w:sz w:val="13"/>
                <w:szCs w:val="13"/>
                <w:lang w:eastAsia="tr-TR"/>
              </w:rPr>
            </w:pPr>
            <w:r w:rsidRPr="004D7C1B">
              <w:rPr>
                <w:rFonts w:ascii="Tahoma" w:eastAsia="Times New Roman" w:hAnsi="Tahoma" w:cs="Tahoma"/>
                <w:sz w:val="13"/>
                <w:szCs w:val="13"/>
                <w:lang w:eastAsia="tr-TR"/>
              </w:rPr>
              <w:t> </w:t>
            </w:r>
          </w:p>
        </w:tc>
        <w:tc>
          <w:tcPr>
            <w:tcW w:w="351" w:type="dxa"/>
            <w:gridSpan w:val="2"/>
            <w:tcBorders>
              <w:top w:val="single" w:sz="4" w:space="0" w:color="000000"/>
              <w:left w:val="nil"/>
              <w:bottom w:val="single" w:sz="4" w:space="0" w:color="000000"/>
              <w:right w:val="single" w:sz="4" w:space="0" w:color="000000"/>
            </w:tcBorders>
            <w:shd w:val="clear" w:color="auto" w:fill="auto"/>
            <w:noWrap/>
            <w:hideMark/>
          </w:tcPr>
          <w:p w14:paraId="6AE3AD40"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3B7A6BF5" w14:textId="77777777" w:rsidR="004D7C1B" w:rsidRPr="004D7C1B" w:rsidRDefault="004D7C1B" w:rsidP="004D7C1B">
            <w:pPr>
              <w:spacing w:after="0" w:line="240" w:lineRule="auto"/>
              <w:ind w:firstLineChars="100" w:firstLine="130"/>
              <w:jc w:val="right"/>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0</w:t>
            </w:r>
          </w:p>
        </w:tc>
        <w:tc>
          <w:tcPr>
            <w:tcW w:w="300" w:type="dxa"/>
            <w:tcBorders>
              <w:top w:val="nil"/>
              <w:left w:val="nil"/>
              <w:bottom w:val="single" w:sz="4" w:space="0" w:color="000000"/>
              <w:right w:val="single" w:sz="4" w:space="0" w:color="000000"/>
            </w:tcBorders>
            <w:shd w:val="clear" w:color="auto" w:fill="auto"/>
            <w:noWrap/>
            <w:hideMark/>
          </w:tcPr>
          <w:p w14:paraId="628C6BA5" w14:textId="77777777" w:rsidR="004D7C1B" w:rsidRPr="004D7C1B" w:rsidRDefault="004D7C1B" w:rsidP="004D7C1B">
            <w:pPr>
              <w:spacing w:after="0" w:line="240" w:lineRule="auto"/>
              <w:jc w:val="center"/>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3</w:t>
            </w:r>
          </w:p>
        </w:tc>
        <w:tc>
          <w:tcPr>
            <w:tcW w:w="420" w:type="dxa"/>
            <w:tcBorders>
              <w:top w:val="nil"/>
              <w:left w:val="nil"/>
              <w:bottom w:val="single" w:sz="4" w:space="0" w:color="000000"/>
              <w:right w:val="single" w:sz="4" w:space="0" w:color="000000"/>
            </w:tcBorders>
            <w:shd w:val="clear" w:color="auto" w:fill="auto"/>
            <w:noWrap/>
            <w:hideMark/>
          </w:tcPr>
          <w:p w14:paraId="400A8A62"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r w:rsidRPr="004D7C1B">
              <w:rPr>
                <w:rFonts w:ascii="Tahoma" w:eastAsia="Times New Roman" w:hAnsi="Tahoma" w:cs="Tahoma"/>
                <w:color w:val="000000"/>
                <w:sz w:val="13"/>
                <w:szCs w:val="13"/>
                <w:lang w:eastAsia="tr-TR"/>
              </w:rPr>
              <w:t>4</w:t>
            </w:r>
          </w:p>
        </w:tc>
        <w:tc>
          <w:tcPr>
            <w:tcW w:w="191" w:type="dxa"/>
            <w:tcBorders>
              <w:top w:val="nil"/>
              <w:left w:val="nil"/>
              <w:bottom w:val="nil"/>
              <w:right w:val="nil"/>
            </w:tcBorders>
            <w:shd w:val="clear" w:color="auto" w:fill="auto"/>
            <w:vAlign w:val="bottom"/>
            <w:hideMark/>
          </w:tcPr>
          <w:p w14:paraId="6F6BAB96" w14:textId="77777777" w:rsidR="004D7C1B" w:rsidRPr="004D7C1B" w:rsidRDefault="004D7C1B" w:rsidP="004D7C1B">
            <w:pPr>
              <w:spacing w:after="0" w:line="240" w:lineRule="auto"/>
              <w:ind w:firstLineChars="100" w:firstLine="130"/>
              <w:rPr>
                <w:rFonts w:ascii="Tahoma" w:eastAsia="Times New Roman" w:hAnsi="Tahoma" w:cs="Tahoma"/>
                <w:color w:val="000000"/>
                <w:sz w:val="13"/>
                <w:szCs w:val="13"/>
                <w:lang w:eastAsia="tr-TR"/>
              </w:rPr>
            </w:pPr>
          </w:p>
        </w:tc>
      </w:tr>
    </w:tbl>
    <w:p w14:paraId="311022D4" w14:textId="26E1BCAD" w:rsidR="00141BF6" w:rsidRDefault="00141BF6" w:rsidP="001B42C9">
      <w:pPr>
        <w:spacing w:line="276" w:lineRule="auto"/>
        <w:jc w:val="both"/>
        <w:rPr>
          <w:rFonts w:ascii="Calibri" w:hAnsi="Calibri" w:cs="Calibri"/>
          <w:i/>
          <w:iCs/>
          <w:color w:val="767171" w:themeColor="background2" w:themeShade="80"/>
        </w:rPr>
      </w:pPr>
    </w:p>
    <w:p w14:paraId="206F6CFF" w14:textId="77777777" w:rsidR="009542DB" w:rsidRPr="00141BF6" w:rsidRDefault="009542DB" w:rsidP="00E32D1F">
      <w:pPr>
        <w:spacing w:line="276" w:lineRule="auto"/>
        <w:jc w:val="both"/>
        <w:rPr>
          <w:rFonts w:ascii="Calibri" w:hAnsi="Calibri" w:cs="Calibri"/>
          <w:b/>
          <w:bCs/>
          <w:i/>
          <w:iCs/>
          <w:color w:val="000000" w:themeColor="text1"/>
        </w:rPr>
      </w:pPr>
      <w:r w:rsidRPr="00141BF6">
        <w:rPr>
          <w:rFonts w:ascii="Calibri" w:hAnsi="Calibri" w:cs="Calibri"/>
          <w:b/>
          <w:bCs/>
          <w:i/>
          <w:iCs/>
          <w:color w:val="000000" w:themeColor="text1"/>
        </w:rPr>
        <w:t>Örnek Kanıtlar</w:t>
      </w:r>
    </w:p>
    <w:p w14:paraId="6DB5419C" w14:textId="2ADC2BF0" w:rsidR="009542DB" w:rsidRPr="00141BF6" w:rsidRDefault="009542DB" w:rsidP="00A414F5">
      <w:pPr>
        <w:pStyle w:val="AralkYok"/>
        <w:numPr>
          <w:ilvl w:val="0"/>
          <w:numId w:val="5"/>
        </w:numPr>
        <w:spacing w:line="276" w:lineRule="auto"/>
        <w:ind w:left="567"/>
        <w:jc w:val="both"/>
        <w:rPr>
          <w:i/>
          <w:iCs/>
        </w:rPr>
      </w:pPr>
      <w:r w:rsidRPr="00141BF6">
        <w:rPr>
          <w:i/>
          <w:iCs/>
        </w:rPr>
        <w:t>Program tasarımı ve onayı için kullanılan tanımlı süreçler (Eğitim politikasıyla uyumu, el kitabı, kılavuz, usul ve esas vb.)</w:t>
      </w:r>
    </w:p>
    <w:p w14:paraId="5DA2E8BE" w14:textId="1FF65FEF" w:rsidR="009542DB" w:rsidRPr="00141BF6" w:rsidRDefault="009542DB" w:rsidP="00A414F5">
      <w:pPr>
        <w:pStyle w:val="AralkYok"/>
        <w:numPr>
          <w:ilvl w:val="0"/>
          <w:numId w:val="5"/>
        </w:numPr>
        <w:spacing w:line="276" w:lineRule="auto"/>
        <w:ind w:left="567"/>
        <w:jc w:val="both"/>
        <w:rPr>
          <w:i/>
          <w:iCs/>
        </w:rPr>
      </w:pPr>
      <w:r w:rsidRPr="00141BF6">
        <w:rPr>
          <w:i/>
          <w:iCs/>
        </w:rPr>
        <w:t>Program tasarımı ve onayı süreçlerinin yönetsel ve organizasyonel yapısı (Komisyonlar, süreç sorumluları, süreç akışı vb.)</w:t>
      </w:r>
    </w:p>
    <w:p w14:paraId="4DC7B097" w14:textId="05ABE5AB" w:rsidR="009542DB" w:rsidRPr="00E743D0" w:rsidRDefault="009542DB" w:rsidP="00D802D0">
      <w:pPr>
        <w:numPr>
          <w:ilvl w:val="0"/>
          <w:numId w:val="5"/>
        </w:numPr>
        <w:spacing w:after="0" w:line="276" w:lineRule="auto"/>
        <w:ind w:left="567"/>
        <w:jc w:val="both"/>
        <w:rPr>
          <w:i/>
          <w:iCs/>
        </w:rPr>
      </w:pPr>
      <w:r w:rsidRPr="00F4242E">
        <w:rPr>
          <w:i/>
          <w:iCs/>
        </w:rPr>
        <w:t>Program amaç ve çıktılarının TYYÇ ile uyumunu gösteren kanıtlar</w:t>
      </w:r>
      <w:r w:rsidR="00E743D0">
        <w:rPr>
          <w:i/>
          <w:iCs/>
        </w:rPr>
        <w:t xml:space="preserve"> </w:t>
      </w:r>
      <w:r w:rsidR="00F4242E" w:rsidRPr="00E743D0">
        <w:rPr>
          <w:i/>
          <w:sz w:val="20"/>
          <w:szCs w:val="20"/>
        </w:rPr>
        <w:t>(</w:t>
      </w:r>
      <w:r w:rsidR="00F4242E" w:rsidRPr="00E743D0">
        <w:rPr>
          <w:i/>
        </w:rPr>
        <w:t xml:space="preserve">ders program örnekleri, güncel ders izlence örnekleri vb.)  </w:t>
      </w:r>
    </w:p>
    <w:p w14:paraId="00CE7C75" w14:textId="0E8793C4" w:rsidR="009542DB" w:rsidRPr="00141BF6" w:rsidRDefault="009542DB" w:rsidP="00A414F5">
      <w:pPr>
        <w:pStyle w:val="AralkYok"/>
        <w:numPr>
          <w:ilvl w:val="0"/>
          <w:numId w:val="5"/>
        </w:numPr>
        <w:spacing w:line="276" w:lineRule="auto"/>
        <w:ind w:left="567"/>
        <w:jc w:val="both"/>
        <w:rPr>
          <w:i/>
          <w:iCs/>
        </w:rPr>
      </w:pPr>
      <w:r w:rsidRPr="00141BF6">
        <w:rPr>
          <w:i/>
          <w:iCs/>
        </w:rPr>
        <w:t>Uzaktan-karma program tasarımında bölüm/alan bazlı uygulama çeşitliliğine ilişkin kanıtlar (bölümlerin farklı uzaktan eğitim taleplerinin dikkate alındığına ilişkin kanıtlar vb.)</w:t>
      </w:r>
    </w:p>
    <w:p w14:paraId="0C8941B0" w14:textId="023C855F" w:rsidR="009542DB" w:rsidRPr="00141BF6" w:rsidRDefault="009542DB" w:rsidP="00A414F5">
      <w:pPr>
        <w:pStyle w:val="AralkYok"/>
        <w:numPr>
          <w:ilvl w:val="0"/>
          <w:numId w:val="5"/>
        </w:numPr>
        <w:spacing w:line="276" w:lineRule="auto"/>
        <w:ind w:left="567"/>
        <w:jc w:val="both"/>
        <w:rPr>
          <w:i/>
          <w:iCs/>
        </w:rPr>
      </w:pPr>
      <w:r w:rsidRPr="00141BF6">
        <w:rPr>
          <w:i/>
          <w:iCs/>
        </w:rPr>
        <w:t>Program tasarım süreçlerine paydaş katılımını gösteren kanıtlar</w:t>
      </w:r>
    </w:p>
    <w:p w14:paraId="08A9C4B9" w14:textId="66D545B5" w:rsidR="009542DB" w:rsidRPr="00141BF6" w:rsidRDefault="009542DB" w:rsidP="00A414F5">
      <w:pPr>
        <w:pStyle w:val="AralkYok"/>
        <w:numPr>
          <w:ilvl w:val="0"/>
          <w:numId w:val="5"/>
        </w:numPr>
        <w:spacing w:line="276" w:lineRule="auto"/>
        <w:ind w:left="567"/>
        <w:jc w:val="both"/>
        <w:rPr>
          <w:i/>
          <w:iCs/>
        </w:rPr>
      </w:pPr>
      <w:r w:rsidRPr="00141BF6">
        <w:rPr>
          <w:i/>
          <w:iCs/>
        </w:rPr>
        <w:t>Programların tasarım ve onay sürecinin izlendiği ve iyileştirildiğine ilişkin kanıtlar</w:t>
      </w:r>
    </w:p>
    <w:p w14:paraId="71C1045E" w14:textId="1EE01370" w:rsidR="006C1703" w:rsidRDefault="009542DB" w:rsidP="00A414F5">
      <w:pPr>
        <w:pStyle w:val="AralkYok"/>
        <w:numPr>
          <w:ilvl w:val="0"/>
          <w:numId w:val="5"/>
        </w:numPr>
        <w:spacing w:line="276" w:lineRule="auto"/>
        <w:ind w:left="567"/>
        <w:jc w:val="both"/>
        <w:rPr>
          <w:i/>
          <w:iCs/>
        </w:rPr>
      </w:pPr>
      <w:r w:rsidRPr="00141BF6">
        <w:rPr>
          <w:i/>
          <w:iCs/>
        </w:rPr>
        <w:t xml:space="preserve">Standart uygulamalar ve mevzuatın yanı sıra; </w:t>
      </w:r>
      <w:r w:rsidR="002F35CC">
        <w:rPr>
          <w:i/>
          <w:iCs/>
        </w:rPr>
        <w:t>birimin</w:t>
      </w:r>
      <w:r w:rsidRPr="00141BF6">
        <w:rPr>
          <w:i/>
          <w:iCs/>
        </w:rPr>
        <w:t xml:space="preserve"> ihtiyaçları doğrultusunda geliştirdiği özgün yaklaşım ve uygulamalarına ilişkin kanıtlar</w:t>
      </w:r>
    </w:p>
    <w:p w14:paraId="6B40D6DA" w14:textId="6B8F2F00" w:rsidR="00A060CC" w:rsidRDefault="00A060CC" w:rsidP="00E32D1F">
      <w:pPr>
        <w:pStyle w:val="AralkYok"/>
        <w:jc w:val="both"/>
        <w:rPr>
          <w:i/>
          <w:iCs/>
        </w:rPr>
      </w:pPr>
    </w:p>
    <w:p w14:paraId="0C8E5FDC" w14:textId="77777777" w:rsidR="006C1703" w:rsidRPr="0081560B" w:rsidRDefault="006C1703" w:rsidP="006C1703">
      <w:pPr>
        <w:spacing w:line="276" w:lineRule="auto"/>
        <w:jc w:val="both"/>
        <w:rPr>
          <w:rFonts w:ascii="Calibri" w:hAnsi="Calibri" w:cs="Calibri"/>
          <w:b/>
          <w:bCs/>
          <w:color w:val="000000" w:themeColor="text1"/>
          <w:sz w:val="28"/>
          <w:szCs w:val="28"/>
          <w:u w:val="single"/>
        </w:rPr>
      </w:pPr>
      <w:r w:rsidRPr="0081560B">
        <w:rPr>
          <w:rFonts w:ascii="Calibri" w:hAnsi="Calibri" w:cs="Calibri"/>
          <w:b/>
          <w:bCs/>
          <w:color w:val="000000" w:themeColor="text1"/>
          <w:sz w:val="28"/>
          <w:szCs w:val="28"/>
          <w:u w:val="single"/>
        </w:rPr>
        <w:t xml:space="preserve">B.1.2. Programın ders dağılım dengesi </w:t>
      </w:r>
    </w:p>
    <w:p w14:paraId="3BD2F952" w14:textId="0EA1FE96" w:rsidR="00496520" w:rsidRDefault="00496520" w:rsidP="00FE0240">
      <w:pPr>
        <w:spacing w:line="276" w:lineRule="auto"/>
        <w:jc w:val="both"/>
        <w:rPr>
          <w:rFonts w:ascii="Calibri" w:hAnsi="Calibri" w:cs="Calibri"/>
          <w:i/>
          <w:iCs/>
          <w:color w:val="767171" w:themeColor="background2" w:themeShade="80"/>
        </w:rPr>
      </w:pPr>
      <w:r w:rsidRPr="00496520">
        <w:rPr>
          <w:rFonts w:ascii="Calibri" w:hAnsi="Calibri" w:cs="Calibri"/>
          <w:i/>
          <w:iCs/>
          <w:color w:val="767171" w:themeColor="background2" w:themeShade="80"/>
        </w:rPr>
        <w:t xml:space="preserve">Programın ders dağılımına ilişkin ilke, kural ve yöntemler tanımlıdır. </w:t>
      </w:r>
      <w:r w:rsidR="00F4242E" w:rsidRPr="00E743D0">
        <w:rPr>
          <w:i/>
          <w:color w:val="767171" w:themeColor="background2" w:themeShade="80"/>
        </w:rPr>
        <w:t>Ders dağılımında öğretim elemanlarının uzmanlık alanları ve iş yükleri gözetilir ve ders dağılımı katılımcı bir şekilde belirlenir.</w:t>
      </w:r>
      <w:r w:rsidR="00E743D0" w:rsidRPr="00E743D0">
        <w:rPr>
          <w:i/>
          <w:color w:val="767171" w:themeColor="background2" w:themeShade="80"/>
        </w:rPr>
        <w:t xml:space="preserve"> </w:t>
      </w:r>
      <w:r w:rsidRPr="00496520">
        <w:rPr>
          <w:rFonts w:ascii="Calibri" w:hAnsi="Calibri" w:cs="Calibri"/>
          <w:i/>
          <w:iCs/>
          <w:color w:val="767171" w:themeColor="background2" w:themeShade="80"/>
        </w:rPr>
        <w:t>Öğretim</w:t>
      </w:r>
      <w:r w:rsidR="00E743D0">
        <w:rPr>
          <w:rFonts w:ascii="Calibri" w:hAnsi="Calibri" w:cs="Calibri"/>
          <w:i/>
          <w:iCs/>
          <w:color w:val="767171" w:themeColor="background2" w:themeShade="80"/>
        </w:rPr>
        <w:t xml:space="preserve"> </w:t>
      </w:r>
      <w:r w:rsidRPr="00496520">
        <w:rPr>
          <w:rFonts w:ascii="Calibri" w:hAnsi="Calibri" w:cs="Calibri"/>
          <w:i/>
          <w:iCs/>
          <w:color w:val="767171" w:themeColor="background2" w:themeShade="80"/>
        </w:rPr>
        <w:t>programı (müfredat) yapısı zorunlu-seçmeli ders, alan-alan dışı ders dengesini gözetmekte, kültürel derinlik ve farklı disiplinleri 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 yapılmaktadır.</w:t>
      </w:r>
    </w:p>
    <w:p w14:paraId="2E60BC44" w14:textId="77777777" w:rsidR="00496520" w:rsidRDefault="00496520" w:rsidP="006C1703">
      <w:pPr>
        <w:spacing w:line="276" w:lineRule="auto"/>
        <w:rPr>
          <w:rFonts w:ascii="Calibri" w:hAnsi="Calibri" w:cs="Calibri"/>
          <w:i/>
          <w:iCs/>
          <w:color w:val="767171" w:themeColor="background2" w:themeShade="80"/>
        </w:rPr>
      </w:pPr>
    </w:p>
    <w:p w14:paraId="12B90C94" w14:textId="77777777" w:rsidR="00D919DD" w:rsidRPr="00551F2C" w:rsidRDefault="00D919DD" w:rsidP="00D919DD">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774E5252" w14:textId="47B81D59" w:rsidR="00D919DD" w:rsidRDefault="00670C7D" w:rsidP="00670C7D">
      <w:pPr>
        <w:spacing w:line="276" w:lineRule="auto"/>
        <w:rPr>
          <w:rFonts w:ascii="Calibri" w:hAnsi="Calibri" w:cs="Calibri"/>
          <w:i/>
          <w:iCs/>
          <w:color w:val="767171" w:themeColor="background2" w:themeShade="80"/>
        </w:rPr>
      </w:pPr>
      <w:r w:rsidRPr="00A5602F">
        <w:rPr>
          <w:rFonts w:ascii="Times New Roman" w:hAnsi="Times New Roman" w:cs="Times New Roman"/>
          <w:color w:val="000000" w:themeColor="text1"/>
        </w:rPr>
        <w:t>Derslerin öğrenme kazanımları (karma ve uzaktan eğitim de dahil) tanımlanmış ve program çıktıları ile ders kazanımları eşleştirmesi oluşturulmuştur. Kazanımların ifade şekli öngörülen bilişsel, duyuşsal ve devinimsel seviyeyi açıkça belirtmektedir.</w:t>
      </w:r>
    </w:p>
    <w:p w14:paraId="76E4225B" w14:textId="77777777" w:rsidR="00496520" w:rsidRDefault="00496520" w:rsidP="006C1703">
      <w:pPr>
        <w:spacing w:line="276" w:lineRule="auto"/>
        <w:rPr>
          <w:rFonts w:ascii="Calibri" w:hAnsi="Calibri" w:cs="Calibri"/>
          <w:i/>
          <w:iCs/>
          <w:color w:val="767171" w:themeColor="background2" w:themeShade="80"/>
        </w:rPr>
      </w:pPr>
    </w:p>
    <w:p w14:paraId="466E8550" w14:textId="59E2359C" w:rsidR="003718F7" w:rsidRDefault="003718F7" w:rsidP="00FE0240">
      <w:pPr>
        <w:pStyle w:val="AralkYok"/>
        <w:jc w:val="both"/>
        <w:rPr>
          <w:b/>
          <w:bCs/>
          <w:i/>
          <w:iCs/>
        </w:rPr>
      </w:pPr>
      <w:r w:rsidRPr="003718F7">
        <w:rPr>
          <w:b/>
          <w:bCs/>
          <w:i/>
          <w:iCs/>
        </w:rPr>
        <w:t>Örnek Kanıtlar</w:t>
      </w:r>
    </w:p>
    <w:p w14:paraId="562F8F97" w14:textId="77777777" w:rsidR="00023B10" w:rsidRPr="003718F7" w:rsidRDefault="00023B10" w:rsidP="00FE0240">
      <w:pPr>
        <w:pStyle w:val="AralkYok"/>
        <w:jc w:val="both"/>
        <w:rPr>
          <w:b/>
          <w:bCs/>
          <w:i/>
          <w:iCs/>
        </w:rPr>
      </w:pPr>
    </w:p>
    <w:p w14:paraId="18FD29DA" w14:textId="6236583C" w:rsidR="003718F7" w:rsidRPr="003718F7" w:rsidRDefault="003718F7" w:rsidP="00A414F5">
      <w:pPr>
        <w:pStyle w:val="AralkYok"/>
        <w:numPr>
          <w:ilvl w:val="0"/>
          <w:numId w:val="5"/>
        </w:numPr>
        <w:spacing w:line="276" w:lineRule="auto"/>
        <w:ind w:left="426" w:hanging="219"/>
        <w:jc w:val="both"/>
        <w:rPr>
          <w:i/>
          <w:iCs/>
        </w:rPr>
      </w:pPr>
      <w:r w:rsidRPr="003718F7">
        <w:rPr>
          <w:i/>
          <w:iCs/>
        </w:rPr>
        <w:t>Ders dağılımına ilişkin ilke ve yöntemler ile buna ilişkin kanıtlar</w:t>
      </w:r>
    </w:p>
    <w:p w14:paraId="433B573A" w14:textId="69F16721" w:rsidR="003718F7" w:rsidRPr="003718F7" w:rsidRDefault="003718F7" w:rsidP="00A414F5">
      <w:pPr>
        <w:pStyle w:val="AralkYok"/>
        <w:numPr>
          <w:ilvl w:val="0"/>
          <w:numId w:val="5"/>
        </w:numPr>
        <w:spacing w:line="276" w:lineRule="auto"/>
        <w:ind w:left="426" w:hanging="219"/>
        <w:jc w:val="both"/>
        <w:rPr>
          <w:i/>
          <w:iCs/>
        </w:rPr>
      </w:pPr>
      <w:r w:rsidRPr="003718F7">
        <w:rPr>
          <w:i/>
          <w:iCs/>
        </w:rPr>
        <w:t>İlan edilmiş ders bilgi paketlerinde ders dağılım dengesinin gözetildiğine ilişkin kanıtlar</w:t>
      </w:r>
    </w:p>
    <w:p w14:paraId="568E2D67" w14:textId="6D0E4DE7" w:rsidR="003718F7" w:rsidRPr="003718F7" w:rsidRDefault="003718F7" w:rsidP="00A414F5">
      <w:pPr>
        <w:pStyle w:val="AralkYok"/>
        <w:numPr>
          <w:ilvl w:val="0"/>
          <w:numId w:val="5"/>
        </w:numPr>
        <w:spacing w:line="276" w:lineRule="auto"/>
        <w:ind w:left="426" w:hanging="219"/>
        <w:jc w:val="both"/>
        <w:rPr>
          <w:i/>
          <w:iCs/>
        </w:rPr>
      </w:pPr>
      <w:r w:rsidRPr="003718F7">
        <w:rPr>
          <w:i/>
          <w:iCs/>
        </w:rPr>
        <w:t>Eğitim komisyonu kararı, senato kararları vb</w:t>
      </w:r>
    </w:p>
    <w:p w14:paraId="2770A063" w14:textId="58CF8CDB" w:rsidR="003718F7" w:rsidRPr="003718F7" w:rsidRDefault="003718F7" w:rsidP="00A414F5">
      <w:pPr>
        <w:pStyle w:val="AralkYok"/>
        <w:numPr>
          <w:ilvl w:val="0"/>
          <w:numId w:val="5"/>
        </w:numPr>
        <w:spacing w:line="276" w:lineRule="auto"/>
        <w:ind w:left="426" w:hanging="219"/>
        <w:jc w:val="both"/>
        <w:rPr>
          <w:i/>
          <w:iCs/>
        </w:rPr>
      </w:pPr>
      <w:r w:rsidRPr="003718F7">
        <w:rPr>
          <w:i/>
          <w:iCs/>
        </w:rPr>
        <w:t>Ders dağılım dengesinin izlenmesine ve iyileştirilmesine ilişkin kanıtlar</w:t>
      </w:r>
    </w:p>
    <w:p w14:paraId="5A57A36F" w14:textId="2D5B83CD" w:rsidR="006C1703" w:rsidRDefault="003718F7" w:rsidP="00A414F5">
      <w:pPr>
        <w:pStyle w:val="AralkYok"/>
        <w:numPr>
          <w:ilvl w:val="0"/>
          <w:numId w:val="5"/>
        </w:numPr>
        <w:spacing w:line="276" w:lineRule="auto"/>
        <w:ind w:left="426" w:hanging="219"/>
        <w:jc w:val="both"/>
        <w:rPr>
          <w:i/>
          <w:iCs/>
        </w:rPr>
      </w:pPr>
      <w:r w:rsidRPr="003718F7">
        <w:rPr>
          <w:i/>
          <w:iCs/>
        </w:rPr>
        <w:t xml:space="preserve">Standart uygulamalar ve mevzuatın yanı sıra; </w:t>
      </w:r>
      <w:r w:rsidR="002F35CC">
        <w:rPr>
          <w:i/>
          <w:iCs/>
        </w:rPr>
        <w:t>birimin</w:t>
      </w:r>
      <w:r w:rsidRPr="003718F7">
        <w:rPr>
          <w:i/>
          <w:iCs/>
        </w:rPr>
        <w:t xml:space="preserve"> ihtiyaçları doğrultusunda geliştirdiği özgün yaklaşım ve uygulamalarına ilişkin kanıtlar</w:t>
      </w:r>
    </w:p>
    <w:p w14:paraId="760382E4" w14:textId="4F59C1A4" w:rsidR="00FE0240" w:rsidRDefault="00FE0240" w:rsidP="00FE0240">
      <w:pPr>
        <w:pStyle w:val="AralkYok"/>
        <w:jc w:val="both"/>
        <w:rPr>
          <w:i/>
          <w:iCs/>
        </w:rPr>
      </w:pPr>
    </w:p>
    <w:p w14:paraId="41667D61" w14:textId="13E4D30C" w:rsidR="00023B10" w:rsidRDefault="00023B10" w:rsidP="00FE0240">
      <w:pPr>
        <w:pStyle w:val="AralkYok"/>
        <w:jc w:val="both"/>
        <w:rPr>
          <w:i/>
          <w:iCs/>
        </w:rPr>
      </w:pPr>
    </w:p>
    <w:p w14:paraId="4C8140E9" w14:textId="15A40469" w:rsidR="00023B10" w:rsidRDefault="00023B10" w:rsidP="00FE0240">
      <w:pPr>
        <w:pStyle w:val="AralkYok"/>
        <w:jc w:val="both"/>
        <w:rPr>
          <w:i/>
          <w:iCs/>
        </w:rPr>
      </w:pPr>
    </w:p>
    <w:p w14:paraId="5049FAD9" w14:textId="41293458" w:rsidR="00023B10" w:rsidRDefault="00023B10" w:rsidP="00FE0240">
      <w:pPr>
        <w:pStyle w:val="AralkYok"/>
        <w:jc w:val="both"/>
        <w:rPr>
          <w:i/>
          <w:iCs/>
        </w:rPr>
      </w:pPr>
    </w:p>
    <w:p w14:paraId="64C9E1D1" w14:textId="2FE90491" w:rsidR="00023B10" w:rsidRDefault="00023B10" w:rsidP="00FE0240">
      <w:pPr>
        <w:pStyle w:val="AralkYok"/>
        <w:jc w:val="both"/>
        <w:rPr>
          <w:i/>
          <w:iCs/>
        </w:rPr>
      </w:pPr>
    </w:p>
    <w:p w14:paraId="5FBB3A91" w14:textId="2CC2AC70" w:rsidR="006C1703" w:rsidRDefault="006C1703" w:rsidP="006C1703">
      <w:pPr>
        <w:spacing w:line="276" w:lineRule="auto"/>
        <w:jc w:val="both"/>
        <w:rPr>
          <w:rFonts w:ascii="Calibri" w:hAnsi="Calibri" w:cs="Calibri"/>
          <w:b/>
          <w:bCs/>
          <w:color w:val="000000" w:themeColor="text1"/>
          <w:sz w:val="28"/>
          <w:szCs w:val="28"/>
          <w:u w:val="single"/>
        </w:rPr>
      </w:pPr>
      <w:r w:rsidRPr="0081560B">
        <w:rPr>
          <w:rFonts w:ascii="Calibri" w:hAnsi="Calibri" w:cs="Calibri"/>
          <w:b/>
          <w:bCs/>
          <w:color w:val="000000" w:themeColor="text1"/>
          <w:sz w:val="28"/>
          <w:szCs w:val="28"/>
          <w:u w:val="single"/>
        </w:rPr>
        <w:t>B.1.3. Ders kazanımlarının program çıktılarıyla uyumu</w:t>
      </w:r>
    </w:p>
    <w:p w14:paraId="5E219351" w14:textId="6F1D02C0" w:rsidR="006709B8" w:rsidRPr="006709B8" w:rsidRDefault="006709B8" w:rsidP="00FE0240">
      <w:pPr>
        <w:spacing w:line="276" w:lineRule="auto"/>
        <w:jc w:val="both"/>
        <w:rPr>
          <w:rFonts w:ascii="Calibri" w:hAnsi="Calibri" w:cs="Calibri"/>
          <w:i/>
          <w:iCs/>
          <w:color w:val="767171" w:themeColor="background2" w:themeShade="80"/>
        </w:rPr>
      </w:pPr>
      <w:r w:rsidRPr="006709B8">
        <w:rPr>
          <w:rFonts w:ascii="Calibri" w:hAnsi="Calibri" w:cs="Calibri"/>
          <w:i/>
          <w:iCs/>
          <w:color w:val="767171" w:themeColor="background2" w:themeShade="80"/>
        </w:rPr>
        <w:t>Derslerin öğrenme kazanımları (karma ve uzaktan eğitim de dahil) tanımlanmış ve program çıktıları ile ders kazanımları eşleştirmesi oluşturulmuş</w:t>
      </w:r>
      <w:r w:rsidR="00CF54B6">
        <w:rPr>
          <w:rFonts w:ascii="Calibri" w:hAnsi="Calibri" w:cs="Calibri"/>
          <w:i/>
          <w:iCs/>
          <w:color w:val="767171" w:themeColor="background2" w:themeShade="80"/>
        </w:rPr>
        <w:t xml:space="preserve"> </w:t>
      </w:r>
      <w:r w:rsidR="00CF54B6" w:rsidRPr="00E743D0">
        <w:rPr>
          <w:i/>
          <w:color w:val="767171" w:themeColor="background2" w:themeShade="80"/>
        </w:rPr>
        <w:t>ve ilan edilmiştir</w:t>
      </w:r>
      <w:r w:rsidRPr="006709B8">
        <w:rPr>
          <w:rFonts w:ascii="Calibri" w:hAnsi="Calibri" w:cs="Calibri"/>
          <w:i/>
          <w:iCs/>
          <w:color w:val="767171" w:themeColor="background2" w:themeShade="80"/>
        </w:rPr>
        <w:t xml:space="preserve">. Kazanımların ifade şekli öngörülen bilişsel, duyuşsal ve devinimsel seviyeyi açıkça belirtmektedir. </w:t>
      </w:r>
    </w:p>
    <w:p w14:paraId="435DFD69" w14:textId="77C6F109" w:rsidR="006C1703" w:rsidRDefault="006709B8" w:rsidP="00FE0240">
      <w:pPr>
        <w:spacing w:line="276" w:lineRule="auto"/>
        <w:jc w:val="both"/>
        <w:rPr>
          <w:rFonts w:ascii="Calibri" w:hAnsi="Calibri" w:cs="Calibri"/>
          <w:i/>
          <w:iCs/>
          <w:color w:val="767171" w:themeColor="background2" w:themeShade="80"/>
        </w:rPr>
      </w:pPr>
      <w:r w:rsidRPr="006709B8">
        <w:rPr>
          <w:rFonts w:ascii="Calibri" w:hAnsi="Calibri" w:cs="Calibri"/>
          <w:i/>
          <w:iCs/>
          <w:color w:val="767171" w:themeColor="background2" w:themeShade="80"/>
        </w:rPr>
        <w:t>Ders öğrenme kazanımlarının gerçekleştiğinin nasıl izleneceğine dair planlama yapılmıştır, özellikle alana özgü olmayan (genel) kazanımların irdelenme yöntem ve süreci ayrıntılı belirtilmektedir.</w:t>
      </w:r>
    </w:p>
    <w:p w14:paraId="0C75C6FA" w14:textId="77777777" w:rsidR="001C6C3E" w:rsidRDefault="001C6C3E" w:rsidP="006709B8">
      <w:pPr>
        <w:spacing w:line="276" w:lineRule="auto"/>
        <w:jc w:val="both"/>
        <w:rPr>
          <w:rFonts w:ascii="Calibri" w:hAnsi="Calibri" w:cs="Calibri"/>
          <w:i/>
          <w:iCs/>
          <w:color w:val="767171" w:themeColor="background2" w:themeShade="80"/>
        </w:rPr>
      </w:pPr>
    </w:p>
    <w:p w14:paraId="0793D39C" w14:textId="77777777" w:rsidR="001C6C3E" w:rsidRPr="00551F2C" w:rsidRDefault="001C6C3E" w:rsidP="001C6C3E">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4D29B66D" w14:textId="35975BF5" w:rsidR="001C6C3E" w:rsidRDefault="001C6C3E" w:rsidP="001C6C3E">
      <w:pPr>
        <w:spacing w:line="276" w:lineRule="auto"/>
        <w:rPr>
          <w:rFonts w:ascii="Calibri" w:hAnsi="Calibri" w:cs="Calibri"/>
          <w:i/>
          <w:iCs/>
          <w:color w:val="000000" w:themeColor="text1"/>
        </w:rPr>
      </w:pPr>
      <w:r>
        <w:rPr>
          <w:rFonts w:ascii="Calibri" w:hAnsi="Calibri" w:cs="Calibri"/>
          <w:i/>
          <w:iCs/>
          <w:color w:val="000000" w:themeColor="text1"/>
        </w:rPr>
        <w:t>(</w:t>
      </w:r>
      <w:r w:rsidRPr="0040348D">
        <w:rPr>
          <w:rFonts w:ascii="Calibri" w:hAnsi="Calibri" w:cs="Calibri"/>
          <w:i/>
          <w:iCs/>
          <w:color w:val="000000" w:themeColor="text1"/>
        </w:rPr>
        <w:t xml:space="preserve">Biriminizin açıklamasını </w:t>
      </w:r>
      <w:r w:rsidR="00023B10">
        <w:rPr>
          <w:rFonts w:ascii="Calibri" w:hAnsi="Calibri" w:cs="Calibri"/>
          <w:i/>
          <w:iCs/>
          <w:color w:val="000000" w:themeColor="text1"/>
        </w:rPr>
        <w:t>lütfen bu alana giriniz</w:t>
      </w:r>
      <w:r w:rsidRPr="0040348D">
        <w:rPr>
          <w:rFonts w:ascii="Calibri" w:hAnsi="Calibri" w:cs="Calibri"/>
          <w:i/>
          <w:iCs/>
          <w:color w:val="000000" w:themeColor="text1"/>
        </w:rPr>
        <w:t>.</w:t>
      </w:r>
      <w:r>
        <w:rPr>
          <w:rFonts w:ascii="Calibri" w:hAnsi="Calibri" w:cs="Calibri"/>
          <w:i/>
          <w:iCs/>
          <w:color w:val="000000" w:themeColor="text1"/>
        </w:rPr>
        <w:t xml:space="preserve"> Kanıtlarınıza metin içinde atıfta bulunabilirsiniz.</w:t>
      </w:r>
      <w:r w:rsidRPr="0040348D">
        <w:rPr>
          <w:rFonts w:ascii="Calibri" w:hAnsi="Calibri" w:cs="Calibri"/>
          <w:i/>
          <w:iCs/>
          <w:color w:val="000000" w:themeColor="text1"/>
        </w:rPr>
        <w:t>)</w:t>
      </w:r>
    </w:p>
    <w:p w14:paraId="66CBEF68" w14:textId="11C3C42A" w:rsidR="001C6C3E" w:rsidRDefault="001C6C3E" w:rsidP="006709B8">
      <w:pPr>
        <w:spacing w:line="276" w:lineRule="auto"/>
        <w:jc w:val="both"/>
        <w:rPr>
          <w:rFonts w:ascii="Calibri" w:hAnsi="Calibri" w:cs="Calibri"/>
          <w:i/>
          <w:iCs/>
          <w:color w:val="767171" w:themeColor="background2" w:themeShade="80"/>
        </w:rPr>
      </w:pPr>
    </w:p>
    <w:p w14:paraId="1E494445" w14:textId="7BCCC9B4" w:rsidR="001B0751" w:rsidRDefault="001B0751" w:rsidP="006709B8">
      <w:pPr>
        <w:spacing w:line="276" w:lineRule="auto"/>
        <w:jc w:val="both"/>
        <w:rPr>
          <w:rFonts w:ascii="Calibri" w:hAnsi="Calibri" w:cs="Calibri"/>
          <w:i/>
          <w:iCs/>
          <w:color w:val="767171" w:themeColor="background2" w:themeShade="80"/>
        </w:rPr>
      </w:pPr>
    </w:p>
    <w:p w14:paraId="7A62F8E5" w14:textId="77777777" w:rsidR="001B0751" w:rsidRDefault="001B0751" w:rsidP="006709B8">
      <w:pPr>
        <w:spacing w:line="276" w:lineRule="auto"/>
        <w:jc w:val="both"/>
        <w:rPr>
          <w:rFonts w:ascii="Calibri" w:hAnsi="Calibri" w:cs="Calibri"/>
          <w:i/>
          <w:iCs/>
          <w:color w:val="767171" w:themeColor="background2" w:themeShade="80"/>
        </w:rPr>
      </w:pPr>
    </w:p>
    <w:p w14:paraId="413774A6" w14:textId="0AAF8EB0" w:rsidR="00634653" w:rsidRDefault="00634653" w:rsidP="007D5EAC">
      <w:pPr>
        <w:pStyle w:val="AralkYok"/>
        <w:jc w:val="both"/>
        <w:rPr>
          <w:b/>
          <w:bCs/>
          <w:i/>
          <w:iCs/>
        </w:rPr>
      </w:pPr>
      <w:r w:rsidRPr="00634653">
        <w:rPr>
          <w:b/>
          <w:bCs/>
          <w:i/>
          <w:iCs/>
        </w:rPr>
        <w:t>Örnek Kanıtlar</w:t>
      </w:r>
    </w:p>
    <w:p w14:paraId="0C01B0C2" w14:textId="77777777" w:rsidR="00023B10" w:rsidRPr="00634653" w:rsidRDefault="00023B10" w:rsidP="007D5EAC">
      <w:pPr>
        <w:pStyle w:val="AralkYok"/>
        <w:jc w:val="both"/>
        <w:rPr>
          <w:b/>
          <w:bCs/>
          <w:i/>
          <w:iCs/>
        </w:rPr>
      </w:pPr>
    </w:p>
    <w:p w14:paraId="3EF27821" w14:textId="54D44D90" w:rsidR="00CF54B6" w:rsidRPr="00BC1EB9" w:rsidRDefault="00CF54B6" w:rsidP="00A414F5">
      <w:pPr>
        <w:pStyle w:val="AralkYok"/>
        <w:numPr>
          <w:ilvl w:val="0"/>
          <w:numId w:val="5"/>
        </w:numPr>
        <w:spacing w:line="276" w:lineRule="auto"/>
        <w:ind w:left="426"/>
        <w:jc w:val="both"/>
        <w:rPr>
          <w:i/>
          <w:iCs/>
        </w:rPr>
      </w:pPr>
      <w:r w:rsidRPr="00BC1EB9">
        <w:rPr>
          <w:i/>
        </w:rPr>
        <w:t>Birimde, ders kazanımlarını değerlendirilmesi ve müfredat öğrenim hedeflerine ulaşılması ve bunların program çıktıları ile uyumunun nasıl ölçtüğüne dair etkili süreçleri nasıl gerçekleşeceğini gösteren yönerge ve planlama kanıtları</w:t>
      </w:r>
    </w:p>
    <w:p w14:paraId="0782EDCF" w14:textId="0BA7C9B9" w:rsidR="00634653" w:rsidRPr="00634653" w:rsidRDefault="00634653" w:rsidP="00A414F5">
      <w:pPr>
        <w:pStyle w:val="AralkYok"/>
        <w:numPr>
          <w:ilvl w:val="0"/>
          <w:numId w:val="5"/>
        </w:numPr>
        <w:spacing w:line="276" w:lineRule="auto"/>
        <w:ind w:left="426"/>
        <w:jc w:val="both"/>
        <w:rPr>
          <w:i/>
          <w:iCs/>
        </w:rPr>
      </w:pPr>
      <w:r w:rsidRPr="00634653">
        <w:rPr>
          <w:i/>
          <w:iCs/>
        </w:rPr>
        <w:t>Program çıktıları ve ders kazanımlarının ilişkilendirilmesi</w:t>
      </w:r>
    </w:p>
    <w:p w14:paraId="44E9C816" w14:textId="748FBB71" w:rsidR="00634653" w:rsidRPr="00634653" w:rsidRDefault="00634653" w:rsidP="00A414F5">
      <w:pPr>
        <w:pStyle w:val="AralkYok"/>
        <w:numPr>
          <w:ilvl w:val="0"/>
          <w:numId w:val="5"/>
        </w:numPr>
        <w:spacing w:line="276" w:lineRule="auto"/>
        <w:ind w:left="426"/>
        <w:jc w:val="both"/>
        <w:rPr>
          <w:i/>
          <w:iCs/>
        </w:rPr>
      </w:pPr>
      <w:r w:rsidRPr="00634653">
        <w:rPr>
          <w:i/>
          <w:iCs/>
        </w:rPr>
        <w:t>Program dışından alınan derslerin (örgün veya uzaktan) program çıktılarıyla uyumunu gösteren kanıtlar</w:t>
      </w:r>
    </w:p>
    <w:p w14:paraId="57ADBC12" w14:textId="4916C753" w:rsidR="00634653" w:rsidRPr="00634653" w:rsidRDefault="00634653" w:rsidP="00A414F5">
      <w:pPr>
        <w:pStyle w:val="AralkYok"/>
        <w:numPr>
          <w:ilvl w:val="0"/>
          <w:numId w:val="5"/>
        </w:numPr>
        <w:spacing w:line="276" w:lineRule="auto"/>
        <w:ind w:left="426"/>
        <w:jc w:val="both"/>
        <w:rPr>
          <w:i/>
          <w:iCs/>
        </w:rPr>
      </w:pPr>
      <w:r w:rsidRPr="00634653">
        <w:rPr>
          <w:i/>
          <w:iCs/>
        </w:rPr>
        <w:t>Ders kazanımların program çıktılarıyla uyumunun izlenmesine ve iyileştirilmesine ilişkin kanıtlar</w:t>
      </w:r>
    </w:p>
    <w:p w14:paraId="19B203BA" w14:textId="09E99CF0" w:rsidR="006C1703" w:rsidRDefault="00634653" w:rsidP="00A414F5">
      <w:pPr>
        <w:pStyle w:val="AralkYok"/>
        <w:numPr>
          <w:ilvl w:val="0"/>
          <w:numId w:val="5"/>
        </w:numPr>
        <w:spacing w:line="276" w:lineRule="auto"/>
        <w:ind w:left="426"/>
        <w:jc w:val="both"/>
        <w:rPr>
          <w:i/>
          <w:iCs/>
        </w:rPr>
      </w:pPr>
      <w:r w:rsidRPr="00634653">
        <w:rPr>
          <w:i/>
          <w:iCs/>
        </w:rPr>
        <w:t xml:space="preserve">Standart uygulamalar ve mevzuatın yanı sıra; </w:t>
      </w:r>
      <w:r w:rsidR="002F35CC">
        <w:rPr>
          <w:i/>
          <w:iCs/>
        </w:rPr>
        <w:t>birimin</w:t>
      </w:r>
      <w:r w:rsidRPr="00634653">
        <w:rPr>
          <w:i/>
          <w:iCs/>
        </w:rPr>
        <w:t xml:space="preserve"> ihtiyaçları doğrultusunda geliştirdiği özgün yaklaşım ve uygulamalarına ilişkin kanıtlar </w:t>
      </w:r>
    </w:p>
    <w:p w14:paraId="538E6B2A" w14:textId="5D45A566" w:rsidR="006C1703" w:rsidRDefault="006C1703" w:rsidP="006C1703">
      <w:pPr>
        <w:spacing w:line="276" w:lineRule="auto"/>
        <w:jc w:val="both"/>
        <w:rPr>
          <w:rFonts w:ascii="Calibri" w:hAnsi="Calibri" w:cs="Calibri"/>
          <w:i/>
          <w:iCs/>
          <w:color w:val="767171" w:themeColor="background2" w:themeShade="80"/>
        </w:rPr>
      </w:pPr>
    </w:p>
    <w:p w14:paraId="339293CA" w14:textId="77777777" w:rsidR="007D652D" w:rsidRDefault="007D652D" w:rsidP="006C1703">
      <w:pPr>
        <w:spacing w:line="276" w:lineRule="auto"/>
        <w:jc w:val="both"/>
        <w:rPr>
          <w:rFonts w:ascii="Calibri" w:hAnsi="Calibri" w:cs="Calibri"/>
          <w:i/>
          <w:iCs/>
          <w:color w:val="767171" w:themeColor="background2" w:themeShade="80"/>
        </w:rPr>
      </w:pPr>
    </w:p>
    <w:p w14:paraId="3EC88EFA" w14:textId="765AB299" w:rsidR="007D652D" w:rsidRDefault="003A48CD" w:rsidP="006C1703">
      <w:pPr>
        <w:spacing w:line="276" w:lineRule="auto"/>
        <w:jc w:val="both"/>
        <w:rPr>
          <w:rFonts w:ascii="Calibri" w:hAnsi="Calibri" w:cs="Calibri"/>
          <w:b/>
          <w:bCs/>
          <w:color w:val="000000" w:themeColor="text1"/>
          <w:sz w:val="28"/>
          <w:szCs w:val="28"/>
          <w:u w:val="single"/>
        </w:rPr>
      </w:pPr>
      <w:r w:rsidRPr="003A48CD">
        <w:rPr>
          <w:rFonts w:ascii="Calibri" w:hAnsi="Calibri" w:cs="Calibri"/>
          <w:b/>
          <w:bCs/>
          <w:color w:val="000000" w:themeColor="text1"/>
          <w:sz w:val="28"/>
          <w:szCs w:val="28"/>
          <w:u w:val="single"/>
        </w:rPr>
        <w:t>B.1.4. Öğrenci iş yüküne dayalı ders tasarımı</w:t>
      </w:r>
    </w:p>
    <w:p w14:paraId="7F013D6C" w14:textId="044005C8" w:rsidR="00F60E79" w:rsidRPr="00600548" w:rsidRDefault="00F60E79" w:rsidP="006C1703">
      <w:pPr>
        <w:spacing w:line="276" w:lineRule="auto"/>
        <w:jc w:val="both"/>
        <w:rPr>
          <w:rFonts w:ascii="Calibri" w:hAnsi="Calibri" w:cs="Calibri"/>
          <w:i/>
          <w:iCs/>
          <w:color w:val="767171" w:themeColor="background2" w:themeShade="80"/>
        </w:rPr>
      </w:pPr>
      <w:r w:rsidRPr="00600548">
        <w:rPr>
          <w:rFonts w:ascii="Calibri" w:hAnsi="Calibri" w:cs="Calibri"/>
          <w:i/>
          <w:iCs/>
          <w:color w:val="767171" w:themeColor="background2" w:themeShade="80"/>
        </w:rPr>
        <w:t>Tüm derslerin AKTS değeri web sayfası üzerinden paylaşılmakta, öğrenci iş yükü takibi ile doğrulanmaktadır. Staj ve mesleğe ait uygulamalı öğrenme fırsatları mevcuttur ve yeterince öğrenci iş yükü ve kredi çerçevesinde değerlendirilmektedir. Gerçekleşen uygulamanın niteliği irdelenmektedir. Öğrenci iş yüküne dayalı tasarımda uzaktan eğitimle ortaya çıkan çeşitlilikler de göz önünde bulundurulmaktadır.</w:t>
      </w:r>
    </w:p>
    <w:p w14:paraId="44D6B955" w14:textId="0E16F46C" w:rsidR="007D652D" w:rsidRDefault="007D652D" w:rsidP="006C1703">
      <w:pPr>
        <w:spacing w:line="276" w:lineRule="auto"/>
        <w:jc w:val="both"/>
        <w:rPr>
          <w:rFonts w:ascii="Calibri" w:hAnsi="Calibri" w:cs="Calibri"/>
          <w:i/>
          <w:iCs/>
          <w:color w:val="767171" w:themeColor="background2" w:themeShade="80"/>
        </w:rPr>
      </w:pPr>
    </w:p>
    <w:p w14:paraId="18EEA09C" w14:textId="15943CFE" w:rsidR="001E3345" w:rsidRDefault="001E3345" w:rsidP="006C1703">
      <w:pPr>
        <w:spacing w:line="276" w:lineRule="auto"/>
        <w:jc w:val="both"/>
        <w:rPr>
          <w:rFonts w:ascii="Calibri" w:hAnsi="Calibri" w:cs="Calibri"/>
          <w:i/>
          <w:iCs/>
          <w:color w:val="767171" w:themeColor="background2" w:themeShade="80"/>
        </w:rPr>
      </w:pPr>
    </w:p>
    <w:p w14:paraId="72F49837" w14:textId="77777777" w:rsidR="001E3345" w:rsidRDefault="001E3345" w:rsidP="006C1703">
      <w:pPr>
        <w:spacing w:line="276" w:lineRule="auto"/>
        <w:jc w:val="both"/>
        <w:rPr>
          <w:rFonts w:ascii="Calibri" w:hAnsi="Calibri" w:cs="Calibri"/>
          <w:i/>
          <w:iCs/>
          <w:color w:val="767171" w:themeColor="background2" w:themeShade="80"/>
        </w:rPr>
      </w:pPr>
    </w:p>
    <w:p w14:paraId="4D4D1265" w14:textId="77777777" w:rsidR="00600548" w:rsidRPr="00551F2C" w:rsidRDefault="00600548" w:rsidP="00600548">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lastRenderedPageBreak/>
        <w:t>Açıklama</w:t>
      </w:r>
      <w:r w:rsidRPr="00551F2C">
        <w:rPr>
          <w:rFonts w:cstheme="minorHAnsi"/>
          <w:i/>
          <w:iCs/>
          <w:noProof/>
          <w:color w:val="000000" w:themeColor="text1"/>
        </w:rPr>
        <w:t>;</w:t>
      </w:r>
    </w:p>
    <w:p w14:paraId="20C79DC3" w14:textId="6970C299" w:rsidR="00600548" w:rsidRDefault="00600548" w:rsidP="00600548">
      <w:pPr>
        <w:spacing w:line="276" w:lineRule="auto"/>
        <w:rPr>
          <w:rFonts w:ascii="Calibri" w:hAnsi="Calibri" w:cs="Calibri"/>
          <w:i/>
          <w:iCs/>
          <w:color w:val="000000" w:themeColor="text1"/>
        </w:rPr>
      </w:pPr>
      <w:r>
        <w:rPr>
          <w:rFonts w:ascii="Calibri" w:hAnsi="Calibri" w:cs="Calibri"/>
          <w:i/>
          <w:iCs/>
          <w:color w:val="000000" w:themeColor="text1"/>
        </w:rPr>
        <w:t>(</w:t>
      </w:r>
      <w:r w:rsidRPr="0040348D">
        <w:rPr>
          <w:rFonts w:ascii="Calibri" w:hAnsi="Calibri" w:cs="Calibri"/>
          <w:i/>
          <w:iCs/>
          <w:color w:val="000000" w:themeColor="text1"/>
        </w:rPr>
        <w:t xml:space="preserve">Biriminizin açıklamasını </w:t>
      </w:r>
      <w:r w:rsidR="00023B10">
        <w:rPr>
          <w:rFonts w:ascii="Calibri" w:hAnsi="Calibri" w:cs="Calibri"/>
          <w:i/>
          <w:iCs/>
          <w:color w:val="000000" w:themeColor="text1"/>
        </w:rPr>
        <w:t>lütfen bu alana giriniz</w:t>
      </w:r>
      <w:r w:rsidRPr="0040348D">
        <w:rPr>
          <w:rFonts w:ascii="Calibri" w:hAnsi="Calibri" w:cs="Calibri"/>
          <w:i/>
          <w:iCs/>
          <w:color w:val="000000" w:themeColor="text1"/>
        </w:rPr>
        <w:t>.</w:t>
      </w:r>
      <w:r>
        <w:rPr>
          <w:rFonts w:ascii="Calibri" w:hAnsi="Calibri" w:cs="Calibri"/>
          <w:i/>
          <w:iCs/>
          <w:color w:val="000000" w:themeColor="text1"/>
        </w:rPr>
        <w:t xml:space="preserve"> Kanıtlarınıza metin içinde atıfta bulunabilirsiniz.</w:t>
      </w:r>
      <w:r w:rsidRPr="0040348D">
        <w:rPr>
          <w:rFonts w:ascii="Calibri" w:hAnsi="Calibri" w:cs="Calibri"/>
          <w:i/>
          <w:iCs/>
          <w:color w:val="000000" w:themeColor="text1"/>
        </w:rPr>
        <w:t>)</w:t>
      </w:r>
    </w:p>
    <w:p w14:paraId="57A81D40" w14:textId="77777777" w:rsidR="007D652D" w:rsidRDefault="007D652D" w:rsidP="006C1703">
      <w:pPr>
        <w:spacing w:line="276" w:lineRule="auto"/>
        <w:jc w:val="both"/>
        <w:rPr>
          <w:rFonts w:ascii="Calibri" w:hAnsi="Calibri" w:cs="Calibri"/>
          <w:i/>
          <w:iCs/>
          <w:color w:val="767171" w:themeColor="background2" w:themeShade="80"/>
        </w:rPr>
      </w:pPr>
    </w:p>
    <w:p w14:paraId="55439301" w14:textId="77777777" w:rsidR="00EF5B95" w:rsidRPr="00681E4A" w:rsidRDefault="00EF5B95" w:rsidP="00EF5B95">
      <w:pPr>
        <w:spacing w:line="276" w:lineRule="auto"/>
        <w:ind w:left="118" w:right="63"/>
        <w:jc w:val="both"/>
        <w:outlineLvl w:val="3"/>
        <w:rPr>
          <w:rFonts w:cstheme="minorHAnsi"/>
          <w:b/>
          <w:i/>
          <w:iCs/>
        </w:rPr>
      </w:pPr>
      <w:r w:rsidRPr="00681E4A">
        <w:rPr>
          <w:rFonts w:cstheme="minorHAnsi"/>
          <w:b/>
          <w:i/>
          <w:iCs/>
        </w:rPr>
        <w:t>Örnek Kanıtlar</w:t>
      </w:r>
    </w:p>
    <w:p w14:paraId="1C6B82E4" w14:textId="77777777" w:rsidR="00EF5B95" w:rsidRPr="00681E4A" w:rsidRDefault="00EF5B95" w:rsidP="00A414F5">
      <w:pPr>
        <w:widowControl w:val="0"/>
        <w:numPr>
          <w:ilvl w:val="0"/>
          <w:numId w:val="5"/>
        </w:numPr>
        <w:spacing w:after="0" w:line="276" w:lineRule="auto"/>
        <w:ind w:left="426" w:right="63" w:hanging="207"/>
        <w:jc w:val="both"/>
        <w:outlineLvl w:val="3"/>
        <w:rPr>
          <w:rFonts w:cstheme="minorHAnsi"/>
          <w:i/>
        </w:rPr>
      </w:pPr>
      <w:r w:rsidRPr="00681E4A">
        <w:rPr>
          <w:rFonts w:cstheme="minorHAnsi"/>
          <w:i/>
        </w:rPr>
        <w:t>AKTS ders bilgi paketleri* (Uzaktan ve karma eğitim programları dahil)</w:t>
      </w:r>
    </w:p>
    <w:p w14:paraId="638927D0" w14:textId="77777777" w:rsidR="00EF5B95" w:rsidRPr="00681E4A" w:rsidRDefault="00EF5B95" w:rsidP="00A414F5">
      <w:pPr>
        <w:widowControl w:val="0"/>
        <w:numPr>
          <w:ilvl w:val="0"/>
          <w:numId w:val="5"/>
        </w:numPr>
        <w:spacing w:after="0" w:line="276" w:lineRule="auto"/>
        <w:ind w:left="426" w:right="63" w:hanging="207"/>
        <w:jc w:val="both"/>
        <w:outlineLvl w:val="3"/>
        <w:rPr>
          <w:rFonts w:cstheme="minorHAnsi"/>
          <w:i/>
        </w:rPr>
      </w:pPr>
      <w:r w:rsidRPr="00681E4A">
        <w:rPr>
          <w:rFonts w:cstheme="minorHAnsi"/>
          <w:i/>
        </w:rPr>
        <w:t>Öğrenci iş yükü kredisinin mesleki uygulamalar, değişim programları, staj ve projeler için tanımlandığını gösteren kanıtlar*</w:t>
      </w:r>
    </w:p>
    <w:p w14:paraId="1FC93F3D" w14:textId="77777777" w:rsidR="00EF5B95" w:rsidRPr="00681E4A" w:rsidRDefault="00EF5B95" w:rsidP="00A414F5">
      <w:pPr>
        <w:widowControl w:val="0"/>
        <w:numPr>
          <w:ilvl w:val="0"/>
          <w:numId w:val="5"/>
        </w:numPr>
        <w:spacing w:after="0" w:line="276" w:lineRule="auto"/>
        <w:ind w:left="426" w:right="63" w:hanging="207"/>
        <w:jc w:val="both"/>
        <w:outlineLvl w:val="3"/>
        <w:rPr>
          <w:rFonts w:cstheme="minorHAnsi"/>
          <w:i/>
        </w:rPr>
      </w:pPr>
      <w:r w:rsidRPr="00681E4A">
        <w:rPr>
          <w:rFonts w:cstheme="minorHAnsi"/>
          <w:i/>
        </w:rPr>
        <w:t xml:space="preserve">İş yükü temelli kredilerin transferi ve tanınmasına ilişkin tanımlı süreçleri içeren belgeler </w:t>
      </w:r>
    </w:p>
    <w:p w14:paraId="068BD77D" w14:textId="77777777" w:rsidR="00EF5B95" w:rsidRPr="00681E4A" w:rsidRDefault="00EF5B95" w:rsidP="00A414F5">
      <w:pPr>
        <w:widowControl w:val="0"/>
        <w:numPr>
          <w:ilvl w:val="0"/>
          <w:numId w:val="5"/>
        </w:numPr>
        <w:spacing w:after="0" w:line="276" w:lineRule="auto"/>
        <w:ind w:left="426" w:right="63" w:hanging="207"/>
        <w:jc w:val="both"/>
        <w:outlineLvl w:val="3"/>
        <w:rPr>
          <w:rFonts w:cstheme="minorHAnsi"/>
          <w:i/>
        </w:rPr>
      </w:pPr>
      <w:r w:rsidRPr="00681E4A">
        <w:rPr>
          <w:rFonts w:cstheme="minorHAnsi"/>
          <w:i/>
        </w:rPr>
        <w:t>Programlarda öğrenci İş yükünün belirlenmesinde öğrenci katılımının sağlandığına ilişkin belgeler ve mekanizmalar</w:t>
      </w:r>
    </w:p>
    <w:p w14:paraId="5D145125" w14:textId="05D30F14" w:rsidR="00CF54B6" w:rsidRPr="00CF54B6" w:rsidRDefault="00EF5B95" w:rsidP="00CF54B6">
      <w:pPr>
        <w:widowControl w:val="0"/>
        <w:numPr>
          <w:ilvl w:val="0"/>
          <w:numId w:val="5"/>
        </w:numPr>
        <w:spacing w:after="0" w:line="276" w:lineRule="auto"/>
        <w:ind w:left="426" w:right="63" w:hanging="207"/>
        <w:jc w:val="both"/>
        <w:outlineLvl w:val="3"/>
        <w:rPr>
          <w:rFonts w:cstheme="minorHAnsi"/>
          <w:i/>
        </w:rPr>
      </w:pPr>
      <w:r w:rsidRPr="00681E4A">
        <w:rPr>
          <w:rFonts w:cstheme="minorHAnsi"/>
          <w:i/>
        </w:rPr>
        <w:t xml:space="preserve">Diploma Eki </w:t>
      </w:r>
    </w:p>
    <w:p w14:paraId="3DEEAA50" w14:textId="77777777" w:rsidR="00CF54B6" w:rsidRPr="00E743D0" w:rsidRDefault="00CF54B6" w:rsidP="00BC1EB9">
      <w:pPr>
        <w:numPr>
          <w:ilvl w:val="0"/>
          <w:numId w:val="5"/>
        </w:numPr>
        <w:spacing w:after="0" w:line="240" w:lineRule="auto"/>
        <w:ind w:left="426" w:right="63" w:hanging="219"/>
        <w:jc w:val="both"/>
        <w:rPr>
          <w:i/>
        </w:rPr>
      </w:pPr>
      <w:r w:rsidRPr="00E743D0">
        <w:rPr>
          <w:i/>
        </w:rPr>
        <w:t>Derslerin AKTS kredileri ve AKTS hesaplama tablolarının takibini gösteren kanıtlar</w:t>
      </w:r>
    </w:p>
    <w:p w14:paraId="497D6E84" w14:textId="77777777" w:rsidR="00CF54B6" w:rsidRPr="00E743D0" w:rsidRDefault="00CF54B6" w:rsidP="00BC1EB9">
      <w:pPr>
        <w:numPr>
          <w:ilvl w:val="0"/>
          <w:numId w:val="5"/>
        </w:numPr>
        <w:spacing w:after="0" w:line="240" w:lineRule="auto"/>
        <w:ind w:left="426" w:right="63" w:hanging="219"/>
        <w:jc w:val="both"/>
        <w:rPr>
          <w:i/>
        </w:rPr>
      </w:pPr>
      <w:r w:rsidRPr="00E743D0">
        <w:rPr>
          <w:i/>
        </w:rPr>
        <w:t>AKTS hesaplama tabloları ve ek belgeler (örn; öğretim üyeleri ve öğrencilerle yapılan anketler)</w:t>
      </w:r>
    </w:p>
    <w:p w14:paraId="68D6ADC2" w14:textId="015C81EB" w:rsidR="00EF5B95" w:rsidRPr="00681E4A" w:rsidRDefault="00EF5B95" w:rsidP="00A414F5">
      <w:pPr>
        <w:widowControl w:val="0"/>
        <w:numPr>
          <w:ilvl w:val="0"/>
          <w:numId w:val="5"/>
        </w:numPr>
        <w:spacing w:after="0" w:line="276" w:lineRule="auto"/>
        <w:ind w:left="426" w:right="63" w:hanging="207"/>
        <w:jc w:val="both"/>
        <w:outlineLvl w:val="3"/>
        <w:rPr>
          <w:rFonts w:cstheme="minorHAnsi"/>
          <w:i/>
        </w:rPr>
      </w:pPr>
      <w:r w:rsidRPr="00681E4A">
        <w:rPr>
          <w:rFonts w:cstheme="minorHAnsi"/>
          <w:i/>
        </w:rPr>
        <w:t>İş yükü temelli kredilerin geribildirimler doğrultusunda güncellendiğine ilişkin kanıtlar</w:t>
      </w:r>
    </w:p>
    <w:p w14:paraId="0ED4D6DA" w14:textId="153C7D5D" w:rsidR="00EF5B95" w:rsidRPr="00681E4A" w:rsidRDefault="00EF5B95" w:rsidP="00A414F5">
      <w:pPr>
        <w:widowControl w:val="0"/>
        <w:numPr>
          <w:ilvl w:val="0"/>
          <w:numId w:val="5"/>
        </w:numPr>
        <w:spacing w:after="0" w:line="276" w:lineRule="auto"/>
        <w:ind w:left="426" w:right="63" w:hanging="207"/>
        <w:jc w:val="both"/>
        <w:outlineLvl w:val="3"/>
        <w:rPr>
          <w:rFonts w:cstheme="minorHAnsi"/>
          <w:i/>
        </w:rPr>
      </w:pPr>
      <w:r w:rsidRPr="00681E4A">
        <w:rPr>
          <w:rFonts w:cstheme="minorHAnsi"/>
          <w:i/>
        </w:rPr>
        <w:t xml:space="preserve">Standart uygulamalar ve mevzuatın yanı sıra; </w:t>
      </w:r>
      <w:r w:rsidR="002F35CC">
        <w:rPr>
          <w:rFonts w:cstheme="minorHAnsi"/>
          <w:i/>
        </w:rPr>
        <w:t>birimin</w:t>
      </w:r>
      <w:r w:rsidRPr="00681E4A">
        <w:rPr>
          <w:rFonts w:cstheme="minorHAnsi"/>
          <w:i/>
        </w:rPr>
        <w:t xml:space="preserve"> ihtiyaçları doğrultusunda geliştirdiği özgün yaklaşım ve uygulamalarına ilişkin kanıtlar</w:t>
      </w:r>
      <w:r w:rsidRPr="00681E4A">
        <w:rPr>
          <w:rFonts w:cstheme="minorHAnsi"/>
          <w:color w:val="C00000"/>
        </w:rPr>
        <w:t xml:space="preserve">        </w:t>
      </w:r>
    </w:p>
    <w:p w14:paraId="164327D7" w14:textId="77777777" w:rsidR="00EF5B95" w:rsidRPr="00EF5B95" w:rsidRDefault="00EF5B95" w:rsidP="00464950">
      <w:pPr>
        <w:spacing w:before="40"/>
        <w:ind w:left="425" w:right="63"/>
        <w:jc w:val="both"/>
        <w:outlineLvl w:val="2"/>
        <w:rPr>
          <w:rFonts w:cstheme="minorHAnsi"/>
          <w:i/>
          <w:iCs/>
          <w:color w:val="FFFF00"/>
        </w:rPr>
      </w:pPr>
      <w:r w:rsidRPr="00681E4A">
        <w:rPr>
          <w:rFonts w:cstheme="minorHAnsi"/>
          <w:color w:val="C00000"/>
        </w:rPr>
        <w:t xml:space="preserve"> </w:t>
      </w:r>
      <w:r w:rsidRPr="00EF5B95">
        <w:rPr>
          <w:rFonts w:cstheme="minorHAnsi"/>
          <w:i/>
          <w:iCs/>
          <w:color w:val="000000" w:themeColor="text1"/>
        </w:rPr>
        <w:t>* 2015 AKTS Kullanıcı Kılavuzu’ndaki anahtar prensipleri taşımalıdır.</w:t>
      </w:r>
    </w:p>
    <w:p w14:paraId="41A1E11A" w14:textId="77777777" w:rsidR="0055393B" w:rsidRDefault="0055393B" w:rsidP="006C1703">
      <w:pPr>
        <w:spacing w:line="276" w:lineRule="auto"/>
        <w:rPr>
          <w:rFonts w:ascii="Calibri" w:hAnsi="Calibri" w:cs="Calibri"/>
          <w:b/>
          <w:bCs/>
          <w:color w:val="000000" w:themeColor="text1"/>
          <w:sz w:val="28"/>
          <w:szCs w:val="28"/>
          <w:u w:val="single"/>
        </w:rPr>
      </w:pPr>
      <w:r w:rsidRPr="0055393B">
        <w:rPr>
          <w:rFonts w:ascii="Calibri" w:hAnsi="Calibri" w:cs="Calibri"/>
          <w:b/>
          <w:bCs/>
          <w:color w:val="000000" w:themeColor="text1"/>
          <w:sz w:val="28"/>
          <w:szCs w:val="28"/>
          <w:u w:val="single"/>
        </w:rPr>
        <w:t>B.1.5. Programların izlenmesi ve güncellenmesi</w:t>
      </w:r>
    </w:p>
    <w:p w14:paraId="7A99C218" w14:textId="01ABA1C6" w:rsidR="0057673D" w:rsidRDefault="0057673D" w:rsidP="006C1703">
      <w:pPr>
        <w:spacing w:line="276" w:lineRule="auto"/>
        <w:jc w:val="both"/>
        <w:rPr>
          <w:rFonts w:ascii="Calibri" w:hAnsi="Calibri" w:cs="Calibri"/>
          <w:i/>
          <w:iCs/>
          <w:color w:val="767171" w:themeColor="background2" w:themeShade="80"/>
        </w:rPr>
      </w:pPr>
      <w:r w:rsidRPr="0057673D">
        <w:rPr>
          <w:rFonts w:ascii="Calibri" w:hAnsi="Calibri" w:cs="Calibri"/>
          <w:i/>
          <w:iCs/>
          <w:color w:val="767171" w:themeColor="background2" w:themeShade="80"/>
        </w:rPr>
        <w:t xml:space="preserve">Her program ve ders için (örgün, uzaktan, karma, açıktan) program amaçlarının ve öğrenme çıktılarının izlenmesi planlandığı şekilde gerçekleşmektedir. Bu sürecin isleyişi ve sonuçları paydaşlarla birlikte değerlendirilmektedir. Eğitim ve öğretim ile ilgili istatistiki göstergeler (her yarıyıl açılan dersler, öğrenci sayıları, başarı durumları, geri besleme sonuçları, ders çeşitliliği, lab uygulama, lisans/lisansüstü dengeleri, ilişki kesme sayıları/nedenleri, vb) periyodik ve sistematik şekilde izlenmekte, tartışılmakta, değerlendirilmekte, karşılaştırılmakta ve kaliteli eğitim yönündeki gelişim sürdürülmektedir. Program akreditasyonu planlaması, teşviki ve uygulaması vardır; </w:t>
      </w:r>
      <w:r w:rsidR="002F35CC">
        <w:rPr>
          <w:rFonts w:ascii="Calibri" w:hAnsi="Calibri" w:cs="Calibri"/>
          <w:i/>
          <w:iCs/>
          <w:color w:val="767171" w:themeColor="background2" w:themeShade="80"/>
        </w:rPr>
        <w:t>birimin</w:t>
      </w:r>
      <w:r w:rsidRPr="0057673D">
        <w:rPr>
          <w:rFonts w:ascii="Calibri" w:hAnsi="Calibri" w:cs="Calibri"/>
          <w:i/>
          <w:iCs/>
          <w:color w:val="767171" w:themeColor="background2" w:themeShade="80"/>
        </w:rPr>
        <w:t xml:space="preserve"> akreditasyon stratejisi belirtilmiş ve sonuçları tartışılmıştır. Akreditasyonun getirileri, iç kalite güvence sistemine katkısı değerlendirilmektedir.</w:t>
      </w:r>
    </w:p>
    <w:p w14:paraId="68AFBC74" w14:textId="77777777" w:rsidR="0057673D" w:rsidRDefault="0057673D" w:rsidP="006C1703">
      <w:pPr>
        <w:spacing w:line="276" w:lineRule="auto"/>
        <w:jc w:val="both"/>
        <w:rPr>
          <w:rFonts w:ascii="Calibri" w:hAnsi="Calibri" w:cs="Calibri"/>
          <w:i/>
          <w:iCs/>
          <w:color w:val="767171" w:themeColor="background2" w:themeShade="80"/>
        </w:rPr>
      </w:pPr>
    </w:p>
    <w:p w14:paraId="538B0CCD" w14:textId="77777777" w:rsidR="00587899" w:rsidRDefault="00587899" w:rsidP="00587899">
      <w:pPr>
        <w:spacing w:line="276" w:lineRule="auto"/>
        <w:jc w:val="both"/>
        <w:rPr>
          <w:rFonts w:ascii="Calibri" w:hAnsi="Calibri" w:cs="Calibri"/>
          <w:i/>
          <w:iCs/>
          <w:color w:val="767171" w:themeColor="background2" w:themeShade="80"/>
        </w:rPr>
      </w:pPr>
    </w:p>
    <w:p w14:paraId="06D6F193" w14:textId="77777777" w:rsidR="007C5ECF" w:rsidRDefault="007C5ECF" w:rsidP="00587899">
      <w:pPr>
        <w:spacing w:line="276" w:lineRule="auto"/>
        <w:jc w:val="both"/>
        <w:rPr>
          <w:rFonts w:ascii="Calibri" w:hAnsi="Calibri" w:cs="Calibri"/>
          <w:i/>
          <w:iCs/>
          <w:color w:val="767171" w:themeColor="background2" w:themeShade="80"/>
        </w:rPr>
      </w:pPr>
    </w:p>
    <w:p w14:paraId="1876F6C8" w14:textId="77777777" w:rsidR="00587899" w:rsidRPr="00551F2C" w:rsidRDefault="00587899" w:rsidP="00587899">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26E6161F" w14:textId="276CB015" w:rsidR="00587899" w:rsidRDefault="00587899" w:rsidP="00587899">
      <w:pPr>
        <w:spacing w:line="276" w:lineRule="auto"/>
        <w:rPr>
          <w:rFonts w:ascii="Calibri" w:hAnsi="Calibri" w:cs="Calibri"/>
          <w:i/>
          <w:iCs/>
          <w:color w:val="000000" w:themeColor="text1"/>
        </w:rPr>
      </w:pPr>
      <w:r>
        <w:rPr>
          <w:rFonts w:ascii="Calibri" w:hAnsi="Calibri" w:cs="Calibri"/>
          <w:i/>
          <w:iCs/>
          <w:color w:val="000000" w:themeColor="text1"/>
        </w:rPr>
        <w:t>(</w:t>
      </w:r>
      <w:r w:rsidRPr="0040348D">
        <w:rPr>
          <w:rFonts w:ascii="Calibri" w:hAnsi="Calibri" w:cs="Calibri"/>
          <w:i/>
          <w:iCs/>
          <w:color w:val="000000" w:themeColor="text1"/>
        </w:rPr>
        <w:t xml:space="preserve">Biriminizin açıklamasını </w:t>
      </w:r>
      <w:r w:rsidR="001E3345">
        <w:rPr>
          <w:rFonts w:ascii="Calibri" w:hAnsi="Calibri" w:cs="Calibri"/>
          <w:i/>
          <w:iCs/>
          <w:color w:val="000000" w:themeColor="text1"/>
        </w:rPr>
        <w:t>lütfen bu alana giriniz</w:t>
      </w:r>
      <w:r w:rsidRPr="0040348D">
        <w:rPr>
          <w:rFonts w:ascii="Calibri" w:hAnsi="Calibri" w:cs="Calibri"/>
          <w:i/>
          <w:iCs/>
          <w:color w:val="000000" w:themeColor="text1"/>
        </w:rPr>
        <w:t>.</w:t>
      </w:r>
      <w:r>
        <w:rPr>
          <w:rFonts w:ascii="Calibri" w:hAnsi="Calibri" w:cs="Calibri"/>
          <w:i/>
          <w:iCs/>
          <w:color w:val="000000" w:themeColor="text1"/>
        </w:rPr>
        <w:t xml:space="preserve"> Kanıtlarınıza metin içinde atıfta bulunabilirsiniz.</w:t>
      </w:r>
      <w:r w:rsidRPr="0040348D">
        <w:rPr>
          <w:rFonts w:ascii="Calibri" w:hAnsi="Calibri" w:cs="Calibri"/>
          <w:i/>
          <w:iCs/>
          <w:color w:val="000000" w:themeColor="text1"/>
        </w:rPr>
        <w:t>)</w:t>
      </w:r>
    </w:p>
    <w:p w14:paraId="264BF322" w14:textId="77777777" w:rsidR="0057673D" w:rsidRDefault="0057673D" w:rsidP="006C1703">
      <w:pPr>
        <w:spacing w:line="276" w:lineRule="auto"/>
        <w:jc w:val="both"/>
        <w:rPr>
          <w:rFonts w:ascii="Calibri" w:hAnsi="Calibri" w:cs="Calibri"/>
          <w:i/>
          <w:iCs/>
          <w:color w:val="767171" w:themeColor="background2" w:themeShade="80"/>
        </w:rPr>
      </w:pPr>
    </w:p>
    <w:p w14:paraId="081E460D" w14:textId="77777777" w:rsidR="0057673D" w:rsidRDefault="0057673D" w:rsidP="006C1703">
      <w:pPr>
        <w:spacing w:line="276" w:lineRule="auto"/>
        <w:jc w:val="both"/>
        <w:rPr>
          <w:rFonts w:ascii="Calibri" w:hAnsi="Calibri" w:cs="Calibri"/>
          <w:i/>
          <w:iCs/>
          <w:color w:val="767171" w:themeColor="background2" w:themeShade="80"/>
        </w:rPr>
      </w:pPr>
    </w:p>
    <w:p w14:paraId="1984E0E6" w14:textId="0FABCB6E" w:rsidR="00587899" w:rsidRDefault="00587899" w:rsidP="007C5ECF">
      <w:pPr>
        <w:pStyle w:val="AralkYok"/>
        <w:jc w:val="both"/>
        <w:rPr>
          <w:b/>
          <w:bCs/>
          <w:i/>
          <w:iCs/>
        </w:rPr>
      </w:pPr>
      <w:r w:rsidRPr="00587899">
        <w:rPr>
          <w:b/>
          <w:bCs/>
          <w:i/>
          <w:iCs/>
        </w:rPr>
        <w:t>Örnek Kanıtlar</w:t>
      </w:r>
    </w:p>
    <w:p w14:paraId="4CA7FE79" w14:textId="77777777" w:rsidR="001E3345" w:rsidRPr="00587899" w:rsidRDefault="001E3345" w:rsidP="007C5ECF">
      <w:pPr>
        <w:pStyle w:val="AralkYok"/>
        <w:jc w:val="both"/>
        <w:rPr>
          <w:b/>
          <w:bCs/>
          <w:i/>
          <w:iCs/>
        </w:rPr>
      </w:pPr>
    </w:p>
    <w:p w14:paraId="19B490F4" w14:textId="7F6067E7" w:rsidR="00587899" w:rsidRPr="00587899" w:rsidRDefault="00587899" w:rsidP="00A414F5">
      <w:pPr>
        <w:pStyle w:val="AralkYok"/>
        <w:numPr>
          <w:ilvl w:val="0"/>
          <w:numId w:val="5"/>
        </w:numPr>
        <w:spacing w:line="276" w:lineRule="auto"/>
        <w:ind w:left="426" w:hanging="219"/>
        <w:jc w:val="both"/>
        <w:rPr>
          <w:i/>
          <w:iCs/>
        </w:rPr>
      </w:pPr>
      <w:r w:rsidRPr="00587899">
        <w:rPr>
          <w:i/>
          <w:iCs/>
        </w:rPr>
        <w:t>Programların izlenmesi ve güncellenmesine ilişkin periyot (yıllık ve program süresinin sonunda) ilke, kural, gösterge, plan ve uygulamalar</w:t>
      </w:r>
    </w:p>
    <w:p w14:paraId="3F29995D" w14:textId="6C028A65" w:rsidR="00587899" w:rsidRPr="00587899" w:rsidRDefault="002F35CC" w:rsidP="00A414F5">
      <w:pPr>
        <w:pStyle w:val="AralkYok"/>
        <w:numPr>
          <w:ilvl w:val="0"/>
          <w:numId w:val="5"/>
        </w:numPr>
        <w:spacing w:line="276" w:lineRule="auto"/>
        <w:ind w:left="426" w:hanging="219"/>
        <w:jc w:val="both"/>
        <w:rPr>
          <w:i/>
          <w:iCs/>
        </w:rPr>
      </w:pPr>
      <w:r>
        <w:rPr>
          <w:i/>
          <w:iCs/>
        </w:rPr>
        <w:lastRenderedPageBreak/>
        <w:t>Birimin</w:t>
      </w:r>
      <w:r w:rsidR="00587899" w:rsidRPr="00587899">
        <w:rPr>
          <w:i/>
          <w:iCs/>
        </w:rPr>
        <w:t xml:space="preserve"> misyon, vizyon ve hedefleri doğrultusunda programlarını güncellemek üzere kurduğu mekanizma örnekleri </w:t>
      </w:r>
    </w:p>
    <w:p w14:paraId="39ED4B85" w14:textId="3884322A" w:rsidR="00587899" w:rsidRPr="00587899" w:rsidRDefault="00587899" w:rsidP="00A414F5">
      <w:pPr>
        <w:pStyle w:val="AralkYok"/>
        <w:numPr>
          <w:ilvl w:val="0"/>
          <w:numId w:val="5"/>
        </w:numPr>
        <w:spacing w:line="276" w:lineRule="auto"/>
        <w:ind w:left="426" w:hanging="219"/>
        <w:jc w:val="both"/>
        <w:rPr>
          <w:i/>
          <w:iCs/>
        </w:rPr>
      </w:pPr>
      <w:r w:rsidRPr="00587899">
        <w:rPr>
          <w:i/>
          <w:iCs/>
        </w:rPr>
        <w:t>Programların yıllık öz değerlendirme raporları (Program çıktıları açısından değerlendirme)</w:t>
      </w:r>
    </w:p>
    <w:p w14:paraId="5F76F2C6" w14:textId="42853745" w:rsidR="00587899" w:rsidRPr="00587899" w:rsidRDefault="00587899" w:rsidP="00A414F5">
      <w:pPr>
        <w:pStyle w:val="AralkYok"/>
        <w:numPr>
          <w:ilvl w:val="0"/>
          <w:numId w:val="5"/>
        </w:numPr>
        <w:spacing w:line="276" w:lineRule="auto"/>
        <w:ind w:left="426" w:hanging="219"/>
        <w:jc w:val="both"/>
        <w:rPr>
          <w:i/>
          <w:iCs/>
        </w:rPr>
      </w:pPr>
      <w:r w:rsidRPr="00587899">
        <w:rPr>
          <w:i/>
          <w:iCs/>
        </w:rPr>
        <w:t>Program çıktılarına ulaşılıp ulaşılmadığını izleyen sistemler (Bilgi Yönetim Sistemi)</w:t>
      </w:r>
    </w:p>
    <w:p w14:paraId="714C7E61" w14:textId="0BA62CE2" w:rsidR="00587899" w:rsidRPr="00587899" w:rsidRDefault="00587899" w:rsidP="00A414F5">
      <w:pPr>
        <w:pStyle w:val="AralkYok"/>
        <w:numPr>
          <w:ilvl w:val="0"/>
          <w:numId w:val="5"/>
        </w:numPr>
        <w:spacing w:line="276" w:lineRule="auto"/>
        <w:ind w:left="426" w:hanging="219"/>
        <w:jc w:val="both"/>
        <w:rPr>
          <w:i/>
          <w:iCs/>
        </w:rPr>
      </w:pPr>
      <w:r w:rsidRPr="00587899">
        <w:rPr>
          <w:i/>
          <w:iCs/>
        </w:rPr>
        <w:t>Programların yıllık ve program süresi temelli izlemelerden hareketle yapılan iyileştirmeler</w:t>
      </w:r>
    </w:p>
    <w:p w14:paraId="1E993106" w14:textId="01149347" w:rsidR="00587899" w:rsidRPr="00587899" w:rsidRDefault="00587899" w:rsidP="00A414F5">
      <w:pPr>
        <w:pStyle w:val="AralkYok"/>
        <w:numPr>
          <w:ilvl w:val="0"/>
          <w:numId w:val="5"/>
        </w:numPr>
        <w:spacing w:line="276" w:lineRule="auto"/>
        <w:ind w:left="426" w:hanging="219"/>
        <w:jc w:val="both"/>
        <w:rPr>
          <w:i/>
          <w:iCs/>
        </w:rPr>
      </w:pPr>
      <w:r w:rsidRPr="00587899">
        <w:rPr>
          <w:i/>
          <w:iCs/>
        </w:rPr>
        <w:t>Yapılan iyileştirmeler ve değişiklikler konusunda paydaşların bilgilendirildiği uygulamalar</w:t>
      </w:r>
    </w:p>
    <w:p w14:paraId="26D7884F" w14:textId="77777777" w:rsidR="003F3FB1" w:rsidRPr="003F3FB1" w:rsidRDefault="00587899" w:rsidP="00BC1EB9">
      <w:pPr>
        <w:pStyle w:val="AralkYok"/>
        <w:numPr>
          <w:ilvl w:val="0"/>
          <w:numId w:val="5"/>
        </w:numPr>
        <w:spacing w:line="276" w:lineRule="auto"/>
        <w:ind w:left="426" w:hanging="219"/>
        <w:jc w:val="both"/>
        <w:rPr>
          <w:i/>
        </w:rPr>
      </w:pPr>
      <w:r w:rsidRPr="003F3FB1">
        <w:rPr>
          <w:i/>
          <w:iCs/>
        </w:rPr>
        <w:t>Programın amaçlarına ulaşıp ulaşmadığına ilişkin geri bildirimler</w:t>
      </w:r>
    </w:p>
    <w:p w14:paraId="44FFE2FF" w14:textId="06BD7B09" w:rsidR="003F3FB1" w:rsidRPr="00CA7A47" w:rsidRDefault="003F3FB1" w:rsidP="00BC1EB9">
      <w:pPr>
        <w:pStyle w:val="AralkYok"/>
        <w:numPr>
          <w:ilvl w:val="0"/>
          <w:numId w:val="5"/>
        </w:numPr>
        <w:spacing w:line="276" w:lineRule="auto"/>
        <w:ind w:left="426" w:hanging="219"/>
        <w:jc w:val="both"/>
        <w:rPr>
          <w:i/>
          <w:iCs/>
        </w:rPr>
      </w:pPr>
      <w:r w:rsidRPr="00CA7A47">
        <w:rPr>
          <w:i/>
        </w:rPr>
        <w:t>Doğal afet vb gibi olağan dışı durumlar karşısında programların yürütülmesi için gerekli sürdürülebilir öğretim modelinin oluşturulduğuna dair kanıtlar</w:t>
      </w:r>
    </w:p>
    <w:p w14:paraId="17E37B11" w14:textId="2A4F8E4D" w:rsidR="006C1703" w:rsidRPr="00587899" w:rsidRDefault="00587899" w:rsidP="00A414F5">
      <w:pPr>
        <w:pStyle w:val="AralkYok"/>
        <w:numPr>
          <w:ilvl w:val="0"/>
          <w:numId w:val="5"/>
        </w:numPr>
        <w:spacing w:line="276" w:lineRule="auto"/>
        <w:ind w:left="426" w:hanging="219"/>
        <w:jc w:val="both"/>
        <w:rPr>
          <w:i/>
          <w:iCs/>
        </w:rPr>
      </w:pPr>
      <w:r w:rsidRPr="00587899">
        <w:rPr>
          <w:i/>
          <w:iCs/>
        </w:rPr>
        <w:t xml:space="preserve">Standart uygulamalar ve mevzuatın yanı sıra; </w:t>
      </w:r>
      <w:r w:rsidR="002F35CC">
        <w:rPr>
          <w:i/>
          <w:iCs/>
        </w:rPr>
        <w:t>birimin</w:t>
      </w:r>
      <w:r w:rsidRPr="00587899">
        <w:rPr>
          <w:i/>
          <w:iCs/>
        </w:rPr>
        <w:t xml:space="preserve"> ihtiyaçları doğrultusunda geliştirdiği özgün yaklaşım ve uygulamalarına ilişkin kanıtlar</w:t>
      </w:r>
    </w:p>
    <w:p w14:paraId="2BB94B3D" w14:textId="195EB416" w:rsidR="006C1703" w:rsidRDefault="006C1703" w:rsidP="001E3345">
      <w:pPr>
        <w:spacing w:line="276" w:lineRule="auto"/>
        <w:ind w:left="426" w:hanging="219"/>
        <w:rPr>
          <w:rFonts w:ascii="Calibri" w:hAnsi="Calibri" w:cs="Calibri"/>
          <w:i/>
          <w:iCs/>
          <w:color w:val="000000" w:themeColor="text1"/>
        </w:rPr>
      </w:pPr>
    </w:p>
    <w:p w14:paraId="1871F4E5" w14:textId="77777777" w:rsidR="00CA016E" w:rsidRDefault="00CA016E" w:rsidP="006C1703">
      <w:pPr>
        <w:spacing w:line="276" w:lineRule="auto"/>
        <w:jc w:val="both"/>
        <w:rPr>
          <w:rFonts w:ascii="Calibri" w:hAnsi="Calibri" w:cs="Calibri"/>
          <w:b/>
          <w:bCs/>
          <w:color w:val="000000" w:themeColor="text1"/>
          <w:sz w:val="28"/>
          <w:szCs w:val="28"/>
          <w:u w:val="single"/>
        </w:rPr>
      </w:pPr>
      <w:r w:rsidRPr="00CA016E">
        <w:rPr>
          <w:rFonts w:ascii="Calibri" w:hAnsi="Calibri" w:cs="Calibri"/>
          <w:b/>
          <w:bCs/>
          <w:color w:val="000000" w:themeColor="text1"/>
          <w:sz w:val="28"/>
          <w:szCs w:val="28"/>
          <w:u w:val="single"/>
        </w:rPr>
        <w:t>B.1.6. Eğitim ve öğretim süreçlerinin yönetimi</w:t>
      </w:r>
    </w:p>
    <w:p w14:paraId="5F0AA88B" w14:textId="562FEE11" w:rsidR="00EE01DE" w:rsidRPr="00EE01DE" w:rsidRDefault="003940E0" w:rsidP="001F09E8">
      <w:pPr>
        <w:spacing w:line="276" w:lineRule="auto"/>
        <w:jc w:val="both"/>
        <w:rPr>
          <w:rFonts w:ascii="Calibri" w:hAnsi="Calibri" w:cs="Calibri"/>
          <w:i/>
          <w:iCs/>
          <w:color w:val="767171" w:themeColor="background2" w:themeShade="80"/>
        </w:rPr>
      </w:pPr>
      <w:r>
        <w:rPr>
          <w:rFonts w:ascii="Calibri" w:hAnsi="Calibri" w:cs="Calibri"/>
          <w:i/>
          <w:iCs/>
          <w:color w:val="767171" w:themeColor="background2" w:themeShade="80"/>
        </w:rPr>
        <w:t>Birim</w:t>
      </w:r>
      <w:r w:rsidR="00EE01DE" w:rsidRPr="00EE01DE">
        <w:rPr>
          <w:rFonts w:ascii="Calibri" w:hAnsi="Calibri" w:cs="Calibri"/>
          <w:i/>
          <w:iCs/>
          <w:color w:val="767171" w:themeColor="background2" w:themeShade="80"/>
        </w:rPr>
        <w:t xml:space="preserve">, eğitim ve öğretim süreçlerini bütüncül olarak yönetmek üzere; organizasyonel yapılanma, bilgi yönetim sistemi ve uzman insan kaynağına sahiptir. Eğitim ve öğretim süreçleri yönetimin koordinasyonunda yürütülmekte olup; bu süreçlere ilişkin görev ve sorumluluklar tanımlanmıştır. </w:t>
      </w:r>
    </w:p>
    <w:p w14:paraId="36F0C1CD" w14:textId="5053072D" w:rsidR="00EE01DE" w:rsidRPr="00EE01DE" w:rsidRDefault="00EE01DE" w:rsidP="001F09E8">
      <w:pPr>
        <w:spacing w:line="276" w:lineRule="auto"/>
        <w:jc w:val="both"/>
        <w:rPr>
          <w:rFonts w:ascii="Calibri" w:hAnsi="Calibri" w:cs="Calibri"/>
          <w:i/>
          <w:iCs/>
          <w:color w:val="767171" w:themeColor="background2" w:themeShade="80"/>
        </w:rPr>
      </w:pPr>
      <w:r w:rsidRPr="00EE01DE">
        <w:rPr>
          <w:rFonts w:ascii="Calibri" w:hAnsi="Calibri" w:cs="Calibri"/>
          <w:i/>
          <w:iCs/>
          <w:color w:val="767171" w:themeColor="background2" w:themeShade="80"/>
        </w:rPr>
        <w:t xml:space="preserve">Eğitim ve öğretim programlarının tasarlanması, yürütülmesi, değerlendirilmesi ve güncellenmesi faaliyetlerine ilişkin </w:t>
      </w:r>
      <w:r w:rsidR="003940E0">
        <w:rPr>
          <w:rFonts w:ascii="Calibri" w:hAnsi="Calibri" w:cs="Calibri"/>
          <w:i/>
          <w:iCs/>
          <w:color w:val="767171" w:themeColor="background2" w:themeShade="80"/>
        </w:rPr>
        <w:t>birim</w:t>
      </w:r>
      <w:r w:rsidRPr="00EE01DE">
        <w:rPr>
          <w:rFonts w:ascii="Calibri" w:hAnsi="Calibri" w:cs="Calibri"/>
          <w:i/>
          <w:iCs/>
          <w:color w:val="767171" w:themeColor="background2" w:themeShade="80"/>
        </w:rPr>
        <w:t xml:space="preserve"> genelinde ilke, esaslar ile takvim belirlidir.</w:t>
      </w:r>
    </w:p>
    <w:p w14:paraId="187C815B" w14:textId="77777777" w:rsidR="00EE01DE" w:rsidRDefault="00EE01DE" w:rsidP="001F09E8">
      <w:pPr>
        <w:spacing w:line="276" w:lineRule="auto"/>
        <w:jc w:val="both"/>
        <w:rPr>
          <w:rFonts w:ascii="Calibri" w:hAnsi="Calibri" w:cs="Calibri"/>
          <w:i/>
          <w:iCs/>
          <w:color w:val="767171" w:themeColor="background2" w:themeShade="80"/>
        </w:rPr>
      </w:pPr>
      <w:r w:rsidRPr="00EE01DE">
        <w:rPr>
          <w:rFonts w:ascii="Calibri" w:hAnsi="Calibri" w:cs="Calibri"/>
          <w:i/>
          <w:iCs/>
          <w:color w:val="767171" w:themeColor="background2" w:themeShade="80"/>
        </w:rPr>
        <w:t xml:space="preserve">Programlarda öğrenme kazanımı, öğretim programı (müfredat), eğitim hizmetinin verilme biçimi (örgün, uzaktan, karma, açıktan), öğretim yöntemi ve ölçme-değerlendirme uyumu ve tüm bu süreçlerin koordinasyonu üst yönetim tarafından takip edilmektedir. </w:t>
      </w:r>
    </w:p>
    <w:p w14:paraId="615B0C86" w14:textId="77777777" w:rsidR="00A92E77" w:rsidRDefault="00A92E77" w:rsidP="00EE01DE">
      <w:pPr>
        <w:spacing w:line="276" w:lineRule="auto"/>
        <w:rPr>
          <w:rFonts w:ascii="Calibri" w:hAnsi="Calibri" w:cs="Calibri"/>
          <w:i/>
          <w:iCs/>
          <w:color w:val="767171" w:themeColor="background2" w:themeShade="80"/>
        </w:rPr>
      </w:pPr>
    </w:p>
    <w:p w14:paraId="765BFB22" w14:textId="77777777" w:rsidR="00A92E77" w:rsidRDefault="00A92E77" w:rsidP="00EE01DE">
      <w:pPr>
        <w:spacing w:line="276" w:lineRule="auto"/>
        <w:rPr>
          <w:rFonts w:ascii="Calibri" w:hAnsi="Calibri" w:cs="Calibri"/>
          <w:i/>
          <w:iCs/>
          <w:color w:val="767171" w:themeColor="background2" w:themeShade="80"/>
        </w:rPr>
      </w:pPr>
    </w:p>
    <w:p w14:paraId="7020922C" w14:textId="77777777" w:rsidR="00A92E77" w:rsidRPr="00551F2C" w:rsidRDefault="00A92E77" w:rsidP="00A92E77">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2C949D18" w14:textId="092D6351" w:rsidR="00A92E77" w:rsidRDefault="00A92E77" w:rsidP="00A92E77">
      <w:pPr>
        <w:spacing w:line="276" w:lineRule="auto"/>
        <w:rPr>
          <w:rFonts w:ascii="Calibri" w:hAnsi="Calibri" w:cs="Calibri"/>
          <w:i/>
          <w:iCs/>
          <w:color w:val="000000" w:themeColor="text1"/>
        </w:rPr>
      </w:pPr>
      <w:r>
        <w:rPr>
          <w:rFonts w:ascii="Calibri" w:hAnsi="Calibri" w:cs="Calibri"/>
          <w:i/>
          <w:iCs/>
          <w:color w:val="000000" w:themeColor="text1"/>
        </w:rPr>
        <w:t>(</w:t>
      </w:r>
      <w:r w:rsidRPr="0040348D">
        <w:rPr>
          <w:rFonts w:ascii="Calibri" w:hAnsi="Calibri" w:cs="Calibri"/>
          <w:i/>
          <w:iCs/>
          <w:color w:val="000000" w:themeColor="text1"/>
        </w:rPr>
        <w:t xml:space="preserve">Biriminizin açıklamasını </w:t>
      </w:r>
      <w:r w:rsidR="001E3345">
        <w:rPr>
          <w:rFonts w:ascii="Calibri" w:hAnsi="Calibri" w:cs="Calibri"/>
          <w:i/>
          <w:iCs/>
          <w:color w:val="000000" w:themeColor="text1"/>
        </w:rPr>
        <w:t>lütfen bu alana giriniz</w:t>
      </w:r>
      <w:r w:rsidRPr="0040348D">
        <w:rPr>
          <w:rFonts w:ascii="Calibri" w:hAnsi="Calibri" w:cs="Calibri"/>
          <w:i/>
          <w:iCs/>
          <w:color w:val="000000" w:themeColor="text1"/>
        </w:rPr>
        <w:t>.</w:t>
      </w:r>
      <w:r>
        <w:rPr>
          <w:rFonts w:ascii="Calibri" w:hAnsi="Calibri" w:cs="Calibri"/>
          <w:i/>
          <w:iCs/>
          <w:color w:val="000000" w:themeColor="text1"/>
        </w:rPr>
        <w:t xml:space="preserve"> Kanıtlarınıza metin içinde atıfta bulunabilirsiniz.</w:t>
      </w:r>
      <w:r w:rsidRPr="0040348D">
        <w:rPr>
          <w:rFonts w:ascii="Calibri" w:hAnsi="Calibri" w:cs="Calibri"/>
          <w:i/>
          <w:iCs/>
          <w:color w:val="000000" w:themeColor="text1"/>
        </w:rPr>
        <w:t>)</w:t>
      </w:r>
    </w:p>
    <w:p w14:paraId="37C112E4" w14:textId="77777777" w:rsidR="00A92E77" w:rsidRDefault="00A92E77" w:rsidP="00EE01DE">
      <w:pPr>
        <w:spacing w:line="276" w:lineRule="auto"/>
        <w:rPr>
          <w:rFonts w:ascii="Calibri" w:hAnsi="Calibri" w:cs="Calibri"/>
          <w:i/>
          <w:iCs/>
          <w:color w:val="767171" w:themeColor="background2" w:themeShade="80"/>
        </w:rPr>
      </w:pPr>
    </w:p>
    <w:p w14:paraId="32615C4D" w14:textId="2D47D3AC" w:rsidR="00A92E77" w:rsidRDefault="00A92E77" w:rsidP="001F09E8">
      <w:pPr>
        <w:pStyle w:val="AralkYok"/>
        <w:jc w:val="both"/>
        <w:rPr>
          <w:b/>
          <w:bCs/>
          <w:i/>
          <w:iCs/>
        </w:rPr>
      </w:pPr>
      <w:r w:rsidRPr="00A92E77">
        <w:rPr>
          <w:b/>
          <w:bCs/>
          <w:i/>
          <w:iCs/>
        </w:rPr>
        <w:t>Örnek Kanıtlar</w:t>
      </w:r>
    </w:p>
    <w:p w14:paraId="37903EA2" w14:textId="77777777" w:rsidR="001E3345" w:rsidRPr="00A92E77" w:rsidRDefault="001E3345" w:rsidP="001F09E8">
      <w:pPr>
        <w:pStyle w:val="AralkYok"/>
        <w:jc w:val="both"/>
        <w:rPr>
          <w:b/>
          <w:bCs/>
          <w:i/>
          <w:iCs/>
        </w:rPr>
      </w:pPr>
    </w:p>
    <w:p w14:paraId="5C1EC120" w14:textId="39E460EB" w:rsidR="00A92E77" w:rsidRPr="00A92E77" w:rsidRDefault="00A92E77" w:rsidP="00A414F5">
      <w:pPr>
        <w:pStyle w:val="AralkYok"/>
        <w:numPr>
          <w:ilvl w:val="0"/>
          <w:numId w:val="5"/>
        </w:numPr>
        <w:spacing w:line="276" w:lineRule="auto"/>
        <w:ind w:left="426"/>
        <w:jc w:val="both"/>
        <w:rPr>
          <w:i/>
          <w:iCs/>
        </w:rPr>
      </w:pPr>
      <w:r w:rsidRPr="00A92E77">
        <w:rPr>
          <w:i/>
          <w:iCs/>
        </w:rPr>
        <w:t xml:space="preserve">Eğitim ve öğretim süreçlerinin yönetimine ilişkin organizasyonel yapılanma ve iş akış şemaları </w:t>
      </w:r>
    </w:p>
    <w:p w14:paraId="22E3C996" w14:textId="23FB6B0A" w:rsidR="00A92E77" w:rsidRPr="00A92E77" w:rsidRDefault="00A92E77" w:rsidP="00A414F5">
      <w:pPr>
        <w:pStyle w:val="AralkYok"/>
        <w:numPr>
          <w:ilvl w:val="0"/>
          <w:numId w:val="5"/>
        </w:numPr>
        <w:spacing w:line="276" w:lineRule="auto"/>
        <w:ind w:left="426"/>
        <w:jc w:val="both"/>
        <w:rPr>
          <w:i/>
          <w:iCs/>
        </w:rPr>
      </w:pPr>
      <w:r w:rsidRPr="00A92E77">
        <w:rPr>
          <w:i/>
          <w:iCs/>
        </w:rPr>
        <w:t>Eğitim ve öğretim ile ölçme ve değerlendirme süreçlerinin yönetimine ilişkin ilke,</w:t>
      </w:r>
      <w:r w:rsidR="00CA7A47">
        <w:rPr>
          <w:i/>
          <w:iCs/>
        </w:rPr>
        <w:t xml:space="preserve"> </w:t>
      </w:r>
      <w:r w:rsidRPr="00A92E77">
        <w:rPr>
          <w:i/>
          <w:iCs/>
        </w:rPr>
        <w:t>kurallar ve takvim</w:t>
      </w:r>
    </w:p>
    <w:p w14:paraId="17B9349E" w14:textId="5D5D4D76" w:rsidR="00A92E77" w:rsidRPr="00A92E77" w:rsidRDefault="00A92E77" w:rsidP="00A414F5">
      <w:pPr>
        <w:pStyle w:val="AralkYok"/>
        <w:numPr>
          <w:ilvl w:val="0"/>
          <w:numId w:val="5"/>
        </w:numPr>
        <w:spacing w:line="276" w:lineRule="auto"/>
        <w:ind w:left="426"/>
        <w:jc w:val="both"/>
        <w:rPr>
          <w:i/>
          <w:iCs/>
        </w:rPr>
      </w:pPr>
      <w:r w:rsidRPr="00A92E77">
        <w:rPr>
          <w:i/>
          <w:iCs/>
        </w:rPr>
        <w:t>Bilgi Yönetim Sistemi</w:t>
      </w:r>
    </w:p>
    <w:p w14:paraId="372462EC" w14:textId="5F717E55" w:rsidR="00A92E77" w:rsidRPr="00A92E77" w:rsidRDefault="00A92E77" w:rsidP="00A414F5">
      <w:pPr>
        <w:pStyle w:val="AralkYok"/>
        <w:numPr>
          <w:ilvl w:val="0"/>
          <w:numId w:val="5"/>
        </w:numPr>
        <w:spacing w:line="276" w:lineRule="auto"/>
        <w:ind w:left="426"/>
        <w:jc w:val="both"/>
        <w:rPr>
          <w:i/>
          <w:iCs/>
        </w:rPr>
      </w:pPr>
      <w:r w:rsidRPr="00A92E77">
        <w:rPr>
          <w:i/>
          <w:iCs/>
        </w:rPr>
        <w:t>Eğitim ve öğretim süreçlerinin yönetimine ilişkin izleme ve iyileştirme kanıtları</w:t>
      </w:r>
    </w:p>
    <w:p w14:paraId="58B7752A" w14:textId="53DEC369" w:rsidR="00D405EB" w:rsidRPr="00CA7A47" w:rsidRDefault="00D405EB" w:rsidP="00D802D0">
      <w:pPr>
        <w:numPr>
          <w:ilvl w:val="0"/>
          <w:numId w:val="5"/>
        </w:numPr>
        <w:spacing w:after="0" w:line="276" w:lineRule="auto"/>
        <w:ind w:left="426"/>
        <w:jc w:val="both"/>
        <w:rPr>
          <w:i/>
          <w:iCs/>
          <w:u w:val="single"/>
        </w:rPr>
      </w:pPr>
      <w:r w:rsidRPr="00CA7A47">
        <w:rPr>
          <w:i/>
        </w:rPr>
        <w:t>İzleme çalışmalarına dair değerlendirme raporları, geri bildirimlerin analiz edildiği raporlar ya da analiz içeren dokümanlar ve bu dokümanlara dayanarak yapılan iyileştirmelere ilişkin yapılan düzenlemeler</w:t>
      </w:r>
    </w:p>
    <w:p w14:paraId="218F2730" w14:textId="658BADBE" w:rsidR="006C1703" w:rsidRPr="00BD2767" w:rsidRDefault="00A92E77" w:rsidP="00A414F5">
      <w:pPr>
        <w:pStyle w:val="AralkYok"/>
        <w:numPr>
          <w:ilvl w:val="0"/>
          <w:numId w:val="5"/>
        </w:numPr>
        <w:spacing w:line="276" w:lineRule="auto"/>
        <w:ind w:left="426"/>
        <w:jc w:val="both"/>
        <w:rPr>
          <w:i/>
          <w:iCs/>
          <w:u w:val="single"/>
        </w:rPr>
      </w:pPr>
      <w:r w:rsidRPr="001E3345">
        <w:rPr>
          <w:i/>
          <w:iCs/>
        </w:rPr>
        <w:t xml:space="preserve">Standart uygulamalar ve mevzuatın yanı sıra; </w:t>
      </w:r>
      <w:r w:rsidR="002F35CC" w:rsidRPr="001E3345">
        <w:rPr>
          <w:i/>
          <w:iCs/>
        </w:rPr>
        <w:t>birimin</w:t>
      </w:r>
      <w:r w:rsidRPr="001E3345">
        <w:rPr>
          <w:i/>
          <w:iCs/>
        </w:rPr>
        <w:t xml:space="preserve"> ihtiyaçları doğrultusunda geliştirdiği özgün yaklaşım ve uygulamalarına ilişkin kanıtlar</w:t>
      </w:r>
    </w:p>
    <w:p w14:paraId="3A9548DC" w14:textId="77777777" w:rsidR="00BD2767" w:rsidRPr="001E3345" w:rsidRDefault="00BD2767" w:rsidP="00BD2767">
      <w:pPr>
        <w:pStyle w:val="AralkYok"/>
        <w:spacing w:line="276" w:lineRule="auto"/>
        <w:jc w:val="both"/>
        <w:rPr>
          <w:i/>
          <w:iCs/>
          <w:u w:val="single"/>
        </w:rPr>
      </w:pPr>
    </w:p>
    <w:p w14:paraId="2982D873" w14:textId="77777777" w:rsidR="004940A4" w:rsidRDefault="004940A4" w:rsidP="001B42C9">
      <w:pPr>
        <w:spacing w:line="276" w:lineRule="auto"/>
        <w:rPr>
          <w:rFonts w:ascii="Calibri" w:hAnsi="Calibri" w:cs="Calibri"/>
          <w:i/>
          <w:iCs/>
          <w:color w:val="000000" w:themeColor="text1"/>
          <w:sz w:val="28"/>
          <w:szCs w:val="28"/>
          <w:u w:val="single"/>
        </w:rPr>
      </w:pPr>
    </w:p>
    <w:p w14:paraId="56A1903C" w14:textId="77777777" w:rsidR="00531881" w:rsidRPr="001F09E8" w:rsidRDefault="00531881" w:rsidP="00531881">
      <w:pPr>
        <w:spacing w:line="276" w:lineRule="auto"/>
        <w:jc w:val="both"/>
        <w:rPr>
          <w:rFonts w:cstheme="minorHAnsi"/>
          <w:color w:val="000000" w:themeColor="text1"/>
          <w:sz w:val="32"/>
          <w:szCs w:val="32"/>
          <w:u w:val="single"/>
        </w:rPr>
      </w:pPr>
      <w:r w:rsidRPr="001F09E8">
        <w:rPr>
          <w:rFonts w:cstheme="minorHAnsi"/>
          <w:b/>
          <w:color w:val="000000" w:themeColor="text1"/>
          <w:sz w:val="32"/>
          <w:szCs w:val="32"/>
          <w:u w:val="single"/>
        </w:rPr>
        <w:lastRenderedPageBreak/>
        <w:t>B.2. Programların Yürütülmesi</w:t>
      </w:r>
      <w:r w:rsidRPr="001F09E8">
        <w:rPr>
          <w:rFonts w:cstheme="minorHAnsi"/>
          <w:color w:val="000000" w:themeColor="text1"/>
          <w:sz w:val="32"/>
          <w:szCs w:val="32"/>
          <w:u w:val="single"/>
        </w:rPr>
        <w:t xml:space="preserve"> (Öğrenci Merkezli Öğrenme, Öğretme ve Değerlendirme)</w:t>
      </w:r>
    </w:p>
    <w:p w14:paraId="203C8EA0" w14:textId="442FC952" w:rsidR="006C1703" w:rsidRDefault="003940E0" w:rsidP="001D1F46">
      <w:pPr>
        <w:spacing w:line="276" w:lineRule="auto"/>
        <w:jc w:val="both"/>
        <w:rPr>
          <w:rFonts w:ascii="Calibri" w:hAnsi="Calibri" w:cs="Calibri"/>
          <w:i/>
          <w:iCs/>
          <w:color w:val="767171" w:themeColor="background2" w:themeShade="80"/>
        </w:rPr>
      </w:pPr>
      <w:r>
        <w:rPr>
          <w:rFonts w:ascii="Calibri" w:hAnsi="Calibri" w:cs="Calibri"/>
          <w:i/>
          <w:iCs/>
          <w:color w:val="767171" w:themeColor="background2" w:themeShade="80"/>
        </w:rPr>
        <w:t>Birim</w:t>
      </w:r>
      <w:r w:rsidR="000D2C8D" w:rsidRPr="000D2C8D">
        <w:rPr>
          <w:rFonts w:ascii="Calibri" w:hAnsi="Calibri" w:cs="Calibri"/>
          <w:i/>
          <w:iCs/>
          <w:color w:val="767171" w:themeColor="background2" w:themeShade="80"/>
        </w:rPr>
        <w:t xml:space="preserve">, hedeflediği nitelikli mezun yeterliliklerine ulaşmak amacıyla öğrenci merkezli ve yetkinlik temelli öğretim, ölçme ve değerlendirme yöntemlerini uygulamalıdır. </w:t>
      </w:r>
      <w:r>
        <w:rPr>
          <w:rFonts w:ascii="Calibri" w:hAnsi="Calibri" w:cs="Calibri"/>
          <w:i/>
          <w:iCs/>
          <w:color w:val="767171" w:themeColor="background2" w:themeShade="80"/>
        </w:rPr>
        <w:t>Birim</w:t>
      </w:r>
      <w:r w:rsidR="000D2C8D" w:rsidRPr="000D2C8D">
        <w:rPr>
          <w:rFonts w:ascii="Calibri" w:hAnsi="Calibri" w:cs="Calibri"/>
          <w:i/>
          <w:iCs/>
          <w:color w:val="767171" w:themeColor="background2" w:themeShade="80"/>
        </w:rPr>
        <w:t>, öğrenci kabulleri, diploma, derece ve diğer yeterliliklerin tanınması ve sertifikalandırılmasına yönelik açık kriterler belirlemeli; önceden tanımlanmış ve ilan edilmiş kuralları tutarlı şekilde uygulamalıdır.</w:t>
      </w:r>
    </w:p>
    <w:p w14:paraId="77EC4870" w14:textId="77777777" w:rsidR="001D1F46" w:rsidRDefault="001D1F46" w:rsidP="001D1F46">
      <w:pPr>
        <w:spacing w:line="276" w:lineRule="auto"/>
        <w:jc w:val="both"/>
        <w:rPr>
          <w:rFonts w:ascii="Calibri" w:hAnsi="Calibri" w:cs="Calibri"/>
          <w:i/>
          <w:iCs/>
          <w:color w:val="000000" w:themeColor="text1"/>
          <w:sz w:val="28"/>
          <w:szCs w:val="28"/>
          <w:u w:val="single"/>
        </w:rPr>
      </w:pPr>
    </w:p>
    <w:p w14:paraId="273DB169" w14:textId="77777777" w:rsidR="00555D06" w:rsidRDefault="00555D06" w:rsidP="001B42C9">
      <w:pPr>
        <w:spacing w:line="276" w:lineRule="auto"/>
        <w:rPr>
          <w:rFonts w:ascii="Calibri" w:hAnsi="Calibri" w:cs="Calibri"/>
          <w:b/>
          <w:bCs/>
          <w:color w:val="000000" w:themeColor="text1"/>
          <w:sz w:val="28"/>
          <w:szCs w:val="28"/>
          <w:u w:val="single"/>
        </w:rPr>
      </w:pPr>
      <w:r w:rsidRPr="00555D06">
        <w:rPr>
          <w:rFonts w:ascii="Calibri" w:hAnsi="Calibri" w:cs="Calibri"/>
          <w:b/>
          <w:bCs/>
          <w:color w:val="000000" w:themeColor="text1"/>
          <w:sz w:val="28"/>
          <w:szCs w:val="28"/>
          <w:u w:val="single"/>
        </w:rPr>
        <w:t xml:space="preserve">B.2.1. Öğretim yöntem ve teknikleri </w:t>
      </w:r>
    </w:p>
    <w:p w14:paraId="2222B30D" w14:textId="2FAE4BAF" w:rsidR="00572A77" w:rsidRDefault="00572A77" w:rsidP="00572A77">
      <w:pPr>
        <w:spacing w:line="276" w:lineRule="auto"/>
        <w:jc w:val="both"/>
        <w:rPr>
          <w:rFonts w:ascii="Calibri" w:hAnsi="Calibri" w:cs="Calibri"/>
          <w:i/>
          <w:iCs/>
          <w:color w:val="767171" w:themeColor="background2" w:themeShade="80"/>
        </w:rPr>
      </w:pPr>
      <w:r w:rsidRPr="00572A77">
        <w:rPr>
          <w:rFonts w:ascii="Calibri" w:hAnsi="Calibri" w:cs="Calibri"/>
          <w:i/>
          <w:iCs/>
          <w:color w:val="767171" w:themeColor="background2" w:themeShade="80"/>
        </w:rPr>
        <w:t xml:space="preserve">Öğretim yöntemi öğrenciyi aktif hale getiren ve etkileşimli öğrenme odaklıdır. Tüm eğitim türleri içerisinde (örgün, uzaktan, karma) o eğitim türünün doğasına uygun; öğrenci merkezli, yetkinlik temelli, süreç ve performans odaklı disiplinlerarası, bütünleyici, vaka/uygulama temelinde öğrenmeyi önceleyen yaklaşımlara yer verilir. Bilgi aktarımından çok derin öğrenmeye, öğrenci ilgi, motivasyon ve bağlılığına odaklanılmıştır. Örgün eğitim süreçleri ön lisans, lisans ve yüksek lisans öğrencilerini kapsayan; teknolojinin sunduğu olanaklar ve ters yüz öğrenme, proje temelli öğrenme gibi yaklaşımlarla zenginleştirilmektedir. Öğrencilerinin araştırma süreçlerine katılımı müfredat, yöntem ve yaklaşımlarla desteklenmektedir.  Tüm bu süreçlerin uygulanması, kontrol edilmesi ve gereken önlemlerin alınması sistematik olarak değerlendirilmektedir. </w:t>
      </w:r>
    </w:p>
    <w:p w14:paraId="4530FDC8" w14:textId="77777777" w:rsidR="008768C3" w:rsidRPr="00551F2C" w:rsidRDefault="008768C3" w:rsidP="008768C3">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3A094E29" w14:textId="77777777" w:rsidR="00670C7D" w:rsidRDefault="00670C7D" w:rsidP="00670C7D">
      <w:pPr>
        <w:pStyle w:val="Balk4"/>
        <w:ind w:right="63"/>
        <w:jc w:val="both"/>
      </w:pPr>
      <w:r w:rsidRPr="00650E32">
        <w:t>Akdeniz Üniversitesi Ders İşlemleri, Sınav ve Başarı Değerlendirme Yönergesi ve Akdeniz Üniversitesi Önlisans-Lisans Eğitim,-Öğretim ve Başarı Değerlendirme Yönergesi, fakültemizde ölçme ve değerlendirme sisteminin temelini oluşturmakta olup, Denizcilik İşletmeleri Yönetimi Bölümü Birim Dışı Uygulama Esasları da staj dersinin değerlendirilmesi sürecinde kullanılmaktadır.</w:t>
      </w:r>
    </w:p>
    <w:p w14:paraId="12083CE9" w14:textId="77777777" w:rsidR="00670C7D" w:rsidRDefault="00670C7D" w:rsidP="00670C7D">
      <w:pPr>
        <w:pStyle w:val="Balk4"/>
        <w:ind w:right="63"/>
        <w:jc w:val="both"/>
      </w:pPr>
    </w:p>
    <w:p w14:paraId="40B222CB" w14:textId="77777777" w:rsidR="00670C7D" w:rsidRPr="00EF2170" w:rsidRDefault="00670C7D" w:rsidP="00670C7D">
      <w:pPr>
        <w:pStyle w:val="ListeParagraf"/>
        <w:spacing w:after="120"/>
        <w:ind w:left="0"/>
        <w:jc w:val="center"/>
        <w:rPr>
          <w:rFonts w:ascii="Times New Roman" w:hAnsi="Times New Roman" w:cs="Times New Roman"/>
          <w:b/>
          <w:color w:val="000000" w:themeColor="text1"/>
          <w:sz w:val="20"/>
          <w:szCs w:val="20"/>
        </w:rPr>
      </w:pPr>
      <w:r w:rsidRPr="00EF2170">
        <w:rPr>
          <w:rFonts w:ascii="Times New Roman" w:hAnsi="Times New Roman" w:cs="Times New Roman"/>
          <w:b/>
          <w:color w:val="000000" w:themeColor="text1"/>
          <w:sz w:val="20"/>
          <w:szCs w:val="20"/>
        </w:rPr>
        <w:t>BİRİM DIŞI UYGULAMA ESASLARI</w:t>
      </w:r>
    </w:p>
    <w:p w14:paraId="0CED98D8" w14:textId="77777777" w:rsidR="00670C7D" w:rsidRPr="00EF2170" w:rsidRDefault="00670C7D" w:rsidP="00670C7D">
      <w:pPr>
        <w:spacing w:before="120" w:after="0"/>
        <w:ind w:left="480"/>
        <w:jc w:val="center"/>
        <w:rPr>
          <w:rFonts w:ascii="Times New Roman" w:hAnsi="Times New Roman" w:cs="Times New Roman"/>
          <w:b/>
          <w:color w:val="000000" w:themeColor="text1"/>
          <w:sz w:val="20"/>
          <w:szCs w:val="20"/>
        </w:rPr>
      </w:pPr>
      <w:r w:rsidRPr="00EF2170">
        <w:rPr>
          <w:rFonts w:ascii="Times New Roman" w:hAnsi="Times New Roman" w:cs="Times New Roman"/>
          <w:b/>
          <w:color w:val="000000" w:themeColor="text1"/>
          <w:sz w:val="20"/>
          <w:szCs w:val="20"/>
        </w:rPr>
        <w:t>BİRİNCİ BÖLÜM</w:t>
      </w:r>
    </w:p>
    <w:p w14:paraId="120D5ACE" w14:textId="77777777" w:rsidR="00670C7D" w:rsidRPr="00EF2170" w:rsidRDefault="00670C7D" w:rsidP="00670C7D">
      <w:pPr>
        <w:spacing w:before="120" w:after="0"/>
        <w:jc w:val="center"/>
        <w:rPr>
          <w:rFonts w:ascii="Times New Roman" w:hAnsi="Times New Roman" w:cs="Times New Roman"/>
          <w:b/>
          <w:bCs/>
          <w:color w:val="000000" w:themeColor="text1"/>
          <w:sz w:val="20"/>
          <w:szCs w:val="20"/>
        </w:rPr>
      </w:pPr>
      <w:r w:rsidRPr="00EF2170">
        <w:rPr>
          <w:rFonts w:ascii="Times New Roman" w:hAnsi="Times New Roman" w:cs="Times New Roman"/>
          <w:b/>
          <w:color w:val="000000" w:themeColor="text1"/>
          <w:sz w:val="20"/>
          <w:szCs w:val="20"/>
        </w:rPr>
        <w:t>Amaç, Kapsam, Dayanak ve Tanımlar</w:t>
      </w:r>
    </w:p>
    <w:p w14:paraId="25615D7D" w14:textId="77777777" w:rsidR="00670C7D" w:rsidRPr="00EF2170" w:rsidRDefault="00670C7D" w:rsidP="00670C7D">
      <w:pPr>
        <w:spacing w:before="120" w:after="0"/>
        <w:ind w:firstLine="567"/>
        <w:jc w:val="both"/>
        <w:rPr>
          <w:rFonts w:ascii="Times New Roman" w:hAnsi="Times New Roman" w:cs="Times New Roman"/>
          <w:b/>
          <w:bCs/>
          <w:color w:val="000000" w:themeColor="text1"/>
          <w:sz w:val="20"/>
          <w:szCs w:val="20"/>
        </w:rPr>
      </w:pPr>
      <w:r w:rsidRPr="00EF2170">
        <w:rPr>
          <w:rFonts w:ascii="Times New Roman" w:hAnsi="Times New Roman" w:cs="Times New Roman"/>
          <w:b/>
          <w:bCs/>
          <w:color w:val="000000" w:themeColor="text1"/>
          <w:sz w:val="20"/>
          <w:szCs w:val="20"/>
        </w:rPr>
        <w:t xml:space="preserve">Amaç </w:t>
      </w:r>
    </w:p>
    <w:p w14:paraId="234C5748" w14:textId="77777777" w:rsidR="00670C7D" w:rsidRPr="00EF2170" w:rsidRDefault="00670C7D" w:rsidP="00670C7D">
      <w:pPr>
        <w:spacing w:before="120" w:after="0"/>
        <w:ind w:firstLine="567"/>
        <w:jc w:val="both"/>
        <w:rPr>
          <w:rFonts w:ascii="Times New Roman" w:hAnsi="Times New Roman" w:cs="Times New Roman"/>
          <w:color w:val="000000" w:themeColor="text1"/>
          <w:sz w:val="20"/>
          <w:szCs w:val="20"/>
        </w:rPr>
      </w:pPr>
      <w:r w:rsidRPr="00EF2170">
        <w:rPr>
          <w:rFonts w:ascii="Times New Roman" w:hAnsi="Times New Roman" w:cs="Times New Roman"/>
          <w:b/>
          <w:bCs/>
          <w:color w:val="000000" w:themeColor="text1"/>
          <w:sz w:val="20"/>
          <w:szCs w:val="20"/>
        </w:rPr>
        <w:t xml:space="preserve">Madde 1- </w:t>
      </w:r>
      <w:r w:rsidRPr="00EF2170">
        <w:rPr>
          <w:rFonts w:ascii="Times New Roman" w:hAnsi="Times New Roman" w:cs="Times New Roman"/>
          <w:bCs/>
          <w:color w:val="000000" w:themeColor="text1"/>
          <w:sz w:val="20"/>
          <w:szCs w:val="20"/>
        </w:rPr>
        <w:t>(1)</w:t>
      </w:r>
      <w:r w:rsidRPr="00EF2170">
        <w:rPr>
          <w:rFonts w:ascii="Times New Roman" w:hAnsi="Times New Roman" w:cs="Times New Roman"/>
          <w:b/>
          <w:bCs/>
          <w:color w:val="000000" w:themeColor="text1"/>
          <w:sz w:val="20"/>
          <w:szCs w:val="20"/>
        </w:rPr>
        <w:t xml:space="preserve"> </w:t>
      </w:r>
      <w:r w:rsidRPr="00EF2170">
        <w:rPr>
          <w:rFonts w:ascii="Times New Roman" w:hAnsi="Times New Roman" w:cs="Times New Roman"/>
          <w:bCs/>
          <w:color w:val="000000" w:themeColor="text1"/>
          <w:sz w:val="20"/>
          <w:szCs w:val="20"/>
        </w:rPr>
        <w:t>Bu esasları</w:t>
      </w:r>
      <w:r w:rsidRPr="00EF2170">
        <w:rPr>
          <w:rFonts w:ascii="Times New Roman" w:hAnsi="Times New Roman" w:cs="Times New Roman"/>
          <w:color w:val="000000" w:themeColor="text1"/>
          <w:sz w:val="20"/>
          <w:szCs w:val="20"/>
        </w:rPr>
        <w:t>n amacı, Akdeniz Üniversitesi Kemer Denizcilik Fakültesi Denizcilik İşletmeleri Yönetimi Bölümünde öğrenim gören öğrencilerin yapmakla yükümlü oldukları birim dışı</w:t>
      </w:r>
      <w:r w:rsidRPr="00EF2170">
        <w:rPr>
          <w:rFonts w:ascii="Times New Roman" w:hAnsi="Times New Roman" w:cs="Times New Roman"/>
          <w:bCs/>
          <w:color w:val="000000" w:themeColor="text1"/>
          <w:sz w:val="20"/>
          <w:szCs w:val="20"/>
        </w:rPr>
        <w:t xml:space="preserve"> </w:t>
      </w:r>
      <w:r w:rsidRPr="00EF2170">
        <w:rPr>
          <w:rFonts w:ascii="Times New Roman" w:hAnsi="Times New Roman" w:cs="Times New Roman"/>
          <w:color w:val="000000" w:themeColor="text1"/>
          <w:sz w:val="20"/>
          <w:szCs w:val="20"/>
        </w:rPr>
        <w:t xml:space="preserve">uygulamalara ilişkin usul ve esasları düzenlemektir. </w:t>
      </w:r>
    </w:p>
    <w:p w14:paraId="42BD3AF3" w14:textId="77777777" w:rsidR="00670C7D" w:rsidRPr="00EF2170" w:rsidRDefault="00670C7D" w:rsidP="00670C7D">
      <w:pPr>
        <w:spacing w:before="120" w:after="0"/>
        <w:ind w:firstLine="567"/>
        <w:jc w:val="both"/>
        <w:rPr>
          <w:rFonts w:ascii="Times New Roman" w:hAnsi="Times New Roman" w:cs="Times New Roman"/>
          <w:b/>
          <w:color w:val="000000" w:themeColor="text1"/>
          <w:sz w:val="20"/>
          <w:szCs w:val="20"/>
        </w:rPr>
      </w:pPr>
      <w:r w:rsidRPr="00EF2170">
        <w:rPr>
          <w:rFonts w:ascii="Times New Roman" w:hAnsi="Times New Roman" w:cs="Times New Roman"/>
          <w:b/>
          <w:color w:val="000000" w:themeColor="text1"/>
          <w:sz w:val="20"/>
          <w:szCs w:val="20"/>
        </w:rPr>
        <w:t>Kapsam</w:t>
      </w:r>
    </w:p>
    <w:p w14:paraId="708B554A" w14:textId="77777777" w:rsidR="00670C7D" w:rsidRPr="00EF2170" w:rsidRDefault="00670C7D" w:rsidP="00670C7D">
      <w:pPr>
        <w:spacing w:before="120" w:after="0"/>
        <w:ind w:firstLine="567"/>
        <w:jc w:val="both"/>
        <w:rPr>
          <w:rFonts w:ascii="Times New Roman" w:hAnsi="Times New Roman" w:cs="Times New Roman"/>
          <w:color w:val="000000" w:themeColor="text1"/>
          <w:sz w:val="20"/>
          <w:szCs w:val="20"/>
        </w:rPr>
      </w:pPr>
      <w:r w:rsidRPr="00EF2170">
        <w:rPr>
          <w:rFonts w:ascii="Times New Roman" w:hAnsi="Times New Roman" w:cs="Times New Roman"/>
          <w:b/>
          <w:bCs/>
          <w:color w:val="000000" w:themeColor="text1"/>
          <w:sz w:val="20"/>
          <w:szCs w:val="20"/>
        </w:rPr>
        <w:t xml:space="preserve">Madde 2- </w:t>
      </w:r>
      <w:r w:rsidRPr="00EF2170">
        <w:rPr>
          <w:rFonts w:ascii="Times New Roman" w:hAnsi="Times New Roman" w:cs="Times New Roman"/>
          <w:bCs/>
          <w:color w:val="000000" w:themeColor="text1"/>
          <w:sz w:val="20"/>
          <w:szCs w:val="20"/>
        </w:rPr>
        <w:t>(1)</w:t>
      </w:r>
      <w:r w:rsidRPr="00EF2170">
        <w:rPr>
          <w:rFonts w:ascii="Times New Roman" w:hAnsi="Times New Roman" w:cs="Times New Roman"/>
          <w:b/>
          <w:bCs/>
          <w:color w:val="000000" w:themeColor="text1"/>
          <w:sz w:val="20"/>
          <w:szCs w:val="20"/>
        </w:rPr>
        <w:t xml:space="preserve"> </w:t>
      </w:r>
      <w:r w:rsidRPr="00EF2170">
        <w:rPr>
          <w:rFonts w:ascii="Times New Roman" w:hAnsi="Times New Roman" w:cs="Times New Roman"/>
          <w:color w:val="000000" w:themeColor="text1"/>
          <w:sz w:val="20"/>
          <w:szCs w:val="20"/>
        </w:rPr>
        <w:t>Bu</w:t>
      </w:r>
      <w:r w:rsidRPr="00EF2170">
        <w:rPr>
          <w:rFonts w:ascii="Times New Roman" w:hAnsi="Times New Roman" w:cs="Times New Roman"/>
          <w:b/>
          <w:bCs/>
          <w:color w:val="000000" w:themeColor="text1"/>
          <w:sz w:val="20"/>
          <w:szCs w:val="20"/>
        </w:rPr>
        <w:t xml:space="preserve"> </w:t>
      </w:r>
      <w:r w:rsidRPr="00EF2170">
        <w:rPr>
          <w:rFonts w:ascii="Times New Roman" w:hAnsi="Times New Roman" w:cs="Times New Roman"/>
          <w:color w:val="000000" w:themeColor="text1"/>
          <w:sz w:val="20"/>
          <w:szCs w:val="20"/>
        </w:rPr>
        <w:t>esaslar, Akdeniz Üniversitesi Kemer Denizcilik Fakültesi Denizcilik İşletmeleri Yönetimi Bölümü öğrencilerinin yapmakla yükümlü oldukları birim dışı uygulamalarda uyacakları usul ve esaslar ile uygulamaların yapılış ve uygulanış hükümlerini kapsar.</w:t>
      </w:r>
    </w:p>
    <w:p w14:paraId="2C53EFFF" w14:textId="77777777" w:rsidR="00670C7D" w:rsidRPr="00EF2170" w:rsidRDefault="00670C7D" w:rsidP="00670C7D">
      <w:pPr>
        <w:spacing w:before="120" w:after="0"/>
        <w:ind w:firstLine="567"/>
        <w:jc w:val="both"/>
        <w:rPr>
          <w:rFonts w:ascii="Times New Roman" w:hAnsi="Times New Roman" w:cs="Times New Roman"/>
          <w:b/>
          <w:bCs/>
          <w:color w:val="000000" w:themeColor="text1"/>
          <w:sz w:val="20"/>
          <w:szCs w:val="20"/>
        </w:rPr>
      </w:pPr>
      <w:r w:rsidRPr="00EF2170">
        <w:rPr>
          <w:rFonts w:ascii="Times New Roman" w:hAnsi="Times New Roman" w:cs="Times New Roman"/>
          <w:b/>
          <w:bCs/>
          <w:color w:val="000000" w:themeColor="text1"/>
          <w:sz w:val="20"/>
          <w:szCs w:val="20"/>
        </w:rPr>
        <w:t>Dayanak</w:t>
      </w:r>
    </w:p>
    <w:p w14:paraId="2B2AC3B5" w14:textId="77777777" w:rsidR="00670C7D" w:rsidRPr="00EF2170" w:rsidRDefault="00670C7D" w:rsidP="00670C7D">
      <w:pPr>
        <w:pStyle w:val="ListeParagraf"/>
        <w:spacing w:before="120" w:after="0"/>
        <w:ind w:left="0" w:firstLine="567"/>
        <w:jc w:val="both"/>
        <w:rPr>
          <w:rFonts w:ascii="Times New Roman" w:hAnsi="Times New Roman" w:cs="Times New Roman"/>
          <w:color w:val="000000" w:themeColor="text1"/>
          <w:sz w:val="20"/>
          <w:szCs w:val="20"/>
        </w:rPr>
      </w:pPr>
      <w:r w:rsidRPr="00EF2170">
        <w:rPr>
          <w:rFonts w:ascii="Times New Roman" w:hAnsi="Times New Roman" w:cs="Times New Roman"/>
          <w:b/>
          <w:bCs/>
          <w:color w:val="000000" w:themeColor="text1"/>
          <w:sz w:val="20"/>
          <w:szCs w:val="20"/>
        </w:rPr>
        <w:t xml:space="preserve">Madde 3 - </w:t>
      </w:r>
      <w:r w:rsidRPr="00EF2170">
        <w:rPr>
          <w:rFonts w:ascii="Times New Roman" w:hAnsi="Times New Roman" w:cs="Times New Roman"/>
          <w:bCs/>
          <w:color w:val="000000" w:themeColor="text1"/>
          <w:sz w:val="20"/>
          <w:szCs w:val="20"/>
        </w:rPr>
        <w:t>(1)</w:t>
      </w:r>
      <w:r w:rsidRPr="00EF2170">
        <w:rPr>
          <w:rFonts w:ascii="Times New Roman" w:hAnsi="Times New Roman" w:cs="Times New Roman"/>
          <w:b/>
          <w:bCs/>
          <w:color w:val="000000" w:themeColor="text1"/>
          <w:sz w:val="20"/>
          <w:szCs w:val="20"/>
        </w:rPr>
        <w:t xml:space="preserve"> </w:t>
      </w:r>
      <w:r w:rsidRPr="00EF2170">
        <w:rPr>
          <w:rFonts w:ascii="Times New Roman" w:hAnsi="Times New Roman" w:cs="Times New Roman"/>
          <w:bCs/>
          <w:color w:val="000000" w:themeColor="text1"/>
          <w:sz w:val="20"/>
          <w:szCs w:val="20"/>
        </w:rPr>
        <w:t xml:space="preserve">Bu esaslar; </w:t>
      </w:r>
      <w:r w:rsidRPr="00EF2170">
        <w:rPr>
          <w:rFonts w:ascii="Times New Roman" w:hAnsi="Times New Roman" w:cs="Times New Roman"/>
          <w:color w:val="000000" w:themeColor="text1"/>
          <w:sz w:val="20"/>
          <w:szCs w:val="20"/>
        </w:rPr>
        <w:t>Akdeniz Üniversitesi Ön Lisans ve Lisans Eğitim-Öğretim ve Sınav Yönetmeliğinin 6’ncı maddesine ve Akdeniz Üniversitesi Lisans Eğitimi Yapan Programlar İçin Birim İçi/Birim Dışı Uygulama Yönergesine dayanılarak hazırlanmıştır.</w:t>
      </w:r>
      <w:r w:rsidRPr="00EF2170">
        <w:rPr>
          <w:rFonts w:ascii="Times New Roman" w:hAnsi="Times New Roman" w:cs="Times New Roman"/>
          <w:iCs/>
          <w:color w:val="000000" w:themeColor="text1"/>
          <w:sz w:val="20"/>
          <w:szCs w:val="20"/>
        </w:rPr>
        <w:t xml:space="preserve"> </w:t>
      </w:r>
    </w:p>
    <w:p w14:paraId="22A2C7D4" w14:textId="77777777" w:rsidR="00670C7D" w:rsidRPr="00EF2170" w:rsidRDefault="00670C7D" w:rsidP="00670C7D">
      <w:pPr>
        <w:pStyle w:val="FirstParagraph"/>
        <w:spacing w:before="120" w:after="0" w:line="276" w:lineRule="auto"/>
        <w:ind w:firstLine="567"/>
        <w:jc w:val="both"/>
        <w:rPr>
          <w:rFonts w:ascii="Times New Roman" w:hAnsi="Times New Roman" w:cs="Times New Roman"/>
          <w:b/>
          <w:color w:val="000000" w:themeColor="text1"/>
          <w:sz w:val="20"/>
          <w:szCs w:val="20"/>
          <w:lang w:val="tr-TR"/>
        </w:rPr>
      </w:pPr>
      <w:r w:rsidRPr="00EF2170">
        <w:rPr>
          <w:rFonts w:ascii="Times New Roman" w:hAnsi="Times New Roman" w:cs="Times New Roman"/>
          <w:b/>
          <w:color w:val="000000" w:themeColor="text1"/>
          <w:sz w:val="20"/>
          <w:szCs w:val="20"/>
          <w:lang w:val="tr-TR"/>
        </w:rPr>
        <w:t>Tanımlar</w:t>
      </w:r>
    </w:p>
    <w:p w14:paraId="59D8D805" w14:textId="77777777" w:rsidR="00670C7D" w:rsidRPr="00EF2170" w:rsidRDefault="00670C7D" w:rsidP="00670C7D">
      <w:pPr>
        <w:pStyle w:val="GvdeMetni"/>
        <w:spacing w:before="120" w:after="0"/>
        <w:ind w:left="284" w:firstLine="283"/>
        <w:jc w:val="both"/>
        <w:rPr>
          <w:rFonts w:ascii="Times New Roman" w:hAnsi="Times New Roman" w:cs="Times New Roman"/>
          <w:color w:val="000000" w:themeColor="text1"/>
          <w:sz w:val="20"/>
          <w:szCs w:val="20"/>
        </w:rPr>
      </w:pPr>
      <w:r w:rsidRPr="00EF2170">
        <w:rPr>
          <w:rFonts w:ascii="Times New Roman" w:hAnsi="Times New Roman" w:cs="Times New Roman"/>
          <w:b/>
          <w:color w:val="000000" w:themeColor="text1"/>
          <w:sz w:val="20"/>
          <w:szCs w:val="20"/>
        </w:rPr>
        <w:t>Madde 4-</w:t>
      </w:r>
      <w:r w:rsidRPr="00EF2170">
        <w:rPr>
          <w:rFonts w:ascii="Times New Roman" w:hAnsi="Times New Roman" w:cs="Times New Roman"/>
          <w:color w:val="000000" w:themeColor="text1"/>
          <w:sz w:val="20"/>
          <w:szCs w:val="20"/>
        </w:rPr>
        <w:t xml:space="preserve"> (1) Bu Esaslarda geçen;</w:t>
      </w:r>
    </w:p>
    <w:p w14:paraId="6EE42702" w14:textId="77777777" w:rsidR="00670C7D" w:rsidRPr="00EF2170" w:rsidRDefault="00670C7D" w:rsidP="00670C7D">
      <w:pPr>
        <w:pStyle w:val="Default"/>
        <w:numPr>
          <w:ilvl w:val="0"/>
          <w:numId w:val="20"/>
        </w:numPr>
        <w:spacing w:before="120" w:line="276" w:lineRule="auto"/>
        <w:ind w:left="284" w:hanging="284"/>
        <w:jc w:val="both"/>
        <w:rPr>
          <w:color w:val="000000" w:themeColor="text1"/>
          <w:sz w:val="20"/>
          <w:szCs w:val="20"/>
        </w:rPr>
      </w:pPr>
      <w:r w:rsidRPr="00EF2170">
        <w:rPr>
          <w:color w:val="000000" w:themeColor="text1"/>
          <w:sz w:val="20"/>
          <w:szCs w:val="20"/>
        </w:rPr>
        <w:lastRenderedPageBreak/>
        <w:t>Üniversite: Akdeniz Üniversitesini,</w:t>
      </w:r>
    </w:p>
    <w:p w14:paraId="41B966D8" w14:textId="77777777" w:rsidR="00670C7D" w:rsidRPr="00EF2170" w:rsidRDefault="00670C7D" w:rsidP="00670C7D">
      <w:pPr>
        <w:numPr>
          <w:ilvl w:val="0"/>
          <w:numId w:val="20"/>
        </w:numPr>
        <w:spacing w:before="120" w:after="0" w:line="276" w:lineRule="auto"/>
        <w:ind w:left="284" w:hanging="284"/>
        <w:jc w:val="both"/>
        <w:rPr>
          <w:rFonts w:ascii="Times New Roman" w:hAnsi="Times New Roman" w:cs="Times New Roman"/>
          <w:color w:val="000000" w:themeColor="text1"/>
          <w:sz w:val="20"/>
          <w:szCs w:val="20"/>
        </w:rPr>
      </w:pPr>
      <w:r w:rsidRPr="00EF2170">
        <w:rPr>
          <w:rFonts w:ascii="Times New Roman" w:hAnsi="Times New Roman" w:cs="Times New Roman"/>
          <w:color w:val="000000" w:themeColor="text1"/>
          <w:sz w:val="20"/>
          <w:szCs w:val="20"/>
        </w:rPr>
        <w:t>Fakülte: Akdeniz Üniversitesi Kemer Denizcilik Fakültesini,</w:t>
      </w:r>
    </w:p>
    <w:p w14:paraId="00AB54B3" w14:textId="77777777" w:rsidR="00670C7D" w:rsidRPr="00EF2170" w:rsidRDefault="00670C7D" w:rsidP="00670C7D">
      <w:pPr>
        <w:pStyle w:val="NormalWeb"/>
        <w:numPr>
          <w:ilvl w:val="0"/>
          <w:numId w:val="20"/>
        </w:numPr>
        <w:spacing w:before="120" w:beforeAutospacing="0" w:after="0" w:afterAutospacing="0" w:line="276" w:lineRule="auto"/>
        <w:ind w:left="284" w:hanging="284"/>
        <w:jc w:val="both"/>
        <w:rPr>
          <w:color w:val="000000" w:themeColor="text1"/>
          <w:sz w:val="20"/>
          <w:szCs w:val="20"/>
        </w:rPr>
      </w:pPr>
      <w:r w:rsidRPr="00EF2170">
        <w:rPr>
          <w:color w:val="000000" w:themeColor="text1"/>
          <w:sz w:val="20"/>
          <w:szCs w:val="20"/>
        </w:rPr>
        <w:t>Dekan: Kemer Denizcilik Fakültesi Dekanını,</w:t>
      </w:r>
    </w:p>
    <w:p w14:paraId="47DCFD8A" w14:textId="77777777" w:rsidR="00670C7D" w:rsidRPr="00EF2170" w:rsidRDefault="00670C7D" w:rsidP="00670C7D">
      <w:pPr>
        <w:spacing w:before="120" w:after="0"/>
        <w:jc w:val="both"/>
        <w:rPr>
          <w:rFonts w:ascii="Times New Roman" w:hAnsi="Times New Roman" w:cs="Times New Roman"/>
          <w:color w:val="000000" w:themeColor="text1"/>
          <w:sz w:val="20"/>
          <w:szCs w:val="20"/>
        </w:rPr>
      </w:pPr>
      <w:r w:rsidRPr="00EF2170">
        <w:rPr>
          <w:rFonts w:ascii="Times New Roman" w:hAnsi="Times New Roman" w:cs="Times New Roman"/>
          <w:color w:val="000000" w:themeColor="text1"/>
          <w:sz w:val="20"/>
          <w:szCs w:val="20"/>
        </w:rPr>
        <w:t xml:space="preserve">ç) Fakülte Kurulu: Akdeniz Üniversitesi Kemer Denizcilik Fakültesi Fakülte Kurulunu, </w:t>
      </w:r>
    </w:p>
    <w:p w14:paraId="03F77EEA" w14:textId="77777777" w:rsidR="00670C7D" w:rsidRPr="00EF2170" w:rsidRDefault="00670C7D" w:rsidP="00670C7D">
      <w:pPr>
        <w:numPr>
          <w:ilvl w:val="0"/>
          <w:numId w:val="20"/>
        </w:numPr>
        <w:spacing w:before="120" w:after="0" w:line="276" w:lineRule="auto"/>
        <w:ind w:left="284" w:hanging="284"/>
        <w:jc w:val="both"/>
        <w:rPr>
          <w:rFonts w:ascii="Times New Roman" w:hAnsi="Times New Roman" w:cs="Times New Roman"/>
          <w:color w:val="000000" w:themeColor="text1"/>
          <w:sz w:val="20"/>
          <w:szCs w:val="20"/>
        </w:rPr>
      </w:pPr>
      <w:r w:rsidRPr="00EF2170">
        <w:rPr>
          <w:rFonts w:ascii="Times New Roman" w:hAnsi="Times New Roman" w:cs="Times New Roman"/>
          <w:color w:val="000000" w:themeColor="text1"/>
          <w:sz w:val="20"/>
          <w:szCs w:val="20"/>
        </w:rPr>
        <w:t xml:space="preserve">Yönetim Kurulu: Akdeniz Üniversitesi Kemer Denizcilik Fakültesi Yönetim Kurulunu, </w:t>
      </w:r>
    </w:p>
    <w:p w14:paraId="48CC858A" w14:textId="77777777" w:rsidR="00670C7D" w:rsidRPr="00EF2170" w:rsidRDefault="00670C7D" w:rsidP="00670C7D">
      <w:pPr>
        <w:pStyle w:val="NormalWeb"/>
        <w:numPr>
          <w:ilvl w:val="0"/>
          <w:numId w:val="20"/>
        </w:numPr>
        <w:spacing w:before="120" w:beforeAutospacing="0" w:after="0" w:afterAutospacing="0" w:line="276" w:lineRule="auto"/>
        <w:ind w:left="284" w:hanging="284"/>
        <w:jc w:val="both"/>
        <w:rPr>
          <w:color w:val="000000" w:themeColor="text1"/>
          <w:sz w:val="20"/>
          <w:szCs w:val="20"/>
        </w:rPr>
      </w:pPr>
      <w:r w:rsidRPr="00EF2170">
        <w:rPr>
          <w:bCs/>
          <w:color w:val="000000" w:themeColor="text1"/>
          <w:sz w:val="20"/>
          <w:szCs w:val="20"/>
        </w:rPr>
        <w:t xml:space="preserve">Bölüm: </w:t>
      </w:r>
      <w:r w:rsidRPr="00EF2170">
        <w:rPr>
          <w:color w:val="000000" w:themeColor="text1"/>
          <w:sz w:val="20"/>
          <w:szCs w:val="20"/>
        </w:rPr>
        <w:t xml:space="preserve">Akdeniz Üniversitesi Kemer Denizcilik Fakültesi Denizcilik İşletmeleri Yönetimi Bölümünü, </w:t>
      </w:r>
    </w:p>
    <w:p w14:paraId="692BD141" w14:textId="77777777" w:rsidR="00670C7D" w:rsidRPr="00EF2170" w:rsidRDefault="00670C7D" w:rsidP="00670C7D">
      <w:pPr>
        <w:pStyle w:val="Default"/>
        <w:numPr>
          <w:ilvl w:val="0"/>
          <w:numId w:val="20"/>
        </w:numPr>
        <w:spacing w:before="120" w:line="276" w:lineRule="auto"/>
        <w:ind w:left="284" w:hanging="284"/>
        <w:jc w:val="both"/>
        <w:rPr>
          <w:color w:val="000000" w:themeColor="text1"/>
          <w:sz w:val="20"/>
          <w:szCs w:val="20"/>
        </w:rPr>
      </w:pPr>
      <w:r w:rsidRPr="00EF2170">
        <w:rPr>
          <w:color w:val="000000" w:themeColor="text1"/>
          <w:sz w:val="20"/>
          <w:szCs w:val="20"/>
        </w:rPr>
        <w:t>Birim Dışı Uygulama Kurulu</w:t>
      </w:r>
      <w:r w:rsidRPr="00EF2170">
        <w:rPr>
          <w:bCs/>
          <w:color w:val="000000" w:themeColor="text1"/>
          <w:sz w:val="20"/>
          <w:szCs w:val="20"/>
        </w:rPr>
        <w:t xml:space="preserve">: </w:t>
      </w:r>
      <w:r w:rsidRPr="00EF2170">
        <w:rPr>
          <w:color w:val="000000" w:themeColor="text1"/>
          <w:sz w:val="20"/>
          <w:szCs w:val="20"/>
        </w:rPr>
        <w:t>Birim dışı uygulama ile ilgili faaliyetlerin organizasyonu ve yürütülmesi için Denizcilik İşletmeleri Yönetimi Bölümü’nde oluşturulan kurulu,</w:t>
      </w:r>
    </w:p>
    <w:p w14:paraId="51078773" w14:textId="77777777" w:rsidR="00670C7D" w:rsidRPr="00EF2170" w:rsidRDefault="00670C7D" w:rsidP="00670C7D">
      <w:pPr>
        <w:pStyle w:val="ListeParagraf"/>
        <w:numPr>
          <w:ilvl w:val="0"/>
          <w:numId w:val="20"/>
        </w:numPr>
        <w:autoSpaceDE w:val="0"/>
        <w:autoSpaceDN w:val="0"/>
        <w:adjustRightInd w:val="0"/>
        <w:spacing w:before="120" w:after="0" w:line="276" w:lineRule="auto"/>
        <w:ind w:left="284" w:hanging="284"/>
        <w:jc w:val="both"/>
        <w:rPr>
          <w:rFonts w:ascii="Times New Roman" w:hAnsi="Times New Roman" w:cs="Times New Roman"/>
          <w:color w:val="000000" w:themeColor="text1"/>
          <w:sz w:val="20"/>
          <w:szCs w:val="20"/>
        </w:rPr>
      </w:pPr>
      <w:r w:rsidRPr="00EF2170">
        <w:rPr>
          <w:rFonts w:ascii="Times New Roman" w:hAnsi="Times New Roman" w:cs="Times New Roman"/>
          <w:color w:val="000000" w:themeColor="text1"/>
          <w:sz w:val="20"/>
          <w:szCs w:val="20"/>
        </w:rPr>
        <w:t>Birim Dışı Uygulama</w:t>
      </w:r>
      <w:r w:rsidRPr="00EF2170">
        <w:rPr>
          <w:rFonts w:ascii="Times New Roman" w:hAnsi="Times New Roman" w:cs="Times New Roman"/>
          <w:bCs/>
          <w:color w:val="000000" w:themeColor="text1"/>
          <w:sz w:val="20"/>
          <w:szCs w:val="20"/>
        </w:rPr>
        <w:t xml:space="preserve">: </w:t>
      </w:r>
      <w:r w:rsidRPr="00EF2170">
        <w:rPr>
          <w:rFonts w:ascii="Times New Roman" w:hAnsi="Times New Roman" w:cs="Times New Roman"/>
          <w:color w:val="000000" w:themeColor="text1"/>
          <w:sz w:val="20"/>
          <w:szCs w:val="20"/>
        </w:rPr>
        <w:t>Akdeniz Üniversitesi Kemer Denizcilik Fakültesi Denizcilik İşletmeleri Yönetimi Bölümü öğrencilerinin mesleki bilgi, beceri, tutum ve davranışlarını geliştirmeleri, sektörü tanımaları, iş hayatına uyumları, gerçek üretim ve hizmet ortamında yetişmeleri amacıyla işletmelerde yaptıkları mesleki çalışmayı,</w:t>
      </w:r>
    </w:p>
    <w:p w14:paraId="28E422A4" w14:textId="77777777" w:rsidR="00670C7D" w:rsidRPr="00EF2170" w:rsidRDefault="00670C7D" w:rsidP="00670C7D">
      <w:pPr>
        <w:pStyle w:val="ListeParagraf"/>
        <w:numPr>
          <w:ilvl w:val="0"/>
          <w:numId w:val="20"/>
        </w:numPr>
        <w:autoSpaceDE w:val="0"/>
        <w:autoSpaceDN w:val="0"/>
        <w:adjustRightInd w:val="0"/>
        <w:spacing w:before="120" w:after="0" w:line="276" w:lineRule="auto"/>
        <w:ind w:left="284" w:hanging="284"/>
        <w:jc w:val="both"/>
        <w:rPr>
          <w:rFonts w:ascii="Times New Roman" w:hAnsi="Times New Roman" w:cs="Times New Roman"/>
          <w:color w:val="000000" w:themeColor="text1"/>
          <w:sz w:val="20"/>
          <w:szCs w:val="20"/>
        </w:rPr>
      </w:pPr>
      <w:r w:rsidRPr="00EF2170">
        <w:rPr>
          <w:rFonts w:ascii="Times New Roman" w:hAnsi="Times New Roman" w:cs="Times New Roman"/>
          <w:bCs/>
          <w:color w:val="000000" w:themeColor="text1"/>
          <w:sz w:val="20"/>
          <w:szCs w:val="20"/>
        </w:rPr>
        <w:t xml:space="preserve">Öğrenci: Zorunlu </w:t>
      </w:r>
      <w:r w:rsidRPr="00EF2170">
        <w:rPr>
          <w:rFonts w:ascii="Times New Roman" w:hAnsi="Times New Roman" w:cs="Times New Roman"/>
          <w:color w:val="000000" w:themeColor="text1"/>
          <w:sz w:val="20"/>
          <w:szCs w:val="20"/>
        </w:rPr>
        <w:t>birim dışı uygulamasına tabi Akdeniz Üniversitesi Kemer Denizcilik Fakültesi Denizcilik İşletmeleri Yönetimi Bölümü öğrencisini,</w:t>
      </w:r>
    </w:p>
    <w:p w14:paraId="5311BB94" w14:textId="77777777" w:rsidR="00670C7D" w:rsidRPr="00EF2170" w:rsidRDefault="00670C7D" w:rsidP="00670C7D">
      <w:pPr>
        <w:pStyle w:val="ListeParagraf"/>
        <w:numPr>
          <w:ilvl w:val="0"/>
          <w:numId w:val="20"/>
        </w:numPr>
        <w:autoSpaceDE w:val="0"/>
        <w:autoSpaceDN w:val="0"/>
        <w:adjustRightInd w:val="0"/>
        <w:spacing w:before="120" w:after="0" w:line="276" w:lineRule="auto"/>
        <w:ind w:left="284" w:hanging="284"/>
        <w:jc w:val="both"/>
        <w:rPr>
          <w:rFonts w:ascii="Times New Roman" w:hAnsi="Times New Roman" w:cs="Times New Roman"/>
          <w:color w:val="000000" w:themeColor="text1"/>
          <w:sz w:val="20"/>
          <w:szCs w:val="20"/>
        </w:rPr>
      </w:pPr>
      <w:r w:rsidRPr="00EF2170">
        <w:rPr>
          <w:rFonts w:ascii="Times New Roman" w:hAnsi="Times New Roman" w:cs="Times New Roman"/>
          <w:color w:val="000000" w:themeColor="text1"/>
          <w:sz w:val="20"/>
          <w:szCs w:val="20"/>
        </w:rPr>
        <w:t xml:space="preserve">Birim Dışı </w:t>
      </w:r>
      <w:r w:rsidRPr="00EF2170">
        <w:rPr>
          <w:rFonts w:ascii="Times New Roman" w:hAnsi="Times New Roman" w:cs="Times New Roman"/>
          <w:bCs/>
          <w:color w:val="000000" w:themeColor="text1"/>
          <w:sz w:val="20"/>
          <w:szCs w:val="20"/>
        </w:rPr>
        <w:t xml:space="preserve">Uygulama Yeri: </w:t>
      </w:r>
      <w:r w:rsidRPr="00EF2170">
        <w:rPr>
          <w:rFonts w:ascii="Times New Roman" w:hAnsi="Times New Roman" w:cs="Times New Roman"/>
          <w:color w:val="000000" w:themeColor="text1"/>
          <w:sz w:val="20"/>
          <w:szCs w:val="20"/>
        </w:rPr>
        <w:t xml:space="preserve">Akdeniz Üniversitesi Kemer Denizcilik Fakültesi Denizcilik İşletmeleri Yönetimi Bölümü öğrencilerinin birim dışı uygulama yapacakları resmi ve özel işyerlerini, </w:t>
      </w:r>
    </w:p>
    <w:p w14:paraId="6A55F9F9" w14:textId="77777777" w:rsidR="00670C7D" w:rsidRPr="00EF2170" w:rsidRDefault="00670C7D" w:rsidP="00670C7D">
      <w:pPr>
        <w:pStyle w:val="ListeParagraf"/>
        <w:numPr>
          <w:ilvl w:val="0"/>
          <w:numId w:val="20"/>
        </w:numPr>
        <w:spacing w:before="120" w:after="0" w:line="276" w:lineRule="auto"/>
        <w:ind w:left="284" w:hanging="284"/>
        <w:jc w:val="both"/>
        <w:rPr>
          <w:rFonts w:ascii="Times New Roman" w:hAnsi="Times New Roman" w:cs="Times New Roman"/>
          <w:color w:val="000000" w:themeColor="text1"/>
          <w:sz w:val="20"/>
          <w:szCs w:val="20"/>
        </w:rPr>
      </w:pPr>
      <w:r w:rsidRPr="00EF2170">
        <w:rPr>
          <w:rFonts w:ascii="Times New Roman" w:hAnsi="Times New Roman" w:cs="Times New Roman"/>
          <w:color w:val="000000" w:themeColor="text1"/>
          <w:sz w:val="20"/>
          <w:szCs w:val="20"/>
        </w:rPr>
        <w:t xml:space="preserve">Birim Dışı </w:t>
      </w:r>
      <w:r w:rsidRPr="00EF2170">
        <w:rPr>
          <w:rFonts w:ascii="Times New Roman" w:hAnsi="Times New Roman" w:cs="Times New Roman"/>
          <w:bCs/>
          <w:color w:val="000000" w:themeColor="text1"/>
          <w:sz w:val="20"/>
          <w:szCs w:val="20"/>
        </w:rPr>
        <w:t xml:space="preserve">Uygulama </w:t>
      </w:r>
      <w:r w:rsidRPr="00EF2170">
        <w:rPr>
          <w:rFonts w:ascii="Times New Roman" w:hAnsi="Times New Roman" w:cs="Times New Roman"/>
          <w:color w:val="000000" w:themeColor="text1"/>
          <w:sz w:val="20"/>
          <w:szCs w:val="20"/>
        </w:rPr>
        <w:t>Defteri: Öğrencinin, birim dışı uygulama süresince yaptığı çalışmaları yazacağı, işyeri sorumlusuna onaylatacağı defteri,</w:t>
      </w:r>
    </w:p>
    <w:p w14:paraId="7F63C428" w14:textId="77777777" w:rsidR="00670C7D" w:rsidRPr="00EF2170" w:rsidRDefault="00670C7D" w:rsidP="00670C7D">
      <w:pPr>
        <w:pStyle w:val="ListeParagraf"/>
        <w:numPr>
          <w:ilvl w:val="0"/>
          <w:numId w:val="20"/>
        </w:numPr>
        <w:spacing w:before="120" w:after="0" w:line="276" w:lineRule="auto"/>
        <w:ind w:left="284" w:hanging="284"/>
        <w:jc w:val="both"/>
        <w:rPr>
          <w:rFonts w:ascii="Times New Roman" w:hAnsi="Times New Roman" w:cs="Times New Roman"/>
          <w:color w:val="000000" w:themeColor="text1"/>
          <w:sz w:val="20"/>
          <w:szCs w:val="20"/>
        </w:rPr>
      </w:pPr>
      <w:r w:rsidRPr="00EF2170">
        <w:rPr>
          <w:rFonts w:ascii="Times New Roman" w:hAnsi="Times New Roman" w:cs="Times New Roman"/>
          <w:color w:val="000000" w:themeColor="text1"/>
          <w:sz w:val="20"/>
          <w:szCs w:val="20"/>
        </w:rPr>
        <w:t>Birim Dışı Uygulama Muafiyeti: Yatay geçiş veya dikey geçiş yoluyla gelen öğrencilerin geldikleri Yükseköğretim Kurumunda kayıtlı oldukları sürede yaptıkları birim dışı uygulamaların bir kısmı ya da tamamının; Birim Dışı Uygulama Kurulu ve Bölüm Başkanlığı'nın olumlu görüşlerine bağlı olarak Fakülte Yönetim Kurulu'nca muaf tutulabilmesini,</w:t>
      </w:r>
    </w:p>
    <w:p w14:paraId="316938A7" w14:textId="77777777" w:rsidR="00670C7D" w:rsidRPr="00EF2170" w:rsidRDefault="00670C7D" w:rsidP="00670C7D">
      <w:pPr>
        <w:numPr>
          <w:ilvl w:val="0"/>
          <w:numId w:val="20"/>
        </w:numPr>
        <w:spacing w:before="120" w:after="0" w:line="276" w:lineRule="auto"/>
        <w:ind w:left="284" w:hanging="284"/>
        <w:jc w:val="both"/>
        <w:rPr>
          <w:rFonts w:ascii="Times New Roman" w:hAnsi="Times New Roman" w:cs="Times New Roman"/>
          <w:color w:val="000000" w:themeColor="text1"/>
          <w:sz w:val="20"/>
          <w:szCs w:val="20"/>
        </w:rPr>
      </w:pPr>
      <w:r w:rsidRPr="00EF2170">
        <w:rPr>
          <w:rFonts w:ascii="Times New Roman" w:hAnsi="Times New Roman" w:cs="Times New Roman"/>
          <w:color w:val="000000" w:themeColor="text1"/>
          <w:sz w:val="20"/>
          <w:szCs w:val="20"/>
        </w:rPr>
        <w:t>SGK: Sosyal Güvenlik Kurumu'nu, ifade eder.</w:t>
      </w:r>
    </w:p>
    <w:p w14:paraId="2CAF3DE7" w14:textId="77777777" w:rsidR="00670C7D" w:rsidRPr="00EF2170" w:rsidRDefault="00670C7D" w:rsidP="00670C7D">
      <w:pPr>
        <w:spacing w:before="120" w:after="0"/>
        <w:ind w:left="480" w:firstLine="567"/>
        <w:jc w:val="center"/>
        <w:rPr>
          <w:rFonts w:ascii="Times New Roman" w:hAnsi="Times New Roman" w:cs="Times New Roman"/>
          <w:b/>
          <w:color w:val="000000" w:themeColor="text1"/>
          <w:sz w:val="20"/>
          <w:szCs w:val="20"/>
        </w:rPr>
      </w:pPr>
      <w:r w:rsidRPr="00EF2170">
        <w:rPr>
          <w:rFonts w:ascii="Times New Roman" w:hAnsi="Times New Roman" w:cs="Times New Roman"/>
          <w:b/>
          <w:color w:val="000000" w:themeColor="text1"/>
          <w:sz w:val="20"/>
          <w:szCs w:val="20"/>
        </w:rPr>
        <w:t>İKİNCİ BÖLÜM</w:t>
      </w:r>
    </w:p>
    <w:p w14:paraId="59E69B96" w14:textId="77777777" w:rsidR="00670C7D" w:rsidRPr="00EF2170" w:rsidRDefault="00670C7D" w:rsidP="00670C7D">
      <w:pPr>
        <w:spacing w:before="120" w:after="0"/>
        <w:ind w:left="480" w:firstLine="567"/>
        <w:jc w:val="center"/>
        <w:rPr>
          <w:rFonts w:ascii="Times New Roman" w:hAnsi="Times New Roman" w:cs="Times New Roman"/>
          <w:b/>
          <w:color w:val="000000" w:themeColor="text1"/>
          <w:sz w:val="20"/>
          <w:szCs w:val="20"/>
        </w:rPr>
      </w:pPr>
      <w:r w:rsidRPr="00EF2170">
        <w:rPr>
          <w:rFonts w:ascii="Times New Roman" w:hAnsi="Times New Roman" w:cs="Times New Roman"/>
          <w:b/>
          <w:color w:val="000000" w:themeColor="text1"/>
          <w:sz w:val="20"/>
          <w:szCs w:val="20"/>
        </w:rPr>
        <w:t>Birim Dışı Uygulama Kurulu ve Görevleri</w:t>
      </w:r>
    </w:p>
    <w:p w14:paraId="7EEBAD12" w14:textId="77777777" w:rsidR="00670C7D" w:rsidRPr="00EF2170" w:rsidRDefault="00670C7D" w:rsidP="00670C7D">
      <w:pPr>
        <w:autoSpaceDE w:val="0"/>
        <w:autoSpaceDN w:val="0"/>
        <w:adjustRightInd w:val="0"/>
        <w:spacing w:before="120" w:after="0"/>
        <w:ind w:firstLine="567"/>
        <w:rPr>
          <w:rFonts w:ascii="Times New Roman" w:hAnsi="Times New Roman" w:cs="Times New Roman"/>
          <w:color w:val="000000" w:themeColor="text1"/>
          <w:sz w:val="20"/>
          <w:szCs w:val="20"/>
        </w:rPr>
      </w:pPr>
      <w:r w:rsidRPr="00EF2170">
        <w:rPr>
          <w:rFonts w:ascii="Times New Roman" w:hAnsi="Times New Roman" w:cs="Times New Roman"/>
          <w:b/>
          <w:color w:val="000000" w:themeColor="text1"/>
          <w:sz w:val="20"/>
          <w:szCs w:val="20"/>
        </w:rPr>
        <w:t xml:space="preserve"> Birim Dışı Uygulama Kurulu</w:t>
      </w:r>
    </w:p>
    <w:p w14:paraId="325B74BD" w14:textId="77777777" w:rsidR="00670C7D" w:rsidRPr="00EF2170" w:rsidRDefault="00670C7D" w:rsidP="00670C7D">
      <w:pPr>
        <w:pStyle w:val="FirstParagraph"/>
        <w:spacing w:before="120" w:after="0" w:line="276" w:lineRule="auto"/>
        <w:ind w:firstLine="567"/>
        <w:jc w:val="both"/>
        <w:rPr>
          <w:rFonts w:ascii="Times New Roman" w:hAnsi="Times New Roman" w:cs="Times New Roman"/>
          <w:color w:val="000000" w:themeColor="text1"/>
          <w:sz w:val="20"/>
          <w:szCs w:val="20"/>
          <w:lang w:val="tr-TR"/>
        </w:rPr>
      </w:pPr>
      <w:r w:rsidRPr="00EF2170">
        <w:rPr>
          <w:rFonts w:ascii="Times New Roman" w:hAnsi="Times New Roman" w:cs="Times New Roman"/>
          <w:b/>
          <w:color w:val="000000" w:themeColor="text1"/>
          <w:sz w:val="20"/>
          <w:szCs w:val="20"/>
          <w:lang w:val="tr-TR"/>
        </w:rPr>
        <w:t>Madde 5-</w:t>
      </w:r>
      <w:r w:rsidRPr="00EF2170">
        <w:rPr>
          <w:rFonts w:ascii="Times New Roman" w:hAnsi="Times New Roman" w:cs="Times New Roman"/>
          <w:color w:val="000000" w:themeColor="text1"/>
          <w:sz w:val="20"/>
          <w:szCs w:val="20"/>
          <w:lang w:val="tr-TR"/>
        </w:rPr>
        <w:t xml:space="preserve"> (1) Birim Dışı Uygulama Kurulu, bölüm başkanı tarafından görevlendirilen, bir öğretim üyesi başkanlığında en az üç öğretim elemanından oluşur. Birim Dışı Uygulama Kurulu başkan ve üyelerinin görev süresi en fazla iki yıldır. Birim Dışı Uygulama Kurulu başkanının talebiyle toplanır. </w:t>
      </w:r>
    </w:p>
    <w:p w14:paraId="799A5165" w14:textId="77777777" w:rsidR="00670C7D" w:rsidRPr="00EF2170" w:rsidRDefault="00670C7D" w:rsidP="00670C7D">
      <w:pPr>
        <w:pStyle w:val="FirstParagraph"/>
        <w:spacing w:before="120" w:after="0" w:line="276" w:lineRule="auto"/>
        <w:ind w:firstLine="567"/>
        <w:jc w:val="both"/>
        <w:rPr>
          <w:rFonts w:ascii="Times New Roman" w:hAnsi="Times New Roman" w:cs="Times New Roman"/>
          <w:color w:val="000000" w:themeColor="text1"/>
          <w:sz w:val="20"/>
          <w:szCs w:val="20"/>
          <w:lang w:val="tr-TR"/>
        </w:rPr>
      </w:pPr>
      <w:r w:rsidRPr="00EF2170">
        <w:rPr>
          <w:rFonts w:ascii="Times New Roman" w:hAnsi="Times New Roman" w:cs="Times New Roman"/>
          <w:b/>
          <w:color w:val="000000" w:themeColor="text1"/>
          <w:sz w:val="20"/>
          <w:szCs w:val="20"/>
          <w:lang w:val="tr-TR"/>
        </w:rPr>
        <w:t>Görevleri</w:t>
      </w:r>
    </w:p>
    <w:p w14:paraId="30318E9F" w14:textId="77777777" w:rsidR="00670C7D" w:rsidRPr="00EF2170" w:rsidRDefault="00670C7D" w:rsidP="00670C7D">
      <w:pPr>
        <w:pStyle w:val="GvdeMetni"/>
        <w:spacing w:before="120" w:after="0"/>
        <w:ind w:firstLine="567"/>
        <w:contextualSpacing/>
        <w:jc w:val="both"/>
        <w:rPr>
          <w:rFonts w:ascii="Times New Roman" w:hAnsi="Times New Roman" w:cs="Times New Roman"/>
          <w:color w:val="000000" w:themeColor="text1"/>
          <w:sz w:val="20"/>
          <w:szCs w:val="20"/>
        </w:rPr>
      </w:pPr>
      <w:r w:rsidRPr="00EF2170">
        <w:rPr>
          <w:rFonts w:ascii="Times New Roman" w:hAnsi="Times New Roman" w:cs="Times New Roman"/>
          <w:b/>
          <w:color w:val="000000" w:themeColor="text1"/>
          <w:sz w:val="20"/>
          <w:szCs w:val="20"/>
        </w:rPr>
        <w:t xml:space="preserve">Madde 6- </w:t>
      </w:r>
      <w:r w:rsidRPr="00EF2170">
        <w:rPr>
          <w:rFonts w:ascii="Times New Roman" w:hAnsi="Times New Roman" w:cs="Times New Roman"/>
          <w:color w:val="000000" w:themeColor="text1"/>
          <w:sz w:val="20"/>
          <w:szCs w:val="20"/>
        </w:rPr>
        <w:t xml:space="preserve">(1) Birim Dışı Uygulama Kurulu’nun görevleri şunlardır: </w:t>
      </w:r>
    </w:p>
    <w:p w14:paraId="78393835" w14:textId="77777777" w:rsidR="00670C7D" w:rsidRPr="00EF2170" w:rsidRDefault="00670C7D" w:rsidP="00670C7D">
      <w:pPr>
        <w:pStyle w:val="ListeParagraf"/>
        <w:numPr>
          <w:ilvl w:val="0"/>
          <w:numId w:val="29"/>
        </w:numPr>
        <w:tabs>
          <w:tab w:val="left" w:pos="851"/>
        </w:tabs>
        <w:autoSpaceDE w:val="0"/>
        <w:autoSpaceDN w:val="0"/>
        <w:adjustRightInd w:val="0"/>
        <w:spacing w:before="120" w:after="0" w:line="276" w:lineRule="auto"/>
        <w:ind w:left="0" w:firstLine="567"/>
        <w:rPr>
          <w:rFonts w:ascii="Times New Roman" w:hAnsi="Times New Roman" w:cs="Times New Roman"/>
          <w:color w:val="000000" w:themeColor="text1"/>
          <w:sz w:val="20"/>
          <w:szCs w:val="20"/>
        </w:rPr>
      </w:pPr>
      <w:r w:rsidRPr="00EF2170">
        <w:rPr>
          <w:rFonts w:ascii="Times New Roman" w:hAnsi="Times New Roman" w:cs="Times New Roman"/>
          <w:color w:val="000000" w:themeColor="text1"/>
          <w:sz w:val="20"/>
          <w:szCs w:val="20"/>
        </w:rPr>
        <w:t xml:space="preserve">Birim dışı uygulama faaliyetlerinin organizasyonunu ve koordinasyonunu yapmak, </w:t>
      </w:r>
    </w:p>
    <w:p w14:paraId="462E5046" w14:textId="77777777" w:rsidR="00670C7D" w:rsidRPr="00EF2170" w:rsidRDefault="00670C7D" w:rsidP="00670C7D">
      <w:pPr>
        <w:pStyle w:val="ListeParagraf"/>
        <w:numPr>
          <w:ilvl w:val="0"/>
          <w:numId w:val="29"/>
        </w:numPr>
        <w:tabs>
          <w:tab w:val="left" w:pos="851"/>
        </w:tabs>
        <w:autoSpaceDE w:val="0"/>
        <w:autoSpaceDN w:val="0"/>
        <w:adjustRightInd w:val="0"/>
        <w:spacing w:before="120" w:after="0" w:line="276" w:lineRule="auto"/>
        <w:ind w:left="0" w:firstLine="567"/>
        <w:jc w:val="both"/>
        <w:rPr>
          <w:rFonts w:ascii="Times New Roman" w:hAnsi="Times New Roman" w:cs="Times New Roman"/>
          <w:color w:val="000000" w:themeColor="text1"/>
          <w:sz w:val="20"/>
          <w:szCs w:val="20"/>
        </w:rPr>
      </w:pPr>
      <w:r w:rsidRPr="00EF2170">
        <w:rPr>
          <w:rFonts w:ascii="Times New Roman" w:hAnsi="Times New Roman" w:cs="Times New Roman"/>
          <w:color w:val="000000" w:themeColor="text1"/>
          <w:sz w:val="20"/>
          <w:szCs w:val="20"/>
        </w:rPr>
        <w:t>Birim dışı uygulama takvimini belirlemek,</w:t>
      </w:r>
    </w:p>
    <w:p w14:paraId="79CA738E" w14:textId="77777777" w:rsidR="00670C7D" w:rsidRPr="00EF2170" w:rsidRDefault="00670C7D" w:rsidP="00670C7D">
      <w:pPr>
        <w:pStyle w:val="ListeParagraf"/>
        <w:tabs>
          <w:tab w:val="left" w:pos="851"/>
        </w:tabs>
        <w:spacing w:before="120" w:after="0"/>
        <w:ind w:left="567"/>
        <w:rPr>
          <w:rFonts w:ascii="Times New Roman" w:hAnsi="Times New Roman" w:cs="Times New Roman"/>
          <w:sz w:val="20"/>
          <w:szCs w:val="20"/>
        </w:rPr>
      </w:pPr>
      <w:r w:rsidRPr="00EF2170">
        <w:rPr>
          <w:rFonts w:ascii="Times New Roman" w:hAnsi="Times New Roman" w:cs="Times New Roman"/>
          <w:sz w:val="20"/>
          <w:szCs w:val="20"/>
        </w:rPr>
        <w:t xml:space="preserve">c) Birim dışı uygulama başvuru sürecini izlemek, </w:t>
      </w:r>
    </w:p>
    <w:p w14:paraId="66BFFE87" w14:textId="77777777" w:rsidR="00670C7D" w:rsidRPr="00EF2170" w:rsidRDefault="00670C7D" w:rsidP="00670C7D">
      <w:pPr>
        <w:pStyle w:val="ListeParagraf"/>
        <w:tabs>
          <w:tab w:val="left" w:pos="851"/>
        </w:tabs>
        <w:spacing w:before="120" w:after="0"/>
        <w:ind w:left="567"/>
        <w:rPr>
          <w:rFonts w:ascii="Times New Roman" w:hAnsi="Times New Roman" w:cs="Times New Roman"/>
          <w:sz w:val="20"/>
          <w:szCs w:val="20"/>
        </w:rPr>
      </w:pPr>
      <w:r w:rsidRPr="00EF2170">
        <w:rPr>
          <w:rFonts w:ascii="Times New Roman" w:hAnsi="Times New Roman" w:cs="Times New Roman"/>
          <w:sz w:val="20"/>
          <w:szCs w:val="20"/>
        </w:rPr>
        <w:t xml:space="preserve">ç) Öğrencilere, kurumlardan birim dışı uygulama yeri bulmalarında yardımcı olmak, </w:t>
      </w:r>
    </w:p>
    <w:p w14:paraId="6E946944" w14:textId="77777777" w:rsidR="00670C7D" w:rsidRPr="00EF2170" w:rsidRDefault="00670C7D" w:rsidP="00670C7D">
      <w:pPr>
        <w:pStyle w:val="ListeParagraf"/>
        <w:numPr>
          <w:ilvl w:val="0"/>
          <w:numId w:val="32"/>
        </w:numPr>
        <w:tabs>
          <w:tab w:val="left" w:pos="851"/>
        </w:tabs>
        <w:autoSpaceDE w:val="0"/>
        <w:autoSpaceDN w:val="0"/>
        <w:adjustRightInd w:val="0"/>
        <w:spacing w:before="120" w:after="0" w:line="276" w:lineRule="auto"/>
        <w:rPr>
          <w:rFonts w:ascii="Times New Roman" w:hAnsi="Times New Roman" w:cs="Times New Roman"/>
          <w:color w:val="000000" w:themeColor="text1"/>
          <w:sz w:val="20"/>
          <w:szCs w:val="20"/>
        </w:rPr>
      </w:pPr>
      <w:r w:rsidRPr="00EF2170">
        <w:rPr>
          <w:rFonts w:ascii="Times New Roman" w:hAnsi="Times New Roman" w:cs="Times New Roman"/>
          <w:color w:val="000000" w:themeColor="text1"/>
          <w:sz w:val="20"/>
          <w:szCs w:val="20"/>
        </w:rPr>
        <w:t xml:space="preserve">Öğrencinin SGK bildirgelerini öğrenci işleri biriminin izlemesini sağlamak, </w:t>
      </w:r>
    </w:p>
    <w:p w14:paraId="4E9748F1" w14:textId="77777777" w:rsidR="00670C7D" w:rsidRPr="00EF2170" w:rsidRDefault="00670C7D" w:rsidP="00670C7D">
      <w:pPr>
        <w:pStyle w:val="ListeParagraf"/>
        <w:numPr>
          <w:ilvl w:val="0"/>
          <w:numId w:val="32"/>
        </w:numPr>
        <w:tabs>
          <w:tab w:val="left" w:pos="851"/>
        </w:tabs>
        <w:autoSpaceDE w:val="0"/>
        <w:autoSpaceDN w:val="0"/>
        <w:adjustRightInd w:val="0"/>
        <w:spacing w:before="120" w:after="0" w:line="276" w:lineRule="auto"/>
        <w:ind w:left="0" w:firstLine="567"/>
        <w:jc w:val="both"/>
        <w:rPr>
          <w:rFonts w:ascii="Times New Roman" w:hAnsi="Times New Roman" w:cs="Times New Roman"/>
          <w:color w:val="000000" w:themeColor="text1"/>
          <w:sz w:val="20"/>
          <w:szCs w:val="20"/>
        </w:rPr>
      </w:pPr>
      <w:r w:rsidRPr="00EF2170">
        <w:rPr>
          <w:rFonts w:ascii="Times New Roman" w:hAnsi="Times New Roman" w:cs="Times New Roman"/>
          <w:color w:val="000000" w:themeColor="text1"/>
          <w:sz w:val="20"/>
          <w:szCs w:val="20"/>
        </w:rPr>
        <w:t xml:space="preserve">Birim dışı uygulama değerlendirme ölçütlerini belirlemek, </w:t>
      </w:r>
    </w:p>
    <w:p w14:paraId="1CD62D7B" w14:textId="77777777" w:rsidR="00670C7D" w:rsidRPr="00EF2170" w:rsidRDefault="00670C7D" w:rsidP="00670C7D">
      <w:pPr>
        <w:pStyle w:val="ListeParagraf"/>
        <w:numPr>
          <w:ilvl w:val="0"/>
          <w:numId w:val="32"/>
        </w:numPr>
        <w:tabs>
          <w:tab w:val="left" w:pos="709"/>
          <w:tab w:val="left" w:pos="851"/>
        </w:tabs>
        <w:spacing w:before="120" w:after="0" w:line="276" w:lineRule="auto"/>
        <w:ind w:left="0" w:firstLine="567"/>
        <w:rPr>
          <w:rFonts w:ascii="Times New Roman" w:hAnsi="Times New Roman" w:cs="Times New Roman"/>
          <w:sz w:val="20"/>
          <w:szCs w:val="20"/>
        </w:rPr>
      </w:pPr>
      <w:r w:rsidRPr="00EF2170">
        <w:rPr>
          <w:rFonts w:ascii="Times New Roman" w:hAnsi="Times New Roman" w:cs="Times New Roman"/>
          <w:sz w:val="20"/>
          <w:szCs w:val="20"/>
        </w:rPr>
        <w:t xml:space="preserve"> Birim dışı uygulamanın, amacına ve kurallara uygun şekilde yürütülmesini takip etmek, gerektiğinde birim dışı uygulama yapılan kurumdan/kuruluştan öğrenci hakkında bilgi almak, </w:t>
      </w:r>
    </w:p>
    <w:p w14:paraId="5F9B78AF" w14:textId="77777777" w:rsidR="00670C7D" w:rsidRPr="00EF2170" w:rsidRDefault="00670C7D" w:rsidP="00670C7D">
      <w:pPr>
        <w:pStyle w:val="ListeParagraf"/>
        <w:numPr>
          <w:ilvl w:val="0"/>
          <w:numId w:val="30"/>
        </w:numPr>
        <w:tabs>
          <w:tab w:val="left" w:pos="851"/>
        </w:tabs>
        <w:spacing w:before="120" w:after="0" w:line="276" w:lineRule="auto"/>
        <w:rPr>
          <w:rFonts w:ascii="Times New Roman" w:hAnsi="Times New Roman" w:cs="Times New Roman"/>
          <w:sz w:val="20"/>
          <w:szCs w:val="20"/>
        </w:rPr>
      </w:pPr>
      <w:r w:rsidRPr="00EF2170">
        <w:rPr>
          <w:rFonts w:ascii="Times New Roman" w:hAnsi="Times New Roman" w:cs="Times New Roman"/>
          <w:sz w:val="20"/>
          <w:szCs w:val="20"/>
        </w:rPr>
        <w:t xml:space="preserve">Birim dışı uygulama belgelerinin uygunluğunu incelemek ve değerlendirmek, </w:t>
      </w:r>
    </w:p>
    <w:p w14:paraId="6A71C9D5" w14:textId="77777777" w:rsidR="00670C7D" w:rsidRPr="00EF2170" w:rsidRDefault="00670C7D" w:rsidP="00670C7D">
      <w:pPr>
        <w:pStyle w:val="ListeParagraf"/>
        <w:numPr>
          <w:ilvl w:val="0"/>
          <w:numId w:val="30"/>
        </w:numPr>
        <w:tabs>
          <w:tab w:val="left" w:pos="851"/>
        </w:tabs>
        <w:autoSpaceDE w:val="0"/>
        <w:autoSpaceDN w:val="0"/>
        <w:adjustRightInd w:val="0"/>
        <w:spacing w:before="120" w:after="0" w:line="276" w:lineRule="auto"/>
        <w:ind w:left="0" w:firstLine="567"/>
        <w:jc w:val="both"/>
        <w:rPr>
          <w:rFonts w:ascii="Times New Roman" w:hAnsi="Times New Roman" w:cs="Times New Roman"/>
          <w:color w:val="000000" w:themeColor="text1"/>
          <w:sz w:val="20"/>
          <w:szCs w:val="20"/>
        </w:rPr>
      </w:pPr>
      <w:r w:rsidRPr="00EF2170">
        <w:rPr>
          <w:rFonts w:ascii="Times New Roman" w:hAnsi="Times New Roman" w:cs="Times New Roman"/>
          <w:color w:val="000000" w:themeColor="text1"/>
          <w:sz w:val="20"/>
          <w:szCs w:val="20"/>
        </w:rPr>
        <w:t xml:space="preserve">Birim dışı uygulamanın başarılı olup olmadığı konusunda karar vermek, </w:t>
      </w:r>
    </w:p>
    <w:p w14:paraId="2A58DEAD" w14:textId="77777777" w:rsidR="00670C7D" w:rsidRPr="00EF2170" w:rsidRDefault="00670C7D" w:rsidP="00670C7D">
      <w:pPr>
        <w:pStyle w:val="ListeParagraf"/>
        <w:numPr>
          <w:ilvl w:val="0"/>
          <w:numId w:val="30"/>
        </w:numPr>
        <w:tabs>
          <w:tab w:val="left" w:pos="851"/>
        </w:tabs>
        <w:autoSpaceDE w:val="0"/>
        <w:autoSpaceDN w:val="0"/>
        <w:adjustRightInd w:val="0"/>
        <w:spacing w:before="120" w:after="0" w:line="276" w:lineRule="auto"/>
        <w:ind w:left="0" w:firstLine="567"/>
        <w:jc w:val="both"/>
        <w:rPr>
          <w:rFonts w:ascii="Times New Roman" w:hAnsi="Times New Roman" w:cs="Times New Roman"/>
          <w:color w:val="000000" w:themeColor="text1"/>
          <w:sz w:val="20"/>
          <w:szCs w:val="20"/>
        </w:rPr>
      </w:pPr>
      <w:r w:rsidRPr="00EF2170">
        <w:rPr>
          <w:rFonts w:ascii="Times New Roman" w:hAnsi="Times New Roman" w:cs="Times New Roman"/>
          <w:color w:val="000000" w:themeColor="text1"/>
          <w:sz w:val="20"/>
          <w:szCs w:val="20"/>
        </w:rPr>
        <w:t xml:space="preserve">Birim dışı uygulamanın değerlendirilmesine ilişkin itirazları ve muafiyet taleplerini karara bağlamak üzere Yönetim Kuruluna sunmak, </w:t>
      </w:r>
    </w:p>
    <w:p w14:paraId="2E6354B6" w14:textId="77777777" w:rsidR="00670C7D" w:rsidRPr="00EF2170" w:rsidRDefault="00670C7D" w:rsidP="00670C7D">
      <w:pPr>
        <w:pStyle w:val="ListeParagraf"/>
        <w:numPr>
          <w:ilvl w:val="0"/>
          <w:numId w:val="30"/>
        </w:numPr>
        <w:tabs>
          <w:tab w:val="left" w:pos="851"/>
        </w:tabs>
        <w:autoSpaceDE w:val="0"/>
        <w:autoSpaceDN w:val="0"/>
        <w:adjustRightInd w:val="0"/>
        <w:spacing w:before="120" w:after="0" w:line="276" w:lineRule="auto"/>
        <w:ind w:left="0" w:firstLine="567"/>
        <w:jc w:val="both"/>
        <w:rPr>
          <w:rFonts w:ascii="Times New Roman" w:hAnsi="Times New Roman" w:cs="Times New Roman"/>
          <w:color w:val="000000" w:themeColor="text1"/>
          <w:sz w:val="20"/>
          <w:szCs w:val="20"/>
        </w:rPr>
      </w:pPr>
      <w:r w:rsidRPr="00EF2170">
        <w:rPr>
          <w:rFonts w:ascii="Times New Roman" w:hAnsi="Times New Roman" w:cs="Times New Roman"/>
          <w:color w:val="000000" w:themeColor="text1"/>
          <w:sz w:val="20"/>
          <w:szCs w:val="20"/>
        </w:rPr>
        <w:t xml:space="preserve">Birim dışı uygulamasını tamamlayan öğrencilerin bilgilerini Öğrenci İşleri Birimine yazılı olarak iletmek, </w:t>
      </w:r>
    </w:p>
    <w:p w14:paraId="33B596FF" w14:textId="77777777" w:rsidR="00670C7D" w:rsidRPr="00EF2170" w:rsidRDefault="00670C7D" w:rsidP="00670C7D">
      <w:pPr>
        <w:pStyle w:val="ListeParagraf"/>
        <w:numPr>
          <w:ilvl w:val="0"/>
          <w:numId w:val="30"/>
        </w:numPr>
        <w:tabs>
          <w:tab w:val="left" w:pos="851"/>
        </w:tabs>
        <w:autoSpaceDE w:val="0"/>
        <w:autoSpaceDN w:val="0"/>
        <w:adjustRightInd w:val="0"/>
        <w:spacing w:before="120" w:after="0" w:line="276" w:lineRule="auto"/>
        <w:ind w:left="0" w:firstLine="567"/>
        <w:jc w:val="both"/>
        <w:rPr>
          <w:rFonts w:ascii="Times New Roman" w:hAnsi="Times New Roman" w:cs="Times New Roman"/>
          <w:color w:val="000000" w:themeColor="text1"/>
          <w:sz w:val="20"/>
          <w:szCs w:val="20"/>
        </w:rPr>
      </w:pPr>
      <w:r w:rsidRPr="00EF2170">
        <w:rPr>
          <w:rFonts w:ascii="Times New Roman" w:hAnsi="Times New Roman" w:cs="Times New Roman"/>
          <w:color w:val="000000" w:themeColor="text1"/>
          <w:sz w:val="20"/>
          <w:szCs w:val="20"/>
        </w:rPr>
        <w:t xml:space="preserve"> Birim dışı uygulama ile ilgili diğer iş ve işlemleri yapmak. </w:t>
      </w:r>
    </w:p>
    <w:p w14:paraId="586E760C" w14:textId="77777777" w:rsidR="00670C7D" w:rsidRPr="00EF2170" w:rsidRDefault="00670C7D" w:rsidP="00670C7D">
      <w:pPr>
        <w:pStyle w:val="ListeParagraf"/>
        <w:numPr>
          <w:ilvl w:val="0"/>
          <w:numId w:val="30"/>
        </w:numPr>
        <w:tabs>
          <w:tab w:val="left" w:pos="851"/>
        </w:tabs>
        <w:autoSpaceDE w:val="0"/>
        <w:autoSpaceDN w:val="0"/>
        <w:adjustRightInd w:val="0"/>
        <w:spacing w:before="120" w:after="0" w:line="276" w:lineRule="auto"/>
        <w:ind w:left="0" w:firstLine="567"/>
        <w:jc w:val="both"/>
        <w:rPr>
          <w:rFonts w:ascii="Times New Roman" w:hAnsi="Times New Roman" w:cs="Times New Roman"/>
          <w:sz w:val="20"/>
          <w:szCs w:val="20"/>
        </w:rPr>
      </w:pPr>
      <w:r w:rsidRPr="00EF2170">
        <w:rPr>
          <w:rFonts w:ascii="Times New Roman" w:hAnsi="Times New Roman" w:cs="Times New Roman"/>
          <w:sz w:val="20"/>
          <w:szCs w:val="20"/>
        </w:rPr>
        <w:lastRenderedPageBreak/>
        <w:t>Birim dışı uygulama koşullarını belirli aralıklarla gözden geçirmek.</w:t>
      </w:r>
    </w:p>
    <w:p w14:paraId="20B39A28" w14:textId="77777777" w:rsidR="00670C7D" w:rsidRPr="00EF2170" w:rsidRDefault="00670C7D" w:rsidP="00670C7D">
      <w:pPr>
        <w:spacing w:before="120" w:after="0"/>
        <w:ind w:firstLine="567"/>
        <w:jc w:val="center"/>
        <w:rPr>
          <w:rFonts w:ascii="Times New Roman" w:hAnsi="Times New Roman" w:cs="Times New Roman"/>
          <w:b/>
          <w:color w:val="000000" w:themeColor="text1"/>
          <w:sz w:val="20"/>
          <w:szCs w:val="20"/>
        </w:rPr>
      </w:pPr>
      <w:r w:rsidRPr="00EF2170">
        <w:rPr>
          <w:rFonts w:ascii="Times New Roman" w:hAnsi="Times New Roman" w:cs="Times New Roman"/>
          <w:b/>
          <w:color w:val="000000" w:themeColor="text1"/>
          <w:sz w:val="20"/>
          <w:szCs w:val="20"/>
        </w:rPr>
        <w:t>ÜÇÜNCÜ BÖLÜM</w:t>
      </w:r>
    </w:p>
    <w:p w14:paraId="252DA44F" w14:textId="77777777" w:rsidR="00670C7D" w:rsidRPr="00EF2170" w:rsidRDefault="00670C7D" w:rsidP="00670C7D">
      <w:pPr>
        <w:spacing w:before="120" w:after="0"/>
        <w:ind w:firstLine="567"/>
        <w:jc w:val="center"/>
        <w:rPr>
          <w:rFonts w:ascii="Times New Roman" w:hAnsi="Times New Roman" w:cs="Times New Roman"/>
          <w:b/>
          <w:color w:val="000000" w:themeColor="text1"/>
          <w:sz w:val="20"/>
          <w:szCs w:val="20"/>
        </w:rPr>
      </w:pPr>
      <w:r w:rsidRPr="00EF2170">
        <w:rPr>
          <w:rFonts w:ascii="Times New Roman" w:hAnsi="Times New Roman" w:cs="Times New Roman"/>
          <w:b/>
          <w:bCs/>
          <w:color w:val="000000" w:themeColor="text1"/>
          <w:sz w:val="20"/>
          <w:szCs w:val="20"/>
        </w:rPr>
        <w:t xml:space="preserve">Uygulama </w:t>
      </w:r>
      <w:r w:rsidRPr="00EF2170">
        <w:rPr>
          <w:rFonts w:ascii="Times New Roman" w:hAnsi="Times New Roman" w:cs="Times New Roman"/>
          <w:b/>
          <w:color w:val="000000" w:themeColor="text1"/>
          <w:sz w:val="20"/>
          <w:szCs w:val="20"/>
        </w:rPr>
        <w:t>Esasları</w:t>
      </w:r>
    </w:p>
    <w:p w14:paraId="630531E1" w14:textId="77777777" w:rsidR="00670C7D" w:rsidRPr="00EF2170" w:rsidRDefault="00670C7D" w:rsidP="00670C7D">
      <w:pPr>
        <w:spacing w:before="120" w:after="0"/>
        <w:ind w:firstLine="567"/>
        <w:jc w:val="both"/>
        <w:rPr>
          <w:rFonts w:ascii="Times New Roman" w:hAnsi="Times New Roman" w:cs="Times New Roman"/>
          <w:color w:val="000000" w:themeColor="text1"/>
          <w:sz w:val="20"/>
          <w:szCs w:val="20"/>
        </w:rPr>
      </w:pPr>
      <w:r w:rsidRPr="00EF2170">
        <w:rPr>
          <w:rFonts w:ascii="Times New Roman" w:hAnsi="Times New Roman" w:cs="Times New Roman"/>
          <w:b/>
          <w:bCs/>
          <w:color w:val="000000" w:themeColor="text1"/>
          <w:sz w:val="20"/>
          <w:szCs w:val="20"/>
        </w:rPr>
        <w:t>Birim Dışı Uygulama Türleri, Zamanları, Süreleri ve Yerleri</w:t>
      </w:r>
    </w:p>
    <w:p w14:paraId="59577401" w14:textId="77777777" w:rsidR="00670C7D" w:rsidRPr="00EF2170" w:rsidRDefault="00670C7D" w:rsidP="00670C7D">
      <w:pPr>
        <w:spacing w:before="120" w:after="0"/>
        <w:ind w:firstLine="567"/>
        <w:jc w:val="both"/>
        <w:rPr>
          <w:rFonts w:ascii="Times New Roman" w:hAnsi="Times New Roman" w:cs="Times New Roman"/>
          <w:color w:val="000000" w:themeColor="text1"/>
          <w:sz w:val="20"/>
          <w:szCs w:val="20"/>
        </w:rPr>
      </w:pPr>
      <w:r w:rsidRPr="00EF2170">
        <w:rPr>
          <w:rFonts w:ascii="Times New Roman" w:hAnsi="Times New Roman" w:cs="Times New Roman"/>
          <w:b/>
          <w:bCs/>
          <w:color w:val="000000" w:themeColor="text1"/>
          <w:sz w:val="20"/>
          <w:szCs w:val="20"/>
        </w:rPr>
        <w:t>MADDE 7-</w:t>
      </w:r>
      <w:r w:rsidRPr="00EF2170">
        <w:rPr>
          <w:rFonts w:ascii="Times New Roman" w:hAnsi="Times New Roman" w:cs="Times New Roman"/>
          <w:bCs/>
          <w:color w:val="000000" w:themeColor="text1"/>
          <w:sz w:val="20"/>
          <w:szCs w:val="20"/>
        </w:rPr>
        <w:t>(1) Denizcilik İşletmeleri Yönetimi Bölümü Birim Dışı Uygulaması;</w:t>
      </w:r>
      <w:r w:rsidRPr="00EF2170">
        <w:rPr>
          <w:rFonts w:ascii="Times New Roman" w:hAnsi="Times New Roman" w:cs="Times New Roman"/>
          <w:color w:val="000000" w:themeColor="text1"/>
          <w:sz w:val="20"/>
          <w:szCs w:val="20"/>
        </w:rPr>
        <w:t xml:space="preserve"> </w:t>
      </w:r>
      <w:r w:rsidRPr="00EF2170">
        <w:rPr>
          <w:rFonts w:ascii="Times New Roman" w:hAnsi="Times New Roman" w:cs="Times New Roman"/>
          <w:bCs/>
          <w:color w:val="000000" w:themeColor="text1"/>
          <w:sz w:val="20"/>
          <w:szCs w:val="20"/>
        </w:rPr>
        <w:t>Birim Dışı Uygulaması-İşletme</w:t>
      </w:r>
      <w:r w:rsidRPr="00EF2170">
        <w:rPr>
          <w:rFonts w:ascii="Times New Roman" w:eastAsia="Times New Roman" w:hAnsi="Times New Roman" w:cs="Times New Roman"/>
          <w:color w:val="000000" w:themeColor="text1"/>
          <w:sz w:val="20"/>
          <w:szCs w:val="20"/>
          <w:lang w:eastAsia="tr-TR"/>
        </w:rPr>
        <w:t xml:space="preserve"> </w:t>
      </w:r>
      <w:r w:rsidRPr="00EF2170">
        <w:rPr>
          <w:rFonts w:ascii="Times New Roman" w:eastAsia="Times New Roman" w:hAnsi="Times New Roman" w:cs="Times New Roman"/>
          <w:bCs/>
          <w:color w:val="000000" w:themeColor="text1"/>
          <w:sz w:val="20"/>
          <w:szCs w:val="20"/>
          <w:lang w:eastAsia="tr-TR"/>
        </w:rPr>
        <w:t xml:space="preserve">ve </w:t>
      </w:r>
      <w:r w:rsidRPr="00EF2170">
        <w:rPr>
          <w:rFonts w:ascii="Times New Roman" w:hAnsi="Times New Roman" w:cs="Times New Roman"/>
          <w:bCs/>
          <w:color w:val="000000" w:themeColor="text1"/>
          <w:sz w:val="20"/>
          <w:szCs w:val="20"/>
        </w:rPr>
        <w:t>Birim Dışı Uygulaması-Liman</w:t>
      </w:r>
      <w:r w:rsidRPr="00EF2170">
        <w:rPr>
          <w:rFonts w:ascii="Times New Roman" w:eastAsia="Times New Roman" w:hAnsi="Times New Roman" w:cs="Times New Roman"/>
          <w:bCs/>
          <w:color w:val="000000" w:themeColor="text1"/>
          <w:sz w:val="20"/>
          <w:szCs w:val="20"/>
          <w:lang w:eastAsia="tr-TR"/>
        </w:rPr>
        <w:t xml:space="preserve"> olmak üzere iki ayrı u</w:t>
      </w:r>
      <w:r w:rsidRPr="00EF2170">
        <w:rPr>
          <w:rFonts w:ascii="Times New Roman" w:hAnsi="Times New Roman" w:cs="Times New Roman"/>
          <w:bCs/>
          <w:color w:val="000000" w:themeColor="text1"/>
          <w:sz w:val="20"/>
          <w:szCs w:val="20"/>
        </w:rPr>
        <w:t>ygulama</w:t>
      </w:r>
      <w:r w:rsidRPr="00EF2170">
        <w:rPr>
          <w:rFonts w:ascii="Times New Roman" w:eastAsia="Times New Roman" w:hAnsi="Times New Roman" w:cs="Times New Roman"/>
          <w:bCs/>
          <w:color w:val="000000" w:themeColor="text1"/>
          <w:sz w:val="20"/>
          <w:szCs w:val="20"/>
          <w:lang w:eastAsia="tr-TR"/>
        </w:rPr>
        <w:t xml:space="preserve"> döneminden oluşmaktadır. Öğrencilerin yapmak zorunda oldukları bu b</w:t>
      </w:r>
      <w:r w:rsidRPr="00EF2170">
        <w:rPr>
          <w:rFonts w:ascii="Times New Roman" w:hAnsi="Times New Roman" w:cs="Times New Roman"/>
          <w:bCs/>
          <w:color w:val="000000" w:themeColor="text1"/>
          <w:sz w:val="20"/>
          <w:szCs w:val="20"/>
        </w:rPr>
        <w:t>irim dışı uygulamaları ile</w:t>
      </w:r>
      <w:r w:rsidRPr="00EF2170">
        <w:rPr>
          <w:rFonts w:ascii="Times New Roman" w:eastAsia="Times New Roman" w:hAnsi="Times New Roman" w:cs="Times New Roman"/>
          <w:bCs/>
          <w:color w:val="000000" w:themeColor="text1"/>
          <w:sz w:val="20"/>
          <w:szCs w:val="20"/>
          <w:lang w:eastAsia="tr-TR"/>
        </w:rPr>
        <w:t xml:space="preserve"> ilgili açıklamalar aşağıda belirtilmiştir. </w:t>
      </w:r>
    </w:p>
    <w:p w14:paraId="0B0A4074" w14:textId="77777777" w:rsidR="00670C7D" w:rsidRPr="00EF2170" w:rsidRDefault="00670C7D" w:rsidP="00670C7D">
      <w:pPr>
        <w:spacing w:before="120" w:after="0"/>
        <w:ind w:firstLine="567"/>
        <w:jc w:val="both"/>
        <w:rPr>
          <w:rFonts w:ascii="Times New Roman" w:hAnsi="Times New Roman" w:cs="Times New Roman"/>
          <w:color w:val="000000" w:themeColor="text1"/>
          <w:sz w:val="20"/>
          <w:szCs w:val="20"/>
        </w:rPr>
      </w:pPr>
      <w:r w:rsidRPr="00EF2170">
        <w:rPr>
          <w:rFonts w:ascii="Times New Roman" w:hAnsi="Times New Roman" w:cs="Times New Roman"/>
          <w:b/>
          <w:bCs/>
          <w:color w:val="000000" w:themeColor="text1"/>
          <w:sz w:val="20"/>
          <w:szCs w:val="20"/>
        </w:rPr>
        <w:t>Birim Dışı Uygulaması-İşletme:</w:t>
      </w:r>
      <w:r w:rsidRPr="00EF2170">
        <w:rPr>
          <w:rFonts w:ascii="Times New Roman" w:hAnsi="Times New Roman" w:cs="Times New Roman"/>
          <w:bCs/>
          <w:color w:val="000000" w:themeColor="text1"/>
          <w:sz w:val="20"/>
          <w:szCs w:val="20"/>
        </w:rPr>
        <w:t xml:space="preserve"> Denizcilik İşletmeleri Yönetimi Bölümü öğrencilerinin lojistik, gemi imalat işletmeciliği, d</w:t>
      </w:r>
      <w:r w:rsidRPr="00EF2170">
        <w:rPr>
          <w:rFonts w:ascii="Times New Roman" w:hAnsi="Times New Roman" w:cs="Times New Roman"/>
          <w:color w:val="000000" w:themeColor="text1"/>
          <w:sz w:val="20"/>
          <w:szCs w:val="20"/>
        </w:rPr>
        <w:t xml:space="preserve">eniz işletmeciliği ithalat-ihracat, yat ve marina hizmetleri veren işletmeleri ile ilgili tüm kamu ve özel sektör kurum ve kuruluşlarında </w:t>
      </w:r>
      <w:r w:rsidRPr="00EF2170">
        <w:rPr>
          <w:rFonts w:ascii="Times New Roman" w:hAnsi="Times New Roman" w:cs="Times New Roman"/>
          <w:bCs/>
          <w:color w:val="000000" w:themeColor="text1"/>
          <w:sz w:val="20"/>
          <w:szCs w:val="20"/>
        </w:rPr>
        <w:t xml:space="preserve">yapacakları 20 iş günü süreli birim dışı uygulamadır. </w:t>
      </w:r>
    </w:p>
    <w:p w14:paraId="23575FCF" w14:textId="77777777" w:rsidR="00670C7D" w:rsidRPr="00EF2170" w:rsidRDefault="00670C7D" w:rsidP="00670C7D">
      <w:pPr>
        <w:tabs>
          <w:tab w:val="left" w:pos="1985"/>
        </w:tabs>
        <w:spacing w:before="120" w:after="0"/>
        <w:ind w:firstLine="567"/>
        <w:jc w:val="both"/>
        <w:rPr>
          <w:rFonts w:ascii="Times New Roman" w:hAnsi="Times New Roman" w:cs="Times New Roman"/>
          <w:color w:val="000000" w:themeColor="text1"/>
          <w:sz w:val="20"/>
          <w:szCs w:val="20"/>
        </w:rPr>
      </w:pPr>
      <w:r w:rsidRPr="00EF2170">
        <w:rPr>
          <w:rFonts w:ascii="Times New Roman" w:hAnsi="Times New Roman" w:cs="Times New Roman"/>
          <w:b/>
          <w:bCs/>
          <w:color w:val="000000" w:themeColor="text1"/>
          <w:sz w:val="20"/>
          <w:szCs w:val="20"/>
        </w:rPr>
        <w:t>Birim Dışı Uygulaması-Liman:</w:t>
      </w:r>
      <w:r w:rsidRPr="00EF2170">
        <w:rPr>
          <w:rFonts w:ascii="Times New Roman" w:hAnsi="Times New Roman" w:cs="Times New Roman"/>
          <w:bCs/>
          <w:color w:val="000000" w:themeColor="text1"/>
          <w:sz w:val="20"/>
          <w:szCs w:val="20"/>
        </w:rPr>
        <w:t xml:space="preserve"> Denizcilik İşletmeleri Yönetimi Bölümü öğrencilerinin yük </w:t>
      </w:r>
      <w:r w:rsidRPr="00EF2170">
        <w:rPr>
          <w:rFonts w:ascii="Times New Roman" w:hAnsi="Times New Roman" w:cs="Times New Roman"/>
          <w:color w:val="000000" w:themeColor="text1"/>
          <w:sz w:val="20"/>
          <w:szCs w:val="20"/>
        </w:rPr>
        <w:t>ve</w:t>
      </w:r>
      <w:r w:rsidRPr="00EF2170">
        <w:rPr>
          <w:rFonts w:ascii="Times New Roman" w:hAnsi="Times New Roman" w:cs="Times New Roman"/>
          <w:bCs/>
          <w:color w:val="000000" w:themeColor="text1"/>
          <w:sz w:val="20"/>
          <w:szCs w:val="20"/>
        </w:rPr>
        <w:t xml:space="preserve"> yolcu </w:t>
      </w:r>
      <w:r w:rsidRPr="00EF2170">
        <w:rPr>
          <w:rFonts w:ascii="Times New Roman" w:hAnsi="Times New Roman" w:cs="Times New Roman"/>
          <w:color w:val="000000" w:themeColor="text1"/>
          <w:sz w:val="20"/>
          <w:szCs w:val="20"/>
        </w:rPr>
        <w:t xml:space="preserve">limanlarında </w:t>
      </w:r>
      <w:r w:rsidRPr="00EF2170">
        <w:rPr>
          <w:rFonts w:ascii="Times New Roman" w:hAnsi="Times New Roman" w:cs="Times New Roman"/>
          <w:bCs/>
          <w:color w:val="000000" w:themeColor="text1"/>
          <w:sz w:val="20"/>
          <w:szCs w:val="20"/>
        </w:rPr>
        <w:t xml:space="preserve">yapacakları 20 iş günü süreli birim dışı uygulamadır. </w:t>
      </w:r>
      <w:r w:rsidRPr="00EF2170">
        <w:rPr>
          <w:rFonts w:ascii="Times New Roman" w:hAnsi="Times New Roman" w:cs="Times New Roman"/>
          <w:color w:val="000000" w:themeColor="text1"/>
          <w:sz w:val="20"/>
          <w:szCs w:val="20"/>
        </w:rPr>
        <w:t xml:space="preserve"> </w:t>
      </w:r>
    </w:p>
    <w:p w14:paraId="6A034E7B" w14:textId="77777777" w:rsidR="00670C7D" w:rsidRPr="00EF2170" w:rsidRDefault="00670C7D" w:rsidP="00670C7D">
      <w:pPr>
        <w:spacing w:before="120" w:after="0"/>
        <w:ind w:firstLine="567"/>
        <w:jc w:val="both"/>
        <w:rPr>
          <w:rFonts w:ascii="Times New Roman" w:hAnsi="Times New Roman" w:cs="Times New Roman"/>
          <w:color w:val="000000" w:themeColor="text1"/>
          <w:sz w:val="20"/>
          <w:szCs w:val="20"/>
        </w:rPr>
      </w:pPr>
      <w:r w:rsidRPr="00EF2170">
        <w:rPr>
          <w:rFonts w:ascii="Times New Roman" w:hAnsi="Times New Roman" w:cs="Times New Roman"/>
          <w:bCs/>
          <w:color w:val="000000" w:themeColor="text1"/>
          <w:sz w:val="20"/>
          <w:szCs w:val="20"/>
        </w:rPr>
        <w:t>Birim dışı uygulama</w:t>
      </w:r>
      <w:r w:rsidRPr="00EF2170">
        <w:rPr>
          <w:rFonts w:ascii="Times New Roman" w:eastAsia="Times New Roman" w:hAnsi="Times New Roman" w:cs="Times New Roman"/>
          <w:bCs/>
          <w:color w:val="000000" w:themeColor="text1"/>
          <w:sz w:val="20"/>
          <w:szCs w:val="20"/>
          <w:lang w:eastAsia="tr-TR"/>
        </w:rPr>
        <w:t xml:space="preserve">lardan herhangi biri 4. Yarıyılın sonunu takip eden yaz dönemi ya da 5 yarıyılın sonunu takip eden sömestr döneminde, diğeri ise </w:t>
      </w:r>
      <w:r w:rsidRPr="00EF2170">
        <w:rPr>
          <w:rFonts w:ascii="Times New Roman" w:hAnsi="Times New Roman" w:cs="Times New Roman"/>
          <w:color w:val="000000" w:themeColor="text1"/>
          <w:sz w:val="20"/>
          <w:szCs w:val="20"/>
        </w:rPr>
        <w:t xml:space="preserve">6. Yarıyılın sonunu takip eden yaz dönemi ya da 7. yarıyılın sonunu takip eden sömestr döneminde yapılabilir.  Bu dönemlerde, yapmakla yükümlü oldukları birim dışı uygulama ya da uygulamalarını tamamlayamayan öğrencilerin eksik kalan birim dışı uygulamalarını ne zaman tamamlamaları gerektiğine Fakülte Yönetim Kurulunca karar verilir. Cumartesi günleri çalışılan iş yerlerinde, öğrencinin bu günlerde yaptığı </w:t>
      </w:r>
      <w:r w:rsidRPr="00EF2170">
        <w:rPr>
          <w:rFonts w:ascii="Times New Roman" w:hAnsi="Times New Roman" w:cs="Times New Roman"/>
          <w:bCs/>
          <w:color w:val="000000" w:themeColor="text1"/>
          <w:sz w:val="20"/>
          <w:szCs w:val="20"/>
        </w:rPr>
        <w:t>birim dışı uygulama</w:t>
      </w:r>
      <w:r w:rsidRPr="00EF2170">
        <w:rPr>
          <w:rFonts w:ascii="Times New Roman" w:hAnsi="Times New Roman" w:cs="Times New Roman"/>
          <w:color w:val="000000" w:themeColor="text1"/>
          <w:sz w:val="20"/>
          <w:szCs w:val="20"/>
        </w:rPr>
        <w:t xml:space="preserve">/uygulamalar da </w:t>
      </w:r>
      <w:r w:rsidRPr="00EF2170">
        <w:rPr>
          <w:rFonts w:ascii="Times New Roman" w:hAnsi="Times New Roman" w:cs="Times New Roman"/>
          <w:bCs/>
          <w:color w:val="000000" w:themeColor="text1"/>
          <w:sz w:val="20"/>
          <w:szCs w:val="20"/>
        </w:rPr>
        <w:t>birim dışı uygulama</w:t>
      </w:r>
      <w:r w:rsidRPr="00EF2170">
        <w:rPr>
          <w:rFonts w:ascii="Times New Roman" w:hAnsi="Times New Roman" w:cs="Times New Roman"/>
          <w:color w:val="000000" w:themeColor="text1"/>
          <w:sz w:val="20"/>
          <w:szCs w:val="20"/>
        </w:rPr>
        <w:t xml:space="preserve"> süresine dâhil edilir.</w:t>
      </w:r>
    </w:p>
    <w:p w14:paraId="1BE6AD10" w14:textId="77777777" w:rsidR="00670C7D" w:rsidRPr="00EF2170" w:rsidRDefault="00670C7D" w:rsidP="00670C7D">
      <w:pPr>
        <w:tabs>
          <w:tab w:val="left" w:pos="1050"/>
        </w:tabs>
        <w:spacing w:before="120" w:after="0"/>
        <w:ind w:firstLine="567"/>
        <w:jc w:val="center"/>
        <w:rPr>
          <w:rFonts w:ascii="Times New Roman" w:hAnsi="Times New Roman" w:cs="Times New Roman"/>
          <w:b/>
          <w:color w:val="000000" w:themeColor="text1"/>
          <w:sz w:val="20"/>
          <w:szCs w:val="20"/>
        </w:rPr>
      </w:pPr>
      <w:r w:rsidRPr="00EF2170">
        <w:rPr>
          <w:rFonts w:ascii="Times New Roman" w:hAnsi="Times New Roman" w:cs="Times New Roman"/>
          <w:b/>
          <w:color w:val="000000" w:themeColor="text1"/>
          <w:sz w:val="20"/>
          <w:szCs w:val="20"/>
        </w:rPr>
        <w:t>DÖRDÜNCÜ BÖLÜM</w:t>
      </w:r>
    </w:p>
    <w:p w14:paraId="7B89F342" w14:textId="77777777" w:rsidR="00670C7D" w:rsidRPr="00EF2170" w:rsidRDefault="00670C7D" w:rsidP="00670C7D">
      <w:pPr>
        <w:pStyle w:val="GvdeMetni"/>
        <w:spacing w:before="120" w:after="0"/>
        <w:ind w:firstLine="567"/>
        <w:jc w:val="both"/>
        <w:rPr>
          <w:rFonts w:ascii="Times New Roman" w:hAnsi="Times New Roman" w:cs="Times New Roman"/>
          <w:b/>
          <w:color w:val="000000" w:themeColor="text1"/>
          <w:sz w:val="20"/>
          <w:szCs w:val="20"/>
        </w:rPr>
      </w:pPr>
      <w:r w:rsidRPr="00EF2170">
        <w:rPr>
          <w:rFonts w:ascii="Times New Roman" w:hAnsi="Times New Roman" w:cs="Times New Roman"/>
          <w:b/>
          <w:bCs/>
          <w:color w:val="000000" w:themeColor="text1"/>
          <w:sz w:val="20"/>
          <w:szCs w:val="20"/>
        </w:rPr>
        <w:t>Birim Dışı Uygulama</w:t>
      </w:r>
      <w:r w:rsidRPr="00EF2170">
        <w:rPr>
          <w:rFonts w:ascii="Times New Roman" w:hAnsi="Times New Roman" w:cs="Times New Roman"/>
          <w:b/>
          <w:color w:val="000000" w:themeColor="text1"/>
          <w:sz w:val="20"/>
          <w:szCs w:val="20"/>
        </w:rPr>
        <w:t xml:space="preserve"> Yerlerinin Belirlenmesi ve B</w:t>
      </w:r>
      <w:r w:rsidRPr="00EF2170">
        <w:rPr>
          <w:rFonts w:ascii="Times New Roman" w:hAnsi="Times New Roman" w:cs="Times New Roman"/>
          <w:b/>
          <w:bCs/>
          <w:color w:val="000000" w:themeColor="text1"/>
          <w:sz w:val="20"/>
          <w:szCs w:val="20"/>
        </w:rPr>
        <w:t>irim Dışı Uygulama</w:t>
      </w:r>
      <w:r w:rsidRPr="00EF2170">
        <w:rPr>
          <w:rFonts w:ascii="Times New Roman" w:hAnsi="Times New Roman" w:cs="Times New Roman"/>
          <w:b/>
          <w:color w:val="000000" w:themeColor="text1"/>
          <w:sz w:val="20"/>
          <w:szCs w:val="20"/>
        </w:rPr>
        <w:t xml:space="preserve"> Yeri Değişikliği</w:t>
      </w:r>
    </w:p>
    <w:p w14:paraId="764630DF" w14:textId="77777777" w:rsidR="00670C7D" w:rsidRPr="00EF2170" w:rsidRDefault="00670C7D" w:rsidP="00670C7D">
      <w:pPr>
        <w:pStyle w:val="ListeParagraf"/>
        <w:tabs>
          <w:tab w:val="left" w:pos="142"/>
        </w:tabs>
        <w:spacing w:before="120" w:after="0"/>
        <w:ind w:left="0" w:firstLine="567"/>
        <w:jc w:val="both"/>
        <w:rPr>
          <w:rFonts w:ascii="Times New Roman" w:hAnsi="Times New Roman" w:cs="Times New Roman"/>
          <w:color w:val="000000" w:themeColor="text1"/>
          <w:sz w:val="20"/>
          <w:szCs w:val="20"/>
        </w:rPr>
      </w:pPr>
      <w:r w:rsidRPr="00EF2170">
        <w:rPr>
          <w:rFonts w:ascii="Times New Roman" w:hAnsi="Times New Roman" w:cs="Times New Roman"/>
          <w:b/>
          <w:color w:val="000000" w:themeColor="text1"/>
          <w:sz w:val="20"/>
          <w:szCs w:val="20"/>
        </w:rPr>
        <w:t>Madde 8-</w:t>
      </w:r>
      <w:r w:rsidRPr="00EF2170">
        <w:rPr>
          <w:rFonts w:ascii="Times New Roman" w:hAnsi="Times New Roman" w:cs="Times New Roman"/>
          <w:color w:val="000000" w:themeColor="text1"/>
          <w:sz w:val="20"/>
          <w:szCs w:val="20"/>
        </w:rPr>
        <w:t xml:space="preserve"> (1)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yeri bulma sorumluluğu öğrenciye aittir. Bununla birlikte;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Kurulu öğrencinin istenen nitelikte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yeri bulmasını kolaylaştırmak için kurumlar/kuruluşlar nezdinde gerekli girişimlerde bulunabilir. </w:t>
      </w:r>
    </w:p>
    <w:p w14:paraId="7DCDCBA0" w14:textId="77777777" w:rsidR="00670C7D" w:rsidRPr="00EF2170" w:rsidRDefault="00670C7D" w:rsidP="00670C7D">
      <w:pPr>
        <w:pStyle w:val="ListeParagraf"/>
        <w:numPr>
          <w:ilvl w:val="0"/>
          <w:numId w:val="21"/>
        </w:numPr>
        <w:tabs>
          <w:tab w:val="left" w:pos="567"/>
          <w:tab w:val="left" w:pos="851"/>
        </w:tabs>
        <w:spacing w:before="120" w:after="0" w:line="276" w:lineRule="auto"/>
        <w:ind w:left="0" w:firstLine="567"/>
        <w:jc w:val="both"/>
        <w:rPr>
          <w:rFonts w:ascii="Times New Roman" w:hAnsi="Times New Roman" w:cs="Times New Roman"/>
          <w:color w:val="000000" w:themeColor="text1"/>
          <w:sz w:val="20"/>
          <w:szCs w:val="20"/>
        </w:rPr>
      </w:pPr>
      <w:r w:rsidRPr="00EF2170">
        <w:rPr>
          <w:rFonts w:ascii="Times New Roman" w:hAnsi="Times New Roman" w:cs="Times New Roman"/>
          <w:color w:val="000000" w:themeColor="text1"/>
          <w:sz w:val="20"/>
          <w:szCs w:val="20"/>
        </w:rPr>
        <w:t xml:space="preserve"> Öğrencilerin seçmiş olduğu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yerlerinde kendi eğitim alanında veya yakın eğitim alanında eğitim almış ve deneyimli personelin bulunması gereklidir.</w:t>
      </w:r>
    </w:p>
    <w:p w14:paraId="5B09B9A0" w14:textId="77777777" w:rsidR="00670C7D" w:rsidRPr="00EF2170" w:rsidRDefault="00670C7D" w:rsidP="00670C7D">
      <w:pPr>
        <w:pStyle w:val="ListeParagraf"/>
        <w:numPr>
          <w:ilvl w:val="0"/>
          <w:numId w:val="21"/>
        </w:numPr>
        <w:tabs>
          <w:tab w:val="left" w:pos="709"/>
          <w:tab w:val="left" w:pos="851"/>
        </w:tabs>
        <w:spacing w:before="120" w:after="0" w:line="276" w:lineRule="auto"/>
        <w:ind w:left="0" w:firstLine="567"/>
        <w:jc w:val="both"/>
        <w:rPr>
          <w:rFonts w:ascii="Times New Roman" w:hAnsi="Times New Roman" w:cs="Times New Roman"/>
          <w:color w:val="000000" w:themeColor="text1"/>
          <w:sz w:val="20"/>
          <w:szCs w:val="20"/>
        </w:rPr>
      </w:pPr>
      <w:r w:rsidRPr="00EF2170">
        <w:rPr>
          <w:rFonts w:ascii="Times New Roman" w:hAnsi="Times New Roman" w:cs="Times New Roman"/>
          <w:color w:val="000000" w:themeColor="text1"/>
          <w:sz w:val="20"/>
          <w:szCs w:val="20"/>
        </w:rPr>
        <w:t>Öğrencinin yurt içinde kendi girişimi sonucunda bulduğu birim dışı uygulama yerinin uygunluğu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Kurulu” tarafından karara bağlanır.</w:t>
      </w:r>
    </w:p>
    <w:p w14:paraId="1F231CBF" w14:textId="77777777" w:rsidR="00670C7D" w:rsidRPr="00EF2170" w:rsidRDefault="00670C7D" w:rsidP="00670C7D">
      <w:pPr>
        <w:pStyle w:val="ListeParagraf"/>
        <w:numPr>
          <w:ilvl w:val="0"/>
          <w:numId w:val="21"/>
        </w:numPr>
        <w:tabs>
          <w:tab w:val="left" w:pos="567"/>
          <w:tab w:val="left" w:pos="851"/>
        </w:tabs>
        <w:spacing w:before="120" w:after="0" w:line="276" w:lineRule="auto"/>
        <w:ind w:left="0" w:firstLine="567"/>
        <w:jc w:val="both"/>
        <w:rPr>
          <w:rFonts w:ascii="Times New Roman" w:hAnsi="Times New Roman" w:cs="Times New Roman"/>
          <w:color w:val="000000" w:themeColor="text1"/>
          <w:sz w:val="20"/>
          <w:szCs w:val="20"/>
        </w:rPr>
      </w:pPr>
      <w:r w:rsidRPr="00EF2170">
        <w:rPr>
          <w:rFonts w:ascii="Times New Roman" w:hAnsi="Times New Roman" w:cs="Times New Roman"/>
          <w:color w:val="000000" w:themeColor="text1"/>
          <w:sz w:val="20"/>
          <w:szCs w:val="20"/>
        </w:rPr>
        <w:t>Yurt dışında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yapmak isteyen öğrenci; b</w:t>
      </w:r>
      <w:r w:rsidRPr="00EF2170">
        <w:rPr>
          <w:rFonts w:ascii="Times New Roman" w:hAnsi="Times New Roman" w:cs="Times New Roman"/>
          <w:bCs/>
          <w:color w:val="000000" w:themeColor="text1"/>
          <w:sz w:val="20"/>
          <w:szCs w:val="20"/>
        </w:rPr>
        <w:t>irim dışı uygulamasını</w:t>
      </w:r>
      <w:r w:rsidRPr="00EF2170">
        <w:rPr>
          <w:rFonts w:ascii="Times New Roman" w:hAnsi="Times New Roman" w:cs="Times New Roman"/>
          <w:color w:val="000000" w:themeColor="text1"/>
          <w:sz w:val="20"/>
          <w:szCs w:val="20"/>
        </w:rPr>
        <w:t xml:space="preserve"> değişim programı kapsamında gerçekleştirebileceği gibi kendi girişimiyle bulduğu yurt dışındaki kurumda/kuruluşta B</w:t>
      </w:r>
      <w:r w:rsidRPr="00EF2170">
        <w:rPr>
          <w:rFonts w:ascii="Times New Roman" w:hAnsi="Times New Roman" w:cs="Times New Roman"/>
          <w:bCs/>
          <w:color w:val="000000" w:themeColor="text1"/>
          <w:sz w:val="20"/>
          <w:szCs w:val="20"/>
        </w:rPr>
        <w:t xml:space="preserve">irim Dışı Uygulama </w:t>
      </w:r>
      <w:r w:rsidRPr="00EF2170">
        <w:rPr>
          <w:rFonts w:ascii="Times New Roman" w:hAnsi="Times New Roman" w:cs="Times New Roman"/>
          <w:color w:val="000000" w:themeColor="text1"/>
          <w:sz w:val="20"/>
          <w:szCs w:val="20"/>
        </w:rPr>
        <w:t>Kurulunun yazılı önerisi ve Fakülte Yönetim Kurulunun olumlu kararıyla yurtdışında da yapabilir. Yabancı ülkelerde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yapacak öğrenciler,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için kabul edildiklerini ve b</w:t>
      </w:r>
      <w:r w:rsidRPr="00EF2170">
        <w:rPr>
          <w:rFonts w:ascii="Times New Roman" w:hAnsi="Times New Roman" w:cs="Times New Roman"/>
          <w:bCs/>
          <w:color w:val="000000" w:themeColor="text1"/>
          <w:sz w:val="20"/>
          <w:szCs w:val="20"/>
        </w:rPr>
        <w:t>irim dışı uygulamaya</w:t>
      </w:r>
      <w:r w:rsidRPr="00EF2170">
        <w:rPr>
          <w:rFonts w:ascii="Times New Roman" w:hAnsi="Times New Roman" w:cs="Times New Roman"/>
          <w:color w:val="000000" w:themeColor="text1"/>
          <w:sz w:val="20"/>
          <w:szCs w:val="20"/>
        </w:rPr>
        <w:t xml:space="preserve"> başlayacakları tarihi belirten bir yazıyı dilekçe ekinde Fakülte Dekanlığına vermelidir. Yurt dışında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yapacak öğrenciler için sigorta primi ödenmez. Öğrenci, yurt dışından başka bir dilde hazırlanmış birim dışı uygulama belgelerinin Türkçeye çevrilmiş noter onaylı bir suretini Fakülte Dekanlığına verir.</w:t>
      </w:r>
    </w:p>
    <w:p w14:paraId="21129B43" w14:textId="77777777" w:rsidR="00670C7D" w:rsidRPr="00EF2170" w:rsidRDefault="00670C7D" w:rsidP="00670C7D">
      <w:pPr>
        <w:autoSpaceDE w:val="0"/>
        <w:autoSpaceDN w:val="0"/>
        <w:adjustRightInd w:val="0"/>
        <w:spacing w:before="120" w:after="0"/>
        <w:ind w:firstLine="567"/>
        <w:rPr>
          <w:rFonts w:ascii="Times New Roman" w:hAnsi="Times New Roman" w:cs="Times New Roman"/>
          <w:b/>
          <w:bCs/>
          <w:color w:val="000000" w:themeColor="text1"/>
          <w:sz w:val="20"/>
          <w:szCs w:val="20"/>
        </w:rPr>
      </w:pPr>
      <w:r w:rsidRPr="00EF2170">
        <w:rPr>
          <w:rFonts w:ascii="Times New Roman" w:hAnsi="Times New Roman" w:cs="Times New Roman"/>
          <w:b/>
          <w:color w:val="000000" w:themeColor="text1"/>
          <w:sz w:val="20"/>
          <w:szCs w:val="20"/>
        </w:rPr>
        <w:t>B</w:t>
      </w:r>
      <w:r w:rsidRPr="00EF2170">
        <w:rPr>
          <w:rFonts w:ascii="Times New Roman" w:hAnsi="Times New Roman" w:cs="Times New Roman"/>
          <w:b/>
          <w:bCs/>
          <w:color w:val="000000" w:themeColor="text1"/>
          <w:sz w:val="20"/>
          <w:szCs w:val="20"/>
        </w:rPr>
        <w:t xml:space="preserve">irim Dışı Uygulama Yeri Değişikliği </w:t>
      </w:r>
    </w:p>
    <w:p w14:paraId="61DB24F1" w14:textId="77777777" w:rsidR="00670C7D" w:rsidRPr="00EF2170" w:rsidRDefault="00670C7D" w:rsidP="00670C7D">
      <w:pPr>
        <w:autoSpaceDE w:val="0"/>
        <w:autoSpaceDN w:val="0"/>
        <w:adjustRightInd w:val="0"/>
        <w:spacing w:before="120" w:after="0"/>
        <w:ind w:firstLine="567"/>
        <w:jc w:val="both"/>
        <w:rPr>
          <w:rFonts w:ascii="Times New Roman" w:hAnsi="Times New Roman" w:cs="Times New Roman"/>
          <w:color w:val="000000" w:themeColor="text1"/>
          <w:sz w:val="20"/>
          <w:szCs w:val="20"/>
        </w:rPr>
      </w:pPr>
      <w:r w:rsidRPr="00EF2170">
        <w:rPr>
          <w:rFonts w:ascii="Times New Roman" w:hAnsi="Times New Roman" w:cs="Times New Roman"/>
          <w:b/>
          <w:bCs/>
          <w:color w:val="000000" w:themeColor="text1"/>
          <w:sz w:val="20"/>
          <w:szCs w:val="20"/>
        </w:rPr>
        <w:t xml:space="preserve">Madde 9- </w:t>
      </w:r>
      <w:r w:rsidRPr="00EF2170">
        <w:rPr>
          <w:rFonts w:ascii="Times New Roman" w:hAnsi="Times New Roman" w:cs="Times New Roman"/>
          <w:bCs/>
          <w:color w:val="000000" w:themeColor="text1"/>
          <w:sz w:val="20"/>
          <w:szCs w:val="20"/>
        </w:rPr>
        <w:t xml:space="preserve">(1) </w:t>
      </w:r>
      <w:r w:rsidRPr="00EF2170">
        <w:rPr>
          <w:rFonts w:ascii="Times New Roman" w:hAnsi="Times New Roman" w:cs="Times New Roman"/>
          <w:color w:val="000000" w:themeColor="text1"/>
          <w:sz w:val="20"/>
          <w:szCs w:val="20"/>
        </w:rPr>
        <w:t>Öğrenci b</w:t>
      </w:r>
      <w:r w:rsidRPr="00EF2170">
        <w:rPr>
          <w:rFonts w:ascii="Times New Roman" w:hAnsi="Times New Roman" w:cs="Times New Roman"/>
          <w:bCs/>
          <w:color w:val="000000" w:themeColor="text1"/>
          <w:sz w:val="20"/>
          <w:szCs w:val="20"/>
        </w:rPr>
        <w:t>irim dışı uygulamaya</w:t>
      </w:r>
      <w:r w:rsidRPr="00EF2170">
        <w:rPr>
          <w:rFonts w:ascii="Times New Roman" w:hAnsi="Times New Roman" w:cs="Times New Roman"/>
          <w:color w:val="000000" w:themeColor="text1"/>
          <w:sz w:val="20"/>
          <w:szCs w:val="20"/>
        </w:rPr>
        <w:t xml:space="preserve"> başladıktan sonra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Kurulunun onayı olmaksızın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yeri değişikliği yapamaz. </w:t>
      </w:r>
    </w:p>
    <w:p w14:paraId="2F2515F5" w14:textId="77777777" w:rsidR="00670C7D" w:rsidRPr="00EF2170" w:rsidRDefault="00670C7D" w:rsidP="00670C7D">
      <w:pPr>
        <w:pStyle w:val="ListeParagraf"/>
        <w:numPr>
          <w:ilvl w:val="0"/>
          <w:numId w:val="23"/>
        </w:numPr>
        <w:autoSpaceDE w:val="0"/>
        <w:autoSpaceDN w:val="0"/>
        <w:adjustRightInd w:val="0"/>
        <w:spacing w:before="120" w:after="0" w:line="276" w:lineRule="auto"/>
        <w:ind w:left="0" w:firstLine="567"/>
        <w:jc w:val="both"/>
        <w:rPr>
          <w:rFonts w:ascii="Times New Roman" w:hAnsi="Times New Roman" w:cs="Times New Roman"/>
          <w:color w:val="000000" w:themeColor="text1"/>
          <w:sz w:val="20"/>
          <w:szCs w:val="20"/>
        </w:rPr>
      </w:pPr>
      <w:r w:rsidRPr="00EF2170">
        <w:rPr>
          <w:rFonts w:ascii="Times New Roman" w:hAnsi="Times New Roman" w:cs="Times New Roman"/>
          <w:color w:val="000000" w:themeColor="text1"/>
          <w:sz w:val="20"/>
          <w:szCs w:val="20"/>
        </w:rPr>
        <w:t>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yapılan kurumda/kuruluşta; grev veya lokavt uygulaması, yangın, iflas, iş kazası; deprem, sel vb. doğal afetlerde veya öğrencinin b</w:t>
      </w:r>
      <w:r w:rsidRPr="00EF2170">
        <w:rPr>
          <w:rFonts w:ascii="Times New Roman" w:hAnsi="Times New Roman" w:cs="Times New Roman"/>
          <w:bCs/>
          <w:color w:val="000000" w:themeColor="text1"/>
          <w:sz w:val="20"/>
          <w:szCs w:val="20"/>
        </w:rPr>
        <w:t>irim dışı uygulamanın</w:t>
      </w:r>
      <w:r w:rsidRPr="00EF2170">
        <w:rPr>
          <w:rFonts w:ascii="Times New Roman" w:hAnsi="Times New Roman" w:cs="Times New Roman"/>
          <w:color w:val="000000" w:themeColor="text1"/>
          <w:sz w:val="20"/>
          <w:szCs w:val="20"/>
        </w:rPr>
        <w:t xml:space="preserve"> amacı dışında çalıştırılması vb. durumlarda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Kurulunun onayıyla öğrenci yeni bir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yerinde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süresini tamamlayabilir. </w:t>
      </w:r>
    </w:p>
    <w:p w14:paraId="3CC81AC4" w14:textId="77777777" w:rsidR="00670C7D" w:rsidRPr="00EF2170" w:rsidRDefault="00670C7D" w:rsidP="00670C7D">
      <w:pPr>
        <w:pStyle w:val="ListeParagraf"/>
        <w:numPr>
          <w:ilvl w:val="0"/>
          <w:numId w:val="23"/>
        </w:numPr>
        <w:autoSpaceDE w:val="0"/>
        <w:autoSpaceDN w:val="0"/>
        <w:adjustRightInd w:val="0"/>
        <w:spacing w:before="120" w:after="0" w:line="276" w:lineRule="auto"/>
        <w:ind w:left="0" w:firstLine="567"/>
        <w:jc w:val="both"/>
        <w:rPr>
          <w:rFonts w:ascii="Times New Roman" w:hAnsi="Times New Roman" w:cs="Times New Roman"/>
          <w:color w:val="000000" w:themeColor="text1"/>
          <w:sz w:val="20"/>
          <w:szCs w:val="20"/>
        </w:rPr>
      </w:pPr>
      <w:r w:rsidRPr="00EF2170">
        <w:rPr>
          <w:rFonts w:ascii="Times New Roman" w:hAnsi="Times New Roman" w:cs="Times New Roman"/>
          <w:color w:val="000000" w:themeColor="text1"/>
          <w:sz w:val="20"/>
          <w:szCs w:val="20"/>
        </w:rPr>
        <w:t>Yeni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yeri için işlemler yeniden başlatılır.</w:t>
      </w:r>
    </w:p>
    <w:p w14:paraId="63B7A4F9" w14:textId="77777777" w:rsidR="00670C7D" w:rsidRPr="00EF2170" w:rsidRDefault="00670C7D" w:rsidP="00670C7D">
      <w:pPr>
        <w:pStyle w:val="ListeParagraf"/>
        <w:numPr>
          <w:ilvl w:val="0"/>
          <w:numId w:val="23"/>
        </w:numPr>
        <w:spacing w:before="120" w:after="0" w:line="276" w:lineRule="auto"/>
        <w:ind w:left="0" w:firstLine="567"/>
        <w:jc w:val="both"/>
        <w:rPr>
          <w:rFonts w:ascii="Times New Roman" w:hAnsi="Times New Roman" w:cs="Times New Roman"/>
          <w:color w:val="000000" w:themeColor="text1"/>
          <w:sz w:val="20"/>
          <w:szCs w:val="20"/>
        </w:rPr>
      </w:pPr>
      <w:r w:rsidRPr="00EF2170">
        <w:rPr>
          <w:rFonts w:ascii="Times New Roman" w:hAnsi="Times New Roman" w:cs="Times New Roman"/>
          <w:color w:val="000000" w:themeColor="text1"/>
          <w:sz w:val="20"/>
          <w:szCs w:val="20"/>
        </w:rPr>
        <w:t>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yeri değişikliğine ilişkin olarak bu esaslarda yer almayan ve öğrencinin bildirdiği diğer mazeretler için karar almaya Birim Dışı Uygulama Kurulu yetkilidir.</w:t>
      </w:r>
    </w:p>
    <w:p w14:paraId="1740C125" w14:textId="77777777" w:rsidR="00670C7D" w:rsidRPr="00EF2170" w:rsidRDefault="00670C7D" w:rsidP="00670C7D">
      <w:pPr>
        <w:pStyle w:val="ListeParagraf"/>
        <w:spacing w:before="120" w:after="0"/>
        <w:ind w:left="426" w:firstLine="567"/>
        <w:jc w:val="both"/>
        <w:rPr>
          <w:rFonts w:ascii="Times New Roman" w:hAnsi="Times New Roman" w:cs="Times New Roman"/>
          <w:color w:val="000000" w:themeColor="text1"/>
          <w:sz w:val="20"/>
          <w:szCs w:val="20"/>
        </w:rPr>
      </w:pPr>
    </w:p>
    <w:p w14:paraId="3D65A9B5" w14:textId="77777777" w:rsidR="00670C7D" w:rsidRDefault="00670C7D" w:rsidP="00670C7D">
      <w:pPr>
        <w:pStyle w:val="FirstParagraph"/>
        <w:spacing w:before="120" w:after="0" w:line="276" w:lineRule="auto"/>
        <w:ind w:firstLine="567"/>
        <w:jc w:val="center"/>
        <w:rPr>
          <w:rFonts w:ascii="Times New Roman" w:hAnsi="Times New Roman" w:cs="Times New Roman"/>
          <w:b/>
          <w:color w:val="000000" w:themeColor="text1"/>
          <w:sz w:val="20"/>
          <w:szCs w:val="20"/>
          <w:lang w:val="tr-TR"/>
        </w:rPr>
      </w:pPr>
    </w:p>
    <w:p w14:paraId="2A3E765E" w14:textId="7FB0D198" w:rsidR="00670C7D" w:rsidRPr="00EF2170" w:rsidRDefault="00670C7D" w:rsidP="00670C7D">
      <w:pPr>
        <w:pStyle w:val="FirstParagraph"/>
        <w:spacing w:before="120" w:after="0" w:line="276" w:lineRule="auto"/>
        <w:ind w:firstLine="567"/>
        <w:jc w:val="center"/>
        <w:rPr>
          <w:rFonts w:ascii="Times New Roman" w:hAnsi="Times New Roman" w:cs="Times New Roman"/>
          <w:b/>
          <w:color w:val="000000" w:themeColor="text1"/>
          <w:sz w:val="20"/>
          <w:szCs w:val="20"/>
          <w:lang w:val="tr-TR"/>
        </w:rPr>
      </w:pPr>
      <w:r w:rsidRPr="00EF2170">
        <w:rPr>
          <w:rFonts w:ascii="Times New Roman" w:hAnsi="Times New Roman" w:cs="Times New Roman"/>
          <w:b/>
          <w:color w:val="000000" w:themeColor="text1"/>
          <w:sz w:val="20"/>
          <w:szCs w:val="20"/>
          <w:lang w:val="tr-TR"/>
        </w:rPr>
        <w:lastRenderedPageBreak/>
        <w:t>BEŞİNCİ BÖLÜM</w:t>
      </w:r>
    </w:p>
    <w:p w14:paraId="394FCA64" w14:textId="77777777" w:rsidR="00670C7D" w:rsidRPr="00EF2170" w:rsidRDefault="00670C7D" w:rsidP="00670C7D">
      <w:pPr>
        <w:pStyle w:val="GvdeMetni"/>
        <w:spacing w:before="120" w:after="0"/>
        <w:ind w:firstLine="567"/>
        <w:rPr>
          <w:rFonts w:ascii="Times New Roman" w:hAnsi="Times New Roman" w:cs="Times New Roman"/>
          <w:b/>
          <w:color w:val="000000" w:themeColor="text1"/>
          <w:sz w:val="20"/>
          <w:szCs w:val="20"/>
        </w:rPr>
      </w:pPr>
      <w:r w:rsidRPr="00EF2170">
        <w:rPr>
          <w:rFonts w:ascii="Times New Roman" w:hAnsi="Times New Roman" w:cs="Times New Roman"/>
          <w:b/>
          <w:color w:val="000000" w:themeColor="text1"/>
          <w:sz w:val="20"/>
          <w:szCs w:val="20"/>
        </w:rPr>
        <w:t>B</w:t>
      </w:r>
      <w:r w:rsidRPr="00EF2170">
        <w:rPr>
          <w:rFonts w:ascii="Times New Roman" w:hAnsi="Times New Roman" w:cs="Times New Roman"/>
          <w:b/>
          <w:bCs/>
          <w:color w:val="000000" w:themeColor="text1"/>
          <w:sz w:val="20"/>
          <w:szCs w:val="20"/>
        </w:rPr>
        <w:t>irim Dışı Uygulama</w:t>
      </w:r>
      <w:r w:rsidRPr="00EF2170">
        <w:rPr>
          <w:rFonts w:ascii="Times New Roman" w:hAnsi="Times New Roman" w:cs="Times New Roman"/>
          <w:b/>
          <w:color w:val="000000" w:themeColor="text1"/>
          <w:sz w:val="20"/>
          <w:szCs w:val="20"/>
        </w:rPr>
        <w:t xml:space="preserve"> Başvurusu ve B</w:t>
      </w:r>
      <w:r w:rsidRPr="00EF2170">
        <w:rPr>
          <w:rFonts w:ascii="Times New Roman" w:hAnsi="Times New Roman" w:cs="Times New Roman"/>
          <w:b/>
          <w:bCs/>
          <w:color w:val="000000" w:themeColor="text1"/>
          <w:sz w:val="20"/>
          <w:szCs w:val="20"/>
        </w:rPr>
        <w:t>irim Dışı Uygulama</w:t>
      </w:r>
      <w:r w:rsidRPr="00EF2170">
        <w:rPr>
          <w:rFonts w:ascii="Times New Roman" w:hAnsi="Times New Roman" w:cs="Times New Roman"/>
          <w:b/>
          <w:color w:val="000000" w:themeColor="text1"/>
          <w:sz w:val="20"/>
          <w:szCs w:val="20"/>
        </w:rPr>
        <w:t xml:space="preserve"> Belgeleri</w:t>
      </w:r>
    </w:p>
    <w:p w14:paraId="45143ACA" w14:textId="77777777" w:rsidR="00670C7D" w:rsidRPr="00EF2170" w:rsidRDefault="00670C7D" w:rsidP="00670C7D">
      <w:pPr>
        <w:pStyle w:val="GvdeMetni"/>
        <w:spacing w:before="120" w:after="0"/>
        <w:ind w:firstLine="567"/>
        <w:jc w:val="both"/>
        <w:rPr>
          <w:rFonts w:ascii="Times New Roman" w:hAnsi="Times New Roman" w:cs="Times New Roman"/>
          <w:color w:val="000000" w:themeColor="text1"/>
          <w:sz w:val="20"/>
          <w:szCs w:val="20"/>
        </w:rPr>
      </w:pPr>
      <w:r w:rsidRPr="00EF2170">
        <w:rPr>
          <w:rFonts w:ascii="Times New Roman" w:hAnsi="Times New Roman" w:cs="Times New Roman"/>
          <w:b/>
          <w:color w:val="000000" w:themeColor="text1"/>
          <w:sz w:val="20"/>
          <w:szCs w:val="20"/>
        </w:rPr>
        <w:t>Madde 10-</w:t>
      </w:r>
      <w:r w:rsidRPr="00EF2170">
        <w:rPr>
          <w:rFonts w:ascii="Times New Roman" w:hAnsi="Times New Roman" w:cs="Times New Roman"/>
          <w:color w:val="000000" w:themeColor="text1"/>
          <w:sz w:val="20"/>
          <w:szCs w:val="20"/>
        </w:rPr>
        <w:t xml:space="preserve"> (1) B</w:t>
      </w:r>
      <w:r w:rsidRPr="00EF2170">
        <w:rPr>
          <w:rFonts w:ascii="Times New Roman" w:hAnsi="Times New Roman" w:cs="Times New Roman"/>
          <w:bCs/>
          <w:color w:val="000000" w:themeColor="text1"/>
          <w:sz w:val="20"/>
          <w:szCs w:val="20"/>
        </w:rPr>
        <w:t>irim Dışı Uygulamaya</w:t>
      </w:r>
      <w:r w:rsidRPr="00EF2170">
        <w:rPr>
          <w:rFonts w:ascii="Times New Roman" w:hAnsi="Times New Roman" w:cs="Times New Roman"/>
          <w:color w:val="000000" w:themeColor="text1"/>
          <w:sz w:val="20"/>
          <w:szCs w:val="20"/>
        </w:rPr>
        <w:t xml:space="preserve"> başvuracak olan öğrenci,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Kurulu tarafından ilan edilen tarihlerde ve bu esaslarda belirlenen usul ve esaslara uygun olarak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başvurusu yapar.</w:t>
      </w:r>
    </w:p>
    <w:p w14:paraId="342036C4" w14:textId="77777777" w:rsidR="00670C7D" w:rsidRPr="00EF2170" w:rsidRDefault="00670C7D" w:rsidP="00670C7D">
      <w:pPr>
        <w:pStyle w:val="Compact"/>
        <w:numPr>
          <w:ilvl w:val="3"/>
          <w:numId w:val="22"/>
        </w:numPr>
        <w:tabs>
          <w:tab w:val="clear" w:pos="0"/>
          <w:tab w:val="left" w:pos="851"/>
        </w:tabs>
        <w:spacing w:before="120" w:after="0" w:line="276" w:lineRule="auto"/>
        <w:ind w:left="0" w:firstLine="567"/>
        <w:jc w:val="both"/>
        <w:rPr>
          <w:rFonts w:ascii="Times New Roman" w:hAnsi="Times New Roman" w:cs="Times New Roman"/>
          <w:color w:val="000000" w:themeColor="text1"/>
          <w:sz w:val="20"/>
          <w:szCs w:val="20"/>
          <w:lang w:val="tr-TR"/>
        </w:rPr>
      </w:pPr>
      <w:r w:rsidRPr="00EF2170">
        <w:rPr>
          <w:rFonts w:ascii="Times New Roman" w:hAnsi="Times New Roman" w:cs="Times New Roman"/>
          <w:color w:val="000000" w:themeColor="text1"/>
          <w:sz w:val="20"/>
          <w:szCs w:val="20"/>
          <w:lang w:val="tr-TR"/>
        </w:rPr>
        <w:t xml:space="preserve"> B</w:t>
      </w:r>
      <w:r w:rsidRPr="00EF2170">
        <w:rPr>
          <w:rFonts w:ascii="Times New Roman" w:hAnsi="Times New Roman" w:cs="Times New Roman"/>
          <w:bCs/>
          <w:color w:val="000000" w:themeColor="text1"/>
          <w:sz w:val="20"/>
          <w:szCs w:val="20"/>
          <w:lang w:val="tr-TR"/>
        </w:rPr>
        <w:t>irim Dışı Uygulama</w:t>
      </w:r>
      <w:r w:rsidRPr="00EF2170">
        <w:rPr>
          <w:rFonts w:ascii="Times New Roman" w:hAnsi="Times New Roman" w:cs="Times New Roman"/>
          <w:color w:val="000000" w:themeColor="text1"/>
          <w:sz w:val="20"/>
          <w:szCs w:val="20"/>
          <w:lang w:val="tr-TR"/>
        </w:rPr>
        <w:t xml:space="preserve"> yapılacak kurum / kuruluşa verilmek üzere, B</w:t>
      </w:r>
      <w:r w:rsidRPr="00EF2170">
        <w:rPr>
          <w:rFonts w:ascii="Times New Roman" w:hAnsi="Times New Roman" w:cs="Times New Roman"/>
          <w:bCs/>
          <w:color w:val="000000" w:themeColor="text1"/>
          <w:sz w:val="20"/>
          <w:szCs w:val="20"/>
          <w:lang w:val="tr-TR"/>
        </w:rPr>
        <w:t>irim Dışı Uygulama</w:t>
      </w:r>
      <w:r w:rsidRPr="00EF2170">
        <w:rPr>
          <w:rFonts w:ascii="Times New Roman" w:hAnsi="Times New Roman" w:cs="Times New Roman"/>
          <w:color w:val="000000" w:themeColor="text1"/>
          <w:sz w:val="20"/>
          <w:szCs w:val="20"/>
          <w:lang w:val="tr-TR"/>
        </w:rPr>
        <w:t xml:space="preserve"> Değerlendirme Formunu bilgisayar ortamında 3 nüsha olarak doldurur, B</w:t>
      </w:r>
      <w:r w:rsidRPr="00EF2170">
        <w:rPr>
          <w:rFonts w:ascii="Times New Roman" w:hAnsi="Times New Roman" w:cs="Times New Roman"/>
          <w:bCs/>
          <w:color w:val="000000" w:themeColor="text1"/>
          <w:sz w:val="20"/>
          <w:szCs w:val="20"/>
          <w:lang w:val="tr-TR"/>
        </w:rPr>
        <w:t>irim Dışı Uygulama</w:t>
      </w:r>
      <w:r w:rsidRPr="00EF2170">
        <w:rPr>
          <w:rFonts w:ascii="Times New Roman" w:hAnsi="Times New Roman" w:cs="Times New Roman"/>
          <w:color w:val="000000" w:themeColor="text1"/>
          <w:sz w:val="20"/>
          <w:szCs w:val="20"/>
          <w:lang w:val="tr-TR"/>
        </w:rPr>
        <w:t xml:space="preserve"> Kurulu Başkanı veya B</w:t>
      </w:r>
      <w:r w:rsidRPr="00EF2170">
        <w:rPr>
          <w:rFonts w:ascii="Times New Roman" w:hAnsi="Times New Roman" w:cs="Times New Roman"/>
          <w:bCs/>
          <w:color w:val="000000" w:themeColor="text1"/>
          <w:sz w:val="20"/>
          <w:szCs w:val="20"/>
          <w:lang w:val="tr-TR"/>
        </w:rPr>
        <w:t>irim Dışı Uygulama</w:t>
      </w:r>
      <w:r w:rsidRPr="00EF2170">
        <w:rPr>
          <w:rFonts w:ascii="Times New Roman" w:hAnsi="Times New Roman" w:cs="Times New Roman"/>
          <w:color w:val="000000" w:themeColor="text1"/>
          <w:sz w:val="20"/>
          <w:szCs w:val="20"/>
          <w:lang w:val="tr-TR"/>
        </w:rPr>
        <w:t xml:space="preserve"> Kurulu üyelerinden birinin imzası sonrası birim dışı uygulama yapacağı kurum/kuruluşa onaylatır.</w:t>
      </w:r>
    </w:p>
    <w:p w14:paraId="52E1DFCF" w14:textId="77777777" w:rsidR="00670C7D" w:rsidRPr="00EF2170" w:rsidRDefault="00670C7D" w:rsidP="00670C7D">
      <w:pPr>
        <w:pStyle w:val="Compact"/>
        <w:numPr>
          <w:ilvl w:val="3"/>
          <w:numId w:val="22"/>
        </w:numPr>
        <w:tabs>
          <w:tab w:val="clear" w:pos="0"/>
          <w:tab w:val="left" w:pos="993"/>
        </w:tabs>
        <w:spacing w:before="120" w:after="0" w:line="276" w:lineRule="auto"/>
        <w:ind w:left="0" w:firstLine="567"/>
        <w:jc w:val="both"/>
        <w:rPr>
          <w:rFonts w:ascii="Times New Roman" w:hAnsi="Times New Roman" w:cs="Times New Roman"/>
          <w:color w:val="000000" w:themeColor="text1"/>
          <w:sz w:val="20"/>
          <w:szCs w:val="20"/>
          <w:lang w:val="tr-TR"/>
        </w:rPr>
      </w:pPr>
      <w:r w:rsidRPr="00EF2170">
        <w:rPr>
          <w:rFonts w:ascii="Times New Roman" w:hAnsi="Times New Roman" w:cs="Times New Roman"/>
          <w:color w:val="000000" w:themeColor="text1"/>
          <w:sz w:val="20"/>
          <w:szCs w:val="20"/>
          <w:lang w:val="tr-TR"/>
        </w:rPr>
        <w:t>B</w:t>
      </w:r>
      <w:r w:rsidRPr="00EF2170">
        <w:rPr>
          <w:rFonts w:ascii="Times New Roman" w:hAnsi="Times New Roman" w:cs="Times New Roman"/>
          <w:bCs/>
          <w:color w:val="000000" w:themeColor="text1"/>
          <w:sz w:val="20"/>
          <w:szCs w:val="20"/>
          <w:lang w:val="tr-TR"/>
        </w:rPr>
        <w:t>irim Dışı Uygulama</w:t>
      </w:r>
      <w:r w:rsidRPr="00EF2170">
        <w:rPr>
          <w:rFonts w:ascii="Times New Roman" w:hAnsi="Times New Roman" w:cs="Times New Roman"/>
          <w:color w:val="000000" w:themeColor="text1"/>
          <w:sz w:val="20"/>
          <w:szCs w:val="20"/>
          <w:lang w:val="tr-TR"/>
        </w:rPr>
        <w:t xml:space="preserve"> yapılacak kurum / kuruluşa onaylatılan “B</w:t>
      </w:r>
      <w:r w:rsidRPr="00EF2170">
        <w:rPr>
          <w:rFonts w:ascii="Times New Roman" w:hAnsi="Times New Roman" w:cs="Times New Roman"/>
          <w:bCs/>
          <w:color w:val="000000" w:themeColor="text1"/>
          <w:sz w:val="20"/>
          <w:szCs w:val="20"/>
          <w:lang w:val="tr-TR"/>
        </w:rPr>
        <w:t>irim Dışı Uygulama</w:t>
      </w:r>
      <w:r w:rsidRPr="00EF2170">
        <w:rPr>
          <w:rFonts w:ascii="Times New Roman" w:hAnsi="Times New Roman" w:cs="Times New Roman"/>
          <w:color w:val="000000" w:themeColor="text1"/>
          <w:sz w:val="20"/>
          <w:szCs w:val="20"/>
          <w:lang w:val="tr-TR"/>
        </w:rPr>
        <w:t xml:space="preserve"> Değerlendirme Formu” ile B</w:t>
      </w:r>
      <w:r w:rsidRPr="00EF2170">
        <w:rPr>
          <w:rFonts w:ascii="Times New Roman" w:hAnsi="Times New Roman" w:cs="Times New Roman"/>
          <w:bCs/>
          <w:color w:val="000000" w:themeColor="text1"/>
          <w:sz w:val="20"/>
          <w:szCs w:val="20"/>
          <w:lang w:val="tr-TR"/>
        </w:rPr>
        <w:t>irim Dışı Uygulama</w:t>
      </w:r>
      <w:r w:rsidRPr="00EF2170">
        <w:rPr>
          <w:rFonts w:ascii="Times New Roman" w:hAnsi="Times New Roman" w:cs="Times New Roman"/>
          <w:color w:val="000000" w:themeColor="text1"/>
          <w:sz w:val="20"/>
          <w:szCs w:val="20"/>
          <w:lang w:val="tr-TR"/>
        </w:rPr>
        <w:t xml:space="preserve"> Kurulu’ndan B</w:t>
      </w:r>
      <w:r w:rsidRPr="00EF2170">
        <w:rPr>
          <w:rFonts w:ascii="Times New Roman" w:hAnsi="Times New Roman" w:cs="Times New Roman"/>
          <w:bCs/>
          <w:color w:val="000000" w:themeColor="text1"/>
          <w:sz w:val="20"/>
          <w:szCs w:val="20"/>
          <w:lang w:val="tr-TR"/>
        </w:rPr>
        <w:t>irim Dışı Uygulama</w:t>
      </w:r>
      <w:r w:rsidRPr="00EF2170">
        <w:rPr>
          <w:rFonts w:ascii="Times New Roman" w:hAnsi="Times New Roman" w:cs="Times New Roman"/>
          <w:color w:val="000000" w:themeColor="text1"/>
          <w:sz w:val="20"/>
          <w:szCs w:val="20"/>
          <w:lang w:val="tr-TR"/>
        </w:rPr>
        <w:t xml:space="preserve"> yeri uygunluğu için onay alır.</w:t>
      </w:r>
    </w:p>
    <w:p w14:paraId="3E53E38A" w14:textId="77777777" w:rsidR="00670C7D" w:rsidRPr="00EF2170" w:rsidRDefault="00670C7D" w:rsidP="00670C7D">
      <w:pPr>
        <w:pStyle w:val="ListeParagraf"/>
        <w:numPr>
          <w:ilvl w:val="3"/>
          <w:numId w:val="22"/>
        </w:numPr>
        <w:tabs>
          <w:tab w:val="clear" w:pos="0"/>
          <w:tab w:val="left" w:pos="993"/>
        </w:tabs>
        <w:spacing w:before="120" w:after="0" w:line="276" w:lineRule="auto"/>
        <w:ind w:left="0" w:firstLine="567"/>
        <w:contextualSpacing w:val="0"/>
        <w:jc w:val="both"/>
        <w:rPr>
          <w:rFonts w:ascii="Times New Roman" w:hAnsi="Times New Roman" w:cs="Times New Roman"/>
          <w:color w:val="000000" w:themeColor="text1"/>
          <w:sz w:val="20"/>
          <w:szCs w:val="20"/>
        </w:rPr>
      </w:pPr>
      <w:r w:rsidRPr="00EF2170">
        <w:rPr>
          <w:rFonts w:ascii="Times New Roman" w:hAnsi="Times New Roman" w:cs="Times New Roman"/>
          <w:color w:val="000000" w:themeColor="text1"/>
          <w:sz w:val="20"/>
          <w:szCs w:val="20"/>
        </w:rPr>
        <w:t>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Kurulu’ndan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yeri uygunluğu için onay alınması sonrası,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yapılacak kurum/kuruluş ve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Kurulu tarafından onaylanmış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Değerlendirme Formu” nun bir kopyası,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başlama tarihinden en az 15 gün öncesinde; Bölüm Başkanlığı tarafından liste halinde Öğrenci İşleri Birimi'ne teslim edilir ve SGK girişlerinin yapılması sağlanır.</w:t>
      </w:r>
    </w:p>
    <w:p w14:paraId="334CE8B8" w14:textId="77777777" w:rsidR="00670C7D" w:rsidRPr="00EF2170" w:rsidRDefault="00670C7D" w:rsidP="00670C7D">
      <w:pPr>
        <w:pStyle w:val="ListeParagraf"/>
        <w:numPr>
          <w:ilvl w:val="3"/>
          <w:numId w:val="22"/>
        </w:numPr>
        <w:tabs>
          <w:tab w:val="clear" w:pos="0"/>
          <w:tab w:val="left" w:pos="993"/>
        </w:tabs>
        <w:spacing w:before="120" w:after="0" w:line="276" w:lineRule="auto"/>
        <w:ind w:left="0" w:firstLine="567"/>
        <w:contextualSpacing w:val="0"/>
        <w:jc w:val="both"/>
        <w:rPr>
          <w:rFonts w:ascii="Times New Roman" w:hAnsi="Times New Roman" w:cs="Times New Roman"/>
          <w:color w:val="000000" w:themeColor="text1"/>
          <w:sz w:val="20"/>
          <w:szCs w:val="20"/>
        </w:rPr>
      </w:pPr>
      <w:r w:rsidRPr="00EF2170">
        <w:rPr>
          <w:rFonts w:ascii="Times New Roman" w:hAnsi="Times New Roman" w:cs="Times New Roman"/>
          <w:color w:val="000000" w:themeColor="text1"/>
          <w:sz w:val="20"/>
          <w:szCs w:val="20"/>
        </w:rPr>
        <w:t>Onaylı formların bir tanesi Öğrenci İşleri Birimi'ne, bir tanesi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Kuruluna, bir tanesi de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yapılacak kurum / kuruluşa teslim edilir.</w:t>
      </w:r>
    </w:p>
    <w:p w14:paraId="2888AE8A" w14:textId="77777777" w:rsidR="00670C7D" w:rsidRPr="00EF2170" w:rsidRDefault="00670C7D" w:rsidP="00670C7D">
      <w:pPr>
        <w:pStyle w:val="ListeParagraf"/>
        <w:numPr>
          <w:ilvl w:val="3"/>
          <w:numId w:val="22"/>
        </w:numPr>
        <w:tabs>
          <w:tab w:val="clear" w:pos="0"/>
          <w:tab w:val="left" w:pos="851"/>
        </w:tabs>
        <w:spacing w:before="120" w:after="0" w:line="276" w:lineRule="auto"/>
        <w:ind w:left="0" w:firstLine="567"/>
        <w:contextualSpacing w:val="0"/>
        <w:jc w:val="both"/>
        <w:rPr>
          <w:rFonts w:ascii="Times New Roman" w:hAnsi="Times New Roman" w:cs="Times New Roman"/>
          <w:color w:val="000000" w:themeColor="text1"/>
          <w:sz w:val="20"/>
          <w:szCs w:val="20"/>
        </w:rPr>
      </w:pPr>
      <w:r w:rsidRPr="00EF2170">
        <w:rPr>
          <w:rFonts w:ascii="Times New Roman" w:hAnsi="Times New Roman" w:cs="Times New Roman"/>
          <w:color w:val="000000" w:themeColor="text1"/>
          <w:sz w:val="20"/>
          <w:szCs w:val="20"/>
        </w:rPr>
        <w:t xml:space="preserve"> B</w:t>
      </w:r>
      <w:r w:rsidRPr="00EF2170">
        <w:rPr>
          <w:rFonts w:ascii="Times New Roman" w:hAnsi="Times New Roman" w:cs="Times New Roman"/>
          <w:bCs/>
          <w:color w:val="000000" w:themeColor="text1"/>
          <w:sz w:val="20"/>
          <w:szCs w:val="20"/>
        </w:rPr>
        <w:t>irim Dışı Uygulamaya</w:t>
      </w:r>
      <w:r w:rsidRPr="00EF2170">
        <w:rPr>
          <w:rFonts w:ascii="Times New Roman" w:hAnsi="Times New Roman" w:cs="Times New Roman"/>
          <w:color w:val="000000" w:themeColor="text1"/>
          <w:sz w:val="20"/>
          <w:szCs w:val="20"/>
        </w:rPr>
        <w:t xml:space="preserve"> başlarken SGK sigorta formu (işe giriş bildirgesi) iş yerine teslim edilir. </w:t>
      </w:r>
    </w:p>
    <w:p w14:paraId="1E9CB9DA" w14:textId="77777777" w:rsidR="00670C7D" w:rsidRPr="00EF2170" w:rsidRDefault="00670C7D" w:rsidP="00670C7D">
      <w:pPr>
        <w:pStyle w:val="ListeParagraf"/>
        <w:numPr>
          <w:ilvl w:val="3"/>
          <w:numId w:val="22"/>
        </w:numPr>
        <w:tabs>
          <w:tab w:val="clear" w:pos="0"/>
          <w:tab w:val="left" w:pos="851"/>
        </w:tabs>
        <w:spacing w:before="120" w:after="0" w:line="276" w:lineRule="auto"/>
        <w:ind w:left="0" w:firstLine="567"/>
        <w:contextualSpacing w:val="0"/>
        <w:jc w:val="both"/>
        <w:rPr>
          <w:rFonts w:ascii="Times New Roman" w:hAnsi="Times New Roman" w:cs="Times New Roman"/>
          <w:color w:val="000000" w:themeColor="text1"/>
          <w:sz w:val="20"/>
          <w:szCs w:val="20"/>
        </w:rPr>
      </w:pPr>
      <w:r w:rsidRPr="00EF2170">
        <w:rPr>
          <w:rFonts w:ascii="Times New Roman" w:hAnsi="Times New Roman" w:cs="Times New Roman"/>
          <w:color w:val="000000" w:themeColor="text1"/>
          <w:sz w:val="20"/>
          <w:szCs w:val="20"/>
        </w:rPr>
        <w:t xml:space="preserve">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yapılacak kurum tarafından talep edilen tüm belgeleri, süresinde ve standartlara uygun şekilde teslim ederek zamanında kuruma teslim etmek öğrencinin sorumluluğundadır.</w:t>
      </w:r>
    </w:p>
    <w:p w14:paraId="7D92B23D" w14:textId="77777777" w:rsidR="00670C7D" w:rsidRPr="00EF2170" w:rsidRDefault="00670C7D" w:rsidP="00670C7D">
      <w:pPr>
        <w:pStyle w:val="ListeParagraf"/>
        <w:tabs>
          <w:tab w:val="left" w:pos="851"/>
        </w:tabs>
        <w:spacing w:before="120" w:after="0"/>
        <w:ind w:left="1920"/>
        <w:contextualSpacing w:val="0"/>
        <w:jc w:val="both"/>
        <w:rPr>
          <w:rFonts w:ascii="Times New Roman" w:hAnsi="Times New Roman" w:cs="Times New Roman"/>
          <w:color w:val="000000" w:themeColor="text1"/>
          <w:sz w:val="20"/>
          <w:szCs w:val="20"/>
        </w:rPr>
      </w:pPr>
    </w:p>
    <w:p w14:paraId="7FCCCA63" w14:textId="77777777" w:rsidR="00670C7D" w:rsidRPr="00EF2170" w:rsidRDefault="00670C7D" w:rsidP="00670C7D">
      <w:pPr>
        <w:pStyle w:val="Compact"/>
        <w:numPr>
          <w:ilvl w:val="3"/>
          <w:numId w:val="22"/>
        </w:numPr>
        <w:tabs>
          <w:tab w:val="clear" w:pos="0"/>
          <w:tab w:val="left" w:pos="851"/>
        </w:tabs>
        <w:spacing w:before="120" w:after="0" w:line="276" w:lineRule="auto"/>
        <w:ind w:left="0" w:firstLine="567"/>
        <w:jc w:val="both"/>
        <w:rPr>
          <w:rFonts w:ascii="Times New Roman" w:hAnsi="Times New Roman" w:cs="Times New Roman"/>
          <w:color w:val="000000" w:themeColor="text1"/>
          <w:sz w:val="20"/>
          <w:szCs w:val="20"/>
          <w:lang w:val="tr-TR"/>
        </w:rPr>
      </w:pPr>
      <w:r w:rsidRPr="00EF2170">
        <w:rPr>
          <w:rFonts w:ascii="Times New Roman" w:hAnsi="Times New Roman" w:cs="Times New Roman"/>
          <w:color w:val="000000" w:themeColor="text1"/>
          <w:sz w:val="20"/>
          <w:szCs w:val="20"/>
          <w:lang w:val="tr-TR"/>
        </w:rPr>
        <w:t xml:space="preserve"> Öğrenciler tarafından b</w:t>
      </w:r>
      <w:r w:rsidRPr="00EF2170">
        <w:rPr>
          <w:rFonts w:ascii="Times New Roman" w:hAnsi="Times New Roman" w:cs="Times New Roman"/>
          <w:bCs/>
          <w:color w:val="000000" w:themeColor="text1"/>
          <w:sz w:val="20"/>
          <w:szCs w:val="20"/>
          <w:lang w:val="tr-TR"/>
        </w:rPr>
        <w:t>irim dışı uygulama</w:t>
      </w:r>
      <w:r w:rsidRPr="00EF2170">
        <w:rPr>
          <w:rFonts w:ascii="Times New Roman" w:hAnsi="Times New Roman" w:cs="Times New Roman"/>
          <w:color w:val="000000" w:themeColor="text1"/>
          <w:sz w:val="20"/>
          <w:szCs w:val="20"/>
          <w:lang w:val="tr-TR"/>
        </w:rPr>
        <w:t xml:space="preserve"> esnasında kullanılacak belgeler aşağıda sıralanmıştır. Bu belgeler Fakültenin internet sayfasından indirilir.</w:t>
      </w:r>
    </w:p>
    <w:p w14:paraId="6E7D3E75" w14:textId="77777777" w:rsidR="00670C7D" w:rsidRPr="00EF2170" w:rsidRDefault="00670C7D" w:rsidP="00670C7D">
      <w:pPr>
        <w:pStyle w:val="GvdeMetni"/>
        <w:tabs>
          <w:tab w:val="left" w:pos="567"/>
        </w:tabs>
        <w:spacing w:before="120" w:after="0"/>
        <w:ind w:firstLine="567"/>
        <w:jc w:val="both"/>
        <w:rPr>
          <w:rFonts w:ascii="Times New Roman" w:hAnsi="Times New Roman" w:cs="Times New Roman"/>
          <w:color w:val="000000" w:themeColor="text1"/>
          <w:sz w:val="20"/>
          <w:szCs w:val="20"/>
        </w:rPr>
      </w:pPr>
      <w:r w:rsidRPr="00EF2170">
        <w:rPr>
          <w:rFonts w:ascii="Times New Roman" w:hAnsi="Times New Roman" w:cs="Times New Roman"/>
          <w:color w:val="000000" w:themeColor="text1"/>
          <w:sz w:val="20"/>
          <w:szCs w:val="20"/>
        </w:rPr>
        <w:t>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Değerlendirme Formu</w:t>
      </w:r>
    </w:p>
    <w:p w14:paraId="55D21081" w14:textId="77777777" w:rsidR="00670C7D" w:rsidRPr="00EF2170" w:rsidRDefault="00670C7D" w:rsidP="00670C7D">
      <w:pPr>
        <w:tabs>
          <w:tab w:val="left" w:pos="567"/>
        </w:tabs>
        <w:spacing w:before="120" w:after="0"/>
        <w:ind w:firstLine="567"/>
        <w:jc w:val="both"/>
        <w:rPr>
          <w:rFonts w:ascii="Times New Roman" w:hAnsi="Times New Roman" w:cs="Times New Roman"/>
          <w:color w:val="000000" w:themeColor="text1"/>
          <w:sz w:val="20"/>
          <w:szCs w:val="20"/>
        </w:rPr>
      </w:pPr>
      <w:r w:rsidRPr="00EF2170">
        <w:rPr>
          <w:rFonts w:ascii="Times New Roman" w:hAnsi="Times New Roman" w:cs="Times New Roman"/>
          <w:color w:val="000000" w:themeColor="text1"/>
          <w:sz w:val="20"/>
          <w:szCs w:val="20"/>
        </w:rPr>
        <w:t>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Defteri- İşletme</w:t>
      </w:r>
    </w:p>
    <w:p w14:paraId="76D00465" w14:textId="77777777" w:rsidR="00670C7D" w:rsidRPr="00EF2170" w:rsidRDefault="00670C7D" w:rsidP="00670C7D">
      <w:pPr>
        <w:tabs>
          <w:tab w:val="left" w:pos="567"/>
        </w:tabs>
        <w:spacing w:before="120" w:after="0"/>
        <w:ind w:firstLine="567"/>
        <w:jc w:val="both"/>
        <w:rPr>
          <w:rFonts w:ascii="Times New Roman" w:hAnsi="Times New Roman" w:cs="Times New Roman"/>
          <w:color w:val="000000" w:themeColor="text1"/>
          <w:sz w:val="20"/>
          <w:szCs w:val="20"/>
        </w:rPr>
      </w:pPr>
      <w:r w:rsidRPr="00EF2170">
        <w:rPr>
          <w:rFonts w:ascii="Times New Roman" w:hAnsi="Times New Roman" w:cs="Times New Roman"/>
          <w:color w:val="000000" w:themeColor="text1"/>
          <w:sz w:val="20"/>
          <w:szCs w:val="20"/>
        </w:rPr>
        <w:t>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Defteri- Liman</w:t>
      </w:r>
    </w:p>
    <w:p w14:paraId="2545873C" w14:textId="77777777" w:rsidR="00670C7D" w:rsidRPr="00EF2170" w:rsidRDefault="00670C7D" w:rsidP="00670C7D">
      <w:pPr>
        <w:tabs>
          <w:tab w:val="left" w:pos="567"/>
        </w:tabs>
        <w:spacing w:before="120" w:after="0"/>
        <w:ind w:firstLine="567"/>
        <w:jc w:val="both"/>
        <w:rPr>
          <w:rFonts w:ascii="Times New Roman" w:hAnsi="Times New Roman" w:cs="Times New Roman"/>
          <w:color w:val="000000" w:themeColor="text1"/>
          <w:sz w:val="20"/>
          <w:szCs w:val="20"/>
        </w:rPr>
      </w:pPr>
      <w:r w:rsidRPr="00EF2170">
        <w:rPr>
          <w:rFonts w:ascii="Times New Roman" w:hAnsi="Times New Roman" w:cs="Times New Roman"/>
          <w:color w:val="000000" w:themeColor="text1"/>
          <w:sz w:val="20"/>
          <w:szCs w:val="20"/>
        </w:rPr>
        <w:t>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Gizli Değerlendirme Formu</w:t>
      </w:r>
    </w:p>
    <w:p w14:paraId="7761DC0A" w14:textId="77777777" w:rsidR="00670C7D" w:rsidRPr="00EF2170" w:rsidRDefault="00670C7D" w:rsidP="00670C7D">
      <w:pPr>
        <w:pStyle w:val="ListeParagraf"/>
        <w:numPr>
          <w:ilvl w:val="3"/>
          <w:numId w:val="22"/>
        </w:numPr>
        <w:tabs>
          <w:tab w:val="clear" w:pos="0"/>
          <w:tab w:val="left" w:pos="851"/>
        </w:tabs>
        <w:spacing w:before="120" w:after="0" w:line="276" w:lineRule="auto"/>
        <w:ind w:left="0" w:firstLine="567"/>
        <w:jc w:val="both"/>
        <w:rPr>
          <w:rFonts w:ascii="Times New Roman" w:hAnsi="Times New Roman" w:cs="Times New Roman"/>
          <w:color w:val="000000" w:themeColor="text1"/>
          <w:sz w:val="20"/>
          <w:szCs w:val="20"/>
        </w:rPr>
      </w:pPr>
      <w:r w:rsidRPr="00EF2170">
        <w:rPr>
          <w:rFonts w:ascii="Times New Roman" w:hAnsi="Times New Roman" w:cs="Times New Roman"/>
          <w:color w:val="000000" w:themeColor="text1"/>
          <w:sz w:val="20"/>
          <w:szCs w:val="20"/>
        </w:rPr>
        <w:t xml:space="preserve">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belgeleri,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Kurulu tarafından düzenlenir.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Kurulu, ihtiyaç halinde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ile ilgili ilave belgeler düzenleyebilir.</w:t>
      </w:r>
    </w:p>
    <w:p w14:paraId="00436446" w14:textId="77777777" w:rsidR="00670C7D" w:rsidRPr="00EF2170" w:rsidRDefault="00670C7D" w:rsidP="00670C7D">
      <w:pPr>
        <w:tabs>
          <w:tab w:val="left" w:pos="567"/>
        </w:tabs>
        <w:spacing w:before="120" w:after="0"/>
        <w:ind w:firstLine="567"/>
        <w:jc w:val="both"/>
        <w:rPr>
          <w:rFonts w:ascii="Times New Roman" w:hAnsi="Times New Roman" w:cs="Times New Roman"/>
          <w:b/>
          <w:color w:val="000000" w:themeColor="text1"/>
          <w:sz w:val="20"/>
          <w:szCs w:val="20"/>
        </w:rPr>
      </w:pPr>
      <w:r w:rsidRPr="00EF2170">
        <w:rPr>
          <w:rFonts w:ascii="Times New Roman" w:hAnsi="Times New Roman" w:cs="Times New Roman"/>
          <w:b/>
          <w:color w:val="000000" w:themeColor="text1"/>
          <w:sz w:val="20"/>
          <w:szCs w:val="20"/>
        </w:rPr>
        <w:t>B</w:t>
      </w:r>
      <w:r w:rsidRPr="00EF2170">
        <w:rPr>
          <w:rFonts w:ascii="Times New Roman" w:hAnsi="Times New Roman" w:cs="Times New Roman"/>
          <w:b/>
          <w:bCs/>
          <w:color w:val="000000" w:themeColor="text1"/>
          <w:sz w:val="20"/>
          <w:szCs w:val="20"/>
        </w:rPr>
        <w:t>irim Dışı Uygulama</w:t>
      </w:r>
      <w:r w:rsidRPr="00EF2170">
        <w:rPr>
          <w:rFonts w:ascii="Times New Roman" w:eastAsia="Times New Roman" w:hAnsi="Times New Roman" w:cs="Times New Roman"/>
          <w:b/>
          <w:color w:val="000000" w:themeColor="text1"/>
          <w:sz w:val="20"/>
          <w:szCs w:val="20"/>
          <w:lang w:eastAsia="tr-TR"/>
        </w:rPr>
        <w:t xml:space="preserve"> Defteri ve Eklerinin Hazırlanması</w:t>
      </w:r>
    </w:p>
    <w:p w14:paraId="346A6FA0" w14:textId="77777777" w:rsidR="00670C7D" w:rsidRPr="00EF2170" w:rsidRDefault="00670C7D" w:rsidP="00670C7D">
      <w:pPr>
        <w:tabs>
          <w:tab w:val="left" w:pos="567"/>
        </w:tabs>
        <w:spacing w:before="120" w:after="0"/>
        <w:ind w:firstLine="567"/>
        <w:jc w:val="both"/>
        <w:rPr>
          <w:rFonts w:ascii="Times New Roman" w:eastAsia="Times New Roman" w:hAnsi="Times New Roman" w:cs="Times New Roman"/>
          <w:color w:val="000000" w:themeColor="text1"/>
          <w:sz w:val="20"/>
          <w:szCs w:val="20"/>
          <w:lang w:eastAsia="tr-TR"/>
        </w:rPr>
      </w:pPr>
      <w:r w:rsidRPr="00EF2170">
        <w:rPr>
          <w:rFonts w:ascii="Times New Roman" w:hAnsi="Times New Roman" w:cs="Times New Roman"/>
          <w:b/>
          <w:color w:val="000000" w:themeColor="text1"/>
          <w:sz w:val="20"/>
          <w:szCs w:val="20"/>
        </w:rPr>
        <w:t xml:space="preserve">Madde 11- </w:t>
      </w:r>
      <w:r w:rsidRPr="00EF2170">
        <w:rPr>
          <w:rFonts w:ascii="Times New Roman" w:hAnsi="Times New Roman" w:cs="Times New Roman"/>
          <w:color w:val="000000" w:themeColor="text1"/>
          <w:sz w:val="20"/>
          <w:szCs w:val="20"/>
        </w:rPr>
        <w:t>(1)</w:t>
      </w:r>
      <w:r w:rsidRPr="00EF2170">
        <w:rPr>
          <w:rFonts w:ascii="Times New Roman" w:hAnsi="Times New Roman" w:cs="Times New Roman"/>
          <w:b/>
          <w:color w:val="000000" w:themeColor="text1"/>
          <w:sz w:val="20"/>
          <w:szCs w:val="20"/>
        </w:rPr>
        <w:t xml:space="preserve"> </w:t>
      </w:r>
      <w:r w:rsidRPr="00EF2170">
        <w:rPr>
          <w:rFonts w:ascii="Times New Roman" w:hAnsi="Times New Roman" w:cs="Times New Roman"/>
          <w:color w:val="000000" w:themeColor="text1"/>
          <w:sz w:val="20"/>
          <w:szCs w:val="20"/>
        </w:rPr>
        <w:t>Ö</w:t>
      </w:r>
      <w:r w:rsidRPr="00EF2170">
        <w:rPr>
          <w:rFonts w:ascii="Times New Roman" w:eastAsia="Times New Roman" w:hAnsi="Times New Roman" w:cs="Times New Roman"/>
          <w:color w:val="000000" w:themeColor="text1"/>
          <w:sz w:val="20"/>
          <w:szCs w:val="20"/>
          <w:lang w:eastAsia="tr-TR"/>
        </w:rPr>
        <w:t xml:space="preserve">ğrenci, </w:t>
      </w:r>
      <w:r w:rsidRPr="00EF2170">
        <w:rPr>
          <w:rFonts w:ascii="Times New Roman" w:hAnsi="Times New Roman" w:cs="Times New Roman"/>
          <w:color w:val="000000" w:themeColor="text1"/>
          <w:sz w:val="20"/>
          <w:szCs w:val="20"/>
        </w:rPr>
        <w:t>B</w:t>
      </w:r>
      <w:r w:rsidRPr="00EF2170">
        <w:rPr>
          <w:rFonts w:ascii="Times New Roman" w:hAnsi="Times New Roman" w:cs="Times New Roman"/>
          <w:bCs/>
          <w:color w:val="000000" w:themeColor="text1"/>
          <w:sz w:val="20"/>
          <w:szCs w:val="20"/>
        </w:rPr>
        <w:t xml:space="preserve">irim Dışı Uygulama Değerlendirme </w:t>
      </w:r>
      <w:r w:rsidRPr="00EF2170">
        <w:rPr>
          <w:rFonts w:ascii="Times New Roman" w:eastAsia="Times New Roman" w:hAnsi="Times New Roman" w:cs="Times New Roman"/>
          <w:color w:val="000000" w:themeColor="text1"/>
          <w:sz w:val="20"/>
          <w:szCs w:val="20"/>
          <w:lang w:eastAsia="tr-TR"/>
        </w:rPr>
        <w:t>Formunun dekanlık tarafından onaylanmasını sağlayacaktır.</w:t>
      </w:r>
    </w:p>
    <w:p w14:paraId="72492EAE" w14:textId="77777777" w:rsidR="00670C7D" w:rsidRPr="00EF2170" w:rsidRDefault="00670C7D" w:rsidP="00670C7D">
      <w:pPr>
        <w:pStyle w:val="ListeParagraf"/>
        <w:numPr>
          <w:ilvl w:val="0"/>
          <w:numId w:val="31"/>
        </w:numPr>
        <w:tabs>
          <w:tab w:val="left" w:pos="851"/>
        </w:tabs>
        <w:spacing w:before="120" w:after="0" w:line="276" w:lineRule="auto"/>
        <w:jc w:val="both"/>
        <w:rPr>
          <w:rFonts w:ascii="Times New Roman" w:eastAsia="Times New Roman" w:hAnsi="Times New Roman" w:cs="Times New Roman"/>
          <w:color w:val="000000" w:themeColor="text1"/>
          <w:sz w:val="20"/>
          <w:szCs w:val="20"/>
          <w:lang w:eastAsia="tr-TR"/>
        </w:rPr>
      </w:pPr>
      <w:r w:rsidRPr="00EF2170">
        <w:rPr>
          <w:rFonts w:ascii="Times New Roman" w:hAnsi="Times New Roman" w:cs="Times New Roman"/>
          <w:color w:val="000000" w:themeColor="text1"/>
          <w:sz w:val="20"/>
          <w:szCs w:val="20"/>
        </w:rPr>
        <w:t>B</w:t>
      </w:r>
      <w:r w:rsidRPr="00EF2170">
        <w:rPr>
          <w:rFonts w:ascii="Times New Roman" w:hAnsi="Times New Roman" w:cs="Times New Roman"/>
          <w:bCs/>
          <w:color w:val="000000" w:themeColor="text1"/>
          <w:sz w:val="20"/>
          <w:szCs w:val="20"/>
        </w:rPr>
        <w:t>irim Dışı Uygulama</w:t>
      </w:r>
      <w:r w:rsidRPr="00EF2170">
        <w:rPr>
          <w:rFonts w:ascii="Times New Roman" w:eastAsia="Times New Roman" w:hAnsi="Times New Roman" w:cs="Times New Roman"/>
          <w:color w:val="000000" w:themeColor="text1"/>
          <w:sz w:val="20"/>
          <w:szCs w:val="20"/>
          <w:lang w:eastAsia="tr-TR"/>
        </w:rPr>
        <w:t xml:space="preserve"> Defterinin ilk sayfası eksiksiz olarak doldurulacak, işyerinin kaşesi, imzası ve bilgileri yazılacaktır.</w:t>
      </w:r>
    </w:p>
    <w:p w14:paraId="7C90C477" w14:textId="77777777" w:rsidR="00670C7D" w:rsidRPr="00EF2170" w:rsidRDefault="00670C7D" w:rsidP="00670C7D">
      <w:pPr>
        <w:pStyle w:val="ListeParagraf"/>
        <w:numPr>
          <w:ilvl w:val="0"/>
          <w:numId w:val="31"/>
        </w:numPr>
        <w:tabs>
          <w:tab w:val="left" w:pos="851"/>
        </w:tabs>
        <w:spacing w:before="120" w:after="0" w:line="276" w:lineRule="auto"/>
        <w:ind w:left="0" w:firstLine="567"/>
        <w:jc w:val="both"/>
        <w:rPr>
          <w:rFonts w:ascii="Times New Roman" w:eastAsia="Times New Roman" w:hAnsi="Times New Roman" w:cs="Times New Roman"/>
          <w:color w:val="000000" w:themeColor="text1"/>
          <w:sz w:val="20"/>
          <w:szCs w:val="20"/>
          <w:lang w:eastAsia="tr-TR"/>
        </w:rPr>
      </w:pPr>
      <w:r w:rsidRPr="00EF2170">
        <w:rPr>
          <w:rFonts w:ascii="Times New Roman" w:hAnsi="Times New Roman" w:cs="Times New Roman"/>
          <w:color w:val="000000" w:themeColor="text1"/>
          <w:sz w:val="20"/>
          <w:szCs w:val="20"/>
        </w:rPr>
        <w:t>B</w:t>
      </w:r>
      <w:r w:rsidRPr="00EF2170">
        <w:rPr>
          <w:rFonts w:ascii="Times New Roman" w:hAnsi="Times New Roman" w:cs="Times New Roman"/>
          <w:bCs/>
          <w:color w:val="000000" w:themeColor="text1"/>
          <w:sz w:val="20"/>
          <w:szCs w:val="20"/>
        </w:rPr>
        <w:t>irim Dışı Uygulama</w:t>
      </w:r>
      <w:r w:rsidRPr="00EF2170">
        <w:rPr>
          <w:rFonts w:ascii="Times New Roman" w:eastAsia="Times New Roman" w:hAnsi="Times New Roman" w:cs="Times New Roman"/>
          <w:color w:val="000000" w:themeColor="text1"/>
          <w:sz w:val="20"/>
          <w:szCs w:val="20"/>
          <w:lang w:eastAsia="tr-TR"/>
        </w:rPr>
        <w:t xml:space="preserve"> Defterinin iş yeri tanıtım sayfasında işyeri tanıtılmalı, iş yerinin organizasyon şeması, amacı, kapasitesi, personel sayısı ve görevleri, kazalardan korunma tedbirleri, işyeri ısıtma, havalandırma ve aydınlatma, deneysel çalışma alanları ve kalite kontrol, hammadde temini ve depolama, satış ve nakliye sistemleri, iş yerinin verimliliği, işletme problemleri ve çözüm önerileri gibi benzeri konular açıklanır.</w:t>
      </w:r>
    </w:p>
    <w:p w14:paraId="58CE01CA" w14:textId="77777777" w:rsidR="00670C7D" w:rsidRPr="00EF2170" w:rsidRDefault="00670C7D" w:rsidP="00670C7D">
      <w:pPr>
        <w:pStyle w:val="ListeParagraf"/>
        <w:numPr>
          <w:ilvl w:val="0"/>
          <w:numId w:val="31"/>
        </w:numPr>
        <w:tabs>
          <w:tab w:val="left" w:pos="851"/>
        </w:tabs>
        <w:spacing w:before="120" w:after="0" w:line="276" w:lineRule="auto"/>
        <w:ind w:left="0" w:firstLine="567"/>
        <w:jc w:val="both"/>
        <w:rPr>
          <w:rFonts w:ascii="Times New Roman" w:eastAsia="Times New Roman" w:hAnsi="Times New Roman" w:cs="Times New Roman"/>
          <w:color w:val="000000" w:themeColor="text1"/>
          <w:sz w:val="20"/>
          <w:szCs w:val="20"/>
          <w:lang w:eastAsia="tr-TR"/>
        </w:rPr>
      </w:pPr>
      <w:r w:rsidRPr="00EF2170">
        <w:rPr>
          <w:rFonts w:ascii="Times New Roman" w:hAnsi="Times New Roman" w:cs="Times New Roman"/>
          <w:color w:val="000000" w:themeColor="text1"/>
          <w:sz w:val="20"/>
          <w:szCs w:val="20"/>
        </w:rPr>
        <w:t>B</w:t>
      </w:r>
      <w:r w:rsidRPr="00EF2170">
        <w:rPr>
          <w:rFonts w:ascii="Times New Roman" w:hAnsi="Times New Roman" w:cs="Times New Roman"/>
          <w:bCs/>
          <w:color w:val="000000" w:themeColor="text1"/>
          <w:sz w:val="20"/>
          <w:szCs w:val="20"/>
        </w:rPr>
        <w:t>irim Dışı Uygulama</w:t>
      </w:r>
      <w:r w:rsidRPr="00EF2170">
        <w:rPr>
          <w:rFonts w:ascii="Times New Roman" w:eastAsia="Times New Roman" w:hAnsi="Times New Roman" w:cs="Times New Roman"/>
          <w:color w:val="000000" w:themeColor="text1"/>
          <w:sz w:val="20"/>
          <w:szCs w:val="20"/>
          <w:lang w:eastAsia="tr-TR"/>
        </w:rPr>
        <w:t xml:space="preserve"> Defterinin tüm sayfaları iş yerindeki mühendis, teknik uzman veya bir başka yetkili tarafından imzalanmalıdır.</w:t>
      </w:r>
    </w:p>
    <w:p w14:paraId="72278642" w14:textId="77777777" w:rsidR="00670C7D" w:rsidRPr="00EF2170" w:rsidRDefault="00670C7D" w:rsidP="00670C7D">
      <w:pPr>
        <w:pStyle w:val="ListeParagraf"/>
        <w:numPr>
          <w:ilvl w:val="0"/>
          <w:numId w:val="31"/>
        </w:numPr>
        <w:tabs>
          <w:tab w:val="left" w:pos="851"/>
        </w:tabs>
        <w:spacing w:before="120" w:after="0" w:line="276" w:lineRule="auto"/>
        <w:ind w:left="0" w:firstLine="567"/>
        <w:jc w:val="both"/>
        <w:rPr>
          <w:rFonts w:ascii="Times New Roman" w:eastAsia="Times New Roman" w:hAnsi="Times New Roman" w:cs="Times New Roman"/>
          <w:color w:val="000000" w:themeColor="text1"/>
          <w:sz w:val="20"/>
          <w:szCs w:val="20"/>
          <w:lang w:eastAsia="tr-TR"/>
        </w:rPr>
      </w:pPr>
      <w:r w:rsidRPr="00EF2170">
        <w:rPr>
          <w:rFonts w:ascii="Times New Roman" w:hAnsi="Times New Roman" w:cs="Times New Roman"/>
          <w:color w:val="000000" w:themeColor="text1"/>
          <w:sz w:val="20"/>
          <w:szCs w:val="20"/>
        </w:rPr>
        <w:t>B</w:t>
      </w:r>
      <w:r w:rsidRPr="00EF2170">
        <w:rPr>
          <w:rFonts w:ascii="Times New Roman" w:hAnsi="Times New Roman" w:cs="Times New Roman"/>
          <w:bCs/>
          <w:color w:val="000000" w:themeColor="text1"/>
          <w:sz w:val="20"/>
          <w:szCs w:val="20"/>
        </w:rPr>
        <w:t>irim Dışı Uygulama</w:t>
      </w:r>
      <w:r w:rsidRPr="00EF2170">
        <w:rPr>
          <w:rFonts w:ascii="Times New Roman" w:eastAsia="Times New Roman" w:hAnsi="Times New Roman" w:cs="Times New Roman"/>
          <w:color w:val="000000" w:themeColor="text1"/>
          <w:sz w:val="20"/>
          <w:szCs w:val="20"/>
          <w:lang w:eastAsia="tr-TR"/>
        </w:rPr>
        <w:t xml:space="preserve"> Defteri yeterli gelmiyorsa, A4 boyutlarında standart kâğıtlara bilgiler, çizimler ve grafikler hazırlanarak ayrı bir dosya ile </w:t>
      </w:r>
      <w:r w:rsidRPr="00EF2170">
        <w:rPr>
          <w:rFonts w:ascii="Times New Roman" w:hAnsi="Times New Roman" w:cs="Times New Roman"/>
          <w:color w:val="000000" w:themeColor="text1"/>
          <w:sz w:val="20"/>
          <w:szCs w:val="20"/>
        </w:rPr>
        <w:t>B</w:t>
      </w:r>
      <w:r w:rsidRPr="00EF2170">
        <w:rPr>
          <w:rFonts w:ascii="Times New Roman" w:hAnsi="Times New Roman" w:cs="Times New Roman"/>
          <w:bCs/>
          <w:color w:val="000000" w:themeColor="text1"/>
          <w:sz w:val="20"/>
          <w:szCs w:val="20"/>
        </w:rPr>
        <w:t>irim Dışı Uygulama</w:t>
      </w:r>
      <w:r w:rsidRPr="00EF2170">
        <w:rPr>
          <w:rFonts w:ascii="Times New Roman" w:eastAsia="Times New Roman" w:hAnsi="Times New Roman" w:cs="Times New Roman"/>
          <w:color w:val="000000" w:themeColor="text1"/>
          <w:sz w:val="20"/>
          <w:szCs w:val="20"/>
          <w:lang w:eastAsia="tr-TR"/>
        </w:rPr>
        <w:t xml:space="preserve"> Defterinin ekinde verilecektir. Ek dosyadaki tüm A4 kâğıtlarında da işyeri veya kurum yetkilisinin onayı bulunacaktır.</w:t>
      </w:r>
    </w:p>
    <w:p w14:paraId="7156970C" w14:textId="77777777" w:rsidR="00670C7D" w:rsidRPr="00EF2170" w:rsidRDefault="00670C7D" w:rsidP="00670C7D">
      <w:pPr>
        <w:pStyle w:val="ListeParagraf"/>
        <w:numPr>
          <w:ilvl w:val="0"/>
          <w:numId w:val="31"/>
        </w:numPr>
        <w:tabs>
          <w:tab w:val="left" w:pos="851"/>
        </w:tabs>
        <w:spacing w:before="120" w:after="0" w:line="276" w:lineRule="auto"/>
        <w:ind w:left="0" w:firstLine="567"/>
        <w:jc w:val="both"/>
        <w:rPr>
          <w:rFonts w:ascii="Times New Roman" w:eastAsia="Times New Roman" w:hAnsi="Times New Roman" w:cs="Times New Roman"/>
          <w:color w:val="000000" w:themeColor="text1"/>
          <w:sz w:val="20"/>
          <w:szCs w:val="20"/>
          <w:lang w:eastAsia="tr-TR"/>
        </w:rPr>
      </w:pPr>
      <w:r w:rsidRPr="00EF2170">
        <w:rPr>
          <w:rFonts w:ascii="Times New Roman" w:hAnsi="Times New Roman" w:cs="Times New Roman"/>
          <w:color w:val="000000" w:themeColor="text1"/>
          <w:sz w:val="20"/>
          <w:szCs w:val="20"/>
        </w:rPr>
        <w:t>B</w:t>
      </w:r>
      <w:r w:rsidRPr="00EF2170">
        <w:rPr>
          <w:rFonts w:ascii="Times New Roman" w:hAnsi="Times New Roman" w:cs="Times New Roman"/>
          <w:bCs/>
          <w:color w:val="000000" w:themeColor="text1"/>
          <w:sz w:val="20"/>
          <w:szCs w:val="20"/>
        </w:rPr>
        <w:t>irim Dışı Uygulama</w:t>
      </w:r>
      <w:r w:rsidRPr="00EF2170">
        <w:rPr>
          <w:rFonts w:ascii="Times New Roman" w:eastAsia="Times New Roman" w:hAnsi="Times New Roman" w:cs="Times New Roman"/>
          <w:color w:val="000000" w:themeColor="text1"/>
          <w:sz w:val="20"/>
          <w:szCs w:val="20"/>
          <w:lang w:eastAsia="tr-TR"/>
        </w:rPr>
        <w:t xml:space="preserve"> Defterine, birim dışı uygulama (staj) süresince yapılan günlük faaliyetler ayrıntılı olarak yazılacaktır. Şekil çizilmesi gerektiğinde, çizimlerde teknik resim kuralları uygulanacaktır. </w:t>
      </w:r>
      <w:r w:rsidRPr="00EF2170">
        <w:rPr>
          <w:rFonts w:ascii="Times New Roman" w:hAnsi="Times New Roman" w:cs="Times New Roman"/>
          <w:color w:val="000000" w:themeColor="text1"/>
          <w:sz w:val="20"/>
          <w:szCs w:val="20"/>
        </w:rPr>
        <w:t>B</w:t>
      </w:r>
      <w:r w:rsidRPr="00EF2170">
        <w:rPr>
          <w:rFonts w:ascii="Times New Roman" w:hAnsi="Times New Roman" w:cs="Times New Roman"/>
          <w:bCs/>
          <w:color w:val="000000" w:themeColor="text1"/>
          <w:sz w:val="20"/>
          <w:szCs w:val="20"/>
        </w:rPr>
        <w:t>irim Dışı Uygulama</w:t>
      </w:r>
      <w:r w:rsidRPr="00EF2170">
        <w:rPr>
          <w:rFonts w:ascii="Times New Roman" w:eastAsia="Times New Roman" w:hAnsi="Times New Roman" w:cs="Times New Roman"/>
          <w:color w:val="000000" w:themeColor="text1"/>
          <w:sz w:val="20"/>
          <w:szCs w:val="20"/>
          <w:lang w:eastAsia="tr-TR"/>
        </w:rPr>
        <w:t xml:space="preserve"> Defterleri, çizim hariç mavi tükenmez kalem ile düzgün ve okunaklı norm yazı ile yazılacaktır.</w:t>
      </w:r>
    </w:p>
    <w:p w14:paraId="21ED97FB" w14:textId="77777777" w:rsidR="00670C7D" w:rsidRPr="00EF2170" w:rsidRDefault="00670C7D" w:rsidP="00670C7D">
      <w:pPr>
        <w:pStyle w:val="ListeParagraf"/>
        <w:numPr>
          <w:ilvl w:val="0"/>
          <w:numId w:val="31"/>
        </w:numPr>
        <w:tabs>
          <w:tab w:val="left" w:pos="851"/>
        </w:tabs>
        <w:spacing w:before="120" w:after="0" w:line="276" w:lineRule="auto"/>
        <w:ind w:left="0" w:firstLine="567"/>
        <w:jc w:val="both"/>
        <w:rPr>
          <w:rFonts w:ascii="Times New Roman" w:eastAsia="Times New Roman" w:hAnsi="Times New Roman" w:cs="Times New Roman"/>
          <w:color w:val="000000" w:themeColor="text1"/>
          <w:sz w:val="20"/>
          <w:szCs w:val="20"/>
          <w:lang w:eastAsia="tr-TR"/>
        </w:rPr>
      </w:pPr>
      <w:r w:rsidRPr="00EF2170">
        <w:rPr>
          <w:rFonts w:ascii="Times New Roman" w:hAnsi="Times New Roman" w:cs="Times New Roman"/>
          <w:color w:val="000000" w:themeColor="text1"/>
          <w:sz w:val="20"/>
          <w:szCs w:val="20"/>
        </w:rPr>
        <w:lastRenderedPageBreak/>
        <w:t xml:space="preserve"> B</w:t>
      </w:r>
      <w:r w:rsidRPr="00EF2170">
        <w:rPr>
          <w:rFonts w:ascii="Times New Roman" w:hAnsi="Times New Roman" w:cs="Times New Roman"/>
          <w:bCs/>
          <w:color w:val="000000" w:themeColor="text1"/>
          <w:sz w:val="20"/>
          <w:szCs w:val="20"/>
        </w:rPr>
        <w:t>irim Dışı Uygulama</w:t>
      </w:r>
      <w:r w:rsidRPr="00EF2170">
        <w:rPr>
          <w:rFonts w:ascii="Times New Roman" w:eastAsia="Times New Roman" w:hAnsi="Times New Roman" w:cs="Times New Roman"/>
          <w:color w:val="000000" w:themeColor="text1"/>
          <w:sz w:val="20"/>
          <w:szCs w:val="20"/>
          <w:lang w:eastAsia="tr-TR"/>
        </w:rPr>
        <w:t xml:space="preserve"> Defterlerine sadece o iş yerindeki teknolojik bilgiler ile yapılan işlemler yazılacaktır. </w:t>
      </w:r>
    </w:p>
    <w:p w14:paraId="32EC2BF6" w14:textId="77777777" w:rsidR="00670C7D" w:rsidRPr="00EF2170" w:rsidRDefault="00670C7D" w:rsidP="00670C7D">
      <w:pPr>
        <w:pStyle w:val="ListeParagraf"/>
        <w:numPr>
          <w:ilvl w:val="0"/>
          <w:numId w:val="31"/>
        </w:numPr>
        <w:tabs>
          <w:tab w:val="left" w:pos="851"/>
        </w:tabs>
        <w:spacing w:before="120" w:after="0" w:line="276" w:lineRule="auto"/>
        <w:ind w:left="0" w:firstLine="567"/>
        <w:jc w:val="both"/>
        <w:rPr>
          <w:rFonts w:ascii="Times New Roman" w:eastAsia="Times New Roman" w:hAnsi="Times New Roman" w:cs="Times New Roman"/>
          <w:color w:val="000000" w:themeColor="text1"/>
          <w:sz w:val="20"/>
          <w:szCs w:val="20"/>
          <w:lang w:eastAsia="tr-TR"/>
        </w:rPr>
      </w:pPr>
      <w:r w:rsidRPr="00EF2170">
        <w:rPr>
          <w:rFonts w:ascii="Times New Roman" w:eastAsia="Times New Roman" w:hAnsi="Times New Roman" w:cs="Times New Roman"/>
          <w:color w:val="000000" w:themeColor="text1"/>
          <w:sz w:val="20"/>
          <w:szCs w:val="20"/>
          <w:lang w:eastAsia="tr-TR"/>
        </w:rPr>
        <w:t xml:space="preserve"> İmzası ve kaşesi eksik olan defter kesinlikle değerlendirmeye alınmayacaktır.</w:t>
      </w:r>
    </w:p>
    <w:p w14:paraId="295F438D" w14:textId="77777777" w:rsidR="00670C7D" w:rsidRPr="00EF2170" w:rsidRDefault="00670C7D" w:rsidP="00670C7D">
      <w:pPr>
        <w:pStyle w:val="ListeParagraf"/>
        <w:numPr>
          <w:ilvl w:val="0"/>
          <w:numId w:val="31"/>
        </w:numPr>
        <w:tabs>
          <w:tab w:val="left" w:pos="567"/>
          <w:tab w:val="left" w:pos="851"/>
        </w:tabs>
        <w:spacing w:before="120" w:after="0" w:line="276" w:lineRule="auto"/>
        <w:ind w:left="0" w:firstLine="567"/>
        <w:jc w:val="both"/>
        <w:rPr>
          <w:rFonts w:ascii="Times New Roman" w:eastAsia="Times New Roman" w:hAnsi="Times New Roman" w:cs="Times New Roman"/>
          <w:color w:val="000000" w:themeColor="text1"/>
          <w:sz w:val="20"/>
          <w:szCs w:val="20"/>
          <w:lang w:eastAsia="tr-TR"/>
        </w:rPr>
      </w:pPr>
      <w:r w:rsidRPr="00EF2170">
        <w:rPr>
          <w:rFonts w:ascii="Times New Roman" w:eastAsia="Times New Roman" w:hAnsi="Times New Roman" w:cs="Times New Roman"/>
          <w:color w:val="000000" w:themeColor="text1"/>
          <w:sz w:val="20"/>
          <w:szCs w:val="20"/>
          <w:lang w:eastAsia="tr-TR"/>
        </w:rPr>
        <w:t xml:space="preserve"> Hazır şekiller fotokopi, fotoğraf veya başka metotlarla çoğaltılır ve uygun şekilde yapıştırılarak sunulur.</w:t>
      </w:r>
    </w:p>
    <w:p w14:paraId="46AF4121" w14:textId="77777777" w:rsidR="00670C7D" w:rsidRPr="00EF2170" w:rsidRDefault="00670C7D" w:rsidP="00670C7D">
      <w:pPr>
        <w:pStyle w:val="ListeParagraf"/>
        <w:numPr>
          <w:ilvl w:val="0"/>
          <w:numId w:val="31"/>
        </w:numPr>
        <w:tabs>
          <w:tab w:val="left" w:pos="993"/>
        </w:tabs>
        <w:spacing w:before="120" w:after="0" w:line="276" w:lineRule="auto"/>
        <w:ind w:left="0" w:firstLine="567"/>
        <w:jc w:val="both"/>
        <w:rPr>
          <w:rFonts w:ascii="Times New Roman" w:eastAsia="Times New Roman" w:hAnsi="Times New Roman" w:cs="Times New Roman"/>
          <w:color w:val="000000" w:themeColor="text1"/>
          <w:sz w:val="20"/>
          <w:szCs w:val="20"/>
          <w:lang w:eastAsia="tr-TR"/>
        </w:rPr>
      </w:pPr>
      <w:r w:rsidRPr="00EF2170">
        <w:rPr>
          <w:rFonts w:ascii="Times New Roman" w:hAnsi="Times New Roman" w:cs="Times New Roman"/>
          <w:color w:val="000000" w:themeColor="text1"/>
          <w:sz w:val="20"/>
          <w:szCs w:val="20"/>
        </w:rPr>
        <w:t>B</w:t>
      </w:r>
      <w:r w:rsidRPr="00EF2170">
        <w:rPr>
          <w:rFonts w:ascii="Times New Roman" w:hAnsi="Times New Roman" w:cs="Times New Roman"/>
          <w:bCs/>
          <w:color w:val="000000" w:themeColor="text1"/>
          <w:sz w:val="20"/>
          <w:szCs w:val="20"/>
        </w:rPr>
        <w:t>irim Dışı Uygulama</w:t>
      </w:r>
      <w:r w:rsidRPr="00EF2170">
        <w:rPr>
          <w:rFonts w:ascii="Times New Roman" w:eastAsia="Times New Roman" w:hAnsi="Times New Roman" w:cs="Times New Roman"/>
          <w:color w:val="000000" w:themeColor="text1"/>
          <w:sz w:val="20"/>
          <w:szCs w:val="20"/>
          <w:lang w:eastAsia="tr-TR"/>
        </w:rPr>
        <w:t xml:space="preserve"> Defteri kaybolan öğrenci bu defteri tekrar temin etmek zorundadır, aksi halde b</w:t>
      </w:r>
      <w:r w:rsidRPr="00EF2170">
        <w:rPr>
          <w:rFonts w:ascii="Times New Roman" w:hAnsi="Times New Roman" w:cs="Times New Roman"/>
          <w:bCs/>
          <w:color w:val="000000" w:themeColor="text1"/>
          <w:sz w:val="20"/>
          <w:szCs w:val="20"/>
        </w:rPr>
        <w:t>irim dışı uygulama</w:t>
      </w:r>
      <w:r w:rsidRPr="00EF2170">
        <w:rPr>
          <w:rFonts w:ascii="Times New Roman" w:eastAsia="Times New Roman" w:hAnsi="Times New Roman" w:cs="Times New Roman"/>
          <w:color w:val="000000" w:themeColor="text1"/>
          <w:sz w:val="20"/>
          <w:szCs w:val="20"/>
          <w:lang w:eastAsia="tr-TR"/>
        </w:rPr>
        <w:t xml:space="preserve"> yapmamış sayılır.</w:t>
      </w:r>
    </w:p>
    <w:p w14:paraId="4C625EB6" w14:textId="77777777" w:rsidR="00670C7D" w:rsidRPr="00EF2170" w:rsidRDefault="00670C7D" w:rsidP="00670C7D">
      <w:pPr>
        <w:pStyle w:val="FirstParagraph"/>
        <w:spacing w:before="120" w:after="0" w:line="276" w:lineRule="auto"/>
        <w:ind w:firstLine="567"/>
        <w:jc w:val="both"/>
        <w:rPr>
          <w:rFonts w:ascii="Times New Roman" w:hAnsi="Times New Roman" w:cs="Times New Roman"/>
          <w:b/>
          <w:color w:val="000000" w:themeColor="text1"/>
          <w:sz w:val="20"/>
          <w:szCs w:val="20"/>
          <w:lang w:val="tr-TR"/>
        </w:rPr>
      </w:pPr>
      <w:r w:rsidRPr="00EF2170">
        <w:rPr>
          <w:rFonts w:ascii="Times New Roman" w:hAnsi="Times New Roman" w:cs="Times New Roman"/>
          <w:b/>
          <w:color w:val="000000" w:themeColor="text1"/>
          <w:sz w:val="20"/>
          <w:szCs w:val="20"/>
          <w:lang w:val="tr-TR"/>
        </w:rPr>
        <w:t>B</w:t>
      </w:r>
      <w:r w:rsidRPr="00EF2170">
        <w:rPr>
          <w:rFonts w:ascii="Times New Roman" w:hAnsi="Times New Roman" w:cs="Times New Roman"/>
          <w:b/>
          <w:bCs/>
          <w:color w:val="000000" w:themeColor="text1"/>
          <w:sz w:val="20"/>
          <w:szCs w:val="20"/>
          <w:lang w:val="tr-TR"/>
        </w:rPr>
        <w:t>irim Dışı Uygulama</w:t>
      </w:r>
      <w:r w:rsidRPr="00EF2170">
        <w:rPr>
          <w:rFonts w:ascii="Times New Roman" w:hAnsi="Times New Roman" w:cs="Times New Roman"/>
          <w:b/>
          <w:color w:val="000000" w:themeColor="text1"/>
          <w:sz w:val="20"/>
          <w:szCs w:val="20"/>
          <w:lang w:val="tr-TR"/>
        </w:rPr>
        <w:t xml:space="preserve"> Defterinin Teslimi</w:t>
      </w:r>
    </w:p>
    <w:p w14:paraId="74D85025" w14:textId="77777777" w:rsidR="00670C7D" w:rsidRPr="00EF2170" w:rsidRDefault="00670C7D" w:rsidP="00670C7D">
      <w:pPr>
        <w:pStyle w:val="GvdeMetni"/>
        <w:spacing w:before="120" w:after="0"/>
        <w:ind w:firstLine="567"/>
        <w:jc w:val="both"/>
        <w:rPr>
          <w:rFonts w:ascii="Times New Roman" w:hAnsi="Times New Roman" w:cs="Times New Roman"/>
          <w:color w:val="000000" w:themeColor="text1"/>
          <w:sz w:val="20"/>
          <w:szCs w:val="20"/>
        </w:rPr>
      </w:pPr>
      <w:r w:rsidRPr="00EF2170">
        <w:rPr>
          <w:rFonts w:ascii="Times New Roman" w:hAnsi="Times New Roman" w:cs="Times New Roman"/>
          <w:b/>
          <w:color w:val="000000" w:themeColor="text1"/>
          <w:sz w:val="20"/>
          <w:szCs w:val="20"/>
        </w:rPr>
        <w:t>Madde 12-</w:t>
      </w:r>
      <w:r w:rsidRPr="00EF2170">
        <w:rPr>
          <w:rFonts w:ascii="Times New Roman" w:hAnsi="Times New Roman" w:cs="Times New Roman"/>
          <w:color w:val="000000" w:themeColor="text1"/>
          <w:sz w:val="20"/>
          <w:szCs w:val="20"/>
        </w:rPr>
        <w:t xml:space="preserve"> (1) Birim dışı uygulama yapan her öğrenci, çalışmaları süresince birim dışı uygulama yöneticisinin yönetim, gözetim ve denetiminde yaptığı işleri gerekli her türlü şekil, hesap, fotoğraf ve diğer belgelerle bir birim dışı uygulama raporu halinde düzenlemek ve birim dışı uygulama yöneticisine onaylatarak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Kurulu’nun ilan ettiği tarihlerde teslim etmek zorundadır. Bu süre geçtikten sonra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Defteri kabul edilmez.</w:t>
      </w:r>
    </w:p>
    <w:p w14:paraId="29878817" w14:textId="77777777" w:rsidR="00670C7D" w:rsidRPr="00EF2170" w:rsidRDefault="00670C7D" w:rsidP="00670C7D">
      <w:pPr>
        <w:spacing w:before="120" w:after="0"/>
        <w:ind w:firstLine="567"/>
        <w:jc w:val="center"/>
        <w:rPr>
          <w:rFonts w:ascii="Times New Roman" w:hAnsi="Times New Roman" w:cs="Times New Roman"/>
          <w:b/>
          <w:bCs/>
          <w:color w:val="000000" w:themeColor="text1"/>
          <w:sz w:val="20"/>
          <w:szCs w:val="20"/>
        </w:rPr>
      </w:pPr>
      <w:r w:rsidRPr="00EF2170">
        <w:rPr>
          <w:rFonts w:ascii="Times New Roman" w:hAnsi="Times New Roman" w:cs="Times New Roman"/>
          <w:b/>
          <w:bCs/>
          <w:color w:val="000000" w:themeColor="text1"/>
          <w:sz w:val="20"/>
          <w:szCs w:val="20"/>
        </w:rPr>
        <w:t>ALTINCI BÖLÜM</w:t>
      </w:r>
    </w:p>
    <w:p w14:paraId="4F7C9C84" w14:textId="77777777" w:rsidR="00670C7D" w:rsidRPr="00EF2170" w:rsidRDefault="00670C7D" w:rsidP="00670C7D">
      <w:pPr>
        <w:pStyle w:val="GvdeMetni"/>
        <w:spacing w:before="120" w:after="0"/>
        <w:ind w:firstLine="567"/>
        <w:rPr>
          <w:rFonts w:ascii="Times New Roman" w:hAnsi="Times New Roman" w:cs="Times New Roman"/>
          <w:b/>
          <w:color w:val="000000" w:themeColor="text1"/>
          <w:sz w:val="20"/>
          <w:szCs w:val="20"/>
        </w:rPr>
      </w:pPr>
      <w:r w:rsidRPr="00EF2170">
        <w:rPr>
          <w:rFonts w:ascii="Times New Roman" w:hAnsi="Times New Roman" w:cs="Times New Roman"/>
          <w:b/>
          <w:color w:val="000000" w:themeColor="text1"/>
          <w:sz w:val="20"/>
          <w:szCs w:val="20"/>
        </w:rPr>
        <w:t>B</w:t>
      </w:r>
      <w:r w:rsidRPr="00EF2170">
        <w:rPr>
          <w:rFonts w:ascii="Times New Roman" w:hAnsi="Times New Roman" w:cs="Times New Roman"/>
          <w:b/>
          <w:bCs/>
          <w:color w:val="000000" w:themeColor="text1"/>
          <w:sz w:val="20"/>
          <w:szCs w:val="20"/>
        </w:rPr>
        <w:t>irim Dışı Uygulama</w:t>
      </w:r>
      <w:r w:rsidRPr="00EF2170">
        <w:rPr>
          <w:rFonts w:ascii="Times New Roman" w:hAnsi="Times New Roman" w:cs="Times New Roman"/>
          <w:b/>
          <w:color w:val="000000" w:themeColor="text1"/>
          <w:sz w:val="20"/>
          <w:szCs w:val="20"/>
        </w:rPr>
        <w:t xml:space="preserve"> Çalışmalarının Yönetimi</w:t>
      </w:r>
    </w:p>
    <w:p w14:paraId="7A8D5CB3" w14:textId="77777777" w:rsidR="00670C7D" w:rsidRPr="00EF2170" w:rsidRDefault="00670C7D" w:rsidP="00670C7D">
      <w:pPr>
        <w:pStyle w:val="GvdeMetni"/>
        <w:spacing w:before="120" w:after="0"/>
        <w:ind w:firstLine="567"/>
        <w:jc w:val="both"/>
        <w:rPr>
          <w:rFonts w:ascii="Times New Roman" w:hAnsi="Times New Roman" w:cs="Times New Roman"/>
          <w:color w:val="000000" w:themeColor="text1"/>
          <w:sz w:val="20"/>
          <w:szCs w:val="20"/>
        </w:rPr>
      </w:pPr>
      <w:r w:rsidRPr="00EF2170">
        <w:rPr>
          <w:rFonts w:ascii="Times New Roman" w:hAnsi="Times New Roman" w:cs="Times New Roman"/>
          <w:b/>
          <w:color w:val="000000" w:themeColor="text1"/>
          <w:sz w:val="20"/>
          <w:szCs w:val="20"/>
        </w:rPr>
        <w:t>Madde 13-</w:t>
      </w:r>
      <w:r w:rsidRPr="00EF2170">
        <w:rPr>
          <w:rFonts w:ascii="Times New Roman" w:hAnsi="Times New Roman" w:cs="Times New Roman"/>
          <w:color w:val="000000" w:themeColor="text1"/>
          <w:sz w:val="20"/>
          <w:szCs w:val="20"/>
        </w:rPr>
        <w:t xml:space="preserve"> (1) Her öğrenci b</w:t>
      </w:r>
      <w:r w:rsidRPr="00EF2170">
        <w:rPr>
          <w:rFonts w:ascii="Times New Roman" w:hAnsi="Times New Roman" w:cs="Times New Roman"/>
          <w:bCs/>
          <w:color w:val="000000" w:themeColor="text1"/>
          <w:sz w:val="20"/>
          <w:szCs w:val="20"/>
        </w:rPr>
        <w:t>irim dışı uygulamasını</w:t>
      </w:r>
      <w:r w:rsidRPr="00EF2170">
        <w:rPr>
          <w:rFonts w:ascii="Times New Roman" w:hAnsi="Times New Roman" w:cs="Times New Roman"/>
          <w:color w:val="000000" w:themeColor="text1"/>
          <w:sz w:val="20"/>
          <w:szCs w:val="20"/>
        </w:rPr>
        <w:t xml:space="preserve"> bu esaslar, Birim Dışı Uygulama Kurulu ve Fakülte Yönetim Kurulu kararları çerçevesinde ve işyerindeki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Yöneticisi tarafından belirlenen çalışma program ve esaslarına uygun olarak yapmak zorundadır.</w:t>
      </w:r>
    </w:p>
    <w:p w14:paraId="1C2A3CAF" w14:textId="77777777" w:rsidR="00670C7D" w:rsidRPr="00EF2170" w:rsidRDefault="00670C7D" w:rsidP="00670C7D">
      <w:pPr>
        <w:pStyle w:val="Compact"/>
        <w:numPr>
          <w:ilvl w:val="4"/>
          <w:numId w:val="22"/>
        </w:numPr>
        <w:tabs>
          <w:tab w:val="clear" w:pos="2880"/>
          <w:tab w:val="left" w:pos="851"/>
        </w:tabs>
        <w:spacing w:before="120" w:after="0" w:line="276" w:lineRule="auto"/>
        <w:ind w:left="0" w:firstLine="567"/>
        <w:jc w:val="both"/>
        <w:rPr>
          <w:rFonts w:ascii="Times New Roman" w:hAnsi="Times New Roman" w:cs="Times New Roman"/>
          <w:color w:val="000000" w:themeColor="text1"/>
          <w:sz w:val="20"/>
          <w:szCs w:val="20"/>
          <w:lang w:val="tr-TR"/>
        </w:rPr>
      </w:pPr>
      <w:r w:rsidRPr="00EF2170">
        <w:rPr>
          <w:rFonts w:ascii="Times New Roman" w:hAnsi="Times New Roman" w:cs="Times New Roman"/>
          <w:color w:val="000000" w:themeColor="text1"/>
          <w:sz w:val="20"/>
          <w:szCs w:val="20"/>
          <w:lang w:val="tr-TR"/>
        </w:rPr>
        <w:t xml:space="preserve"> Öğrenciler, b</w:t>
      </w:r>
      <w:r w:rsidRPr="00EF2170">
        <w:rPr>
          <w:rFonts w:ascii="Times New Roman" w:hAnsi="Times New Roman" w:cs="Times New Roman"/>
          <w:bCs/>
          <w:color w:val="000000" w:themeColor="text1"/>
          <w:sz w:val="20"/>
          <w:szCs w:val="20"/>
          <w:lang w:val="tr-TR"/>
        </w:rPr>
        <w:t>irim dışı uygulama</w:t>
      </w:r>
      <w:r w:rsidRPr="00EF2170">
        <w:rPr>
          <w:rFonts w:ascii="Times New Roman" w:hAnsi="Times New Roman" w:cs="Times New Roman"/>
          <w:color w:val="000000" w:themeColor="text1"/>
          <w:sz w:val="20"/>
          <w:szCs w:val="20"/>
          <w:lang w:val="tr-TR"/>
        </w:rPr>
        <w:t xml:space="preserve"> yerlerinin tüm kurallarına uymak zorundadırlar.</w:t>
      </w:r>
    </w:p>
    <w:p w14:paraId="1B66D094" w14:textId="77777777" w:rsidR="00670C7D" w:rsidRPr="00EF2170" w:rsidRDefault="00670C7D" w:rsidP="00670C7D">
      <w:pPr>
        <w:pStyle w:val="FirstParagraph"/>
        <w:spacing w:before="120" w:after="0" w:line="276" w:lineRule="auto"/>
        <w:ind w:firstLine="567"/>
        <w:jc w:val="both"/>
        <w:rPr>
          <w:rFonts w:ascii="Times New Roman" w:hAnsi="Times New Roman" w:cs="Times New Roman"/>
          <w:b/>
          <w:color w:val="000000" w:themeColor="text1"/>
          <w:sz w:val="20"/>
          <w:szCs w:val="20"/>
          <w:lang w:val="tr-TR"/>
        </w:rPr>
      </w:pPr>
      <w:r w:rsidRPr="00EF2170">
        <w:rPr>
          <w:rFonts w:ascii="Times New Roman" w:hAnsi="Times New Roman" w:cs="Times New Roman"/>
          <w:b/>
          <w:color w:val="000000" w:themeColor="text1"/>
          <w:sz w:val="20"/>
          <w:szCs w:val="20"/>
          <w:lang w:val="tr-TR"/>
        </w:rPr>
        <w:t>B</w:t>
      </w:r>
      <w:r w:rsidRPr="00EF2170">
        <w:rPr>
          <w:rFonts w:ascii="Times New Roman" w:hAnsi="Times New Roman" w:cs="Times New Roman"/>
          <w:b/>
          <w:bCs/>
          <w:color w:val="000000" w:themeColor="text1"/>
          <w:sz w:val="20"/>
          <w:szCs w:val="20"/>
          <w:lang w:val="tr-TR"/>
        </w:rPr>
        <w:t>irim Dışı Uygulama</w:t>
      </w:r>
      <w:r w:rsidRPr="00EF2170">
        <w:rPr>
          <w:rFonts w:ascii="Times New Roman" w:hAnsi="Times New Roman" w:cs="Times New Roman"/>
          <w:b/>
          <w:color w:val="000000" w:themeColor="text1"/>
          <w:sz w:val="20"/>
          <w:szCs w:val="20"/>
          <w:lang w:val="tr-TR"/>
        </w:rPr>
        <w:t xml:space="preserve"> Defterleri ve Evrakların Arşivi</w:t>
      </w:r>
    </w:p>
    <w:p w14:paraId="525C90C9" w14:textId="77777777" w:rsidR="00670C7D" w:rsidRPr="00EF2170" w:rsidRDefault="00670C7D" w:rsidP="00670C7D">
      <w:pPr>
        <w:pStyle w:val="GvdeMetni"/>
        <w:spacing w:before="120" w:after="0"/>
        <w:ind w:firstLine="567"/>
        <w:jc w:val="both"/>
        <w:rPr>
          <w:rFonts w:ascii="Times New Roman" w:hAnsi="Times New Roman" w:cs="Times New Roman"/>
          <w:color w:val="000000" w:themeColor="text1"/>
          <w:sz w:val="20"/>
          <w:szCs w:val="20"/>
        </w:rPr>
      </w:pPr>
      <w:r w:rsidRPr="00EF2170">
        <w:rPr>
          <w:rFonts w:ascii="Times New Roman" w:hAnsi="Times New Roman" w:cs="Times New Roman"/>
          <w:b/>
          <w:color w:val="000000" w:themeColor="text1"/>
          <w:sz w:val="20"/>
          <w:szCs w:val="20"/>
        </w:rPr>
        <w:t>Madde 14-</w:t>
      </w:r>
      <w:r w:rsidRPr="00EF2170">
        <w:rPr>
          <w:rFonts w:ascii="Times New Roman" w:hAnsi="Times New Roman" w:cs="Times New Roman"/>
          <w:color w:val="000000" w:themeColor="text1"/>
          <w:sz w:val="20"/>
          <w:szCs w:val="20"/>
        </w:rPr>
        <w:t xml:space="preserve"> (1) Öğrenci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Defterleri ve evrakları öğrenciye iade edilmez.</w:t>
      </w:r>
    </w:p>
    <w:p w14:paraId="442B52C0" w14:textId="77777777" w:rsidR="00670C7D" w:rsidRPr="00EF2170" w:rsidRDefault="00670C7D" w:rsidP="00670C7D">
      <w:pPr>
        <w:pStyle w:val="ListeParagraf"/>
        <w:numPr>
          <w:ilvl w:val="0"/>
          <w:numId w:val="24"/>
        </w:numPr>
        <w:tabs>
          <w:tab w:val="left" w:pos="851"/>
        </w:tabs>
        <w:spacing w:before="120" w:after="0" w:line="276" w:lineRule="auto"/>
        <w:ind w:left="0" w:firstLine="567"/>
        <w:jc w:val="both"/>
        <w:rPr>
          <w:rFonts w:ascii="Times New Roman" w:hAnsi="Times New Roman" w:cs="Times New Roman"/>
          <w:color w:val="000000" w:themeColor="text1"/>
          <w:sz w:val="20"/>
          <w:szCs w:val="20"/>
        </w:rPr>
      </w:pPr>
      <w:r w:rsidRPr="00EF2170">
        <w:rPr>
          <w:rFonts w:ascii="Times New Roman" w:hAnsi="Times New Roman" w:cs="Times New Roman"/>
          <w:color w:val="000000" w:themeColor="text1"/>
          <w:sz w:val="20"/>
          <w:szCs w:val="20"/>
        </w:rPr>
        <w:t xml:space="preserve"> Kabul edilen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Defteri, öğrencinin mezuniyetinden başlamak üzere Bölüm Başkanlığınca tahsis edilen yerde 2 (iki) yıl süreyle saklanır. Bu sürenin sonunda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Değerlendirme Formu” nun iliştirildiği dosya arşivde saklanır, diğer dokümanlar Birim Dışı Uygulama Kurulu tarafından tutanakla imha edilir.</w:t>
      </w:r>
    </w:p>
    <w:p w14:paraId="4D126086" w14:textId="77777777" w:rsidR="00670C7D" w:rsidRPr="00EF2170" w:rsidRDefault="00670C7D" w:rsidP="00670C7D">
      <w:pPr>
        <w:pStyle w:val="FirstParagraph"/>
        <w:spacing w:before="120" w:after="0" w:line="276" w:lineRule="auto"/>
        <w:ind w:firstLine="567"/>
        <w:jc w:val="both"/>
        <w:rPr>
          <w:rFonts w:ascii="Times New Roman" w:hAnsi="Times New Roman" w:cs="Times New Roman"/>
          <w:b/>
          <w:color w:val="000000" w:themeColor="text1"/>
          <w:sz w:val="20"/>
          <w:szCs w:val="20"/>
          <w:lang w:val="tr-TR"/>
        </w:rPr>
      </w:pPr>
      <w:r w:rsidRPr="00EF2170">
        <w:rPr>
          <w:rFonts w:ascii="Times New Roman" w:hAnsi="Times New Roman" w:cs="Times New Roman"/>
          <w:b/>
          <w:color w:val="000000" w:themeColor="text1"/>
          <w:sz w:val="20"/>
          <w:szCs w:val="20"/>
          <w:lang w:val="tr-TR"/>
        </w:rPr>
        <w:t>B</w:t>
      </w:r>
      <w:r w:rsidRPr="00EF2170">
        <w:rPr>
          <w:rFonts w:ascii="Times New Roman" w:hAnsi="Times New Roman" w:cs="Times New Roman"/>
          <w:b/>
          <w:bCs/>
          <w:color w:val="000000" w:themeColor="text1"/>
          <w:sz w:val="20"/>
          <w:szCs w:val="20"/>
          <w:lang w:val="tr-TR"/>
        </w:rPr>
        <w:t>irim Dışı Uygulamanın</w:t>
      </w:r>
      <w:r w:rsidRPr="00EF2170">
        <w:rPr>
          <w:rFonts w:ascii="Times New Roman" w:hAnsi="Times New Roman" w:cs="Times New Roman"/>
          <w:b/>
          <w:color w:val="000000" w:themeColor="text1"/>
          <w:sz w:val="20"/>
          <w:szCs w:val="20"/>
          <w:lang w:val="tr-TR"/>
        </w:rPr>
        <w:t xml:space="preserve"> Değerlendirilmesi</w:t>
      </w:r>
    </w:p>
    <w:p w14:paraId="550DC72D" w14:textId="77777777" w:rsidR="00670C7D" w:rsidRPr="00EF2170" w:rsidRDefault="00670C7D" w:rsidP="00670C7D">
      <w:pPr>
        <w:pStyle w:val="GvdeMetni"/>
        <w:spacing w:before="120" w:after="0"/>
        <w:ind w:firstLine="567"/>
        <w:jc w:val="both"/>
        <w:rPr>
          <w:rFonts w:ascii="Times New Roman" w:hAnsi="Times New Roman" w:cs="Times New Roman"/>
          <w:color w:val="000000" w:themeColor="text1"/>
          <w:sz w:val="20"/>
          <w:szCs w:val="20"/>
        </w:rPr>
      </w:pPr>
      <w:r w:rsidRPr="00EF2170">
        <w:rPr>
          <w:rFonts w:ascii="Times New Roman" w:hAnsi="Times New Roman" w:cs="Times New Roman"/>
          <w:b/>
          <w:color w:val="000000" w:themeColor="text1"/>
          <w:sz w:val="20"/>
          <w:szCs w:val="20"/>
        </w:rPr>
        <w:t>Madde 15-</w:t>
      </w:r>
      <w:r w:rsidRPr="00EF2170">
        <w:rPr>
          <w:rFonts w:ascii="Times New Roman" w:hAnsi="Times New Roman" w:cs="Times New Roman"/>
          <w:color w:val="000000" w:themeColor="text1"/>
          <w:sz w:val="20"/>
          <w:szCs w:val="20"/>
        </w:rPr>
        <w:t xml:space="preserve"> (1) Öğrenci, yaptığı b</w:t>
      </w:r>
      <w:r w:rsidRPr="00EF2170">
        <w:rPr>
          <w:rFonts w:ascii="Times New Roman" w:hAnsi="Times New Roman" w:cs="Times New Roman"/>
          <w:bCs/>
          <w:color w:val="000000" w:themeColor="text1"/>
          <w:sz w:val="20"/>
          <w:szCs w:val="20"/>
        </w:rPr>
        <w:t xml:space="preserve">irim dışı uygulamanın </w:t>
      </w:r>
      <w:r w:rsidRPr="00EF2170">
        <w:rPr>
          <w:rFonts w:ascii="Times New Roman" w:hAnsi="Times New Roman" w:cs="Times New Roman"/>
          <w:color w:val="000000" w:themeColor="text1"/>
          <w:sz w:val="20"/>
          <w:szCs w:val="20"/>
        </w:rPr>
        <w:t>bitimini takip eden öğretim yarıyılının ilk otuz (30) günü içerisinde, verilen programa uygun ve günlük olarak doldurulan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Defterini, her sayfasını çalıştığı işyeri yetkilisine onaylattıktan sonra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Kuruluna teslim eder.</w:t>
      </w:r>
    </w:p>
    <w:p w14:paraId="0C9EE2AA" w14:textId="77777777" w:rsidR="00670C7D" w:rsidRPr="00EF2170" w:rsidRDefault="00670C7D" w:rsidP="00670C7D">
      <w:pPr>
        <w:pStyle w:val="ListeParagraf"/>
        <w:numPr>
          <w:ilvl w:val="2"/>
          <w:numId w:val="26"/>
        </w:numPr>
        <w:tabs>
          <w:tab w:val="clear" w:pos="1440"/>
          <w:tab w:val="left" w:pos="851"/>
        </w:tabs>
        <w:spacing w:before="120" w:after="0" w:line="276" w:lineRule="auto"/>
        <w:ind w:left="0" w:firstLine="567"/>
        <w:jc w:val="both"/>
        <w:rPr>
          <w:rFonts w:ascii="Times New Roman" w:hAnsi="Times New Roman" w:cs="Times New Roman"/>
          <w:color w:val="000000" w:themeColor="text1"/>
          <w:sz w:val="20"/>
          <w:szCs w:val="20"/>
        </w:rPr>
      </w:pPr>
      <w:r w:rsidRPr="00EF2170">
        <w:rPr>
          <w:rFonts w:ascii="Times New Roman" w:hAnsi="Times New Roman" w:cs="Times New Roman"/>
          <w:color w:val="000000" w:themeColor="text1"/>
          <w:sz w:val="20"/>
          <w:szCs w:val="20"/>
        </w:rPr>
        <w:t xml:space="preserve">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Kurulu kendisine teslim edilen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Defteri ile ilgili tüm belgeleri inceler ve değerlendirir. </w:t>
      </w:r>
    </w:p>
    <w:p w14:paraId="466A5B04" w14:textId="77777777" w:rsidR="00670C7D" w:rsidRPr="00EF2170" w:rsidRDefault="00670C7D" w:rsidP="00670C7D">
      <w:pPr>
        <w:numPr>
          <w:ilvl w:val="0"/>
          <w:numId w:val="26"/>
        </w:numPr>
        <w:tabs>
          <w:tab w:val="clear" w:pos="0"/>
          <w:tab w:val="num" w:pos="851"/>
        </w:tabs>
        <w:spacing w:before="120" w:after="0" w:line="276" w:lineRule="auto"/>
        <w:ind w:left="0" w:firstLine="567"/>
        <w:jc w:val="both"/>
        <w:rPr>
          <w:rFonts w:ascii="Times New Roman" w:hAnsi="Times New Roman" w:cs="Times New Roman"/>
          <w:color w:val="000000" w:themeColor="text1"/>
          <w:sz w:val="20"/>
          <w:szCs w:val="20"/>
        </w:rPr>
      </w:pPr>
      <w:r w:rsidRPr="00EF2170">
        <w:rPr>
          <w:rFonts w:ascii="Times New Roman" w:hAnsi="Times New Roman" w:cs="Times New Roman"/>
          <w:color w:val="000000" w:themeColor="text1"/>
          <w:sz w:val="20"/>
          <w:szCs w:val="20"/>
        </w:rPr>
        <w:t xml:space="preserve">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Defterleri yetersiz görülen öğrencilerin birim dışı uygulama çalışmaları için Kurulu tarafından öğrenci sözlü bir sınava tabi tutulabilir. Bunun yanı sıra Birim Dışı Uygulama Kurulu kararı ile uygulamalı sınav da yapılabilir. Sınavda esas olan uygulama defterini değerlendirmektir. Sınavda başarısız bulunan birim dışı uygulama çalışmaları tamamen veya kısmen geçersiz sayılabilir. Birim dışı uygulama çalışmaları tamamen veya kısmen geçersiz sayılan öğrenciler, birim dışı uygulama çalışmasının geçersiz sayılan kısmını ya da tamamını işyerini değiştirerek yinelemek zorundadır.</w:t>
      </w:r>
    </w:p>
    <w:p w14:paraId="79327853" w14:textId="77777777" w:rsidR="00670C7D" w:rsidRPr="00EF2170" w:rsidRDefault="00670C7D" w:rsidP="00670C7D">
      <w:pPr>
        <w:numPr>
          <w:ilvl w:val="0"/>
          <w:numId w:val="26"/>
        </w:numPr>
        <w:tabs>
          <w:tab w:val="clear" w:pos="0"/>
          <w:tab w:val="num" w:pos="851"/>
        </w:tabs>
        <w:spacing w:before="120" w:after="0" w:line="276" w:lineRule="auto"/>
        <w:ind w:left="0" w:firstLine="567"/>
        <w:jc w:val="both"/>
        <w:rPr>
          <w:rFonts w:ascii="Times New Roman" w:hAnsi="Times New Roman" w:cs="Times New Roman"/>
          <w:color w:val="000000" w:themeColor="text1"/>
          <w:sz w:val="20"/>
          <w:szCs w:val="20"/>
        </w:rPr>
      </w:pPr>
      <w:r w:rsidRPr="00EF2170">
        <w:rPr>
          <w:rFonts w:ascii="Times New Roman" w:hAnsi="Times New Roman" w:cs="Times New Roman"/>
          <w:color w:val="000000" w:themeColor="text1"/>
          <w:sz w:val="20"/>
          <w:szCs w:val="20"/>
        </w:rPr>
        <w:t xml:space="preserve">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Kurulu, öğrencinin birim dışı uygulama çalışmalarına ilişkin değerlendirmelerini en geç defterlerinin teslim edildiği yarıyılın dönem sonu sınav tarihine kadar tamamlayarak sonuçlarını yazı ile Bölüm Başkanlığına bildirmekle yükümlüdür.</w:t>
      </w:r>
    </w:p>
    <w:p w14:paraId="203EFA1F" w14:textId="77777777" w:rsidR="00670C7D" w:rsidRPr="00EF2170" w:rsidRDefault="00670C7D" w:rsidP="00670C7D">
      <w:pPr>
        <w:pStyle w:val="ListeParagraf"/>
        <w:numPr>
          <w:ilvl w:val="0"/>
          <w:numId w:val="26"/>
        </w:numPr>
        <w:tabs>
          <w:tab w:val="clear" w:pos="0"/>
          <w:tab w:val="num" w:pos="851"/>
        </w:tabs>
        <w:spacing w:before="120" w:after="0" w:line="276" w:lineRule="auto"/>
        <w:ind w:left="0" w:firstLine="567"/>
        <w:contextualSpacing w:val="0"/>
        <w:jc w:val="both"/>
        <w:rPr>
          <w:rFonts w:ascii="Times New Roman" w:hAnsi="Times New Roman" w:cs="Times New Roman"/>
          <w:color w:val="000000" w:themeColor="text1"/>
          <w:sz w:val="20"/>
          <w:szCs w:val="20"/>
        </w:rPr>
      </w:pPr>
      <w:r w:rsidRPr="00EF2170">
        <w:rPr>
          <w:rFonts w:ascii="Times New Roman" w:hAnsi="Times New Roman" w:cs="Times New Roman"/>
          <w:color w:val="000000" w:themeColor="text1"/>
          <w:sz w:val="20"/>
          <w:szCs w:val="20"/>
        </w:rPr>
        <w:t xml:space="preserve"> Öğrencilerin Birim Dışı Uygulamaları mutlak not sistemi ile değerlendirilir. Bu değerlendirme sonucu alacakları not öğrencilerin başarı ortalamasına etki eder. </w:t>
      </w:r>
    </w:p>
    <w:p w14:paraId="2B0E3561" w14:textId="77777777" w:rsidR="00670C7D" w:rsidRPr="00EF2170" w:rsidRDefault="00670C7D" w:rsidP="00670C7D">
      <w:pPr>
        <w:pStyle w:val="ListeParagraf"/>
        <w:numPr>
          <w:ilvl w:val="0"/>
          <w:numId w:val="26"/>
        </w:numPr>
        <w:tabs>
          <w:tab w:val="clear" w:pos="0"/>
          <w:tab w:val="num" w:pos="851"/>
        </w:tabs>
        <w:spacing w:before="120" w:after="0" w:line="276" w:lineRule="auto"/>
        <w:ind w:left="0" w:firstLine="567"/>
        <w:jc w:val="both"/>
        <w:rPr>
          <w:rFonts w:ascii="Times New Roman" w:hAnsi="Times New Roman" w:cs="Times New Roman"/>
          <w:color w:val="000000" w:themeColor="text1"/>
          <w:sz w:val="20"/>
          <w:szCs w:val="20"/>
        </w:rPr>
      </w:pPr>
      <w:r w:rsidRPr="00EF2170">
        <w:rPr>
          <w:rFonts w:ascii="Times New Roman" w:hAnsi="Times New Roman" w:cs="Times New Roman"/>
          <w:color w:val="000000" w:themeColor="text1"/>
          <w:sz w:val="20"/>
          <w:szCs w:val="20"/>
        </w:rPr>
        <w:t xml:space="preserve"> Öğrencilerin yapacakları Birim Dışı Uygulaması-İşletme ve Birim Dışı Uygulaması-Liman alacakları başarı notları, yapılış sırasına göre Bölüm ders kataloğunda yer alan Staj I ve Staj II başarı notu olarak işlenir.  </w:t>
      </w:r>
    </w:p>
    <w:p w14:paraId="5B2293F7" w14:textId="77777777" w:rsidR="00670C7D" w:rsidRPr="00EF2170" w:rsidRDefault="00670C7D" w:rsidP="00670C7D">
      <w:pPr>
        <w:pStyle w:val="Default"/>
        <w:numPr>
          <w:ilvl w:val="0"/>
          <w:numId w:val="26"/>
        </w:numPr>
        <w:tabs>
          <w:tab w:val="clear" w:pos="0"/>
          <w:tab w:val="num" w:pos="851"/>
        </w:tabs>
        <w:spacing w:before="120" w:line="276" w:lineRule="auto"/>
        <w:ind w:left="0" w:firstLine="567"/>
        <w:jc w:val="both"/>
        <w:rPr>
          <w:color w:val="000000" w:themeColor="text1"/>
          <w:sz w:val="20"/>
          <w:szCs w:val="20"/>
        </w:rPr>
      </w:pPr>
      <w:r w:rsidRPr="00EF2170">
        <w:rPr>
          <w:color w:val="000000" w:themeColor="text1"/>
          <w:sz w:val="20"/>
          <w:szCs w:val="20"/>
        </w:rPr>
        <w:lastRenderedPageBreak/>
        <w:t xml:space="preserve"> Öğrencinin b</w:t>
      </w:r>
      <w:r w:rsidRPr="00EF2170">
        <w:rPr>
          <w:bCs/>
          <w:color w:val="000000" w:themeColor="text1"/>
          <w:sz w:val="20"/>
          <w:szCs w:val="20"/>
        </w:rPr>
        <w:t>irim dışı uygulama</w:t>
      </w:r>
      <w:r w:rsidRPr="00EF2170">
        <w:rPr>
          <w:color w:val="000000" w:themeColor="text1"/>
          <w:sz w:val="20"/>
          <w:szCs w:val="20"/>
        </w:rPr>
        <w:t xml:space="preserve"> değerlendirme sonucuna itiraz etmesi halinde, Akdeniz Üniversitesi Ön Lisans ve Lisans Eğitim-Öğretim Sınav Yönetmeliğinin ilgili maddelerine göre konunun sonuçlandırılmasında Fakülte Yönetim Kurulu yetkilidir.</w:t>
      </w:r>
    </w:p>
    <w:p w14:paraId="589360BE" w14:textId="77777777" w:rsidR="00670C7D" w:rsidRPr="00EF2170" w:rsidRDefault="00670C7D" w:rsidP="00670C7D">
      <w:pPr>
        <w:pStyle w:val="ListeParagraf"/>
        <w:numPr>
          <w:ilvl w:val="0"/>
          <w:numId w:val="25"/>
        </w:numPr>
        <w:tabs>
          <w:tab w:val="clear" w:pos="0"/>
          <w:tab w:val="num" w:pos="851"/>
        </w:tabs>
        <w:spacing w:before="120" w:after="0" w:line="276" w:lineRule="auto"/>
        <w:ind w:left="0" w:firstLine="567"/>
        <w:jc w:val="both"/>
        <w:rPr>
          <w:rFonts w:ascii="Times New Roman" w:hAnsi="Times New Roman" w:cs="Times New Roman"/>
          <w:color w:val="000000" w:themeColor="text1"/>
          <w:sz w:val="20"/>
          <w:szCs w:val="20"/>
        </w:rPr>
      </w:pPr>
      <w:r w:rsidRPr="00EF2170">
        <w:rPr>
          <w:rFonts w:ascii="Times New Roman" w:hAnsi="Times New Roman" w:cs="Times New Roman"/>
          <w:color w:val="000000" w:themeColor="text1"/>
          <w:sz w:val="20"/>
          <w:szCs w:val="20"/>
        </w:rPr>
        <w:t xml:space="preserve"> Yatay / dikey geçiş yoluyla veya merkezi yerleştirme ile Akdeniz Üniversitesi Kemer Denizcilik Fakültesi Denizcilik İşletmeleri Yönetimi Bölümüne kayıt yaptıran ve daha önce eğitim aldıkları kurumda yapmış oldukları b</w:t>
      </w:r>
      <w:r w:rsidRPr="00EF2170">
        <w:rPr>
          <w:rFonts w:ascii="Times New Roman" w:hAnsi="Times New Roman" w:cs="Times New Roman"/>
          <w:bCs/>
          <w:color w:val="000000" w:themeColor="text1"/>
          <w:sz w:val="20"/>
          <w:szCs w:val="20"/>
        </w:rPr>
        <w:t>irim dışı uygulamaları</w:t>
      </w:r>
      <w:r w:rsidRPr="00EF2170">
        <w:rPr>
          <w:rFonts w:ascii="Times New Roman" w:hAnsi="Times New Roman" w:cs="Times New Roman"/>
          <w:color w:val="000000" w:themeColor="text1"/>
          <w:sz w:val="20"/>
          <w:szCs w:val="20"/>
        </w:rPr>
        <w:t xml:space="preserve"> tamamen veya kısmen uygun bulunmayan öğrenciler de b</w:t>
      </w:r>
      <w:r w:rsidRPr="00EF2170">
        <w:rPr>
          <w:rFonts w:ascii="Times New Roman" w:hAnsi="Times New Roman" w:cs="Times New Roman"/>
          <w:bCs/>
          <w:color w:val="000000" w:themeColor="text1"/>
          <w:sz w:val="20"/>
          <w:szCs w:val="20"/>
        </w:rPr>
        <w:t>irim dışı uygulamalarını</w:t>
      </w:r>
      <w:r w:rsidRPr="00EF2170">
        <w:rPr>
          <w:rFonts w:ascii="Times New Roman" w:hAnsi="Times New Roman" w:cs="Times New Roman"/>
          <w:color w:val="000000" w:themeColor="text1"/>
          <w:sz w:val="20"/>
          <w:szCs w:val="20"/>
        </w:rPr>
        <w:t xml:space="preserve"> tamamlamak zorundadır.</w:t>
      </w:r>
    </w:p>
    <w:p w14:paraId="28F33616" w14:textId="77777777" w:rsidR="00670C7D" w:rsidRPr="00EF2170" w:rsidRDefault="00670C7D" w:rsidP="00670C7D">
      <w:pPr>
        <w:numPr>
          <w:ilvl w:val="0"/>
          <w:numId w:val="25"/>
        </w:numPr>
        <w:tabs>
          <w:tab w:val="clear" w:pos="0"/>
          <w:tab w:val="num" w:pos="993"/>
        </w:tabs>
        <w:spacing w:before="120" w:after="0" w:line="276" w:lineRule="auto"/>
        <w:ind w:left="0" w:firstLine="567"/>
        <w:jc w:val="both"/>
        <w:rPr>
          <w:rFonts w:ascii="Times New Roman" w:hAnsi="Times New Roman" w:cs="Times New Roman"/>
          <w:color w:val="000000" w:themeColor="text1"/>
          <w:sz w:val="20"/>
          <w:szCs w:val="20"/>
        </w:rPr>
      </w:pPr>
      <w:r w:rsidRPr="00EF2170">
        <w:rPr>
          <w:rFonts w:ascii="Times New Roman" w:hAnsi="Times New Roman" w:cs="Times New Roman"/>
          <w:color w:val="000000" w:themeColor="text1"/>
          <w:sz w:val="20"/>
          <w:szCs w:val="20"/>
        </w:rPr>
        <w:t>Yatay geçiş veya dikey geçiş yoluyla gelen öğrencilerin geldikleri kurumda yapmış oldukları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çalışmalarını saydırabilmeleri için, bu kurumlardan almış oldukları ve üzerinde; adı-soyadı,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yapılan yer, tarih, süre ve birim dışı uygulama sonucu bilgilerinin açık bir şekilde belirtildiği, imzalı ve onaylı bir belge ile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Kuruluna başvurması gerekmektedir. Kurulun yapacağı değerlendirme sonucu ve Fakülte Yönetim Kurulu kararı ile öğrenci, geldiği kurumda yapmış olduğu onaylanmış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çalışmaları süresi kadar b</w:t>
      </w:r>
      <w:r w:rsidRPr="00EF2170">
        <w:rPr>
          <w:rFonts w:ascii="Times New Roman" w:hAnsi="Times New Roman" w:cs="Times New Roman"/>
          <w:bCs/>
          <w:color w:val="000000" w:themeColor="text1"/>
          <w:sz w:val="20"/>
          <w:szCs w:val="20"/>
        </w:rPr>
        <w:t xml:space="preserve">irim dışı uygulama </w:t>
      </w:r>
      <w:r w:rsidRPr="00EF2170">
        <w:rPr>
          <w:rFonts w:ascii="Times New Roman" w:hAnsi="Times New Roman" w:cs="Times New Roman"/>
          <w:color w:val="000000" w:themeColor="text1"/>
          <w:sz w:val="20"/>
          <w:szCs w:val="20"/>
        </w:rPr>
        <w:t>çalışmasından muaf tutulabilir.</w:t>
      </w:r>
    </w:p>
    <w:p w14:paraId="156EB466" w14:textId="77777777" w:rsidR="00670C7D" w:rsidRPr="00EF2170" w:rsidRDefault="00670C7D" w:rsidP="00670C7D">
      <w:pPr>
        <w:numPr>
          <w:ilvl w:val="0"/>
          <w:numId w:val="25"/>
        </w:numPr>
        <w:tabs>
          <w:tab w:val="clear" w:pos="0"/>
          <w:tab w:val="num" w:pos="1134"/>
        </w:tabs>
        <w:spacing w:before="120" w:after="0" w:line="276" w:lineRule="auto"/>
        <w:ind w:left="0" w:firstLine="567"/>
        <w:jc w:val="both"/>
        <w:rPr>
          <w:rFonts w:ascii="Times New Roman" w:hAnsi="Times New Roman" w:cs="Times New Roman"/>
          <w:color w:val="000000" w:themeColor="text1"/>
          <w:sz w:val="20"/>
          <w:szCs w:val="20"/>
        </w:rPr>
      </w:pPr>
      <w:r w:rsidRPr="00EF2170">
        <w:rPr>
          <w:rFonts w:ascii="Times New Roman" w:hAnsi="Times New Roman" w:cs="Times New Roman"/>
          <w:color w:val="000000" w:themeColor="text1"/>
          <w:sz w:val="20"/>
          <w:szCs w:val="20"/>
        </w:rPr>
        <w:t>Öğrenciler,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yaptıkları kurum ve kuruluşların çalışma, iş koşulları ile disiplin ve iş emniyetine ilişkin kural ve talimatlarını yerine getirmek zorundadır.</w:t>
      </w:r>
    </w:p>
    <w:p w14:paraId="530B6EB1" w14:textId="77777777" w:rsidR="00670C7D" w:rsidRPr="00EF2170" w:rsidRDefault="00670C7D" w:rsidP="00670C7D">
      <w:pPr>
        <w:pStyle w:val="FirstParagraph"/>
        <w:spacing w:before="120" w:after="0" w:line="276" w:lineRule="auto"/>
        <w:ind w:firstLine="567"/>
        <w:jc w:val="both"/>
        <w:rPr>
          <w:rFonts w:ascii="Times New Roman" w:hAnsi="Times New Roman" w:cs="Times New Roman"/>
          <w:b/>
          <w:color w:val="000000" w:themeColor="text1"/>
          <w:sz w:val="20"/>
          <w:szCs w:val="20"/>
          <w:lang w:val="tr-TR"/>
        </w:rPr>
      </w:pPr>
      <w:r w:rsidRPr="00EF2170">
        <w:rPr>
          <w:rFonts w:ascii="Times New Roman" w:hAnsi="Times New Roman" w:cs="Times New Roman"/>
          <w:b/>
          <w:color w:val="000000" w:themeColor="text1"/>
          <w:sz w:val="20"/>
          <w:szCs w:val="20"/>
          <w:lang w:val="tr-TR"/>
        </w:rPr>
        <w:t>B</w:t>
      </w:r>
      <w:r w:rsidRPr="00EF2170">
        <w:rPr>
          <w:rFonts w:ascii="Times New Roman" w:hAnsi="Times New Roman" w:cs="Times New Roman"/>
          <w:b/>
          <w:bCs/>
          <w:color w:val="000000" w:themeColor="text1"/>
          <w:sz w:val="20"/>
          <w:szCs w:val="20"/>
          <w:lang w:val="tr-TR"/>
        </w:rPr>
        <w:t>irim Dışı Uygulama</w:t>
      </w:r>
      <w:r w:rsidRPr="00EF2170">
        <w:rPr>
          <w:rFonts w:ascii="Times New Roman" w:hAnsi="Times New Roman" w:cs="Times New Roman"/>
          <w:b/>
          <w:color w:val="000000" w:themeColor="text1"/>
          <w:sz w:val="20"/>
          <w:szCs w:val="20"/>
          <w:lang w:val="tr-TR"/>
        </w:rPr>
        <w:t xml:space="preserve"> Çalışmalarının Denetlenmesi</w:t>
      </w:r>
    </w:p>
    <w:p w14:paraId="78A25AA2" w14:textId="77777777" w:rsidR="00670C7D" w:rsidRPr="00EF2170" w:rsidRDefault="00670C7D" w:rsidP="00670C7D">
      <w:pPr>
        <w:pStyle w:val="GvdeMetni"/>
        <w:spacing w:before="120" w:after="0"/>
        <w:ind w:firstLine="567"/>
        <w:jc w:val="both"/>
        <w:rPr>
          <w:rFonts w:ascii="Times New Roman" w:hAnsi="Times New Roman" w:cs="Times New Roman"/>
          <w:color w:val="000000" w:themeColor="text1"/>
          <w:sz w:val="20"/>
          <w:szCs w:val="20"/>
        </w:rPr>
      </w:pPr>
      <w:r w:rsidRPr="00EF2170">
        <w:rPr>
          <w:rFonts w:ascii="Times New Roman" w:hAnsi="Times New Roman" w:cs="Times New Roman"/>
          <w:b/>
          <w:color w:val="000000" w:themeColor="text1"/>
          <w:sz w:val="20"/>
          <w:szCs w:val="20"/>
        </w:rPr>
        <w:t>Madde 16-</w:t>
      </w:r>
      <w:r w:rsidRPr="00EF2170">
        <w:rPr>
          <w:rFonts w:ascii="Times New Roman" w:hAnsi="Times New Roman" w:cs="Times New Roman"/>
          <w:color w:val="000000" w:themeColor="text1"/>
          <w:sz w:val="20"/>
          <w:szCs w:val="20"/>
        </w:rPr>
        <w:t xml:space="preserve"> (1) Öğrencilerin birim dışı uygulama çalışmaları, gerektiğinde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Kurulu üyeleri tarafından işyerlerinde incelenerek denetlenebilir.</w:t>
      </w:r>
    </w:p>
    <w:p w14:paraId="077BECFF" w14:textId="77777777" w:rsidR="00670C7D" w:rsidRPr="00EF2170" w:rsidRDefault="00670C7D" w:rsidP="00670C7D">
      <w:pPr>
        <w:pStyle w:val="GvdeMetni"/>
        <w:spacing w:before="120" w:after="0"/>
        <w:ind w:firstLine="567"/>
        <w:jc w:val="both"/>
        <w:rPr>
          <w:rFonts w:ascii="Times New Roman" w:hAnsi="Times New Roman" w:cs="Times New Roman"/>
          <w:b/>
          <w:color w:val="000000" w:themeColor="text1"/>
          <w:sz w:val="20"/>
          <w:szCs w:val="20"/>
        </w:rPr>
      </w:pPr>
      <w:r w:rsidRPr="00EF2170">
        <w:rPr>
          <w:rFonts w:ascii="Times New Roman" w:hAnsi="Times New Roman" w:cs="Times New Roman"/>
          <w:b/>
          <w:color w:val="000000" w:themeColor="text1"/>
          <w:sz w:val="20"/>
          <w:szCs w:val="20"/>
        </w:rPr>
        <w:t>B</w:t>
      </w:r>
      <w:r w:rsidRPr="00EF2170">
        <w:rPr>
          <w:rFonts w:ascii="Times New Roman" w:hAnsi="Times New Roman" w:cs="Times New Roman"/>
          <w:b/>
          <w:bCs/>
          <w:color w:val="000000" w:themeColor="text1"/>
          <w:sz w:val="20"/>
          <w:szCs w:val="20"/>
        </w:rPr>
        <w:t>irim Dışı Uygulama</w:t>
      </w:r>
      <w:r w:rsidRPr="00EF2170">
        <w:rPr>
          <w:rFonts w:ascii="Times New Roman" w:hAnsi="Times New Roman" w:cs="Times New Roman"/>
          <w:b/>
          <w:color w:val="000000" w:themeColor="text1"/>
          <w:sz w:val="20"/>
          <w:szCs w:val="20"/>
        </w:rPr>
        <w:t xml:space="preserve"> Yapan Öğrencilerin Sorumluluğu</w:t>
      </w:r>
    </w:p>
    <w:p w14:paraId="383F94BB" w14:textId="77777777" w:rsidR="00670C7D" w:rsidRPr="00EF2170" w:rsidRDefault="00670C7D" w:rsidP="00670C7D">
      <w:pPr>
        <w:pStyle w:val="GvdeMetni"/>
        <w:spacing w:before="120" w:after="0"/>
        <w:ind w:firstLine="567"/>
        <w:jc w:val="both"/>
        <w:rPr>
          <w:rFonts w:ascii="Times New Roman" w:hAnsi="Times New Roman" w:cs="Times New Roman"/>
          <w:color w:val="000000" w:themeColor="text1"/>
          <w:sz w:val="20"/>
          <w:szCs w:val="20"/>
        </w:rPr>
      </w:pPr>
      <w:r w:rsidRPr="00EF2170">
        <w:rPr>
          <w:rFonts w:ascii="Times New Roman" w:hAnsi="Times New Roman" w:cs="Times New Roman"/>
          <w:b/>
          <w:color w:val="000000" w:themeColor="text1"/>
          <w:sz w:val="20"/>
          <w:szCs w:val="20"/>
        </w:rPr>
        <w:t>Madde 17-</w:t>
      </w:r>
      <w:r w:rsidRPr="00EF2170">
        <w:rPr>
          <w:rFonts w:ascii="Times New Roman" w:hAnsi="Times New Roman" w:cs="Times New Roman"/>
          <w:color w:val="000000" w:themeColor="text1"/>
          <w:sz w:val="20"/>
          <w:szCs w:val="20"/>
        </w:rPr>
        <w:t xml:space="preserve"> (1)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yapan her öğrenci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yaptığı iş yerinde çalışma ve güvenlik kurallarına, düzen ve disipline uymak ve her türlü mekân, alet, malzeme, makine, araç ve gereçleri özenle kullanmakla yükümlüdür. Yükümlülükleri yerine getirmemesinden doğacak her türlü sorumluluk öğrenciye aittir. Bu durumda olan öğrenci hakkında ayrıca Yüksek Öğretim Kurumları Öğrenci Disiplin Yönetmeliği uyarınca işlem yapılır.</w:t>
      </w:r>
    </w:p>
    <w:p w14:paraId="7A399635" w14:textId="77777777" w:rsidR="00670C7D" w:rsidRPr="00EF2170" w:rsidRDefault="00670C7D" w:rsidP="00670C7D">
      <w:pPr>
        <w:pStyle w:val="ListeParagraf"/>
        <w:numPr>
          <w:ilvl w:val="1"/>
          <w:numId w:val="27"/>
        </w:numPr>
        <w:tabs>
          <w:tab w:val="clear" w:pos="720"/>
          <w:tab w:val="num" w:pos="0"/>
          <w:tab w:val="left" w:pos="851"/>
        </w:tabs>
        <w:spacing w:before="120" w:after="0" w:line="276" w:lineRule="auto"/>
        <w:ind w:left="0" w:firstLine="567"/>
        <w:jc w:val="both"/>
        <w:rPr>
          <w:rFonts w:ascii="Times New Roman" w:hAnsi="Times New Roman" w:cs="Times New Roman"/>
          <w:b/>
          <w:bCs/>
          <w:color w:val="000000" w:themeColor="text1"/>
          <w:sz w:val="20"/>
          <w:szCs w:val="20"/>
        </w:rPr>
      </w:pPr>
      <w:r w:rsidRPr="00EF2170">
        <w:rPr>
          <w:rFonts w:ascii="Times New Roman" w:hAnsi="Times New Roman" w:cs="Times New Roman"/>
          <w:color w:val="000000" w:themeColor="text1"/>
          <w:sz w:val="20"/>
          <w:szCs w:val="20"/>
        </w:rPr>
        <w:t xml:space="preserve">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larında, uygulama yapılan işletmenin sorumlusu veya uygulama gemide yapıldıysa geminin kaptanı tarafından onaylanacak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Gizli Değerlendirme Formu” nun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Kurulu’na iletilmek üzere Fakülte Dekanlığına gizlilik dereceli olarak ulaştırılması öğrencinin sorumluluğundadır.</w:t>
      </w:r>
    </w:p>
    <w:p w14:paraId="0E446C03" w14:textId="77777777" w:rsidR="00670C7D" w:rsidRPr="00EF2170" w:rsidRDefault="00670C7D" w:rsidP="00670C7D">
      <w:pPr>
        <w:pStyle w:val="Compact"/>
        <w:spacing w:before="120" w:after="0" w:line="276" w:lineRule="auto"/>
        <w:ind w:left="480" w:firstLine="567"/>
        <w:jc w:val="center"/>
        <w:rPr>
          <w:rFonts w:ascii="Times New Roman" w:hAnsi="Times New Roman" w:cs="Times New Roman"/>
          <w:b/>
          <w:color w:val="000000" w:themeColor="text1"/>
          <w:sz w:val="20"/>
          <w:szCs w:val="20"/>
          <w:lang w:val="tr-TR"/>
        </w:rPr>
      </w:pPr>
      <w:r w:rsidRPr="00EF2170">
        <w:rPr>
          <w:rFonts w:ascii="Times New Roman" w:hAnsi="Times New Roman" w:cs="Times New Roman"/>
          <w:b/>
          <w:color w:val="000000" w:themeColor="text1"/>
          <w:sz w:val="20"/>
          <w:szCs w:val="20"/>
          <w:lang w:val="tr-TR"/>
        </w:rPr>
        <w:t>YEDİNCİ BÖLÜM</w:t>
      </w:r>
    </w:p>
    <w:p w14:paraId="71F07332" w14:textId="77777777" w:rsidR="00670C7D" w:rsidRPr="00EF2170" w:rsidRDefault="00670C7D" w:rsidP="00670C7D">
      <w:pPr>
        <w:pStyle w:val="FirstParagraph"/>
        <w:spacing w:before="120" w:after="0" w:line="276" w:lineRule="auto"/>
        <w:ind w:firstLine="567"/>
        <w:rPr>
          <w:rFonts w:ascii="Times New Roman" w:hAnsi="Times New Roman" w:cs="Times New Roman"/>
          <w:b/>
          <w:color w:val="000000" w:themeColor="text1"/>
          <w:sz w:val="20"/>
          <w:szCs w:val="20"/>
          <w:lang w:val="tr-TR"/>
        </w:rPr>
      </w:pPr>
      <w:r w:rsidRPr="00EF2170">
        <w:rPr>
          <w:rFonts w:ascii="Times New Roman" w:hAnsi="Times New Roman" w:cs="Times New Roman"/>
          <w:b/>
          <w:color w:val="000000" w:themeColor="text1"/>
          <w:sz w:val="20"/>
          <w:szCs w:val="20"/>
          <w:lang w:val="tr-TR"/>
        </w:rPr>
        <w:t>Diğer Hükümler</w:t>
      </w:r>
    </w:p>
    <w:p w14:paraId="308049A3" w14:textId="77777777" w:rsidR="00670C7D" w:rsidRPr="00EF2170" w:rsidRDefault="00670C7D" w:rsidP="00670C7D">
      <w:pPr>
        <w:pStyle w:val="GvdeMetni"/>
        <w:spacing w:before="120" w:after="0"/>
        <w:ind w:firstLine="567"/>
        <w:jc w:val="both"/>
        <w:rPr>
          <w:rFonts w:ascii="Times New Roman" w:hAnsi="Times New Roman" w:cs="Times New Roman"/>
          <w:color w:val="000000" w:themeColor="text1"/>
          <w:sz w:val="20"/>
          <w:szCs w:val="20"/>
        </w:rPr>
      </w:pPr>
      <w:r w:rsidRPr="00EF2170">
        <w:rPr>
          <w:rFonts w:ascii="Times New Roman" w:hAnsi="Times New Roman" w:cs="Times New Roman"/>
          <w:b/>
          <w:color w:val="000000" w:themeColor="text1"/>
          <w:sz w:val="20"/>
          <w:szCs w:val="20"/>
        </w:rPr>
        <w:t>Madde 18-</w:t>
      </w:r>
      <w:r w:rsidRPr="00EF2170">
        <w:rPr>
          <w:rFonts w:ascii="Times New Roman" w:hAnsi="Times New Roman" w:cs="Times New Roman"/>
          <w:color w:val="000000" w:themeColor="text1"/>
          <w:sz w:val="20"/>
          <w:szCs w:val="20"/>
        </w:rPr>
        <w:t xml:space="preserve"> (1) Mazereti olsun ya da olmasın,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çalışmalarını 2547 sayılı Yükseköğretim Kanunu'nun öngördüğü öğretim süresi içinde tamamlayamayan öğrencilere diploma verilmez.</w:t>
      </w:r>
    </w:p>
    <w:p w14:paraId="4495D173" w14:textId="77777777" w:rsidR="00670C7D" w:rsidRPr="00EF2170" w:rsidRDefault="00670C7D" w:rsidP="00670C7D">
      <w:pPr>
        <w:numPr>
          <w:ilvl w:val="0"/>
          <w:numId w:val="28"/>
        </w:numPr>
        <w:tabs>
          <w:tab w:val="clear" w:pos="0"/>
          <w:tab w:val="num" w:pos="851"/>
        </w:tabs>
        <w:spacing w:before="120" w:after="0" w:line="276" w:lineRule="auto"/>
        <w:ind w:left="0" w:firstLine="567"/>
        <w:jc w:val="both"/>
        <w:rPr>
          <w:rFonts w:ascii="Times New Roman" w:hAnsi="Times New Roman" w:cs="Times New Roman"/>
          <w:color w:val="000000" w:themeColor="text1"/>
          <w:sz w:val="20"/>
          <w:szCs w:val="20"/>
        </w:rPr>
      </w:pPr>
      <w:r w:rsidRPr="00EF2170">
        <w:rPr>
          <w:rFonts w:ascii="Times New Roman" w:hAnsi="Times New Roman" w:cs="Times New Roman"/>
          <w:color w:val="000000" w:themeColor="text1"/>
          <w:sz w:val="20"/>
          <w:szCs w:val="20"/>
        </w:rPr>
        <w:t xml:space="preserve"> Öğrencilerin, kusurları nedeni ile birim dışı uygulama yerine verecekleri zararlarda, Akdeniz Üniversitesi Kemer Denizcilik Fakültesi'nin herhangi bir sorumluluğu yoktur.</w:t>
      </w:r>
    </w:p>
    <w:p w14:paraId="4290FD72" w14:textId="77777777" w:rsidR="00670C7D" w:rsidRPr="00EF2170" w:rsidRDefault="00670C7D" w:rsidP="00670C7D">
      <w:pPr>
        <w:numPr>
          <w:ilvl w:val="0"/>
          <w:numId w:val="28"/>
        </w:numPr>
        <w:tabs>
          <w:tab w:val="clear" w:pos="0"/>
          <w:tab w:val="num" w:pos="851"/>
        </w:tabs>
        <w:spacing w:before="120" w:after="0" w:line="276" w:lineRule="auto"/>
        <w:ind w:left="0" w:firstLine="567"/>
        <w:jc w:val="both"/>
        <w:rPr>
          <w:rFonts w:ascii="Times New Roman" w:hAnsi="Times New Roman" w:cs="Times New Roman"/>
          <w:color w:val="000000" w:themeColor="text1"/>
          <w:sz w:val="20"/>
          <w:szCs w:val="20"/>
        </w:rPr>
      </w:pPr>
      <w:r w:rsidRPr="00EF2170">
        <w:rPr>
          <w:rFonts w:ascii="Times New Roman" w:hAnsi="Times New Roman" w:cs="Times New Roman"/>
          <w:color w:val="000000" w:themeColor="text1"/>
          <w:sz w:val="20"/>
          <w:szCs w:val="20"/>
        </w:rPr>
        <w:t xml:space="preserve"> Erasmus Öğrenim ve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Hareketliliği Programı kapsamındaki yapılan birim dışı uygulamalar, ilgili B</w:t>
      </w:r>
      <w:r w:rsidRPr="00EF2170">
        <w:rPr>
          <w:rFonts w:ascii="Times New Roman" w:hAnsi="Times New Roman" w:cs="Times New Roman"/>
          <w:bCs/>
          <w:color w:val="000000" w:themeColor="text1"/>
          <w:sz w:val="20"/>
          <w:szCs w:val="20"/>
        </w:rPr>
        <w:t>irim Dışı Uygulama</w:t>
      </w:r>
      <w:r w:rsidRPr="00EF2170">
        <w:rPr>
          <w:rFonts w:ascii="Times New Roman" w:hAnsi="Times New Roman" w:cs="Times New Roman"/>
          <w:color w:val="000000" w:themeColor="text1"/>
          <w:sz w:val="20"/>
          <w:szCs w:val="20"/>
        </w:rPr>
        <w:t xml:space="preserve"> Kurulu’nun değerlendirmesinin ardından, uygunluğuna Fakülte Yönetim Kurulu tarafından karar verilir.</w:t>
      </w:r>
    </w:p>
    <w:p w14:paraId="4F57E1FE" w14:textId="77777777" w:rsidR="00670C7D" w:rsidRPr="00EF2170" w:rsidRDefault="00670C7D" w:rsidP="00670C7D">
      <w:pPr>
        <w:pStyle w:val="FirstParagraph"/>
        <w:spacing w:before="120" w:after="0" w:line="276" w:lineRule="auto"/>
        <w:ind w:firstLine="567"/>
        <w:jc w:val="both"/>
        <w:rPr>
          <w:rFonts w:ascii="Times New Roman" w:hAnsi="Times New Roman" w:cs="Times New Roman"/>
          <w:b/>
          <w:color w:val="000000" w:themeColor="text1"/>
          <w:sz w:val="20"/>
          <w:szCs w:val="20"/>
          <w:lang w:val="tr-TR"/>
        </w:rPr>
      </w:pPr>
      <w:r w:rsidRPr="00EF2170">
        <w:rPr>
          <w:rFonts w:ascii="Times New Roman" w:hAnsi="Times New Roman" w:cs="Times New Roman"/>
          <w:b/>
          <w:color w:val="000000" w:themeColor="text1"/>
          <w:sz w:val="20"/>
          <w:szCs w:val="20"/>
          <w:lang w:val="tr-TR"/>
        </w:rPr>
        <w:t xml:space="preserve">Hüküm bulunmayan haller </w:t>
      </w:r>
    </w:p>
    <w:p w14:paraId="7985B678" w14:textId="77777777" w:rsidR="00670C7D" w:rsidRPr="00EF2170" w:rsidRDefault="00670C7D" w:rsidP="00670C7D">
      <w:pPr>
        <w:pStyle w:val="AklamaMetni"/>
        <w:spacing w:before="120" w:after="0" w:line="276" w:lineRule="auto"/>
        <w:ind w:firstLine="567"/>
        <w:jc w:val="both"/>
        <w:rPr>
          <w:rFonts w:ascii="Times New Roman" w:hAnsi="Times New Roman" w:cs="Times New Roman"/>
          <w:color w:val="000000" w:themeColor="text1"/>
        </w:rPr>
      </w:pPr>
      <w:r w:rsidRPr="00EF2170">
        <w:rPr>
          <w:rFonts w:ascii="Times New Roman" w:hAnsi="Times New Roman" w:cs="Times New Roman"/>
          <w:b/>
          <w:color w:val="000000" w:themeColor="text1"/>
        </w:rPr>
        <w:t>Madde 19-</w:t>
      </w:r>
      <w:r w:rsidRPr="00EF2170">
        <w:rPr>
          <w:rFonts w:ascii="Times New Roman" w:hAnsi="Times New Roman" w:cs="Times New Roman"/>
          <w:color w:val="000000" w:themeColor="text1"/>
        </w:rPr>
        <w:t xml:space="preserve"> (1) Bu esaslarda yer almayan hususlarda 2547 Sayılı kanun ve ilgili mevzuat hükümleri uygulanır.</w:t>
      </w:r>
    </w:p>
    <w:p w14:paraId="19B61AB3" w14:textId="77777777" w:rsidR="00670C7D" w:rsidRPr="00EF2170" w:rsidRDefault="00670C7D" w:rsidP="00670C7D">
      <w:pPr>
        <w:spacing w:before="120" w:after="0"/>
        <w:ind w:firstLine="567"/>
        <w:jc w:val="center"/>
        <w:rPr>
          <w:rFonts w:ascii="Times New Roman" w:hAnsi="Times New Roman" w:cs="Times New Roman"/>
          <w:b/>
          <w:color w:val="000000" w:themeColor="text1"/>
          <w:sz w:val="20"/>
          <w:szCs w:val="20"/>
        </w:rPr>
      </w:pPr>
      <w:r w:rsidRPr="00EF2170">
        <w:rPr>
          <w:rFonts w:ascii="Times New Roman" w:hAnsi="Times New Roman" w:cs="Times New Roman"/>
          <w:b/>
          <w:color w:val="000000" w:themeColor="text1"/>
          <w:sz w:val="20"/>
          <w:szCs w:val="20"/>
        </w:rPr>
        <w:t>SEKİZİNCİ BÖLÜM</w:t>
      </w:r>
    </w:p>
    <w:p w14:paraId="7A2AF74D" w14:textId="77777777" w:rsidR="00670C7D" w:rsidRPr="00EF2170" w:rsidRDefault="00670C7D" w:rsidP="00670C7D">
      <w:pPr>
        <w:spacing w:before="120" w:after="0"/>
        <w:ind w:firstLine="567"/>
        <w:jc w:val="center"/>
        <w:rPr>
          <w:rFonts w:ascii="Times New Roman" w:hAnsi="Times New Roman" w:cs="Times New Roman"/>
          <w:b/>
          <w:color w:val="000000" w:themeColor="text1"/>
          <w:sz w:val="20"/>
          <w:szCs w:val="20"/>
        </w:rPr>
      </w:pPr>
    </w:p>
    <w:p w14:paraId="5D5E409A" w14:textId="77777777" w:rsidR="00670C7D" w:rsidRPr="00EF2170" w:rsidRDefault="00670C7D" w:rsidP="00670C7D">
      <w:pPr>
        <w:ind w:firstLine="567"/>
        <w:rPr>
          <w:rFonts w:ascii="Times New Roman" w:hAnsi="Times New Roman" w:cs="Times New Roman"/>
          <w:b/>
          <w:sz w:val="20"/>
          <w:szCs w:val="20"/>
        </w:rPr>
      </w:pPr>
      <w:r w:rsidRPr="00EF2170">
        <w:rPr>
          <w:rFonts w:ascii="Times New Roman" w:hAnsi="Times New Roman" w:cs="Times New Roman"/>
          <w:b/>
          <w:sz w:val="20"/>
          <w:szCs w:val="20"/>
        </w:rPr>
        <w:t>Yürürlükten kaldırılan birim dışı esaslar</w:t>
      </w:r>
    </w:p>
    <w:p w14:paraId="03E14910" w14:textId="77777777" w:rsidR="00670C7D" w:rsidRPr="00EF2170" w:rsidRDefault="00670C7D" w:rsidP="00670C7D">
      <w:pPr>
        <w:ind w:firstLine="567"/>
        <w:rPr>
          <w:rFonts w:ascii="Times New Roman" w:hAnsi="Times New Roman" w:cs="Times New Roman"/>
          <w:b/>
          <w:bCs/>
          <w:color w:val="000000" w:themeColor="text1"/>
          <w:sz w:val="20"/>
          <w:szCs w:val="20"/>
        </w:rPr>
      </w:pPr>
      <w:r w:rsidRPr="00EF2170">
        <w:rPr>
          <w:rFonts w:ascii="Times New Roman" w:hAnsi="Times New Roman" w:cs="Times New Roman"/>
          <w:b/>
          <w:sz w:val="20"/>
          <w:szCs w:val="20"/>
        </w:rPr>
        <w:t>Madde 20-</w:t>
      </w:r>
      <w:r w:rsidRPr="00EF2170">
        <w:rPr>
          <w:rFonts w:ascii="Times New Roman" w:hAnsi="Times New Roman" w:cs="Times New Roman"/>
          <w:sz w:val="20"/>
          <w:szCs w:val="20"/>
        </w:rPr>
        <w:t xml:space="preserve"> 12/12/2019 tarih ve 07/01 sayılı Fakülte Kurulu Kararı ile kabul edilen birim dışı uygulama esasları yürürlükten kaldırılmıştır.</w:t>
      </w:r>
    </w:p>
    <w:p w14:paraId="74BC9A9D" w14:textId="77777777" w:rsidR="00670C7D" w:rsidRPr="00EF2170" w:rsidRDefault="00670C7D" w:rsidP="00670C7D">
      <w:pPr>
        <w:pStyle w:val="GvdeMetni"/>
        <w:spacing w:before="120" w:after="0"/>
        <w:ind w:firstLine="567"/>
        <w:rPr>
          <w:rFonts w:ascii="Times New Roman" w:hAnsi="Times New Roman" w:cs="Times New Roman"/>
          <w:b/>
          <w:color w:val="000000" w:themeColor="text1"/>
          <w:sz w:val="20"/>
          <w:szCs w:val="20"/>
        </w:rPr>
      </w:pPr>
      <w:r w:rsidRPr="00EF2170">
        <w:rPr>
          <w:rFonts w:ascii="Times New Roman" w:hAnsi="Times New Roman" w:cs="Times New Roman"/>
          <w:b/>
          <w:color w:val="000000" w:themeColor="text1"/>
          <w:sz w:val="20"/>
          <w:szCs w:val="20"/>
        </w:rPr>
        <w:lastRenderedPageBreak/>
        <w:t>Yürürlük</w:t>
      </w:r>
    </w:p>
    <w:p w14:paraId="028474E5" w14:textId="77777777" w:rsidR="00670C7D" w:rsidRPr="00EF2170" w:rsidRDefault="00670C7D" w:rsidP="00670C7D">
      <w:pPr>
        <w:pStyle w:val="GvdeMetni"/>
        <w:spacing w:before="120" w:after="0"/>
        <w:ind w:firstLine="567"/>
        <w:jc w:val="both"/>
        <w:rPr>
          <w:rFonts w:ascii="Times New Roman" w:hAnsi="Times New Roman" w:cs="Times New Roman"/>
          <w:color w:val="000000" w:themeColor="text1"/>
          <w:sz w:val="20"/>
          <w:szCs w:val="20"/>
        </w:rPr>
      </w:pPr>
      <w:r w:rsidRPr="00EF2170">
        <w:rPr>
          <w:rFonts w:ascii="Times New Roman" w:hAnsi="Times New Roman" w:cs="Times New Roman"/>
          <w:b/>
          <w:color w:val="000000" w:themeColor="text1"/>
          <w:sz w:val="20"/>
          <w:szCs w:val="20"/>
        </w:rPr>
        <w:t>Madde 21-</w:t>
      </w:r>
      <w:r w:rsidRPr="00EF2170">
        <w:rPr>
          <w:rFonts w:ascii="Times New Roman" w:hAnsi="Times New Roman" w:cs="Times New Roman"/>
          <w:color w:val="000000" w:themeColor="text1"/>
          <w:sz w:val="20"/>
          <w:szCs w:val="20"/>
        </w:rPr>
        <w:t xml:space="preserve"> (1) Bu esaslar Akdeniz Üniversitesi Kemer Denizcilik Fakültesi Fakülte Kurulu tarafından kabul edildiği 13.11.2020 tarihinde yürürlüğe girer.</w:t>
      </w:r>
    </w:p>
    <w:p w14:paraId="2E853269" w14:textId="77777777" w:rsidR="00670C7D" w:rsidRPr="00EF2170" w:rsidRDefault="00670C7D" w:rsidP="00670C7D">
      <w:pPr>
        <w:pStyle w:val="GvdeMetni"/>
        <w:spacing w:before="120" w:after="0"/>
        <w:ind w:firstLine="567"/>
        <w:jc w:val="both"/>
        <w:rPr>
          <w:rFonts w:ascii="Times New Roman" w:hAnsi="Times New Roman" w:cs="Times New Roman"/>
          <w:b/>
          <w:color w:val="000000" w:themeColor="text1"/>
          <w:sz w:val="20"/>
          <w:szCs w:val="20"/>
        </w:rPr>
      </w:pPr>
      <w:r w:rsidRPr="00EF2170">
        <w:rPr>
          <w:rFonts w:ascii="Times New Roman" w:hAnsi="Times New Roman" w:cs="Times New Roman"/>
          <w:b/>
          <w:color w:val="000000" w:themeColor="text1"/>
          <w:sz w:val="20"/>
          <w:szCs w:val="20"/>
        </w:rPr>
        <w:t xml:space="preserve">Yürütme </w:t>
      </w:r>
    </w:p>
    <w:p w14:paraId="46EBA8FC" w14:textId="77777777" w:rsidR="00670C7D" w:rsidRPr="00EF2170" w:rsidRDefault="00670C7D" w:rsidP="00670C7D">
      <w:pPr>
        <w:pStyle w:val="GvdeMetni"/>
        <w:spacing w:before="120" w:after="0"/>
        <w:ind w:firstLine="567"/>
        <w:jc w:val="both"/>
        <w:rPr>
          <w:rFonts w:ascii="Times New Roman" w:hAnsi="Times New Roman" w:cs="Times New Roman"/>
          <w:color w:val="000000" w:themeColor="text1"/>
          <w:sz w:val="20"/>
          <w:szCs w:val="20"/>
        </w:rPr>
      </w:pPr>
      <w:r w:rsidRPr="00EF2170">
        <w:rPr>
          <w:rFonts w:ascii="Times New Roman" w:hAnsi="Times New Roman" w:cs="Times New Roman"/>
          <w:b/>
          <w:color w:val="000000" w:themeColor="text1"/>
          <w:sz w:val="20"/>
          <w:szCs w:val="20"/>
        </w:rPr>
        <w:t>Madde 22-</w:t>
      </w:r>
      <w:r w:rsidRPr="00EF2170">
        <w:rPr>
          <w:rFonts w:ascii="Times New Roman" w:hAnsi="Times New Roman" w:cs="Times New Roman"/>
          <w:color w:val="000000" w:themeColor="text1"/>
          <w:sz w:val="20"/>
          <w:szCs w:val="20"/>
        </w:rPr>
        <w:t xml:space="preserve"> (1) Bu esasları Kemer Denizcilik Fakültesi Dekanı yürütür. </w:t>
      </w:r>
    </w:p>
    <w:p w14:paraId="59BE96EC" w14:textId="77777777" w:rsidR="00670C7D" w:rsidRDefault="00670C7D" w:rsidP="00670C7D">
      <w:pPr>
        <w:spacing w:line="276" w:lineRule="auto"/>
        <w:rPr>
          <w:rFonts w:ascii="Calibri" w:hAnsi="Calibri" w:cs="Calibri"/>
          <w:i/>
          <w:iCs/>
          <w:color w:val="000000" w:themeColor="text1"/>
        </w:rPr>
      </w:pPr>
    </w:p>
    <w:p w14:paraId="09021755" w14:textId="77777777" w:rsidR="00670C7D" w:rsidRPr="00122EFB" w:rsidRDefault="00670C7D" w:rsidP="00670C7D">
      <w:pPr>
        <w:spacing w:before="120" w:after="120" w:line="276" w:lineRule="auto"/>
        <w:jc w:val="center"/>
        <w:rPr>
          <w:b/>
        </w:rPr>
      </w:pPr>
      <w:r w:rsidRPr="00122EFB">
        <w:rPr>
          <w:b/>
        </w:rPr>
        <w:t xml:space="preserve">AKDENZ ÜNİVERSİTESİ </w:t>
      </w:r>
    </w:p>
    <w:p w14:paraId="3045D672" w14:textId="77777777" w:rsidR="00670C7D" w:rsidRPr="00122EFB" w:rsidRDefault="00670C7D" w:rsidP="00670C7D">
      <w:pPr>
        <w:spacing w:before="120" w:after="120" w:line="276" w:lineRule="auto"/>
        <w:jc w:val="center"/>
        <w:rPr>
          <w:b/>
        </w:rPr>
      </w:pPr>
      <w:r w:rsidRPr="00122EFB">
        <w:rPr>
          <w:b/>
        </w:rPr>
        <w:t xml:space="preserve">KEMER DENİZCİLİK FAKÜLTESİ </w:t>
      </w:r>
    </w:p>
    <w:p w14:paraId="0240A098" w14:textId="77777777" w:rsidR="00670C7D" w:rsidRPr="00122EFB" w:rsidRDefault="00670C7D" w:rsidP="00670C7D">
      <w:pPr>
        <w:spacing w:before="120" w:after="120" w:line="276" w:lineRule="auto"/>
        <w:jc w:val="center"/>
        <w:rPr>
          <w:b/>
        </w:rPr>
      </w:pPr>
      <w:r w:rsidRPr="00122EFB">
        <w:rPr>
          <w:b/>
        </w:rPr>
        <w:t xml:space="preserve">DENİZCİLİK İŞLETMELERİ YÖNETİMİ BÖLÜMÜ </w:t>
      </w:r>
    </w:p>
    <w:p w14:paraId="045D9E25" w14:textId="77777777" w:rsidR="00670C7D" w:rsidRPr="00122EFB" w:rsidRDefault="00670C7D" w:rsidP="00670C7D">
      <w:pPr>
        <w:spacing w:before="120" w:after="120" w:line="276" w:lineRule="auto"/>
        <w:jc w:val="center"/>
        <w:rPr>
          <w:b/>
        </w:rPr>
      </w:pPr>
      <w:r w:rsidRPr="00122EFB">
        <w:rPr>
          <w:b/>
        </w:rPr>
        <w:t>BİTİRME PROJESİ UYGULAMA ESASLARI</w:t>
      </w:r>
    </w:p>
    <w:p w14:paraId="13FD8A99" w14:textId="77777777" w:rsidR="00670C7D" w:rsidRPr="00122EFB" w:rsidRDefault="00670C7D" w:rsidP="00670C7D">
      <w:pPr>
        <w:autoSpaceDE w:val="0"/>
        <w:autoSpaceDN w:val="0"/>
        <w:adjustRightInd w:val="0"/>
        <w:spacing w:before="120" w:after="120" w:line="276" w:lineRule="auto"/>
        <w:jc w:val="center"/>
        <w:rPr>
          <w:b/>
          <w:bCs/>
          <w:color w:val="000000"/>
        </w:rPr>
      </w:pPr>
      <w:r w:rsidRPr="00122EFB">
        <w:rPr>
          <w:b/>
          <w:bCs/>
          <w:color w:val="000000"/>
        </w:rPr>
        <w:t>BİRİNCİ BÖLÜM</w:t>
      </w:r>
    </w:p>
    <w:p w14:paraId="00BAD6BB" w14:textId="77777777" w:rsidR="00670C7D" w:rsidRPr="00122EFB" w:rsidRDefault="00670C7D" w:rsidP="00670C7D">
      <w:pPr>
        <w:spacing w:before="120" w:after="120" w:line="276" w:lineRule="auto"/>
        <w:ind w:left="284" w:right="424"/>
        <w:jc w:val="center"/>
        <w:rPr>
          <w:b/>
          <w:color w:val="000000"/>
        </w:rPr>
      </w:pPr>
      <w:r w:rsidRPr="00122EFB">
        <w:rPr>
          <w:b/>
          <w:bCs/>
          <w:color w:val="000000"/>
        </w:rPr>
        <w:t>Amaç, Kapsam ve Dayanak</w:t>
      </w:r>
    </w:p>
    <w:p w14:paraId="30DE5AF4" w14:textId="77777777" w:rsidR="00670C7D" w:rsidRPr="00122EFB" w:rsidRDefault="00670C7D" w:rsidP="00670C7D">
      <w:pPr>
        <w:spacing w:before="120" w:after="120" w:line="276" w:lineRule="auto"/>
        <w:ind w:right="424" w:firstLine="708"/>
        <w:jc w:val="both"/>
        <w:rPr>
          <w:b/>
        </w:rPr>
      </w:pPr>
      <w:r w:rsidRPr="00122EFB">
        <w:rPr>
          <w:b/>
        </w:rPr>
        <w:t>Amaç</w:t>
      </w:r>
    </w:p>
    <w:p w14:paraId="5D540B9F" w14:textId="77777777" w:rsidR="00670C7D" w:rsidRPr="00122EFB" w:rsidRDefault="00670C7D" w:rsidP="00670C7D">
      <w:pPr>
        <w:spacing w:before="120" w:after="120" w:line="276" w:lineRule="auto"/>
        <w:jc w:val="both"/>
      </w:pPr>
      <w:r w:rsidRPr="00122EFB">
        <w:rPr>
          <w:b/>
          <w:bCs/>
          <w:color w:val="000000"/>
        </w:rPr>
        <w:t>Madde 1</w:t>
      </w:r>
      <w:r w:rsidRPr="00122EFB">
        <w:rPr>
          <w:color w:val="000000"/>
        </w:rPr>
        <w:t xml:space="preserve"> - Bu yönergenin amacı, Akdeniz Üniversitesi, </w:t>
      </w:r>
      <w:r w:rsidRPr="00122EFB">
        <w:rPr>
          <w:bCs/>
        </w:rPr>
        <w:t>Kemer</w:t>
      </w:r>
      <w:r w:rsidRPr="00122EFB">
        <w:rPr>
          <w:b/>
        </w:rPr>
        <w:t xml:space="preserve"> </w:t>
      </w:r>
      <w:r w:rsidRPr="00122EFB">
        <w:t xml:space="preserve">Denizcilik Fakültesi, Denizcilik İşletmeleri Yönetimi Bölümü öğrencilerinin 8. Yarıyılda almakla yükümlü oldukları Bitirme Projesi dersinin uygulanma aşamalarına ilişkin esasları belirlemektir. </w:t>
      </w:r>
    </w:p>
    <w:p w14:paraId="7C4EA973" w14:textId="77777777" w:rsidR="00670C7D" w:rsidRPr="00122EFB" w:rsidRDefault="00670C7D" w:rsidP="00670C7D">
      <w:pPr>
        <w:spacing w:before="120" w:after="120" w:line="276" w:lineRule="auto"/>
        <w:ind w:firstLine="708"/>
        <w:jc w:val="both"/>
      </w:pPr>
      <w:r w:rsidRPr="00122EFB">
        <w:rPr>
          <w:b/>
        </w:rPr>
        <w:t>Kapsam</w:t>
      </w:r>
    </w:p>
    <w:p w14:paraId="70C7A70C" w14:textId="77777777" w:rsidR="00670C7D" w:rsidRPr="00122EFB" w:rsidRDefault="00670C7D" w:rsidP="00670C7D">
      <w:pPr>
        <w:spacing w:before="120" w:after="120" w:line="276" w:lineRule="auto"/>
        <w:jc w:val="both"/>
        <w:rPr>
          <w:color w:val="000000"/>
        </w:rPr>
      </w:pPr>
      <w:r w:rsidRPr="00122EFB">
        <w:rPr>
          <w:b/>
          <w:color w:val="000000"/>
        </w:rPr>
        <w:t xml:space="preserve">Madde 2 - </w:t>
      </w:r>
      <w:r w:rsidRPr="00122EFB">
        <w:rPr>
          <w:color w:val="000000"/>
        </w:rPr>
        <w:t>Bu esaslar; Akdeniz Üniversitesi, Kemer Denizcilik Fakültesi, Denizcilik İşletmeleri Yönetimi Bölümü öğrencilerine 8. Yarıyılda okutulmakta olan Bitirme Projesi dersinin uygulanmasına ilişkin usul ve esaslar ile bunlara ilişkin hükümleri kapsar.</w:t>
      </w:r>
    </w:p>
    <w:p w14:paraId="36606462" w14:textId="77777777" w:rsidR="00670C7D" w:rsidRPr="00122EFB" w:rsidRDefault="00670C7D" w:rsidP="00670C7D">
      <w:pPr>
        <w:spacing w:before="120" w:after="120" w:line="276" w:lineRule="auto"/>
        <w:ind w:firstLine="708"/>
        <w:rPr>
          <w:b/>
          <w:color w:val="000000"/>
        </w:rPr>
      </w:pPr>
      <w:r w:rsidRPr="00122EFB">
        <w:rPr>
          <w:b/>
          <w:color w:val="000000"/>
        </w:rPr>
        <w:t>Dayanak</w:t>
      </w:r>
    </w:p>
    <w:p w14:paraId="2AF7C22B" w14:textId="77777777" w:rsidR="00670C7D" w:rsidRPr="00122EFB" w:rsidRDefault="00670C7D" w:rsidP="00670C7D">
      <w:pPr>
        <w:spacing w:before="120" w:after="120" w:line="276" w:lineRule="auto"/>
        <w:jc w:val="both"/>
        <w:rPr>
          <w:color w:val="000000"/>
        </w:rPr>
      </w:pPr>
      <w:r w:rsidRPr="00122EFB">
        <w:rPr>
          <w:b/>
          <w:color w:val="000000"/>
        </w:rPr>
        <w:t xml:space="preserve">Madde 3 - </w:t>
      </w:r>
      <w:r w:rsidRPr="00122EFB">
        <w:rPr>
          <w:color w:val="000000"/>
        </w:rPr>
        <w:t>Bu esaslar; Akdeniz Üniversitesi Lisans Eğitimi Yapan Programlar için Birim İçi / Dışı Uygulama Yönergesine dayanılarak hazırlanmıştır.</w:t>
      </w:r>
    </w:p>
    <w:p w14:paraId="7DE0B8CB" w14:textId="77777777" w:rsidR="00670C7D" w:rsidRPr="00122EFB" w:rsidRDefault="00670C7D" w:rsidP="00670C7D">
      <w:pPr>
        <w:autoSpaceDE w:val="0"/>
        <w:autoSpaceDN w:val="0"/>
        <w:adjustRightInd w:val="0"/>
        <w:spacing w:before="120" w:after="120" w:line="276" w:lineRule="auto"/>
        <w:jc w:val="center"/>
        <w:rPr>
          <w:b/>
          <w:bCs/>
          <w:color w:val="000000"/>
        </w:rPr>
      </w:pPr>
      <w:r w:rsidRPr="00122EFB">
        <w:rPr>
          <w:b/>
          <w:bCs/>
          <w:color w:val="000000"/>
        </w:rPr>
        <w:t>İKİNCİ BÖLÜM</w:t>
      </w:r>
    </w:p>
    <w:p w14:paraId="311E4765" w14:textId="77777777" w:rsidR="00670C7D" w:rsidRPr="00122EFB" w:rsidRDefault="00670C7D" w:rsidP="00670C7D">
      <w:pPr>
        <w:spacing w:before="120" w:after="120" w:line="276" w:lineRule="auto"/>
        <w:jc w:val="center"/>
        <w:rPr>
          <w:b/>
          <w:bCs/>
          <w:color w:val="000000"/>
        </w:rPr>
      </w:pPr>
      <w:r w:rsidRPr="00122EFB">
        <w:rPr>
          <w:b/>
          <w:bCs/>
          <w:color w:val="000000"/>
        </w:rPr>
        <w:t xml:space="preserve">Danışman Atanması, Bitirme Projesi Konusunun Belirlenmesi, </w:t>
      </w:r>
      <w:r w:rsidRPr="00122EFB">
        <w:rPr>
          <w:b/>
          <w:color w:val="000000"/>
        </w:rPr>
        <w:t>Hazırlanması, Yazımı ve Değerlendirilmesi</w:t>
      </w:r>
    </w:p>
    <w:p w14:paraId="71A5CD13" w14:textId="77777777" w:rsidR="00670C7D" w:rsidRPr="00122EFB" w:rsidRDefault="00670C7D" w:rsidP="00670C7D">
      <w:pPr>
        <w:spacing w:before="120" w:after="120" w:line="276" w:lineRule="auto"/>
        <w:ind w:firstLine="708"/>
        <w:jc w:val="both"/>
        <w:rPr>
          <w:b/>
          <w:color w:val="000000"/>
        </w:rPr>
      </w:pPr>
      <w:r w:rsidRPr="00122EFB">
        <w:rPr>
          <w:b/>
          <w:color w:val="000000"/>
        </w:rPr>
        <w:t xml:space="preserve">Danışman Atanması ve Bitirme Projesi Konusunun Belirlenmesi </w:t>
      </w:r>
    </w:p>
    <w:p w14:paraId="00B93483" w14:textId="77777777" w:rsidR="00670C7D" w:rsidRPr="00122EFB" w:rsidRDefault="00670C7D" w:rsidP="00670C7D">
      <w:pPr>
        <w:spacing w:before="120" w:after="120" w:line="276" w:lineRule="auto"/>
        <w:jc w:val="both"/>
      </w:pPr>
      <w:r w:rsidRPr="00122EFB">
        <w:rPr>
          <w:b/>
          <w:bCs/>
        </w:rPr>
        <w:t xml:space="preserve">Madde 4 - </w:t>
      </w:r>
      <w:r w:rsidRPr="00122EFB">
        <w:t xml:space="preserve">Bitirme Projesi dersine kayıt yaptıran her öğrenciye bölüm başkanlığınca öğretim elemanları arasından bir proje danışmanı atanır. Bitirme Projesi danışmanı, çalışma konusunun belirlenmesi, öğrenci tarafından yapılacak çalışmaların yönlendirilmesi, denetlenmesi, çalışmanın bir proje raporu biçiminde düzenlenmesi ve çalışmanın değerlendirilmesinde öğrenciye rehberlik eder. Danışman; öğrencinin çalışma takvimine bağlı kalmasını sağlar ve oluşabilecek gecikmelerin önüne geçilebilmesi için gerekli önlemleri alır. </w:t>
      </w:r>
    </w:p>
    <w:p w14:paraId="5C203A90" w14:textId="77777777" w:rsidR="00670C7D" w:rsidRPr="00122EFB" w:rsidRDefault="00670C7D" w:rsidP="00670C7D">
      <w:pPr>
        <w:spacing w:before="120" w:after="120" w:line="276" w:lineRule="auto"/>
        <w:jc w:val="both"/>
      </w:pPr>
      <w:r w:rsidRPr="00122EFB">
        <w:rPr>
          <w:b/>
        </w:rPr>
        <w:t xml:space="preserve">Madde 5 – </w:t>
      </w:r>
      <w:r w:rsidRPr="00122EFB">
        <w:rPr>
          <w:bCs/>
        </w:rPr>
        <w:t>Her bir öğrenciye, danışmanı tarafından öğrenciyle birlikte kararlaştırılacakları bir bitirme projesi ödevi verilir. Proje konusu,</w:t>
      </w:r>
      <w:r w:rsidRPr="00122EFB">
        <w:rPr>
          <w:b/>
        </w:rPr>
        <w:t xml:space="preserve"> </w:t>
      </w:r>
      <w:r w:rsidRPr="00122EFB">
        <w:t xml:space="preserve">Denizcilik İşletmeleri Yönetimi disipliniyle ilgili olmak zorundadır. Birden fazla öğrenciye grup projesi de verilebilir, ancak grupta yer alan öğrenci sayısı </w:t>
      </w:r>
      <w:r w:rsidRPr="00122EFB">
        <w:rPr>
          <w:color w:val="FF0000"/>
        </w:rPr>
        <w:t xml:space="preserve">5’ </w:t>
      </w:r>
      <w:r w:rsidRPr="00122EFB">
        <w:t xml:space="preserve">den fazla olamaz.  </w:t>
      </w:r>
    </w:p>
    <w:p w14:paraId="5B739043" w14:textId="77777777" w:rsidR="00670C7D" w:rsidRPr="00122EFB" w:rsidRDefault="00670C7D" w:rsidP="00670C7D">
      <w:pPr>
        <w:spacing w:before="120" w:after="120" w:line="276" w:lineRule="auto"/>
        <w:jc w:val="both"/>
      </w:pPr>
      <w:r w:rsidRPr="00122EFB">
        <w:rPr>
          <w:b/>
          <w:bCs/>
        </w:rPr>
        <w:lastRenderedPageBreak/>
        <w:t>Madde 6 -</w:t>
      </w:r>
      <w:r w:rsidRPr="00122EFB">
        <w:t xml:space="preserve"> Proje danışmanı, proje danışmanlığını yaptığı öğrencilere ait hazırlayacakları “Bitirme Projesi Formu” nu Bölüm Başkanlığına sunar. </w:t>
      </w:r>
    </w:p>
    <w:p w14:paraId="7B72397F" w14:textId="77777777" w:rsidR="00670C7D" w:rsidRPr="00122EFB" w:rsidRDefault="00670C7D" w:rsidP="00670C7D">
      <w:pPr>
        <w:spacing w:before="120" w:after="120" w:line="276" w:lineRule="auto"/>
        <w:jc w:val="both"/>
        <w:rPr>
          <w:b/>
          <w:bCs/>
        </w:rPr>
      </w:pPr>
      <w:r w:rsidRPr="00122EFB">
        <w:rPr>
          <w:b/>
          <w:bCs/>
        </w:rPr>
        <w:t>Madde 7 -</w:t>
      </w:r>
      <w:r w:rsidRPr="00122EFB">
        <w:t xml:space="preserve"> Bitirme Projesi ilgili ders planında belirtilen yarıyılda hazırlanır.</w:t>
      </w:r>
      <w:r w:rsidRPr="00122EFB">
        <w:rPr>
          <w:b/>
          <w:bCs/>
        </w:rPr>
        <w:t xml:space="preserve"> </w:t>
      </w:r>
    </w:p>
    <w:p w14:paraId="6814B133" w14:textId="77777777" w:rsidR="00670C7D" w:rsidRPr="00122EFB" w:rsidRDefault="00670C7D" w:rsidP="00670C7D">
      <w:pPr>
        <w:spacing w:before="120" w:after="120" w:line="276" w:lineRule="auto"/>
        <w:ind w:firstLine="708"/>
        <w:jc w:val="both"/>
        <w:rPr>
          <w:b/>
        </w:rPr>
      </w:pPr>
      <w:r w:rsidRPr="00122EFB">
        <w:rPr>
          <w:b/>
        </w:rPr>
        <w:t>Bitirme Projesinin Hazırlanması ve Yazımı</w:t>
      </w:r>
    </w:p>
    <w:p w14:paraId="7CDED94D" w14:textId="77777777" w:rsidR="00670C7D" w:rsidRPr="00122EFB" w:rsidRDefault="00670C7D" w:rsidP="00670C7D">
      <w:pPr>
        <w:spacing w:before="120" w:after="120" w:line="276" w:lineRule="auto"/>
        <w:jc w:val="both"/>
        <w:rPr>
          <w:b/>
          <w:bCs/>
        </w:rPr>
      </w:pPr>
      <w:r w:rsidRPr="00122EFB">
        <w:rPr>
          <w:b/>
        </w:rPr>
        <w:t>Madde 8 -</w:t>
      </w:r>
      <w:r w:rsidRPr="00122EFB">
        <w:t xml:space="preserve"> Proje danışmanı, öğrencinin projenin gerçekleştirilmesi ve proje raporunun yazılması aşamalarında etik kurallara uygun şekilde hareket etmesini, özellikle intihal olarak değerlendirilebilecek girişimlerden kaçınmasını sağlamak üzere gerekli uyarıları ve denetimi yapar. </w:t>
      </w:r>
    </w:p>
    <w:p w14:paraId="0C434EC5" w14:textId="77777777" w:rsidR="00670C7D" w:rsidRPr="00122EFB" w:rsidRDefault="00670C7D" w:rsidP="00670C7D">
      <w:pPr>
        <w:pStyle w:val="GvdeMetniGirintisi2"/>
        <w:spacing w:before="120" w:line="276" w:lineRule="auto"/>
        <w:ind w:left="0" w:hanging="3"/>
        <w:jc w:val="both"/>
        <w:rPr>
          <w:rFonts w:ascii="Times New Roman" w:hAnsi="Times New Roman"/>
          <w:sz w:val="24"/>
          <w:szCs w:val="24"/>
        </w:rPr>
      </w:pPr>
      <w:r w:rsidRPr="00122EFB">
        <w:rPr>
          <w:rFonts w:ascii="Times New Roman" w:hAnsi="Times New Roman"/>
          <w:b/>
          <w:sz w:val="24"/>
          <w:szCs w:val="24"/>
        </w:rPr>
        <w:t xml:space="preserve">Madde 9 - </w:t>
      </w:r>
      <w:r w:rsidRPr="00122EFB">
        <w:rPr>
          <w:rFonts w:ascii="Times New Roman" w:hAnsi="Times New Roman"/>
          <w:sz w:val="24"/>
          <w:szCs w:val="24"/>
        </w:rPr>
        <w:t>Proje raporunun yazımında, Kemer Denizcilik Fakültesi Denizcilik İşletmeleri Yönetimi Bölümü Bitirme Projesi Yazım Kılavuzu’nda belirtilen kurallara uyulacaktır. Rapor, kolay anlaşılır bir Türkçe ile yazım kurallarına uygun olarak yazılmalıdır. Yeteri kadar detay verilmeli, hiçbir şey okuyucunun hayal etmesine bırakılmamalıdır. Anlatımda üçüncü tekil ve edilgen cümle yapısı kullanılmalıdır. Yapılan çalışmalar geçmiş zaman cümle yapısı kullanılarak anlatılabilir.</w:t>
      </w:r>
    </w:p>
    <w:p w14:paraId="0D318F58" w14:textId="77777777" w:rsidR="00670C7D" w:rsidRPr="00122EFB" w:rsidRDefault="00670C7D" w:rsidP="00670C7D">
      <w:pPr>
        <w:spacing w:before="120" w:after="120" w:line="276" w:lineRule="auto"/>
        <w:ind w:firstLine="708"/>
        <w:jc w:val="both"/>
        <w:rPr>
          <w:b/>
          <w:bCs/>
        </w:rPr>
      </w:pPr>
      <w:r w:rsidRPr="00122EFB">
        <w:rPr>
          <w:b/>
          <w:bCs/>
        </w:rPr>
        <w:t>Dönem İçi (Ara sınav) Notu</w:t>
      </w:r>
    </w:p>
    <w:p w14:paraId="4154EA27" w14:textId="77777777" w:rsidR="00670C7D" w:rsidRPr="00122EFB" w:rsidRDefault="00670C7D" w:rsidP="00670C7D">
      <w:pPr>
        <w:spacing w:before="120" w:after="120" w:line="276" w:lineRule="auto"/>
        <w:jc w:val="both"/>
        <w:rPr>
          <w:bCs/>
        </w:rPr>
      </w:pPr>
      <w:r w:rsidRPr="00122EFB">
        <w:rPr>
          <w:b/>
        </w:rPr>
        <w:t>Madde 10</w:t>
      </w:r>
      <w:r w:rsidRPr="00122EFB">
        <w:rPr>
          <w:bCs/>
        </w:rPr>
        <w:t xml:space="preserve"> - Bitirme Projesi dersine ilişkin Dönem içi (ara sınav) notu dönem içi sınav haftasında danışman tarafından takdir edilir. Dönem içi değerlendirme notunun belirlenmesinde öğrencinin projenin gerçekleştirilmesinde göstermiş olduğu çaba ve gelişme raporları dikkate alınır.</w:t>
      </w:r>
    </w:p>
    <w:p w14:paraId="71A7A312" w14:textId="77777777" w:rsidR="00670C7D" w:rsidRPr="00EE4033" w:rsidRDefault="00670C7D" w:rsidP="00670C7D">
      <w:pPr>
        <w:pStyle w:val="GvdeMetni"/>
        <w:spacing w:before="120"/>
        <w:ind w:firstLine="708"/>
        <w:jc w:val="both"/>
        <w:rPr>
          <w:b/>
          <w:bCs/>
          <w:color w:val="000000"/>
        </w:rPr>
      </w:pPr>
      <w:r w:rsidRPr="00EE4033">
        <w:rPr>
          <w:b/>
          <w:bCs/>
          <w:color w:val="000000"/>
        </w:rPr>
        <w:t>Proje Savunması</w:t>
      </w:r>
    </w:p>
    <w:p w14:paraId="4727DFA0" w14:textId="77777777" w:rsidR="00670C7D" w:rsidRPr="00EE4033" w:rsidRDefault="00670C7D" w:rsidP="00670C7D">
      <w:pPr>
        <w:pStyle w:val="GvdeMetni"/>
        <w:spacing w:before="120"/>
        <w:jc w:val="both"/>
      </w:pPr>
      <w:r w:rsidRPr="00EE4033">
        <w:rPr>
          <w:b/>
        </w:rPr>
        <w:t>Madde 11</w:t>
      </w:r>
      <w:r w:rsidRPr="00EE4033">
        <w:rPr>
          <w:bCs/>
        </w:rPr>
        <w:t xml:space="preserve"> - </w:t>
      </w:r>
      <w:r w:rsidRPr="00EE4033">
        <w:t xml:space="preserve">Proje savunması sözlü olup, </w:t>
      </w:r>
      <w:r w:rsidRPr="00EE4033">
        <w:rPr>
          <w:bCs/>
        </w:rPr>
        <w:t>biri öğrenci danışmanı olmak üzere Bölüm Başkanlığı tarafından oluşturulan 3 kişilik jüri</w:t>
      </w:r>
      <w:r w:rsidRPr="00EE4033">
        <w:t xml:space="preserve"> önünde yapılır. </w:t>
      </w:r>
      <w:r w:rsidRPr="00EE4033">
        <w:rPr>
          <w:bCs/>
        </w:rPr>
        <w:t xml:space="preserve">Oluşturulan sınav jürileri en geç 14. haftada web sayfasında ilan edilir. Öğrenci raporun basılı birer kopyasını en geç sınav tarihinden 10 gün önce ilgili jüri üyelerine vermekle yükümlüdür. </w:t>
      </w:r>
      <w:r w:rsidRPr="00EE4033">
        <w:t xml:space="preserve">Savunma sonunda jüri tezi değerlendirilir. Bu değerlendirme sonunda, değişiklik istenebilir, tamamen yetersiz bulunabilir veya uygun bulunup not verilir. Eğer değişiklik istenirse, bu değişiklikler jüri tarafından belirlenen süre içinde tamamlanarak rapor, tekrar danışmanın onayına sunulur. </w:t>
      </w:r>
    </w:p>
    <w:p w14:paraId="5FBAE127" w14:textId="77777777" w:rsidR="00670C7D" w:rsidRPr="00122EFB" w:rsidRDefault="00670C7D" w:rsidP="00670C7D">
      <w:pPr>
        <w:spacing w:before="120" w:after="120" w:line="276" w:lineRule="auto"/>
        <w:jc w:val="both"/>
        <w:rPr>
          <w:color w:val="000000"/>
        </w:rPr>
      </w:pPr>
      <w:r w:rsidRPr="00122EFB">
        <w:rPr>
          <w:b/>
          <w:color w:val="000000"/>
        </w:rPr>
        <w:t>Madde 12 -</w:t>
      </w:r>
      <w:r w:rsidRPr="00122EFB">
        <w:t xml:space="preserve"> </w:t>
      </w:r>
      <w:r w:rsidRPr="00122EFB">
        <w:rPr>
          <w:color w:val="000000"/>
        </w:rPr>
        <w:t>Bitirme Projesi dersinin değerlendirilmesi 15 dakika süreli sözlü sunum ve 5 dakika süreli soru-cevap bölümlerinden oluşur. Sözlü sunuma Bölüm öğrencilerinin katılıma açıktır. Projesi dersini alan tüm öğrencilerin katılımı zorunludur. Bitirme Projesi dersini ilan edilen tarihte jüriye sunmayan öğrenci dersin yarıyıl sonu sınavına girmemiş kabul edilir.</w:t>
      </w:r>
    </w:p>
    <w:p w14:paraId="3AECF0F0" w14:textId="77777777" w:rsidR="00670C7D" w:rsidRPr="00EE4033" w:rsidRDefault="00670C7D" w:rsidP="00670C7D">
      <w:pPr>
        <w:pStyle w:val="Balk2"/>
        <w:spacing w:before="120" w:after="120" w:line="276" w:lineRule="auto"/>
        <w:ind w:firstLine="708"/>
        <w:rPr>
          <w:rFonts w:ascii="Times New Roman" w:hAnsi="Times New Roman"/>
          <w:i/>
          <w:iCs/>
          <w:color w:val="000000"/>
          <w:sz w:val="24"/>
          <w:szCs w:val="24"/>
        </w:rPr>
      </w:pPr>
      <w:r w:rsidRPr="00EE4033">
        <w:rPr>
          <w:rFonts w:ascii="Times New Roman" w:hAnsi="Times New Roman"/>
          <w:color w:val="000000"/>
          <w:sz w:val="24"/>
          <w:szCs w:val="24"/>
        </w:rPr>
        <w:t>Proje Raporunun Teslimi</w:t>
      </w:r>
    </w:p>
    <w:p w14:paraId="2EE40201" w14:textId="77777777" w:rsidR="00670C7D" w:rsidRPr="00EE4033" w:rsidRDefault="00670C7D" w:rsidP="00670C7D">
      <w:pPr>
        <w:pStyle w:val="GvdeMetni"/>
        <w:spacing w:before="120"/>
        <w:jc w:val="both"/>
        <w:rPr>
          <w:bCs/>
        </w:rPr>
      </w:pPr>
      <w:r w:rsidRPr="00EE4033">
        <w:rPr>
          <w:b/>
          <w:bCs/>
        </w:rPr>
        <w:t>Madde 13-</w:t>
      </w:r>
      <w:r w:rsidRPr="00EE4033">
        <w:t xml:space="preserve"> Bitirme Projesi dersine ait rapor kurallara uygun olarak yazıldıktan sonra ve bitirme projesi danışmanının onayı alındıktan sonra, iki kopya olarak kapaklı dosyalar içerisinde Bölüm Öğrenci İşlerine teslim edilir. </w:t>
      </w:r>
      <w:r w:rsidRPr="00EE4033">
        <w:rPr>
          <w:bCs/>
        </w:rPr>
        <w:t>Projelerin son teslim tarihi, döneme ait final sınavlarının başlama tarihidir.</w:t>
      </w:r>
    </w:p>
    <w:p w14:paraId="7C2D9988" w14:textId="77777777" w:rsidR="00670C7D" w:rsidRPr="00122EFB" w:rsidRDefault="00670C7D" w:rsidP="00670C7D">
      <w:pPr>
        <w:spacing w:before="120" w:after="120" w:line="276" w:lineRule="auto"/>
        <w:jc w:val="both"/>
      </w:pPr>
      <w:r w:rsidRPr="00122EFB">
        <w:rPr>
          <w:b/>
        </w:rPr>
        <w:t>Madde 14 -</w:t>
      </w:r>
      <w:r w:rsidRPr="00122EFB">
        <w:t xml:space="preserve"> Jüri tarafından verilen yarıyıl sonu sınavı notu öğrencinin danışmanı tarafından öğrenci bilgi sistemine girilir. Notlarda maddi hata ve sınav sonuçlarına itirazlarda Akdeniz Üniversitesi Ön Lisans ve Lisans Eğitim ve Öğretim Yönetmeliği’nde belirtilen şartlar geçerlidir.</w:t>
      </w:r>
    </w:p>
    <w:p w14:paraId="7C67E6F2" w14:textId="77777777" w:rsidR="00670C7D" w:rsidRPr="00122EFB" w:rsidRDefault="00670C7D" w:rsidP="00670C7D">
      <w:pPr>
        <w:spacing w:before="120" w:after="120" w:line="276" w:lineRule="auto"/>
        <w:jc w:val="both"/>
      </w:pPr>
      <w:r w:rsidRPr="00122EFB">
        <w:rPr>
          <w:b/>
        </w:rPr>
        <w:t>Madde 15 -</w:t>
      </w:r>
      <w:r w:rsidRPr="00122EFB">
        <w:t xml:space="preserve"> Bitirme Projesi dersinin değerlendirme ölçütleri çerçevesinde geçer not alamayan bitirme projeleri başarısız olur. Bu durumda öğrencinin tabi olduğu eğitim – öğretim yönetmeliği çerçevesinde ders tekrarı yapılır. </w:t>
      </w:r>
    </w:p>
    <w:p w14:paraId="3913CB86" w14:textId="77777777" w:rsidR="00670C7D" w:rsidRPr="00122EFB" w:rsidRDefault="00670C7D" w:rsidP="00670C7D">
      <w:pPr>
        <w:spacing w:before="120" w:after="120" w:line="276" w:lineRule="auto"/>
        <w:jc w:val="both"/>
      </w:pPr>
      <w:r w:rsidRPr="00122EFB">
        <w:rPr>
          <w:rStyle w:val="Gl"/>
        </w:rPr>
        <w:lastRenderedPageBreak/>
        <w:t>Madde 16 - Bitirme Projesi haftalık ders izlencesi aşağıdaki gibidir:</w:t>
      </w:r>
    </w:p>
    <w:p w14:paraId="4773A607" w14:textId="77777777" w:rsidR="00670C7D" w:rsidRPr="00122EFB" w:rsidRDefault="00670C7D" w:rsidP="00670C7D">
      <w:pPr>
        <w:spacing w:before="120" w:after="120" w:line="276" w:lineRule="auto"/>
        <w:jc w:val="both"/>
      </w:pPr>
      <w:r w:rsidRPr="00122EFB">
        <w:t xml:space="preserve">1. Hafta: Bitirme Projesi konu araştırması  </w:t>
      </w:r>
    </w:p>
    <w:p w14:paraId="3AB525EC" w14:textId="77777777" w:rsidR="00670C7D" w:rsidRPr="00122EFB" w:rsidRDefault="00670C7D" w:rsidP="00670C7D">
      <w:pPr>
        <w:spacing w:before="120" w:after="120" w:line="276" w:lineRule="auto"/>
        <w:jc w:val="both"/>
      </w:pPr>
      <w:r w:rsidRPr="00122EFB">
        <w:t>2. Hafta: Bitirme Projesi konu belirlenmesi, formun doldurulması ve bölüm sekreterliğine bildirilmesi</w:t>
      </w:r>
    </w:p>
    <w:p w14:paraId="527C9E3C" w14:textId="77777777" w:rsidR="00670C7D" w:rsidRPr="00122EFB" w:rsidRDefault="00670C7D" w:rsidP="00670C7D">
      <w:pPr>
        <w:spacing w:before="120" w:after="120" w:line="276" w:lineRule="auto"/>
        <w:jc w:val="both"/>
      </w:pPr>
      <w:r w:rsidRPr="00122EFB">
        <w:t xml:space="preserve">3. Hafta: Proje yazımı </w:t>
      </w:r>
    </w:p>
    <w:p w14:paraId="11CF32ED" w14:textId="77777777" w:rsidR="00670C7D" w:rsidRPr="00122EFB" w:rsidRDefault="00670C7D" w:rsidP="00670C7D">
      <w:pPr>
        <w:spacing w:before="120" w:after="120" w:line="276" w:lineRule="auto"/>
        <w:jc w:val="both"/>
      </w:pPr>
      <w:r w:rsidRPr="00122EFB">
        <w:t xml:space="preserve">4. Hafta: Proje yazımı </w:t>
      </w:r>
    </w:p>
    <w:p w14:paraId="54E15A61" w14:textId="77777777" w:rsidR="00670C7D" w:rsidRPr="00122EFB" w:rsidRDefault="00670C7D" w:rsidP="00670C7D">
      <w:pPr>
        <w:spacing w:before="120" w:after="120" w:line="276" w:lineRule="auto"/>
        <w:jc w:val="both"/>
      </w:pPr>
      <w:r w:rsidRPr="00122EFB">
        <w:t xml:space="preserve">5. Hafta: Proje yazımı </w:t>
      </w:r>
    </w:p>
    <w:p w14:paraId="6455227D" w14:textId="77777777" w:rsidR="00670C7D" w:rsidRPr="00122EFB" w:rsidRDefault="00670C7D" w:rsidP="00670C7D">
      <w:pPr>
        <w:spacing w:before="120" w:after="120" w:line="276" w:lineRule="auto"/>
        <w:jc w:val="both"/>
      </w:pPr>
      <w:r w:rsidRPr="00122EFB">
        <w:t xml:space="preserve">6. Hafta: Proje yazımı </w:t>
      </w:r>
    </w:p>
    <w:p w14:paraId="3118FACA" w14:textId="77777777" w:rsidR="00670C7D" w:rsidRPr="00122EFB" w:rsidRDefault="00670C7D" w:rsidP="00670C7D">
      <w:pPr>
        <w:spacing w:before="120" w:after="120" w:line="276" w:lineRule="auto"/>
        <w:jc w:val="both"/>
      </w:pPr>
      <w:r w:rsidRPr="00122EFB">
        <w:t>7. Hafta: 1.Gelişme Raporunun Teslimi</w:t>
      </w:r>
    </w:p>
    <w:p w14:paraId="2659E802" w14:textId="77777777" w:rsidR="00670C7D" w:rsidRPr="00122EFB" w:rsidRDefault="00670C7D" w:rsidP="00670C7D">
      <w:pPr>
        <w:spacing w:before="120" w:after="120" w:line="276" w:lineRule="auto"/>
        <w:jc w:val="both"/>
      </w:pPr>
      <w:r w:rsidRPr="00122EFB">
        <w:t xml:space="preserve">8. Hafta: Proje yazımı </w:t>
      </w:r>
    </w:p>
    <w:p w14:paraId="62265949" w14:textId="77777777" w:rsidR="00670C7D" w:rsidRPr="00122EFB" w:rsidRDefault="00670C7D" w:rsidP="00670C7D">
      <w:pPr>
        <w:spacing w:before="120" w:after="120" w:line="276" w:lineRule="auto"/>
        <w:jc w:val="both"/>
      </w:pPr>
      <w:r w:rsidRPr="00122EFB">
        <w:t>9. Hafta: Proje yazımı</w:t>
      </w:r>
    </w:p>
    <w:p w14:paraId="743C2713" w14:textId="77777777" w:rsidR="00670C7D" w:rsidRPr="00122EFB" w:rsidRDefault="00670C7D" w:rsidP="00670C7D">
      <w:pPr>
        <w:spacing w:before="120" w:after="120" w:line="276" w:lineRule="auto"/>
        <w:jc w:val="both"/>
      </w:pPr>
      <w:r w:rsidRPr="00122EFB">
        <w:t>10. Hafta: Proje yazımı</w:t>
      </w:r>
    </w:p>
    <w:p w14:paraId="42B3F0C6" w14:textId="77777777" w:rsidR="00670C7D" w:rsidRPr="00122EFB" w:rsidRDefault="00670C7D" w:rsidP="00670C7D">
      <w:pPr>
        <w:spacing w:before="120" w:after="120" w:line="276" w:lineRule="auto"/>
        <w:jc w:val="both"/>
      </w:pPr>
      <w:r w:rsidRPr="00122EFB">
        <w:t xml:space="preserve">11. Hafta: 2. Gelişme Raporunun Teslimi </w:t>
      </w:r>
    </w:p>
    <w:p w14:paraId="0C28B2ED" w14:textId="77777777" w:rsidR="00670C7D" w:rsidRPr="00122EFB" w:rsidRDefault="00670C7D" w:rsidP="00670C7D">
      <w:pPr>
        <w:spacing w:before="120" w:after="120" w:line="276" w:lineRule="auto"/>
        <w:jc w:val="both"/>
      </w:pPr>
      <w:r w:rsidRPr="00122EFB">
        <w:t>12. Hafta: Proje yazımı</w:t>
      </w:r>
    </w:p>
    <w:p w14:paraId="1064DD28" w14:textId="77777777" w:rsidR="00670C7D" w:rsidRPr="00122EFB" w:rsidRDefault="00670C7D" w:rsidP="00670C7D">
      <w:pPr>
        <w:spacing w:before="120" w:after="120" w:line="276" w:lineRule="auto"/>
        <w:jc w:val="both"/>
      </w:pPr>
      <w:r w:rsidRPr="00122EFB">
        <w:t>13. Hafta: Proje yazımı</w:t>
      </w:r>
    </w:p>
    <w:p w14:paraId="0884FDB5" w14:textId="77777777" w:rsidR="00670C7D" w:rsidRPr="00122EFB" w:rsidRDefault="00670C7D" w:rsidP="00670C7D">
      <w:pPr>
        <w:spacing w:before="120" w:after="120" w:line="276" w:lineRule="auto"/>
        <w:jc w:val="both"/>
      </w:pPr>
      <w:r w:rsidRPr="00122EFB">
        <w:t>14. Hafta: Proje teslimi</w:t>
      </w:r>
    </w:p>
    <w:p w14:paraId="7105C8BD" w14:textId="77777777" w:rsidR="00670C7D" w:rsidRPr="00122EFB" w:rsidRDefault="00670C7D" w:rsidP="00670C7D">
      <w:pPr>
        <w:spacing w:before="120" w:after="120" w:line="276" w:lineRule="auto"/>
        <w:jc w:val="both"/>
      </w:pPr>
      <w:r w:rsidRPr="00122EFB">
        <w:t>15. Hafta: Tez sunumu, sınav</w:t>
      </w:r>
    </w:p>
    <w:p w14:paraId="05F2FF83" w14:textId="77777777" w:rsidR="00670C7D" w:rsidRPr="00122EFB" w:rsidRDefault="00670C7D" w:rsidP="00670C7D">
      <w:pPr>
        <w:spacing w:before="120" w:after="120" w:line="276" w:lineRule="auto"/>
        <w:jc w:val="both"/>
      </w:pPr>
      <w:r w:rsidRPr="00122EFB">
        <w:rPr>
          <w:rStyle w:val="Gl"/>
        </w:rPr>
        <w:t>Madde 17 - Bitirme Projesi formu aşağıdaki gibidir:</w:t>
      </w:r>
    </w:p>
    <w:p w14:paraId="15C4327D" w14:textId="77777777" w:rsidR="00670C7D" w:rsidRPr="00122EFB" w:rsidRDefault="00670C7D" w:rsidP="00670C7D">
      <w:pPr>
        <w:spacing w:before="120" w:after="120" w:line="276" w:lineRule="auto"/>
        <w:jc w:val="center"/>
        <w:rPr>
          <w:b/>
          <w:bCs/>
        </w:rPr>
      </w:pPr>
      <w:r w:rsidRPr="00122EFB">
        <w:rPr>
          <w:b/>
          <w:bCs/>
        </w:rPr>
        <w:t>ÜÇÜNCÜ BÖLÜM</w:t>
      </w:r>
    </w:p>
    <w:p w14:paraId="22D1A061" w14:textId="77777777" w:rsidR="00670C7D" w:rsidRPr="00EE4033" w:rsidRDefault="00670C7D" w:rsidP="00670C7D">
      <w:pPr>
        <w:spacing w:before="120" w:after="120" w:line="276" w:lineRule="auto"/>
        <w:jc w:val="center"/>
        <w:rPr>
          <w:b/>
          <w:bCs/>
        </w:rPr>
      </w:pPr>
      <w:r w:rsidRPr="00EE4033">
        <w:rPr>
          <w:b/>
          <w:bCs/>
        </w:rPr>
        <w:t>Çeşitli ve Son Hükümler</w:t>
      </w:r>
    </w:p>
    <w:p w14:paraId="7E238B2B" w14:textId="77777777" w:rsidR="00670C7D" w:rsidRPr="00122EFB" w:rsidRDefault="00670C7D" w:rsidP="00670C7D">
      <w:pPr>
        <w:spacing w:before="120" w:after="120" w:line="276" w:lineRule="auto"/>
        <w:ind w:firstLine="708"/>
        <w:jc w:val="both"/>
        <w:rPr>
          <w:b/>
          <w:bCs/>
        </w:rPr>
      </w:pPr>
      <w:r w:rsidRPr="00122EFB">
        <w:rPr>
          <w:b/>
          <w:bCs/>
        </w:rPr>
        <w:t xml:space="preserve">Hüküm bulunmayan haller </w:t>
      </w:r>
    </w:p>
    <w:p w14:paraId="349EE450" w14:textId="77777777" w:rsidR="00670C7D" w:rsidRPr="00122EFB" w:rsidRDefault="00670C7D" w:rsidP="00670C7D">
      <w:pPr>
        <w:spacing w:before="120" w:after="120" w:line="276" w:lineRule="auto"/>
        <w:jc w:val="both"/>
      </w:pPr>
      <w:r w:rsidRPr="00122EFB">
        <w:rPr>
          <w:b/>
          <w:bCs/>
        </w:rPr>
        <w:t>Madde</w:t>
      </w:r>
      <w:r w:rsidRPr="00122EFB">
        <w:t xml:space="preserve"> </w:t>
      </w:r>
      <w:r w:rsidRPr="00122EFB">
        <w:rPr>
          <w:b/>
          <w:bCs/>
        </w:rPr>
        <w:t>18</w:t>
      </w:r>
      <w:r w:rsidRPr="00122EFB">
        <w:t xml:space="preserve"> - (1) Bu esaslarda bulunmayan hususlarda Fakülte Kurulu kararları uygulanır. </w:t>
      </w:r>
    </w:p>
    <w:p w14:paraId="4EA995EC" w14:textId="77777777" w:rsidR="00670C7D" w:rsidRPr="00122EFB" w:rsidRDefault="00670C7D" w:rsidP="00670C7D">
      <w:pPr>
        <w:spacing w:before="120" w:after="120" w:line="276" w:lineRule="auto"/>
        <w:ind w:firstLine="708"/>
        <w:jc w:val="both"/>
        <w:rPr>
          <w:b/>
          <w:bCs/>
        </w:rPr>
      </w:pPr>
      <w:r w:rsidRPr="00122EFB">
        <w:rPr>
          <w:b/>
          <w:bCs/>
        </w:rPr>
        <w:t xml:space="preserve">Yürürlük </w:t>
      </w:r>
    </w:p>
    <w:p w14:paraId="5AE955CD" w14:textId="77777777" w:rsidR="00670C7D" w:rsidRPr="00122EFB" w:rsidRDefault="00670C7D" w:rsidP="00670C7D">
      <w:pPr>
        <w:spacing w:before="120" w:after="120" w:line="276" w:lineRule="auto"/>
        <w:jc w:val="both"/>
      </w:pPr>
      <w:r w:rsidRPr="00122EFB">
        <w:rPr>
          <w:b/>
          <w:bCs/>
        </w:rPr>
        <w:t>Madde</w:t>
      </w:r>
      <w:r w:rsidRPr="00122EFB">
        <w:t xml:space="preserve"> </w:t>
      </w:r>
      <w:r w:rsidRPr="00122EFB">
        <w:rPr>
          <w:b/>
          <w:bCs/>
        </w:rPr>
        <w:t>19</w:t>
      </w:r>
      <w:r w:rsidRPr="00122EFB">
        <w:t xml:space="preserve"> - (1) Bu Esaslar, Akdeniz Üniversitesi, Kemer Denizcilik Fakültesi Fakülte Kurulu tarafından kabul edildiği tarihten itibaren yürürlüğe girer. </w:t>
      </w:r>
    </w:p>
    <w:p w14:paraId="01EF5157" w14:textId="77777777" w:rsidR="00670C7D" w:rsidRPr="00122EFB" w:rsidRDefault="00670C7D" w:rsidP="00670C7D">
      <w:pPr>
        <w:spacing w:before="120" w:after="120" w:line="276" w:lineRule="auto"/>
        <w:ind w:firstLine="708"/>
        <w:jc w:val="both"/>
        <w:rPr>
          <w:b/>
          <w:bCs/>
        </w:rPr>
      </w:pPr>
      <w:r w:rsidRPr="00122EFB">
        <w:rPr>
          <w:b/>
          <w:bCs/>
        </w:rPr>
        <w:t>Yürütme</w:t>
      </w:r>
    </w:p>
    <w:p w14:paraId="551036F8" w14:textId="77777777" w:rsidR="00670C7D" w:rsidRPr="00122EFB" w:rsidRDefault="00670C7D" w:rsidP="00670C7D">
      <w:pPr>
        <w:spacing w:before="120" w:after="120" w:line="276" w:lineRule="auto"/>
        <w:jc w:val="both"/>
      </w:pPr>
      <w:r w:rsidRPr="00122EFB">
        <w:rPr>
          <w:b/>
          <w:bCs/>
        </w:rPr>
        <w:t>Madde</w:t>
      </w:r>
      <w:r w:rsidRPr="00122EFB">
        <w:t xml:space="preserve"> </w:t>
      </w:r>
      <w:r w:rsidRPr="00122EFB">
        <w:rPr>
          <w:b/>
          <w:bCs/>
        </w:rPr>
        <w:t>20 -</w:t>
      </w:r>
      <w:r w:rsidRPr="00122EFB">
        <w:t xml:space="preserve"> (1) Bu Esasların hükümlerini Kemer Denizcilik Fakültesi Dekanı yürütür.</w:t>
      </w:r>
    </w:p>
    <w:p w14:paraId="7491548E" w14:textId="77777777" w:rsidR="00670C7D" w:rsidRDefault="00670C7D" w:rsidP="002F6D32">
      <w:pPr>
        <w:pStyle w:val="AralkYok"/>
        <w:jc w:val="both"/>
        <w:rPr>
          <w:b/>
          <w:bCs/>
          <w:i/>
          <w:iCs/>
        </w:rPr>
      </w:pPr>
    </w:p>
    <w:p w14:paraId="274ADDD4" w14:textId="6A19A30F" w:rsidR="00B37444" w:rsidRDefault="00B37444" w:rsidP="002F6D32">
      <w:pPr>
        <w:pStyle w:val="AralkYok"/>
        <w:jc w:val="both"/>
        <w:rPr>
          <w:b/>
          <w:bCs/>
          <w:i/>
          <w:iCs/>
        </w:rPr>
      </w:pPr>
      <w:r w:rsidRPr="00B37444">
        <w:rPr>
          <w:b/>
          <w:bCs/>
          <w:i/>
          <w:iCs/>
        </w:rPr>
        <w:t>Örnek Kanıtlar</w:t>
      </w:r>
    </w:p>
    <w:p w14:paraId="5B569D95" w14:textId="77777777" w:rsidR="001E3345" w:rsidRPr="00B37444" w:rsidRDefault="001E3345" w:rsidP="002F6D32">
      <w:pPr>
        <w:pStyle w:val="AralkYok"/>
        <w:jc w:val="both"/>
        <w:rPr>
          <w:b/>
          <w:bCs/>
          <w:i/>
          <w:iCs/>
        </w:rPr>
      </w:pPr>
    </w:p>
    <w:p w14:paraId="7E2CC41C" w14:textId="14247FB1" w:rsidR="00B37444" w:rsidRPr="00B37444" w:rsidRDefault="00B37444" w:rsidP="00A414F5">
      <w:pPr>
        <w:pStyle w:val="AralkYok"/>
        <w:numPr>
          <w:ilvl w:val="0"/>
          <w:numId w:val="5"/>
        </w:numPr>
        <w:spacing w:line="276" w:lineRule="auto"/>
        <w:ind w:left="567"/>
        <w:jc w:val="both"/>
        <w:rPr>
          <w:i/>
          <w:iCs/>
        </w:rPr>
      </w:pPr>
      <w:r w:rsidRPr="00B37444">
        <w:rPr>
          <w:i/>
          <w:iCs/>
        </w:rPr>
        <w:t>Ders bilgi paketlerinde öğrenci merkezli öğretim yöntemlerinin varlığı</w:t>
      </w:r>
    </w:p>
    <w:p w14:paraId="166C6BEC" w14:textId="4AFE5505" w:rsidR="00B37444" w:rsidRPr="00B37444" w:rsidRDefault="00B37444" w:rsidP="00A414F5">
      <w:pPr>
        <w:pStyle w:val="AralkYok"/>
        <w:numPr>
          <w:ilvl w:val="0"/>
          <w:numId w:val="5"/>
        </w:numPr>
        <w:spacing w:line="276" w:lineRule="auto"/>
        <w:ind w:left="567"/>
        <w:jc w:val="both"/>
        <w:rPr>
          <w:i/>
          <w:iCs/>
        </w:rPr>
      </w:pPr>
      <w:r w:rsidRPr="00B37444">
        <w:rPr>
          <w:i/>
          <w:iCs/>
        </w:rPr>
        <w:t>Uzaktan eğitime özgü öğretim materyali geliştirme ve öğretim yöntemlerine ilişkin ilkeler, mekanizmalar</w:t>
      </w:r>
    </w:p>
    <w:p w14:paraId="5874F90D" w14:textId="1A10867F" w:rsidR="00B37444" w:rsidRPr="00B37444" w:rsidRDefault="00B37444" w:rsidP="00A414F5">
      <w:pPr>
        <w:pStyle w:val="AralkYok"/>
        <w:numPr>
          <w:ilvl w:val="0"/>
          <w:numId w:val="5"/>
        </w:numPr>
        <w:spacing w:line="276" w:lineRule="auto"/>
        <w:ind w:left="567"/>
        <w:jc w:val="both"/>
        <w:rPr>
          <w:i/>
          <w:iCs/>
        </w:rPr>
      </w:pPr>
      <w:r w:rsidRPr="00B37444">
        <w:rPr>
          <w:i/>
          <w:iCs/>
        </w:rPr>
        <w:t>Aktif ve etkileşimli öğretme yöntemlerine ilişkin tanımlı süreçler ve uygulamalar</w:t>
      </w:r>
    </w:p>
    <w:p w14:paraId="1A834A08" w14:textId="07047C46" w:rsidR="00B37444" w:rsidRPr="00B37444" w:rsidRDefault="00B37444" w:rsidP="00A414F5">
      <w:pPr>
        <w:pStyle w:val="AralkYok"/>
        <w:numPr>
          <w:ilvl w:val="0"/>
          <w:numId w:val="5"/>
        </w:numPr>
        <w:spacing w:line="276" w:lineRule="auto"/>
        <w:ind w:left="567"/>
        <w:jc w:val="both"/>
        <w:rPr>
          <w:i/>
          <w:iCs/>
        </w:rPr>
      </w:pPr>
      <w:r w:rsidRPr="00B37444">
        <w:rPr>
          <w:i/>
          <w:iCs/>
        </w:rPr>
        <w:t>Eğiticilerin eğitimi program içeriğinde öğrenci merkezli öğrenme-öğretme yaklaşımına ilişkin uygulamalar</w:t>
      </w:r>
    </w:p>
    <w:p w14:paraId="04DFFD64" w14:textId="16D31729" w:rsidR="00BD2767" w:rsidRPr="00AB4E83" w:rsidRDefault="00BD2767" w:rsidP="00D802D0">
      <w:pPr>
        <w:numPr>
          <w:ilvl w:val="0"/>
          <w:numId w:val="5"/>
        </w:numPr>
        <w:spacing w:after="0" w:line="276" w:lineRule="auto"/>
        <w:ind w:left="567"/>
        <w:jc w:val="both"/>
        <w:rPr>
          <w:i/>
          <w:iCs/>
          <w:sz w:val="28"/>
          <w:szCs w:val="28"/>
          <w:u w:val="single"/>
        </w:rPr>
      </w:pPr>
      <w:r w:rsidRPr="00AB4E83">
        <w:rPr>
          <w:i/>
        </w:rPr>
        <w:t>Süreçlerin izlenmesine ve buna bağlı iyileştirme çalışmalarına yönelik kanıtlar</w:t>
      </w:r>
    </w:p>
    <w:p w14:paraId="7F7CD8F6" w14:textId="35AB3A15" w:rsidR="003D711F" w:rsidRPr="00B37444" w:rsidRDefault="00B37444" w:rsidP="00A414F5">
      <w:pPr>
        <w:pStyle w:val="AralkYok"/>
        <w:numPr>
          <w:ilvl w:val="0"/>
          <w:numId w:val="5"/>
        </w:numPr>
        <w:spacing w:line="276" w:lineRule="auto"/>
        <w:ind w:left="567"/>
        <w:jc w:val="both"/>
        <w:rPr>
          <w:i/>
          <w:iCs/>
          <w:sz w:val="28"/>
          <w:szCs w:val="28"/>
          <w:u w:val="single"/>
        </w:rPr>
      </w:pPr>
      <w:r w:rsidRPr="00B37444">
        <w:rPr>
          <w:i/>
          <w:iCs/>
        </w:rPr>
        <w:lastRenderedPageBreak/>
        <w:t xml:space="preserve">Standart uygulamalar ve mevzuatın yanı sıra; </w:t>
      </w:r>
      <w:r w:rsidR="002F35CC">
        <w:rPr>
          <w:i/>
          <w:iCs/>
        </w:rPr>
        <w:t>birimin</w:t>
      </w:r>
      <w:r w:rsidRPr="00B37444">
        <w:rPr>
          <w:i/>
          <w:iCs/>
        </w:rPr>
        <w:t xml:space="preserve"> ihtiyaçları doğrultusunda geliştirdiği özgün yaklaşım ve uygulamalarına ilişkin kanıtlar</w:t>
      </w:r>
    </w:p>
    <w:p w14:paraId="7B9AB8B7" w14:textId="77777777" w:rsidR="00AC5704" w:rsidRDefault="00AC5704" w:rsidP="00D03136">
      <w:pPr>
        <w:spacing w:line="276" w:lineRule="auto"/>
        <w:jc w:val="both"/>
        <w:rPr>
          <w:rFonts w:ascii="Calibri" w:hAnsi="Calibri" w:cs="Calibri"/>
          <w:b/>
          <w:bCs/>
          <w:color w:val="000000" w:themeColor="text1"/>
          <w:sz w:val="28"/>
          <w:szCs w:val="28"/>
          <w:u w:val="single"/>
        </w:rPr>
      </w:pPr>
    </w:p>
    <w:p w14:paraId="078E3E54" w14:textId="75954C3D" w:rsidR="00B31352" w:rsidRDefault="00B31352" w:rsidP="00D03136">
      <w:pPr>
        <w:spacing w:line="276" w:lineRule="auto"/>
        <w:jc w:val="both"/>
        <w:rPr>
          <w:rFonts w:ascii="Calibri" w:hAnsi="Calibri" w:cs="Calibri"/>
          <w:b/>
          <w:bCs/>
          <w:color w:val="000000" w:themeColor="text1"/>
          <w:sz w:val="28"/>
          <w:szCs w:val="28"/>
          <w:u w:val="single"/>
        </w:rPr>
      </w:pPr>
      <w:r w:rsidRPr="00B31352">
        <w:rPr>
          <w:rFonts w:ascii="Calibri" w:hAnsi="Calibri" w:cs="Calibri"/>
          <w:b/>
          <w:bCs/>
          <w:color w:val="000000" w:themeColor="text1"/>
          <w:sz w:val="28"/>
          <w:szCs w:val="28"/>
          <w:u w:val="single"/>
        </w:rPr>
        <w:t xml:space="preserve">B.2.2. Ölçme ve değerlendirme </w:t>
      </w:r>
    </w:p>
    <w:p w14:paraId="724E7AA5" w14:textId="36AD59F4" w:rsidR="00D03136" w:rsidRDefault="00351184" w:rsidP="00351184">
      <w:pPr>
        <w:spacing w:line="276" w:lineRule="auto"/>
        <w:jc w:val="both"/>
        <w:rPr>
          <w:rFonts w:ascii="Calibri" w:hAnsi="Calibri" w:cs="Calibri"/>
          <w:i/>
          <w:iCs/>
          <w:color w:val="767171" w:themeColor="background2" w:themeShade="80"/>
        </w:rPr>
      </w:pPr>
      <w:r w:rsidRPr="00351184">
        <w:rPr>
          <w:rFonts w:ascii="Calibri" w:hAnsi="Calibri" w:cs="Calibri"/>
          <w:i/>
          <w:iCs/>
          <w:color w:val="767171" w:themeColor="background2" w:themeShade="80"/>
        </w:rPr>
        <w:t>Öğrenci merkezli ölçme ve değerlendirme, yetkinlik ve performans temelinde yürütülmekte ve öğrencilerin kendini ifade etme olanakları mümkün olduğunca çeşitlendirilmektedir.</w:t>
      </w:r>
      <w:r w:rsidR="00775259">
        <w:rPr>
          <w:rFonts w:ascii="Calibri" w:hAnsi="Calibri" w:cs="Calibri"/>
          <w:i/>
          <w:iCs/>
          <w:color w:val="767171" w:themeColor="background2" w:themeShade="80"/>
        </w:rPr>
        <w:t xml:space="preserve"> </w:t>
      </w:r>
      <w:r w:rsidRPr="00351184">
        <w:rPr>
          <w:rFonts w:ascii="Calibri" w:hAnsi="Calibri" w:cs="Calibri"/>
          <w:i/>
          <w:iCs/>
          <w:color w:val="767171" w:themeColor="background2" w:themeShade="80"/>
        </w:rPr>
        <w:t>Ölçme ve değerlendirmenin sürekliliği çoklu sınav olanakları ve bazıları süreç odaklı (formatif) ödev, proje, portfolyo gibi yöntemlerle sağlanmaktadır. Ders kazanımlarına ve eğitim türlerine (örgün, uzaktan, karma) uygun sınav yöntemleri planlamakta ve uygulanmaktadır. Sınav uygulama ve güvenliği (örgün/çevrimiçi sınavlar, dezavantajlı gruplara yönelik sınavlar) mekanizmaları bulunmaktadır.</w:t>
      </w:r>
      <w:r w:rsidR="00775259">
        <w:rPr>
          <w:rFonts w:ascii="Calibri" w:hAnsi="Calibri" w:cs="Calibri"/>
          <w:i/>
          <w:iCs/>
          <w:color w:val="767171" w:themeColor="background2" w:themeShade="80"/>
        </w:rPr>
        <w:t xml:space="preserve"> </w:t>
      </w:r>
      <w:r w:rsidRPr="00351184">
        <w:rPr>
          <w:rFonts w:ascii="Calibri" w:hAnsi="Calibri" w:cs="Calibri"/>
          <w:i/>
          <w:iCs/>
          <w:color w:val="767171" w:themeColor="background2" w:themeShade="80"/>
        </w:rPr>
        <w:t xml:space="preserve">Ölçme ve değerlendirme uygulamalarının zaman ve kişiler arasında tutarlılığı ve güvenirliği sağlanmaktadır.  </w:t>
      </w:r>
      <w:r w:rsidR="003940E0">
        <w:rPr>
          <w:rFonts w:ascii="Calibri" w:hAnsi="Calibri" w:cs="Calibri"/>
          <w:i/>
          <w:iCs/>
          <w:color w:val="767171" w:themeColor="background2" w:themeShade="80"/>
        </w:rPr>
        <w:t>Birim</w:t>
      </w:r>
      <w:r w:rsidRPr="00351184">
        <w:rPr>
          <w:rFonts w:ascii="Calibri" w:hAnsi="Calibri" w:cs="Calibri"/>
          <w:i/>
          <w:iCs/>
          <w:color w:val="767171" w:themeColor="background2" w:themeShade="80"/>
        </w:rPr>
        <w:t>, ölçme-değerlendirme yaklaşım ve olanaklarını öğrenci-öğretim elemanı geri bildirimine dayalı biçimde iyileştirmektedir</w:t>
      </w:r>
      <w:r w:rsidR="005F5909">
        <w:rPr>
          <w:rFonts w:ascii="Calibri" w:hAnsi="Calibri" w:cs="Calibri"/>
          <w:i/>
          <w:iCs/>
          <w:color w:val="767171" w:themeColor="background2" w:themeShade="80"/>
        </w:rPr>
        <w:t>.</w:t>
      </w:r>
      <w:r w:rsidRPr="00351184">
        <w:rPr>
          <w:rFonts w:ascii="Calibri" w:hAnsi="Calibri" w:cs="Calibri"/>
          <w:i/>
          <w:iCs/>
          <w:color w:val="767171" w:themeColor="background2" w:themeShade="80"/>
        </w:rPr>
        <w:t xml:space="preserve"> Bu iyileştirmelerin duyurulması, uygulanması, kontrolü, hedeflerle uyumu ve alınan önlemler irdelenmektedir.</w:t>
      </w:r>
    </w:p>
    <w:p w14:paraId="61BF1D0E" w14:textId="77777777" w:rsidR="005F5909" w:rsidRPr="00D03136" w:rsidRDefault="005F5909" w:rsidP="00351184">
      <w:pPr>
        <w:spacing w:line="276" w:lineRule="auto"/>
        <w:jc w:val="both"/>
        <w:rPr>
          <w:rFonts w:ascii="Calibri" w:hAnsi="Calibri" w:cs="Calibri"/>
          <w:i/>
          <w:iCs/>
          <w:color w:val="767171" w:themeColor="background2" w:themeShade="80"/>
        </w:rPr>
      </w:pPr>
    </w:p>
    <w:p w14:paraId="08030616" w14:textId="77777777" w:rsidR="00E64B70" w:rsidRPr="00551F2C" w:rsidRDefault="00E64B70" w:rsidP="00E64B70">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770D2DB1" w14:textId="410DC1B6" w:rsidR="00E64B70" w:rsidRDefault="00E64B70" w:rsidP="00E64B70">
      <w:pPr>
        <w:spacing w:line="276" w:lineRule="auto"/>
        <w:rPr>
          <w:rFonts w:ascii="Calibri" w:hAnsi="Calibri" w:cs="Calibri"/>
          <w:i/>
          <w:iCs/>
          <w:color w:val="000000" w:themeColor="text1"/>
        </w:rPr>
      </w:pPr>
      <w:r>
        <w:rPr>
          <w:rFonts w:ascii="Calibri" w:hAnsi="Calibri" w:cs="Calibri"/>
          <w:i/>
          <w:iCs/>
          <w:color w:val="000000" w:themeColor="text1"/>
        </w:rPr>
        <w:t>(</w:t>
      </w:r>
      <w:r w:rsidRPr="0040348D">
        <w:rPr>
          <w:rFonts w:ascii="Calibri" w:hAnsi="Calibri" w:cs="Calibri"/>
          <w:i/>
          <w:iCs/>
          <w:color w:val="000000" w:themeColor="text1"/>
        </w:rPr>
        <w:t xml:space="preserve">Biriminizin açıklamasını </w:t>
      </w:r>
      <w:r w:rsidR="001E3345">
        <w:rPr>
          <w:rFonts w:ascii="Calibri" w:hAnsi="Calibri" w:cs="Calibri"/>
          <w:i/>
          <w:iCs/>
          <w:color w:val="000000" w:themeColor="text1"/>
        </w:rPr>
        <w:t>lütfen bu alana giriniz</w:t>
      </w:r>
      <w:r w:rsidRPr="0040348D">
        <w:rPr>
          <w:rFonts w:ascii="Calibri" w:hAnsi="Calibri" w:cs="Calibri"/>
          <w:i/>
          <w:iCs/>
          <w:color w:val="000000" w:themeColor="text1"/>
        </w:rPr>
        <w:t>.</w:t>
      </w:r>
      <w:r>
        <w:rPr>
          <w:rFonts w:ascii="Calibri" w:hAnsi="Calibri" w:cs="Calibri"/>
          <w:i/>
          <w:iCs/>
          <w:color w:val="000000" w:themeColor="text1"/>
        </w:rPr>
        <w:t xml:space="preserve"> Kanıtlarınıza metin içinde atıfta bulunabilirsiniz.</w:t>
      </w:r>
      <w:r w:rsidRPr="0040348D">
        <w:rPr>
          <w:rFonts w:ascii="Calibri" w:hAnsi="Calibri" w:cs="Calibri"/>
          <w:i/>
          <w:iCs/>
          <w:color w:val="000000" w:themeColor="text1"/>
        </w:rPr>
        <w:t>)</w:t>
      </w:r>
    </w:p>
    <w:p w14:paraId="0EC36DC4" w14:textId="77777777" w:rsidR="00E64B70" w:rsidRDefault="00E64B70" w:rsidP="00D03136">
      <w:pPr>
        <w:rPr>
          <w:b/>
          <w:bCs/>
        </w:rPr>
      </w:pPr>
    </w:p>
    <w:p w14:paraId="2C4CA84F" w14:textId="47CD47D2" w:rsidR="005C5C8C" w:rsidRDefault="005C5C8C" w:rsidP="005F5909">
      <w:pPr>
        <w:pStyle w:val="AralkYok"/>
        <w:jc w:val="both"/>
        <w:rPr>
          <w:b/>
          <w:bCs/>
          <w:i/>
          <w:iCs/>
        </w:rPr>
      </w:pPr>
      <w:r w:rsidRPr="005C5C8C">
        <w:rPr>
          <w:b/>
          <w:bCs/>
          <w:i/>
          <w:iCs/>
        </w:rPr>
        <w:t>Örnek Kanıtlar</w:t>
      </w:r>
    </w:p>
    <w:p w14:paraId="294921ED" w14:textId="77777777" w:rsidR="001E3345" w:rsidRPr="005C5C8C" w:rsidRDefault="001E3345" w:rsidP="005F5909">
      <w:pPr>
        <w:pStyle w:val="AralkYok"/>
        <w:jc w:val="both"/>
        <w:rPr>
          <w:b/>
          <w:bCs/>
          <w:i/>
          <w:iCs/>
        </w:rPr>
      </w:pPr>
    </w:p>
    <w:p w14:paraId="31CFC539" w14:textId="4A8B737D" w:rsidR="00BD2767" w:rsidRPr="00BC1EB9" w:rsidRDefault="00BD2767" w:rsidP="00D802D0">
      <w:pPr>
        <w:numPr>
          <w:ilvl w:val="0"/>
          <w:numId w:val="5"/>
        </w:numPr>
        <w:spacing w:after="0" w:line="276" w:lineRule="auto"/>
        <w:ind w:left="426" w:hanging="284"/>
        <w:jc w:val="both"/>
        <w:rPr>
          <w:i/>
          <w:iCs/>
        </w:rPr>
      </w:pPr>
      <w:r w:rsidRPr="00BC1EB9">
        <w:rPr>
          <w:i/>
        </w:rPr>
        <w:t>Öğrenci merkezli ölçme ve değerlendirme yaklaşımlarını içeren planlama</w:t>
      </w:r>
      <w:r w:rsidR="00AB4E83" w:rsidRPr="00BC1EB9">
        <w:rPr>
          <w:i/>
        </w:rPr>
        <w:t xml:space="preserve"> </w:t>
      </w:r>
      <w:r w:rsidRPr="00BC1EB9">
        <w:rPr>
          <w:i/>
        </w:rPr>
        <w:t>dokümanları, organizasyon yapıları ve görev tanımları</w:t>
      </w:r>
    </w:p>
    <w:p w14:paraId="13E19939" w14:textId="7F5D1A88" w:rsidR="005C5C8C" w:rsidRPr="005C5C8C" w:rsidRDefault="005C5C8C" w:rsidP="00A414F5">
      <w:pPr>
        <w:pStyle w:val="AralkYok"/>
        <w:numPr>
          <w:ilvl w:val="0"/>
          <w:numId w:val="5"/>
        </w:numPr>
        <w:spacing w:line="276" w:lineRule="auto"/>
        <w:ind w:left="426" w:hanging="284"/>
        <w:jc w:val="both"/>
        <w:rPr>
          <w:i/>
          <w:iCs/>
        </w:rPr>
      </w:pPr>
      <w:r w:rsidRPr="00BC1EB9">
        <w:rPr>
          <w:i/>
          <w:iCs/>
        </w:rPr>
        <w:t xml:space="preserve">Programlardaki </w:t>
      </w:r>
      <w:r w:rsidR="00BD2767" w:rsidRPr="00BC1EB9">
        <w:rPr>
          <w:i/>
        </w:rPr>
        <w:t xml:space="preserve">ölçme ve değerlendirme çeşitliliğine ilişkin </w:t>
      </w:r>
      <w:r w:rsidRPr="00BC1EB9">
        <w:rPr>
          <w:i/>
          <w:iCs/>
        </w:rPr>
        <w:t xml:space="preserve">uygulama </w:t>
      </w:r>
      <w:r w:rsidRPr="005C5C8C">
        <w:rPr>
          <w:i/>
          <w:iCs/>
        </w:rPr>
        <w:t>örnekleri</w:t>
      </w:r>
    </w:p>
    <w:p w14:paraId="50BFCDDD" w14:textId="151591CD" w:rsidR="005C5C8C" w:rsidRPr="005C5C8C" w:rsidRDefault="005C5C8C" w:rsidP="00A414F5">
      <w:pPr>
        <w:pStyle w:val="AralkYok"/>
        <w:numPr>
          <w:ilvl w:val="0"/>
          <w:numId w:val="5"/>
        </w:numPr>
        <w:spacing w:line="276" w:lineRule="auto"/>
        <w:ind w:left="426" w:hanging="284"/>
        <w:jc w:val="both"/>
        <w:rPr>
          <w:i/>
          <w:iCs/>
        </w:rPr>
      </w:pPr>
      <w:r w:rsidRPr="005C5C8C">
        <w:rPr>
          <w:i/>
          <w:iCs/>
        </w:rPr>
        <w:t>Örgün/uzaktan/karma derslerde kullanılan sınav örnekleri (programda yer verilen farklı ölçme araçlarına ilişkin)</w:t>
      </w:r>
    </w:p>
    <w:p w14:paraId="69496CED" w14:textId="778714C0" w:rsidR="005C5C8C" w:rsidRPr="005C5C8C" w:rsidRDefault="005C5C8C" w:rsidP="00A414F5">
      <w:pPr>
        <w:pStyle w:val="AralkYok"/>
        <w:numPr>
          <w:ilvl w:val="0"/>
          <w:numId w:val="5"/>
        </w:numPr>
        <w:spacing w:line="276" w:lineRule="auto"/>
        <w:ind w:left="426" w:hanging="284"/>
        <w:jc w:val="both"/>
        <w:rPr>
          <w:i/>
          <w:iCs/>
        </w:rPr>
      </w:pPr>
      <w:r w:rsidRPr="005C5C8C">
        <w:rPr>
          <w:i/>
          <w:iCs/>
        </w:rPr>
        <w:t>Ölçme ve değerlendirme uygulamalarının ders kazanımları ve program yeterlilikleriyle ilişkilendirildiğini, öğrenci iş yükünü temel aldığını* gösteren ders bilgi paketi örnekleri</w:t>
      </w:r>
    </w:p>
    <w:p w14:paraId="40E4B18A" w14:textId="1433FB32" w:rsidR="005C5C8C" w:rsidRPr="005C5C8C" w:rsidRDefault="005C5C8C" w:rsidP="00A414F5">
      <w:pPr>
        <w:pStyle w:val="AralkYok"/>
        <w:numPr>
          <w:ilvl w:val="0"/>
          <w:numId w:val="5"/>
        </w:numPr>
        <w:spacing w:line="276" w:lineRule="auto"/>
        <w:ind w:left="426" w:hanging="284"/>
        <w:jc w:val="both"/>
        <w:rPr>
          <w:i/>
          <w:iCs/>
        </w:rPr>
      </w:pPr>
      <w:r w:rsidRPr="005C5C8C">
        <w:rPr>
          <w:i/>
          <w:iCs/>
        </w:rPr>
        <w:t>Dezavantajlı gruplar ve çevrimiçi sınavlar gibi özel ölçme türlerine ilişkin mekanizmalar</w:t>
      </w:r>
    </w:p>
    <w:p w14:paraId="207BD520" w14:textId="293860F1" w:rsidR="005C5C8C" w:rsidRPr="005C5C8C" w:rsidRDefault="005C5C8C" w:rsidP="00A414F5">
      <w:pPr>
        <w:pStyle w:val="AralkYok"/>
        <w:numPr>
          <w:ilvl w:val="0"/>
          <w:numId w:val="5"/>
        </w:numPr>
        <w:spacing w:line="276" w:lineRule="auto"/>
        <w:ind w:left="426" w:hanging="284"/>
        <w:jc w:val="both"/>
        <w:rPr>
          <w:i/>
          <w:iCs/>
        </w:rPr>
      </w:pPr>
      <w:r w:rsidRPr="005C5C8C">
        <w:rPr>
          <w:i/>
          <w:iCs/>
        </w:rPr>
        <w:t xml:space="preserve">Sınav güvenliği mekanizmaları </w:t>
      </w:r>
    </w:p>
    <w:p w14:paraId="49ABE5DF" w14:textId="72EBC4BB" w:rsidR="005C5C8C" w:rsidRPr="005C5C8C" w:rsidRDefault="005C5C8C" w:rsidP="00A414F5">
      <w:pPr>
        <w:pStyle w:val="AralkYok"/>
        <w:numPr>
          <w:ilvl w:val="0"/>
          <w:numId w:val="5"/>
        </w:numPr>
        <w:spacing w:line="276" w:lineRule="auto"/>
        <w:ind w:left="426" w:hanging="284"/>
        <w:jc w:val="both"/>
        <w:rPr>
          <w:i/>
          <w:iCs/>
        </w:rPr>
      </w:pPr>
      <w:r w:rsidRPr="005C5C8C">
        <w:rPr>
          <w:i/>
          <w:iCs/>
        </w:rPr>
        <w:t>İzleme ve paydaş katılımına dayalı iyileştirme kanıtları</w:t>
      </w:r>
    </w:p>
    <w:p w14:paraId="72CE8CDE" w14:textId="59E72933" w:rsidR="005C5C8C" w:rsidRPr="005C5C8C" w:rsidRDefault="005C5C8C" w:rsidP="00A414F5">
      <w:pPr>
        <w:pStyle w:val="AralkYok"/>
        <w:numPr>
          <w:ilvl w:val="0"/>
          <w:numId w:val="5"/>
        </w:numPr>
        <w:spacing w:line="276" w:lineRule="auto"/>
        <w:ind w:left="426" w:hanging="284"/>
        <w:jc w:val="both"/>
      </w:pPr>
      <w:r w:rsidRPr="005C5C8C">
        <w:rPr>
          <w:i/>
          <w:iCs/>
        </w:rPr>
        <w:t xml:space="preserve">Standart uygulamalar ve mevzuatın yanı sıra; </w:t>
      </w:r>
      <w:r w:rsidR="002F35CC">
        <w:rPr>
          <w:i/>
          <w:iCs/>
        </w:rPr>
        <w:t>birimin</w:t>
      </w:r>
      <w:r w:rsidRPr="005C5C8C">
        <w:rPr>
          <w:i/>
          <w:iCs/>
        </w:rPr>
        <w:t xml:space="preserve"> ihtiyaçları doğrultusunda geliştirdiği özgün yaklaşım ve uygulamalarına ilişkin kanıtlar</w:t>
      </w:r>
      <w:r w:rsidRPr="005C5C8C">
        <w:t xml:space="preserve">       </w:t>
      </w:r>
    </w:p>
    <w:p w14:paraId="7F577719" w14:textId="78FF0BB8" w:rsidR="00F857E9" w:rsidRPr="009D00EB" w:rsidRDefault="005C5C8C" w:rsidP="005F5909">
      <w:pPr>
        <w:pStyle w:val="AralkYok"/>
        <w:jc w:val="both"/>
        <w:rPr>
          <w:i/>
          <w:iCs/>
        </w:rPr>
      </w:pPr>
      <w:r w:rsidRPr="009D00EB">
        <w:rPr>
          <w:i/>
          <w:iCs/>
        </w:rPr>
        <w:t xml:space="preserve">         * 2015 AKTS Kullanıcı Kılavuzu’ndaki anahtar prensipleri taşımalıdır.</w:t>
      </w:r>
    </w:p>
    <w:p w14:paraId="2C0BA028" w14:textId="451F35E3" w:rsidR="00D03136" w:rsidRDefault="00D03136"/>
    <w:p w14:paraId="596329A5" w14:textId="4C417329" w:rsidR="00D03136" w:rsidRDefault="00D03136"/>
    <w:p w14:paraId="2317D83A" w14:textId="77777777" w:rsidR="005F5909" w:rsidRDefault="00F44F33" w:rsidP="008D000D">
      <w:pPr>
        <w:spacing w:line="276" w:lineRule="auto"/>
        <w:jc w:val="both"/>
        <w:rPr>
          <w:rFonts w:ascii="Calibri" w:hAnsi="Calibri" w:cs="Calibri"/>
          <w:b/>
          <w:bCs/>
          <w:color w:val="000000" w:themeColor="text1"/>
          <w:sz w:val="28"/>
          <w:szCs w:val="28"/>
          <w:u w:val="single"/>
        </w:rPr>
      </w:pPr>
      <w:r w:rsidRPr="00F44F33">
        <w:rPr>
          <w:rFonts w:ascii="Calibri" w:hAnsi="Calibri" w:cs="Calibri"/>
          <w:b/>
          <w:bCs/>
          <w:color w:val="000000" w:themeColor="text1"/>
          <w:sz w:val="28"/>
          <w:szCs w:val="28"/>
          <w:u w:val="single"/>
        </w:rPr>
        <w:t xml:space="preserve">B.2.3. Öğrenci kabulü, önceki öğrenmenin tanınması ve kredilendirilmesi* </w:t>
      </w:r>
    </w:p>
    <w:p w14:paraId="56D02CF4" w14:textId="7BCA8331" w:rsidR="008D000D" w:rsidRPr="008D000D" w:rsidRDefault="008D000D" w:rsidP="005F5909">
      <w:pPr>
        <w:spacing w:line="276" w:lineRule="auto"/>
        <w:jc w:val="both"/>
        <w:rPr>
          <w:rFonts w:ascii="Calibri" w:hAnsi="Calibri" w:cs="Calibri"/>
          <w:i/>
          <w:iCs/>
          <w:color w:val="767171" w:themeColor="background2" w:themeShade="80"/>
        </w:rPr>
      </w:pPr>
      <w:r w:rsidRPr="008D000D">
        <w:rPr>
          <w:rFonts w:ascii="Calibri" w:hAnsi="Calibri" w:cs="Calibri"/>
          <w:i/>
          <w:iCs/>
          <w:color w:val="767171" w:themeColor="background2" w:themeShade="80"/>
        </w:rPr>
        <w:t>Öğrenci kabulüne ilişkin ilke ve kuralları tanımlanmış ve ilan edilmiştir. Bu ilke ve kurallar birbiri ile tutarlı olup, uygulamalar şeffaftır. Diploma, sertifika gibi belge talepleri titizlikle takip edilmektedir.</w:t>
      </w:r>
    </w:p>
    <w:p w14:paraId="6C0616D1" w14:textId="77777777" w:rsidR="008D000D" w:rsidRDefault="008D000D" w:rsidP="005F5909">
      <w:pPr>
        <w:spacing w:line="276" w:lineRule="auto"/>
        <w:jc w:val="both"/>
        <w:rPr>
          <w:rFonts w:ascii="Calibri" w:hAnsi="Calibri" w:cs="Calibri"/>
          <w:i/>
          <w:iCs/>
          <w:color w:val="767171" w:themeColor="background2" w:themeShade="80"/>
        </w:rPr>
      </w:pPr>
      <w:r w:rsidRPr="008D000D">
        <w:rPr>
          <w:rFonts w:ascii="Calibri" w:hAnsi="Calibri" w:cs="Calibri"/>
          <w:i/>
          <w:iCs/>
          <w:color w:val="767171" w:themeColor="background2" w:themeShade="80"/>
        </w:rPr>
        <w:lastRenderedPageBreak/>
        <w:t xml:space="preserve">Önceki öğrenmenin (örgün, yaygın, uzaktan/karma eğitim ve serbest öğrenme yoluyla edinilen bilgi ve becerilerin) tanınması ve kredilendirilmesi yapılmaktadır. Uluslararasılaşma politikasına paralel hareketlilik destekleri, öğrenciyi teşvik, kolaylaştırıcı önlemler bulunmaktadır ve hareketlilikte kredi kaybı olmaması yönünde uygulamalar vardır. </w:t>
      </w:r>
    </w:p>
    <w:p w14:paraId="5C58E9BC" w14:textId="77777777" w:rsidR="001E3345" w:rsidRDefault="001E3345" w:rsidP="008D000D">
      <w:pPr>
        <w:spacing w:line="276" w:lineRule="auto"/>
        <w:jc w:val="both"/>
        <w:rPr>
          <w:rFonts w:ascii="Calibri" w:hAnsi="Calibri" w:cs="Calibri"/>
          <w:i/>
          <w:iCs/>
          <w:color w:val="767171" w:themeColor="background2" w:themeShade="80"/>
        </w:rPr>
      </w:pPr>
    </w:p>
    <w:p w14:paraId="2FF64B93" w14:textId="77777777" w:rsidR="00E944C6" w:rsidRPr="00551F2C" w:rsidRDefault="00E944C6" w:rsidP="00E944C6">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16BE14EE" w14:textId="5A0BB852" w:rsidR="00E944C6" w:rsidRDefault="00E944C6" w:rsidP="00E944C6">
      <w:pPr>
        <w:spacing w:line="276" w:lineRule="auto"/>
        <w:rPr>
          <w:rFonts w:ascii="Calibri" w:hAnsi="Calibri" w:cs="Calibri"/>
          <w:i/>
          <w:iCs/>
          <w:color w:val="000000" w:themeColor="text1"/>
        </w:rPr>
      </w:pPr>
      <w:r>
        <w:rPr>
          <w:rFonts w:ascii="Calibri" w:hAnsi="Calibri" w:cs="Calibri"/>
          <w:i/>
          <w:iCs/>
          <w:color w:val="000000" w:themeColor="text1"/>
        </w:rPr>
        <w:t>(</w:t>
      </w:r>
      <w:r w:rsidRPr="0040348D">
        <w:rPr>
          <w:rFonts w:ascii="Calibri" w:hAnsi="Calibri" w:cs="Calibri"/>
          <w:i/>
          <w:iCs/>
          <w:color w:val="000000" w:themeColor="text1"/>
        </w:rPr>
        <w:t>Biriminizin açıklamasını bu alana yapabilirsiniz.</w:t>
      </w:r>
      <w:r>
        <w:rPr>
          <w:rFonts w:ascii="Calibri" w:hAnsi="Calibri" w:cs="Calibri"/>
          <w:i/>
          <w:iCs/>
          <w:color w:val="000000" w:themeColor="text1"/>
        </w:rPr>
        <w:t xml:space="preserve"> Kanıtlarınıza metin içinde atıfta bulunabilirsiniz.</w:t>
      </w:r>
      <w:r w:rsidRPr="0040348D">
        <w:rPr>
          <w:rFonts w:ascii="Calibri" w:hAnsi="Calibri" w:cs="Calibri"/>
          <w:i/>
          <w:iCs/>
          <w:color w:val="000000" w:themeColor="text1"/>
        </w:rPr>
        <w:t>)</w:t>
      </w:r>
    </w:p>
    <w:p w14:paraId="0EAB18A1" w14:textId="54DC8F1C" w:rsidR="001E3345" w:rsidRDefault="001E3345" w:rsidP="00E944C6">
      <w:pPr>
        <w:spacing w:line="276" w:lineRule="auto"/>
        <w:rPr>
          <w:rFonts w:ascii="Calibri" w:hAnsi="Calibri" w:cs="Calibri"/>
          <w:i/>
          <w:iCs/>
          <w:color w:val="000000" w:themeColor="text1"/>
        </w:rPr>
      </w:pPr>
    </w:p>
    <w:p w14:paraId="2C6B0EF9" w14:textId="77777777" w:rsidR="001E3345" w:rsidRDefault="001E3345" w:rsidP="00E944C6">
      <w:pPr>
        <w:spacing w:line="276" w:lineRule="auto"/>
        <w:rPr>
          <w:rFonts w:ascii="Calibri" w:hAnsi="Calibri" w:cs="Calibri"/>
          <w:i/>
          <w:iCs/>
          <w:color w:val="000000" w:themeColor="text1"/>
        </w:rPr>
      </w:pPr>
    </w:p>
    <w:p w14:paraId="4E18292C" w14:textId="222A2C38" w:rsidR="00082FE9" w:rsidRDefault="00082FE9" w:rsidP="00B741DF">
      <w:pPr>
        <w:pStyle w:val="AralkYok"/>
        <w:jc w:val="both"/>
        <w:rPr>
          <w:b/>
          <w:bCs/>
          <w:i/>
          <w:iCs/>
        </w:rPr>
      </w:pPr>
      <w:r w:rsidRPr="00082FE9">
        <w:rPr>
          <w:b/>
          <w:bCs/>
          <w:i/>
          <w:iCs/>
        </w:rPr>
        <w:t>Örnek Kanıtlar</w:t>
      </w:r>
    </w:p>
    <w:p w14:paraId="46EF17F1" w14:textId="77777777" w:rsidR="001E3345" w:rsidRPr="00082FE9" w:rsidRDefault="001E3345" w:rsidP="00B741DF">
      <w:pPr>
        <w:pStyle w:val="AralkYok"/>
        <w:jc w:val="both"/>
        <w:rPr>
          <w:b/>
          <w:bCs/>
          <w:i/>
          <w:iCs/>
        </w:rPr>
      </w:pPr>
    </w:p>
    <w:p w14:paraId="0FF05E78" w14:textId="3EB95841" w:rsidR="00082FE9" w:rsidRPr="00082FE9" w:rsidRDefault="00082FE9" w:rsidP="00A414F5">
      <w:pPr>
        <w:pStyle w:val="AralkYok"/>
        <w:numPr>
          <w:ilvl w:val="0"/>
          <w:numId w:val="5"/>
        </w:numPr>
        <w:spacing w:line="276" w:lineRule="auto"/>
        <w:ind w:left="426" w:hanging="284"/>
        <w:jc w:val="both"/>
        <w:rPr>
          <w:i/>
          <w:iCs/>
        </w:rPr>
      </w:pPr>
      <w:r w:rsidRPr="00082FE9">
        <w:rPr>
          <w:i/>
          <w:iCs/>
        </w:rPr>
        <w:t xml:space="preserve">Öğrenci kabulü, önceki öğrenmenin tanınması ve kredilendirilmesine ilişkin ilke ve kurallar </w:t>
      </w:r>
    </w:p>
    <w:p w14:paraId="1364E123" w14:textId="1AED9B49" w:rsidR="00082FE9" w:rsidRPr="00082FE9" w:rsidRDefault="00082FE9" w:rsidP="00A414F5">
      <w:pPr>
        <w:pStyle w:val="AralkYok"/>
        <w:numPr>
          <w:ilvl w:val="0"/>
          <w:numId w:val="5"/>
        </w:numPr>
        <w:spacing w:line="276" w:lineRule="auto"/>
        <w:ind w:left="426" w:hanging="284"/>
        <w:jc w:val="both"/>
        <w:rPr>
          <w:i/>
          <w:iCs/>
        </w:rPr>
      </w:pPr>
      <w:r w:rsidRPr="00082FE9">
        <w:rPr>
          <w:i/>
          <w:iCs/>
        </w:rPr>
        <w:t>Önceki öğrenmelerin tanınmasında öğrenci iş yükü temelli kredilerin kullanıldığına dair belgeler</w:t>
      </w:r>
    </w:p>
    <w:p w14:paraId="201DB064" w14:textId="286AF206" w:rsidR="00082FE9" w:rsidRPr="00082FE9" w:rsidRDefault="00082FE9" w:rsidP="00A414F5">
      <w:pPr>
        <w:pStyle w:val="AralkYok"/>
        <w:numPr>
          <w:ilvl w:val="0"/>
          <w:numId w:val="5"/>
        </w:numPr>
        <w:spacing w:line="276" w:lineRule="auto"/>
        <w:ind w:left="426" w:hanging="284"/>
        <w:jc w:val="both"/>
        <w:rPr>
          <w:i/>
          <w:iCs/>
        </w:rPr>
      </w:pPr>
      <w:r w:rsidRPr="00082FE9">
        <w:rPr>
          <w:i/>
          <w:iCs/>
        </w:rPr>
        <w:t>Uygulamaların tanımlı süreçlerle uyumuna ve sürekliliğine ilişkin kanıtlar,</w:t>
      </w:r>
    </w:p>
    <w:p w14:paraId="2E04BA68" w14:textId="29D393FE" w:rsidR="00082FE9" w:rsidRPr="00082FE9" w:rsidRDefault="00082FE9" w:rsidP="00A414F5">
      <w:pPr>
        <w:pStyle w:val="AralkYok"/>
        <w:numPr>
          <w:ilvl w:val="0"/>
          <w:numId w:val="5"/>
        </w:numPr>
        <w:spacing w:line="276" w:lineRule="auto"/>
        <w:ind w:left="426" w:hanging="284"/>
        <w:jc w:val="both"/>
        <w:rPr>
          <w:i/>
          <w:iCs/>
        </w:rPr>
      </w:pPr>
      <w:r w:rsidRPr="00082FE9">
        <w:rPr>
          <w:i/>
          <w:iCs/>
        </w:rPr>
        <w:t>Paydaşların bilgilendirildiği mekanizmalar</w:t>
      </w:r>
    </w:p>
    <w:p w14:paraId="0DC7F2CE" w14:textId="34E13983" w:rsidR="00082FE9" w:rsidRPr="00082FE9" w:rsidRDefault="00082FE9" w:rsidP="00A414F5">
      <w:pPr>
        <w:pStyle w:val="AralkYok"/>
        <w:numPr>
          <w:ilvl w:val="0"/>
          <w:numId w:val="5"/>
        </w:numPr>
        <w:spacing w:line="276" w:lineRule="auto"/>
        <w:ind w:left="426" w:hanging="284"/>
        <w:jc w:val="both"/>
        <w:rPr>
          <w:i/>
          <w:iCs/>
        </w:rPr>
      </w:pPr>
      <w:r w:rsidRPr="00082FE9">
        <w:rPr>
          <w:i/>
          <w:iCs/>
        </w:rPr>
        <w:t xml:space="preserve">Standart uygulamalar ve mevzuatın yanı sıra; </w:t>
      </w:r>
      <w:r w:rsidR="002F35CC">
        <w:rPr>
          <w:i/>
          <w:iCs/>
        </w:rPr>
        <w:t>birimin</w:t>
      </w:r>
      <w:r w:rsidRPr="00082FE9">
        <w:rPr>
          <w:i/>
          <w:iCs/>
        </w:rPr>
        <w:t xml:space="preserve"> ihtiyaçları doğrultusunda geliştirdiği özgün yaklaşım ve uygulamalarına ilişkin kanıtlar</w:t>
      </w:r>
    </w:p>
    <w:p w14:paraId="7D743C7F" w14:textId="4ABA829B" w:rsidR="00D03136" w:rsidRDefault="00082FE9" w:rsidP="00B741DF">
      <w:pPr>
        <w:pStyle w:val="AralkYok"/>
        <w:jc w:val="both"/>
        <w:rPr>
          <w:i/>
          <w:iCs/>
        </w:rPr>
      </w:pPr>
      <w:r w:rsidRPr="00082FE9">
        <w:rPr>
          <w:i/>
          <w:iCs/>
        </w:rPr>
        <w:t>* 2015 AKTS Kullanıcı Kılavuzu’ndaki anahtar prensipleri taşımalıdır.</w:t>
      </w:r>
    </w:p>
    <w:p w14:paraId="486EE04E" w14:textId="77777777" w:rsidR="00082FE9" w:rsidRDefault="00082FE9" w:rsidP="00082FE9">
      <w:pPr>
        <w:pStyle w:val="AralkYok"/>
        <w:rPr>
          <w:i/>
          <w:iCs/>
        </w:rPr>
      </w:pPr>
    </w:p>
    <w:p w14:paraId="339CF09B" w14:textId="77777777" w:rsidR="00B92B92" w:rsidRPr="00B92B92" w:rsidRDefault="00B92B92" w:rsidP="00B92B92">
      <w:pPr>
        <w:rPr>
          <w:rFonts w:ascii="Calibri" w:hAnsi="Calibri" w:cs="Calibri"/>
          <w:b/>
          <w:bCs/>
          <w:color w:val="000000" w:themeColor="text1"/>
          <w:sz w:val="28"/>
          <w:szCs w:val="28"/>
          <w:u w:val="single"/>
        </w:rPr>
      </w:pPr>
      <w:r w:rsidRPr="00B92B92">
        <w:rPr>
          <w:rFonts w:ascii="Calibri" w:hAnsi="Calibri" w:cs="Calibri"/>
          <w:b/>
          <w:bCs/>
          <w:color w:val="000000" w:themeColor="text1"/>
          <w:sz w:val="28"/>
          <w:szCs w:val="28"/>
          <w:u w:val="single"/>
        </w:rPr>
        <w:t>B.2.4. Yeterliliklerin sertifikalandırılması ve diploma</w:t>
      </w:r>
    </w:p>
    <w:p w14:paraId="3E14880F" w14:textId="77777777" w:rsidR="00723E1B" w:rsidRDefault="00723E1B" w:rsidP="00485E2A">
      <w:pPr>
        <w:pStyle w:val="Balk4"/>
        <w:spacing w:line="276" w:lineRule="auto"/>
        <w:ind w:right="63"/>
        <w:jc w:val="both"/>
        <w:rPr>
          <w:rFonts w:ascii="Calibri" w:eastAsiaTheme="minorHAnsi" w:hAnsi="Calibri" w:cs="Calibri"/>
          <w:b w:val="0"/>
          <w:bCs w:val="0"/>
          <w:iCs/>
          <w:noProof w:val="0"/>
          <w:color w:val="767171" w:themeColor="background2" w:themeShade="80"/>
          <w:sz w:val="22"/>
          <w:szCs w:val="22"/>
        </w:rPr>
      </w:pPr>
      <w:r w:rsidRPr="00723E1B">
        <w:rPr>
          <w:rFonts w:ascii="Calibri" w:eastAsiaTheme="minorHAnsi" w:hAnsi="Calibri" w:cs="Calibri"/>
          <w:b w:val="0"/>
          <w:bCs w:val="0"/>
          <w:iCs/>
          <w:noProof w:val="0"/>
          <w:color w:val="767171" w:themeColor="background2" w:themeShade="80"/>
          <w:sz w:val="22"/>
          <w:szCs w:val="22"/>
        </w:rPr>
        <w:t>Yeterliliklerin onayı, mezuniyet koşulları, mezuniyet karar süreçleri açık, anlaşılır, kapsamlı ve tutarlı şekilde tanımlanmış ve kamuoyu ile paylaşılmıştır. Sertifikalandırma ve diploma işlemleri bu tanımlı sürece uygun olarak yürütülmekte, izlenmekte ve gerekli önlemler alınmaktadır.</w:t>
      </w:r>
    </w:p>
    <w:p w14:paraId="14DCA267" w14:textId="77777777" w:rsidR="002F3128" w:rsidRDefault="002F3128" w:rsidP="00485E2A">
      <w:pPr>
        <w:pStyle w:val="Balk4"/>
        <w:spacing w:line="276" w:lineRule="auto"/>
        <w:ind w:right="63"/>
        <w:jc w:val="both"/>
        <w:rPr>
          <w:rFonts w:ascii="Calibri" w:eastAsiaTheme="minorHAnsi" w:hAnsi="Calibri" w:cs="Calibri"/>
          <w:b w:val="0"/>
          <w:bCs w:val="0"/>
          <w:iCs/>
          <w:noProof w:val="0"/>
          <w:color w:val="767171" w:themeColor="background2" w:themeShade="80"/>
          <w:sz w:val="22"/>
          <w:szCs w:val="22"/>
        </w:rPr>
      </w:pPr>
    </w:p>
    <w:p w14:paraId="22C4CAF1" w14:textId="77777777" w:rsidR="005752BE" w:rsidRDefault="005752BE" w:rsidP="00485E2A">
      <w:pPr>
        <w:pStyle w:val="Balk4"/>
        <w:spacing w:line="276" w:lineRule="auto"/>
        <w:ind w:right="63"/>
        <w:jc w:val="both"/>
        <w:rPr>
          <w:rFonts w:ascii="Calibri" w:eastAsiaTheme="minorHAnsi" w:hAnsi="Calibri" w:cs="Calibri"/>
          <w:b w:val="0"/>
          <w:bCs w:val="0"/>
          <w:iCs/>
          <w:noProof w:val="0"/>
          <w:color w:val="767171" w:themeColor="background2" w:themeShade="80"/>
          <w:sz w:val="22"/>
          <w:szCs w:val="22"/>
        </w:rPr>
      </w:pPr>
    </w:p>
    <w:p w14:paraId="61CAC3F7" w14:textId="77777777" w:rsidR="002F3128" w:rsidRPr="00551F2C" w:rsidRDefault="002F3128" w:rsidP="002F3128">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3ACCD71D" w14:textId="344EB204" w:rsidR="002F3128" w:rsidRDefault="002F3128" w:rsidP="002F3128">
      <w:pPr>
        <w:spacing w:line="276" w:lineRule="auto"/>
        <w:rPr>
          <w:rFonts w:ascii="Calibri" w:hAnsi="Calibri" w:cs="Calibri"/>
          <w:i/>
          <w:iCs/>
          <w:color w:val="000000" w:themeColor="text1"/>
        </w:rPr>
      </w:pPr>
      <w:r>
        <w:rPr>
          <w:rFonts w:ascii="Calibri" w:hAnsi="Calibri" w:cs="Calibri"/>
          <w:i/>
          <w:iCs/>
          <w:color w:val="000000" w:themeColor="text1"/>
        </w:rPr>
        <w:t>(</w:t>
      </w:r>
      <w:r w:rsidRPr="0040348D">
        <w:rPr>
          <w:rFonts w:ascii="Calibri" w:hAnsi="Calibri" w:cs="Calibri"/>
          <w:i/>
          <w:iCs/>
          <w:color w:val="000000" w:themeColor="text1"/>
        </w:rPr>
        <w:t xml:space="preserve">Biriminizin açıklamasını </w:t>
      </w:r>
      <w:r w:rsidR="001E3345">
        <w:rPr>
          <w:rFonts w:ascii="Calibri" w:hAnsi="Calibri" w:cs="Calibri"/>
          <w:i/>
          <w:iCs/>
          <w:color w:val="000000" w:themeColor="text1"/>
        </w:rPr>
        <w:t>lütfen bu alana giriniz</w:t>
      </w:r>
      <w:r w:rsidRPr="0040348D">
        <w:rPr>
          <w:rFonts w:ascii="Calibri" w:hAnsi="Calibri" w:cs="Calibri"/>
          <w:i/>
          <w:iCs/>
          <w:color w:val="000000" w:themeColor="text1"/>
        </w:rPr>
        <w:t>.</w:t>
      </w:r>
      <w:r>
        <w:rPr>
          <w:rFonts w:ascii="Calibri" w:hAnsi="Calibri" w:cs="Calibri"/>
          <w:i/>
          <w:iCs/>
          <w:color w:val="000000" w:themeColor="text1"/>
        </w:rPr>
        <w:t xml:space="preserve"> Kanıtlarınıza metin içinde atıfta bulunabilirsiniz.</w:t>
      </w:r>
      <w:r w:rsidRPr="0040348D">
        <w:rPr>
          <w:rFonts w:ascii="Calibri" w:hAnsi="Calibri" w:cs="Calibri"/>
          <w:i/>
          <w:iCs/>
          <w:color w:val="000000" w:themeColor="text1"/>
        </w:rPr>
        <w:t>)</w:t>
      </w:r>
    </w:p>
    <w:p w14:paraId="43431AA2" w14:textId="77777777" w:rsidR="002F3128" w:rsidRDefault="002F3128" w:rsidP="00485E2A">
      <w:pPr>
        <w:pStyle w:val="Balk4"/>
        <w:spacing w:line="276" w:lineRule="auto"/>
        <w:ind w:right="63"/>
        <w:jc w:val="both"/>
        <w:rPr>
          <w:rFonts w:ascii="Calibri" w:eastAsiaTheme="minorHAnsi" w:hAnsi="Calibri" w:cs="Calibri"/>
          <w:b w:val="0"/>
          <w:bCs w:val="0"/>
          <w:iCs/>
          <w:noProof w:val="0"/>
          <w:color w:val="767171" w:themeColor="background2" w:themeShade="80"/>
          <w:sz w:val="22"/>
          <w:szCs w:val="22"/>
        </w:rPr>
      </w:pPr>
    </w:p>
    <w:p w14:paraId="0883AB95" w14:textId="77777777" w:rsidR="00723E1B" w:rsidRDefault="00723E1B" w:rsidP="00485E2A">
      <w:pPr>
        <w:pStyle w:val="Balk4"/>
        <w:spacing w:line="276" w:lineRule="auto"/>
        <w:ind w:right="63"/>
        <w:jc w:val="both"/>
        <w:rPr>
          <w:rFonts w:ascii="Calibri" w:eastAsiaTheme="minorHAnsi" w:hAnsi="Calibri" w:cs="Calibri"/>
          <w:b w:val="0"/>
          <w:bCs w:val="0"/>
          <w:iCs/>
          <w:noProof w:val="0"/>
          <w:color w:val="767171" w:themeColor="background2" w:themeShade="80"/>
          <w:sz w:val="22"/>
          <w:szCs w:val="22"/>
        </w:rPr>
      </w:pPr>
    </w:p>
    <w:p w14:paraId="425DF37F" w14:textId="4A1018B9" w:rsidR="005752BE" w:rsidRDefault="005752BE" w:rsidP="0084700C">
      <w:pPr>
        <w:pStyle w:val="Balk4"/>
        <w:jc w:val="both"/>
        <w:rPr>
          <w:rFonts w:ascii="Calibri" w:hAnsi="Calibri" w:cs="Calibri"/>
          <w:iCs/>
          <w:color w:val="000000" w:themeColor="text1"/>
        </w:rPr>
      </w:pPr>
      <w:r w:rsidRPr="005752BE">
        <w:rPr>
          <w:rFonts w:ascii="Calibri" w:hAnsi="Calibri" w:cs="Calibri"/>
          <w:iCs/>
          <w:color w:val="000000" w:themeColor="text1"/>
        </w:rPr>
        <w:t>Örnek Kanıtlar</w:t>
      </w:r>
    </w:p>
    <w:p w14:paraId="66913FCE" w14:textId="77777777" w:rsidR="001E3345" w:rsidRPr="005752BE" w:rsidRDefault="001E3345" w:rsidP="0084700C">
      <w:pPr>
        <w:pStyle w:val="Balk4"/>
        <w:jc w:val="both"/>
        <w:rPr>
          <w:rFonts w:ascii="Calibri" w:hAnsi="Calibri" w:cs="Calibri"/>
          <w:iCs/>
          <w:color w:val="000000" w:themeColor="text1"/>
        </w:rPr>
      </w:pPr>
    </w:p>
    <w:p w14:paraId="295334D1" w14:textId="77777777" w:rsidR="005752BE" w:rsidRPr="005752BE" w:rsidRDefault="005752BE" w:rsidP="00A414F5">
      <w:pPr>
        <w:pStyle w:val="Balk4"/>
        <w:numPr>
          <w:ilvl w:val="0"/>
          <w:numId w:val="5"/>
        </w:numPr>
        <w:spacing w:line="276" w:lineRule="auto"/>
        <w:ind w:left="426" w:right="63" w:hanging="207"/>
        <w:jc w:val="both"/>
        <w:rPr>
          <w:rFonts w:ascii="Calibri" w:hAnsi="Calibri" w:cs="Calibri"/>
          <w:b w:val="0"/>
          <w:bCs w:val="0"/>
          <w:iCs/>
          <w:color w:val="000000" w:themeColor="text1"/>
          <w:sz w:val="22"/>
          <w:szCs w:val="22"/>
        </w:rPr>
      </w:pPr>
      <w:r w:rsidRPr="005752BE">
        <w:rPr>
          <w:rFonts w:ascii="Calibri" w:hAnsi="Calibri" w:cs="Calibri"/>
          <w:b w:val="0"/>
          <w:bCs w:val="0"/>
          <w:iCs/>
          <w:color w:val="000000" w:themeColor="text1"/>
          <w:sz w:val="22"/>
          <w:szCs w:val="22"/>
        </w:rPr>
        <w:t>Öğrencinin akademik ve kariyer gelişimini izlemek, diploma onayı ve yeterliliklerin sertifikalandırılmasına ilişkin tanımlı süreçler ve mevcut uygulamalar</w:t>
      </w:r>
    </w:p>
    <w:p w14:paraId="781DFC0E" w14:textId="77777777" w:rsidR="005752BE" w:rsidRPr="005752BE" w:rsidRDefault="005752BE" w:rsidP="00A414F5">
      <w:pPr>
        <w:pStyle w:val="Balk4"/>
        <w:numPr>
          <w:ilvl w:val="0"/>
          <w:numId w:val="5"/>
        </w:numPr>
        <w:spacing w:line="276" w:lineRule="auto"/>
        <w:ind w:left="426" w:right="63" w:hanging="207"/>
        <w:jc w:val="both"/>
        <w:rPr>
          <w:rFonts w:ascii="Calibri" w:hAnsi="Calibri" w:cs="Calibri"/>
          <w:b w:val="0"/>
          <w:bCs w:val="0"/>
          <w:iCs/>
          <w:color w:val="000000" w:themeColor="text1"/>
          <w:sz w:val="22"/>
          <w:szCs w:val="22"/>
        </w:rPr>
      </w:pPr>
      <w:r w:rsidRPr="005752BE">
        <w:rPr>
          <w:rFonts w:ascii="Calibri" w:hAnsi="Calibri" w:cs="Calibri"/>
          <w:b w:val="0"/>
          <w:bCs w:val="0"/>
          <w:iCs/>
          <w:color w:val="000000" w:themeColor="text1"/>
          <w:sz w:val="22"/>
          <w:szCs w:val="22"/>
        </w:rPr>
        <w:t>Merkezi yerleştirmeyle gelen öğrenci grupları dışında kalan yatay geçiş, yabancı uyruklu öğrenci sınavı (YÖS), çift anadal programı (ÇAP), yandal öğrenci kabullerinde uygulanan kriterler</w:t>
      </w:r>
    </w:p>
    <w:p w14:paraId="315BA5E4" w14:textId="77777777" w:rsidR="005752BE" w:rsidRPr="005752BE" w:rsidRDefault="005752BE" w:rsidP="00A414F5">
      <w:pPr>
        <w:pStyle w:val="Balk4"/>
        <w:numPr>
          <w:ilvl w:val="0"/>
          <w:numId w:val="5"/>
        </w:numPr>
        <w:spacing w:line="276" w:lineRule="auto"/>
        <w:ind w:left="426" w:right="63" w:hanging="207"/>
        <w:jc w:val="both"/>
        <w:rPr>
          <w:rFonts w:ascii="Calibri" w:hAnsi="Calibri" w:cs="Calibri"/>
          <w:b w:val="0"/>
          <w:bCs w:val="0"/>
          <w:iCs/>
          <w:color w:val="000000" w:themeColor="text1"/>
          <w:sz w:val="22"/>
          <w:szCs w:val="22"/>
        </w:rPr>
      </w:pPr>
      <w:r w:rsidRPr="005752BE">
        <w:rPr>
          <w:rFonts w:ascii="Calibri" w:hAnsi="Calibri" w:cs="Calibri"/>
          <w:b w:val="0"/>
          <w:bCs w:val="0"/>
          <w:iCs/>
          <w:color w:val="000000" w:themeColor="text1"/>
          <w:sz w:val="22"/>
          <w:szCs w:val="22"/>
        </w:rPr>
        <w:t>Öğrenci iş yükü kredisinin değişim programlarında herhangi bir ek çalışmaya gerek kalmaksızın tanındığını gösteren belgeler*</w:t>
      </w:r>
    </w:p>
    <w:p w14:paraId="763D24F8" w14:textId="066A3D2C" w:rsidR="005752BE" w:rsidRPr="005752BE" w:rsidRDefault="005752BE" w:rsidP="00A414F5">
      <w:pPr>
        <w:pStyle w:val="Balk4"/>
        <w:numPr>
          <w:ilvl w:val="0"/>
          <w:numId w:val="5"/>
        </w:numPr>
        <w:spacing w:line="276" w:lineRule="auto"/>
        <w:ind w:left="426" w:right="63" w:hanging="207"/>
        <w:jc w:val="both"/>
        <w:rPr>
          <w:rFonts w:ascii="Calibri" w:hAnsi="Calibri" w:cs="Calibri"/>
          <w:b w:val="0"/>
          <w:bCs w:val="0"/>
          <w:iCs/>
          <w:color w:val="000000" w:themeColor="text1"/>
          <w:sz w:val="22"/>
          <w:szCs w:val="22"/>
        </w:rPr>
      </w:pPr>
      <w:r w:rsidRPr="005752BE">
        <w:rPr>
          <w:rFonts w:ascii="Calibri" w:hAnsi="Calibri" w:cs="Calibri"/>
          <w:b w:val="0"/>
          <w:bCs w:val="0"/>
          <w:iCs/>
          <w:color w:val="000000" w:themeColor="text1"/>
          <w:sz w:val="22"/>
          <w:szCs w:val="22"/>
        </w:rPr>
        <w:t xml:space="preserve">Standart uygulamalar ve mevzuatın yanı sıra; </w:t>
      </w:r>
      <w:r w:rsidR="002F35CC">
        <w:rPr>
          <w:rFonts w:ascii="Calibri" w:hAnsi="Calibri" w:cs="Calibri"/>
          <w:b w:val="0"/>
          <w:bCs w:val="0"/>
          <w:iCs/>
          <w:color w:val="000000" w:themeColor="text1"/>
          <w:sz w:val="22"/>
          <w:szCs w:val="22"/>
        </w:rPr>
        <w:t>birimin</w:t>
      </w:r>
      <w:r w:rsidRPr="005752BE">
        <w:rPr>
          <w:rFonts w:ascii="Calibri" w:hAnsi="Calibri" w:cs="Calibri"/>
          <w:b w:val="0"/>
          <w:bCs w:val="0"/>
          <w:iCs/>
          <w:color w:val="000000" w:themeColor="text1"/>
          <w:sz w:val="22"/>
          <w:szCs w:val="22"/>
        </w:rPr>
        <w:t xml:space="preserve"> ihtiyaçları doğrultusunda geliştirdiği özgün yaklaşım ve uygulamalarına ilişkin kanıtlar</w:t>
      </w:r>
    </w:p>
    <w:p w14:paraId="04821B91" w14:textId="2B099653" w:rsidR="00485E2A" w:rsidRPr="005752BE" w:rsidRDefault="005752BE" w:rsidP="001E3345">
      <w:pPr>
        <w:pStyle w:val="Balk4"/>
        <w:spacing w:line="276" w:lineRule="auto"/>
        <w:ind w:left="426" w:right="63" w:hanging="207"/>
        <w:jc w:val="both"/>
        <w:rPr>
          <w:rFonts w:ascii="Calibri" w:hAnsi="Calibri" w:cs="Calibri"/>
          <w:b w:val="0"/>
          <w:bCs w:val="0"/>
          <w:iCs/>
          <w:color w:val="000000" w:themeColor="text1"/>
          <w:sz w:val="22"/>
          <w:szCs w:val="22"/>
        </w:rPr>
      </w:pPr>
      <w:r w:rsidRPr="005752BE">
        <w:rPr>
          <w:rFonts w:ascii="Calibri" w:hAnsi="Calibri" w:cs="Calibri"/>
          <w:b w:val="0"/>
          <w:bCs w:val="0"/>
          <w:iCs/>
          <w:color w:val="000000" w:themeColor="text1"/>
          <w:sz w:val="22"/>
          <w:szCs w:val="22"/>
        </w:rPr>
        <w:t xml:space="preserve">    * 2015 AKTS Kullanıcı Kılavuzu’ndaki anahtar prensipleri taşımalıdır.</w:t>
      </w:r>
    </w:p>
    <w:p w14:paraId="02CD7B2C" w14:textId="1FFAFB5D" w:rsidR="00485E2A" w:rsidRDefault="00485E2A" w:rsidP="0084700C">
      <w:pPr>
        <w:jc w:val="both"/>
        <w:rPr>
          <w:rFonts w:ascii="Calibri" w:hAnsi="Calibri" w:cs="Calibri"/>
          <w:i/>
          <w:iCs/>
          <w:color w:val="767171" w:themeColor="background2" w:themeShade="80"/>
        </w:rPr>
      </w:pPr>
    </w:p>
    <w:p w14:paraId="7A89D0FC" w14:textId="14235F37" w:rsidR="00485E2A" w:rsidRDefault="00485E2A" w:rsidP="00485E2A">
      <w:pPr>
        <w:rPr>
          <w:rFonts w:ascii="Calibri" w:hAnsi="Calibri" w:cs="Calibri"/>
          <w:i/>
          <w:iCs/>
          <w:color w:val="767171" w:themeColor="background2" w:themeShade="80"/>
        </w:rPr>
      </w:pPr>
    </w:p>
    <w:p w14:paraId="5431C73E" w14:textId="4AC61E93" w:rsidR="00485E2A" w:rsidRPr="0084700C" w:rsidRDefault="00E907B2" w:rsidP="00485E2A">
      <w:pPr>
        <w:spacing w:line="276" w:lineRule="auto"/>
        <w:rPr>
          <w:rFonts w:ascii="Calibri" w:hAnsi="Calibri" w:cs="Calibri"/>
          <w:b/>
          <w:bCs/>
          <w:color w:val="000000" w:themeColor="text1"/>
          <w:sz w:val="32"/>
          <w:szCs w:val="32"/>
          <w:u w:val="single"/>
        </w:rPr>
      </w:pPr>
      <w:r w:rsidRPr="0084700C">
        <w:rPr>
          <w:rFonts w:ascii="Calibri" w:hAnsi="Calibri" w:cs="Calibri"/>
          <w:b/>
          <w:bCs/>
          <w:color w:val="000000" w:themeColor="text1"/>
          <w:sz w:val="32"/>
          <w:szCs w:val="32"/>
          <w:u w:val="single"/>
        </w:rPr>
        <w:t>B.3.  Öğrenme Kaynakları ve Akademik Destek Hizmetleri</w:t>
      </w:r>
    </w:p>
    <w:p w14:paraId="7E5FF843" w14:textId="2C2F72A2" w:rsidR="00E907B2" w:rsidRDefault="003940E0" w:rsidP="001E1732">
      <w:pPr>
        <w:spacing w:line="276" w:lineRule="auto"/>
        <w:jc w:val="both"/>
        <w:rPr>
          <w:rFonts w:ascii="Calibri" w:hAnsi="Calibri" w:cs="Calibri"/>
          <w:i/>
          <w:iCs/>
          <w:color w:val="767171" w:themeColor="background2" w:themeShade="80"/>
        </w:rPr>
      </w:pPr>
      <w:r>
        <w:rPr>
          <w:rFonts w:ascii="Calibri" w:hAnsi="Calibri" w:cs="Calibri"/>
          <w:i/>
          <w:iCs/>
          <w:color w:val="767171" w:themeColor="background2" w:themeShade="80"/>
        </w:rPr>
        <w:t>Birim</w:t>
      </w:r>
      <w:r w:rsidR="003B5CFF" w:rsidRPr="003B5CFF">
        <w:rPr>
          <w:rFonts w:ascii="Calibri" w:hAnsi="Calibri" w:cs="Calibri"/>
          <w:i/>
          <w:iCs/>
          <w:color w:val="767171" w:themeColor="background2" w:themeShade="80"/>
        </w:rPr>
        <w:t xml:space="preserve">,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w:t>
      </w:r>
      <w:r>
        <w:rPr>
          <w:rFonts w:ascii="Calibri" w:hAnsi="Calibri" w:cs="Calibri"/>
          <w:i/>
          <w:iCs/>
          <w:color w:val="767171" w:themeColor="background2" w:themeShade="80"/>
        </w:rPr>
        <w:t>Birim</w:t>
      </w:r>
      <w:r w:rsidR="003B5CFF" w:rsidRPr="003B5CFF">
        <w:rPr>
          <w:rFonts w:ascii="Calibri" w:hAnsi="Calibri" w:cs="Calibri"/>
          <w:i/>
          <w:iCs/>
          <w:color w:val="767171" w:themeColor="background2" w:themeShade="80"/>
        </w:rPr>
        <w:t xml:space="preserve"> öğrencilerin akademik gelişimi ve kariyer planlamasına yönelik destek hizmetleri sağlamalıdır.  </w:t>
      </w:r>
    </w:p>
    <w:p w14:paraId="1BB2424D" w14:textId="77777777" w:rsidR="001E1732" w:rsidRPr="003B5CFF" w:rsidRDefault="001E1732" w:rsidP="001E1732">
      <w:pPr>
        <w:spacing w:line="276" w:lineRule="auto"/>
        <w:jc w:val="both"/>
        <w:rPr>
          <w:rFonts w:ascii="Calibri" w:hAnsi="Calibri" w:cs="Calibri"/>
          <w:i/>
          <w:iCs/>
          <w:color w:val="767171" w:themeColor="background2" w:themeShade="80"/>
        </w:rPr>
      </w:pPr>
    </w:p>
    <w:p w14:paraId="6539F8A6" w14:textId="77777777" w:rsidR="00AD28CA" w:rsidRDefault="00AD28CA" w:rsidP="00485E2A">
      <w:pPr>
        <w:spacing w:line="276" w:lineRule="auto"/>
        <w:jc w:val="both"/>
        <w:rPr>
          <w:rFonts w:ascii="Calibri" w:hAnsi="Calibri" w:cs="Calibri"/>
          <w:b/>
          <w:bCs/>
          <w:color w:val="000000" w:themeColor="text1"/>
          <w:sz w:val="28"/>
          <w:szCs w:val="28"/>
          <w:u w:val="single"/>
        </w:rPr>
      </w:pPr>
      <w:r w:rsidRPr="00AD28CA">
        <w:rPr>
          <w:rFonts w:ascii="Calibri" w:hAnsi="Calibri" w:cs="Calibri"/>
          <w:b/>
          <w:bCs/>
          <w:color w:val="000000" w:themeColor="text1"/>
          <w:sz w:val="28"/>
          <w:szCs w:val="28"/>
          <w:u w:val="single"/>
        </w:rPr>
        <w:t>B.3.1. Öğrenme ortam ve kaynakları</w:t>
      </w:r>
    </w:p>
    <w:p w14:paraId="032B2979" w14:textId="77777777" w:rsidR="00394DEA" w:rsidRPr="00394DEA" w:rsidRDefault="00394DEA" w:rsidP="00394DEA">
      <w:pPr>
        <w:spacing w:line="276" w:lineRule="auto"/>
        <w:jc w:val="both"/>
        <w:rPr>
          <w:rFonts w:ascii="Calibri" w:hAnsi="Calibri" w:cs="Calibri"/>
          <w:i/>
          <w:iCs/>
          <w:color w:val="767171" w:themeColor="background2" w:themeShade="80"/>
        </w:rPr>
      </w:pPr>
      <w:r w:rsidRPr="00394DEA">
        <w:rPr>
          <w:rFonts w:ascii="Calibri" w:hAnsi="Calibri" w:cs="Calibri"/>
          <w:i/>
          <w:iCs/>
          <w:color w:val="767171" w:themeColor="background2" w:themeShade="80"/>
        </w:rPr>
        <w:t xml:space="preserve">Sınıf, laboratuvar, kütüphane, stüdyo; ders kitapları, çevrimiçi (online) kitaplar/belgeler/videolar vb. kaynaklar uygun nitelik ve niceliktedir, erişilebilirdir ve öğrencilerin bilgisine/kullanımına sunulmuştur. Öğrenme ortamı ve kaynaklarının kullanımı izlenmekte ve iyileştirilmektedir. </w:t>
      </w:r>
    </w:p>
    <w:p w14:paraId="29E2B45E" w14:textId="4684853A" w:rsidR="00394DEA" w:rsidRPr="00394DEA" w:rsidRDefault="001E1732" w:rsidP="00394DEA">
      <w:pPr>
        <w:spacing w:line="276" w:lineRule="auto"/>
        <w:jc w:val="both"/>
        <w:rPr>
          <w:rFonts w:ascii="Calibri" w:hAnsi="Calibri" w:cs="Calibri"/>
          <w:i/>
          <w:iCs/>
          <w:color w:val="767171" w:themeColor="background2" w:themeShade="80"/>
        </w:rPr>
      </w:pPr>
      <w:r>
        <w:rPr>
          <w:rFonts w:ascii="Calibri" w:hAnsi="Calibri" w:cs="Calibri"/>
          <w:i/>
          <w:iCs/>
          <w:color w:val="767171" w:themeColor="background2" w:themeShade="80"/>
        </w:rPr>
        <w:t>Birim</w:t>
      </w:r>
      <w:r w:rsidRPr="00394DEA">
        <w:rPr>
          <w:rFonts w:ascii="Calibri" w:hAnsi="Calibri" w:cs="Calibri"/>
          <w:i/>
          <w:iCs/>
          <w:color w:val="767171" w:themeColor="background2" w:themeShade="80"/>
        </w:rPr>
        <w:t>de</w:t>
      </w:r>
      <w:r w:rsidR="00394DEA" w:rsidRPr="00394DEA">
        <w:rPr>
          <w:rFonts w:ascii="Calibri" w:hAnsi="Calibri" w:cs="Calibri"/>
          <w:i/>
          <w:iCs/>
          <w:color w:val="767171" w:themeColor="background2" w:themeShade="80"/>
        </w:rPr>
        <w:t xml:space="preserve"> eğitim-öğretim ihtiyaçlarına tümüyle cevap verebilen, kullanıcı dostu, ergonomik, eş zamanlı ve eş zamansız öğrenme, zenginleştirilmiş içerik geliştirme ayrıca ölçme ve değerlendirme ve hizmetiçi eğitim olanaklarına sahip bir öğrenme yönetim sistemi bulunmaktadır. </w:t>
      </w:r>
    </w:p>
    <w:p w14:paraId="396BBAED" w14:textId="41F368CB" w:rsidR="00485E2A" w:rsidRDefault="00394DEA" w:rsidP="00394DEA">
      <w:pPr>
        <w:spacing w:line="276" w:lineRule="auto"/>
        <w:jc w:val="both"/>
        <w:rPr>
          <w:rFonts w:ascii="Calibri" w:hAnsi="Calibri" w:cs="Calibri"/>
          <w:i/>
          <w:iCs/>
          <w:color w:val="767171" w:themeColor="background2" w:themeShade="80"/>
        </w:rPr>
      </w:pPr>
      <w:r w:rsidRPr="00394DEA">
        <w:rPr>
          <w:rFonts w:ascii="Calibri" w:hAnsi="Calibri" w:cs="Calibri"/>
          <w:i/>
          <w:iCs/>
          <w:color w:val="767171" w:themeColor="background2" w:themeShade="80"/>
        </w:rPr>
        <w:t>Öğrenme ortamı ve kaynakları öğrenci-öğrenci, öğrenci-öğretim elemanı ve öğrenci-materyal etkileşimini geliştirmeye yönelmektedir.</w:t>
      </w:r>
    </w:p>
    <w:p w14:paraId="32081A79" w14:textId="77777777" w:rsidR="001B0751" w:rsidRDefault="001B0751" w:rsidP="00394DEA">
      <w:pPr>
        <w:spacing w:line="276" w:lineRule="auto"/>
        <w:jc w:val="both"/>
        <w:rPr>
          <w:rFonts w:ascii="Calibri" w:hAnsi="Calibri" w:cs="Calibri"/>
          <w:i/>
          <w:iCs/>
          <w:color w:val="767171" w:themeColor="background2" w:themeShade="80"/>
        </w:rPr>
      </w:pPr>
    </w:p>
    <w:p w14:paraId="1332C05D" w14:textId="77777777" w:rsidR="00E179BD" w:rsidRPr="00551F2C" w:rsidRDefault="00E179BD" w:rsidP="00E179BD">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1D0A75FF" w14:textId="784FDD0D" w:rsidR="00E179BD" w:rsidRDefault="00E179BD" w:rsidP="00E179BD">
      <w:pPr>
        <w:spacing w:line="276" w:lineRule="auto"/>
        <w:rPr>
          <w:rFonts w:ascii="Calibri" w:hAnsi="Calibri" w:cs="Calibri"/>
          <w:i/>
          <w:iCs/>
          <w:color w:val="000000" w:themeColor="text1"/>
        </w:rPr>
      </w:pPr>
      <w:r>
        <w:rPr>
          <w:rFonts w:ascii="Calibri" w:hAnsi="Calibri" w:cs="Calibri"/>
          <w:i/>
          <w:iCs/>
          <w:color w:val="000000" w:themeColor="text1"/>
        </w:rPr>
        <w:t>(</w:t>
      </w:r>
      <w:r w:rsidRPr="0040348D">
        <w:rPr>
          <w:rFonts w:ascii="Calibri" w:hAnsi="Calibri" w:cs="Calibri"/>
          <w:i/>
          <w:iCs/>
          <w:color w:val="000000" w:themeColor="text1"/>
        </w:rPr>
        <w:t xml:space="preserve">Biriminizin açıklamasını </w:t>
      </w:r>
      <w:r w:rsidR="001E3345">
        <w:rPr>
          <w:rFonts w:ascii="Calibri" w:hAnsi="Calibri" w:cs="Calibri"/>
          <w:i/>
          <w:iCs/>
          <w:color w:val="000000" w:themeColor="text1"/>
        </w:rPr>
        <w:t>lütfen bu alana giriniz</w:t>
      </w:r>
      <w:r w:rsidRPr="0040348D">
        <w:rPr>
          <w:rFonts w:ascii="Calibri" w:hAnsi="Calibri" w:cs="Calibri"/>
          <w:i/>
          <w:iCs/>
          <w:color w:val="000000" w:themeColor="text1"/>
        </w:rPr>
        <w:t>.</w:t>
      </w:r>
      <w:r>
        <w:rPr>
          <w:rFonts w:ascii="Calibri" w:hAnsi="Calibri" w:cs="Calibri"/>
          <w:i/>
          <w:iCs/>
          <w:color w:val="000000" w:themeColor="text1"/>
        </w:rPr>
        <w:t xml:space="preserve"> Kanıtlarınıza metin içinde atıfta bulunabilirsiniz.</w:t>
      </w:r>
      <w:r w:rsidRPr="0040348D">
        <w:rPr>
          <w:rFonts w:ascii="Calibri" w:hAnsi="Calibri" w:cs="Calibri"/>
          <w:i/>
          <w:iCs/>
          <w:color w:val="000000" w:themeColor="text1"/>
        </w:rPr>
        <w:t>)</w:t>
      </w:r>
    </w:p>
    <w:p w14:paraId="23290915" w14:textId="77777777" w:rsidR="00754FA7" w:rsidRDefault="00754FA7" w:rsidP="00485E2A">
      <w:pPr>
        <w:rPr>
          <w:rFonts w:ascii="Calibri" w:hAnsi="Calibri" w:cs="Calibri"/>
          <w:b/>
          <w:bCs/>
          <w:color w:val="000000" w:themeColor="text1"/>
        </w:rPr>
      </w:pPr>
    </w:p>
    <w:p w14:paraId="686FBD45" w14:textId="77777777" w:rsidR="00754FA7" w:rsidRDefault="00754FA7" w:rsidP="00485E2A">
      <w:pPr>
        <w:rPr>
          <w:rFonts w:ascii="Calibri" w:hAnsi="Calibri" w:cs="Calibri"/>
          <w:b/>
          <w:bCs/>
          <w:color w:val="000000" w:themeColor="text1"/>
        </w:rPr>
      </w:pPr>
    </w:p>
    <w:p w14:paraId="235E853C" w14:textId="2AE039FA" w:rsidR="007C6BEA" w:rsidRDefault="007C6BEA" w:rsidP="001E1732">
      <w:pPr>
        <w:pStyle w:val="AralkYok"/>
        <w:jc w:val="both"/>
        <w:rPr>
          <w:b/>
          <w:bCs/>
          <w:i/>
          <w:iCs/>
        </w:rPr>
      </w:pPr>
      <w:r w:rsidRPr="007C6BEA">
        <w:rPr>
          <w:b/>
          <w:bCs/>
          <w:i/>
          <w:iCs/>
        </w:rPr>
        <w:t>Örnek Kanıtlar</w:t>
      </w:r>
    </w:p>
    <w:p w14:paraId="771D0834" w14:textId="77777777" w:rsidR="001E3345" w:rsidRPr="007C6BEA" w:rsidRDefault="001E3345" w:rsidP="001E1732">
      <w:pPr>
        <w:pStyle w:val="AralkYok"/>
        <w:jc w:val="both"/>
        <w:rPr>
          <w:b/>
          <w:bCs/>
          <w:i/>
          <w:iCs/>
        </w:rPr>
      </w:pPr>
    </w:p>
    <w:p w14:paraId="7C2A1C7F" w14:textId="1E38884F" w:rsidR="007C6BEA" w:rsidRDefault="007C6BEA" w:rsidP="00A414F5">
      <w:pPr>
        <w:pStyle w:val="AralkYok"/>
        <w:numPr>
          <w:ilvl w:val="0"/>
          <w:numId w:val="5"/>
        </w:numPr>
        <w:spacing w:line="276" w:lineRule="auto"/>
        <w:ind w:left="426" w:hanging="284"/>
        <w:jc w:val="both"/>
        <w:rPr>
          <w:i/>
          <w:iCs/>
        </w:rPr>
      </w:pPr>
      <w:r w:rsidRPr="007C6BEA">
        <w:rPr>
          <w:i/>
          <w:iCs/>
        </w:rPr>
        <w:t>Öğrenme kaynakları ve bu kaynakların yeterlilik durumu, geliştirilmesine ilişkin planlamalar ve uygulamalar</w:t>
      </w:r>
    </w:p>
    <w:p w14:paraId="79D20C06" w14:textId="02347F6B" w:rsidR="00BD2767" w:rsidRPr="00AB4E83" w:rsidRDefault="00BD2767" w:rsidP="00D802D0">
      <w:pPr>
        <w:numPr>
          <w:ilvl w:val="0"/>
          <w:numId w:val="5"/>
        </w:numPr>
        <w:spacing w:after="0" w:line="276" w:lineRule="auto"/>
        <w:ind w:left="426" w:hanging="284"/>
        <w:jc w:val="both"/>
        <w:rPr>
          <w:i/>
          <w:iCs/>
        </w:rPr>
      </w:pPr>
      <w:r w:rsidRPr="00AB4E83">
        <w:rPr>
          <w:i/>
        </w:rPr>
        <w:t xml:space="preserve">Öğrenci el kitabı (kurumun sunduğu öğrenme ortan ve kaynaklarını anlatan) </w:t>
      </w:r>
    </w:p>
    <w:p w14:paraId="3308D528" w14:textId="5740AC70" w:rsidR="00BD2767" w:rsidRPr="00AB4E83" w:rsidRDefault="00BD2767" w:rsidP="00D802D0">
      <w:pPr>
        <w:numPr>
          <w:ilvl w:val="0"/>
          <w:numId w:val="5"/>
        </w:numPr>
        <w:spacing w:after="0" w:line="276" w:lineRule="auto"/>
        <w:ind w:left="426" w:hanging="284"/>
        <w:jc w:val="both"/>
        <w:rPr>
          <w:i/>
          <w:iCs/>
        </w:rPr>
      </w:pPr>
      <w:r w:rsidRPr="00AB4E83">
        <w:rPr>
          <w:i/>
        </w:rPr>
        <w:t>Öğrencilerin (kütüphane, labaratuvar vb.) erişim analizleri</w:t>
      </w:r>
    </w:p>
    <w:p w14:paraId="76941BD6" w14:textId="78BFFFC8" w:rsidR="007C6BEA" w:rsidRPr="007C6BEA" w:rsidRDefault="007C6BEA" w:rsidP="00A414F5">
      <w:pPr>
        <w:pStyle w:val="AralkYok"/>
        <w:numPr>
          <w:ilvl w:val="0"/>
          <w:numId w:val="5"/>
        </w:numPr>
        <w:spacing w:line="276" w:lineRule="auto"/>
        <w:ind w:left="426" w:hanging="284"/>
        <w:jc w:val="both"/>
        <w:rPr>
          <w:i/>
          <w:iCs/>
        </w:rPr>
      </w:pPr>
      <w:r w:rsidRPr="007C6BEA">
        <w:rPr>
          <w:i/>
          <w:iCs/>
        </w:rPr>
        <w:t>Öğrenme kaynaklarına erişilebilirlik kanıtları (Uzaktan eğitim dahil)</w:t>
      </w:r>
    </w:p>
    <w:p w14:paraId="2AFCC992" w14:textId="78C481A1" w:rsidR="007C6BEA" w:rsidRPr="007C6BEA" w:rsidRDefault="007C6BEA" w:rsidP="00A414F5">
      <w:pPr>
        <w:pStyle w:val="AralkYok"/>
        <w:numPr>
          <w:ilvl w:val="0"/>
          <w:numId w:val="5"/>
        </w:numPr>
        <w:spacing w:line="276" w:lineRule="auto"/>
        <w:ind w:left="426" w:hanging="284"/>
        <w:jc w:val="both"/>
        <w:rPr>
          <w:i/>
          <w:iCs/>
        </w:rPr>
      </w:pPr>
      <w:r w:rsidRPr="007C6BEA">
        <w:rPr>
          <w:i/>
          <w:iCs/>
        </w:rPr>
        <w:t>Öğrenme yönetim sistemi uygulamalarına ilişkin örnekler</w:t>
      </w:r>
    </w:p>
    <w:p w14:paraId="3ECD9E03" w14:textId="25AE05EF" w:rsidR="007C6BEA" w:rsidRPr="007C6BEA" w:rsidRDefault="007C6BEA" w:rsidP="00A414F5">
      <w:pPr>
        <w:pStyle w:val="AralkYok"/>
        <w:numPr>
          <w:ilvl w:val="0"/>
          <w:numId w:val="5"/>
        </w:numPr>
        <w:spacing w:line="276" w:lineRule="auto"/>
        <w:ind w:left="426" w:hanging="284"/>
        <w:jc w:val="both"/>
        <w:rPr>
          <w:i/>
          <w:iCs/>
        </w:rPr>
      </w:pPr>
      <w:r w:rsidRPr="007C6BEA">
        <w:rPr>
          <w:i/>
          <w:iCs/>
        </w:rPr>
        <w:t>Öğrencilere sunulan öğrenme kaynakları ile ilgili öğrenci geri bildirim araçları (Anketler vb.)</w:t>
      </w:r>
    </w:p>
    <w:p w14:paraId="7133A6DD" w14:textId="202672D3" w:rsidR="007C6BEA" w:rsidRPr="007C6BEA" w:rsidRDefault="007C6BEA" w:rsidP="00A414F5">
      <w:pPr>
        <w:pStyle w:val="AralkYok"/>
        <w:numPr>
          <w:ilvl w:val="0"/>
          <w:numId w:val="5"/>
        </w:numPr>
        <w:spacing w:line="276" w:lineRule="auto"/>
        <w:ind w:left="426" w:hanging="284"/>
        <w:jc w:val="both"/>
        <w:rPr>
          <w:i/>
          <w:iCs/>
        </w:rPr>
      </w:pPr>
      <w:r w:rsidRPr="007C6BEA">
        <w:rPr>
          <w:i/>
          <w:iCs/>
        </w:rPr>
        <w:t>Öğrenme kaynaklarının düzenli iyileştirildiğine ilişkin kanıtlar</w:t>
      </w:r>
    </w:p>
    <w:p w14:paraId="433E37BE" w14:textId="7E0FC9B0" w:rsidR="00485E2A" w:rsidRPr="007C6BEA" w:rsidRDefault="007C6BEA" w:rsidP="00A414F5">
      <w:pPr>
        <w:pStyle w:val="AralkYok"/>
        <w:numPr>
          <w:ilvl w:val="0"/>
          <w:numId w:val="5"/>
        </w:numPr>
        <w:spacing w:line="276" w:lineRule="auto"/>
        <w:ind w:left="426" w:hanging="284"/>
        <w:jc w:val="both"/>
        <w:rPr>
          <w:i/>
          <w:iCs/>
          <w:color w:val="767171" w:themeColor="background2" w:themeShade="80"/>
        </w:rPr>
      </w:pPr>
      <w:r w:rsidRPr="007C6BEA">
        <w:rPr>
          <w:i/>
          <w:iCs/>
        </w:rPr>
        <w:t xml:space="preserve">Standart uygulamalar ve mevzuatın yanı sıra; </w:t>
      </w:r>
      <w:r w:rsidR="002F35CC">
        <w:rPr>
          <w:i/>
          <w:iCs/>
        </w:rPr>
        <w:t>birimin</w:t>
      </w:r>
      <w:r w:rsidRPr="007C6BEA">
        <w:rPr>
          <w:i/>
          <w:iCs/>
        </w:rPr>
        <w:t xml:space="preserve"> ihtiyaçları doğrultusunda geliştirdiği özgün yaklaşım ve uygulamalarına ilişkin kanıtlar</w:t>
      </w:r>
    </w:p>
    <w:p w14:paraId="10BC8159" w14:textId="2ABAFFC3" w:rsidR="00485E2A" w:rsidRDefault="00485E2A" w:rsidP="00485E2A">
      <w:pPr>
        <w:rPr>
          <w:rFonts w:ascii="Calibri" w:hAnsi="Calibri" w:cs="Calibri"/>
          <w:i/>
          <w:iCs/>
          <w:color w:val="767171" w:themeColor="background2" w:themeShade="80"/>
        </w:rPr>
      </w:pPr>
    </w:p>
    <w:p w14:paraId="6F432798" w14:textId="77777777" w:rsidR="001E1732" w:rsidRDefault="001E1732" w:rsidP="00485E2A">
      <w:pPr>
        <w:rPr>
          <w:rFonts w:ascii="Calibri" w:hAnsi="Calibri" w:cs="Calibri"/>
          <w:i/>
          <w:iCs/>
          <w:color w:val="767171" w:themeColor="background2" w:themeShade="80"/>
        </w:rPr>
      </w:pPr>
    </w:p>
    <w:p w14:paraId="59F409F8" w14:textId="77777777" w:rsidR="00D906D8" w:rsidRDefault="00D906D8" w:rsidP="00485E2A">
      <w:pPr>
        <w:spacing w:line="276" w:lineRule="auto"/>
        <w:jc w:val="both"/>
        <w:rPr>
          <w:rFonts w:ascii="Calibri" w:hAnsi="Calibri" w:cs="Calibri"/>
          <w:b/>
          <w:bCs/>
          <w:color w:val="000000" w:themeColor="text1"/>
          <w:sz w:val="28"/>
          <w:szCs w:val="28"/>
          <w:u w:val="single"/>
        </w:rPr>
      </w:pPr>
      <w:r w:rsidRPr="00D906D8">
        <w:rPr>
          <w:rFonts w:ascii="Calibri" w:hAnsi="Calibri" w:cs="Calibri"/>
          <w:b/>
          <w:bCs/>
          <w:color w:val="000000" w:themeColor="text1"/>
          <w:sz w:val="28"/>
          <w:szCs w:val="28"/>
          <w:u w:val="single"/>
        </w:rPr>
        <w:t>B.3.2. Akademik destek hizmetleri</w:t>
      </w:r>
    </w:p>
    <w:p w14:paraId="4F0E9523" w14:textId="77777777" w:rsidR="00E87C9F" w:rsidRPr="00E87C9F" w:rsidRDefault="00E87C9F" w:rsidP="00E87C9F">
      <w:pPr>
        <w:pStyle w:val="Balk4"/>
        <w:spacing w:line="276" w:lineRule="auto"/>
        <w:ind w:right="63"/>
        <w:jc w:val="both"/>
        <w:rPr>
          <w:rFonts w:ascii="Calibri" w:eastAsiaTheme="minorHAnsi" w:hAnsi="Calibri" w:cs="Calibri"/>
          <w:b w:val="0"/>
          <w:bCs w:val="0"/>
          <w:iCs/>
          <w:noProof w:val="0"/>
          <w:color w:val="767171" w:themeColor="background2" w:themeShade="80"/>
          <w:sz w:val="22"/>
          <w:szCs w:val="22"/>
        </w:rPr>
      </w:pPr>
      <w:r w:rsidRPr="00E87C9F">
        <w:rPr>
          <w:rFonts w:ascii="Calibri" w:eastAsiaTheme="minorHAnsi" w:hAnsi="Calibri" w:cs="Calibri"/>
          <w:b w:val="0"/>
          <w:bCs w:val="0"/>
          <w:iCs/>
          <w:noProof w:val="0"/>
          <w:color w:val="767171" w:themeColor="background2" w:themeShade="80"/>
          <w:sz w:val="22"/>
          <w:szCs w:val="22"/>
        </w:rPr>
        <w:t xml:space="preserve">Öğrencinin akademik gelişimini takip eden, yön gösteren, akademik sorunlarına ve kariyer </w:t>
      </w:r>
      <w:r w:rsidRPr="00E87C9F">
        <w:rPr>
          <w:rFonts w:ascii="Calibri" w:eastAsiaTheme="minorHAnsi" w:hAnsi="Calibri" w:cs="Calibri"/>
          <w:b w:val="0"/>
          <w:bCs w:val="0"/>
          <w:iCs/>
          <w:noProof w:val="0"/>
          <w:color w:val="767171" w:themeColor="background2" w:themeShade="80"/>
          <w:sz w:val="22"/>
          <w:szCs w:val="22"/>
        </w:rPr>
        <w:lastRenderedPageBreak/>
        <w:t xml:space="preserve">planlamasına destek olan bir danışman öğretim üyesi bulunmaktadır. Danışmanlık sistemi öğrenci portfolyosu gibi yöntemlerle takip edilmekte ve iyileştirilmektedir. Öğrencilerin danışmanlarına erişimi kolaydır ve çeşitli erişimi olanakları (yüz yüze, çevrimiçi) bulunmaktadır. </w:t>
      </w:r>
    </w:p>
    <w:p w14:paraId="38BC304B" w14:textId="77777777" w:rsidR="00E87C9F" w:rsidRDefault="00E87C9F" w:rsidP="00E87C9F">
      <w:pPr>
        <w:pStyle w:val="Balk4"/>
        <w:spacing w:line="276" w:lineRule="auto"/>
        <w:ind w:right="63"/>
        <w:jc w:val="both"/>
        <w:rPr>
          <w:rFonts w:ascii="Calibri" w:eastAsiaTheme="minorHAnsi" w:hAnsi="Calibri" w:cs="Calibri"/>
          <w:b w:val="0"/>
          <w:bCs w:val="0"/>
          <w:iCs/>
          <w:noProof w:val="0"/>
          <w:color w:val="767171" w:themeColor="background2" w:themeShade="80"/>
          <w:sz w:val="22"/>
          <w:szCs w:val="22"/>
        </w:rPr>
      </w:pPr>
      <w:r w:rsidRPr="00E87C9F">
        <w:rPr>
          <w:rFonts w:ascii="Calibri" w:eastAsiaTheme="minorHAnsi" w:hAnsi="Calibri" w:cs="Calibri"/>
          <w:b w:val="0"/>
          <w:bCs w:val="0"/>
          <w:iCs/>
          <w:noProof w:val="0"/>
          <w:color w:val="767171" w:themeColor="background2" w:themeShade="80"/>
          <w:sz w:val="22"/>
          <w:szCs w:val="22"/>
        </w:rPr>
        <w:t xml:space="preserve">Psikolojik danışmanlık ve kariyer merkezi hizmetleri vardır, erişilebilirdir (yüz yüze ve çevrimiçi) ve öğrencilerin bilgisine sunulmuştur. Hizmetlerin yeterliliği takip edilmektedir. </w:t>
      </w:r>
    </w:p>
    <w:p w14:paraId="51102CCD" w14:textId="77777777" w:rsidR="00E87C9F" w:rsidRDefault="00E87C9F" w:rsidP="00E87C9F">
      <w:pPr>
        <w:pStyle w:val="Balk4"/>
        <w:spacing w:line="276" w:lineRule="auto"/>
        <w:ind w:right="63"/>
        <w:jc w:val="both"/>
        <w:rPr>
          <w:rFonts w:ascii="Calibri" w:eastAsiaTheme="minorHAnsi" w:hAnsi="Calibri" w:cs="Calibri"/>
          <w:b w:val="0"/>
          <w:bCs w:val="0"/>
          <w:iCs/>
          <w:noProof w:val="0"/>
          <w:color w:val="767171" w:themeColor="background2" w:themeShade="80"/>
          <w:sz w:val="22"/>
          <w:szCs w:val="22"/>
        </w:rPr>
      </w:pPr>
    </w:p>
    <w:p w14:paraId="0EF65AA2" w14:textId="77777777" w:rsidR="00E87C9F" w:rsidRDefault="00E87C9F" w:rsidP="00E87C9F">
      <w:pPr>
        <w:pStyle w:val="Balk4"/>
        <w:spacing w:line="276" w:lineRule="auto"/>
        <w:ind w:right="63"/>
        <w:jc w:val="both"/>
        <w:rPr>
          <w:rFonts w:ascii="Calibri" w:eastAsiaTheme="minorHAnsi" w:hAnsi="Calibri" w:cs="Calibri"/>
          <w:b w:val="0"/>
          <w:bCs w:val="0"/>
          <w:iCs/>
          <w:noProof w:val="0"/>
          <w:color w:val="767171" w:themeColor="background2" w:themeShade="80"/>
          <w:sz w:val="22"/>
          <w:szCs w:val="22"/>
        </w:rPr>
      </w:pPr>
    </w:p>
    <w:p w14:paraId="68D51109" w14:textId="77777777" w:rsidR="000E16CA" w:rsidRDefault="000E16CA" w:rsidP="00E87C9F">
      <w:pPr>
        <w:pStyle w:val="Balk4"/>
        <w:spacing w:line="276" w:lineRule="auto"/>
        <w:ind w:right="63"/>
        <w:jc w:val="both"/>
        <w:rPr>
          <w:rFonts w:ascii="Calibri" w:eastAsiaTheme="minorHAnsi" w:hAnsi="Calibri" w:cs="Calibri"/>
          <w:b w:val="0"/>
          <w:bCs w:val="0"/>
          <w:iCs/>
          <w:noProof w:val="0"/>
          <w:color w:val="767171" w:themeColor="background2" w:themeShade="80"/>
          <w:sz w:val="22"/>
          <w:szCs w:val="22"/>
        </w:rPr>
      </w:pPr>
    </w:p>
    <w:p w14:paraId="35182367" w14:textId="77777777" w:rsidR="00E87C9F" w:rsidRPr="00551F2C" w:rsidRDefault="00E87C9F" w:rsidP="00E87C9F">
      <w:pPr>
        <w:widowControl w:val="0"/>
        <w:spacing w:after="0" w:line="276" w:lineRule="auto"/>
        <w:jc w:val="both"/>
        <w:rPr>
          <w:rFonts w:cstheme="minorHAnsi"/>
          <w:i/>
          <w:iCs/>
          <w:noProof/>
          <w:color w:val="000000" w:themeColor="text1"/>
        </w:rPr>
      </w:pPr>
      <w:bookmarkStart w:id="5" w:name="_Hlk95145599"/>
      <w:r w:rsidRPr="00551F2C">
        <w:rPr>
          <w:rFonts w:cstheme="minorHAnsi"/>
          <w:b/>
          <w:bCs/>
          <w:i/>
          <w:iCs/>
          <w:noProof/>
          <w:color w:val="000000" w:themeColor="text1"/>
        </w:rPr>
        <w:t>Açıklama</w:t>
      </w:r>
      <w:r w:rsidRPr="00551F2C">
        <w:rPr>
          <w:rFonts w:cstheme="minorHAnsi"/>
          <w:i/>
          <w:iCs/>
          <w:noProof/>
          <w:color w:val="000000" w:themeColor="text1"/>
        </w:rPr>
        <w:t>;</w:t>
      </w:r>
    </w:p>
    <w:p w14:paraId="7A12F730" w14:textId="1A403A8B" w:rsidR="00E87C9F" w:rsidRDefault="00E87C9F" w:rsidP="00E87C9F">
      <w:pPr>
        <w:spacing w:line="276" w:lineRule="auto"/>
        <w:rPr>
          <w:rFonts w:ascii="Calibri" w:hAnsi="Calibri" w:cs="Calibri"/>
          <w:i/>
          <w:iCs/>
          <w:color w:val="000000" w:themeColor="text1"/>
        </w:rPr>
      </w:pPr>
      <w:r>
        <w:rPr>
          <w:rFonts w:ascii="Calibri" w:hAnsi="Calibri" w:cs="Calibri"/>
          <w:i/>
          <w:iCs/>
          <w:color w:val="000000" w:themeColor="text1"/>
        </w:rPr>
        <w:t>(</w:t>
      </w:r>
      <w:r w:rsidRPr="0040348D">
        <w:rPr>
          <w:rFonts w:ascii="Calibri" w:hAnsi="Calibri" w:cs="Calibri"/>
          <w:i/>
          <w:iCs/>
          <w:color w:val="000000" w:themeColor="text1"/>
        </w:rPr>
        <w:t xml:space="preserve">Biriminizin açıklamasını </w:t>
      </w:r>
      <w:r w:rsidR="001E3345">
        <w:rPr>
          <w:rFonts w:ascii="Calibri" w:hAnsi="Calibri" w:cs="Calibri"/>
          <w:i/>
          <w:iCs/>
          <w:color w:val="000000" w:themeColor="text1"/>
        </w:rPr>
        <w:t>lütfen bu alana giriniz</w:t>
      </w:r>
      <w:r w:rsidRPr="0040348D">
        <w:rPr>
          <w:rFonts w:ascii="Calibri" w:hAnsi="Calibri" w:cs="Calibri"/>
          <w:i/>
          <w:iCs/>
          <w:color w:val="000000" w:themeColor="text1"/>
        </w:rPr>
        <w:t>.</w:t>
      </w:r>
      <w:r>
        <w:rPr>
          <w:rFonts w:ascii="Calibri" w:hAnsi="Calibri" w:cs="Calibri"/>
          <w:i/>
          <w:iCs/>
          <w:color w:val="000000" w:themeColor="text1"/>
        </w:rPr>
        <w:t xml:space="preserve"> Kanıtlarınıza metin içinde atıfta bulunabilirsiniz.</w:t>
      </w:r>
      <w:r w:rsidRPr="0040348D">
        <w:rPr>
          <w:rFonts w:ascii="Calibri" w:hAnsi="Calibri" w:cs="Calibri"/>
          <w:i/>
          <w:iCs/>
          <w:color w:val="000000" w:themeColor="text1"/>
        </w:rPr>
        <w:t>)</w:t>
      </w:r>
    </w:p>
    <w:bookmarkEnd w:id="5"/>
    <w:p w14:paraId="71FECC08" w14:textId="77777777" w:rsidR="000E16CA" w:rsidRDefault="000E16CA" w:rsidP="00E87C9F">
      <w:pPr>
        <w:spacing w:line="276" w:lineRule="auto"/>
        <w:rPr>
          <w:rFonts w:ascii="Calibri" w:hAnsi="Calibri" w:cs="Calibri"/>
          <w:i/>
          <w:iCs/>
          <w:color w:val="000000" w:themeColor="text1"/>
        </w:rPr>
      </w:pPr>
    </w:p>
    <w:p w14:paraId="5E3A088A" w14:textId="77777777" w:rsidR="00E87C9F" w:rsidRDefault="00E87C9F" w:rsidP="00E87C9F">
      <w:pPr>
        <w:pStyle w:val="Balk4"/>
        <w:spacing w:line="276" w:lineRule="auto"/>
        <w:ind w:right="63"/>
        <w:jc w:val="both"/>
        <w:rPr>
          <w:rFonts w:ascii="Calibri" w:eastAsiaTheme="minorHAnsi" w:hAnsi="Calibri" w:cs="Calibri"/>
          <w:b w:val="0"/>
          <w:bCs w:val="0"/>
          <w:iCs/>
          <w:noProof w:val="0"/>
          <w:color w:val="767171" w:themeColor="background2" w:themeShade="80"/>
          <w:sz w:val="22"/>
          <w:szCs w:val="22"/>
        </w:rPr>
      </w:pPr>
    </w:p>
    <w:p w14:paraId="1EFE23D3" w14:textId="2D12B04D" w:rsidR="00F04608" w:rsidRDefault="00F04608" w:rsidP="00F04608">
      <w:pPr>
        <w:pStyle w:val="Balk4"/>
        <w:spacing w:line="276" w:lineRule="auto"/>
        <w:ind w:right="63"/>
        <w:jc w:val="both"/>
        <w:rPr>
          <w:rFonts w:ascii="Calibri" w:eastAsiaTheme="minorHAnsi" w:hAnsi="Calibri" w:cs="Calibri"/>
          <w:iCs/>
          <w:noProof w:val="0"/>
          <w:sz w:val="22"/>
          <w:szCs w:val="22"/>
        </w:rPr>
      </w:pPr>
      <w:r w:rsidRPr="00F04608">
        <w:rPr>
          <w:rFonts w:ascii="Calibri" w:eastAsiaTheme="minorHAnsi" w:hAnsi="Calibri" w:cs="Calibri"/>
          <w:iCs/>
          <w:noProof w:val="0"/>
          <w:sz w:val="22"/>
          <w:szCs w:val="22"/>
        </w:rPr>
        <w:t>Örnek Kanıtlar</w:t>
      </w:r>
    </w:p>
    <w:p w14:paraId="41025097" w14:textId="77777777" w:rsidR="001E3345" w:rsidRPr="00F04608" w:rsidRDefault="001E3345" w:rsidP="00F04608">
      <w:pPr>
        <w:pStyle w:val="Balk4"/>
        <w:spacing w:line="276" w:lineRule="auto"/>
        <w:ind w:right="63"/>
        <w:jc w:val="both"/>
        <w:rPr>
          <w:rFonts w:ascii="Calibri" w:eastAsiaTheme="minorHAnsi" w:hAnsi="Calibri" w:cs="Calibri"/>
          <w:iCs/>
          <w:noProof w:val="0"/>
          <w:sz w:val="22"/>
          <w:szCs w:val="22"/>
        </w:rPr>
      </w:pPr>
    </w:p>
    <w:p w14:paraId="16B10981" w14:textId="445E3C8F" w:rsidR="00F04608" w:rsidRPr="00F8040F" w:rsidRDefault="00CF4539" w:rsidP="00D802D0">
      <w:pPr>
        <w:numPr>
          <w:ilvl w:val="0"/>
          <w:numId w:val="5"/>
        </w:numPr>
        <w:spacing w:after="0" w:line="276" w:lineRule="auto"/>
        <w:ind w:left="567" w:right="63"/>
        <w:jc w:val="both"/>
        <w:rPr>
          <w:rFonts w:ascii="Calibri" w:hAnsi="Calibri" w:cs="Calibri"/>
          <w:iCs/>
        </w:rPr>
      </w:pPr>
      <w:r w:rsidRPr="00F8040F">
        <w:rPr>
          <w:i/>
        </w:rPr>
        <w:t>Akademik destek hizmetleri için kullanılan kullanılan tanımlı süreçler</w:t>
      </w:r>
    </w:p>
    <w:p w14:paraId="20C66804" w14:textId="32600615" w:rsidR="00F04608" w:rsidRPr="00F04608" w:rsidRDefault="00F04608" w:rsidP="00A414F5">
      <w:pPr>
        <w:pStyle w:val="Balk4"/>
        <w:numPr>
          <w:ilvl w:val="0"/>
          <w:numId w:val="5"/>
        </w:numPr>
        <w:spacing w:line="276" w:lineRule="auto"/>
        <w:ind w:left="567" w:right="63"/>
        <w:jc w:val="both"/>
        <w:rPr>
          <w:rFonts w:ascii="Calibri" w:eastAsiaTheme="minorHAnsi" w:hAnsi="Calibri" w:cs="Calibri"/>
          <w:b w:val="0"/>
          <w:bCs w:val="0"/>
          <w:iCs/>
          <w:noProof w:val="0"/>
          <w:sz w:val="22"/>
          <w:szCs w:val="22"/>
        </w:rPr>
      </w:pPr>
      <w:r w:rsidRPr="00F04608">
        <w:rPr>
          <w:rFonts w:ascii="Calibri" w:eastAsiaTheme="minorHAnsi" w:hAnsi="Calibri" w:cs="Calibri"/>
          <w:b w:val="0"/>
          <w:bCs w:val="0"/>
          <w:iCs/>
          <w:noProof w:val="0"/>
          <w:sz w:val="22"/>
          <w:szCs w:val="22"/>
        </w:rPr>
        <w:t>Varsa uzaktan eğitimde akademik ve teknik öğrenci danışmanlığı mekanizmaları ve tanımlı süreçler</w:t>
      </w:r>
    </w:p>
    <w:p w14:paraId="7691263C" w14:textId="295FD810" w:rsidR="00F04608" w:rsidRDefault="00F04608" w:rsidP="00A414F5">
      <w:pPr>
        <w:pStyle w:val="Balk4"/>
        <w:numPr>
          <w:ilvl w:val="0"/>
          <w:numId w:val="5"/>
        </w:numPr>
        <w:spacing w:line="276" w:lineRule="auto"/>
        <w:ind w:left="567" w:right="63"/>
        <w:jc w:val="both"/>
        <w:rPr>
          <w:rFonts w:ascii="Calibri" w:eastAsiaTheme="minorHAnsi" w:hAnsi="Calibri" w:cs="Calibri"/>
          <w:b w:val="0"/>
          <w:bCs w:val="0"/>
          <w:iCs/>
          <w:noProof w:val="0"/>
          <w:sz w:val="22"/>
          <w:szCs w:val="22"/>
        </w:rPr>
      </w:pPr>
      <w:r w:rsidRPr="00F04608">
        <w:rPr>
          <w:rFonts w:ascii="Calibri" w:eastAsiaTheme="minorHAnsi" w:hAnsi="Calibri" w:cs="Calibri"/>
          <w:b w:val="0"/>
          <w:bCs w:val="0"/>
          <w:iCs/>
          <w:noProof w:val="0"/>
          <w:sz w:val="22"/>
          <w:szCs w:val="22"/>
        </w:rPr>
        <w:t>Öğrencilerin danışmanlara erişimine ilişkin mekanizmalar</w:t>
      </w:r>
    </w:p>
    <w:p w14:paraId="3974C242" w14:textId="3C309F8B" w:rsidR="00F04608" w:rsidRPr="00F04608" w:rsidRDefault="00F04608" w:rsidP="00A414F5">
      <w:pPr>
        <w:pStyle w:val="Balk4"/>
        <w:numPr>
          <w:ilvl w:val="0"/>
          <w:numId w:val="5"/>
        </w:numPr>
        <w:spacing w:line="276" w:lineRule="auto"/>
        <w:ind w:left="567" w:right="63"/>
        <w:jc w:val="both"/>
        <w:rPr>
          <w:rFonts w:ascii="Calibri" w:eastAsiaTheme="minorHAnsi" w:hAnsi="Calibri" w:cs="Calibri"/>
          <w:b w:val="0"/>
          <w:bCs w:val="0"/>
          <w:iCs/>
          <w:noProof w:val="0"/>
          <w:sz w:val="22"/>
          <w:szCs w:val="22"/>
        </w:rPr>
      </w:pPr>
      <w:r w:rsidRPr="00F04608">
        <w:rPr>
          <w:rFonts w:ascii="Calibri" w:eastAsiaTheme="minorHAnsi" w:hAnsi="Calibri" w:cs="Calibri"/>
          <w:b w:val="0"/>
          <w:bCs w:val="0"/>
          <w:iCs/>
          <w:noProof w:val="0"/>
          <w:sz w:val="22"/>
          <w:szCs w:val="22"/>
        </w:rPr>
        <w:t xml:space="preserve">Rehberlik, psikolojik danışmanlık ve kariyer hizmetlerine ilişkin planlama ve uygulamalar </w:t>
      </w:r>
    </w:p>
    <w:p w14:paraId="4F4D3E8F" w14:textId="30655A69" w:rsidR="00F04608" w:rsidRPr="00F04608" w:rsidRDefault="00F04608" w:rsidP="00A414F5">
      <w:pPr>
        <w:pStyle w:val="Balk4"/>
        <w:numPr>
          <w:ilvl w:val="0"/>
          <w:numId w:val="5"/>
        </w:numPr>
        <w:spacing w:line="276" w:lineRule="auto"/>
        <w:ind w:left="567" w:right="63"/>
        <w:jc w:val="both"/>
        <w:rPr>
          <w:rFonts w:ascii="Calibri" w:eastAsiaTheme="minorHAnsi" w:hAnsi="Calibri" w:cs="Calibri"/>
          <w:b w:val="0"/>
          <w:bCs w:val="0"/>
          <w:iCs/>
          <w:noProof w:val="0"/>
          <w:sz w:val="22"/>
          <w:szCs w:val="22"/>
        </w:rPr>
      </w:pPr>
      <w:r w:rsidRPr="00F04608">
        <w:rPr>
          <w:rFonts w:ascii="Calibri" w:eastAsiaTheme="minorHAnsi" w:hAnsi="Calibri" w:cs="Calibri"/>
          <w:b w:val="0"/>
          <w:bCs w:val="0"/>
          <w:iCs/>
          <w:noProof w:val="0"/>
          <w:sz w:val="22"/>
          <w:szCs w:val="22"/>
        </w:rPr>
        <w:t>Kariyer merkezi uygulamaları</w:t>
      </w:r>
    </w:p>
    <w:p w14:paraId="6165D2F5" w14:textId="3B4A297D" w:rsidR="00F04608" w:rsidRPr="00F04608" w:rsidRDefault="00F04608" w:rsidP="00A414F5">
      <w:pPr>
        <w:pStyle w:val="Balk4"/>
        <w:numPr>
          <w:ilvl w:val="0"/>
          <w:numId w:val="5"/>
        </w:numPr>
        <w:spacing w:line="276" w:lineRule="auto"/>
        <w:ind w:left="567" w:right="63"/>
        <w:jc w:val="both"/>
        <w:rPr>
          <w:rFonts w:ascii="Calibri" w:eastAsiaTheme="minorHAnsi" w:hAnsi="Calibri" w:cs="Calibri"/>
          <w:b w:val="0"/>
          <w:bCs w:val="0"/>
          <w:iCs/>
          <w:noProof w:val="0"/>
          <w:sz w:val="22"/>
          <w:szCs w:val="22"/>
        </w:rPr>
      </w:pPr>
      <w:r w:rsidRPr="00F04608">
        <w:rPr>
          <w:rFonts w:ascii="Calibri" w:eastAsiaTheme="minorHAnsi" w:hAnsi="Calibri" w:cs="Calibri"/>
          <w:b w:val="0"/>
          <w:bCs w:val="0"/>
          <w:iCs/>
          <w:noProof w:val="0"/>
          <w:sz w:val="22"/>
          <w:szCs w:val="22"/>
        </w:rPr>
        <w:t>Öğrencilerin katılımına ilişkin kanıtlar</w:t>
      </w:r>
    </w:p>
    <w:p w14:paraId="1A5AE722" w14:textId="30533113" w:rsidR="00F04608" w:rsidRPr="00F8040F" w:rsidRDefault="00F04608" w:rsidP="00A414F5">
      <w:pPr>
        <w:pStyle w:val="Balk4"/>
        <w:numPr>
          <w:ilvl w:val="0"/>
          <w:numId w:val="5"/>
        </w:numPr>
        <w:spacing w:line="276" w:lineRule="auto"/>
        <w:ind w:left="567" w:right="63"/>
        <w:jc w:val="both"/>
        <w:rPr>
          <w:rFonts w:asciiTheme="minorHAnsi" w:eastAsiaTheme="minorHAnsi" w:hAnsiTheme="minorHAnsi" w:cstheme="minorHAnsi"/>
          <w:b w:val="0"/>
          <w:bCs w:val="0"/>
          <w:iCs/>
          <w:noProof w:val="0"/>
          <w:sz w:val="22"/>
          <w:szCs w:val="22"/>
        </w:rPr>
      </w:pPr>
      <w:r w:rsidRPr="00F04608">
        <w:rPr>
          <w:rFonts w:ascii="Calibri" w:eastAsiaTheme="minorHAnsi" w:hAnsi="Calibri" w:cs="Calibri"/>
          <w:b w:val="0"/>
          <w:bCs w:val="0"/>
          <w:iCs/>
          <w:noProof w:val="0"/>
          <w:sz w:val="22"/>
          <w:szCs w:val="22"/>
        </w:rPr>
        <w:t>Öğrencilere sunulan hizmetlerle ilgili öğrenci geri bildirim araçları (anketler vb.) sonuçları</w:t>
      </w:r>
      <w:r w:rsidR="00CF4539">
        <w:rPr>
          <w:rFonts w:ascii="Calibri" w:eastAsiaTheme="minorHAnsi" w:hAnsi="Calibri" w:cs="Calibri"/>
          <w:b w:val="0"/>
          <w:bCs w:val="0"/>
          <w:iCs/>
          <w:noProof w:val="0"/>
          <w:sz w:val="22"/>
          <w:szCs w:val="22"/>
        </w:rPr>
        <w:t xml:space="preserve"> </w:t>
      </w:r>
      <w:r w:rsidR="00CF4539" w:rsidRPr="00F8040F">
        <w:rPr>
          <w:rFonts w:asciiTheme="minorHAnsi" w:hAnsiTheme="minorHAnsi" w:cstheme="minorHAnsi"/>
          <w:b w:val="0"/>
          <w:sz w:val="22"/>
          <w:szCs w:val="22"/>
        </w:rPr>
        <w:t>ve izleme kanıtları</w:t>
      </w:r>
    </w:p>
    <w:p w14:paraId="028E6FDC" w14:textId="0B12AA96" w:rsidR="00CF4539" w:rsidRPr="00F8040F" w:rsidRDefault="00CF4539" w:rsidP="00D802D0">
      <w:pPr>
        <w:numPr>
          <w:ilvl w:val="0"/>
          <w:numId w:val="5"/>
        </w:numPr>
        <w:spacing w:after="0" w:line="276" w:lineRule="auto"/>
        <w:ind w:left="567" w:right="63"/>
        <w:jc w:val="both"/>
        <w:rPr>
          <w:rFonts w:cstheme="minorHAnsi"/>
          <w:iCs/>
        </w:rPr>
      </w:pPr>
      <w:r w:rsidRPr="00F8040F">
        <w:rPr>
          <w:i/>
        </w:rPr>
        <w:t xml:space="preserve">Sürece ilişkin yapılan güncelleme ve iyileştirme kanıtları  </w:t>
      </w:r>
    </w:p>
    <w:p w14:paraId="3F29CF5E" w14:textId="095DC43D" w:rsidR="00E87C9F" w:rsidRPr="00F04608" w:rsidRDefault="00F04608" w:rsidP="00A414F5">
      <w:pPr>
        <w:pStyle w:val="Balk4"/>
        <w:numPr>
          <w:ilvl w:val="0"/>
          <w:numId w:val="5"/>
        </w:numPr>
        <w:spacing w:line="276" w:lineRule="auto"/>
        <w:ind w:left="567" w:right="63"/>
        <w:jc w:val="both"/>
        <w:rPr>
          <w:rFonts w:ascii="Calibri" w:eastAsiaTheme="minorHAnsi" w:hAnsi="Calibri" w:cs="Calibri"/>
          <w:b w:val="0"/>
          <w:bCs w:val="0"/>
          <w:iCs/>
          <w:noProof w:val="0"/>
          <w:sz w:val="22"/>
          <w:szCs w:val="22"/>
        </w:rPr>
      </w:pPr>
      <w:r w:rsidRPr="00F04608">
        <w:rPr>
          <w:rFonts w:ascii="Calibri" w:eastAsiaTheme="minorHAnsi" w:hAnsi="Calibri" w:cs="Calibri"/>
          <w:b w:val="0"/>
          <w:bCs w:val="0"/>
          <w:iCs/>
          <w:noProof w:val="0"/>
          <w:sz w:val="22"/>
          <w:szCs w:val="22"/>
        </w:rPr>
        <w:t xml:space="preserve">Standart uygulamalar ve mevzuatın yanı sıra; </w:t>
      </w:r>
      <w:r w:rsidR="002F35CC">
        <w:rPr>
          <w:rFonts w:ascii="Calibri" w:eastAsiaTheme="minorHAnsi" w:hAnsi="Calibri" w:cs="Calibri"/>
          <w:b w:val="0"/>
          <w:bCs w:val="0"/>
          <w:iCs/>
          <w:noProof w:val="0"/>
          <w:sz w:val="22"/>
          <w:szCs w:val="22"/>
        </w:rPr>
        <w:t>birimin</w:t>
      </w:r>
      <w:r w:rsidRPr="00F04608">
        <w:rPr>
          <w:rFonts w:ascii="Calibri" w:eastAsiaTheme="minorHAnsi" w:hAnsi="Calibri" w:cs="Calibri"/>
          <w:b w:val="0"/>
          <w:bCs w:val="0"/>
          <w:iCs/>
          <w:noProof w:val="0"/>
          <w:sz w:val="22"/>
          <w:szCs w:val="22"/>
        </w:rPr>
        <w:t xml:space="preserve"> ihtiyaçları doğrultusunda geliştirdiği özgün yaklaşım ve uygulamalarına ilişkin kanıtlar</w:t>
      </w:r>
    </w:p>
    <w:p w14:paraId="589F4C43" w14:textId="77777777" w:rsidR="00134A20" w:rsidRDefault="00134A20" w:rsidP="00485E2A">
      <w:pPr>
        <w:pStyle w:val="NormalWeb"/>
        <w:jc w:val="both"/>
        <w:rPr>
          <w:rFonts w:ascii="Calibri" w:eastAsiaTheme="minorHAnsi" w:hAnsi="Calibri" w:cs="Calibri"/>
          <w:b/>
          <w:bCs/>
          <w:noProof w:val="0"/>
          <w:color w:val="000000" w:themeColor="text1"/>
          <w:sz w:val="28"/>
          <w:szCs w:val="28"/>
          <w:u w:val="single"/>
          <w:lang w:eastAsia="en-US"/>
        </w:rPr>
      </w:pPr>
      <w:r w:rsidRPr="00134A20">
        <w:rPr>
          <w:rFonts w:ascii="Calibri" w:eastAsiaTheme="minorHAnsi" w:hAnsi="Calibri" w:cs="Calibri"/>
          <w:b/>
          <w:bCs/>
          <w:noProof w:val="0"/>
          <w:color w:val="000000" w:themeColor="text1"/>
          <w:sz w:val="28"/>
          <w:szCs w:val="28"/>
          <w:u w:val="single"/>
          <w:lang w:eastAsia="en-US"/>
        </w:rPr>
        <w:t xml:space="preserve">B.3.3. Tesis ve altyapılar </w:t>
      </w:r>
    </w:p>
    <w:p w14:paraId="3C8E975C" w14:textId="77777777" w:rsidR="00581BA2" w:rsidRDefault="00581BA2" w:rsidP="005B4B83">
      <w:pPr>
        <w:jc w:val="both"/>
        <w:rPr>
          <w:rFonts w:ascii="Calibri" w:hAnsi="Calibri" w:cs="Calibri"/>
          <w:i/>
          <w:iCs/>
          <w:color w:val="767171" w:themeColor="background2" w:themeShade="80"/>
        </w:rPr>
      </w:pPr>
      <w:r w:rsidRPr="00581BA2">
        <w:rPr>
          <w:rFonts w:ascii="Calibri" w:hAnsi="Calibri" w:cs="Calibri"/>
          <w:i/>
          <w:iCs/>
          <w:color w:val="767171" w:themeColor="background2" w:themeShade="80"/>
        </w:rPr>
        <w:t>Tesis ve altyapılar (yemekhane, yurt, teknoloji donanımlı çalışma alanları; sağlık, ulaşım, bilişim hizmetleri, uzaktan eğitim altyapısı) ihtiyaca uygun nitelik ve niceliktedir, erişilebilirdir ve öğrencilerin bilgisine/kullanımına sunulmuştur. Tesis ve altyapıların kullanımı irdelenmektedir.</w:t>
      </w:r>
    </w:p>
    <w:p w14:paraId="643F03E9" w14:textId="77777777" w:rsidR="00626C62" w:rsidRDefault="00626C62" w:rsidP="00581BA2">
      <w:pPr>
        <w:rPr>
          <w:rFonts w:ascii="Calibri" w:hAnsi="Calibri" w:cs="Calibri"/>
          <w:i/>
          <w:iCs/>
          <w:color w:val="767171" w:themeColor="background2" w:themeShade="80"/>
        </w:rPr>
      </w:pPr>
    </w:p>
    <w:p w14:paraId="678B18CB" w14:textId="77777777" w:rsidR="001E3345" w:rsidRPr="00551F2C" w:rsidRDefault="001E3345" w:rsidP="001E3345">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5E431D34" w14:textId="77777777" w:rsidR="001E3345" w:rsidRDefault="001E3345" w:rsidP="001E3345">
      <w:pPr>
        <w:spacing w:line="276" w:lineRule="auto"/>
        <w:rPr>
          <w:rFonts w:ascii="Calibri" w:hAnsi="Calibri" w:cs="Calibri"/>
          <w:i/>
          <w:iCs/>
          <w:color w:val="000000" w:themeColor="text1"/>
        </w:rPr>
      </w:pPr>
      <w:r>
        <w:rPr>
          <w:rFonts w:ascii="Calibri" w:hAnsi="Calibri" w:cs="Calibri"/>
          <w:i/>
          <w:iCs/>
          <w:color w:val="000000" w:themeColor="text1"/>
        </w:rPr>
        <w:t>(</w:t>
      </w:r>
      <w:r w:rsidRPr="0040348D">
        <w:rPr>
          <w:rFonts w:ascii="Calibri" w:hAnsi="Calibri" w:cs="Calibri"/>
          <w:i/>
          <w:iCs/>
          <w:color w:val="000000" w:themeColor="text1"/>
        </w:rPr>
        <w:t xml:space="preserve">Biriminizin açıklamasını </w:t>
      </w:r>
      <w:r>
        <w:rPr>
          <w:rFonts w:ascii="Calibri" w:hAnsi="Calibri" w:cs="Calibri"/>
          <w:i/>
          <w:iCs/>
          <w:color w:val="000000" w:themeColor="text1"/>
        </w:rPr>
        <w:t>lütfen bu alana giriniz</w:t>
      </w:r>
      <w:r w:rsidRPr="0040348D">
        <w:rPr>
          <w:rFonts w:ascii="Calibri" w:hAnsi="Calibri" w:cs="Calibri"/>
          <w:i/>
          <w:iCs/>
          <w:color w:val="000000" w:themeColor="text1"/>
        </w:rPr>
        <w:t>.</w:t>
      </w:r>
      <w:r>
        <w:rPr>
          <w:rFonts w:ascii="Calibri" w:hAnsi="Calibri" w:cs="Calibri"/>
          <w:i/>
          <w:iCs/>
          <w:color w:val="000000" w:themeColor="text1"/>
        </w:rPr>
        <w:t xml:space="preserve"> Kanıtlarınıza metin içinde atıfta bulunabilirsiniz.</w:t>
      </w:r>
      <w:r w:rsidRPr="0040348D">
        <w:rPr>
          <w:rFonts w:ascii="Calibri" w:hAnsi="Calibri" w:cs="Calibri"/>
          <w:i/>
          <w:iCs/>
          <w:color w:val="000000" w:themeColor="text1"/>
        </w:rPr>
        <w:t>)</w:t>
      </w:r>
    </w:p>
    <w:p w14:paraId="0CB49987" w14:textId="1A0627E4" w:rsidR="00626C62" w:rsidRDefault="00626C62" w:rsidP="00581BA2">
      <w:pPr>
        <w:rPr>
          <w:rFonts w:ascii="Calibri" w:hAnsi="Calibri" w:cs="Calibri"/>
          <w:i/>
          <w:iCs/>
          <w:color w:val="767171" w:themeColor="background2" w:themeShade="80"/>
        </w:rPr>
      </w:pPr>
    </w:p>
    <w:p w14:paraId="5273B139" w14:textId="77777777" w:rsidR="00626C62" w:rsidRDefault="00626C62" w:rsidP="00581BA2">
      <w:pPr>
        <w:rPr>
          <w:rFonts w:ascii="Calibri" w:hAnsi="Calibri" w:cs="Calibri"/>
          <w:i/>
          <w:iCs/>
          <w:color w:val="767171" w:themeColor="background2" w:themeShade="80"/>
          <w:u w:val="single"/>
        </w:rPr>
      </w:pPr>
    </w:p>
    <w:p w14:paraId="1F317B7B" w14:textId="6626F00A" w:rsidR="007826E3" w:rsidRDefault="007826E3" w:rsidP="00581BA2">
      <w:pPr>
        <w:rPr>
          <w:rFonts w:ascii="Calibri" w:hAnsi="Calibri" w:cs="Calibri"/>
          <w:i/>
          <w:iCs/>
          <w:color w:val="767171" w:themeColor="background2" w:themeShade="80"/>
          <w:u w:val="single"/>
        </w:rPr>
      </w:pPr>
    </w:p>
    <w:p w14:paraId="2D1DFBCC" w14:textId="77777777" w:rsidR="00CF4539" w:rsidRPr="00581BA2" w:rsidRDefault="00CF4539" w:rsidP="00581BA2">
      <w:pPr>
        <w:rPr>
          <w:rFonts w:ascii="Calibri" w:hAnsi="Calibri" w:cs="Calibri"/>
          <w:i/>
          <w:iCs/>
          <w:color w:val="767171" w:themeColor="background2" w:themeShade="80"/>
          <w:u w:val="single"/>
        </w:rPr>
      </w:pPr>
    </w:p>
    <w:p w14:paraId="2F671B91" w14:textId="77777777" w:rsidR="00626C62" w:rsidRPr="00626C62" w:rsidRDefault="00626C62" w:rsidP="00626C62">
      <w:pPr>
        <w:widowControl w:val="0"/>
        <w:spacing w:after="0" w:line="276" w:lineRule="auto"/>
        <w:ind w:left="118" w:right="63"/>
        <w:jc w:val="both"/>
        <w:outlineLvl w:val="3"/>
        <w:rPr>
          <w:rFonts w:cstheme="minorHAnsi"/>
          <w:b/>
          <w:i/>
          <w:iCs/>
          <w:noProof/>
        </w:rPr>
      </w:pPr>
      <w:r w:rsidRPr="00626C62">
        <w:rPr>
          <w:rFonts w:cstheme="minorHAnsi"/>
          <w:b/>
          <w:i/>
          <w:iCs/>
          <w:noProof/>
        </w:rPr>
        <w:t>Örnek Kanıtlar</w:t>
      </w:r>
    </w:p>
    <w:p w14:paraId="219944DF" w14:textId="77777777" w:rsidR="00626C62" w:rsidRPr="00626C62" w:rsidRDefault="00626C62" w:rsidP="00A414F5">
      <w:pPr>
        <w:widowControl w:val="0"/>
        <w:numPr>
          <w:ilvl w:val="0"/>
          <w:numId w:val="5"/>
        </w:numPr>
        <w:spacing w:after="0" w:line="276" w:lineRule="auto"/>
        <w:jc w:val="both"/>
        <w:outlineLvl w:val="3"/>
        <w:rPr>
          <w:rFonts w:cstheme="minorHAnsi"/>
          <w:i/>
          <w:iCs/>
          <w:noProof/>
        </w:rPr>
      </w:pPr>
      <w:r w:rsidRPr="00626C62">
        <w:rPr>
          <w:rFonts w:cstheme="minorHAnsi"/>
          <w:i/>
          <w:iCs/>
          <w:noProof/>
        </w:rPr>
        <w:t>Tesis ve altyapının kullanımına yönelik ilke ve kurallar</w:t>
      </w:r>
    </w:p>
    <w:p w14:paraId="0FF3E586" w14:textId="77777777" w:rsidR="00626C62" w:rsidRPr="00626C62" w:rsidRDefault="00626C62" w:rsidP="00A414F5">
      <w:pPr>
        <w:widowControl w:val="0"/>
        <w:numPr>
          <w:ilvl w:val="0"/>
          <w:numId w:val="5"/>
        </w:numPr>
        <w:spacing w:after="0" w:line="276" w:lineRule="auto"/>
        <w:jc w:val="both"/>
        <w:outlineLvl w:val="3"/>
        <w:rPr>
          <w:rFonts w:cstheme="minorHAnsi"/>
          <w:i/>
          <w:iCs/>
          <w:noProof/>
        </w:rPr>
      </w:pPr>
      <w:r w:rsidRPr="00626C62">
        <w:rPr>
          <w:rFonts w:cstheme="minorHAnsi"/>
          <w:i/>
          <w:iCs/>
          <w:noProof/>
        </w:rPr>
        <w:lastRenderedPageBreak/>
        <w:t>Erişim ve kullanıma ilişkin uygulamalar</w:t>
      </w:r>
    </w:p>
    <w:p w14:paraId="1AB8F63C" w14:textId="4EBC2738" w:rsidR="00626C62" w:rsidRPr="00626C62" w:rsidRDefault="00626C62" w:rsidP="00A414F5">
      <w:pPr>
        <w:widowControl w:val="0"/>
        <w:numPr>
          <w:ilvl w:val="0"/>
          <w:numId w:val="5"/>
        </w:numPr>
        <w:spacing w:after="0" w:line="276" w:lineRule="auto"/>
        <w:jc w:val="both"/>
        <w:outlineLvl w:val="3"/>
        <w:rPr>
          <w:rFonts w:cstheme="minorHAnsi"/>
          <w:i/>
          <w:iCs/>
          <w:noProof/>
        </w:rPr>
      </w:pPr>
      <w:r w:rsidRPr="00626C62">
        <w:rPr>
          <w:rFonts w:cstheme="minorHAnsi"/>
          <w:i/>
          <w:iCs/>
          <w:noProof/>
        </w:rPr>
        <w:t>Tesis ve altyapının büyüme ile ilişkili olarak gelişim durumu (Örneğin, birim sayısındaki artış ile fiziksel alanlardaki artış arasındaki ilişki gibi)</w:t>
      </w:r>
    </w:p>
    <w:p w14:paraId="44CB2A3F" w14:textId="6F146442" w:rsidR="00626C62" w:rsidRPr="00626C62" w:rsidRDefault="003940E0" w:rsidP="00A414F5">
      <w:pPr>
        <w:widowControl w:val="0"/>
        <w:numPr>
          <w:ilvl w:val="0"/>
          <w:numId w:val="5"/>
        </w:numPr>
        <w:spacing w:after="0" w:line="276" w:lineRule="auto"/>
        <w:jc w:val="both"/>
        <w:outlineLvl w:val="3"/>
        <w:rPr>
          <w:rFonts w:cstheme="minorHAnsi"/>
          <w:i/>
          <w:iCs/>
          <w:noProof/>
        </w:rPr>
      </w:pPr>
      <w:r>
        <w:rPr>
          <w:rFonts w:cstheme="minorHAnsi"/>
          <w:i/>
          <w:iCs/>
          <w:noProof/>
        </w:rPr>
        <w:t>Birim</w:t>
      </w:r>
      <w:r w:rsidR="00626C62" w:rsidRPr="00626C62">
        <w:rPr>
          <w:rFonts w:cstheme="minorHAnsi"/>
          <w:i/>
          <w:iCs/>
          <w:noProof/>
        </w:rPr>
        <w:t>d</w:t>
      </w:r>
      <w:r w:rsidR="00A10C08">
        <w:rPr>
          <w:rFonts w:cstheme="minorHAnsi"/>
          <w:i/>
          <w:iCs/>
          <w:noProof/>
        </w:rPr>
        <w:t>e</w:t>
      </w:r>
      <w:r w:rsidR="00626C62" w:rsidRPr="00626C62">
        <w:rPr>
          <w:rFonts w:cstheme="minorHAnsi"/>
          <w:i/>
          <w:iCs/>
          <w:noProof/>
        </w:rPr>
        <w:t xml:space="preserve"> uzaktan eğitim programları ve uygulamaları varsa; bunlara yönelik alt yapı, tesis, donanım ve yazılım durumları</w:t>
      </w:r>
    </w:p>
    <w:p w14:paraId="4120938B" w14:textId="77777777" w:rsidR="00626C62" w:rsidRPr="00626C62" w:rsidRDefault="00626C62" w:rsidP="00A414F5">
      <w:pPr>
        <w:widowControl w:val="0"/>
        <w:numPr>
          <w:ilvl w:val="0"/>
          <w:numId w:val="5"/>
        </w:numPr>
        <w:spacing w:after="0" w:line="276" w:lineRule="auto"/>
        <w:jc w:val="both"/>
        <w:outlineLvl w:val="3"/>
        <w:rPr>
          <w:rFonts w:cstheme="minorHAnsi"/>
          <w:i/>
          <w:iCs/>
          <w:noProof/>
        </w:rPr>
      </w:pPr>
      <w:r w:rsidRPr="00626C62">
        <w:rPr>
          <w:rFonts w:cstheme="minorHAnsi"/>
          <w:i/>
          <w:iCs/>
          <w:noProof/>
        </w:rPr>
        <w:t>Tesis ve altyapı hizmetlerinin izlenmesi, çeşitlendirilmesi ve iyileştirilmesine ilişkin kanıtlar</w:t>
      </w:r>
    </w:p>
    <w:p w14:paraId="19C9217A" w14:textId="6336B44F" w:rsidR="00626C62" w:rsidRPr="00626C62" w:rsidRDefault="00626C62" w:rsidP="00A414F5">
      <w:pPr>
        <w:widowControl w:val="0"/>
        <w:numPr>
          <w:ilvl w:val="0"/>
          <w:numId w:val="5"/>
        </w:numPr>
        <w:spacing w:after="0" w:line="276" w:lineRule="auto"/>
        <w:jc w:val="both"/>
        <w:outlineLvl w:val="3"/>
        <w:rPr>
          <w:rFonts w:cstheme="minorHAnsi"/>
          <w:i/>
          <w:iCs/>
          <w:noProof/>
        </w:rPr>
      </w:pPr>
      <w:r w:rsidRPr="00626C62">
        <w:rPr>
          <w:rFonts w:cstheme="minorHAnsi"/>
          <w:i/>
          <w:iCs/>
          <w:noProof/>
        </w:rPr>
        <w:t xml:space="preserve">Standart uygulamalar ve mevzuatın yanı sıra; </w:t>
      </w:r>
      <w:r w:rsidR="002F35CC">
        <w:rPr>
          <w:rFonts w:cstheme="minorHAnsi"/>
          <w:i/>
          <w:iCs/>
          <w:noProof/>
        </w:rPr>
        <w:t>birimin</w:t>
      </w:r>
      <w:r w:rsidRPr="00626C62">
        <w:rPr>
          <w:rFonts w:cstheme="minorHAnsi"/>
          <w:i/>
          <w:iCs/>
          <w:noProof/>
        </w:rPr>
        <w:t xml:space="preserve"> ihtiyaçları doğrultusunda geliştirdiği özgün yaklaşım ve uygulamalarına ilişkin kanıtlar</w:t>
      </w:r>
    </w:p>
    <w:p w14:paraId="0F32390E" w14:textId="14C38F47" w:rsidR="00485E2A" w:rsidRDefault="00485E2A" w:rsidP="00485E2A">
      <w:pPr>
        <w:rPr>
          <w:rFonts w:ascii="Calibri" w:hAnsi="Calibri" w:cs="Calibri"/>
          <w:i/>
          <w:iCs/>
          <w:color w:val="767171" w:themeColor="background2" w:themeShade="80"/>
        </w:rPr>
      </w:pPr>
    </w:p>
    <w:p w14:paraId="474F5A6A" w14:textId="77777777" w:rsidR="00C855A5" w:rsidRDefault="00C855A5" w:rsidP="00485E2A">
      <w:pPr>
        <w:rPr>
          <w:rFonts w:ascii="Calibri" w:hAnsi="Calibri" w:cs="Calibri"/>
          <w:i/>
          <w:iCs/>
          <w:color w:val="767171" w:themeColor="background2" w:themeShade="80"/>
        </w:rPr>
      </w:pPr>
    </w:p>
    <w:p w14:paraId="5BB0F2AF" w14:textId="77777777" w:rsidR="00B14598" w:rsidRDefault="00B14598" w:rsidP="00485E2A">
      <w:pPr>
        <w:spacing w:line="276" w:lineRule="auto"/>
        <w:jc w:val="both"/>
        <w:rPr>
          <w:rFonts w:ascii="Calibri" w:hAnsi="Calibri" w:cs="Calibri"/>
          <w:b/>
          <w:sz w:val="28"/>
          <w:szCs w:val="28"/>
          <w:u w:val="single"/>
        </w:rPr>
      </w:pPr>
      <w:r w:rsidRPr="00B14598">
        <w:rPr>
          <w:rFonts w:ascii="Calibri" w:hAnsi="Calibri" w:cs="Calibri"/>
          <w:b/>
          <w:sz w:val="28"/>
          <w:szCs w:val="28"/>
          <w:u w:val="single"/>
        </w:rPr>
        <w:t>B.3.4. Dezavantajlı gruplar</w:t>
      </w:r>
    </w:p>
    <w:p w14:paraId="37186161" w14:textId="77777777" w:rsidR="00374768" w:rsidRDefault="00374768" w:rsidP="00485E2A">
      <w:pPr>
        <w:pStyle w:val="Balk4"/>
        <w:spacing w:line="276" w:lineRule="auto"/>
        <w:ind w:right="63"/>
        <w:jc w:val="both"/>
        <w:rPr>
          <w:rFonts w:ascii="Calibri" w:eastAsiaTheme="minorHAnsi" w:hAnsi="Calibri" w:cs="Calibri"/>
          <w:b w:val="0"/>
          <w:bCs w:val="0"/>
          <w:iCs/>
          <w:noProof w:val="0"/>
          <w:color w:val="767171" w:themeColor="background2" w:themeShade="80"/>
          <w:sz w:val="22"/>
          <w:szCs w:val="22"/>
        </w:rPr>
      </w:pPr>
      <w:r w:rsidRPr="00374768">
        <w:rPr>
          <w:rFonts w:ascii="Calibri" w:eastAsiaTheme="minorHAnsi" w:hAnsi="Calibri" w:cs="Calibri"/>
          <w:b w:val="0"/>
          <w:bCs w:val="0"/>
          <w:iCs/>
          <w:noProof w:val="0"/>
          <w:color w:val="767171" w:themeColor="background2" w:themeShade="80"/>
          <w:sz w:val="22"/>
          <w:szCs w:val="22"/>
        </w:rPr>
        <w:t>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Bu grupların eğitim olanaklarına erişimi izlenmekte ve geri bildirimleri doğrultusunda iyileştirilmektedir.</w:t>
      </w:r>
    </w:p>
    <w:p w14:paraId="2B7FCC74" w14:textId="77777777" w:rsidR="00BC1EB9" w:rsidRDefault="00BC1EB9" w:rsidP="00485E2A">
      <w:pPr>
        <w:pStyle w:val="Balk4"/>
        <w:spacing w:line="276" w:lineRule="auto"/>
        <w:ind w:right="63"/>
        <w:jc w:val="both"/>
        <w:rPr>
          <w:rFonts w:ascii="Calibri" w:eastAsiaTheme="minorHAnsi" w:hAnsi="Calibri" w:cs="Calibri"/>
          <w:b w:val="0"/>
          <w:bCs w:val="0"/>
          <w:iCs/>
          <w:noProof w:val="0"/>
          <w:color w:val="767171" w:themeColor="background2" w:themeShade="80"/>
          <w:sz w:val="22"/>
          <w:szCs w:val="22"/>
        </w:rPr>
      </w:pPr>
    </w:p>
    <w:p w14:paraId="26BACBAB" w14:textId="77777777" w:rsidR="00BC1EB9" w:rsidRDefault="00BC1EB9" w:rsidP="00485E2A">
      <w:pPr>
        <w:pStyle w:val="Balk4"/>
        <w:spacing w:line="276" w:lineRule="auto"/>
        <w:ind w:right="63"/>
        <w:jc w:val="both"/>
        <w:rPr>
          <w:rFonts w:ascii="Calibri" w:eastAsiaTheme="minorHAnsi" w:hAnsi="Calibri" w:cs="Calibri"/>
          <w:b w:val="0"/>
          <w:bCs w:val="0"/>
          <w:iCs/>
          <w:noProof w:val="0"/>
          <w:color w:val="767171" w:themeColor="background2" w:themeShade="80"/>
          <w:sz w:val="22"/>
          <w:szCs w:val="22"/>
        </w:rPr>
      </w:pPr>
    </w:p>
    <w:p w14:paraId="70BEA8A9" w14:textId="77777777" w:rsidR="00BC1EB9" w:rsidRDefault="00BC1EB9" w:rsidP="00485E2A">
      <w:pPr>
        <w:pStyle w:val="Balk4"/>
        <w:spacing w:line="276" w:lineRule="auto"/>
        <w:ind w:right="63"/>
        <w:jc w:val="both"/>
        <w:rPr>
          <w:rFonts w:ascii="Calibri" w:eastAsiaTheme="minorHAnsi" w:hAnsi="Calibri" w:cs="Calibri"/>
          <w:b w:val="0"/>
          <w:bCs w:val="0"/>
          <w:iCs/>
          <w:noProof w:val="0"/>
          <w:color w:val="767171" w:themeColor="background2" w:themeShade="80"/>
          <w:sz w:val="22"/>
          <w:szCs w:val="22"/>
        </w:rPr>
      </w:pPr>
    </w:p>
    <w:p w14:paraId="47A313C3" w14:textId="77777777" w:rsidR="00BC1EB9" w:rsidRDefault="00BC1EB9" w:rsidP="00485E2A">
      <w:pPr>
        <w:pStyle w:val="Balk4"/>
        <w:spacing w:line="276" w:lineRule="auto"/>
        <w:ind w:right="63"/>
        <w:jc w:val="both"/>
        <w:rPr>
          <w:rFonts w:ascii="Calibri" w:eastAsiaTheme="minorHAnsi" w:hAnsi="Calibri" w:cs="Calibri"/>
          <w:b w:val="0"/>
          <w:bCs w:val="0"/>
          <w:iCs/>
          <w:noProof w:val="0"/>
          <w:color w:val="767171" w:themeColor="background2" w:themeShade="80"/>
          <w:sz w:val="22"/>
          <w:szCs w:val="22"/>
        </w:rPr>
      </w:pPr>
    </w:p>
    <w:p w14:paraId="2575F0F0" w14:textId="77777777" w:rsidR="00374768" w:rsidRDefault="00374768" w:rsidP="00485E2A">
      <w:pPr>
        <w:pStyle w:val="Balk4"/>
        <w:spacing w:line="276" w:lineRule="auto"/>
        <w:ind w:right="63"/>
        <w:jc w:val="both"/>
        <w:rPr>
          <w:rFonts w:ascii="Calibri" w:eastAsiaTheme="minorHAnsi" w:hAnsi="Calibri" w:cs="Calibri"/>
          <w:b w:val="0"/>
          <w:bCs w:val="0"/>
          <w:iCs/>
          <w:noProof w:val="0"/>
          <w:color w:val="767171" w:themeColor="background2" w:themeShade="80"/>
          <w:sz w:val="22"/>
          <w:szCs w:val="22"/>
        </w:rPr>
      </w:pPr>
    </w:p>
    <w:p w14:paraId="3C2D2065" w14:textId="77777777" w:rsidR="00CE5CB7" w:rsidRPr="00551F2C" w:rsidRDefault="00CE5CB7" w:rsidP="00CE5CB7">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2A40A0E1" w14:textId="3D3414C0" w:rsidR="00CE5CB7" w:rsidRDefault="00CE5CB7" w:rsidP="00CE5CB7">
      <w:pPr>
        <w:spacing w:line="276" w:lineRule="auto"/>
        <w:rPr>
          <w:rFonts w:ascii="Calibri" w:hAnsi="Calibri" w:cs="Calibri"/>
          <w:i/>
          <w:iCs/>
          <w:color w:val="000000" w:themeColor="text1"/>
        </w:rPr>
      </w:pPr>
      <w:r>
        <w:rPr>
          <w:rFonts w:ascii="Calibri" w:hAnsi="Calibri" w:cs="Calibri"/>
          <w:i/>
          <w:iCs/>
          <w:color w:val="000000" w:themeColor="text1"/>
        </w:rPr>
        <w:t>(</w:t>
      </w:r>
      <w:r w:rsidRPr="0040348D">
        <w:rPr>
          <w:rFonts w:ascii="Calibri" w:hAnsi="Calibri" w:cs="Calibri"/>
          <w:i/>
          <w:iCs/>
          <w:color w:val="000000" w:themeColor="text1"/>
        </w:rPr>
        <w:t xml:space="preserve">Biriminizin açıklamasını </w:t>
      </w:r>
      <w:r w:rsidR="001E3345">
        <w:rPr>
          <w:rFonts w:ascii="Calibri" w:hAnsi="Calibri" w:cs="Calibri"/>
          <w:i/>
          <w:iCs/>
          <w:color w:val="000000" w:themeColor="text1"/>
        </w:rPr>
        <w:t>lütfen bu alana giriniz</w:t>
      </w:r>
      <w:r w:rsidRPr="0040348D">
        <w:rPr>
          <w:rFonts w:ascii="Calibri" w:hAnsi="Calibri" w:cs="Calibri"/>
          <w:i/>
          <w:iCs/>
          <w:color w:val="000000" w:themeColor="text1"/>
        </w:rPr>
        <w:t>.</w:t>
      </w:r>
      <w:r>
        <w:rPr>
          <w:rFonts w:ascii="Calibri" w:hAnsi="Calibri" w:cs="Calibri"/>
          <w:i/>
          <w:iCs/>
          <w:color w:val="000000" w:themeColor="text1"/>
        </w:rPr>
        <w:t xml:space="preserve"> Kanıtlarınıza metin içinde atıfta bulunabilirsiniz.</w:t>
      </w:r>
      <w:r w:rsidRPr="0040348D">
        <w:rPr>
          <w:rFonts w:ascii="Calibri" w:hAnsi="Calibri" w:cs="Calibri"/>
          <w:i/>
          <w:iCs/>
          <w:color w:val="000000" w:themeColor="text1"/>
        </w:rPr>
        <w:t>)</w:t>
      </w:r>
    </w:p>
    <w:p w14:paraId="2A93F19C" w14:textId="77777777" w:rsidR="002E210B" w:rsidRDefault="002E210B" w:rsidP="00CE5CB7">
      <w:pPr>
        <w:spacing w:line="276" w:lineRule="auto"/>
        <w:rPr>
          <w:rFonts w:ascii="Calibri" w:hAnsi="Calibri" w:cs="Calibri"/>
          <w:i/>
          <w:iCs/>
          <w:color w:val="000000" w:themeColor="text1"/>
        </w:rPr>
      </w:pPr>
    </w:p>
    <w:p w14:paraId="0757CEF7" w14:textId="77777777" w:rsidR="00BC1EB9" w:rsidRDefault="00BC1EB9" w:rsidP="00CE5CB7">
      <w:pPr>
        <w:spacing w:line="276" w:lineRule="auto"/>
        <w:rPr>
          <w:rFonts w:ascii="Calibri" w:hAnsi="Calibri" w:cs="Calibri"/>
          <w:i/>
          <w:iCs/>
          <w:color w:val="000000" w:themeColor="text1"/>
        </w:rPr>
      </w:pPr>
    </w:p>
    <w:p w14:paraId="4E770E72" w14:textId="120CD847" w:rsidR="002E210B" w:rsidRDefault="002E210B" w:rsidP="001E3345">
      <w:pPr>
        <w:pStyle w:val="Balk4"/>
        <w:spacing w:line="276" w:lineRule="auto"/>
        <w:ind w:left="0" w:right="63"/>
        <w:jc w:val="both"/>
        <w:rPr>
          <w:rFonts w:ascii="Calibri" w:eastAsiaTheme="minorHAnsi" w:hAnsi="Calibri" w:cs="Calibri"/>
          <w:iCs/>
          <w:noProof w:val="0"/>
          <w:sz w:val="22"/>
          <w:szCs w:val="22"/>
        </w:rPr>
      </w:pPr>
      <w:r w:rsidRPr="002E210B">
        <w:rPr>
          <w:rFonts w:ascii="Calibri" w:eastAsiaTheme="minorHAnsi" w:hAnsi="Calibri" w:cs="Calibri"/>
          <w:iCs/>
          <w:noProof w:val="0"/>
          <w:sz w:val="22"/>
          <w:szCs w:val="22"/>
        </w:rPr>
        <w:t>Örnek Kanıtlar</w:t>
      </w:r>
    </w:p>
    <w:p w14:paraId="11D1DD0F" w14:textId="77777777" w:rsidR="001E3345" w:rsidRPr="002E210B" w:rsidRDefault="001E3345" w:rsidP="002E210B">
      <w:pPr>
        <w:pStyle w:val="Balk4"/>
        <w:spacing w:line="276" w:lineRule="auto"/>
        <w:ind w:right="63"/>
        <w:jc w:val="both"/>
        <w:rPr>
          <w:rFonts w:ascii="Calibri" w:eastAsiaTheme="minorHAnsi" w:hAnsi="Calibri" w:cs="Calibri"/>
          <w:iCs/>
          <w:noProof w:val="0"/>
          <w:sz w:val="22"/>
          <w:szCs w:val="22"/>
        </w:rPr>
      </w:pPr>
    </w:p>
    <w:p w14:paraId="487204F4" w14:textId="53980C42" w:rsidR="002E210B" w:rsidRPr="002E210B" w:rsidRDefault="002E210B" w:rsidP="00A414F5">
      <w:pPr>
        <w:pStyle w:val="Balk4"/>
        <w:numPr>
          <w:ilvl w:val="0"/>
          <w:numId w:val="5"/>
        </w:numPr>
        <w:spacing w:line="276" w:lineRule="auto"/>
        <w:ind w:left="426" w:right="63" w:hanging="219"/>
        <w:jc w:val="both"/>
        <w:rPr>
          <w:rFonts w:ascii="Calibri" w:eastAsiaTheme="minorHAnsi" w:hAnsi="Calibri" w:cs="Calibri"/>
          <w:b w:val="0"/>
          <w:bCs w:val="0"/>
          <w:iCs/>
          <w:noProof w:val="0"/>
          <w:sz w:val="22"/>
          <w:szCs w:val="22"/>
        </w:rPr>
      </w:pPr>
      <w:r w:rsidRPr="002E210B">
        <w:rPr>
          <w:rFonts w:ascii="Calibri" w:eastAsiaTheme="minorHAnsi" w:hAnsi="Calibri" w:cs="Calibri"/>
          <w:b w:val="0"/>
          <w:bCs w:val="0"/>
          <w:iCs/>
          <w:noProof w:val="0"/>
          <w:sz w:val="22"/>
          <w:szCs w:val="22"/>
        </w:rPr>
        <w:t xml:space="preserve">Dezavantajlı öğrenci gruplarına sunulacak hizmetlerle ilgili planlama ve uygulamalar (Kurullarda temsil, engelsiz üniversite uygulamaları, varsa uzaktan eğitim süreçlerindeki uygulamalar vb.) </w:t>
      </w:r>
    </w:p>
    <w:p w14:paraId="161F581A" w14:textId="57A9041F" w:rsidR="00CF4539" w:rsidRPr="00F8040F" w:rsidRDefault="00CF4539" w:rsidP="00D802D0">
      <w:pPr>
        <w:numPr>
          <w:ilvl w:val="0"/>
          <w:numId w:val="5"/>
        </w:numPr>
        <w:spacing w:after="0" w:line="276" w:lineRule="auto"/>
        <w:ind w:left="426" w:right="63" w:hanging="219"/>
        <w:jc w:val="both"/>
        <w:rPr>
          <w:rFonts w:ascii="Calibri" w:hAnsi="Calibri" w:cs="Calibri"/>
          <w:iCs/>
        </w:rPr>
      </w:pPr>
      <w:r w:rsidRPr="00F8040F">
        <w:rPr>
          <w:i/>
        </w:rPr>
        <w:t>Dezavantajlı gruplardan alınan geri bildirimlerin izleme ve iyileştirme mekanizmalarında kullanıldığına ilişkin belgeler</w:t>
      </w:r>
    </w:p>
    <w:p w14:paraId="5CA10258" w14:textId="03AE3E2E" w:rsidR="002E210B" w:rsidRPr="002E210B" w:rsidRDefault="002E210B" w:rsidP="00A414F5">
      <w:pPr>
        <w:pStyle w:val="Balk4"/>
        <w:numPr>
          <w:ilvl w:val="0"/>
          <w:numId w:val="5"/>
        </w:numPr>
        <w:spacing w:line="276" w:lineRule="auto"/>
        <w:ind w:left="426" w:right="63" w:hanging="219"/>
        <w:jc w:val="both"/>
        <w:rPr>
          <w:rFonts w:ascii="Calibri" w:eastAsiaTheme="minorHAnsi" w:hAnsi="Calibri" w:cs="Calibri"/>
          <w:b w:val="0"/>
          <w:bCs w:val="0"/>
          <w:iCs/>
          <w:noProof w:val="0"/>
          <w:sz w:val="22"/>
          <w:szCs w:val="22"/>
        </w:rPr>
      </w:pPr>
      <w:r w:rsidRPr="002E210B">
        <w:rPr>
          <w:rFonts w:ascii="Calibri" w:eastAsiaTheme="minorHAnsi" w:hAnsi="Calibri" w:cs="Calibri"/>
          <w:b w:val="0"/>
          <w:bCs w:val="0"/>
          <w:iCs/>
          <w:noProof w:val="0"/>
          <w:sz w:val="22"/>
          <w:szCs w:val="22"/>
        </w:rPr>
        <w:t>Engelsiz üniversite uygulamalarına ilişkin izleme ve iyileştirme kanıtları</w:t>
      </w:r>
    </w:p>
    <w:p w14:paraId="6ACC56DC" w14:textId="4E9411D3" w:rsidR="00CE5CB7" w:rsidRPr="002E210B" w:rsidRDefault="002E210B" w:rsidP="00A414F5">
      <w:pPr>
        <w:pStyle w:val="Balk4"/>
        <w:numPr>
          <w:ilvl w:val="0"/>
          <w:numId w:val="5"/>
        </w:numPr>
        <w:spacing w:line="276" w:lineRule="auto"/>
        <w:ind w:left="426" w:right="63" w:hanging="219"/>
        <w:jc w:val="both"/>
        <w:rPr>
          <w:rFonts w:ascii="Calibri" w:eastAsiaTheme="minorHAnsi" w:hAnsi="Calibri" w:cs="Calibri"/>
          <w:b w:val="0"/>
          <w:bCs w:val="0"/>
          <w:iCs/>
          <w:noProof w:val="0"/>
          <w:sz w:val="22"/>
          <w:szCs w:val="22"/>
        </w:rPr>
      </w:pPr>
      <w:r w:rsidRPr="002E210B">
        <w:rPr>
          <w:rFonts w:ascii="Calibri" w:eastAsiaTheme="minorHAnsi" w:hAnsi="Calibri" w:cs="Calibri"/>
          <w:b w:val="0"/>
          <w:bCs w:val="0"/>
          <w:iCs/>
          <w:noProof w:val="0"/>
          <w:sz w:val="22"/>
          <w:szCs w:val="22"/>
        </w:rPr>
        <w:t xml:space="preserve">Standart uygulamalar ve mevzuatın yanı sıra; </w:t>
      </w:r>
      <w:r w:rsidR="002F35CC">
        <w:rPr>
          <w:rFonts w:ascii="Calibri" w:eastAsiaTheme="minorHAnsi" w:hAnsi="Calibri" w:cs="Calibri"/>
          <w:b w:val="0"/>
          <w:bCs w:val="0"/>
          <w:iCs/>
          <w:noProof w:val="0"/>
          <w:sz w:val="22"/>
          <w:szCs w:val="22"/>
        </w:rPr>
        <w:t>birimin</w:t>
      </w:r>
      <w:r w:rsidRPr="002E210B">
        <w:rPr>
          <w:rFonts w:ascii="Calibri" w:eastAsiaTheme="minorHAnsi" w:hAnsi="Calibri" w:cs="Calibri"/>
          <w:b w:val="0"/>
          <w:bCs w:val="0"/>
          <w:iCs/>
          <w:noProof w:val="0"/>
          <w:sz w:val="22"/>
          <w:szCs w:val="22"/>
        </w:rPr>
        <w:t xml:space="preserve"> ihtiyaçları doğrultusunda geliştirdiği özgün yaklaşım ve uygulamalarına ilişkin kanıtlar</w:t>
      </w:r>
    </w:p>
    <w:p w14:paraId="0E6F84B5" w14:textId="279921AB" w:rsidR="00485E2A" w:rsidRDefault="00485E2A" w:rsidP="00485E2A">
      <w:pPr>
        <w:rPr>
          <w:rFonts w:ascii="Calibri" w:hAnsi="Calibri" w:cs="Calibri"/>
          <w:i/>
          <w:iCs/>
          <w:color w:val="767171" w:themeColor="background2" w:themeShade="80"/>
        </w:rPr>
      </w:pPr>
    </w:p>
    <w:p w14:paraId="10D1BE5A" w14:textId="598044DB" w:rsidR="00CF4539" w:rsidRDefault="00CF4539" w:rsidP="00485E2A">
      <w:pPr>
        <w:rPr>
          <w:rFonts w:ascii="Calibri" w:hAnsi="Calibri" w:cs="Calibri"/>
          <w:i/>
          <w:iCs/>
          <w:color w:val="767171" w:themeColor="background2" w:themeShade="80"/>
        </w:rPr>
      </w:pPr>
    </w:p>
    <w:p w14:paraId="28DE6E4F" w14:textId="77777777" w:rsidR="00CF4539" w:rsidRDefault="00CF4539" w:rsidP="00485E2A">
      <w:pPr>
        <w:rPr>
          <w:rFonts w:ascii="Calibri" w:hAnsi="Calibri" w:cs="Calibri"/>
          <w:i/>
          <w:iCs/>
          <w:color w:val="767171" w:themeColor="background2" w:themeShade="80"/>
        </w:rPr>
      </w:pPr>
    </w:p>
    <w:p w14:paraId="3772521D" w14:textId="77777777" w:rsidR="00425403" w:rsidRDefault="00425403" w:rsidP="00075600">
      <w:pPr>
        <w:spacing w:line="276" w:lineRule="auto"/>
        <w:jc w:val="both"/>
        <w:rPr>
          <w:rFonts w:ascii="Calibri" w:hAnsi="Calibri" w:cs="Calibri"/>
          <w:b/>
          <w:bCs/>
          <w:sz w:val="28"/>
          <w:szCs w:val="28"/>
          <w:u w:val="single"/>
        </w:rPr>
      </w:pPr>
      <w:r w:rsidRPr="00425403">
        <w:rPr>
          <w:rFonts w:ascii="Calibri" w:hAnsi="Calibri" w:cs="Calibri"/>
          <w:b/>
          <w:bCs/>
          <w:sz w:val="28"/>
          <w:szCs w:val="28"/>
          <w:u w:val="single"/>
        </w:rPr>
        <w:t>B.3.5. Sosyal, kültürel, sportif faaliyetler</w:t>
      </w:r>
    </w:p>
    <w:p w14:paraId="72E825F5" w14:textId="7CB21233" w:rsidR="00DB1092" w:rsidRDefault="00DB1092" w:rsidP="00DB1092">
      <w:pPr>
        <w:spacing w:line="276" w:lineRule="auto"/>
        <w:jc w:val="both"/>
        <w:rPr>
          <w:rFonts w:ascii="Calibri" w:hAnsi="Calibri" w:cs="Calibri"/>
          <w:i/>
          <w:iCs/>
          <w:color w:val="767171" w:themeColor="background2" w:themeShade="80"/>
        </w:rPr>
      </w:pPr>
      <w:r w:rsidRPr="00DB1092">
        <w:rPr>
          <w:rFonts w:ascii="Calibri" w:hAnsi="Calibri" w:cs="Calibri"/>
          <w:i/>
          <w:iCs/>
          <w:color w:val="767171" w:themeColor="background2" w:themeShade="80"/>
        </w:rPr>
        <w:t xml:space="preserve">Öğrenci toplulukları ve bu toplulukların etkinlikleri, sosyal, kültürel ve sportif faaliyetlerine yönelik mekân, bütçe ve rehberlik desteği vardır. </w:t>
      </w:r>
    </w:p>
    <w:p w14:paraId="7D406B4F" w14:textId="46642211" w:rsidR="00367433" w:rsidRDefault="00367433" w:rsidP="00DB1092">
      <w:pPr>
        <w:spacing w:line="276" w:lineRule="auto"/>
        <w:jc w:val="both"/>
        <w:rPr>
          <w:rFonts w:ascii="Calibri" w:hAnsi="Calibri" w:cs="Calibri"/>
          <w:i/>
          <w:iCs/>
          <w:color w:val="767171" w:themeColor="background2" w:themeShade="80"/>
        </w:rPr>
      </w:pPr>
    </w:p>
    <w:p w14:paraId="0A7BBC32" w14:textId="77777777" w:rsidR="00F8040F" w:rsidRDefault="00F8040F" w:rsidP="00DB1092">
      <w:pPr>
        <w:spacing w:line="276" w:lineRule="auto"/>
        <w:jc w:val="both"/>
        <w:rPr>
          <w:rFonts w:ascii="Calibri" w:hAnsi="Calibri" w:cs="Calibri"/>
          <w:i/>
          <w:iCs/>
          <w:color w:val="767171" w:themeColor="background2" w:themeShade="80"/>
        </w:rPr>
      </w:pPr>
    </w:p>
    <w:p w14:paraId="6C77DFC2" w14:textId="77777777" w:rsidR="00367433" w:rsidRPr="00551F2C" w:rsidRDefault="00367433" w:rsidP="00367433">
      <w:pPr>
        <w:widowControl w:val="0"/>
        <w:spacing w:after="0" w:line="276" w:lineRule="auto"/>
        <w:jc w:val="both"/>
        <w:rPr>
          <w:rFonts w:cstheme="minorHAnsi"/>
          <w:i/>
          <w:iCs/>
          <w:noProof/>
          <w:color w:val="000000" w:themeColor="text1"/>
        </w:rPr>
      </w:pPr>
      <w:bookmarkStart w:id="6" w:name="_Hlk95147325"/>
      <w:r w:rsidRPr="00551F2C">
        <w:rPr>
          <w:rFonts w:cstheme="minorHAnsi"/>
          <w:b/>
          <w:bCs/>
          <w:i/>
          <w:iCs/>
          <w:noProof/>
          <w:color w:val="000000" w:themeColor="text1"/>
        </w:rPr>
        <w:t>Açıklama</w:t>
      </w:r>
      <w:r w:rsidRPr="00551F2C">
        <w:rPr>
          <w:rFonts w:cstheme="minorHAnsi"/>
          <w:i/>
          <w:iCs/>
          <w:noProof/>
          <w:color w:val="000000" w:themeColor="text1"/>
        </w:rPr>
        <w:t>;</w:t>
      </w:r>
    </w:p>
    <w:p w14:paraId="4DD0196D" w14:textId="4A9C2443" w:rsidR="00367433" w:rsidRDefault="00367433" w:rsidP="00367433">
      <w:pPr>
        <w:spacing w:line="276" w:lineRule="auto"/>
        <w:rPr>
          <w:rFonts w:ascii="Calibri" w:hAnsi="Calibri" w:cs="Calibri"/>
          <w:i/>
          <w:iCs/>
          <w:color w:val="000000" w:themeColor="text1"/>
        </w:rPr>
      </w:pPr>
      <w:r>
        <w:rPr>
          <w:rFonts w:ascii="Calibri" w:hAnsi="Calibri" w:cs="Calibri"/>
          <w:i/>
          <w:iCs/>
          <w:color w:val="000000" w:themeColor="text1"/>
        </w:rPr>
        <w:t>(</w:t>
      </w:r>
      <w:r w:rsidRPr="0040348D">
        <w:rPr>
          <w:rFonts w:ascii="Calibri" w:hAnsi="Calibri" w:cs="Calibri"/>
          <w:i/>
          <w:iCs/>
          <w:color w:val="000000" w:themeColor="text1"/>
        </w:rPr>
        <w:t xml:space="preserve">Biriminizin açıklamasını </w:t>
      </w:r>
      <w:r w:rsidR="001E3345">
        <w:rPr>
          <w:rFonts w:ascii="Calibri" w:hAnsi="Calibri" w:cs="Calibri"/>
          <w:i/>
          <w:iCs/>
          <w:color w:val="000000" w:themeColor="text1"/>
        </w:rPr>
        <w:t>lütfen bu alana giriniz</w:t>
      </w:r>
      <w:r w:rsidRPr="0040348D">
        <w:rPr>
          <w:rFonts w:ascii="Calibri" w:hAnsi="Calibri" w:cs="Calibri"/>
          <w:i/>
          <w:iCs/>
          <w:color w:val="000000" w:themeColor="text1"/>
        </w:rPr>
        <w:t>.</w:t>
      </w:r>
      <w:r>
        <w:rPr>
          <w:rFonts w:ascii="Calibri" w:hAnsi="Calibri" w:cs="Calibri"/>
          <w:i/>
          <w:iCs/>
          <w:color w:val="000000" w:themeColor="text1"/>
        </w:rPr>
        <w:t xml:space="preserve"> Kanıtlarınıza metin içinde atıfta bulunabilirsiniz.</w:t>
      </w:r>
      <w:r w:rsidRPr="0040348D">
        <w:rPr>
          <w:rFonts w:ascii="Calibri" w:hAnsi="Calibri" w:cs="Calibri"/>
          <w:i/>
          <w:iCs/>
          <w:color w:val="000000" w:themeColor="text1"/>
        </w:rPr>
        <w:t>)</w:t>
      </w:r>
    </w:p>
    <w:bookmarkEnd w:id="6"/>
    <w:p w14:paraId="5F020B49" w14:textId="77777777" w:rsidR="00367433" w:rsidRPr="00075600" w:rsidRDefault="00367433" w:rsidP="00DB1092">
      <w:pPr>
        <w:spacing w:line="276" w:lineRule="auto"/>
        <w:jc w:val="both"/>
        <w:rPr>
          <w:rFonts w:ascii="Calibri" w:hAnsi="Calibri" w:cs="Calibri"/>
          <w:i/>
          <w:iCs/>
          <w:color w:val="767171" w:themeColor="background2" w:themeShade="80"/>
        </w:rPr>
      </w:pPr>
    </w:p>
    <w:p w14:paraId="20DE0B5A" w14:textId="77777777" w:rsidR="00075600" w:rsidRPr="00075600" w:rsidRDefault="00075600" w:rsidP="00075600">
      <w:pPr>
        <w:rPr>
          <w:rFonts w:ascii="Calibri" w:hAnsi="Calibri" w:cs="Calibri"/>
          <w:i/>
          <w:iCs/>
          <w:color w:val="767171" w:themeColor="background2" w:themeShade="80"/>
        </w:rPr>
      </w:pPr>
    </w:p>
    <w:p w14:paraId="2E9B8385" w14:textId="69A690FC" w:rsidR="00B945CE" w:rsidRDefault="00B945CE" w:rsidP="00B945CE">
      <w:pPr>
        <w:widowControl w:val="0"/>
        <w:spacing w:after="0" w:line="276" w:lineRule="auto"/>
        <w:ind w:left="118" w:right="63"/>
        <w:jc w:val="both"/>
        <w:outlineLvl w:val="3"/>
        <w:rPr>
          <w:rFonts w:cstheme="minorHAnsi"/>
          <w:b/>
          <w:i/>
          <w:iCs/>
          <w:noProof/>
        </w:rPr>
      </w:pPr>
      <w:r w:rsidRPr="00B945CE">
        <w:rPr>
          <w:rFonts w:cstheme="minorHAnsi"/>
          <w:b/>
          <w:i/>
          <w:iCs/>
          <w:noProof/>
        </w:rPr>
        <w:t>Örnek Kanıtlar</w:t>
      </w:r>
    </w:p>
    <w:p w14:paraId="3615140D" w14:textId="77777777" w:rsidR="00851708" w:rsidRPr="00B945CE" w:rsidRDefault="00851708" w:rsidP="00B945CE">
      <w:pPr>
        <w:widowControl w:val="0"/>
        <w:spacing w:after="0" w:line="276" w:lineRule="auto"/>
        <w:ind w:left="118" w:right="63"/>
        <w:jc w:val="both"/>
        <w:outlineLvl w:val="3"/>
        <w:rPr>
          <w:rFonts w:cstheme="minorHAnsi"/>
          <w:b/>
          <w:i/>
          <w:iCs/>
          <w:noProof/>
        </w:rPr>
      </w:pPr>
    </w:p>
    <w:p w14:paraId="1F114EC0" w14:textId="77777777" w:rsidR="00B945CE" w:rsidRPr="00B945CE" w:rsidRDefault="00B945CE" w:rsidP="00A414F5">
      <w:pPr>
        <w:widowControl w:val="0"/>
        <w:numPr>
          <w:ilvl w:val="0"/>
          <w:numId w:val="5"/>
        </w:numPr>
        <w:spacing w:after="0" w:line="276" w:lineRule="auto"/>
        <w:ind w:left="567"/>
        <w:jc w:val="both"/>
        <w:outlineLvl w:val="3"/>
        <w:rPr>
          <w:rFonts w:cstheme="minorHAnsi"/>
          <w:i/>
          <w:iCs/>
          <w:noProof/>
        </w:rPr>
      </w:pPr>
      <w:r w:rsidRPr="00B945CE">
        <w:rPr>
          <w:rFonts w:cstheme="minorHAnsi"/>
          <w:i/>
          <w:iCs/>
          <w:noProof/>
        </w:rPr>
        <w:t xml:space="preserve">Sosyal, kültürel ve sportif faaliyetlerin planlanması ve yürütülmesine ilişkin kanıtlar </w:t>
      </w:r>
    </w:p>
    <w:p w14:paraId="7606CF86" w14:textId="77777777" w:rsidR="00B945CE" w:rsidRPr="00B945CE" w:rsidRDefault="00B945CE" w:rsidP="00A414F5">
      <w:pPr>
        <w:widowControl w:val="0"/>
        <w:numPr>
          <w:ilvl w:val="0"/>
          <w:numId w:val="5"/>
        </w:numPr>
        <w:spacing w:after="0" w:line="276" w:lineRule="auto"/>
        <w:ind w:left="567"/>
        <w:jc w:val="both"/>
        <w:outlineLvl w:val="3"/>
        <w:rPr>
          <w:rFonts w:cstheme="minorHAnsi"/>
          <w:i/>
          <w:iCs/>
          <w:noProof/>
        </w:rPr>
      </w:pPr>
      <w:r w:rsidRPr="00B945CE">
        <w:rPr>
          <w:rFonts w:cstheme="minorHAnsi"/>
          <w:i/>
          <w:iCs/>
          <w:noProof/>
        </w:rPr>
        <w:t>Yıl içerisinde öğrencilere yönelik yıllık sportif, kültürel, sosyal faaliyetlerin listesi (Faaliyet türü, konusu, katılımcı sayısı vb. bilgilerle)</w:t>
      </w:r>
    </w:p>
    <w:p w14:paraId="6F4BA802" w14:textId="44793DDA" w:rsidR="00CF4539" w:rsidRDefault="00B945CE" w:rsidP="00D802D0">
      <w:pPr>
        <w:widowControl w:val="0"/>
        <w:numPr>
          <w:ilvl w:val="0"/>
          <w:numId w:val="5"/>
        </w:numPr>
        <w:spacing w:after="0" w:line="276" w:lineRule="auto"/>
        <w:ind w:left="567"/>
        <w:jc w:val="both"/>
        <w:outlineLvl w:val="3"/>
        <w:rPr>
          <w:rFonts w:cstheme="minorHAnsi"/>
          <w:i/>
          <w:iCs/>
          <w:noProof/>
        </w:rPr>
      </w:pPr>
      <w:r w:rsidRPr="00CF4539">
        <w:rPr>
          <w:rFonts w:cstheme="minorHAnsi"/>
          <w:i/>
          <w:iCs/>
          <w:noProof/>
        </w:rPr>
        <w:t>Faaliyetlerin erişilebilirliği ve fırsat eşitliğini gözettiğine dair kanıt örnekleri</w:t>
      </w:r>
    </w:p>
    <w:p w14:paraId="7A46A809" w14:textId="02066B38" w:rsidR="00CF4539" w:rsidRPr="00F8040F" w:rsidRDefault="00CF4539" w:rsidP="00D802D0">
      <w:pPr>
        <w:widowControl w:val="0"/>
        <w:numPr>
          <w:ilvl w:val="0"/>
          <w:numId w:val="5"/>
        </w:numPr>
        <w:spacing w:after="0" w:line="276" w:lineRule="auto"/>
        <w:ind w:left="567"/>
        <w:jc w:val="both"/>
        <w:outlineLvl w:val="3"/>
        <w:rPr>
          <w:rFonts w:cstheme="minorHAnsi"/>
          <w:i/>
          <w:iCs/>
          <w:noProof/>
        </w:rPr>
      </w:pPr>
      <w:r w:rsidRPr="00F8040F">
        <w:rPr>
          <w:i/>
        </w:rPr>
        <w:t>Faaliyetlerin çeşitliliği ve paydaş geribildirimlerinin göze alındığını gösteren kanıtlar</w:t>
      </w:r>
    </w:p>
    <w:p w14:paraId="7F8ABB1F" w14:textId="7B290256" w:rsidR="00B945CE" w:rsidRPr="00CF4539" w:rsidRDefault="00B945CE" w:rsidP="00D802D0">
      <w:pPr>
        <w:widowControl w:val="0"/>
        <w:numPr>
          <w:ilvl w:val="0"/>
          <w:numId w:val="5"/>
        </w:numPr>
        <w:spacing w:after="0" w:line="276" w:lineRule="auto"/>
        <w:ind w:left="567"/>
        <w:jc w:val="both"/>
        <w:outlineLvl w:val="3"/>
        <w:rPr>
          <w:rFonts w:cstheme="minorHAnsi"/>
          <w:i/>
          <w:iCs/>
          <w:noProof/>
        </w:rPr>
      </w:pPr>
      <w:r w:rsidRPr="00CF4539">
        <w:rPr>
          <w:rFonts w:cstheme="minorHAnsi"/>
          <w:i/>
          <w:iCs/>
          <w:noProof/>
        </w:rPr>
        <w:t>Sosyal, kültürel ve sportif faaliyetlerin izlenmesine ilişkin araçlar, izleme raporları, iyileştirme ve çeşitlendirme kanıtları</w:t>
      </w:r>
    </w:p>
    <w:p w14:paraId="0839985D" w14:textId="47EF91B8" w:rsidR="00B945CE" w:rsidRDefault="00B945CE" w:rsidP="00A414F5">
      <w:pPr>
        <w:widowControl w:val="0"/>
        <w:numPr>
          <w:ilvl w:val="0"/>
          <w:numId w:val="5"/>
        </w:numPr>
        <w:spacing w:after="0" w:line="276" w:lineRule="auto"/>
        <w:ind w:left="567"/>
        <w:jc w:val="both"/>
        <w:outlineLvl w:val="3"/>
        <w:rPr>
          <w:rFonts w:cstheme="minorHAnsi"/>
          <w:i/>
          <w:iCs/>
          <w:noProof/>
        </w:rPr>
      </w:pPr>
      <w:r w:rsidRPr="00B945CE">
        <w:rPr>
          <w:rFonts w:cstheme="minorHAnsi"/>
          <w:i/>
          <w:iCs/>
          <w:noProof/>
        </w:rPr>
        <w:t xml:space="preserve">Standart uygulamalar ve mevzuatın yanı sıra; </w:t>
      </w:r>
      <w:r w:rsidR="002F35CC">
        <w:rPr>
          <w:rFonts w:cstheme="minorHAnsi"/>
          <w:i/>
          <w:iCs/>
          <w:noProof/>
        </w:rPr>
        <w:t>birimin</w:t>
      </w:r>
      <w:r w:rsidRPr="00B945CE">
        <w:rPr>
          <w:rFonts w:cstheme="minorHAnsi"/>
          <w:i/>
          <w:iCs/>
          <w:noProof/>
        </w:rPr>
        <w:t xml:space="preserve"> ihtiyaçları doğrultusunda geliştirdiği özgün yaklaşım ve uygulamalarına ilişkin kanıtlar</w:t>
      </w:r>
    </w:p>
    <w:p w14:paraId="4CB62B97" w14:textId="03B32157" w:rsidR="00F8040F" w:rsidRDefault="00F8040F" w:rsidP="00F8040F">
      <w:pPr>
        <w:widowControl w:val="0"/>
        <w:spacing w:after="0" w:line="276" w:lineRule="auto"/>
        <w:ind w:left="567"/>
        <w:jc w:val="both"/>
        <w:outlineLvl w:val="3"/>
        <w:rPr>
          <w:rFonts w:cstheme="minorHAnsi"/>
          <w:i/>
          <w:iCs/>
          <w:noProof/>
        </w:rPr>
      </w:pPr>
    </w:p>
    <w:p w14:paraId="0A12C626" w14:textId="77777777" w:rsidR="00F8040F" w:rsidRDefault="00F8040F" w:rsidP="00F8040F">
      <w:pPr>
        <w:widowControl w:val="0"/>
        <w:spacing w:after="0" w:line="276" w:lineRule="auto"/>
        <w:ind w:left="567"/>
        <w:jc w:val="both"/>
        <w:outlineLvl w:val="3"/>
        <w:rPr>
          <w:rFonts w:cstheme="minorHAnsi"/>
          <w:i/>
          <w:iCs/>
          <w:noProof/>
        </w:rPr>
      </w:pPr>
    </w:p>
    <w:p w14:paraId="2931FAF3" w14:textId="77777777" w:rsidR="00BC1EB9" w:rsidRDefault="00BC1EB9" w:rsidP="00F8040F">
      <w:pPr>
        <w:widowControl w:val="0"/>
        <w:spacing w:after="0" w:line="276" w:lineRule="auto"/>
        <w:ind w:left="567"/>
        <w:jc w:val="both"/>
        <w:outlineLvl w:val="3"/>
        <w:rPr>
          <w:rFonts w:cstheme="minorHAnsi"/>
          <w:i/>
          <w:iCs/>
          <w:noProof/>
        </w:rPr>
      </w:pPr>
    </w:p>
    <w:p w14:paraId="0D8B4958" w14:textId="77777777" w:rsidR="00BC1EB9" w:rsidRDefault="00BC1EB9" w:rsidP="00F8040F">
      <w:pPr>
        <w:widowControl w:val="0"/>
        <w:spacing w:after="0" w:line="276" w:lineRule="auto"/>
        <w:ind w:left="567"/>
        <w:jc w:val="both"/>
        <w:outlineLvl w:val="3"/>
        <w:rPr>
          <w:rFonts w:cstheme="minorHAnsi"/>
          <w:i/>
          <w:iCs/>
          <w:noProof/>
        </w:rPr>
      </w:pPr>
    </w:p>
    <w:p w14:paraId="3AC62016" w14:textId="77777777" w:rsidR="00BC1EB9" w:rsidRDefault="00BC1EB9" w:rsidP="00F8040F">
      <w:pPr>
        <w:widowControl w:val="0"/>
        <w:spacing w:after="0" w:line="276" w:lineRule="auto"/>
        <w:ind w:left="567"/>
        <w:jc w:val="both"/>
        <w:outlineLvl w:val="3"/>
        <w:rPr>
          <w:rFonts w:cstheme="minorHAnsi"/>
          <w:i/>
          <w:iCs/>
          <w:noProof/>
        </w:rPr>
      </w:pPr>
    </w:p>
    <w:p w14:paraId="1DFFAD5A" w14:textId="77777777" w:rsidR="00BC1EB9" w:rsidRDefault="00BC1EB9" w:rsidP="00F8040F">
      <w:pPr>
        <w:widowControl w:val="0"/>
        <w:spacing w:after="0" w:line="276" w:lineRule="auto"/>
        <w:ind w:left="567"/>
        <w:jc w:val="both"/>
        <w:outlineLvl w:val="3"/>
        <w:rPr>
          <w:rFonts w:cstheme="minorHAnsi"/>
          <w:i/>
          <w:iCs/>
          <w:noProof/>
        </w:rPr>
      </w:pPr>
    </w:p>
    <w:p w14:paraId="3A17AFB1" w14:textId="77777777" w:rsidR="00BC1EB9" w:rsidRPr="00B945CE" w:rsidRDefault="00BC1EB9" w:rsidP="00F8040F">
      <w:pPr>
        <w:widowControl w:val="0"/>
        <w:spacing w:after="0" w:line="276" w:lineRule="auto"/>
        <w:ind w:left="567"/>
        <w:jc w:val="both"/>
        <w:outlineLvl w:val="3"/>
        <w:rPr>
          <w:rFonts w:cstheme="minorHAnsi"/>
          <w:i/>
          <w:iCs/>
          <w:noProof/>
        </w:rPr>
      </w:pPr>
    </w:p>
    <w:p w14:paraId="1E11BAC0" w14:textId="1F148279" w:rsidR="00DD0FDD" w:rsidRPr="000C6E6A" w:rsidRDefault="00DD0FDD" w:rsidP="00075600">
      <w:pPr>
        <w:rPr>
          <w:rFonts w:ascii="Calibri" w:hAnsi="Calibri" w:cs="Calibri"/>
          <w:b/>
          <w:bCs/>
          <w:sz w:val="32"/>
          <w:szCs w:val="32"/>
          <w:u w:val="single"/>
        </w:rPr>
      </w:pPr>
      <w:r w:rsidRPr="000C6E6A">
        <w:rPr>
          <w:rFonts w:ascii="Calibri" w:hAnsi="Calibri" w:cs="Calibri"/>
          <w:b/>
          <w:bCs/>
          <w:sz w:val="32"/>
          <w:szCs w:val="32"/>
          <w:u w:val="single"/>
        </w:rPr>
        <w:t>B.4. Öğretim Kadrosu</w:t>
      </w:r>
    </w:p>
    <w:p w14:paraId="75A2AF9F" w14:textId="6724B9CA" w:rsidR="00DD0FDD" w:rsidRDefault="008B4507" w:rsidP="00EC6B64">
      <w:pPr>
        <w:jc w:val="both"/>
        <w:rPr>
          <w:rFonts w:ascii="Calibri" w:hAnsi="Calibri" w:cs="Calibri"/>
          <w:i/>
          <w:iCs/>
          <w:color w:val="767171" w:themeColor="background2" w:themeShade="80"/>
        </w:rPr>
      </w:pPr>
      <w:r w:rsidRPr="008B4507">
        <w:rPr>
          <w:rFonts w:ascii="Calibri" w:hAnsi="Calibri" w:cs="Calibri"/>
          <w:i/>
          <w:iCs/>
          <w:color w:val="767171" w:themeColor="background2" w:themeShade="80"/>
        </w:rPr>
        <w:t>Hedeflenen nitelikli mezun yeterliliklerine ulaşmak amacıyla, öğretim elemanlarının eğitim-öğretim yetkinliklerini sürekli geliştirmek için olanaklar sunmalıdır.</w:t>
      </w:r>
    </w:p>
    <w:p w14:paraId="06F86ADB" w14:textId="77777777" w:rsidR="00851708" w:rsidRDefault="00851708" w:rsidP="00EC6B64">
      <w:pPr>
        <w:jc w:val="both"/>
        <w:rPr>
          <w:rFonts w:ascii="Calibri" w:hAnsi="Calibri" w:cs="Calibri"/>
          <w:i/>
          <w:iCs/>
          <w:color w:val="767171" w:themeColor="background2" w:themeShade="80"/>
        </w:rPr>
      </w:pPr>
    </w:p>
    <w:p w14:paraId="70784F78" w14:textId="308E5427" w:rsidR="00EC6B64" w:rsidRPr="00463DE0" w:rsidRDefault="00463DE0" w:rsidP="00EC6B64">
      <w:pPr>
        <w:jc w:val="both"/>
        <w:rPr>
          <w:rFonts w:ascii="Calibri" w:hAnsi="Calibri" w:cs="Calibri"/>
          <w:b/>
          <w:bCs/>
          <w:sz w:val="28"/>
          <w:szCs w:val="28"/>
          <w:u w:val="single"/>
        </w:rPr>
      </w:pPr>
      <w:r w:rsidRPr="00463DE0">
        <w:rPr>
          <w:rFonts w:ascii="Calibri" w:hAnsi="Calibri" w:cs="Calibri"/>
          <w:b/>
          <w:bCs/>
          <w:sz w:val="28"/>
          <w:szCs w:val="28"/>
          <w:u w:val="single"/>
        </w:rPr>
        <w:t>B.4.1. Atama, yükseltme ve görevlendirme kriterleri</w:t>
      </w:r>
    </w:p>
    <w:p w14:paraId="1BDFEED4" w14:textId="1141ACC0" w:rsidR="00EC6B64" w:rsidRDefault="00231225" w:rsidP="00EC6B64">
      <w:pPr>
        <w:jc w:val="both"/>
        <w:rPr>
          <w:rFonts w:ascii="Calibri" w:hAnsi="Calibri" w:cs="Calibri"/>
          <w:i/>
          <w:iCs/>
          <w:color w:val="767171" w:themeColor="background2" w:themeShade="80"/>
        </w:rPr>
      </w:pPr>
      <w:r w:rsidRPr="00231225">
        <w:rPr>
          <w:rFonts w:ascii="Calibri" w:hAnsi="Calibri" w:cs="Calibri"/>
          <w:i/>
          <w:iCs/>
          <w:color w:val="767171" w:themeColor="background2" w:themeShade="80"/>
        </w:rPr>
        <w:t>Öğretim elemanı</w:t>
      </w:r>
      <w:r w:rsidR="00CF4539">
        <w:rPr>
          <w:rFonts w:ascii="Calibri" w:hAnsi="Calibri" w:cs="Calibri"/>
          <w:i/>
          <w:iCs/>
          <w:color w:val="767171" w:themeColor="background2" w:themeShade="80"/>
        </w:rPr>
        <w:t xml:space="preserve"> </w:t>
      </w:r>
      <w:r w:rsidR="00CF4539" w:rsidRPr="00F8040F">
        <w:rPr>
          <w:i/>
          <w:color w:val="767171" w:themeColor="background2" w:themeShade="80"/>
        </w:rPr>
        <w:t>(uluslararası öğretim elemanları dahil)</w:t>
      </w:r>
      <w:r w:rsidR="00CF4539" w:rsidRPr="00F8040F">
        <w:rPr>
          <w:color w:val="767171" w:themeColor="background2" w:themeShade="80"/>
        </w:rPr>
        <w:t xml:space="preserve"> </w:t>
      </w:r>
      <w:r w:rsidRPr="00231225">
        <w:rPr>
          <w:rFonts w:ascii="Calibri" w:hAnsi="Calibri" w:cs="Calibri"/>
          <w:i/>
          <w:iCs/>
          <w:color w:val="767171" w:themeColor="background2" w:themeShade="80"/>
        </w:rPr>
        <w:t xml:space="preserve">atama, yükseltme ve görevlendirme süreç ve kriterleri belirlenmiş ve kamuoyuna açıktır. İlgili süreç ve kriterler akademik liyakati gözetip, fırsat eşitliğini sağlayacak niteliktedir. Uygulamanın kriterlere uygun olduğu kanıtlanmaktadır. Öğretim elemanı ders yükü ve dağılım dengesi şeffaf olarak paylaşılır. </w:t>
      </w:r>
      <w:r w:rsidR="002F35CC">
        <w:rPr>
          <w:rFonts w:ascii="Calibri" w:hAnsi="Calibri" w:cs="Calibri"/>
          <w:i/>
          <w:iCs/>
          <w:color w:val="767171" w:themeColor="background2" w:themeShade="80"/>
        </w:rPr>
        <w:t>Birimin</w:t>
      </w:r>
      <w:r w:rsidRPr="00231225">
        <w:rPr>
          <w:rFonts w:ascii="Calibri" w:hAnsi="Calibri" w:cs="Calibri"/>
          <w:i/>
          <w:iCs/>
          <w:color w:val="767171" w:themeColor="background2" w:themeShade="80"/>
        </w:rPr>
        <w:t xml:space="preserve"> öğretim üyesinden beklentisi bireylerce bilinir. Kadrolu olmayan öğretim elemanı seçimi ve yarıyıl sonunda performanslarının değerlendirilmesi şeffaf, etkin ve adildir; </w:t>
      </w:r>
      <w:r w:rsidR="000C6E6A">
        <w:rPr>
          <w:rFonts w:ascii="Calibri" w:hAnsi="Calibri" w:cs="Calibri"/>
          <w:i/>
          <w:iCs/>
          <w:color w:val="767171" w:themeColor="background2" w:themeShade="80"/>
        </w:rPr>
        <w:t>birim</w:t>
      </w:r>
      <w:r w:rsidR="000C6E6A" w:rsidRPr="00231225">
        <w:rPr>
          <w:rFonts w:ascii="Calibri" w:hAnsi="Calibri" w:cs="Calibri"/>
          <w:i/>
          <w:iCs/>
          <w:color w:val="767171" w:themeColor="background2" w:themeShade="80"/>
        </w:rPr>
        <w:t>de</w:t>
      </w:r>
      <w:r w:rsidRPr="00231225">
        <w:rPr>
          <w:rFonts w:ascii="Calibri" w:hAnsi="Calibri" w:cs="Calibri"/>
          <w:i/>
          <w:iCs/>
          <w:color w:val="767171" w:themeColor="background2" w:themeShade="80"/>
        </w:rPr>
        <w:t xml:space="preserve"> eğitim-öğretim ilkelerine ve kültürüne uyum gözetilmektedir.</w:t>
      </w:r>
    </w:p>
    <w:p w14:paraId="51AB8FD9" w14:textId="77777777" w:rsidR="00D653D1" w:rsidRDefault="00D653D1" w:rsidP="00EC6B64">
      <w:pPr>
        <w:jc w:val="both"/>
        <w:rPr>
          <w:rFonts w:ascii="Calibri" w:hAnsi="Calibri" w:cs="Calibri"/>
          <w:i/>
          <w:iCs/>
          <w:color w:val="767171" w:themeColor="background2" w:themeShade="80"/>
        </w:rPr>
      </w:pPr>
    </w:p>
    <w:p w14:paraId="40A25627" w14:textId="77777777" w:rsidR="00D653D1" w:rsidRPr="00551F2C" w:rsidRDefault="00D653D1" w:rsidP="00D653D1">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2ECFEA50" w14:textId="314C79D3" w:rsidR="00D653D1" w:rsidRDefault="00D653D1" w:rsidP="00D653D1">
      <w:pPr>
        <w:spacing w:line="276" w:lineRule="auto"/>
        <w:rPr>
          <w:rFonts w:ascii="Calibri" w:hAnsi="Calibri" w:cs="Calibri"/>
          <w:i/>
          <w:iCs/>
          <w:color w:val="000000" w:themeColor="text1"/>
        </w:rPr>
      </w:pPr>
      <w:r>
        <w:rPr>
          <w:rFonts w:ascii="Calibri" w:hAnsi="Calibri" w:cs="Calibri"/>
          <w:i/>
          <w:iCs/>
          <w:color w:val="000000" w:themeColor="text1"/>
        </w:rPr>
        <w:t>(</w:t>
      </w:r>
      <w:r w:rsidRPr="0040348D">
        <w:rPr>
          <w:rFonts w:ascii="Calibri" w:hAnsi="Calibri" w:cs="Calibri"/>
          <w:i/>
          <w:iCs/>
          <w:color w:val="000000" w:themeColor="text1"/>
        </w:rPr>
        <w:t xml:space="preserve">Biriminizin açıklamasını </w:t>
      </w:r>
      <w:r w:rsidR="00851708">
        <w:rPr>
          <w:rFonts w:ascii="Calibri" w:hAnsi="Calibri" w:cs="Calibri"/>
          <w:i/>
          <w:iCs/>
          <w:color w:val="000000" w:themeColor="text1"/>
        </w:rPr>
        <w:t>lütfen bu alana giriniz</w:t>
      </w:r>
      <w:r w:rsidRPr="0040348D">
        <w:rPr>
          <w:rFonts w:ascii="Calibri" w:hAnsi="Calibri" w:cs="Calibri"/>
          <w:i/>
          <w:iCs/>
          <w:color w:val="000000" w:themeColor="text1"/>
        </w:rPr>
        <w:t>.</w:t>
      </w:r>
      <w:r>
        <w:rPr>
          <w:rFonts w:ascii="Calibri" w:hAnsi="Calibri" w:cs="Calibri"/>
          <w:i/>
          <w:iCs/>
          <w:color w:val="000000" w:themeColor="text1"/>
        </w:rPr>
        <w:t xml:space="preserve"> Kanıtlarınıza metin içinde atıfta bulunabilirsiniz.</w:t>
      </w:r>
      <w:r w:rsidRPr="0040348D">
        <w:rPr>
          <w:rFonts w:ascii="Calibri" w:hAnsi="Calibri" w:cs="Calibri"/>
          <w:i/>
          <w:iCs/>
          <w:color w:val="000000" w:themeColor="text1"/>
        </w:rPr>
        <w:t>)</w:t>
      </w:r>
    </w:p>
    <w:p w14:paraId="2FF8C3DD" w14:textId="77777777" w:rsidR="00D653D1" w:rsidRDefault="00D653D1" w:rsidP="00EC6B64">
      <w:pPr>
        <w:jc w:val="both"/>
        <w:rPr>
          <w:rFonts w:ascii="Calibri" w:hAnsi="Calibri" w:cs="Calibri"/>
          <w:i/>
          <w:iCs/>
          <w:color w:val="767171" w:themeColor="background2" w:themeShade="80"/>
        </w:rPr>
      </w:pPr>
    </w:p>
    <w:p w14:paraId="5D45B66F" w14:textId="77777777" w:rsidR="00EC6B64" w:rsidRPr="00256FE3" w:rsidRDefault="00EC6B64" w:rsidP="00256FE3">
      <w:pPr>
        <w:pStyle w:val="AralkYok"/>
        <w:rPr>
          <w:i/>
          <w:iCs/>
        </w:rPr>
      </w:pPr>
    </w:p>
    <w:p w14:paraId="2B3C95C8" w14:textId="5DEA4F39" w:rsidR="00256FE3" w:rsidRDefault="00256FE3" w:rsidP="000C6E6A">
      <w:pPr>
        <w:pStyle w:val="AralkYok"/>
        <w:jc w:val="both"/>
        <w:rPr>
          <w:b/>
          <w:bCs/>
          <w:i/>
          <w:iCs/>
        </w:rPr>
      </w:pPr>
      <w:r w:rsidRPr="00256FE3">
        <w:rPr>
          <w:b/>
          <w:bCs/>
          <w:i/>
          <w:iCs/>
        </w:rPr>
        <w:t>Örnek Kanıtlar</w:t>
      </w:r>
    </w:p>
    <w:p w14:paraId="00EE17B3" w14:textId="77777777" w:rsidR="00851708" w:rsidRPr="00256FE3" w:rsidRDefault="00851708" w:rsidP="000C6E6A">
      <w:pPr>
        <w:pStyle w:val="AralkYok"/>
        <w:jc w:val="both"/>
        <w:rPr>
          <w:b/>
          <w:bCs/>
          <w:i/>
          <w:iCs/>
        </w:rPr>
      </w:pPr>
    </w:p>
    <w:p w14:paraId="4E4AF2D2" w14:textId="46B28289" w:rsidR="00256FE3" w:rsidRPr="008456C2" w:rsidRDefault="00256FE3" w:rsidP="00D802D0">
      <w:pPr>
        <w:pStyle w:val="AralkYok"/>
        <w:numPr>
          <w:ilvl w:val="0"/>
          <w:numId w:val="5"/>
        </w:numPr>
        <w:spacing w:line="276" w:lineRule="auto"/>
        <w:ind w:left="567"/>
        <w:jc w:val="both"/>
        <w:rPr>
          <w:i/>
          <w:iCs/>
        </w:rPr>
      </w:pPr>
      <w:r w:rsidRPr="008456C2">
        <w:rPr>
          <w:i/>
          <w:iCs/>
        </w:rPr>
        <w:t>Atama, yükseltme ve görevlendirme kriterleri</w:t>
      </w:r>
      <w:r w:rsidR="008456C2" w:rsidRPr="008456C2">
        <w:rPr>
          <w:i/>
          <w:iCs/>
        </w:rPr>
        <w:t xml:space="preserve"> İzleme ve iyileştirme kanıtları</w:t>
      </w:r>
    </w:p>
    <w:p w14:paraId="2C5241F9" w14:textId="26D3D967" w:rsidR="00256FE3" w:rsidRPr="00256FE3" w:rsidRDefault="00256FE3" w:rsidP="00A414F5">
      <w:pPr>
        <w:pStyle w:val="AralkYok"/>
        <w:numPr>
          <w:ilvl w:val="0"/>
          <w:numId w:val="5"/>
        </w:numPr>
        <w:spacing w:line="276" w:lineRule="auto"/>
        <w:ind w:left="567"/>
        <w:jc w:val="both"/>
        <w:rPr>
          <w:i/>
          <w:iCs/>
        </w:rPr>
      </w:pPr>
      <w:r w:rsidRPr="00256FE3">
        <w:rPr>
          <w:i/>
          <w:iCs/>
        </w:rPr>
        <w:t>Akademik kadronun uzmanlık alanı ile yürüttükleri ders arasında uyumun sağlanmasına yönelik uygulamalar</w:t>
      </w:r>
    </w:p>
    <w:p w14:paraId="537041BD" w14:textId="6E4B2359" w:rsidR="00EC6B64" w:rsidRPr="00256FE3" w:rsidRDefault="00256FE3" w:rsidP="00A414F5">
      <w:pPr>
        <w:pStyle w:val="AralkYok"/>
        <w:numPr>
          <w:ilvl w:val="0"/>
          <w:numId w:val="5"/>
        </w:numPr>
        <w:spacing w:line="276" w:lineRule="auto"/>
        <w:ind w:left="567"/>
        <w:jc w:val="both"/>
        <w:rPr>
          <w:i/>
          <w:iCs/>
        </w:rPr>
      </w:pPr>
      <w:r w:rsidRPr="00256FE3">
        <w:rPr>
          <w:i/>
          <w:iCs/>
        </w:rPr>
        <w:t xml:space="preserve">Standart uygulamalar ve mevzuatın yanı sıra; </w:t>
      </w:r>
      <w:r w:rsidR="002F35CC">
        <w:rPr>
          <w:i/>
          <w:iCs/>
        </w:rPr>
        <w:t>birimin</w:t>
      </w:r>
      <w:r w:rsidRPr="00256FE3">
        <w:rPr>
          <w:i/>
          <w:iCs/>
        </w:rPr>
        <w:t xml:space="preserve"> ihtiyaçları doğrultusunda geliştirdiği özgün yaklaşım ve uygulamalarına ilişkin kanıtlar</w:t>
      </w:r>
    </w:p>
    <w:p w14:paraId="77EB0319" w14:textId="77777777" w:rsidR="00EC6B64" w:rsidRPr="008B4507" w:rsidRDefault="00EC6B64" w:rsidP="00EC6B64">
      <w:pPr>
        <w:jc w:val="both"/>
        <w:rPr>
          <w:rFonts w:ascii="Calibri" w:hAnsi="Calibri" w:cs="Calibri"/>
          <w:i/>
          <w:iCs/>
          <w:color w:val="767171" w:themeColor="background2" w:themeShade="80"/>
        </w:rPr>
      </w:pPr>
    </w:p>
    <w:p w14:paraId="1AC0D194" w14:textId="77777777" w:rsidR="00DD0FDD" w:rsidRDefault="00DD0FDD" w:rsidP="00075600">
      <w:pPr>
        <w:rPr>
          <w:rFonts w:ascii="Calibri" w:hAnsi="Calibri" w:cs="Calibri"/>
          <w:i/>
          <w:iCs/>
          <w:color w:val="767171" w:themeColor="background2" w:themeShade="80"/>
        </w:rPr>
      </w:pPr>
    </w:p>
    <w:p w14:paraId="415933E4" w14:textId="77777777" w:rsidR="00FB466B" w:rsidRDefault="00FB466B" w:rsidP="00FB466B">
      <w:pPr>
        <w:spacing w:line="276" w:lineRule="auto"/>
        <w:rPr>
          <w:rFonts w:cstheme="minorHAnsi"/>
          <w:b/>
          <w:bCs/>
          <w:sz w:val="28"/>
          <w:szCs w:val="28"/>
          <w:u w:val="single"/>
        </w:rPr>
      </w:pPr>
      <w:r w:rsidRPr="00FB466B">
        <w:rPr>
          <w:rFonts w:cstheme="minorHAnsi"/>
          <w:b/>
          <w:bCs/>
          <w:sz w:val="28"/>
          <w:szCs w:val="28"/>
          <w:u w:val="single"/>
        </w:rPr>
        <w:t xml:space="preserve">B.4.2. Öğretim yetkinlikleri ve gelişimi </w:t>
      </w:r>
    </w:p>
    <w:p w14:paraId="3BE752AF" w14:textId="262F5703" w:rsidR="00FB466B" w:rsidRDefault="000A656D" w:rsidP="000C6E6A">
      <w:pPr>
        <w:spacing w:line="276" w:lineRule="auto"/>
        <w:jc w:val="both"/>
        <w:rPr>
          <w:rFonts w:cstheme="minorHAnsi"/>
          <w:i/>
          <w:iCs/>
          <w:color w:val="767171" w:themeColor="background2" w:themeShade="80"/>
        </w:rPr>
      </w:pPr>
      <w:r w:rsidRPr="000A656D">
        <w:rPr>
          <w:rFonts w:cstheme="minorHAnsi"/>
          <w:i/>
          <w:iCs/>
          <w:color w:val="767171" w:themeColor="background2" w:themeShade="80"/>
        </w:rPr>
        <w:t xml:space="preserve">Tüm öğretim elemanlarının etkileşimli-aktif ders verme yöntemlerini ve uzaktan eğitim süreçlerini öğrenmeleri ve kullanmaları için sistematik eğiticilerin eğitimi etkinlikleri (kurs, çalıştay, ders, seminer vb) ve bunu üstlenecek/ gerçekleştirecek öğretme-öğrenme merkezi yapılanması vardır.  Öğretim elemanlarının pedagojik ve teknolojik yeterlilikleri artırılmaktadır. </w:t>
      </w:r>
      <w:r w:rsidR="002F35CC">
        <w:rPr>
          <w:rFonts w:cstheme="minorHAnsi"/>
          <w:i/>
          <w:iCs/>
          <w:color w:val="767171" w:themeColor="background2" w:themeShade="80"/>
        </w:rPr>
        <w:t>Birimin</w:t>
      </w:r>
      <w:r w:rsidRPr="000A656D">
        <w:rPr>
          <w:rFonts w:cstheme="minorHAnsi"/>
          <w:i/>
          <w:iCs/>
          <w:color w:val="767171" w:themeColor="background2" w:themeShade="80"/>
        </w:rPr>
        <w:t xml:space="preserve"> öğretim yetkinliği geliştirme performansı değerlendirilmektedir</w:t>
      </w:r>
      <w:r>
        <w:rPr>
          <w:rFonts w:cstheme="minorHAnsi"/>
          <w:i/>
          <w:iCs/>
          <w:color w:val="767171" w:themeColor="background2" w:themeShade="80"/>
        </w:rPr>
        <w:t>.</w:t>
      </w:r>
    </w:p>
    <w:p w14:paraId="58687AF5" w14:textId="2E7E3CC7" w:rsidR="00D90987" w:rsidRDefault="00D90987" w:rsidP="00FB466B">
      <w:pPr>
        <w:spacing w:line="276" w:lineRule="auto"/>
        <w:rPr>
          <w:rFonts w:cstheme="minorHAnsi"/>
          <w:i/>
          <w:iCs/>
          <w:color w:val="767171" w:themeColor="background2" w:themeShade="80"/>
        </w:rPr>
      </w:pPr>
    </w:p>
    <w:p w14:paraId="03BAFF7B" w14:textId="77777777" w:rsidR="008C4328" w:rsidRDefault="008C4328" w:rsidP="00FB466B">
      <w:pPr>
        <w:spacing w:line="276" w:lineRule="auto"/>
        <w:rPr>
          <w:rFonts w:cstheme="minorHAnsi"/>
          <w:i/>
          <w:iCs/>
          <w:color w:val="767171" w:themeColor="background2" w:themeShade="80"/>
        </w:rPr>
      </w:pPr>
    </w:p>
    <w:p w14:paraId="1277EB17" w14:textId="77777777" w:rsidR="000A656D" w:rsidRPr="00551F2C" w:rsidRDefault="000A656D" w:rsidP="000A656D">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1D829817" w14:textId="5FBDCBAB" w:rsidR="000A656D" w:rsidRDefault="000A656D" w:rsidP="000A656D">
      <w:pPr>
        <w:spacing w:line="276" w:lineRule="auto"/>
        <w:rPr>
          <w:rFonts w:ascii="Calibri" w:hAnsi="Calibri" w:cs="Calibri"/>
          <w:i/>
          <w:iCs/>
          <w:color w:val="000000" w:themeColor="text1"/>
        </w:rPr>
      </w:pPr>
      <w:r>
        <w:rPr>
          <w:rFonts w:ascii="Calibri" w:hAnsi="Calibri" w:cs="Calibri"/>
          <w:i/>
          <w:iCs/>
          <w:color w:val="000000" w:themeColor="text1"/>
        </w:rPr>
        <w:t>(</w:t>
      </w:r>
      <w:r w:rsidRPr="0040348D">
        <w:rPr>
          <w:rFonts w:ascii="Calibri" w:hAnsi="Calibri" w:cs="Calibri"/>
          <w:i/>
          <w:iCs/>
          <w:color w:val="000000" w:themeColor="text1"/>
        </w:rPr>
        <w:t xml:space="preserve">Biriminizin açıklamasını </w:t>
      </w:r>
      <w:r w:rsidR="00851708">
        <w:rPr>
          <w:rFonts w:ascii="Calibri" w:hAnsi="Calibri" w:cs="Calibri"/>
          <w:i/>
          <w:iCs/>
          <w:color w:val="000000" w:themeColor="text1"/>
        </w:rPr>
        <w:t>lütfen bu alana giriniz</w:t>
      </w:r>
      <w:r w:rsidRPr="0040348D">
        <w:rPr>
          <w:rFonts w:ascii="Calibri" w:hAnsi="Calibri" w:cs="Calibri"/>
          <w:i/>
          <w:iCs/>
          <w:color w:val="000000" w:themeColor="text1"/>
        </w:rPr>
        <w:t>.</w:t>
      </w:r>
      <w:r>
        <w:rPr>
          <w:rFonts w:ascii="Calibri" w:hAnsi="Calibri" w:cs="Calibri"/>
          <w:i/>
          <w:iCs/>
          <w:color w:val="000000" w:themeColor="text1"/>
        </w:rPr>
        <w:t xml:space="preserve"> Kanıtlarınıza metin içinde atıfta bulunabilirsiniz.</w:t>
      </w:r>
      <w:r w:rsidRPr="0040348D">
        <w:rPr>
          <w:rFonts w:ascii="Calibri" w:hAnsi="Calibri" w:cs="Calibri"/>
          <w:i/>
          <w:iCs/>
          <w:color w:val="000000" w:themeColor="text1"/>
        </w:rPr>
        <w:t>)</w:t>
      </w:r>
    </w:p>
    <w:p w14:paraId="0F3B4687" w14:textId="77777777" w:rsidR="00681AF2" w:rsidRDefault="00681AF2" w:rsidP="000A656D">
      <w:pPr>
        <w:spacing w:line="276" w:lineRule="auto"/>
        <w:rPr>
          <w:rFonts w:ascii="Calibri" w:hAnsi="Calibri" w:cs="Calibri"/>
          <w:i/>
          <w:iCs/>
          <w:color w:val="000000" w:themeColor="text1"/>
        </w:rPr>
      </w:pPr>
    </w:p>
    <w:p w14:paraId="694A187B" w14:textId="38F818D7" w:rsidR="00FF5FF9" w:rsidRDefault="00FF5FF9" w:rsidP="00D90987">
      <w:pPr>
        <w:pStyle w:val="AralkYok"/>
        <w:jc w:val="both"/>
        <w:rPr>
          <w:b/>
          <w:bCs/>
          <w:i/>
          <w:iCs/>
        </w:rPr>
      </w:pPr>
      <w:r w:rsidRPr="00FF5FF9">
        <w:rPr>
          <w:b/>
          <w:bCs/>
          <w:i/>
          <w:iCs/>
        </w:rPr>
        <w:t>Örnek Kanıtlar</w:t>
      </w:r>
    </w:p>
    <w:p w14:paraId="20DDC7B3" w14:textId="77777777" w:rsidR="00851708" w:rsidRPr="00FF5FF9" w:rsidRDefault="00851708" w:rsidP="00D90987">
      <w:pPr>
        <w:pStyle w:val="AralkYok"/>
        <w:jc w:val="both"/>
        <w:rPr>
          <w:b/>
          <w:bCs/>
          <w:i/>
          <w:iCs/>
        </w:rPr>
      </w:pPr>
    </w:p>
    <w:p w14:paraId="5A9A14AD" w14:textId="151D8E09" w:rsidR="00FF5FF9" w:rsidRDefault="00FF5FF9" w:rsidP="00A414F5">
      <w:pPr>
        <w:pStyle w:val="AralkYok"/>
        <w:numPr>
          <w:ilvl w:val="0"/>
          <w:numId w:val="5"/>
        </w:numPr>
        <w:spacing w:line="276" w:lineRule="auto"/>
        <w:ind w:left="567"/>
        <w:jc w:val="both"/>
        <w:rPr>
          <w:i/>
          <w:iCs/>
        </w:rPr>
      </w:pPr>
      <w:r w:rsidRPr="00FF5FF9">
        <w:rPr>
          <w:i/>
          <w:iCs/>
        </w:rPr>
        <w:t>Eğiticilerin eğitimi uygulamalarına (Uzaktan eğitim uygulamaları dahil) ilişkin planlama (kapsamı, veriliş yöntemi, katılım bilgileri vb.) ve uygulamalara ilişkin kanıtlar</w:t>
      </w:r>
    </w:p>
    <w:p w14:paraId="29DE9C27" w14:textId="115BEA1B" w:rsidR="008456C2" w:rsidRPr="00681AF2" w:rsidRDefault="008456C2" w:rsidP="00D802D0">
      <w:pPr>
        <w:numPr>
          <w:ilvl w:val="0"/>
          <w:numId w:val="5"/>
        </w:numPr>
        <w:spacing w:after="0" w:line="276" w:lineRule="auto"/>
        <w:ind w:left="567"/>
        <w:jc w:val="both"/>
        <w:rPr>
          <w:i/>
          <w:iCs/>
        </w:rPr>
      </w:pPr>
      <w:r w:rsidRPr="00681AF2">
        <w:rPr>
          <w:i/>
        </w:rPr>
        <w:t>Eğiticilerin eğitimi dışında öğretim elemanı öğretim yetkinliğinin geliştirilmesine yönelik uygulamalar</w:t>
      </w:r>
    </w:p>
    <w:p w14:paraId="64182390" w14:textId="49919A36" w:rsidR="00FF5FF9" w:rsidRPr="00FF5FF9" w:rsidRDefault="00FF5FF9" w:rsidP="00A414F5">
      <w:pPr>
        <w:pStyle w:val="AralkYok"/>
        <w:numPr>
          <w:ilvl w:val="0"/>
          <w:numId w:val="5"/>
        </w:numPr>
        <w:spacing w:line="276" w:lineRule="auto"/>
        <w:ind w:left="567"/>
        <w:jc w:val="both"/>
        <w:rPr>
          <w:i/>
          <w:iCs/>
        </w:rPr>
      </w:pPr>
      <w:r w:rsidRPr="00FF5FF9">
        <w:rPr>
          <w:i/>
          <w:iCs/>
        </w:rPr>
        <w:t>Öğrenme öğretme merkezi uygulamalarına ilişkin kanıtlar</w:t>
      </w:r>
    </w:p>
    <w:p w14:paraId="0D1928AD" w14:textId="71D5DB96" w:rsidR="00FF5FF9" w:rsidRPr="00FF5FF9" w:rsidRDefault="00FF5FF9" w:rsidP="00A414F5">
      <w:pPr>
        <w:pStyle w:val="AralkYok"/>
        <w:numPr>
          <w:ilvl w:val="0"/>
          <w:numId w:val="5"/>
        </w:numPr>
        <w:spacing w:line="276" w:lineRule="auto"/>
        <w:ind w:left="567"/>
        <w:jc w:val="both"/>
        <w:rPr>
          <w:i/>
          <w:iCs/>
        </w:rPr>
      </w:pPr>
      <w:r w:rsidRPr="00FF5FF9">
        <w:rPr>
          <w:i/>
          <w:iCs/>
        </w:rPr>
        <w:t>Eğitim kadrosunun eğitim-öğretim performansını izleme süreçlerini gösteren belgeler ve dokümanlar (Atama-yükseltme kriterleri vb.)</w:t>
      </w:r>
    </w:p>
    <w:p w14:paraId="193A34C4" w14:textId="3455FEC2" w:rsidR="00FF5FF9" w:rsidRPr="00FF5FF9" w:rsidRDefault="00FF5FF9" w:rsidP="00A414F5">
      <w:pPr>
        <w:pStyle w:val="AralkYok"/>
        <w:numPr>
          <w:ilvl w:val="0"/>
          <w:numId w:val="5"/>
        </w:numPr>
        <w:spacing w:line="276" w:lineRule="auto"/>
        <w:ind w:left="567"/>
        <w:jc w:val="both"/>
        <w:rPr>
          <w:i/>
          <w:iCs/>
        </w:rPr>
      </w:pPr>
      <w:r w:rsidRPr="00FF5FF9">
        <w:rPr>
          <w:i/>
          <w:iCs/>
        </w:rPr>
        <w:t xml:space="preserve">Öğretim elemanlarının izleme ve iyileştirme süreçlerine katılımını gösteren kanıtlar </w:t>
      </w:r>
    </w:p>
    <w:p w14:paraId="6906F45B" w14:textId="621B164A" w:rsidR="00FF5FF9" w:rsidRPr="00FF5FF9" w:rsidRDefault="00FF5FF9" w:rsidP="00A414F5">
      <w:pPr>
        <w:pStyle w:val="AralkYok"/>
        <w:numPr>
          <w:ilvl w:val="0"/>
          <w:numId w:val="5"/>
        </w:numPr>
        <w:spacing w:line="276" w:lineRule="auto"/>
        <w:ind w:left="567"/>
        <w:jc w:val="both"/>
        <w:rPr>
          <w:i/>
          <w:iCs/>
        </w:rPr>
      </w:pPr>
      <w:r w:rsidRPr="00FF5FF9">
        <w:rPr>
          <w:i/>
          <w:iCs/>
        </w:rPr>
        <w:t>Öğretim yetkinliği geliştirme süreçlerine ilişkin izleme ve iyileştirme kanıtları</w:t>
      </w:r>
    </w:p>
    <w:p w14:paraId="152C8527" w14:textId="44330F77" w:rsidR="000A656D" w:rsidRPr="00FF5FF9" w:rsidRDefault="00FF5FF9" w:rsidP="00A414F5">
      <w:pPr>
        <w:pStyle w:val="AralkYok"/>
        <w:numPr>
          <w:ilvl w:val="0"/>
          <w:numId w:val="5"/>
        </w:numPr>
        <w:spacing w:line="276" w:lineRule="auto"/>
        <w:ind w:left="567"/>
        <w:jc w:val="both"/>
        <w:rPr>
          <w:i/>
          <w:iCs/>
        </w:rPr>
      </w:pPr>
      <w:r w:rsidRPr="00FF5FF9">
        <w:rPr>
          <w:i/>
          <w:iCs/>
        </w:rPr>
        <w:t xml:space="preserve">Standart uygulamalar ve mevzuatın yanı sıra; </w:t>
      </w:r>
      <w:r w:rsidR="002F35CC">
        <w:rPr>
          <w:i/>
          <w:iCs/>
        </w:rPr>
        <w:t>birimin</w:t>
      </w:r>
      <w:r w:rsidRPr="00FF5FF9">
        <w:rPr>
          <w:i/>
          <w:iCs/>
        </w:rPr>
        <w:t xml:space="preserve"> ihtiyaçları doğrultusunda geliştirdiği özgün yaklaşım ve uygulamalarına ilişkin kanıtlar</w:t>
      </w:r>
    </w:p>
    <w:p w14:paraId="6EDF671D" w14:textId="77777777" w:rsidR="000A656D" w:rsidRDefault="000A656D" w:rsidP="00FB466B">
      <w:pPr>
        <w:spacing w:line="276" w:lineRule="auto"/>
        <w:rPr>
          <w:rFonts w:cstheme="minorHAnsi"/>
          <w:i/>
          <w:iCs/>
          <w:color w:val="767171" w:themeColor="background2" w:themeShade="80"/>
        </w:rPr>
      </w:pPr>
    </w:p>
    <w:p w14:paraId="7658D143" w14:textId="77777777" w:rsidR="000A656D" w:rsidRPr="000A656D" w:rsidRDefault="000A656D" w:rsidP="00FB466B">
      <w:pPr>
        <w:spacing w:line="276" w:lineRule="auto"/>
        <w:rPr>
          <w:rFonts w:cstheme="minorHAnsi"/>
          <w:i/>
          <w:iCs/>
          <w:color w:val="767171" w:themeColor="background2" w:themeShade="80"/>
        </w:rPr>
      </w:pPr>
    </w:p>
    <w:p w14:paraId="7211ED13" w14:textId="1CAFC212" w:rsidR="00DD0FDD" w:rsidRDefault="004E30F8" w:rsidP="00075600">
      <w:pPr>
        <w:rPr>
          <w:rFonts w:ascii="Calibri" w:hAnsi="Calibri" w:cs="Calibri"/>
          <w:b/>
          <w:bCs/>
          <w:sz w:val="28"/>
          <w:szCs w:val="28"/>
          <w:u w:val="single"/>
        </w:rPr>
      </w:pPr>
      <w:r w:rsidRPr="004E30F8">
        <w:rPr>
          <w:rFonts w:ascii="Calibri" w:hAnsi="Calibri" w:cs="Calibri"/>
          <w:b/>
          <w:bCs/>
          <w:sz w:val="28"/>
          <w:szCs w:val="28"/>
          <w:u w:val="single"/>
        </w:rPr>
        <w:t>B.4.3. Eğitim faaliyetlerine yönelik teşvik ve ödüllendirme</w:t>
      </w:r>
    </w:p>
    <w:p w14:paraId="47343BEA" w14:textId="2137189E" w:rsidR="004E30F8" w:rsidRDefault="006D2810" w:rsidP="005D3C7E">
      <w:pPr>
        <w:jc w:val="both"/>
        <w:rPr>
          <w:rFonts w:cstheme="minorHAnsi"/>
          <w:i/>
          <w:iCs/>
          <w:color w:val="767171" w:themeColor="background2" w:themeShade="80"/>
        </w:rPr>
      </w:pPr>
      <w:r w:rsidRPr="006D2810">
        <w:rPr>
          <w:rFonts w:cstheme="minorHAnsi"/>
          <w:i/>
          <w:iCs/>
          <w:color w:val="767171" w:themeColor="background2" w:themeShade="80"/>
        </w:rPr>
        <w:lastRenderedPageBreak/>
        <w:t xml:space="preserve">Öğretim elemanları için “yaratıcı/yenilikçi eğitim fonu”; </w:t>
      </w:r>
      <w:r w:rsidR="008456C2">
        <w:rPr>
          <w:rFonts w:cstheme="minorHAnsi"/>
          <w:i/>
          <w:iCs/>
          <w:color w:val="767171" w:themeColor="background2" w:themeShade="80"/>
        </w:rPr>
        <w:t>bu alanda</w:t>
      </w:r>
      <w:r w:rsidRPr="006D2810">
        <w:rPr>
          <w:rFonts w:cstheme="minorHAnsi"/>
          <w:i/>
          <w:iCs/>
          <w:color w:val="767171" w:themeColor="background2" w:themeShade="80"/>
        </w:rPr>
        <w:t xml:space="preserve"> rekabeti arttırmak üzere “iyi eğitim ödülü” gibi teşvik uygulamaları vardır. Eğitim ve öğretimi önceliklendirmek üzere yükseltme kriterlerinde yaratıcı eğitim faaliyetlerine yer verilir.</w:t>
      </w:r>
    </w:p>
    <w:p w14:paraId="79D5CF92" w14:textId="237EFA94" w:rsidR="006D2810" w:rsidRDefault="006D2810" w:rsidP="00075600">
      <w:pPr>
        <w:rPr>
          <w:rFonts w:cstheme="minorHAnsi"/>
          <w:i/>
          <w:iCs/>
          <w:color w:val="767171" w:themeColor="background2" w:themeShade="80"/>
        </w:rPr>
      </w:pPr>
    </w:p>
    <w:p w14:paraId="595FBD95" w14:textId="48F8D159" w:rsidR="00851708" w:rsidRDefault="00851708" w:rsidP="00075600">
      <w:pPr>
        <w:rPr>
          <w:rFonts w:cstheme="minorHAnsi"/>
          <w:i/>
          <w:iCs/>
          <w:color w:val="767171" w:themeColor="background2" w:themeShade="80"/>
        </w:rPr>
      </w:pPr>
    </w:p>
    <w:p w14:paraId="0C842378" w14:textId="77777777" w:rsidR="00851708" w:rsidRDefault="00851708" w:rsidP="00075600">
      <w:pPr>
        <w:rPr>
          <w:rFonts w:cstheme="minorHAnsi"/>
          <w:i/>
          <w:iCs/>
          <w:color w:val="767171" w:themeColor="background2" w:themeShade="80"/>
        </w:rPr>
      </w:pPr>
    </w:p>
    <w:p w14:paraId="69C232ED" w14:textId="77777777" w:rsidR="00034BE8" w:rsidRPr="00551F2C" w:rsidRDefault="00034BE8" w:rsidP="00034BE8">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5A289F63" w14:textId="422F1680" w:rsidR="00034BE8" w:rsidRDefault="00034BE8" w:rsidP="00034BE8">
      <w:pPr>
        <w:spacing w:line="276" w:lineRule="auto"/>
        <w:rPr>
          <w:rFonts w:ascii="Calibri" w:hAnsi="Calibri" w:cs="Calibri"/>
          <w:i/>
          <w:iCs/>
          <w:color w:val="000000" w:themeColor="text1"/>
        </w:rPr>
      </w:pPr>
      <w:r>
        <w:rPr>
          <w:rFonts w:ascii="Calibri" w:hAnsi="Calibri" w:cs="Calibri"/>
          <w:i/>
          <w:iCs/>
          <w:color w:val="000000" w:themeColor="text1"/>
        </w:rPr>
        <w:t>(</w:t>
      </w:r>
      <w:r w:rsidRPr="0040348D">
        <w:rPr>
          <w:rFonts w:ascii="Calibri" w:hAnsi="Calibri" w:cs="Calibri"/>
          <w:i/>
          <w:iCs/>
          <w:color w:val="000000" w:themeColor="text1"/>
        </w:rPr>
        <w:t xml:space="preserve">Biriminizin açıklamasını </w:t>
      </w:r>
      <w:r w:rsidR="00851708">
        <w:rPr>
          <w:rFonts w:ascii="Calibri" w:hAnsi="Calibri" w:cs="Calibri"/>
          <w:i/>
          <w:iCs/>
          <w:color w:val="000000" w:themeColor="text1"/>
        </w:rPr>
        <w:t>lütfen bu alana giriniz</w:t>
      </w:r>
      <w:r w:rsidRPr="0040348D">
        <w:rPr>
          <w:rFonts w:ascii="Calibri" w:hAnsi="Calibri" w:cs="Calibri"/>
          <w:i/>
          <w:iCs/>
          <w:color w:val="000000" w:themeColor="text1"/>
        </w:rPr>
        <w:t>.</w:t>
      </w:r>
      <w:r>
        <w:rPr>
          <w:rFonts w:ascii="Calibri" w:hAnsi="Calibri" w:cs="Calibri"/>
          <w:i/>
          <w:iCs/>
          <w:color w:val="000000" w:themeColor="text1"/>
        </w:rPr>
        <w:t xml:space="preserve"> Kanıtlarınıza metin içinde atıfta bulunabilirsiniz.</w:t>
      </w:r>
      <w:r w:rsidRPr="0040348D">
        <w:rPr>
          <w:rFonts w:ascii="Calibri" w:hAnsi="Calibri" w:cs="Calibri"/>
          <w:i/>
          <w:iCs/>
          <w:color w:val="000000" w:themeColor="text1"/>
        </w:rPr>
        <w:t>)</w:t>
      </w:r>
    </w:p>
    <w:p w14:paraId="18645A11" w14:textId="77777777" w:rsidR="006D2810" w:rsidRDefault="006D2810" w:rsidP="00075600">
      <w:pPr>
        <w:rPr>
          <w:rFonts w:cstheme="minorHAnsi"/>
          <w:i/>
          <w:iCs/>
          <w:color w:val="767171" w:themeColor="background2" w:themeShade="80"/>
        </w:rPr>
      </w:pPr>
    </w:p>
    <w:p w14:paraId="72E0BBC7" w14:textId="445167CB" w:rsidR="00034BE8" w:rsidRDefault="00034BE8" w:rsidP="00075600">
      <w:pPr>
        <w:rPr>
          <w:rFonts w:cstheme="minorHAnsi"/>
          <w:i/>
          <w:iCs/>
          <w:color w:val="767171" w:themeColor="background2" w:themeShade="80"/>
        </w:rPr>
      </w:pPr>
    </w:p>
    <w:p w14:paraId="0207AF3E" w14:textId="77777777" w:rsidR="00851708" w:rsidRDefault="00851708" w:rsidP="00075600">
      <w:pPr>
        <w:rPr>
          <w:rFonts w:cstheme="minorHAnsi"/>
          <w:i/>
          <w:iCs/>
          <w:color w:val="767171" w:themeColor="background2" w:themeShade="80"/>
        </w:rPr>
      </w:pPr>
    </w:p>
    <w:p w14:paraId="79A8E822" w14:textId="7BDA7E7D" w:rsidR="00C90546" w:rsidRDefault="00C90546" w:rsidP="00851708">
      <w:pPr>
        <w:widowControl w:val="0"/>
        <w:spacing w:after="0" w:line="276" w:lineRule="auto"/>
        <w:ind w:right="63"/>
        <w:jc w:val="both"/>
        <w:outlineLvl w:val="3"/>
        <w:rPr>
          <w:rFonts w:cstheme="minorHAnsi"/>
          <w:b/>
          <w:i/>
          <w:iCs/>
          <w:noProof/>
        </w:rPr>
      </w:pPr>
      <w:r w:rsidRPr="00C90546">
        <w:rPr>
          <w:rFonts w:cstheme="minorHAnsi"/>
          <w:b/>
          <w:i/>
          <w:iCs/>
          <w:noProof/>
        </w:rPr>
        <w:t>Örnek Kanıtlar</w:t>
      </w:r>
    </w:p>
    <w:p w14:paraId="08337E9F" w14:textId="77777777" w:rsidR="00851708" w:rsidRPr="00C90546" w:rsidRDefault="00851708" w:rsidP="00851708">
      <w:pPr>
        <w:widowControl w:val="0"/>
        <w:spacing w:after="0" w:line="276" w:lineRule="auto"/>
        <w:ind w:left="426" w:right="63"/>
        <w:jc w:val="both"/>
        <w:outlineLvl w:val="3"/>
        <w:rPr>
          <w:rFonts w:cstheme="minorHAnsi"/>
          <w:b/>
          <w:i/>
          <w:iCs/>
          <w:noProof/>
        </w:rPr>
      </w:pPr>
    </w:p>
    <w:p w14:paraId="70279878" w14:textId="606ECB21" w:rsidR="008456C2" w:rsidRPr="00BC1EB9" w:rsidRDefault="008456C2" w:rsidP="00D802D0">
      <w:pPr>
        <w:widowControl w:val="0"/>
        <w:numPr>
          <w:ilvl w:val="0"/>
          <w:numId w:val="5"/>
        </w:numPr>
        <w:spacing w:after="0" w:line="276" w:lineRule="auto"/>
        <w:ind w:left="426"/>
        <w:jc w:val="both"/>
        <w:outlineLvl w:val="3"/>
        <w:rPr>
          <w:rFonts w:cstheme="minorHAnsi"/>
          <w:i/>
          <w:iCs/>
          <w:noProof/>
        </w:rPr>
      </w:pPr>
      <w:r w:rsidRPr="00BC1EB9">
        <w:rPr>
          <w:i/>
        </w:rPr>
        <w:t xml:space="preserve">Eğitim kadrosunun eğitim-öğretim performansını takdir etmek, tanımak ve ödüllendirmek için </w:t>
      </w:r>
      <w:r w:rsidR="00681AF2" w:rsidRPr="00BC1EB9">
        <w:rPr>
          <w:i/>
        </w:rPr>
        <w:t>birimin</w:t>
      </w:r>
      <w:r w:rsidRPr="00BC1EB9">
        <w:rPr>
          <w:i/>
        </w:rPr>
        <w:t xml:space="preserve"> geneline yayılmış teşvik mekanizmaları/tanımlı süreçler</w:t>
      </w:r>
    </w:p>
    <w:p w14:paraId="7BEFCD04" w14:textId="109CF31F" w:rsidR="008456C2" w:rsidRPr="00BC1EB9" w:rsidRDefault="008456C2" w:rsidP="00D802D0">
      <w:pPr>
        <w:widowControl w:val="0"/>
        <w:numPr>
          <w:ilvl w:val="0"/>
          <w:numId w:val="5"/>
        </w:numPr>
        <w:spacing w:after="0" w:line="276" w:lineRule="auto"/>
        <w:ind w:left="426"/>
        <w:jc w:val="both"/>
        <w:outlineLvl w:val="3"/>
        <w:rPr>
          <w:rFonts w:cstheme="minorHAnsi"/>
          <w:i/>
          <w:iCs/>
          <w:noProof/>
        </w:rPr>
      </w:pPr>
      <w:r w:rsidRPr="00BC1EB9">
        <w:rPr>
          <w:i/>
        </w:rPr>
        <w:t xml:space="preserve">Bu alanda yürütülen faaliyetlere ilişkin uygulama örnekleri </w:t>
      </w:r>
    </w:p>
    <w:p w14:paraId="0BE61E44" w14:textId="368C3D42" w:rsidR="008456C2" w:rsidRPr="00BC1EB9" w:rsidRDefault="008456C2" w:rsidP="00D802D0">
      <w:pPr>
        <w:widowControl w:val="0"/>
        <w:numPr>
          <w:ilvl w:val="0"/>
          <w:numId w:val="5"/>
        </w:numPr>
        <w:spacing w:after="0" w:line="276" w:lineRule="auto"/>
        <w:ind w:left="426"/>
        <w:jc w:val="both"/>
        <w:outlineLvl w:val="3"/>
        <w:rPr>
          <w:rFonts w:cstheme="minorHAnsi"/>
          <w:i/>
          <w:iCs/>
          <w:noProof/>
        </w:rPr>
      </w:pPr>
      <w:r w:rsidRPr="00BC1EB9">
        <w:rPr>
          <w:i/>
        </w:rPr>
        <w:t>Eğitim kadrosunun eğitim faaliyetlerine yönelik teşvik ve ödüllendirmeye ilişkin kanıtlar</w:t>
      </w:r>
    </w:p>
    <w:p w14:paraId="5FDE4A26" w14:textId="59B83C17" w:rsidR="00C90546" w:rsidRPr="00C90546" w:rsidRDefault="00C90546" w:rsidP="00A414F5">
      <w:pPr>
        <w:widowControl w:val="0"/>
        <w:numPr>
          <w:ilvl w:val="0"/>
          <w:numId w:val="5"/>
        </w:numPr>
        <w:spacing w:after="0" w:line="276" w:lineRule="auto"/>
        <w:ind w:left="426"/>
        <w:jc w:val="both"/>
        <w:outlineLvl w:val="3"/>
        <w:rPr>
          <w:rFonts w:cstheme="minorHAnsi"/>
          <w:i/>
          <w:iCs/>
          <w:noProof/>
        </w:rPr>
      </w:pPr>
      <w:r w:rsidRPr="00C90546">
        <w:rPr>
          <w:rFonts w:cstheme="minorHAnsi"/>
          <w:i/>
          <w:iCs/>
          <w:noProof/>
        </w:rPr>
        <w:t>Eğitim kadrosunun eğitim-öğretim performansını takdir-tanıma ve ödüllendirmek üzere yapılan planlama, uygulama ve iyileştirme kanıtları</w:t>
      </w:r>
    </w:p>
    <w:p w14:paraId="6DCF7FEC" w14:textId="2DE7E3E9" w:rsidR="00C90546" w:rsidRPr="00C90546" w:rsidRDefault="00C90546" w:rsidP="00A414F5">
      <w:pPr>
        <w:widowControl w:val="0"/>
        <w:numPr>
          <w:ilvl w:val="0"/>
          <w:numId w:val="5"/>
        </w:numPr>
        <w:spacing w:after="0" w:line="276" w:lineRule="auto"/>
        <w:ind w:left="426"/>
        <w:jc w:val="both"/>
        <w:outlineLvl w:val="3"/>
        <w:rPr>
          <w:rFonts w:cstheme="minorHAnsi"/>
          <w:i/>
          <w:iCs/>
          <w:noProof/>
        </w:rPr>
      </w:pPr>
      <w:r w:rsidRPr="00C90546">
        <w:rPr>
          <w:rFonts w:cstheme="minorHAnsi"/>
          <w:i/>
          <w:iCs/>
          <w:noProof/>
        </w:rPr>
        <w:t xml:space="preserve">Standart uygulamalar ve mevzuatın yanı sıra; </w:t>
      </w:r>
      <w:r w:rsidR="002F35CC">
        <w:rPr>
          <w:rFonts w:cstheme="minorHAnsi"/>
          <w:i/>
          <w:iCs/>
          <w:noProof/>
        </w:rPr>
        <w:t>birimin</w:t>
      </w:r>
      <w:r w:rsidRPr="00C90546">
        <w:rPr>
          <w:rFonts w:cstheme="minorHAnsi"/>
          <w:i/>
          <w:iCs/>
          <w:noProof/>
        </w:rPr>
        <w:t xml:space="preserve"> ihtiyaçları doğrultusunda geliştirdiği özgün yaklaşım ve uygulamalarına ilişkin kanıtlar</w:t>
      </w:r>
    </w:p>
    <w:p w14:paraId="72AD214D" w14:textId="77777777" w:rsidR="00034BE8" w:rsidRDefault="00034BE8" w:rsidP="00075600">
      <w:pPr>
        <w:rPr>
          <w:rFonts w:cstheme="minorHAnsi"/>
          <w:i/>
          <w:iCs/>
          <w:color w:val="767171" w:themeColor="background2" w:themeShade="80"/>
        </w:rPr>
      </w:pPr>
    </w:p>
    <w:p w14:paraId="179A4C36" w14:textId="15738F53" w:rsidR="004E30F8" w:rsidRDefault="004E30F8" w:rsidP="00075600">
      <w:pPr>
        <w:rPr>
          <w:rFonts w:ascii="Calibri" w:hAnsi="Calibri" w:cs="Calibri"/>
          <w:b/>
          <w:bCs/>
          <w:i/>
          <w:iCs/>
          <w:color w:val="767171" w:themeColor="background2" w:themeShade="80"/>
          <w:sz w:val="28"/>
          <w:szCs w:val="28"/>
          <w:u w:val="single"/>
        </w:rPr>
      </w:pPr>
    </w:p>
    <w:p w14:paraId="78476E65" w14:textId="3E6A7B52" w:rsidR="00075600" w:rsidRDefault="00895E4E" w:rsidP="00075600">
      <w:pPr>
        <w:rPr>
          <w:rFonts w:ascii="Calibri" w:hAnsi="Calibri" w:cs="Calibri"/>
          <w:b/>
          <w:color w:val="7B0B4E"/>
          <w:sz w:val="28"/>
          <w:szCs w:val="28"/>
        </w:rPr>
      </w:pPr>
      <w:r>
        <w:rPr>
          <w:rFonts w:ascii="Calibri" w:hAnsi="Calibri" w:cs="Calibri"/>
          <w:b/>
          <w:color w:val="7B0B4E"/>
          <w:sz w:val="28"/>
          <w:szCs w:val="28"/>
        </w:rPr>
        <w:t xml:space="preserve">C. </w:t>
      </w:r>
      <w:r w:rsidR="00075600">
        <w:rPr>
          <w:rFonts w:ascii="Calibri" w:hAnsi="Calibri" w:cs="Calibri"/>
          <w:b/>
          <w:color w:val="7B0B4E"/>
          <w:sz w:val="28"/>
          <w:szCs w:val="28"/>
        </w:rPr>
        <w:t>ARAŞTIRMA VE GELİŞTİRME</w:t>
      </w:r>
    </w:p>
    <w:p w14:paraId="59BE0D83" w14:textId="77777777" w:rsidR="00F472FF" w:rsidRPr="005D3C7E" w:rsidRDefault="00F472FF" w:rsidP="00F472FF">
      <w:pPr>
        <w:spacing w:line="276" w:lineRule="auto"/>
        <w:jc w:val="both"/>
        <w:rPr>
          <w:rFonts w:cstheme="minorHAnsi"/>
          <w:b/>
          <w:sz w:val="32"/>
          <w:szCs w:val="32"/>
          <w:u w:val="single"/>
        </w:rPr>
      </w:pPr>
      <w:r w:rsidRPr="005D3C7E">
        <w:rPr>
          <w:rFonts w:cstheme="minorHAnsi"/>
          <w:b/>
          <w:sz w:val="32"/>
          <w:szCs w:val="32"/>
          <w:u w:val="single"/>
        </w:rPr>
        <w:t>C.1.  Araştırma Süreçlerinin Yönetimi ve Araştırma Kaynakları</w:t>
      </w:r>
    </w:p>
    <w:p w14:paraId="5EFCB083" w14:textId="08A8BFA2" w:rsidR="00F472FF" w:rsidRDefault="003940E0" w:rsidP="00F472FF">
      <w:pPr>
        <w:spacing w:line="276" w:lineRule="auto"/>
        <w:jc w:val="both"/>
        <w:rPr>
          <w:rFonts w:cstheme="minorHAnsi"/>
          <w:i/>
          <w:iCs/>
          <w:color w:val="767171" w:themeColor="background2" w:themeShade="80"/>
        </w:rPr>
      </w:pPr>
      <w:r>
        <w:rPr>
          <w:rFonts w:cstheme="minorHAnsi"/>
          <w:i/>
          <w:iCs/>
          <w:color w:val="767171" w:themeColor="background2" w:themeShade="80"/>
        </w:rPr>
        <w:t>Birim</w:t>
      </w:r>
      <w:r w:rsidR="00B337A1" w:rsidRPr="00B337A1">
        <w:rPr>
          <w:rFonts w:cstheme="minorHAnsi"/>
          <w:i/>
          <w:iCs/>
          <w:color w:val="767171" w:themeColor="background2" w:themeShade="80"/>
        </w:rPr>
        <w:t>, araştırma faaliyetlerini belirlenen akademik öncelikler ile yerel, bölgesel ve ulusal kalkınma hedefleriyle uyumlu, değer üretebilen ve toplumsal faydaya dönüştürülebilen biçimde yönetmelidir. Bu faaliyetler için uygun fiziki altyapı ve mali kaynaklar oluşturmalı ve bunların etkin şekilde kullanımını sağlamalıdır.</w:t>
      </w:r>
    </w:p>
    <w:p w14:paraId="4CCC6B30" w14:textId="77777777" w:rsidR="008C4328" w:rsidRPr="00B337A1" w:rsidRDefault="008C4328" w:rsidP="00F472FF">
      <w:pPr>
        <w:spacing w:line="276" w:lineRule="auto"/>
        <w:jc w:val="both"/>
        <w:rPr>
          <w:rFonts w:cstheme="minorHAnsi"/>
          <w:b/>
          <w:i/>
          <w:iCs/>
          <w:color w:val="767171" w:themeColor="background2" w:themeShade="80"/>
          <w:sz w:val="28"/>
          <w:szCs w:val="28"/>
          <w:u w:val="single"/>
        </w:rPr>
      </w:pPr>
    </w:p>
    <w:p w14:paraId="765FBA50" w14:textId="6B261F0C" w:rsidR="000F03A9" w:rsidRPr="000F03A9" w:rsidRDefault="000F03A9" w:rsidP="000F03A9">
      <w:pPr>
        <w:spacing w:line="276" w:lineRule="auto"/>
        <w:jc w:val="both"/>
        <w:rPr>
          <w:rFonts w:ascii="Calibri" w:hAnsi="Calibri" w:cs="Calibri"/>
          <w:b/>
          <w:bCs/>
          <w:sz w:val="28"/>
          <w:szCs w:val="28"/>
          <w:u w:val="single"/>
        </w:rPr>
      </w:pPr>
      <w:r w:rsidRPr="000F03A9">
        <w:rPr>
          <w:rFonts w:ascii="Calibri" w:hAnsi="Calibri" w:cs="Calibri"/>
          <w:b/>
          <w:bCs/>
          <w:sz w:val="28"/>
          <w:szCs w:val="28"/>
          <w:u w:val="single"/>
        </w:rPr>
        <w:t xml:space="preserve">C.1.1. Araştırma </w:t>
      </w:r>
      <w:r w:rsidR="00490597">
        <w:rPr>
          <w:rFonts w:ascii="Calibri" w:hAnsi="Calibri" w:cs="Calibri"/>
          <w:b/>
          <w:bCs/>
          <w:sz w:val="28"/>
          <w:szCs w:val="28"/>
          <w:u w:val="single"/>
        </w:rPr>
        <w:t>S</w:t>
      </w:r>
      <w:r w:rsidRPr="000F03A9">
        <w:rPr>
          <w:rFonts w:ascii="Calibri" w:hAnsi="Calibri" w:cs="Calibri"/>
          <w:b/>
          <w:bCs/>
          <w:sz w:val="28"/>
          <w:szCs w:val="28"/>
          <w:u w:val="single"/>
        </w:rPr>
        <w:t xml:space="preserve">üreçlerinin </w:t>
      </w:r>
      <w:r w:rsidR="00490597">
        <w:rPr>
          <w:rFonts w:ascii="Calibri" w:hAnsi="Calibri" w:cs="Calibri"/>
          <w:b/>
          <w:bCs/>
          <w:sz w:val="28"/>
          <w:szCs w:val="28"/>
          <w:u w:val="single"/>
        </w:rPr>
        <w:t>Y</w:t>
      </w:r>
      <w:r w:rsidRPr="000F03A9">
        <w:rPr>
          <w:rFonts w:ascii="Calibri" w:hAnsi="Calibri" w:cs="Calibri"/>
          <w:b/>
          <w:bCs/>
          <w:sz w:val="28"/>
          <w:szCs w:val="28"/>
          <w:u w:val="single"/>
        </w:rPr>
        <w:t>önetimi</w:t>
      </w:r>
    </w:p>
    <w:p w14:paraId="372AB876" w14:textId="79BF5D99" w:rsidR="00E04844" w:rsidRPr="00E04844" w:rsidRDefault="00E04844" w:rsidP="005D3C7E">
      <w:pPr>
        <w:jc w:val="both"/>
        <w:rPr>
          <w:rFonts w:ascii="Calibri" w:hAnsi="Calibri" w:cs="Calibri"/>
          <w:i/>
          <w:iCs/>
          <w:color w:val="767171" w:themeColor="background2" w:themeShade="80"/>
        </w:rPr>
      </w:pPr>
      <w:r w:rsidRPr="00E04844">
        <w:rPr>
          <w:rFonts w:ascii="Calibri" w:hAnsi="Calibri" w:cs="Calibri"/>
          <w:i/>
          <w:iCs/>
          <w:color w:val="767171" w:themeColor="background2" w:themeShade="80"/>
        </w:rPr>
        <w:t xml:space="preserve">Araştırma süreçlerin yönetimine ilişkin benimsenen yaklaşımlar, motivasyon ve yönlendirme işlevinin nasıl tasarlandığı, kısa ve uzun vadeli hedeflerin net ve kesin nasıl tanımlandığı, araştırma yönetimi ekibi ve görev tanımları belirlenmiştir; uygulamalar bu </w:t>
      </w:r>
      <w:r w:rsidR="003940E0">
        <w:rPr>
          <w:rFonts w:ascii="Calibri" w:hAnsi="Calibri" w:cs="Calibri"/>
          <w:i/>
          <w:iCs/>
          <w:color w:val="767171" w:themeColor="background2" w:themeShade="80"/>
        </w:rPr>
        <w:t>birim</w:t>
      </w:r>
      <w:r w:rsidRPr="00E04844">
        <w:rPr>
          <w:rFonts w:ascii="Calibri" w:hAnsi="Calibri" w:cs="Calibri"/>
          <w:i/>
          <w:iCs/>
          <w:color w:val="767171" w:themeColor="background2" w:themeShade="80"/>
        </w:rPr>
        <w:t>s</w:t>
      </w:r>
      <w:r w:rsidR="008C4328">
        <w:rPr>
          <w:rFonts w:ascii="Calibri" w:hAnsi="Calibri" w:cs="Calibri"/>
          <w:i/>
          <w:iCs/>
          <w:color w:val="767171" w:themeColor="background2" w:themeShade="80"/>
        </w:rPr>
        <w:t>e</w:t>
      </w:r>
      <w:r w:rsidRPr="00E04844">
        <w:rPr>
          <w:rFonts w:ascii="Calibri" w:hAnsi="Calibri" w:cs="Calibri"/>
          <w:i/>
          <w:iCs/>
          <w:color w:val="767171" w:themeColor="background2" w:themeShade="80"/>
        </w:rPr>
        <w:t>l tercihler yönünde gelişmektedir. Bilimsel araştırma ve sanatsal süreçlerin yönetiminin etkinliği ve başarısı izlenmekte ve iyileştirilmektedir.</w:t>
      </w:r>
    </w:p>
    <w:p w14:paraId="38C78AFE" w14:textId="77777777" w:rsidR="00075600" w:rsidRDefault="00075600" w:rsidP="00075600">
      <w:pPr>
        <w:rPr>
          <w:rFonts w:ascii="Calibri" w:hAnsi="Calibri" w:cs="Calibri"/>
          <w:i/>
          <w:iCs/>
          <w:color w:val="000000" w:themeColor="text1"/>
        </w:rPr>
      </w:pPr>
    </w:p>
    <w:p w14:paraId="0350162E" w14:textId="77777777" w:rsidR="000C5447" w:rsidRPr="00551F2C" w:rsidRDefault="000C5447" w:rsidP="000C5447">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326F8D59" w14:textId="3A2256FC" w:rsidR="000C5447" w:rsidRDefault="000C5447" w:rsidP="000C5447">
      <w:pPr>
        <w:spacing w:line="276" w:lineRule="auto"/>
        <w:rPr>
          <w:rFonts w:ascii="Calibri" w:hAnsi="Calibri" w:cs="Calibri"/>
          <w:i/>
          <w:iCs/>
          <w:color w:val="000000" w:themeColor="text1"/>
        </w:rPr>
      </w:pPr>
      <w:r>
        <w:rPr>
          <w:rFonts w:ascii="Calibri" w:hAnsi="Calibri" w:cs="Calibri"/>
          <w:i/>
          <w:iCs/>
          <w:color w:val="000000" w:themeColor="text1"/>
        </w:rPr>
        <w:t>(</w:t>
      </w:r>
      <w:r w:rsidRPr="0040348D">
        <w:rPr>
          <w:rFonts w:ascii="Calibri" w:hAnsi="Calibri" w:cs="Calibri"/>
          <w:i/>
          <w:iCs/>
          <w:color w:val="000000" w:themeColor="text1"/>
        </w:rPr>
        <w:t xml:space="preserve">Biriminizin açıklamasını </w:t>
      </w:r>
      <w:r w:rsidR="00851708">
        <w:rPr>
          <w:rFonts w:ascii="Calibri" w:hAnsi="Calibri" w:cs="Calibri"/>
          <w:i/>
          <w:iCs/>
          <w:color w:val="000000" w:themeColor="text1"/>
        </w:rPr>
        <w:t>lütfen bu alana giriniz</w:t>
      </w:r>
      <w:r w:rsidRPr="0040348D">
        <w:rPr>
          <w:rFonts w:ascii="Calibri" w:hAnsi="Calibri" w:cs="Calibri"/>
          <w:i/>
          <w:iCs/>
          <w:color w:val="000000" w:themeColor="text1"/>
        </w:rPr>
        <w:t>.</w:t>
      </w:r>
      <w:r>
        <w:rPr>
          <w:rFonts w:ascii="Calibri" w:hAnsi="Calibri" w:cs="Calibri"/>
          <w:i/>
          <w:iCs/>
          <w:color w:val="000000" w:themeColor="text1"/>
        </w:rPr>
        <w:t xml:space="preserve"> Kanıtlarınıza metin içinde atıfta bulunabilirsiniz.</w:t>
      </w:r>
      <w:r w:rsidRPr="0040348D">
        <w:rPr>
          <w:rFonts w:ascii="Calibri" w:hAnsi="Calibri" w:cs="Calibri"/>
          <w:i/>
          <w:iCs/>
          <w:color w:val="000000" w:themeColor="text1"/>
        </w:rPr>
        <w:t>)</w:t>
      </w:r>
    </w:p>
    <w:p w14:paraId="27A756BA" w14:textId="79AFA81A" w:rsidR="00B640B3" w:rsidRDefault="00B640B3" w:rsidP="00075600">
      <w:pPr>
        <w:rPr>
          <w:rFonts w:ascii="Calibri" w:hAnsi="Calibri" w:cs="Calibri"/>
          <w:i/>
          <w:iCs/>
          <w:color w:val="000000" w:themeColor="text1"/>
        </w:rPr>
      </w:pPr>
    </w:p>
    <w:p w14:paraId="62D0D60B" w14:textId="77777777" w:rsidR="00851708" w:rsidRDefault="00851708" w:rsidP="00075600">
      <w:pPr>
        <w:rPr>
          <w:rFonts w:ascii="Calibri" w:hAnsi="Calibri" w:cs="Calibri"/>
          <w:i/>
          <w:iCs/>
          <w:color w:val="000000" w:themeColor="text1"/>
        </w:rPr>
      </w:pPr>
    </w:p>
    <w:p w14:paraId="73B5FD19" w14:textId="526FD8FD" w:rsidR="00D34361" w:rsidRDefault="00D34361" w:rsidP="00D34361">
      <w:pPr>
        <w:widowControl w:val="0"/>
        <w:spacing w:after="0" w:line="276" w:lineRule="auto"/>
        <w:ind w:left="118" w:right="63"/>
        <w:jc w:val="both"/>
        <w:outlineLvl w:val="3"/>
        <w:rPr>
          <w:rFonts w:cstheme="minorHAnsi"/>
          <w:b/>
          <w:i/>
          <w:iCs/>
          <w:noProof/>
        </w:rPr>
      </w:pPr>
      <w:r w:rsidRPr="00D34361">
        <w:rPr>
          <w:rFonts w:cstheme="minorHAnsi"/>
          <w:b/>
          <w:i/>
          <w:iCs/>
          <w:noProof/>
        </w:rPr>
        <w:t>Örnek Kanıtlar</w:t>
      </w:r>
    </w:p>
    <w:p w14:paraId="27E43AC7" w14:textId="77777777" w:rsidR="00851708" w:rsidRPr="00D34361" w:rsidRDefault="00851708" w:rsidP="00D34361">
      <w:pPr>
        <w:widowControl w:val="0"/>
        <w:spacing w:after="0" w:line="276" w:lineRule="auto"/>
        <w:ind w:left="118" w:right="63"/>
        <w:jc w:val="both"/>
        <w:outlineLvl w:val="3"/>
        <w:rPr>
          <w:rFonts w:cstheme="minorHAnsi"/>
          <w:b/>
          <w:i/>
          <w:iCs/>
          <w:noProof/>
        </w:rPr>
      </w:pPr>
    </w:p>
    <w:p w14:paraId="27BBAE5B" w14:textId="77777777" w:rsidR="00D34361" w:rsidRPr="00D34361" w:rsidRDefault="00D34361" w:rsidP="00A414F5">
      <w:pPr>
        <w:widowControl w:val="0"/>
        <w:numPr>
          <w:ilvl w:val="0"/>
          <w:numId w:val="5"/>
        </w:numPr>
        <w:spacing w:after="0" w:line="276" w:lineRule="auto"/>
        <w:ind w:left="426" w:right="63" w:hanging="219"/>
        <w:jc w:val="both"/>
        <w:outlineLvl w:val="3"/>
        <w:rPr>
          <w:rFonts w:cstheme="minorHAnsi"/>
          <w:i/>
          <w:noProof/>
        </w:rPr>
      </w:pPr>
      <w:r w:rsidRPr="00D34361">
        <w:rPr>
          <w:rFonts w:cstheme="minorHAnsi"/>
          <w:i/>
          <w:noProof/>
        </w:rPr>
        <w:t>Araştırma süreçlerin yönetimi ve organizasyon yapısı</w:t>
      </w:r>
    </w:p>
    <w:p w14:paraId="661C9FB7" w14:textId="77777777" w:rsidR="00D34361" w:rsidRPr="00D34361" w:rsidRDefault="00D34361" w:rsidP="00A414F5">
      <w:pPr>
        <w:widowControl w:val="0"/>
        <w:numPr>
          <w:ilvl w:val="0"/>
          <w:numId w:val="5"/>
        </w:numPr>
        <w:spacing w:after="0" w:line="276" w:lineRule="auto"/>
        <w:ind w:left="426" w:right="63" w:hanging="219"/>
        <w:jc w:val="both"/>
        <w:outlineLvl w:val="3"/>
        <w:rPr>
          <w:rFonts w:cstheme="minorHAnsi"/>
          <w:i/>
          <w:noProof/>
        </w:rPr>
      </w:pPr>
      <w:r w:rsidRPr="00D34361">
        <w:rPr>
          <w:rFonts w:cstheme="minorHAnsi"/>
          <w:i/>
          <w:noProof/>
        </w:rPr>
        <w:t>Araştırma yönetişim modeli ve uygulamaları</w:t>
      </w:r>
    </w:p>
    <w:p w14:paraId="73281455" w14:textId="77777777" w:rsidR="00D34361" w:rsidRPr="00D34361" w:rsidRDefault="00D34361" w:rsidP="00A414F5">
      <w:pPr>
        <w:widowControl w:val="0"/>
        <w:numPr>
          <w:ilvl w:val="0"/>
          <w:numId w:val="5"/>
        </w:numPr>
        <w:spacing w:after="0" w:line="276" w:lineRule="auto"/>
        <w:ind w:left="426" w:right="63" w:hanging="219"/>
        <w:jc w:val="both"/>
        <w:outlineLvl w:val="3"/>
        <w:rPr>
          <w:rFonts w:cstheme="minorHAnsi"/>
          <w:i/>
          <w:noProof/>
        </w:rPr>
      </w:pPr>
      <w:r w:rsidRPr="00D34361">
        <w:rPr>
          <w:rFonts w:cstheme="minorHAnsi"/>
          <w:i/>
          <w:noProof/>
        </w:rPr>
        <w:t>Araştırma yönetimi ve organizasyonel yapının işlerliğinin izlendiği ve iyileştirildiğine ilişkin kanıtlar</w:t>
      </w:r>
    </w:p>
    <w:p w14:paraId="63A0ED73" w14:textId="2D7ED29E" w:rsidR="00D34361" w:rsidRPr="00D34361" w:rsidRDefault="00D34361" w:rsidP="00A414F5">
      <w:pPr>
        <w:widowControl w:val="0"/>
        <w:numPr>
          <w:ilvl w:val="0"/>
          <w:numId w:val="5"/>
        </w:numPr>
        <w:spacing w:after="0" w:line="276" w:lineRule="auto"/>
        <w:ind w:left="426" w:right="63" w:hanging="219"/>
        <w:jc w:val="both"/>
        <w:outlineLvl w:val="3"/>
        <w:rPr>
          <w:rFonts w:cstheme="minorHAnsi"/>
          <w:i/>
          <w:noProof/>
        </w:rPr>
      </w:pPr>
      <w:r w:rsidRPr="00D34361">
        <w:rPr>
          <w:rFonts w:cstheme="minorHAnsi"/>
          <w:i/>
          <w:noProof/>
        </w:rPr>
        <w:t xml:space="preserve">Standart uygulamalar ve mevzuatın yanı sıra; </w:t>
      </w:r>
      <w:r w:rsidR="002F35CC">
        <w:rPr>
          <w:rFonts w:cstheme="minorHAnsi"/>
          <w:i/>
          <w:noProof/>
        </w:rPr>
        <w:t>birimin</w:t>
      </w:r>
      <w:r w:rsidRPr="00D34361">
        <w:rPr>
          <w:rFonts w:cstheme="minorHAnsi"/>
          <w:i/>
          <w:noProof/>
        </w:rPr>
        <w:t xml:space="preserve"> ihtiyaçları doğrultusunda geliştirdiği özgün yaklaşım ve uygulamalarına ilişkin kanıtlar</w:t>
      </w:r>
    </w:p>
    <w:p w14:paraId="27AC26C1" w14:textId="77777777" w:rsidR="00ED7A24" w:rsidRDefault="00ED7A24" w:rsidP="00B640B3">
      <w:pPr>
        <w:spacing w:line="276" w:lineRule="auto"/>
        <w:rPr>
          <w:rFonts w:ascii="Calibri" w:hAnsi="Calibri" w:cs="Calibri"/>
          <w:b/>
          <w:bCs/>
          <w:sz w:val="28"/>
          <w:szCs w:val="28"/>
          <w:u w:val="single"/>
        </w:rPr>
      </w:pPr>
    </w:p>
    <w:p w14:paraId="3CFE70FA" w14:textId="77777777" w:rsidR="009855C0" w:rsidRDefault="009855C0" w:rsidP="00B640B3">
      <w:pPr>
        <w:spacing w:line="276" w:lineRule="auto"/>
        <w:rPr>
          <w:rFonts w:ascii="Calibri" w:hAnsi="Calibri" w:cs="Calibri"/>
          <w:b/>
          <w:bCs/>
          <w:sz w:val="28"/>
          <w:szCs w:val="28"/>
          <w:u w:val="single"/>
        </w:rPr>
      </w:pPr>
    </w:p>
    <w:p w14:paraId="59F53A82" w14:textId="13DC3B6C" w:rsidR="00B640B3" w:rsidRPr="00B640B3" w:rsidRDefault="00B640B3" w:rsidP="00B640B3">
      <w:pPr>
        <w:spacing w:line="276" w:lineRule="auto"/>
        <w:rPr>
          <w:rFonts w:ascii="Calibri" w:hAnsi="Calibri" w:cs="Calibri"/>
          <w:b/>
          <w:bCs/>
          <w:sz w:val="28"/>
          <w:szCs w:val="28"/>
          <w:u w:val="single"/>
        </w:rPr>
      </w:pPr>
      <w:r w:rsidRPr="00B640B3">
        <w:rPr>
          <w:rFonts w:ascii="Calibri" w:hAnsi="Calibri" w:cs="Calibri"/>
          <w:b/>
          <w:bCs/>
          <w:sz w:val="28"/>
          <w:szCs w:val="28"/>
          <w:u w:val="single"/>
        </w:rPr>
        <w:t>C.</w:t>
      </w:r>
      <w:r w:rsidR="00D26431">
        <w:rPr>
          <w:rFonts w:ascii="Calibri" w:hAnsi="Calibri" w:cs="Calibri"/>
          <w:b/>
          <w:bCs/>
          <w:sz w:val="28"/>
          <w:szCs w:val="28"/>
          <w:u w:val="single"/>
        </w:rPr>
        <w:t>1</w:t>
      </w:r>
      <w:r w:rsidRPr="00B640B3">
        <w:rPr>
          <w:rFonts w:ascii="Calibri" w:hAnsi="Calibri" w:cs="Calibri"/>
          <w:b/>
          <w:bCs/>
          <w:sz w:val="28"/>
          <w:szCs w:val="28"/>
          <w:u w:val="single"/>
        </w:rPr>
        <w:t>.</w:t>
      </w:r>
      <w:r w:rsidR="00D26431">
        <w:rPr>
          <w:rFonts w:ascii="Calibri" w:hAnsi="Calibri" w:cs="Calibri"/>
          <w:b/>
          <w:bCs/>
          <w:sz w:val="28"/>
          <w:szCs w:val="28"/>
          <w:u w:val="single"/>
        </w:rPr>
        <w:t>3</w:t>
      </w:r>
      <w:r w:rsidRPr="00B640B3">
        <w:rPr>
          <w:rFonts w:ascii="Calibri" w:hAnsi="Calibri" w:cs="Calibri"/>
          <w:b/>
          <w:bCs/>
          <w:sz w:val="28"/>
          <w:szCs w:val="28"/>
          <w:u w:val="single"/>
        </w:rPr>
        <w:t>. Doktora programları ve doktora sonrası imkanlar</w:t>
      </w:r>
    </w:p>
    <w:p w14:paraId="469D3EF3" w14:textId="47FDF42D" w:rsidR="00075600" w:rsidRDefault="00543BEC" w:rsidP="005D3C7E">
      <w:pPr>
        <w:jc w:val="both"/>
        <w:rPr>
          <w:rFonts w:ascii="Calibri" w:hAnsi="Calibri" w:cs="Calibri"/>
          <w:i/>
          <w:iCs/>
          <w:color w:val="767171" w:themeColor="background2" w:themeShade="80"/>
        </w:rPr>
      </w:pPr>
      <w:r w:rsidRPr="00543BEC">
        <w:rPr>
          <w:rFonts w:ascii="Calibri" w:hAnsi="Calibri" w:cs="Calibri"/>
          <w:i/>
          <w:iCs/>
          <w:color w:val="767171" w:themeColor="background2" w:themeShade="80"/>
        </w:rPr>
        <w:t xml:space="preserve">Doktora programlarının başvuru süreçleri, kayıtlı öğrencileri ve mezun sayıları ile gelişme eğilimleri izlenmektedir. </w:t>
      </w:r>
      <w:r w:rsidR="005D3C7E">
        <w:rPr>
          <w:rFonts w:ascii="Calibri" w:hAnsi="Calibri" w:cs="Calibri"/>
          <w:i/>
          <w:iCs/>
          <w:color w:val="767171" w:themeColor="background2" w:themeShade="80"/>
        </w:rPr>
        <w:t>Birim</w:t>
      </w:r>
      <w:r w:rsidR="005D3C7E" w:rsidRPr="00543BEC">
        <w:rPr>
          <w:rFonts w:ascii="Calibri" w:hAnsi="Calibri" w:cs="Calibri"/>
          <w:i/>
          <w:iCs/>
          <w:color w:val="767171" w:themeColor="background2" w:themeShade="80"/>
        </w:rPr>
        <w:t>de</w:t>
      </w:r>
      <w:r w:rsidRPr="00543BEC">
        <w:rPr>
          <w:rFonts w:ascii="Calibri" w:hAnsi="Calibri" w:cs="Calibri"/>
          <w:i/>
          <w:iCs/>
          <w:color w:val="767171" w:themeColor="background2" w:themeShade="80"/>
        </w:rPr>
        <w:t xml:space="preserve"> doktora sonrası (post-doc) imkanları bulunmaktadır ve </w:t>
      </w:r>
      <w:r w:rsidR="002F35CC">
        <w:rPr>
          <w:rFonts w:ascii="Calibri" w:hAnsi="Calibri" w:cs="Calibri"/>
          <w:i/>
          <w:iCs/>
          <w:color w:val="767171" w:themeColor="background2" w:themeShade="80"/>
        </w:rPr>
        <w:t>birimin</w:t>
      </w:r>
      <w:r w:rsidRPr="00543BEC">
        <w:rPr>
          <w:rFonts w:ascii="Calibri" w:hAnsi="Calibri" w:cs="Calibri"/>
          <w:i/>
          <w:iCs/>
          <w:color w:val="767171" w:themeColor="background2" w:themeShade="80"/>
        </w:rPr>
        <w:t xml:space="preserve"> kendi mezunlarını işe alma (inbreeding) politikası açıktır.  </w:t>
      </w:r>
    </w:p>
    <w:p w14:paraId="54CE06A0" w14:textId="7B81176E" w:rsidR="00756071" w:rsidRDefault="00756071" w:rsidP="00075600">
      <w:pPr>
        <w:rPr>
          <w:rFonts w:ascii="Calibri" w:hAnsi="Calibri" w:cs="Calibri"/>
          <w:i/>
          <w:iCs/>
          <w:color w:val="000000" w:themeColor="text1"/>
        </w:rPr>
      </w:pPr>
    </w:p>
    <w:p w14:paraId="226CDAFD" w14:textId="4519D17C" w:rsidR="008456C2" w:rsidRDefault="008456C2" w:rsidP="00075600">
      <w:pPr>
        <w:rPr>
          <w:rFonts w:ascii="Calibri" w:hAnsi="Calibri" w:cs="Calibri"/>
          <w:i/>
          <w:iCs/>
          <w:color w:val="000000" w:themeColor="text1"/>
        </w:rPr>
      </w:pPr>
    </w:p>
    <w:p w14:paraId="71629CCD" w14:textId="77777777" w:rsidR="00797BA9" w:rsidRPr="00551F2C" w:rsidRDefault="00797BA9" w:rsidP="00797BA9">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6F264DAB" w14:textId="71F98F11" w:rsidR="00797BA9" w:rsidRDefault="00797BA9" w:rsidP="00797BA9">
      <w:pPr>
        <w:spacing w:line="276" w:lineRule="auto"/>
        <w:rPr>
          <w:rFonts w:ascii="Calibri" w:hAnsi="Calibri" w:cs="Calibri"/>
          <w:i/>
          <w:iCs/>
          <w:color w:val="000000" w:themeColor="text1"/>
        </w:rPr>
      </w:pPr>
      <w:r>
        <w:rPr>
          <w:rFonts w:ascii="Calibri" w:hAnsi="Calibri" w:cs="Calibri"/>
          <w:i/>
          <w:iCs/>
          <w:color w:val="000000" w:themeColor="text1"/>
        </w:rPr>
        <w:t>(</w:t>
      </w:r>
      <w:r w:rsidRPr="0040348D">
        <w:rPr>
          <w:rFonts w:ascii="Calibri" w:hAnsi="Calibri" w:cs="Calibri"/>
          <w:i/>
          <w:iCs/>
          <w:color w:val="000000" w:themeColor="text1"/>
        </w:rPr>
        <w:t xml:space="preserve">Biriminizin açıklamasını </w:t>
      </w:r>
      <w:r w:rsidR="00851708">
        <w:rPr>
          <w:rFonts w:ascii="Calibri" w:hAnsi="Calibri" w:cs="Calibri"/>
          <w:i/>
          <w:iCs/>
          <w:color w:val="000000" w:themeColor="text1"/>
        </w:rPr>
        <w:t>lütfen bu alana giriniz</w:t>
      </w:r>
      <w:r w:rsidRPr="0040348D">
        <w:rPr>
          <w:rFonts w:ascii="Calibri" w:hAnsi="Calibri" w:cs="Calibri"/>
          <w:i/>
          <w:iCs/>
          <w:color w:val="000000" w:themeColor="text1"/>
        </w:rPr>
        <w:t>.</w:t>
      </w:r>
      <w:r>
        <w:rPr>
          <w:rFonts w:ascii="Calibri" w:hAnsi="Calibri" w:cs="Calibri"/>
          <w:i/>
          <w:iCs/>
          <w:color w:val="000000" w:themeColor="text1"/>
        </w:rPr>
        <w:t xml:space="preserve"> Kanıtlarınıza metin içinde atıfta bulunabilirsiniz.</w:t>
      </w:r>
      <w:r w:rsidRPr="0040348D">
        <w:rPr>
          <w:rFonts w:ascii="Calibri" w:hAnsi="Calibri" w:cs="Calibri"/>
          <w:i/>
          <w:iCs/>
          <w:color w:val="000000" w:themeColor="text1"/>
        </w:rPr>
        <w:t>)</w:t>
      </w:r>
    </w:p>
    <w:p w14:paraId="60992D7A" w14:textId="0DF27E2F" w:rsidR="000F0380" w:rsidRDefault="000F0380" w:rsidP="005D3C7E">
      <w:pPr>
        <w:pStyle w:val="AralkYok"/>
        <w:jc w:val="both"/>
        <w:rPr>
          <w:b/>
          <w:bCs/>
          <w:i/>
          <w:iCs/>
        </w:rPr>
      </w:pPr>
      <w:r w:rsidRPr="000F0380">
        <w:rPr>
          <w:b/>
          <w:bCs/>
          <w:i/>
          <w:iCs/>
        </w:rPr>
        <w:t>Örnek Kanıtlar</w:t>
      </w:r>
    </w:p>
    <w:p w14:paraId="2ADF800E" w14:textId="77777777" w:rsidR="00851708" w:rsidRPr="000F0380" w:rsidRDefault="00851708" w:rsidP="005D3C7E">
      <w:pPr>
        <w:pStyle w:val="AralkYok"/>
        <w:jc w:val="both"/>
        <w:rPr>
          <w:b/>
          <w:bCs/>
          <w:i/>
          <w:iCs/>
        </w:rPr>
      </w:pPr>
    </w:p>
    <w:p w14:paraId="6F728A4B" w14:textId="6726A380" w:rsidR="000F0380" w:rsidRPr="000F0380" w:rsidRDefault="000F0380" w:rsidP="00A414F5">
      <w:pPr>
        <w:pStyle w:val="AralkYok"/>
        <w:numPr>
          <w:ilvl w:val="0"/>
          <w:numId w:val="5"/>
        </w:numPr>
        <w:spacing w:line="276" w:lineRule="auto"/>
        <w:ind w:left="426" w:hanging="219"/>
        <w:jc w:val="both"/>
        <w:rPr>
          <w:i/>
          <w:iCs/>
        </w:rPr>
      </w:pPr>
      <w:r w:rsidRPr="000F0380">
        <w:rPr>
          <w:i/>
          <w:iCs/>
        </w:rPr>
        <w:t>Doktora programları ve doktora sonrası imkanlara ilişkin kanıtlar</w:t>
      </w:r>
    </w:p>
    <w:p w14:paraId="18304B72" w14:textId="0F5E4DDD" w:rsidR="000F0380" w:rsidRPr="000F0380" w:rsidRDefault="000F0380" w:rsidP="00A414F5">
      <w:pPr>
        <w:pStyle w:val="AralkYok"/>
        <w:numPr>
          <w:ilvl w:val="0"/>
          <w:numId w:val="5"/>
        </w:numPr>
        <w:spacing w:line="276" w:lineRule="auto"/>
        <w:ind w:left="426" w:hanging="219"/>
        <w:jc w:val="both"/>
        <w:rPr>
          <w:i/>
          <w:iCs/>
        </w:rPr>
      </w:pPr>
      <w:r w:rsidRPr="000F0380">
        <w:rPr>
          <w:i/>
          <w:iCs/>
        </w:rPr>
        <w:t>Bu programlar ve imkanlardan yararlanan öğrenci/araştırmacı sayıları ve bunların birimlere göre dağılımı</w:t>
      </w:r>
    </w:p>
    <w:p w14:paraId="0FCB12FC" w14:textId="2FDDD6D3" w:rsidR="000F0380" w:rsidRPr="000F0380" w:rsidRDefault="000F0380" w:rsidP="00A414F5">
      <w:pPr>
        <w:pStyle w:val="AralkYok"/>
        <w:numPr>
          <w:ilvl w:val="0"/>
          <w:numId w:val="5"/>
        </w:numPr>
        <w:spacing w:line="276" w:lineRule="auto"/>
        <w:ind w:left="426" w:hanging="219"/>
        <w:jc w:val="both"/>
        <w:rPr>
          <w:i/>
          <w:iCs/>
        </w:rPr>
      </w:pPr>
      <w:r w:rsidRPr="000F0380">
        <w:rPr>
          <w:i/>
          <w:iCs/>
        </w:rPr>
        <w:t>Doktora programları ve doktora sonrası imkanlara yönelik izleme ve iyileştirme kanıtları</w:t>
      </w:r>
    </w:p>
    <w:p w14:paraId="4658D2E8" w14:textId="6C8737B0" w:rsidR="00B640B3" w:rsidRDefault="000F0380" w:rsidP="00A414F5">
      <w:pPr>
        <w:pStyle w:val="AralkYok"/>
        <w:numPr>
          <w:ilvl w:val="0"/>
          <w:numId w:val="5"/>
        </w:numPr>
        <w:spacing w:line="276" w:lineRule="auto"/>
        <w:ind w:left="426" w:hanging="219"/>
        <w:jc w:val="both"/>
      </w:pPr>
      <w:r w:rsidRPr="000F0380">
        <w:rPr>
          <w:i/>
          <w:iCs/>
        </w:rPr>
        <w:t xml:space="preserve">Standart uygulamalar ve mevzuatın yanı sıra; </w:t>
      </w:r>
      <w:r w:rsidR="002F35CC">
        <w:rPr>
          <w:i/>
          <w:iCs/>
        </w:rPr>
        <w:t>birimin</w:t>
      </w:r>
      <w:r w:rsidRPr="000F0380">
        <w:rPr>
          <w:i/>
          <w:iCs/>
        </w:rPr>
        <w:t xml:space="preserve"> ihtiyaçları doğrultusunda geliştirdiği özgün yaklaşım ve uygulamalarına ilişkin kanıtlar</w:t>
      </w:r>
    </w:p>
    <w:p w14:paraId="16EDB703" w14:textId="77777777" w:rsidR="00756071" w:rsidRDefault="00756071" w:rsidP="00075600">
      <w:pPr>
        <w:rPr>
          <w:rFonts w:ascii="Calibri" w:hAnsi="Calibri" w:cs="Calibri"/>
          <w:i/>
          <w:iCs/>
          <w:color w:val="000000" w:themeColor="text1"/>
        </w:rPr>
      </w:pPr>
    </w:p>
    <w:p w14:paraId="6A8700E2" w14:textId="77777777" w:rsidR="005D3C7E" w:rsidRDefault="005D3C7E" w:rsidP="00075600">
      <w:pPr>
        <w:rPr>
          <w:rFonts w:ascii="Calibri" w:hAnsi="Calibri" w:cs="Calibri"/>
          <w:i/>
          <w:iCs/>
          <w:color w:val="000000" w:themeColor="text1"/>
        </w:rPr>
      </w:pPr>
    </w:p>
    <w:p w14:paraId="3A4F5ED8" w14:textId="77777777" w:rsidR="005D3C7E" w:rsidRDefault="005D3C7E" w:rsidP="00075600">
      <w:pPr>
        <w:rPr>
          <w:rFonts w:ascii="Calibri" w:hAnsi="Calibri" w:cs="Calibri"/>
          <w:i/>
          <w:iCs/>
          <w:color w:val="000000" w:themeColor="text1"/>
        </w:rPr>
      </w:pPr>
    </w:p>
    <w:p w14:paraId="7D3EA761" w14:textId="77777777" w:rsidR="000B7962" w:rsidRPr="005D3C7E" w:rsidRDefault="000B7962" w:rsidP="000B7962">
      <w:pPr>
        <w:spacing w:line="276" w:lineRule="auto"/>
        <w:rPr>
          <w:rFonts w:cstheme="minorHAnsi"/>
          <w:b/>
          <w:sz w:val="32"/>
          <w:szCs w:val="32"/>
          <w:u w:val="single"/>
        </w:rPr>
      </w:pPr>
      <w:r w:rsidRPr="005D3C7E">
        <w:rPr>
          <w:rFonts w:cstheme="minorHAnsi"/>
          <w:b/>
          <w:sz w:val="32"/>
          <w:szCs w:val="32"/>
          <w:u w:val="single"/>
        </w:rPr>
        <w:t>C.2.   Araştırma Yetkinliği, İş birlikleri ve Destekler</w:t>
      </w:r>
    </w:p>
    <w:p w14:paraId="2A4FB28E" w14:textId="5A700C6F" w:rsidR="001778CD" w:rsidRPr="001778CD" w:rsidRDefault="003940E0" w:rsidP="005D3C7E">
      <w:pPr>
        <w:spacing w:line="276" w:lineRule="auto"/>
        <w:jc w:val="both"/>
        <w:rPr>
          <w:rFonts w:cstheme="minorHAnsi"/>
          <w:b/>
          <w:i/>
          <w:iCs/>
          <w:color w:val="767171" w:themeColor="background2" w:themeShade="80"/>
          <w:sz w:val="28"/>
          <w:szCs w:val="28"/>
          <w:u w:val="single"/>
        </w:rPr>
      </w:pPr>
      <w:r>
        <w:rPr>
          <w:rFonts w:cstheme="minorHAnsi"/>
          <w:i/>
          <w:iCs/>
          <w:color w:val="767171" w:themeColor="background2" w:themeShade="80"/>
        </w:rPr>
        <w:t>Birim</w:t>
      </w:r>
      <w:r w:rsidR="001778CD" w:rsidRPr="001778CD">
        <w:rPr>
          <w:rFonts w:cstheme="minorHAnsi"/>
          <w:i/>
          <w:iCs/>
          <w:color w:val="767171" w:themeColor="background2" w:themeShade="80"/>
        </w:rPr>
        <w:t>, öğretim elemanları ve araştırmacıların bilimsel araştırma ve sanat yetkinliğini sürdürmek ve iyileştirmek için olanaklar (eğitim, iş birlikleri, destekler vb.) sunmalıdır.</w:t>
      </w:r>
    </w:p>
    <w:p w14:paraId="6E890F9C" w14:textId="77777777" w:rsidR="00756071" w:rsidRDefault="00756071" w:rsidP="00075600">
      <w:pPr>
        <w:rPr>
          <w:rFonts w:ascii="Calibri" w:hAnsi="Calibri" w:cs="Calibri"/>
          <w:i/>
          <w:iCs/>
          <w:color w:val="000000" w:themeColor="text1"/>
        </w:rPr>
      </w:pPr>
    </w:p>
    <w:p w14:paraId="07E83EC1" w14:textId="77777777" w:rsidR="004A250A" w:rsidRPr="004A250A" w:rsidRDefault="004A250A" w:rsidP="004A250A">
      <w:pPr>
        <w:pStyle w:val="NormalWeb"/>
        <w:jc w:val="both"/>
        <w:rPr>
          <w:rFonts w:ascii="Calibri" w:hAnsi="Calibri" w:cs="Calibri"/>
          <w:b/>
          <w:bCs/>
          <w:sz w:val="28"/>
          <w:szCs w:val="28"/>
          <w:u w:val="single"/>
        </w:rPr>
      </w:pPr>
      <w:r w:rsidRPr="004A250A">
        <w:rPr>
          <w:rFonts w:ascii="Calibri" w:hAnsi="Calibri" w:cs="Calibri"/>
          <w:b/>
          <w:bCs/>
          <w:sz w:val="28"/>
          <w:szCs w:val="28"/>
          <w:u w:val="single"/>
        </w:rPr>
        <w:t>C.2.1. Araştırma yetkinlikleri ve gelişimi</w:t>
      </w:r>
    </w:p>
    <w:p w14:paraId="525EA623" w14:textId="321A18E7" w:rsidR="00075600" w:rsidRDefault="00890377" w:rsidP="005D3C7E">
      <w:pPr>
        <w:jc w:val="both"/>
        <w:rPr>
          <w:rFonts w:ascii="Calibri" w:hAnsi="Calibri" w:cs="Calibri"/>
          <w:i/>
          <w:iCs/>
          <w:color w:val="767171" w:themeColor="background2" w:themeShade="80"/>
        </w:rPr>
      </w:pPr>
      <w:r w:rsidRPr="00890377">
        <w:rPr>
          <w:rFonts w:ascii="Calibri" w:hAnsi="Calibri" w:cs="Calibri"/>
          <w:i/>
          <w:iCs/>
          <w:color w:val="767171" w:themeColor="background2" w:themeShade="80"/>
        </w:rPr>
        <w:t xml:space="preserve">Doktora derecesine sahip araştırmacı oranı, doktora derecesinin alındığı </w:t>
      </w:r>
      <w:r w:rsidR="005D3C7E">
        <w:rPr>
          <w:rFonts w:ascii="Calibri" w:hAnsi="Calibri" w:cs="Calibri"/>
          <w:i/>
          <w:iCs/>
          <w:color w:val="767171" w:themeColor="background2" w:themeShade="80"/>
        </w:rPr>
        <w:t>bö</w:t>
      </w:r>
      <w:r w:rsidR="005414F2">
        <w:rPr>
          <w:rFonts w:ascii="Calibri" w:hAnsi="Calibri" w:cs="Calibri"/>
          <w:i/>
          <w:iCs/>
          <w:color w:val="767171" w:themeColor="background2" w:themeShade="80"/>
        </w:rPr>
        <w:t>l</w:t>
      </w:r>
      <w:r w:rsidR="005D3C7E">
        <w:rPr>
          <w:rFonts w:ascii="Calibri" w:hAnsi="Calibri" w:cs="Calibri"/>
          <w:i/>
          <w:iCs/>
          <w:color w:val="767171" w:themeColor="background2" w:themeShade="80"/>
        </w:rPr>
        <w:t>ümlerin</w:t>
      </w:r>
      <w:r w:rsidRPr="00890377">
        <w:rPr>
          <w:rFonts w:ascii="Calibri" w:hAnsi="Calibri" w:cs="Calibri"/>
          <w:i/>
          <w:iCs/>
          <w:color w:val="767171" w:themeColor="background2" w:themeShade="80"/>
        </w:rPr>
        <w:t xml:space="preserve"> dağılımı; kümelenme/ uzmanlık birikimi, araştırma hedefleri ile örtüşme konularının analizi, hedeflerle uyumu irdelenmektedir. Akademik personelin araştırma ve geliştirme yetkinliğini geliştirmek üzere eğitim, çalıştay, proje pazarları vb. gibi sistematik faaliyetler gerçekleştirilmektedir. </w:t>
      </w:r>
    </w:p>
    <w:p w14:paraId="0A4C8B62" w14:textId="77777777" w:rsidR="005414F2" w:rsidRDefault="005414F2" w:rsidP="005D3C7E">
      <w:pPr>
        <w:jc w:val="both"/>
        <w:rPr>
          <w:rFonts w:ascii="Calibri" w:hAnsi="Calibri" w:cs="Calibri"/>
          <w:i/>
          <w:iCs/>
          <w:color w:val="000000" w:themeColor="text1"/>
        </w:rPr>
      </w:pPr>
    </w:p>
    <w:p w14:paraId="3A6D2C63" w14:textId="77777777" w:rsidR="00776214" w:rsidRPr="00551F2C" w:rsidRDefault="00776214" w:rsidP="00776214">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094CADD5" w14:textId="6BD1A373" w:rsidR="00776214" w:rsidRDefault="00776214" w:rsidP="00776214">
      <w:pPr>
        <w:spacing w:line="276" w:lineRule="auto"/>
        <w:rPr>
          <w:rFonts w:ascii="Calibri" w:hAnsi="Calibri" w:cs="Calibri"/>
          <w:i/>
          <w:iCs/>
          <w:color w:val="000000" w:themeColor="text1"/>
        </w:rPr>
      </w:pPr>
      <w:r>
        <w:rPr>
          <w:rFonts w:ascii="Calibri" w:hAnsi="Calibri" w:cs="Calibri"/>
          <w:i/>
          <w:iCs/>
          <w:color w:val="000000" w:themeColor="text1"/>
        </w:rPr>
        <w:t>(</w:t>
      </w:r>
      <w:r w:rsidRPr="0040348D">
        <w:rPr>
          <w:rFonts w:ascii="Calibri" w:hAnsi="Calibri" w:cs="Calibri"/>
          <w:i/>
          <w:iCs/>
          <w:color w:val="000000" w:themeColor="text1"/>
        </w:rPr>
        <w:t xml:space="preserve">Biriminizin açıklamasını </w:t>
      </w:r>
      <w:r w:rsidR="00851708">
        <w:rPr>
          <w:rFonts w:ascii="Calibri" w:hAnsi="Calibri" w:cs="Calibri"/>
          <w:i/>
          <w:iCs/>
          <w:color w:val="000000" w:themeColor="text1"/>
        </w:rPr>
        <w:t>lütfen bu alana giriniz</w:t>
      </w:r>
      <w:r w:rsidRPr="0040348D">
        <w:rPr>
          <w:rFonts w:ascii="Calibri" w:hAnsi="Calibri" w:cs="Calibri"/>
          <w:i/>
          <w:iCs/>
          <w:color w:val="000000" w:themeColor="text1"/>
        </w:rPr>
        <w:t>.</w:t>
      </w:r>
      <w:r>
        <w:rPr>
          <w:rFonts w:ascii="Calibri" w:hAnsi="Calibri" w:cs="Calibri"/>
          <w:i/>
          <w:iCs/>
          <w:color w:val="000000" w:themeColor="text1"/>
        </w:rPr>
        <w:t xml:space="preserve"> Kanıtlarınıza metin içinde atıfta bulunabilirsiniz.</w:t>
      </w:r>
      <w:r w:rsidRPr="0040348D">
        <w:rPr>
          <w:rFonts w:ascii="Calibri" w:hAnsi="Calibri" w:cs="Calibri"/>
          <w:i/>
          <w:iCs/>
          <w:color w:val="000000" w:themeColor="text1"/>
        </w:rPr>
        <w:t>)</w:t>
      </w:r>
    </w:p>
    <w:p w14:paraId="15A9ABFD" w14:textId="141871F2" w:rsidR="00075600" w:rsidRDefault="00075600" w:rsidP="00075600">
      <w:pPr>
        <w:spacing w:line="276" w:lineRule="auto"/>
        <w:rPr>
          <w:rFonts w:ascii="Calibri" w:hAnsi="Calibri" w:cs="Calibri"/>
          <w:b/>
          <w:bCs/>
          <w:sz w:val="28"/>
          <w:szCs w:val="28"/>
          <w:u w:val="single"/>
        </w:rPr>
      </w:pPr>
    </w:p>
    <w:p w14:paraId="6AF3E29D" w14:textId="64785382" w:rsidR="00D0656C" w:rsidRDefault="00D0656C" w:rsidP="005414F2">
      <w:pPr>
        <w:pStyle w:val="AralkYok"/>
        <w:jc w:val="both"/>
        <w:rPr>
          <w:b/>
          <w:bCs/>
          <w:i/>
          <w:iCs/>
        </w:rPr>
      </w:pPr>
      <w:r w:rsidRPr="00D0656C">
        <w:rPr>
          <w:b/>
          <w:bCs/>
          <w:i/>
          <w:iCs/>
        </w:rPr>
        <w:t>Örnek Kanıtlar</w:t>
      </w:r>
    </w:p>
    <w:p w14:paraId="77288F3F" w14:textId="77777777" w:rsidR="00851708" w:rsidRPr="00D0656C" w:rsidRDefault="00851708" w:rsidP="005414F2">
      <w:pPr>
        <w:pStyle w:val="AralkYok"/>
        <w:jc w:val="both"/>
        <w:rPr>
          <w:b/>
          <w:bCs/>
          <w:i/>
          <w:iCs/>
        </w:rPr>
      </w:pPr>
    </w:p>
    <w:p w14:paraId="29498451" w14:textId="3A43BAE2" w:rsidR="00D0656C" w:rsidRPr="00D0656C" w:rsidRDefault="00D0656C" w:rsidP="00A414F5">
      <w:pPr>
        <w:pStyle w:val="AralkYok"/>
        <w:numPr>
          <w:ilvl w:val="0"/>
          <w:numId w:val="5"/>
        </w:numPr>
        <w:spacing w:line="276" w:lineRule="auto"/>
        <w:ind w:left="426"/>
        <w:jc w:val="both"/>
        <w:rPr>
          <w:i/>
          <w:iCs/>
        </w:rPr>
      </w:pPr>
      <w:r w:rsidRPr="00D0656C">
        <w:rPr>
          <w:i/>
          <w:iCs/>
        </w:rPr>
        <w:t xml:space="preserve">Öğretim elemanlarının araştırma yetkinliğinin geliştirilmesine yönelik planlama ve uygulamalar (destekleyici eğitimler, uluslararası fırsatlar, proje iş birliği çalışmaları vb.) </w:t>
      </w:r>
    </w:p>
    <w:p w14:paraId="0465E4D5" w14:textId="5BE54FA7" w:rsidR="00D0656C" w:rsidRPr="00D0656C" w:rsidRDefault="00D0656C" w:rsidP="00A414F5">
      <w:pPr>
        <w:pStyle w:val="AralkYok"/>
        <w:numPr>
          <w:ilvl w:val="0"/>
          <w:numId w:val="5"/>
        </w:numPr>
        <w:spacing w:line="276" w:lineRule="auto"/>
        <w:ind w:left="426"/>
        <w:jc w:val="both"/>
        <w:rPr>
          <w:i/>
          <w:iCs/>
        </w:rPr>
      </w:pPr>
      <w:r w:rsidRPr="00D0656C">
        <w:rPr>
          <w:i/>
          <w:iCs/>
        </w:rPr>
        <w:t>Öğretim elemanlarının geri bildirimleri</w:t>
      </w:r>
    </w:p>
    <w:p w14:paraId="540864D8" w14:textId="072DAB1D" w:rsidR="00D0656C" w:rsidRPr="00D0656C" w:rsidRDefault="00D0656C" w:rsidP="00A414F5">
      <w:pPr>
        <w:pStyle w:val="AralkYok"/>
        <w:numPr>
          <w:ilvl w:val="0"/>
          <w:numId w:val="5"/>
        </w:numPr>
        <w:spacing w:line="276" w:lineRule="auto"/>
        <w:ind w:left="426"/>
        <w:jc w:val="both"/>
        <w:rPr>
          <w:i/>
          <w:iCs/>
        </w:rPr>
      </w:pPr>
      <w:r w:rsidRPr="00D0656C">
        <w:rPr>
          <w:i/>
          <w:iCs/>
        </w:rPr>
        <w:t xml:space="preserve">Öğretim elemanlarının araştırma yetkinliğinin izlenmesi ve iyileştirilmesine ilişkin kanıtlar </w:t>
      </w:r>
    </w:p>
    <w:p w14:paraId="071E10F9" w14:textId="7E0A2B28" w:rsidR="001207E3" w:rsidRPr="00D0656C" w:rsidRDefault="00D0656C" w:rsidP="00A414F5">
      <w:pPr>
        <w:pStyle w:val="AralkYok"/>
        <w:numPr>
          <w:ilvl w:val="0"/>
          <w:numId w:val="5"/>
        </w:numPr>
        <w:spacing w:line="276" w:lineRule="auto"/>
        <w:ind w:left="426"/>
        <w:jc w:val="both"/>
        <w:rPr>
          <w:i/>
          <w:iCs/>
        </w:rPr>
      </w:pPr>
      <w:r w:rsidRPr="00D0656C">
        <w:rPr>
          <w:i/>
          <w:iCs/>
        </w:rPr>
        <w:t xml:space="preserve">Standart uygulamalar ve mevzuatın yanı sıra; </w:t>
      </w:r>
      <w:r w:rsidR="002F35CC">
        <w:rPr>
          <w:i/>
          <w:iCs/>
        </w:rPr>
        <w:t>birimin</w:t>
      </w:r>
      <w:r w:rsidRPr="00D0656C">
        <w:rPr>
          <w:i/>
          <w:iCs/>
        </w:rPr>
        <w:t xml:space="preserve"> ihtiyaçları doğrultusunda geliştirdiği özgün yaklaşım ve uygulamalarına ilişkin kanıtlar</w:t>
      </w:r>
    </w:p>
    <w:p w14:paraId="08D8139B" w14:textId="0206C43C" w:rsidR="00075600" w:rsidRDefault="00075600" w:rsidP="00075600">
      <w:pPr>
        <w:spacing w:line="276" w:lineRule="auto"/>
        <w:rPr>
          <w:rFonts w:ascii="Calibri" w:hAnsi="Calibri" w:cs="Calibri"/>
          <w:b/>
          <w:bCs/>
          <w:sz w:val="28"/>
          <w:szCs w:val="28"/>
          <w:u w:val="single"/>
        </w:rPr>
      </w:pPr>
    </w:p>
    <w:p w14:paraId="58A2EE7D" w14:textId="7DA41031" w:rsidR="00851708" w:rsidRDefault="00851708" w:rsidP="00075600">
      <w:pPr>
        <w:spacing w:line="276" w:lineRule="auto"/>
        <w:rPr>
          <w:rFonts w:ascii="Calibri" w:hAnsi="Calibri" w:cs="Calibri"/>
          <w:b/>
          <w:bCs/>
          <w:sz w:val="28"/>
          <w:szCs w:val="28"/>
          <w:u w:val="single"/>
        </w:rPr>
      </w:pPr>
    </w:p>
    <w:p w14:paraId="1A0E3664" w14:textId="2E496748" w:rsidR="00851708" w:rsidRDefault="00851708" w:rsidP="00075600">
      <w:pPr>
        <w:spacing w:line="276" w:lineRule="auto"/>
        <w:rPr>
          <w:rFonts w:ascii="Calibri" w:hAnsi="Calibri" w:cs="Calibri"/>
          <w:b/>
          <w:bCs/>
          <w:sz w:val="28"/>
          <w:szCs w:val="28"/>
          <w:u w:val="single"/>
        </w:rPr>
      </w:pPr>
    </w:p>
    <w:p w14:paraId="2C893591" w14:textId="77777777" w:rsidR="00851708" w:rsidRDefault="00851708" w:rsidP="006A4F36">
      <w:pPr>
        <w:pStyle w:val="NormalWeb"/>
        <w:rPr>
          <w:rFonts w:ascii="Calibri" w:hAnsi="Calibri" w:cs="Calibri"/>
          <w:b/>
          <w:bCs/>
          <w:sz w:val="28"/>
          <w:szCs w:val="28"/>
          <w:u w:val="single"/>
        </w:rPr>
      </w:pPr>
    </w:p>
    <w:p w14:paraId="53F8186B" w14:textId="540A5C71" w:rsidR="006A4F36" w:rsidRPr="006A4F36" w:rsidRDefault="006A4F36" w:rsidP="006A4F36">
      <w:pPr>
        <w:pStyle w:val="NormalWeb"/>
        <w:rPr>
          <w:rFonts w:ascii="Calibri" w:hAnsi="Calibri" w:cs="Calibri"/>
          <w:b/>
          <w:bCs/>
          <w:sz w:val="28"/>
          <w:szCs w:val="28"/>
          <w:u w:val="single"/>
        </w:rPr>
      </w:pPr>
      <w:r w:rsidRPr="006A4F36">
        <w:rPr>
          <w:rFonts w:ascii="Calibri" w:hAnsi="Calibri" w:cs="Calibri"/>
          <w:b/>
          <w:bCs/>
          <w:sz w:val="28"/>
          <w:szCs w:val="28"/>
          <w:u w:val="single"/>
        </w:rPr>
        <w:t>C.2.2. Ulusal ve uluslararası ortak programlar ve ortak araştırma birimleri</w:t>
      </w:r>
    </w:p>
    <w:p w14:paraId="02AE9D2F" w14:textId="7CDDF8A2" w:rsidR="00463511" w:rsidRDefault="005414F2" w:rsidP="005414F2">
      <w:pPr>
        <w:jc w:val="both"/>
        <w:rPr>
          <w:rFonts w:ascii="Calibri" w:hAnsi="Calibri" w:cs="Calibri"/>
          <w:i/>
          <w:iCs/>
          <w:color w:val="767171" w:themeColor="background2" w:themeShade="80"/>
        </w:rPr>
      </w:pPr>
      <w:r>
        <w:rPr>
          <w:rFonts w:ascii="Calibri" w:hAnsi="Calibri" w:cs="Calibri"/>
          <w:i/>
          <w:iCs/>
          <w:color w:val="767171" w:themeColor="background2" w:themeShade="80"/>
        </w:rPr>
        <w:t>Kurumlarar</w:t>
      </w:r>
      <w:r w:rsidR="00463511" w:rsidRPr="00463511">
        <w:rPr>
          <w:rFonts w:ascii="Calibri" w:hAnsi="Calibri" w:cs="Calibri"/>
          <w:i/>
          <w:iCs/>
          <w:color w:val="767171" w:themeColor="background2" w:themeShade="80"/>
        </w:rPr>
        <w:t xml:space="preserve">ası işbirliklerini, disiplinlerarası girişimleri, sinerji yaratacak ortak girişimleri özendirecek mekanizmalar mevcuttur ve etkindir.  Ortak araştırma veya lisansüstü programları, araştırma ağlarına katılım, ortak araştırma birimleri varlığı, ulusal ve uluslararası işbirlikleri gibi çoklu araştırma faaliyetleri tanımlanmıştır, desteklenmektedir ve sistematik olarak izlenerek </w:t>
      </w:r>
      <w:r w:rsidR="002F35CC">
        <w:rPr>
          <w:rFonts w:ascii="Calibri" w:hAnsi="Calibri" w:cs="Calibri"/>
          <w:i/>
          <w:iCs/>
          <w:color w:val="767171" w:themeColor="background2" w:themeShade="80"/>
        </w:rPr>
        <w:t>birimin</w:t>
      </w:r>
      <w:r w:rsidR="00463511" w:rsidRPr="00463511">
        <w:rPr>
          <w:rFonts w:ascii="Calibri" w:hAnsi="Calibri" w:cs="Calibri"/>
          <w:i/>
          <w:iCs/>
          <w:color w:val="767171" w:themeColor="background2" w:themeShade="80"/>
        </w:rPr>
        <w:t xml:space="preserve"> hedefleriyle uyumlu iyileştirmeler gerçekleştirilmektedir.</w:t>
      </w:r>
    </w:p>
    <w:p w14:paraId="3017CA15" w14:textId="77777777" w:rsidR="009366E7" w:rsidRDefault="009366E7" w:rsidP="00463511">
      <w:pPr>
        <w:rPr>
          <w:rFonts w:ascii="Calibri" w:hAnsi="Calibri" w:cs="Calibri"/>
          <w:i/>
          <w:iCs/>
          <w:color w:val="767171" w:themeColor="background2" w:themeShade="80"/>
        </w:rPr>
      </w:pPr>
    </w:p>
    <w:p w14:paraId="7A331405" w14:textId="77777777" w:rsidR="008C4328" w:rsidRPr="00463511" w:rsidRDefault="008C4328" w:rsidP="00463511">
      <w:pPr>
        <w:rPr>
          <w:rFonts w:ascii="Calibri" w:hAnsi="Calibri" w:cs="Calibri"/>
          <w:i/>
          <w:iCs/>
          <w:color w:val="767171" w:themeColor="background2" w:themeShade="80"/>
        </w:rPr>
      </w:pPr>
    </w:p>
    <w:p w14:paraId="459673F2" w14:textId="77777777" w:rsidR="009366E7" w:rsidRPr="00551F2C" w:rsidRDefault="009366E7" w:rsidP="009366E7">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37EAD35F" w14:textId="643120E7" w:rsidR="009366E7" w:rsidRDefault="009366E7" w:rsidP="009366E7">
      <w:pPr>
        <w:spacing w:line="276" w:lineRule="auto"/>
        <w:rPr>
          <w:rFonts w:ascii="Calibri" w:hAnsi="Calibri" w:cs="Calibri"/>
          <w:i/>
          <w:iCs/>
          <w:color w:val="000000" w:themeColor="text1"/>
        </w:rPr>
      </w:pPr>
      <w:r>
        <w:rPr>
          <w:rFonts w:ascii="Calibri" w:hAnsi="Calibri" w:cs="Calibri"/>
          <w:i/>
          <w:iCs/>
          <w:color w:val="000000" w:themeColor="text1"/>
        </w:rPr>
        <w:t>(</w:t>
      </w:r>
      <w:r w:rsidRPr="0040348D">
        <w:rPr>
          <w:rFonts w:ascii="Calibri" w:hAnsi="Calibri" w:cs="Calibri"/>
          <w:i/>
          <w:iCs/>
          <w:color w:val="000000" w:themeColor="text1"/>
        </w:rPr>
        <w:t xml:space="preserve">Biriminizin açıklamasını </w:t>
      </w:r>
      <w:r w:rsidR="00851708">
        <w:rPr>
          <w:rFonts w:ascii="Calibri" w:hAnsi="Calibri" w:cs="Calibri"/>
          <w:i/>
          <w:iCs/>
          <w:color w:val="000000" w:themeColor="text1"/>
        </w:rPr>
        <w:t>lütfen bu alana giriniz</w:t>
      </w:r>
      <w:r w:rsidRPr="0040348D">
        <w:rPr>
          <w:rFonts w:ascii="Calibri" w:hAnsi="Calibri" w:cs="Calibri"/>
          <w:i/>
          <w:iCs/>
          <w:color w:val="000000" w:themeColor="text1"/>
        </w:rPr>
        <w:t>.</w:t>
      </w:r>
      <w:r>
        <w:rPr>
          <w:rFonts w:ascii="Calibri" w:hAnsi="Calibri" w:cs="Calibri"/>
          <w:i/>
          <w:iCs/>
          <w:color w:val="000000" w:themeColor="text1"/>
        </w:rPr>
        <w:t xml:space="preserve"> Kanıtlarınıza metin içinde atıfta bulunabilirsiniz.</w:t>
      </w:r>
      <w:r w:rsidRPr="0040348D">
        <w:rPr>
          <w:rFonts w:ascii="Calibri" w:hAnsi="Calibri" w:cs="Calibri"/>
          <w:i/>
          <w:iCs/>
          <w:color w:val="000000" w:themeColor="text1"/>
        </w:rPr>
        <w:t>)</w:t>
      </w:r>
    </w:p>
    <w:p w14:paraId="0FDD3CBA" w14:textId="77777777" w:rsidR="00A060CC" w:rsidRDefault="00A060CC" w:rsidP="00075600">
      <w:pPr>
        <w:rPr>
          <w:rFonts w:ascii="Calibri" w:hAnsi="Calibri" w:cs="Calibri"/>
          <w:i/>
          <w:iCs/>
          <w:color w:val="000000" w:themeColor="text1"/>
        </w:rPr>
      </w:pPr>
    </w:p>
    <w:p w14:paraId="34A12532" w14:textId="77777777" w:rsidR="009366E7" w:rsidRDefault="009366E7" w:rsidP="00075600">
      <w:pPr>
        <w:rPr>
          <w:rFonts w:ascii="Calibri" w:hAnsi="Calibri" w:cs="Calibri"/>
          <w:i/>
          <w:iCs/>
          <w:color w:val="000000" w:themeColor="text1"/>
        </w:rPr>
      </w:pPr>
    </w:p>
    <w:p w14:paraId="5B543546" w14:textId="4BC835E1" w:rsidR="009366E7" w:rsidRDefault="009366E7" w:rsidP="005414F2">
      <w:pPr>
        <w:pStyle w:val="AralkYok"/>
        <w:jc w:val="both"/>
        <w:rPr>
          <w:b/>
          <w:bCs/>
          <w:i/>
          <w:iCs/>
        </w:rPr>
      </w:pPr>
      <w:r w:rsidRPr="009366E7">
        <w:rPr>
          <w:b/>
          <w:bCs/>
          <w:i/>
          <w:iCs/>
        </w:rPr>
        <w:lastRenderedPageBreak/>
        <w:t>Örnek Kanıtlar</w:t>
      </w:r>
    </w:p>
    <w:p w14:paraId="5AC7CB28" w14:textId="77777777" w:rsidR="00851708" w:rsidRPr="009366E7" w:rsidRDefault="00851708" w:rsidP="005414F2">
      <w:pPr>
        <w:pStyle w:val="AralkYok"/>
        <w:jc w:val="both"/>
        <w:rPr>
          <w:b/>
          <w:bCs/>
          <w:i/>
          <w:iCs/>
        </w:rPr>
      </w:pPr>
    </w:p>
    <w:p w14:paraId="488CB591" w14:textId="2C23B08A" w:rsidR="009366E7" w:rsidRDefault="009366E7" w:rsidP="00A414F5">
      <w:pPr>
        <w:pStyle w:val="AralkYok"/>
        <w:numPr>
          <w:ilvl w:val="0"/>
          <w:numId w:val="5"/>
        </w:numPr>
        <w:spacing w:line="276" w:lineRule="auto"/>
        <w:ind w:left="426" w:hanging="219"/>
        <w:jc w:val="both"/>
        <w:rPr>
          <w:i/>
          <w:iCs/>
        </w:rPr>
      </w:pPr>
      <w:r w:rsidRPr="009366E7">
        <w:rPr>
          <w:i/>
          <w:iCs/>
        </w:rPr>
        <w:t xml:space="preserve">Ulusal ve uluslararası düzeyde ortak programlar ve ortak araştırma birimleri oluşturulmasına yönelik mekanizmalar </w:t>
      </w:r>
    </w:p>
    <w:p w14:paraId="70387892" w14:textId="08CC3401" w:rsidR="00230CEF" w:rsidRPr="00BC1EB9" w:rsidRDefault="00230CEF" w:rsidP="00D802D0">
      <w:pPr>
        <w:numPr>
          <w:ilvl w:val="0"/>
          <w:numId w:val="5"/>
        </w:numPr>
        <w:spacing w:after="0" w:line="276" w:lineRule="auto"/>
        <w:ind w:left="426" w:right="63" w:hanging="219"/>
        <w:jc w:val="both"/>
        <w:rPr>
          <w:i/>
          <w:iCs/>
        </w:rPr>
      </w:pPr>
      <w:r w:rsidRPr="00BC1EB9">
        <w:rPr>
          <w:i/>
        </w:rPr>
        <w:t>Ortak programlar ve ortak araştırma faaliyetlerine yönelik ikili anlaşmalar ve iş birliklerine ilişkin kanıtlar</w:t>
      </w:r>
    </w:p>
    <w:p w14:paraId="591E4E2C" w14:textId="02681F1D" w:rsidR="009366E7" w:rsidRPr="009366E7" w:rsidRDefault="002F35CC" w:rsidP="00A414F5">
      <w:pPr>
        <w:pStyle w:val="AralkYok"/>
        <w:numPr>
          <w:ilvl w:val="0"/>
          <w:numId w:val="5"/>
        </w:numPr>
        <w:spacing w:line="276" w:lineRule="auto"/>
        <w:ind w:left="426" w:hanging="219"/>
        <w:jc w:val="both"/>
        <w:rPr>
          <w:i/>
          <w:iCs/>
        </w:rPr>
      </w:pPr>
      <w:r>
        <w:rPr>
          <w:i/>
          <w:iCs/>
        </w:rPr>
        <w:t>Birimin</w:t>
      </w:r>
      <w:r w:rsidR="009366E7" w:rsidRPr="009366E7">
        <w:rPr>
          <w:i/>
          <w:iCs/>
        </w:rPr>
        <w:t xml:space="preserve"> dahil olduğu araştırma ağları, </w:t>
      </w:r>
      <w:r>
        <w:rPr>
          <w:i/>
          <w:iCs/>
        </w:rPr>
        <w:t>birimin</w:t>
      </w:r>
      <w:r w:rsidR="009366E7" w:rsidRPr="009366E7">
        <w:rPr>
          <w:i/>
          <w:iCs/>
        </w:rPr>
        <w:t xml:space="preserve"> ortak programları ve araştırma birimleri, ortak araştırmalardan üretilen çalışmalar</w:t>
      </w:r>
    </w:p>
    <w:p w14:paraId="7AA9C74C" w14:textId="6F7E5082" w:rsidR="009366E7" w:rsidRPr="009366E7" w:rsidRDefault="009366E7" w:rsidP="00A414F5">
      <w:pPr>
        <w:pStyle w:val="AralkYok"/>
        <w:numPr>
          <w:ilvl w:val="0"/>
          <w:numId w:val="5"/>
        </w:numPr>
        <w:spacing w:line="276" w:lineRule="auto"/>
        <w:ind w:left="426" w:hanging="219"/>
        <w:jc w:val="both"/>
        <w:rPr>
          <w:i/>
          <w:iCs/>
        </w:rPr>
      </w:pPr>
      <w:r w:rsidRPr="009366E7">
        <w:rPr>
          <w:i/>
          <w:iCs/>
        </w:rPr>
        <w:t>Paydaş geri bildirimleri</w:t>
      </w:r>
    </w:p>
    <w:p w14:paraId="5E4F9C3A" w14:textId="5BE3752D" w:rsidR="009366E7" w:rsidRPr="009366E7" w:rsidRDefault="009366E7" w:rsidP="00A414F5">
      <w:pPr>
        <w:pStyle w:val="AralkYok"/>
        <w:numPr>
          <w:ilvl w:val="0"/>
          <w:numId w:val="5"/>
        </w:numPr>
        <w:spacing w:line="276" w:lineRule="auto"/>
        <w:ind w:left="426" w:hanging="219"/>
        <w:jc w:val="both"/>
        <w:rPr>
          <w:i/>
          <w:iCs/>
        </w:rPr>
      </w:pPr>
      <w:r w:rsidRPr="009366E7">
        <w:rPr>
          <w:i/>
          <w:iCs/>
        </w:rPr>
        <w:t>Ortak programlar ve ortak araştırma faaliyetlerinin izlenmesine ve iyileştirilmesine yönelik kanıtlar</w:t>
      </w:r>
    </w:p>
    <w:p w14:paraId="41504703" w14:textId="40132A1F" w:rsidR="0033025E" w:rsidRDefault="009366E7" w:rsidP="00A414F5">
      <w:pPr>
        <w:pStyle w:val="AralkYok"/>
        <w:numPr>
          <w:ilvl w:val="0"/>
          <w:numId w:val="5"/>
        </w:numPr>
        <w:spacing w:line="276" w:lineRule="auto"/>
        <w:ind w:left="426" w:hanging="219"/>
        <w:jc w:val="both"/>
        <w:rPr>
          <w:i/>
          <w:iCs/>
        </w:rPr>
      </w:pPr>
      <w:r w:rsidRPr="009366E7">
        <w:rPr>
          <w:i/>
          <w:iCs/>
        </w:rPr>
        <w:t xml:space="preserve">Standart uygulamalar ve mevzuatın yanı sıra; </w:t>
      </w:r>
      <w:r w:rsidR="002F35CC">
        <w:rPr>
          <w:i/>
          <w:iCs/>
        </w:rPr>
        <w:t>birimin</w:t>
      </w:r>
      <w:r w:rsidRPr="009366E7">
        <w:rPr>
          <w:i/>
          <w:iCs/>
        </w:rPr>
        <w:t xml:space="preserve"> ihtiyaçları doğrultusunda geliştirdiği özgün yaklaşım ve uygulamalarına ilişkin kanıtlar</w:t>
      </w:r>
    </w:p>
    <w:p w14:paraId="0E8A78A2" w14:textId="77777777" w:rsidR="008C4328" w:rsidRDefault="008C4328" w:rsidP="0033025E">
      <w:pPr>
        <w:pStyle w:val="AralkYok"/>
        <w:jc w:val="both"/>
        <w:rPr>
          <w:i/>
          <w:iCs/>
        </w:rPr>
      </w:pPr>
    </w:p>
    <w:p w14:paraId="6C94E495" w14:textId="77777777" w:rsidR="0033025E" w:rsidRDefault="0033025E" w:rsidP="0033025E">
      <w:pPr>
        <w:pStyle w:val="AralkYok"/>
        <w:jc w:val="both"/>
        <w:rPr>
          <w:i/>
          <w:iCs/>
        </w:rPr>
      </w:pPr>
    </w:p>
    <w:p w14:paraId="3587B54B" w14:textId="3FC11023" w:rsidR="00FC0554" w:rsidRDefault="00280457" w:rsidP="0033025E">
      <w:pPr>
        <w:pStyle w:val="AralkYok"/>
        <w:jc w:val="both"/>
        <w:rPr>
          <w:rFonts w:ascii="Calibri" w:hAnsi="Calibri" w:cs="Calibri"/>
          <w:b/>
          <w:bCs/>
          <w:sz w:val="32"/>
          <w:szCs w:val="32"/>
          <w:u w:val="single"/>
        </w:rPr>
      </w:pPr>
      <w:r w:rsidRPr="005414F2">
        <w:rPr>
          <w:rFonts w:ascii="Calibri" w:hAnsi="Calibri" w:cs="Calibri"/>
          <w:b/>
          <w:bCs/>
          <w:sz w:val="32"/>
          <w:szCs w:val="32"/>
          <w:u w:val="single"/>
        </w:rPr>
        <w:t>C.3. Araştırma Performansı</w:t>
      </w:r>
    </w:p>
    <w:p w14:paraId="286D61DE" w14:textId="7142A2BC" w:rsidR="00280457" w:rsidRDefault="003940E0" w:rsidP="005414F2">
      <w:pPr>
        <w:spacing w:line="276" w:lineRule="auto"/>
        <w:jc w:val="both"/>
        <w:rPr>
          <w:rFonts w:cstheme="minorHAnsi"/>
          <w:i/>
          <w:iCs/>
          <w:color w:val="767171" w:themeColor="background2" w:themeShade="80"/>
        </w:rPr>
      </w:pPr>
      <w:r>
        <w:rPr>
          <w:rFonts w:cstheme="minorHAnsi"/>
          <w:i/>
          <w:iCs/>
          <w:color w:val="767171" w:themeColor="background2" w:themeShade="80"/>
        </w:rPr>
        <w:t>Birim</w:t>
      </w:r>
      <w:r w:rsidR="009C0E5C" w:rsidRPr="009C0E5C">
        <w:rPr>
          <w:rFonts w:cstheme="minorHAnsi"/>
          <w:i/>
          <w:iCs/>
          <w:color w:val="767171" w:themeColor="background2" w:themeShade="80"/>
        </w:rPr>
        <w:t xml:space="preserve">, araştırma faaliyetlerini verilere dayalı ve periyodik olarak ölçmeli, değerlendirmeli ve sonuçlarını yayımlamalıdır. Elde edilen bulgular, </w:t>
      </w:r>
      <w:r w:rsidR="002F35CC">
        <w:rPr>
          <w:rFonts w:cstheme="minorHAnsi"/>
          <w:i/>
          <w:iCs/>
          <w:color w:val="767171" w:themeColor="background2" w:themeShade="80"/>
        </w:rPr>
        <w:t>birimin</w:t>
      </w:r>
      <w:r w:rsidR="009C0E5C" w:rsidRPr="009C0E5C">
        <w:rPr>
          <w:rFonts w:cstheme="minorHAnsi"/>
          <w:i/>
          <w:iCs/>
          <w:color w:val="767171" w:themeColor="background2" w:themeShade="80"/>
        </w:rPr>
        <w:t xml:space="preserve"> araştırma ve geliştirme performansının periyodik olarak gözden geçirilmesi ve sürekli iyileştirilmesi için kullanılmalıdır.</w:t>
      </w:r>
    </w:p>
    <w:p w14:paraId="2469F5DE" w14:textId="77777777" w:rsidR="008C4328" w:rsidRPr="009C0E5C" w:rsidRDefault="008C4328" w:rsidP="005414F2">
      <w:pPr>
        <w:spacing w:line="276" w:lineRule="auto"/>
        <w:jc w:val="both"/>
        <w:rPr>
          <w:rFonts w:ascii="Calibri" w:hAnsi="Calibri" w:cs="Calibri"/>
          <w:b/>
          <w:bCs/>
          <w:i/>
          <w:iCs/>
          <w:color w:val="767171" w:themeColor="background2" w:themeShade="80"/>
          <w:sz w:val="28"/>
          <w:szCs w:val="28"/>
          <w:u w:val="single"/>
        </w:rPr>
      </w:pPr>
    </w:p>
    <w:p w14:paraId="2FB608E3" w14:textId="32F9C378" w:rsidR="00280457" w:rsidRDefault="00C060E1" w:rsidP="00075600">
      <w:pPr>
        <w:spacing w:line="276" w:lineRule="auto"/>
        <w:rPr>
          <w:rFonts w:ascii="Calibri" w:hAnsi="Calibri" w:cs="Calibri"/>
          <w:b/>
          <w:bCs/>
          <w:sz w:val="28"/>
          <w:szCs w:val="28"/>
          <w:u w:val="single"/>
        </w:rPr>
      </w:pPr>
      <w:r w:rsidRPr="00C060E1">
        <w:rPr>
          <w:rFonts w:ascii="Calibri" w:hAnsi="Calibri" w:cs="Calibri"/>
          <w:b/>
          <w:bCs/>
          <w:sz w:val="28"/>
          <w:szCs w:val="28"/>
          <w:u w:val="single"/>
        </w:rPr>
        <w:t>C.3.1. Araştırma performansının izlenmesi ve değerlendirilmesi</w:t>
      </w:r>
    </w:p>
    <w:p w14:paraId="28A1C3D3" w14:textId="609A0445" w:rsidR="00634633" w:rsidRDefault="003940E0" w:rsidP="00634633">
      <w:pPr>
        <w:widowControl w:val="0"/>
        <w:spacing w:before="100" w:beforeAutospacing="1" w:after="100" w:afterAutospacing="1" w:line="240" w:lineRule="auto"/>
        <w:jc w:val="both"/>
        <w:rPr>
          <w:rFonts w:cstheme="minorHAnsi"/>
          <w:i/>
          <w:iCs/>
          <w:noProof/>
          <w:color w:val="767171" w:themeColor="background2" w:themeShade="80"/>
          <w:lang w:eastAsia="tr-TR"/>
        </w:rPr>
      </w:pPr>
      <w:r>
        <w:rPr>
          <w:rFonts w:cstheme="minorHAnsi"/>
          <w:i/>
          <w:iCs/>
          <w:noProof/>
          <w:color w:val="767171" w:themeColor="background2" w:themeShade="80"/>
          <w:lang w:eastAsia="tr-TR"/>
        </w:rPr>
        <w:t>Birim</w:t>
      </w:r>
      <w:r w:rsidR="00634633" w:rsidRPr="00634633">
        <w:rPr>
          <w:rFonts w:cstheme="minorHAnsi"/>
          <w:i/>
          <w:iCs/>
          <w:noProof/>
          <w:color w:val="767171" w:themeColor="background2" w:themeShade="80"/>
          <w:lang w:eastAsia="tr-TR"/>
        </w:rPr>
        <w:t xml:space="preserve"> araştırma faaliyetleri yıllık bazda izlenir, değerlendirilir, hedeflerle karşılaştırılır ve sapmaların nedenleri irdelenir. </w:t>
      </w:r>
      <w:r w:rsidR="002F35CC">
        <w:rPr>
          <w:rFonts w:cstheme="minorHAnsi"/>
          <w:i/>
          <w:iCs/>
          <w:noProof/>
          <w:color w:val="767171" w:themeColor="background2" w:themeShade="80"/>
          <w:lang w:eastAsia="tr-TR"/>
        </w:rPr>
        <w:t>Birimin</w:t>
      </w:r>
      <w:r w:rsidR="00634633" w:rsidRPr="00634633">
        <w:rPr>
          <w:rFonts w:cstheme="minorHAnsi"/>
          <w:i/>
          <w:iCs/>
          <w:noProof/>
          <w:color w:val="767171" w:themeColor="background2" w:themeShade="80"/>
          <w:lang w:eastAsia="tr-TR"/>
        </w:rPr>
        <w:t xml:space="preserve"> odak alanlarının üniversite içi bilinirliği, üniversite dışı bilinirliği; uluslararası görünürlük, uzmanlık iddiası konularının analizi, hedeflerle uyumu sistematik olarak analiz edilir. Performans temelinde teşvik ve takdir mekanizmaları kullanılır. Rakiplerle rekabet, seçilmiş </w:t>
      </w:r>
      <w:r w:rsidR="00C20049">
        <w:rPr>
          <w:rFonts w:cstheme="minorHAnsi"/>
          <w:i/>
          <w:iCs/>
          <w:noProof/>
          <w:color w:val="767171" w:themeColor="background2" w:themeShade="80"/>
          <w:lang w:eastAsia="tr-TR"/>
        </w:rPr>
        <w:t>kurumlarla</w:t>
      </w:r>
      <w:r w:rsidR="00634633" w:rsidRPr="00634633">
        <w:rPr>
          <w:rFonts w:cstheme="minorHAnsi"/>
          <w:i/>
          <w:iCs/>
          <w:noProof/>
          <w:color w:val="767171" w:themeColor="background2" w:themeShade="80"/>
          <w:lang w:eastAsia="tr-TR"/>
        </w:rPr>
        <w:t xml:space="preserve"> kıyaslama (benchmarking) takip edilir. Performans değerlendirmelerinin sistematik ve kalıcı olması sağlanmaktadır. </w:t>
      </w:r>
    </w:p>
    <w:p w14:paraId="6100A93A" w14:textId="071B0E28" w:rsidR="002C57E1" w:rsidRDefault="002C57E1" w:rsidP="00634633">
      <w:pPr>
        <w:widowControl w:val="0"/>
        <w:spacing w:before="100" w:beforeAutospacing="1" w:after="100" w:afterAutospacing="1" w:line="240" w:lineRule="auto"/>
        <w:jc w:val="both"/>
        <w:rPr>
          <w:rFonts w:cstheme="minorHAnsi"/>
          <w:i/>
          <w:iCs/>
          <w:noProof/>
          <w:color w:val="767171" w:themeColor="background2" w:themeShade="80"/>
          <w:lang w:eastAsia="tr-TR"/>
        </w:rPr>
      </w:pPr>
    </w:p>
    <w:p w14:paraId="4F91D6E9" w14:textId="77777777" w:rsidR="002C57E1" w:rsidRPr="00551F2C" w:rsidRDefault="002C57E1" w:rsidP="002C57E1">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28EE84CF" w14:textId="3C744284" w:rsidR="002C57E1" w:rsidRDefault="002C57E1" w:rsidP="002C57E1">
      <w:pPr>
        <w:spacing w:line="276" w:lineRule="auto"/>
        <w:rPr>
          <w:rFonts w:ascii="Calibri" w:hAnsi="Calibri" w:cs="Calibri"/>
          <w:i/>
          <w:iCs/>
          <w:color w:val="000000" w:themeColor="text1"/>
        </w:rPr>
      </w:pPr>
      <w:r>
        <w:rPr>
          <w:rFonts w:ascii="Calibri" w:hAnsi="Calibri" w:cs="Calibri"/>
          <w:i/>
          <w:iCs/>
          <w:color w:val="000000" w:themeColor="text1"/>
        </w:rPr>
        <w:t>(</w:t>
      </w:r>
      <w:r w:rsidRPr="0040348D">
        <w:rPr>
          <w:rFonts w:ascii="Calibri" w:hAnsi="Calibri" w:cs="Calibri"/>
          <w:i/>
          <w:iCs/>
          <w:color w:val="000000" w:themeColor="text1"/>
        </w:rPr>
        <w:t xml:space="preserve">Biriminizin açıklamasını </w:t>
      </w:r>
      <w:r w:rsidR="00851708">
        <w:rPr>
          <w:rFonts w:ascii="Calibri" w:hAnsi="Calibri" w:cs="Calibri"/>
          <w:i/>
          <w:iCs/>
          <w:color w:val="000000" w:themeColor="text1"/>
        </w:rPr>
        <w:t>lütfen bu alana giriniz</w:t>
      </w:r>
      <w:r w:rsidRPr="0040348D">
        <w:rPr>
          <w:rFonts w:ascii="Calibri" w:hAnsi="Calibri" w:cs="Calibri"/>
          <w:i/>
          <w:iCs/>
          <w:color w:val="000000" w:themeColor="text1"/>
        </w:rPr>
        <w:t>.</w:t>
      </w:r>
      <w:r>
        <w:rPr>
          <w:rFonts w:ascii="Calibri" w:hAnsi="Calibri" w:cs="Calibri"/>
          <w:i/>
          <w:iCs/>
          <w:color w:val="000000" w:themeColor="text1"/>
        </w:rPr>
        <w:t xml:space="preserve"> Kanıtlarınıza metin içinde atıfta bulunabilirsiniz.</w:t>
      </w:r>
      <w:r w:rsidRPr="0040348D">
        <w:rPr>
          <w:rFonts w:ascii="Calibri" w:hAnsi="Calibri" w:cs="Calibri"/>
          <w:i/>
          <w:iCs/>
          <w:color w:val="000000" w:themeColor="text1"/>
        </w:rPr>
        <w:t>)</w:t>
      </w:r>
    </w:p>
    <w:p w14:paraId="656BE56A" w14:textId="77777777" w:rsidR="002C57E1" w:rsidRDefault="002C57E1" w:rsidP="00634633">
      <w:pPr>
        <w:widowControl w:val="0"/>
        <w:spacing w:before="100" w:beforeAutospacing="1" w:after="100" w:afterAutospacing="1" w:line="240" w:lineRule="auto"/>
        <w:jc w:val="both"/>
        <w:rPr>
          <w:rFonts w:cstheme="minorHAnsi"/>
          <w:i/>
          <w:iCs/>
          <w:noProof/>
          <w:color w:val="767171" w:themeColor="background2" w:themeShade="80"/>
          <w:lang w:eastAsia="tr-TR"/>
        </w:rPr>
      </w:pPr>
    </w:p>
    <w:p w14:paraId="70FDBB5D" w14:textId="5328A5D5" w:rsidR="002C57E1" w:rsidRDefault="002C57E1" w:rsidP="00C20049">
      <w:pPr>
        <w:pStyle w:val="AralkYok"/>
        <w:jc w:val="both"/>
        <w:rPr>
          <w:b/>
          <w:bCs/>
          <w:i/>
          <w:iCs/>
          <w:noProof/>
        </w:rPr>
      </w:pPr>
      <w:r w:rsidRPr="002C57E1">
        <w:rPr>
          <w:b/>
          <w:bCs/>
          <w:i/>
          <w:iCs/>
          <w:noProof/>
        </w:rPr>
        <w:t>Örnek Kanıtlar</w:t>
      </w:r>
    </w:p>
    <w:p w14:paraId="596EBB16" w14:textId="77777777" w:rsidR="00851708" w:rsidRPr="002C57E1" w:rsidRDefault="00851708" w:rsidP="00C20049">
      <w:pPr>
        <w:pStyle w:val="AralkYok"/>
        <w:jc w:val="both"/>
        <w:rPr>
          <w:b/>
          <w:bCs/>
          <w:i/>
          <w:iCs/>
          <w:noProof/>
        </w:rPr>
      </w:pPr>
    </w:p>
    <w:p w14:paraId="5109C968" w14:textId="4D551183" w:rsidR="002C57E1" w:rsidRPr="002C57E1" w:rsidRDefault="002C57E1" w:rsidP="00A414F5">
      <w:pPr>
        <w:pStyle w:val="AralkYok"/>
        <w:numPr>
          <w:ilvl w:val="0"/>
          <w:numId w:val="5"/>
        </w:numPr>
        <w:spacing w:line="276" w:lineRule="auto"/>
        <w:ind w:left="284" w:hanging="218"/>
        <w:jc w:val="both"/>
        <w:rPr>
          <w:i/>
          <w:iCs/>
          <w:noProof/>
        </w:rPr>
      </w:pPr>
      <w:r w:rsidRPr="002C57E1">
        <w:rPr>
          <w:i/>
          <w:iCs/>
          <w:noProof/>
        </w:rPr>
        <w:t>Araştırma performansını izlemek üzere geçerli olan tanımlı süreçler</w:t>
      </w:r>
    </w:p>
    <w:p w14:paraId="7F8086E6" w14:textId="19EC5A3E" w:rsidR="002C57E1" w:rsidRPr="002C57E1" w:rsidRDefault="002C57E1" w:rsidP="00A414F5">
      <w:pPr>
        <w:pStyle w:val="AralkYok"/>
        <w:numPr>
          <w:ilvl w:val="0"/>
          <w:numId w:val="5"/>
        </w:numPr>
        <w:spacing w:line="276" w:lineRule="auto"/>
        <w:ind w:left="284" w:hanging="218"/>
        <w:jc w:val="both"/>
        <w:rPr>
          <w:i/>
          <w:iCs/>
          <w:noProof/>
        </w:rPr>
      </w:pPr>
      <w:r w:rsidRPr="002C57E1">
        <w:rPr>
          <w:i/>
          <w:iCs/>
          <w:noProof/>
        </w:rPr>
        <w:t>Araştırma hedeflerine ulaşılıp ulaşılmadığını izlemek üzere oluşturulan mekanizmalar</w:t>
      </w:r>
    </w:p>
    <w:p w14:paraId="00C429E2" w14:textId="1B4EC3C8" w:rsidR="002C57E1" w:rsidRPr="002C57E1" w:rsidRDefault="002C57E1" w:rsidP="00A414F5">
      <w:pPr>
        <w:pStyle w:val="AralkYok"/>
        <w:numPr>
          <w:ilvl w:val="0"/>
          <w:numId w:val="5"/>
        </w:numPr>
        <w:spacing w:line="276" w:lineRule="auto"/>
        <w:ind w:left="284" w:hanging="218"/>
        <w:jc w:val="both"/>
        <w:rPr>
          <w:i/>
          <w:iCs/>
          <w:noProof/>
        </w:rPr>
      </w:pPr>
      <w:r w:rsidRPr="002C57E1">
        <w:rPr>
          <w:i/>
          <w:iCs/>
          <w:noProof/>
        </w:rPr>
        <w:t>Paydaş geri bildirimleri</w:t>
      </w:r>
    </w:p>
    <w:p w14:paraId="00876E31" w14:textId="37B99F88" w:rsidR="002C57E1" w:rsidRPr="002C57E1" w:rsidRDefault="002C57E1" w:rsidP="00A414F5">
      <w:pPr>
        <w:pStyle w:val="AralkYok"/>
        <w:numPr>
          <w:ilvl w:val="0"/>
          <w:numId w:val="5"/>
        </w:numPr>
        <w:spacing w:line="276" w:lineRule="auto"/>
        <w:ind w:left="284" w:hanging="218"/>
        <w:jc w:val="both"/>
        <w:rPr>
          <w:i/>
          <w:iCs/>
          <w:noProof/>
        </w:rPr>
      </w:pPr>
      <w:r w:rsidRPr="002C57E1">
        <w:rPr>
          <w:i/>
          <w:iCs/>
          <w:noProof/>
        </w:rPr>
        <w:t>Araştırma performansının izlenmesine ve iyileştirilmesine ilişkin kanıtlar</w:t>
      </w:r>
    </w:p>
    <w:p w14:paraId="5E4E3496" w14:textId="3A903CDB" w:rsidR="002C57E1" w:rsidRPr="002C57E1" w:rsidRDefault="002C57E1" w:rsidP="00A414F5">
      <w:pPr>
        <w:pStyle w:val="AralkYok"/>
        <w:numPr>
          <w:ilvl w:val="0"/>
          <w:numId w:val="5"/>
        </w:numPr>
        <w:spacing w:line="276" w:lineRule="auto"/>
        <w:ind w:left="284" w:hanging="218"/>
        <w:jc w:val="both"/>
        <w:rPr>
          <w:i/>
          <w:iCs/>
          <w:noProof/>
        </w:rPr>
      </w:pPr>
      <w:r w:rsidRPr="002C57E1">
        <w:rPr>
          <w:i/>
          <w:iCs/>
          <w:noProof/>
        </w:rPr>
        <w:t xml:space="preserve">Standart uygulamalar ve mevzuatın yanı sıra; </w:t>
      </w:r>
      <w:r w:rsidR="002F35CC">
        <w:rPr>
          <w:i/>
          <w:iCs/>
          <w:noProof/>
        </w:rPr>
        <w:t>birimin</w:t>
      </w:r>
      <w:r w:rsidRPr="002C57E1">
        <w:rPr>
          <w:i/>
          <w:iCs/>
          <w:noProof/>
        </w:rPr>
        <w:t xml:space="preserve"> ihtiyaçları doğrultusunda geliştirdiği özgün yaklaşım ve uygulamalarına ilişkin kanıtlar</w:t>
      </w:r>
    </w:p>
    <w:p w14:paraId="70171A78" w14:textId="77777777" w:rsidR="00C060E1" w:rsidRDefault="00C060E1" w:rsidP="00075600">
      <w:pPr>
        <w:spacing w:line="276" w:lineRule="auto"/>
        <w:rPr>
          <w:rFonts w:ascii="Calibri" w:hAnsi="Calibri" w:cs="Calibri"/>
          <w:b/>
          <w:bCs/>
          <w:sz w:val="28"/>
          <w:szCs w:val="28"/>
          <w:u w:val="single"/>
        </w:rPr>
      </w:pPr>
    </w:p>
    <w:p w14:paraId="70395BFF" w14:textId="77777777" w:rsidR="004768E4" w:rsidRDefault="004768E4" w:rsidP="00075600">
      <w:pPr>
        <w:pStyle w:val="NormalWeb"/>
        <w:jc w:val="both"/>
        <w:rPr>
          <w:rFonts w:ascii="Calibri" w:eastAsiaTheme="minorHAnsi" w:hAnsi="Calibri" w:cs="Calibri"/>
          <w:b/>
          <w:bCs/>
          <w:noProof w:val="0"/>
          <w:sz w:val="28"/>
          <w:szCs w:val="28"/>
          <w:u w:val="single"/>
          <w:lang w:eastAsia="en-US"/>
        </w:rPr>
      </w:pPr>
      <w:r w:rsidRPr="004768E4">
        <w:rPr>
          <w:rFonts w:ascii="Calibri" w:eastAsiaTheme="minorHAnsi" w:hAnsi="Calibri" w:cs="Calibri"/>
          <w:b/>
          <w:bCs/>
          <w:noProof w:val="0"/>
          <w:sz w:val="28"/>
          <w:szCs w:val="28"/>
          <w:u w:val="single"/>
          <w:lang w:eastAsia="en-US"/>
        </w:rPr>
        <w:lastRenderedPageBreak/>
        <w:t>C.3.2. Öğretim elemanı/araştırmacı performansının değerlendirilmesi</w:t>
      </w:r>
    </w:p>
    <w:p w14:paraId="1758E66B" w14:textId="03503528" w:rsidR="00075600" w:rsidRDefault="000B0628" w:rsidP="00C20049">
      <w:pPr>
        <w:jc w:val="both"/>
        <w:rPr>
          <w:rFonts w:ascii="Calibri" w:hAnsi="Calibri" w:cs="Calibri"/>
          <w:i/>
          <w:iCs/>
          <w:color w:val="767171" w:themeColor="background2" w:themeShade="80"/>
        </w:rPr>
      </w:pPr>
      <w:r w:rsidRPr="000B0628">
        <w:rPr>
          <w:rFonts w:ascii="Calibri" w:hAnsi="Calibri" w:cs="Calibri"/>
          <w:i/>
          <w:iCs/>
          <w:color w:val="767171" w:themeColor="background2" w:themeShade="80"/>
        </w:rPr>
        <w:t xml:space="preserve">Öğretim elemanlarının araştırma performansını paylaşması beklenir; bunu düzenleyen tanımlı süreçler vardır ve bunlar ilgili paydaşlarca bilinir. Araştırma performansı yıl bazında izlenir, değerlendirilir ve </w:t>
      </w:r>
      <w:r w:rsidR="006E77DD">
        <w:rPr>
          <w:rFonts w:ascii="Calibri" w:hAnsi="Calibri" w:cs="Calibri"/>
          <w:i/>
          <w:iCs/>
          <w:color w:val="767171" w:themeColor="background2" w:themeShade="80"/>
        </w:rPr>
        <w:t>birimin</w:t>
      </w:r>
      <w:r w:rsidRPr="000B0628">
        <w:rPr>
          <w:rFonts w:ascii="Calibri" w:hAnsi="Calibri" w:cs="Calibri"/>
          <w:i/>
          <w:iCs/>
          <w:color w:val="767171" w:themeColor="background2" w:themeShade="80"/>
        </w:rPr>
        <w:t xml:space="preserve"> politikalar</w:t>
      </w:r>
      <w:r w:rsidR="006E77DD">
        <w:rPr>
          <w:rFonts w:ascii="Calibri" w:hAnsi="Calibri" w:cs="Calibri"/>
          <w:i/>
          <w:iCs/>
          <w:color w:val="767171" w:themeColor="background2" w:themeShade="80"/>
        </w:rPr>
        <w:t>ı</w:t>
      </w:r>
      <w:r w:rsidRPr="000B0628">
        <w:rPr>
          <w:rFonts w:ascii="Calibri" w:hAnsi="Calibri" w:cs="Calibri"/>
          <w:i/>
          <w:iCs/>
          <w:color w:val="767171" w:themeColor="background2" w:themeShade="80"/>
        </w:rPr>
        <w:t xml:space="preserve"> doğrultusunda kullanılır. Çıktılar, grubun ortalama değerleri ve saçılım şeffaf olarak paylaşılır. Performans değerlendirmelerinin sistematik ve kalıcı olması sağlanmıştır</w:t>
      </w:r>
      <w:r>
        <w:rPr>
          <w:rFonts w:ascii="Calibri" w:hAnsi="Calibri" w:cs="Calibri"/>
          <w:i/>
          <w:iCs/>
          <w:color w:val="767171" w:themeColor="background2" w:themeShade="80"/>
        </w:rPr>
        <w:t>.</w:t>
      </w:r>
    </w:p>
    <w:p w14:paraId="3D59567C" w14:textId="16F37971" w:rsidR="00530F2D" w:rsidRDefault="00530F2D" w:rsidP="00075600">
      <w:pPr>
        <w:rPr>
          <w:rFonts w:ascii="Calibri" w:hAnsi="Calibri" w:cs="Calibri"/>
          <w:i/>
          <w:iCs/>
          <w:color w:val="767171" w:themeColor="background2" w:themeShade="80"/>
        </w:rPr>
      </w:pPr>
    </w:p>
    <w:p w14:paraId="1586986E" w14:textId="67926629" w:rsidR="00230CEF" w:rsidRDefault="00230CEF" w:rsidP="00075600">
      <w:pPr>
        <w:rPr>
          <w:rFonts w:ascii="Calibri" w:hAnsi="Calibri" w:cs="Calibri"/>
          <w:i/>
          <w:iCs/>
          <w:color w:val="767171" w:themeColor="background2" w:themeShade="80"/>
        </w:rPr>
      </w:pPr>
    </w:p>
    <w:p w14:paraId="7666278E" w14:textId="77777777" w:rsidR="00230CEF" w:rsidRDefault="00230CEF" w:rsidP="00075600">
      <w:pPr>
        <w:rPr>
          <w:rFonts w:ascii="Calibri" w:hAnsi="Calibri" w:cs="Calibri"/>
          <w:i/>
          <w:iCs/>
          <w:color w:val="767171" w:themeColor="background2" w:themeShade="80"/>
        </w:rPr>
      </w:pPr>
    </w:p>
    <w:p w14:paraId="567941E9" w14:textId="77777777" w:rsidR="00530F2D" w:rsidRPr="00551F2C" w:rsidRDefault="00530F2D" w:rsidP="00530F2D">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04E278F1" w14:textId="5CB22F3C" w:rsidR="00530F2D" w:rsidRDefault="00530F2D" w:rsidP="00530F2D">
      <w:pPr>
        <w:spacing w:line="276" w:lineRule="auto"/>
        <w:rPr>
          <w:rFonts w:ascii="Calibri" w:hAnsi="Calibri" w:cs="Calibri"/>
          <w:i/>
          <w:iCs/>
          <w:color w:val="000000" w:themeColor="text1"/>
        </w:rPr>
      </w:pPr>
      <w:r>
        <w:rPr>
          <w:rFonts w:ascii="Calibri" w:hAnsi="Calibri" w:cs="Calibri"/>
          <w:i/>
          <w:iCs/>
          <w:color w:val="000000" w:themeColor="text1"/>
        </w:rPr>
        <w:t>(</w:t>
      </w:r>
      <w:r w:rsidRPr="0040348D">
        <w:rPr>
          <w:rFonts w:ascii="Calibri" w:hAnsi="Calibri" w:cs="Calibri"/>
          <w:i/>
          <w:iCs/>
          <w:color w:val="000000" w:themeColor="text1"/>
        </w:rPr>
        <w:t xml:space="preserve">Biriminizin açıklamasını </w:t>
      </w:r>
      <w:r w:rsidR="00851708">
        <w:rPr>
          <w:rFonts w:ascii="Calibri" w:hAnsi="Calibri" w:cs="Calibri"/>
          <w:i/>
          <w:iCs/>
          <w:color w:val="000000" w:themeColor="text1"/>
        </w:rPr>
        <w:t>lütfen bu alana giriniz</w:t>
      </w:r>
      <w:r w:rsidRPr="0040348D">
        <w:rPr>
          <w:rFonts w:ascii="Calibri" w:hAnsi="Calibri" w:cs="Calibri"/>
          <w:i/>
          <w:iCs/>
          <w:color w:val="000000" w:themeColor="text1"/>
        </w:rPr>
        <w:t>.</w:t>
      </w:r>
      <w:r>
        <w:rPr>
          <w:rFonts w:ascii="Calibri" w:hAnsi="Calibri" w:cs="Calibri"/>
          <w:i/>
          <w:iCs/>
          <w:color w:val="000000" w:themeColor="text1"/>
        </w:rPr>
        <w:t xml:space="preserve"> Kanıtlarınıza metin içinde atıfta bulunabilirsiniz.</w:t>
      </w:r>
      <w:r w:rsidRPr="0040348D">
        <w:rPr>
          <w:rFonts w:ascii="Calibri" w:hAnsi="Calibri" w:cs="Calibri"/>
          <w:i/>
          <w:iCs/>
          <w:color w:val="000000" w:themeColor="text1"/>
        </w:rPr>
        <w:t>)</w:t>
      </w:r>
    </w:p>
    <w:p w14:paraId="433657A6" w14:textId="5FAF8DF2" w:rsidR="00075600" w:rsidRDefault="00075600" w:rsidP="00075600">
      <w:pPr>
        <w:rPr>
          <w:rFonts w:ascii="Calibri" w:hAnsi="Calibri" w:cs="Calibri"/>
          <w:i/>
          <w:iCs/>
          <w:color w:val="767171" w:themeColor="background2" w:themeShade="80"/>
        </w:rPr>
      </w:pPr>
    </w:p>
    <w:p w14:paraId="76BA303A" w14:textId="3ACB047D" w:rsidR="00D4740E" w:rsidRDefault="00D4740E" w:rsidP="006E77DD">
      <w:pPr>
        <w:pStyle w:val="AralkYok"/>
        <w:jc w:val="both"/>
        <w:rPr>
          <w:b/>
          <w:bCs/>
          <w:i/>
          <w:iCs/>
        </w:rPr>
      </w:pPr>
      <w:r w:rsidRPr="00D4740E">
        <w:rPr>
          <w:b/>
          <w:bCs/>
          <w:i/>
          <w:iCs/>
        </w:rPr>
        <w:t>Örnek Kanıtlar</w:t>
      </w:r>
    </w:p>
    <w:p w14:paraId="1977F446" w14:textId="77777777" w:rsidR="00851708" w:rsidRPr="00D4740E" w:rsidRDefault="00851708" w:rsidP="006E77DD">
      <w:pPr>
        <w:pStyle w:val="AralkYok"/>
        <w:jc w:val="both"/>
        <w:rPr>
          <w:b/>
          <w:bCs/>
          <w:i/>
          <w:iCs/>
        </w:rPr>
      </w:pPr>
    </w:p>
    <w:p w14:paraId="5FD918E1" w14:textId="5649FC6F" w:rsidR="00D4740E" w:rsidRPr="00D4740E" w:rsidRDefault="00D4740E" w:rsidP="00A414F5">
      <w:pPr>
        <w:pStyle w:val="AralkYok"/>
        <w:numPr>
          <w:ilvl w:val="0"/>
          <w:numId w:val="5"/>
        </w:numPr>
        <w:spacing w:line="276" w:lineRule="auto"/>
        <w:ind w:left="426" w:hanging="207"/>
        <w:jc w:val="both"/>
        <w:rPr>
          <w:i/>
          <w:iCs/>
        </w:rPr>
      </w:pPr>
      <w:r w:rsidRPr="00D4740E">
        <w:rPr>
          <w:i/>
          <w:iCs/>
        </w:rPr>
        <w:t>Akademik personelin araştırma-geliştirme performansını izlemek üzere geçerli olan tanımlı süreçler (Yönetmelik, yönerge, süreç tanımı, ölçme araçları, rehber, kılavuz, takdir-tanıma sistemi, teşvik mekanizmaları vb.)</w:t>
      </w:r>
    </w:p>
    <w:p w14:paraId="269C5AAA" w14:textId="14950C31" w:rsidR="00D4740E" w:rsidRPr="00D4740E" w:rsidRDefault="00D4740E" w:rsidP="00A414F5">
      <w:pPr>
        <w:pStyle w:val="AralkYok"/>
        <w:numPr>
          <w:ilvl w:val="0"/>
          <w:numId w:val="5"/>
        </w:numPr>
        <w:spacing w:line="276" w:lineRule="auto"/>
        <w:ind w:left="426" w:hanging="207"/>
        <w:jc w:val="both"/>
        <w:rPr>
          <w:i/>
          <w:iCs/>
        </w:rPr>
      </w:pPr>
      <w:r w:rsidRPr="00D4740E">
        <w:rPr>
          <w:i/>
          <w:iCs/>
        </w:rPr>
        <w:t>Öğretim elemanlarının araştırma performansına yönelik analiz raporları</w:t>
      </w:r>
    </w:p>
    <w:p w14:paraId="574EE6F3" w14:textId="35016913" w:rsidR="00D4740E" w:rsidRPr="00D4740E" w:rsidRDefault="00D4740E" w:rsidP="00A414F5">
      <w:pPr>
        <w:pStyle w:val="AralkYok"/>
        <w:numPr>
          <w:ilvl w:val="0"/>
          <w:numId w:val="5"/>
        </w:numPr>
        <w:spacing w:line="276" w:lineRule="auto"/>
        <w:ind w:left="426" w:hanging="207"/>
        <w:jc w:val="both"/>
        <w:rPr>
          <w:i/>
          <w:iCs/>
        </w:rPr>
      </w:pPr>
      <w:r w:rsidRPr="00D4740E">
        <w:rPr>
          <w:i/>
          <w:iCs/>
        </w:rPr>
        <w:t>Öğretim elemanlarının geri bildirimleri</w:t>
      </w:r>
    </w:p>
    <w:p w14:paraId="08FEE527" w14:textId="1228DD5D" w:rsidR="00D4740E" w:rsidRPr="00D4740E" w:rsidRDefault="00D4740E" w:rsidP="00A414F5">
      <w:pPr>
        <w:pStyle w:val="AralkYok"/>
        <w:numPr>
          <w:ilvl w:val="0"/>
          <w:numId w:val="5"/>
        </w:numPr>
        <w:spacing w:line="276" w:lineRule="auto"/>
        <w:ind w:left="426" w:hanging="207"/>
        <w:jc w:val="both"/>
        <w:rPr>
          <w:i/>
          <w:iCs/>
        </w:rPr>
      </w:pPr>
      <w:r w:rsidRPr="00D4740E">
        <w:rPr>
          <w:i/>
          <w:iCs/>
        </w:rPr>
        <w:t>Araştırma geliştirme performansına ilişkin izleme ve iyileştirme kanıtları</w:t>
      </w:r>
    </w:p>
    <w:p w14:paraId="4263E673" w14:textId="44C0FBFF" w:rsidR="00530F2D" w:rsidRPr="00D4740E" w:rsidRDefault="00D4740E" w:rsidP="00A414F5">
      <w:pPr>
        <w:pStyle w:val="AralkYok"/>
        <w:numPr>
          <w:ilvl w:val="0"/>
          <w:numId w:val="5"/>
        </w:numPr>
        <w:spacing w:line="276" w:lineRule="auto"/>
        <w:ind w:left="426" w:hanging="207"/>
        <w:jc w:val="both"/>
        <w:rPr>
          <w:i/>
          <w:iCs/>
        </w:rPr>
      </w:pPr>
      <w:r w:rsidRPr="00D4740E">
        <w:rPr>
          <w:i/>
          <w:iCs/>
        </w:rPr>
        <w:t xml:space="preserve">Standart uygulamalar ve mevzuatın yanı sıra; </w:t>
      </w:r>
      <w:r w:rsidR="002F35CC">
        <w:rPr>
          <w:i/>
          <w:iCs/>
        </w:rPr>
        <w:t>birimin</w:t>
      </w:r>
      <w:r w:rsidRPr="00D4740E">
        <w:rPr>
          <w:i/>
          <w:iCs/>
        </w:rPr>
        <w:t xml:space="preserve"> ihtiyaçları doğrultusunda geliştirdiği özgün yaklaşım ve uygulamalarına ilişkin kanıtlar</w:t>
      </w:r>
    </w:p>
    <w:p w14:paraId="66906007" w14:textId="2ED79DB4" w:rsidR="00530F2D" w:rsidRDefault="00530F2D" w:rsidP="00075600">
      <w:pPr>
        <w:rPr>
          <w:rFonts w:ascii="Calibri" w:hAnsi="Calibri" w:cs="Calibri"/>
          <w:i/>
          <w:iCs/>
          <w:color w:val="767171" w:themeColor="background2" w:themeShade="80"/>
        </w:rPr>
      </w:pPr>
    </w:p>
    <w:p w14:paraId="20C9CC92" w14:textId="78B9D022" w:rsidR="00851708" w:rsidRDefault="00851708" w:rsidP="00075600">
      <w:pPr>
        <w:rPr>
          <w:rFonts w:ascii="Calibri" w:hAnsi="Calibri" w:cs="Calibri"/>
          <w:i/>
          <w:iCs/>
          <w:color w:val="767171" w:themeColor="background2" w:themeShade="80"/>
        </w:rPr>
      </w:pPr>
    </w:p>
    <w:p w14:paraId="0B72930E" w14:textId="45802660" w:rsidR="00851708" w:rsidRDefault="00851708" w:rsidP="00075600">
      <w:pPr>
        <w:rPr>
          <w:rFonts w:ascii="Calibri" w:hAnsi="Calibri" w:cs="Calibri"/>
          <w:i/>
          <w:iCs/>
          <w:color w:val="767171" w:themeColor="background2" w:themeShade="80"/>
        </w:rPr>
      </w:pPr>
    </w:p>
    <w:p w14:paraId="604D03BE" w14:textId="05958C2F" w:rsidR="00851708" w:rsidRDefault="00851708" w:rsidP="00075600">
      <w:pPr>
        <w:rPr>
          <w:rFonts w:ascii="Calibri" w:hAnsi="Calibri" w:cs="Calibri"/>
          <w:i/>
          <w:iCs/>
          <w:color w:val="767171" w:themeColor="background2" w:themeShade="80"/>
        </w:rPr>
      </w:pPr>
    </w:p>
    <w:p w14:paraId="57F483C8" w14:textId="6BF13F69" w:rsidR="00075600" w:rsidRDefault="009B6D19" w:rsidP="00075600">
      <w:pPr>
        <w:rPr>
          <w:rFonts w:ascii="Calibri" w:hAnsi="Calibri" w:cs="Calibri"/>
          <w:b/>
          <w:color w:val="7B0B4E"/>
          <w:sz w:val="28"/>
          <w:szCs w:val="28"/>
        </w:rPr>
      </w:pPr>
      <w:r>
        <w:rPr>
          <w:rFonts w:ascii="Calibri" w:hAnsi="Calibri" w:cs="Calibri"/>
          <w:b/>
          <w:color w:val="7B0B4E"/>
          <w:sz w:val="28"/>
          <w:szCs w:val="28"/>
        </w:rPr>
        <w:t xml:space="preserve">D. </w:t>
      </w:r>
      <w:r w:rsidR="00075600">
        <w:rPr>
          <w:rFonts w:ascii="Calibri" w:hAnsi="Calibri" w:cs="Calibri"/>
          <w:b/>
          <w:color w:val="7B0B4E"/>
          <w:sz w:val="28"/>
          <w:szCs w:val="28"/>
        </w:rPr>
        <w:t>TOPLUMSAL KATKI</w:t>
      </w:r>
    </w:p>
    <w:p w14:paraId="76035191" w14:textId="77777777" w:rsidR="009E317F" w:rsidRPr="009E317F" w:rsidRDefault="009E317F" w:rsidP="009E317F">
      <w:pPr>
        <w:widowControl w:val="0"/>
        <w:spacing w:after="0" w:line="276" w:lineRule="auto"/>
        <w:rPr>
          <w:rFonts w:cstheme="minorHAnsi"/>
          <w:b/>
          <w:noProof/>
          <w:sz w:val="28"/>
          <w:szCs w:val="28"/>
          <w:u w:val="single"/>
        </w:rPr>
      </w:pPr>
      <w:r w:rsidRPr="009E317F">
        <w:rPr>
          <w:rFonts w:cstheme="minorHAnsi"/>
          <w:b/>
          <w:noProof/>
          <w:sz w:val="28"/>
          <w:szCs w:val="28"/>
          <w:u w:val="single"/>
        </w:rPr>
        <w:t xml:space="preserve">D.1.  </w:t>
      </w:r>
      <w:bookmarkStart w:id="7" w:name="_Hlk87954847"/>
      <w:r w:rsidRPr="009E317F">
        <w:rPr>
          <w:rFonts w:cstheme="minorHAnsi"/>
          <w:b/>
          <w:noProof/>
          <w:sz w:val="28"/>
          <w:szCs w:val="28"/>
          <w:u w:val="single"/>
        </w:rPr>
        <w:t>Toplumsal Katkı Süreçlerinin Yönetimi ve Toplumsal Katkı Kaynakları</w:t>
      </w:r>
      <w:bookmarkEnd w:id="7"/>
    </w:p>
    <w:p w14:paraId="5DF53CB2" w14:textId="1E294652" w:rsidR="009E317F" w:rsidRDefault="003940E0" w:rsidP="006E77DD">
      <w:pPr>
        <w:jc w:val="both"/>
        <w:rPr>
          <w:rFonts w:cstheme="minorHAnsi"/>
          <w:i/>
          <w:iCs/>
          <w:color w:val="767171" w:themeColor="background2" w:themeShade="80"/>
        </w:rPr>
      </w:pPr>
      <w:r>
        <w:rPr>
          <w:rFonts w:cstheme="minorHAnsi"/>
          <w:i/>
          <w:iCs/>
          <w:color w:val="767171" w:themeColor="background2" w:themeShade="80"/>
        </w:rPr>
        <w:t>Birim</w:t>
      </w:r>
      <w:r w:rsidR="003340E3" w:rsidRPr="003340E3">
        <w:rPr>
          <w:rFonts w:cstheme="minorHAnsi"/>
          <w:i/>
          <w:iCs/>
          <w:color w:val="767171" w:themeColor="background2" w:themeShade="80"/>
        </w:rPr>
        <w:t>, toplumsal katkı yönetmelidir. Bu faaliyetler için uygun fiziki altyapı ve mali kaynaklar oluşturmalı ve bunların etkin şekilde kullanımını sağlamalıdır.</w:t>
      </w:r>
    </w:p>
    <w:p w14:paraId="307B71C9" w14:textId="77777777" w:rsidR="00851708" w:rsidRPr="003340E3" w:rsidRDefault="00851708" w:rsidP="006E77DD">
      <w:pPr>
        <w:jc w:val="both"/>
        <w:rPr>
          <w:rFonts w:ascii="Calibri" w:hAnsi="Calibri" w:cs="Calibri"/>
          <w:b/>
          <w:i/>
          <w:iCs/>
          <w:color w:val="767171" w:themeColor="background2" w:themeShade="80"/>
          <w:sz w:val="28"/>
          <w:szCs w:val="28"/>
        </w:rPr>
      </w:pPr>
    </w:p>
    <w:p w14:paraId="30FB3103" w14:textId="77777777" w:rsidR="00772827" w:rsidRPr="00772827" w:rsidRDefault="00772827" w:rsidP="00772827">
      <w:pPr>
        <w:rPr>
          <w:rFonts w:ascii="Calibri" w:hAnsi="Calibri" w:cs="Calibri"/>
          <w:b/>
          <w:sz w:val="28"/>
          <w:szCs w:val="36"/>
          <w:u w:val="single"/>
        </w:rPr>
      </w:pPr>
      <w:r w:rsidRPr="00772827">
        <w:rPr>
          <w:rFonts w:ascii="Calibri" w:hAnsi="Calibri" w:cs="Calibri"/>
          <w:b/>
          <w:sz w:val="28"/>
          <w:szCs w:val="36"/>
          <w:u w:val="single"/>
        </w:rPr>
        <w:t>D.1.1. Toplumsal katkı süreçlerinin yönetimi</w:t>
      </w:r>
    </w:p>
    <w:p w14:paraId="383F93A4" w14:textId="620EBB7B" w:rsidR="00075600" w:rsidRDefault="00005D8A" w:rsidP="006E77DD">
      <w:pPr>
        <w:jc w:val="both"/>
        <w:rPr>
          <w:rFonts w:ascii="Calibri" w:hAnsi="Calibri" w:cs="Calibri"/>
          <w:i/>
          <w:iCs/>
          <w:color w:val="767171" w:themeColor="background2" w:themeShade="80"/>
        </w:rPr>
      </w:pPr>
      <w:r w:rsidRPr="00005D8A">
        <w:rPr>
          <w:rFonts w:ascii="Calibri" w:hAnsi="Calibri" w:cs="Calibri"/>
          <w:i/>
          <w:iCs/>
          <w:color w:val="767171" w:themeColor="background2" w:themeShade="80"/>
        </w:rPr>
        <w:t xml:space="preserve">Toplumsal katkı süreçlerinin yönetim ve organizasyonel yapısı </w:t>
      </w:r>
      <w:r w:rsidR="002F35CC">
        <w:rPr>
          <w:rFonts w:ascii="Calibri" w:hAnsi="Calibri" w:cs="Calibri"/>
          <w:i/>
          <w:iCs/>
          <w:color w:val="767171" w:themeColor="background2" w:themeShade="80"/>
        </w:rPr>
        <w:t>birimin</w:t>
      </w:r>
      <w:r w:rsidRPr="00005D8A">
        <w:rPr>
          <w:rFonts w:ascii="Calibri" w:hAnsi="Calibri" w:cs="Calibri"/>
          <w:i/>
          <w:iCs/>
          <w:color w:val="767171" w:themeColor="background2" w:themeShade="80"/>
        </w:rPr>
        <w:t xml:space="preserve"> toplumsal katkı politikası ile uyumludur, görev tanımları belirlenmiştir. Yapının işlerliği izlenmekte ve bağlı iyileştirmeler gerçekleştirilmektedir. </w:t>
      </w:r>
    </w:p>
    <w:p w14:paraId="13E57F53" w14:textId="77777777" w:rsidR="006E77DD" w:rsidRDefault="006E77DD" w:rsidP="00075600">
      <w:pPr>
        <w:rPr>
          <w:rFonts w:ascii="Calibri" w:hAnsi="Calibri" w:cs="Calibri"/>
          <w:i/>
          <w:iCs/>
          <w:color w:val="767171" w:themeColor="background2" w:themeShade="80"/>
        </w:rPr>
      </w:pPr>
    </w:p>
    <w:p w14:paraId="0085BC78" w14:textId="77777777" w:rsidR="006E77DD" w:rsidRDefault="006E77DD" w:rsidP="00075600">
      <w:pPr>
        <w:rPr>
          <w:rFonts w:ascii="Calibri" w:hAnsi="Calibri" w:cs="Calibri"/>
          <w:i/>
          <w:iCs/>
          <w:color w:val="767171" w:themeColor="background2" w:themeShade="80"/>
        </w:rPr>
      </w:pPr>
    </w:p>
    <w:p w14:paraId="50327D99" w14:textId="77777777" w:rsidR="00DB49CC" w:rsidRPr="00551F2C" w:rsidRDefault="00DB49CC" w:rsidP="00DB49CC">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lastRenderedPageBreak/>
        <w:t>Açıklama</w:t>
      </w:r>
      <w:r w:rsidRPr="00551F2C">
        <w:rPr>
          <w:rFonts w:cstheme="minorHAnsi"/>
          <w:i/>
          <w:iCs/>
          <w:noProof/>
          <w:color w:val="000000" w:themeColor="text1"/>
        </w:rPr>
        <w:t>;</w:t>
      </w:r>
    </w:p>
    <w:p w14:paraId="3C092C00" w14:textId="5A96F5C0" w:rsidR="00DB49CC" w:rsidRDefault="00DB49CC" w:rsidP="00DB49CC">
      <w:pPr>
        <w:spacing w:line="276" w:lineRule="auto"/>
        <w:rPr>
          <w:rFonts w:ascii="Calibri" w:hAnsi="Calibri" w:cs="Calibri"/>
          <w:i/>
          <w:iCs/>
          <w:color w:val="000000" w:themeColor="text1"/>
        </w:rPr>
      </w:pPr>
      <w:r>
        <w:rPr>
          <w:rFonts w:ascii="Calibri" w:hAnsi="Calibri" w:cs="Calibri"/>
          <w:i/>
          <w:iCs/>
          <w:color w:val="000000" w:themeColor="text1"/>
        </w:rPr>
        <w:t>(</w:t>
      </w:r>
      <w:r w:rsidRPr="0040348D">
        <w:rPr>
          <w:rFonts w:ascii="Calibri" w:hAnsi="Calibri" w:cs="Calibri"/>
          <w:i/>
          <w:iCs/>
          <w:color w:val="000000" w:themeColor="text1"/>
        </w:rPr>
        <w:t xml:space="preserve">Biriminizin açıklamasını </w:t>
      </w:r>
      <w:r w:rsidR="00851708">
        <w:rPr>
          <w:rFonts w:ascii="Calibri" w:hAnsi="Calibri" w:cs="Calibri"/>
          <w:i/>
          <w:iCs/>
          <w:color w:val="000000" w:themeColor="text1"/>
        </w:rPr>
        <w:t>lütfen bu alana giriniz</w:t>
      </w:r>
      <w:r w:rsidRPr="0040348D">
        <w:rPr>
          <w:rFonts w:ascii="Calibri" w:hAnsi="Calibri" w:cs="Calibri"/>
          <w:i/>
          <w:iCs/>
          <w:color w:val="000000" w:themeColor="text1"/>
        </w:rPr>
        <w:t>.</w:t>
      </w:r>
      <w:r>
        <w:rPr>
          <w:rFonts w:ascii="Calibri" w:hAnsi="Calibri" w:cs="Calibri"/>
          <w:i/>
          <w:iCs/>
          <w:color w:val="000000" w:themeColor="text1"/>
        </w:rPr>
        <w:t xml:space="preserve"> Kanıtlarınıza metin içinde atıfta bulunabilirsiniz.</w:t>
      </w:r>
      <w:r w:rsidRPr="0040348D">
        <w:rPr>
          <w:rFonts w:ascii="Calibri" w:hAnsi="Calibri" w:cs="Calibri"/>
          <w:i/>
          <w:iCs/>
          <w:color w:val="000000" w:themeColor="text1"/>
        </w:rPr>
        <w:t>)</w:t>
      </w:r>
    </w:p>
    <w:p w14:paraId="0D174158" w14:textId="77777777" w:rsidR="00DB49CC" w:rsidRDefault="00DB49CC" w:rsidP="00075600">
      <w:pPr>
        <w:rPr>
          <w:rFonts w:ascii="Calibri" w:hAnsi="Calibri" w:cs="Calibri"/>
          <w:i/>
          <w:iCs/>
          <w:color w:val="000000" w:themeColor="text1"/>
        </w:rPr>
      </w:pPr>
    </w:p>
    <w:p w14:paraId="6FCB6444" w14:textId="6C5EB591" w:rsidR="00525AF1" w:rsidRDefault="00525AF1" w:rsidP="006E77DD">
      <w:pPr>
        <w:pStyle w:val="AralkYok"/>
        <w:jc w:val="both"/>
        <w:rPr>
          <w:b/>
          <w:bCs/>
          <w:i/>
          <w:iCs/>
        </w:rPr>
      </w:pPr>
      <w:r w:rsidRPr="00525AF1">
        <w:rPr>
          <w:b/>
          <w:bCs/>
          <w:i/>
          <w:iCs/>
        </w:rPr>
        <w:t>Örnek Kanıtlar</w:t>
      </w:r>
    </w:p>
    <w:p w14:paraId="08686E52" w14:textId="77777777" w:rsidR="00851708" w:rsidRPr="00525AF1" w:rsidRDefault="00851708" w:rsidP="006E77DD">
      <w:pPr>
        <w:pStyle w:val="AralkYok"/>
        <w:jc w:val="both"/>
        <w:rPr>
          <w:b/>
          <w:bCs/>
          <w:i/>
          <w:iCs/>
        </w:rPr>
      </w:pPr>
    </w:p>
    <w:p w14:paraId="68D26DD3" w14:textId="20893468" w:rsidR="00525AF1" w:rsidRPr="00525AF1" w:rsidRDefault="00525AF1" w:rsidP="00A414F5">
      <w:pPr>
        <w:pStyle w:val="AralkYok"/>
        <w:numPr>
          <w:ilvl w:val="0"/>
          <w:numId w:val="5"/>
        </w:numPr>
        <w:spacing w:line="276" w:lineRule="auto"/>
        <w:ind w:left="426" w:hanging="219"/>
        <w:jc w:val="both"/>
        <w:rPr>
          <w:i/>
          <w:iCs/>
        </w:rPr>
      </w:pPr>
      <w:r w:rsidRPr="00525AF1">
        <w:rPr>
          <w:i/>
          <w:iCs/>
        </w:rPr>
        <w:t>Toplumsal katkı süreçlerinin yönetimi ve organizasyon yapısı</w:t>
      </w:r>
    </w:p>
    <w:p w14:paraId="6BCC31DC" w14:textId="583AFB24" w:rsidR="00525AF1" w:rsidRPr="00525AF1" w:rsidRDefault="00525AF1" w:rsidP="00A414F5">
      <w:pPr>
        <w:pStyle w:val="AralkYok"/>
        <w:numPr>
          <w:ilvl w:val="0"/>
          <w:numId w:val="5"/>
        </w:numPr>
        <w:spacing w:line="276" w:lineRule="auto"/>
        <w:ind w:left="426" w:hanging="219"/>
        <w:jc w:val="both"/>
        <w:rPr>
          <w:i/>
          <w:iCs/>
        </w:rPr>
      </w:pPr>
      <w:r w:rsidRPr="00525AF1">
        <w:rPr>
          <w:i/>
          <w:iCs/>
        </w:rPr>
        <w:t>Toplumsal katkı yönetişim modeli</w:t>
      </w:r>
    </w:p>
    <w:p w14:paraId="13A1A894" w14:textId="69C16F1D" w:rsidR="00525AF1" w:rsidRPr="00525AF1" w:rsidRDefault="00525AF1" w:rsidP="00A414F5">
      <w:pPr>
        <w:pStyle w:val="AralkYok"/>
        <w:numPr>
          <w:ilvl w:val="0"/>
          <w:numId w:val="5"/>
        </w:numPr>
        <w:spacing w:line="276" w:lineRule="auto"/>
        <w:ind w:left="426" w:hanging="219"/>
        <w:jc w:val="both"/>
        <w:rPr>
          <w:i/>
          <w:iCs/>
        </w:rPr>
      </w:pPr>
      <w:r w:rsidRPr="00525AF1">
        <w:rPr>
          <w:i/>
          <w:iCs/>
        </w:rPr>
        <w:t>Toplumsal katkı faaliyetlerini yürüten birimler ve uygulama örnekleri</w:t>
      </w:r>
    </w:p>
    <w:p w14:paraId="3BCCFFB8" w14:textId="3CD09FF9" w:rsidR="00525AF1" w:rsidRPr="00525AF1" w:rsidRDefault="00525AF1" w:rsidP="00A414F5">
      <w:pPr>
        <w:pStyle w:val="AralkYok"/>
        <w:numPr>
          <w:ilvl w:val="0"/>
          <w:numId w:val="5"/>
        </w:numPr>
        <w:spacing w:line="276" w:lineRule="auto"/>
        <w:ind w:left="426" w:hanging="219"/>
        <w:jc w:val="both"/>
        <w:rPr>
          <w:i/>
          <w:iCs/>
        </w:rPr>
      </w:pPr>
      <w:r w:rsidRPr="00525AF1">
        <w:rPr>
          <w:i/>
          <w:iCs/>
        </w:rPr>
        <w:t>Toplumsal katkı süreçlerinin yönetimi ve organizasyonel yapısının işlerliğine ilişkin izleme ve iyileştirme kanıtları</w:t>
      </w:r>
    </w:p>
    <w:p w14:paraId="5743AD82" w14:textId="2A95F7A3" w:rsidR="00DB49CC" w:rsidRPr="00525AF1" w:rsidRDefault="00525AF1" w:rsidP="00A414F5">
      <w:pPr>
        <w:pStyle w:val="AralkYok"/>
        <w:numPr>
          <w:ilvl w:val="0"/>
          <w:numId w:val="5"/>
        </w:numPr>
        <w:spacing w:line="276" w:lineRule="auto"/>
        <w:ind w:left="426" w:hanging="219"/>
        <w:jc w:val="both"/>
        <w:rPr>
          <w:i/>
          <w:iCs/>
        </w:rPr>
      </w:pPr>
      <w:r w:rsidRPr="00525AF1">
        <w:rPr>
          <w:i/>
          <w:iCs/>
        </w:rPr>
        <w:t xml:space="preserve">Standart uygulamalar ve mevzuatın yanı sıra; </w:t>
      </w:r>
      <w:r w:rsidR="002F35CC">
        <w:rPr>
          <w:i/>
          <w:iCs/>
        </w:rPr>
        <w:t>birimin</w:t>
      </w:r>
      <w:r w:rsidRPr="00525AF1">
        <w:rPr>
          <w:i/>
          <w:iCs/>
        </w:rPr>
        <w:t xml:space="preserve"> ihtiyaçları doğrultusunda geliştirdiği özgün yaklaşım ve uygulamalarına ilişkin kanıtlar</w:t>
      </w:r>
    </w:p>
    <w:p w14:paraId="4A18D847" w14:textId="362E03B8" w:rsidR="00075600" w:rsidRDefault="00075600" w:rsidP="00075600">
      <w:pPr>
        <w:pStyle w:val="NormalWeb"/>
        <w:jc w:val="both"/>
        <w:rPr>
          <w:rFonts w:ascii="Calibri" w:eastAsiaTheme="minorHAnsi" w:hAnsi="Calibri" w:cs="Calibri"/>
          <w:i/>
          <w:iCs/>
          <w:noProof w:val="0"/>
          <w:color w:val="767171" w:themeColor="background2" w:themeShade="80"/>
          <w:sz w:val="22"/>
          <w:szCs w:val="22"/>
          <w:lang w:eastAsia="en-US"/>
        </w:rPr>
      </w:pPr>
    </w:p>
    <w:p w14:paraId="6640D555" w14:textId="77777777" w:rsidR="00A060CC" w:rsidRDefault="00A060CC" w:rsidP="00075600">
      <w:pPr>
        <w:pStyle w:val="NormalWeb"/>
        <w:jc w:val="both"/>
        <w:rPr>
          <w:rFonts w:ascii="Calibri" w:eastAsiaTheme="minorHAnsi" w:hAnsi="Calibri" w:cs="Calibri"/>
          <w:i/>
          <w:iCs/>
          <w:noProof w:val="0"/>
          <w:color w:val="767171" w:themeColor="background2" w:themeShade="80"/>
          <w:sz w:val="22"/>
          <w:szCs w:val="22"/>
          <w:lang w:eastAsia="en-US"/>
        </w:rPr>
      </w:pPr>
    </w:p>
    <w:p w14:paraId="66C7D1DC" w14:textId="77777777" w:rsidR="00421825" w:rsidRDefault="00421825" w:rsidP="00075600">
      <w:pPr>
        <w:spacing w:line="276" w:lineRule="auto"/>
        <w:jc w:val="both"/>
        <w:rPr>
          <w:rFonts w:ascii="Calibri" w:hAnsi="Calibri" w:cs="Calibri"/>
          <w:b/>
          <w:bCs/>
          <w:sz w:val="28"/>
          <w:szCs w:val="28"/>
          <w:u w:val="single"/>
        </w:rPr>
      </w:pPr>
      <w:r w:rsidRPr="00421825">
        <w:rPr>
          <w:rFonts w:ascii="Calibri" w:hAnsi="Calibri" w:cs="Calibri"/>
          <w:b/>
          <w:bCs/>
          <w:sz w:val="28"/>
          <w:szCs w:val="28"/>
          <w:u w:val="single"/>
        </w:rPr>
        <w:t>D.1.2. Kaynaklar</w:t>
      </w:r>
    </w:p>
    <w:p w14:paraId="5D0B0EFA" w14:textId="7242CDF4" w:rsidR="00075600" w:rsidRDefault="00675969" w:rsidP="006E77DD">
      <w:pPr>
        <w:jc w:val="both"/>
        <w:rPr>
          <w:rFonts w:ascii="Calibri" w:hAnsi="Calibri" w:cs="Calibri"/>
          <w:i/>
          <w:iCs/>
          <w:color w:val="767171" w:themeColor="background2" w:themeShade="80"/>
        </w:rPr>
      </w:pPr>
      <w:r w:rsidRPr="00675969">
        <w:rPr>
          <w:rFonts w:ascii="Calibri" w:hAnsi="Calibri" w:cs="Calibri"/>
          <w:i/>
          <w:iCs/>
          <w:color w:val="767171" w:themeColor="background2" w:themeShade="80"/>
        </w:rPr>
        <w:t>Toplumsal katkı etkinliklerine ayrılan kaynaklar (mali, fiziksel, insan gücü) belirlenmiş</w:t>
      </w:r>
      <w:r w:rsidR="0033025E">
        <w:rPr>
          <w:rFonts w:ascii="Calibri" w:hAnsi="Calibri" w:cs="Calibri"/>
          <w:i/>
          <w:iCs/>
          <w:color w:val="767171" w:themeColor="background2" w:themeShade="80"/>
        </w:rPr>
        <w:t xml:space="preserve"> ve</w:t>
      </w:r>
      <w:r w:rsidRPr="00675969">
        <w:rPr>
          <w:rFonts w:ascii="Calibri" w:hAnsi="Calibri" w:cs="Calibri"/>
          <w:i/>
          <w:iCs/>
          <w:color w:val="767171" w:themeColor="background2" w:themeShade="80"/>
        </w:rPr>
        <w:t xml:space="preserve"> paylaşılmış olup, bunlar izlenmekte ve değerlendirilmektedir. </w:t>
      </w:r>
    </w:p>
    <w:p w14:paraId="527453FA" w14:textId="7053B42A" w:rsidR="0033025E" w:rsidRDefault="0033025E" w:rsidP="006E77DD">
      <w:pPr>
        <w:jc w:val="both"/>
        <w:rPr>
          <w:rFonts w:ascii="Calibri" w:hAnsi="Calibri" w:cs="Calibri"/>
          <w:i/>
          <w:iCs/>
          <w:color w:val="767171" w:themeColor="background2" w:themeShade="80"/>
        </w:rPr>
      </w:pPr>
    </w:p>
    <w:p w14:paraId="5633A2CC" w14:textId="77777777" w:rsidR="00851708" w:rsidRDefault="00851708" w:rsidP="006E77DD">
      <w:pPr>
        <w:jc w:val="both"/>
        <w:rPr>
          <w:rFonts w:ascii="Calibri" w:hAnsi="Calibri" w:cs="Calibri"/>
          <w:i/>
          <w:iCs/>
          <w:color w:val="767171" w:themeColor="background2" w:themeShade="80"/>
        </w:rPr>
      </w:pPr>
    </w:p>
    <w:p w14:paraId="71811962" w14:textId="77777777" w:rsidR="00675969" w:rsidRPr="00551F2C" w:rsidRDefault="00675969" w:rsidP="00675969">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16B32437" w14:textId="178746BF" w:rsidR="00675969" w:rsidRDefault="00675969" w:rsidP="00675969">
      <w:pPr>
        <w:rPr>
          <w:rFonts w:ascii="Calibri" w:hAnsi="Calibri" w:cs="Calibri"/>
          <w:i/>
          <w:iCs/>
          <w:color w:val="000000" w:themeColor="text1"/>
        </w:rPr>
      </w:pPr>
      <w:r>
        <w:rPr>
          <w:rFonts w:ascii="Calibri" w:hAnsi="Calibri" w:cs="Calibri"/>
          <w:i/>
          <w:iCs/>
          <w:color w:val="000000" w:themeColor="text1"/>
        </w:rPr>
        <w:t>(</w:t>
      </w:r>
      <w:r w:rsidRPr="0040348D">
        <w:rPr>
          <w:rFonts w:ascii="Calibri" w:hAnsi="Calibri" w:cs="Calibri"/>
          <w:i/>
          <w:iCs/>
          <w:color w:val="000000" w:themeColor="text1"/>
        </w:rPr>
        <w:t xml:space="preserve">Biriminizin açıklamasını </w:t>
      </w:r>
      <w:r w:rsidR="00851708">
        <w:rPr>
          <w:rFonts w:ascii="Calibri" w:hAnsi="Calibri" w:cs="Calibri"/>
          <w:i/>
          <w:iCs/>
          <w:color w:val="000000" w:themeColor="text1"/>
        </w:rPr>
        <w:t>lütfen bu alana giriniz</w:t>
      </w:r>
      <w:r w:rsidRPr="0040348D">
        <w:rPr>
          <w:rFonts w:ascii="Calibri" w:hAnsi="Calibri" w:cs="Calibri"/>
          <w:i/>
          <w:iCs/>
          <w:color w:val="000000" w:themeColor="text1"/>
        </w:rPr>
        <w:t>.</w:t>
      </w:r>
      <w:r>
        <w:rPr>
          <w:rFonts w:ascii="Calibri" w:hAnsi="Calibri" w:cs="Calibri"/>
          <w:i/>
          <w:iCs/>
          <w:color w:val="000000" w:themeColor="text1"/>
        </w:rPr>
        <w:t xml:space="preserve"> Kanıtlarınıza metin içinde atıfta bulunabilirsiniz.</w:t>
      </w:r>
      <w:r w:rsidRPr="0040348D">
        <w:rPr>
          <w:rFonts w:ascii="Calibri" w:hAnsi="Calibri" w:cs="Calibri"/>
          <w:i/>
          <w:iCs/>
          <w:color w:val="000000" w:themeColor="text1"/>
        </w:rPr>
        <w:t>)</w:t>
      </w:r>
    </w:p>
    <w:p w14:paraId="0008FEA6" w14:textId="3BB1BA6B" w:rsidR="0033025E" w:rsidRDefault="0033025E" w:rsidP="00675969">
      <w:pPr>
        <w:rPr>
          <w:rFonts w:ascii="Calibri" w:hAnsi="Calibri" w:cs="Calibri"/>
          <w:i/>
          <w:iCs/>
          <w:color w:val="000000" w:themeColor="text1"/>
        </w:rPr>
      </w:pPr>
    </w:p>
    <w:p w14:paraId="2C497B15" w14:textId="77777777" w:rsidR="00851708" w:rsidRDefault="00851708" w:rsidP="00675969">
      <w:pPr>
        <w:rPr>
          <w:rFonts w:ascii="Calibri" w:hAnsi="Calibri" w:cs="Calibri"/>
          <w:i/>
          <w:iCs/>
          <w:color w:val="000000" w:themeColor="text1"/>
        </w:rPr>
      </w:pPr>
    </w:p>
    <w:p w14:paraId="2BF369E6" w14:textId="1A0390CD" w:rsidR="000531DC" w:rsidRDefault="000531DC" w:rsidP="0033025E">
      <w:pPr>
        <w:pStyle w:val="AralkYok"/>
        <w:jc w:val="both"/>
        <w:rPr>
          <w:rFonts w:eastAsiaTheme="minorHAnsi"/>
          <w:b/>
          <w:bCs/>
          <w:i/>
          <w:iCs/>
        </w:rPr>
      </w:pPr>
      <w:r w:rsidRPr="000531DC">
        <w:rPr>
          <w:rFonts w:eastAsiaTheme="minorHAnsi"/>
          <w:b/>
          <w:bCs/>
          <w:i/>
          <w:iCs/>
        </w:rPr>
        <w:t>Örnek Kanıtlar</w:t>
      </w:r>
    </w:p>
    <w:p w14:paraId="15D6B67B" w14:textId="77777777" w:rsidR="00851708" w:rsidRPr="000531DC" w:rsidRDefault="00851708" w:rsidP="0033025E">
      <w:pPr>
        <w:pStyle w:val="AralkYok"/>
        <w:jc w:val="both"/>
        <w:rPr>
          <w:rFonts w:eastAsiaTheme="minorHAnsi"/>
          <w:b/>
          <w:bCs/>
          <w:i/>
          <w:iCs/>
        </w:rPr>
      </w:pPr>
    </w:p>
    <w:p w14:paraId="343261F0" w14:textId="487372D3" w:rsidR="000531DC" w:rsidRPr="000531DC" w:rsidRDefault="000531DC" w:rsidP="00A414F5">
      <w:pPr>
        <w:pStyle w:val="AralkYok"/>
        <w:numPr>
          <w:ilvl w:val="0"/>
          <w:numId w:val="5"/>
        </w:numPr>
        <w:spacing w:line="276" w:lineRule="auto"/>
        <w:ind w:left="426" w:hanging="283"/>
        <w:jc w:val="both"/>
        <w:rPr>
          <w:rFonts w:eastAsiaTheme="minorHAnsi"/>
          <w:i/>
          <w:iCs/>
        </w:rPr>
      </w:pPr>
      <w:r w:rsidRPr="000531DC">
        <w:rPr>
          <w:rFonts w:eastAsiaTheme="minorHAnsi"/>
          <w:i/>
          <w:iCs/>
        </w:rPr>
        <w:t>Toplumsal katkı faaliyetlerini yürüten araştırma ve uygulama merkezleri ve diğer birimler</w:t>
      </w:r>
      <w:r w:rsidR="00230CEF">
        <w:rPr>
          <w:rFonts w:eastAsiaTheme="minorHAnsi"/>
          <w:i/>
          <w:iCs/>
        </w:rPr>
        <w:t>e ilişkin kanıtlar</w:t>
      </w:r>
    </w:p>
    <w:p w14:paraId="0BE415AC" w14:textId="7DD78E0D" w:rsidR="000531DC" w:rsidRPr="000531DC" w:rsidRDefault="000531DC" w:rsidP="00A414F5">
      <w:pPr>
        <w:pStyle w:val="AralkYok"/>
        <w:numPr>
          <w:ilvl w:val="0"/>
          <w:numId w:val="5"/>
        </w:numPr>
        <w:spacing w:line="276" w:lineRule="auto"/>
        <w:ind w:left="426" w:hanging="283"/>
        <w:jc w:val="both"/>
        <w:rPr>
          <w:rFonts w:eastAsiaTheme="minorHAnsi"/>
          <w:i/>
          <w:iCs/>
        </w:rPr>
      </w:pPr>
      <w:r w:rsidRPr="000531DC">
        <w:rPr>
          <w:rFonts w:eastAsiaTheme="minorHAnsi"/>
          <w:i/>
          <w:iCs/>
        </w:rPr>
        <w:t>Toplumsal katkı çalışmalarına ayrılan bütçe ve yıllar içinde değişimi</w:t>
      </w:r>
    </w:p>
    <w:p w14:paraId="48202706" w14:textId="51717AFD" w:rsidR="000531DC" w:rsidRPr="000531DC" w:rsidRDefault="000531DC" w:rsidP="00A414F5">
      <w:pPr>
        <w:pStyle w:val="AralkYok"/>
        <w:numPr>
          <w:ilvl w:val="0"/>
          <w:numId w:val="5"/>
        </w:numPr>
        <w:spacing w:line="276" w:lineRule="auto"/>
        <w:ind w:left="426" w:hanging="283"/>
        <w:jc w:val="both"/>
        <w:rPr>
          <w:rFonts w:eastAsiaTheme="minorHAnsi"/>
          <w:i/>
          <w:iCs/>
        </w:rPr>
      </w:pPr>
      <w:r w:rsidRPr="000531DC">
        <w:rPr>
          <w:rFonts w:eastAsiaTheme="minorHAnsi"/>
          <w:i/>
          <w:iCs/>
        </w:rPr>
        <w:t>Toplumsal katkı kaynaklarının toplumsal katkı stratejisi doğrultusunda yönetildiğini gösteren kanıtlar</w:t>
      </w:r>
    </w:p>
    <w:p w14:paraId="1485EC38" w14:textId="098815E7" w:rsidR="000531DC" w:rsidRPr="000531DC" w:rsidRDefault="000531DC" w:rsidP="00A414F5">
      <w:pPr>
        <w:pStyle w:val="AralkYok"/>
        <w:numPr>
          <w:ilvl w:val="0"/>
          <w:numId w:val="5"/>
        </w:numPr>
        <w:spacing w:line="276" w:lineRule="auto"/>
        <w:ind w:left="426" w:hanging="283"/>
        <w:jc w:val="both"/>
        <w:rPr>
          <w:rFonts w:eastAsiaTheme="minorHAnsi"/>
          <w:i/>
          <w:iCs/>
        </w:rPr>
      </w:pPr>
      <w:r w:rsidRPr="000531DC">
        <w:rPr>
          <w:rFonts w:eastAsiaTheme="minorHAnsi"/>
          <w:i/>
          <w:iCs/>
        </w:rPr>
        <w:t xml:space="preserve">Toplumsal katkı kaynaklarının çeşitliliği ve yeterliliğinin izlendiğine ve iyileştirildiğine ilişkin kanıtlar </w:t>
      </w:r>
    </w:p>
    <w:p w14:paraId="1E518136" w14:textId="44BCF82A" w:rsidR="00075600" w:rsidRDefault="000531DC" w:rsidP="00A414F5">
      <w:pPr>
        <w:pStyle w:val="AralkYok"/>
        <w:numPr>
          <w:ilvl w:val="0"/>
          <w:numId w:val="5"/>
        </w:numPr>
        <w:spacing w:line="276" w:lineRule="auto"/>
        <w:ind w:left="426" w:hanging="283"/>
        <w:jc w:val="both"/>
        <w:rPr>
          <w:rFonts w:eastAsiaTheme="minorHAnsi"/>
          <w:i/>
          <w:iCs/>
        </w:rPr>
      </w:pPr>
      <w:r w:rsidRPr="000531DC">
        <w:rPr>
          <w:rFonts w:eastAsiaTheme="minorHAnsi"/>
          <w:i/>
          <w:iCs/>
        </w:rPr>
        <w:t xml:space="preserve">Standart uygulamalar ve mevzuatın yanı sıra; </w:t>
      </w:r>
      <w:r w:rsidR="002F35CC">
        <w:rPr>
          <w:rFonts w:eastAsiaTheme="minorHAnsi"/>
          <w:i/>
          <w:iCs/>
        </w:rPr>
        <w:t>birimin</w:t>
      </w:r>
      <w:r w:rsidRPr="000531DC">
        <w:rPr>
          <w:rFonts w:eastAsiaTheme="minorHAnsi"/>
          <w:i/>
          <w:iCs/>
        </w:rPr>
        <w:t xml:space="preserve"> ihtiyaçları doğrultusunda geliştirdiği özgün yaklaşım ve uygulamalarına ilişkin kanıtlar</w:t>
      </w:r>
    </w:p>
    <w:p w14:paraId="2F1BE9F0" w14:textId="77777777" w:rsidR="00921EDD" w:rsidRDefault="00921EDD" w:rsidP="000531DC">
      <w:pPr>
        <w:pStyle w:val="AralkYok"/>
        <w:rPr>
          <w:rFonts w:eastAsiaTheme="minorHAnsi"/>
          <w:i/>
          <w:iCs/>
        </w:rPr>
      </w:pPr>
    </w:p>
    <w:p w14:paraId="2A82336C" w14:textId="77777777" w:rsidR="00921EDD" w:rsidRDefault="00921EDD" w:rsidP="000531DC">
      <w:pPr>
        <w:pStyle w:val="AralkYok"/>
        <w:rPr>
          <w:rFonts w:eastAsiaTheme="minorHAnsi"/>
          <w:i/>
          <w:iCs/>
        </w:rPr>
      </w:pPr>
    </w:p>
    <w:p w14:paraId="044C0FFE" w14:textId="5F806DFC" w:rsidR="0080295B" w:rsidRPr="0033025E" w:rsidRDefault="00FA55D6" w:rsidP="000531DC">
      <w:pPr>
        <w:pStyle w:val="AralkYok"/>
        <w:rPr>
          <w:rFonts w:eastAsiaTheme="minorHAnsi"/>
          <w:sz w:val="32"/>
          <w:szCs w:val="32"/>
          <w:u w:val="single"/>
        </w:rPr>
      </w:pPr>
      <w:r w:rsidRPr="00FA55D6">
        <w:rPr>
          <w:b/>
          <w:sz w:val="32"/>
          <w:szCs w:val="32"/>
          <w:u w:val="single"/>
        </w:rPr>
        <w:t xml:space="preserve">D.2. </w:t>
      </w:r>
      <w:bookmarkStart w:id="8" w:name="_Hlk87954859"/>
      <w:r w:rsidRPr="00FA55D6">
        <w:rPr>
          <w:b/>
          <w:sz w:val="32"/>
          <w:szCs w:val="32"/>
          <w:u w:val="single"/>
        </w:rPr>
        <w:t>Toplumsal Katkı Performansı</w:t>
      </w:r>
      <w:bookmarkEnd w:id="8"/>
    </w:p>
    <w:p w14:paraId="3ABC536D" w14:textId="1389DD4C" w:rsidR="0080295B" w:rsidRDefault="003940E0" w:rsidP="0033025E">
      <w:pPr>
        <w:pStyle w:val="AralkYok"/>
        <w:jc w:val="both"/>
        <w:rPr>
          <w:rFonts w:eastAsiaTheme="minorHAnsi"/>
          <w:i/>
          <w:iCs/>
          <w:color w:val="767171" w:themeColor="background2" w:themeShade="80"/>
        </w:rPr>
      </w:pPr>
      <w:r>
        <w:rPr>
          <w:rFonts w:eastAsiaTheme="minorHAnsi"/>
          <w:i/>
          <w:iCs/>
          <w:color w:val="767171" w:themeColor="background2" w:themeShade="80"/>
        </w:rPr>
        <w:t>Birim</w:t>
      </w:r>
      <w:r w:rsidR="00746419" w:rsidRPr="00746419">
        <w:rPr>
          <w:rFonts w:eastAsiaTheme="minorHAnsi"/>
          <w:i/>
          <w:iCs/>
          <w:color w:val="767171" w:themeColor="background2" w:themeShade="80"/>
        </w:rPr>
        <w:t>, toplumsal katkı stratejisi ve hedefleri doğrultusunda yürüttüğü faaliyetleri periyodik olarak izlemeli ve sürekli iyileştirmelidir.</w:t>
      </w:r>
    </w:p>
    <w:p w14:paraId="75A2C250" w14:textId="77777777" w:rsidR="00746419" w:rsidRDefault="00746419" w:rsidP="000531DC">
      <w:pPr>
        <w:pStyle w:val="AralkYok"/>
        <w:rPr>
          <w:rFonts w:eastAsiaTheme="minorHAnsi"/>
          <w:i/>
          <w:iCs/>
          <w:color w:val="767171" w:themeColor="background2" w:themeShade="80"/>
        </w:rPr>
      </w:pPr>
    </w:p>
    <w:p w14:paraId="6DCB714A" w14:textId="77777777" w:rsidR="00746419" w:rsidRPr="00746419" w:rsidRDefault="00746419" w:rsidP="000531DC">
      <w:pPr>
        <w:pStyle w:val="AralkYok"/>
        <w:rPr>
          <w:rFonts w:eastAsiaTheme="minorHAnsi"/>
          <w:i/>
          <w:iCs/>
          <w:color w:val="767171" w:themeColor="background2" w:themeShade="80"/>
        </w:rPr>
      </w:pPr>
    </w:p>
    <w:p w14:paraId="22B64C7F" w14:textId="77777777" w:rsidR="006D4347" w:rsidRDefault="001501BB" w:rsidP="006D4347">
      <w:pPr>
        <w:spacing w:line="276" w:lineRule="auto"/>
        <w:jc w:val="both"/>
        <w:rPr>
          <w:rFonts w:ascii="Calibri" w:hAnsi="Calibri" w:cs="Calibri"/>
          <w:b/>
          <w:bCs/>
          <w:sz w:val="28"/>
          <w:szCs w:val="28"/>
          <w:u w:val="single"/>
        </w:rPr>
      </w:pPr>
      <w:r w:rsidRPr="001501BB">
        <w:rPr>
          <w:rFonts w:ascii="Calibri" w:hAnsi="Calibri" w:cs="Calibri"/>
          <w:b/>
          <w:bCs/>
          <w:sz w:val="28"/>
          <w:szCs w:val="28"/>
          <w:u w:val="single"/>
        </w:rPr>
        <w:t>D.2.1.Toplumsal katkı performansının izlenmesi ve değerlendirilmesi</w:t>
      </w:r>
    </w:p>
    <w:p w14:paraId="21E03E90" w14:textId="0D1A7A17" w:rsidR="00075600" w:rsidRDefault="003940E0" w:rsidP="006D4347">
      <w:pPr>
        <w:spacing w:line="276" w:lineRule="auto"/>
        <w:jc w:val="both"/>
        <w:rPr>
          <w:rFonts w:ascii="Calibri" w:hAnsi="Calibri" w:cs="Calibri"/>
          <w:i/>
          <w:iCs/>
          <w:color w:val="767171" w:themeColor="background2" w:themeShade="80"/>
        </w:rPr>
      </w:pPr>
      <w:r>
        <w:rPr>
          <w:rFonts w:ascii="Calibri" w:hAnsi="Calibri" w:cs="Calibri"/>
          <w:i/>
          <w:iCs/>
          <w:color w:val="767171" w:themeColor="background2" w:themeShade="80"/>
        </w:rPr>
        <w:t>Birim</w:t>
      </w:r>
      <w:r w:rsidR="006D4347" w:rsidRPr="006D4347">
        <w:rPr>
          <w:rFonts w:ascii="Calibri" w:hAnsi="Calibri" w:cs="Calibri"/>
          <w:i/>
          <w:iCs/>
          <w:color w:val="767171" w:themeColor="background2" w:themeShade="80"/>
        </w:rPr>
        <w:t xml:space="preserve">, Sürdürülebilir Kalkınma Amaçları ile uyumlu, dezavantajlı gruplar dahil toplumun ve çevrenin ihtiyaçlarına cevap verebilen ve değer yaratan toplumsal katkı faaliyetlerinde bulunmaktadır. Ulusal ve uluslararası düzeyde iş birlikleri, çeşitli kamu </w:t>
      </w:r>
      <w:r>
        <w:rPr>
          <w:rFonts w:ascii="Calibri" w:hAnsi="Calibri" w:cs="Calibri"/>
          <w:i/>
          <w:iCs/>
          <w:color w:val="767171" w:themeColor="background2" w:themeShade="80"/>
        </w:rPr>
        <w:t>birim</w:t>
      </w:r>
      <w:r w:rsidR="006D4347" w:rsidRPr="006D4347">
        <w:rPr>
          <w:rFonts w:ascii="Calibri" w:hAnsi="Calibri" w:cs="Calibri"/>
          <w:i/>
          <w:iCs/>
          <w:color w:val="767171" w:themeColor="background2" w:themeShade="80"/>
        </w:rPr>
        <w:t xml:space="preserve"> ve kuruluşlarına yapılan görevlendirmeler ile </w:t>
      </w:r>
      <w:r w:rsidR="002F35CC">
        <w:rPr>
          <w:rFonts w:ascii="Calibri" w:hAnsi="Calibri" w:cs="Calibri"/>
          <w:i/>
          <w:iCs/>
          <w:color w:val="767171" w:themeColor="background2" w:themeShade="80"/>
        </w:rPr>
        <w:t>birimin</w:t>
      </w:r>
      <w:r w:rsidR="006D4347" w:rsidRPr="006D4347">
        <w:rPr>
          <w:rFonts w:ascii="Calibri" w:hAnsi="Calibri" w:cs="Calibri"/>
          <w:i/>
          <w:iCs/>
          <w:color w:val="767171" w:themeColor="background2" w:themeShade="80"/>
        </w:rPr>
        <w:t xml:space="preserve"> bünyesinde yer alan birimler aracılığıyla yürütülen eğitim, hizmet, araştırma, danışmanlık vb. toplumsal katkı faaliyetleri izlenmektedir.  İzleme mekanizma ve süreçleri yerleşik ve sürdürülebilirdir. İyileştirme adımlarının kanıtları vardır.</w:t>
      </w:r>
    </w:p>
    <w:p w14:paraId="3204F0CF" w14:textId="691D2863" w:rsidR="0033025E" w:rsidRDefault="0033025E" w:rsidP="006D4347">
      <w:pPr>
        <w:spacing w:line="276" w:lineRule="auto"/>
        <w:jc w:val="both"/>
        <w:rPr>
          <w:rFonts w:ascii="Calibri" w:hAnsi="Calibri" w:cs="Calibri"/>
          <w:i/>
          <w:iCs/>
          <w:color w:val="767171" w:themeColor="background2" w:themeShade="80"/>
        </w:rPr>
      </w:pPr>
    </w:p>
    <w:p w14:paraId="1EA34B70" w14:textId="77777777" w:rsidR="00DE6724" w:rsidRDefault="00DE6724" w:rsidP="006D4347">
      <w:pPr>
        <w:spacing w:line="276" w:lineRule="auto"/>
        <w:jc w:val="both"/>
        <w:rPr>
          <w:rFonts w:ascii="Calibri" w:hAnsi="Calibri" w:cs="Calibri"/>
          <w:i/>
          <w:iCs/>
          <w:color w:val="767171" w:themeColor="background2" w:themeShade="80"/>
        </w:rPr>
      </w:pPr>
    </w:p>
    <w:p w14:paraId="36E45607" w14:textId="77777777" w:rsidR="00302F03" w:rsidRPr="00551F2C" w:rsidRDefault="00302F03" w:rsidP="00302F03">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70C522A8" w14:textId="340812F3" w:rsidR="00302F03" w:rsidRDefault="00302F03" w:rsidP="00302F03">
      <w:pPr>
        <w:rPr>
          <w:rFonts w:ascii="Calibri" w:hAnsi="Calibri" w:cs="Calibri"/>
          <w:i/>
          <w:iCs/>
          <w:color w:val="000000" w:themeColor="text1"/>
        </w:rPr>
      </w:pPr>
      <w:r>
        <w:rPr>
          <w:rFonts w:ascii="Calibri" w:hAnsi="Calibri" w:cs="Calibri"/>
          <w:i/>
          <w:iCs/>
          <w:color w:val="000000" w:themeColor="text1"/>
        </w:rPr>
        <w:t>(</w:t>
      </w:r>
      <w:r w:rsidRPr="0040348D">
        <w:rPr>
          <w:rFonts w:ascii="Calibri" w:hAnsi="Calibri" w:cs="Calibri"/>
          <w:i/>
          <w:iCs/>
          <w:color w:val="000000" w:themeColor="text1"/>
        </w:rPr>
        <w:t xml:space="preserve">Biriminizin açıklamasını </w:t>
      </w:r>
      <w:r w:rsidR="00851708">
        <w:rPr>
          <w:rFonts w:ascii="Calibri" w:hAnsi="Calibri" w:cs="Calibri"/>
          <w:i/>
          <w:iCs/>
          <w:color w:val="000000" w:themeColor="text1"/>
        </w:rPr>
        <w:t>lütfen bu alana giriniz</w:t>
      </w:r>
      <w:r w:rsidRPr="0040348D">
        <w:rPr>
          <w:rFonts w:ascii="Calibri" w:hAnsi="Calibri" w:cs="Calibri"/>
          <w:i/>
          <w:iCs/>
          <w:color w:val="000000" w:themeColor="text1"/>
        </w:rPr>
        <w:t>.</w:t>
      </w:r>
      <w:r>
        <w:rPr>
          <w:rFonts w:ascii="Calibri" w:hAnsi="Calibri" w:cs="Calibri"/>
          <w:i/>
          <w:iCs/>
          <w:color w:val="000000" w:themeColor="text1"/>
        </w:rPr>
        <w:t xml:space="preserve"> Kanıtlarınıza metin içinde atıfta bulunabilirsiniz.</w:t>
      </w:r>
      <w:r w:rsidRPr="0040348D">
        <w:rPr>
          <w:rFonts w:ascii="Calibri" w:hAnsi="Calibri" w:cs="Calibri"/>
          <w:i/>
          <w:iCs/>
          <w:color w:val="000000" w:themeColor="text1"/>
        </w:rPr>
        <w:t>)</w:t>
      </w:r>
    </w:p>
    <w:p w14:paraId="31B63A38" w14:textId="77777777" w:rsidR="00302F03" w:rsidRDefault="00302F03" w:rsidP="006D4347">
      <w:pPr>
        <w:spacing w:line="276" w:lineRule="auto"/>
        <w:jc w:val="both"/>
        <w:rPr>
          <w:rFonts w:ascii="Calibri" w:hAnsi="Calibri" w:cs="Calibri"/>
          <w:i/>
          <w:iCs/>
          <w:color w:val="767171" w:themeColor="background2" w:themeShade="80"/>
        </w:rPr>
      </w:pPr>
    </w:p>
    <w:p w14:paraId="00F6987C" w14:textId="0CEE2072" w:rsidR="00536FE3" w:rsidRDefault="00536FE3" w:rsidP="00536FE3">
      <w:pPr>
        <w:pStyle w:val="AralkYok"/>
        <w:rPr>
          <w:b/>
          <w:bCs/>
          <w:i/>
          <w:iCs/>
        </w:rPr>
      </w:pPr>
      <w:r w:rsidRPr="00536FE3">
        <w:rPr>
          <w:b/>
          <w:bCs/>
          <w:i/>
          <w:iCs/>
        </w:rPr>
        <w:t>Örnek Kanıtlar</w:t>
      </w:r>
    </w:p>
    <w:p w14:paraId="265F6273" w14:textId="77777777" w:rsidR="001323E2" w:rsidRPr="00536FE3" w:rsidRDefault="001323E2" w:rsidP="00536FE3">
      <w:pPr>
        <w:pStyle w:val="AralkYok"/>
        <w:rPr>
          <w:b/>
          <w:bCs/>
          <w:i/>
          <w:iCs/>
        </w:rPr>
      </w:pPr>
    </w:p>
    <w:p w14:paraId="0F448E76" w14:textId="03F1BF32" w:rsidR="00536FE3" w:rsidRPr="00536FE3" w:rsidRDefault="002F35CC" w:rsidP="00A414F5">
      <w:pPr>
        <w:pStyle w:val="AralkYok"/>
        <w:numPr>
          <w:ilvl w:val="0"/>
          <w:numId w:val="5"/>
        </w:numPr>
        <w:spacing w:line="276" w:lineRule="auto"/>
        <w:ind w:left="426" w:hanging="284"/>
        <w:rPr>
          <w:i/>
          <w:iCs/>
        </w:rPr>
      </w:pPr>
      <w:r>
        <w:rPr>
          <w:i/>
          <w:iCs/>
        </w:rPr>
        <w:t>Birimin</w:t>
      </w:r>
      <w:r w:rsidR="00536FE3" w:rsidRPr="00536FE3">
        <w:rPr>
          <w:i/>
          <w:iCs/>
        </w:rPr>
        <w:t xml:space="preserve"> hedefleriyle uyumlu toplumsal katkı faaliyetleri</w:t>
      </w:r>
    </w:p>
    <w:p w14:paraId="541A0E4C" w14:textId="2B2D11B6" w:rsidR="00536FE3" w:rsidRPr="00681AF2" w:rsidRDefault="00536FE3" w:rsidP="00A414F5">
      <w:pPr>
        <w:pStyle w:val="AralkYok"/>
        <w:numPr>
          <w:ilvl w:val="0"/>
          <w:numId w:val="5"/>
        </w:numPr>
        <w:spacing w:line="276" w:lineRule="auto"/>
        <w:ind w:left="426" w:hanging="284"/>
        <w:rPr>
          <w:i/>
          <w:iCs/>
        </w:rPr>
      </w:pPr>
      <w:r w:rsidRPr="00681AF2">
        <w:rPr>
          <w:i/>
          <w:iCs/>
        </w:rPr>
        <w:t>Toplumsal katkı performansını izlemek</w:t>
      </w:r>
      <w:r w:rsidR="00230CEF" w:rsidRPr="00681AF2">
        <w:rPr>
          <w:i/>
          <w:iCs/>
        </w:rPr>
        <w:t xml:space="preserve"> </w:t>
      </w:r>
      <w:r w:rsidR="00230CEF" w:rsidRPr="00681AF2">
        <w:rPr>
          <w:i/>
        </w:rPr>
        <w:t>ve değerlendirmek</w:t>
      </w:r>
      <w:r w:rsidRPr="00681AF2">
        <w:rPr>
          <w:i/>
          <w:iCs/>
        </w:rPr>
        <w:t xml:space="preserve"> üzere geçerli olan tanımlı süreçler</w:t>
      </w:r>
    </w:p>
    <w:p w14:paraId="06A35F41" w14:textId="3EC9439E" w:rsidR="00536FE3" w:rsidRPr="00681AF2" w:rsidRDefault="00536FE3" w:rsidP="00A414F5">
      <w:pPr>
        <w:pStyle w:val="AralkYok"/>
        <w:numPr>
          <w:ilvl w:val="0"/>
          <w:numId w:val="5"/>
        </w:numPr>
        <w:spacing w:line="276" w:lineRule="auto"/>
        <w:ind w:left="426" w:hanging="284"/>
        <w:rPr>
          <w:i/>
          <w:iCs/>
        </w:rPr>
      </w:pPr>
      <w:r w:rsidRPr="00681AF2">
        <w:rPr>
          <w:i/>
          <w:iCs/>
        </w:rPr>
        <w:t>Toplumsal katkı hedeflerine ulaşılıp ulaşılmadığını izlemek üzere oluşturulan mekanizmalar</w:t>
      </w:r>
    </w:p>
    <w:p w14:paraId="255215C2" w14:textId="7396EAB7" w:rsidR="00601403" w:rsidRPr="00681AF2" w:rsidRDefault="00601403" w:rsidP="00D802D0">
      <w:pPr>
        <w:numPr>
          <w:ilvl w:val="0"/>
          <w:numId w:val="5"/>
        </w:numPr>
        <w:spacing w:after="0" w:line="276" w:lineRule="auto"/>
        <w:ind w:left="426" w:right="63" w:hanging="284"/>
        <w:jc w:val="both"/>
        <w:rPr>
          <w:i/>
          <w:iCs/>
        </w:rPr>
      </w:pPr>
      <w:r w:rsidRPr="00681AF2">
        <w:rPr>
          <w:i/>
        </w:rPr>
        <w:t>İşbirliği</w:t>
      </w:r>
      <w:r w:rsidR="00681AF2">
        <w:rPr>
          <w:i/>
        </w:rPr>
        <w:t xml:space="preserve"> </w:t>
      </w:r>
      <w:r w:rsidRPr="00681AF2">
        <w:rPr>
          <w:i/>
        </w:rPr>
        <w:t>yapılan kurumlarla imzalanan protokoller ve anlaşmalar</w:t>
      </w:r>
    </w:p>
    <w:p w14:paraId="4489F01E" w14:textId="127172E9" w:rsidR="00536FE3" w:rsidRPr="00536FE3" w:rsidRDefault="00536FE3" w:rsidP="00A414F5">
      <w:pPr>
        <w:pStyle w:val="AralkYok"/>
        <w:numPr>
          <w:ilvl w:val="0"/>
          <w:numId w:val="5"/>
        </w:numPr>
        <w:spacing w:line="276" w:lineRule="auto"/>
        <w:ind w:left="426" w:hanging="284"/>
        <w:rPr>
          <w:i/>
          <w:iCs/>
        </w:rPr>
      </w:pPr>
      <w:r w:rsidRPr="00536FE3">
        <w:rPr>
          <w:i/>
          <w:iCs/>
        </w:rPr>
        <w:t>Paydaş geri bildirimleri</w:t>
      </w:r>
    </w:p>
    <w:p w14:paraId="7ACD8EE1" w14:textId="43E17052" w:rsidR="00536FE3" w:rsidRPr="00536FE3" w:rsidRDefault="00536FE3" w:rsidP="00A414F5">
      <w:pPr>
        <w:pStyle w:val="AralkYok"/>
        <w:numPr>
          <w:ilvl w:val="0"/>
          <w:numId w:val="5"/>
        </w:numPr>
        <w:spacing w:line="276" w:lineRule="auto"/>
        <w:ind w:left="426" w:hanging="284"/>
        <w:rPr>
          <w:i/>
          <w:iCs/>
        </w:rPr>
      </w:pPr>
      <w:r w:rsidRPr="00536FE3">
        <w:rPr>
          <w:i/>
          <w:iCs/>
        </w:rPr>
        <w:t>Toplumsal katkı performansının izlenmesine ve iyileştirilmesine ilişkin kanıtlar</w:t>
      </w:r>
    </w:p>
    <w:p w14:paraId="6F320E8D" w14:textId="34CBB684" w:rsidR="007B3F3D" w:rsidRDefault="00536FE3" w:rsidP="00A414F5">
      <w:pPr>
        <w:pStyle w:val="AralkYok"/>
        <w:numPr>
          <w:ilvl w:val="0"/>
          <w:numId w:val="5"/>
        </w:numPr>
        <w:spacing w:line="276" w:lineRule="auto"/>
        <w:ind w:left="426" w:hanging="284"/>
        <w:rPr>
          <w:i/>
          <w:iCs/>
        </w:rPr>
      </w:pPr>
      <w:r w:rsidRPr="00536FE3">
        <w:rPr>
          <w:i/>
          <w:iCs/>
        </w:rPr>
        <w:t xml:space="preserve">Standart uygulamalar ve mevzuatın yanı sıra; </w:t>
      </w:r>
      <w:r w:rsidR="002F35CC">
        <w:rPr>
          <w:i/>
          <w:iCs/>
        </w:rPr>
        <w:t>birimin</w:t>
      </w:r>
      <w:r w:rsidRPr="00536FE3">
        <w:rPr>
          <w:i/>
          <w:iCs/>
        </w:rPr>
        <w:t xml:space="preserve"> ihtiyaçları doğrultusunda geliştirdiği özgün yaklaşım ve uygulamalarına ilişkin kanıtlar</w:t>
      </w:r>
    </w:p>
    <w:p w14:paraId="0625AF50" w14:textId="09547493" w:rsidR="00851708" w:rsidRDefault="00851708" w:rsidP="00851708">
      <w:pPr>
        <w:pStyle w:val="AralkYok"/>
        <w:ind w:left="426"/>
        <w:rPr>
          <w:i/>
          <w:iCs/>
        </w:rPr>
      </w:pPr>
    </w:p>
    <w:p w14:paraId="0808D464" w14:textId="55C8C184" w:rsidR="00A414F5" w:rsidRDefault="00A414F5" w:rsidP="00851708">
      <w:pPr>
        <w:pStyle w:val="AralkYok"/>
        <w:ind w:left="426"/>
        <w:rPr>
          <w:i/>
          <w:iCs/>
        </w:rPr>
      </w:pPr>
    </w:p>
    <w:p w14:paraId="11B4BFD8" w14:textId="5E30819B" w:rsidR="00A414F5" w:rsidRDefault="00A414F5" w:rsidP="00851708">
      <w:pPr>
        <w:pStyle w:val="AralkYok"/>
        <w:ind w:left="426"/>
        <w:rPr>
          <w:i/>
          <w:iCs/>
        </w:rPr>
      </w:pPr>
    </w:p>
    <w:sectPr w:rsidR="00A414F5" w:rsidSect="0040348D">
      <w:footerReference w:type="default" r:id="rId11"/>
      <w:pgSz w:w="11906" w:h="16838"/>
      <w:pgMar w:top="1417" w:right="1417" w:bottom="1417" w:left="1417"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enovo" w:date="2021-03-09T10:23:00Z" w:initials="L">
    <w:p w14:paraId="5ADF31C3" w14:textId="77777777" w:rsidR="00B11DAE" w:rsidRDefault="00B11DAE" w:rsidP="00B11DAE">
      <w:pPr>
        <w:pStyle w:val="AklamaMetni"/>
      </w:pPr>
      <w:r>
        <w:rPr>
          <w:rStyle w:val="AklamaBavurusu"/>
        </w:rPr>
        <w:annotationRef/>
      </w:r>
      <w:r>
        <w:t>Antalya Liman İşletmesi yazabiliriz.</w:t>
      </w:r>
    </w:p>
  </w:comment>
  <w:comment w:id="4" w:author="Lenovo" w:date="2021-03-09T10:23:00Z" w:initials="L">
    <w:p w14:paraId="57920343" w14:textId="77777777" w:rsidR="00E65361" w:rsidRDefault="00E65361" w:rsidP="00E65361">
      <w:pPr>
        <w:pStyle w:val="AklamaMetni"/>
      </w:pPr>
      <w:r>
        <w:rPr>
          <w:rStyle w:val="AklamaBavurusu"/>
        </w:rPr>
        <w:annotationRef/>
      </w:r>
      <w:r>
        <w:t>Antalya Liman İşletmesi yazabiliriz.</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DF31C3" w15:done="0"/>
  <w15:commentEx w15:paraId="5792034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F7CD9" w14:textId="77777777" w:rsidR="00073C12" w:rsidRDefault="00073C12" w:rsidP="006C23EE">
      <w:pPr>
        <w:spacing w:after="0" w:line="240" w:lineRule="auto"/>
      </w:pPr>
      <w:r>
        <w:separator/>
      </w:r>
    </w:p>
  </w:endnote>
  <w:endnote w:type="continuationSeparator" w:id="0">
    <w:p w14:paraId="37D10451" w14:textId="77777777" w:rsidR="00073C12" w:rsidRDefault="00073C12" w:rsidP="006C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erW04-Regular">
    <w:altName w:val="Calibri"/>
    <w:charset w:val="A2"/>
    <w:family w:val="auto"/>
    <w:pitch w:val="variable"/>
    <w:sig w:usb0="0000000F"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F3EDF" w14:textId="6B2DCB7B" w:rsidR="00D802D0" w:rsidRPr="003940E0" w:rsidRDefault="00D802D0" w:rsidP="006C23EE">
    <w:pPr>
      <w:pStyle w:val="AltBilgi"/>
      <w:jc w:val="center"/>
      <w:rPr>
        <w:i/>
        <w:iCs/>
      </w:rPr>
    </w:pPr>
    <w:r w:rsidRPr="003940E0">
      <w:rPr>
        <w:i/>
        <w:iCs/>
      </w:rPr>
      <w:t xml:space="preserve">Akdeniz Üniversitesi </w:t>
    </w:r>
    <w:r>
      <w:rPr>
        <w:i/>
        <w:iCs/>
      </w:rPr>
      <w:t>Kurumsal</w:t>
    </w:r>
    <w:r w:rsidRPr="003940E0">
      <w:rPr>
        <w:i/>
        <w:iCs/>
      </w:rPr>
      <w:t xml:space="preserve"> Gelişim ve Kalite Koordinatörlüğü- </w:t>
    </w:r>
    <w:r>
      <w:rPr>
        <w:i/>
        <w:iCs/>
      </w:rPr>
      <w:t>Ocak</w:t>
    </w:r>
    <w:r w:rsidRPr="003940E0">
      <w:rPr>
        <w:i/>
        <w:iCs/>
      </w:rPr>
      <w:t xml:space="preserve"> 202</w:t>
    </w:r>
    <w:r>
      <w:rPr>
        <w:i/>
        <w:iCs/>
      </w:rPr>
      <w:t>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8716A" w14:textId="77777777" w:rsidR="00073C12" w:rsidRDefault="00073C12" w:rsidP="006C23EE">
      <w:pPr>
        <w:spacing w:after="0" w:line="240" w:lineRule="auto"/>
      </w:pPr>
      <w:r>
        <w:separator/>
      </w:r>
    </w:p>
  </w:footnote>
  <w:footnote w:type="continuationSeparator" w:id="0">
    <w:p w14:paraId="4E0F7AB6" w14:textId="77777777" w:rsidR="00073C12" w:rsidRDefault="00073C12" w:rsidP="006C2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531586"/>
    <w:multiLevelType w:val="multilevel"/>
    <w:tmpl w:val="71DED938"/>
    <w:lvl w:ilvl="0">
      <w:start w:val="9"/>
      <w:numFmt w:val="decimal"/>
      <w:lvlText w:val="(%1)"/>
      <w:lvlJc w:val="left"/>
      <w:pPr>
        <w:tabs>
          <w:tab w:val="num" w:pos="0"/>
        </w:tabs>
        <w:ind w:left="480" w:hanging="480"/>
      </w:pPr>
    </w:lvl>
    <w:lvl w:ilvl="1">
      <w:start w:val="10"/>
      <w:numFmt w:val="decimal"/>
      <w:lvlText w:val="(%2)"/>
      <w:lvlJc w:val="left"/>
      <w:pPr>
        <w:tabs>
          <w:tab w:val="num" w:pos="720"/>
        </w:tabs>
        <w:ind w:left="1200" w:hanging="480"/>
      </w:pPr>
    </w:lvl>
    <w:lvl w:ilvl="2">
      <w:start w:val="10"/>
      <w:numFmt w:val="decimal"/>
      <w:lvlText w:val="(%3)"/>
      <w:lvlJc w:val="left"/>
      <w:pPr>
        <w:tabs>
          <w:tab w:val="num" w:pos="1440"/>
        </w:tabs>
        <w:ind w:left="1920" w:hanging="480"/>
      </w:pPr>
    </w:lvl>
    <w:lvl w:ilvl="3">
      <w:start w:val="10"/>
      <w:numFmt w:val="decimal"/>
      <w:lvlText w:val="(%4)"/>
      <w:lvlJc w:val="left"/>
      <w:pPr>
        <w:tabs>
          <w:tab w:val="num" w:pos="2160"/>
        </w:tabs>
        <w:ind w:left="2640" w:hanging="480"/>
      </w:pPr>
    </w:lvl>
    <w:lvl w:ilvl="4">
      <w:start w:val="10"/>
      <w:numFmt w:val="decimal"/>
      <w:lvlText w:val="(%5)"/>
      <w:lvlJc w:val="left"/>
      <w:pPr>
        <w:tabs>
          <w:tab w:val="num" w:pos="2880"/>
        </w:tabs>
        <w:ind w:left="3360" w:hanging="480"/>
      </w:pPr>
    </w:lvl>
    <w:lvl w:ilvl="5">
      <w:start w:val="10"/>
      <w:numFmt w:val="decimal"/>
      <w:lvlText w:val="(%6)"/>
      <w:lvlJc w:val="left"/>
      <w:pPr>
        <w:tabs>
          <w:tab w:val="num" w:pos="3600"/>
        </w:tabs>
        <w:ind w:left="4080" w:hanging="480"/>
      </w:pPr>
    </w:lvl>
    <w:lvl w:ilvl="6">
      <w:start w:val="10"/>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0F15B64"/>
    <w:multiLevelType w:val="multilevel"/>
    <w:tmpl w:val="3E9408E0"/>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0140287C"/>
    <w:multiLevelType w:val="hybridMultilevel"/>
    <w:tmpl w:val="B8E254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BA7544"/>
    <w:multiLevelType w:val="hybridMultilevel"/>
    <w:tmpl w:val="A5A41DA4"/>
    <w:lvl w:ilvl="0" w:tplc="D9EA6AC8">
      <w:start w:val="2"/>
      <w:numFmt w:val="decimal"/>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4" w15:restartNumberingAfterBreak="0">
    <w:nsid w:val="08C52C59"/>
    <w:multiLevelType w:val="multilevel"/>
    <w:tmpl w:val="1FC66968"/>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rPr>
        <w:b w:val="0"/>
      </w:r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15:restartNumberingAfterBreak="0">
    <w:nsid w:val="130A2C41"/>
    <w:multiLevelType w:val="hybridMultilevel"/>
    <w:tmpl w:val="031479C0"/>
    <w:lvl w:ilvl="0" w:tplc="BE0664BE">
      <w:start w:val="2"/>
      <w:numFmt w:val="decimal"/>
      <w:lvlText w:val="%1)"/>
      <w:lvlJc w:val="left"/>
      <w:pPr>
        <w:ind w:left="927" w:hanging="360"/>
      </w:pPr>
      <w:rPr>
        <w:rFonts w:eastAsiaTheme="minorHAnsi"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63D5F12"/>
    <w:multiLevelType w:val="multilevel"/>
    <w:tmpl w:val="0A22394A"/>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7" w15:restartNumberingAfterBreak="0">
    <w:nsid w:val="1C2F793D"/>
    <w:multiLevelType w:val="hybridMultilevel"/>
    <w:tmpl w:val="D72EA24A"/>
    <w:lvl w:ilvl="0" w:tplc="0CD4843A">
      <w:start w:val="7"/>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1F193B3F"/>
    <w:multiLevelType w:val="hybridMultilevel"/>
    <w:tmpl w:val="4162B9A8"/>
    <w:lvl w:ilvl="0" w:tplc="041F0005">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9" w15:restartNumberingAfterBreak="0">
    <w:nsid w:val="200A5166"/>
    <w:multiLevelType w:val="multilevel"/>
    <w:tmpl w:val="E90CF2C2"/>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0" w15:restartNumberingAfterBreak="0">
    <w:nsid w:val="21C41B66"/>
    <w:multiLevelType w:val="hybridMultilevel"/>
    <w:tmpl w:val="905821E2"/>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1" w15:restartNumberingAfterBreak="0">
    <w:nsid w:val="26F36E1A"/>
    <w:multiLevelType w:val="hybridMultilevel"/>
    <w:tmpl w:val="662AAF34"/>
    <w:lvl w:ilvl="0" w:tplc="041F0005">
      <w:start w:val="1"/>
      <w:numFmt w:val="bullet"/>
      <w:lvlText w:val=""/>
      <w:lvlJc w:val="left"/>
      <w:pPr>
        <w:ind w:left="838" w:hanging="360"/>
      </w:pPr>
      <w:rPr>
        <w:rFonts w:ascii="Wingdings" w:hAnsi="Wingdings"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12" w15:restartNumberingAfterBreak="0">
    <w:nsid w:val="2C8B07AF"/>
    <w:multiLevelType w:val="multilevel"/>
    <w:tmpl w:val="FCB09F9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3" w15:restartNumberingAfterBreak="0">
    <w:nsid w:val="2E63430A"/>
    <w:multiLevelType w:val="hybridMultilevel"/>
    <w:tmpl w:val="295034DA"/>
    <w:lvl w:ilvl="0" w:tplc="041F0005">
      <w:start w:val="1"/>
      <w:numFmt w:val="bullet"/>
      <w:lvlText w:val=""/>
      <w:lvlJc w:val="left"/>
      <w:pPr>
        <w:ind w:left="720" w:hanging="360"/>
      </w:pPr>
      <w:rPr>
        <w:rFonts w:ascii="Wingdings" w:hAnsi="Wingdings" w:hint="default"/>
      </w:rPr>
    </w:lvl>
    <w:lvl w:ilvl="1" w:tplc="041F0005">
      <w:start w:val="1"/>
      <w:numFmt w:val="bullet"/>
      <w:lvlText w:val=""/>
      <w:lvlJc w:val="left"/>
      <w:pPr>
        <w:ind w:left="1788" w:hanging="708"/>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2051FB5"/>
    <w:multiLevelType w:val="multilevel"/>
    <w:tmpl w:val="39107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4E02D40"/>
    <w:multiLevelType w:val="hybridMultilevel"/>
    <w:tmpl w:val="18CA46F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50F507D"/>
    <w:multiLevelType w:val="multilevel"/>
    <w:tmpl w:val="1FC66968"/>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rPr>
        <w:b w:val="0"/>
      </w:r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7" w15:restartNumberingAfterBreak="0">
    <w:nsid w:val="424F1216"/>
    <w:multiLevelType w:val="multilevel"/>
    <w:tmpl w:val="18ACD86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8" w15:restartNumberingAfterBreak="0">
    <w:nsid w:val="439D32EE"/>
    <w:multiLevelType w:val="multilevel"/>
    <w:tmpl w:val="348C6D3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9" w15:restartNumberingAfterBreak="0">
    <w:nsid w:val="47C336C6"/>
    <w:multiLevelType w:val="multilevel"/>
    <w:tmpl w:val="201C3E9A"/>
    <w:lvl w:ilvl="0">
      <w:start w:val="1"/>
      <w:numFmt w:val="bullet"/>
      <w:lvlText w:val="●"/>
      <w:lvlJc w:val="left"/>
      <w:pPr>
        <w:ind w:left="838" w:hanging="360"/>
      </w:pPr>
      <w:rPr>
        <w:rFonts w:ascii="Noto Sans Symbols" w:eastAsia="Noto Sans Symbols" w:hAnsi="Noto Sans Symbols" w:cs="Noto Sans Symbols"/>
        <w:color w:val="auto"/>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20" w15:restartNumberingAfterBreak="0">
    <w:nsid w:val="47E31E17"/>
    <w:multiLevelType w:val="multilevel"/>
    <w:tmpl w:val="2DD250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37A3630"/>
    <w:multiLevelType w:val="multilevel"/>
    <w:tmpl w:val="3D68437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2" w15:restartNumberingAfterBreak="0">
    <w:nsid w:val="54452630"/>
    <w:multiLevelType w:val="hybridMultilevel"/>
    <w:tmpl w:val="A66C11E4"/>
    <w:lvl w:ilvl="0" w:tplc="6AA8102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6E265C7"/>
    <w:multiLevelType w:val="multilevel"/>
    <w:tmpl w:val="3E9408E0"/>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0"/>
        </w:tabs>
        <w:ind w:left="48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4" w15:restartNumberingAfterBreak="0">
    <w:nsid w:val="579D695D"/>
    <w:multiLevelType w:val="hybridMultilevel"/>
    <w:tmpl w:val="ACBA02A2"/>
    <w:lvl w:ilvl="0" w:tplc="041F0005">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5" w15:restartNumberingAfterBreak="0">
    <w:nsid w:val="5DA71DAB"/>
    <w:multiLevelType w:val="hybridMultilevel"/>
    <w:tmpl w:val="F71CA82E"/>
    <w:lvl w:ilvl="0" w:tplc="5E0662A0">
      <w:start w:val="4"/>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6" w15:restartNumberingAfterBreak="0">
    <w:nsid w:val="660C1B92"/>
    <w:multiLevelType w:val="hybridMultilevel"/>
    <w:tmpl w:val="DF5EDAEE"/>
    <w:lvl w:ilvl="0" w:tplc="F5E28940">
      <w:numFmt w:val="bullet"/>
      <w:lvlText w:val=""/>
      <w:lvlJc w:val="left"/>
      <w:pPr>
        <w:ind w:left="720" w:hanging="360"/>
      </w:pPr>
      <w:rPr>
        <w:rFonts w:ascii="Symbol" w:eastAsiaTheme="minorHAnsi"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A9530B2"/>
    <w:multiLevelType w:val="hybridMultilevel"/>
    <w:tmpl w:val="DC8A2220"/>
    <w:lvl w:ilvl="0" w:tplc="6FA228B8">
      <w:start w:val="1"/>
      <w:numFmt w:val="bullet"/>
      <w:lvlText w:val=""/>
      <w:lvlJc w:val="left"/>
      <w:pPr>
        <w:ind w:left="720" w:hanging="360"/>
      </w:pPr>
      <w:rPr>
        <w:rFonts w:ascii="Wingdings" w:hAnsi="Wingdings" w:hint="default"/>
        <w:color w:val="auto"/>
      </w:rPr>
    </w:lvl>
    <w:lvl w:ilvl="1" w:tplc="D4486EA8">
      <w:numFmt w:val="bullet"/>
      <w:lvlText w:val="•"/>
      <w:lvlJc w:val="left"/>
      <w:pPr>
        <w:ind w:left="1788" w:hanging="708"/>
      </w:pPr>
      <w:rPr>
        <w:rFonts w:ascii="Calibri" w:eastAsiaTheme="minorEastAsia"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D8138D9"/>
    <w:multiLevelType w:val="hybridMultilevel"/>
    <w:tmpl w:val="21F89A32"/>
    <w:lvl w:ilvl="0" w:tplc="1C6C9F2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E311F2B"/>
    <w:multiLevelType w:val="multilevel"/>
    <w:tmpl w:val="E1EA6F9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0" w15:restartNumberingAfterBreak="0">
    <w:nsid w:val="6FB37512"/>
    <w:multiLevelType w:val="hybridMultilevel"/>
    <w:tmpl w:val="F190C1AE"/>
    <w:lvl w:ilvl="0" w:tplc="041F0017">
      <w:start w:val="1"/>
      <w:numFmt w:val="lowerLetter"/>
      <w:lvlText w:val="%1)"/>
      <w:lvlJc w:val="left"/>
      <w:pPr>
        <w:ind w:left="720" w:hanging="360"/>
      </w:pPr>
    </w:lvl>
    <w:lvl w:ilvl="1" w:tplc="041F0017">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0605682"/>
    <w:multiLevelType w:val="hybridMultilevel"/>
    <w:tmpl w:val="EB24806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11"/>
  </w:num>
  <w:num w:numId="4">
    <w:abstractNumId w:val="8"/>
  </w:num>
  <w:num w:numId="5">
    <w:abstractNumId w:val="27"/>
  </w:num>
  <w:num w:numId="6">
    <w:abstractNumId w:val="13"/>
  </w:num>
  <w:num w:numId="7">
    <w:abstractNumId w:val="2"/>
  </w:num>
  <w:num w:numId="8">
    <w:abstractNumId w:val="19"/>
  </w:num>
  <w:num w:numId="9">
    <w:abstractNumId w:val="6"/>
  </w:num>
  <w:num w:numId="10">
    <w:abstractNumId w:val="9"/>
  </w:num>
  <w:num w:numId="11">
    <w:abstractNumId w:val="17"/>
  </w:num>
  <w:num w:numId="12">
    <w:abstractNumId w:val="18"/>
  </w:num>
  <w:num w:numId="13">
    <w:abstractNumId w:val="29"/>
  </w:num>
  <w:num w:numId="14">
    <w:abstractNumId w:val="12"/>
  </w:num>
  <w:num w:numId="15">
    <w:abstractNumId w:val="21"/>
  </w:num>
  <w:num w:numId="16">
    <w:abstractNumId w:val="20"/>
  </w:num>
  <w:num w:numId="17">
    <w:abstractNumId w:val="14"/>
  </w:num>
  <w:num w:numId="18">
    <w:abstractNumId w:val="31"/>
  </w:num>
  <w:num w:numId="19">
    <w:abstractNumId w:val="26"/>
  </w:num>
  <w:num w:numId="20">
    <w:abstractNumId w:val="15"/>
  </w:num>
  <w:num w:numId="21">
    <w:abstractNumId w:val="22"/>
  </w:num>
  <w:num w:numId="22">
    <w:abstractNumId w:val="23"/>
  </w:num>
  <w:num w:numId="23">
    <w:abstractNumId w:val="28"/>
  </w:num>
  <w:num w:numId="24">
    <w:abstractNumId w:val="3"/>
  </w:num>
  <w:num w:numId="25">
    <w:abstractNumId w:val="0"/>
  </w:num>
  <w:num w:numId="26">
    <w:abstractNumId w:val="1"/>
  </w:num>
  <w:num w:numId="27">
    <w:abstractNumId w:val="4"/>
  </w:num>
  <w:num w:numId="28">
    <w:abstractNumId w:val="16"/>
  </w:num>
  <w:num w:numId="29">
    <w:abstractNumId w:val="30"/>
  </w:num>
  <w:num w:numId="30">
    <w:abstractNumId w:val="7"/>
  </w:num>
  <w:num w:numId="31">
    <w:abstractNumId w:val="5"/>
  </w:num>
  <w:num w:numId="32">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48D"/>
    <w:rsid w:val="00005D8A"/>
    <w:rsid w:val="00010365"/>
    <w:rsid w:val="00012397"/>
    <w:rsid w:val="00020AAE"/>
    <w:rsid w:val="00023B10"/>
    <w:rsid w:val="00034BE8"/>
    <w:rsid w:val="0004389D"/>
    <w:rsid w:val="00045858"/>
    <w:rsid w:val="000531DC"/>
    <w:rsid w:val="00073C12"/>
    <w:rsid w:val="00075600"/>
    <w:rsid w:val="00082FE9"/>
    <w:rsid w:val="000A656D"/>
    <w:rsid w:val="000A665B"/>
    <w:rsid w:val="000B025E"/>
    <w:rsid w:val="000B03D2"/>
    <w:rsid w:val="000B0628"/>
    <w:rsid w:val="000B7962"/>
    <w:rsid w:val="000C3BFC"/>
    <w:rsid w:val="000C5447"/>
    <w:rsid w:val="000C6E6A"/>
    <w:rsid w:val="000D2C8D"/>
    <w:rsid w:val="000D4026"/>
    <w:rsid w:val="000E16CA"/>
    <w:rsid w:val="000E1F07"/>
    <w:rsid w:val="000F0380"/>
    <w:rsid w:val="000F03A9"/>
    <w:rsid w:val="000F057E"/>
    <w:rsid w:val="000F261D"/>
    <w:rsid w:val="000F2E42"/>
    <w:rsid w:val="00106DB0"/>
    <w:rsid w:val="001143FC"/>
    <w:rsid w:val="001207E3"/>
    <w:rsid w:val="001256D8"/>
    <w:rsid w:val="001323E2"/>
    <w:rsid w:val="00134A20"/>
    <w:rsid w:val="0013711B"/>
    <w:rsid w:val="001373CA"/>
    <w:rsid w:val="00141BF6"/>
    <w:rsid w:val="001501BB"/>
    <w:rsid w:val="0015311F"/>
    <w:rsid w:val="00157610"/>
    <w:rsid w:val="001664E9"/>
    <w:rsid w:val="001778CD"/>
    <w:rsid w:val="00180453"/>
    <w:rsid w:val="00180A64"/>
    <w:rsid w:val="001B0751"/>
    <w:rsid w:val="001B303C"/>
    <w:rsid w:val="001B42C9"/>
    <w:rsid w:val="001C6C3E"/>
    <w:rsid w:val="001D1F46"/>
    <w:rsid w:val="001D20E1"/>
    <w:rsid w:val="001E1732"/>
    <w:rsid w:val="001E3345"/>
    <w:rsid w:val="001F09E8"/>
    <w:rsid w:val="001F5325"/>
    <w:rsid w:val="001F627E"/>
    <w:rsid w:val="002026E9"/>
    <w:rsid w:val="00212E11"/>
    <w:rsid w:val="00230CEF"/>
    <w:rsid w:val="00231225"/>
    <w:rsid w:val="002362D9"/>
    <w:rsid w:val="00252C8E"/>
    <w:rsid w:val="00256FE3"/>
    <w:rsid w:val="00257280"/>
    <w:rsid w:val="00280457"/>
    <w:rsid w:val="0028423A"/>
    <w:rsid w:val="002A0D08"/>
    <w:rsid w:val="002A0E4D"/>
    <w:rsid w:val="002A16B1"/>
    <w:rsid w:val="002A1C03"/>
    <w:rsid w:val="002A5CFF"/>
    <w:rsid w:val="002B0288"/>
    <w:rsid w:val="002C32E7"/>
    <w:rsid w:val="002C57E1"/>
    <w:rsid w:val="002C6B21"/>
    <w:rsid w:val="002D21BA"/>
    <w:rsid w:val="002E1CF1"/>
    <w:rsid w:val="002E210B"/>
    <w:rsid w:val="002F0BB9"/>
    <w:rsid w:val="002F2D7F"/>
    <w:rsid w:val="002F3128"/>
    <w:rsid w:val="002F35CC"/>
    <w:rsid w:val="002F39BC"/>
    <w:rsid w:val="002F6D32"/>
    <w:rsid w:val="00302F03"/>
    <w:rsid w:val="00312C69"/>
    <w:rsid w:val="00323771"/>
    <w:rsid w:val="0033025E"/>
    <w:rsid w:val="003340E3"/>
    <w:rsid w:val="003368F3"/>
    <w:rsid w:val="00350948"/>
    <w:rsid w:val="00351184"/>
    <w:rsid w:val="00365D19"/>
    <w:rsid w:val="003668D1"/>
    <w:rsid w:val="00367433"/>
    <w:rsid w:val="003718F7"/>
    <w:rsid w:val="00374768"/>
    <w:rsid w:val="003940E0"/>
    <w:rsid w:val="00394DEA"/>
    <w:rsid w:val="00395630"/>
    <w:rsid w:val="003A48CD"/>
    <w:rsid w:val="003B22D5"/>
    <w:rsid w:val="003B29BF"/>
    <w:rsid w:val="003B5CFF"/>
    <w:rsid w:val="003B611D"/>
    <w:rsid w:val="003D711F"/>
    <w:rsid w:val="003E0D3E"/>
    <w:rsid w:val="003E24F6"/>
    <w:rsid w:val="003F2475"/>
    <w:rsid w:val="003F3FB1"/>
    <w:rsid w:val="003F51F8"/>
    <w:rsid w:val="003F70B6"/>
    <w:rsid w:val="00400A61"/>
    <w:rsid w:val="0040348D"/>
    <w:rsid w:val="00420A0C"/>
    <w:rsid w:val="00421825"/>
    <w:rsid w:val="00425403"/>
    <w:rsid w:val="00430EA2"/>
    <w:rsid w:val="0043384B"/>
    <w:rsid w:val="00460207"/>
    <w:rsid w:val="00463511"/>
    <w:rsid w:val="00463DE0"/>
    <w:rsid w:val="00464950"/>
    <w:rsid w:val="00470BE5"/>
    <w:rsid w:val="004768E4"/>
    <w:rsid w:val="004833AA"/>
    <w:rsid w:val="00484371"/>
    <w:rsid w:val="00485E2A"/>
    <w:rsid w:val="00490121"/>
    <w:rsid w:val="00490597"/>
    <w:rsid w:val="004940A4"/>
    <w:rsid w:val="00494478"/>
    <w:rsid w:val="00496520"/>
    <w:rsid w:val="004A250A"/>
    <w:rsid w:val="004A3338"/>
    <w:rsid w:val="004B5768"/>
    <w:rsid w:val="004D7C1B"/>
    <w:rsid w:val="004D7FE5"/>
    <w:rsid w:val="004E30F8"/>
    <w:rsid w:val="004F1723"/>
    <w:rsid w:val="00512D97"/>
    <w:rsid w:val="00514ADE"/>
    <w:rsid w:val="00525AF1"/>
    <w:rsid w:val="00530F2D"/>
    <w:rsid w:val="00531881"/>
    <w:rsid w:val="00536FE3"/>
    <w:rsid w:val="00540024"/>
    <w:rsid w:val="00541050"/>
    <w:rsid w:val="005414F2"/>
    <w:rsid w:val="0054197B"/>
    <w:rsid w:val="00543BEC"/>
    <w:rsid w:val="0054445D"/>
    <w:rsid w:val="005508FD"/>
    <w:rsid w:val="00551F2C"/>
    <w:rsid w:val="00552580"/>
    <w:rsid w:val="0055393B"/>
    <w:rsid w:val="00555D06"/>
    <w:rsid w:val="00562E1E"/>
    <w:rsid w:val="00572A77"/>
    <w:rsid w:val="005752BE"/>
    <w:rsid w:val="0057673D"/>
    <w:rsid w:val="005770B0"/>
    <w:rsid w:val="00580129"/>
    <w:rsid w:val="00581BA2"/>
    <w:rsid w:val="00586E3D"/>
    <w:rsid w:val="00587899"/>
    <w:rsid w:val="005A00F6"/>
    <w:rsid w:val="005A0C29"/>
    <w:rsid w:val="005B4B83"/>
    <w:rsid w:val="005C0BA3"/>
    <w:rsid w:val="005C5C8C"/>
    <w:rsid w:val="005D3C7E"/>
    <w:rsid w:val="005F2F59"/>
    <w:rsid w:val="005F5909"/>
    <w:rsid w:val="005F6C4E"/>
    <w:rsid w:val="00600548"/>
    <w:rsid w:val="00601403"/>
    <w:rsid w:val="00616908"/>
    <w:rsid w:val="006204C3"/>
    <w:rsid w:val="00620C93"/>
    <w:rsid w:val="006259D6"/>
    <w:rsid w:val="00626C62"/>
    <w:rsid w:val="00631733"/>
    <w:rsid w:val="00634633"/>
    <w:rsid w:val="00634653"/>
    <w:rsid w:val="0065044B"/>
    <w:rsid w:val="006630A2"/>
    <w:rsid w:val="00664EAC"/>
    <w:rsid w:val="006709B8"/>
    <w:rsid w:val="00670C7D"/>
    <w:rsid w:val="00671FD3"/>
    <w:rsid w:val="00675969"/>
    <w:rsid w:val="00681AF2"/>
    <w:rsid w:val="00684686"/>
    <w:rsid w:val="006959D9"/>
    <w:rsid w:val="00696087"/>
    <w:rsid w:val="006A4E0A"/>
    <w:rsid w:val="006A4F36"/>
    <w:rsid w:val="006B0F2F"/>
    <w:rsid w:val="006C0923"/>
    <w:rsid w:val="006C1703"/>
    <w:rsid w:val="006C23EE"/>
    <w:rsid w:val="006C6C0C"/>
    <w:rsid w:val="006D2810"/>
    <w:rsid w:val="006D4347"/>
    <w:rsid w:val="006E191F"/>
    <w:rsid w:val="006E77DD"/>
    <w:rsid w:val="0070099C"/>
    <w:rsid w:val="00710C38"/>
    <w:rsid w:val="00721BF4"/>
    <w:rsid w:val="00723E1B"/>
    <w:rsid w:val="00740346"/>
    <w:rsid w:val="00746419"/>
    <w:rsid w:val="007506FB"/>
    <w:rsid w:val="00754FA7"/>
    <w:rsid w:val="00756071"/>
    <w:rsid w:val="00764E0B"/>
    <w:rsid w:val="007668A6"/>
    <w:rsid w:val="00772827"/>
    <w:rsid w:val="00774308"/>
    <w:rsid w:val="00775259"/>
    <w:rsid w:val="007754E3"/>
    <w:rsid w:val="00776214"/>
    <w:rsid w:val="00781873"/>
    <w:rsid w:val="007826E3"/>
    <w:rsid w:val="00790DDD"/>
    <w:rsid w:val="00797BA9"/>
    <w:rsid w:val="007A29A4"/>
    <w:rsid w:val="007A5E48"/>
    <w:rsid w:val="007B3F3D"/>
    <w:rsid w:val="007B66AD"/>
    <w:rsid w:val="007C43EA"/>
    <w:rsid w:val="007C5ECF"/>
    <w:rsid w:val="007C6BEA"/>
    <w:rsid w:val="007D5EAC"/>
    <w:rsid w:val="007D652D"/>
    <w:rsid w:val="0080295B"/>
    <w:rsid w:val="00803F79"/>
    <w:rsid w:val="00805ACE"/>
    <w:rsid w:val="0082610D"/>
    <w:rsid w:val="008327DC"/>
    <w:rsid w:val="008454E9"/>
    <w:rsid w:val="008456C2"/>
    <w:rsid w:val="0084700C"/>
    <w:rsid w:val="00851708"/>
    <w:rsid w:val="00857D84"/>
    <w:rsid w:val="00866590"/>
    <w:rsid w:val="008768C3"/>
    <w:rsid w:val="0088070B"/>
    <w:rsid w:val="008816BB"/>
    <w:rsid w:val="00890377"/>
    <w:rsid w:val="00895E4E"/>
    <w:rsid w:val="008B4507"/>
    <w:rsid w:val="008C02AF"/>
    <w:rsid w:val="008C4328"/>
    <w:rsid w:val="008D000D"/>
    <w:rsid w:val="008D4634"/>
    <w:rsid w:val="008E2A6C"/>
    <w:rsid w:val="008E4E9A"/>
    <w:rsid w:val="008F0547"/>
    <w:rsid w:val="008F1A6D"/>
    <w:rsid w:val="00912AC5"/>
    <w:rsid w:val="0091500E"/>
    <w:rsid w:val="00916DEF"/>
    <w:rsid w:val="00917F35"/>
    <w:rsid w:val="00921A96"/>
    <w:rsid w:val="00921EDD"/>
    <w:rsid w:val="00925C64"/>
    <w:rsid w:val="00925CE6"/>
    <w:rsid w:val="009366E7"/>
    <w:rsid w:val="009474CD"/>
    <w:rsid w:val="009542DB"/>
    <w:rsid w:val="00970DE6"/>
    <w:rsid w:val="009855C0"/>
    <w:rsid w:val="009A02F1"/>
    <w:rsid w:val="009B02B9"/>
    <w:rsid w:val="009B28F9"/>
    <w:rsid w:val="009B6C3C"/>
    <w:rsid w:val="009B6D19"/>
    <w:rsid w:val="009B7149"/>
    <w:rsid w:val="009C0E5C"/>
    <w:rsid w:val="009C1F54"/>
    <w:rsid w:val="009D00EB"/>
    <w:rsid w:val="009E317F"/>
    <w:rsid w:val="009F1707"/>
    <w:rsid w:val="00A0476B"/>
    <w:rsid w:val="00A04EC4"/>
    <w:rsid w:val="00A060CC"/>
    <w:rsid w:val="00A10C08"/>
    <w:rsid w:val="00A12168"/>
    <w:rsid w:val="00A27B27"/>
    <w:rsid w:val="00A414F5"/>
    <w:rsid w:val="00A416D1"/>
    <w:rsid w:val="00A50CD3"/>
    <w:rsid w:val="00A705C0"/>
    <w:rsid w:val="00A81C80"/>
    <w:rsid w:val="00A92E77"/>
    <w:rsid w:val="00AA7A11"/>
    <w:rsid w:val="00AB4E83"/>
    <w:rsid w:val="00AC14B4"/>
    <w:rsid w:val="00AC5704"/>
    <w:rsid w:val="00AD28CA"/>
    <w:rsid w:val="00AD33E8"/>
    <w:rsid w:val="00AD5F56"/>
    <w:rsid w:val="00AE2797"/>
    <w:rsid w:val="00AF0512"/>
    <w:rsid w:val="00AF5C0C"/>
    <w:rsid w:val="00B00E3C"/>
    <w:rsid w:val="00B05E58"/>
    <w:rsid w:val="00B11DAE"/>
    <w:rsid w:val="00B14598"/>
    <w:rsid w:val="00B22E7C"/>
    <w:rsid w:val="00B25FA6"/>
    <w:rsid w:val="00B31352"/>
    <w:rsid w:val="00B337A1"/>
    <w:rsid w:val="00B37444"/>
    <w:rsid w:val="00B4636D"/>
    <w:rsid w:val="00B5736A"/>
    <w:rsid w:val="00B60D89"/>
    <w:rsid w:val="00B640B3"/>
    <w:rsid w:val="00B72814"/>
    <w:rsid w:val="00B741DF"/>
    <w:rsid w:val="00B80C53"/>
    <w:rsid w:val="00B92B92"/>
    <w:rsid w:val="00B945CE"/>
    <w:rsid w:val="00BA47DE"/>
    <w:rsid w:val="00BC1EB9"/>
    <w:rsid w:val="00BD2767"/>
    <w:rsid w:val="00BD51AB"/>
    <w:rsid w:val="00BD7D7F"/>
    <w:rsid w:val="00C060E1"/>
    <w:rsid w:val="00C20049"/>
    <w:rsid w:val="00C24D78"/>
    <w:rsid w:val="00C27AAF"/>
    <w:rsid w:val="00C376E7"/>
    <w:rsid w:val="00C446B9"/>
    <w:rsid w:val="00C54034"/>
    <w:rsid w:val="00C548F4"/>
    <w:rsid w:val="00C557E8"/>
    <w:rsid w:val="00C7112A"/>
    <w:rsid w:val="00C855A5"/>
    <w:rsid w:val="00C90546"/>
    <w:rsid w:val="00C91471"/>
    <w:rsid w:val="00C95753"/>
    <w:rsid w:val="00C9640E"/>
    <w:rsid w:val="00CA016E"/>
    <w:rsid w:val="00CA27F6"/>
    <w:rsid w:val="00CA2F64"/>
    <w:rsid w:val="00CA7A47"/>
    <w:rsid w:val="00CC6F5C"/>
    <w:rsid w:val="00CD7967"/>
    <w:rsid w:val="00CE5CB7"/>
    <w:rsid w:val="00CF29F5"/>
    <w:rsid w:val="00CF4539"/>
    <w:rsid w:val="00CF54B6"/>
    <w:rsid w:val="00D01072"/>
    <w:rsid w:val="00D02483"/>
    <w:rsid w:val="00D03136"/>
    <w:rsid w:val="00D0656C"/>
    <w:rsid w:val="00D26431"/>
    <w:rsid w:val="00D34361"/>
    <w:rsid w:val="00D405EB"/>
    <w:rsid w:val="00D43E82"/>
    <w:rsid w:val="00D4740E"/>
    <w:rsid w:val="00D507E2"/>
    <w:rsid w:val="00D653D1"/>
    <w:rsid w:val="00D70B39"/>
    <w:rsid w:val="00D737B9"/>
    <w:rsid w:val="00D802D0"/>
    <w:rsid w:val="00D906D8"/>
    <w:rsid w:val="00D90987"/>
    <w:rsid w:val="00D919DD"/>
    <w:rsid w:val="00DB1092"/>
    <w:rsid w:val="00DB49CC"/>
    <w:rsid w:val="00DC1A02"/>
    <w:rsid w:val="00DC35F3"/>
    <w:rsid w:val="00DD0FDD"/>
    <w:rsid w:val="00DE6724"/>
    <w:rsid w:val="00DF0250"/>
    <w:rsid w:val="00E04844"/>
    <w:rsid w:val="00E11940"/>
    <w:rsid w:val="00E16841"/>
    <w:rsid w:val="00E179BD"/>
    <w:rsid w:val="00E32D1F"/>
    <w:rsid w:val="00E520D8"/>
    <w:rsid w:val="00E54DC3"/>
    <w:rsid w:val="00E56613"/>
    <w:rsid w:val="00E64B70"/>
    <w:rsid w:val="00E65361"/>
    <w:rsid w:val="00E72C59"/>
    <w:rsid w:val="00E743D0"/>
    <w:rsid w:val="00E77DC4"/>
    <w:rsid w:val="00E84BEA"/>
    <w:rsid w:val="00E852AA"/>
    <w:rsid w:val="00E87C9F"/>
    <w:rsid w:val="00E907B2"/>
    <w:rsid w:val="00E938A1"/>
    <w:rsid w:val="00E944C6"/>
    <w:rsid w:val="00EB4883"/>
    <w:rsid w:val="00EC6B64"/>
    <w:rsid w:val="00EC710E"/>
    <w:rsid w:val="00ED0E55"/>
    <w:rsid w:val="00ED7A24"/>
    <w:rsid w:val="00EE01DE"/>
    <w:rsid w:val="00EF27B2"/>
    <w:rsid w:val="00EF5B95"/>
    <w:rsid w:val="00EF669D"/>
    <w:rsid w:val="00F043E4"/>
    <w:rsid w:val="00F04608"/>
    <w:rsid w:val="00F0749D"/>
    <w:rsid w:val="00F26D32"/>
    <w:rsid w:val="00F3363F"/>
    <w:rsid w:val="00F35E69"/>
    <w:rsid w:val="00F4242E"/>
    <w:rsid w:val="00F44AB5"/>
    <w:rsid w:val="00F44F33"/>
    <w:rsid w:val="00F472FF"/>
    <w:rsid w:val="00F60E79"/>
    <w:rsid w:val="00F8040F"/>
    <w:rsid w:val="00F857E9"/>
    <w:rsid w:val="00F90C70"/>
    <w:rsid w:val="00F96EDF"/>
    <w:rsid w:val="00FA3BBF"/>
    <w:rsid w:val="00FA55D6"/>
    <w:rsid w:val="00FB466B"/>
    <w:rsid w:val="00FC0554"/>
    <w:rsid w:val="00FC55DD"/>
    <w:rsid w:val="00FC55E1"/>
    <w:rsid w:val="00FE0240"/>
    <w:rsid w:val="00FE1499"/>
    <w:rsid w:val="00FE7105"/>
    <w:rsid w:val="00FE7695"/>
    <w:rsid w:val="00FF5F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ADB8A"/>
  <w15:chartTrackingRefBased/>
  <w15:docId w15:val="{9A870C52-18DC-4B27-A05B-7FD6BCE8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214"/>
  </w:style>
  <w:style w:type="paragraph" w:styleId="Balk2">
    <w:name w:val="heading 2"/>
    <w:basedOn w:val="Normal"/>
    <w:next w:val="Normal"/>
    <w:link w:val="Balk2Char"/>
    <w:uiPriority w:val="9"/>
    <w:semiHidden/>
    <w:unhideWhenUsed/>
    <w:qFormat/>
    <w:rsid w:val="00670C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link w:val="Balk4Char"/>
    <w:uiPriority w:val="1"/>
    <w:qFormat/>
    <w:rsid w:val="00D03136"/>
    <w:pPr>
      <w:widowControl w:val="0"/>
      <w:spacing w:after="0" w:line="240" w:lineRule="auto"/>
      <w:ind w:left="118"/>
      <w:outlineLvl w:val="3"/>
    </w:pPr>
    <w:rPr>
      <w:rFonts w:ascii="Times New Roman" w:eastAsia="Times New Roman" w:hAnsi="Times New Roman"/>
      <w:b/>
      <w:bCs/>
      <w:i/>
      <w:noProo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40348D"/>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40348D"/>
    <w:rPr>
      <w:rFonts w:eastAsiaTheme="minorEastAsia"/>
      <w:lang w:eastAsia="tr-TR"/>
    </w:rPr>
  </w:style>
  <w:style w:type="paragraph" w:styleId="NormalWeb">
    <w:name w:val="Normal (Web)"/>
    <w:basedOn w:val="Normal"/>
    <w:uiPriority w:val="99"/>
    <w:unhideWhenUsed/>
    <w:rsid w:val="001B42C9"/>
    <w:pPr>
      <w:spacing w:before="100" w:beforeAutospacing="1" w:after="100" w:afterAutospacing="1" w:line="240" w:lineRule="auto"/>
    </w:pPr>
    <w:rPr>
      <w:rFonts w:ascii="Times New Roman" w:eastAsia="Times New Roman" w:hAnsi="Times New Roman" w:cs="Times New Roman"/>
      <w:noProof/>
      <w:sz w:val="24"/>
      <w:szCs w:val="24"/>
      <w:lang w:eastAsia="tr-TR"/>
    </w:rPr>
  </w:style>
  <w:style w:type="character" w:customStyle="1" w:styleId="Balk4Char">
    <w:name w:val="Başlık 4 Char"/>
    <w:basedOn w:val="VarsaylanParagrafYazTipi"/>
    <w:link w:val="Balk4"/>
    <w:uiPriority w:val="1"/>
    <w:rsid w:val="00D03136"/>
    <w:rPr>
      <w:rFonts w:ascii="Times New Roman" w:eastAsia="Times New Roman" w:hAnsi="Times New Roman"/>
      <w:b/>
      <w:bCs/>
      <w:i/>
      <w:noProof/>
      <w:sz w:val="24"/>
      <w:szCs w:val="24"/>
    </w:rPr>
  </w:style>
  <w:style w:type="paragraph" w:styleId="stBilgi">
    <w:name w:val="header"/>
    <w:basedOn w:val="Normal"/>
    <w:link w:val="stBilgiChar"/>
    <w:uiPriority w:val="99"/>
    <w:unhideWhenUsed/>
    <w:rsid w:val="006C23E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C23EE"/>
  </w:style>
  <w:style w:type="paragraph" w:styleId="AltBilgi">
    <w:name w:val="footer"/>
    <w:basedOn w:val="Normal"/>
    <w:link w:val="AltBilgiChar"/>
    <w:uiPriority w:val="99"/>
    <w:unhideWhenUsed/>
    <w:rsid w:val="006C23E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C23EE"/>
  </w:style>
  <w:style w:type="paragraph" w:customStyle="1" w:styleId="ydpff4a7d3dmsonormal">
    <w:name w:val="ydpff4a7d3dmsonormal"/>
    <w:basedOn w:val="Normal"/>
    <w:rsid w:val="00FA3BBF"/>
    <w:pPr>
      <w:spacing w:before="100" w:beforeAutospacing="1" w:after="100" w:afterAutospacing="1" w:line="240" w:lineRule="auto"/>
    </w:pPr>
    <w:rPr>
      <w:rFonts w:ascii="Calibri" w:hAnsi="Calibri" w:cs="Calibri"/>
      <w:lang w:eastAsia="tr-TR"/>
    </w:rPr>
  </w:style>
  <w:style w:type="paragraph" w:styleId="ListeParagraf">
    <w:name w:val="List Paragraph"/>
    <w:basedOn w:val="Normal"/>
    <w:uiPriority w:val="34"/>
    <w:qFormat/>
    <w:rsid w:val="0070099C"/>
    <w:pPr>
      <w:ind w:left="720"/>
      <w:contextualSpacing/>
    </w:pPr>
  </w:style>
  <w:style w:type="character" w:customStyle="1" w:styleId="bold-font">
    <w:name w:val="bold-font"/>
    <w:basedOn w:val="VarsaylanParagrafYazTipi"/>
    <w:rsid w:val="00FE1499"/>
  </w:style>
  <w:style w:type="paragraph" w:styleId="AklamaMetni">
    <w:name w:val="annotation text"/>
    <w:basedOn w:val="Normal"/>
    <w:link w:val="AklamaMetniChar"/>
    <w:uiPriority w:val="99"/>
    <w:semiHidden/>
    <w:unhideWhenUsed/>
    <w:rsid w:val="00B11DAE"/>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B11DAE"/>
    <w:rPr>
      <w:sz w:val="20"/>
      <w:szCs w:val="20"/>
    </w:rPr>
  </w:style>
  <w:style w:type="character" w:styleId="AklamaBavurusu">
    <w:name w:val="annotation reference"/>
    <w:basedOn w:val="VarsaylanParagrafYazTipi"/>
    <w:uiPriority w:val="99"/>
    <w:semiHidden/>
    <w:unhideWhenUsed/>
    <w:rsid w:val="00B11DAE"/>
    <w:rPr>
      <w:sz w:val="16"/>
      <w:szCs w:val="16"/>
    </w:rPr>
  </w:style>
  <w:style w:type="paragraph" w:styleId="BalonMetni">
    <w:name w:val="Balloon Text"/>
    <w:basedOn w:val="Normal"/>
    <w:link w:val="BalonMetniChar"/>
    <w:uiPriority w:val="99"/>
    <w:semiHidden/>
    <w:unhideWhenUsed/>
    <w:rsid w:val="00B11DA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11DAE"/>
    <w:rPr>
      <w:rFonts w:ascii="Segoe UI" w:hAnsi="Segoe UI" w:cs="Segoe UI"/>
      <w:sz w:val="18"/>
      <w:szCs w:val="18"/>
    </w:rPr>
  </w:style>
  <w:style w:type="character" w:styleId="Kpr">
    <w:name w:val="Hyperlink"/>
    <w:basedOn w:val="VarsaylanParagrafYazTipi"/>
    <w:uiPriority w:val="99"/>
    <w:semiHidden/>
    <w:unhideWhenUsed/>
    <w:rsid w:val="004D7C1B"/>
    <w:rPr>
      <w:color w:val="0000FF"/>
      <w:u w:val="single"/>
    </w:rPr>
  </w:style>
  <w:style w:type="character" w:styleId="zlenenKpr">
    <w:name w:val="FollowedHyperlink"/>
    <w:basedOn w:val="VarsaylanParagrafYazTipi"/>
    <w:uiPriority w:val="99"/>
    <w:semiHidden/>
    <w:unhideWhenUsed/>
    <w:rsid w:val="004D7C1B"/>
    <w:rPr>
      <w:color w:val="800080"/>
      <w:u w:val="single"/>
    </w:rPr>
  </w:style>
  <w:style w:type="paragraph" w:customStyle="1" w:styleId="msonormal0">
    <w:name w:val="msonormal"/>
    <w:basedOn w:val="Normal"/>
    <w:rsid w:val="004D7C1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ont5">
    <w:name w:val="font5"/>
    <w:basedOn w:val="Normal"/>
    <w:rsid w:val="004D7C1B"/>
    <w:pPr>
      <w:spacing w:before="100" w:beforeAutospacing="1" w:after="100" w:afterAutospacing="1" w:line="240" w:lineRule="auto"/>
    </w:pPr>
    <w:rPr>
      <w:rFonts w:ascii="Tahoma" w:eastAsia="Times New Roman" w:hAnsi="Tahoma" w:cs="Tahoma"/>
      <w:b/>
      <w:bCs/>
      <w:sz w:val="15"/>
      <w:szCs w:val="15"/>
      <w:lang w:eastAsia="tr-TR"/>
    </w:rPr>
  </w:style>
  <w:style w:type="paragraph" w:customStyle="1" w:styleId="font6">
    <w:name w:val="font6"/>
    <w:basedOn w:val="Normal"/>
    <w:rsid w:val="004D7C1B"/>
    <w:pPr>
      <w:spacing w:before="100" w:beforeAutospacing="1" w:after="100" w:afterAutospacing="1" w:line="240" w:lineRule="auto"/>
    </w:pPr>
    <w:rPr>
      <w:rFonts w:ascii="Tahoma" w:eastAsia="Times New Roman" w:hAnsi="Tahoma" w:cs="Tahoma"/>
      <w:b/>
      <w:bCs/>
      <w:sz w:val="13"/>
      <w:szCs w:val="13"/>
      <w:lang w:eastAsia="tr-TR"/>
    </w:rPr>
  </w:style>
  <w:style w:type="paragraph" w:customStyle="1" w:styleId="font7">
    <w:name w:val="font7"/>
    <w:basedOn w:val="Normal"/>
    <w:rsid w:val="004D7C1B"/>
    <w:pPr>
      <w:spacing w:before="100" w:beforeAutospacing="1" w:after="100" w:afterAutospacing="1" w:line="240" w:lineRule="auto"/>
    </w:pPr>
    <w:rPr>
      <w:rFonts w:ascii="Tahoma" w:eastAsia="Times New Roman" w:hAnsi="Tahoma" w:cs="Tahoma"/>
      <w:sz w:val="13"/>
      <w:szCs w:val="13"/>
      <w:lang w:eastAsia="tr-TR"/>
    </w:rPr>
  </w:style>
  <w:style w:type="paragraph" w:customStyle="1" w:styleId="font8">
    <w:name w:val="font8"/>
    <w:basedOn w:val="Normal"/>
    <w:rsid w:val="004D7C1B"/>
    <w:pPr>
      <w:spacing w:before="100" w:beforeAutospacing="1" w:after="100" w:afterAutospacing="1" w:line="240" w:lineRule="auto"/>
    </w:pPr>
    <w:rPr>
      <w:rFonts w:ascii="Arial" w:eastAsia="Times New Roman" w:hAnsi="Arial" w:cs="Arial"/>
      <w:b/>
      <w:bCs/>
      <w:sz w:val="15"/>
      <w:szCs w:val="15"/>
      <w:lang w:eastAsia="tr-TR"/>
    </w:rPr>
  </w:style>
  <w:style w:type="paragraph" w:customStyle="1" w:styleId="xl63">
    <w:name w:val="xl63"/>
    <w:basedOn w:val="Normal"/>
    <w:rsid w:val="004D7C1B"/>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64">
    <w:name w:val="xl64"/>
    <w:basedOn w:val="Normal"/>
    <w:rsid w:val="004D7C1B"/>
    <w:pPr>
      <w:pBdr>
        <w:top w:val="single" w:sz="4" w:space="0" w:color="000000"/>
        <w:left w:val="single" w:sz="4" w:space="0" w:color="000000"/>
        <w:bottom w:val="single" w:sz="4" w:space="0" w:color="000000"/>
        <w:right w:val="single" w:sz="4" w:space="0" w:color="000000"/>
      </w:pBdr>
      <w:shd w:val="clear" w:color="000000" w:fill="DBE4F0"/>
      <w:spacing w:before="100" w:beforeAutospacing="1" w:after="100" w:afterAutospacing="1" w:line="240" w:lineRule="auto"/>
    </w:pPr>
    <w:rPr>
      <w:rFonts w:ascii="Tahoma" w:eastAsia="Times New Roman" w:hAnsi="Tahoma" w:cs="Tahoma"/>
      <w:b/>
      <w:bCs/>
      <w:sz w:val="13"/>
      <w:szCs w:val="13"/>
      <w:lang w:eastAsia="tr-TR"/>
    </w:rPr>
  </w:style>
  <w:style w:type="paragraph" w:customStyle="1" w:styleId="xl65">
    <w:name w:val="xl65"/>
    <w:basedOn w:val="Normal"/>
    <w:rsid w:val="004D7C1B"/>
    <w:pPr>
      <w:pBdr>
        <w:top w:val="single" w:sz="4" w:space="0" w:color="000000"/>
        <w:left w:val="single" w:sz="4" w:space="0" w:color="000000"/>
        <w:bottom w:val="single" w:sz="4" w:space="0" w:color="000000"/>
        <w:right w:val="single" w:sz="4" w:space="0" w:color="000000"/>
      </w:pBdr>
      <w:shd w:val="clear" w:color="000000" w:fill="DBE4F0"/>
      <w:spacing w:before="100" w:beforeAutospacing="1" w:after="100" w:afterAutospacing="1" w:line="240" w:lineRule="auto"/>
      <w:jc w:val="center"/>
    </w:pPr>
    <w:rPr>
      <w:rFonts w:ascii="Tahoma" w:eastAsia="Times New Roman" w:hAnsi="Tahoma" w:cs="Tahoma"/>
      <w:b/>
      <w:bCs/>
      <w:sz w:val="13"/>
      <w:szCs w:val="13"/>
      <w:lang w:eastAsia="tr-TR"/>
    </w:rPr>
  </w:style>
  <w:style w:type="paragraph" w:customStyle="1" w:styleId="xl66">
    <w:name w:val="xl66"/>
    <w:basedOn w:val="Normal"/>
    <w:rsid w:val="004D7C1B"/>
    <w:pPr>
      <w:pBdr>
        <w:top w:val="single" w:sz="4" w:space="0" w:color="000000"/>
        <w:left w:val="single" w:sz="4" w:space="7" w:color="000000"/>
        <w:bottom w:val="single" w:sz="4" w:space="0" w:color="000000"/>
        <w:right w:val="single" w:sz="4" w:space="0" w:color="000000"/>
      </w:pBdr>
      <w:shd w:val="clear" w:color="000000" w:fill="DBE4F0"/>
      <w:spacing w:before="100" w:beforeAutospacing="1" w:after="100" w:afterAutospacing="1" w:line="240" w:lineRule="auto"/>
      <w:ind w:firstLineChars="100" w:firstLine="100"/>
    </w:pPr>
    <w:rPr>
      <w:rFonts w:ascii="Tahoma" w:eastAsia="Times New Roman" w:hAnsi="Tahoma" w:cs="Tahoma"/>
      <w:b/>
      <w:bCs/>
      <w:sz w:val="13"/>
      <w:szCs w:val="13"/>
      <w:lang w:eastAsia="tr-TR"/>
    </w:rPr>
  </w:style>
  <w:style w:type="paragraph" w:customStyle="1" w:styleId="xl67">
    <w:name w:val="xl67"/>
    <w:basedOn w:val="Normal"/>
    <w:rsid w:val="004D7C1B"/>
    <w:pPr>
      <w:pBdr>
        <w:top w:val="single" w:sz="4" w:space="0" w:color="000000"/>
        <w:left w:val="single" w:sz="4" w:space="0" w:color="000000"/>
        <w:bottom w:val="single" w:sz="4" w:space="0" w:color="000000"/>
        <w:right w:val="single" w:sz="4" w:space="0" w:color="000000"/>
      </w:pBdr>
      <w:shd w:val="clear" w:color="000000" w:fill="DBE4F0"/>
      <w:spacing w:before="100" w:beforeAutospacing="1" w:after="100" w:afterAutospacing="1" w:line="240" w:lineRule="auto"/>
      <w:jc w:val="right"/>
    </w:pPr>
    <w:rPr>
      <w:rFonts w:ascii="Tahoma" w:eastAsia="Times New Roman" w:hAnsi="Tahoma" w:cs="Tahoma"/>
      <w:b/>
      <w:bCs/>
      <w:sz w:val="13"/>
      <w:szCs w:val="13"/>
      <w:lang w:eastAsia="tr-TR"/>
    </w:rPr>
  </w:style>
  <w:style w:type="paragraph" w:customStyle="1" w:styleId="xl68">
    <w:name w:val="xl68"/>
    <w:basedOn w:val="Normal"/>
    <w:rsid w:val="004D7C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ahoma" w:eastAsia="Times New Roman" w:hAnsi="Tahoma" w:cs="Tahoma"/>
      <w:sz w:val="13"/>
      <w:szCs w:val="13"/>
      <w:lang w:eastAsia="tr-TR"/>
    </w:rPr>
  </w:style>
  <w:style w:type="paragraph" w:customStyle="1" w:styleId="xl69">
    <w:name w:val="xl69"/>
    <w:basedOn w:val="Normal"/>
    <w:rsid w:val="004D7C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sz w:val="13"/>
      <w:szCs w:val="13"/>
      <w:lang w:eastAsia="tr-TR"/>
    </w:rPr>
  </w:style>
  <w:style w:type="paragraph" w:customStyle="1" w:styleId="xl70">
    <w:name w:val="xl70"/>
    <w:basedOn w:val="Normal"/>
    <w:rsid w:val="004D7C1B"/>
    <w:pPr>
      <w:pBdr>
        <w:top w:val="single" w:sz="4" w:space="0" w:color="000000"/>
        <w:left w:val="single" w:sz="4" w:space="7" w:color="000000"/>
        <w:bottom w:val="single" w:sz="4" w:space="0" w:color="000000"/>
        <w:right w:val="single" w:sz="4" w:space="0" w:color="000000"/>
      </w:pBdr>
      <w:spacing w:before="100" w:beforeAutospacing="1" w:after="100" w:afterAutospacing="1" w:line="240" w:lineRule="auto"/>
      <w:ind w:firstLineChars="100" w:firstLine="100"/>
    </w:pPr>
    <w:rPr>
      <w:rFonts w:ascii="Tahoma" w:eastAsia="Times New Roman" w:hAnsi="Tahoma" w:cs="Tahoma"/>
      <w:sz w:val="13"/>
      <w:szCs w:val="13"/>
      <w:lang w:eastAsia="tr-TR"/>
    </w:rPr>
  </w:style>
  <w:style w:type="paragraph" w:customStyle="1" w:styleId="xl71">
    <w:name w:val="xl71"/>
    <w:basedOn w:val="Normal"/>
    <w:rsid w:val="004D7C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sz w:val="13"/>
      <w:szCs w:val="13"/>
      <w:lang w:eastAsia="tr-TR"/>
    </w:rPr>
  </w:style>
  <w:style w:type="paragraph" w:customStyle="1" w:styleId="xl72">
    <w:name w:val="xl72"/>
    <w:basedOn w:val="Normal"/>
    <w:rsid w:val="004D7C1B"/>
    <w:pPr>
      <w:pBdr>
        <w:top w:val="single" w:sz="4" w:space="0" w:color="000000"/>
        <w:left w:val="single" w:sz="4" w:space="0" w:color="000000"/>
        <w:bottom w:val="single" w:sz="4" w:space="0" w:color="000000"/>
        <w:right w:val="single" w:sz="4" w:space="7" w:color="000000"/>
      </w:pBdr>
      <w:spacing w:before="100" w:beforeAutospacing="1" w:after="100" w:afterAutospacing="1" w:line="240" w:lineRule="auto"/>
      <w:ind w:firstLineChars="100" w:firstLine="100"/>
      <w:jc w:val="right"/>
    </w:pPr>
    <w:rPr>
      <w:rFonts w:ascii="Tahoma" w:eastAsia="Times New Roman" w:hAnsi="Tahoma" w:cs="Tahoma"/>
      <w:sz w:val="13"/>
      <w:szCs w:val="13"/>
      <w:lang w:eastAsia="tr-TR"/>
    </w:rPr>
  </w:style>
  <w:style w:type="paragraph" w:customStyle="1" w:styleId="xl73">
    <w:name w:val="xl73"/>
    <w:basedOn w:val="Normal"/>
    <w:rsid w:val="004D7C1B"/>
    <w:pPr>
      <w:spacing w:before="100" w:beforeAutospacing="1" w:after="100" w:afterAutospacing="1" w:line="240" w:lineRule="auto"/>
      <w:textAlignment w:val="bottom"/>
    </w:pPr>
    <w:rPr>
      <w:rFonts w:ascii="Times New Roman" w:eastAsia="Times New Roman" w:hAnsi="Times New Roman" w:cs="Times New Roman"/>
      <w:sz w:val="24"/>
      <w:szCs w:val="24"/>
      <w:lang w:eastAsia="tr-TR"/>
    </w:rPr>
  </w:style>
  <w:style w:type="paragraph" w:customStyle="1" w:styleId="xl74">
    <w:name w:val="xl74"/>
    <w:basedOn w:val="Normal"/>
    <w:rsid w:val="004D7C1B"/>
    <w:pPr>
      <w:pBdr>
        <w:top w:val="single" w:sz="4" w:space="0" w:color="000000"/>
        <w:left w:val="single" w:sz="4" w:space="0" w:color="000000"/>
        <w:right w:val="single" w:sz="4" w:space="0" w:color="000000"/>
      </w:pBdr>
      <w:spacing w:before="100" w:beforeAutospacing="1" w:after="100" w:afterAutospacing="1" w:line="240" w:lineRule="auto"/>
    </w:pPr>
    <w:rPr>
      <w:rFonts w:ascii="Tahoma" w:eastAsia="Times New Roman" w:hAnsi="Tahoma" w:cs="Tahoma"/>
      <w:sz w:val="13"/>
      <w:szCs w:val="13"/>
      <w:lang w:eastAsia="tr-TR"/>
    </w:rPr>
  </w:style>
  <w:style w:type="paragraph" w:customStyle="1" w:styleId="xl75">
    <w:name w:val="xl75"/>
    <w:basedOn w:val="Normal"/>
    <w:rsid w:val="004D7C1B"/>
    <w:pPr>
      <w:pBdr>
        <w:left w:val="single" w:sz="4" w:space="0" w:color="000000"/>
        <w:bottom w:val="single" w:sz="4" w:space="0" w:color="000000"/>
        <w:right w:val="single" w:sz="4" w:space="0" w:color="000000"/>
      </w:pBdr>
      <w:spacing w:before="100" w:beforeAutospacing="1" w:after="100" w:afterAutospacing="1" w:line="240" w:lineRule="auto"/>
    </w:pPr>
    <w:rPr>
      <w:rFonts w:ascii="Tahoma" w:eastAsia="Times New Roman" w:hAnsi="Tahoma" w:cs="Tahoma"/>
      <w:sz w:val="13"/>
      <w:szCs w:val="13"/>
      <w:lang w:eastAsia="tr-TR"/>
    </w:rPr>
  </w:style>
  <w:style w:type="paragraph" w:customStyle="1" w:styleId="xl76">
    <w:name w:val="xl76"/>
    <w:basedOn w:val="Normal"/>
    <w:rsid w:val="004D7C1B"/>
    <w:pPr>
      <w:pBdr>
        <w:top w:val="single" w:sz="4" w:space="0" w:color="000000"/>
        <w:left w:val="single" w:sz="4" w:space="7" w:color="000000"/>
        <w:right w:val="single" w:sz="4" w:space="0" w:color="000000"/>
      </w:pBdr>
      <w:spacing w:before="100" w:beforeAutospacing="1" w:after="100" w:afterAutospacing="1" w:line="240" w:lineRule="auto"/>
      <w:ind w:firstLineChars="100" w:firstLine="100"/>
    </w:pPr>
    <w:rPr>
      <w:rFonts w:ascii="Tahoma" w:eastAsia="Times New Roman" w:hAnsi="Tahoma" w:cs="Tahoma"/>
      <w:sz w:val="13"/>
      <w:szCs w:val="13"/>
      <w:lang w:eastAsia="tr-TR"/>
    </w:rPr>
  </w:style>
  <w:style w:type="paragraph" w:customStyle="1" w:styleId="xl77">
    <w:name w:val="xl77"/>
    <w:basedOn w:val="Normal"/>
    <w:rsid w:val="004D7C1B"/>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pPr>
    <w:rPr>
      <w:rFonts w:ascii="Tahoma" w:eastAsia="Times New Roman" w:hAnsi="Tahoma" w:cs="Tahoma"/>
      <w:sz w:val="13"/>
      <w:szCs w:val="13"/>
      <w:lang w:eastAsia="tr-TR"/>
    </w:rPr>
  </w:style>
  <w:style w:type="paragraph" w:customStyle="1" w:styleId="xl78">
    <w:name w:val="xl78"/>
    <w:basedOn w:val="Normal"/>
    <w:rsid w:val="004D7C1B"/>
    <w:pPr>
      <w:pBdr>
        <w:top w:val="single" w:sz="4" w:space="0" w:color="000000"/>
        <w:left w:val="single" w:sz="4" w:space="0" w:color="000000"/>
        <w:right w:val="single" w:sz="4" w:space="0" w:color="000000"/>
      </w:pBdr>
      <w:spacing w:before="100" w:beforeAutospacing="1" w:after="100" w:afterAutospacing="1" w:line="240" w:lineRule="auto"/>
      <w:jc w:val="center"/>
    </w:pPr>
    <w:rPr>
      <w:rFonts w:ascii="Tahoma" w:eastAsia="Times New Roman" w:hAnsi="Tahoma" w:cs="Tahoma"/>
      <w:sz w:val="13"/>
      <w:szCs w:val="13"/>
      <w:lang w:eastAsia="tr-TR"/>
    </w:rPr>
  </w:style>
  <w:style w:type="paragraph" w:customStyle="1" w:styleId="xl79">
    <w:name w:val="xl79"/>
    <w:basedOn w:val="Normal"/>
    <w:rsid w:val="004D7C1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sz w:val="13"/>
      <w:szCs w:val="13"/>
      <w:lang w:eastAsia="tr-TR"/>
    </w:rPr>
  </w:style>
  <w:style w:type="paragraph" w:customStyle="1" w:styleId="xl80">
    <w:name w:val="xl80"/>
    <w:basedOn w:val="Normal"/>
    <w:rsid w:val="004D7C1B"/>
    <w:pPr>
      <w:spacing w:before="100" w:beforeAutospacing="1" w:after="100" w:afterAutospacing="1" w:line="240" w:lineRule="auto"/>
    </w:pPr>
    <w:rPr>
      <w:rFonts w:ascii="Arial" w:eastAsia="Times New Roman" w:hAnsi="Arial" w:cs="Arial"/>
      <w:b/>
      <w:bCs/>
      <w:sz w:val="15"/>
      <w:szCs w:val="15"/>
      <w:lang w:eastAsia="tr-TR"/>
    </w:rPr>
  </w:style>
  <w:style w:type="paragraph" w:customStyle="1" w:styleId="xl81">
    <w:name w:val="xl81"/>
    <w:basedOn w:val="Normal"/>
    <w:rsid w:val="004D7C1B"/>
    <w:pPr>
      <w:pBdr>
        <w:top w:val="single" w:sz="4" w:space="0" w:color="000000"/>
        <w:left w:val="single" w:sz="4" w:space="0" w:color="000000"/>
        <w:right w:val="single" w:sz="4" w:space="0" w:color="000000"/>
      </w:pBdr>
      <w:spacing w:before="100" w:beforeAutospacing="1" w:after="100" w:afterAutospacing="1" w:line="240" w:lineRule="auto"/>
      <w:jc w:val="center"/>
    </w:pPr>
    <w:rPr>
      <w:rFonts w:ascii="Tahoma" w:eastAsia="Times New Roman" w:hAnsi="Tahoma" w:cs="Tahoma"/>
      <w:sz w:val="13"/>
      <w:szCs w:val="13"/>
      <w:lang w:eastAsia="tr-TR"/>
    </w:rPr>
  </w:style>
  <w:style w:type="paragraph" w:customStyle="1" w:styleId="xl82">
    <w:name w:val="xl82"/>
    <w:basedOn w:val="Normal"/>
    <w:rsid w:val="004D7C1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sz w:val="13"/>
      <w:szCs w:val="13"/>
      <w:lang w:eastAsia="tr-TR"/>
    </w:rPr>
  </w:style>
  <w:style w:type="paragraph" w:customStyle="1" w:styleId="xl83">
    <w:name w:val="xl83"/>
    <w:basedOn w:val="Normal"/>
    <w:rsid w:val="004D7C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ahoma" w:eastAsia="Times New Roman" w:hAnsi="Tahoma" w:cs="Tahoma"/>
      <w:sz w:val="13"/>
      <w:szCs w:val="13"/>
      <w:lang w:eastAsia="tr-TR"/>
    </w:rPr>
  </w:style>
  <w:style w:type="paragraph" w:customStyle="1" w:styleId="xl84">
    <w:name w:val="xl84"/>
    <w:basedOn w:val="Normal"/>
    <w:rsid w:val="004D7C1B"/>
    <w:pPr>
      <w:pBdr>
        <w:top w:val="single" w:sz="4" w:space="0" w:color="000000"/>
        <w:left w:val="single" w:sz="4" w:space="0" w:color="000000"/>
        <w:right w:val="single" w:sz="4" w:space="7" w:color="000000"/>
      </w:pBdr>
      <w:spacing w:before="100" w:beforeAutospacing="1" w:after="100" w:afterAutospacing="1" w:line="240" w:lineRule="auto"/>
      <w:ind w:firstLineChars="100" w:firstLine="100"/>
      <w:jc w:val="right"/>
    </w:pPr>
    <w:rPr>
      <w:rFonts w:ascii="Tahoma" w:eastAsia="Times New Roman" w:hAnsi="Tahoma" w:cs="Tahoma"/>
      <w:sz w:val="13"/>
      <w:szCs w:val="13"/>
      <w:lang w:eastAsia="tr-TR"/>
    </w:rPr>
  </w:style>
  <w:style w:type="paragraph" w:customStyle="1" w:styleId="xl85">
    <w:name w:val="xl85"/>
    <w:basedOn w:val="Normal"/>
    <w:rsid w:val="004D7C1B"/>
    <w:pPr>
      <w:pBdr>
        <w:left w:val="single" w:sz="4" w:space="0" w:color="000000"/>
        <w:bottom w:val="single" w:sz="4" w:space="0" w:color="000000"/>
        <w:right w:val="single" w:sz="4" w:space="7" w:color="000000"/>
      </w:pBdr>
      <w:spacing w:before="100" w:beforeAutospacing="1" w:after="100" w:afterAutospacing="1" w:line="240" w:lineRule="auto"/>
      <w:ind w:firstLineChars="100" w:firstLine="100"/>
      <w:jc w:val="right"/>
    </w:pPr>
    <w:rPr>
      <w:rFonts w:ascii="Tahoma" w:eastAsia="Times New Roman" w:hAnsi="Tahoma" w:cs="Tahoma"/>
      <w:sz w:val="13"/>
      <w:szCs w:val="13"/>
      <w:lang w:eastAsia="tr-TR"/>
    </w:rPr>
  </w:style>
  <w:style w:type="paragraph" w:customStyle="1" w:styleId="xl86">
    <w:name w:val="xl86"/>
    <w:basedOn w:val="Normal"/>
    <w:rsid w:val="004D7C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3"/>
      <w:szCs w:val="13"/>
      <w:lang w:eastAsia="tr-TR"/>
    </w:rPr>
  </w:style>
  <w:style w:type="paragraph" w:customStyle="1" w:styleId="xl87">
    <w:name w:val="xl87"/>
    <w:basedOn w:val="Normal"/>
    <w:rsid w:val="004D7C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3"/>
      <w:szCs w:val="13"/>
      <w:lang w:eastAsia="tr-TR"/>
    </w:rPr>
  </w:style>
  <w:style w:type="paragraph" w:customStyle="1" w:styleId="xl88">
    <w:name w:val="xl88"/>
    <w:basedOn w:val="Normal"/>
    <w:rsid w:val="004D7C1B"/>
    <w:pPr>
      <w:pBdr>
        <w:top w:val="single" w:sz="4" w:space="0" w:color="auto"/>
        <w:left w:val="single" w:sz="4" w:space="0" w:color="auto"/>
        <w:bottom w:val="single" w:sz="4" w:space="0" w:color="auto"/>
        <w:right w:val="single" w:sz="4" w:space="7" w:color="auto"/>
      </w:pBdr>
      <w:spacing w:before="100" w:beforeAutospacing="1" w:after="100" w:afterAutospacing="1" w:line="240" w:lineRule="auto"/>
      <w:ind w:firstLineChars="100" w:firstLine="100"/>
      <w:jc w:val="right"/>
    </w:pPr>
    <w:rPr>
      <w:rFonts w:ascii="Tahoma" w:eastAsia="Times New Roman" w:hAnsi="Tahoma" w:cs="Tahoma"/>
      <w:sz w:val="13"/>
      <w:szCs w:val="13"/>
      <w:lang w:eastAsia="tr-TR"/>
    </w:rPr>
  </w:style>
  <w:style w:type="paragraph" w:customStyle="1" w:styleId="xl89">
    <w:name w:val="xl89"/>
    <w:basedOn w:val="Normal"/>
    <w:rsid w:val="004D7C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3"/>
      <w:szCs w:val="13"/>
      <w:lang w:eastAsia="tr-TR"/>
    </w:rPr>
  </w:style>
  <w:style w:type="paragraph" w:customStyle="1" w:styleId="xl90">
    <w:name w:val="xl90"/>
    <w:basedOn w:val="Normal"/>
    <w:rsid w:val="004D7C1B"/>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ahoma" w:eastAsia="Times New Roman" w:hAnsi="Tahoma" w:cs="Tahoma"/>
      <w:sz w:val="13"/>
      <w:szCs w:val="13"/>
      <w:lang w:eastAsia="tr-TR"/>
    </w:rPr>
  </w:style>
  <w:style w:type="paragraph" w:customStyle="1" w:styleId="xl91">
    <w:name w:val="xl91"/>
    <w:basedOn w:val="Normal"/>
    <w:rsid w:val="004D7C1B"/>
    <w:pPr>
      <w:pBdr>
        <w:top w:val="single" w:sz="4" w:space="0" w:color="000000"/>
        <w:left w:val="single" w:sz="4" w:space="0" w:color="000000"/>
        <w:bottom w:val="single" w:sz="4" w:space="0" w:color="000000"/>
        <w:right w:val="single" w:sz="4" w:space="0" w:color="000000"/>
      </w:pBdr>
      <w:shd w:val="clear" w:color="000000" w:fill="DBE4F0"/>
      <w:spacing w:before="100" w:beforeAutospacing="1" w:after="100" w:afterAutospacing="1" w:line="240" w:lineRule="auto"/>
    </w:pPr>
    <w:rPr>
      <w:rFonts w:ascii="Tahoma" w:eastAsia="Times New Roman" w:hAnsi="Tahoma" w:cs="Tahoma"/>
      <w:b/>
      <w:bCs/>
      <w:sz w:val="13"/>
      <w:szCs w:val="13"/>
      <w:lang w:eastAsia="tr-TR"/>
    </w:rPr>
  </w:style>
  <w:style w:type="paragraph" w:customStyle="1" w:styleId="xl92">
    <w:name w:val="xl92"/>
    <w:basedOn w:val="Normal"/>
    <w:rsid w:val="004D7C1B"/>
    <w:pPr>
      <w:pBdr>
        <w:top w:val="single" w:sz="4" w:space="0" w:color="000000"/>
        <w:left w:val="single" w:sz="4" w:space="0" w:color="000000"/>
        <w:bottom w:val="single" w:sz="4" w:space="0" w:color="000000"/>
        <w:right w:val="single" w:sz="4" w:space="0" w:color="000000"/>
      </w:pBdr>
      <w:shd w:val="clear" w:color="000000" w:fill="DBE4F0"/>
      <w:spacing w:before="100" w:beforeAutospacing="1" w:after="100" w:afterAutospacing="1" w:line="240" w:lineRule="auto"/>
      <w:jc w:val="center"/>
    </w:pPr>
    <w:rPr>
      <w:rFonts w:ascii="Tahoma" w:eastAsia="Times New Roman" w:hAnsi="Tahoma" w:cs="Tahoma"/>
      <w:b/>
      <w:bCs/>
      <w:sz w:val="12"/>
      <w:szCs w:val="12"/>
      <w:lang w:eastAsia="tr-TR"/>
    </w:rPr>
  </w:style>
  <w:style w:type="paragraph" w:customStyle="1" w:styleId="xl93">
    <w:name w:val="xl93"/>
    <w:basedOn w:val="Normal"/>
    <w:rsid w:val="004D7C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sz w:val="13"/>
      <w:szCs w:val="13"/>
      <w:lang w:eastAsia="tr-TR"/>
    </w:rPr>
  </w:style>
  <w:style w:type="paragraph" w:customStyle="1" w:styleId="xl94">
    <w:name w:val="xl94"/>
    <w:basedOn w:val="Normal"/>
    <w:rsid w:val="004D7C1B"/>
    <w:pPr>
      <w:spacing w:before="100" w:beforeAutospacing="1" w:after="100" w:afterAutospacing="1" w:line="240" w:lineRule="auto"/>
      <w:textAlignment w:val="center"/>
    </w:pPr>
    <w:rPr>
      <w:rFonts w:ascii="Times New Roman" w:eastAsia="Times New Roman" w:hAnsi="Times New Roman" w:cs="Times New Roman"/>
      <w:sz w:val="13"/>
      <w:szCs w:val="13"/>
      <w:lang w:eastAsia="tr-TR"/>
    </w:rPr>
  </w:style>
  <w:style w:type="paragraph" w:customStyle="1" w:styleId="xl95">
    <w:name w:val="xl95"/>
    <w:basedOn w:val="Normal"/>
    <w:rsid w:val="004D7C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13"/>
      <w:szCs w:val="13"/>
      <w:lang w:eastAsia="tr-TR"/>
    </w:rPr>
  </w:style>
  <w:style w:type="paragraph" w:customStyle="1" w:styleId="xl96">
    <w:name w:val="xl96"/>
    <w:basedOn w:val="Normal"/>
    <w:rsid w:val="004D7C1B"/>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15"/>
      <w:szCs w:val="15"/>
      <w:lang w:eastAsia="tr-TR"/>
    </w:rPr>
  </w:style>
  <w:style w:type="paragraph" w:customStyle="1" w:styleId="xl97">
    <w:name w:val="xl97"/>
    <w:basedOn w:val="Normal"/>
    <w:rsid w:val="004D7C1B"/>
    <w:pPr>
      <w:spacing w:before="100" w:beforeAutospacing="1" w:after="100" w:afterAutospacing="1" w:line="240" w:lineRule="auto"/>
      <w:jc w:val="center"/>
      <w:textAlignment w:val="center"/>
    </w:pPr>
    <w:rPr>
      <w:rFonts w:ascii="Arial" w:eastAsia="Times New Roman" w:hAnsi="Arial" w:cs="Arial"/>
      <w:b/>
      <w:bCs/>
      <w:sz w:val="15"/>
      <w:szCs w:val="15"/>
      <w:lang w:eastAsia="tr-TR"/>
    </w:rPr>
  </w:style>
  <w:style w:type="paragraph" w:customStyle="1" w:styleId="xl98">
    <w:name w:val="xl98"/>
    <w:basedOn w:val="Normal"/>
    <w:rsid w:val="004D7C1B"/>
    <w:pPr>
      <w:pBdr>
        <w:bottom w:val="single" w:sz="4" w:space="0" w:color="000000"/>
      </w:pBdr>
      <w:spacing w:before="100" w:beforeAutospacing="1" w:after="100" w:afterAutospacing="1" w:line="240" w:lineRule="auto"/>
      <w:jc w:val="center"/>
      <w:textAlignment w:val="center"/>
    </w:pPr>
    <w:rPr>
      <w:rFonts w:ascii="Arial" w:eastAsia="Times New Roman" w:hAnsi="Arial" w:cs="Arial"/>
      <w:b/>
      <w:bCs/>
      <w:sz w:val="15"/>
      <w:szCs w:val="15"/>
      <w:lang w:eastAsia="tr-TR"/>
    </w:rPr>
  </w:style>
  <w:style w:type="paragraph" w:customStyle="1" w:styleId="xl99">
    <w:name w:val="xl99"/>
    <w:basedOn w:val="Normal"/>
    <w:rsid w:val="004D7C1B"/>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sz w:val="13"/>
      <w:szCs w:val="13"/>
      <w:lang w:eastAsia="tr-TR"/>
    </w:rPr>
  </w:style>
  <w:style w:type="paragraph" w:customStyle="1" w:styleId="xl100">
    <w:name w:val="xl100"/>
    <w:basedOn w:val="Normal"/>
    <w:rsid w:val="004D7C1B"/>
    <w:pPr>
      <w:pBdr>
        <w:top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3"/>
      <w:szCs w:val="13"/>
      <w:lang w:eastAsia="tr-TR"/>
    </w:rPr>
  </w:style>
  <w:style w:type="paragraph" w:customStyle="1" w:styleId="xl101">
    <w:name w:val="xl101"/>
    <w:basedOn w:val="Normal"/>
    <w:rsid w:val="004D7C1B"/>
    <w:pPr>
      <w:pBdr>
        <w:top w:val="single" w:sz="4" w:space="0" w:color="auto"/>
        <w:left w:val="single" w:sz="4" w:space="0" w:color="auto"/>
        <w:bottom w:val="single" w:sz="4" w:space="0" w:color="auto"/>
      </w:pBdr>
      <w:spacing w:before="100" w:beforeAutospacing="1" w:after="100" w:afterAutospacing="1" w:line="240" w:lineRule="auto"/>
    </w:pPr>
    <w:rPr>
      <w:rFonts w:ascii="Tahoma" w:eastAsia="Times New Roman" w:hAnsi="Tahoma" w:cs="Tahoma"/>
      <w:sz w:val="13"/>
      <w:szCs w:val="13"/>
      <w:lang w:eastAsia="tr-TR"/>
    </w:rPr>
  </w:style>
  <w:style w:type="paragraph" w:customStyle="1" w:styleId="xl102">
    <w:name w:val="xl102"/>
    <w:basedOn w:val="Normal"/>
    <w:rsid w:val="004D7C1B"/>
    <w:pPr>
      <w:pBdr>
        <w:top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3"/>
      <w:szCs w:val="13"/>
      <w:lang w:eastAsia="tr-TR"/>
    </w:rPr>
  </w:style>
  <w:style w:type="paragraph" w:customStyle="1" w:styleId="xl103">
    <w:name w:val="xl103"/>
    <w:basedOn w:val="Normal"/>
    <w:rsid w:val="004D7C1B"/>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ahoma" w:eastAsia="Times New Roman" w:hAnsi="Tahoma" w:cs="Tahoma"/>
      <w:sz w:val="13"/>
      <w:szCs w:val="13"/>
      <w:lang w:eastAsia="tr-TR"/>
    </w:rPr>
  </w:style>
  <w:style w:type="paragraph" w:customStyle="1" w:styleId="xl104">
    <w:name w:val="xl104"/>
    <w:basedOn w:val="Normal"/>
    <w:rsid w:val="004D7C1B"/>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ahoma" w:eastAsia="Times New Roman" w:hAnsi="Tahoma" w:cs="Tahoma"/>
      <w:sz w:val="13"/>
      <w:szCs w:val="13"/>
      <w:lang w:eastAsia="tr-TR"/>
    </w:rPr>
  </w:style>
  <w:style w:type="paragraph" w:customStyle="1" w:styleId="xl105">
    <w:name w:val="xl105"/>
    <w:basedOn w:val="Normal"/>
    <w:rsid w:val="004D7C1B"/>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ahoma" w:eastAsia="Times New Roman" w:hAnsi="Tahoma" w:cs="Tahoma"/>
      <w:sz w:val="13"/>
      <w:szCs w:val="13"/>
      <w:lang w:eastAsia="tr-TR"/>
    </w:rPr>
  </w:style>
  <w:style w:type="paragraph" w:customStyle="1" w:styleId="xl106">
    <w:name w:val="xl106"/>
    <w:basedOn w:val="Normal"/>
    <w:rsid w:val="004D7C1B"/>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ahoma" w:eastAsia="Times New Roman" w:hAnsi="Tahoma" w:cs="Tahoma"/>
      <w:sz w:val="13"/>
      <w:szCs w:val="13"/>
      <w:lang w:eastAsia="tr-TR"/>
    </w:rPr>
  </w:style>
  <w:style w:type="paragraph" w:customStyle="1" w:styleId="xl107">
    <w:name w:val="xl107"/>
    <w:basedOn w:val="Normal"/>
    <w:rsid w:val="004D7C1B"/>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sz w:val="13"/>
      <w:szCs w:val="13"/>
      <w:lang w:eastAsia="tr-TR"/>
    </w:rPr>
  </w:style>
  <w:style w:type="paragraph" w:customStyle="1" w:styleId="xl108">
    <w:name w:val="xl108"/>
    <w:basedOn w:val="Normal"/>
    <w:rsid w:val="004D7C1B"/>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sz w:val="13"/>
      <w:szCs w:val="13"/>
      <w:lang w:eastAsia="tr-TR"/>
    </w:rPr>
  </w:style>
  <w:style w:type="paragraph" w:customStyle="1" w:styleId="xl109">
    <w:name w:val="xl109"/>
    <w:basedOn w:val="Normal"/>
    <w:rsid w:val="004D7C1B"/>
    <w:pPr>
      <w:pBdr>
        <w:top w:val="single" w:sz="4" w:space="0" w:color="000000"/>
        <w:left w:val="single" w:sz="4" w:space="0" w:color="000000"/>
        <w:bottom w:val="single" w:sz="4" w:space="0" w:color="000000"/>
      </w:pBdr>
      <w:spacing w:before="100" w:beforeAutospacing="1" w:after="100" w:afterAutospacing="1" w:line="240" w:lineRule="auto"/>
    </w:pPr>
    <w:rPr>
      <w:rFonts w:ascii="Tahoma" w:eastAsia="Times New Roman" w:hAnsi="Tahoma" w:cs="Tahoma"/>
      <w:sz w:val="13"/>
      <w:szCs w:val="13"/>
      <w:lang w:eastAsia="tr-TR"/>
    </w:rPr>
  </w:style>
  <w:style w:type="paragraph" w:customStyle="1" w:styleId="xl110">
    <w:name w:val="xl110"/>
    <w:basedOn w:val="Normal"/>
    <w:rsid w:val="004D7C1B"/>
    <w:pPr>
      <w:pBdr>
        <w:top w:val="single" w:sz="4" w:space="0" w:color="000000"/>
        <w:bottom w:val="single" w:sz="4" w:space="0" w:color="000000"/>
        <w:right w:val="single" w:sz="4" w:space="0" w:color="000000"/>
      </w:pBdr>
      <w:spacing w:before="100" w:beforeAutospacing="1" w:after="100" w:afterAutospacing="1" w:line="240" w:lineRule="auto"/>
    </w:pPr>
    <w:rPr>
      <w:rFonts w:ascii="Tahoma" w:eastAsia="Times New Roman" w:hAnsi="Tahoma" w:cs="Tahoma"/>
      <w:sz w:val="13"/>
      <w:szCs w:val="13"/>
      <w:lang w:eastAsia="tr-TR"/>
    </w:rPr>
  </w:style>
  <w:style w:type="paragraph" w:customStyle="1" w:styleId="xl111">
    <w:name w:val="xl111"/>
    <w:basedOn w:val="Normal"/>
    <w:rsid w:val="004D7C1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ahoma" w:eastAsia="Times New Roman" w:hAnsi="Tahoma" w:cs="Tahoma"/>
      <w:sz w:val="13"/>
      <w:szCs w:val="13"/>
      <w:lang w:eastAsia="tr-TR"/>
    </w:rPr>
  </w:style>
  <w:style w:type="paragraph" w:customStyle="1" w:styleId="xl112">
    <w:name w:val="xl112"/>
    <w:basedOn w:val="Normal"/>
    <w:rsid w:val="004D7C1B"/>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sz w:val="13"/>
      <w:szCs w:val="13"/>
      <w:lang w:eastAsia="tr-TR"/>
    </w:rPr>
  </w:style>
  <w:style w:type="paragraph" w:customStyle="1" w:styleId="xl113">
    <w:name w:val="xl113"/>
    <w:basedOn w:val="Normal"/>
    <w:rsid w:val="004D7C1B"/>
    <w:pPr>
      <w:spacing w:before="100" w:beforeAutospacing="1" w:after="100" w:afterAutospacing="1" w:line="240" w:lineRule="auto"/>
      <w:jc w:val="center"/>
    </w:pPr>
    <w:rPr>
      <w:rFonts w:ascii="Arial" w:eastAsia="Times New Roman" w:hAnsi="Arial" w:cs="Arial"/>
      <w:b/>
      <w:bCs/>
      <w:sz w:val="15"/>
      <w:szCs w:val="15"/>
      <w:lang w:eastAsia="tr-TR"/>
    </w:rPr>
  </w:style>
  <w:style w:type="paragraph" w:customStyle="1" w:styleId="xl114">
    <w:name w:val="xl114"/>
    <w:basedOn w:val="Normal"/>
    <w:rsid w:val="004D7C1B"/>
    <w:pPr>
      <w:pBdr>
        <w:top w:val="single" w:sz="4" w:space="0" w:color="000000"/>
        <w:left w:val="single" w:sz="4" w:space="31" w:color="000000"/>
      </w:pBdr>
      <w:shd w:val="clear" w:color="000000" w:fill="DBE4F0"/>
      <w:spacing w:before="100" w:beforeAutospacing="1" w:after="100" w:afterAutospacing="1" w:line="240" w:lineRule="auto"/>
      <w:ind w:firstLineChars="1600" w:firstLine="1600"/>
    </w:pPr>
    <w:rPr>
      <w:rFonts w:ascii="Tahoma" w:eastAsia="Times New Roman" w:hAnsi="Tahoma" w:cs="Tahoma"/>
      <w:b/>
      <w:bCs/>
      <w:sz w:val="15"/>
      <w:szCs w:val="15"/>
      <w:lang w:eastAsia="tr-TR"/>
    </w:rPr>
  </w:style>
  <w:style w:type="paragraph" w:customStyle="1" w:styleId="xl115">
    <w:name w:val="xl115"/>
    <w:basedOn w:val="Normal"/>
    <w:rsid w:val="004D7C1B"/>
    <w:pPr>
      <w:pBdr>
        <w:top w:val="single" w:sz="4" w:space="0" w:color="000000"/>
      </w:pBdr>
      <w:shd w:val="clear" w:color="000000" w:fill="DBE4F0"/>
      <w:spacing w:before="100" w:beforeAutospacing="1" w:after="100" w:afterAutospacing="1" w:line="240" w:lineRule="auto"/>
      <w:ind w:firstLineChars="1600" w:firstLine="1600"/>
    </w:pPr>
    <w:rPr>
      <w:rFonts w:ascii="Tahoma" w:eastAsia="Times New Roman" w:hAnsi="Tahoma" w:cs="Tahoma"/>
      <w:b/>
      <w:bCs/>
      <w:sz w:val="15"/>
      <w:szCs w:val="15"/>
      <w:lang w:eastAsia="tr-TR"/>
    </w:rPr>
  </w:style>
  <w:style w:type="paragraph" w:customStyle="1" w:styleId="xl116">
    <w:name w:val="xl116"/>
    <w:basedOn w:val="Normal"/>
    <w:rsid w:val="004D7C1B"/>
    <w:pPr>
      <w:pBdr>
        <w:top w:val="single" w:sz="4" w:space="0" w:color="000000"/>
        <w:right w:val="single" w:sz="4" w:space="0" w:color="000000"/>
      </w:pBdr>
      <w:shd w:val="clear" w:color="000000" w:fill="DBE4F0"/>
      <w:spacing w:before="100" w:beforeAutospacing="1" w:after="100" w:afterAutospacing="1" w:line="240" w:lineRule="auto"/>
      <w:ind w:firstLineChars="1600" w:firstLine="1600"/>
    </w:pPr>
    <w:rPr>
      <w:rFonts w:ascii="Tahoma" w:eastAsia="Times New Roman" w:hAnsi="Tahoma" w:cs="Tahoma"/>
      <w:b/>
      <w:bCs/>
      <w:sz w:val="15"/>
      <w:szCs w:val="15"/>
      <w:lang w:eastAsia="tr-TR"/>
    </w:rPr>
  </w:style>
  <w:style w:type="paragraph" w:customStyle="1" w:styleId="xl117">
    <w:name w:val="xl117"/>
    <w:basedOn w:val="Normal"/>
    <w:rsid w:val="004D7C1B"/>
    <w:pPr>
      <w:pBdr>
        <w:left w:val="single" w:sz="4" w:space="31" w:color="000000"/>
        <w:bottom w:val="single" w:sz="4" w:space="0" w:color="000000"/>
      </w:pBdr>
      <w:shd w:val="clear" w:color="000000" w:fill="DBE4F0"/>
      <w:spacing w:before="100" w:beforeAutospacing="1" w:after="100" w:afterAutospacing="1" w:line="240" w:lineRule="auto"/>
      <w:ind w:firstLineChars="1600" w:firstLine="1600"/>
    </w:pPr>
    <w:rPr>
      <w:rFonts w:ascii="Tahoma" w:eastAsia="Times New Roman" w:hAnsi="Tahoma" w:cs="Tahoma"/>
      <w:b/>
      <w:bCs/>
      <w:sz w:val="15"/>
      <w:szCs w:val="15"/>
      <w:lang w:eastAsia="tr-TR"/>
    </w:rPr>
  </w:style>
  <w:style w:type="paragraph" w:customStyle="1" w:styleId="xl118">
    <w:name w:val="xl118"/>
    <w:basedOn w:val="Normal"/>
    <w:rsid w:val="004D7C1B"/>
    <w:pPr>
      <w:pBdr>
        <w:bottom w:val="single" w:sz="4" w:space="0" w:color="000000"/>
      </w:pBdr>
      <w:shd w:val="clear" w:color="000000" w:fill="DBE4F0"/>
      <w:spacing w:before="100" w:beforeAutospacing="1" w:after="100" w:afterAutospacing="1" w:line="240" w:lineRule="auto"/>
      <w:ind w:firstLineChars="1600" w:firstLine="1600"/>
    </w:pPr>
    <w:rPr>
      <w:rFonts w:ascii="Tahoma" w:eastAsia="Times New Roman" w:hAnsi="Tahoma" w:cs="Tahoma"/>
      <w:b/>
      <w:bCs/>
      <w:sz w:val="15"/>
      <w:szCs w:val="15"/>
      <w:lang w:eastAsia="tr-TR"/>
    </w:rPr>
  </w:style>
  <w:style w:type="paragraph" w:customStyle="1" w:styleId="xl119">
    <w:name w:val="xl119"/>
    <w:basedOn w:val="Normal"/>
    <w:rsid w:val="004D7C1B"/>
    <w:pPr>
      <w:pBdr>
        <w:bottom w:val="single" w:sz="4" w:space="0" w:color="000000"/>
        <w:right w:val="single" w:sz="4" w:space="0" w:color="000000"/>
      </w:pBdr>
      <w:shd w:val="clear" w:color="000000" w:fill="DBE4F0"/>
      <w:spacing w:before="100" w:beforeAutospacing="1" w:after="100" w:afterAutospacing="1" w:line="240" w:lineRule="auto"/>
      <w:ind w:firstLineChars="1600" w:firstLine="1600"/>
    </w:pPr>
    <w:rPr>
      <w:rFonts w:ascii="Tahoma" w:eastAsia="Times New Roman" w:hAnsi="Tahoma" w:cs="Tahoma"/>
      <w:b/>
      <w:bCs/>
      <w:sz w:val="15"/>
      <w:szCs w:val="15"/>
      <w:lang w:eastAsia="tr-TR"/>
    </w:rPr>
  </w:style>
  <w:style w:type="paragraph" w:customStyle="1" w:styleId="xl120">
    <w:name w:val="xl120"/>
    <w:basedOn w:val="Normal"/>
    <w:rsid w:val="004D7C1B"/>
    <w:pPr>
      <w:pBdr>
        <w:top w:val="single" w:sz="4" w:space="0" w:color="000000"/>
        <w:left w:val="single" w:sz="4" w:space="0" w:color="000000"/>
        <w:right w:val="single" w:sz="4" w:space="0" w:color="000000"/>
      </w:pBdr>
      <w:shd w:val="clear" w:color="000000" w:fill="DBE4F0"/>
      <w:spacing w:before="100" w:beforeAutospacing="1" w:after="100" w:afterAutospacing="1" w:line="240" w:lineRule="auto"/>
    </w:pPr>
    <w:rPr>
      <w:rFonts w:ascii="Tahoma" w:eastAsia="Times New Roman" w:hAnsi="Tahoma" w:cs="Tahoma"/>
      <w:b/>
      <w:bCs/>
      <w:sz w:val="13"/>
      <w:szCs w:val="13"/>
      <w:lang w:eastAsia="tr-TR"/>
    </w:rPr>
  </w:style>
  <w:style w:type="paragraph" w:customStyle="1" w:styleId="xl121">
    <w:name w:val="xl121"/>
    <w:basedOn w:val="Normal"/>
    <w:rsid w:val="004D7C1B"/>
    <w:pPr>
      <w:pBdr>
        <w:left w:val="single" w:sz="4" w:space="0" w:color="000000"/>
        <w:bottom w:val="single" w:sz="4" w:space="0" w:color="000000"/>
        <w:right w:val="single" w:sz="4" w:space="0" w:color="000000"/>
      </w:pBdr>
      <w:shd w:val="clear" w:color="000000" w:fill="DBE4F0"/>
      <w:spacing w:before="100" w:beforeAutospacing="1" w:after="100" w:afterAutospacing="1" w:line="240" w:lineRule="auto"/>
    </w:pPr>
    <w:rPr>
      <w:rFonts w:ascii="Tahoma" w:eastAsia="Times New Roman" w:hAnsi="Tahoma" w:cs="Tahoma"/>
      <w:b/>
      <w:bCs/>
      <w:sz w:val="13"/>
      <w:szCs w:val="13"/>
      <w:lang w:eastAsia="tr-TR"/>
    </w:rPr>
  </w:style>
  <w:style w:type="paragraph" w:customStyle="1" w:styleId="xl122">
    <w:name w:val="xl122"/>
    <w:basedOn w:val="Normal"/>
    <w:rsid w:val="004D7C1B"/>
    <w:pPr>
      <w:pBdr>
        <w:top w:val="single" w:sz="4" w:space="0" w:color="000000"/>
        <w:left w:val="single" w:sz="4" w:space="0" w:color="000000"/>
      </w:pBdr>
      <w:shd w:val="clear" w:color="000000" w:fill="DBE4F0"/>
      <w:spacing w:before="100" w:beforeAutospacing="1" w:after="100" w:afterAutospacing="1" w:line="240" w:lineRule="auto"/>
    </w:pPr>
    <w:rPr>
      <w:rFonts w:ascii="Tahoma" w:eastAsia="Times New Roman" w:hAnsi="Tahoma" w:cs="Tahoma"/>
      <w:b/>
      <w:bCs/>
      <w:sz w:val="13"/>
      <w:szCs w:val="13"/>
      <w:lang w:eastAsia="tr-TR"/>
    </w:rPr>
  </w:style>
  <w:style w:type="paragraph" w:customStyle="1" w:styleId="xl123">
    <w:name w:val="xl123"/>
    <w:basedOn w:val="Normal"/>
    <w:rsid w:val="004D7C1B"/>
    <w:pPr>
      <w:pBdr>
        <w:top w:val="single" w:sz="4" w:space="0" w:color="000000"/>
        <w:right w:val="single" w:sz="4" w:space="0" w:color="000000"/>
      </w:pBdr>
      <w:shd w:val="clear" w:color="000000" w:fill="DBE4F0"/>
      <w:spacing w:before="100" w:beforeAutospacing="1" w:after="100" w:afterAutospacing="1" w:line="240" w:lineRule="auto"/>
    </w:pPr>
    <w:rPr>
      <w:rFonts w:ascii="Tahoma" w:eastAsia="Times New Roman" w:hAnsi="Tahoma" w:cs="Tahoma"/>
      <w:b/>
      <w:bCs/>
      <w:sz w:val="13"/>
      <w:szCs w:val="13"/>
      <w:lang w:eastAsia="tr-TR"/>
    </w:rPr>
  </w:style>
  <w:style w:type="paragraph" w:customStyle="1" w:styleId="xl124">
    <w:name w:val="xl124"/>
    <w:basedOn w:val="Normal"/>
    <w:rsid w:val="004D7C1B"/>
    <w:pPr>
      <w:pBdr>
        <w:left w:val="single" w:sz="4" w:space="0" w:color="000000"/>
        <w:bottom w:val="single" w:sz="4" w:space="0" w:color="000000"/>
      </w:pBdr>
      <w:shd w:val="clear" w:color="000000" w:fill="DBE4F0"/>
      <w:spacing w:before="100" w:beforeAutospacing="1" w:after="100" w:afterAutospacing="1" w:line="240" w:lineRule="auto"/>
    </w:pPr>
    <w:rPr>
      <w:rFonts w:ascii="Tahoma" w:eastAsia="Times New Roman" w:hAnsi="Tahoma" w:cs="Tahoma"/>
      <w:b/>
      <w:bCs/>
      <w:sz w:val="13"/>
      <w:szCs w:val="13"/>
      <w:lang w:eastAsia="tr-TR"/>
    </w:rPr>
  </w:style>
  <w:style w:type="paragraph" w:customStyle="1" w:styleId="xl125">
    <w:name w:val="xl125"/>
    <w:basedOn w:val="Normal"/>
    <w:rsid w:val="004D7C1B"/>
    <w:pPr>
      <w:pBdr>
        <w:bottom w:val="single" w:sz="4" w:space="0" w:color="000000"/>
        <w:right w:val="single" w:sz="4" w:space="0" w:color="000000"/>
      </w:pBdr>
      <w:shd w:val="clear" w:color="000000" w:fill="DBE4F0"/>
      <w:spacing w:before="100" w:beforeAutospacing="1" w:after="100" w:afterAutospacing="1" w:line="240" w:lineRule="auto"/>
    </w:pPr>
    <w:rPr>
      <w:rFonts w:ascii="Tahoma" w:eastAsia="Times New Roman" w:hAnsi="Tahoma" w:cs="Tahoma"/>
      <w:b/>
      <w:bCs/>
      <w:sz w:val="13"/>
      <w:szCs w:val="13"/>
      <w:lang w:eastAsia="tr-TR"/>
    </w:rPr>
  </w:style>
  <w:style w:type="paragraph" w:customStyle="1" w:styleId="xl126">
    <w:name w:val="xl126"/>
    <w:basedOn w:val="Normal"/>
    <w:rsid w:val="004D7C1B"/>
    <w:pPr>
      <w:pBdr>
        <w:top w:val="single" w:sz="4" w:space="0" w:color="000000"/>
        <w:left w:val="single" w:sz="4" w:space="0" w:color="000000"/>
        <w:right w:val="single" w:sz="4" w:space="0" w:color="000000"/>
      </w:pBdr>
      <w:shd w:val="clear" w:color="000000" w:fill="DBE4F0"/>
      <w:spacing w:before="100" w:beforeAutospacing="1" w:after="100" w:afterAutospacing="1" w:line="240" w:lineRule="auto"/>
    </w:pPr>
    <w:rPr>
      <w:rFonts w:ascii="Tahoma" w:eastAsia="Times New Roman" w:hAnsi="Tahoma" w:cs="Tahoma"/>
      <w:b/>
      <w:bCs/>
      <w:sz w:val="12"/>
      <w:szCs w:val="12"/>
      <w:lang w:eastAsia="tr-TR"/>
    </w:rPr>
  </w:style>
  <w:style w:type="paragraph" w:customStyle="1" w:styleId="xl127">
    <w:name w:val="xl127"/>
    <w:basedOn w:val="Normal"/>
    <w:rsid w:val="004D7C1B"/>
    <w:pPr>
      <w:pBdr>
        <w:left w:val="single" w:sz="4" w:space="0" w:color="000000"/>
        <w:bottom w:val="single" w:sz="4" w:space="0" w:color="000000"/>
        <w:right w:val="single" w:sz="4" w:space="0" w:color="000000"/>
      </w:pBdr>
      <w:shd w:val="clear" w:color="000000" w:fill="DBE4F0"/>
      <w:spacing w:before="100" w:beforeAutospacing="1" w:after="100" w:afterAutospacing="1" w:line="240" w:lineRule="auto"/>
    </w:pPr>
    <w:rPr>
      <w:rFonts w:ascii="Tahoma" w:eastAsia="Times New Roman" w:hAnsi="Tahoma" w:cs="Tahoma"/>
      <w:b/>
      <w:bCs/>
      <w:sz w:val="12"/>
      <w:szCs w:val="12"/>
      <w:lang w:eastAsia="tr-TR"/>
    </w:rPr>
  </w:style>
  <w:style w:type="paragraph" w:customStyle="1" w:styleId="xl128">
    <w:name w:val="xl128"/>
    <w:basedOn w:val="Normal"/>
    <w:rsid w:val="004D7C1B"/>
    <w:pPr>
      <w:pBdr>
        <w:top w:val="single" w:sz="4" w:space="0" w:color="000000"/>
        <w:left w:val="single" w:sz="4" w:space="0" w:color="000000"/>
      </w:pBdr>
      <w:shd w:val="clear" w:color="000000" w:fill="DBE4F0"/>
      <w:spacing w:before="100" w:beforeAutospacing="1" w:after="100" w:afterAutospacing="1" w:line="240" w:lineRule="auto"/>
      <w:jc w:val="center"/>
    </w:pPr>
    <w:rPr>
      <w:rFonts w:ascii="Tahoma" w:eastAsia="Times New Roman" w:hAnsi="Tahoma" w:cs="Tahoma"/>
      <w:b/>
      <w:bCs/>
      <w:sz w:val="13"/>
      <w:szCs w:val="13"/>
      <w:lang w:eastAsia="tr-TR"/>
    </w:rPr>
  </w:style>
  <w:style w:type="paragraph" w:customStyle="1" w:styleId="xl129">
    <w:name w:val="xl129"/>
    <w:basedOn w:val="Normal"/>
    <w:rsid w:val="004D7C1B"/>
    <w:pPr>
      <w:pBdr>
        <w:top w:val="single" w:sz="4" w:space="0" w:color="000000"/>
        <w:right w:val="single" w:sz="4" w:space="0" w:color="000000"/>
      </w:pBdr>
      <w:shd w:val="clear" w:color="000000" w:fill="DBE4F0"/>
      <w:spacing w:before="100" w:beforeAutospacing="1" w:after="100" w:afterAutospacing="1" w:line="240" w:lineRule="auto"/>
      <w:jc w:val="center"/>
    </w:pPr>
    <w:rPr>
      <w:rFonts w:ascii="Tahoma" w:eastAsia="Times New Roman" w:hAnsi="Tahoma" w:cs="Tahoma"/>
      <w:b/>
      <w:bCs/>
      <w:sz w:val="13"/>
      <w:szCs w:val="13"/>
      <w:lang w:eastAsia="tr-TR"/>
    </w:rPr>
  </w:style>
  <w:style w:type="paragraph" w:customStyle="1" w:styleId="xl130">
    <w:name w:val="xl130"/>
    <w:basedOn w:val="Normal"/>
    <w:rsid w:val="004D7C1B"/>
    <w:pPr>
      <w:pBdr>
        <w:left w:val="single" w:sz="4" w:space="0" w:color="000000"/>
        <w:bottom w:val="single" w:sz="4" w:space="0" w:color="000000"/>
      </w:pBdr>
      <w:shd w:val="clear" w:color="000000" w:fill="DBE4F0"/>
      <w:spacing w:before="100" w:beforeAutospacing="1" w:after="100" w:afterAutospacing="1" w:line="240" w:lineRule="auto"/>
      <w:jc w:val="center"/>
    </w:pPr>
    <w:rPr>
      <w:rFonts w:ascii="Tahoma" w:eastAsia="Times New Roman" w:hAnsi="Tahoma" w:cs="Tahoma"/>
      <w:b/>
      <w:bCs/>
      <w:sz w:val="13"/>
      <w:szCs w:val="13"/>
      <w:lang w:eastAsia="tr-TR"/>
    </w:rPr>
  </w:style>
  <w:style w:type="paragraph" w:customStyle="1" w:styleId="xl131">
    <w:name w:val="xl131"/>
    <w:basedOn w:val="Normal"/>
    <w:rsid w:val="004D7C1B"/>
    <w:pPr>
      <w:pBdr>
        <w:bottom w:val="single" w:sz="4" w:space="0" w:color="000000"/>
        <w:right w:val="single" w:sz="4" w:space="0" w:color="000000"/>
      </w:pBdr>
      <w:shd w:val="clear" w:color="000000" w:fill="DBE4F0"/>
      <w:spacing w:before="100" w:beforeAutospacing="1" w:after="100" w:afterAutospacing="1" w:line="240" w:lineRule="auto"/>
      <w:jc w:val="center"/>
    </w:pPr>
    <w:rPr>
      <w:rFonts w:ascii="Tahoma" w:eastAsia="Times New Roman" w:hAnsi="Tahoma" w:cs="Tahoma"/>
      <w:b/>
      <w:bCs/>
      <w:sz w:val="13"/>
      <w:szCs w:val="13"/>
      <w:lang w:eastAsia="tr-TR"/>
    </w:rPr>
  </w:style>
  <w:style w:type="paragraph" w:customStyle="1" w:styleId="xl132">
    <w:name w:val="xl132"/>
    <w:basedOn w:val="Normal"/>
    <w:rsid w:val="004D7C1B"/>
    <w:pPr>
      <w:pBdr>
        <w:top w:val="single" w:sz="4" w:space="0" w:color="000000"/>
        <w:left w:val="single" w:sz="4" w:space="31" w:color="000000"/>
        <w:bottom w:val="single" w:sz="4" w:space="0" w:color="000000"/>
      </w:pBdr>
      <w:shd w:val="clear" w:color="000000" w:fill="DBE4F0"/>
      <w:spacing w:before="100" w:beforeAutospacing="1" w:after="100" w:afterAutospacing="1" w:line="240" w:lineRule="auto"/>
      <w:ind w:firstLineChars="1600" w:firstLine="1600"/>
    </w:pPr>
    <w:rPr>
      <w:rFonts w:ascii="Tahoma" w:eastAsia="Times New Roman" w:hAnsi="Tahoma" w:cs="Tahoma"/>
      <w:b/>
      <w:bCs/>
      <w:sz w:val="15"/>
      <w:szCs w:val="15"/>
      <w:lang w:eastAsia="tr-TR"/>
    </w:rPr>
  </w:style>
  <w:style w:type="paragraph" w:customStyle="1" w:styleId="xl133">
    <w:name w:val="xl133"/>
    <w:basedOn w:val="Normal"/>
    <w:rsid w:val="004D7C1B"/>
    <w:pPr>
      <w:pBdr>
        <w:top w:val="single" w:sz="4" w:space="0" w:color="000000"/>
        <w:bottom w:val="single" w:sz="4" w:space="0" w:color="000000"/>
      </w:pBdr>
      <w:shd w:val="clear" w:color="000000" w:fill="DBE4F0"/>
      <w:spacing w:before="100" w:beforeAutospacing="1" w:after="100" w:afterAutospacing="1" w:line="240" w:lineRule="auto"/>
      <w:ind w:firstLineChars="1600" w:firstLine="1600"/>
    </w:pPr>
    <w:rPr>
      <w:rFonts w:ascii="Tahoma" w:eastAsia="Times New Roman" w:hAnsi="Tahoma" w:cs="Tahoma"/>
      <w:b/>
      <w:bCs/>
      <w:sz w:val="15"/>
      <w:szCs w:val="15"/>
      <w:lang w:eastAsia="tr-TR"/>
    </w:rPr>
  </w:style>
  <w:style w:type="paragraph" w:customStyle="1" w:styleId="xl134">
    <w:name w:val="xl134"/>
    <w:basedOn w:val="Normal"/>
    <w:rsid w:val="004D7C1B"/>
    <w:pPr>
      <w:pBdr>
        <w:top w:val="single" w:sz="4" w:space="0" w:color="000000"/>
        <w:bottom w:val="single" w:sz="4" w:space="0" w:color="000000"/>
        <w:right w:val="single" w:sz="4" w:space="0" w:color="000000"/>
      </w:pBdr>
      <w:shd w:val="clear" w:color="000000" w:fill="DBE4F0"/>
      <w:spacing w:before="100" w:beforeAutospacing="1" w:after="100" w:afterAutospacing="1" w:line="240" w:lineRule="auto"/>
      <w:ind w:firstLineChars="1600" w:firstLine="1600"/>
    </w:pPr>
    <w:rPr>
      <w:rFonts w:ascii="Tahoma" w:eastAsia="Times New Roman" w:hAnsi="Tahoma" w:cs="Tahoma"/>
      <w:b/>
      <w:bCs/>
      <w:sz w:val="15"/>
      <w:szCs w:val="15"/>
      <w:lang w:eastAsia="tr-TR"/>
    </w:rPr>
  </w:style>
  <w:style w:type="paragraph" w:customStyle="1" w:styleId="xl135">
    <w:name w:val="xl135"/>
    <w:basedOn w:val="Normal"/>
    <w:rsid w:val="004D7C1B"/>
    <w:pPr>
      <w:pBdr>
        <w:top w:val="single" w:sz="4" w:space="0" w:color="000000"/>
        <w:left w:val="single" w:sz="4" w:space="31" w:color="000000"/>
        <w:bottom w:val="single" w:sz="4" w:space="0" w:color="000000"/>
      </w:pBdr>
      <w:shd w:val="clear" w:color="000000" w:fill="DBE4F0"/>
      <w:spacing w:before="100" w:beforeAutospacing="1" w:after="100" w:afterAutospacing="1" w:line="240" w:lineRule="auto"/>
      <w:ind w:firstLineChars="1500" w:firstLine="1500"/>
    </w:pPr>
    <w:rPr>
      <w:rFonts w:ascii="Tahoma" w:eastAsia="Times New Roman" w:hAnsi="Tahoma" w:cs="Tahoma"/>
      <w:b/>
      <w:bCs/>
      <w:sz w:val="15"/>
      <w:szCs w:val="15"/>
      <w:lang w:eastAsia="tr-TR"/>
    </w:rPr>
  </w:style>
  <w:style w:type="paragraph" w:customStyle="1" w:styleId="xl136">
    <w:name w:val="xl136"/>
    <w:basedOn w:val="Normal"/>
    <w:rsid w:val="004D7C1B"/>
    <w:pPr>
      <w:pBdr>
        <w:top w:val="single" w:sz="4" w:space="0" w:color="000000"/>
        <w:bottom w:val="single" w:sz="4" w:space="0" w:color="000000"/>
      </w:pBdr>
      <w:shd w:val="clear" w:color="000000" w:fill="DBE4F0"/>
      <w:spacing w:before="100" w:beforeAutospacing="1" w:after="100" w:afterAutospacing="1" w:line="240" w:lineRule="auto"/>
      <w:ind w:firstLineChars="1500" w:firstLine="1500"/>
    </w:pPr>
    <w:rPr>
      <w:rFonts w:ascii="Tahoma" w:eastAsia="Times New Roman" w:hAnsi="Tahoma" w:cs="Tahoma"/>
      <w:b/>
      <w:bCs/>
      <w:sz w:val="15"/>
      <w:szCs w:val="15"/>
      <w:lang w:eastAsia="tr-TR"/>
    </w:rPr>
  </w:style>
  <w:style w:type="paragraph" w:customStyle="1" w:styleId="xl137">
    <w:name w:val="xl137"/>
    <w:basedOn w:val="Normal"/>
    <w:rsid w:val="004D7C1B"/>
    <w:pPr>
      <w:pBdr>
        <w:top w:val="single" w:sz="4" w:space="0" w:color="000000"/>
        <w:bottom w:val="single" w:sz="4" w:space="0" w:color="000000"/>
        <w:right w:val="single" w:sz="4" w:space="0" w:color="000000"/>
      </w:pBdr>
      <w:shd w:val="clear" w:color="000000" w:fill="DBE4F0"/>
      <w:spacing w:before="100" w:beforeAutospacing="1" w:after="100" w:afterAutospacing="1" w:line="240" w:lineRule="auto"/>
      <w:ind w:firstLineChars="1500" w:firstLine="1500"/>
    </w:pPr>
    <w:rPr>
      <w:rFonts w:ascii="Tahoma" w:eastAsia="Times New Roman" w:hAnsi="Tahoma" w:cs="Tahoma"/>
      <w:b/>
      <w:bCs/>
      <w:sz w:val="15"/>
      <w:szCs w:val="15"/>
      <w:lang w:eastAsia="tr-TR"/>
    </w:rPr>
  </w:style>
  <w:style w:type="paragraph" w:customStyle="1" w:styleId="xl138">
    <w:name w:val="xl138"/>
    <w:basedOn w:val="Normal"/>
    <w:rsid w:val="004D7C1B"/>
    <w:pPr>
      <w:pBdr>
        <w:top w:val="single" w:sz="4" w:space="0" w:color="000000"/>
        <w:left w:val="single" w:sz="4" w:space="0" w:color="000000"/>
        <w:bottom w:val="single" w:sz="4" w:space="0" w:color="000000"/>
      </w:pBdr>
      <w:shd w:val="clear" w:color="000000" w:fill="DBE4F0"/>
      <w:spacing w:before="100" w:beforeAutospacing="1" w:after="100" w:afterAutospacing="1" w:line="240" w:lineRule="auto"/>
    </w:pPr>
    <w:rPr>
      <w:rFonts w:ascii="Tahoma" w:eastAsia="Times New Roman" w:hAnsi="Tahoma" w:cs="Tahoma"/>
      <w:b/>
      <w:bCs/>
      <w:sz w:val="13"/>
      <w:szCs w:val="13"/>
      <w:lang w:eastAsia="tr-TR"/>
    </w:rPr>
  </w:style>
  <w:style w:type="paragraph" w:customStyle="1" w:styleId="xl139">
    <w:name w:val="xl139"/>
    <w:basedOn w:val="Normal"/>
    <w:rsid w:val="004D7C1B"/>
    <w:pPr>
      <w:pBdr>
        <w:top w:val="single" w:sz="4" w:space="0" w:color="000000"/>
        <w:bottom w:val="single" w:sz="4" w:space="0" w:color="000000"/>
        <w:right w:val="single" w:sz="4" w:space="0" w:color="000000"/>
      </w:pBdr>
      <w:shd w:val="clear" w:color="000000" w:fill="DBE4F0"/>
      <w:spacing w:before="100" w:beforeAutospacing="1" w:after="100" w:afterAutospacing="1" w:line="240" w:lineRule="auto"/>
    </w:pPr>
    <w:rPr>
      <w:rFonts w:ascii="Tahoma" w:eastAsia="Times New Roman" w:hAnsi="Tahoma" w:cs="Tahoma"/>
      <w:b/>
      <w:bCs/>
      <w:sz w:val="13"/>
      <w:szCs w:val="13"/>
      <w:lang w:eastAsia="tr-TR"/>
    </w:rPr>
  </w:style>
  <w:style w:type="paragraph" w:customStyle="1" w:styleId="xl140">
    <w:name w:val="xl140"/>
    <w:basedOn w:val="Normal"/>
    <w:rsid w:val="004D7C1B"/>
    <w:pPr>
      <w:pBdr>
        <w:top w:val="single" w:sz="4" w:space="0" w:color="000000"/>
        <w:left w:val="single" w:sz="4" w:space="0" w:color="000000"/>
        <w:bottom w:val="single" w:sz="4" w:space="0" w:color="000000"/>
      </w:pBdr>
      <w:shd w:val="clear" w:color="000000" w:fill="DBE4F0"/>
      <w:spacing w:before="100" w:beforeAutospacing="1" w:after="100" w:afterAutospacing="1" w:line="240" w:lineRule="auto"/>
      <w:jc w:val="center"/>
    </w:pPr>
    <w:rPr>
      <w:rFonts w:ascii="Tahoma" w:eastAsia="Times New Roman" w:hAnsi="Tahoma" w:cs="Tahoma"/>
      <w:b/>
      <w:bCs/>
      <w:sz w:val="13"/>
      <w:szCs w:val="13"/>
      <w:lang w:eastAsia="tr-TR"/>
    </w:rPr>
  </w:style>
  <w:style w:type="paragraph" w:customStyle="1" w:styleId="xl141">
    <w:name w:val="xl141"/>
    <w:basedOn w:val="Normal"/>
    <w:rsid w:val="004D7C1B"/>
    <w:pPr>
      <w:pBdr>
        <w:top w:val="single" w:sz="4" w:space="0" w:color="000000"/>
        <w:bottom w:val="single" w:sz="4" w:space="0" w:color="000000"/>
        <w:right w:val="single" w:sz="4" w:space="0" w:color="000000"/>
      </w:pBdr>
      <w:shd w:val="clear" w:color="000000" w:fill="DBE4F0"/>
      <w:spacing w:before="100" w:beforeAutospacing="1" w:after="100" w:afterAutospacing="1" w:line="240" w:lineRule="auto"/>
      <w:jc w:val="center"/>
    </w:pPr>
    <w:rPr>
      <w:rFonts w:ascii="Tahoma" w:eastAsia="Times New Roman" w:hAnsi="Tahoma" w:cs="Tahoma"/>
      <w:b/>
      <w:bCs/>
      <w:sz w:val="13"/>
      <w:szCs w:val="13"/>
      <w:lang w:eastAsia="tr-TR"/>
    </w:rPr>
  </w:style>
  <w:style w:type="paragraph" w:customStyle="1" w:styleId="xl142">
    <w:name w:val="xl142"/>
    <w:basedOn w:val="Normal"/>
    <w:rsid w:val="004D7C1B"/>
    <w:pPr>
      <w:pBdr>
        <w:top w:val="single" w:sz="4" w:space="0" w:color="000000"/>
        <w:left w:val="single" w:sz="4" w:space="0" w:color="000000"/>
        <w:bottom w:val="single" w:sz="4" w:space="0" w:color="000000"/>
      </w:pBdr>
      <w:spacing w:before="100" w:beforeAutospacing="1" w:after="100" w:afterAutospacing="1" w:line="240" w:lineRule="auto"/>
    </w:pPr>
    <w:rPr>
      <w:rFonts w:ascii="Tahoma" w:eastAsia="Times New Roman" w:hAnsi="Tahoma" w:cs="Tahoma"/>
      <w:sz w:val="13"/>
      <w:szCs w:val="13"/>
      <w:lang w:eastAsia="tr-TR"/>
    </w:rPr>
  </w:style>
  <w:style w:type="paragraph" w:customStyle="1" w:styleId="xl143">
    <w:name w:val="xl143"/>
    <w:basedOn w:val="Normal"/>
    <w:rsid w:val="004D7C1B"/>
    <w:pPr>
      <w:pBdr>
        <w:top w:val="single" w:sz="4" w:space="0" w:color="000000"/>
        <w:left w:val="single" w:sz="4" w:space="31" w:color="000000"/>
      </w:pBdr>
      <w:shd w:val="clear" w:color="000000" w:fill="DBE4F0"/>
      <w:spacing w:before="100" w:beforeAutospacing="1" w:after="100" w:afterAutospacing="1" w:line="240" w:lineRule="auto"/>
      <w:ind w:firstLineChars="1500" w:firstLine="1500"/>
    </w:pPr>
    <w:rPr>
      <w:rFonts w:ascii="Tahoma" w:eastAsia="Times New Roman" w:hAnsi="Tahoma" w:cs="Tahoma"/>
      <w:b/>
      <w:bCs/>
      <w:sz w:val="15"/>
      <w:szCs w:val="15"/>
      <w:lang w:eastAsia="tr-TR"/>
    </w:rPr>
  </w:style>
  <w:style w:type="paragraph" w:customStyle="1" w:styleId="xl144">
    <w:name w:val="xl144"/>
    <w:basedOn w:val="Normal"/>
    <w:rsid w:val="004D7C1B"/>
    <w:pPr>
      <w:pBdr>
        <w:top w:val="single" w:sz="4" w:space="0" w:color="000000"/>
      </w:pBdr>
      <w:shd w:val="clear" w:color="000000" w:fill="DBE4F0"/>
      <w:spacing w:before="100" w:beforeAutospacing="1" w:after="100" w:afterAutospacing="1" w:line="240" w:lineRule="auto"/>
      <w:ind w:firstLineChars="1500" w:firstLine="1500"/>
    </w:pPr>
    <w:rPr>
      <w:rFonts w:ascii="Tahoma" w:eastAsia="Times New Roman" w:hAnsi="Tahoma" w:cs="Tahoma"/>
      <w:b/>
      <w:bCs/>
      <w:sz w:val="15"/>
      <w:szCs w:val="15"/>
      <w:lang w:eastAsia="tr-TR"/>
    </w:rPr>
  </w:style>
  <w:style w:type="paragraph" w:customStyle="1" w:styleId="xl145">
    <w:name w:val="xl145"/>
    <w:basedOn w:val="Normal"/>
    <w:rsid w:val="004D7C1B"/>
    <w:pPr>
      <w:pBdr>
        <w:top w:val="single" w:sz="4" w:space="0" w:color="000000"/>
        <w:right w:val="single" w:sz="4" w:space="0" w:color="000000"/>
      </w:pBdr>
      <w:shd w:val="clear" w:color="000000" w:fill="DBE4F0"/>
      <w:spacing w:before="100" w:beforeAutospacing="1" w:after="100" w:afterAutospacing="1" w:line="240" w:lineRule="auto"/>
      <w:ind w:firstLineChars="1500" w:firstLine="1500"/>
    </w:pPr>
    <w:rPr>
      <w:rFonts w:ascii="Tahoma" w:eastAsia="Times New Roman" w:hAnsi="Tahoma" w:cs="Tahoma"/>
      <w:b/>
      <w:bCs/>
      <w:sz w:val="15"/>
      <w:szCs w:val="15"/>
      <w:lang w:eastAsia="tr-TR"/>
    </w:rPr>
  </w:style>
  <w:style w:type="paragraph" w:customStyle="1" w:styleId="xl146">
    <w:name w:val="xl146"/>
    <w:basedOn w:val="Normal"/>
    <w:rsid w:val="004D7C1B"/>
    <w:pPr>
      <w:pBdr>
        <w:left w:val="single" w:sz="4" w:space="31" w:color="000000"/>
      </w:pBdr>
      <w:shd w:val="clear" w:color="000000" w:fill="DBE4F0"/>
      <w:spacing w:before="100" w:beforeAutospacing="1" w:after="100" w:afterAutospacing="1" w:line="240" w:lineRule="auto"/>
      <w:ind w:firstLineChars="1500" w:firstLine="1500"/>
    </w:pPr>
    <w:rPr>
      <w:rFonts w:ascii="Tahoma" w:eastAsia="Times New Roman" w:hAnsi="Tahoma" w:cs="Tahoma"/>
      <w:b/>
      <w:bCs/>
      <w:sz w:val="15"/>
      <w:szCs w:val="15"/>
      <w:lang w:eastAsia="tr-TR"/>
    </w:rPr>
  </w:style>
  <w:style w:type="paragraph" w:customStyle="1" w:styleId="xl147">
    <w:name w:val="xl147"/>
    <w:basedOn w:val="Normal"/>
    <w:rsid w:val="004D7C1B"/>
    <w:pPr>
      <w:shd w:val="clear" w:color="000000" w:fill="DBE4F0"/>
      <w:spacing w:before="100" w:beforeAutospacing="1" w:after="100" w:afterAutospacing="1" w:line="240" w:lineRule="auto"/>
      <w:ind w:firstLineChars="1500" w:firstLine="1500"/>
    </w:pPr>
    <w:rPr>
      <w:rFonts w:ascii="Tahoma" w:eastAsia="Times New Roman" w:hAnsi="Tahoma" w:cs="Tahoma"/>
      <w:b/>
      <w:bCs/>
      <w:sz w:val="15"/>
      <w:szCs w:val="15"/>
      <w:lang w:eastAsia="tr-TR"/>
    </w:rPr>
  </w:style>
  <w:style w:type="paragraph" w:customStyle="1" w:styleId="xl148">
    <w:name w:val="xl148"/>
    <w:basedOn w:val="Normal"/>
    <w:rsid w:val="004D7C1B"/>
    <w:pPr>
      <w:pBdr>
        <w:right w:val="single" w:sz="4" w:space="0" w:color="000000"/>
      </w:pBdr>
      <w:shd w:val="clear" w:color="000000" w:fill="DBE4F0"/>
      <w:spacing w:before="100" w:beforeAutospacing="1" w:after="100" w:afterAutospacing="1" w:line="240" w:lineRule="auto"/>
      <w:ind w:firstLineChars="1500" w:firstLine="1500"/>
    </w:pPr>
    <w:rPr>
      <w:rFonts w:ascii="Tahoma" w:eastAsia="Times New Roman" w:hAnsi="Tahoma" w:cs="Tahoma"/>
      <w:b/>
      <w:bCs/>
      <w:sz w:val="15"/>
      <w:szCs w:val="15"/>
      <w:lang w:eastAsia="tr-TR"/>
    </w:rPr>
  </w:style>
  <w:style w:type="paragraph" w:customStyle="1" w:styleId="xl149">
    <w:name w:val="xl149"/>
    <w:basedOn w:val="Normal"/>
    <w:rsid w:val="004D7C1B"/>
    <w:pPr>
      <w:pBdr>
        <w:left w:val="single" w:sz="4" w:space="31" w:color="000000"/>
        <w:bottom w:val="single" w:sz="4" w:space="0" w:color="000000"/>
      </w:pBdr>
      <w:shd w:val="clear" w:color="000000" w:fill="DBE4F0"/>
      <w:spacing w:before="100" w:beforeAutospacing="1" w:after="100" w:afterAutospacing="1" w:line="240" w:lineRule="auto"/>
      <w:ind w:firstLineChars="1500" w:firstLine="1500"/>
    </w:pPr>
    <w:rPr>
      <w:rFonts w:ascii="Tahoma" w:eastAsia="Times New Roman" w:hAnsi="Tahoma" w:cs="Tahoma"/>
      <w:b/>
      <w:bCs/>
      <w:sz w:val="15"/>
      <w:szCs w:val="15"/>
      <w:lang w:eastAsia="tr-TR"/>
    </w:rPr>
  </w:style>
  <w:style w:type="paragraph" w:customStyle="1" w:styleId="xl150">
    <w:name w:val="xl150"/>
    <w:basedOn w:val="Normal"/>
    <w:rsid w:val="004D7C1B"/>
    <w:pPr>
      <w:pBdr>
        <w:bottom w:val="single" w:sz="4" w:space="0" w:color="000000"/>
      </w:pBdr>
      <w:shd w:val="clear" w:color="000000" w:fill="DBE4F0"/>
      <w:spacing w:before="100" w:beforeAutospacing="1" w:after="100" w:afterAutospacing="1" w:line="240" w:lineRule="auto"/>
      <w:ind w:firstLineChars="1500" w:firstLine="1500"/>
    </w:pPr>
    <w:rPr>
      <w:rFonts w:ascii="Tahoma" w:eastAsia="Times New Roman" w:hAnsi="Tahoma" w:cs="Tahoma"/>
      <w:b/>
      <w:bCs/>
      <w:sz w:val="15"/>
      <w:szCs w:val="15"/>
      <w:lang w:eastAsia="tr-TR"/>
    </w:rPr>
  </w:style>
  <w:style w:type="paragraph" w:customStyle="1" w:styleId="xl151">
    <w:name w:val="xl151"/>
    <w:basedOn w:val="Normal"/>
    <w:rsid w:val="004D7C1B"/>
    <w:pPr>
      <w:pBdr>
        <w:bottom w:val="single" w:sz="4" w:space="0" w:color="000000"/>
        <w:right w:val="single" w:sz="4" w:space="0" w:color="000000"/>
      </w:pBdr>
      <w:shd w:val="clear" w:color="000000" w:fill="DBE4F0"/>
      <w:spacing w:before="100" w:beforeAutospacing="1" w:after="100" w:afterAutospacing="1" w:line="240" w:lineRule="auto"/>
      <w:ind w:firstLineChars="1500" w:firstLine="1500"/>
    </w:pPr>
    <w:rPr>
      <w:rFonts w:ascii="Tahoma" w:eastAsia="Times New Roman" w:hAnsi="Tahoma" w:cs="Tahoma"/>
      <w:b/>
      <w:bCs/>
      <w:sz w:val="15"/>
      <w:szCs w:val="15"/>
      <w:lang w:eastAsia="tr-TR"/>
    </w:rPr>
  </w:style>
  <w:style w:type="paragraph" w:customStyle="1" w:styleId="xl152">
    <w:name w:val="xl152"/>
    <w:basedOn w:val="Normal"/>
    <w:rsid w:val="004D7C1B"/>
    <w:pPr>
      <w:pBdr>
        <w:top w:val="single" w:sz="4" w:space="0" w:color="000000"/>
        <w:left w:val="single" w:sz="4" w:space="0" w:color="000000"/>
        <w:right w:val="single" w:sz="4" w:space="0" w:color="000000"/>
      </w:pBdr>
      <w:shd w:val="clear" w:color="000000" w:fill="DBE4F0"/>
      <w:spacing w:before="100" w:beforeAutospacing="1" w:after="100" w:afterAutospacing="1" w:line="240" w:lineRule="auto"/>
      <w:jc w:val="center"/>
    </w:pPr>
    <w:rPr>
      <w:rFonts w:ascii="Tahoma" w:eastAsia="Times New Roman" w:hAnsi="Tahoma" w:cs="Tahoma"/>
      <w:b/>
      <w:bCs/>
      <w:sz w:val="13"/>
      <w:szCs w:val="13"/>
      <w:lang w:eastAsia="tr-TR"/>
    </w:rPr>
  </w:style>
  <w:style w:type="paragraph" w:customStyle="1" w:styleId="xl153">
    <w:name w:val="xl153"/>
    <w:basedOn w:val="Normal"/>
    <w:rsid w:val="004D7C1B"/>
    <w:pPr>
      <w:pBdr>
        <w:left w:val="single" w:sz="4" w:space="0" w:color="000000"/>
        <w:bottom w:val="single" w:sz="4" w:space="0" w:color="000000"/>
        <w:right w:val="single" w:sz="4" w:space="0" w:color="000000"/>
      </w:pBdr>
      <w:shd w:val="clear" w:color="000000" w:fill="DBE4F0"/>
      <w:spacing w:before="100" w:beforeAutospacing="1" w:after="100" w:afterAutospacing="1" w:line="240" w:lineRule="auto"/>
      <w:jc w:val="center"/>
    </w:pPr>
    <w:rPr>
      <w:rFonts w:ascii="Tahoma" w:eastAsia="Times New Roman" w:hAnsi="Tahoma" w:cs="Tahoma"/>
      <w:b/>
      <w:bCs/>
      <w:sz w:val="13"/>
      <w:szCs w:val="13"/>
      <w:lang w:eastAsia="tr-TR"/>
    </w:rPr>
  </w:style>
  <w:style w:type="paragraph" w:customStyle="1" w:styleId="xl154">
    <w:name w:val="xl154"/>
    <w:basedOn w:val="Normal"/>
    <w:rsid w:val="004D7C1B"/>
    <w:pPr>
      <w:pBdr>
        <w:top w:val="single" w:sz="4" w:space="0" w:color="000000"/>
        <w:left w:val="single" w:sz="4" w:space="7" w:color="000000"/>
        <w:right w:val="single" w:sz="4" w:space="0" w:color="000000"/>
      </w:pBdr>
      <w:shd w:val="clear" w:color="000000" w:fill="DBE4F0"/>
      <w:spacing w:before="100" w:beforeAutospacing="1" w:after="100" w:afterAutospacing="1" w:line="240" w:lineRule="auto"/>
      <w:ind w:firstLineChars="100" w:firstLine="100"/>
    </w:pPr>
    <w:rPr>
      <w:rFonts w:ascii="Tahoma" w:eastAsia="Times New Roman" w:hAnsi="Tahoma" w:cs="Tahoma"/>
      <w:b/>
      <w:bCs/>
      <w:sz w:val="13"/>
      <w:szCs w:val="13"/>
      <w:lang w:eastAsia="tr-TR"/>
    </w:rPr>
  </w:style>
  <w:style w:type="paragraph" w:customStyle="1" w:styleId="xl155">
    <w:name w:val="xl155"/>
    <w:basedOn w:val="Normal"/>
    <w:rsid w:val="004D7C1B"/>
    <w:pPr>
      <w:pBdr>
        <w:left w:val="single" w:sz="4" w:space="7" w:color="000000"/>
        <w:bottom w:val="single" w:sz="4" w:space="0" w:color="000000"/>
        <w:right w:val="single" w:sz="4" w:space="0" w:color="000000"/>
      </w:pBdr>
      <w:shd w:val="clear" w:color="000000" w:fill="DBE4F0"/>
      <w:spacing w:before="100" w:beforeAutospacing="1" w:after="100" w:afterAutospacing="1" w:line="240" w:lineRule="auto"/>
      <w:ind w:firstLineChars="100" w:firstLine="100"/>
    </w:pPr>
    <w:rPr>
      <w:rFonts w:ascii="Tahoma" w:eastAsia="Times New Roman" w:hAnsi="Tahoma" w:cs="Tahoma"/>
      <w:b/>
      <w:bCs/>
      <w:sz w:val="13"/>
      <w:szCs w:val="13"/>
      <w:lang w:eastAsia="tr-TR"/>
    </w:rPr>
  </w:style>
  <w:style w:type="paragraph" w:customStyle="1" w:styleId="xl156">
    <w:name w:val="xl156"/>
    <w:basedOn w:val="Normal"/>
    <w:rsid w:val="004D7C1B"/>
    <w:pPr>
      <w:pBdr>
        <w:left w:val="single" w:sz="4" w:space="0" w:color="000000"/>
        <w:right w:val="single" w:sz="4" w:space="0" w:color="000000"/>
      </w:pBdr>
      <w:shd w:val="clear" w:color="000000" w:fill="DBE4F0"/>
      <w:spacing w:before="100" w:beforeAutospacing="1" w:after="100" w:afterAutospacing="1" w:line="240" w:lineRule="auto"/>
      <w:jc w:val="center"/>
    </w:pPr>
    <w:rPr>
      <w:rFonts w:ascii="Tahoma" w:eastAsia="Times New Roman" w:hAnsi="Tahoma" w:cs="Tahoma"/>
      <w:b/>
      <w:bCs/>
      <w:sz w:val="13"/>
      <w:szCs w:val="13"/>
      <w:lang w:eastAsia="tr-TR"/>
    </w:rPr>
  </w:style>
  <w:style w:type="paragraph" w:customStyle="1" w:styleId="xl157">
    <w:name w:val="xl157"/>
    <w:basedOn w:val="Normal"/>
    <w:rsid w:val="004D7C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3"/>
      <w:szCs w:val="13"/>
      <w:lang w:eastAsia="tr-TR"/>
    </w:rPr>
  </w:style>
  <w:style w:type="paragraph" w:customStyle="1" w:styleId="xl158">
    <w:name w:val="xl158"/>
    <w:basedOn w:val="Normal"/>
    <w:rsid w:val="004D7C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3"/>
      <w:szCs w:val="13"/>
      <w:lang w:eastAsia="tr-TR"/>
    </w:rPr>
  </w:style>
  <w:style w:type="paragraph" w:customStyle="1" w:styleId="xl159">
    <w:name w:val="xl159"/>
    <w:basedOn w:val="Normal"/>
    <w:rsid w:val="004D7C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3"/>
      <w:szCs w:val="13"/>
      <w:lang w:eastAsia="tr-TR"/>
    </w:rPr>
  </w:style>
  <w:style w:type="paragraph" w:customStyle="1" w:styleId="xl160">
    <w:name w:val="xl160"/>
    <w:basedOn w:val="Normal"/>
    <w:rsid w:val="004D7C1B"/>
    <w:pPr>
      <w:pBdr>
        <w:left w:val="single" w:sz="4" w:space="0" w:color="000000"/>
        <w:right w:val="single" w:sz="4" w:space="0" w:color="000000"/>
      </w:pBdr>
      <w:shd w:val="clear" w:color="000000" w:fill="DBE4F0"/>
      <w:spacing w:before="100" w:beforeAutospacing="1" w:after="100" w:afterAutospacing="1" w:line="240" w:lineRule="auto"/>
    </w:pPr>
    <w:rPr>
      <w:rFonts w:ascii="Tahoma" w:eastAsia="Times New Roman" w:hAnsi="Tahoma" w:cs="Tahoma"/>
      <w:b/>
      <w:bCs/>
      <w:sz w:val="13"/>
      <w:szCs w:val="13"/>
      <w:lang w:eastAsia="tr-TR"/>
    </w:rPr>
  </w:style>
  <w:style w:type="paragraph" w:customStyle="1" w:styleId="xl161">
    <w:name w:val="xl161"/>
    <w:basedOn w:val="Normal"/>
    <w:rsid w:val="004D7C1B"/>
    <w:pPr>
      <w:pBdr>
        <w:left w:val="single" w:sz="4" w:space="0" w:color="000000"/>
      </w:pBdr>
      <w:shd w:val="clear" w:color="000000" w:fill="DBE4F0"/>
      <w:spacing w:before="100" w:beforeAutospacing="1" w:after="100" w:afterAutospacing="1" w:line="240" w:lineRule="auto"/>
    </w:pPr>
    <w:rPr>
      <w:rFonts w:ascii="Tahoma" w:eastAsia="Times New Roman" w:hAnsi="Tahoma" w:cs="Tahoma"/>
      <w:b/>
      <w:bCs/>
      <w:sz w:val="13"/>
      <w:szCs w:val="13"/>
      <w:lang w:eastAsia="tr-TR"/>
    </w:rPr>
  </w:style>
  <w:style w:type="paragraph" w:customStyle="1" w:styleId="xl162">
    <w:name w:val="xl162"/>
    <w:basedOn w:val="Normal"/>
    <w:rsid w:val="004D7C1B"/>
    <w:pPr>
      <w:pBdr>
        <w:right w:val="single" w:sz="4" w:space="0" w:color="000000"/>
      </w:pBdr>
      <w:shd w:val="clear" w:color="000000" w:fill="DBE4F0"/>
      <w:spacing w:before="100" w:beforeAutospacing="1" w:after="100" w:afterAutospacing="1" w:line="240" w:lineRule="auto"/>
    </w:pPr>
    <w:rPr>
      <w:rFonts w:ascii="Tahoma" w:eastAsia="Times New Roman" w:hAnsi="Tahoma" w:cs="Tahoma"/>
      <w:b/>
      <w:bCs/>
      <w:sz w:val="13"/>
      <w:szCs w:val="13"/>
      <w:lang w:eastAsia="tr-TR"/>
    </w:rPr>
  </w:style>
  <w:style w:type="paragraph" w:customStyle="1" w:styleId="xl163">
    <w:name w:val="xl163"/>
    <w:basedOn w:val="Normal"/>
    <w:rsid w:val="004D7C1B"/>
    <w:pPr>
      <w:pBdr>
        <w:left w:val="single" w:sz="4" w:space="0" w:color="000000"/>
        <w:right w:val="single" w:sz="4" w:space="0" w:color="000000"/>
      </w:pBdr>
      <w:shd w:val="clear" w:color="000000" w:fill="DBE4F0"/>
      <w:spacing w:before="100" w:beforeAutospacing="1" w:after="100" w:afterAutospacing="1" w:line="240" w:lineRule="auto"/>
    </w:pPr>
    <w:rPr>
      <w:rFonts w:ascii="Tahoma" w:eastAsia="Times New Roman" w:hAnsi="Tahoma" w:cs="Tahoma"/>
      <w:b/>
      <w:bCs/>
      <w:sz w:val="12"/>
      <w:szCs w:val="12"/>
      <w:lang w:eastAsia="tr-TR"/>
    </w:rPr>
  </w:style>
  <w:style w:type="paragraph" w:customStyle="1" w:styleId="xl164">
    <w:name w:val="xl164"/>
    <w:basedOn w:val="Normal"/>
    <w:rsid w:val="004D7C1B"/>
    <w:pPr>
      <w:pBdr>
        <w:left w:val="single" w:sz="4" w:space="0" w:color="000000"/>
      </w:pBdr>
      <w:shd w:val="clear" w:color="000000" w:fill="DBE4F0"/>
      <w:spacing w:before="100" w:beforeAutospacing="1" w:after="100" w:afterAutospacing="1" w:line="240" w:lineRule="auto"/>
      <w:jc w:val="center"/>
    </w:pPr>
    <w:rPr>
      <w:rFonts w:ascii="Tahoma" w:eastAsia="Times New Roman" w:hAnsi="Tahoma" w:cs="Tahoma"/>
      <w:b/>
      <w:bCs/>
      <w:sz w:val="13"/>
      <w:szCs w:val="13"/>
      <w:lang w:eastAsia="tr-TR"/>
    </w:rPr>
  </w:style>
  <w:style w:type="paragraph" w:customStyle="1" w:styleId="xl165">
    <w:name w:val="xl165"/>
    <w:basedOn w:val="Normal"/>
    <w:rsid w:val="004D7C1B"/>
    <w:pPr>
      <w:pBdr>
        <w:right w:val="single" w:sz="4" w:space="0" w:color="000000"/>
      </w:pBdr>
      <w:shd w:val="clear" w:color="000000" w:fill="DBE4F0"/>
      <w:spacing w:before="100" w:beforeAutospacing="1" w:after="100" w:afterAutospacing="1" w:line="240" w:lineRule="auto"/>
      <w:jc w:val="center"/>
    </w:pPr>
    <w:rPr>
      <w:rFonts w:ascii="Tahoma" w:eastAsia="Times New Roman" w:hAnsi="Tahoma" w:cs="Tahoma"/>
      <w:b/>
      <w:bCs/>
      <w:sz w:val="13"/>
      <w:szCs w:val="13"/>
      <w:lang w:eastAsia="tr-TR"/>
    </w:rPr>
  </w:style>
  <w:style w:type="paragraph" w:customStyle="1" w:styleId="xl166">
    <w:name w:val="xl166"/>
    <w:basedOn w:val="Normal"/>
    <w:rsid w:val="004D7C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3"/>
      <w:szCs w:val="13"/>
      <w:lang w:eastAsia="tr-TR"/>
    </w:rPr>
  </w:style>
  <w:style w:type="paragraph" w:customStyle="1" w:styleId="xl167">
    <w:name w:val="xl167"/>
    <w:basedOn w:val="Normal"/>
    <w:rsid w:val="004D7C1B"/>
    <w:pPr>
      <w:pBdr>
        <w:left w:val="single" w:sz="4" w:space="0" w:color="000000"/>
        <w:right w:val="single" w:sz="4" w:space="0" w:color="000000"/>
      </w:pBdr>
      <w:spacing w:before="100" w:beforeAutospacing="1" w:after="100" w:afterAutospacing="1" w:line="240" w:lineRule="auto"/>
      <w:textAlignment w:val="center"/>
    </w:pPr>
    <w:rPr>
      <w:rFonts w:ascii="Tahoma" w:eastAsia="Times New Roman" w:hAnsi="Tahoma" w:cs="Tahoma"/>
      <w:sz w:val="13"/>
      <w:szCs w:val="13"/>
      <w:lang w:eastAsia="tr-TR"/>
    </w:rPr>
  </w:style>
  <w:style w:type="paragraph" w:customStyle="1" w:styleId="xl168">
    <w:name w:val="xl168"/>
    <w:basedOn w:val="Normal"/>
    <w:rsid w:val="004D7C1B"/>
    <w:pPr>
      <w:pBdr>
        <w:left w:val="single" w:sz="4" w:space="0" w:color="000000"/>
        <w:right w:val="single" w:sz="4" w:space="0" w:color="000000"/>
      </w:pBdr>
      <w:spacing w:before="100" w:beforeAutospacing="1" w:after="100" w:afterAutospacing="1" w:line="240" w:lineRule="auto"/>
      <w:textAlignment w:val="center"/>
    </w:pPr>
    <w:rPr>
      <w:rFonts w:ascii="Tahoma" w:eastAsia="Times New Roman" w:hAnsi="Tahoma" w:cs="Tahoma"/>
      <w:sz w:val="13"/>
      <w:szCs w:val="13"/>
      <w:lang w:eastAsia="tr-TR"/>
    </w:rPr>
  </w:style>
  <w:style w:type="paragraph" w:customStyle="1" w:styleId="xl169">
    <w:name w:val="xl169"/>
    <w:basedOn w:val="Normal"/>
    <w:rsid w:val="004D7C1B"/>
    <w:pPr>
      <w:pBdr>
        <w:left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sz w:val="13"/>
      <w:szCs w:val="13"/>
      <w:lang w:eastAsia="tr-TR"/>
    </w:rPr>
  </w:style>
  <w:style w:type="paragraph" w:customStyle="1" w:styleId="xl170">
    <w:name w:val="xl170"/>
    <w:basedOn w:val="Normal"/>
    <w:rsid w:val="004D7C1B"/>
    <w:pPr>
      <w:pBdr>
        <w:top w:val="single" w:sz="4" w:space="0" w:color="000000"/>
        <w:left w:val="single" w:sz="4" w:space="27" w:color="000000"/>
      </w:pBdr>
      <w:shd w:val="clear" w:color="000000" w:fill="EBF0DD"/>
      <w:spacing w:before="100" w:beforeAutospacing="1" w:after="100" w:afterAutospacing="1" w:line="240" w:lineRule="auto"/>
      <w:ind w:firstLineChars="400" w:firstLine="400"/>
    </w:pPr>
    <w:rPr>
      <w:rFonts w:ascii="Tahoma" w:eastAsia="Times New Roman" w:hAnsi="Tahoma" w:cs="Tahoma"/>
      <w:b/>
      <w:bCs/>
      <w:sz w:val="13"/>
      <w:szCs w:val="13"/>
      <w:lang w:eastAsia="tr-TR"/>
    </w:rPr>
  </w:style>
  <w:style w:type="paragraph" w:customStyle="1" w:styleId="xl171">
    <w:name w:val="xl171"/>
    <w:basedOn w:val="Normal"/>
    <w:rsid w:val="004D7C1B"/>
    <w:pPr>
      <w:pBdr>
        <w:top w:val="single" w:sz="4" w:space="0" w:color="000000"/>
      </w:pBdr>
      <w:shd w:val="clear" w:color="000000" w:fill="EBF0DD"/>
      <w:spacing w:before="100" w:beforeAutospacing="1" w:after="100" w:afterAutospacing="1" w:line="240" w:lineRule="auto"/>
      <w:ind w:firstLineChars="400" w:firstLine="400"/>
    </w:pPr>
    <w:rPr>
      <w:rFonts w:ascii="Tahoma" w:eastAsia="Times New Roman" w:hAnsi="Tahoma" w:cs="Tahoma"/>
      <w:b/>
      <w:bCs/>
      <w:sz w:val="13"/>
      <w:szCs w:val="13"/>
      <w:lang w:eastAsia="tr-TR"/>
    </w:rPr>
  </w:style>
  <w:style w:type="paragraph" w:customStyle="1" w:styleId="xl172">
    <w:name w:val="xl172"/>
    <w:basedOn w:val="Normal"/>
    <w:rsid w:val="004D7C1B"/>
    <w:pPr>
      <w:pBdr>
        <w:top w:val="single" w:sz="4" w:space="0" w:color="000000"/>
        <w:right w:val="single" w:sz="4" w:space="0" w:color="000000"/>
      </w:pBdr>
      <w:shd w:val="clear" w:color="000000" w:fill="EBF0DD"/>
      <w:spacing w:before="100" w:beforeAutospacing="1" w:after="100" w:afterAutospacing="1" w:line="240" w:lineRule="auto"/>
      <w:ind w:firstLineChars="400" w:firstLine="400"/>
    </w:pPr>
    <w:rPr>
      <w:rFonts w:ascii="Tahoma" w:eastAsia="Times New Roman" w:hAnsi="Tahoma" w:cs="Tahoma"/>
      <w:b/>
      <w:bCs/>
      <w:sz w:val="13"/>
      <w:szCs w:val="13"/>
      <w:lang w:eastAsia="tr-TR"/>
    </w:rPr>
  </w:style>
  <w:style w:type="paragraph" w:customStyle="1" w:styleId="xl173">
    <w:name w:val="xl173"/>
    <w:basedOn w:val="Normal"/>
    <w:rsid w:val="004D7C1B"/>
    <w:pPr>
      <w:pBdr>
        <w:left w:val="single" w:sz="4" w:space="27" w:color="000000"/>
      </w:pBdr>
      <w:shd w:val="clear" w:color="000000" w:fill="EBF0DD"/>
      <w:spacing w:before="100" w:beforeAutospacing="1" w:after="100" w:afterAutospacing="1" w:line="240" w:lineRule="auto"/>
      <w:ind w:firstLineChars="400" w:firstLine="400"/>
    </w:pPr>
    <w:rPr>
      <w:rFonts w:ascii="Tahoma" w:eastAsia="Times New Roman" w:hAnsi="Tahoma" w:cs="Tahoma"/>
      <w:b/>
      <w:bCs/>
      <w:sz w:val="13"/>
      <w:szCs w:val="13"/>
      <w:lang w:eastAsia="tr-TR"/>
    </w:rPr>
  </w:style>
  <w:style w:type="paragraph" w:customStyle="1" w:styleId="xl174">
    <w:name w:val="xl174"/>
    <w:basedOn w:val="Normal"/>
    <w:rsid w:val="004D7C1B"/>
    <w:pPr>
      <w:shd w:val="clear" w:color="000000" w:fill="EBF0DD"/>
      <w:spacing w:before="100" w:beforeAutospacing="1" w:after="100" w:afterAutospacing="1" w:line="240" w:lineRule="auto"/>
      <w:ind w:firstLineChars="400" w:firstLine="400"/>
    </w:pPr>
    <w:rPr>
      <w:rFonts w:ascii="Tahoma" w:eastAsia="Times New Roman" w:hAnsi="Tahoma" w:cs="Tahoma"/>
      <w:b/>
      <w:bCs/>
      <w:sz w:val="13"/>
      <w:szCs w:val="13"/>
      <w:lang w:eastAsia="tr-TR"/>
    </w:rPr>
  </w:style>
  <w:style w:type="paragraph" w:customStyle="1" w:styleId="xl175">
    <w:name w:val="xl175"/>
    <w:basedOn w:val="Normal"/>
    <w:rsid w:val="004D7C1B"/>
    <w:pPr>
      <w:pBdr>
        <w:right w:val="single" w:sz="4" w:space="0" w:color="000000"/>
      </w:pBdr>
      <w:shd w:val="clear" w:color="000000" w:fill="EBF0DD"/>
      <w:spacing w:before="100" w:beforeAutospacing="1" w:after="100" w:afterAutospacing="1" w:line="240" w:lineRule="auto"/>
      <w:ind w:firstLineChars="400" w:firstLine="400"/>
    </w:pPr>
    <w:rPr>
      <w:rFonts w:ascii="Tahoma" w:eastAsia="Times New Roman" w:hAnsi="Tahoma" w:cs="Tahoma"/>
      <w:b/>
      <w:bCs/>
      <w:sz w:val="13"/>
      <w:szCs w:val="13"/>
      <w:lang w:eastAsia="tr-TR"/>
    </w:rPr>
  </w:style>
  <w:style w:type="paragraph" w:customStyle="1" w:styleId="xl176">
    <w:name w:val="xl176"/>
    <w:basedOn w:val="Normal"/>
    <w:rsid w:val="004D7C1B"/>
    <w:pPr>
      <w:pBdr>
        <w:left w:val="single" w:sz="4" w:space="27" w:color="000000"/>
        <w:bottom w:val="single" w:sz="4" w:space="0" w:color="000000"/>
      </w:pBdr>
      <w:shd w:val="clear" w:color="000000" w:fill="EBF0DD"/>
      <w:spacing w:before="100" w:beforeAutospacing="1" w:after="100" w:afterAutospacing="1" w:line="240" w:lineRule="auto"/>
      <w:ind w:firstLineChars="400" w:firstLine="400"/>
    </w:pPr>
    <w:rPr>
      <w:rFonts w:ascii="Tahoma" w:eastAsia="Times New Roman" w:hAnsi="Tahoma" w:cs="Tahoma"/>
      <w:b/>
      <w:bCs/>
      <w:sz w:val="13"/>
      <w:szCs w:val="13"/>
      <w:lang w:eastAsia="tr-TR"/>
    </w:rPr>
  </w:style>
  <w:style w:type="paragraph" w:customStyle="1" w:styleId="xl177">
    <w:name w:val="xl177"/>
    <w:basedOn w:val="Normal"/>
    <w:rsid w:val="004D7C1B"/>
    <w:pPr>
      <w:pBdr>
        <w:bottom w:val="single" w:sz="4" w:space="0" w:color="000000"/>
      </w:pBdr>
      <w:shd w:val="clear" w:color="000000" w:fill="EBF0DD"/>
      <w:spacing w:before="100" w:beforeAutospacing="1" w:after="100" w:afterAutospacing="1" w:line="240" w:lineRule="auto"/>
      <w:ind w:firstLineChars="400" w:firstLine="400"/>
    </w:pPr>
    <w:rPr>
      <w:rFonts w:ascii="Tahoma" w:eastAsia="Times New Roman" w:hAnsi="Tahoma" w:cs="Tahoma"/>
      <w:b/>
      <w:bCs/>
      <w:sz w:val="13"/>
      <w:szCs w:val="13"/>
      <w:lang w:eastAsia="tr-TR"/>
    </w:rPr>
  </w:style>
  <w:style w:type="paragraph" w:customStyle="1" w:styleId="xl178">
    <w:name w:val="xl178"/>
    <w:basedOn w:val="Normal"/>
    <w:rsid w:val="004D7C1B"/>
    <w:pPr>
      <w:pBdr>
        <w:bottom w:val="single" w:sz="4" w:space="0" w:color="000000"/>
        <w:right w:val="single" w:sz="4" w:space="0" w:color="000000"/>
      </w:pBdr>
      <w:shd w:val="clear" w:color="000000" w:fill="EBF0DD"/>
      <w:spacing w:before="100" w:beforeAutospacing="1" w:after="100" w:afterAutospacing="1" w:line="240" w:lineRule="auto"/>
      <w:ind w:firstLineChars="400" w:firstLine="400"/>
    </w:pPr>
    <w:rPr>
      <w:rFonts w:ascii="Tahoma" w:eastAsia="Times New Roman" w:hAnsi="Tahoma" w:cs="Tahoma"/>
      <w:b/>
      <w:bCs/>
      <w:sz w:val="13"/>
      <w:szCs w:val="13"/>
      <w:lang w:eastAsia="tr-TR"/>
    </w:rPr>
  </w:style>
  <w:style w:type="paragraph" w:customStyle="1" w:styleId="xl179">
    <w:name w:val="xl179"/>
    <w:basedOn w:val="Normal"/>
    <w:rsid w:val="004D7C1B"/>
    <w:pPr>
      <w:pBdr>
        <w:top w:val="single" w:sz="4" w:space="0" w:color="000000"/>
        <w:left w:val="single" w:sz="4" w:space="31" w:color="000000"/>
      </w:pBdr>
      <w:shd w:val="clear" w:color="000000" w:fill="EBF0DD"/>
      <w:spacing w:before="100" w:beforeAutospacing="1" w:after="100" w:afterAutospacing="1" w:line="240" w:lineRule="auto"/>
      <w:ind w:firstLineChars="500" w:firstLine="500"/>
    </w:pPr>
    <w:rPr>
      <w:rFonts w:ascii="Tahoma" w:eastAsia="Times New Roman" w:hAnsi="Tahoma" w:cs="Tahoma"/>
      <w:b/>
      <w:bCs/>
      <w:sz w:val="13"/>
      <w:szCs w:val="13"/>
      <w:lang w:eastAsia="tr-TR"/>
    </w:rPr>
  </w:style>
  <w:style w:type="paragraph" w:customStyle="1" w:styleId="xl180">
    <w:name w:val="xl180"/>
    <w:basedOn w:val="Normal"/>
    <w:rsid w:val="004D7C1B"/>
    <w:pPr>
      <w:pBdr>
        <w:top w:val="single" w:sz="4" w:space="0" w:color="000000"/>
      </w:pBdr>
      <w:shd w:val="clear" w:color="000000" w:fill="EBF0DD"/>
      <w:spacing w:before="100" w:beforeAutospacing="1" w:after="100" w:afterAutospacing="1" w:line="240" w:lineRule="auto"/>
      <w:ind w:firstLineChars="500" w:firstLine="500"/>
    </w:pPr>
    <w:rPr>
      <w:rFonts w:ascii="Tahoma" w:eastAsia="Times New Roman" w:hAnsi="Tahoma" w:cs="Tahoma"/>
      <w:b/>
      <w:bCs/>
      <w:sz w:val="13"/>
      <w:szCs w:val="13"/>
      <w:lang w:eastAsia="tr-TR"/>
    </w:rPr>
  </w:style>
  <w:style w:type="paragraph" w:customStyle="1" w:styleId="xl181">
    <w:name w:val="xl181"/>
    <w:basedOn w:val="Normal"/>
    <w:rsid w:val="004D7C1B"/>
    <w:pPr>
      <w:pBdr>
        <w:top w:val="single" w:sz="4" w:space="0" w:color="000000"/>
        <w:right w:val="single" w:sz="4" w:space="0" w:color="000000"/>
      </w:pBdr>
      <w:shd w:val="clear" w:color="000000" w:fill="EBF0DD"/>
      <w:spacing w:before="100" w:beforeAutospacing="1" w:after="100" w:afterAutospacing="1" w:line="240" w:lineRule="auto"/>
      <w:ind w:firstLineChars="500" w:firstLine="500"/>
    </w:pPr>
    <w:rPr>
      <w:rFonts w:ascii="Tahoma" w:eastAsia="Times New Roman" w:hAnsi="Tahoma" w:cs="Tahoma"/>
      <w:b/>
      <w:bCs/>
      <w:sz w:val="13"/>
      <w:szCs w:val="13"/>
      <w:lang w:eastAsia="tr-TR"/>
    </w:rPr>
  </w:style>
  <w:style w:type="paragraph" w:customStyle="1" w:styleId="xl182">
    <w:name w:val="xl182"/>
    <w:basedOn w:val="Normal"/>
    <w:rsid w:val="004D7C1B"/>
    <w:pPr>
      <w:pBdr>
        <w:left w:val="single" w:sz="4" w:space="31" w:color="000000"/>
        <w:bottom w:val="single" w:sz="4" w:space="0" w:color="000000"/>
      </w:pBdr>
      <w:shd w:val="clear" w:color="000000" w:fill="EBF0DD"/>
      <w:spacing w:before="100" w:beforeAutospacing="1" w:after="100" w:afterAutospacing="1" w:line="240" w:lineRule="auto"/>
      <w:ind w:firstLineChars="500" w:firstLine="500"/>
    </w:pPr>
    <w:rPr>
      <w:rFonts w:ascii="Tahoma" w:eastAsia="Times New Roman" w:hAnsi="Tahoma" w:cs="Tahoma"/>
      <w:b/>
      <w:bCs/>
      <w:sz w:val="13"/>
      <w:szCs w:val="13"/>
      <w:lang w:eastAsia="tr-TR"/>
    </w:rPr>
  </w:style>
  <w:style w:type="paragraph" w:customStyle="1" w:styleId="xl183">
    <w:name w:val="xl183"/>
    <w:basedOn w:val="Normal"/>
    <w:rsid w:val="004D7C1B"/>
    <w:pPr>
      <w:pBdr>
        <w:bottom w:val="single" w:sz="4" w:space="0" w:color="000000"/>
      </w:pBdr>
      <w:shd w:val="clear" w:color="000000" w:fill="EBF0DD"/>
      <w:spacing w:before="100" w:beforeAutospacing="1" w:after="100" w:afterAutospacing="1" w:line="240" w:lineRule="auto"/>
      <w:ind w:firstLineChars="500" w:firstLine="500"/>
    </w:pPr>
    <w:rPr>
      <w:rFonts w:ascii="Tahoma" w:eastAsia="Times New Roman" w:hAnsi="Tahoma" w:cs="Tahoma"/>
      <w:b/>
      <w:bCs/>
      <w:sz w:val="13"/>
      <w:szCs w:val="13"/>
      <w:lang w:eastAsia="tr-TR"/>
    </w:rPr>
  </w:style>
  <w:style w:type="paragraph" w:customStyle="1" w:styleId="xl184">
    <w:name w:val="xl184"/>
    <w:basedOn w:val="Normal"/>
    <w:rsid w:val="004D7C1B"/>
    <w:pPr>
      <w:pBdr>
        <w:bottom w:val="single" w:sz="4" w:space="0" w:color="000000"/>
        <w:right w:val="single" w:sz="4" w:space="0" w:color="000000"/>
      </w:pBdr>
      <w:shd w:val="clear" w:color="000000" w:fill="EBF0DD"/>
      <w:spacing w:before="100" w:beforeAutospacing="1" w:after="100" w:afterAutospacing="1" w:line="240" w:lineRule="auto"/>
      <w:ind w:firstLineChars="500" w:firstLine="500"/>
    </w:pPr>
    <w:rPr>
      <w:rFonts w:ascii="Tahoma" w:eastAsia="Times New Roman" w:hAnsi="Tahoma" w:cs="Tahoma"/>
      <w:b/>
      <w:bCs/>
      <w:sz w:val="13"/>
      <w:szCs w:val="13"/>
      <w:lang w:eastAsia="tr-TR"/>
    </w:rPr>
  </w:style>
  <w:style w:type="paragraph" w:customStyle="1" w:styleId="xl185">
    <w:name w:val="xl185"/>
    <w:basedOn w:val="Normal"/>
    <w:rsid w:val="004D7C1B"/>
    <w:pPr>
      <w:pBdr>
        <w:top w:val="single" w:sz="4" w:space="0" w:color="000000"/>
        <w:left w:val="single" w:sz="4" w:space="0" w:color="000000"/>
        <w:right w:val="single" w:sz="4" w:space="0" w:color="000000"/>
      </w:pBdr>
      <w:shd w:val="clear" w:color="000000" w:fill="EBF0DD"/>
      <w:spacing w:before="100" w:beforeAutospacing="1" w:after="100" w:afterAutospacing="1" w:line="240" w:lineRule="auto"/>
    </w:pPr>
    <w:rPr>
      <w:rFonts w:ascii="Tahoma" w:eastAsia="Times New Roman" w:hAnsi="Tahoma" w:cs="Tahoma"/>
      <w:b/>
      <w:bCs/>
      <w:sz w:val="13"/>
      <w:szCs w:val="13"/>
      <w:lang w:eastAsia="tr-TR"/>
    </w:rPr>
  </w:style>
  <w:style w:type="paragraph" w:customStyle="1" w:styleId="xl186">
    <w:name w:val="xl186"/>
    <w:basedOn w:val="Normal"/>
    <w:rsid w:val="004D7C1B"/>
    <w:pPr>
      <w:pBdr>
        <w:left w:val="single" w:sz="4" w:space="0" w:color="000000"/>
        <w:bottom w:val="single" w:sz="4" w:space="0" w:color="000000"/>
        <w:right w:val="single" w:sz="4" w:space="0" w:color="000000"/>
      </w:pBdr>
      <w:shd w:val="clear" w:color="000000" w:fill="EBF0DD"/>
      <w:spacing w:before="100" w:beforeAutospacing="1" w:after="100" w:afterAutospacing="1" w:line="240" w:lineRule="auto"/>
    </w:pPr>
    <w:rPr>
      <w:rFonts w:ascii="Tahoma" w:eastAsia="Times New Roman" w:hAnsi="Tahoma" w:cs="Tahoma"/>
      <w:b/>
      <w:bCs/>
      <w:sz w:val="13"/>
      <w:szCs w:val="13"/>
      <w:lang w:eastAsia="tr-TR"/>
    </w:rPr>
  </w:style>
  <w:style w:type="paragraph" w:customStyle="1" w:styleId="xl187">
    <w:name w:val="xl187"/>
    <w:basedOn w:val="Normal"/>
    <w:rsid w:val="004D7C1B"/>
    <w:pPr>
      <w:pBdr>
        <w:top w:val="single" w:sz="4" w:space="0" w:color="000000"/>
        <w:left w:val="single" w:sz="4" w:space="0" w:color="000000"/>
      </w:pBdr>
      <w:shd w:val="clear" w:color="000000" w:fill="EBF0DD"/>
      <w:spacing w:before="100" w:beforeAutospacing="1" w:after="100" w:afterAutospacing="1" w:line="240" w:lineRule="auto"/>
    </w:pPr>
    <w:rPr>
      <w:rFonts w:ascii="Tahoma" w:eastAsia="Times New Roman" w:hAnsi="Tahoma" w:cs="Tahoma"/>
      <w:b/>
      <w:bCs/>
      <w:sz w:val="13"/>
      <w:szCs w:val="13"/>
      <w:lang w:eastAsia="tr-TR"/>
    </w:rPr>
  </w:style>
  <w:style w:type="paragraph" w:customStyle="1" w:styleId="xl188">
    <w:name w:val="xl188"/>
    <w:basedOn w:val="Normal"/>
    <w:rsid w:val="004D7C1B"/>
    <w:pPr>
      <w:pBdr>
        <w:top w:val="single" w:sz="4" w:space="0" w:color="000000"/>
        <w:right w:val="single" w:sz="4" w:space="0" w:color="000000"/>
      </w:pBdr>
      <w:shd w:val="clear" w:color="000000" w:fill="EBF0DD"/>
      <w:spacing w:before="100" w:beforeAutospacing="1" w:after="100" w:afterAutospacing="1" w:line="240" w:lineRule="auto"/>
    </w:pPr>
    <w:rPr>
      <w:rFonts w:ascii="Tahoma" w:eastAsia="Times New Roman" w:hAnsi="Tahoma" w:cs="Tahoma"/>
      <w:b/>
      <w:bCs/>
      <w:sz w:val="13"/>
      <w:szCs w:val="13"/>
      <w:lang w:eastAsia="tr-TR"/>
    </w:rPr>
  </w:style>
  <w:style w:type="paragraph" w:customStyle="1" w:styleId="xl189">
    <w:name w:val="xl189"/>
    <w:basedOn w:val="Normal"/>
    <w:rsid w:val="004D7C1B"/>
    <w:pPr>
      <w:pBdr>
        <w:left w:val="single" w:sz="4" w:space="0" w:color="000000"/>
        <w:bottom w:val="single" w:sz="4" w:space="0" w:color="000000"/>
      </w:pBdr>
      <w:shd w:val="clear" w:color="000000" w:fill="EBF0DD"/>
      <w:spacing w:before="100" w:beforeAutospacing="1" w:after="100" w:afterAutospacing="1" w:line="240" w:lineRule="auto"/>
    </w:pPr>
    <w:rPr>
      <w:rFonts w:ascii="Tahoma" w:eastAsia="Times New Roman" w:hAnsi="Tahoma" w:cs="Tahoma"/>
      <w:b/>
      <w:bCs/>
      <w:sz w:val="13"/>
      <w:szCs w:val="13"/>
      <w:lang w:eastAsia="tr-TR"/>
    </w:rPr>
  </w:style>
  <w:style w:type="paragraph" w:customStyle="1" w:styleId="xl190">
    <w:name w:val="xl190"/>
    <w:basedOn w:val="Normal"/>
    <w:rsid w:val="004D7C1B"/>
    <w:pPr>
      <w:pBdr>
        <w:bottom w:val="single" w:sz="4" w:space="0" w:color="000000"/>
        <w:right w:val="single" w:sz="4" w:space="0" w:color="000000"/>
      </w:pBdr>
      <w:shd w:val="clear" w:color="000000" w:fill="EBF0DD"/>
      <w:spacing w:before="100" w:beforeAutospacing="1" w:after="100" w:afterAutospacing="1" w:line="240" w:lineRule="auto"/>
    </w:pPr>
    <w:rPr>
      <w:rFonts w:ascii="Tahoma" w:eastAsia="Times New Roman" w:hAnsi="Tahoma" w:cs="Tahoma"/>
      <w:b/>
      <w:bCs/>
      <w:sz w:val="13"/>
      <w:szCs w:val="13"/>
      <w:lang w:eastAsia="tr-TR"/>
    </w:rPr>
  </w:style>
  <w:style w:type="paragraph" w:customStyle="1" w:styleId="xl191">
    <w:name w:val="xl191"/>
    <w:basedOn w:val="Normal"/>
    <w:rsid w:val="004D7C1B"/>
    <w:pPr>
      <w:pBdr>
        <w:top w:val="single" w:sz="4" w:space="0" w:color="000000"/>
        <w:left w:val="single" w:sz="4" w:space="0" w:color="000000"/>
        <w:right w:val="single" w:sz="4" w:space="0" w:color="000000"/>
      </w:pBdr>
      <w:shd w:val="clear" w:color="000000" w:fill="EBF0DD"/>
      <w:spacing w:before="100" w:beforeAutospacing="1" w:after="100" w:afterAutospacing="1" w:line="240" w:lineRule="auto"/>
    </w:pPr>
    <w:rPr>
      <w:rFonts w:ascii="Tahoma" w:eastAsia="Times New Roman" w:hAnsi="Tahoma" w:cs="Tahoma"/>
      <w:b/>
      <w:bCs/>
      <w:sz w:val="12"/>
      <w:szCs w:val="12"/>
      <w:lang w:eastAsia="tr-TR"/>
    </w:rPr>
  </w:style>
  <w:style w:type="paragraph" w:customStyle="1" w:styleId="xl192">
    <w:name w:val="xl192"/>
    <w:basedOn w:val="Normal"/>
    <w:rsid w:val="004D7C1B"/>
    <w:pPr>
      <w:pBdr>
        <w:left w:val="single" w:sz="4" w:space="0" w:color="000000"/>
        <w:bottom w:val="single" w:sz="4" w:space="0" w:color="000000"/>
        <w:right w:val="single" w:sz="4" w:space="0" w:color="000000"/>
      </w:pBdr>
      <w:shd w:val="clear" w:color="000000" w:fill="EBF0DD"/>
      <w:spacing w:before="100" w:beforeAutospacing="1" w:after="100" w:afterAutospacing="1" w:line="240" w:lineRule="auto"/>
    </w:pPr>
    <w:rPr>
      <w:rFonts w:ascii="Tahoma" w:eastAsia="Times New Roman" w:hAnsi="Tahoma" w:cs="Tahoma"/>
      <w:b/>
      <w:bCs/>
      <w:sz w:val="12"/>
      <w:szCs w:val="12"/>
      <w:lang w:eastAsia="tr-TR"/>
    </w:rPr>
  </w:style>
  <w:style w:type="paragraph" w:customStyle="1" w:styleId="xl193">
    <w:name w:val="xl193"/>
    <w:basedOn w:val="Normal"/>
    <w:rsid w:val="004D7C1B"/>
    <w:pPr>
      <w:pBdr>
        <w:top w:val="single" w:sz="4" w:space="0" w:color="000000"/>
        <w:left w:val="single" w:sz="4" w:space="0" w:color="000000"/>
      </w:pBdr>
      <w:shd w:val="clear" w:color="000000" w:fill="EBF0DD"/>
      <w:spacing w:before="100" w:beforeAutospacing="1" w:after="100" w:afterAutospacing="1" w:line="240" w:lineRule="auto"/>
      <w:jc w:val="center"/>
    </w:pPr>
    <w:rPr>
      <w:rFonts w:ascii="Tahoma" w:eastAsia="Times New Roman" w:hAnsi="Tahoma" w:cs="Tahoma"/>
      <w:b/>
      <w:bCs/>
      <w:sz w:val="13"/>
      <w:szCs w:val="13"/>
      <w:lang w:eastAsia="tr-TR"/>
    </w:rPr>
  </w:style>
  <w:style w:type="paragraph" w:customStyle="1" w:styleId="xl194">
    <w:name w:val="xl194"/>
    <w:basedOn w:val="Normal"/>
    <w:rsid w:val="004D7C1B"/>
    <w:pPr>
      <w:pBdr>
        <w:top w:val="single" w:sz="4" w:space="0" w:color="000000"/>
        <w:right w:val="single" w:sz="4" w:space="0" w:color="000000"/>
      </w:pBdr>
      <w:shd w:val="clear" w:color="000000" w:fill="EBF0DD"/>
      <w:spacing w:before="100" w:beforeAutospacing="1" w:after="100" w:afterAutospacing="1" w:line="240" w:lineRule="auto"/>
      <w:jc w:val="center"/>
    </w:pPr>
    <w:rPr>
      <w:rFonts w:ascii="Tahoma" w:eastAsia="Times New Roman" w:hAnsi="Tahoma" w:cs="Tahoma"/>
      <w:b/>
      <w:bCs/>
      <w:sz w:val="13"/>
      <w:szCs w:val="13"/>
      <w:lang w:eastAsia="tr-TR"/>
    </w:rPr>
  </w:style>
  <w:style w:type="paragraph" w:customStyle="1" w:styleId="xl195">
    <w:name w:val="xl195"/>
    <w:basedOn w:val="Normal"/>
    <w:rsid w:val="004D7C1B"/>
    <w:pPr>
      <w:pBdr>
        <w:left w:val="single" w:sz="4" w:space="0" w:color="000000"/>
        <w:bottom w:val="single" w:sz="4" w:space="0" w:color="000000"/>
      </w:pBdr>
      <w:shd w:val="clear" w:color="000000" w:fill="EBF0DD"/>
      <w:spacing w:before="100" w:beforeAutospacing="1" w:after="100" w:afterAutospacing="1" w:line="240" w:lineRule="auto"/>
      <w:jc w:val="center"/>
    </w:pPr>
    <w:rPr>
      <w:rFonts w:ascii="Tahoma" w:eastAsia="Times New Roman" w:hAnsi="Tahoma" w:cs="Tahoma"/>
      <w:b/>
      <w:bCs/>
      <w:sz w:val="13"/>
      <w:szCs w:val="13"/>
      <w:lang w:eastAsia="tr-TR"/>
    </w:rPr>
  </w:style>
  <w:style w:type="paragraph" w:customStyle="1" w:styleId="xl196">
    <w:name w:val="xl196"/>
    <w:basedOn w:val="Normal"/>
    <w:rsid w:val="004D7C1B"/>
    <w:pPr>
      <w:pBdr>
        <w:bottom w:val="single" w:sz="4" w:space="0" w:color="000000"/>
        <w:right w:val="single" w:sz="4" w:space="0" w:color="000000"/>
      </w:pBdr>
      <w:shd w:val="clear" w:color="000000" w:fill="EBF0DD"/>
      <w:spacing w:before="100" w:beforeAutospacing="1" w:after="100" w:afterAutospacing="1" w:line="240" w:lineRule="auto"/>
      <w:jc w:val="center"/>
    </w:pPr>
    <w:rPr>
      <w:rFonts w:ascii="Tahoma" w:eastAsia="Times New Roman" w:hAnsi="Tahoma" w:cs="Tahoma"/>
      <w:b/>
      <w:bCs/>
      <w:sz w:val="13"/>
      <w:szCs w:val="13"/>
      <w:lang w:eastAsia="tr-TR"/>
    </w:rPr>
  </w:style>
  <w:style w:type="paragraph" w:customStyle="1" w:styleId="xl197">
    <w:name w:val="xl197"/>
    <w:basedOn w:val="Normal"/>
    <w:rsid w:val="004D7C1B"/>
    <w:pPr>
      <w:pBdr>
        <w:top w:val="single" w:sz="4" w:space="0" w:color="000000"/>
        <w:left w:val="single" w:sz="4" w:space="0" w:color="000000"/>
        <w:right w:val="single" w:sz="4" w:space="0" w:color="000000"/>
      </w:pBdr>
      <w:shd w:val="clear" w:color="000000" w:fill="EBF0DD"/>
      <w:spacing w:before="100" w:beforeAutospacing="1" w:after="100" w:afterAutospacing="1" w:line="240" w:lineRule="auto"/>
      <w:jc w:val="center"/>
    </w:pPr>
    <w:rPr>
      <w:rFonts w:ascii="Tahoma" w:eastAsia="Times New Roman" w:hAnsi="Tahoma" w:cs="Tahoma"/>
      <w:b/>
      <w:bCs/>
      <w:sz w:val="13"/>
      <w:szCs w:val="13"/>
      <w:lang w:eastAsia="tr-TR"/>
    </w:rPr>
  </w:style>
  <w:style w:type="paragraph" w:customStyle="1" w:styleId="xl198">
    <w:name w:val="xl198"/>
    <w:basedOn w:val="Normal"/>
    <w:rsid w:val="004D7C1B"/>
    <w:pPr>
      <w:pBdr>
        <w:left w:val="single" w:sz="4" w:space="0" w:color="000000"/>
        <w:bottom w:val="single" w:sz="4" w:space="0" w:color="000000"/>
        <w:right w:val="single" w:sz="4" w:space="0" w:color="000000"/>
      </w:pBdr>
      <w:shd w:val="clear" w:color="000000" w:fill="EBF0DD"/>
      <w:spacing w:before="100" w:beforeAutospacing="1" w:after="100" w:afterAutospacing="1" w:line="240" w:lineRule="auto"/>
      <w:jc w:val="center"/>
    </w:pPr>
    <w:rPr>
      <w:rFonts w:ascii="Tahoma" w:eastAsia="Times New Roman" w:hAnsi="Tahoma" w:cs="Tahoma"/>
      <w:b/>
      <w:bCs/>
      <w:sz w:val="13"/>
      <w:szCs w:val="13"/>
      <w:lang w:eastAsia="tr-TR"/>
    </w:rPr>
  </w:style>
  <w:style w:type="paragraph" w:customStyle="1" w:styleId="xl199">
    <w:name w:val="xl199"/>
    <w:basedOn w:val="Normal"/>
    <w:rsid w:val="004D7C1B"/>
    <w:pPr>
      <w:pBdr>
        <w:top w:val="single" w:sz="4" w:space="0" w:color="000000"/>
        <w:left w:val="single" w:sz="4" w:space="7" w:color="000000"/>
        <w:right w:val="single" w:sz="4" w:space="0" w:color="000000"/>
      </w:pBdr>
      <w:shd w:val="clear" w:color="000000" w:fill="EBF0DD"/>
      <w:spacing w:before="100" w:beforeAutospacing="1" w:after="100" w:afterAutospacing="1" w:line="240" w:lineRule="auto"/>
      <w:ind w:firstLineChars="100" w:firstLine="100"/>
    </w:pPr>
    <w:rPr>
      <w:rFonts w:ascii="Tahoma" w:eastAsia="Times New Roman" w:hAnsi="Tahoma" w:cs="Tahoma"/>
      <w:b/>
      <w:bCs/>
      <w:sz w:val="13"/>
      <w:szCs w:val="13"/>
      <w:lang w:eastAsia="tr-TR"/>
    </w:rPr>
  </w:style>
  <w:style w:type="paragraph" w:customStyle="1" w:styleId="xl200">
    <w:name w:val="xl200"/>
    <w:basedOn w:val="Normal"/>
    <w:rsid w:val="004D7C1B"/>
    <w:pPr>
      <w:pBdr>
        <w:left w:val="single" w:sz="4" w:space="7" w:color="000000"/>
        <w:bottom w:val="single" w:sz="4" w:space="0" w:color="000000"/>
        <w:right w:val="single" w:sz="4" w:space="0" w:color="000000"/>
      </w:pBdr>
      <w:shd w:val="clear" w:color="000000" w:fill="EBF0DD"/>
      <w:spacing w:before="100" w:beforeAutospacing="1" w:after="100" w:afterAutospacing="1" w:line="240" w:lineRule="auto"/>
      <w:ind w:firstLineChars="100" w:firstLine="100"/>
    </w:pPr>
    <w:rPr>
      <w:rFonts w:ascii="Tahoma" w:eastAsia="Times New Roman" w:hAnsi="Tahoma" w:cs="Tahoma"/>
      <w:b/>
      <w:bCs/>
      <w:sz w:val="13"/>
      <w:szCs w:val="13"/>
      <w:lang w:eastAsia="tr-TR"/>
    </w:rPr>
  </w:style>
  <w:style w:type="paragraph" w:customStyle="1" w:styleId="xl201">
    <w:name w:val="xl201"/>
    <w:basedOn w:val="Normal"/>
    <w:rsid w:val="004D7C1B"/>
    <w:pPr>
      <w:pBdr>
        <w:top w:val="single" w:sz="4" w:space="0" w:color="000000"/>
      </w:pBdr>
      <w:shd w:val="clear" w:color="000000" w:fill="EBF0DD"/>
      <w:spacing w:before="100" w:beforeAutospacing="1" w:after="100" w:afterAutospacing="1" w:line="240" w:lineRule="auto"/>
      <w:jc w:val="center"/>
    </w:pPr>
    <w:rPr>
      <w:rFonts w:ascii="Tahoma" w:eastAsia="Times New Roman" w:hAnsi="Tahoma" w:cs="Tahoma"/>
      <w:b/>
      <w:bCs/>
      <w:sz w:val="13"/>
      <w:szCs w:val="13"/>
      <w:lang w:eastAsia="tr-TR"/>
    </w:rPr>
  </w:style>
  <w:style w:type="paragraph" w:customStyle="1" w:styleId="xl202">
    <w:name w:val="xl202"/>
    <w:basedOn w:val="Normal"/>
    <w:rsid w:val="004D7C1B"/>
    <w:pPr>
      <w:pBdr>
        <w:left w:val="single" w:sz="4" w:space="0" w:color="000000"/>
      </w:pBdr>
      <w:shd w:val="clear" w:color="000000" w:fill="EBF0DD"/>
      <w:spacing w:before="100" w:beforeAutospacing="1" w:after="100" w:afterAutospacing="1" w:line="240" w:lineRule="auto"/>
      <w:jc w:val="center"/>
    </w:pPr>
    <w:rPr>
      <w:rFonts w:ascii="Tahoma" w:eastAsia="Times New Roman" w:hAnsi="Tahoma" w:cs="Tahoma"/>
      <w:b/>
      <w:bCs/>
      <w:sz w:val="13"/>
      <w:szCs w:val="13"/>
      <w:lang w:eastAsia="tr-TR"/>
    </w:rPr>
  </w:style>
  <w:style w:type="paragraph" w:customStyle="1" w:styleId="xl203">
    <w:name w:val="xl203"/>
    <w:basedOn w:val="Normal"/>
    <w:rsid w:val="004D7C1B"/>
    <w:pPr>
      <w:shd w:val="clear" w:color="000000" w:fill="EBF0DD"/>
      <w:spacing w:before="100" w:beforeAutospacing="1" w:after="100" w:afterAutospacing="1" w:line="240" w:lineRule="auto"/>
      <w:jc w:val="center"/>
    </w:pPr>
    <w:rPr>
      <w:rFonts w:ascii="Tahoma" w:eastAsia="Times New Roman" w:hAnsi="Tahoma" w:cs="Tahoma"/>
      <w:b/>
      <w:bCs/>
      <w:sz w:val="13"/>
      <w:szCs w:val="13"/>
      <w:lang w:eastAsia="tr-TR"/>
    </w:rPr>
  </w:style>
  <w:style w:type="paragraph" w:customStyle="1" w:styleId="xl204">
    <w:name w:val="xl204"/>
    <w:basedOn w:val="Normal"/>
    <w:rsid w:val="004D7C1B"/>
    <w:pPr>
      <w:pBdr>
        <w:right w:val="single" w:sz="4" w:space="0" w:color="000000"/>
      </w:pBdr>
      <w:shd w:val="clear" w:color="000000" w:fill="EBF0DD"/>
      <w:spacing w:before="100" w:beforeAutospacing="1" w:after="100" w:afterAutospacing="1" w:line="240" w:lineRule="auto"/>
      <w:jc w:val="center"/>
    </w:pPr>
    <w:rPr>
      <w:rFonts w:ascii="Tahoma" w:eastAsia="Times New Roman" w:hAnsi="Tahoma" w:cs="Tahoma"/>
      <w:b/>
      <w:bCs/>
      <w:sz w:val="13"/>
      <w:szCs w:val="13"/>
      <w:lang w:eastAsia="tr-TR"/>
    </w:rPr>
  </w:style>
  <w:style w:type="paragraph" w:customStyle="1" w:styleId="xl205">
    <w:name w:val="xl205"/>
    <w:basedOn w:val="Normal"/>
    <w:rsid w:val="004D7C1B"/>
    <w:pPr>
      <w:pBdr>
        <w:bottom w:val="single" w:sz="4" w:space="0" w:color="000000"/>
      </w:pBdr>
      <w:shd w:val="clear" w:color="000000" w:fill="EBF0DD"/>
      <w:spacing w:before="100" w:beforeAutospacing="1" w:after="100" w:afterAutospacing="1" w:line="240" w:lineRule="auto"/>
      <w:jc w:val="center"/>
    </w:pPr>
    <w:rPr>
      <w:rFonts w:ascii="Tahoma" w:eastAsia="Times New Roman" w:hAnsi="Tahoma" w:cs="Tahoma"/>
      <w:b/>
      <w:bCs/>
      <w:sz w:val="13"/>
      <w:szCs w:val="13"/>
      <w:lang w:eastAsia="tr-TR"/>
    </w:rPr>
  </w:style>
  <w:style w:type="paragraph" w:customStyle="1" w:styleId="xl206">
    <w:name w:val="xl206"/>
    <w:basedOn w:val="Normal"/>
    <w:rsid w:val="004D7C1B"/>
    <w:pPr>
      <w:spacing w:before="100" w:beforeAutospacing="1" w:after="100" w:afterAutospacing="1" w:line="240" w:lineRule="auto"/>
      <w:ind w:firstLineChars="1000" w:firstLine="1000"/>
    </w:pPr>
    <w:rPr>
      <w:rFonts w:ascii="Arial" w:eastAsia="Times New Roman" w:hAnsi="Arial" w:cs="Arial"/>
      <w:b/>
      <w:bCs/>
      <w:sz w:val="15"/>
      <w:szCs w:val="15"/>
      <w:lang w:eastAsia="tr-TR"/>
    </w:rPr>
  </w:style>
  <w:style w:type="paragraph" w:customStyle="1" w:styleId="xl207">
    <w:name w:val="xl207"/>
    <w:basedOn w:val="Normal"/>
    <w:rsid w:val="004D7C1B"/>
    <w:pPr>
      <w:pBdr>
        <w:top w:val="single" w:sz="4" w:space="0" w:color="000000"/>
        <w:left w:val="single" w:sz="4" w:space="0" w:color="000000"/>
      </w:pBdr>
      <w:spacing w:before="100" w:beforeAutospacing="1" w:after="100" w:afterAutospacing="1" w:line="240" w:lineRule="auto"/>
    </w:pPr>
    <w:rPr>
      <w:rFonts w:ascii="Tahoma" w:eastAsia="Times New Roman" w:hAnsi="Tahoma" w:cs="Tahoma"/>
      <w:sz w:val="13"/>
      <w:szCs w:val="13"/>
      <w:lang w:eastAsia="tr-TR"/>
    </w:rPr>
  </w:style>
  <w:style w:type="paragraph" w:customStyle="1" w:styleId="xl208">
    <w:name w:val="xl208"/>
    <w:basedOn w:val="Normal"/>
    <w:rsid w:val="004D7C1B"/>
    <w:pPr>
      <w:pBdr>
        <w:top w:val="single" w:sz="4" w:space="0" w:color="000000"/>
        <w:right w:val="single" w:sz="4" w:space="0" w:color="000000"/>
      </w:pBdr>
      <w:spacing w:before="100" w:beforeAutospacing="1" w:after="100" w:afterAutospacing="1" w:line="240" w:lineRule="auto"/>
    </w:pPr>
    <w:rPr>
      <w:rFonts w:ascii="Tahoma" w:eastAsia="Times New Roman" w:hAnsi="Tahoma" w:cs="Tahoma"/>
      <w:sz w:val="13"/>
      <w:szCs w:val="13"/>
      <w:lang w:eastAsia="tr-TR"/>
    </w:rPr>
  </w:style>
  <w:style w:type="paragraph" w:customStyle="1" w:styleId="xl209">
    <w:name w:val="xl209"/>
    <w:basedOn w:val="Normal"/>
    <w:rsid w:val="004D7C1B"/>
    <w:pPr>
      <w:pBdr>
        <w:left w:val="single" w:sz="4" w:space="0" w:color="000000"/>
        <w:bottom w:val="single" w:sz="4" w:space="0" w:color="000000"/>
      </w:pBdr>
      <w:spacing w:before="100" w:beforeAutospacing="1" w:after="100" w:afterAutospacing="1" w:line="240" w:lineRule="auto"/>
    </w:pPr>
    <w:rPr>
      <w:rFonts w:ascii="Tahoma" w:eastAsia="Times New Roman" w:hAnsi="Tahoma" w:cs="Tahoma"/>
      <w:sz w:val="13"/>
      <w:szCs w:val="13"/>
      <w:lang w:eastAsia="tr-TR"/>
    </w:rPr>
  </w:style>
  <w:style w:type="paragraph" w:customStyle="1" w:styleId="xl210">
    <w:name w:val="xl210"/>
    <w:basedOn w:val="Normal"/>
    <w:rsid w:val="004D7C1B"/>
    <w:pPr>
      <w:pBdr>
        <w:bottom w:val="single" w:sz="4" w:space="0" w:color="000000"/>
        <w:right w:val="single" w:sz="4" w:space="0" w:color="000000"/>
      </w:pBdr>
      <w:spacing w:before="100" w:beforeAutospacing="1" w:after="100" w:afterAutospacing="1" w:line="240" w:lineRule="auto"/>
    </w:pPr>
    <w:rPr>
      <w:rFonts w:ascii="Tahoma" w:eastAsia="Times New Roman" w:hAnsi="Tahoma" w:cs="Tahoma"/>
      <w:sz w:val="13"/>
      <w:szCs w:val="13"/>
      <w:lang w:eastAsia="tr-TR"/>
    </w:rPr>
  </w:style>
  <w:style w:type="paragraph" w:customStyle="1" w:styleId="xl211">
    <w:name w:val="xl211"/>
    <w:basedOn w:val="Normal"/>
    <w:rsid w:val="004D7C1B"/>
    <w:pPr>
      <w:pBdr>
        <w:top w:val="single" w:sz="4" w:space="0" w:color="000000"/>
        <w:left w:val="single" w:sz="4" w:space="0" w:color="000000"/>
      </w:pBdr>
      <w:spacing w:before="100" w:beforeAutospacing="1" w:after="100" w:afterAutospacing="1" w:line="240" w:lineRule="auto"/>
      <w:jc w:val="center"/>
    </w:pPr>
    <w:rPr>
      <w:rFonts w:ascii="Tahoma" w:eastAsia="Times New Roman" w:hAnsi="Tahoma" w:cs="Tahoma"/>
      <w:sz w:val="13"/>
      <w:szCs w:val="13"/>
      <w:lang w:eastAsia="tr-TR"/>
    </w:rPr>
  </w:style>
  <w:style w:type="paragraph" w:customStyle="1" w:styleId="xl212">
    <w:name w:val="xl212"/>
    <w:basedOn w:val="Normal"/>
    <w:rsid w:val="004D7C1B"/>
    <w:pPr>
      <w:pBdr>
        <w:top w:val="single" w:sz="4" w:space="0" w:color="000000"/>
        <w:right w:val="single" w:sz="4" w:space="0" w:color="000000"/>
      </w:pBdr>
      <w:spacing w:before="100" w:beforeAutospacing="1" w:after="100" w:afterAutospacing="1" w:line="240" w:lineRule="auto"/>
      <w:jc w:val="center"/>
    </w:pPr>
    <w:rPr>
      <w:rFonts w:ascii="Tahoma" w:eastAsia="Times New Roman" w:hAnsi="Tahoma" w:cs="Tahoma"/>
      <w:sz w:val="13"/>
      <w:szCs w:val="13"/>
      <w:lang w:eastAsia="tr-TR"/>
    </w:rPr>
  </w:style>
  <w:style w:type="paragraph" w:customStyle="1" w:styleId="xl213">
    <w:name w:val="xl213"/>
    <w:basedOn w:val="Normal"/>
    <w:rsid w:val="004D7C1B"/>
    <w:pPr>
      <w:pBdr>
        <w:left w:val="single" w:sz="4" w:space="0" w:color="000000"/>
        <w:bottom w:val="single" w:sz="4" w:space="0" w:color="000000"/>
      </w:pBdr>
      <w:spacing w:before="100" w:beforeAutospacing="1" w:after="100" w:afterAutospacing="1" w:line="240" w:lineRule="auto"/>
      <w:jc w:val="center"/>
    </w:pPr>
    <w:rPr>
      <w:rFonts w:ascii="Tahoma" w:eastAsia="Times New Roman" w:hAnsi="Tahoma" w:cs="Tahoma"/>
      <w:sz w:val="13"/>
      <w:szCs w:val="13"/>
      <w:lang w:eastAsia="tr-TR"/>
    </w:rPr>
  </w:style>
  <w:style w:type="paragraph" w:customStyle="1" w:styleId="xl214">
    <w:name w:val="xl214"/>
    <w:basedOn w:val="Normal"/>
    <w:rsid w:val="004D7C1B"/>
    <w:pPr>
      <w:pBdr>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sz w:val="13"/>
      <w:szCs w:val="13"/>
      <w:lang w:eastAsia="tr-TR"/>
    </w:rPr>
  </w:style>
  <w:style w:type="paragraph" w:customStyle="1" w:styleId="xl215">
    <w:name w:val="xl215"/>
    <w:basedOn w:val="Normal"/>
    <w:rsid w:val="004D7C1B"/>
    <w:pPr>
      <w:pBdr>
        <w:bottom w:val="single" w:sz="4" w:space="0" w:color="000000"/>
      </w:pBdr>
      <w:spacing w:before="100" w:beforeAutospacing="1" w:after="100" w:afterAutospacing="1" w:line="240" w:lineRule="auto"/>
      <w:jc w:val="center"/>
    </w:pPr>
    <w:rPr>
      <w:rFonts w:ascii="Arial" w:eastAsia="Times New Roman" w:hAnsi="Arial" w:cs="Arial"/>
      <w:b/>
      <w:bCs/>
      <w:sz w:val="15"/>
      <w:szCs w:val="15"/>
      <w:lang w:eastAsia="tr-TR"/>
    </w:rPr>
  </w:style>
  <w:style w:type="paragraph" w:customStyle="1" w:styleId="xl216">
    <w:name w:val="xl216"/>
    <w:basedOn w:val="Normal"/>
    <w:rsid w:val="004D7C1B"/>
    <w:pPr>
      <w:pBdr>
        <w:left w:val="single" w:sz="4" w:space="31" w:color="000000"/>
      </w:pBdr>
      <w:shd w:val="clear" w:color="000000" w:fill="EBF0DD"/>
      <w:spacing w:before="100" w:beforeAutospacing="1" w:after="100" w:afterAutospacing="1" w:line="240" w:lineRule="auto"/>
      <w:ind w:firstLineChars="500" w:firstLine="500"/>
    </w:pPr>
    <w:rPr>
      <w:rFonts w:ascii="Tahoma" w:eastAsia="Times New Roman" w:hAnsi="Tahoma" w:cs="Tahoma"/>
      <w:b/>
      <w:bCs/>
      <w:sz w:val="13"/>
      <w:szCs w:val="13"/>
      <w:lang w:eastAsia="tr-TR"/>
    </w:rPr>
  </w:style>
  <w:style w:type="paragraph" w:customStyle="1" w:styleId="xl217">
    <w:name w:val="xl217"/>
    <w:basedOn w:val="Normal"/>
    <w:rsid w:val="004D7C1B"/>
    <w:pPr>
      <w:shd w:val="clear" w:color="000000" w:fill="EBF0DD"/>
      <w:spacing w:before="100" w:beforeAutospacing="1" w:after="100" w:afterAutospacing="1" w:line="240" w:lineRule="auto"/>
      <w:ind w:firstLineChars="500" w:firstLine="500"/>
    </w:pPr>
    <w:rPr>
      <w:rFonts w:ascii="Tahoma" w:eastAsia="Times New Roman" w:hAnsi="Tahoma" w:cs="Tahoma"/>
      <w:b/>
      <w:bCs/>
      <w:sz w:val="13"/>
      <w:szCs w:val="13"/>
      <w:lang w:eastAsia="tr-TR"/>
    </w:rPr>
  </w:style>
  <w:style w:type="paragraph" w:customStyle="1" w:styleId="xl218">
    <w:name w:val="xl218"/>
    <w:basedOn w:val="Normal"/>
    <w:rsid w:val="004D7C1B"/>
    <w:pPr>
      <w:pBdr>
        <w:right w:val="single" w:sz="4" w:space="0" w:color="000000"/>
      </w:pBdr>
      <w:shd w:val="clear" w:color="000000" w:fill="EBF0DD"/>
      <w:spacing w:before="100" w:beforeAutospacing="1" w:after="100" w:afterAutospacing="1" w:line="240" w:lineRule="auto"/>
      <w:ind w:firstLineChars="500" w:firstLine="500"/>
    </w:pPr>
    <w:rPr>
      <w:rFonts w:ascii="Tahoma" w:eastAsia="Times New Roman" w:hAnsi="Tahoma" w:cs="Tahoma"/>
      <w:b/>
      <w:bCs/>
      <w:sz w:val="13"/>
      <w:szCs w:val="13"/>
      <w:lang w:eastAsia="tr-TR"/>
    </w:rPr>
  </w:style>
  <w:style w:type="paragraph" w:customStyle="1" w:styleId="xl219">
    <w:name w:val="xl219"/>
    <w:basedOn w:val="Normal"/>
    <w:rsid w:val="004D7C1B"/>
    <w:pPr>
      <w:pBdr>
        <w:top w:val="single" w:sz="4" w:space="0" w:color="000000"/>
        <w:left w:val="single" w:sz="4" w:space="7" w:color="000000"/>
        <w:right w:val="single" w:sz="4" w:space="0" w:color="000000"/>
      </w:pBdr>
      <w:spacing w:before="100" w:beforeAutospacing="1" w:after="100" w:afterAutospacing="1" w:line="240" w:lineRule="auto"/>
      <w:ind w:firstLineChars="100" w:firstLine="100"/>
    </w:pPr>
    <w:rPr>
      <w:rFonts w:ascii="Tahoma" w:eastAsia="Times New Roman" w:hAnsi="Tahoma" w:cs="Tahoma"/>
      <w:sz w:val="13"/>
      <w:szCs w:val="13"/>
      <w:lang w:eastAsia="tr-TR"/>
    </w:rPr>
  </w:style>
  <w:style w:type="paragraph" w:customStyle="1" w:styleId="xl220">
    <w:name w:val="xl220"/>
    <w:basedOn w:val="Normal"/>
    <w:rsid w:val="004D7C1B"/>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pPr>
    <w:rPr>
      <w:rFonts w:ascii="Tahoma" w:eastAsia="Times New Roman" w:hAnsi="Tahoma" w:cs="Tahoma"/>
      <w:sz w:val="13"/>
      <w:szCs w:val="13"/>
      <w:lang w:eastAsia="tr-TR"/>
    </w:rPr>
  </w:style>
  <w:style w:type="paragraph" w:customStyle="1" w:styleId="xl221">
    <w:name w:val="xl221"/>
    <w:basedOn w:val="Normal"/>
    <w:rsid w:val="004D7C1B"/>
    <w:pPr>
      <w:pBdr>
        <w:top w:val="single" w:sz="4" w:space="0" w:color="000000"/>
        <w:left w:val="single" w:sz="4" w:space="0" w:color="000000"/>
        <w:bottom w:val="single" w:sz="4" w:space="0" w:color="000000"/>
      </w:pBdr>
      <w:spacing w:before="100" w:beforeAutospacing="1" w:after="100" w:afterAutospacing="1" w:line="240" w:lineRule="auto"/>
      <w:ind w:firstLineChars="100" w:firstLine="100"/>
      <w:jc w:val="right"/>
    </w:pPr>
    <w:rPr>
      <w:rFonts w:ascii="Tahoma" w:eastAsia="Times New Roman" w:hAnsi="Tahoma" w:cs="Tahoma"/>
      <w:sz w:val="13"/>
      <w:szCs w:val="13"/>
      <w:lang w:eastAsia="tr-TR"/>
    </w:rPr>
  </w:style>
  <w:style w:type="paragraph" w:customStyle="1" w:styleId="xl222">
    <w:name w:val="xl222"/>
    <w:basedOn w:val="Normal"/>
    <w:rsid w:val="004D7C1B"/>
    <w:pPr>
      <w:pBdr>
        <w:top w:val="single" w:sz="4" w:space="0" w:color="000000"/>
        <w:bottom w:val="single" w:sz="4" w:space="0" w:color="000000"/>
        <w:right w:val="single" w:sz="4" w:space="7" w:color="000000"/>
      </w:pBdr>
      <w:spacing w:before="100" w:beforeAutospacing="1" w:after="100" w:afterAutospacing="1" w:line="240" w:lineRule="auto"/>
      <w:ind w:firstLineChars="100" w:firstLine="100"/>
      <w:jc w:val="right"/>
    </w:pPr>
    <w:rPr>
      <w:rFonts w:ascii="Tahoma" w:eastAsia="Times New Roman" w:hAnsi="Tahoma" w:cs="Tahoma"/>
      <w:sz w:val="13"/>
      <w:szCs w:val="13"/>
      <w:lang w:eastAsia="tr-TR"/>
    </w:rPr>
  </w:style>
  <w:style w:type="paragraph" w:customStyle="1" w:styleId="xl223">
    <w:name w:val="xl223"/>
    <w:basedOn w:val="Normal"/>
    <w:rsid w:val="004D7C1B"/>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224">
    <w:name w:val="xl224"/>
    <w:basedOn w:val="Normal"/>
    <w:rsid w:val="004D7C1B"/>
    <w:pPr>
      <w:pBdr>
        <w:top w:val="single" w:sz="4" w:space="0" w:color="000000"/>
      </w:pBdr>
      <w:spacing w:before="100" w:beforeAutospacing="1" w:after="100" w:afterAutospacing="1" w:line="240" w:lineRule="auto"/>
      <w:jc w:val="center"/>
      <w:textAlignment w:val="center"/>
    </w:pPr>
    <w:rPr>
      <w:rFonts w:ascii="Arial" w:eastAsia="Times New Roman" w:hAnsi="Arial" w:cs="Arial"/>
      <w:b/>
      <w:bCs/>
      <w:sz w:val="15"/>
      <w:szCs w:val="15"/>
      <w:lang w:eastAsia="tr-TR"/>
    </w:rPr>
  </w:style>
  <w:style w:type="paragraph" w:customStyle="1" w:styleId="xl225">
    <w:name w:val="xl225"/>
    <w:basedOn w:val="Normal"/>
    <w:rsid w:val="004D7C1B"/>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226">
    <w:name w:val="xl226"/>
    <w:basedOn w:val="Normal"/>
    <w:rsid w:val="004D7C1B"/>
    <w:pPr>
      <w:pBdr>
        <w:left w:val="single" w:sz="4" w:space="0" w:color="000000"/>
        <w:bottom w:val="single" w:sz="4" w:space="0" w:color="000000"/>
      </w:pBdr>
      <w:spacing w:before="100" w:beforeAutospacing="1" w:after="100" w:afterAutospacing="1" w:line="240" w:lineRule="auto"/>
      <w:ind w:firstLineChars="100" w:firstLine="100"/>
      <w:jc w:val="right"/>
    </w:pPr>
    <w:rPr>
      <w:rFonts w:ascii="Tahoma" w:eastAsia="Times New Roman" w:hAnsi="Tahoma" w:cs="Tahoma"/>
      <w:sz w:val="13"/>
      <w:szCs w:val="13"/>
      <w:lang w:eastAsia="tr-TR"/>
    </w:rPr>
  </w:style>
  <w:style w:type="paragraph" w:customStyle="1" w:styleId="xl227">
    <w:name w:val="xl227"/>
    <w:basedOn w:val="Normal"/>
    <w:rsid w:val="004D7C1B"/>
    <w:pPr>
      <w:pBdr>
        <w:bottom w:val="single" w:sz="4" w:space="0" w:color="000000"/>
        <w:right w:val="single" w:sz="4" w:space="7" w:color="000000"/>
      </w:pBdr>
      <w:spacing w:before="100" w:beforeAutospacing="1" w:after="100" w:afterAutospacing="1" w:line="240" w:lineRule="auto"/>
      <w:ind w:firstLineChars="100" w:firstLine="100"/>
      <w:jc w:val="right"/>
    </w:pPr>
    <w:rPr>
      <w:rFonts w:ascii="Tahoma" w:eastAsia="Times New Roman" w:hAnsi="Tahoma" w:cs="Tahoma"/>
      <w:sz w:val="13"/>
      <w:szCs w:val="13"/>
      <w:lang w:eastAsia="tr-TR"/>
    </w:rPr>
  </w:style>
  <w:style w:type="paragraph" w:customStyle="1" w:styleId="xl228">
    <w:name w:val="xl228"/>
    <w:basedOn w:val="Normal"/>
    <w:rsid w:val="004D7C1B"/>
    <w:pPr>
      <w:pBdr>
        <w:top w:val="single" w:sz="4" w:space="0" w:color="auto"/>
        <w:left w:val="single" w:sz="4" w:space="0" w:color="000000"/>
      </w:pBdr>
      <w:spacing w:before="100" w:beforeAutospacing="1" w:after="100" w:afterAutospacing="1" w:line="240" w:lineRule="auto"/>
      <w:jc w:val="center"/>
      <w:textAlignment w:val="center"/>
    </w:pPr>
    <w:rPr>
      <w:rFonts w:ascii="Tahoma" w:eastAsia="Times New Roman" w:hAnsi="Tahoma" w:cs="Tahoma"/>
      <w:b/>
      <w:bCs/>
      <w:sz w:val="13"/>
      <w:szCs w:val="13"/>
      <w:lang w:eastAsia="tr-TR"/>
    </w:rPr>
  </w:style>
  <w:style w:type="paragraph" w:customStyle="1" w:styleId="xl229">
    <w:name w:val="xl229"/>
    <w:basedOn w:val="Normal"/>
    <w:rsid w:val="004D7C1B"/>
    <w:pPr>
      <w:pBdr>
        <w:top w:val="single" w:sz="4" w:space="0" w:color="auto"/>
      </w:pBdr>
      <w:spacing w:before="100" w:beforeAutospacing="1" w:after="100" w:afterAutospacing="1" w:line="240" w:lineRule="auto"/>
      <w:jc w:val="center"/>
      <w:textAlignment w:val="center"/>
    </w:pPr>
    <w:rPr>
      <w:rFonts w:ascii="Tahoma" w:eastAsia="Times New Roman" w:hAnsi="Tahoma" w:cs="Tahoma"/>
      <w:b/>
      <w:bCs/>
      <w:sz w:val="13"/>
      <w:szCs w:val="13"/>
      <w:lang w:eastAsia="tr-TR"/>
    </w:rPr>
  </w:style>
  <w:style w:type="paragraph" w:customStyle="1" w:styleId="xl230">
    <w:name w:val="xl230"/>
    <w:basedOn w:val="Normal"/>
    <w:rsid w:val="004D7C1B"/>
    <w:pPr>
      <w:pBdr>
        <w:top w:val="single" w:sz="4" w:space="0" w:color="auto"/>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3"/>
      <w:szCs w:val="13"/>
      <w:lang w:eastAsia="tr-TR"/>
    </w:rPr>
  </w:style>
  <w:style w:type="paragraph" w:customStyle="1" w:styleId="xl231">
    <w:name w:val="xl231"/>
    <w:basedOn w:val="Normal"/>
    <w:rsid w:val="004D7C1B"/>
    <w:pPr>
      <w:pBdr>
        <w:left w:val="single" w:sz="4" w:space="0" w:color="000000"/>
        <w:bottom w:val="single" w:sz="4" w:space="0" w:color="000000"/>
      </w:pBdr>
      <w:spacing w:before="100" w:beforeAutospacing="1" w:after="100" w:afterAutospacing="1" w:line="240" w:lineRule="auto"/>
      <w:jc w:val="center"/>
      <w:textAlignment w:val="center"/>
    </w:pPr>
    <w:rPr>
      <w:rFonts w:ascii="Tahoma" w:eastAsia="Times New Roman" w:hAnsi="Tahoma" w:cs="Tahoma"/>
      <w:b/>
      <w:bCs/>
      <w:sz w:val="13"/>
      <w:szCs w:val="13"/>
      <w:lang w:eastAsia="tr-TR"/>
    </w:rPr>
  </w:style>
  <w:style w:type="paragraph" w:customStyle="1" w:styleId="xl232">
    <w:name w:val="xl232"/>
    <w:basedOn w:val="Normal"/>
    <w:rsid w:val="004D7C1B"/>
    <w:pPr>
      <w:pBdr>
        <w:bottom w:val="single" w:sz="4" w:space="0" w:color="000000"/>
      </w:pBdr>
      <w:spacing w:before="100" w:beforeAutospacing="1" w:after="100" w:afterAutospacing="1" w:line="240" w:lineRule="auto"/>
      <w:jc w:val="center"/>
      <w:textAlignment w:val="center"/>
    </w:pPr>
    <w:rPr>
      <w:rFonts w:ascii="Tahoma" w:eastAsia="Times New Roman" w:hAnsi="Tahoma" w:cs="Tahoma"/>
      <w:b/>
      <w:bCs/>
      <w:sz w:val="13"/>
      <w:szCs w:val="13"/>
      <w:lang w:eastAsia="tr-TR"/>
    </w:rPr>
  </w:style>
  <w:style w:type="paragraph" w:customStyle="1" w:styleId="xl233">
    <w:name w:val="xl233"/>
    <w:basedOn w:val="Normal"/>
    <w:rsid w:val="004D7C1B"/>
    <w:pPr>
      <w:pBdr>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3"/>
      <w:szCs w:val="13"/>
      <w:lang w:eastAsia="tr-TR"/>
    </w:rPr>
  </w:style>
  <w:style w:type="paragraph" w:customStyle="1" w:styleId="xl234">
    <w:name w:val="xl234"/>
    <w:basedOn w:val="Normal"/>
    <w:rsid w:val="004D7C1B"/>
    <w:pPr>
      <w:pBdr>
        <w:top w:val="single" w:sz="4" w:space="0" w:color="000000"/>
      </w:pBdr>
      <w:spacing w:before="100" w:beforeAutospacing="1" w:after="100" w:afterAutospacing="1" w:line="240" w:lineRule="auto"/>
      <w:jc w:val="center"/>
      <w:textAlignment w:val="center"/>
    </w:pPr>
    <w:rPr>
      <w:rFonts w:ascii="Arial" w:eastAsia="Times New Roman" w:hAnsi="Arial" w:cs="Arial"/>
      <w:b/>
      <w:bCs/>
      <w:sz w:val="15"/>
      <w:szCs w:val="15"/>
      <w:lang w:eastAsia="tr-TR"/>
    </w:rPr>
  </w:style>
  <w:style w:type="paragraph" w:customStyle="1" w:styleId="xl235">
    <w:name w:val="xl235"/>
    <w:basedOn w:val="Normal"/>
    <w:rsid w:val="004D7C1B"/>
    <w:pPr>
      <w:pBdr>
        <w:top w:val="single" w:sz="4" w:space="0" w:color="000000"/>
      </w:pBdr>
      <w:spacing w:before="100" w:beforeAutospacing="1" w:after="100" w:afterAutospacing="1" w:line="240" w:lineRule="auto"/>
      <w:jc w:val="center"/>
    </w:pPr>
    <w:rPr>
      <w:rFonts w:ascii="Arial" w:eastAsia="Times New Roman" w:hAnsi="Arial" w:cs="Arial"/>
      <w:b/>
      <w:bCs/>
      <w:sz w:val="15"/>
      <w:szCs w:val="15"/>
      <w:lang w:eastAsia="tr-TR"/>
    </w:rPr>
  </w:style>
  <w:style w:type="paragraph" w:customStyle="1" w:styleId="Default">
    <w:name w:val="Default"/>
    <w:rsid w:val="00670C7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irstParagraph">
    <w:name w:val="First Paragraph"/>
    <w:basedOn w:val="GvdeMetni"/>
    <w:next w:val="GvdeMetni"/>
    <w:qFormat/>
    <w:rsid w:val="00670C7D"/>
    <w:pPr>
      <w:spacing w:before="180" w:after="180" w:line="240" w:lineRule="auto"/>
    </w:pPr>
    <w:rPr>
      <w:sz w:val="24"/>
      <w:szCs w:val="24"/>
      <w:lang w:val="en-US"/>
    </w:rPr>
  </w:style>
  <w:style w:type="paragraph" w:styleId="GvdeMetni">
    <w:name w:val="Body Text"/>
    <w:basedOn w:val="Normal"/>
    <w:link w:val="GvdeMetniChar"/>
    <w:uiPriority w:val="99"/>
    <w:unhideWhenUsed/>
    <w:rsid w:val="00670C7D"/>
    <w:pPr>
      <w:spacing w:after="120" w:line="276" w:lineRule="auto"/>
    </w:pPr>
  </w:style>
  <w:style w:type="character" w:customStyle="1" w:styleId="GvdeMetniChar">
    <w:name w:val="Gövde Metni Char"/>
    <w:basedOn w:val="VarsaylanParagrafYazTipi"/>
    <w:link w:val="GvdeMetni"/>
    <w:uiPriority w:val="99"/>
    <w:rsid w:val="00670C7D"/>
  </w:style>
  <w:style w:type="paragraph" w:customStyle="1" w:styleId="Compact">
    <w:name w:val="Compact"/>
    <w:basedOn w:val="GvdeMetni"/>
    <w:qFormat/>
    <w:rsid w:val="00670C7D"/>
    <w:pPr>
      <w:spacing w:before="36" w:after="36" w:line="240" w:lineRule="auto"/>
    </w:pPr>
    <w:rPr>
      <w:sz w:val="24"/>
      <w:szCs w:val="24"/>
      <w:lang w:val="en-US"/>
    </w:rPr>
  </w:style>
  <w:style w:type="character" w:customStyle="1" w:styleId="Balk2Char">
    <w:name w:val="Başlık 2 Char"/>
    <w:basedOn w:val="VarsaylanParagrafYazTipi"/>
    <w:link w:val="Balk2"/>
    <w:uiPriority w:val="9"/>
    <w:semiHidden/>
    <w:rsid w:val="00670C7D"/>
    <w:rPr>
      <w:rFonts w:asciiTheme="majorHAnsi" w:eastAsiaTheme="majorEastAsia" w:hAnsiTheme="majorHAnsi" w:cstheme="majorBidi"/>
      <w:color w:val="2F5496" w:themeColor="accent1" w:themeShade="BF"/>
      <w:sz w:val="26"/>
      <w:szCs w:val="26"/>
    </w:rPr>
  </w:style>
  <w:style w:type="paragraph" w:styleId="GvdeMetniGirintisi2">
    <w:name w:val="Body Text Indent 2"/>
    <w:basedOn w:val="Normal"/>
    <w:link w:val="GvdeMetniGirintisi2Char"/>
    <w:uiPriority w:val="99"/>
    <w:semiHidden/>
    <w:unhideWhenUsed/>
    <w:rsid w:val="00670C7D"/>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670C7D"/>
  </w:style>
  <w:style w:type="character" w:styleId="Gl">
    <w:name w:val="Strong"/>
    <w:uiPriority w:val="22"/>
    <w:qFormat/>
    <w:rsid w:val="00670C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12106">
      <w:bodyDiv w:val="1"/>
      <w:marLeft w:val="0"/>
      <w:marRight w:val="0"/>
      <w:marTop w:val="0"/>
      <w:marBottom w:val="0"/>
      <w:divBdr>
        <w:top w:val="none" w:sz="0" w:space="0" w:color="auto"/>
        <w:left w:val="none" w:sz="0" w:space="0" w:color="auto"/>
        <w:bottom w:val="none" w:sz="0" w:space="0" w:color="auto"/>
        <w:right w:val="none" w:sz="0" w:space="0" w:color="auto"/>
      </w:divBdr>
    </w:div>
    <w:div w:id="173812744">
      <w:bodyDiv w:val="1"/>
      <w:marLeft w:val="0"/>
      <w:marRight w:val="0"/>
      <w:marTop w:val="0"/>
      <w:marBottom w:val="0"/>
      <w:divBdr>
        <w:top w:val="none" w:sz="0" w:space="0" w:color="auto"/>
        <w:left w:val="none" w:sz="0" w:space="0" w:color="auto"/>
        <w:bottom w:val="none" w:sz="0" w:space="0" w:color="auto"/>
        <w:right w:val="none" w:sz="0" w:space="0" w:color="auto"/>
      </w:divBdr>
    </w:div>
    <w:div w:id="189881895">
      <w:bodyDiv w:val="1"/>
      <w:marLeft w:val="0"/>
      <w:marRight w:val="0"/>
      <w:marTop w:val="0"/>
      <w:marBottom w:val="0"/>
      <w:divBdr>
        <w:top w:val="none" w:sz="0" w:space="0" w:color="auto"/>
        <w:left w:val="none" w:sz="0" w:space="0" w:color="auto"/>
        <w:bottom w:val="none" w:sz="0" w:space="0" w:color="auto"/>
        <w:right w:val="none" w:sz="0" w:space="0" w:color="auto"/>
      </w:divBdr>
    </w:div>
    <w:div w:id="332074654">
      <w:bodyDiv w:val="1"/>
      <w:marLeft w:val="0"/>
      <w:marRight w:val="0"/>
      <w:marTop w:val="0"/>
      <w:marBottom w:val="0"/>
      <w:divBdr>
        <w:top w:val="none" w:sz="0" w:space="0" w:color="auto"/>
        <w:left w:val="none" w:sz="0" w:space="0" w:color="auto"/>
        <w:bottom w:val="none" w:sz="0" w:space="0" w:color="auto"/>
        <w:right w:val="none" w:sz="0" w:space="0" w:color="auto"/>
      </w:divBdr>
    </w:div>
    <w:div w:id="441582062">
      <w:bodyDiv w:val="1"/>
      <w:marLeft w:val="0"/>
      <w:marRight w:val="0"/>
      <w:marTop w:val="0"/>
      <w:marBottom w:val="0"/>
      <w:divBdr>
        <w:top w:val="none" w:sz="0" w:space="0" w:color="auto"/>
        <w:left w:val="none" w:sz="0" w:space="0" w:color="auto"/>
        <w:bottom w:val="none" w:sz="0" w:space="0" w:color="auto"/>
        <w:right w:val="none" w:sz="0" w:space="0" w:color="auto"/>
      </w:divBdr>
    </w:div>
    <w:div w:id="549731999">
      <w:bodyDiv w:val="1"/>
      <w:marLeft w:val="0"/>
      <w:marRight w:val="0"/>
      <w:marTop w:val="0"/>
      <w:marBottom w:val="0"/>
      <w:divBdr>
        <w:top w:val="none" w:sz="0" w:space="0" w:color="auto"/>
        <w:left w:val="none" w:sz="0" w:space="0" w:color="auto"/>
        <w:bottom w:val="none" w:sz="0" w:space="0" w:color="auto"/>
        <w:right w:val="none" w:sz="0" w:space="0" w:color="auto"/>
      </w:divBdr>
    </w:div>
    <w:div w:id="691806892">
      <w:bodyDiv w:val="1"/>
      <w:marLeft w:val="0"/>
      <w:marRight w:val="0"/>
      <w:marTop w:val="0"/>
      <w:marBottom w:val="0"/>
      <w:divBdr>
        <w:top w:val="none" w:sz="0" w:space="0" w:color="auto"/>
        <w:left w:val="none" w:sz="0" w:space="0" w:color="auto"/>
        <w:bottom w:val="none" w:sz="0" w:space="0" w:color="auto"/>
        <w:right w:val="none" w:sz="0" w:space="0" w:color="auto"/>
      </w:divBdr>
    </w:div>
    <w:div w:id="1140340288">
      <w:bodyDiv w:val="1"/>
      <w:marLeft w:val="0"/>
      <w:marRight w:val="0"/>
      <w:marTop w:val="0"/>
      <w:marBottom w:val="0"/>
      <w:divBdr>
        <w:top w:val="none" w:sz="0" w:space="0" w:color="auto"/>
        <w:left w:val="none" w:sz="0" w:space="0" w:color="auto"/>
        <w:bottom w:val="none" w:sz="0" w:space="0" w:color="auto"/>
        <w:right w:val="none" w:sz="0" w:space="0" w:color="auto"/>
      </w:divBdr>
    </w:div>
    <w:div w:id="1296133174">
      <w:bodyDiv w:val="1"/>
      <w:marLeft w:val="0"/>
      <w:marRight w:val="0"/>
      <w:marTop w:val="0"/>
      <w:marBottom w:val="0"/>
      <w:divBdr>
        <w:top w:val="none" w:sz="0" w:space="0" w:color="auto"/>
        <w:left w:val="none" w:sz="0" w:space="0" w:color="auto"/>
        <w:bottom w:val="none" w:sz="0" w:space="0" w:color="auto"/>
        <w:right w:val="none" w:sz="0" w:space="0" w:color="auto"/>
      </w:divBdr>
    </w:div>
    <w:div w:id="1301693385">
      <w:bodyDiv w:val="1"/>
      <w:marLeft w:val="0"/>
      <w:marRight w:val="0"/>
      <w:marTop w:val="0"/>
      <w:marBottom w:val="0"/>
      <w:divBdr>
        <w:top w:val="none" w:sz="0" w:space="0" w:color="auto"/>
        <w:left w:val="none" w:sz="0" w:space="0" w:color="auto"/>
        <w:bottom w:val="none" w:sz="0" w:space="0" w:color="auto"/>
        <w:right w:val="none" w:sz="0" w:space="0" w:color="auto"/>
      </w:divBdr>
    </w:div>
    <w:div w:id="1328703672">
      <w:bodyDiv w:val="1"/>
      <w:marLeft w:val="0"/>
      <w:marRight w:val="0"/>
      <w:marTop w:val="0"/>
      <w:marBottom w:val="0"/>
      <w:divBdr>
        <w:top w:val="none" w:sz="0" w:space="0" w:color="auto"/>
        <w:left w:val="none" w:sz="0" w:space="0" w:color="auto"/>
        <w:bottom w:val="none" w:sz="0" w:space="0" w:color="auto"/>
        <w:right w:val="none" w:sz="0" w:space="0" w:color="auto"/>
      </w:divBdr>
    </w:div>
    <w:div w:id="1448235311">
      <w:bodyDiv w:val="1"/>
      <w:marLeft w:val="0"/>
      <w:marRight w:val="0"/>
      <w:marTop w:val="0"/>
      <w:marBottom w:val="0"/>
      <w:divBdr>
        <w:top w:val="none" w:sz="0" w:space="0" w:color="auto"/>
        <w:left w:val="none" w:sz="0" w:space="0" w:color="auto"/>
        <w:bottom w:val="none" w:sz="0" w:space="0" w:color="auto"/>
        <w:right w:val="none" w:sz="0" w:space="0" w:color="auto"/>
      </w:divBdr>
    </w:div>
    <w:div w:id="1491866733">
      <w:bodyDiv w:val="1"/>
      <w:marLeft w:val="0"/>
      <w:marRight w:val="0"/>
      <w:marTop w:val="0"/>
      <w:marBottom w:val="0"/>
      <w:divBdr>
        <w:top w:val="none" w:sz="0" w:space="0" w:color="auto"/>
        <w:left w:val="none" w:sz="0" w:space="0" w:color="auto"/>
        <w:bottom w:val="none" w:sz="0" w:space="0" w:color="auto"/>
        <w:right w:val="none" w:sz="0" w:space="0" w:color="auto"/>
      </w:divBdr>
    </w:div>
    <w:div w:id="1698313495">
      <w:bodyDiv w:val="1"/>
      <w:marLeft w:val="0"/>
      <w:marRight w:val="0"/>
      <w:marTop w:val="0"/>
      <w:marBottom w:val="0"/>
      <w:divBdr>
        <w:top w:val="none" w:sz="0" w:space="0" w:color="auto"/>
        <w:left w:val="none" w:sz="0" w:space="0" w:color="auto"/>
        <w:bottom w:val="none" w:sz="0" w:space="0" w:color="auto"/>
        <w:right w:val="none" w:sz="0" w:space="0" w:color="auto"/>
      </w:divBdr>
    </w:div>
    <w:div w:id="1769538930">
      <w:bodyDiv w:val="1"/>
      <w:marLeft w:val="0"/>
      <w:marRight w:val="0"/>
      <w:marTop w:val="0"/>
      <w:marBottom w:val="0"/>
      <w:divBdr>
        <w:top w:val="none" w:sz="0" w:space="0" w:color="auto"/>
        <w:left w:val="none" w:sz="0" w:space="0" w:color="auto"/>
        <w:bottom w:val="none" w:sz="0" w:space="0" w:color="auto"/>
        <w:right w:val="none" w:sz="0" w:space="0" w:color="auto"/>
      </w:divBdr>
    </w:div>
    <w:div w:id="1892813491">
      <w:bodyDiv w:val="1"/>
      <w:marLeft w:val="0"/>
      <w:marRight w:val="0"/>
      <w:marTop w:val="0"/>
      <w:marBottom w:val="0"/>
      <w:divBdr>
        <w:top w:val="none" w:sz="0" w:space="0" w:color="auto"/>
        <w:left w:val="none" w:sz="0" w:space="0" w:color="auto"/>
        <w:bottom w:val="none" w:sz="0" w:space="0" w:color="auto"/>
        <w:right w:val="none" w:sz="0" w:space="0" w:color="auto"/>
      </w:divBdr>
    </w:div>
    <w:div w:id="1958024062">
      <w:bodyDiv w:val="1"/>
      <w:marLeft w:val="0"/>
      <w:marRight w:val="0"/>
      <w:marTop w:val="0"/>
      <w:marBottom w:val="0"/>
      <w:divBdr>
        <w:top w:val="none" w:sz="0" w:space="0" w:color="auto"/>
        <w:left w:val="none" w:sz="0" w:space="0" w:color="auto"/>
        <w:bottom w:val="none" w:sz="0" w:space="0" w:color="auto"/>
        <w:right w:val="none" w:sz="0" w:space="0" w:color="auto"/>
      </w:divBdr>
    </w:div>
    <w:div w:id="2045248683">
      <w:bodyDiv w:val="1"/>
      <w:marLeft w:val="0"/>
      <w:marRight w:val="0"/>
      <w:marTop w:val="0"/>
      <w:marBottom w:val="0"/>
      <w:divBdr>
        <w:top w:val="none" w:sz="0" w:space="0" w:color="auto"/>
        <w:left w:val="none" w:sz="0" w:space="0" w:color="auto"/>
        <w:bottom w:val="none" w:sz="0" w:space="0" w:color="auto"/>
        <w:right w:val="none" w:sz="0" w:space="0" w:color="auto"/>
      </w:divBdr>
    </w:div>
    <w:div w:id="213224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13898</Words>
  <Characters>79220</Characters>
  <Application>Microsoft Office Word</Application>
  <DocSecurity>0</DocSecurity>
  <Lines>660</Lines>
  <Paragraphs>185</Paragraphs>
  <ScaleCrop>false</ScaleCrop>
  <HeadingPairs>
    <vt:vector size="2" baseType="variant">
      <vt:variant>
        <vt:lpstr>Konu Başlığı</vt:lpstr>
      </vt:variant>
      <vt:variant>
        <vt:i4>1</vt:i4>
      </vt:variant>
    </vt:vector>
  </HeadingPairs>
  <TitlesOfParts>
    <vt:vector size="1" baseType="lpstr">
      <vt:lpstr>birim iç değerlendirme raporu 2021 YILI</vt:lpstr>
    </vt:vector>
  </TitlesOfParts>
  <Manager/>
  <Company/>
  <LinksUpToDate>false</LinksUpToDate>
  <CharactersWithSpaces>92933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birim iç değerlendirme raporu 2021 YILI</dc:title>
  <dc:subject>2023 yılı                                            BİRİM İÇ DEĞERLENDİRME RAPORU</dc:subject>
  <dc:creator>Rıdvan Soysal</dc:creator>
  <cp:keywords/>
  <dc:description/>
  <cp:lastModifiedBy>User</cp:lastModifiedBy>
  <cp:revision>2</cp:revision>
  <dcterms:created xsi:type="dcterms:W3CDTF">2025-01-06T06:17:00Z</dcterms:created>
  <dcterms:modified xsi:type="dcterms:W3CDTF">2025-01-06T06:17:00Z</dcterms:modified>
  <cp:category/>
</cp:coreProperties>
</file>