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62F20" w14:textId="77777777" w:rsidR="00EC093B" w:rsidRPr="0072020A" w:rsidRDefault="00EC093B" w:rsidP="00871967">
      <w:pPr>
        <w:spacing w:after="0"/>
        <w:jc w:val="center"/>
        <w:rPr>
          <w:rFonts w:ascii="Bookman Old Style" w:hAnsi="Bookman Old Style" w:cstheme="minorHAnsi"/>
          <w:sz w:val="22"/>
          <w:highlight w:val="lightGray"/>
        </w:rPr>
      </w:pPr>
    </w:p>
    <w:p w14:paraId="67A39AA3" w14:textId="7ECB6A2B" w:rsidR="00EC2586" w:rsidRPr="00871967" w:rsidRDefault="00EC2586" w:rsidP="00871967">
      <w:pPr>
        <w:spacing w:after="0"/>
        <w:jc w:val="center"/>
        <w:rPr>
          <w:rFonts w:ascii="Bookman Old Style" w:hAnsi="Bookman Old Style"/>
          <w:b/>
          <w:color w:val="4472C4" w:themeColor="accent1"/>
          <w:sz w:val="22"/>
        </w:rPr>
      </w:pPr>
    </w:p>
    <w:p w14:paraId="11F2B59A" w14:textId="4CEB6031" w:rsidR="00EC2586" w:rsidRPr="00871967" w:rsidRDefault="00EC2586" w:rsidP="00614E63">
      <w:pPr>
        <w:spacing w:after="0"/>
        <w:jc w:val="center"/>
        <w:rPr>
          <w:rFonts w:ascii="Bookman Old Style" w:hAnsi="Bookman Old Style"/>
          <w:b/>
          <w:color w:val="4472C4" w:themeColor="accent1"/>
          <w:sz w:val="22"/>
        </w:rPr>
      </w:pPr>
    </w:p>
    <w:p w14:paraId="7CD61B4D" w14:textId="1B7F1AB0" w:rsidR="006F53B6" w:rsidRPr="00871967" w:rsidRDefault="006F53B6" w:rsidP="00614E63">
      <w:pPr>
        <w:spacing w:after="0"/>
        <w:jc w:val="center"/>
        <w:rPr>
          <w:rFonts w:ascii="Bookman Old Style" w:hAnsi="Bookman Old Style"/>
          <w:b/>
          <w:color w:val="4472C4" w:themeColor="accent1"/>
          <w:sz w:val="22"/>
        </w:rPr>
      </w:pPr>
    </w:p>
    <w:p w14:paraId="247135BD" w14:textId="596ABCCB" w:rsidR="006F53B6" w:rsidRPr="00871967" w:rsidRDefault="006F53B6" w:rsidP="00614E63">
      <w:pPr>
        <w:spacing w:after="0"/>
        <w:jc w:val="center"/>
        <w:rPr>
          <w:rFonts w:ascii="Bookman Old Style" w:hAnsi="Bookman Old Style"/>
          <w:b/>
          <w:color w:val="4472C4" w:themeColor="accent1"/>
          <w:sz w:val="22"/>
        </w:rPr>
      </w:pPr>
    </w:p>
    <w:p w14:paraId="6ED992DB" w14:textId="2BE3D6F8" w:rsidR="00EE2024" w:rsidRPr="0072020A" w:rsidRDefault="00EE2024" w:rsidP="00EE2024">
      <w:pPr>
        <w:spacing w:after="0"/>
        <w:jc w:val="center"/>
        <w:rPr>
          <w:rFonts w:ascii="Bookman Old Style" w:hAnsi="Bookman Old Style" w:cstheme="minorHAnsi"/>
          <w:b/>
          <w:bCs/>
          <w:color w:val="4472C4" w:themeColor="accent1"/>
          <w:sz w:val="22"/>
        </w:rPr>
      </w:pPr>
    </w:p>
    <w:p w14:paraId="5EBAA1DD" w14:textId="77777777" w:rsidR="00EE2024" w:rsidRPr="0072020A" w:rsidRDefault="00EE2024" w:rsidP="00EE2024">
      <w:pPr>
        <w:spacing w:after="0"/>
        <w:jc w:val="center"/>
        <w:rPr>
          <w:rFonts w:ascii="Bookman Old Style" w:hAnsi="Bookman Old Style" w:cstheme="minorHAnsi"/>
          <w:b/>
          <w:bCs/>
          <w:color w:val="4472C4" w:themeColor="accent1"/>
          <w:sz w:val="22"/>
        </w:rPr>
      </w:pPr>
    </w:p>
    <w:p w14:paraId="4C56B615" w14:textId="77777777" w:rsidR="006F53B6" w:rsidRPr="00871967" w:rsidRDefault="006F53B6" w:rsidP="009E2BC8">
      <w:pPr>
        <w:pStyle w:val="KonuBal"/>
        <w:rPr>
          <w:rFonts w:ascii="Caxton Bk BT" w:hAnsi="Caxton Bk BT"/>
        </w:rPr>
      </w:pPr>
    </w:p>
    <w:p w14:paraId="07001A65" w14:textId="309968B1" w:rsidR="007034E4" w:rsidRDefault="00871967" w:rsidP="00871967">
      <w:pPr>
        <w:pStyle w:val="KonuBal"/>
        <w:tabs>
          <w:tab w:val="left" w:pos="3420"/>
        </w:tabs>
        <w:rPr>
          <w:rFonts w:ascii="Caxton Bk BT" w:hAnsi="Caxton Bk BT"/>
        </w:rPr>
      </w:pPr>
      <w:r>
        <w:rPr>
          <w:rFonts w:ascii="Caxton Bk BT" w:hAnsi="Caxton Bk BT"/>
        </w:rPr>
        <w:tab/>
      </w:r>
    </w:p>
    <w:p w14:paraId="087C1C45" w14:textId="77777777" w:rsidR="003C2E06" w:rsidRDefault="00EC093B" w:rsidP="009E2BC8">
      <w:pPr>
        <w:pStyle w:val="KonuBal"/>
        <w:rPr>
          <w:rFonts w:ascii="Caxton Bk BT" w:hAnsi="Caxton Bk BT"/>
        </w:rPr>
      </w:pPr>
      <w:r w:rsidRPr="00871967">
        <w:rPr>
          <w:rFonts w:ascii="Caxton Bk BT" w:hAnsi="Caxton Bk BT"/>
        </w:rPr>
        <w:t xml:space="preserve">BİLİMSEL ARAŞTIRMA </w:t>
      </w:r>
    </w:p>
    <w:p w14:paraId="0CC6BC69" w14:textId="77777777" w:rsidR="003C2E06" w:rsidRDefault="003C2E06" w:rsidP="009E2BC8">
      <w:pPr>
        <w:pStyle w:val="KonuBal"/>
        <w:rPr>
          <w:rFonts w:ascii="Caxton Bk BT" w:hAnsi="Caxton Bk BT"/>
        </w:rPr>
      </w:pPr>
      <w:r>
        <w:rPr>
          <w:rFonts w:ascii="Caxton Bk BT" w:hAnsi="Caxton Bk BT"/>
        </w:rPr>
        <w:t xml:space="preserve">VE YAYIN ETİĞİ </w:t>
      </w:r>
    </w:p>
    <w:p w14:paraId="4095F949" w14:textId="3F36D073" w:rsidR="00EC093B" w:rsidRPr="00871967" w:rsidRDefault="00D03462" w:rsidP="009E2BC8">
      <w:pPr>
        <w:pStyle w:val="KonuBal"/>
        <w:rPr>
          <w:rFonts w:ascii="Caxton Bk BT" w:hAnsi="Caxton Bk BT"/>
        </w:rPr>
      </w:pPr>
      <w:bookmarkStart w:id="0" w:name="_GoBack"/>
      <w:bookmarkEnd w:id="0"/>
      <w:r>
        <w:rPr>
          <w:rFonts w:ascii="Caxton Bk BT" w:hAnsi="Caxton Bk BT"/>
        </w:rPr>
        <w:t>KILAVU</w:t>
      </w:r>
      <w:r w:rsidR="00EC093B" w:rsidRPr="00871967">
        <w:rPr>
          <w:rFonts w:ascii="Caxton Bk BT" w:hAnsi="Caxton Bk BT"/>
        </w:rPr>
        <w:t>ZU</w:t>
      </w:r>
      <w:r w:rsidR="00EC2586" w:rsidRPr="00871967">
        <w:rPr>
          <w:rStyle w:val="DipnotBavurusu"/>
          <w:rFonts w:ascii="Caxton Bk BT" w:hAnsi="Caxton Bk BT"/>
          <w:b/>
          <w:color w:val="4472C4" w:themeColor="accent1"/>
          <w:sz w:val="22"/>
        </w:rPr>
        <w:footnoteReference w:customMarkFollows="1" w:id="2"/>
        <w:t>*</w:t>
      </w:r>
    </w:p>
    <w:p w14:paraId="35169C37" w14:textId="76368025" w:rsidR="00EC093B" w:rsidRPr="00871967" w:rsidRDefault="00EC093B" w:rsidP="00614E63">
      <w:pPr>
        <w:spacing w:after="0"/>
        <w:jc w:val="center"/>
        <w:rPr>
          <w:rFonts w:ascii="Bookman Old Style" w:hAnsi="Bookman Old Style"/>
          <w:b/>
          <w:color w:val="4472C4" w:themeColor="accent1"/>
          <w:sz w:val="22"/>
        </w:rPr>
      </w:pPr>
    </w:p>
    <w:p w14:paraId="0459D2F6" w14:textId="77777777" w:rsidR="00E71F74" w:rsidRPr="0072020A" w:rsidRDefault="00E71F74">
      <w:pPr>
        <w:rPr>
          <w:rFonts w:ascii="Bookman Old Style" w:hAnsi="Bookman Old Style"/>
          <w:color w:val="4472C4" w:themeColor="accent1"/>
          <w:sz w:val="22"/>
        </w:rPr>
      </w:pPr>
      <w:r w:rsidRPr="0072020A">
        <w:rPr>
          <w:rFonts w:ascii="Bookman Old Style" w:hAnsi="Bookman Old Style"/>
          <w:color w:val="4472C4" w:themeColor="accent1"/>
          <w:sz w:val="22"/>
        </w:rPr>
        <w:br/>
      </w:r>
    </w:p>
    <w:p w14:paraId="152DC715" w14:textId="77777777" w:rsidR="00B0750C" w:rsidRPr="00871967" w:rsidRDefault="00B0750C" w:rsidP="00871967">
      <w:pPr>
        <w:spacing w:line="259" w:lineRule="auto"/>
        <w:jc w:val="left"/>
        <w:rPr>
          <w:rFonts w:ascii="Bookman Old Style" w:hAnsi="Bookman Old Style"/>
          <w:color w:val="4472C4" w:themeColor="accent1"/>
          <w:sz w:val="22"/>
        </w:rPr>
      </w:pPr>
      <w:r w:rsidRPr="00871967">
        <w:rPr>
          <w:rFonts w:ascii="Bookman Old Style" w:hAnsi="Bookman Old Style"/>
          <w:color w:val="4472C4" w:themeColor="accent1"/>
          <w:sz w:val="22"/>
        </w:rPr>
        <w:br w:type="page"/>
      </w:r>
    </w:p>
    <w:sdt>
      <w:sdtPr>
        <w:rPr>
          <w:rFonts w:ascii="Bookman Old Style" w:eastAsiaTheme="minorHAnsi" w:hAnsi="Bookman Old Style" w:cstheme="minorBidi"/>
          <w:b w:val="0"/>
          <w:bCs w:val="0"/>
          <w:color w:val="auto"/>
          <w:sz w:val="22"/>
          <w:szCs w:val="22"/>
          <w:lang w:eastAsia="en-US"/>
        </w:rPr>
        <w:id w:val="-410322235"/>
        <w:docPartObj>
          <w:docPartGallery w:val="Table of Contents"/>
          <w:docPartUnique/>
        </w:docPartObj>
      </w:sdtPr>
      <w:sdtEndPr/>
      <w:sdtContent>
        <w:p w14:paraId="49791F8F" w14:textId="1E45B88C" w:rsidR="00B0750C" w:rsidRPr="0072020A" w:rsidRDefault="00B0750C">
          <w:pPr>
            <w:pStyle w:val="TBal"/>
            <w:rPr>
              <w:rFonts w:ascii="Bookman Old Style" w:hAnsi="Bookman Old Style"/>
              <w:sz w:val="22"/>
              <w:szCs w:val="22"/>
            </w:rPr>
          </w:pPr>
          <w:r w:rsidRPr="0072020A">
            <w:rPr>
              <w:rFonts w:ascii="Bookman Old Style" w:hAnsi="Bookman Old Style"/>
              <w:sz w:val="22"/>
              <w:szCs w:val="22"/>
            </w:rPr>
            <w:t>İçindekiler Tablosu</w:t>
          </w:r>
        </w:p>
        <w:p w14:paraId="77A52101" w14:textId="6FC20BED" w:rsidR="00871967" w:rsidRDefault="00B0750C">
          <w:pPr>
            <w:pStyle w:val="T1"/>
            <w:tabs>
              <w:tab w:val="left" w:pos="630"/>
              <w:tab w:val="right" w:leader="dot" w:pos="9055"/>
            </w:tabs>
            <w:rPr>
              <w:rFonts w:eastAsiaTheme="minorEastAsia"/>
              <w:b w:val="0"/>
              <w:bCs w:val="0"/>
              <w:noProof/>
              <w:sz w:val="22"/>
              <w:szCs w:val="22"/>
              <w:lang w:eastAsia="tr-TR"/>
            </w:rPr>
          </w:pPr>
          <w:r w:rsidRPr="0072020A">
            <w:rPr>
              <w:rFonts w:ascii="Bookman Old Style" w:hAnsi="Bookman Old Style"/>
              <w:b w:val="0"/>
              <w:sz w:val="22"/>
              <w:szCs w:val="22"/>
            </w:rPr>
            <w:fldChar w:fldCharType="begin"/>
          </w:r>
          <w:r w:rsidRPr="0072020A">
            <w:rPr>
              <w:rFonts w:ascii="Bookman Old Style" w:hAnsi="Bookman Old Style"/>
              <w:sz w:val="22"/>
              <w:szCs w:val="22"/>
            </w:rPr>
            <w:instrText>TOC \o "1-3" \h \z \u</w:instrText>
          </w:r>
          <w:r w:rsidRPr="0072020A">
            <w:rPr>
              <w:rFonts w:ascii="Bookman Old Style" w:hAnsi="Bookman Old Style"/>
              <w:b w:val="0"/>
              <w:sz w:val="22"/>
              <w:szCs w:val="22"/>
            </w:rPr>
            <w:fldChar w:fldCharType="separate"/>
          </w:r>
          <w:hyperlink w:anchor="_Toc36811721" w:history="1">
            <w:r w:rsidR="00871967" w:rsidRPr="003F67B9">
              <w:rPr>
                <w:rStyle w:val="Kpr"/>
                <w:rFonts w:ascii="Bookman Old Style" w:hAnsi="Bookman Old Style"/>
                <w:noProof/>
              </w:rPr>
              <w:t>1.</w:t>
            </w:r>
            <w:r w:rsidR="00871967">
              <w:rPr>
                <w:rFonts w:eastAsiaTheme="minorEastAsia"/>
                <w:b w:val="0"/>
                <w:bCs w:val="0"/>
                <w:noProof/>
                <w:sz w:val="22"/>
                <w:szCs w:val="22"/>
                <w:lang w:eastAsia="tr-TR"/>
              </w:rPr>
              <w:tab/>
            </w:r>
            <w:r w:rsidR="00871967" w:rsidRPr="003F67B9">
              <w:rPr>
                <w:rStyle w:val="Kpr"/>
                <w:rFonts w:ascii="Bookman Old Style" w:hAnsi="Bookman Old Style"/>
                <w:noProof/>
              </w:rPr>
              <w:t>GİRİŞ</w:t>
            </w:r>
            <w:r w:rsidR="00871967">
              <w:rPr>
                <w:noProof/>
                <w:webHidden/>
              </w:rPr>
              <w:tab/>
            </w:r>
            <w:r w:rsidR="00871967">
              <w:rPr>
                <w:noProof/>
                <w:webHidden/>
              </w:rPr>
              <w:fldChar w:fldCharType="begin"/>
            </w:r>
            <w:r w:rsidR="00871967">
              <w:rPr>
                <w:noProof/>
                <w:webHidden/>
              </w:rPr>
              <w:instrText xml:space="preserve"> PAGEREF _Toc36811721 \h </w:instrText>
            </w:r>
            <w:r w:rsidR="00871967">
              <w:rPr>
                <w:noProof/>
                <w:webHidden/>
              </w:rPr>
            </w:r>
            <w:r w:rsidR="00871967">
              <w:rPr>
                <w:noProof/>
                <w:webHidden/>
              </w:rPr>
              <w:fldChar w:fldCharType="separate"/>
            </w:r>
            <w:r w:rsidR="00871967">
              <w:rPr>
                <w:noProof/>
                <w:webHidden/>
              </w:rPr>
              <w:t>4</w:t>
            </w:r>
            <w:r w:rsidR="00871967">
              <w:rPr>
                <w:noProof/>
                <w:webHidden/>
              </w:rPr>
              <w:fldChar w:fldCharType="end"/>
            </w:r>
          </w:hyperlink>
        </w:p>
        <w:p w14:paraId="14F015DB" w14:textId="74822D93" w:rsidR="00871967" w:rsidRDefault="00EE26BF">
          <w:pPr>
            <w:pStyle w:val="T1"/>
            <w:tabs>
              <w:tab w:val="left" w:pos="630"/>
              <w:tab w:val="right" w:leader="dot" w:pos="9055"/>
            </w:tabs>
            <w:rPr>
              <w:rFonts w:eastAsiaTheme="minorEastAsia"/>
              <w:b w:val="0"/>
              <w:bCs w:val="0"/>
              <w:noProof/>
              <w:sz w:val="22"/>
              <w:szCs w:val="22"/>
              <w:lang w:eastAsia="tr-TR"/>
            </w:rPr>
          </w:pPr>
          <w:hyperlink w:anchor="_Toc36811722" w:history="1">
            <w:r w:rsidR="00871967" w:rsidRPr="003F67B9">
              <w:rPr>
                <w:rStyle w:val="Kpr"/>
                <w:rFonts w:ascii="Bookman Old Style" w:hAnsi="Bookman Old Style"/>
                <w:noProof/>
              </w:rPr>
              <w:t>2.</w:t>
            </w:r>
            <w:r w:rsidR="00871967">
              <w:rPr>
                <w:rFonts w:eastAsiaTheme="minorEastAsia"/>
                <w:b w:val="0"/>
                <w:bCs w:val="0"/>
                <w:noProof/>
                <w:sz w:val="22"/>
                <w:szCs w:val="22"/>
                <w:lang w:eastAsia="tr-TR"/>
              </w:rPr>
              <w:tab/>
            </w:r>
            <w:r w:rsidR="00871967" w:rsidRPr="003F67B9">
              <w:rPr>
                <w:rStyle w:val="Kpr"/>
                <w:rFonts w:ascii="Bookman Old Style" w:hAnsi="Bookman Old Style"/>
                <w:noProof/>
              </w:rPr>
              <w:t>AKDENİZ ÜNİVERSİTESİNİN ETİK BAKIŞ (NORMATİF) ÇERÇEVESİ</w:t>
            </w:r>
            <w:r w:rsidR="00871967">
              <w:rPr>
                <w:noProof/>
                <w:webHidden/>
              </w:rPr>
              <w:tab/>
            </w:r>
            <w:r w:rsidR="00871967">
              <w:rPr>
                <w:noProof/>
                <w:webHidden/>
              </w:rPr>
              <w:fldChar w:fldCharType="begin"/>
            </w:r>
            <w:r w:rsidR="00871967">
              <w:rPr>
                <w:noProof/>
                <w:webHidden/>
              </w:rPr>
              <w:instrText xml:space="preserve"> PAGEREF _Toc36811722 \h </w:instrText>
            </w:r>
            <w:r w:rsidR="00871967">
              <w:rPr>
                <w:noProof/>
                <w:webHidden/>
              </w:rPr>
            </w:r>
            <w:r w:rsidR="00871967">
              <w:rPr>
                <w:noProof/>
                <w:webHidden/>
              </w:rPr>
              <w:fldChar w:fldCharType="separate"/>
            </w:r>
            <w:r w:rsidR="00871967">
              <w:rPr>
                <w:noProof/>
                <w:webHidden/>
              </w:rPr>
              <w:t>6</w:t>
            </w:r>
            <w:r w:rsidR="00871967">
              <w:rPr>
                <w:noProof/>
                <w:webHidden/>
              </w:rPr>
              <w:fldChar w:fldCharType="end"/>
            </w:r>
          </w:hyperlink>
        </w:p>
        <w:p w14:paraId="59833B03" w14:textId="5564931A" w:rsidR="00871967" w:rsidRDefault="00EE26BF">
          <w:pPr>
            <w:pStyle w:val="T1"/>
            <w:tabs>
              <w:tab w:val="left" w:pos="630"/>
              <w:tab w:val="right" w:leader="dot" w:pos="9055"/>
            </w:tabs>
            <w:rPr>
              <w:rFonts w:eastAsiaTheme="minorEastAsia"/>
              <w:b w:val="0"/>
              <w:bCs w:val="0"/>
              <w:noProof/>
              <w:sz w:val="22"/>
              <w:szCs w:val="22"/>
              <w:lang w:eastAsia="tr-TR"/>
            </w:rPr>
          </w:pPr>
          <w:hyperlink w:anchor="_Toc36811723" w:history="1">
            <w:r w:rsidR="00871967" w:rsidRPr="003F67B9">
              <w:rPr>
                <w:rStyle w:val="Kpr"/>
                <w:rFonts w:ascii="Bookman Old Style" w:hAnsi="Bookman Old Style"/>
                <w:noProof/>
              </w:rPr>
              <w:t>3.</w:t>
            </w:r>
            <w:r w:rsidR="00871967">
              <w:rPr>
                <w:rFonts w:eastAsiaTheme="minorEastAsia"/>
                <w:b w:val="0"/>
                <w:bCs w:val="0"/>
                <w:noProof/>
                <w:sz w:val="22"/>
                <w:szCs w:val="22"/>
                <w:lang w:eastAsia="tr-TR"/>
              </w:rPr>
              <w:tab/>
            </w:r>
            <w:r w:rsidR="00871967" w:rsidRPr="003F67B9">
              <w:rPr>
                <w:rStyle w:val="Kpr"/>
                <w:rFonts w:ascii="Bookman Old Style" w:hAnsi="Bookman Old Style"/>
                <w:noProof/>
              </w:rPr>
              <w:t>GENEL PRENSİPLER/ÖNCELİKLİ ETİK İLKELER</w:t>
            </w:r>
            <w:r w:rsidR="00871967">
              <w:rPr>
                <w:noProof/>
                <w:webHidden/>
              </w:rPr>
              <w:tab/>
            </w:r>
            <w:r w:rsidR="00871967">
              <w:rPr>
                <w:noProof/>
                <w:webHidden/>
              </w:rPr>
              <w:fldChar w:fldCharType="begin"/>
            </w:r>
            <w:r w:rsidR="00871967">
              <w:rPr>
                <w:noProof/>
                <w:webHidden/>
              </w:rPr>
              <w:instrText xml:space="preserve"> PAGEREF _Toc36811723 \h </w:instrText>
            </w:r>
            <w:r w:rsidR="00871967">
              <w:rPr>
                <w:noProof/>
                <w:webHidden/>
              </w:rPr>
            </w:r>
            <w:r w:rsidR="00871967">
              <w:rPr>
                <w:noProof/>
                <w:webHidden/>
              </w:rPr>
              <w:fldChar w:fldCharType="separate"/>
            </w:r>
            <w:r w:rsidR="00871967">
              <w:rPr>
                <w:noProof/>
                <w:webHidden/>
              </w:rPr>
              <w:t>9</w:t>
            </w:r>
            <w:r w:rsidR="00871967">
              <w:rPr>
                <w:noProof/>
                <w:webHidden/>
              </w:rPr>
              <w:fldChar w:fldCharType="end"/>
            </w:r>
          </w:hyperlink>
        </w:p>
        <w:p w14:paraId="1A7BD4BC" w14:textId="4F9CB6F4" w:rsidR="00871967" w:rsidRDefault="00EE26BF">
          <w:pPr>
            <w:pStyle w:val="T1"/>
            <w:tabs>
              <w:tab w:val="left" w:pos="630"/>
              <w:tab w:val="right" w:leader="dot" w:pos="9055"/>
            </w:tabs>
            <w:rPr>
              <w:rFonts w:eastAsiaTheme="minorEastAsia"/>
              <w:b w:val="0"/>
              <w:bCs w:val="0"/>
              <w:noProof/>
              <w:sz w:val="22"/>
              <w:szCs w:val="22"/>
              <w:lang w:eastAsia="tr-TR"/>
            </w:rPr>
          </w:pPr>
          <w:hyperlink w:anchor="_Toc36811724" w:history="1">
            <w:r w:rsidR="00871967" w:rsidRPr="003F67B9">
              <w:rPr>
                <w:rStyle w:val="Kpr"/>
                <w:rFonts w:ascii="Bookman Old Style" w:hAnsi="Bookman Old Style"/>
                <w:noProof/>
              </w:rPr>
              <w:t>4.</w:t>
            </w:r>
            <w:r w:rsidR="00871967">
              <w:rPr>
                <w:rFonts w:eastAsiaTheme="minorEastAsia"/>
                <w:b w:val="0"/>
                <w:bCs w:val="0"/>
                <w:noProof/>
                <w:sz w:val="22"/>
                <w:szCs w:val="22"/>
                <w:lang w:eastAsia="tr-TR"/>
              </w:rPr>
              <w:tab/>
            </w:r>
            <w:r w:rsidR="00871967" w:rsidRPr="003F67B9">
              <w:rPr>
                <w:rStyle w:val="Kpr"/>
                <w:rFonts w:ascii="Bookman Old Style" w:hAnsi="Bookman Old Style"/>
                <w:noProof/>
              </w:rPr>
              <w:t>ARAŞTIRMA METODOLOJİSİNİN ETİK BOYUTLARI</w:t>
            </w:r>
            <w:r w:rsidR="00871967">
              <w:rPr>
                <w:noProof/>
                <w:webHidden/>
              </w:rPr>
              <w:tab/>
            </w:r>
            <w:r w:rsidR="00871967">
              <w:rPr>
                <w:noProof/>
                <w:webHidden/>
              </w:rPr>
              <w:fldChar w:fldCharType="begin"/>
            </w:r>
            <w:r w:rsidR="00871967">
              <w:rPr>
                <w:noProof/>
                <w:webHidden/>
              </w:rPr>
              <w:instrText xml:space="preserve"> PAGEREF _Toc36811724 \h </w:instrText>
            </w:r>
            <w:r w:rsidR="00871967">
              <w:rPr>
                <w:noProof/>
                <w:webHidden/>
              </w:rPr>
            </w:r>
            <w:r w:rsidR="00871967">
              <w:rPr>
                <w:noProof/>
                <w:webHidden/>
              </w:rPr>
              <w:fldChar w:fldCharType="separate"/>
            </w:r>
            <w:r w:rsidR="00871967">
              <w:rPr>
                <w:noProof/>
                <w:webHidden/>
              </w:rPr>
              <w:t>9</w:t>
            </w:r>
            <w:r w:rsidR="00871967">
              <w:rPr>
                <w:noProof/>
                <w:webHidden/>
              </w:rPr>
              <w:fldChar w:fldCharType="end"/>
            </w:r>
          </w:hyperlink>
        </w:p>
        <w:p w14:paraId="1B9CE054" w14:textId="28BF30E1" w:rsidR="00871967" w:rsidRDefault="00EE26BF">
          <w:pPr>
            <w:pStyle w:val="T2"/>
            <w:tabs>
              <w:tab w:val="left" w:pos="840"/>
              <w:tab w:val="right" w:leader="dot" w:pos="9055"/>
            </w:tabs>
            <w:rPr>
              <w:rFonts w:eastAsiaTheme="minorEastAsia"/>
              <w:i w:val="0"/>
              <w:iCs w:val="0"/>
              <w:noProof/>
              <w:sz w:val="22"/>
              <w:szCs w:val="22"/>
              <w:lang w:eastAsia="tr-TR"/>
            </w:rPr>
          </w:pPr>
          <w:hyperlink w:anchor="_Toc36811725" w:history="1">
            <w:r w:rsidR="00871967" w:rsidRPr="003F67B9">
              <w:rPr>
                <w:rStyle w:val="Kpr"/>
                <w:rFonts w:ascii="Bookman Old Style" w:hAnsi="Bookman Old Style"/>
                <w:noProof/>
              </w:rPr>
              <w:t>4.1.</w:t>
            </w:r>
            <w:r w:rsidR="00871967">
              <w:rPr>
                <w:rFonts w:eastAsiaTheme="minorEastAsia"/>
                <w:i w:val="0"/>
                <w:iCs w:val="0"/>
                <w:noProof/>
                <w:sz w:val="22"/>
                <w:szCs w:val="22"/>
                <w:lang w:eastAsia="tr-TR"/>
              </w:rPr>
              <w:tab/>
            </w:r>
            <w:r w:rsidR="00871967" w:rsidRPr="003F67B9">
              <w:rPr>
                <w:rStyle w:val="Kpr"/>
                <w:rFonts w:ascii="Bookman Old Style" w:hAnsi="Bookman Old Style"/>
                <w:noProof/>
              </w:rPr>
              <w:t>Aldatmanın kullanımı</w:t>
            </w:r>
            <w:r w:rsidR="00871967">
              <w:rPr>
                <w:noProof/>
                <w:webHidden/>
              </w:rPr>
              <w:tab/>
            </w:r>
            <w:r w:rsidR="00871967">
              <w:rPr>
                <w:noProof/>
                <w:webHidden/>
              </w:rPr>
              <w:fldChar w:fldCharType="begin"/>
            </w:r>
            <w:r w:rsidR="00871967">
              <w:rPr>
                <w:noProof/>
                <w:webHidden/>
              </w:rPr>
              <w:instrText xml:space="preserve"> PAGEREF _Toc36811725 \h </w:instrText>
            </w:r>
            <w:r w:rsidR="00871967">
              <w:rPr>
                <w:noProof/>
                <w:webHidden/>
              </w:rPr>
            </w:r>
            <w:r w:rsidR="00871967">
              <w:rPr>
                <w:noProof/>
                <w:webHidden/>
              </w:rPr>
              <w:fldChar w:fldCharType="separate"/>
            </w:r>
            <w:r w:rsidR="00871967">
              <w:rPr>
                <w:noProof/>
                <w:webHidden/>
              </w:rPr>
              <w:t>10</w:t>
            </w:r>
            <w:r w:rsidR="00871967">
              <w:rPr>
                <w:noProof/>
                <w:webHidden/>
              </w:rPr>
              <w:fldChar w:fldCharType="end"/>
            </w:r>
          </w:hyperlink>
        </w:p>
        <w:p w14:paraId="6C56BA8C" w14:textId="62F050A7" w:rsidR="00871967" w:rsidRDefault="00EE26BF">
          <w:pPr>
            <w:pStyle w:val="T2"/>
            <w:tabs>
              <w:tab w:val="left" w:pos="840"/>
              <w:tab w:val="right" w:leader="dot" w:pos="9055"/>
            </w:tabs>
            <w:rPr>
              <w:rFonts w:eastAsiaTheme="minorEastAsia"/>
              <w:i w:val="0"/>
              <w:iCs w:val="0"/>
              <w:noProof/>
              <w:sz w:val="22"/>
              <w:szCs w:val="22"/>
              <w:lang w:eastAsia="tr-TR"/>
            </w:rPr>
          </w:pPr>
          <w:hyperlink w:anchor="_Toc36811726" w:history="1">
            <w:r w:rsidR="00871967" w:rsidRPr="003F67B9">
              <w:rPr>
                <w:rStyle w:val="Kpr"/>
                <w:rFonts w:ascii="Bookman Old Style" w:hAnsi="Bookman Old Style"/>
                <w:noProof/>
              </w:rPr>
              <w:t>4.2.</w:t>
            </w:r>
            <w:r w:rsidR="00871967">
              <w:rPr>
                <w:rFonts w:eastAsiaTheme="minorEastAsia"/>
                <w:i w:val="0"/>
                <w:iCs w:val="0"/>
                <w:noProof/>
                <w:sz w:val="22"/>
                <w:szCs w:val="22"/>
                <w:lang w:eastAsia="tr-TR"/>
              </w:rPr>
              <w:tab/>
            </w:r>
            <w:r w:rsidR="00871967" w:rsidRPr="003F67B9">
              <w:rPr>
                <w:rStyle w:val="Kpr"/>
                <w:rFonts w:ascii="Bookman Old Style" w:hAnsi="Bookman Old Style"/>
                <w:noProof/>
              </w:rPr>
              <w:t>Gizli araştırma</w:t>
            </w:r>
            <w:r w:rsidR="00871967">
              <w:rPr>
                <w:noProof/>
                <w:webHidden/>
              </w:rPr>
              <w:tab/>
            </w:r>
            <w:r w:rsidR="00871967">
              <w:rPr>
                <w:noProof/>
                <w:webHidden/>
              </w:rPr>
              <w:fldChar w:fldCharType="begin"/>
            </w:r>
            <w:r w:rsidR="00871967">
              <w:rPr>
                <w:noProof/>
                <w:webHidden/>
              </w:rPr>
              <w:instrText xml:space="preserve"> PAGEREF _Toc36811726 \h </w:instrText>
            </w:r>
            <w:r w:rsidR="00871967">
              <w:rPr>
                <w:noProof/>
                <w:webHidden/>
              </w:rPr>
            </w:r>
            <w:r w:rsidR="00871967">
              <w:rPr>
                <w:noProof/>
                <w:webHidden/>
              </w:rPr>
              <w:fldChar w:fldCharType="separate"/>
            </w:r>
            <w:r w:rsidR="00871967">
              <w:rPr>
                <w:noProof/>
                <w:webHidden/>
              </w:rPr>
              <w:t>11</w:t>
            </w:r>
            <w:r w:rsidR="00871967">
              <w:rPr>
                <w:noProof/>
                <w:webHidden/>
              </w:rPr>
              <w:fldChar w:fldCharType="end"/>
            </w:r>
          </w:hyperlink>
        </w:p>
        <w:p w14:paraId="563F8A5D" w14:textId="42E833E7" w:rsidR="00871967" w:rsidRDefault="00EE26BF">
          <w:pPr>
            <w:pStyle w:val="T2"/>
            <w:tabs>
              <w:tab w:val="left" w:pos="840"/>
              <w:tab w:val="right" w:leader="dot" w:pos="9055"/>
            </w:tabs>
            <w:rPr>
              <w:rFonts w:eastAsiaTheme="minorEastAsia"/>
              <w:i w:val="0"/>
              <w:iCs w:val="0"/>
              <w:noProof/>
              <w:sz w:val="22"/>
              <w:szCs w:val="22"/>
              <w:lang w:eastAsia="tr-TR"/>
            </w:rPr>
          </w:pPr>
          <w:hyperlink w:anchor="_Toc36811727" w:history="1">
            <w:r w:rsidR="00871967" w:rsidRPr="003F67B9">
              <w:rPr>
                <w:rStyle w:val="Kpr"/>
                <w:rFonts w:ascii="Bookman Old Style" w:hAnsi="Bookman Old Style"/>
                <w:noProof/>
              </w:rPr>
              <w:t>4.3.</w:t>
            </w:r>
            <w:r w:rsidR="00871967">
              <w:rPr>
                <w:rFonts w:eastAsiaTheme="minorEastAsia"/>
                <w:i w:val="0"/>
                <w:iCs w:val="0"/>
                <w:noProof/>
                <w:sz w:val="22"/>
                <w:szCs w:val="22"/>
                <w:lang w:eastAsia="tr-TR"/>
              </w:rPr>
              <w:tab/>
            </w:r>
            <w:r w:rsidR="00871967" w:rsidRPr="003F67B9">
              <w:rPr>
                <w:rStyle w:val="Kpr"/>
                <w:rFonts w:ascii="Bookman Old Style" w:hAnsi="Bookman Old Style"/>
                <w:noProof/>
              </w:rPr>
              <w:t>Araştırmada internet araştırması ve sosyal medya verileri</w:t>
            </w:r>
            <w:r w:rsidR="00871967">
              <w:rPr>
                <w:noProof/>
                <w:webHidden/>
              </w:rPr>
              <w:tab/>
            </w:r>
            <w:r w:rsidR="00871967">
              <w:rPr>
                <w:noProof/>
                <w:webHidden/>
              </w:rPr>
              <w:fldChar w:fldCharType="begin"/>
            </w:r>
            <w:r w:rsidR="00871967">
              <w:rPr>
                <w:noProof/>
                <w:webHidden/>
              </w:rPr>
              <w:instrText xml:space="preserve"> PAGEREF _Toc36811727 \h </w:instrText>
            </w:r>
            <w:r w:rsidR="00871967">
              <w:rPr>
                <w:noProof/>
                <w:webHidden/>
              </w:rPr>
            </w:r>
            <w:r w:rsidR="00871967">
              <w:rPr>
                <w:noProof/>
                <w:webHidden/>
              </w:rPr>
              <w:fldChar w:fldCharType="separate"/>
            </w:r>
            <w:r w:rsidR="00871967">
              <w:rPr>
                <w:noProof/>
                <w:webHidden/>
              </w:rPr>
              <w:t>12</w:t>
            </w:r>
            <w:r w:rsidR="00871967">
              <w:rPr>
                <w:noProof/>
                <w:webHidden/>
              </w:rPr>
              <w:fldChar w:fldCharType="end"/>
            </w:r>
          </w:hyperlink>
        </w:p>
        <w:p w14:paraId="5EABF537" w14:textId="50E3C1C8" w:rsidR="00871967" w:rsidRDefault="00EE26BF">
          <w:pPr>
            <w:pStyle w:val="T1"/>
            <w:tabs>
              <w:tab w:val="left" w:pos="630"/>
              <w:tab w:val="right" w:leader="dot" w:pos="9055"/>
            </w:tabs>
            <w:rPr>
              <w:rFonts w:eastAsiaTheme="minorEastAsia"/>
              <w:b w:val="0"/>
              <w:bCs w:val="0"/>
              <w:noProof/>
              <w:sz w:val="22"/>
              <w:szCs w:val="22"/>
              <w:lang w:eastAsia="tr-TR"/>
            </w:rPr>
          </w:pPr>
          <w:hyperlink w:anchor="_Toc36811728" w:history="1">
            <w:r w:rsidR="00871967" w:rsidRPr="003F67B9">
              <w:rPr>
                <w:rStyle w:val="Kpr"/>
                <w:rFonts w:ascii="Bookman Old Style" w:hAnsi="Bookman Old Style"/>
                <w:noProof/>
              </w:rPr>
              <w:t>5.</w:t>
            </w:r>
            <w:r w:rsidR="00871967">
              <w:rPr>
                <w:rFonts w:eastAsiaTheme="minorEastAsia"/>
                <w:b w:val="0"/>
                <w:bCs w:val="0"/>
                <w:noProof/>
                <w:sz w:val="22"/>
                <w:szCs w:val="22"/>
                <w:lang w:eastAsia="tr-TR"/>
              </w:rPr>
              <w:tab/>
            </w:r>
            <w:r w:rsidR="00871967" w:rsidRPr="003F67B9">
              <w:rPr>
                <w:rStyle w:val="Kpr"/>
                <w:rFonts w:ascii="Bookman Old Style" w:hAnsi="Bookman Old Style"/>
                <w:noProof/>
              </w:rPr>
              <w:t>ARAŞTIRMA SÜRECİ VE SONUÇLARIYLA İLGİLİ ETİK KURALLAR</w:t>
            </w:r>
            <w:r w:rsidR="00871967">
              <w:rPr>
                <w:noProof/>
                <w:webHidden/>
              </w:rPr>
              <w:tab/>
            </w:r>
            <w:r w:rsidR="00871967">
              <w:rPr>
                <w:noProof/>
                <w:webHidden/>
              </w:rPr>
              <w:fldChar w:fldCharType="begin"/>
            </w:r>
            <w:r w:rsidR="00871967">
              <w:rPr>
                <w:noProof/>
                <w:webHidden/>
              </w:rPr>
              <w:instrText xml:space="preserve"> PAGEREF _Toc36811728 \h </w:instrText>
            </w:r>
            <w:r w:rsidR="00871967">
              <w:rPr>
                <w:noProof/>
                <w:webHidden/>
              </w:rPr>
            </w:r>
            <w:r w:rsidR="00871967">
              <w:rPr>
                <w:noProof/>
                <w:webHidden/>
              </w:rPr>
              <w:fldChar w:fldCharType="separate"/>
            </w:r>
            <w:r w:rsidR="00871967">
              <w:rPr>
                <w:noProof/>
                <w:webHidden/>
              </w:rPr>
              <w:t>14</w:t>
            </w:r>
            <w:r w:rsidR="00871967">
              <w:rPr>
                <w:noProof/>
                <w:webHidden/>
              </w:rPr>
              <w:fldChar w:fldCharType="end"/>
            </w:r>
          </w:hyperlink>
        </w:p>
        <w:p w14:paraId="05EB1A3F" w14:textId="08215E2C" w:rsidR="00871967" w:rsidRDefault="00EE26BF">
          <w:pPr>
            <w:pStyle w:val="T2"/>
            <w:tabs>
              <w:tab w:val="left" w:pos="840"/>
              <w:tab w:val="right" w:leader="dot" w:pos="9055"/>
            </w:tabs>
            <w:rPr>
              <w:rFonts w:eastAsiaTheme="minorEastAsia"/>
              <w:i w:val="0"/>
              <w:iCs w:val="0"/>
              <w:noProof/>
              <w:sz w:val="22"/>
              <w:szCs w:val="22"/>
              <w:lang w:eastAsia="tr-TR"/>
            </w:rPr>
          </w:pPr>
          <w:hyperlink w:anchor="_Toc36811729" w:history="1">
            <w:r w:rsidR="00871967" w:rsidRPr="003F67B9">
              <w:rPr>
                <w:rStyle w:val="Kpr"/>
                <w:rFonts w:ascii="Bookman Old Style" w:hAnsi="Bookman Old Style"/>
                <w:noProof/>
              </w:rPr>
              <w:t>5.1.</w:t>
            </w:r>
            <w:r w:rsidR="00871967">
              <w:rPr>
                <w:rFonts w:eastAsiaTheme="minorEastAsia"/>
                <w:i w:val="0"/>
                <w:iCs w:val="0"/>
                <w:noProof/>
                <w:sz w:val="22"/>
                <w:szCs w:val="22"/>
                <w:lang w:eastAsia="tr-TR"/>
              </w:rPr>
              <w:tab/>
            </w:r>
            <w:r w:rsidR="00871967" w:rsidRPr="003F67B9">
              <w:rPr>
                <w:rStyle w:val="Kpr"/>
                <w:rFonts w:ascii="Bookman Old Style" w:hAnsi="Bookman Old Style"/>
                <w:noProof/>
              </w:rPr>
              <w:t>Bilimsel Araştırma ve Yayın Etiğine Aykırı Eylemler</w:t>
            </w:r>
            <w:r w:rsidR="00871967">
              <w:rPr>
                <w:noProof/>
                <w:webHidden/>
              </w:rPr>
              <w:tab/>
            </w:r>
            <w:r w:rsidR="00871967">
              <w:rPr>
                <w:noProof/>
                <w:webHidden/>
              </w:rPr>
              <w:fldChar w:fldCharType="begin"/>
            </w:r>
            <w:r w:rsidR="00871967">
              <w:rPr>
                <w:noProof/>
                <w:webHidden/>
              </w:rPr>
              <w:instrText xml:space="preserve"> PAGEREF _Toc36811729 \h </w:instrText>
            </w:r>
            <w:r w:rsidR="00871967">
              <w:rPr>
                <w:noProof/>
                <w:webHidden/>
              </w:rPr>
            </w:r>
            <w:r w:rsidR="00871967">
              <w:rPr>
                <w:noProof/>
                <w:webHidden/>
              </w:rPr>
              <w:fldChar w:fldCharType="separate"/>
            </w:r>
            <w:r w:rsidR="00871967">
              <w:rPr>
                <w:noProof/>
                <w:webHidden/>
              </w:rPr>
              <w:t>14</w:t>
            </w:r>
            <w:r w:rsidR="00871967">
              <w:rPr>
                <w:noProof/>
                <w:webHidden/>
              </w:rPr>
              <w:fldChar w:fldCharType="end"/>
            </w:r>
          </w:hyperlink>
        </w:p>
        <w:p w14:paraId="275A9F81" w14:textId="2F85FBC7"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0" w:history="1">
            <w:r w:rsidR="00871967" w:rsidRPr="003F67B9">
              <w:rPr>
                <w:rStyle w:val="Kpr"/>
                <w:rFonts w:ascii="Bookman Old Style" w:hAnsi="Bookman Old Style"/>
                <w:noProof/>
              </w:rPr>
              <w:t>5.2.</w:t>
            </w:r>
            <w:r w:rsidR="00871967">
              <w:rPr>
                <w:rFonts w:eastAsiaTheme="minorEastAsia"/>
                <w:i w:val="0"/>
                <w:iCs w:val="0"/>
                <w:noProof/>
                <w:sz w:val="22"/>
                <w:szCs w:val="22"/>
                <w:lang w:eastAsia="tr-TR"/>
              </w:rPr>
              <w:tab/>
            </w:r>
            <w:r w:rsidR="00871967" w:rsidRPr="003F67B9">
              <w:rPr>
                <w:rStyle w:val="Kpr"/>
                <w:rFonts w:ascii="Bookman Old Style" w:hAnsi="Bookman Old Style"/>
                <w:noProof/>
              </w:rPr>
              <w:t>Diğer Etik İhlal Türleri</w:t>
            </w:r>
            <w:r w:rsidR="00871967">
              <w:rPr>
                <w:noProof/>
                <w:webHidden/>
              </w:rPr>
              <w:tab/>
            </w:r>
            <w:r w:rsidR="00871967">
              <w:rPr>
                <w:noProof/>
                <w:webHidden/>
              </w:rPr>
              <w:fldChar w:fldCharType="begin"/>
            </w:r>
            <w:r w:rsidR="00871967">
              <w:rPr>
                <w:noProof/>
                <w:webHidden/>
              </w:rPr>
              <w:instrText xml:space="preserve"> PAGEREF _Toc36811730 \h </w:instrText>
            </w:r>
            <w:r w:rsidR="00871967">
              <w:rPr>
                <w:noProof/>
                <w:webHidden/>
              </w:rPr>
            </w:r>
            <w:r w:rsidR="00871967">
              <w:rPr>
                <w:noProof/>
                <w:webHidden/>
              </w:rPr>
              <w:fldChar w:fldCharType="separate"/>
            </w:r>
            <w:r w:rsidR="00871967">
              <w:rPr>
                <w:noProof/>
                <w:webHidden/>
              </w:rPr>
              <w:t>17</w:t>
            </w:r>
            <w:r w:rsidR="00871967">
              <w:rPr>
                <w:noProof/>
                <w:webHidden/>
              </w:rPr>
              <w:fldChar w:fldCharType="end"/>
            </w:r>
          </w:hyperlink>
        </w:p>
        <w:p w14:paraId="5AA5EFAE" w14:textId="620BC210" w:rsidR="00871967" w:rsidRDefault="00EE26BF">
          <w:pPr>
            <w:pStyle w:val="T1"/>
            <w:tabs>
              <w:tab w:val="left" w:pos="630"/>
              <w:tab w:val="right" w:leader="dot" w:pos="9055"/>
            </w:tabs>
            <w:rPr>
              <w:rFonts w:eastAsiaTheme="minorEastAsia"/>
              <w:b w:val="0"/>
              <w:bCs w:val="0"/>
              <w:noProof/>
              <w:sz w:val="22"/>
              <w:szCs w:val="22"/>
              <w:lang w:eastAsia="tr-TR"/>
            </w:rPr>
          </w:pPr>
          <w:hyperlink w:anchor="_Toc36811731" w:history="1">
            <w:r w:rsidR="00871967" w:rsidRPr="003F67B9">
              <w:rPr>
                <w:rStyle w:val="Kpr"/>
                <w:rFonts w:ascii="Bookman Old Style" w:hAnsi="Bookman Old Style"/>
                <w:noProof/>
              </w:rPr>
              <w:t>6.</w:t>
            </w:r>
            <w:r w:rsidR="00871967">
              <w:rPr>
                <w:rFonts w:eastAsiaTheme="minorEastAsia"/>
                <w:b w:val="0"/>
                <w:bCs w:val="0"/>
                <w:noProof/>
                <w:sz w:val="22"/>
                <w:szCs w:val="22"/>
                <w:lang w:eastAsia="tr-TR"/>
              </w:rPr>
              <w:tab/>
            </w:r>
            <w:r w:rsidR="00871967" w:rsidRPr="003F67B9">
              <w:rPr>
                <w:rStyle w:val="Kpr"/>
                <w:rFonts w:ascii="Bookman Old Style" w:hAnsi="Bookman Old Style"/>
                <w:noProof/>
              </w:rPr>
              <w:t>KATILIMCILARLA/DENEKLERLE İLGİLİ ETİK KURALLAR</w:t>
            </w:r>
            <w:r w:rsidR="00871967">
              <w:rPr>
                <w:noProof/>
                <w:webHidden/>
              </w:rPr>
              <w:tab/>
            </w:r>
            <w:r w:rsidR="00871967">
              <w:rPr>
                <w:noProof/>
                <w:webHidden/>
              </w:rPr>
              <w:fldChar w:fldCharType="begin"/>
            </w:r>
            <w:r w:rsidR="00871967">
              <w:rPr>
                <w:noProof/>
                <w:webHidden/>
              </w:rPr>
              <w:instrText xml:space="preserve"> PAGEREF _Toc36811731 \h </w:instrText>
            </w:r>
            <w:r w:rsidR="00871967">
              <w:rPr>
                <w:noProof/>
                <w:webHidden/>
              </w:rPr>
            </w:r>
            <w:r w:rsidR="00871967">
              <w:rPr>
                <w:noProof/>
                <w:webHidden/>
              </w:rPr>
              <w:fldChar w:fldCharType="separate"/>
            </w:r>
            <w:r w:rsidR="00871967">
              <w:rPr>
                <w:noProof/>
                <w:webHidden/>
              </w:rPr>
              <w:t>18</w:t>
            </w:r>
            <w:r w:rsidR="00871967">
              <w:rPr>
                <w:noProof/>
                <w:webHidden/>
              </w:rPr>
              <w:fldChar w:fldCharType="end"/>
            </w:r>
          </w:hyperlink>
        </w:p>
        <w:p w14:paraId="2AE8BB8E" w14:textId="528F6AB9"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2" w:history="1">
            <w:r w:rsidR="00871967" w:rsidRPr="003F67B9">
              <w:rPr>
                <w:rStyle w:val="Kpr"/>
                <w:rFonts w:ascii="Bookman Old Style" w:hAnsi="Bookman Old Style"/>
                <w:noProof/>
              </w:rPr>
              <w:t>6.1.</w:t>
            </w:r>
            <w:r w:rsidR="00871967">
              <w:rPr>
                <w:rFonts w:eastAsiaTheme="minorEastAsia"/>
                <w:i w:val="0"/>
                <w:iCs w:val="0"/>
                <w:noProof/>
                <w:sz w:val="22"/>
                <w:szCs w:val="22"/>
                <w:lang w:eastAsia="tr-TR"/>
              </w:rPr>
              <w:tab/>
            </w:r>
            <w:r w:rsidR="00871967" w:rsidRPr="003F67B9">
              <w:rPr>
                <w:rStyle w:val="Kpr"/>
                <w:rFonts w:ascii="Bookman Old Style" w:hAnsi="Bookman Old Style"/>
                <w:noProof/>
              </w:rPr>
              <w:t>İnsan Katılımcılarla/Deneklerle İlgili Etik Kurallar</w:t>
            </w:r>
            <w:r w:rsidR="00871967">
              <w:rPr>
                <w:noProof/>
                <w:webHidden/>
              </w:rPr>
              <w:tab/>
            </w:r>
            <w:r w:rsidR="00871967">
              <w:rPr>
                <w:noProof/>
                <w:webHidden/>
              </w:rPr>
              <w:fldChar w:fldCharType="begin"/>
            </w:r>
            <w:r w:rsidR="00871967">
              <w:rPr>
                <w:noProof/>
                <w:webHidden/>
              </w:rPr>
              <w:instrText xml:space="preserve"> PAGEREF _Toc36811732 \h </w:instrText>
            </w:r>
            <w:r w:rsidR="00871967">
              <w:rPr>
                <w:noProof/>
                <w:webHidden/>
              </w:rPr>
            </w:r>
            <w:r w:rsidR="00871967">
              <w:rPr>
                <w:noProof/>
                <w:webHidden/>
              </w:rPr>
              <w:fldChar w:fldCharType="separate"/>
            </w:r>
            <w:r w:rsidR="00871967">
              <w:rPr>
                <w:noProof/>
                <w:webHidden/>
              </w:rPr>
              <w:t>19</w:t>
            </w:r>
            <w:r w:rsidR="00871967">
              <w:rPr>
                <w:noProof/>
                <w:webHidden/>
              </w:rPr>
              <w:fldChar w:fldCharType="end"/>
            </w:r>
          </w:hyperlink>
        </w:p>
        <w:p w14:paraId="3D700C28" w14:textId="47FA3266"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3" w:history="1">
            <w:r w:rsidR="00871967" w:rsidRPr="003F67B9">
              <w:rPr>
                <w:rStyle w:val="Kpr"/>
                <w:rFonts w:ascii="Bookman Old Style" w:hAnsi="Bookman Old Style"/>
                <w:noProof/>
              </w:rPr>
              <w:t>6.2.</w:t>
            </w:r>
            <w:r w:rsidR="00871967">
              <w:rPr>
                <w:rFonts w:eastAsiaTheme="minorEastAsia"/>
                <w:i w:val="0"/>
                <w:iCs w:val="0"/>
                <w:noProof/>
                <w:sz w:val="22"/>
                <w:szCs w:val="22"/>
                <w:lang w:eastAsia="tr-TR"/>
              </w:rPr>
              <w:tab/>
            </w:r>
            <w:r w:rsidR="00871967" w:rsidRPr="003F67B9">
              <w:rPr>
                <w:rStyle w:val="Kpr"/>
                <w:rFonts w:ascii="Bookman Old Style" w:hAnsi="Bookman Old Style"/>
                <w:noProof/>
              </w:rPr>
              <w:t>Hassas katılımcılar</w:t>
            </w:r>
            <w:r w:rsidR="00871967">
              <w:rPr>
                <w:noProof/>
                <w:webHidden/>
              </w:rPr>
              <w:tab/>
            </w:r>
            <w:r w:rsidR="00871967">
              <w:rPr>
                <w:noProof/>
                <w:webHidden/>
              </w:rPr>
              <w:fldChar w:fldCharType="begin"/>
            </w:r>
            <w:r w:rsidR="00871967">
              <w:rPr>
                <w:noProof/>
                <w:webHidden/>
              </w:rPr>
              <w:instrText xml:space="preserve"> PAGEREF _Toc36811733 \h </w:instrText>
            </w:r>
            <w:r w:rsidR="00871967">
              <w:rPr>
                <w:noProof/>
                <w:webHidden/>
              </w:rPr>
            </w:r>
            <w:r w:rsidR="00871967">
              <w:rPr>
                <w:noProof/>
                <w:webHidden/>
              </w:rPr>
              <w:fldChar w:fldCharType="separate"/>
            </w:r>
            <w:r w:rsidR="00871967">
              <w:rPr>
                <w:noProof/>
                <w:webHidden/>
              </w:rPr>
              <w:t>21</w:t>
            </w:r>
            <w:r w:rsidR="00871967">
              <w:rPr>
                <w:noProof/>
                <w:webHidden/>
              </w:rPr>
              <w:fldChar w:fldCharType="end"/>
            </w:r>
          </w:hyperlink>
        </w:p>
        <w:p w14:paraId="0E8F1EA5" w14:textId="495F5C8E"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4" w:history="1">
            <w:r w:rsidR="00871967" w:rsidRPr="003F67B9">
              <w:rPr>
                <w:rStyle w:val="Kpr"/>
                <w:rFonts w:ascii="Bookman Old Style" w:hAnsi="Bookman Old Style"/>
                <w:noProof/>
              </w:rPr>
              <w:t>6.3.</w:t>
            </w:r>
            <w:r w:rsidR="00871967">
              <w:rPr>
                <w:rFonts w:eastAsiaTheme="minorEastAsia"/>
                <w:i w:val="0"/>
                <w:iCs w:val="0"/>
                <w:noProof/>
                <w:sz w:val="22"/>
                <w:szCs w:val="22"/>
                <w:lang w:eastAsia="tr-TR"/>
              </w:rPr>
              <w:tab/>
            </w:r>
            <w:r w:rsidR="00871967" w:rsidRPr="003F67B9">
              <w:rPr>
                <w:rStyle w:val="Kpr"/>
                <w:rFonts w:ascii="Bookman Old Style" w:hAnsi="Bookman Old Style"/>
                <w:noProof/>
              </w:rPr>
              <w:t>Araştırmadaki çocuklar</w:t>
            </w:r>
            <w:r w:rsidR="00871967">
              <w:rPr>
                <w:noProof/>
                <w:webHidden/>
              </w:rPr>
              <w:tab/>
            </w:r>
            <w:r w:rsidR="00871967">
              <w:rPr>
                <w:noProof/>
                <w:webHidden/>
              </w:rPr>
              <w:fldChar w:fldCharType="begin"/>
            </w:r>
            <w:r w:rsidR="00871967">
              <w:rPr>
                <w:noProof/>
                <w:webHidden/>
              </w:rPr>
              <w:instrText xml:space="preserve"> PAGEREF _Toc36811734 \h </w:instrText>
            </w:r>
            <w:r w:rsidR="00871967">
              <w:rPr>
                <w:noProof/>
                <w:webHidden/>
              </w:rPr>
            </w:r>
            <w:r w:rsidR="00871967">
              <w:rPr>
                <w:noProof/>
                <w:webHidden/>
              </w:rPr>
              <w:fldChar w:fldCharType="separate"/>
            </w:r>
            <w:r w:rsidR="00871967">
              <w:rPr>
                <w:noProof/>
                <w:webHidden/>
              </w:rPr>
              <w:t>22</w:t>
            </w:r>
            <w:r w:rsidR="00871967">
              <w:rPr>
                <w:noProof/>
                <w:webHidden/>
              </w:rPr>
              <w:fldChar w:fldCharType="end"/>
            </w:r>
          </w:hyperlink>
        </w:p>
        <w:p w14:paraId="239757B1" w14:textId="076D4333"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5" w:history="1">
            <w:r w:rsidR="00871967" w:rsidRPr="003F67B9">
              <w:rPr>
                <w:rStyle w:val="Kpr"/>
                <w:rFonts w:ascii="Bookman Old Style" w:hAnsi="Bookman Old Style"/>
                <w:noProof/>
              </w:rPr>
              <w:t>6.4.</w:t>
            </w:r>
            <w:r w:rsidR="00871967">
              <w:rPr>
                <w:rFonts w:eastAsiaTheme="minorEastAsia"/>
                <w:i w:val="0"/>
                <w:iCs w:val="0"/>
                <w:noProof/>
                <w:sz w:val="22"/>
                <w:szCs w:val="22"/>
                <w:lang w:eastAsia="tr-TR"/>
              </w:rPr>
              <w:tab/>
            </w:r>
            <w:r w:rsidR="00871967" w:rsidRPr="003F67B9">
              <w:rPr>
                <w:rStyle w:val="Kpr"/>
                <w:rFonts w:ascii="Bookman Old Style" w:hAnsi="Bookman Old Style"/>
                <w:noProof/>
              </w:rPr>
              <w:t>Aydınlatılmış Onam/Bilgilendirilmiş olur</w:t>
            </w:r>
            <w:r w:rsidR="00871967">
              <w:rPr>
                <w:noProof/>
                <w:webHidden/>
              </w:rPr>
              <w:tab/>
            </w:r>
            <w:r w:rsidR="00871967">
              <w:rPr>
                <w:noProof/>
                <w:webHidden/>
              </w:rPr>
              <w:fldChar w:fldCharType="begin"/>
            </w:r>
            <w:r w:rsidR="00871967">
              <w:rPr>
                <w:noProof/>
                <w:webHidden/>
              </w:rPr>
              <w:instrText xml:space="preserve"> PAGEREF _Toc36811735 \h </w:instrText>
            </w:r>
            <w:r w:rsidR="00871967">
              <w:rPr>
                <w:noProof/>
                <w:webHidden/>
              </w:rPr>
            </w:r>
            <w:r w:rsidR="00871967">
              <w:rPr>
                <w:noProof/>
                <w:webHidden/>
              </w:rPr>
              <w:fldChar w:fldCharType="separate"/>
            </w:r>
            <w:r w:rsidR="00871967">
              <w:rPr>
                <w:noProof/>
                <w:webHidden/>
              </w:rPr>
              <w:t>22</w:t>
            </w:r>
            <w:r w:rsidR="00871967">
              <w:rPr>
                <w:noProof/>
                <w:webHidden/>
              </w:rPr>
              <w:fldChar w:fldCharType="end"/>
            </w:r>
          </w:hyperlink>
        </w:p>
        <w:p w14:paraId="000BDA2D" w14:textId="716F30CC" w:rsidR="00871967" w:rsidRDefault="00EE26BF">
          <w:pPr>
            <w:pStyle w:val="T2"/>
            <w:tabs>
              <w:tab w:val="left" w:pos="840"/>
              <w:tab w:val="right" w:leader="dot" w:pos="9055"/>
            </w:tabs>
            <w:rPr>
              <w:rFonts w:eastAsiaTheme="minorEastAsia"/>
              <w:i w:val="0"/>
              <w:iCs w:val="0"/>
              <w:noProof/>
              <w:sz w:val="22"/>
              <w:szCs w:val="22"/>
              <w:lang w:eastAsia="tr-TR"/>
            </w:rPr>
          </w:pPr>
          <w:hyperlink w:anchor="_Toc36811736" w:history="1">
            <w:r w:rsidR="00871967" w:rsidRPr="003F67B9">
              <w:rPr>
                <w:rStyle w:val="Kpr"/>
                <w:rFonts w:ascii="Bookman Old Style" w:hAnsi="Bookman Old Style"/>
                <w:noProof/>
              </w:rPr>
              <w:t>6.5.</w:t>
            </w:r>
            <w:r w:rsidR="00871967">
              <w:rPr>
                <w:rFonts w:eastAsiaTheme="minorEastAsia"/>
                <w:i w:val="0"/>
                <w:iCs w:val="0"/>
                <w:noProof/>
                <w:sz w:val="22"/>
                <w:szCs w:val="22"/>
                <w:lang w:eastAsia="tr-TR"/>
              </w:rPr>
              <w:tab/>
            </w:r>
            <w:r w:rsidR="00871967" w:rsidRPr="003F67B9">
              <w:rPr>
                <w:rStyle w:val="Kpr"/>
                <w:rFonts w:ascii="Bookman Old Style" w:hAnsi="Bookman Old Style"/>
                <w:noProof/>
              </w:rPr>
              <w:t>Hayvan Denekleriyle İlgili Etik Kurallar</w:t>
            </w:r>
            <w:r w:rsidR="00871967">
              <w:rPr>
                <w:noProof/>
                <w:webHidden/>
              </w:rPr>
              <w:tab/>
            </w:r>
            <w:r w:rsidR="00871967">
              <w:rPr>
                <w:noProof/>
                <w:webHidden/>
              </w:rPr>
              <w:fldChar w:fldCharType="begin"/>
            </w:r>
            <w:r w:rsidR="00871967">
              <w:rPr>
                <w:noProof/>
                <w:webHidden/>
              </w:rPr>
              <w:instrText xml:space="preserve"> PAGEREF _Toc36811736 \h </w:instrText>
            </w:r>
            <w:r w:rsidR="00871967">
              <w:rPr>
                <w:noProof/>
                <w:webHidden/>
              </w:rPr>
            </w:r>
            <w:r w:rsidR="00871967">
              <w:rPr>
                <w:noProof/>
                <w:webHidden/>
              </w:rPr>
              <w:fldChar w:fldCharType="separate"/>
            </w:r>
            <w:r w:rsidR="00871967">
              <w:rPr>
                <w:noProof/>
                <w:webHidden/>
              </w:rPr>
              <w:t>24</w:t>
            </w:r>
            <w:r w:rsidR="00871967">
              <w:rPr>
                <w:noProof/>
                <w:webHidden/>
              </w:rPr>
              <w:fldChar w:fldCharType="end"/>
            </w:r>
          </w:hyperlink>
        </w:p>
        <w:p w14:paraId="61BD9EA7" w14:textId="4745CE62" w:rsidR="00871967" w:rsidRDefault="00EE26BF">
          <w:pPr>
            <w:pStyle w:val="T1"/>
            <w:tabs>
              <w:tab w:val="left" w:pos="630"/>
              <w:tab w:val="right" w:leader="dot" w:pos="9055"/>
            </w:tabs>
            <w:rPr>
              <w:rFonts w:eastAsiaTheme="minorEastAsia"/>
              <w:b w:val="0"/>
              <w:bCs w:val="0"/>
              <w:noProof/>
              <w:sz w:val="22"/>
              <w:szCs w:val="22"/>
              <w:lang w:eastAsia="tr-TR"/>
            </w:rPr>
          </w:pPr>
          <w:hyperlink w:anchor="_Toc36811737" w:history="1">
            <w:r w:rsidR="00871967" w:rsidRPr="003F67B9">
              <w:rPr>
                <w:rStyle w:val="Kpr"/>
                <w:rFonts w:ascii="Bookman Old Style" w:hAnsi="Bookman Old Style"/>
                <w:noProof/>
              </w:rPr>
              <w:t>7.</w:t>
            </w:r>
            <w:r w:rsidR="00871967">
              <w:rPr>
                <w:rFonts w:eastAsiaTheme="minorEastAsia"/>
                <w:b w:val="0"/>
                <w:bCs w:val="0"/>
                <w:noProof/>
                <w:sz w:val="22"/>
                <w:szCs w:val="22"/>
                <w:lang w:eastAsia="tr-TR"/>
              </w:rPr>
              <w:tab/>
            </w:r>
            <w:r w:rsidR="00871967" w:rsidRPr="003F67B9">
              <w:rPr>
                <w:rStyle w:val="Kpr"/>
                <w:rFonts w:ascii="Bookman Old Style" w:hAnsi="Bookman Old Style"/>
                <w:noProof/>
              </w:rPr>
              <w:t>YAYIN VE SUNUM SÜRECİYLE İLGİLİ ETİK KURALLAR</w:t>
            </w:r>
            <w:r w:rsidR="00871967">
              <w:rPr>
                <w:noProof/>
                <w:webHidden/>
              </w:rPr>
              <w:tab/>
            </w:r>
            <w:r w:rsidR="00871967">
              <w:rPr>
                <w:noProof/>
                <w:webHidden/>
              </w:rPr>
              <w:fldChar w:fldCharType="begin"/>
            </w:r>
            <w:r w:rsidR="00871967">
              <w:rPr>
                <w:noProof/>
                <w:webHidden/>
              </w:rPr>
              <w:instrText xml:space="preserve"> PAGEREF _Toc36811737 \h </w:instrText>
            </w:r>
            <w:r w:rsidR="00871967">
              <w:rPr>
                <w:noProof/>
                <w:webHidden/>
              </w:rPr>
            </w:r>
            <w:r w:rsidR="00871967">
              <w:rPr>
                <w:noProof/>
                <w:webHidden/>
              </w:rPr>
              <w:fldChar w:fldCharType="separate"/>
            </w:r>
            <w:r w:rsidR="00871967">
              <w:rPr>
                <w:noProof/>
                <w:webHidden/>
              </w:rPr>
              <w:t>24</w:t>
            </w:r>
            <w:r w:rsidR="00871967">
              <w:rPr>
                <w:noProof/>
                <w:webHidden/>
              </w:rPr>
              <w:fldChar w:fldCharType="end"/>
            </w:r>
          </w:hyperlink>
        </w:p>
        <w:p w14:paraId="427C5040" w14:textId="0221F243" w:rsidR="00871967" w:rsidRDefault="00EE26BF">
          <w:pPr>
            <w:pStyle w:val="T1"/>
            <w:tabs>
              <w:tab w:val="left" w:pos="630"/>
              <w:tab w:val="right" w:leader="dot" w:pos="9055"/>
            </w:tabs>
            <w:rPr>
              <w:rFonts w:eastAsiaTheme="minorEastAsia"/>
              <w:b w:val="0"/>
              <w:bCs w:val="0"/>
              <w:noProof/>
              <w:sz w:val="22"/>
              <w:szCs w:val="22"/>
              <w:lang w:eastAsia="tr-TR"/>
            </w:rPr>
          </w:pPr>
          <w:hyperlink w:anchor="_Toc36811738" w:history="1">
            <w:r w:rsidR="00871967" w:rsidRPr="003F67B9">
              <w:rPr>
                <w:rStyle w:val="Kpr"/>
                <w:rFonts w:ascii="Bookman Old Style" w:hAnsi="Bookman Old Style"/>
                <w:noProof/>
              </w:rPr>
              <w:t>8.</w:t>
            </w:r>
            <w:r w:rsidR="00871967">
              <w:rPr>
                <w:rFonts w:eastAsiaTheme="minorEastAsia"/>
                <w:b w:val="0"/>
                <w:bCs w:val="0"/>
                <w:noProof/>
                <w:sz w:val="22"/>
                <w:szCs w:val="22"/>
                <w:lang w:eastAsia="tr-TR"/>
              </w:rPr>
              <w:tab/>
            </w:r>
            <w:r w:rsidR="00871967" w:rsidRPr="003F67B9">
              <w:rPr>
                <w:rStyle w:val="Kpr"/>
                <w:rFonts w:ascii="Bookman Old Style" w:hAnsi="Bookman Old Style"/>
                <w:noProof/>
              </w:rPr>
              <w:t>YAZAR(LAR) VE YAZAR ADLARIYLA İLGİLİ ETİK KURALLAR</w:t>
            </w:r>
            <w:r w:rsidR="00871967">
              <w:rPr>
                <w:noProof/>
                <w:webHidden/>
              </w:rPr>
              <w:tab/>
            </w:r>
            <w:r w:rsidR="00871967">
              <w:rPr>
                <w:noProof/>
                <w:webHidden/>
              </w:rPr>
              <w:fldChar w:fldCharType="begin"/>
            </w:r>
            <w:r w:rsidR="00871967">
              <w:rPr>
                <w:noProof/>
                <w:webHidden/>
              </w:rPr>
              <w:instrText xml:space="preserve"> PAGEREF _Toc36811738 \h </w:instrText>
            </w:r>
            <w:r w:rsidR="00871967">
              <w:rPr>
                <w:noProof/>
                <w:webHidden/>
              </w:rPr>
            </w:r>
            <w:r w:rsidR="00871967">
              <w:rPr>
                <w:noProof/>
                <w:webHidden/>
              </w:rPr>
              <w:fldChar w:fldCharType="separate"/>
            </w:r>
            <w:r w:rsidR="00871967">
              <w:rPr>
                <w:noProof/>
                <w:webHidden/>
              </w:rPr>
              <w:t>26</w:t>
            </w:r>
            <w:r w:rsidR="00871967">
              <w:rPr>
                <w:noProof/>
                <w:webHidden/>
              </w:rPr>
              <w:fldChar w:fldCharType="end"/>
            </w:r>
          </w:hyperlink>
        </w:p>
        <w:p w14:paraId="361F77B9" w14:textId="48D35FBA" w:rsidR="00871967" w:rsidRDefault="00EE26BF">
          <w:pPr>
            <w:pStyle w:val="T1"/>
            <w:tabs>
              <w:tab w:val="left" w:pos="630"/>
              <w:tab w:val="right" w:leader="dot" w:pos="9055"/>
            </w:tabs>
            <w:rPr>
              <w:rFonts w:eastAsiaTheme="minorEastAsia"/>
              <w:b w:val="0"/>
              <w:bCs w:val="0"/>
              <w:noProof/>
              <w:sz w:val="22"/>
              <w:szCs w:val="22"/>
              <w:lang w:eastAsia="tr-TR"/>
            </w:rPr>
          </w:pPr>
          <w:hyperlink w:anchor="_Toc36811739" w:history="1">
            <w:r w:rsidR="00871967" w:rsidRPr="003F67B9">
              <w:rPr>
                <w:rStyle w:val="Kpr"/>
                <w:rFonts w:ascii="Bookman Old Style" w:hAnsi="Bookman Old Style"/>
                <w:noProof/>
              </w:rPr>
              <w:t>9.</w:t>
            </w:r>
            <w:r w:rsidR="00871967">
              <w:rPr>
                <w:rFonts w:eastAsiaTheme="minorEastAsia"/>
                <w:b w:val="0"/>
                <w:bCs w:val="0"/>
                <w:noProof/>
                <w:sz w:val="22"/>
                <w:szCs w:val="22"/>
                <w:lang w:eastAsia="tr-TR"/>
              </w:rPr>
              <w:tab/>
            </w:r>
            <w:r w:rsidR="00871967" w:rsidRPr="003F67B9">
              <w:rPr>
                <w:rStyle w:val="Kpr"/>
                <w:rFonts w:ascii="Bookman Old Style" w:hAnsi="Bookman Old Style"/>
                <w:noProof/>
              </w:rPr>
              <w:t>MALİ DESTEĞİN KAYNAĞININ GÖSTERİLMESİYLE İLGİLİ ETİK KURALLAR</w:t>
            </w:r>
            <w:r w:rsidR="00871967">
              <w:rPr>
                <w:noProof/>
                <w:webHidden/>
              </w:rPr>
              <w:tab/>
            </w:r>
            <w:r w:rsidR="00871967">
              <w:rPr>
                <w:noProof/>
                <w:webHidden/>
              </w:rPr>
              <w:fldChar w:fldCharType="begin"/>
            </w:r>
            <w:r w:rsidR="00871967">
              <w:rPr>
                <w:noProof/>
                <w:webHidden/>
              </w:rPr>
              <w:instrText xml:space="preserve"> PAGEREF _Toc36811739 \h </w:instrText>
            </w:r>
            <w:r w:rsidR="00871967">
              <w:rPr>
                <w:noProof/>
                <w:webHidden/>
              </w:rPr>
            </w:r>
            <w:r w:rsidR="00871967">
              <w:rPr>
                <w:noProof/>
                <w:webHidden/>
              </w:rPr>
              <w:fldChar w:fldCharType="separate"/>
            </w:r>
            <w:r w:rsidR="00871967">
              <w:rPr>
                <w:noProof/>
                <w:webHidden/>
              </w:rPr>
              <w:t>27</w:t>
            </w:r>
            <w:r w:rsidR="00871967">
              <w:rPr>
                <w:noProof/>
                <w:webHidden/>
              </w:rPr>
              <w:fldChar w:fldCharType="end"/>
            </w:r>
          </w:hyperlink>
        </w:p>
        <w:p w14:paraId="7040D131" w14:textId="6C0FB242" w:rsidR="00871967" w:rsidRDefault="00EE26BF">
          <w:pPr>
            <w:pStyle w:val="T1"/>
            <w:tabs>
              <w:tab w:val="left" w:pos="630"/>
              <w:tab w:val="right" w:leader="dot" w:pos="9055"/>
            </w:tabs>
            <w:rPr>
              <w:rFonts w:eastAsiaTheme="minorEastAsia"/>
              <w:b w:val="0"/>
              <w:bCs w:val="0"/>
              <w:noProof/>
              <w:sz w:val="22"/>
              <w:szCs w:val="22"/>
              <w:lang w:eastAsia="tr-TR"/>
            </w:rPr>
          </w:pPr>
          <w:hyperlink w:anchor="_Toc36811740" w:history="1">
            <w:r w:rsidR="00871967" w:rsidRPr="003F67B9">
              <w:rPr>
                <w:rStyle w:val="Kpr"/>
                <w:rFonts w:ascii="Bookman Old Style" w:hAnsi="Bookman Old Style"/>
                <w:noProof/>
              </w:rPr>
              <w:t>10.</w:t>
            </w:r>
            <w:r w:rsidR="00871967">
              <w:rPr>
                <w:rFonts w:eastAsiaTheme="minorEastAsia"/>
                <w:b w:val="0"/>
                <w:bCs w:val="0"/>
                <w:noProof/>
                <w:sz w:val="22"/>
                <w:szCs w:val="22"/>
                <w:lang w:eastAsia="tr-TR"/>
              </w:rPr>
              <w:tab/>
            </w:r>
            <w:r w:rsidR="00871967" w:rsidRPr="003F67B9">
              <w:rPr>
                <w:rStyle w:val="Kpr"/>
                <w:rFonts w:ascii="Bookman Old Style" w:hAnsi="Bookman Old Style"/>
                <w:noProof/>
              </w:rPr>
              <w:t>TELİF HAKLARI VE SINAİ MÜLKİYETLE İLGİLİ ETİK KURALLAR</w:t>
            </w:r>
            <w:r w:rsidR="00871967">
              <w:rPr>
                <w:noProof/>
                <w:webHidden/>
              </w:rPr>
              <w:tab/>
            </w:r>
            <w:r w:rsidR="00871967">
              <w:rPr>
                <w:noProof/>
                <w:webHidden/>
              </w:rPr>
              <w:fldChar w:fldCharType="begin"/>
            </w:r>
            <w:r w:rsidR="00871967">
              <w:rPr>
                <w:noProof/>
                <w:webHidden/>
              </w:rPr>
              <w:instrText xml:space="preserve"> PAGEREF _Toc36811740 \h </w:instrText>
            </w:r>
            <w:r w:rsidR="00871967">
              <w:rPr>
                <w:noProof/>
                <w:webHidden/>
              </w:rPr>
            </w:r>
            <w:r w:rsidR="00871967">
              <w:rPr>
                <w:noProof/>
                <w:webHidden/>
              </w:rPr>
              <w:fldChar w:fldCharType="separate"/>
            </w:r>
            <w:r w:rsidR="00871967">
              <w:rPr>
                <w:noProof/>
                <w:webHidden/>
              </w:rPr>
              <w:t>28</w:t>
            </w:r>
            <w:r w:rsidR="00871967">
              <w:rPr>
                <w:noProof/>
                <w:webHidden/>
              </w:rPr>
              <w:fldChar w:fldCharType="end"/>
            </w:r>
          </w:hyperlink>
        </w:p>
        <w:p w14:paraId="01A62E9B" w14:textId="32860758" w:rsidR="00871967" w:rsidRDefault="00EE26BF">
          <w:pPr>
            <w:pStyle w:val="T1"/>
            <w:tabs>
              <w:tab w:val="left" w:pos="630"/>
              <w:tab w:val="right" w:leader="dot" w:pos="9055"/>
            </w:tabs>
            <w:rPr>
              <w:rFonts w:eastAsiaTheme="minorEastAsia"/>
              <w:b w:val="0"/>
              <w:bCs w:val="0"/>
              <w:noProof/>
              <w:sz w:val="22"/>
              <w:szCs w:val="22"/>
              <w:lang w:eastAsia="tr-TR"/>
            </w:rPr>
          </w:pPr>
          <w:hyperlink w:anchor="_Toc36811741" w:history="1">
            <w:r w:rsidR="00871967" w:rsidRPr="003F67B9">
              <w:rPr>
                <w:rStyle w:val="Kpr"/>
                <w:rFonts w:ascii="Bookman Old Style" w:hAnsi="Bookman Old Style"/>
                <w:noProof/>
              </w:rPr>
              <w:t>11.</w:t>
            </w:r>
            <w:r w:rsidR="00871967">
              <w:rPr>
                <w:rFonts w:eastAsiaTheme="minorEastAsia"/>
                <w:b w:val="0"/>
                <w:bCs w:val="0"/>
                <w:noProof/>
                <w:sz w:val="22"/>
                <w:szCs w:val="22"/>
                <w:lang w:eastAsia="tr-TR"/>
              </w:rPr>
              <w:tab/>
            </w:r>
            <w:r w:rsidR="00871967" w:rsidRPr="003F67B9">
              <w:rPr>
                <w:rStyle w:val="Kpr"/>
                <w:rFonts w:ascii="Bookman Old Style" w:hAnsi="Bookman Old Style"/>
                <w:noProof/>
              </w:rPr>
              <w:t>DEĞERLENDİRİCİ VE DANIŞMANLARLA İLGİLİ ETİK KURALLAR</w:t>
            </w:r>
            <w:r w:rsidR="00871967">
              <w:rPr>
                <w:noProof/>
                <w:webHidden/>
              </w:rPr>
              <w:tab/>
            </w:r>
            <w:r w:rsidR="00871967">
              <w:rPr>
                <w:noProof/>
                <w:webHidden/>
              </w:rPr>
              <w:fldChar w:fldCharType="begin"/>
            </w:r>
            <w:r w:rsidR="00871967">
              <w:rPr>
                <w:noProof/>
                <w:webHidden/>
              </w:rPr>
              <w:instrText xml:space="preserve"> PAGEREF _Toc36811741 \h </w:instrText>
            </w:r>
            <w:r w:rsidR="00871967">
              <w:rPr>
                <w:noProof/>
                <w:webHidden/>
              </w:rPr>
            </w:r>
            <w:r w:rsidR="00871967">
              <w:rPr>
                <w:noProof/>
                <w:webHidden/>
              </w:rPr>
              <w:fldChar w:fldCharType="separate"/>
            </w:r>
            <w:r w:rsidR="00871967">
              <w:rPr>
                <w:noProof/>
                <w:webHidden/>
              </w:rPr>
              <w:t>28</w:t>
            </w:r>
            <w:r w:rsidR="00871967">
              <w:rPr>
                <w:noProof/>
                <w:webHidden/>
              </w:rPr>
              <w:fldChar w:fldCharType="end"/>
            </w:r>
          </w:hyperlink>
        </w:p>
        <w:p w14:paraId="5F568FB4" w14:textId="56014C8A" w:rsidR="00871967" w:rsidRDefault="00EE26BF">
          <w:pPr>
            <w:pStyle w:val="T2"/>
            <w:tabs>
              <w:tab w:val="left" w:pos="1050"/>
              <w:tab w:val="right" w:leader="dot" w:pos="9055"/>
            </w:tabs>
            <w:rPr>
              <w:rFonts w:eastAsiaTheme="minorEastAsia"/>
              <w:i w:val="0"/>
              <w:iCs w:val="0"/>
              <w:noProof/>
              <w:sz w:val="22"/>
              <w:szCs w:val="22"/>
              <w:lang w:eastAsia="tr-TR"/>
            </w:rPr>
          </w:pPr>
          <w:hyperlink w:anchor="_Toc36811742" w:history="1">
            <w:r w:rsidR="00871967" w:rsidRPr="003F67B9">
              <w:rPr>
                <w:rStyle w:val="Kpr"/>
                <w:rFonts w:ascii="Bookman Old Style" w:hAnsi="Bookman Old Style"/>
                <w:noProof/>
              </w:rPr>
              <w:t>11.1.</w:t>
            </w:r>
            <w:r w:rsidR="00871967">
              <w:rPr>
                <w:rFonts w:eastAsiaTheme="minorEastAsia"/>
                <w:i w:val="0"/>
                <w:iCs w:val="0"/>
                <w:noProof/>
                <w:sz w:val="22"/>
                <w:szCs w:val="22"/>
                <w:lang w:eastAsia="tr-TR"/>
              </w:rPr>
              <w:tab/>
            </w:r>
            <w:r w:rsidR="00871967" w:rsidRPr="003F67B9">
              <w:rPr>
                <w:rStyle w:val="Kpr"/>
                <w:rFonts w:ascii="Bookman Old Style" w:hAnsi="Bookman Old Style"/>
                <w:noProof/>
              </w:rPr>
              <w:t>Editörlerle İlgili Etik Kurallar</w:t>
            </w:r>
            <w:r w:rsidR="00871967">
              <w:rPr>
                <w:noProof/>
                <w:webHidden/>
              </w:rPr>
              <w:tab/>
            </w:r>
            <w:r w:rsidR="00871967">
              <w:rPr>
                <w:noProof/>
                <w:webHidden/>
              </w:rPr>
              <w:fldChar w:fldCharType="begin"/>
            </w:r>
            <w:r w:rsidR="00871967">
              <w:rPr>
                <w:noProof/>
                <w:webHidden/>
              </w:rPr>
              <w:instrText xml:space="preserve"> PAGEREF _Toc36811742 \h </w:instrText>
            </w:r>
            <w:r w:rsidR="00871967">
              <w:rPr>
                <w:noProof/>
                <w:webHidden/>
              </w:rPr>
            </w:r>
            <w:r w:rsidR="00871967">
              <w:rPr>
                <w:noProof/>
                <w:webHidden/>
              </w:rPr>
              <w:fldChar w:fldCharType="separate"/>
            </w:r>
            <w:r w:rsidR="00871967">
              <w:rPr>
                <w:noProof/>
                <w:webHidden/>
              </w:rPr>
              <w:t>28</w:t>
            </w:r>
            <w:r w:rsidR="00871967">
              <w:rPr>
                <w:noProof/>
                <w:webHidden/>
              </w:rPr>
              <w:fldChar w:fldCharType="end"/>
            </w:r>
          </w:hyperlink>
        </w:p>
        <w:p w14:paraId="16D3CA5B" w14:textId="15086F5E" w:rsidR="00871967" w:rsidRDefault="00EE26BF">
          <w:pPr>
            <w:pStyle w:val="T2"/>
            <w:tabs>
              <w:tab w:val="left" w:pos="1050"/>
              <w:tab w:val="right" w:leader="dot" w:pos="9055"/>
            </w:tabs>
            <w:rPr>
              <w:rFonts w:eastAsiaTheme="minorEastAsia"/>
              <w:i w:val="0"/>
              <w:iCs w:val="0"/>
              <w:noProof/>
              <w:sz w:val="22"/>
              <w:szCs w:val="22"/>
              <w:lang w:eastAsia="tr-TR"/>
            </w:rPr>
          </w:pPr>
          <w:hyperlink w:anchor="_Toc36811743" w:history="1">
            <w:r w:rsidR="00871967" w:rsidRPr="003F67B9">
              <w:rPr>
                <w:rStyle w:val="Kpr"/>
                <w:rFonts w:ascii="Bookman Old Style" w:hAnsi="Bookman Old Style"/>
                <w:noProof/>
              </w:rPr>
              <w:t>11.2.</w:t>
            </w:r>
            <w:r w:rsidR="00871967">
              <w:rPr>
                <w:rFonts w:eastAsiaTheme="minorEastAsia"/>
                <w:i w:val="0"/>
                <w:iCs w:val="0"/>
                <w:noProof/>
                <w:sz w:val="22"/>
                <w:szCs w:val="22"/>
                <w:lang w:eastAsia="tr-TR"/>
              </w:rPr>
              <w:tab/>
            </w:r>
            <w:r w:rsidR="00871967" w:rsidRPr="003F67B9">
              <w:rPr>
                <w:rStyle w:val="Kpr"/>
                <w:rFonts w:ascii="Bookman Old Style" w:hAnsi="Bookman Old Style"/>
                <w:noProof/>
              </w:rPr>
              <w:t>Yayın Hakemliğiyle İlgili Etik Kurallar</w:t>
            </w:r>
            <w:r w:rsidR="00871967">
              <w:rPr>
                <w:noProof/>
                <w:webHidden/>
              </w:rPr>
              <w:tab/>
            </w:r>
            <w:r w:rsidR="00871967">
              <w:rPr>
                <w:noProof/>
                <w:webHidden/>
              </w:rPr>
              <w:fldChar w:fldCharType="begin"/>
            </w:r>
            <w:r w:rsidR="00871967">
              <w:rPr>
                <w:noProof/>
                <w:webHidden/>
              </w:rPr>
              <w:instrText xml:space="preserve"> PAGEREF _Toc36811743 \h </w:instrText>
            </w:r>
            <w:r w:rsidR="00871967">
              <w:rPr>
                <w:noProof/>
                <w:webHidden/>
              </w:rPr>
            </w:r>
            <w:r w:rsidR="00871967">
              <w:rPr>
                <w:noProof/>
                <w:webHidden/>
              </w:rPr>
              <w:fldChar w:fldCharType="separate"/>
            </w:r>
            <w:r w:rsidR="00871967">
              <w:rPr>
                <w:noProof/>
                <w:webHidden/>
              </w:rPr>
              <w:t>29</w:t>
            </w:r>
            <w:r w:rsidR="00871967">
              <w:rPr>
                <w:noProof/>
                <w:webHidden/>
              </w:rPr>
              <w:fldChar w:fldCharType="end"/>
            </w:r>
          </w:hyperlink>
        </w:p>
        <w:p w14:paraId="5606BB75" w14:textId="011FC216" w:rsidR="00871967" w:rsidRDefault="00EE26BF">
          <w:pPr>
            <w:pStyle w:val="T2"/>
            <w:tabs>
              <w:tab w:val="left" w:pos="1050"/>
              <w:tab w:val="right" w:leader="dot" w:pos="9055"/>
            </w:tabs>
            <w:rPr>
              <w:rFonts w:eastAsiaTheme="minorEastAsia"/>
              <w:i w:val="0"/>
              <w:iCs w:val="0"/>
              <w:noProof/>
              <w:sz w:val="22"/>
              <w:szCs w:val="22"/>
              <w:lang w:eastAsia="tr-TR"/>
            </w:rPr>
          </w:pPr>
          <w:hyperlink w:anchor="_Toc36811744" w:history="1">
            <w:r w:rsidR="00871967" w:rsidRPr="003F67B9">
              <w:rPr>
                <w:rStyle w:val="Kpr"/>
                <w:rFonts w:ascii="Bookman Old Style" w:hAnsi="Bookman Old Style"/>
                <w:noProof/>
              </w:rPr>
              <w:t>11.3.</w:t>
            </w:r>
            <w:r w:rsidR="00871967">
              <w:rPr>
                <w:rFonts w:eastAsiaTheme="minorEastAsia"/>
                <w:i w:val="0"/>
                <w:iCs w:val="0"/>
                <w:noProof/>
                <w:sz w:val="22"/>
                <w:szCs w:val="22"/>
                <w:lang w:eastAsia="tr-TR"/>
              </w:rPr>
              <w:tab/>
            </w:r>
            <w:r w:rsidR="00871967" w:rsidRPr="003F67B9">
              <w:rPr>
                <w:rStyle w:val="Kpr"/>
                <w:rFonts w:ascii="Bookman Old Style" w:hAnsi="Bookman Old Style"/>
                <w:noProof/>
              </w:rPr>
              <w:t>Proje Hakemliği, Proje İzleyiciliği ve Proje Değerlendirme Komisyon/Kurul/Panel Üyeliğiyle İlgili Etik Kurallar</w:t>
            </w:r>
            <w:r w:rsidR="00871967">
              <w:rPr>
                <w:noProof/>
                <w:webHidden/>
              </w:rPr>
              <w:tab/>
            </w:r>
            <w:r w:rsidR="00871967">
              <w:rPr>
                <w:noProof/>
                <w:webHidden/>
              </w:rPr>
              <w:fldChar w:fldCharType="begin"/>
            </w:r>
            <w:r w:rsidR="00871967">
              <w:rPr>
                <w:noProof/>
                <w:webHidden/>
              </w:rPr>
              <w:instrText xml:space="preserve"> PAGEREF _Toc36811744 \h </w:instrText>
            </w:r>
            <w:r w:rsidR="00871967">
              <w:rPr>
                <w:noProof/>
                <w:webHidden/>
              </w:rPr>
            </w:r>
            <w:r w:rsidR="00871967">
              <w:rPr>
                <w:noProof/>
                <w:webHidden/>
              </w:rPr>
              <w:fldChar w:fldCharType="separate"/>
            </w:r>
            <w:r w:rsidR="00871967">
              <w:rPr>
                <w:noProof/>
                <w:webHidden/>
              </w:rPr>
              <w:t>30</w:t>
            </w:r>
            <w:r w:rsidR="00871967">
              <w:rPr>
                <w:noProof/>
                <w:webHidden/>
              </w:rPr>
              <w:fldChar w:fldCharType="end"/>
            </w:r>
          </w:hyperlink>
        </w:p>
        <w:p w14:paraId="5B524C65" w14:textId="5A46DE90" w:rsidR="00871967" w:rsidRDefault="00EE26BF">
          <w:pPr>
            <w:pStyle w:val="T2"/>
            <w:tabs>
              <w:tab w:val="left" w:pos="1050"/>
              <w:tab w:val="right" w:leader="dot" w:pos="9055"/>
            </w:tabs>
            <w:rPr>
              <w:rFonts w:eastAsiaTheme="minorEastAsia"/>
              <w:i w:val="0"/>
              <w:iCs w:val="0"/>
              <w:noProof/>
              <w:sz w:val="22"/>
              <w:szCs w:val="22"/>
              <w:lang w:eastAsia="tr-TR"/>
            </w:rPr>
          </w:pPr>
          <w:hyperlink w:anchor="_Toc36811745" w:history="1">
            <w:r w:rsidR="00871967" w:rsidRPr="003F67B9">
              <w:rPr>
                <w:rStyle w:val="Kpr"/>
                <w:rFonts w:ascii="Bookman Old Style" w:hAnsi="Bookman Old Style"/>
                <w:noProof/>
              </w:rPr>
              <w:t>11.4.</w:t>
            </w:r>
            <w:r w:rsidR="00871967">
              <w:rPr>
                <w:rFonts w:eastAsiaTheme="minorEastAsia"/>
                <w:i w:val="0"/>
                <w:iCs w:val="0"/>
                <w:noProof/>
                <w:sz w:val="22"/>
                <w:szCs w:val="22"/>
                <w:lang w:eastAsia="tr-TR"/>
              </w:rPr>
              <w:tab/>
            </w:r>
            <w:r w:rsidR="00871967" w:rsidRPr="003F67B9">
              <w:rPr>
                <w:rStyle w:val="Kpr"/>
                <w:rFonts w:ascii="Bookman Old Style" w:hAnsi="Bookman Old Style"/>
                <w:noProof/>
              </w:rPr>
              <w:t>Jüri Üyeleriyle İlgili Etik Kurallar</w:t>
            </w:r>
            <w:r w:rsidR="00871967">
              <w:rPr>
                <w:noProof/>
                <w:webHidden/>
              </w:rPr>
              <w:tab/>
            </w:r>
            <w:r w:rsidR="00871967">
              <w:rPr>
                <w:noProof/>
                <w:webHidden/>
              </w:rPr>
              <w:fldChar w:fldCharType="begin"/>
            </w:r>
            <w:r w:rsidR="00871967">
              <w:rPr>
                <w:noProof/>
                <w:webHidden/>
              </w:rPr>
              <w:instrText xml:space="preserve"> PAGEREF _Toc36811745 \h </w:instrText>
            </w:r>
            <w:r w:rsidR="00871967">
              <w:rPr>
                <w:noProof/>
                <w:webHidden/>
              </w:rPr>
            </w:r>
            <w:r w:rsidR="00871967">
              <w:rPr>
                <w:noProof/>
                <w:webHidden/>
              </w:rPr>
              <w:fldChar w:fldCharType="separate"/>
            </w:r>
            <w:r w:rsidR="00871967">
              <w:rPr>
                <w:noProof/>
                <w:webHidden/>
              </w:rPr>
              <w:t>30</w:t>
            </w:r>
            <w:r w:rsidR="00871967">
              <w:rPr>
                <w:noProof/>
                <w:webHidden/>
              </w:rPr>
              <w:fldChar w:fldCharType="end"/>
            </w:r>
          </w:hyperlink>
        </w:p>
        <w:p w14:paraId="7F49B72C" w14:textId="66DCD2B9" w:rsidR="00871967" w:rsidRDefault="00EE26BF">
          <w:pPr>
            <w:pStyle w:val="T2"/>
            <w:tabs>
              <w:tab w:val="left" w:pos="1050"/>
              <w:tab w:val="right" w:leader="dot" w:pos="9055"/>
            </w:tabs>
            <w:rPr>
              <w:rFonts w:eastAsiaTheme="minorEastAsia"/>
              <w:i w:val="0"/>
              <w:iCs w:val="0"/>
              <w:noProof/>
              <w:sz w:val="22"/>
              <w:szCs w:val="22"/>
              <w:lang w:eastAsia="tr-TR"/>
            </w:rPr>
          </w:pPr>
          <w:hyperlink w:anchor="_Toc36811746" w:history="1">
            <w:r w:rsidR="00871967" w:rsidRPr="003F67B9">
              <w:rPr>
                <w:rStyle w:val="Kpr"/>
                <w:rFonts w:ascii="Bookman Old Style" w:hAnsi="Bookman Old Style"/>
                <w:noProof/>
              </w:rPr>
              <w:t>11.5.</w:t>
            </w:r>
            <w:r w:rsidR="00871967">
              <w:rPr>
                <w:rFonts w:eastAsiaTheme="minorEastAsia"/>
                <w:i w:val="0"/>
                <w:iCs w:val="0"/>
                <w:noProof/>
                <w:sz w:val="22"/>
                <w:szCs w:val="22"/>
                <w:lang w:eastAsia="tr-TR"/>
              </w:rPr>
              <w:tab/>
            </w:r>
            <w:r w:rsidR="00871967" w:rsidRPr="003F67B9">
              <w:rPr>
                <w:rStyle w:val="Kpr"/>
                <w:rFonts w:ascii="Bookman Old Style" w:hAnsi="Bookman Old Style"/>
                <w:noProof/>
              </w:rPr>
              <w:t>Akademik Tez Danışmanlarıyla İlgili Etik Kurallar:</w:t>
            </w:r>
            <w:r w:rsidR="00871967">
              <w:rPr>
                <w:noProof/>
                <w:webHidden/>
              </w:rPr>
              <w:tab/>
            </w:r>
            <w:r w:rsidR="00871967">
              <w:rPr>
                <w:noProof/>
                <w:webHidden/>
              </w:rPr>
              <w:fldChar w:fldCharType="begin"/>
            </w:r>
            <w:r w:rsidR="00871967">
              <w:rPr>
                <w:noProof/>
                <w:webHidden/>
              </w:rPr>
              <w:instrText xml:space="preserve"> PAGEREF _Toc36811746 \h </w:instrText>
            </w:r>
            <w:r w:rsidR="00871967">
              <w:rPr>
                <w:noProof/>
                <w:webHidden/>
              </w:rPr>
            </w:r>
            <w:r w:rsidR="00871967">
              <w:rPr>
                <w:noProof/>
                <w:webHidden/>
              </w:rPr>
              <w:fldChar w:fldCharType="separate"/>
            </w:r>
            <w:r w:rsidR="00871967">
              <w:rPr>
                <w:noProof/>
                <w:webHidden/>
              </w:rPr>
              <w:t>31</w:t>
            </w:r>
            <w:r w:rsidR="00871967">
              <w:rPr>
                <w:noProof/>
                <w:webHidden/>
              </w:rPr>
              <w:fldChar w:fldCharType="end"/>
            </w:r>
          </w:hyperlink>
        </w:p>
        <w:p w14:paraId="4A05162F" w14:textId="6D2FAB35" w:rsidR="00871967" w:rsidRDefault="00EE26BF">
          <w:pPr>
            <w:pStyle w:val="T1"/>
            <w:tabs>
              <w:tab w:val="left" w:pos="630"/>
              <w:tab w:val="right" w:leader="dot" w:pos="9055"/>
            </w:tabs>
            <w:rPr>
              <w:rFonts w:eastAsiaTheme="minorEastAsia"/>
              <w:b w:val="0"/>
              <w:bCs w:val="0"/>
              <w:noProof/>
              <w:sz w:val="22"/>
              <w:szCs w:val="22"/>
              <w:lang w:eastAsia="tr-TR"/>
            </w:rPr>
          </w:pPr>
          <w:hyperlink w:anchor="_Toc36811747" w:history="1">
            <w:r w:rsidR="00871967" w:rsidRPr="003F67B9">
              <w:rPr>
                <w:rStyle w:val="Kpr"/>
                <w:rFonts w:ascii="Bookman Old Style" w:hAnsi="Bookman Old Style"/>
                <w:noProof/>
              </w:rPr>
              <w:t>12.</w:t>
            </w:r>
            <w:r w:rsidR="00871967">
              <w:rPr>
                <w:rFonts w:eastAsiaTheme="minorEastAsia"/>
                <w:b w:val="0"/>
                <w:bCs w:val="0"/>
                <w:noProof/>
                <w:sz w:val="22"/>
                <w:szCs w:val="22"/>
                <w:lang w:eastAsia="tr-TR"/>
              </w:rPr>
              <w:tab/>
            </w:r>
            <w:r w:rsidR="00871967" w:rsidRPr="003F67B9">
              <w:rPr>
                <w:rStyle w:val="Kpr"/>
                <w:rFonts w:ascii="Bookman Old Style" w:hAnsi="Bookman Old Style"/>
                <w:noProof/>
              </w:rPr>
              <w:t>ÖĞRENCİLERLE İLGİLİ BİLİMSEL ETİK KURALLAR</w:t>
            </w:r>
            <w:r w:rsidR="00871967">
              <w:rPr>
                <w:noProof/>
                <w:webHidden/>
              </w:rPr>
              <w:tab/>
            </w:r>
            <w:r w:rsidR="00871967">
              <w:rPr>
                <w:noProof/>
                <w:webHidden/>
              </w:rPr>
              <w:fldChar w:fldCharType="begin"/>
            </w:r>
            <w:r w:rsidR="00871967">
              <w:rPr>
                <w:noProof/>
                <w:webHidden/>
              </w:rPr>
              <w:instrText xml:space="preserve"> PAGEREF _Toc36811747 \h </w:instrText>
            </w:r>
            <w:r w:rsidR="00871967">
              <w:rPr>
                <w:noProof/>
                <w:webHidden/>
              </w:rPr>
            </w:r>
            <w:r w:rsidR="00871967">
              <w:rPr>
                <w:noProof/>
                <w:webHidden/>
              </w:rPr>
              <w:fldChar w:fldCharType="separate"/>
            </w:r>
            <w:r w:rsidR="00871967">
              <w:rPr>
                <w:noProof/>
                <w:webHidden/>
              </w:rPr>
              <w:t>31</w:t>
            </w:r>
            <w:r w:rsidR="00871967">
              <w:rPr>
                <w:noProof/>
                <w:webHidden/>
              </w:rPr>
              <w:fldChar w:fldCharType="end"/>
            </w:r>
          </w:hyperlink>
        </w:p>
        <w:p w14:paraId="4030E503" w14:textId="7202E71B" w:rsidR="00871967" w:rsidRDefault="00EE26BF">
          <w:pPr>
            <w:pStyle w:val="T1"/>
            <w:tabs>
              <w:tab w:val="left" w:pos="630"/>
              <w:tab w:val="right" w:leader="dot" w:pos="9055"/>
            </w:tabs>
            <w:rPr>
              <w:rFonts w:eastAsiaTheme="minorEastAsia"/>
              <w:b w:val="0"/>
              <w:bCs w:val="0"/>
              <w:noProof/>
              <w:sz w:val="22"/>
              <w:szCs w:val="22"/>
              <w:lang w:eastAsia="tr-TR"/>
            </w:rPr>
          </w:pPr>
          <w:hyperlink w:anchor="_Toc36811748" w:history="1">
            <w:r w:rsidR="00871967" w:rsidRPr="003F67B9">
              <w:rPr>
                <w:rStyle w:val="Kpr"/>
                <w:rFonts w:ascii="Bookman Old Style" w:hAnsi="Bookman Old Style"/>
                <w:noProof/>
              </w:rPr>
              <w:t>13.</w:t>
            </w:r>
            <w:r w:rsidR="00871967">
              <w:rPr>
                <w:rFonts w:eastAsiaTheme="minorEastAsia"/>
                <w:b w:val="0"/>
                <w:bCs w:val="0"/>
                <w:noProof/>
                <w:sz w:val="22"/>
                <w:szCs w:val="22"/>
                <w:lang w:eastAsia="tr-TR"/>
              </w:rPr>
              <w:tab/>
            </w:r>
            <w:r w:rsidR="00871967" w:rsidRPr="003F67B9">
              <w:rPr>
                <w:rStyle w:val="Kpr"/>
                <w:rFonts w:ascii="Bookman Old Style" w:hAnsi="Bookman Old Style"/>
                <w:noProof/>
              </w:rPr>
              <w:t>BİLİMSEL ARAŞTIRMA VE YAYIN ETİĞİNE AYKIRI OLARAK DEĞERLENDİRİLEMEYECEK DURUMLAR</w:t>
            </w:r>
            <w:r w:rsidR="00871967">
              <w:rPr>
                <w:noProof/>
                <w:webHidden/>
              </w:rPr>
              <w:tab/>
            </w:r>
            <w:r w:rsidR="00871967">
              <w:rPr>
                <w:noProof/>
                <w:webHidden/>
              </w:rPr>
              <w:fldChar w:fldCharType="begin"/>
            </w:r>
            <w:r w:rsidR="00871967">
              <w:rPr>
                <w:noProof/>
                <w:webHidden/>
              </w:rPr>
              <w:instrText xml:space="preserve"> PAGEREF _Toc36811748 \h </w:instrText>
            </w:r>
            <w:r w:rsidR="00871967">
              <w:rPr>
                <w:noProof/>
                <w:webHidden/>
              </w:rPr>
            </w:r>
            <w:r w:rsidR="00871967">
              <w:rPr>
                <w:noProof/>
                <w:webHidden/>
              </w:rPr>
              <w:fldChar w:fldCharType="separate"/>
            </w:r>
            <w:r w:rsidR="00871967">
              <w:rPr>
                <w:noProof/>
                <w:webHidden/>
              </w:rPr>
              <w:t>32</w:t>
            </w:r>
            <w:r w:rsidR="00871967">
              <w:rPr>
                <w:noProof/>
                <w:webHidden/>
              </w:rPr>
              <w:fldChar w:fldCharType="end"/>
            </w:r>
          </w:hyperlink>
        </w:p>
        <w:p w14:paraId="2ECE790F" w14:textId="6EF52F00" w:rsidR="00871967" w:rsidRDefault="00EE26BF">
          <w:pPr>
            <w:pStyle w:val="T1"/>
            <w:tabs>
              <w:tab w:val="left" w:pos="630"/>
              <w:tab w:val="right" w:leader="dot" w:pos="9055"/>
            </w:tabs>
            <w:rPr>
              <w:rFonts w:eastAsiaTheme="minorEastAsia"/>
              <w:b w:val="0"/>
              <w:bCs w:val="0"/>
              <w:noProof/>
              <w:sz w:val="22"/>
              <w:szCs w:val="22"/>
              <w:lang w:eastAsia="tr-TR"/>
            </w:rPr>
          </w:pPr>
          <w:hyperlink w:anchor="_Toc36811749" w:history="1">
            <w:r w:rsidR="00871967" w:rsidRPr="003F67B9">
              <w:rPr>
                <w:rStyle w:val="Kpr"/>
                <w:rFonts w:ascii="Bookman Old Style" w:hAnsi="Bookman Old Style"/>
                <w:noProof/>
              </w:rPr>
              <w:t>14.</w:t>
            </w:r>
            <w:r w:rsidR="00871967">
              <w:rPr>
                <w:rFonts w:eastAsiaTheme="minorEastAsia"/>
                <w:b w:val="0"/>
                <w:bCs w:val="0"/>
                <w:noProof/>
                <w:sz w:val="22"/>
                <w:szCs w:val="22"/>
                <w:lang w:eastAsia="tr-TR"/>
              </w:rPr>
              <w:tab/>
            </w:r>
            <w:r w:rsidR="00871967" w:rsidRPr="003F67B9">
              <w:rPr>
                <w:rStyle w:val="Kpr"/>
                <w:rFonts w:ascii="Bookman Old Style" w:hAnsi="Bookman Old Style"/>
                <w:noProof/>
              </w:rPr>
              <w:t>AKDENİZ ÜNİVERSİTESİ BİLİMSEL ARAŞTIRMA VE YAYIN ETİĞİ KURULLARINA ETİĞE UYGUNLUK İZİN BAŞVURUSU VE DEĞERLENDİRME ŞEKLİ</w:t>
            </w:r>
            <w:r w:rsidR="00871967">
              <w:rPr>
                <w:noProof/>
                <w:webHidden/>
              </w:rPr>
              <w:tab/>
            </w:r>
            <w:r w:rsidR="00871967">
              <w:rPr>
                <w:noProof/>
                <w:webHidden/>
              </w:rPr>
              <w:fldChar w:fldCharType="begin"/>
            </w:r>
            <w:r w:rsidR="00871967">
              <w:rPr>
                <w:noProof/>
                <w:webHidden/>
              </w:rPr>
              <w:instrText xml:space="preserve"> PAGEREF _Toc36811749 \h </w:instrText>
            </w:r>
            <w:r w:rsidR="00871967">
              <w:rPr>
                <w:noProof/>
                <w:webHidden/>
              </w:rPr>
            </w:r>
            <w:r w:rsidR="00871967">
              <w:rPr>
                <w:noProof/>
                <w:webHidden/>
              </w:rPr>
              <w:fldChar w:fldCharType="separate"/>
            </w:r>
            <w:r w:rsidR="00871967">
              <w:rPr>
                <w:noProof/>
                <w:webHidden/>
              </w:rPr>
              <w:t>32</w:t>
            </w:r>
            <w:r w:rsidR="00871967">
              <w:rPr>
                <w:noProof/>
                <w:webHidden/>
              </w:rPr>
              <w:fldChar w:fldCharType="end"/>
            </w:r>
          </w:hyperlink>
        </w:p>
        <w:p w14:paraId="42070D8A" w14:textId="1EDD909D" w:rsidR="00871967" w:rsidRDefault="00EE26BF">
          <w:pPr>
            <w:pStyle w:val="T1"/>
            <w:tabs>
              <w:tab w:val="left" w:pos="630"/>
              <w:tab w:val="right" w:leader="dot" w:pos="9055"/>
            </w:tabs>
            <w:rPr>
              <w:rFonts w:eastAsiaTheme="minorEastAsia"/>
              <w:b w:val="0"/>
              <w:bCs w:val="0"/>
              <w:noProof/>
              <w:sz w:val="22"/>
              <w:szCs w:val="22"/>
              <w:lang w:eastAsia="tr-TR"/>
            </w:rPr>
          </w:pPr>
          <w:hyperlink w:anchor="_Toc36811750" w:history="1">
            <w:r w:rsidR="00871967" w:rsidRPr="003F67B9">
              <w:rPr>
                <w:rStyle w:val="Kpr"/>
                <w:rFonts w:ascii="Bookman Old Style" w:hAnsi="Bookman Old Style"/>
                <w:noProof/>
              </w:rPr>
              <w:t>15.</w:t>
            </w:r>
            <w:r w:rsidR="00871967">
              <w:rPr>
                <w:rFonts w:eastAsiaTheme="minorEastAsia"/>
                <w:b w:val="0"/>
                <w:bCs w:val="0"/>
                <w:noProof/>
                <w:sz w:val="22"/>
                <w:szCs w:val="22"/>
                <w:lang w:eastAsia="tr-TR"/>
              </w:rPr>
              <w:tab/>
            </w:r>
            <w:r w:rsidR="00871967" w:rsidRPr="003F67B9">
              <w:rPr>
                <w:rStyle w:val="Kpr"/>
                <w:rFonts w:ascii="Bookman Old Style" w:hAnsi="Bookman Old Style"/>
                <w:noProof/>
              </w:rPr>
              <w:t>Yararlanılan Kaynaklar</w:t>
            </w:r>
            <w:r w:rsidR="00871967">
              <w:rPr>
                <w:noProof/>
                <w:webHidden/>
              </w:rPr>
              <w:tab/>
            </w:r>
            <w:r w:rsidR="00871967">
              <w:rPr>
                <w:noProof/>
                <w:webHidden/>
              </w:rPr>
              <w:fldChar w:fldCharType="begin"/>
            </w:r>
            <w:r w:rsidR="00871967">
              <w:rPr>
                <w:noProof/>
                <w:webHidden/>
              </w:rPr>
              <w:instrText xml:space="preserve"> PAGEREF _Toc36811750 \h </w:instrText>
            </w:r>
            <w:r w:rsidR="00871967">
              <w:rPr>
                <w:noProof/>
                <w:webHidden/>
              </w:rPr>
            </w:r>
            <w:r w:rsidR="00871967">
              <w:rPr>
                <w:noProof/>
                <w:webHidden/>
              </w:rPr>
              <w:fldChar w:fldCharType="separate"/>
            </w:r>
            <w:r w:rsidR="00871967">
              <w:rPr>
                <w:noProof/>
                <w:webHidden/>
              </w:rPr>
              <w:t>34</w:t>
            </w:r>
            <w:r w:rsidR="00871967">
              <w:rPr>
                <w:noProof/>
                <w:webHidden/>
              </w:rPr>
              <w:fldChar w:fldCharType="end"/>
            </w:r>
          </w:hyperlink>
        </w:p>
        <w:p w14:paraId="46BC7D4D" w14:textId="239F3FDA" w:rsidR="00B0750C" w:rsidRPr="0072020A" w:rsidRDefault="00B0750C">
          <w:pPr>
            <w:rPr>
              <w:rFonts w:ascii="Bookman Old Style" w:hAnsi="Bookman Old Style"/>
              <w:sz w:val="22"/>
            </w:rPr>
          </w:pPr>
          <w:r w:rsidRPr="0072020A">
            <w:rPr>
              <w:rFonts w:ascii="Bookman Old Style" w:hAnsi="Bookman Old Style"/>
              <w:b/>
              <w:bCs/>
              <w:noProof/>
              <w:sz w:val="22"/>
            </w:rPr>
            <w:fldChar w:fldCharType="end"/>
          </w:r>
        </w:p>
      </w:sdtContent>
    </w:sdt>
    <w:p w14:paraId="51B4749A" w14:textId="21535698" w:rsidR="00EC093B" w:rsidRPr="00871967" w:rsidRDefault="00EC093B" w:rsidP="00614E63">
      <w:pPr>
        <w:spacing w:after="0"/>
        <w:rPr>
          <w:rFonts w:ascii="Bookman Old Style" w:hAnsi="Bookman Old Style"/>
          <w:color w:val="4472C4" w:themeColor="accent1"/>
          <w:sz w:val="22"/>
        </w:rPr>
      </w:pPr>
      <w:r w:rsidRPr="00871967">
        <w:rPr>
          <w:rFonts w:ascii="Bookman Old Style" w:hAnsi="Bookman Old Style"/>
          <w:color w:val="4472C4" w:themeColor="accent1"/>
          <w:sz w:val="22"/>
        </w:rPr>
        <w:lastRenderedPageBreak/>
        <w:br w:type="page"/>
      </w:r>
    </w:p>
    <w:p w14:paraId="7D4A60F9" w14:textId="4B7E9204" w:rsidR="00B913F5" w:rsidRPr="0072020A" w:rsidRDefault="00B913F5">
      <w:pPr>
        <w:pStyle w:val="Balk1"/>
        <w:rPr>
          <w:rFonts w:ascii="Bookman Old Style" w:hAnsi="Bookman Old Style"/>
          <w:sz w:val="22"/>
          <w:szCs w:val="22"/>
        </w:rPr>
      </w:pPr>
      <w:bookmarkStart w:id="1" w:name="_Toc35677529"/>
      <w:bookmarkStart w:id="2" w:name="_Toc36811721"/>
      <w:r w:rsidRPr="0072020A">
        <w:rPr>
          <w:rFonts w:ascii="Bookman Old Style" w:hAnsi="Bookman Old Style"/>
          <w:sz w:val="22"/>
          <w:szCs w:val="22"/>
        </w:rPr>
        <w:lastRenderedPageBreak/>
        <w:t>GİRİŞ</w:t>
      </w:r>
      <w:bookmarkEnd w:id="1"/>
      <w:bookmarkEnd w:id="2"/>
      <w:r w:rsidRPr="0072020A">
        <w:rPr>
          <w:rFonts w:ascii="Bookman Old Style" w:hAnsi="Bookman Old Style"/>
          <w:sz w:val="22"/>
          <w:szCs w:val="22"/>
        </w:rPr>
        <w:t xml:space="preserve"> </w:t>
      </w:r>
    </w:p>
    <w:p w14:paraId="5A53AF01" w14:textId="72270ECF" w:rsidR="00B913F5" w:rsidRPr="00871967" w:rsidRDefault="00B913F5" w:rsidP="0072020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Günümüzde bilimsel araştırmalar tüm dünyada çok hızlı bir şekilde artmaktadır. Bu araştırmaların artmasıyla beraber bilimsel araştırmanın çerçevesinin de belirlenmesi </w:t>
      </w:r>
      <w:r w:rsidR="00C46719" w:rsidRPr="00871967">
        <w:rPr>
          <w:rFonts w:ascii="Bookman Old Style" w:hAnsi="Bookman Old Style"/>
          <w:color w:val="auto"/>
          <w:sz w:val="22"/>
          <w:szCs w:val="22"/>
          <w:lang w:val="tr-TR"/>
        </w:rPr>
        <w:t>birtakım</w:t>
      </w:r>
      <w:r w:rsidRPr="00871967">
        <w:rPr>
          <w:rFonts w:ascii="Bookman Old Style" w:hAnsi="Bookman Old Style"/>
          <w:color w:val="auto"/>
          <w:sz w:val="22"/>
          <w:szCs w:val="22"/>
          <w:lang w:val="tr-TR"/>
        </w:rPr>
        <w:t xml:space="preserve"> kurallar diziliminin oluşturulmasını gerekli kılmıştır. </w:t>
      </w:r>
    </w:p>
    <w:p w14:paraId="576DAC4D" w14:textId="4D76D968" w:rsidR="00B913F5" w:rsidRPr="00871967" w:rsidRDefault="00B913F5" w:rsidP="0072020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w:t>
      </w:r>
      <w:r w:rsidR="00C46719"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Resnik,</w:t>
      </w:r>
      <w:r w:rsidR="00C46719" w:rsidRPr="00871967">
        <w:rPr>
          <w:rFonts w:ascii="Bookman Old Style" w:hAnsi="Bookman Old Style"/>
          <w:color w:val="auto"/>
          <w:sz w:val="22"/>
          <w:szCs w:val="22"/>
          <w:lang w:val="tr-TR"/>
        </w:rPr>
        <w:t xml:space="preserve"> </w:t>
      </w:r>
      <w:bookmarkStart w:id="3" w:name="OLE_LINK2"/>
      <w:bookmarkStart w:id="4" w:name="OLE_LINK3"/>
      <w:r w:rsidR="001968C8" w:rsidRPr="00871967">
        <w:rPr>
          <w:rFonts w:ascii="Bookman Old Style" w:hAnsi="Bookman Old Style"/>
          <w:i/>
          <w:iCs/>
          <w:color w:val="auto"/>
          <w:sz w:val="22"/>
          <w:szCs w:val="22"/>
          <w:lang w:val="tr-TR"/>
        </w:rPr>
        <w:t>“</w:t>
      </w:r>
      <w:bookmarkEnd w:id="3"/>
      <w:bookmarkEnd w:id="4"/>
      <w:r w:rsidRPr="00871967">
        <w:rPr>
          <w:rFonts w:ascii="Bookman Old Style" w:hAnsi="Bookman Old Style"/>
          <w:i/>
          <w:iCs/>
          <w:color w:val="auto"/>
          <w:sz w:val="22"/>
          <w:szCs w:val="22"/>
          <w:lang w:val="tr-TR"/>
        </w:rPr>
        <w:t>Bilim adamlarının, en az iki nedenden dolayı, kendilerinden profesyonel uzmanlık beklendiğinde mümkün olduğunca nesnel olmalar</w:t>
      </w:r>
      <w:r w:rsidR="006E6162" w:rsidRPr="00871967">
        <w:rPr>
          <w:rFonts w:ascii="Bookman Old Style" w:hAnsi="Bookman Old Style"/>
          <w:i/>
          <w:iCs/>
          <w:color w:val="auto"/>
          <w:sz w:val="22"/>
          <w:szCs w:val="22"/>
          <w:lang w:val="tr-TR"/>
        </w:rPr>
        <w:t xml:space="preserve">ı” </w:t>
      </w:r>
      <w:r w:rsidRPr="00871967">
        <w:rPr>
          <w:rFonts w:ascii="Bookman Old Style" w:hAnsi="Bookman Old Style"/>
          <w:color w:val="auto"/>
          <w:sz w:val="22"/>
          <w:szCs w:val="22"/>
          <w:lang w:val="tr-TR"/>
        </w:rPr>
        <w:t>gerektiğini ifade eder</w:t>
      </w:r>
      <w:sdt>
        <w:sdtPr>
          <w:rPr>
            <w:rFonts w:ascii="Bookman Old Style" w:hAnsi="Bookman Old Style"/>
            <w:color w:val="auto"/>
            <w:sz w:val="22"/>
            <w:szCs w:val="22"/>
            <w:lang w:val="tr-TR"/>
          </w:rPr>
          <w:id w:val="1849834936"/>
          <w:citation/>
        </w:sdtPr>
        <w:sdtEndPr/>
        <w:sdtContent>
          <w:r w:rsidR="009E77F5" w:rsidRPr="00871967">
            <w:rPr>
              <w:rFonts w:ascii="Bookman Old Style" w:hAnsi="Bookman Old Style"/>
              <w:color w:val="auto"/>
              <w:sz w:val="22"/>
              <w:szCs w:val="22"/>
              <w:lang w:val="tr-TR"/>
            </w:rPr>
            <w:fldChar w:fldCharType="begin"/>
          </w:r>
          <w:r w:rsidR="009E77F5" w:rsidRPr="00871967">
            <w:rPr>
              <w:rFonts w:ascii="Bookman Old Style" w:hAnsi="Bookman Old Style"/>
              <w:color w:val="auto"/>
              <w:sz w:val="22"/>
              <w:szCs w:val="22"/>
              <w:lang w:val="tr-TR"/>
            </w:rPr>
            <w:instrText xml:space="preserve"> CITATION Res04 \l 1055 </w:instrText>
          </w:r>
          <w:r w:rsidR="009E77F5"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(Resnik, 2004)</w:t>
          </w:r>
          <w:r w:rsidR="009E77F5" w:rsidRPr="00871967">
            <w:rPr>
              <w:rFonts w:ascii="Bookman Old Style" w:hAnsi="Bookman Old Style"/>
              <w:color w:val="auto"/>
              <w:sz w:val="22"/>
              <w:szCs w:val="22"/>
              <w:lang w:val="tr-TR"/>
            </w:rPr>
            <w:fldChar w:fldCharType="end"/>
          </w:r>
        </w:sdtContent>
      </w:sdt>
      <w:r w:rsidRPr="00871967">
        <w:rPr>
          <w:rFonts w:ascii="Bookman Old Style" w:hAnsi="Bookman Old Style"/>
          <w:color w:val="auto"/>
          <w:sz w:val="22"/>
          <w:szCs w:val="22"/>
          <w:lang w:val="tr-TR"/>
        </w:rPr>
        <w:t>. Bu nedenlerden birisi kendisine sorulan gerçekleri tarafsız bir biçimde sunmalarının gerekliliğidir. Bu gerçekler sunulurken de en başından itibaren ahlak kurallarına uymaları en temel davranış biçimi</w:t>
      </w:r>
      <w:r w:rsidR="0072020A">
        <w:rPr>
          <w:rFonts w:ascii="Bookman Old Style" w:hAnsi="Bookman Old Style"/>
          <w:color w:val="auto"/>
          <w:sz w:val="22"/>
          <w:szCs w:val="22"/>
          <w:lang w:val="tr-TR"/>
        </w:rPr>
        <w:t xml:space="preserve"> olarak görülür</w:t>
      </w:r>
      <w:r w:rsidRPr="00871967">
        <w:rPr>
          <w:rFonts w:ascii="Bookman Old Style" w:hAnsi="Bookman Old Style"/>
          <w:color w:val="auto"/>
          <w:sz w:val="22"/>
          <w:szCs w:val="22"/>
          <w:lang w:val="tr-TR"/>
        </w:rPr>
        <w:t>. Bilim adamları nesnel davranış biçimini siyas</w:t>
      </w:r>
      <w:r w:rsidR="0072020A">
        <w:rPr>
          <w:rFonts w:ascii="Bookman Old Style" w:hAnsi="Bookman Old Style"/>
          <w:color w:val="auto"/>
          <w:sz w:val="22"/>
          <w:szCs w:val="22"/>
          <w:lang w:val="tr-TR"/>
        </w:rPr>
        <w:t>î</w:t>
      </w:r>
      <w:r w:rsidRPr="00871967">
        <w:rPr>
          <w:rFonts w:ascii="Bookman Old Style" w:hAnsi="Bookman Old Style"/>
          <w:color w:val="auto"/>
          <w:sz w:val="22"/>
          <w:szCs w:val="22"/>
          <w:lang w:val="tr-TR"/>
        </w:rPr>
        <w:t>, kişisel ya da adı ne olursa olsun ve hangi neden/nedenlerden dolayı değiştirerek hareket ederse, bilim adamının durumu ve sunduğu bilgi de tartışılabilir hatta bilginin "bilgi" olmadığı dahi ileri sürülebilir. Bilim etiği ahlaki kurallar ile yakından ilgilidir. En temel ahlak</w:t>
      </w:r>
      <w:r w:rsidR="0072020A">
        <w:rPr>
          <w:rFonts w:ascii="Bookman Old Style" w:hAnsi="Bookman Old Style"/>
          <w:color w:val="auto"/>
          <w:sz w:val="22"/>
          <w:szCs w:val="22"/>
          <w:lang w:val="tr-TR"/>
        </w:rPr>
        <w:t>î</w:t>
      </w:r>
      <w:r w:rsidRPr="00871967">
        <w:rPr>
          <w:rFonts w:ascii="Bookman Old Style" w:hAnsi="Bookman Old Style"/>
          <w:color w:val="auto"/>
          <w:sz w:val="22"/>
          <w:szCs w:val="22"/>
          <w:lang w:val="tr-TR"/>
        </w:rPr>
        <w:t xml:space="preserve"> kurallar ise uluslararası anlamda kabul görmüş, dini kitaplarda bunlar çeşitli şekillerde açıklamıştır.</w:t>
      </w:r>
      <w:r w:rsidR="009825A6"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Bunlar; (</w:t>
      </w:r>
      <w:bookmarkStart w:id="5" w:name="OLE_LINK1"/>
      <w:r w:rsidRPr="00871967">
        <w:rPr>
          <w:rFonts w:ascii="Bookman Old Style" w:hAnsi="Bookman Old Style"/>
          <w:color w:val="auto"/>
          <w:sz w:val="22"/>
          <w:szCs w:val="22"/>
          <w:lang w:val="tr-TR"/>
        </w:rPr>
        <w:t xml:space="preserve">Fox ve DeMarco </w:t>
      </w:r>
      <w:bookmarkEnd w:id="5"/>
      <w:r w:rsidRPr="00871967">
        <w:rPr>
          <w:rFonts w:ascii="Bookman Old Style" w:hAnsi="Bookman Old Style"/>
          <w:color w:val="auto"/>
          <w:sz w:val="22"/>
          <w:szCs w:val="22"/>
          <w:lang w:val="tr-TR"/>
        </w:rPr>
        <w:t>1990):</w:t>
      </w:r>
    </w:p>
    <w:p w14:paraId="2577F83E" w14:textId="27E9588A" w:rsidR="00B913F5" w:rsidRPr="00871967" w:rsidRDefault="004F524A"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w:t>
      </w:r>
      <w:r w:rsidR="00B913F5" w:rsidRPr="00871967">
        <w:rPr>
          <w:rFonts w:ascii="Bookman Old Style" w:hAnsi="Bookman Old Style"/>
          <w:i/>
          <w:iCs/>
          <w:color w:val="auto"/>
          <w:sz w:val="22"/>
          <w:szCs w:val="22"/>
          <w:lang w:val="tr-TR"/>
        </w:rPr>
        <w:t>İyilik: Kendine ve başkalarına zarar verme.</w:t>
      </w:r>
    </w:p>
    <w:p w14:paraId="067B1614" w14:textId="7223C0B7" w:rsidR="00B913F5" w:rsidRPr="00871967" w:rsidRDefault="001F2F66"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Lütuf kârlık</w:t>
      </w:r>
      <w:r w:rsidR="00B913F5" w:rsidRPr="00871967">
        <w:rPr>
          <w:rFonts w:ascii="Bookman Old Style" w:hAnsi="Bookman Old Style"/>
          <w:i/>
          <w:iCs/>
          <w:color w:val="auto"/>
          <w:sz w:val="22"/>
          <w:szCs w:val="22"/>
          <w:lang w:val="tr-TR"/>
        </w:rPr>
        <w:t>: Kendine ve başkalarına yardım et.</w:t>
      </w:r>
    </w:p>
    <w:p w14:paraId="3B0AAF8B" w14:textId="7D6F63A4"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Özerklik</w:t>
      </w:r>
      <w:r w:rsidR="00395E7E" w:rsidRPr="00871967">
        <w:rPr>
          <w:rFonts w:ascii="Bookman Old Style" w:hAnsi="Bookman Old Style"/>
          <w:i/>
          <w:iCs/>
          <w:color w:val="auto"/>
          <w:sz w:val="22"/>
          <w:szCs w:val="22"/>
          <w:lang w:val="tr-TR"/>
        </w:rPr>
        <w:t>:</w:t>
      </w:r>
      <w:r w:rsidRPr="00871967">
        <w:rPr>
          <w:rFonts w:ascii="Bookman Old Style" w:hAnsi="Bookman Old Style"/>
          <w:i/>
          <w:iCs/>
          <w:color w:val="auto"/>
          <w:sz w:val="22"/>
          <w:szCs w:val="22"/>
          <w:lang w:val="tr-TR"/>
        </w:rPr>
        <w:t xml:space="preserve"> Rasyonel bireylerin özgür, bilinçli seçimler yapmasına izin ver.</w:t>
      </w:r>
    </w:p>
    <w:p w14:paraId="23FD3CC4" w14:textId="7258C123"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Adalet: İnsanlara adil davran; eşit olanlara eşit davran, eşit olmayanlara eşit davranma.</w:t>
      </w:r>
      <w:r w:rsidR="00C649CA" w:rsidRPr="00871967">
        <w:rPr>
          <w:rFonts w:ascii="Bookman Old Style" w:hAnsi="Bookman Old Style"/>
          <w:i/>
          <w:iCs/>
          <w:color w:val="auto"/>
          <w:sz w:val="22"/>
          <w:szCs w:val="22"/>
          <w:lang w:val="tr-TR"/>
        </w:rPr>
        <w:t xml:space="preserve"> </w:t>
      </w:r>
      <w:permStart w:id="1706249550" w:edGrp="everyone"/>
      <w:permEnd w:id="1706249550"/>
    </w:p>
    <w:p w14:paraId="4510F9CE" w14:textId="55C0565D"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Yararlık: Bütün insanlar için yararlı olanın oranını</w:t>
      </w:r>
      <w:r w:rsidR="003247CF" w:rsidRPr="00871967">
        <w:rPr>
          <w:rFonts w:ascii="Bookman Old Style" w:hAnsi="Bookman Old Style"/>
          <w:i/>
          <w:iCs/>
          <w:color w:val="auto"/>
          <w:sz w:val="22"/>
          <w:szCs w:val="22"/>
          <w:lang w:val="tr-TR"/>
        </w:rPr>
        <w:t xml:space="preserve"> </w:t>
      </w:r>
      <w:r w:rsidRPr="00871967">
        <w:rPr>
          <w:rFonts w:ascii="Bookman Old Style" w:hAnsi="Bookman Old Style"/>
          <w:i/>
          <w:iCs/>
          <w:color w:val="auto"/>
          <w:sz w:val="22"/>
          <w:szCs w:val="22"/>
          <w:lang w:val="tr-TR"/>
        </w:rPr>
        <w:t>zararlı olana oranla artır.</w:t>
      </w:r>
    </w:p>
    <w:p w14:paraId="374C1C11" w14:textId="77777777"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Sadakat: Sözlerini tut, anlaşmalara uy.</w:t>
      </w:r>
    </w:p>
    <w:p w14:paraId="7DDD95E8" w14:textId="77777777"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Dürüstlük: Yalan söyleme, hak yeme, aldatma veya yanlış yönlendirme.</w:t>
      </w:r>
    </w:p>
    <w:p w14:paraId="38CCEE67" w14:textId="77777777" w:rsidR="00B913F5" w:rsidRPr="00871967" w:rsidRDefault="00B913F5" w:rsidP="0072020A">
      <w:pPr>
        <w:pStyle w:val="Default"/>
        <w:spacing w:line="360" w:lineRule="auto"/>
        <w:ind w:firstLine="709"/>
        <w:jc w:val="both"/>
        <w:rPr>
          <w:rFonts w:ascii="Bookman Old Style" w:hAnsi="Bookman Old Style"/>
          <w:i/>
          <w:iCs/>
          <w:color w:val="auto"/>
          <w:sz w:val="22"/>
          <w:szCs w:val="22"/>
          <w:lang w:val="tr-TR"/>
        </w:rPr>
      </w:pPr>
      <w:r w:rsidRPr="00871967">
        <w:rPr>
          <w:rFonts w:ascii="Bookman Old Style" w:hAnsi="Bookman Old Style"/>
          <w:i/>
          <w:iCs/>
          <w:color w:val="auto"/>
          <w:sz w:val="22"/>
          <w:szCs w:val="22"/>
          <w:lang w:val="tr-TR"/>
        </w:rPr>
        <w:t>Gizlilik: Kişisel sırlara ve gizliliğe saygı göster."</w:t>
      </w:r>
    </w:p>
    <w:p w14:paraId="28E2A87B" w14:textId="5C94373D" w:rsidR="00B913F5" w:rsidRPr="00871967" w:rsidRDefault="00B913F5" w:rsidP="0072020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Resnik</w:t>
      </w:r>
      <w:r w:rsidR="0072020A">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bilimin hedefleri içinde </w:t>
      </w:r>
      <w:r w:rsidR="0072020A" w:rsidRPr="0072020A">
        <w:rPr>
          <w:rFonts w:ascii="Bookman Old Style" w:hAnsi="Bookman Old Style"/>
          <w:i/>
          <w:iCs/>
          <w:color w:val="auto"/>
          <w:sz w:val="22"/>
          <w:szCs w:val="22"/>
          <w:lang w:val="tr-TR"/>
        </w:rPr>
        <w:t>“</w:t>
      </w:r>
      <w:r w:rsidRPr="00871967">
        <w:rPr>
          <w:rFonts w:ascii="Bookman Old Style" w:hAnsi="Bookman Old Style"/>
          <w:i/>
          <w:iCs/>
          <w:color w:val="auto"/>
          <w:sz w:val="22"/>
          <w:szCs w:val="22"/>
          <w:lang w:val="tr-TR"/>
        </w:rPr>
        <w:t>bilimin epistemolojik hedefleri, doğanın doğru bir tanımını vermeyi, açıklayıcı teoriler ve hipotezler geliştirmeyi, güvenilir öngörülerde bulunmayı, hataları ve peşin hükümleri ortadan kaldırmayı, bundan sonraki bilim adamı kuşağına bilimi öğretmeyi, bilimsel fikirler ve gerçekler hakkında halkı bilgilendirmeyi içerir.</w:t>
      </w:r>
      <w:r w:rsidR="0072020A" w:rsidRPr="0072020A">
        <w:rPr>
          <w:rFonts w:ascii="Bookman Old Style" w:hAnsi="Bookman Old Style"/>
          <w:i/>
          <w:iCs/>
          <w:color w:val="auto"/>
          <w:sz w:val="22"/>
          <w:szCs w:val="22"/>
          <w:lang w:val="tr-TR"/>
        </w:rPr>
        <w:t>”</w:t>
      </w:r>
      <w:r w:rsidRPr="00871967">
        <w:rPr>
          <w:rFonts w:ascii="Bookman Old Style" w:hAnsi="Bookman Old Style"/>
          <w:color w:val="auto"/>
          <w:sz w:val="22"/>
          <w:szCs w:val="22"/>
          <w:lang w:val="tr-TR"/>
        </w:rPr>
        <w:t xml:space="preserve"> demektedir</w:t>
      </w:r>
      <w:sdt>
        <w:sdtPr>
          <w:rPr>
            <w:rFonts w:ascii="Bookman Old Style" w:hAnsi="Bookman Old Style"/>
            <w:color w:val="auto"/>
            <w:sz w:val="22"/>
            <w:szCs w:val="22"/>
            <w:lang w:val="tr-TR"/>
          </w:rPr>
          <w:id w:val="-1838834976"/>
          <w:citation/>
        </w:sdtPr>
        <w:sdtEndPr/>
        <w:sdtContent>
          <w:r w:rsidR="00DE387E" w:rsidRPr="00871967">
            <w:rPr>
              <w:rFonts w:ascii="Bookman Old Style" w:hAnsi="Bookman Old Style"/>
              <w:color w:val="auto"/>
              <w:sz w:val="22"/>
              <w:szCs w:val="22"/>
              <w:lang w:val="tr-TR"/>
            </w:rPr>
            <w:fldChar w:fldCharType="begin"/>
          </w:r>
          <w:r w:rsidR="001676E3" w:rsidRPr="00871967">
            <w:rPr>
              <w:rFonts w:ascii="Bookman Old Style" w:hAnsi="Bookman Old Style"/>
              <w:color w:val="auto"/>
              <w:sz w:val="22"/>
              <w:szCs w:val="22"/>
              <w:lang w:val="tr-TR"/>
            </w:rPr>
            <w:instrText xml:space="preserve">CITATION Res04 \p 63 \l 1055 </w:instrText>
          </w:r>
          <w:r w:rsidR="00DE387E"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(Resnik, 2004, s. 63)</w:t>
          </w:r>
          <w:r w:rsidR="00DE387E" w:rsidRPr="00871967">
            <w:rPr>
              <w:rFonts w:ascii="Bookman Old Style" w:hAnsi="Bookman Old Style"/>
              <w:color w:val="auto"/>
              <w:sz w:val="22"/>
              <w:szCs w:val="22"/>
              <w:lang w:val="tr-TR"/>
            </w:rPr>
            <w:fldChar w:fldCharType="end"/>
          </w:r>
        </w:sdtContent>
      </w:sdt>
      <w:r w:rsidRPr="00871967">
        <w:rPr>
          <w:rFonts w:ascii="Bookman Old Style" w:hAnsi="Bookman Old Style"/>
          <w:color w:val="auto"/>
          <w:sz w:val="22"/>
          <w:szCs w:val="22"/>
          <w:lang w:val="tr-TR"/>
        </w:rPr>
        <w:t>. Bütün bu hedeflerin gerçekleştirilmesinde temel yaklaşım ise doğruluk ve doğru davranış biçimleri</w:t>
      </w:r>
      <w:r w:rsidR="0072020A">
        <w:rPr>
          <w:rFonts w:ascii="Bookman Old Style" w:hAnsi="Bookman Old Style"/>
          <w:color w:val="auto"/>
          <w:sz w:val="22"/>
          <w:szCs w:val="22"/>
          <w:lang w:val="tr-TR"/>
        </w:rPr>
        <w:t xml:space="preserve"> oluşturmaktadır. </w:t>
      </w:r>
      <w:r w:rsidRPr="00871967">
        <w:rPr>
          <w:rFonts w:ascii="Bookman Old Style" w:hAnsi="Bookman Old Style"/>
          <w:color w:val="auto"/>
          <w:sz w:val="22"/>
          <w:szCs w:val="22"/>
          <w:lang w:val="tr-TR"/>
        </w:rPr>
        <w:t xml:space="preserve">Bu biçimlerin belirlenmesinde hareket noktasını ise etik ilkeler </w:t>
      </w:r>
      <w:r w:rsidR="0072020A">
        <w:rPr>
          <w:rFonts w:ascii="Bookman Old Style" w:hAnsi="Bookman Old Style"/>
          <w:color w:val="auto"/>
          <w:sz w:val="22"/>
          <w:szCs w:val="22"/>
          <w:lang w:val="tr-TR"/>
        </w:rPr>
        <w:t>şekillendirmektedir</w:t>
      </w:r>
      <w:r w:rsidRPr="00871967">
        <w:rPr>
          <w:rFonts w:ascii="Bookman Old Style" w:hAnsi="Bookman Old Style"/>
          <w:color w:val="auto"/>
          <w:sz w:val="22"/>
          <w:szCs w:val="22"/>
          <w:lang w:val="tr-TR"/>
        </w:rPr>
        <w:t xml:space="preserve">. </w:t>
      </w:r>
    </w:p>
    <w:p w14:paraId="513A63E8" w14:textId="6DE47814" w:rsidR="0009587B" w:rsidRDefault="0B1FD99A" w:rsidP="0072020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Etik; doğru ve yanlış davranışlara ilişkin kavramlar geliştiren, bu kavramları savunan ve bunların kullanımını öneren felsefe dalı olarak tanımlanabilir. Diğer bir deyişle etik, ahlak felsefesidir. Etik çerçeve bir toplumun genel olarak iyi-doğru-</w:t>
      </w:r>
      <w:r w:rsidRPr="00871967">
        <w:rPr>
          <w:rFonts w:ascii="Bookman Old Style" w:hAnsi="Bookman Old Style"/>
          <w:color w:val="auto"/>
          <w:sz w:val="22"/>
          <w:szCs w:val="22"/>
          <w:lang w:val="tr-TR"/>
        </w:rPr>
        <w:lastRenderedPageBreak/>
        <w:t>güzel biçimini tanımlar. Toplumların içindeki yanlışların neler olduğunu gösterir. En genel tanımıyla toplumun içindeki davranış biçimiyse “</w:t>
      </w:r>
      <w:r w:rsidR="009F73A4" w:rsidRPr="0072020A">
        <w:rPr>
          <w:rFonts w:ascii="Bookman Old Style" w:hAnsi="Bookman Old Style"/>
          <w:color w:val="auto"/>
          <w:sz w:val="22"/>
          <w:szCs w:val="22"/>
          <w:lang w:val="tr-TR"/>
        </w:rPr>
        <w:t xml:space="preserve">rasyonel </w:t>
      </w:r>
      <w:r w:rsidRPr="00871967">
        <w:rPr>
          <w:rFonts w:ascii="Bookman Old Style" w:hAnsi="Bookman Old Style"/>
          <w:color w:val="auto"/>
          <w:sz w:val="22"/>
          <w:szCs w:val="22"/>
          <w:lang w:val="tr-TR"/>
        </w:rPr>
        <w:t xml:space="preserve">pozitif” niteliklere dayanmalıdır. Bu çerçeve içinde </w:t>
      </w:r>
      <w:r w:rsidR="009F73A4" w:rsidRPr="0072020A">
        <w:rPr>
          <w:rFonts w:ascii="Bookman Old Style" w:hAnsi="Bookman Old Style"/>
          <w:color w:val="auto"/>
          <w:sz w:val="22"/>
          <w:szCs w:val="22"/>
          <w:lang w:val="tr-TR"/>
        </w:rPr>
        <w:t xml:space="preserve">rasyonel </w:t>
      </w:r>
      <w:r w:rsidRPr="00871967">
        <w:rPr>
          <w:rFonts w:ascii="Bookman Old Style" w:hAnsi="Bookman Old Style"/>
          <w:color w:val="auto"/>
          <w:sz w:val="22"/>
          <w:szCs w:val="22"/>
          <w:lang w:val="tr-TR"/>
        </w:rPr>
        <w:t xml:space="preserve">pozitif davranışları kişilerin istekleri değil, genelin </w:t>
      </w:r>
      <w:r w:rsidR="009F73A4" w:rsidRPr="0072020A">
        <w:rPr>
          <w:rFonts w:ascii="Bookman Old Style" w:hAnsi="Bookman Old Style"/>
          <w:color w:val="auto"/>
          <w:sz w:val="22"/>
          <w:szCs w:val="22"/>
          <w:lang w:val="tr-TR"/>
        </w:rPr>
        <w:t xml:space="preserve">rasyonel </w:t>
      </w:r>
      <w:r w:rsidRPr="00871967">
        <w:rPr>
          <w:rFonts w:ascii="Bookman Old Style" w:hAnsi="Bookman Old Style"/>
          <w:color w:val="auto"/>
          <w:sz w:val="22"/>
          <w:szCs w:val="22"/>
          <w:lang w:val="tr-TR"/>
        </w:rPr>
        <w:t xml:space="preserve">pozitif değerleri şekillendirir. </w:t>
      </w:r>
      <w:r w:rsidR="009F73A4" w:rsidRPr="0072020A">
        <w:rPr>
          <w:rFonts w:ascii="Bookman Old Style" w:hAnsi="Bookman Old Style"/>
          <w:color w:val="auto"/>
          <w:sz w:val="22"/>
          <w:szCs w:val="22"/>
          <w:lang w:val="tr-TR"/>
        </w:rPr>
        <w:t>Modern</w:t>
      </w:r>
      <w:r w:rsidRPr="00871967">
        <w:rPr>
          <w:rFonts w:ascii="Bookman Old Style" w:hAnsi="Bookman Old Style"/>
          <w:color w:val="auto"/>
          <w:sz w:val="22"/>
          <w:szCs w:val="22"/>
          <w:lang w:val="tr-TR"/>
        </w:rPr>
        <w:t xml:space="preserve"> toplumun temel </w:t>
      </w:r>
      <w:r w:rsidRPr="0072020A">
        <w:rPr>
          <w:rFonts w:ascii="Bookman Old Style" w:hAnsi="Bookman Old Style"/>
          <w:color w:val="auto"/>
          <w:sz w:val="22"/>
          <w:szCs w:val="22"/>
          <w:lang w:val="tr-TR"/>
        </w:rPr>
        <w:t>taş</w:t>
      </w:r>
      <w:r w:rsidR="009F73A4" w:rsidRPr="0072020A">
        <w:rPr>
          <w:rFonts w:ascii="Bookman Old Style" w:hAnsi="Bookman Old Style"/>
          <w:color w:val="auto"/>
          <w:sz w:val="22"/>
          <w:szCs w:val="22"/>
          <w:lang w:val="tr-TR"/>
        </w:rPr>
        <w:t>ını oluşturan,</w:t>
      </w:r>
      <w:r w:rsidRPr="00871967">
        <w:rPr>
          <w:rFonts w:ascii="Bookman Old Style" w:hAnsi="Bookman Old Style"/>
          <w:color w:val="auto"/>
          <w:sz w:val="22"/>
          <w:szCs w:val="22"/>
          <w:lang w:val="tr-TR"/>
        </w:rPr>
        <w:t xml:space="preserve"> toplumun seçkin ve elit bireylerinin en üst noktası olan üniversitelerin ise sarsılmaz ve terk edilemez etik </w:t>
      </w:r>
      <w:r w:rsidRPr="0072020A">
        <w:rPr>
          <w:rFonts w:ascii="Bookman Old Style" w:hAnsi="Bookman Old Style"/>
          <w:color w:val="auto"/>
          <w:sz w:val="22"/>
          <w:szCs w:val="22"/>
          <w:lang w:val="tr-TR"/>
        </w:rPr>
        <w:t>değerler</w:t>
      </w:r>
      <w:r w:rsidR="009F73A4" w:rsidRPr="0072020A">
        <w:rPr>
          <w:rFonts w:ascii="Bookman Old Style" w:hAnsi="Bookman Old Style"/>
          <w:color w:val="auto"/>
          <w:sz w:val="22"/>
          <w:szCs w:val="22"/>
          <w:lang w:val="tr-TR"/>
        </w:rPr>
        <w:t>e sahip olması</w:t>
      </w:r>
      <w:r w:rsidRPr="0072020A">
        <w:rPr>
          <w:rFonts w:ascii="Bookman Old Style" w:hAnsi="Bookman Old Style"/>
          <w:color w:val="auto"/>
          <w:sz w:val="22"/>
          <w:szCs w:val="22"/>
          <w:lang w:val="tr-TR"/>
        </w:rPr>
        <w:t xml:space="preserve"> gereklidir.</w:t>
      </w:r>
    </w:p>
    <w:p w14:paraId="1A663FF7" w14:textId="1F4492A5" w:rsidR="00A46D4A" w:rsidRPr="00871967" w:rsidRDefault="002D45D0" w:rsidP="0072020A">
      <w:pPr>
        <w:pStyle w:val="Default"/>
        <w:spacing w:line="360" w:lineRule="auto"/>
        <w:ind w:firstLine="709"/>
        <w:jc w:val="both"/>
        <w:rPr>
          <w:rFonts w:ascii="Bookman Old Style" w:hAnsi="Bookman Old Style"/>
          <w:color w:val="auto"/>
          <w:sz w:val="22"/>
          <w:szCs w:val="22"/>
          <w:lang w:val="tr-TR"/>
        </w:rPr>
      </w:pPr>
      <w:r w:rsidRPr="0072020A">
        <w:rPr>
          <w:rFonts w:ascii="Bookman Old Style" w:hAnsi="Bookman Old Style"/>
          <w:color w:val="auto"/>
          <w:sz w:val="22"/>
          <w:szCs w:val="22"/>
          <w:lang w:val="tr-TR"/>
        </w:rPr>
        <w:t>Bilim ve mesleklerle ilgili olarak “</w:t>
      </w:r>
      <w:r w:rsidRPr="0009587B">
        <w:rPr>
          <w:rFonts w:ascii="Bookman Old Style" w:hAnsi="Bookman Old Style"/>
          <w:i/>
          <w:iCs/>
          <w:color w:val="auto"/>
          <w:sz w:val="22"/>
          <w:szCs w:val="22"/>
          <w:lang w:val="tr-TR"/>
        </w:rPr>
        <w:t>etik</w:t>
      </w:r>
      <w:r w:rsidR="0009587B">
        <w:rPr>
          <w:rFonts w:ascii="Bookman Old Style" w:hAnsi="Bookman Old Style"/>
          <w:color w:val="auto"/>
          <w:sz w:val="22"/>
          <w:szCs w:val="22"/>
          <w:lang w:val="tr-TR"/>
        </w:rPr>
        <w:t>”</w:t>
      </w:r>
      <w:r w:rsidRPr="0072020A">
        <w:rPr>
          <w:rFonts w:ascii="Bookman Old Style" w:hAnsi="Bookman Old Style"/>
          <w:color w:val="auto"/>
          <w:sz w:val="22"/>
          <w:szCs w:val="22"/>
          <w:lang w:val="tr-TR"/>
        </w:rPr>
        <w:t xml:space="preserve"> sözcüğü, bir yazılı normlar bütünü, bir grup insanın belirli amaçlarla oluşturduğu norm bütünleri anlamında kullanıyor. Böyle belgeler/kodlar, o amaç için türetilmiş normlardan ve/veya mevcut normlar arasından seçilmiş, konsensüsle kararlaştırılmış ve “</w:t>
      </w:r>
      <w:r w:rsidRPr="0009587B">
        <w:rPr>
          <w:rFonts w:ascii="Bookman Old Style" w:hAnsi="Bookman Old Style"/>
          <w:i/>
          <w:iCs/>
          <w:color w:val="auto"/>
          <w:sz w:val="22"/>
          <w:szCs w:val="22"/>
          <w:lang w:val="tr-TR"/>
        </w:rPr>
        <w:t>evrensel</w:t>
      </w:r>
      <w:r w:rsidRPr="0072020A">
        <w:rPr>
          <w:rFonts w:ascii="Bookman Old Style" w:hAnsi="Bookman Old Style"/>
          <w:color w:val="auto"/>
          <w:sz w:val="22"/>
          <w:szCs w:val="22"/>
          <w:lang w:val="tr-TR"/>
        </w:rPr>
        <w:t>” olarak geçerli kılınmak istenen belgelerdir.”</w:t>
      </w:r>
      <w:sdt>
        <w:sdtPr>
          <w:rPr>
            <w:rFonts w:ascii="Bookman Old Style" w:hAnsi="Bookman Old Style"/>
            <w:color w:val="auto"/>
            <w:sz w:val="22"/>
            <w:szCs w:val="22"/>
            <w:lang w:val="tr-TR"/>
          </w:rPr>
          <w:id w:val="-1079063928"/>
          <w:citation/>
        </w:sdtPr>
        <w:sdtEndPr/>
        <w:sdtContent>
          <w:r w:rsidR="00505C1D" w:rsidRPr="0072020A">
            <w:rPr>
              <w:rFonts w:ascii="Bookman Old Style" w:hAnsi="Bookman Old Style"/>
              <w:color w:val="auto"/>
              <w:sz w:val="22"/>
              <w:szCs w:val="22"/>
              <w:lang w:val="tr-TR"/>
            </w:rPr>
            <w:fldChar w:fldCharType="begin"/>
          </w:r>
          <w:r w:rsidR="00505C1D" w:rsidRPr="0072020A">
            <w:rPr>
              <w:rFonts w:ascii="Bookman Old Style" w:hAnsi="Bookman Old Style"/>
              <w:color w:val="auto"/>
              <w:sz w:val="22"/>
              <w:szCs w:val="22"/>
              <w:lang w:val="tr-TR"/>
            </w:rPr>
            <w:instrText xml:space="preserve">CITATION Kuç03 \p 8 \l 1055 </w:instrText>
          </w:r>
          <w:r w:rsidR="00505C1D" w:rsidRPr="0072020A">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(Kuçuradi, 2003, s. 8)</w:t>
          </w:r>
          <w:r w:rsidR="00505C1D" w:rsidRPr="0072020A">
            <w:rPr>
              <w:rFonts w:ascii="Bookman Old Style" w:hAnsi="Bookman Old Style"/>
              <w:color w:val="auto"/>
              <w:sz w:val="22"/>
              <w:szCs w:val="22"/>
              <w:lang w:val="tr-TR"/>
            </w:rPr>
            <w:fldChar w:fldCharType="end"/>
          </w:r>
        </w:sdtContent>
      </w:sdt>
      <w:r w:rsidR="00F61854" w:rsidRPr="0072020A">
        <w:rPr>
          <w:rFonts w:ascii="Bookman Old Style" w:hAnsi="Bookman Old Style"/>
          <w:color w:val="auto"/>
          <w:sz w:val="22"/>
          <w:szCs w:val="22"/>
          <w:lang w:val="tr-TR"/>
        </w:rPr>
        <w:t xml:space="preserve"> Yazılı olan bu evrensel ahlâklılık normları, bilginin türetilmesi ve yayılmasında da önemlidir. Üniversitelerde bilimsel araştırma ve eğitim-öğretim faaliyetlerinde bulunmak durumunda olanların</w:t>
      </w:r>
      <w:r w:rsidR="0009587B">
        <w:rPr>
          <w:rFonts w:ascii="Bookman Old Style" w:hAnsi="Bookman Old Style"/>
          <w:color w:val="auto"/>
          <w:sz w:val="22"/>
          <w:szCs w:val="22"/>
          <w:lang w:val="tr-TR"/>
        </w:rPr>
        <w:t>,</w:t>
      </w:r>
      <w:r w:rsidR="00F61854" w:rsidRPr="0072020A">
        <w:rPr>
          <w:rFonts w:ascii="Bookman Old Style" w:hAnsi="Bookman Old Style"/>
          <w:color w:val="auto"/>
          <w:sz w:val="22"/>
          <w:szCs w:val="22"/>
          <w:lang w:val="tr-TR"/>
        </w:rPr>
        <w:t xml:space="preserve"> bu alanların normatif davranış biçimleri hakkında gerekli olan bilgiyi edinmemeleri durumunda, kamu yaşamında -ulusal ve uluslararası düzeyde- insan onurunu koruma olasılığını artırmasına karşılık bilim adamının kendi onurunu ya da hizmet ettiği bilim alanının ya da hizmet verdiği alanın kendine özgü ilkelerini koruma konusunda güvence sağla</w:t>
      </w:r>
      <w:r w:rsidR="0009587B">
        <w:rPr>
          <w:rFonts w:ascii="Bookman Old Style" w:hAnsi="Bookman Old Style"/>
          <w:color w:val="auto"/>
          <w:sz w:val="22"/>
          <w:szCs w:val="22"/>
          <w:lang w:val="tr-TR"/>
        </w:rPr>
        <w:t xml:space="preserve">yamayacağı bir durumun ortaya çıkmasına neden olur. Bu güvenceyi şekillendiren normatif davranış biçimleri ise birdenbire ortaya çıkmamış, yüzlerce yıllık insan davranışlarının toplum ve insanlık için faydalı ve gerekli olanlarının süzülmesiyle elde edilmiştir. </w:t>
      </w:r>
      <w:r w:rsidR="00F61854" w:rsidRPr="0072020A">
        <w:rPr>
          <w:rFonts w:ascii="Bookman Old Style" w:hAnsi="Bookman Old Style"/>
          <w:color w:val="auto"/>
          <w:sz w:val="22"/>
          <w:szCs w:val="22"/>
          <w:lang w:val="tr-TR"/>
        </w:rPr>
        <w:t xml:space="preserve">Etik normlar, etik değeri koruyucu kararlar almaya veya eylemde bulunmaya </w:t>
      </w:r>
      <w:r w:rsidR="0009587B">
        <w:rPr>
          <w:rFonts w:ascii="Bookman Old Style" w:hAnsi="Bookman Old Style"/>
          <w:color w:val="auto"/>
          <w:sz w:val="22"/>
          <w:szCs w:val="22"/>
          <w:lang w:val="tr-TR"/>
        </w:rPr>
        <w:t xml:space="preserve">her zaman yeterli değildir. </w:t>
      </w:r>
      <w:r w:rsidR="00F61854" w:rsidRPr="0072020A">
        <w:rPr>
          <w:rFonts w:ascii="Bookman Old Style" w:hAnsi="Bookman Old Style"/>
          <w:color w:val="auto"/>
          <w:sz w:val="22"/>
          <w:szCs w:val="22"/>
          <w:lang w:val="tr-TR"/>
        </w:rPr>
        <w:t xml:space="preserve"> Bilimsel araştırmaların çeşitliliği ve bilim alanlarının her birisinin farklı niteliklerinin olması, bunun karşısında ise yapılması gerekenlerin farklı olmasıdır. Kant’ın “ödevden dolayı” ve “ödeve uygun” davranmak ayırımı kişilerin etik değerler karşısındaki tutumu için seçimlerini belirler</w:t>
      </w:r>
      <w:sdt>
        <w:sdtPr>
          <w:rPr>
            <w:rFonts w:ascii="Bookman Old Style" w:hAnsi="Bookman Old Style"/>
            <w:color w:val="auto"/>
            <w:sz w:val="22"/>
            <w:szCs w:val="22"/>
            <w:lang w:val="tr-TR"/>
          </w:rPr>
          <w:id w:val="118965647"/>
          <w:citation/>
        </w:sdtPr>
        <w:sdtEndPr/>
        <w:sdtContent>
          <w:r w:rsidR="00505C1D" w:rsidRPr="0072020A">
            <w:rPr>
              <w:rFonts w:ascii="Bookman Old Style" w:hAnsi="Bookman Old Style"/>
              <w:color w:val="auto"/>
              <w:sz w:val="22"/>
              <w:szCs w:val="22"/>
              <w:lang w:val="tr-TR"/>
            </w:rPr>
            <w:fldChar w:fldCharType="begin"/>
          </w:r>
          <w:r w:rsidR="00505C1D" w:rsidRPr="0072020A">
            <w:rPr>
              <w:rFonts w:ascii="Bookman Old Style" w:hAnsi="Bookman Old Style"/>
              <w:color w:val="auto"/>
              <w:sz w:val="22"/>
              <w:szCs w:val="22"/>
              <w:lang w:val="tr-TR"/>
            </w:rPr>
            <w:instrText xml:space="preserve"> CITATION Kuç03 \l 1055 </w:instrText>
          </w:r>
          <w:r w:rsidR="00505C1D" w:rsidRPr="0072020A">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(Kuçuradi, 2003)</w:t>
          </w:r>
          <w:r w:rsidR="00505C1D" w:rsidRPr="0072020A">
            <w:rPr>
              <w:rFonts w:ascii="Bookman Old Style" w:hAnsi="Bookman Old Style"/>
              <w:color w:val="auto"/>
              <w:sz w:val="22"/>
              <w:szCs w:val="22"/>
              <w:lang w:val="tr-TR"/>
            </w:rPr>
            <w:fldChar w:fldCharType="end"/>
          </w:r>
        </w:sdtContent>
      </w:sdt>
      <w:r w:rsidR="00F61854" w:rsidRPr="0072020A">
        <w:rPr>
          <w:rFonts w:ascii="Bookman Old Style" w:hAnsi="Bookman Old Style"/>
          <w:color w:val="auto"/>
          <w:sz w:val="22"/>
          <w:szCs w:val="22"/>
          <w:lang w:val="tr-TR"/>
        </w:rPr>
        <w:t>.</w:t>
      </w:r>
      <w:r w:rsidR="0B1FD99A" w:rsidRPr="00871967">
        <w:rPr>
          <w:rFonts w:ascii="Bookman Old Style" w:hAnsi="Bookman Old Style"/>
          <w:color w:val="auto"/>
          <w:sz w:val="22"/>
          <w:szCs w:val="22"/>
          <w:lang w:val="tr-TR"/>
        </w:rPr>
        <w:t xml:space="preserve"> </w:t>
      </w:r>
      <w:r w:rsidR="0009587B">
        <w:rPr>
          <w:rFonts w:ascii="Bookman Old Style" w:hAnsi="Bookman Old Style"/>
          <w:color w:val="auto"/>
          <w:sz w:val="22"/>
          <w:szCs w:val="22"/>
          <w:lang w:val="tr-TR"/>
        </w:rPr>
        <w:t xml:space="preserve">Buna göre bilimsel araştırmalardaki etik davranışın ilkesi araştırmanın ya da etik değerlerin ortaya koyduğu ilkeler değil araştırmacıların içsel zorunluluğuna bağlı olarak şekillenmelidir. </w:t>
      </w:r>
    </w:p>
    <w:p w14:paraId="5FB0B2EE" w14:textId="3ABD38AD" w:rsidR="00A46D4A" w:rsidRPr="00871967" w:rsidRDefault="0B1FD99A" w:rsidP="008B632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Bilimsel araştırmaların niteliksel boyutunu bazı noktalar belirlemektedir. Her araştırmanın bilimsel bir değer taşıması için bu niteliklere uyulması ve benimsenmesi gereklidir. Bilim alanlarının çeşitliliği göz önüne alınarak değerlendirildiğinde; bilim</w:t>
      </w:r>
      <w:r w:rsidR="00505C1D" w:rsidRPr="0072020A">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w:t>
      </w:r>
      <w:r w:rsidRPr="00871967">
        <w:rPr>
          <w:rFonts w:ascii="Bookman Old Style" w:hAnsi="Bookman Old Style"/>
          <w:i/>
          <w:iCs/>
          <w:color w:val="auto"/>
          <w:sz w:val="22"/>
          <w:szCs w:val="22"/>
          <w:lang w:val="tr-TR"/>
        </w:rPr>
        <w:t>olgusallık, gözlemsellik, deneysellik, sistemcilik, doğrunalabilirlik, açıklık (araştırma sonuçlandıktan sonra), gizlilik (araştırma süreci sırasında), objektiflik, görecelik, doğruluk, yalınlık, mantıksallık, işlevsellik, seçicilik, genelleyicilik, özgünlük, gelişmecilik ve sosyallik</w:t>
      </w:r>
      <w:r w:rsidRPr="00871967">
        <w:rPr>
          <w:rFonts w:ascii="Bookman Old Style" w:hAnsi="Bookman Old Style"/>
          <w:color w:val="auto"/>
          <w:sz w:val="22"/>
          <w:szCs w:val="22"/>
          <w:lang w:val="tr-TR"/>
        </w:rPr>
        <w:t xml:space="preserve"> </w:t>
      </w:r>
      <w:r w:rsidR="004756B8" w:rsidRPr="0072020A">
        <w:rPr>
          <w:rFonts w:ascii="Bookman Old Style" w:hAnsi="Bookman Old Style"/>
          <w:color w:val="auto"/>
          <w:sz w:val="22"/>
          <w:szCs w:val="22"/>
          <w:lang w:val="tr-TR"/>
        </w:rPr>
        <w:t xml:space="preserve">vb. ilkeleri barındırır. </w:t>
      </w:r>
      <w:r w:rsidR="001D6C0F" w:rsidRPr="0072020A">
        <w:rPr>
          <w:rFonts w:ascii="Bookman Old Style" w:hAnsi="Bookman Old Style"/>
          <w:color w:val="auto"/>
          <w:sz w:val="22"/>
          <w:szCs w:val="22"/>
          <w:lang w:val="tr-TR"/>
        </w:rPr>
        <w:t xml:space="preserve">Bilim </w:t>
      </w:r>
      <w:r w:rsidR="001D6C0F" w:rsidRPr="0072020A">
        <w:rPr>
          <w:rFonts w:ascii="Bookman Old Style" w:hAnsi="Bookman Old Style"/>
          <w:color w:val="auto"/>
          <w:sz w:val="22"/>
          <w:szCs w:val="22"/>
          <w:lang w:val="tr-TR"/>
        </w:rPr>
        <w:lastRenderedPageBreak/>
        <w:t xml:space="preserve">adamlarının bilgiye ulaşmak için doğru inançlara sahip olmaları gerektiğinden, doğruluk, bilimin epistemolojik amaçlarında önemli bir rol oynar. Cahilliğin önemli bir kısmı, yanlış inançlara sahip olmaktan ileri gelir. Bilim, cahilliği önlemek için yaptığı araştırmaların bir parçası olarak yanlış inançları (ve ifadeleri) </w:t>
      </w:r>
      <w:r w:rsidR="008B632A">
        <w:rPr>
          <w:rFonts w:ascii="Bookman Old Style" w:hAnsi="Bookman Old Style"/>
          <w:color w:val="auto"/>
          <w:sz w:val="22"/>
          <w:szCs w:val="22"/>
          <w:lang w:val="tr-TR"/>
        </w:rPr>
        <w:t xml:space="preserve">ve bilinenleri </w:t>
      </w:r>
      <w:r w:rsidR="001D6C0F" w:rsidRPr="0072020A">
        <w:rPr>
          <w:rFonts w:ascii="Bookman Old Style" w:hAnsi="Bookman Old Style"/>
          <w:color w:val="auto"/>
          <w:sz w:val="22"/>
          <w:szCs w:val="22"/>
          <w:lang w:val="tr-TR"/>
        </w:rPr>
        <w:t>ortadan kaldırmayı amaçlar. Bu görüş, bilim adamlarının doğru inançlara ulaşmaya ve yanlış inançları ortadan kaldırmaya çalıştıklarını iddia eder)</w:t>
      </w:r>
      <w:sdt>
        <w:sdtPr>
          <w:rPr>
            <w:rFonts w:ascii="Bookman Old Style" w:hAnsi="Bookman Old Style"/>
            <w:color w:val="auto"/>
            <w:sz w:val="22"/>
            <w:szCs w:val="22"/>
            <w:lang w:val="tr-TR"/>
          </w:rPr>
          <w:id w:val="1450044490"/>
          <w:citation/>
        </w:sdtPr>
        <w:sdtEndPr/>
        <w:sdtContent>
          <w:r w:rsidR="00505C1D" w:rsidRPr="0072020A">
            <w:rPr>
              <w:rFonts w:ascii="Bookman Old Style" w:hAnsi="Bookman Old Style"/>
              <w:color w:val="auto"/>
              <w:sz w:val="22"/>
              <w:szCs w:val="22"/>
              <w:lang w:val="tr-TR"/>
            </w:rPr>
            <w:fldChar w:fldCharType="begin"/>
          </w:r>
          <w:r w:rsidR="00505C1D" w:rsidRPr="0072020A">
            <w:rPr>
              <w:rFonts w:ascii="Bookman Old Style" w:hAnsi="Bookman Old Style"/>
              <w:color w:val="auto"/>
              <w:sz w:val="22"/>
              <w:szCs w:val="22"/>
              <w:lang w:val="tr-TR"/>
            </w:rPr>
            <w:instrText xml:space="preserve"> CITATION Gol87 \l 1055 </w:instrText>
          </w:r>
          <w:r w:rsidR="00505C1D" w:rsidRPr="0072020A">
            <w:rPr>
              <w:rFonts w:ascii="Bookman Old Style" w:hAnsi="Bookman Old Style"/>
              <w:color w:val="auto"/>
              <w:sz w:val="22"/>
              <w:szCs w:val="22"/>
              <w:lang w:val="tr-TR"/>
            </w:rPr>
            <w:fldChar w:fldCharType="separate"/>
          </w:r>
          <w:r w:rsidR="009F5395" w:rsidRPr="0072020A">
            <w:rPr>
              <w:rFonts w:ascii="Bookman Old Style" w:hAnsi="Bookman Old Style"/>
              <w:color w:val="auto"/>
              <w:sz w:val="22"/>
              <w:szCs w:val="22"/>
              <w:lang w:val="tr-TR"/>
            </w:rPr>
            <w:t xml:space="preserve"> (Goldman, 1987)</w:t>
          </w:r>
          <w:r w:rsidR="00505C1D" w:rsidRPr="0072020A">
            <w:rPr>
              <w:rFonts w:ascii="Bookman Old Style" w:hAnsi="Bookman Old Style"/>
              <w:color w:val="auto"/>
              <w:sz w:val="22"/>
              <w:szCs w:val="22"/>
              <w:lang w:val="tr-TR"/>
            </w:rPr>
            <w:fldChar w:fldCharType="end"/>
          </w:r>
        </w:sdtContent>
      </w:sdt>
      <w:r w:rsidR="001D6C0F" w:rsidRPr="0072020A">
        <w:rPr>
          <w:rFonts w:ascii="Bookman Old Style" w:hAnsi="Bookman Old Style"/>
          <w:color w:val="auto"/>
          <w:sz w:val="22"/>
          <w:szCs w:val="22"/>
          <w:lang w:val="tr-TR"/>
        </w:rPr>
        <w:t xml:space="preserve">. </w:t>
      </w:r>
    </w:p>
    <w:p w14:paraId="3DF1E333" w14:textId="17129B01" w:rsidR="00B913F5" w:rsidRPr="00871967" w:rsidRDefault="00B913F5" w:rsidP="008B632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Bilim etiği, bilimsel etkinliklerin yürütülmesi sırasında bu değerlerden biri veya birkaçı üzerinde ortaya çıkan sorunların ve bunlara getirilen çözüm önerilerinin tartışıldığı alan olarak ifade edilebilir. Bilim etiği; bilimsel çalışmalarda bulunanlara, bu çalışmalar sırasında uymaları gereken ilkeleri göstermektedir. Bununla birlikte bilimsel çalışmaların yürütülmesi, değerlendirilmesi ve yayımlanması aşamalarında; bilgi ve deneyim eksikliği, özensizlik ve ihmal gibi nedenlerle veya kasıtlı olarak bu ilkelere uyulmaması sorunuyla karşılaşılmaktadır. </w:t>
      </w:r>
    </w:p>
    <w:p w14:paraId="03A5F166" w14:textId="1411692F" w:rsidR="00B913F5" w:rsidRPr="00871967" w:rsidRDefault="00B913F5" w:rsidP="008B632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Bilim etiğine ilişkin olarak, evrensel düzeyde kabul gören, ancak çeşitli bilimsel kuruluşlar tarafından özgün yorumlar katılarak ifade edilen bir dizi kural bulunmaktadır. Bu kılavuz, </w:t>
      </w:r>
      <w:r w:rsidR="009223D7" w:rsidRPr="00871967">
        <w:rPr>
          <w:rFonts w:ascii="Bookman Old Style" w:hAnsi="Bookman Old Style"/>
          <w:color w:val="auto"/>
          <w:sz w:val="22"/>
          <w:szCs w:val="22"/>
          <w:lang w:val="tr-TR"/>
        </w:rPr>
        <w:t>Akdeniz</w:t>
      </w:r>
      <w:r w:rsidRPr="00871967">
        <w:rPr>
          <w:rFonts w:ascii="Bookman Old Style" w:hAnsi="Bookman Old Style"/>
          <w:color w:val="auto"/>
          <w:sz w:val="22"/>
          <w:szCs w:val="22"/>
          <w:lang w:val="tr-TR"/>
        </w:rPr>
        <w:t xml:space="preserve"> Üniversitesinin öğretim elemanlarını ve öğrencilerini; bilim etiği kuralları</w:t>
      </w:r>
      <w:r w:rsidR="009223D7" w:rsidRPr="00871967">
        <w:rPr>
          <w:rFonts w:ascii="Bookman Old Style" w:hAnsi="Bookman Old Style"/>
          <w:color w:val="auto"/>
          <w:sz w:val="22"/>
          <w:szCs w:val="22"/>
          <w:lang w:val="tr-TR"/>
        </w:rPr>
        <w:t xml:space="preserve"> hakkında bilgilendirmek</w:t>
      </w:r>
      <w:r w:rsidRPr="00871967">
        <w:rPr>
          <w:rFonts w:ascii="Bookman Old Style" w:hAnsi="Bookman Old Style"/>
          <w:color w:val="auto"/>
          <w:sz w:val="22"/>
          <w:szCs w:val="22"/>
          <w:lang w:val="tr-TR"/>
        </w:rPr>
        <w:t xml:space="preserve"> ve </w:t>
      </w:r>
      <w:r w:rsidR="007C2C43" w:rsidRPr="00871967">
        <w:rPr>
          <w:rFonts w:ascii="Bookman Old Style" w:hAnsi="Bookman Old Style"/>
          <w:color w:val="auto"/>
          <w:sz w:val="22"/>
          <w:szCs w:val="22"/>
          <w:lang w:val="tr-TR"/>
        </w:rPr>
        <w:t xml:space="preserve">gerek araştırma gerekse yayınlama aşamalarının öncesinde ve/veya sonrasında </w:t>
      </w:r>
      <w:r w:rsidRPr="00871967">
        <w:rPr>
          <w:rFonts w:ascii="Bookman Old Style" w:hAnsi="Bookman Old Style"/>
          <w:color w:val="auto"/>
          <w:sz w:val="22"/>
          <w:szCs w:val="22"/>
          <w:lang w:val="tr-TR"/>
        </w:rPr>
        <w:t>karşılaşılabilecek temel etik ihlalleri ile bunlardan korunma konularında bilgilendirme</w:t>
      </w:r>
      <w:r w:rsidR="007C2C43" w:rsidRPr="00871967">
        <w:rPr>
          <w:rFonts w:ascii="Bookman Old Style" w:hAnsi="Bookman Old Style"/>
          <w:color w:val="auto"/>
          <w:sz w:val="22"/>
          <w:szCs w:val="22"/>
          <w:lang w:val="tr-TR"/>
        </w:rPr>
        <w:t xml:space="preserve"> yapmak</w:t>
      </w:r>
      <w:r w:rsidRPr="00871967">
        <w:rPr>
          <w:rFonts w:ascii="Bookman Old Style" w:hAnsi="Bookman Old Style"/>
          <w:color w:val="auto"/>
          <w:sz w:val="22"/>
          <w:szCs w:val="22"/>
          <w:lang w:val="tr-TR"/>
        </w:rPr>
        <w:t xml:space="preserve"> amacıyla hazırlanmıştır. Kılavuz, yapılacak araştırmalarda gerekli Etik Kurul onayları için nasıl bir yol izleneceği </w:t>
      </w:r>
      <w:r w:rsidR="003D20A8" w:rsidRPr="00871967">
        <w:rPr>
          <w:rFonts w:ascii="Bookman Old Style" w:hAnsi="Bookman Old Style"/>
          <w:color w:val="auto"/>
          <w:sz w:val="22"/>
          <w:szCs w:val="22"/>
          <w:lang w:val="tr-TR"/>
        </w:rPr>
        <w:t>hakkında</w:t>
      </w:r>
      <w:r w:rsidRPr="00871967">
        <w:rPr>
          <w:rFonts w:ascii="Bookman Old Style" w:hAnsi="Bookman Old Style"/>
          <w:color w:val="auto"/>
          <w:sz w:val="22"/>
          <w:szCs w:val="22"/>
          <w:lang w:val="tr-TR"/>
        </w:rPr>
        <w:t xml:space="preserve"> da yol gösterici niteliktedir. </w:t>
      </w:r>
    </w:p>
    <w:p w14:paraId="208F1DB6" w14:textId="06618DA8" w:rsidR="00AD765B" w:rsidRPr="00871967" w:rsidRDefault="00B913F5" w:rsidP="008B632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Kılavuzda, sırasıyla </w:t>
      </w:r>
      <w:r w:rsidR="003B64B3" w:rsidRPr="00871967">
        <w:rPr>
          <w:rFonts w:ascii="Bookman Old Style" w:hAnsi="Bookman Old Style"/>
          <w:color w:val="auto"/>
          <w:sz w:val="22"/>
          <w:szCs w:val="22"/>
          <w:lang w:val="tr-TR"/>
        </w:rPr>
        <w:t>Etik Bakış (Normatif)</w:t>
      </w:r>
      <w:r w:rsidRPr="00871967">
        <w:rPr>
          <w:rFonts w:ascii="Bookman Old Style" w:hAnsi="Bookman Old Style"/>
          <w:color w:val="auto"/>
          <w:sz w:val="22"/>
          <w:szCs w:val="22"/>
          <w:lang w:val="tr-TR"/>
        </w:rPr>
        <w:t xml:space="preserve">; araştırma süreciyle ve sonuçlarıyla ilgili etik kurallar; yayın ve sunum süreciyle ilgili etik kurallar; katılımcılarla/deneklerle ilgili etik kurallar; yazar adlarıyla ilgili etik </w:t>
      </w:r>
      <w:r w:rsidR="00914985" w:rsidRPr="00871967">
        <w:rPr>
          <w:rFonts w:ascii="Bookman Old Style" w:hAnsi="Bookman Old Style"/>
          <w:color w:val="auto"/>
          <w:sz w:val="22"/>
          <w:szCs w:val="22"/>
          <w:lang w:val="tr-TR"/>
        </w:rPr>
        <w:t>kurallar,</w:t>
      </w:r>
      <w:r w:rsidRPr="00871967">
        <w:rPr>
          <w:rFonts w:ascii="Bookman Old Style" w:hAnsi="Bookman Old Style"/>
          <w:color w:val="auto"/>
          <w:sz w:val="22"/>
          <w:szCs w:val="22"/>
          <w:lang w:val="tr-TR"/>
        </w:rPr>
        <w:t xml:space="preserve"> editörlük, hakemlik, jüri üyeliği, tez danışmanlığı ve tez öğrenciliğiyle ilgili etik kurallar ile mali desteğin kaynağının gösterilmesiyle ilgili etik kurallar</w:t>
      </w:r>
      <w:r w:rsidR="003B64B3" w:rsidRPr="00871967">
        <w:rPr>
          <w:rFonts w:ascii="Bookman Old Style" w:hAnsi="Bookman Old Style"/>
          <w:color w:val="auto"/>
          <w:sz w:val="22"/>
          <w:szCs w:val="22"/>
          <w:lang w:val="tr-TR"/>
        </w:rPr>
        <w:t>a</w:t>
      </w:r>
      <w:r w:rsidRPr="00871967">
        <w:rPr>
          <w:rFonts w:ascii="Bookman Old Style" w:hAnsi="Bookman Old Style"/>
          <w:color w:val="auto"/>
          <w:sz w:val="22"/>
          <w:szCs w:val="22"/>
          <w:lang w:val="tr-TR"/>
        </w:rPr>
        <w:t xml:space="preserve"> yer </w:t>
      </w:r>
      <w:r w:rsidR="003B64B3" w:rsidRPr="00871967">
        <w:rPr>
          <w:rFonts w:ascii="Bookman Old Style" w:hAnsi="Bookman Old Style"/>
          <w:color w:val="auto"/>
          <w:sz w:val="22"/>
          <w:szCs w:val="22"/>
          <w:lang w:val="tr-TR"/>
        </w:rPr>
        <w:t xml:space="preserve">verilmiştir. Şüphesiz bütün etik çerçeve bunlardan ibaret değildir. Başka etik ilkeler ve etik sorunlarda olabilir. Bunların değerlendirilmesinde ise normatif yaklaşımların ön planda tutulması benimsenmelidir. </w:t>
      </w:r>
    </w:p>
    <w:p w14:paraId="4BD6AD79" w14:textId="01962E1F" w:rsidR="00B913F5" w:rsidRPr="0072020A" w:rsidRDefault="00AD765B">
      <w:pPr>
        <w:pStyle w:val="Balk1"/>
        <w:rPr>
          <w:rFonts w:ascii="Bookman Old Style" w:hAnsi="Bookman Old Style"/>
          <w:sz w:val="22"/>
          <w:szCs w:val="22"/>
        </w:rPr>
      </w:pPr>
      <w:bookmarkStart w:id="6" w:name="_Toc35677530"/>
      <w:bookmarkStart w:id="7" w:name="_Toc36811722"/>
      <w:r w:rsidRPr="0072020A">
        <w:rPr>
          <w:rFonts w:ascii="Bookman Old Style" w:hAnsi="Bookman Old Style"/>
          <w:sz w:val="22"/>
          <w:szCs w:val="22"/>
        </w:rPr>
        <w:t>AKDENİZ ÜNİVERSİTE</w:t>
      </w:r>
      <w:r w:rsidR="00E27329" w:rsidRPr="0072020A">
        <w:rPr>
          <w:rFonts w:ascii="Bookman Old Style" w:hAnsi="Bookman Old Style"/>
          <w:sz w:val="22"/>
          <w:szCs w:val="22"/>
        </w:rPr>
        <w:t>SİNİN ETİK BAKIŞ</w:t>
      </w:r>
      <w:r w:rsidR="00C46719" w:rsidRPr="0072020A">
        <w:rPr>
          <w:rFonts w:ascii="Bookman Old Style" w:hAnsi="Bookman Old Style"/>
          <w:sz w:val="22"/>
          <w:szCs w:val="22"/>
        </w:rPr>
        <w:t xml:space="preserve"> (NORMATİF)</w:t>
      </w:r>
      <w:r w:rsidR="00E27329" w:rsidRPr="0072020A">
        <w:rPr>
          <w:rFonts w:ascii="Bookman Old Style" w:hAnsi="Bookman Old Style"/>
          <w:sz w:val="22"/>
          <w:szCs w:val="22"/>
        </w:rPr>
        <w:t xml:space="preserve"> ÇERÇEVESİ</w:t>
      </w:r>
      <w:bookmarkEnd w:id="6"/>
      <w:bookmarkEnd w:id="7"/>
    </w:p>
    <w:p w14:paraId="314847AC" w14:textId="77777777" w:rsidR="0080647F" w:rsidRPr="00871967" w:rsidRDefault="00E27329" w:rsidP="00D6604D">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Üniversite olarak etik </w:t>
      </w:r>
      <w:r w:rsidR="00A26A28" w:rsidRPr="00871967">
        <w:rPr>
          <w:rFonts w:ascii="Bookman Old Style" w:hAnsi="Bookman Old Style"/>
          <w:color w:val="auto"/>
          <w:sz w:val="22"/>
          <w:szCs w:val="22"/>
          <w:lang w:val="tr-TR"/>
        </w:rPr>
        <w:t xml:space="preserve">açıdan dikkate alacağımız ilkeler yasalarda tanımlanmıştır. Bununla birlikte bu ilkelerin yorumlanması ya da çerçevesinin oluşturulmasında </w:t>
      </w:r>
      <w:r w:rsidR="001003E5" w:rsidRPr="00871967">
        <w:rPr>
          <w:rFonts w:ascii="Bookman Old Style" w:hAnsi="Bookman Old Style"/>
          <w:color w:val="auto"/>
          <w:sz w:val="22"/>
          <w:szCs w:val="22"/>
          <w:lang w:val="tr-TR"/>
        </w:rPr>
        <w:t xml:space="preserve">kendisine ait davranışları belirlemede </w:t>
      </w:r>
      <w:r w:rsidR="0080647F" w:rsidRPr="00871967">
        <w:rPr>
          <w:rFonts w:ascii="Bookman Old Style" w:hAnsi="Bookman Old Style"/>
          <w:color w:val="auto"/>
          <w:sz w:val="22"/>
          <w:szCs w:val="22"/>
          <w:lang w:val="tr-TR"/>
        </w:rPr>
        <w:t xml:space="preserve">temel yaklaşım çizgileri oluşturulmuştur. </w:t>
      </w:r>
    </w:p>
    <w:p w14:paraId="26FCBB88" w14:textId="2C232439" w:rsidR="008D6F5E" w:rsidRPr="00871967" w:rsidRDefault="0080647F" w:rsidP="00D6604D">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lastRenderedPageBreak/>
        <w:t xml:space="preserve">Bu çerçevenin oluşturulmasındaki temel </w:t>
      </w:r>
      <w:r w:rsidR="0032797C" w:rsidRPr="00871967">
        <w:rPr>
          <w:rFonts w:ascii="Bookman Old Style" w:hAnsi="Bookman Old Style"/>
          <w:color w:val="auto"/>
          <w:sz w:val="22"/>
          <w:szCs w:val="22"/>
          <w:lang w:val="tr-TR"/>
        </w:rPr>
        <w:t>hareket noktası üniversitenin to</w:t>
      </w:r>
      <w:r w:rsidR="00AC4AF2" w:rsidRPr="00871967">
        <w:rPr>
          <w:rFonts w:ascii="Bookman Old Style" w:hAnsi="Bookman Old Style"/>
          <w:color w:val="auto"/>
          <w:sz w:val="22"/>
          <w:szCs w:val="22"/>
          <w:lang w:val="tr-TR"/>
        </w:rPr>
        <w:t>pl</w:t>
      </w:r>
      <w:r w:rsidR="0032797C" w:rsidRPr="00871967">
        <w:rPr>
          <w:rFonts w:ascii="Bookman Old Style" w:hAnsi="Bookman Old Style"/>
          <w:color w:val="auto"/>
          <w:sz w:val="22"/>
          <w:szCs w:val="22"/>
          <w:lang w:val="tr-TR"/>
        </w:rPr>
        <w:t xml:space="preserve">umun içindeki en </w:t>
      </w:r>
      <w:r w:rsidR="00D6604D">
        <w:rPr>
          <w:rFonts w:ascii="Bookman Old Style" w:hAnsi="Bookman Old Style"/>
          <w:color w:val="auto"/>
          <w:sz w:val="22"/>
          <w:szCs w:val="22"/>
          <w:lang w:val="tr-TR"/>
        </w:rPr>
        <w:t>“</w:t>
      </w:r>
      <w:r w:rsidR="0032797C" w:rsidRPr="00871967">
        <w:rPr>
          <w:rFonts w:ascii="Bookman Old Style" w:hAnsi="Bookman Old Style"/>
          <w:color w:val="auto"/>
          <w:sz w:val="22"/>
          <w:szCs w:val="22"/>
          <w:lang w:val="tr-TR"/>
        </w:rPr>
        <w:t>elit</w:t>
      </w:r>
      <w:r w:rsidR="00D6604D">
        <w:rPr>
          <w:rFonts w:ascii="Bookman Old Style" w:hAnsi="Bookman Old Style"/>
          <w:color w:val="auto"/>
          <w:sz w:val="22"/>
          <w:szCs w:val="22"/>
          <w:lang w:val="tr-TR"/>
        </w:rPr>
        <w:t>”</w:t>
      </w:r>
      <w:r w:rsidR="0032797C" w:rsidRPr="00871967">
        <w:rPr>
          <w:rFonts w:ascii="Bookman Old Style" w:hAnsi="Bookman Old Style"/>
          <w:color w:val="auto"/>
          <w:sz w:val="22"/>
          <w:szCs w:val="22"/>
          <w:lang w:val="tr-TR"/>
        </w:rPr>
        <w:t xml:space="preserve"> kesimi oluşturması ve </w:t>
      </w:r>
      <w:r w:rsidR="00AC4AF2" w:rsidRPr="00871967">
        <w:rPr>
          <w:rFonts w:ascii="Bookman Old Style" w:hAnsi="Bookman Old Style"/>
          <w:color w:val="auto"/>
          <w:sz w:val="22"/>
          <w:szCs w:val="22"/>
          <w:lang w:val="tr-TR"/>
        </w:rPr>
        <w:t xml:space="preserve">toplumsal davranışlarda örnek alınacak </w:t>
      </w:r>
      <w:r w:rsidR="00D6604D">
        <w:rPr>
          <w:rFonts w:ascii="Bookman Old Style" w:hAnsi="Bookman Old Style"/>
          <w:color w:val="auto"/>
          <w:sz w:val="22"/>
          <w:szCs w:val="22"/>
          <w:lang w:val="tr-TR"/>
        </w:rPr>
        <w:t xml:space="preserve">biçemlerinin </w:t>
      </w:r>
      <w:r w:rsidR="00AC4AF2" w:rsidRPr="00871967">
        <w:rPr>
          <w:rFonts w:ascii="Bookman Old Style" w:hAnsi="Bookman Old Style"/>
          <w:color w:val="auto"/>
          <w:sz w:val="22"/>
          <w:szCs w:val="22"/>
          <w:lang w:val="tr-TR"/>
        </w:rPr>
        <w:t>olması</w:t>
      </w:r>
      <w:r w:rsidR="00D6604D">
        <w:rPr>
          <w:rFonts w:ascii="Bookman Old Style" w:hAnsi="Bookman Old Style"/>
          <w:color w:val="auto"/>
          <w:sz w:val="22"/>
          <w:szCs w:val="22"/>
          <w:lang w:val="tr-TR"/>
        </w:rPr>
        <w:t>nın gerekliliğidir.</w:t>
      </w:r>
      <w:r w:rsidR="00AC4AF2" w:rsidRPr="00871967">
        <w:rPr>
          <w:rFonts w:ascii="Bookman Old Style" w:hAnsi="Bookman Old Style"/>
          <w:color w:val="auto"/>
          <w:sz w:val="22"/>
          <w:szCs w:val="22"/>
          <w:lang w:val="tr-TR"/>
        </w:rPr>
        <w:t xml:space="preserve"> Toplumun içindeki bireylerin en seçkinlerinin oluş</w:t>
      </w:r>
      <w:r w:rsidR="00F52758" w:rsidRPr="00871967">
        <w:rPr>
          <w:rFonts w:ascii="Bookman Old Style" w:hAnsi="Bookman Old Style"/>
          <w:color w:val="auto"/>
          <w:sz w:val="22"/>
          <w:szCs w:val="22"/>
          <w:lang w:val="tr-TR"/>
        </w:rPr>
        <w:t>t</w:t>
      </w:r>
      <w:r w:rsidR="00AC4AF2" w:rsidRPr="00871967">
        <w:rPr>
          <w:rFonts w:ascii="Bookman Old Style" w:hAnsi="Bookman Old Style"/>
          <w:color w:val="auto"/>
          <w:sz w:val="22"/>
          <w:szCs w:val="22"/>
          <w:lang w:val="tr-TR"/>
        </w:rPr>
        <w:t>urduğu bu kurumun</w:t>
      </w:r>
      <w:r w:rsidR="00D6604D">
        <w:rPr>
          <w:rFonts w:ascii="Bookman Old Style" w:hAnsi="Bookman Old Style"/>
          <w:color w:val="auto"/>
          <w:sz w:val="22"/>
          <w:szCs w:val="22"/>
          <w:lang w:val="tr-TR"/>
        </w:rPr>
        <w:t>,</w:t>
      </w:r>
      <w:r w:rsidR="00AC4AF2" w:rsidRPr="00871967">
        <w:rPr>
          <w:rFonts w:ascii="Bookman Old Style" w:hAnsi="Bookman Old Style"/>
          <w:color w:val="auto"/>
          <w:sz w:val="22"/>
          <w:szCs w:val="22"/>
          <w:lang w:val="tr-TR"/>
        </w:rPr>
        <w:t xml:space="preserve"> davranış ve yöneliminin ise </w:t>
      </w:r>
      <w:r w:rsidR="00256B72" w:rsidRPr="00871967">
        <w:rPr>
          <w:rFonts w:ascii="Bookman Old Style" w:hAnsi="Bookman Old Style"/>
          <w:color w:val="auto"/>
          <w:sz w:val="22"/>
          <w:szCs w:val="22"/>
          <w:lang w:val="tr-TR"/>
        </w:rPr>
        <w:t xml:space="preserve">zaman içinde sadece </w:t>
      </w:r>
      <w:r w:rsidR="00F52758" w:rsidRPr="00871967">
        <w:rPr>
          <w:rFonts w:ascii="Bookman Old Style" w:hAnsi="Bookman Old Style"/>
          <w:color w:val="auto"/>
          <w:sz w:val="22"/>
          <w:szCs w:val="22"/>
          <w:lang w:val="tr-TR"/>
        </w:rPr>
        <w:t xml:space="preserve">adalet, doğruluk ve </w:t>
      </w:r>
      <w:r w:rsidR="00256B72" w:rsidRPr="00871967">
        <w:rPr>
          <w:rFonts w:ascii="Bookman Old Style" w:hAnsi="Bookman Old Style"/>
          <w:color w:val="auto"/>
          <w:sz w:val="22"/>
          <w:szCs w:val="22"/>
          <w:lang w:val="tr-TR"/>
        </w:rPr>
        <w:t>pozitif</w:t>
      </w:r>
      <w:r w:rsidR="00D6604D">
        <w:rPr>
          <w:rFonts w:ascii="Bookman Old Style" w:hAnsi="Bookman Old Style"/>
          <w:color w:val="auto"/>
          <w:sz w:val="22"/>
          <w:szCs w:val="22"/>
          <w:lang w:val="tr-TR"/>
        </w:rPr>
        <w:t>(olumlu yaklaşım)</w:t>
      </w:r>
      <w:r w:rsidR="00256B72" w:rsidRPr="00871967">
        <w:rPr>
          <w:rFonts w:ascii="Bookman Old Style" w:hAnsi="Bookman Old Style"/>
          <w:color w:val="auto"/>
          <w:sz w:val="22"/>
          <w:szCs w:val="22"/>
          <w:lang w:val="tr-TR"/>
        </w:rPr>
        <w:t xml:space="preserve"> davranış biçimleri belirlemektedir.</w:t>
      </w:r>
    </w:p>
    <w:p w14:paraId="1A465D22" w14:textId="48299DA6" w:rsidR="008D6F5E" w:rsidRPr="00871967" w:rsidRDefault="00DA5D75" w:rsidP="00D6604D">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Bilimdeki etik tavır çoğunluğun belirlediği etik standartlardan ayrı tutulamaz ve aykırı olamaz. </w:t>
      </w:r>
      <w:r w:rsidR="00603B0B" w:rsidRPr="00871967">
        <w:rPr>
          <w:rFonts w:ascii="Bookman Old Style" w:hAnsi="Bookman Old Style"/>
          <w:color w:val="auto"/>
          <w:sz w:val="22"/>
          <w:szCs w:val="22"/>
          <w:lang w:val="tr-TR"/>
        </w:rPr>
        <w:t>Evrensel olarak b</w:t>
      </w:r>
      <w:r w:rsidR="00FA1FCB" w:rsidRPr="00871967">
        <w:rPr>
          <w:rFonts w:ascii="Bookman Old Style" w:hAnsi="Bookman Old Style"/>
          <w:color w:val="auto"/>
          <w:sz w:val="22"/>
          <w:szCs w:val="22"/>
          <w:lang w:val="tr-TR"/>
        </w:rPr>
        <w:t>u tavır ve değerlerin en temel amacı bilimdeki standartların artırılmasıdır</w:t>
      </w:r>
      <w:r w:rsidR="00EF1CA4" w:rsidRPr="0072020A">
        <w:rPr>
          <w:rFonts w:ascii="Bookman Old Style" w:hAnsi="Bookman Old Style"/>
          <w:color w:val="auto"/>
          <w:sz w:val="22"/>
          <w:szCs w:val="22"/>
          <w:lang w:val="tr-TR"/>
        </w:rPr>
        <w:fldChar w:fldCharType="begin" w:fldLock="1"/>
      </w:r>
      <w:r w:rsidR="005B091F" w:rsidRPr="0072020A">
        <w:rPr>
          <w:rFonts w:ascii="Bookman Old Style" w:hAnsi="Bookman Old Style"/>
          <w:color w:val="auto"/>
          <w:sz w:val="22"/>
          <w:szCs w:val="22"/>
          <w:lang w:val="tr-TR"/>
        </w:rPr>
        <w:instrText>ADDIN CSL_CITATION {"citationItems":[{"id":"ITEM-1","itemData":{"author":[{"dropping-particle":"","family":"Resnik","given":"David B.","non-dropping-particle":"","parse-names":false,"suffix":""}],"id":"ITEM-1","issued":{"date-parts":[["2004"]]},"publisher":"Ayrıntı","publisher-place":"İstanbul","title":"David B. Resnik - Bilim Etig</w:instrText>
      </w:r>
      <w:r w:rsidR="005B091F" w:rsidRPr="00D6604D">
        <w:rPr>
          <w:rFonts w:ascii="Times New Roman" w:hAnsi="Times New Roman" w:cs="Times New Roman"/>
          <w:color w:val="auto"/>
          <w:sz w:val="22"/>
          <w:szCs w:val="22"/>
          <w:lang w:val="tr-TR"/>
        </w:rPr>
        <w:instrText>̆</w:instrText>
      </w:r>
      <w:r w:rsidR="005B091F" w:rsidRPr="0072020A">
        <w:rPr>
          <w:rFonts w:ascii="Bookman Old Style" w:hAnsi="Bookman Old Style"/>
          <w:color w:val="auto"/>
          <w:sz w:val="22"/>
          <w:szCs w:val="22"/>
          <w:lang w:val="tr-TR"/>
        </w:rPr>
        <w:instrText>i.pdf","type":"article"},"uris":["http://www.mendeley.com/documents/?uuid=db2c253a-3462-406a-93cb-ff98dab0b2f3"]}],"mendeley":{"formattedCitation":"(Resnik, 2004)","manualFormatting":"(Resnik, 2004, 82-109)","plainTextFormattedCitation":"(Resnik, 2004)","previouslyFormattedCitation":"(Resnik, 2004)"},"properties":{"noteIndex":0},"schema":"https://github.com/citation-style-language/schema/raw/master/csl-citation.json"}</w:instrText>
      </w:r>
      <w:r w:rsidR="00EF1CA4" w:rsidRPr="0072020A">
        <w:rPr>
          <w:rFonts w:ascii="Bookman Old Style" w:hAnsi="Bookman Old Style"/>
          <w:color w:val="auto"/>
          <w:sz w:val="22"/>
          <w:szCs w:val="22"/>
          <w:lang w:val="tr-TR"/>
        </w:rPr>
        <w:fldChar w:fldCharType="separate"/>
      </w:r>
      <w:r w:rsidR="00EF1CA4" w:rsidRPr="0072020A">
        <w:rPr>
          <w:rFonts w:ascii="Bookman Old Style" w:hAnsi="Bookman Old Style"/>
          <w:color w:val="auto"/>
          <w:sz w:val="22"/>
          <w:szCs w:val="22"/>
          <w:lang w:val="tr-TR"/>
        </w:rPr>
        <w:t>(Resnik, 2004, 82</w:t>
      </w:r>
      <w:r w:rsidR="005B091F" w:rsidRPr="0072020A">
        <w:rPr>
          <w:rFonts w:ascii="Bookman Old Style" w:hAnsi="Bookman Old Style"/>
          <w:color w:val="auto"/>
          <w:sz w:val="22"/>
          <w:szCs w:val="22"/>
          <w:lang w:val="tr-TR"/>
        </w:rPr>
        <w:t>-109</w:t>
      </w:r>
      <w:r w:rsidR="00EF1CA4" w:rsidRPr="0072020A">
        <w:rPr>
          <w:rFonts w:ascii="Bookman Old Style" w:hAnsi="Bookman Old Style"/>
          <w:color w:val="auto"/>
          <w:sz w:val="22"/>
          <w:szCs w:val="22"/>
          <w:lang w:val="tr-TR"/>
        </w:rPr>
        <w:t>)</w:t>
      </w:r>
      <w:r w:rsidR="00EF1CA4" w:rsidRPr="0072020A">
        <w:rPr>
          <w:rFonts w:ascii="Bookman Old Style" w:hAnsi="Bookman Old Style"/>
          <w:color w:val="auto"/>
          <w:sz w:val="22"/>
          <w:szCs w:val="22"/>
          <w:lang w:val="tr-TR"/>
        </w:rPr>
        <w:fldChar w:fldCharType="end"/>
      </w:r>
      <w:sdt>
        <w:sdtPr>
          <w:rPr>
            <w:rFonts w:ascii="Bookman Old Style" w:hAnsi="Bookman Old Style"/>
            <w:color w:val="auto"/>
            <w:sz w:val="22"/>
            <w:szCs w:val="22"/>
            <w:lang w:val="tr-TR"/>
          </w:rPr>
          <w:id w:val="910198437"/>
          <w:showingPlcHdr/>
          <w:citation/>
        </w:sdtPr>
        <w:sdtEndPr/>
        <w:sdtContent>
          <w:r w:rsidR="00871967">
            <w:rPr>
              <w:rFonts w:ascii="Bookman Old Style" w:hAnsi="Bookman Old Style"/>
              <w:color w:val="auto"/>
              <w:sz w:val="22"/>
              <w:szCs w:val="22"/>
              <w:lang w:val="tr-TR"/>
            </w:rPr>
            <w:t xml:space="preserve">     </w:t>
          </w:r>
        </w:sdtContent>
      </w:sdt>
      <w:r w:rsidR="00FA1FCB" w:rsidRPr="00871967">
        <w:rPr>
          <w:rFonts w:ascii="Bookman Old Style" w:hAnsi="Bookman Old Style"/>
          <w:color w:val="auto"/>
          <w:sz w:val="22"/>
          <w:szCs w:val="22"/>
          <w:lang w:val="tr-TR"/>
        </w:rPr>
        <w:t xml:space="preserve"> </w:t>
      </w:r>
      <w:r w:rsidR="00CC586E" w:rsidRPr="00871967">
        <w:rPr>
          <w:rFonts w:ascii="Bookman Old Style" w:hAnsi="Bookman Old Style"/>
          <w:color w:val="auto"/>
          <w:sz w:val="22"/>
          <w:szCs w:val="22"/>
          <w:lang w:val="tr-TR"/>
        </w:rPr>
        <w:t xml:space="preserve">Bilim etiğinin temel değerleri, bilimsel araştırmaların farklı </w:t>
      </w:r>
      <w:r w:rsidR="002C46BF" w:rsidRPr="00871967">
        <w:rPr>
          <w:rFonts w:ascii="Bookman Old Style" w:hAnsi="Bookman Old Style"/>
          <w:color w:val="auto"/>
          <w:sz w:val="22"/>
          <w:szCs w:val="22"/>
          <w:lang w:val="tr-TR"/>
        </w:rPr>
        <w:t>bölümlerine uygulanan ve aranan 12 temel değere dayanır</w:t>
      </w:r>
      <w:r w:rsidR="00EF1CA4" w:rsidRPr="0072020A">
        <w:rPr>
          <w:rFonts w:ascii="Bookman Old Style" w:hAnsi="Bookman Old Style"/>
          <w:color w:val="auto"/>
          <w:sz w:val="22"/>
          <w:szCs w:val="22"/>
          <w:lang w:val="tr-TR"/>
        </w:rPr>
        <w:fldChar w:fldCharType="begin" w:fldLock="1"/>
      </w:r>
      <w:r w:rsidR="00DC298E" w:rsidRPr="0072020A">
        <w:rPr>
          <w:rFonts w:ascii="Bookman Old Style" w:hAnsi="Bookman Old Style"/>
          <w:color w:val="auto"/>
          <w:sz w:val="22"/>
          <w:szCs w:val="22"/>
          <w:lang w:val="tr-TR"/>
        </w:rPr>
        <w:instrText>ADDIN CSL_CITATION {"citationItems":[{"id":"ITEM-1","itemData":{"author":[{"dropping-particle":"","family":"Resnik","given":"David B.","non-dropping-particle":"","parse-names":false,"suffix":""}],"id":"ITEM-1","issued":{"date-parts":[["2004"]]},"publisher":"Ayrıntı","publisher-place":"İstanbul","title":"David B. Resnik - Bilim Etig</w:instrText>
      </w:r>
      <w:r w:rsidR="00DC298E" w:rsidRPr="00D6604D">
        <w:rPr>
          <w:rFonts w:ascii="Times New Roman" w:hAnsi="Times New Roman" w:cs="Times New Roman"/>
          <w:color w:val="auto"/>
          <w:sz w:val="22"/>
          <w:szCs w:val="22"/>
          <w:lang w:val="tr-TR"/>
        </w:rPr>
        <w:instrText>̆</w:instrText>
      </w:r>
      <w:r w:rsidR="00DC298E" w:rsidRPr="0072020A">
        <w:rPr>
          <w:rFonts w:ascii="Bookman Old Style" w:hAnsi="Bookman Old Style"/>
          <w:color w:val="auto"/>
          <w:sz w:val="22"/>
          <w:szCs w:val="22"/>
          <w:lang w:val="tr-TR"/>
        </w:rPr>
        <w:instrText>i.pdf","type":"article"},"uris":["http://www.mendeley.com/documents/?uuid=db2c253a-3462-406a-93cb-ff98dab0b2f3"]}],"mendeley":{"formattedCitation":"(Resnik, 2004)","manualFormatting":"(Resnik, 2004, 82-109)","plainTextFormattedCitation":"(Resnik, 2004)","previouslyFormattedCitation":"(Resnik, 2004)"},"properties":{"noteIndex":0},"schema":"https://github.com/citation-style-language/schema/raw/master/csl-citation.json"}</w:instrText>
      </w:r>
      <w:r w:rsidR="00EF1CA4" w:rsidRPr="0072020A">
        <w:rPr>
          <w:rFonts w:ascii="Bookman Old Style" w:hAnsi="Bookman Old Style"/>
          <w:color w:val="auto"/>
          <w:sz w:val="22"/>
          <w:szCs w:val="22"/>
          <w:lang w:val="tr-TR"/>
        </w:rPr>
        <w:fldChar w:fldCharType="separate"/>
      </w:r>
      <w:r w:rsidR="00EF1CA4" w:rsidRPr="0072020A">
        <w:rPr>
          <w:rFonts w:ascii="Bookman Old Style" w:hAnsi="Bookman Old Style"/>
          <w:color w:val="auto"/>
          <w:sz w:val="22"/>
          <w:szCs w:val="22"/>
          <w:lang w:val="tr-TR"/>
        </w:rPr>
        <w:t>(Resnik, 2004, 82-</w:t>
      </w:r>
      <w:r w:rsidR="00DC298E" w:rsidRPr="0072020A">
        <w:rPr>
          <w:rFonts w:ascii="Bookman Old Style" w:hAnsi="Bookman Old Style"/>
          <w:color w:val="auto"/>
          <w:sz w:val="22"/>
          <w:szCs w:val="22"/>
          <w:lang w:val="tr-TR"/>
        </w:rPr>
        <w:t>109</w:t>
      </w:r>
      <w:r w:rsidR="00EF1CA4" w:rsidRPr="0072020A">
        <w:rPr>
          <w:rFonts w:ascii="Bookman Old Style" w:hAnsi="Bookman Old Style"/>
          <w:color w:val="auto"/>
          <w:sz w:val="22"/>
          <w:szCs w:val="22"/>
          <w:lang w:val="tr-TR"/>
        </w:rPr>
        <w:t>)</w:t>
      </w:r>
      <w:r w:rsidR="00EF1CA4" w:rsidRPr="0072020A">
        <w:rPr>
          <w:rFonts w:ascii="Bookman Old Style" w:hAnsi="Bookman Old Style"/>
          <w:color w:val="auto"/>
          <w:sz w:val="22"/>
          <w:szCs w:val="22"/>
          <w:lang w:val="tr-TR"/>
        </w:rPr>
        <w:fldChar w:fldCharType="end"/>
      </w:r>
      <w:r w:rsidR="002C46BF" w:rsidRPr="0072020A">
        <w:rPr>
          <w:rFonts w:ascii="Bookman Old Style" w:hAnsi="Bookman Old Style"/>
          <w:color w:val="auto"/>
          <w:sz w:val="22"/>
          <w:szCs w:val="22"/>
          <w:lang w:val="tr-TR"/>
        </w:rPr>
        <w:t>.</w:t>
      </w:r>
      <w:sdt>
        <w:sdtPr>
          <w:rPr>
            <w:rFonts w:ascii="Bookman Old Style" w:hAnsi="Bookman Old Style"/>
            <w:color w:val="auto"/>
            <w:sz w:val="22"/>
            <w:szCs w:val="22"/>
            <w:lang w:val="tr-TR"/>
          </w:rPr>
          <w:id w:val="1349904115"/>
          <w:showingPlcHdr/>
          <w:citation/>
        </w:sdtPr>
        <w:sdtEndPr/>
        <w:sdtContent>
          <w:r w:rsidR="00871967">
            <w:rPr>
              <w:rFonts w:ascii="Bookman Old Style" w:hAnsi="Bookman Old Style"/>
              <w:color w:val="auto"/>
              <w:sz w:val="22"/>
              <w:szCs w:val="22"/>
              <w:lang w:val="tr-TR"/>
            </w:rPr>
            <w:t xml:space="preserve">     </w:t>
          </w:r>
        </w:sdtContent>
      </w:sdt>
      <w:r w:rsidR="002C46BF" w:rsidRPr="00871967">
        <w:rPr>
          <w:rFonts w:ascii="Bookman Old Style" w:hAnsi="Bookman Old Style"/>
          <w:color w:val="auto"/>
          <w:sz w:val="22"/>
          <w:szCs w:val="22"/>
          <w:lang w:val="tr-TR"/>
        </w:rPr>
        <w:t xml:space="preserve"> Bunlar; </w:t>
      </w:r>
    </w:p>
    <w:p w14:paraId="0CBA8B1E" w14:textId="73BCB60B" w:rsidR="00123868" w:rsidRPr="00871967" w:rsidRDefault="00814584"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D</w:t>
      </w:r>
      <w:r w:rsidR="002C46BF" w:rsidRPr="00871967">
        <w:rPr>
          <w:rFonts w:ascii="Bookman Old Style" w:hAnsi="Bookman Old Style"/>
          <w:i/>
          <w:color w:val="auto"/>
          <w:sz w:val="22"/>
          <w:szCs w:val="22"/>
          <w:lang w:val="tr-TR"/>
        </w:rPr>
        <w:t xml:space="preserve">ürüstlük, </w:t>
      </w:r>
      <w:r w:rsidR="001A3FC3" w:rsidRPr="00871967">
        <w:rPr>
          <w:rFonts w:ascii="Bookman Old Style" w:hAnsi="Bookman Old Style"/>
          <w:i/>
          <w:color w:val="auto"/>
          <w:sz w:val="22"/>
          <w:szCs w:val="22"/>
          <w:lang w:val="tr-TR"/>
        </w:rPr>
        <w:t>enformasyonu veya sonuçları saptırmamak, yalanlara dayandırmamak ve yanlış</w:t>
      </w:r>
      <w:r w:rsidR="0093399A" w:rsidRPr="00871967">
        <w:rPr>
          <w:rFonts w:ascii="Bookman Old Style" w:hAnsi="Bookman Old Style"/>
          <w:i/>
          <w:color w:val="auto"/>
          <w:sz w:val="22"/>
          <w:szCs w:val="22"/>
          <w:lang w:val="tr-TR"/>
        </w:rPr>
        <w:t>ı</w:t>
      </w:r>
      <w:r w:rsidR="001A3FC3" w:rsidRPr="00871967">
        <w:rPr>
          <w:rFonts w:ascii="Bookman Old Style" w:hAnsi="Bookman Old Style"/>
          <w:i/>
          <w:color w:val="auto"/>
          <w:sz w:val="22"/>
          <w:szCs w:val="22"/>
          <w:lang w:val="tr-TR"/>
        </w:rPr>
        <w:t xml:space="preserve"> sunmamalıdır. Araştırma işleminde her açıdan nesnel, tarafsız ve dürüst olmaları,</w:t>
      </w:r>
    </w:p>
    <w:p w14:paraId="37B1AF87" w14:textId="7BDB3276" w:rsidR="008D6F5E" w:rsidRPr="00871967" w:rsidRDefault="00123868"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D</w:t>
      </w:r>
      <w:r w:rsidR="00372017" w:rsidRPr="00871967">
        <w:rPr>
          <w:rFonts w:ascii="Bookman Old Style" w:hAnsi="Bookman Old Style"/>
          <w:i/>
          <w:color w:val="auto"/>
          <w:sz w:val="22"/>
          <w:szCs w:val="22"/>
          <w:lang w:val="tr-TR"/>
        </w:rPr>
        <w:t>ikkat etmek ve/veya titiz çalışmak</w:t>
      </w:r>
      <w:r w:rsidR="00697027" w:rsidRPr="00871967">
        <w:rPr>
          <w:rFonts w:ascii="Bookman Old Style" w:hAnsi="Bookman Old Style"/>
          <w:i/>
          <w:color w:val="auto"/>
          <w:sz w:val="22"/>
          <w:szCs w:val="22"/>
          <w:lang w:val="tr-TR"/>
        </w:rPr>
        <w:t xml:space="preserve">; </w:t>
      </w:r>
      <w:r w:rsidR="008D6F5E" w:rsidRPr="00871967">
        <w:rPr>
          <w:rFonts w:ascii="Bookman Old Style" w:hAnsi="Bookman Old Style"/>
          <w:i/>
          <w:color w:val="auto"/>
          <w:sz w:val="22"/>
          <w:szCs w:val="22"/>
          <w:lang w:val="tr-TR"/>
        </w:rPr>
        <w:t>Bilim adamları, araştırmalarında, özellikle de sonuçlarını sunarlarken, hatalardan kaçınmalıdırlar. Deneysel, yöntemsel hataları ve insani hataları</w:t>
      </w:r>
      <w:r w:rsidR="0093399A" w:rsidRPr="00871967">
        <w:rPr>
          <w:rFonts w:ascii="Bookman Old Style" w:hAnsi="Bookman Old Style"/>
          <w:i/>
          <w:color w:val="auto"/>
          <w:sz w:val="22"/>
          <w:szCs w:val="22"/>
          <w:lang w:val="tr-TR"/>
        </w:rPr>
        <w:t>nı</w:t>
      </w:r>
      <w:r w:rsidR="008D6F5E" w:rsidRPr="00871967">
        <w:rPr>
          <w:rFonts w:ascii="Bookman Old Style" w:hAnsi="Bookman Old Style"/>
          <w:i/>
          <w:color w:val="auto"/>
          <w:sz w:val="22"/>
          <w:szCs w:val="22"/>
          <w:lang w:val="tr-TR"/>
        </w:rPr>
        <w:t xml:space="preserve"> asgari düzeye indirmeli ve kendi kendini kandırmadan, taraflılıktan ve menfaat çatışmalarından uzak durmalıdırla</w:t>
      </w:r>
      <w:r w:rsidR="004C0E18" w:rsidRPr="00871967">
        <w:rPr>
          <w:rFonts w:ascii="Bookman Old Style" w:hAnsi="Bookman Old Style"/>
          <w:i/>
          <w:color w:val="auto"/>
          <w:sz w:val="22"/>
          <w:szCs w:val="22"/>
          <w:lang w:val="tr-TR"/>
        </w:rPr>
        <w:t>r,</w:t>
      </w:r>
    </w:p>
    <w:p w14:paraId="5DC28A31" w14:textId="066B2FE4" w:rsidR="00DA5D75" w:rsidRPr="00871967" w:rsidRDefault="00123868"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Açıklık, Bilim adamları verileri, sonuçları, yöntemleri fikirleri, etkinlikleri ve araçları paylaşmalıdır. Başka bilim adamlarının çalışmalarını değerlendirmelerine izin vermeli ve eleştiriye, yeni fikirlere açık olmalıdırlar</w:t>
      </w:r>
      <w:r w:rsidR="004C0E18" w:rsidRPr="00871967">
        <w:rPr>
          <w:rFonts w:ascii="Bookman Old Style" w:hAnsi="Bookman Old Style"/>
          <w:i/>
          <w:color w:val="auto"/>
          <w:sz w:val="22"/>
          <w:szCs w:val="22"/>
          <w:lang w:val="tr-TR"/>
        </w:rPr>
        <w:t>,</w:t>
      </w:r>
    </w:p>
    <w:p w14:paraId="04175171" w14:textId="4A1CFE4A" w:rsidR="00537083" w:rsidRPr="00871967" w:rsidRDefault="0B1FD99A"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 xml:space="preserve">Özgürlük; Bilim adamları, herhangi bir sorun veya hipotez üzerine araştırma yapmakta özgür olmalıdır. Yeni fikirler ortaya koyup eski fikirleri eleştirmelerine olanak tanınmalıdır. </w:t>
      </w:r>
    </w:p>
    <w:p w14:paraId="201EA33D" w14:textId="314AB393" w:rsidR="00077310" w:rsidRPr="00871967" w:rsidRDefault="009C6D81"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Onur Payı; Onur payı hak edilen yerde kişilere verilmeli, hak edilmeyen yerde verilmemelidir.</w:t>
      </w:r>
    </w:p>
    <w:p w14:paraId="3116CA02" w14:textId="3F1E2A7B" w:rsidR="001E249F" w:rsidRPr="00871967" w:rsidRDefault="009C6D81"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 xml:space="preserve">Eğitim; </w:t>
      </w:r>
      <w:r w:rsidR="00B25493" w:rsidRPr="00871967">
        <w:rPr>
          <w:rFonts w:ascii="Bookman Old Style" w:hAnsi="Bookman Old Style"/>
          <w:i/>
          <w:color w:val="auto"/>
          <w:sz w:val="22"/>
          <w:szCs w:val="22"/>
          <w:lang w:val="tr-TR"/>
        </w:rPr>
        <w:t>Bilim adamları, geleceğin bilim adamları</w:t>
      </w:r>
      <w:r w:rsidR="00976478" w:rsidRPr="00871967">
        <w:rPr>
          <w:rFonts w:ascii="Bookman Old Style" w:hAnsi="Bookman Old Style"/>
          <w:i/>
          <w:color w:val="auto"/>
          <w:sz w:val="22"/>
          <w:szCs w:val="22"/>
          <w:lang w:val="tr-TR"/>
        </w:rPr>
        <w:t xml:space="preserve">nı </w:t>
      </w:r>
      <w:r w:rsidR="00B25493" w:rsidRPr="00871967">
        <w:rPr>
          <w:rFonts w:ascii="Bookman Old Style" w:hAnsi="Bookman Old Style"/>
          <w:i/>
          <w:color w:val="auto"/>
          <w:sz w:val="22"/>
          <w:szCs w:val="22"/>
          <w:lang w:val="tr-TR"/>
        </w:rPr>
        <w:t>eğitmeli ve onlara iyi bilimin nasıl yapılacağı</w:t>
      </w:r>
      <w:r w:rsidR="00AE5304" w:rsidRPr="00871967">
        <w:rPr>
          <w:rFonts w:ascii="Bookman Old Style" w:hAnsi="Bookman Old Style"/>
          <w:i/>
          <w:color w:val="auto"/>
          <w:sz w:val="22"/>
          <w:szCs w:val="22"/>
          <w:lang w:val="tr-TR"/>
        </w:rPr>
        <w:t>nı</w:t>
      </w:r>
      <w:r w:rsidR="00B25493" w:rsidRPr="00871967">
        <w:rPr>
          <w:rFonts w:ascii="Bookman Old Style" w:hAnsi="Bookman Old Style"/>
          <w:i/>
          <w:color w:val="auto"/>
          <w:sz w:val="22"/>
          <w:szCs w:val="22"/>
          <w:lang w:val="tr-TR"/>
        </w:rPr>
        <w:t xml:space="preserve"> öğretmelidir. Bilim adamları, halkı eğitmeli ve bilim hakkında bilgilendirmelidir.</w:t>
      </w:r>
    </w:p>
    <w:p w14:paraId="3F99D19B" w14:textId="77777777" w:rsidR="009A5919" w:rsidRPr="00871967" w:rsidRDefault="001E249F"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Toplumsal Sorumluluk; Bilim adamları topluma zarar vermekten kaçınmalı ve topluma faydalı olmaya çalışmalıdır. Bilim adamları araştırmalarının sonuçlarından sorumlu olmalı ve bu sonuçlar hakkında halkı bilgilendirmelidir.</w:t>
      </w:r>
    </w:p>
    <w:p w14:paraId="2B1F7D17" w14:textId="77777777" w:rsidR="009C1E9E" w:rsidRPr="00871967" w:rsidRDefault="009A5919"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 xml:space="preserve">Yasallık; Araştırma aşamasında, bilim adamları çalışmalarıyla ilgili yasalara uymalıdır. </w:t>
      </w:r>
    </w:p>
    <w:p w14:paraId="69B33620" w14:textId="0CECB11D" w:rsidR="00B20D8E" w:rsidRPr="00871967" w:rsidRDefault="00F77EB7"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 xml:space="preserve">Fırsat Eşitliği; </w:t>
      </w:r>
      <w:r w:rsidR="00B20D8E" w:rsidRPr="00871967">
        <w:rPr>
          <w:rFonts w:ascii="Bookman Old Style" w:hAnsi="Bookman Old Style"/>
          <w:i/>
          <w:color w:val="auto"/>
          <w:sz w:val="22"/>
          <w:szCs w:val="22"/>
          <w:lang w:val="tr-TR"/>
        </w:rPr>
        <w:t xml:space="preserve">Bilim adamlarının bilimsel kaynakları kullanmaları ya da </w:t>
      </w:r>
      <w:r w:rsidRPr="00871967">
        <w:rPr>
          <w:rFonts w:ascii="Bookman Old Style" w:hAnsi="Bookman Old Style"/>
          <w:i/>
          <w:color w:val="auto"/>
          <w:sz w:val="22"/>
          <w:szCs w:val="22"/>
          <w:lang w:val="tr-TR"/>
        </w:rPr>
        <w:t xml:space="preserve">bilimsel </w:t>
      </w:r>
      <w:r w:rsidR="00B20D8E" w:rsidRPr="00871967">
        <w:rPr>
          <w:rFonts w:ascii="Bookman Old Style" w:hAnsi="Bookman Old Style"/>
          <w:i/>
          <w:color w:val="auto"/>
          <w:sz w:val="22"/>
          <w:szCs w:val="22"/>
          <w:lang w:val="tr-TR"/>
        </w:rPr>
        <w:t>mesleklerde yükselmeleri haksız olarak engellenmemelidir.</w:t>
      </w:r>
    </w:p>
    <w:p w14:paraId="45D632D3" w14:textId="004E2F78" w:rsidR="00B25493" w:rsidRPr="00871967" w:rsidRDefault="00B20D8E"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 xml:space="preserve">Fırsat ilkesi, </w:t>
      </w:r>
      <w:r w:rsidR="003B64B3" w:rsidRPr="00871967">
        <w:rPr>
          <w:rFonts w:ascii="Bookman Old Style" w:hAnsi="Bookman Old Style"/>
          <w:i/>
          <w:color w:val="auto"/>
          <w:sz w:val="22"/>
          <w:szCs w:val="22"/>
          <w:lang w:val="tr-TR"/>
        </w:rPr>
        <w:t>ahlaki</w:t>
      </w:r>
      <w:r w:rsidRPr="00871967">
        <w:rPr>
          <w:rFonts w:ascii="Bookman Old Style" w:hAnsi="Bookman Old Style"/>
          <w:i/>
          <w:color w:val="auto"/>
          <w:sz w:val="22"/>
          <w:szCs w:val="22"/>
          <w:lang w:val="tr-TR"/>
        </w:rPr>
        <w:t xml:space="preserve"> ve siyasi bakımlardan gerekçelendirilebilir</w:t>
      </w:r>
      <w:r w:rsidR="0052272E" w:rsidRPr="00871967">
        <w:rPr>
          <w:rFonts w:ascii="Bookman Old Style" w:hAnsi="Bookman Old Style"/>
          <w:i/>
          <w:color w:val="auto"/>
          <w:sz w:val="22"/>
          <w:szCs w:val="22"/>
          <w:lang w:val="tr-TR"/>
        </w:rPr>
        <w:t>.</w:t>
      </w:r>
    </w:p>
    <w:p w14:paraId="3381040D" w14:textId="7DC8D11C" w:rsidR="005C7714" w:rsidRPr="00871967" w:rsidRDefault="005C7714"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Karşılıklı Saygı; Bilim adamları meslektaşlarına karşı saygılı bir tutum ve karşılıklı güven içinde olmalıdır.</w:t>
      </w:r>
    </w:p>
    <w:p w14:paraId="6C6344D5" w14:textId="21FF009B" w:rsidR="0052272E" w:rsidRPr="00871967" w:rsidRDefault="00751F03"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Verimlilik ve kaynakların doğru kullanımı</w:t>
      </w:r>
      <w:r w:rsidR="00B20BD1" w:rsidRPr="00871967">
        <w:rPr>
          <w:rFonts w:ascii="Bookman Old Style" w:hAnsi="Bookman Old Style"/>
          <w:i/>
          <w:color w:val="auto"/>
          <w:sz w:val="22"/>
          <w:szCs w:val="22"/>
          <w:lang w:val="tr-TR"/>
        </w:rPr>
        <w:t>; Bilim adamlarının ekonomik, insani ve teknolojik kaynaklan sınırlı olduğundan, amaçlarına ulaşmak için bu kaynaklan akıllıca kullanmaları gerekir.</w:t>
      </w:r>
    </w:p>
    <w:p w14:paraId="4EC7096F" w14:textId="22ECB717" w:rsidR="00C355EB" w:rsidRPr="00871967" w:rsidRDefault="00C355EB" w:rsidP="00871967">
      <w:pPr>
        <w:pStyle w:val="Default"/>
        <w:numPr>
          <w:ilvl w:val="0"/>
          <w:numId w:val="3"/>
        </w:numPr>
        <w:ind w:left="709" w:right="418"/>
        <w:jc w:val="both"/>
        <w:rPr>
          <w:rFonts w:ascii="Bookman Old Style" w:hAnsi="Bookman Old Style"/>
          <w:i/>
          <w:color w:val="auto"/>
          <w:sz w:val="22"/>
          <w:szCs w:val="22"/>
          <w:lang w:val="tr-TR"/>
        </w:rPr>
      </w:pPr>
      <w:r w:rsidRPr="00871967">
        <w:rPr>
          <w:rFonts w:ascii="Bookman Old Style" w:hAnsi="Bookman Old Style"/>
          <w:i/>
          <w:color w:val="auto"/>
          <w:sz w:val="22"/>
          <w:szCs w:val="22"/>
          <w:lang w:val="tr-TR"/>
        </w:rPr>
        <w:t>Deneklere Saygı; Bilim adamları, insanları deneylerinde kullanırken haklarını ve onurlarını çiğnememelidir. Bilim adamları, hayvanlardan deneylerinde yararlanırken onlara gerekli saygı ve özeni göstermelidir.</w:t>
      </w:r>
    </w:p>
    <w:p w14:paraId="696F48A6" w14:textId="4DD1ED97" w:rsidR="00AD52F4" w:rsidRPr="00871967" w:rsidRDefault="0B1FD99A" w:rsidP="00A348D7">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lastRenderedPageBreak/>
        <w:t>Bu çerçeve için</w:t>
      </w:r>
      <w:r w:rsidR="009118D1" w:rsidRPr="00871967">
        <w:rPr>
          <w:rFonts w:ascii="Bookman Old Style" w:hAnsi="Bookman Old Style"/>
          <w:color w:val="auto"/>
          <w:sz w:val="22"/>
          <w:szCs w:val="22"/>
          <w:lang w:val="tr-TR"/>
        </w:rPr>
        <w:t xml:space="preserve">de </w:t>
      </w:r>
      <w:r w:rsidRPr="00871967">
        <w:rPr>
          <w:rFonts w:ascii="Bookman Old Style" w:hAnsi="Bookman Old Style"/>
          <w:color w:val="auto"/>
          <w:sz w:val="22"/>
          <w:szCs w:val="22"/>
          <w:lang w:val="tr-TR"/>
        </w:rPr>
        <w:t xml:space="preserve">üniversitenin bu yöneliminin sürdürülebilirliğinin sağlanması, sorumlu olduğumuz topluma karşı hem bir hak hem de bir ödevdir. Yasal çerçeve içinde meslek ilkelerine karşı yürütülecek bütün faaliyetlerin de (eğitim öğretim, hizmet sunumu, araştırma vb.) bu ilkelere göre hareket etmeleri, görevlerini yerine getirirken mensuplarımızın bunlara uyum sağlaması da önemli ve de gereklidir. </w:t>
      </w:r>
    </w:p>
    <w:p w14:paraId="575C9D92" w14:textId="35BBEC72" w:rsidR="00E379AC" w:rsidRPr="00871967" w:rsidRDefault="008C15A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Yukarıdaki normatif değerlere bağlı kalınarak </w:t>
      </w:r>
      <w:r w:rsidR="00AD52F4" w:rsidRPr="00871967">
        <w:rPr>
          <w:rFonts w:ascii="Bookman Old Style" w:hAnsi="Bookman Old Style"/>
          <w:color w:val="auto"/>
          <w:sz w:val="22"/>
          <w:szCs w:val="22"/>
          <w:lang w:val="tr-TR"/>
        </w:rPr>
        <w:t xml:space="preserve">Akdeniz </w:t>
      </w:r>
      <w:r w:rsidR="00B913F5" w:rsidRPr="00871967">
        <w:rPr>
          <w:rFonts w:ascii="Bookman Old Style" w:hAnsi="Bookman Old Style"/>
          <w:color w:val="auto"/>
          <w:sz w:val="22"/>
          <w:szCs w:val="22"/>
          <w:lang w:val="tr-TR"/>
        </w:rPr>
        <w:t xml:space="preserve">Üniversitesinin </w:t>
      </w:r>
      <w:r w:rsidR="00AD52F4" w:rsidRPr="00871967">
        <w:rPr>
          <w:rFonts w:ascii="Bookman Old Style" w:hAnsi="Bookman Old Style"/>
          <w:color w:val="auto"/>
          <w:sz w:val="22"/>
          <w:szCs w:val="22"/>
          <w:lang w:val="tr-TR"/>
        </w:rPr>
        <w:t xml:space="preserve">Etik </w:t>
      </w:r>
      <w:r w:rsidR="003471E3" w:rsidRPr="00871967">
        <w:rPr>
          <w:rFonts w:ascii="Bookman Old Style" w:hAnsi="Bookman Old Style"/>
          <w:color w:val="auto"/>
          <w:sz w:val="22"/>
          <w:szCs w:val="22"/>
          <w:lang w:val="tr-TR"/>
        </w:rPr>
        <w:t>Standartları</w:t>
      </w:r>
      <w:r w:rsidR="00AD52F4" w:rsidRPr="00871967">
        <w:rPr>
          <w:rFonts w:ascii="Bookman Old Style" w:hAnsi="Bookman Old Style"/>
          <w:color w:val="auto"/>
          <w:sz w:val="22"/>
          <w:szCs w:val="22"/>
          <w:lang w:val="tr-TR"/>
        </w:rPr>
        <w:t xml:space="preserve"> </w:t>
      </w:r>
      <w:r w:rsidR="00A348D7">
        <w:rPr>
          <w:rFonts w:ascii="Bookman Old Style" w:hAnsi="Bookman Old Style"/>
          <w:color w:val="auto"/>
          <w:sz w:val="22"/>
          <w:szCs w:val="22"/>
          <w:lang w:val="tr-TR"/>
        </w:rPr>
        <w:t xml:space="preserve">ise </w:t>
      </w:r>
      <w:r w:rsidR="00AD52F4" w:rsidRPr="00871967">
        <w:rPr>
          <w:rFonts w:ascii="Bookman Old Style" w:hAnsi="Bookman Old Style"/>
          <w:color w:val="auto"/>
          <w:sz w:val="22"/>
          <w:szCs w:val="22"/>
          <w:lang w:val="tr-TR"/>
        </w:rPr>
        <w:t>şunlardır</w:t>
      </w:r>
      <w:r w:rsidRPr="00871967">
        <w:rPr>
          <w:rFonts w:ascii="Bookman Old Style" w:hAnsi="Bookman Old Style"/>
          <w:color w:val="auto"/>
          <w:sz w:val="22"/>
          <w:szCs w:val="22"/>
          <w:lang w:val="tr-TR"/>
        </w:rPr>
        <w:t>;</w:t>
      </w:r>
    </w:p>
    <w:p w14:paraId="3E587335" w14:textId="2BAF9743" w:rsidR="00802A49" w:rsidRPr="00871967" w:rsidRDefault="0B1FD99A">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T.C. Devletinin Anayasa ve Kanun ile belirlenmiş olan ilke ve değerlerini benimsemek ve bağlı kalmak;</w:t>
      </w:r>
    </w:p>
    <w:p w14:paraId="532F441F" w14:textId="65F11D90" w:rsidR="008076E7" w:rsidRPr="00871967" w:rsidRDefault="00A348D7">
      <w:pPr>
        <w:pStyle w:val="Default"/>
        <w:numPr>
          <w:ilvl w:val="0"/>
          <w:numId w:val="1"/>
        </w:numPr>
        <w:spacing w:line="360" w:lineRule="auto"/>
        <w:ind w:left="993" w:right="418" w:hanging="567"/>
        <w:jc w:val="both"/>
        <w:rPr>
          <w:rFonts w:ascii="Bookman Old Style" w:hAnsi="Bookman Old Style"/>
          <w:color w:val="auto"/>
          <w:sz w:val="22"/>
          <w:szCs w:val="22"/>
          <w:lang w:val="tr-TR"/>
        </w:rPr>
      </w:pPr>
      <w:r>
        <w:rPr>
          <w:rFonts w:ascii="Bookman Old Style" w:hAnsi="Bookman Old Style"/>
          <w:color w:val="auto"/>
          <w:sz w:val="22"/>
          <w:szCs w:val="22"/>
          <w:lang w:val="tr-TR"/>
        </w:rPr>
        <w:t xml:space="preserve">İnsan Hakları Evrensel Sözleşmesine, </w:t>
      </w:r>
      <w:r w:rsidR="00802A49" w:rsidRPr="00871967">
        <w:rPr>
          <w:rFonts w:ascii="Bookman Old Style" w:hAnsi="Bookman Old Style"/>
          <w:color w:val="auto"/>
          <w:sz w:val="22"/>
          <w:szCs w:val="22"/>
          <w:lang w:val="tr-TR"/>
        </w:rPr>
        <w:t xml:space="preserve">Hukuka, İnsan haklarına </w:t>
      </w:r>
      <w:r w:rsidR="008076E7" w:rsidRPr="00871967">
        <w:rPr>
          <w:rFonts w:ascii="Bookman Old Style" w:hAnsi="Bookman Old Style"/>
          <w:color w:val="auto"/>
          <w:sz w:val="22"/>
          <w:szCs w:val="22"/>
          <w:lang w:val="tr-TR"/>
        </w:rPr>
        <w:t>saygılı, toplumun çıkarını kendi çıkarı ve menfaatinin üzerinde tutarak hareket etmek;</w:t>
      </w:r>
    </w:p>
    <w:p w14:paraId="12DF9E61" w14:textId="4C531033" w:rsidR="00B913F5" w:rsidRPr="00871967" w:rsidRDefault="00E379AC">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Akdeniz</w:t>
      </w:r>
      <w:r w:rsidR="00B913F5" w:rsidRPr="00871967">
        <w:rPr>
          <w:rFonts w:ascii="Bookman Old Style" w:hAnsi="Bookman Old Style"/>
          <w:color w:val="auto"/>
          <w:sz w:val="22"/>
          <w:szCs w:val="22"/>
          <w:lang w:val="tr-TR"/>
        </w:rPr>
        <w:t xml:space="preserve"> Üniversitesinin vizyon ve misyonuna bağlı kalmak, </w:t>
      </w:r>
    </w:p>
    <w:p w14:paraId="29A154A9" w14:textId="0C061D95" w:rsidR="00CA7002" w:rsidRPr="00871967" w:rsidRDefault="00CA7002">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Araştırma ve Eğitim öğretim faaliyetlerinde kamu ve toplumun</w:t>
      </w:r>
      <w:r w:rsidR="005F7616" w:rsidRPr="00871967">
        <w:rPr>
          <w:rFonts w:ascii="Bookman Old Style" w:hAnsi="Bookman Old Style"/>
          <w:color w:val="auto"/>
          <w:sz w:val="22"/>
          <w:szCs w:val="22"/>
          <w:lang w:val="tr-TR"/>
        </w:rPr>
        <w:t xml:space="preserve"> huzuruna hizmet edici, topluma faydacı bir anlayış sergilemek</w:t>
      </w:r>
      <w:r w:rsidR="00B77F22" w:rsidRPr="00871967">
        <w:rPr>
          <w:rFonts w:ascii="Bookman Old Style" w:hAnsi="Bookman Old Style"/>
          <w:color w:val="auto"/>
          <w:sz w:val="22"/>
          <w:szCs w:val="22"/>
          <w:lang w:val="tr-TR"/>
        </w:rPr>
        <w:t>;</w:t>
      </w:r>
    </w:p>
    <w:p w14:paraId="7E67FA65" w14:textId="2805A1BD" w:rsidR="005F7616" w:rsidRPr="00871967" w:rsidRDefault="00B77F22">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Kamu kaynaklarının kullanımında gerekli özeni göstermek, kaynakların israfı ya da </w:t>
      </w:r>
      <w:r w:rsidR="00267F11" w:rsidRPr="00871967">
        <w:rPr>
          <w:rFonts w:ascii="Bookman Old Style" w:hAnsi="Bookman Old Style"/>
          <w:color w:val="auto"/>
          <w:sz w:val="22"/>
          <w:szCs w:val="22"/>
          <w:lang w:val="tr-TR"/>
        </w:rPr>
        <w:t>keyfi olarak kullanımından kaçınmak,</w:t>
      </w:r>
    </w:p>
    <w:p w14:paraId="7B1AA7EC" w14:textId="3F003A53" w:rsidR="00267F11" w:rsidRPr="00871967" w:rsidRDefault="00267F11">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Akademik olarak elde edilen bilgi ve verilerin gerekli izinleri alınmak ka</w:t>
      </w:r>
      <w:r w:rsidR="00305029" w:rsidRPr="00871967">
        <w:rPr>
          <w:rFonts w:ascii="Bookman Old Style" w:hAnsi="Bookman Old Style"/>
          <w:color w:val="auto"/>
          <w:sz w:val="22"/>
          <w:szCs w:val="22"/>
          <w:lang w:val="tr-TR"/>
        </w:rPr>
        <w:t xml:space="preserve">ydıyla </w:t>
      </w:r>
      <w:r w:rsidR="00E446EB" w:rsidRPr="00871967">
        <w:rPr>
          <w:rFonts w:ascii="Bookman Old Style" w:hAnsi="Bookman Old Style"/>
          <w:color w:val="auto"/>
          <w:sz w:val="22"/>
          <w:szCs w:val="22"/>
          <w:lang w:val="tr-TR"/>
        </w:rPr>
        <w:t>paylaşılması ve yararlanılmasını sağlamak,</w:t>
      </w:r>
    </w:p>
    <w:p w14:paraId="3E93C113" w14:textId="77777777" w:rsidR="0098456F" w:rsidRPr="00871967" w:rsidRDefault="00E446EB">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Ülke güvenliği ve toplum güvenliğini ilgilendiren araştırma konularında </w:t>
      </w:r>
      <w:r w:rsidR="000C0418" w:rsidRPr="00871967">
        <w:rPr>
          <w:rFonts w:ascii="Bookman Old Style" w:hAnsi="Bookman Old Style"/>
          <w:color w:val="auto"/>
          <w:sz w:val="22"/>
          <w:szCs w:val="22"/>
          <w:lang w:val="tr-TR"/>
        </w:rPr>
        <w:t>gizliliğe riayet etmek,</w:t>
      </w:r>
    </w:p>
    <w:p w14:paraId="718C9FF7" w14:textId="77777777" w:rsidR="00DA3178" w:rsidRPr="00871967" w:rsidRDefault="000C0418">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Eğitim öğretim ve Araştırma faaliyetinin bütün aşamalarında doğruluk ve adalet ilkesi ile hareket etmek; tarafsızlığ</w:t>
      </w:r>
      <w:r w:rsidR="0098456F" w:rsidRPr="00871967">
        <w:rPr>
          <w:rFonts w:ascii="Bookman Old Style" w:hAnsi="Bookman Old Style"/>
          <w:color w:val="auto"/>
          <w:sz w:val="22"/>
          <w:szCs w:val="22"/>
          <w:lang w:val="tr-TR"/>
        </w:rPr>
        <w:t>ı korumak,</w:t>
      </w:r>
    </w:p>
    <w:p w14:paraId="509D3206" w14:textId="730674A8" w:rsidR="00B913F5" w:rsidRPr="00871967" w:rsidRDefault="00DA3178">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Kurumun ve toplumun faydasına ola</w:t>
      </w:r>
      <w:r w:rsidR="004837C8" w:rsidRPr="00871967">
        <w:rPr>
          <w:rFonts w:ascii="Bookman Old Style" w:hAnsi="Bookman Old Style"/>
          <w:color w:val="auto"/>
          <w:sz w:val="22"/>
          <w:szCs w:val="22"/>
          <w:lang w:val="tr-TR"/>
        </w:rPr>
        <w:t xml:space="preserve">rak verilecek </w:t>
      </w:r>
      <w:r w:rsidR="00B913F5" w:rsidRPr="00871967">
        <w:rPr>
          <w:rFonts w:ascii="Bookman Old Style" w:hAnsi="Bookman Old Style"/>
          <w:color w:val="auto"/>
          <w:sz w:val="22"/>
          <w:szCs w:val="22"/>
          <w:lang w:val="tr-TR"/>
        </w:rPr>
        <w:t>görev</w:t>
      </w:r>
      <w:r w:rsidR="004837C8" w:rsidRPr="00871967">
        <w:rPr>
          <w:rFonts w:ascii="Bookman Old Style" w:hAnsi="Bookman Old Style"/>
          <w:color w:val="auto"/>
          <w:sz w:val="22"/>
          <w:szCs w:val="22"/>
          <w:lang w:val="tr-TR"/>
        </w:rPr>
        <w:t>leri</w:t>
      </w:r>
      <w:r w:rsidR="00B913F5" w:rsidRPr="00871967">
        <w:rPr>
          <w:rFonts w:ascii="Bookman Old Style" w:hAnsi="Bookman Old Style"/>
          <w:color w:val="auto"/>
          <w:sz w:val="22"/>
          <w:szCs w:val="22"/>
          <w:lang w:val="tr-TR"/>
        </w:rPr>
        <w:t xml:space="preserve"> yerine getirecek sorumluluk</w:t>
      </w:r>
      <w:r w:rsidR="004837C8" w:rsidRPr="00871967">
        <w:rPr>
          <w:rFonts w:ascii="Bookman Old Style" w:hAnsi="Bookman Old Style"/>
          <w:color w:val="auto"/>
          <w:sz w:val="22"/>
          <w:szCs w:val="22"/>
          <w:lang w:val="tr-TR"/>
        </w:rPr>
        <w:t xml:space="preserve"> ve özveri</w:t>
      </w:r>
      <w:r w:rsidR="00B913F5" w:rsidRPr="00871967">
        <w:rPr>
          <w:rFonts w:ascii="Bookman Old Style" w:hAnsi="Bookman Old Style"/>
          <w:color w:val="auto"/>
          <w:sz w:val="22"/>
          <w:szCs w:val="22"/>
          <w:lang w:val="tr-TR"/>
        </w:rPr>
        <w:t xml:space="preserve"> anlayışına sahip olmak, </w:t>
      </w:r>
    </w:p>
    <w:p w14:paraId="6AC644E9" w14:textId="77777777" w:rsidR="0092214D" w:rsidRPr="00871967" w:rsidRDefault="0092214D">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Etik değerler ve ilkelere uygun olarak her türlü iç ve dış denetim değerlendirmelerine açık olmak,</w:t>
      </w:r>
    </w:p>
    <w:p w14:paraId="49B3DFE2" w14:textId="77777777" w:rsidR="0078725F" w:rsidRPr="00871967" w:rsidRDefault="00B913F5">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 </w:t>
      </w:r>
      <w:r w:rsidR="0092214D" w:rsidRPr="00871967">
        <w:rPr>
          <w:rFonts w:ascii="Bookman Old Style" w:hAnsi="Bookman Old Style"/>
          <w:color w:val="auto"/>
          <w:sz w:val="22"/>
          <w:szCs w:val="22"/>
          <w:lang w:val="tr-TR"/>
        </w:rPr>
        <w:t>Araştırma ve eğitim öğretim faaliyetlerinde öğretim üyesine yakışır ciddi, sorumluluk sahibi,</w:t>
      </w:r>
      <w:r w:rsidRPr="00871967">
        <w:rPr>
          <w:rFonts w:ascii="Bookman Old Style" w:hAnsi="Bookman Old Style"/>
          <w:color w:val="auto"/>
          <w:sz w:val="22"/>
          <w:szCs w:val="22"/>
          <w:lang w:val="tr-TR"/>
        </w:rPr>
        <w:t xml:space="preserve"> disiplinli olmak ve görev</w:t>
      </w:r>
      <w:r w:rsidR="0078725F" w:rsidRPr="00871967">
        <w:rPr>
          <w:rFonts w:ascii="Bookman Old Style" w:hAnsi="Bookman Old Style"/>
          <w:color w:val="auto"/>
          <w:sz w:val="22"/>
          <w:szCs w:val="22"/>
          <w:lang w:val="tr-TR"/>
        </w:rPr>
        <w:t xml:space="preserve"> yerine her daim </w:t>
      </w:r>
      <w:r w:rsidRPr="00871967">
        <w:rPr>
          <w:rFonts w:ascii="Bookman Old Style" w:hAnsi="Bookman Old Style"/>
          <w:color w:val="auto"/>
          <w:sz w:val="22"/>
          <w:szCs w:val="22"/>
          <w:lang w:val="tr-TR"/>
        </w:rPr>
        <w:t xml:space="preserve">düzenli </w:t>
      </w:r>
      <w:r w:rsidR="0078725F" w:rsidRPr="00871967">
        <w:rPr>
          <w:rFonts w:ascii="Bookman Old Style" w:hAnsi="Bookman Old Style"/>
          <w:color w:val="auto"/>
          <w:sz w:val="22"/>
          <w:szCs w:val="22"/>
          <w:lang w:val="tr-TR"/>
        </w:rPr>
        <w:t xml:space="preserve">olarak </w:t>
      </w:r>
      <w:r w:rsidRPr="00871967">
        <w:rPr>
          <w:rFonts w:ascii="Bookman Old Style" w:hAnsi="Bookman Old Style"/>
          <w:color w:val="auto"/>
          <w:sz w:val="22"/>
          <w:szCs w:val="22"/>
          <w:lang w:val="tr-TR"/>
        </w:rPr>
        <w:t xml:space="preserve">devam etmek, </w:t>
      </w:r>
    </w:p>
    <w:p w14:paraId="14E98506" w14:textId="7D9E27DD" w:rsidR="0097267D" w:rsidRPr="00871967" w:rsidRDefault="001B4B10">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Olumlu </w:t>
      </w:r>
      <w:r w:rsidR="0078725F" w:rsidRPr="00871967">
        <w:rPr>
          <w:rFonts w:ascii="Bookman Old Style" w:hAnsi="Bookman Old Style"/>
          <w:color w:val="auto"/>
          <w:sz w:val="22"/>
          <w:szCs w:val="22"/>
          <w:lang w:val="tr-TR"/>
        </w:rPr>
        <w:t xml:space="preserve">yaklaşımla </w:t>
      </w:r>
      <w:r w:rsidR="000C3D85" w:rsidRPr="00871967">
        <w:rPr>
          <w:rFonts w:ascii="Bookman Old Style" w:hAnsi="Bookman Old Style"/>
          <w:color w:val="auto"/>
          <w:sz w:val="22"/>
          <w:szCs w:val="22"/>
          <w:lang w:val="tr-TR"/>
        </w:rPr>
        <w:t>hizmet alanlara karşı, sevecen,</w:t>
      </w:r>
      <w:r w:rsidR="00B913F5" w:rsidRPr="00871967">
        <w:rPr>
          <w:rFonts w:ascii="Bookman Old Style" w:hAnsi="Bookman Old Style"/>
          <w:color w:val="auto"/>
          <w:sz w:val="22"/>
          <w:szCs w:val="22"/>
          <w:lang w:val="tr-TR"/>
        </w:rPr>
        <w:t xml:space="preserve"> dürüst</w:t>
      </w:r>
      <w:r w:rsidR="000C3D85" w:rsidRPr="00871967">
        <w:rPr>
          <w:rFonts w:ascii="Bookman Old Style" w:hAnsi="Bookman Old Style"/>
          <w:color w:val="auto"/>
          <w:sz w:val="22"/>
          <w:szCs w:val="22"/>
          <w:lang w:val="tr-TR"/>
        </w:rPr>
        <w:t xml:space="preserve"> </w:t>
      </w:r>
      <w:r w:rsidR="00B913F5" w:rsidRPr="00871967">
        <w:rPr>
          <w:rFonts w:ascii="Bookman Old Style" w:hAnsi="Bookman Old Style"/>
          <w:color w:val="auto"/>
          <w:sz w:val="22"/>
          <w:szCs w:val="22"/>
          <w:lang w:val="tr-TR"/>
        </w:rPr>
        <w:t xml:space="preserve">ve hesap verebilirliği temel almak, </w:t>
      </w:r>
    </w:p>
    <w:p w14:paraId="67AF3EE4" w14:textId="1D04E88C" w:rsidR="0097267D" w:rsidRPr="00871967" w:rsidRDefault="0B1FD99A">
      <w:pPr>
        <w:pStyle w:val="Default"/>
        <w:numPr>
          <w:ilvl w:val="0"/>
          <w:numId w:val="1"/>
        </w:numPr>
        <w:spacing w:line="360" w:lineRule="auto"/>
        <w:ind w:left="993" w:right="418" w:hanging="567"/>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Bilimsel gerçekler objektiftir. Çünkü bu gerçeklerin, insanların ilgi alanlarından, değerlerinden, ideolojilerinden ve peşin hükümlerinden bağımsız olarak dünya gerçeklerine dayandığı ilkesi ile hareket etmek.</w:t>
      </w:r>
    </w:p>
    <w:p w14:paraId="6059FAAE" w14:textId="31CD21DB" w:rsidR="005735D4" w:rsidRPr="0072020A" w:rsidRDefault="005E409E" w:rsidP="00160485">
      <w:pPr>
        <w:pStyle w:val="Balk1"/>
        <w:rPr>
          <w:rFonts w:ascii="Bookman Old Style" w:hAnsi="Bookman Old Style"/>
          <w:sz w:val="22"/>
          <w:szCs w:val="22"/>
        </w:rPr>
      </w:pPr>
      <w:bookmarkStart w:id="8" w:name="_Toc36811723"/>
      <w:r w:rsidRPr="0072020A">
        <w:rPr>
          <w:rFonts w:ascii="Bookman Old Style" w:hAnsi="Bookman Old Style"/>
          <w:sz w:val="22"/>
          <w:szCs w:val="22"/>
        </w:rPr>
        <w:lastRenderedPageBreak/>
        <w:t>GENEL PRENSİPLER/ÖNCELİKLİ ETİK İLKELER</w:t>
      </w:r>
      <w:bookmarkEnd w:id="8"/>
      <w:r w:rsidRPr="0072020A">
        <w:rPr>
          <w:rFonts w:ascii="Bookman Old Style" w:hAnsi="Bookman Old Style"/>
          <w:sz w:val="22"/>
          <w:szCs w:val="22"/>
        </w:rPr>
        <w:t xml:space="preserve"> </w:t>
      </w:r>
    </w:p>
    <w:p w14:paraId="7526255C" w14:textId="77777777" w:rsidR="005E409E" w:rsidRPr="00FC2063" w:rsidRDefault="005E409E"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Araştırma projelerinde veya genel olarak bilimsel araştırmalarda, katılımcıların refahını ve güvenliğini korumak; adil ve saygılı davranmalarını sağlamak için araştırmacının önemli bir yükümlülüğü bulunmaktadır.</w:t>
      </w:r>
    </w:p>
    <w:p w14:paraId="2598AF11" w14:textId="505EA686" w:rsidR="005E409E" w:rsidRPr="00FC2063" w:rsidRDefault="005E409E"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 xml:space="preserve">Araştırma katılımcılarının hakları temel insan haklarına ve tüm bilimsel araştırmaları yöneten temel etik ilkelere bağlıdır. Uluslararası hukukun temel kaynakları; BM İnsan Hakları Beyannamesi ve BM Engellilerin Hakları Sözleşmesi (BM CRPD), Avrupa Birliği Temel Haklar Şartı ve Avrupa İnsan Hakları Sözleşmesi (AİHS) ve Protokolleridir. Araştırma etiği ilkelerini ve araştırma katılımcılarına etik muameleyi kodlayan ek merkezi politikalar ve yaygın kabul gören bildiriler arasında </w:t>
      </w:r>
      <w:r w:rsidRPr="0014403B">
        <w:rPr>
          <w:rFonts w:ascii="Bookman Old Style" w:hAnsi="Bookman Old Style"/>
          <w:i/>
          <w:iCs/>
          <w:color w:val="auto"/>
          <w:sz w:val="22"/>
          <w:szCs w:val="22"/>
          <w:lang w:val="tr-TR"/>
        </w:rPr>
        <w:t>Nürnberg Kanunu, Helsinki Bildirgesi</w:t>
      </w:r>
      <w:r w:rsidRPr="00FC2063">
        <w:rPr>
          <w:rFonts w:ascii="Bookman Old Style" w:hAnsi="Bookman Old Style"/>
          <w:color w:val="auto"/>
          <w:sz w:val="22"/>
          <w:szCs w:val="22"/>
          <w:lang w:val="tr-TR"/>
        </w:rPr>
        <w:t xml:space="preserve"> ve</w:t>
      </w:r>
      <w:r w:rsidRPr="0014403B">
        <w:rPr>
          <w:rFonts w:ascii="Bookman Old Style" w:hAnsi="Bookman Old Style"/>
          <w:i/>
          <w:iCs/>
          <w:color w:val="auto"/>
          <w:sz w:val="22"/>
          <w:szCs w:val="22"/>
          <w:lang w:val="tr-TR"/>
        </w:rPr>
        <w:t xml:space="preserve"> Belmont Raporu</w:t>
      </w:r>
      <w:r w:rsidRPr="00FC2063">
        <w:rPr>
          <w:rFonts w:ascii="Bookman Old Style" w:hAnsi="Bookman Old Style"/>
          <w:color w:val="auto"/>
          <w:sz w:val="22"/>
          <w:szCs w:val="22"/>
          <w:lang w:val="tr-TR"/>
        </w:rPr>
        <w:t xml:space="preserve"> da bulunmaktadır. Bu kodlar biyomedikal alandan kaynaklansa da tüm insan araştırmaları için geçerli olan merkezi ilkeleri kapsamaktadır. Bu etik ilkeler ve </w:t>
      </w:r>
      <w:r w:rsidR="009204D7" w:rsidRPr="00FC2063">
        <w:rPr>
          <w:rFonts w:ascii="Bookman Old Style" w:hAnsi="Bookman Old Style"/>
          <w:color w:val="auto"/>
          <w:sz w:val="22"/>
          <w:szCs w:val="22"/>
          <w:lang w:val="tr-TR"/>
        </w:rPr>
        <w:t xml:space="preserve">protokoller dışında T.C.’nin </w:t>
      </w:r>
      <w:r w:rsidRPr="00FC2063">
        <w:rPr>
          <w:rFonts w:ascii="Bookman Old Style" w:hAnsi="Bookman Old Style"/>
          <w:color w:val="auto"/>
          <w:sz w:val="22"/>
          <w:szCs w:val="22"/>
          <w:lang w:val="tr-TR"/>
        </w:rPr>
        <w:t xml:space="preserve">ulusal mevzuatına ve </w:t>
      </w:r>
      <w:r w:rsidR="009204D7" w:rsidRPr="00FC2063">
        <w:rPr>
          <w:rFonts w:ascii="Bookman Old Style" w:hAnsi="Bookman Old Style"/>
          <w:color w:val="auto"/>
          <w:sz w:val="22"/>
          <w:szCs w:val="22"/>
          <w:lang w:val="tr-TR"/>
        </w:rPr>
        <w:t xml:space="preserve">Akdeniz Üniversitesinin tarafından </w:t>
      </w:r>
      <w:r w:rsidRPr="00FC2063">
        <w:rPr>
          <w:rFonts w:ascii="Bookman Old Style" w:hAnsi="Bookman Old Style"/>
          <w:color w:val="auto"/>
          <w:sz w:val="22"/>
          <w:szCs w:val="22"/>
          <w:lang w:val="tr-TR"/>
        </w:rPr>
        <w:t>finanse edilen araştırma</w:t>
      </w:r>
      <w:r w:rsidR="009204D7" w:rsidRPr="00FC2063">
        <w:rPr>
          <w:rFonts w:ascii="Bookman Old Style" w:hAnsi="Bookman Old Style"/>
          <w:color w:val="auto"/>
          <w:sz w:val="22"/>
          <w:szCs w:val="22"/>
          <w:lang w:val="tr-TR"/>
        </w:rPr>
        <w:t xml:space="preserve">larda ise üniversitenin </w:t>
      </w:r>
      <w:r w:rsidRPr="00FC2063">
        <w:rPr>
          <w:rFonts w:ascii="Bookman Old Style" w:hAnsi="Bookman Old Style"/>
          <w:color w:val="auto"/>
          <w:sz w:val="22"/>
          <w:szCs w:val="22"/>
          <w:lang w:val="tr-TR"/>
        </w:rPr>
        <w:t xml:space="preserve">genel ilkelerine uymak </w:t>
      </w:r>
      <w:r w:rsidR="009204D7" w:rsidRPr="00FC2063">
        <w:rPr>
          <w:rFonts w:ascii="Bookman Old Style" w:hAnsi="Bookman Old Style"/>
          <w:color w:val="auto"/>
          <w:sz w:val="22"/>
          <w:szCs w:val="22"/>
          <w:lang w:val="tr-TR"/>
        </w:rPr>
        <w:t xml:space="preserve">zorunluluğu bulunmaktadır. </w:t>
      </w:r>
    </w:p>
    <w:p w14:paraId="2F42B420" w14:textId="2F2C30D9"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 xml:space="preserve">Başlangıçta, konusu ve inceleme alanı insan olan katılımcıları klinik araştırmalarda onları zarar görmekten korumak için geliştirilen temel etik ilkeler; araştırmacıların kullanımı için zaman, çaba, </w:t>
      </w:r>
      <w:r w:rsidR="0014403B" w:rsidRPr="00FC2063">
        <w:rPr>
          <w:rFonts w:ascii="Bookman Old Style" w:hAnsi="Bookman Old Style"/>
          <w:color w:val="auto"/>
          <w:sz w:val="22"/>
          <w:szCs w:val="22"/>
          <w:lang w:val="tr-TR"/>
        </w:rPr>
        <w:t>iç görü</w:t>
      </w:r>
      <w:r w:rsidRPr="00FC2063">
        <w:rPr>
          <w:rFonts w:ascii="Bookman Old Style" w:hAnsi="Bookman Old Style"/>
          <w:color w:val="auto"/>
          <w:sz w:val="22"/>
          <w:szCs w:val="22"/>
          <w:lang w:val="tr-TR"/>
        </w:rPr>
        <w:t xml:space="preserve"> ve kişisel veriler katılmak suretiyle insanların dahil olduğu tüm araştırma alanları için geçerli bir hal almıştır. Genel olarak evrensel normlarda araştırma bağlamındaki bu kapsayıcı etik ilkeler şunları içerir:</w:t>
      </w:r>
    </w:p>
    <w:p w14:paraId="2D04F3D0" w14:textId="57271FA1"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a- İnsanlık onuruna ve bütünlüğüne saygı duymak,</w:t>
      </w:r>
    </w:p>
    <w:p w14:paraId="320A3147" w14:textId="687A6BF1"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b- Araştırma konularına karşı dürüstlük ve şeffaflığın sağlanması,</w:t>
      </w:r>
    </w:p>
    <w:p w14:paraId="4C114BE8" w14:textId="77777777"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c- Bireysel özerkliğe saygı duymak, özgür ve bilgili onay almak (ve ayrıca ilgili olduğu her zaman onay vermek),</w:t>
      </w:r>
    </w:p>
    <w:p w14:paraId="4E99D853" w14:textId="7EF748A2"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d- Savunmasız bireyleri korumak,</w:t>
      </w:r>
    </w:p>
    <w:p w14:paraId="7F0CC835" w14:textId="7992B0E6"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e- Mahremiyet ve gizliliği sağlamak,</w:t>
      </w:r>
    </w:p>
    <w:p w14:paraId="28699437" w14:textId="13E6F4FD"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f- Adaleti ve kapsayıcılığı teşvik etmek,</w:t>
      </w:r>
    </w:p>
    <w:p w14:paraId="7567B84D" w14:textId="315CC113"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g- Zararı en aza indirmek ve faydayı en üst düzeye çıkarmak,</w:t>
      </w:r>
    </w:p>
    <w:p w14:paraId="27165643" w14:textId="412BC88E"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h- Özellikle araştırma toplum içinde belirgin kazanımlar sağlıyorsa, faydaların dezavantajlı kesimle paylaşılması,</w:t>
      </w:r>
    </w:p>
    <w:p w14:paraId="63AA21E2" w14:textId="3F7C54BC" w:rsidR="009204D7" w:rsidRPr="00FC2063" w:rsidRDefault="009204D7" w:rsidP="00FC2063">
      <w:pPr>
        <w:pStyle w:val="Default"/>
        <w:spacing w:line="360" w:lineRule="auto"/>
        <w:ind w:firstLine="709"/>
        <w:jc w:val="both"/>
        <w:rPr>
          <w:rFonts w:ascii="Bookman Old Style" w:hAnsi="Bookman Old Style"/>
          <w:color w:val="auto"/>
          <w:sz w:val="22"/>
          <w:szCs w:val="22"/>
          <w:lang w:val="tr-TR"/>
        </w:rPr>
      </w:pPr>
      <w:r w:rsidRPr="00FC2063">
        <w:rPr>
          <w:rFonts w:ascii="Bookman Old Style" w:hAnsi="Bookman Old Style"/>
          <w:color w:val="auto"/>
          <w:sz w:val="22"/>
          <w:szCs w:val="22"/>
          <w:lang w:val="tr-TR"/>
        </w:rPr>
        <w:t>i- Çevreye ve gelecek nesillere saygı göstermek ve korumak,</w:t>
      </w:r>
    </w:p>
    <w:p w14:paraId="5B67738D" w14:textId="1FCB748F" w:rsidR="005E409E" w:rsidRPr="00FC2063" w:rsidRDefault="005E409E" w:rsidP="00FC2063">
      <w:pPr>
        <w:pStyle w:val="Default"/>
        <w:spacing w:line="360" w:lineRule="auto"/>
        <w:ind w:firstLine="709"/>
        <w:jc w:val="both"/>
        <w:rPr>
          <w:rFonts w:ascii="Bookman Old Style" w:hAnsi="Bookman Old Style"/>
          <w:color w:val="auto"/>
          <w:sz w:val="22"/>
          <w:szCs w:val="22"/>
          <w:lang w:val="tr-TR"/>
        </w:rPr>
      </w:pPr>
    </w:p>
    <w:p w14:paraId="7A4CA52D" w14:textId="77777777" w:rsidR="00160485" w:rsidRPr="0072020A" w:rsidRDefault="009204D7" w:rsidP="00160485">
      <w:pPr>
        <w:pStyle w:val="Balk1"/>
        <w:rPr>
          <w:rFonts w:ascii="Bookman Old Style" w:hAnsi="Bookman Old Style"/>
          <w:sz w:val="22"/>
          <w:szCs w:val="22"/>
        </w:rPr>
      </w:pPr>
      <w:bookmarkStart w:id="9" w:name="_Toc36811724"/>
      <w:r w:rsidRPr="0072020A">
        <w:rPr>
          <w:rFonts w:ascii="Bookman Old Style" w:hAnsi="Bookman Old Style"/>
          <w:sz w:val="22"/>
          <w:szCs w:val="22"/>
        </w:rPr>
        <w:lastRenderedPageBreak/>
        <w:t>ARAŞTIRMA METODOLOJİSİNİN ETİK BOYUTLARI</w:t>
      </w:r>
      <w:bookmarkEnd w:id="9"/>
    </w:p>
    <w:p w14:paraId="220992BD" w14:textId="25E7F5CE" w:rsidR="009204D7" w:rsidRPr="0014403B" w:rsidRDefault="009204D7"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Genel olarak, tüm bilim adamları seçtikleri metodolojinin hedefleri ile örtüşüp örtüşmediğini ve beklenen faydaların potansiyel risklerden daha ağır bastığını düşünmeleri gerekmektedir. Potansiyel araştırma katılımcılarına, araştırmaya katılıp-katılmayacaklarına, katılımcılardan toplanan verilerin analize dahil edilip edilmediğine karar vermelerinin serbest olduğu açıkça belirtilmelidir. Çoğu durumda, bu bilgilendirilmiş onay/onam alınarak güvence altına alınır.</w:t>
      </w:r>
    </w:p>
    <w:p w14:paraId="644F0F29" w14:textId="660B4EBF" w:rsidR="009204D7" w:rsidRPr="0014403B" w:rsidRDefault="009204D7"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 xml:space="preserve">Bazı nadir durumlarda, araştırmanın beklenen sosyal faydaları o kadar önemlidir ki, bazı bireysel çıkarlar karşılaştırma yoluyla daha az göreceli ağırlık taşır. Bununla birlikte, bunlar sosyal bilim araştırmalarındaki istisnalardır ve her zaman güçlü ve ikna edici bir gerekçe sunulması gerekmektedir. </w:t>
      </w:r>
    </w:p>
    <w:p w14:paraId="4C583DBA" w14:textId="6661DB63" w:rsidR="009204D7" w:rsidRPr="0014403B" w:rsidRDefault="009204D7"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 xml:space="preserve">Sosyal ve </w:t>
      </w:r>
      <w:r w:rsidR="0014403B" w:rsidRPr="0014403B">
        <w:rPr>
          <w:rFonts w:ascii="Bookman Old Style" w:hAnsi="Bookman Old Style"/>
          <w:color w:val="auto"/>
          <w:sz w:val="22"/>
          <w:szCs w:val="22"/>
          <w:lang w:val="tr-TR"/>
        </w:rPr>
        <w:t>Beşerî</w:t>
      </w:r>
      <w:r w:rsidRPr="0014403B">
        <w:rPr>
          <w:rFonts w:ascii="Bookman Old Style" w:hAnsi="Bookman Old Style"/>
          <w:color w:val="auto"/>
          <w:sz w:val="22"/>
          <w:szCs w:val="22"/>
          <w:lang w:val="tr-TR"/>
        </w:rPr>
        <w:t xml:space="preserve"> Bilimler alanında araştırmalar çok çeşitlidir ve bu araştırmaların bir çoğu, etik ile özel olarak ilgilenilmesi gereken çok sayıda farklı araştırma yöntemine dayanabilir. </w:t>
      </w:r>
    </w:p>
    <w:p w14:paraId="48058211" w14:textId="2187599B" w:rsidR="009204D7" w:rsidRPr="0014403B" w:rsidRDefault="006010C0"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Özellikle bazı araştırmalarda</w:t>
      </w:r>
      <w:r w:rsidR="0014403B">
        <w:rPr>
          <w:rFonts w:ascii="Bookman Old Style" w:hAnsi="Bookman Old Style"/>
          <w:color w:val="auto"/>
          <w:sz w:val="22"/>
          <w:szCs w:val="22"/>
          <w:lang w:val="tr-TR"/>
        </w:rPr>
        <w:t xml:space="preserve"> </w:t>
      </w:r>
      <w:r w:rsidRPr="0014403B">
        <w:rPr>
          <w:rFonts w:ascii="Bookman Old Style" w:hAnsi="Bookman Old Style"/>
          <w:color w:val="auto"/>
          <w:sz w:val="22"/>
          <w:szCs w:val="22"/>
          <w:lang w:val="tr-TR"/>
        </w:rPr>
        <w:t xml:space="preserve">(aşağıda verilmiştir) metodolojinin seçimi </w:t>
      </w:r>
      <w:r w:rsidR="009204D7" w:rsidRPr="0014403B">
        <w:rPr>
          <w:rFonts w:ascii="Bookman Old Style" w:hAnsi="Bookman Old Style"/>
          <w:color w:val="auto"/>
          <w:sz w:val="22"/>
          <w:szCs w:val="22"/>
          <w:lang w:val="tr-TR"/>
        </w:rPr>
        <w:t>araştırma etiği açısından özel dikkat gerektir</w:t>
      </w:r>
      <w:r w:rsidRPr="0014403B">
        <w:rPr>
          <w:rFonts w:ascii="Bookman Old Style" w:hAnsi="Bookman Old Style"/>
          <w:color w:val="auto"/>
          <w:sz w:val="22"/>
          <w:szCs w:val="22"/>
          <w:lang w:val="tr-TR"/>
        </w:rPr>
        <w:t xml:space="preserve">mektedir. Etik kurulları öneri tekliflerin metodolojisi bakımından en çok meşgul eden yönteme ilişkin tespitler aşağıdaki konularda olmaktadır. Bunlar; </w:t>
      </w:r>
    </w:p>
    <w:p w14:paraId="165BAEC7" w14:textId="290E1F80" w:rsidR="009204D7" w:rsidRPr="0014403B" w:rsidRDefault="006010C0" w:rsidP="0014403B">
      <w:pPr>
        <w:pStyle w:val="Default"/>
        <w:spacing w:line="360" w:lineRule="auto"/>
        <w:ind w:firstLine="709"/>
        <w:jc w:val="both"/>
        <w:rPr>
          <w:rFonts w:ascii="Bookman Old Style" w:hAnsi="Bookman Old Style"/>
          <w:i/>
          <w:iCs/>
          <w:color w:val="auto"/>
          <w:sz w:val="22"/>
          <w:szCs w:val="22"/>
          <w:lang w:val="tr-TR"/>
        </w:rPr>
      </w:pPr>
      <w:r w:rsidRPr="0014403B">
        <w:rPr>
          <w:rFonts w:ascii="Bookman Old Style" w:hAnsi="Bookman Old Style"/>
          <w:i/>
          <w:iCs/>
          <w:color w:val="auto"/>
          <w:sz w:val="22"/>
          <w:szCs w:val="22"/>
          <w:lang w:val="tr-TR"/>
        </w:rPr>
        <w:t>a-A</w:t>
      </w:r>
      <w:r w:rsidR="009204D7" w:rsidRPr="0014403B">
        <w:rPr>
          <w:rFonts w:ascii="Bookman Old Style" w:hAnsi="Bookman Old Style"/>
          <w:i/>
          <w:iCs/>
          <w:color w:val="auto"/>
          <w:sz w:val="22"/>
          <w:szCs w:val="22"/>
          <w:lang w:val="tr-TR"/>
        </w:rPr>
        <w:t>raştırmada aldatma</w:t>
      </w:r>
      <w:r w:rsidRPr="0014403B">
        <w:rPr>
          <w:rFonts w:ascii="Bookman Old Style" w:hAnsi="Bookman Old Style"/>
          <w:i/>
          <w:iCs/>
          <w:color w:val="auto"/>
          <w:sz w:val="22"/>
          <w:szCs w:val="22"/>
          <w:lang w:val="tr-TR"/>
        </w:rPr>
        <w:t>(deception)</w:t>
      </w:r>
      <w:r w:rsidR="009204D7" w:rsidRPr="0014403B">
        <w:rPr>
          <w:rFonts w:ascii="Bookman Old Style" w:hAnsi="Bookman Old Style"/>
          <w:i/>
          <w:iCs/>
          <w:color w:val="auto"/>
          <w:sz w:val="22"/>
          <w:szCs w:val="22"/>
          <w:lang w:val="tr-TR"/>
        </w:rPr>
        <w:t xml:space="preserve"> kullanımı,</w:t>
      </w:r>
    </w:p>
    <w:p w14:paraId="0DA7285F" w14:textId="28B29BF3" w:rsidR="006010C0" w:rsidRPr="0014403B" w:rsidRDefault="006010C0" w:rsidP="0014403B">
      <w:pPr>
        <w:pStyle w:val="Default"/>
        <w:spacing w:line="360" w:lineRule="auto"/>
        <w:ind w:firstLine="709"/>
        <w:jc w:val="both"/>
        <w:rPr>
          <w:rFonts w:ascii="Bookman Old Style" w:hAnsi="Bookman Old Style"/>
          <w:i/>
          <w:iCs/>
          <w:color w:val="auto"/>
          <w:sz w:val="22"/>
          <w:szCs w:val="22"/>
          <w:lang w:val="tr-TR"/>
        </w:rPr>
      </w:pPr>
      <w:r w:rsidRPr="0014403B">
        <w:rPr>
          <w:rFonts w:ascii="Bookman Old Style" w:hAnsi="Bookman Old Style"/>
          <w:i/>
          <w:iCs/>
          <w:color w:val="auto"/>
          <w:sz w:val="22"/>
          <w:szCs w:val="22"/>
          <w:lang w:val="tr-TR"/>
        </w:rPr>
        <w:t>b- Örtülü (</w:t>
      </w:r>
      <w:r w:rsidR="009204D7" w:rsidRPr="0014403B">
        <w:rPr>
          <w:rFonts w:ascii="Bookman Old Style" w:hAnsi="Bookman Old Style"/>
          <w:i/>
          <w:iCs/>
          <w:color w:val="auto"/>
          <w:sz w:val="22"/>
          <w:szCs w:val="22"/>
          <w:lang w:val="tr-TR"/>
        </w:rPr>
        <w:t>gizli</w:t>
      </w:r>
      <w:r w:rsidRPr="0014403B">
        <w:rPr>
          <w:rFonts w:ascii="Bookman Old Style" w:hAnsi="Bookman Old Style"/>
          <w:i/>
          <w:iCs/>
          <w:color w:val="auto"/>
          <w:sz w:val="22"/>
          <w:szCs w:val="22"/>
          <w:lang w:val="tr-TR"/>
        </w:rPr>
        <w:t>) (covered)</w:t>
      </w:r>
      <w:r w:rsidR="009204D7" w:rsidRPr="0014403B">
        <w:rPr>
          <w:rFonts w:ascii="Bookman Old Style" w:hAnsi="Bookman Old Style"/>
          <w:i/>
          <w:iCs/>
          <w:color w:val="auto"/>
          <w:sz w:val="22"/>
          <w:szCs w:val="22"/>
          <w:lang w:val="tr-TR"/>
        </w:rPr>
        <w:t xml:space="preserve"> araştırma,</w:t>
      </w:r>
    </w:p>
    <w:p w14:paraId="671F01A2" w14:textId="4104FD89" w:rsidR="00160485" w:rsidRPr="0014403B" w:rsidRDefault="006010C0"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i/>
          <w:iCs/>
          <w:color w:val="auto"/>
          <w:sz w:val="22"/>
          <w:szCs w:val="22"/>
          <w:lang w:val="tr-TR"/>
        </w:rPr>
        <w:t>c-</w:t>
      </w:r>
      <w:r w:rsidR="009204D7" w:rsidRPr="0014403B">
        <w:rPr>
          <w:rFonts w:ascii="Bookman Old Style" w:hAnsi="Bookman Old Style"/>
          <w:i/>
          <w:iCs/>
          <w:color w:val="auto"/>
          <w:sz w:val="22"/>
          <w:szCs w:val="22"/>
          <w:lang w:val="tr-TR"/>
        </w:rPr>
        <w:t>İnternet araştırması ve araştırmada sosyal medya verileri</w:t>
      </w:r>
      <w:r w:rsidRPr="0014403B">
        <w:rPr>
          <w:rFonts w:ascii="Bookman Old Style" w:hAnsi="Bookman Old Style"/>
          <w:i/>
          <w:iCs/>
          <w:color w:val="auto"/>
          <w:sz w:val="22"/>
          <w:szCs w:val="22"/>
          <w:lang w:val="tr-TR"/>
        </w:rPr>
        <w:t>nin kullanılması</w:t>
      </w:r>
      <w:r w:rsidRPr="0014403B">
        <w:rPr>
          <w:rFonts w:ascii="Bookman Old Style" w:hAnsi="Bookman Old Style"/>
          <w:color w:val="auto"/>
          <w:sz w:val="22"/>
          <w:szCs w:val="22"/>
          <w:lang w:val="tr-TR"/>
        </w:rPr>
        <w:t>.</w:t>
      </w:r>
    </w:p>
    <w:p w14:paraId="18F3AD60" w14:textId="43C6068B" w:rsidR="00160485" w:rsidRPr="0072020A" w:rsidRDefault="00160485" w:rsidP="009C7DD4">
      <w:pPr>
        <w:pStyle w:val="Balk2"/>
        <w:rPr>
          <w:rFonts w:ascii="Bookman Old Style" w:hAnsi="Bookman Old Style"/>
          <w:sz w:val="22"/>
          <w:szCs w:val="22"/>
        </w:rPr>
      </w:pPr>
      <w:bookmarkStart w:id="10" w:name="_Toc36811725"/>
      <w:r w:rsidRPr="0072020A">
        <w:rPr>
          <w:rFonts w:ascii="Bookman Old Style" w:hAnsi="Bookman Old Style"/>
          <w:sz w:val="22"/>
          <w:szCs w:val="22"/>
        </w:rPr>
        <w:t>Aldatmanın kullanımı</w:t>
      </w:r>
      <w:bookmarkEnd w:id="10"/>
    </w:p>
    <w:p w14:paraId="60190E08" w14:textId="2B8E9B97" w:rsidR="0079122A" w:rsidRPr="0014403B" w:rsidRDefault="0079122A"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Araştırma metolodjisinde aldatmanın kullanılması, araştırmacıların araştırma ortamındaki katılımcılara kasıtlı olarak yalan söylemeleri veya aldatmaları anlamına gelmektedir. Çeşitli gerekçelerle ilişkilendirilerek ortaya konulan aldatma sonucunda katılımcılar tarafından çalışmanın gerçek amacı belirli bir süre (katılım tamamlandığında ve araştırma tamamlandığı bir süreçte açıklanana kadar) bilinmeyecektir. Araştırmanın, gerçek amacını açıklanması durumunda katılımcıların davranışlarını değiştirmelerine ve böylece araştırma hedefinde bozmalarına yol açacaksa, çalışmanın tasarımında aldatma (deception) içerebilir.</w:t>
      </w:r>
    </w:p>
    <w:p w14:paraId="3C3C3A20" w14:textId="706B7E89" w:rsidR="0079122A" w:rsidRPr="0014403B" w:rsidRDefault="0079122A"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Aldatmanın, Sosyal Bilimlerde araştırmasının bir parçası olarak kullanımı tartışmalara konu olmuştur. Bilgilendirilmiş/aydınlatılmış onam “rıza ilkesini” ihlal eden ve katılımcılara, araştırmacılara, araştırma mesleklerine ve topluma genel olarak zarar verebileceği bir çok kesim tarafından iddia edilmektedir</w:t>
      </w:r>
      <w:r w:rsidR="00737D48" w:rsidRPr="0014403B">
        <w:rPr>
          <w:rFonts w:ascii="Bookman Old Style" w:hAnsi="Bookman Old Style"/>
          <w:color w:val="auto"/>
          <w:sz w:val="22"/>
          <w:szCs w:val="22"/>
          <w:lang w:val="tr-TR"/>
        </w:rPr>
        <w:fldChar w:fldCharType="begin" w:fldLock="1"/>
      </w:r>
      <w:r w:rsidR="00CE3E5B" w:rsidRPr="0014403B">
        <w:rPr>
          <w:rFonts w:ascii="Bookman Old Style" w:hAnsi="Bookman Old Style"/>
          <w:color w:val="auto"/>
          <w:sz w:val="22"/>
          <w:szCs w:val="22"/>
          <w:lang w:val="tr-TR"/>
        </w:rPr>
        <w:instrText>ADDIN CSL_CITATION {"citationItems":[{"id":"ITEM-1","itemData":{"author":[{"dropping-particle":"","family":"Israel","given":"Mark.","non-dropping-particle":"","parse-names":false,"suffix":""}],"id":"ITEM-1","issued":{"date-parts":[["2015"]]},"publisher":"SAGE Publications Ltd.","publisher-place":"London","title":"Research Ethics and Integrity for Social Scientists: Beyond Regulatory Compliance","type":"book"},"uris":["http://www.mendeley.com/documents/?uuid=bd62886d-c005-4230-a546-128684acaf6d"]}],"mendeley":{"formattedCitation":"(Israel, 2015)","plainTextFormattedCitation":"(Israel, 2015)","previouslyFormattedCitation":"(Israel, 2015)"},"properties":{"noteIndex":0},"schema":"https://github.com/citation-style-language/schema/raw/master/csl-citation.json"}</w:instrText>
      </w:r>
      <w:r w:rsidR="00737D48" w:rsidRPr="0014403B">
        <w:rPr>
          <w:rFonts w:ascii="Bookman Old Style" w:hAnsi="Bookman Old Style"/>
          <w:color w:val="auto"/>
          <w:sz w:val="22"/>
          <w:szCs w:val="22"/>
          <w:lang w:val="tr-TR"/>
        </w:rPr>
        <w:fldChar w:fldCharType="separate"/>
      </w:r>
      <w:r w:rsidR="00737D48" w:rsidRPr="0014403B">
        <w:rPr>
          <w:rFonts w:ascii="Bookman Old Style" w:hAnsi="Bookman Old Style"/>
          <w:color w:val="auto"/>
          <w:sz w:val="22"/>
          <w:szCs w:val="22"/>
          <w:lang w:val="tr-TR"/>
        </w:rPr>
        <w:t>(Israel, 2015)</w:t>
      </w:r>
      <w:r w:rsidR="00737D48" w:rsidRPr="0014403B">
        <w:rPr>
          <w:rFonts w:ascii="Bookman Old Style" w:hAnsi="Bookman Old Style"/>
          <w:color w:val="auto"/>
          <w:sz w:val="22"/>
          <w:szCs w:val="22"/>
          <w:lang w:val="tr-TR"/>
        </w:rPr>
        <w:fldChar w:fldCharType="end"/>
      </w:r>
      <w:r w:rsidRPr="0014403B">
        <w:rPr>
          <w:rFonts w:ascii="Bookman Old Style" w:hAnsi="Bookman Old Style"/>
          <w:color w:val="auto"/>
          <w:sz w:val="22"/>
          <w:szCs w:val="22"/>
          <w:lang w:val="tr-TR"/>
        </w:rPr>
        <w:t xml:space="preserve">. Bununla birlikte, </w:t>
      </w:r>
      <w:r w:rsidR="00737D48" w:rsidRPr="0014403B">
        <w:rPr>
          <w:rFonts w:ascii="Bookman Old Style" w:hAnsi="Bookman Old Style"/>
          <w:color w:val="auto"/>
          <w:sz w:val="22"/>
          <w:szCs w:val="22"/>
          <w:lang w:val="tr-TR"/>
        </w:rPr>
        <w:t xml:space="preserve">Bilim adamı toplulukları, </w:t>
      </w:r>
      <w:r w:rsidRPr="0014403B">
        <w:rPr>
          <w:rFonts w:ascii="Bookman Old Style" w:hAnsi="Bookman Old Style"/>
          <w:color w:val="auto"/>
          <w:sz w:val="22"/>
          <w:szCs w:val="22"/>
          <w:lang w:val="tr-TR"/>
        </w:rPr>
        <w:t xml:space="preserve">sosyal </w:t>
      </w:r>
      <w:r w:rsidR="00737D48" w:rsidRPr="0014403B">
        <w:rPr>
          <w:rFonts w:ascii="Bookman Old Style" w:hAnsi="Bookman Old Style"/>
          <w:color w:val="auto"/>
          <w:sz w:val="22"/>
          <w:szCs w:val="22"/>
          <w:lang w:val="tr-TR"/>
        </w:rPr>
        <w:t xml:space="preserve">bilimlerde </w:t>
      </w:r>
      <w:r w:rsidRPr="0014403B">
        <w:rPr>
          <w:rFonts w:ascii="Bookman Old Style" w:hAnsi="Bookman Old Style"/>
          <w:color w:val="auto"/>
          <w:sz w:val="22"/>
          <w:szCs w:val="22"/>
          <w:lang w:val="tr-TR"/>
        </w:rPr>
        <w:t xml:space="preserve">araştırmalar için </w:t>
      </w:r>
      <w:r w:rsidRPr="0014403B">
        <w:rPr>
          <w:rFonts w:ascii="Bookman Old Style" w:hAnsi="Bookman Old Style"/>
          <w:color w:val="auto"/>
          <w:sz w:val="22"/>
          <w:szCs w:val="22"/>
          <w:lang w:val="tr-TR"/>
        </w:rPr>
        <w:lastRenderedPageBreak/>
        <w:t>aldatmanın istisnai, haklı kullanımlarının olduğu durumlar</w:t>
      </w:r>
      <w:r w:rsidR="00737D48" w:rsidRPr="0014403B">
        <w:rPr>
          <w:rFonts w:ascii="Bookman Old Style" w:hAnsi="Bookman Old Style"/>
          <w:color w:val="auto"/>
          <w:sz w:val="22"/>
          <w:szCs w:val="22"/>
          <w:lang w:val="tr-TR"/>
        </w:rPr>
        <w:t xml:space="preserve">ın bulunduğunu, </w:t>
      </w:r>
      <w:r w:rsidRPr="0014403B">
        <w:rPr>
          <w:rFonts w:ascii="Bookman Old Style" w:hAnsi="Bookman Old Style"/>
          <w:color w:val="auto"/>
          <w:sz w:val="22"/>
          <w:szCs w:val="22"/>
          <w:lang w:val="tr-TR"/>
        </w:rPr>
        <w:t>çalışma</w:t>
      </w:r>
      <w:r w:rsidR="00737D48" w:rsidRPr="0014403B">
        <w:rPr>
          <w:rFonts w:ascii="Bookman Old Style" w:hAnsi="Bookman Old Style"/>
          <w:color w:val="auto"/>
          <w:sz w:val="22"/>
          <w:szCs w:val="22"/>
          <w:lang w:val="tr-TR"/>
        </w:rPr>
        <w:t xml:space="preserve">nın toplumun genel faydası için </w:t>
      </w:r>
      <w:r w:rsidRPr="0014403B">
        <w:rPr>
          <w:rFonts w:ascii="Bookman Old Style" w:hAnsi="Bookman Old Style"/>
          <w:color w:val="auto"/>
          <w:sz w:val="22"/>
          <w:szCs w:val="22"/>
          <w:lang w:val="tr-TR"/>
        </w:rPr>
        <w:t>önemli konulara yönelik</w:t>
      </w:r>
      <w:r w:rsidR="00737D48" w:rsidRPr="0014403B">
        <w:rPr>
          <w:rFonts w:ascii="Bookman Old Style" w:hAnsi="Bookman Old Style"/>
          <w:color w:val="auto"/>
          <w:sz w:val="22"/>
          <w:szCs w:val="22"/>
          <w:lang w:val="tr-TR"/>
        </w:rPr>
        <w:t xml:space="preserve"> olması</w:t>
      </w:r>
      <w:r w:rsidRPr="0014403B">
        <w:rPr>
          <w:rFonts w:ascii="Bookman Old Style" w:hAnsi="Bookman Old Style"/>
          <w:color w:val="auto"/>
          <w:sz w:val="22"/>
          <w:szCs w:val="22"/>
          <w:lang w:val="tr-TR"/>
        </w:rPr>
        <w:t xml:space="preserve"> ve başka hiçbir şekilde keşfedilemeyen sosyal önemi olan bir şeyi ortaya çıkarması</w:t>
      </w:r>
      <w:r w:rsidR="00737D48" w:rsidRPr="0014403B">
        <w:rPr>
          <w:rFonts w:ascii="Bookman Old Style" w:hAnsi="Bookman Old Style"/>
          <w:color w:val="auto"/>
          <w:sz w:val="22"/>
          <w:szCs w:val="22"/>
          <w:lang w:val="tr-TR"/>
        </w:rPr>
        <w:t>nın beklenmesi gibi son derece spesifik durumlarda kullanılabileceğidir</w:t>
      </w:r>
      <w:r w:rsidRPr="0014403B">
        <w:rPr>
          <w:rFonts w:ascii="Bookman Old Style" w:hAnsi="Bookman Old Style"/>
          <w:color w:val="auto"/>
          <w:sz w:val="22"/>
          <w:szCs w:val="22"/>
          <w:lang w:val="tr-TR"/>
        </w:rPr>
        <w:t>.</w:t>
      </w:r>
    </w:p>
    <w:p w14:paraId="6D8EA2B5" w14:textId="77777777" w:rsidR="0079122A" w:rsidRPr="0014403B" w:rsidRDefault="0079122A"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Genel olarak, aldatmaya başvurmak için her zaman güçlü bir gerekçe sunulmalı ve aldatmaya dayanan her çalışma, kullanılan yönteme rağmen katılımcıların haysiyetini ve özerkliğini koruyacak şekilde tasarlanmalıdır.</w:t>
      </w:r>
    </w:p>
    <w:p w14:paraId="1404E5BB" w14:textId="698F0F71" w:rsidR="0079122A" w:rsidRPr="0014403B" w:rsidRDefault="0079122A" w:rsidP="0014403B">
      <w:pPr>
        <w:pStyle w:val="Default"/>
        <w:spacing w:line="360" w:lineRule="auto"/>
        <w:ind w:firstLine="709"/>
        <w:jc w:val="both"/>
        <w:rPr>
          <w:rFonts w:ascii="Bookman Old Style" w:hAnsi="Bookman Old Style"/>
          <w:color w:val="auto"/>
          <w:sz w:val="22"/>
          <w:szCs w:val="22"/>
          <w:lang w:val="tr-TR"/>
        </w:rPr>
      </w:pPr>
      <w:r w:rsidRPr="0014403B">
        <w:rPr>
          <w:rFonts w:ascii="Bookman Old Style" w:hAnsi="Bookman Old Style"/>
          <w:color w:val="auto"/>
          <w:sz w:val="22"/>
          <w:szCs w:val="22"/>
          <w:lang w:val="tr-TR"/>
        </w:rPr>
        <w:t>Katılımcılar için bilgi, ancak araştırmanın bütünlüğünü koruma ihtiyacı katılımcıların çıkarlarından daha ağır bastığında veya kamu yararına olduğu gösterildiğinde saklanabilir. Katılımcılardan bilgi saklanırsa, katılımlarından sonra, kararlarına göre, bilgilendirilmiş</w:t>
      </w:r>
      <w:r w:rsidR="00737D48" w:rsidRPr="0014403B">
        <w:rPr>
          <w:rFonts w:ascii="Bookman Old Style" w:hAnsi="Bookman Old Style"/>
          <w:color w:val="auto"/>
          <w:sz w:val="22"/>
          <w:szCs w:val="22"/>
          <w:lang w:val="tr-TR"/>
        </w:rPr>
        <w:t>/aydınlatılmış</w:t>
      </w:r>
      <w:r w:rsidRPr="0014403B">
        <w:rPr>
          <w:rFonts w:ascii="Bookman Old Style" w:hAnsi="Bookman Old Style"/>
          <w:color w:val="auto"/>
          <w:sz w:val="22"/>
          <w:szCs w:val="22"/>
          <w:lang w:val="tr-TR"/>
        </w:rPr>
        <w:t xml:space="preserve"> ona</w:t>
      </w:r>
      <w:r w:rsidR="00737D48" w:rsidRPr="0014403B">
        <w:rPr>
          <w:rFonts w:ascii="Bookman Old Style" w:hAnsi="Bookman Old Style"/>
          <w:color w:val="auto"/>
          <w:sz w:val="22"/>
          <w:szCs w:val="22"/>
          <w:lang w:val="tr-TR"/>
        </w:rPr>
        <w:t>m</w:t>
      </w:r>
      <w:r w:rsidRPr="0014403B">
        <w:rPr>
          <w:rFonts w:ascii="Bookman Old Style" w:hAnsi="Bookman Old Style"/>
          <w:color w:val="auto"/>
          <w:sz w:val="22"/>
          <w:szCs w:val="22"/>
          <w:lang w:val="tr-TR"/>
        </w:rPr>
        <w:t xml:space="preserve"> bozulmadan kalacak şekilde uygun şekilde bilgilendiril</w:t>
      </w:r>
      <w:r w:rsidR="00737D48" w:rsidRPr="0014403B">
        <w:rPr>
          <w:rFonts w:ascii="Bookman Old Style" w:hAnsi="Bookman Old Style"/>
          <w:color w:val="auto"/>
          <w:sz w:val="22"/>
          <w:szCs w:val="22"/>
          <w:lang w:val="tr-TR"/>
        </w:rPr>
        <w:t>melidir</w:t>
      </w:r>
      <w:r w:rsidRPr="0014403B">
        <w:rPr>
          <w:rFonts w:ascii="Bookman Old Style" w:hAnsi="Bookman Old Style"/>
          <w:color w:val="auto"/>
          <w:sz w:val="22"/>
          <w:szCs w:val="22"/>
          <w:lang w:val="tr-TR"/>
        </w:rPr>
        <w:t>. Aldatmanın kullanımları sınırlıdır ve bu tür tekniklerin kullanımı, çalışmanın önemli bir bilimsel veya uygulamalı değere sahip olma olasılığı ile gerekçelendirilemediği ve verileri toplamanın başka bir yolu olmadığı sürece</w:t>
      </w:r>
      <w:r w:rsidR="00737D48" w:rsidRPr="0014403B">
        <w:rPr>
          <w:rFonts w:ascii="Bookman Old Style" w:hAnsi="Bookman Old Style"/>
          <w:color w:val="auto"/>
          <w:sz w:val="22"/>
          <w:szCs w:val="22"/>
          <w:lang w:val="tr-TR"/>
        </w:rPr>
        <w:t xml:space="preserve">, araştırma </w:t>
      </w:r>
      <w:r w:rsidRPr="0014403B">
        <w:rPr>
          <w:rFonts w:ascii="Bookman Old Style" w:hAnsi="Bookman Old Style"/>
          <w:color w:val="auto"/>
          <w:sz w:val="22"/>
          <w:szCs w:val="22"/>
          <w:lang w:val="tr-TR"/>
        </w:rPr>
        <w:t>aldatmaya dayanmamalıdır.</w:t>
      </w:r>
    </w:p>
    <w:p w14:paraId="26110CE2" w14:textId="77777777" w:rsidR="00737D48" w:rsidRPr="0072020A" w:rsidRDefault="0079122A" w:rsidP="0014403B">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b/>
          <w:bCs/>
          <w:color w:val="auto"/>
          <w:sz w:val="22"/>
          <w:szCs w:val="22"/>
          <w:lang w:val="tr-TR"/>
        </w:rPr>
        <w:t>Fiziksel veya zihinsel</w:t>
      </w:r>
      <w:r w:rsidRPr="0072020A">
        <w:rPr>
          <w:rFonts w:ascii="Bookman Old Style" w:hAnsi="Bookman Old Style" w:cstheme="minorHAnsi"/>
          <w:color w:val="auto"/>
          <w:sz w:val="22"/>
          <w:szCs w:val="22"/>
          <w:lang w:val="tr-TR"/>
        </w:rPr>
        <w:t xml:space="preserve"> zarara neden olabilecek prosedürler söz konusu olduğunda</w:t>
      </w:r>
      <w:r w:rsidR="00737D48" w:rsidRPr="0072020A">
        <w:rPr>
          <w:rFonts w:ascii="Bookman Old Style" w:hAnsi="Bookman Old Style" w:cstheme="minorHAnsi"/>
          <w:color w:val="auto"/>
          <w:sz w:val="22"/>
          <w:szCs w:val="22"/>
          <w:lang w:val="tr-TR"/>
        </w:rPr>
        <w:t xml:space="preserve"> veya toplumda </w:t>
      </w:r>
      <w:r w:rsidR="00737D48" w:rsidRPr="0072020A">
        <w:rPr>
          <w:rFonts w:ascii="Bookman Old Style" w:hAnsi="Bookman Old Style" w:cstheme="minorHAnsi"/>
          <w:b/>
          <w:bCs/>
          <w:color w:val="auto"/>
          <w:sz w:val="22"/>
          <w:szCs w:val="22"/>
          <w:lang w:val="tr-TR"/>
        </w:rPr>
        <w:t>çatışma psikolojisini tetikleyecek</w:t>
      </w:r>
      <w:r w:rsidR="00737D48" w:rsidRPr="0072020A">
        <w:rPr>
          <w:rFonts w:ascii="Bookman Old Style" w:hAnsi="Bookman Old Style" w:cstheme="minorHAnsi"/>
          <w:color w:val="auto"/>
          <w:sz w:val="22"/>
          <w:szCs w:val="22"/>
          <w:lang w:val="tr-TR"/>
        </w:rPr>
        <w:t xml:space="preserve"> ya da yukarıda belirtilen etik kodlara yönelik bir durum tespit edildiğinde</w:t>
      </w:r>
      <w:r w:rsidRPr="0072020A">
        <w:rPr>
          <w:rFonts w:ascii="Bookman Old Style" w:hAnsi="Bookman Old Style" w:cstheme="minorHAnsi"/>
          <w:color w:val="auto"/>
          <w:sz w:val="22"/>
          <w:szCs w:val="22"/>
          <w:lang w:val="tr-TR"/>
        </w:rPr>
        <w:t xml:space="preserve"> bilgi saklanmamalı ve hiçbir aldatma</w:t>
      </w:r>
      <w:r w:rsidR="00737D48" w:rsidRPr="0072020A">
        <w:rPr>
          <w:rFonts w:ascii="Bookman Old Style" w:hAnsi="Bookman Old Style" w:cstheme="minorHAnsi"/>
          <w:color w:val="auto"/>
          <w:sz w:val="22"/>
          <w:szCs w:val="22"/>
          <w:lang w:val="tr-TR"/>
        </w:rPr>
        <w:t xml:space="preserve"> yöntemi kullanılmamalıdır. </w:t>
      </w:r>
      <w:r w:rsidRPr="0072020A">
        <w:rPr>
          <w:rFonts w:ascii="Bookman Old Style" w:hAnsi="Bookman Old Style" w:cstheme="minorHAnsi"/>
          <w:color w:val="auto"/>
          <w:sz w:val="22"/>
          <w:szCs w:val="22"/>
          <w:lang w:val="tr-TR"/>
        </w:rPr>
        <w:t xml:space="preserve"> </w:t>
      </w:r>
    </w:p>
    <w:p w14:paraId="650E6B87" w14:textId="777F5A31" w:rsidR="00495A82" w:rsidRPr="0072020A" w:rsidRDefault="00737D48" w:rsidP="0014403B">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Bu tür araştırmalarda r</w:t>
      </w:r>
      <w:r w:rsidR="0079122A" w:rsidRPr="0072020A">
        <w:rPr>
          <w:rFonts w:ascii="Bookman Old Style" w:hAnsi="Bookman Old Style" w:cstheme="minorHAnsi"/>
          <w:color w:val="auto"/>
          <w:sz w:val="22"/>
          <w:szCs w:val="22"/>
          <w:lang w:val="tr-TR"/>
        </w:rPr>
        <w:t>isk yönetimi ve zarar azaltma stratejileri mevcut olmalıdır</w:t>
      </w:r>
      <w:r w:rsidRPr="0072020A">
        <w:rPr>
          <w:rFonts w:ascii="Bookman Old Style" w:hAnsi="Bookman Old Style" w:cstheme="minorHAnsi"/>
          <w:color w:val="auto"/>
          <w:sz w:val="22"/>
          <w:szCs w:val="22"/>
          <w:lang w:val="tr-TR"/>
        </w:rPr>
        <w:t>.</w:t>
      </w:r>
    </w:p>
    <w:p w14:paraId="1A2E3D6A" w14:textId="76B23EE6" w:rsidR="00495A82" w:rsidRPr="0072020A" w:rsidRDefault="00495A82" w:rsidP="009C7DD4">
      <w:pPr>
        <w:pStyle w:val="Balk2"/>
        <w:rPr>
          <w:rFonts w:ascii="Bookman Old Style" w:hAnsi="Bookman Old Style"/>
          <w:sz w:val="22"/>
          <w:szCs w:val="22"/>
        </w:rPr>
      </w:pPr>
      <w:bookmarkStart w:id="11" w:name="_Toc36811726"/>
      <w:r w:rsidRPr="0072020A">
        <w:rPr>
          <w:rFonts w:ascii="Bookman Old Style" w:hAnsi="Bookman Old Style"/>
          <w:sz w:val="22"/>
          <w:szCs w:val="22"/>
        </w:rPr>
        <w:t>Gizli araştırma</w:t>
      </w:r>
      <w:bookmarkEnd w:id="11"/>
    </w:p>
    <w:p w14:paraId="7AF6C07B" w14:textId="6B3EA151" w:rsidR="00495A82" w:rsidRPr="0072020A" w:rsidRDefault="00996103" w:rsidP="0014403B">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Aydınlatılmış/</w:t>
      </w:r>
      <w:r w:rsidR="00495A82" w:rsidRPr="0072020A">
        <w:rPr>
          <w:rFonts w:ascii="Bookman Old Style" w:hAnsi="Bookman Old Style" w:cstheme="minorHAnsi"/>
          <w:color w:val="auto"/>
          <w:sz w:val="22"/>
          <w:szCs w:val="22"/>
          <w:lang w:val="tr-TR"/>
        </w:rPr>
        <w:t xml:space="preserve">Bilgilendirilmiş </w:t>
      </w:r>
      <w:r w:rsidRPr="0072020A">
        <w:rPr>
          <w:rFonts w:ascii="Bookman Old Style" w:hAnsi="Bookman Old Style" w:cstheme="minorHAnsi"/>
          <w:color w:val="auto"/>
          <w:sz w:val="22"/>
          <w:szCs w:val="22"/>
          <w:lang w:val="tr-TR"/>
        </w:rPr>
        <w:t xml:space="preserve">onam </w:t>
      </w:r>
      <w:r w:rsidR="00495A82" w:rsidRPr="0072020A">
        <w:rPr>
          <w:rFonts w:ascii="Bookman Old Style" w:hAnsi="Bookman Old Style" w:cstheme="minorHAnsi"/>
          <w:color w:val="auto"/>
          <w:sz w:val="22"/>
          <w:szCs w:val="22"/>
          <w:lang w:val="tr-TR"/>
        </w:rPr>
        <w:t>gerekliliklerine aykırı olan ve katılımcıların gizliliğini istila edebilecek bir diğer yöntem de gizli araştırmadır. Bu tür gizli veya gizlenmiş araştırmalar nadir</w:t>
      </w:r>
      <w:r w:rsidR="00AE703A" w:rsidRPr="0072020A">
        <w:rPr>
          <w:rFonts w:ascii="Bookman Old Style" w:hAnsi="Bookman Old Style" w:cstheme="minorHAnsi"/>
          <w:color w:val="auto"/>
          <w:sz w:val="22"/>
          <w:szCs w:val="22"/>
          <w:lang w:val="tr-TR"/>
        </w:rPr>
        <w:t xml:space="preserve"> olarak karşılaşılmaktadır. </w:t>
      </w:r>
      <w:r w:rsidR="00495A82" w:rsidRPr="0072020A">
        <w:rPr>
          <w:rFonts w:ascii="Bookman Old Style" w:hAnsi="Bookman Old Style" w:cstheme="minorHAnsi"/>
          <w:color w:val="auto"/>
          <w:sz w:val="22"/>
          <w:szCs w:val="22"/>
          <w:lang w:val="tr-TR"/>
        </w:rPr>
        <w:t xml:space="preserve"> </w:t>
      </w:r>
      <w:r w:rsidR="00AE703A" w:rsidRPr="0072020A">
        <w:rPr>
          <w:rFonts w:ascii="Bookman Old Style" w:hAnsi="Bookman Old Style" w:cstheme="minorHAnsi"/>
          <w:color w:val="auto"/>
          <w:sz w:val="22"/>
          <w:szCs w:val="22"/>
          <w:lang w:val="tr-TR"/>
        </w:rPr>
        <w:t xml:space="preserve">Ayrıca bu tür araştırmaların sık yapılmaması önerilmekte </w:t>
      </w:r>
      <w:r w:rsidR="00495A82" w:rsidRPr="0072020A">
        <w:rPr>
          <w:rFonts w:ascii="Bookman Old Style" w:hAnsi="Bookman Old Style" w:cstheme="minorHAnsi"/>
          <w:color w:val="auto"/>
          <w:sz w:val="22"/>
          <w:szCs w:val="22"/>
          <w:lang w:val="tr-TR"/>
        </w:rPr>
        <w:t>istisna ol</w:t>
      </w:r>
      <w:r w:rsidR="00AE703A" w:rsidRPr="0072020A">
        <w:rPr>
          <w:rFonts w:ascii="Bookman Old Style" w:hAnsi="Bookman Old Style" w:cstheme="minorHAnsi"/>
          <w:color w:val="auto"/>
          <w:sz w:val="22"/>
          <w:szCs w:val="22"/>
          <w:lang w:val="tr-TR"/>
        </w:rPr>
        <w:t>arak ele alınması gerekmektedir</w:t>
      </w:r>
      <w:r w:rsidR="00495A82" w:rsidRPr="0072020A">
        <w:rPr>
          <w:rFonts w:ascii="Bookman Old Style" w:hAnsi="Bookman Old Style" w:cstheme="minorHAnsi"/>
          <w:color w:val="auto"/>
          <w:sz w:val="22"/>
          <w:szCs w:val="22"/>
          <w:lang w:val="tr-TR"/>
        </w:rPr>
        <w:t>. Aldatma gibi, gizli araştırmalar da güçlü bir gerekçe ve seçilen yöntemin diğer yaklaşımlara göre açık</w:t>
      </w:r>
      <w:r w:rsidR="00AE703A" w:rsidRPr="0072020A">
        <w:rPr>
          <w:rFonts w:ascii="Bookman Old Style" w:hAnsi="Bookman Old Style" w:cstheme="minorHAnsi"/>
          <w:color w:val="auto"/>
          <w:sz w:val="22"/>
          <w:szCs w:val="22"/>
          <w:lang w:val="tr-TR"/>
        </w:rPr>
        <w:t xml:space="preserve"> olarak</w:t>
      </w:r>
      <w:r w:rsidR="00495A82" w:rsidRPr="0072020A">
        <w:rPr>
          <w:rFonts w:ascii="Bookman Old Style" w:hAnsi="Bookman Old Style" w:cstheme="minorHAnsi"/>
          <w:color w:val="auto"/>
          <w:sz w:val="22"/>
          <w:szCs w:val="22"/>
          <w:lang w:val="tr-TR"/>
        </w:rPr>
        <w:t xml:space="preserve"> faydalarının gösterilmesini gerektirir. Araştırmada toplumsal öneme sahip konular ele alınmalı</w:t>
      </w:r>
      <w:r w:rsidR="00AE703A" w:rsidRPr="0072020A">
        <w:rPr>
          <w:rFonts w:ascii="Bookman Old Style" w:hAnsi="Bookman Old Style" w:cstheme="minorHAnsi"/>
          <w:color w:val="auto"/>
          <w:sz w:val="22"/>
          <w:szCs w:val="22"/>
          <w:lang w:val="tr-TR"/>
        </w:rPr>
        <w:t xml:space="preserve">, toplumun genel menfaatinin ortaya konulması amaçlanmalıdır. </w:t>
      </w:r>
      <w:r w:rsidR="00495A82" w:rsidRPr="0072020A">
        <w:rPr>
          <w:rFonts w:ascii="Bookman Old Style" w:hAnsi="Bookman Old Style" w:cstheme="minorHAnsi"/>
          <w:color w:val="auto"/>
          <w:sz w:val="22"/>
          <w:szCs w:val="22"/>
          <w:lang w:val="tr-TR"/>
        </w:rPr>
        <w:t>Bilginin toplanabileceği tek yöntem olmadığı ve/veya olağan bilgi kaynaklarına erişim</w:t>
      </w:r>
      <w:r w:rsidR="00AE703A" w:rsidRPr="0072020A">
        <w:rPr>
          <w:rFonts w:ascii="Bookman Old Style" w:hAnsi="Bookman Old Style" w:cstheme="minorHAnsi"/>
          <w:color w:val="auto"/>
          <w:sz w:val="22"/>
          <w:szCs w:val="22"/>
          <w:lang w:val="tr-TR"/>
        </w:rPr>
        <w:t xml:space="preserve">in yönetim veya yasal mevzuat çerçevesinde </w:t>
      </w:r>
      <w:r w:rsidR="00495A82" w:rsidRPr="0072020A">
        <w:rPr>
          <w:rFonts w:ascii="Bookman Old Style" w:hAnsi="Bookman Old Style" w:cstheme="minorHAnsi"/>
          <w:color w:val="auto"/>
          <w:sz w:val="22"/>
          <w:szCs w:val="22"/>
          <w:lang w:val="tr-TR"/>
        </w:rPr>
        <w:t>engellendiği</w:t>
      </w:r>
      <w:r w:rsidR="00AE703A" w:rsidRPr="0072020A">
        <w:rPr>
          <w:rFonts w:ascii="Bookman Old Style" w:hAnsi="Bookman Old Style" w:cstheme="minorHAnsi"/>
          <w:color w:val="auto"/>
          <w:sz w:val="22"/>
          <w:szCs w:val="22"/>
          <w:lang w:val="tr-TR"/>
        </w:rPr>
        <w:t xml:space="preserve"> gibi gerekçelere dayandırılarak yapılacak araştırmalarda</w:t>
      </w:r>
      <w:r w:rsidR="00495A82" w:rsidRPr="0072020A">
        <w:rPr>
          <w:rFonts w:ascii="Bookman Old Style" w:hAnsi="Bookman Old Style" w:cstheme="minorHAnsi"/>
          <w:color w:val="auto"/>
          <w:sz w:val="22"/>
          <w:szCs w:val="22"/>
          <w:lang w:val="tr-TR"/>
        </w:rPr>
        <w:t xml:space="preserve"> gizli araştırmalardan kaçınılmalıdır.</w:t>
      </w:r>
    </w:p>
    <w:p w14:paraId="674318A1" w14:textId="71FD88F3" w:rsidR="00495A82" w:rsidRPr="0072020A" w:rsidRDefault="00495A82" w:rsidP="0014403B">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Gizli yöntemlerin kullanılmasına destek verebilecek durumlar, araştırma katılımcılarının çalışıldığını bildikleri için davranışlarını değiştir</w:t>
      </w:r>
      <w:r w:rsidR="00AE703A" w:rsidRPr="0072020A">
        <w:rPr>
          <w:rFonts w:ascii="Bookman Old Style" w:hAnsi="Bookman Old Style" w:cstheme="minorHAnsi"/>
          <w:color w:val="auto"/>
          <w:sz w:val="22"/>
          <w:szCs w:val="22"/>
          <w:lang w:val="tr-TR"/>
        </w:rPr>
        <w:t xml:space="preserve">meleri halinde </w:t>
      </w:r>
      <w:r w:rsidR="00AE703A" w:rsidRPr="0072020A">
        <w:rPr>
          <w:rFonts w:ascii="Bookman Old Style" w:hAnsi="Bookman Old Style" w:cstheme="minorHAnsi"/>
          <w:color w:val="auto"/>
          <w:sz w:val="22"/>
          <w:szCs w:val="22"/>
          <w:lang w:val="tr-TR"/>
        </w:rPr>
        <w:lastRenderedPageBreak/>
        <w:t>verilebilir</w:t>
      </w:r>
      <w:r w:rsidR="00CE3E5B" w:rsidRPr="0072020A">
        <w:rPr>
          <w:rFonts w:ascii="Bookman Old Style" w:hAnsi="Bookman Old Style" w:cstheme="minorHAnsi"/>
          <w:color w:val="auto"/>
          <w:sz w:val="22"/>
          <w:szCs w:val="22"/>
          <w:lang w:val="tr-TR"/>
        </w:rPr>
        <w:t xml:space="preserve"> </w:t>
      </w:r>
      <w:r w:rsidR="00CE3E5B" w:rsidRPr="0072020A">
        <w:rPr>
          <w:rFonts w:ascii="Bookman Old Style" w:hAnsi="Bookman Old Style" w:cstheme="minorHAnsi"/>
          <w:color w:val="auto"/>
          <w:sz w:val="22"/>
          <w:szCs w:val="22"/>
          <w:lang w:val="tr-TR"/>
        </w:rPr>
        <w:fldChar w:fldCharType="begin" w:fldLock="1"/>
      </w:r>
      <w:r w:rsidR="00AC6D7F" w:rsidRPr="0072020A">
        <w:rPr>
          <w:rFonts w:ascii="Bookman Old Style" w:hAnsi="Bookman Old Style" w:cstheme="minorHAnsi"/>
          <w:color w:val="auto"/>
          <w:sz w:val="22"/>
          <w:szCs w:val="22"/>
          <w:lang w:val="tr-TR"/>
        </w:rPr>
        <w:instrText>ADDIN CSL_CITATION {"citationItems":[{"id":"ITEM-1","itemData":{"id":"ITEM-1","issued":{"date-parts":[["0"]]},"title":"British Sociological Association. (2017) Statement of Ethical Practice","type":"report"},"uris":["http://www.mendeley.com/documents/?uuid=b68d7194-c238-4b76-9e85-e66b40775e9b"]}],"mendeley":{"formattedCitation":"(&lt;i&gt;British Sociological Association. (2017) Statement of Ethical Practice&lt;/i&gt;, n.d.)","manualFormatting":"(British Sociological Association. (2017) Statement of Ethical Practice, n.d., s.6)","plainTextFormattedCitation":"(British Sociological Association. (2017) Statement of Ethical Practice, n.d.)","previouslyFormattedCitation":"(&lt;i&gt;British Sociological Association. (2017) Statement of Ethical Practice&lt;/i&gt;, n.d.)"},"properties":{"noteIndex":0},"schema":"https://github.com/citation-style-language/schema/raw/master/csl-citation.json"}</w:instrText>
      </w:r>
      <w:r w:rsidR="00CE3E5B" w:rsidRPr="0072020A">
        <w:rPr>
          <w:rFonts w:ascii="Bookman Old Style" w:hAnsi="Bookman Old Style" w:cstheme="minorHAnsi"/>
          <w:color w:val="auto"/>
          <w:sz w:val="22"/>
          <w:szCs w:val="22"/>
          <w:lang w:val="tr-TR"/>
        </w:rPr>
        <w:fldChar w:fldCharType="separate"/>
      </w:r>
      <w:r w:rsidR="00CE3E5B" w:rsidRPr="0072020A">
        <w:rPr>
          <w:rFonts w:ascii="Bookman Old Style" w:hAnsi="Bookman Old Style" w:cstheme="minorHAnsi"/>
          <w:noProof/>
          <w:color w:val="auto"/>
          <w:sz w:val="22"/>
          <w:szCs w:val="22"/>
          <w:lang w:val="tr-TR"/>
        </w:rPr>
        <w:t>(</w:t>
      </w:r>
      <w:r w:rsidR="00CE3E5B" w:rsidRPr="0072020A">
        <w:rPr>
          <w:rFonts w:ascii="Bookman Old Style" w:hAnsi="Bookman Old Style" w:cstheme="minorHAnsi"/>
          <w:i/>
          <w:noProof/>
          <w:color w:val="auto"/>
          <w:sz w:val="22"/>
          <w:szCs w:val="22"/>
          <w:lang w:val="tr-TR"/>
        </w:rPr>
        <w:t>British Sociological Association. (2017) Statement of Ethical Practice</w:t>
      </w:r>
      <w:r w:rsidR="00CE3E5B" w:rsidRPr="0072020A">
        <w:rPr>
          <w:rFonts w:ascii="Bookman Old Style" w:hAnsi="Bookman Old Style" w:cstheme="minorHAnsi"/>
          <w:noProof/>
          <w:color w:val="auto"/>
          <w:sz w:val="22"/>
          <w:szCs w:val="22"/>
          <w:lang w:val="tr-TR"/>
        </w:rPr>
        <w:t>, n.d., s.6)</w:t>
      </w:r>
      <w:r w:rsidR="00CE3E5B" w:rsidRPr="0072020A">
        <w:rPr>
          <w:rFonts w:ascii="Bookman Old Style" w:hAnsi="Bookman Old Style" w:cstheme="minorHAnsi"/>
          <w:color w:val="auto"/>
          <w:sz w:val="22"/>
          <w:szCs w:val="22"/>
          <w:lang w:val="tr-TR"/>
        </w:rPr>
        <w:fldChar w:fldCharType="end"/>
      </w:r>
      <w:r w:rsidR="00CE3E5B" w:rsidRPr="0072020A">
        <w:rPr>
          <w:rFonts w:ascii="Bookman Old Style" w:hAnsi="Bookman Old Style" w:cstheme="minorHAnsi"/>
          <w:color w:val="auto"/>
          <w:sz w:val="22"/>
          <w:szCs w:val="22"/>
          <w:lang w:val="tr-TR"/>
        </w:rPr>
        <w:t xml:space="preserve">. </w:t>
      </w:r>
    </w:p>
    <w:p w14:paraId="454C9A76" w14:textId="6FAE2168" w:rsidR="00AC6D7F" w:rsidRPr="0072020A" w:rsidRDefault="00CE3E5B" w:rsidP="0014403B">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Gizli örtülü araştırma yöntemleri, </w:t>
      </w:r>
      <w:r w:rsidR="00495A82" w:rsidRPr="0072020A">
        <w:rPr>
          <w:rFonts w:ascii="Bookman Old Style" w:hAnsi="Bookman Old Style" w:cstheme="minorHAnsi"/>
          <w:color w:val="auto"/>
          <w:sz w:val="22"/>
          <w:szCs w:val="22"/>
          <w:lang w:val="tr-TR"/>
        </w:rPr>
        <w:t>Kamusal olmayan alanlarda</w:t>
      </w:r>
      <w:r w:rsidRPr="0072020A">
        <w:rPr>
          <w:rFonts w:ascii="Bookman Old Style" w:hAnsi="Bookman Old Style" w:cstheme="minorHAnsi"/>
          <w:color w:val="auto"/>
          <w:sz w:val="22"/>
          <w:szCs w:val="22"/>
          <w:lang w:val="tr-TR"/>
        </w:rPr>
        <w:t xml:space="preserve">, </w:t>
      </w:r>
      <w:r w:rsidR="00495A82" w:rsidRPr="0072020A">
        <w:rPr>
          <w:rFonts w:ascii="Bookman Old Style" w:hAnsi="Bookman Old Style" w:cstheme="minorHAnsi"/>
          <w:color w:val="auto"/>
          <w:sz w:val="22"/>
          <w:szCs w:val="22"/>
          <w:lang w:val="tr-TR"/>
        </w:rPr>
        <w:t>katılımcı</w:t>
      </w:r>
      <w:r w:rsidRPr="0072020A">
        <w:rPr>
          <w:rFonts w:ascii="Bookman Old Style" w:hAnsi="Bookman Old Style" w:cstheme="minorHAnsi"/>
          <w:color w:val="auto"/>
          <w:sz w:val="22"/>
          <w:szCs w:val="22"/>
          <w:lang w:val="tr-TR"/>
        </w:rPr>
        <w:t xml:space="preserve">sı olan </w:t>
      </w:r>
      <w:r w:rsidR="00495A82" w:rsidRPr="0072020A">
        <w:rPr>
          <w:rFonts w:ascii="Bookman Old Style" w:hAnsi="Bookman Old Style" w:cstheme="minorHAnsi"/>
          <w:color w:val="auto"/>
          <w:sz w:val="22"/>
          <w:szCs w:val="22"/>
          <w:lang w:val="tr-TR"/>
        </w:rPr>
        <w:t>veya katılımcı</w:t>
      </w:r>
      <w:r w:rsidRPr="0072020A">
        <w:rPr>
          <w:rFonts w:ascii="Bookman Old Style" w:hAnsi="Bookman Old Style" w:cstheme="minorHAnsi"/>
          <w:color w:val="auto"/>
          <w:sz w:val="22"/>
          <w:szCs w:val="22"/>
          <w:lang w:val="tr-TR"/>
        </w:rPr>
        <w:t>sı</w:t>
      </w:r>
      <w:r w:rsidR="00495A82" w:rsidRPr="0072020A">
        <w:rPr>
          <w:rFonts w:ascii="Bookman Old Style" w:hAnsi="Bookman Old Style" w:cstheme="minorHAnsi"/>
          <w:color w:val="auto"/>
          <w:sz w:val="22"/>
          <w:szCs w:val="22"/>
          <w:lang w:val="tr-TR"/>
        </w:rPr>
        <w:t xml:space="preserve"> olmayan gözlem veya araştırma katılımcılarının bilgisi olmadan deneysel manipülasyonu, yalnızca gerekli verileri elde etmek için başka yöntemler kullanmanın </w:t>
      </w:r>
      <w:r w:rsidR="00495A82" w:rsidRPr="0072020A">
        <w:rPr>
          <w:rFonts w:ascii="Bookman Old Style" w:hAnsi="Bookman Old Style" w:cstheme="minorHAnsi"/>
          <w:b/>
          <w:bCs/>
          <w:i/>
          <w:iCs/>
          <w:color w:val="auto"/>
          <w:sz w:val="22"/>
          <w:szCs w:val="22"/>
          <w:lang w:val="tr-TR"/>
        </w:rPr>
        <w:t xml:space="preserve">imkansız </w:t>
      </w:r>
      <w:r w:rsidR="00495A82" w:rsidRPr="0072020A">
        <w:rPr>
          <w:rFonts w:ascii="Bookman Old Style" w:hAnsi="Bookman Old Style" w:cstheme="minorHAnsi"/>
          <w:color w:val="auto"/>
          <w:sz w:val="22"/>
          <w:szCs w:val="22"/>
          <w:lang w:val="tr-TR"/>
        </w:rPr>
        <w:t xml:space="preserve">olduğu </w:t>
      </w:r>
      <w:r w:rsidRPr="0072020A">
        <w:rPr>
          <w:rFonts w:ascii="Bookman Old Style" w:hAnsi="Bookman Old Style" w:cstheme="minorHAnsi"/>
          <w:color w:val="auto"/>
          <w:sz w:val="22"/>
          <w:szCs w:val="22"/>
          <w:lang w:val="tr-TR"/>
        </w:rPr>
        <w:t>durumlarda</w:t>
      </w:r>
      <w:r w:rsidR="00495A82" w:rsidRPr="0072020A">
        <w:rPr>
          <w:rFonts w:ascii="Bookman Old Style" w:hAnsi="Bookman Old Style" w:cstheme="minorHAnsi"/>
          <w:color w:val="auto"/>
          <w:sz w:val="22"/>
          <w:szCs w:val="22"/>
          <w:lang w:val="tr-TR"/>
        </w:rPr>
        <w:t xml:space="preserve"> </w:t>
      </w:r>
      <w:r w:rsidRPr="0072020A">
        <w:rPr>
          <w:rFonts w:ascii="Bookman Old Style" w:hAnsi="Bookman Old Style" w:cstheme="minorHAnsi"/>
          <w:color w:val="auto"/>
          <w:sz w:val="22"/>
          <w:szCs w:val="22"/>
          <w:lang w:val="tr-TR"/>
        </w:rPr>
        <w:t>kullanılmalıdır</w:t>
      </w:r>
      <w:r w:rsidR="00AC6D7F" w:rsidRPr="0072020A">
        <w:rPr>
          <w:rFonts w:ascii="Bookman Old Style" w:hAnsi="Bookman Old Style" w:cstheme="minorHAnsi"/>
          <w:color w:val="auto"/>
          <w:sz w:val="22"/>
          <w:szCs w:val="22"/>
          <w:lang w:val="tr-TR"/>
        </w:rPr>
        <w:fldChar w:fldCharType="begin" w:fldLock="1"/>
      </w:r>
      <w:r w:rsidR="007143BE" w:rsidRPr="0072020A">
        <w:rPr>
          <w:rFonts w:ascii="Bookman Old Style" w:hAnsi="Bookman Old Style" w:cstheme="minorHAnsi"/>
          <w:color w:val="auto"/>
          <w:sz w:val="22"/>
          <w:szCs w:val="22"/>
          <w:lang w:val="tr-TR"/>
        </w:rPr>
        <w:instrText>ADDIN CSL_CITATION {"citationItems":[{"id":"ITEM-1","itemData":{"abstract":"Disclaimer This document has been drafted by a panel of experts at the request of the European Commission (DG Research and Innovation) and aims at raising awareness in the scientific community, and in particular with beneficiaries of EU research and innovation projects. It does not constitute official EU guidance. Neither the European Commission nor any person acting on their behalf can be made responsible for the use made of it.","author":[{"dropping-particle":"","family":"European Commission","given":"","non-dropping-particle":"","parse-names":false,"suffix":""}],"id":"ITEM-1","issue":"October","issued":{"date-parts":[["2018"]]},"title":"Ethics in Social Science and Humanities","type":"article-journal"},"uris":["http://www.mendeley.com/documents/?uuid=8c61841c-f418-4414-bc32-5459e1e04e57"]}],"mendeley":{"formattedCitation":"(European Commission, 2018)","plainTextFormattedCitation":"(European Commission, 2018)","previouslyFormattedCitation":"(European Commission, 2018)"},"properties":{"noteIndex":0},"schema":"https://github.com/citation-style-language/schema/raw/master/csl-citation.json"}</w:instrText>
      </w:r>
      <w:r w:rsidR="00AC6D7F" w:rsidRPr="0072020A">
        <w:rPr>
          <w:rFonts w:ascii="Bookman Old Style" w:hAnsi="Bookman Old Style" w:cstheme="minorHAnsi"/>
          <w:color w:val="auto"/>
          <w:sz w:val="22"/>
          <w:szCs w:val="22"/>
          <w:lang w:val="tr-TR"/>
        </w:rPr>
        <w:fldChar w:fldCharType="separate"/>
      </w:r>
      <w:r w:rsidR="00AC6D7F" w:rsidRPr="0072020A">
        <w:rPr>
          <w:rFonts w:ascii="Bookman Old Style" w:hAnsi="Bookman Old Style" w:cstheme="minorHAnsi"/>
          <w:noProof/>
          <w:color w:val="auto"/>
          <w:sz w:val="22"/>
          <w:szCs w:val="22"/>
          <w:lang w:val="tr-TR"/>
        </w:rPr>
        <w:t>(European Commission, 2018)</w:t>
      </w:r>
      <w:r w:rsidR="00AC6D7F" w:rsidRPr="0072020A">
        <w:rPr>
          <w:rFonts w:ascii="Bookman Old Style" w:hAnsi="Bookman Old Style" w:cstheme="minorHAnsi"/>
          <w:color w:val="auto"/>
          <w:sz w:val="22"/>
          <w:szCs w:val="22"/>
          <w:lang w:val="tr-TR"/>
        </w:rPr>
        <w:fldChar w:fldCharType="end"/>
      </w:r>
      <w:r w:rsidR="00495A82" w:rsidRPr="0072020A">
        <w:rPr>
          <w:rFonts w:ascii="Bookman Old Style" w:hAnsi="Bookman Old Style" w:cstheme="minorHAnsi"/>
          <w:color w:val="auto"/>
          <w:sz w:val="22"/>
          <w:szCs w:val="22"/>
          <w:lang w:val="tr-TR"/>
        </w:rPr>
        <w:t>.</w:t>
      </w:r>
      <w:r w:rsidRPr="0072020A">
        <w:rPr>
          <w:rFonts w:ascii="Bookman Old Style" w:hAnsi="Bookman Old Style" w:cstheme="minorHAnsi"/>
          <w:color w:val="auto"/>
          <w:sz w:val="22"/>
          <w:szCs w:val="22"/>
          <w:lang w:val="tr-TR"/>
        </w:rPr>
        <w:t xml:space="preserve"> </w:t>
      </w:r>
      <w:r w:rsidR="00AC6D7F" w:rsidRPr="0072020A">
        <w:rPr>
          <w:rFonts w:ascii="Bookman Old Style" w:hAnsi="Bookman Old Style" w:cstheme="minorHAnsi"/>
          <w:color w:val="auto"/>
          <w:sz w:val="22"/>
          <w:szCs w:val="22"/>
          <w:lang w:val="tr-TR"/>
        </w:rPr>
        <w:t>Araştırma öncesinde ve/veya sonrasında eğer mümkünse</w:t>
      </w:r>
      <w:r w:rsidR="00495A82" w:rsidRPr="0072020A">
        <w:rPr>
          <w:rFonts w:ascii="Bookman Old Style" w:hAnsi="Bookman Old Style" w:cstheme="minorHAnsi"/>
          <w:color w:val="auto"/>
          <w:sz w:val="22"/>
          <w:szCs w:val="22"/>
          <w:lang w:val="tr-TR"/>
        </w:rPr>
        <w:t xml:space="preserve"> </w:t>
      </w:r>
      <w:r w:rsidR="00AC6D7F" w:rsidRPr="0072020A">
        <w:rPr>
          <w:rFonts w:ascii="Bookman Old Style" w:hAnsi="Bookman Old Style" w:cstheme="minorHAnsi"/>
          <w:color w:val="auto"/>
          <w:sz w:val="22"/>
          <w:szCs w:val="22"/>
          <w:lang w:val="tr-TR"/>
        </w:rPr>
        <w:t>aydınlatılmış/</w:t>
      </w:r>
      <w:r w:rsidR="00495A82" w:rsidRPr="0072020A">
        <w:rPr>
          <w:rFonts w:ascii="Bookman Old Style" w:hAnsi="Bookman Old Style" w:cstheme="minorHAnsi"/>
          <w:color w:val="auto"/>
          <w:sz w:val="22"/>
          <w:szCs w:val="22"/>
          <w:lang w:val="tr-TR"/>
        </w:rPr>
        <w:t xml:space="preserve">bilgilendirilmiş </w:t>
      </w:r>
      <w:r w:rsidR="00AC6D7F" w:rsidRPr="0072020A">
        <w:rPr>
          <w:rFonts w:ascii="Bookman Old Style" w:hAnsi="Bookman Old Style" w:cstheme="minorHAnsi"/>
          <w:color w:val="auto"/>
          <w:sz w:val="22"/>
          <w:szCs w:val="22"/>
          <w:lang w:val="tr-TR"/>
        </w:rPr>
        <w:t>onam</w:t>
      </w:r>
      <w:r w:rsidR="00495A82" w:rsidRPr="0072020A">
        <w:rPr>
          <w:rFonts w:ascii="Bookman Old Style" w:hAnsi="Bookman Old Style" w:cstheme="minorHAnsi"/>
          <w:color w:val="auto"/>
          <w:sz w:val="22"/>
          <w:szCs w:val="22"/>
          <w:lang w:val="tr-TR"/>
        </w:rPr>
        <w:t xml:space="preserve"> alınmalıdır. </w:t>
      </w:r>
      <w:r w:rsidR="00AC6D7F" w:rsidRPr="0072020A">
        <w:rPr>
          <w:rFonts w:ascii="Bookman Old Style" w:hAnsi="Bookman Old Style" w:cstheme="minorHAnsi"/>
          <w:color w:val="auto"/>
          <w:sz w:val="22"/>
          <w:szCs w:val="22"/>
          <w:lang w:val="tr-TR"/>
        </w:rPr>
        <w:t xml:space="preserve">Onam alınmadan gizli araştırmaların verileri araştırmada kullanılamaz. </w:t>
      </w:r>
      <w:r w:rsidR="00495A82" w:rsidRPr="0072020A">
        <w:rPr>
          <w:rFonts w:ascii="Bookman Old Style" w:hAnsi="Bookman Old Style" w:cstheme="minorHAnsi"/>
          <w:color w:val="auto"/>
          <w:sz w:val="22"/>
          <w:szCs w:val="22"/>
          <w:lang w:val="tr-TR"/>
        </w:rPr>
        <w:t>Burada araştırmacıların karşılaştığı risk, elbette, bazı katılımcıların rızalarını geriye dönük olarak vermeyebileceği</w:t>
      </w:r>
      <w:r w:rsidR="00AC6D7F" w:rsidRPr="0072020A">
        <w:rPr>
          <w:rFonts w:ascii="Bookman Old Style" w:hAnsi="Bookman Old Style" w:cstheme="minorHAnsi"/>
          <w:color w:val="auto"/>
          <w:sz w:val="22"/>
          <w:szCs w:val="22"/>
          <w:lang w:val="tr-TR"/>
        </w:rPr>
        <w:t xml:space="preserve">dir. </w:t>
      </w:r>
      <w:r w:rsidR="00495A82" w:rsidRPr="0072020A">
        <w:rPr>
          <w:rFonts w:ascii="Bookman Old Style" w:hAnsi="Bookman Old Style" w:cstheme="minorHAnsi"/>
          <w:color w:val="auto"/>
          <w:sz w:val="22"/>
          <w:szCs w:val="22"/>
          <w:lang w:val="tr-TR"/>
        </w:rPr>
        <w:t xml:space="preserve"> </w:t>
      </w:r>
      <w:r w:rsidR="00AC6D7F" w:rsidRPr="0072020A">
        <w:rPr>
          <w:rFonts w:ascii="Bookman Old Style" w:hAnsi="Bookman Old Style" w:cstheme="minorHAnsi"/>
          <w:color w:val="auto"/>
          <w:sz w:val="22"/>
          <w:szCs w:val="22"/>
          <w:lang w:val="tr-TR"/>
        </w:rPr>
        <w:t>Bu durumda</w:t>
      </w:r>
      <w:r w:rsidR="00495A82" w:rsidRPr="0072020A">
        <w:rPr>
          <w:rFonts w:ascii="Bookman Old Style" w:hAnsi="Bookman Old Style" w:cstheme="minorHAnsi"/>
          <w:color w:val="auto"/>
          <w:sz w:val="22"/>
          <w:szCs w:val="22"/>
          <w:lang w:val="tr-TR"/>
        </w:rPr>
        <w:t xml:space="preserve"> toplanan verilerin bir kısmının veya tamamının kullanılamayacağı anlamına gelir</w:t>
      </w:r>
      <w:r w:rsidR="00AC6D7F" w:rsidRPr="0072020A">
        <w:rPr>
          <w:rFonts w:ascii="Bookman Old Style" w:hAnsi="Bookman Old Style" w:cstheme="minorHAnsi"/>
          <w:color w:val="auto"/>
          <w:sz w:val="22"/>
          <w:szCs w:val="22"/>
          <w:lang w:val="tr-TR"/>
        </w:rPr>
        <w:t>.</w:t>
      </w:r>
    </w:p>
    <w:p w14:paraId="57D1AD7C" w14:textId="77777777" w:rsidR="00AC6D7F" w:rsidRPr="0072020A" w:rsidRDefault="00495A82" w:rsidP="00F838E1">
      <w:pPr>
        <w:pStyle w:val="Default"/>
        <w:numPr>
          <w:ilvl w:val="2"/>
          <w:numId w:val="19"/>
        </w:numPr>
        <w:spacing w:line="360" w:lineRule="auto"/>
        <w:ind w:left="1077" w:hanging="357"/>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Gizli araştırma</w:t>
      </w:r>
      <w:r w:rsidR="00AC6D7F" w:rsidRPr="0072020A">
        <w:rPr>
          <w:rFonts w:ascii="Bookman Old Style" w:hAnsi="Bookman Old Style" w:cstheme="minorHAnsi"/>
          <w:color w:val="auto"/>
          <w:sz w:val="22"/>
          <w:szCs w:val="22"/>
          <w:lang w:val="tr-TR"/>
        </w:rPr>
        <w:t>da</w:t>
      </w:r>
      <w:r w:rsidRPr="0072020A">
        <w:rPr>
          <w:rFonts w:ascii="Bookman Old Style" w:hAnsi="Bookman Old Style" w:cstheme="minorHAnsi"/>
          <w:color w:val="auto"/>
          <w:sz w:val="22"/>
          <w:szCs w:val="22"/>
          <w:lang w:val="tr-TR"/>
        </w:rPr>
        <w:t>,</w:t>
      </w:r>
      <w:r w:rsidR="00AC6D7F" w:rsidRPr="0072020A">
        <w:rPr>
          <w:rFonts w:ascii="Bookman Old Style" w:hAnsi="Bookman Old Style" w:cstheme="minorHAnsi"/>
          <w:color w:val="auto"/>
          <w:sz w:val="22"/>
          <w:szCs w:val="22"/>
          <w:lang w:val="tr-TR"/>
        </w:rPr>
        <w:t xml:space="preserve"> katılımcıların/</w:t>
      </w:r>
      <w:r w:rsidRPr="0072020A">
        <w:rPr>
          <w:rFonts w:ascii="Bookman Old Style" w:hAnsi="Bookman Old Style" w:cstheme="minorHAnsi"/>
          <w:color w:val="auto"/>
          <w:sz w:val="22"/>
          <w:szCs w:val="22"/>
          <w:lang w:val="tr-TR"/>
        </w:rPr>
        <w:t>gözlemlenenlerin gizliliği korunursa, katılımcılar veya araştırmacılar için özel bir risk oluşturmayan ortamlarda kullanılabilir. Bu nedenle, herkese açık ortamları tam olarak gözlemlemek onay gerektirmeyebilir. Bu tür araştırmalar mahremiyete saygı ile yapılmalıdır</w:t>
      </w:r>
      <w:r w:rsidR="00AC6D7F" w:rsidRPr="0072020A">
        <w:rPr>
          <w:rFonts w:ascii="Bookman Old Style" w:hAnsi="Bookman Old Style" w:cstheme="minorHAnsi"/>
          <w:color w:val="auto"/>
          <w:sz w:val="22"/>
          <w:szCs w:val="22"/>
          <w:lang w:val="tr-TR"/>
        </w:rPr>
        <w:t xml:space="preserve">. Bu tür araştırmalarda </w:t>
      </w:r>
      <w:r w:rsidRPr="0072020A">
        <w:rPr>
          <w:rFonts w:ascii="Bookman Old Style" w:hAnsi="Bookman Old Style" w:cstheme="minorHAnsi"/>
          <w:color w:val="auto"/>
          <w:sz w:val="22"/>
          <w:szCs w:val="22"/>
          <w:lang w:val="tr-TR"/>
        </w:rPr>
        <w:t>hiçbir kişisel veri toplan</w:t>
      </w:r>
      <w:r w:rsidR="00AC6D7F" w:rsidRPr="0072020A">
        <w:rPr>
          <w:rFonts w:ascii="Bookman Old Style" w:hAnsi="Bookman Old Style" w:cstheme="minorHAnsi"/>
          <w:color w:val="auto"/>
          <w:sz w:val="22"/>
          <w:szCs w:val="22"/>
          <w:lang w:val="tr-TR"/>
        </w:rPr>
        <w:t>a</w:t>
      </w:r>
      <w:r w:rsidRPr="0072020A">
        <w:rPr>
          <w:rFonts w:ascii="Bookman Old Style" w:hAnsi="Bookman Old Style" w:cstheme="minorHAnsi"/>
          <w:color w:val="auto"/>
          <w:sz w:val="22"/>
          <w:szCs w:val="22"/>
          <w:lang w:val="tr-TR"/>
        </w:rPr>
        <w:t>maz (veriler toplama sırasında ve zamanında tamamen anonimleştirilir)</w:t>
      </w:r>
    </w:p>
    <w:p w14:paraId="7956CC96" w14:textId="77777777" w:rsidR="00AC6D7F" w:rsidRPr="0072020A" w:rsidRDefault="00495A82" w:rsidP="00F838E1">
      <w:pPr>
        <w:pStyle w:val="Default"/>
        <w:numPr>
          <w:ilvl w:val="2"/>
          <w:numId w:val="19"/>
        </w:numPr>
        <w:spacing w:line="360" w:lineRule="auto"/>
        <w:ind w:left="1077" w:hanging="357"/>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 </w:t>
      </w:r>
      <w:r w:rsidR="00AC6D7F" w:rsidRPr="0072020A">
        <w:rPr>
          <w:rFonts w:ascii="Bookman Old Style" w:hAnsi="Bookman Old Style" w:cstheme="minorHAnsi"/>
          <w:color w:val="auto"/>
          <w:sz w:val="22"/>
          <w:szCs w:val="22"/>
          <w:lang w:val="tr-TR"/>
        </w:rPr>
        <w:t>V</w:t>
      </w:r>
      <w:r w:rsidRPr="0072020A">
        <w:rPr>
          <w:rFonts w:ascii="Bookman Old Style" w:hAnsi="Bookman Old Style" w:cstheme="minorHAnsi"/>
          <w:color w:val="auto"/>
          <w:sz w:val="22"/>
          <w:szCs w:val="22"/>
          <w:lang w:val="tr-TR"/>
        </w:rPr>
        <w:t>eriler dikkat çekmeden ve yerel kültürel değerlere uygun olarak toplan</w:t>
      </w:r>
      <w:r w:rsidR="00AC6D7F" w:rsidRPr="0072020A">
        <w:rPr>
          <w:rFonts w:ascii="Bookman Old Style" w:hAnsi="Bookman Old Style" w:cstheme="minorHAnsi"/>
          <w:color w:val="auto"/>
          <w:sz w:val="22"/>
          <w:szCs w:val="22"/>
          <w:lang w:val="tr-TR"/>
        </w:rPr>
        <w:t>malıdır.</w:t>
      </w:r>
    </w:p>
    <w:p w14:paraId="5CE8008D" w14:textId="3772EFA0" w:rsidR="00495A82" w:rsidRPr="0072020A" w:rsidRDefault="00AC6D7F" w:rsidP="00F838E1">
      <w:pPr>
        <w:pStyle w:val="Default"/>
        <w:numPr>
          <w:ilvl w:val="2"/>
          <w:numId w:val="19"/>
        </w:numPr>
        <w:spacing w:line="360" w:lineRule="auto"/>
        <w:ind w:left="1077" w:hanging="357"/>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Araştırmada kullanılacak veriler üzerinde </w:t>
      </w:r>
      <w:r w:rsidR="00495A82" w:rsidRPr="0072020A">
        <w:rPr>
          <w:rFonts w:ascii="Bookman Old Style" w:hAnsi="Bookman Old Style" w:cstheme="minorHAnsi"/>
          <w:color w:val="auto"/>
          <w:sz w:val="22"/>
          <w:szCs w:val="22"/>
          <w:lang w:val="tr-TR"/>
        </w:rPr>
        <w:t>çalışılan kişilerin</w:t>
      </w:r>
      <w:r w:rsidRPr="0072020A">
        <w:rPr>
          <w:rFonts w:ascii="Bookman Old Style" w:hAnsi="Bookman Old Style" w:cstheme="minorHAnsi"/>
          <w:color w:val="auto"/>
          <w:sz w:val="22"/>
          <w:szCs w:val="22"/>
          <w:lang w:val="tr-TR"/>
        </w:rPr>
        <w:t xml:space="preserve"> (deneklerin)</w:t>
      </w:r>
      <w:r w:rsidR="00495A82" w:rsidRPr="0072020A">
        <w:rPr>
          <w:rFonts w:ascii="Bookman Old Style" w:hAnsi="Bookman Old Style" w:cstheme="minorHAnsi"/>
          <w:color w:val="auto"/>
          <w:sz w:val="22"/>
          <w:szCs w:val="22"/>
          <w:lang w:val="tr-TR"/>
        </w:rPr>
        <w:t xml:space="preserve"> yabancılar tarafından makul bir şekilde gözlemlenmeyi </w:t>
      </w:r>
      <w:r w:rsidRPr="0072020A">
        <w:rPr>
          <w:rFonts w:ascii="Bookman Old Style" w:hAnsi="Bookman Old Style" w:cstheme="minorHAnsi"/>
          <w:color w:val="auto"/>
          <w:sz w:val="22"/>
          <w:szCs w:val="22"/>
          <w:lang w:val="tr-TR"/>
        </w:rPr>
        <w:t>yapabileceğini bildiği</w:t>
      </w:r>
      <w:r w:rsidR="00495A82" w:rsidRPr="0072020A">
        <w:rPr>
          <w:rFonts w:ascii="Bookman Old Style" w:hAnsi="Bookman Old Style" w:cstheme="minorHAnsi"/>
          <w:color w:val="auto"/>
          <w:sz w:val="22"/>
          <w:szCs w:val="22"/>
          <w:lang w:val="tr-TR"/>
        </w:rPr>
        <w:t xml:space="preserve"> durumlarda toplan</w:t>
      </w:r>
      <w:r w:rsidRPr="0072020A">
        <w:rPr>
          <w:rFonts w:ascii="Bookman Old Style" w:hAnsi="Bookman Old Style" w:cstheme="minorHAnsi"/>
          <w:color w:val="auto"/>
          <w:sz w:val="22"/>
          <w:szCs w:val="22"/>
          <w:lang w:val="tr-TR"/>
        </w:rPr>
        <w:t>abilir</w:t>
      </w:r>
      <w:r w:rsidR="00495A82" w:rsidRPr="0072020A">
        <w:rPr>
          <w:rFonts w:ascii="Bookman Old Style" w:hAnsi="Bookman Old Style" w:cstheme="minorHAnsi"/>
          <w:color w:val="auto"/>
          <w:sz w:val="22"/>
          <w:szCs w:val="22"/>
          <w:lang w:val="tr-TR"/>
        </w:rPr>
        <w:t>.</w:t>
      </w:r>
    </w:p>
    <w:p w14:paraId="29437CC4" w14:textId="31B5FE5F" w:rsidR="00495A82" w:rsidRPr="0072020A" w:rsidRDefault="00495A82"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Bununla birlikte, araştırmacılar, </w:t>
      </w:r>
      <w:r w:rsidR="00AC6D7F" w:rsidRPr="0072020A">
        <w:rPr>
          <w:rFonts w:ascii="Bookman Old Style" w:hAnsi="Bookman Old Style" w:cstheme="minorHAnsi"/>
          <w:color w:val="auto"/>
          <w:sz w:val="22"/>
          <w:szCs w:val="22"/>
          <w:lang w:val="tr-TR"/>
        </w:rPr>
        <w:t xml:space="preserve">yasal </w:t>
      </w:r>
      <w:r w:rsidRPr="0072020A">
        <w:rPr>
          <w:rFonts w:ascii="Bookman Old Style" w:hAnsi="Bookman Old Style" w:cstheme="minorHAnsi"/>
          <w:color w:val="auto"/>
          <w:sz w:val="22"/>
          <w:szCs w:val="22"/>
          <w:lang w:val="tr-TR"/>
        </w:rPr>
        <w:t xml:space="preserve">yetkililer tarafından gizli soruşturmaların hâlihazırda sürdüğü yasadışı faaliyetleri gözlemlemek istiyorlarsa riskli </w:t>
      </w:r>
      <w:r w:rsidR="00AC6D7F" w:rsidRPr="0072020A">
        <w:rPr>
          <w:rFonts w:ascii="Bookman Old Style" w:hAnsi="Bookman Old Style" w:cstheme="minorHAnsi"/>
          <w:color w:val="auto"/>
          <w:sz w:val="22"/>
          <w:szCs w:val="22"/>
          <w:lang w:val="tr-TR"/>
        </w:rPr>
        <w:t>bir alana girebilir</w:t>
      </w:r>
      <w:r w:rsidRPr="0072020A">
        <w:rPr>
          <w:rFonts w:ascii="Bookman Old Style" w:hAnsi="Bookman Old Style" w:cstheme="minorHAnsi"/>
          <w:color w:val="auto"/>
          <w:sz w:val="22"/>
          <w:szCs w:val="22"/>
          <w:lang w:val="tr-TR"/>
        </w:rPr>
        <w:t xml:space="preserve"> </w:t>
      </w:r>
      <w:r w:rsidRPr="00F838E1">
        <w:rPr>
          <w:rFonts w:ascii="Bookman Old Style" w:hAnsi="Bookman Old Style" w:cstheme="minorHAnsi"/>
          <w:i/>
          <w:iCs/>
          <w:color w:val="auto"/>
          <w:sz w:val="22"/>
          <w:szCs w:val="22"/>
          <w:lang w:val="tr-TR"/>
        </w:rPr>
        <w:t>(uyuşturucu kartelleri veya insan kaçakçılığı soruşturma</w:t>
      </w:r>
      <w:r w:rsidR="00AC6D7F" w:rsidRPr="00F838E1">
        <w:rPr>
          <w:rFonts w:ascii="Bookman Old Style" w:hAnsi="Bookman Old Style" w:cstheme="minorHAnsi"/>
          <w:i/>
          <w:iCs/>
          <w:color w:val="auto"/>
          <w:sz w:val="22"/>
          <w:szCs w:val="22"/>
          <w:lang w:val="tr-TR"/>
        </w:rPr>
        <w:t xml:space="preserve">ları </w:t>
      </w:r>
      <w:r w:rsidRPr="00F838E1">
        <w:rPr>
          <w:rFonts w:ascii="Bookman Old Style" w:hAnsi="Bookman Old Style" w:cstheme="minorHAnsi"/>
          <w:i/>
          <w:iCs/>
          <w:color w:val="auto"/>
          <w:sz w:val="22"/>
          <w:szCs w:val="22"/>
          <w:lang w:val="tr-TR"/>
        </w:rPr>
        <w:t xml:space="preserve">veya paramiliter gruplar, teröristler veya örgütlü çeteler gözetim altındayken olduğu gibi). </w:t>
      </w:r>
      <w:r w:rsidRPr="0072020A">
        <w:rPr>
          <w:rFonts w:ascii="Bookman Old Style" w:hAnsi="Bookman Old Style" w:cstheme="minorHAnsi"/>
          <w:color w:val="auto"/>
          <w:sz w:val="22"/>
          <w:szCs w:val="22"/>
          <w:lang w:val="tr-TR"/>
        </w:rPr>
        <w:t>Kazara, bir araştırmacı cezai faaliyetin</w:t>
      </w:r>
      <w:r w:rsidR="00AC6D7F" w:rsidRPr="0072020A">
        <w:rPr>
          <w:rFonts w:ascii="Bookman Old Style" w:hAnsi="Bookman Old Style" w:cstheme="minorHAnsi"/>
          <w:color w:val="auto"/>
          <w:sz w:val="22"/>
          <w:szCs w:val="22"/>
          <w:lang w:val="tr-TR"/>
        </w:rPr>
        <w:t xml:space="preserve"> herhangi</w:t>
      </w:r>
      <w:r w:rsidRPr="0072020A">
        <w:rPr>
          <w:rFonts w:ascii="Bookman Old Style" w:hAnsi="Bookman Old Style" w:cstheme="minorHAnsi"/>
          <w:color w:val="auto"/>
          <w:sz w:val="22"/>
          <w:szCs w:val="22"/>
          <w:lang w:val="tr-TR"/>
        </w:rPr>
        <w:t xml:space="preserve"> bir</w:t>
      </w:r>
      <w:r w:rsidR="00AC6D7F" w:rsidRPr="0072020A">
        <w:rPr>
          <w:rFonts w:ascii="Bookman Old Style" w:hAnsi="Bookman Old Style" w:cstheme="minorHAnsi"/>
          <w:color w:val="auto"/>
          <w:sz w:val="22"/>
          <w:szCs w:val="22"/>
          <w:lang w:val="tr-TR"/>
        </w:rPr>
        <w:t>isine</w:t>
      </w:r>
      <w:r w:rsidRPr="0072020A">
        <w:rPr>
          <w:rFonts w:ascii="Bookman Old Style" w:hAnsi="Bookman Old Style" w:cstheme="minorHAnsi"/>
          <w:color w:val="auto"/>
          <w:sz w:val="22"/>
          <w:szCs w:val="22"/>
          <w:lang w:val="tr-TR"/>
        </w:rPr>
        <w:t xml:space="preserve"> tanıklığı</w:t>
      </w:r>
      <w:r w:rsidR="00AC6D7F" w:rsidRPr="0072020A">
        <w:rPr>
          <w:rFonts w:ascii="Bookman Old Style" w:hAnsi="Bookman Old Style" w:cstheme="minorHAnsi"/>
          <w:color w:val="auto"/>
          <w:sz w:val="22"/>
          <w:szCs w:val="22"/>
          <w:lang w:val="tr-TR"/>
        </w:rPr>
        <w:t xml:space="preserve"> durumunda</w:t>
      </w:r>
      <w:r w:rsidRPr="0072020A">
        <w:rPr>
          <w:rFonts w:ascii="Bookman Old Style" w:hAnsi="Bookman Old Style" w:cstheme="minorHAnsi"/>
          <w:color w:val="auto"/>
          <w:sz w:val="22"/>
          <w:szCs w:val="22"/>
          <w:lang w:val="tr-TR"/>
        </w:rPr>
        <w:t xml:space="preserve"> yetkililere yasadışı faaliyetleri bildirmedikleri takdirde adaletin engellenmesine dahil olabilir.</w:t>
      </w:r>
      <w:r w:rsidR="007143BE" w:rsidRPr="0072020A">
        <w:rPr>
          <w:rFonts w:ascii="Bookman Old Style" w:hAnsi="Bookman Old Style" w:cstheme="minorHAnsi"/>
          <w:color w:val="auto"/>
          <w:sz w:val="22"/>
          <w:szCs w:val="22"/>
          <w:lang w:val="tr-TR"/>
        </w:rPr>
        <w:t xml:space="preserve"> Bu gibi durumlardan sakınmak için ilgili yasal mevzuat çerçevesinde kurumlardan izinler alınmalıdır. </w:t>
      </w:r>
    </w:p>
    <w:p w14:paraId="286370AF" w14:textId="13325ECF" w:rsidR="007143BE" w:rsidRPr="0072020A" w:rsidRDefault="007143BE" w:rsidP="009C7DD4">
      <w:pPr>
        <w:pStyle w:val="Balk2"/>
        <w:rPr>
          <w:rFonts w:ascii="Bookman Old Style" w:hAnsi="Bookman Old Style"/>
          <w:sz w:val="22"/>
          <w:szCs w:val="22"/>
        </w:rPr>
      </w:pPr>
      <w:bookmarkStart w:id="12" w:name="_Toc36811727"/>
      <w:r w:rsidRPr="0072020A">
        <w:rPr>
          <w:rFonts w:ascii="Bookman Old Style" w:hAnsi="Bookman Old Style"/>
          <w:sz w:val="22"/>
          <w:szCs w:val="22"/>
        </w:rPr>
        <w:t>Araştırmada internet araştırması ve sosyal medya verileri</w:t>
      </w:r>
      <w:bookmarkEnd w:id="12"/>
    </w:p>
    <w:p w14:paraId="1CFAD59F" w14:textId="77777777"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İnternet ve sosyal medya araştırma için bir (alan) site veya araç olarak tanımlanmış bir olgudur. </w:t>
      </w:r>
    </w:p>
    <w:p w14:paraId="22256275" w14:textId="630DA188"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Hangi araştırma alanı olursa olsun araştırmalarda büyük miktarlarda veri işlerken, sosyal, tıbbi, psikolojik ve ekonomik olgularla ilgili tüm büyük veri </w:t>
      </w:r>
      <w:r w:rsidRPr="0072020A">
        <w:rPr>
          <w:rFonts w:ascii="Bookman Old Style" w:hAnsi="Bookman Old Style" w:cstheme="minorHAnsi"/>
          <w:color w:val="auto"/>
          <w:sz w:val="22"/>
          <w:szCs w:val="22"/>
          <w:lang w:val="tr-TR"/>
        </w:rPr>
        <w:lastRenderedPageBreak/>
        <w:t>araştırmalarının insan deneklerle ilgilendiğini, tüm bu verilerin insandan sağlandığının unutulmaması gerekir. Bu durumda olası zararı en aza indirmek için etik sorumluluğun araştırmacı tarafından yüklenilmesi gerekmektedir.</w:t>
      </w:r>
    </w:p>
    <w:p w14:paraId="0F3EF9CC" w14:textId="61245B6E"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Sosyal medya, her yerde erişilebilir olan kullanıcı tarafından oluşturulan içeriğin oluşturulmasına, erişilmesine ve değiştirilmesine izin veren web tabanlı ve mobil tabanlı internet uygulamaları olarak karakterize edilmiştir. Sosyal medya verilerinin, özellikle de duyarlılık analizi için Twitter yayınlarının analizi, Twitter, Facebook ve Haber hizmetleri tarafından sağlanan web tabanlı uygulama programlama ara yüzlerinin (API) kolay erişilebilirliği göz önüne alındığında, önemli bir araştırma ve iş etkinliği haline gelmiştir</w:t>
      </w:r>
      <w:r w:rsidRPr="0072020A">
        <w:rPr>
          <w:rFonts w:ascii="Bookman Old Style" w:hAnsi="Bookman Old Style" w:cstheme="minorHAnsi"/>
          <w:color w:val="auto"/>
          <w:sz w:val="22"/>
          <w:szCs w:val="22"/>
          <w:lang w:val="tr-TR"/>
        </w:rPr>
        <w:fldChar w:fldCharType="begin" w:fldLock="1"/>
      </w:r>
      <w:r w:rsidR="00A114BE" w:rsidRPr="0072020A">
        <w:rPr>
          <w:rFonts w:ascii="Bookman Old Style" w:hAnsi="Bookman Old Style" w:cstheme="minorHAnsi"/>
          <w:color w:val="auto"/>
          <w:sz w:val="22"/>
          <w:szCs w:val="22"/>
          <w:lang w:val="tr-TR"/>
        </w:rPr>
        <w:instrText>ADDIN CSL_CITATION {"citationItems":[{"id":"ITEM-1","itemData":{"DOI":"10.1007/s00146-014-0549-4","ISSN":"1435-5655","abstract":"This paper is written for (social science) researchers seeking to analyze the wealth of social media now available. It presents a comprehensive review of software tools for social networking media, wikis, really simple syndication feeds, blogs, newsgroups, chat and news feeds. For completeness, it also includes introductions to social media scraping, storage, data cleaning and sentiment analysis. Although principally a review, the paper also provides a methodology and a critique of social media tools. Analyzing social media, in particular Twitter feeds for sentiment analysis, has become a major research and business activity due to the availability of web-based application programming interfaces (APIs) provided by Twitter, Facebook and News services. This has led to an ‘explosion’ of data services, software tools for scraping and analysis and social media analytics platforms. It is also a research area undergoing rapid change and evolution due to commercial pressures and the potential for using social media data for computational (social science) research. Using a simple taxonomy, this paper provides a review of leading software tools and how to use them to scrape, cleanse and analyze the spectrum of social media. In addition, it discussed the requirement of an experimental computational environment for social media research and presents as an illustration the system architecture of a social media (analytics) platform built by University College London. The principal contribution of this paper is to provide an overview (including code fragments) for scientists seeking to utilize social media scraping and analytics either in their research or business. The data retrieval techniques that are presented in this paper are valid at the time of writing this paper (June 2014), but they are subject to change since social media data scraping APIs are rapidly changing.","author":[{"dropping-particle":"","family":"Batrinca","given":"Bogdan","non-dropping-particle":"","parse-names":false,"suffix":""},{"dropping-particle":"","family":"Treleaven","given":"Philip C","non-dropping-particle":"","parse-names":false,"suffix":""}],"container-title":"AI &amp; SOCIETY","id":"ITEM-1","issue":"1","issued":{"date-parts":[["2015"]]},"page":"89-116","title":"Social media analytics: a survey of techniques, tools and platforms","type":"article-journal","volume":"30"},"uris":["http://www.mendeley.com/documents/?uuid=a4df168e-bc47-4e00-b1f1-fb79f377c2e5"]}],"mendeley":{"formattedCitation":"(Batrinca &amp; Treleaven, 2015)","plainTextFormattedCitation":"(Batrinca &amp; Treleaven, 2015)","previouslyFormattedCitation":"(Batrinca &amp; Treleaven, 2015)"},"properties":{"noteIndex":0},"schema":"https://github.com/citation-style-language/schema/raw/master/csl-citation.json"}</w:instrText>
      </w:r>
      <w:r w:rsidRPr="0072020A">
        <w:rPr>
          <w:rFonts w:ascii="Bookman Old Style" w:hAnsi="Bookman Old Style" w:cstheme="minorHAnsi"/>
          <w:color w:val="auto"/>
          <w:sz w:val="22"/>
          <w:szCs w:val="22"/>
          <w:lang w:val="tr-TR"/>
        </w:rPr>
        <w:fldChar w:fldCharType="separate"/>
      </w:r>
      <w:r w:rsidRPr="0072020A">
        <w:rPr>
          <w:rFonts w:ascii="Bookman Old Style" w:hAnsi="Bookman Old Style" w:cstheme="minorHAnsi"/>
          <w:noProof/>
          <w:color w:val="auto"/>
          <w:sz w:val="22"/>
          <w:szCs w:val="22"/>
          <w:lang w:val="tr-TR"/>
        </w:rPr>
        <w:t>(Batrinca &amp; Treleaven, 2015)</w:t>
      </w:r>
      <w:r w:rsidRPr="0072020A">
        <w:rPr>
          <w:rFonts w:ascii="Bookman Old Style" w:hAnsi="Bookman Old Style" w:cstheme="minorHAnsi"/>
          <w:color w:val="auto"/>
          <w:sz w:val="22"/>
          <w:szCs w:val="22"/>
          <w:lang w:val="tr-TR"/>
        </w:rPr>
        <w:fldChar w:fldCharType="end"/>
      </w:r>
      <w:r w:rsidRPr="0072020A">
        <w:rPr>
          <w:rFonts w:ascii="Bookman Old Style" w:hAnsi="Bookman Old Style" w:cstheme="minorHAnsi"/>
          <w:color w:val="auto"/>
          <w:sz w:val="22"/>
          <w:szCs w:val="22"/>
          <w:lang w:val="tr-TR"/>
        </w:rPr>
        <w:t>.</w:t>
      </w:r>
    </w:p>
    <w:p w14:paraId="4E0300B0" w14:textId="660EC457"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İnternet ve/veya sosyal medya verilerini kullanan araştırmalarda </w:t>
      </w:r>
      <w:r w:rsidR="00F838E1" w:rsidRPr="0072020A">
        <w:rPr>
          <w:rFonts w:ascii="Bookman Old Style" w:hAnsi="Bookman Old Style" w:cstheme="minorHAnsi"/>
          <w:color w:val="auto"/>
          <w:sz w:val="22"/>
          <w:szCs w:val="22"/>
          <w:lang w:val="tr-TR"/>
        </w:rPr>
        <w:t>birtakım</w:t>
      </w:r>
      <w:r w:rsidRPr="0072020A">
        <w:rPr>
          <w:rFonts w:ascii="Bookman Old Style" w:hAnsi="Bookman Old Style" w:cstheme="minorHAnsi"/>
          <w:color w:val="auto"/>
          <w:sz w:val="22"/>
          <w:szCs w:val="22"/>
          <w:lang w:val="tr-TR"/>
        </w:rPr>
        <w:t xml:space="preserve"> sorunlar gündeme gelmiştir. Bunlar, diğerleri arasında aşağıdakilerle ilgilidir:</w:t>
      </w:r>
    </w:p>
    <w:p w14:paraId="628ADFD6" w14:textId="203B327B"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İnternet aracılı ve/veya sosyal medya verilerini kullanan araştırmalarda </w:t>
      </w:r>
      <w:r w:rsidR="00F838E1" w:rsidRPr="0072020A">
        <w:rPr>
          <w:rFonts w:ascii="Bookman Old Style" w:hAnsi="Bookman Old Style" w:cstheme="minorHAnsi"/>
          <w:color w:val="auto"/>
          <w:sz w:val="22"/>
          <w:szCs w:val="22"/>
          <w:lang w:val="tr-TR"/>
        </w:rPr>
        <w:t>birtakım</w:t>
      </w:r>
      <w:r w:rsidRPr="0072020A">
        <w:rPr>
          <w:rFonts w:ascii="Bookman Old Style" w:hAnsi="Bookman Old Style" w:cstheme="minorHAnsi"/>
          <w:color w:val="auto"/>
          <w:sz w:val="22"/>
          <w:szCs w:val="22"/>
          <w:lang w:val="tr-TR"/>
        </w:rPr>
        <w:t xml:space="preserve"> sorunlar gündeme gelmiştir. Bunlar: </w:t>
      </w:r>
    </w:p>
    <w:p w14:paraId="04BA06DD" w14:textId="3164F416"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 Mevcut olan tüm verilerin kamuya açık olup olmadığı ve araştırmalarda kullanılmasının adil olup olmadığı,</w:t>
      </w:r>
    </w:p>
    <w:p w14:paraId="6FA5F1E6" w14:textId="2EF04495"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b- Sosyal medya araştırması bağlamında serbest ve gönüllü aydınlatılmış onam koşullarını yerine getirmek,</w:t>
      </w:r>
    </w:p>
    <w:p w14:paraId="4C3DE570" w14:textId="269AEEA0"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c- Anonimlik,</w:t>
      </w:r>
    </w:p>
    <w:p w14:paraId="7D97CE47" w14:textId="2D51732E"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d- Sosyal medya kullanıcısının kimliğini ve profilini izleyerek veya göstererek zarar görme riski,</w:t>
      </w:r>
    </w:p>
    <w:p w14:paraId="43D17CC5" w14:textId="5E741C69" w:rsidR="007143BE" w:rsidRPr="0072020A" w:rsidRDefault="007143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e- İncelenen bazı kullanıcıların çocuk mu yoksa diğer savunmasız gruplara mı ait oldukları konusundaki belirsizlik.</w:t>
      </w:r>
    </w:p>
    <w:p w14:paraId="14F77B34" w14:textId="6D9BFC73"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Araştırmada sosyal medya verilerini kullanı</w:t>
      </w:r>
      <w:r w:rsidR="00F838E1">
        <w:rPr>
          <w:rFonts w:ascii="Bookman Old Style" w:hAnsi="Bookman Old Style" w:cstheme="minorHAnsi"/>
          <w:color w:val="auto"/>
          <w:sz w:val="22"/>
          <w:szCs w:val="22"/>
          <w:lang w:val="tr-TR"/>
        </w:rPr>
        <w:t>lır</w:t>
      </w:r>
      <w:r w:rsidRPr="0072020A">
        <w:rPr>
          <w:rFonts w:ascii="Bookman Old Style" w:hAnsi="Bookman Old Style" w:cstheme="minorHAnsi"/>
          <w:color w:val="auto"/>
          <w:sz w:val="22"/>
          <w:szCs w:val="22"/>
          <w:lang w:val="tr-TR"/>
        </w:rPr>
        <w:t xml:space="preserve">ken, </w:t>
      </w:r>
      <w:r w:rsidRPr="00F838E1">
        <w:rPr>
          <w:rFonts w:ascii="Bookman Old Style" w:hAnsi="Bookman Old Style" w:cstheme="minorHAnsi"/>
          <w:i/>
          <w:iCs/>
          <w:color w:val="auto"/>
          <w:sz w:val="22"/>
          <w:szCs w:val="22"/>
          <w:lang w:val="tr-TR"/>
        </w:rPr>
        <w:t>tweet</w:t>
      </w:r>
      <w:r w:rsidRPr="0072020A">
        <w:rPr>
          <w:rFonts w:ascii="Bookman Old Style" w:hAnsi="Bookman Old Style" w:cstheme="minorHAnsi"/>
          <w:color w:val="auto"/>
          <w:sz w:val="22"/>
          <w:szCs w:val="22"/>
          <w:lang w:val="tr-TR"/>
        </w:rPr>
        <w:t xml:space="preserve"> içeren veri</w:t>
      </w:r>
      <w:r w:rsidR="00F838E1">
        <w:rPr>
          <w:rFonts w:ascii="Bookman Old Style" w:hAnsi="Bookman Old Style" w:cstheme="minorHAnsi"/>
          <w:color w:val="auto"/>
          <w:sz w:val="22"/>
          <w:szCs w:val="22"/>
          <w:lang w:val="tr-TR"/>
        </w:rPr>
        <w:t xml:space="preserve">lerin </w:t>
      </w:r>
      <w:r w:rsidRPr="0072020A">
        <w:rPr>
          <w:rFonts w:ascii="Bookman Old Style" w:hAnsi="Bookman Old Style" w:cstheme="minorHAnsi"/>
          <w:color w:val="auto"/>
          <w:sz w:val="22"/>
          <w:szCs w:val="22"/>
          <w:lang w:val="tr-TR"/>
        </w:rPr>
        <w:t>araştırmalardan doğrudan veya dolaylı olarak etkilenebilecek insanları içer</w:t>
      </w:r>
      <w:r w:rsidR="00F838E1">
        <w:rPr>
          <w:rFonts w:ascii="Bookman Old Style" w:hAnsi="Bookman Old Style" w:cstheme="minorHAnsi"/>
          <w:color w:val="auto"/>
          <w:sz w:val="22"/>
          <w:szCs w:val="22"/>
          <w:lang w:val="tr-TR"/>
        </w:rPr>
        <w:t xml:space="preserve">ebilir. </w:t>
      </w:r>
      <w:r w:rsidRPr="0072020A">
        <w:rPr>
          <w:rFonts w:ascii="Bookman Old Style" w:hAnsi="Bookman Old Style" w:cstheme="minorHAnsi"/>
          <w:color w:val="auto"/>
          <w:sz w:val="22"/>
          <w:szCs w:val="22"/>
          <w:lang w:val="tr-TR"/>
        </w:rPr>
        <w:t>Anonimleştirilmiş veri kümelerinin bile yeterli kişisel bilgi içeriyorsa bireyleri tanımlanabilir hale getirebileceğine dair önemli kanıtlar vardır. Anonimleştirilmiş veri kümeleriyle yapılan araştırmalar,</w:t>
      </w:r>
      <w:r w:rsidR="00F838E1">
        <w:rPr>
          <w:rFonts w:ascii="Bookman Old Style" w:hAnsi="Bookman Old Style" w:cstheme="minorHAnsi"/>
          <w:color w:val="auto"/>
          <w:sz w:val="22"/>
          <w:szCs w:val="22"/>
          <w:lang w:val="tr-TR"/>
        </w:rPr>
        <w:t xml:space="preserve"> bazı durumlarda ifşa etmek suretiyle </w:t>
      </w:r>
      <w:r w:rsidRPr="0072020A">
        <w:rPr>
          <w:rFonts w:ascii="Bookman Old Style" w:hAnsi="Bookman Old Style" w:cstheme="minorHAnsi"/>
          <w:color w:val="auto"/>
          <w:sz w:val="22"/>
          <w:szCs w:val="22"/>
          <w:lang w:val="tr-TR"/>
        </w:rPr>
        <w:t>karşı ayrımcılık veya damgalama yoluyla bir gruba zarar verebilir. Belirli kişilere ayrı</w:t>
      </w:r>
      <w:r w:rsidR="00F838E1">
        <w:rPr>
          <w:rFonts w:ascii="Bookman Old Style" w:hAnsi="Bookman Old Style" w:cstheme="minorHAnsi"/>
          <w:color w:val="auto"/>
          <w:sz w:val="22"/>
          <w:szCs w:val="22"/>
          <w:lang w:val="tr-TR"/>
        </w:rPr>
        <w:t>mcılık yapılmadan farklı yollardan elde edilen</w:t>
      </w:r>
      <w:r w:rsidRPr="0072020A">
        <w:rPr>
          <w:rFonts w:ascii="Bookman Old Style" w:hAnsi="Bookman Old Style" w:cstheme="minorHAnsi"/>
          <w:color w:val="auto"/>
          <w:sz w:val="22"/>
          <w:szCs w:val="22"/>
          <w:lang w:val="tr-TR"/>
        </w:rPr>
        <w:t xml:space="preserve"> veri</w:t>
      </w:r>
      <w:r w:rsidR="00F838E1">
        <w:rPr>
          <w:rFonts w:ascii="Bookman Old Style" w:hAnsi="Bookman Old Style" w:cstheme="minorHAnsi"/>
          <w:color w:val="auto"/>
          <w:sz w:val="22"/>
          <w:szCs w:val="22"/>
          <w:lang w:val="tr-TR"/>
        </w:rPr>
        <w:t>/verilerin</w:t>
      </w:r>
      <w:r w:rsidRPr="0072020A">
        <w:rPr>
          <w:rFonts w:ascii="Bookman Old Style" w:hAnsi="Bookman Old Style" w:cstheme="minorHAnsi"/>
          <w:color w:val="auto"/>
          <w:sz w:val="22"/>
          <w:szCs w:val="22"/>
          <w:lang w:val="tr-TR"/>
        </w:rPr>
        <w:t xml:space="preserve"> birleştir</w:t>
      </w:r>
      <w:r w:rsidR="00F838E1">
        <w:rPr>
          <w:rFonts w:ascii="Bookman Old Style" w:hAnsi="Bookman Old Style" w:cstheme="minorHAnsi"/>
          <w:color w:val="auto"/>
          <w:sz w:val="22"/>
          <w:szCs w:val="22"/>
          <w:lang w:val="tr-TR"/>
        </w:rPr>
        <w:t>ilmesi sırasında</w:t>
      </w:r>
      <w:r w:rsidRPr="0072020A">
        <w:rPr>
          <w:rFonts w:ascii="Bookman Old Style" w:hAnsi="Bookman Old Style" w:cstheme="minorHAnsi"/>
          <w:color w:val="auto"/>
          <w:sz w:val="22"/>
          <w:szCs w:val="22"/>
          <w:lang w:val="tr-TR"/>
        </w:rPr>
        <w:t xml:space="preserve">, </w:t>
      </w:r>
      <w:r w:rsidRPr="00F838E1">
        <w:rPr>
          <w:rFonts w:ascii="Bookman Old Style" w:hAnsi="Bookman Old Style" w:cstheme="minorHAnsi"/>
          <w:i/>
          <w:iCs/>
          <w:color w:val="auto"/>
          <w:sz w:val="22"/>
          <w:szCs w:val="22"/>
          <w:lang w:val="tr-TR"/>
        </w:rPr>
        <w:t>“mozaik efekti”</w:t>
      </w:r>
      <w:r w:rsidRPr="0072020A">
        <w:rPr>
          <w:rFonts w:ascii="Bookman Old Style" w:hAnsi="Bookman Old Style" w:cstheme="minorHAnsi"/>
          <w:color w:val="auto"/>
          <w:sz w:val="22"/>
          <w:szCs w:val="22"/>
          <w:lang w:val="tr-TR"/>
        </w:rPr>
        <w:t xml:space="preserve"> ni</w:t>
      </w:r>
      <w:r w:rsidR="00F838E1">
        <w:rPr>
          <w:rFonts w:ascii="Bookman Old Style" w:hAnsi="Bookman Old Style" w:cstheme="minorHAnsi"/>
          <w:color w:val="auto"/>
          <w:sz w:val="22"/>
          <w:szCs w:val="22"/>
          <w:lang w:val="tr-TR"/>
        </w:rPr>
        <w:t>n</w:t>
      </w:r>
      <w:r w:rsidRPr="0072020A">
        <w:rPr>
          <w:rFonts w:ascii="Bookman Old Style" w:hAnsi="Bookman Old Style" w:cstheme="minorHAnsi"/>
          <w:color w:val="auto"/>
          <w:sz w:val="22"/>
          <w:szCs w:val="22"/>
          <w:lang w:val="tr-TR"/>
        </w:rPr>
        <w:t xml:space="preserve"> düşünülmesi gerekir</w:t>
      </w:r>
      <w:r w:rsidR="00A114BE" w:rsidRPr="0072020A">
        <w:rPr>
          <w:rFonts w:ascii="Bookman Old Style" w:hAnsi="Bookman Old Style" w:cstheme="minorHAnsi"/>
          <w:color w:val="auto"/>
          <w:sz w:val="22"/>
          <w:szCs w:val="22"/>
          <w:lang w:val="tr-TR"/>
        </w:rPr>
        <w:fldChar w:fldCharType="begin" w:fldLock="1"/>
      </w:r>
      <w:r w:rsidR="00EE2024" w:rsidRPr="0072020A">
        <w:rPr>
          <w:rFonts w:ascii="Bookman Old Style" w:hAnsi="Bookman Old Style" w:cstheme="minorHAnsi"/>
          <w:color w:val="auto"/>
          <w:sz w:val="22"/>
          <w:szCs w:val="22"/>
          <w:lang w:val="tr-TR"/>
        </w:rPr>
        <w:instrText>ADDIN CSL_CITATION {"citationItems":[{"id":"ITEM-1","itemData":{"author":[{"dropping-particle":"","family":"Adam Mazmanian","given":"","non-dropping-particle":"","parse-names":false,"suffix":""}],"container-title":"The Business of Federal Technology,","id":"ITEM-1","issue":"5","issued":{"date-parts":[["2014"]]},"title":"The mosaic effect and big data","type":"article-journal","volume":"13"},"uris":["http://www.mendeley.com/documents/?uuid=3432750a-4e6e-49d1-83cd-eaef92bf66c5"]}],"mendeley":{"formattedCitation":"(Adam Mazmanian, 2014)","plainTextFormattedCitation":"(Adam Mazmanian, 2014)","previouslyFormattedCitation":"(Adam Mazmanian, 2014)"},"properties":{"noteIndex":0},"schema":"https://github.com/citation-style-language/schema/raw/master/csl-citation.json"}</w:instrText>
      </w:r>
      <w:r w:rsidR="00A114BE" w:rsidRPr="0072020A">
        <w:rPr>
          <w:rFonts w:ascii="Bookman Old Style" w:hAnsi="Bookman Old Style" w:cstheme="minorHAnsi"/>
          <w:color w:val="auto"/>
          <w:sz w:val="22"/>
          <w:szCs w:val="22"/>
          <w:lang w:val="tr-TR"/>
        </w:rPr>
        <w:fldChar w:fldCharType="separate"/>
      </w:r>
      <w:r w:rsidR="00A114BE" w:rsidRPr="0072020A">
        <w:rPr>
          <w:rFonts w:ascii="Bookman Old Style" w:hAnsi="Bookman Old Style" w:cstheme="minorHAnsi"/>
          <w:noProof/>
          <w:color w:val="auto"/>
          <w:sz w:val="22"/>
          <w:szCs w:val="22"/>
          <w:lang w:val="tr-TR"/>
        </w:rPr>
        <w:t>(Adam Mazmanian, 2014)</w:t>
      </w:r>
      <w:r w:rsidR="00A114BE" w:rsidRPr="0072020A">
        <w:rPr>
          <w:rFonts w:ascii="Bookman Old Style" w:hAnsi="Bookman Old Style" w:cstheme="minorHAnsi"/>
          <w:color w:val="auto"/>
          <w:sz w:val="22"/>
          <w:szCs w:val="22"/>
          <w:lang w:val="tr-TR"/>
        </w:rPr>
        <w:fldChar w:fldCharType="end"/>
      </w:r>
      <w:r w:rsidRPr="0072020A">
        <w:rPr>
          <w:rFonts w:ascii="Bookman Old Style" w:hAnsi="Bookman Old Style" w:cstheme="minorHAnsi"/>
          <w:color w:val="auto"/>
          <w:sz w:val="22"/>
          <w:szCs w:val="22"/>
          <w:lang w:val="tr-TR"/>
        </w:rPr>
        <w:t xml:space="preserve">. Kendi başlarına </w:t>
      </w:r>
      <w:r w:rsidR="00F838E1">
        <w:rPr>
          <w:rFonts w:ascii="Bookman Old Style" w:hAnsi="Bookman Old Style" w:cstheme="minorHAnsi"/>
          <w:color w:val="auto"/>
          <w:sz w:val="22"/>
          <w:szCs w:val="22"/>
          <w:lang w:val="tr-TR"/>
        </w:rPr>
        <w:t xml:space="preserve">bu veriler bir anlam ifade etmese de, </w:t>
      </w:r>
      <w:r w:rsidRPr="0072020A">
        <w:rPr>
          <w:rFonts w:ascii="Bookman Old Style" w:hAnsi="Bookman Old Style" w:cstheme="minorHAnsi"/>
          <w:color w:val="auto"/>
          <w:sz w:val="22"/>
          <w:szCs w:val="22"/>
          <w:lang w:val="tr-TR"/>
        </w:rPr>
        <w:t xml:space="preserve">nispeten zararsız görünseler </w:t>
      </w:r>
      <w:r w:rsidR="00F838E1" w:rsidRPr="0072020A">
        <w:rPr>
          <w:rFonts w:ascii="Bookman Old Style" w:hAnsi="Bookman Old Style" w:cstheme="minorHAnsi"/>
          <w:color w:val="auto"/>
          <w:sz w:val="22"/>
          <w:szCs w:val="22"/>
          <w:lang w:val="tr-TR"/>
        </w:rPr>
        <w:t>de</w:t>
      </w:r>
      <w:r w:rsidRPr="0072020A">
        <w:rPr>
          <w:rFonts w:ascii="Bookman Old Style" w:hAnsi="Bookman Old Style" w:cstheme="minorHAnsi"/>
          <w:color w:val="auto"/>
          <w:sz w:val="22"/>
          <w:szCs w:val="22"/>
          <w:lang w:val="tr-TR"/>
        </w:rPr>
        <w:t xml:space="preserve"> birleştirildiklerinde gizliliğin ihlaline neden olma ihtimali bulunmaktadır. </w:t>
      </w:r>
    </w:p>
    <w:p w14:paraId="43DC2636" w14:textId="2CCE2CDE"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Devlet veri setlerinin kullanılabilirliği ve makine okunabilirliği sayesinde, etki sosyal araştırmalar</w:t>
      </w:r>
      <w:r w:rsidR="00F838E1">
        <w:rPr>
          <w:rFonts w:ascii="Bookman Old Style" w:hAnsi="Bookman Old Style" w:cstheme="minorHAnsi"/>
          <w:color w:val="auto"/>
          <w:sz w:val="22"/>
          <w:szCs w:val="22"/>
          <w:lang w:val="tr-TR"/>
        </w:rPr>
        <w:t>ın</w:t>
      </w:r>
      <w:r w:rsidRPr="0072020A">
        <w:rPr>
          <w:rFonts w:ascii="Bookman Old Style" w:hAnsi="Bookman Old Style" w:cstheme="minorHAnsi"/>
          <w:color w:val="auto"/>
          <w:sz w:val="22"/>
          <w:szCs w:val="22"/>
          <w:lang w:val="tr-TR"/>
        </w:rPr>
        <w:t xml:space="preserve">da da önemlidir, çünkü farklı bir iş parçacığının, yeni bir bağlama yerleştirildiğinde bireyler için zararlı olabilecek özel bilgiler veya bilgiler </w:t>
      </w:r>
      <w:r w:rsidRPr="0072020A">
        <w:rPr>
          <w:rFonts w:ascii="Bookman Old Style" w:hAnsi="Bookman Old Style" w:cstheme="minorHAnsi"/>
          <w:color w:val="auto"/>
          <w:sz w:val="22"/>
          <w:szCs w:val="22"/>
          <w:lang w:val="tr-TR"/>
        </w:rPr>
        <w:lastRenderedPageBreak/>
        <w:t>sağlayacak şekilde kolayca birleştirilebilme riski.</w:t>
      </w:r>
      <w:r w:rsidR="00A114BE" w:rsidRPr="0072020A">
        <w:rPr>
          <w:rFonts w:ascii="Bookman Old Style" w:hAnsi="Bookman Old Style" w:cstheme="minorHAnsi"/>
          <w:color w:val="auto"/>
          <w:sz w:val="22"/>
          <w:szCs w:val="22"/>
          <w:lang w:val="tr-TR"/>
        </w:rPr>
        <w:t xml:space="preserve"> </w:t>
      </w:r>
      <w:r w:rsidRPr="0072020A">
        <w:rPr>
          <w:rFonts w:ascii="Bookman Old Style" w:hAnsi="Bookman Old Style" w:cstheme="minorHAnsi"/>
          <w:color w:val="auto"/>
          <w:sz w:val="22"/>
          <w:szCs w:val="22"/>
          <w:lang w:val="tr-TR"/>
        </w:rPr>
        <w:t>Çeşitli sosyal medya verilerinin kaynaklarının birbirine bağlanması aynı etkiyi yaratabilir.</w:t>
      </w:r>
    </w:p>
    <w:p w14:paraId="48109DDE" w14:textId="77777777"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Riskleri değerlendirirken, verilerini kullandığınız kişilere zarar verme riski varsa, şunları yapmalısınız:</w:t>
      </w:r>
    </w:p>
    <w:p w14:paraId="408522EB" w14:textId="20BA5E9F"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 Yeniden yayınlanacak tüm verileri (başkalarının bireyin çevrimiçi profiline yönlendirilmesini önlemek için) yorumlayın,</w:t>
      </w:r>
    </w:p>
    <w:p w14:paraId="4E995FF8" w14:textId="3B654760"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b- Verilerini araştırma çıktılarında orijinal haliyle kullanmayı planladığınız kişilerden aydınlatılmış/bilgilendirilmiş onam alınmalı,</w:t>
      </w:r>
    </w:p>
    <w:p w14:paraId="6D039BAF" w14:textId="7000A821"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c- Rıza ve gizliliği daha iyi sağlayan daha geleneksel bir araştırma yaklaşımı düşünülmelidir.</w:t>
      </w:r>
    </w:p>
    <w:p w14:paraId="31B98551" w14:textId="352EAEA4"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Verilerin herkes tarafından erişilebilir olması nedeniyle, bunun herhangi bir amaç için herhangi biri tarafından işlenebileceği anlamına gelmediğini</w:t>
      </w:r>
      <w:r w:rsidR="007563F9">
        <w:rPr>
          <w:rFonts w:ascii="Bookman Old Style" w:hAnsi="Bookman Old Style" w:cstheme="minorHAnsi"/>
          <w:color w:val="auto"/>
          <w:sz w:val="22"/>
          <w:szCs w:val="22"/>
          <w:lang w:val="tr-TR"/>
        </w:rPr>
        <w:t xml:space="preserve">n bilinmesi gerekir. </w:t>
      </w:r>
      <w:r w:rsidRPr="0072020A">
        <w:rPr>
          <w:rFonts w:ascii="Bookman Old Style" w:hAnsi="Bookman Old Style" w:cstheme="minorHAnsi"/>
          <w:color w:val="auto"/>
          <w:sz w:val="22"/>
          <w:szCs w:val="22"/>
          <w:lang w:val="tr-TR"/>
        </w:rPr>
        <w:t>Verilerin kullanıma açık olup olmadığını veya özel olarak kabul edilip edilmeyeceğini belirlerken, yayınlandığı çevrimiçi ortamı ve kullanıcının sahip olabileceği gizlilikle ilgili makul beklentileri göz önün</w:t>
      </w:r>
      <w:r w:rsidR="007563F9">
        <w:rPr>
          <w:rFonts w:ascii="Bookman Old Style" w:hAnsi="Bookman Old Style" w:cstheme="minorHAnsi"/>
          <w:color w:val="auto"/>
          <w:sz w:val="22"/>
          <w:szCs w:val="22"/>
          <w:lang w:val="tr-TR"/>
        </w:rPr>
        <w:t>e alınmalıdır</w:t>
      </w:r>
      <w:r w:rsidRPr="0072020A">
        <w:rPr>
          <w:rFonts w:ascii="Bookman Old Style" w:hAnsi="Bookman Old Style" w:cstheme="minorHAnsi"/>
          <w:color w:val="auto"/>
          <w:sz w:val="22"/>
          <w:szCs w:val="22"/>
          <w:lang w:val="tr-TR"/>
        </w:rPr>
        <w:t xml:space="preserve">. Parola korumalı profiller ve kapalı grup tartışmaları açıkça kullanıcılarına özeldir. </w:t>
      </w:r>
    </w:p>
    <w:p w14:paraId="353C3E4E" w14:textId="77777777"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Sosyal medya platformu verilerini işlerken:</w:t>
      </w:r>
    </w:p>
    <w:p w14:paraId="632F13EB" w14:textId="1BC9779C"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 Gündeme getirilen sorunlara duyarlı ol</w:t>
      </w:r>
      <w:r w:rsidR="007563F9">
        <w:rPr>
          <w:rFonts w:ascii="Bookman Old Style" w:hAnsi="Bookman Old Style" w:cstheme="minorHAnsi"/>
          <w:color w:val="auto"/>
          <w:sz w:val="22"/>
          <w:szCs w:val="22"/>
          <w:lang w:val="tr-TR"/>
        </w:rPr>
        <w:t xml:space="preserve">unduğundan </w:t>
      </w:r>
      <w:r w:rsidRPr="0072020A">
        <w:rPr>
          <w:rFonts w:ascii="Bookman Old Style" w:hAnsi="Bookman Old Style" w:cstheme="minorHAnsi"/>
          <w:color w:val="auto"/>
          <w:sz w:val="22"/>
          <w:szCs w:val="22"/>
          <w:lang w:val="tr-TR"/>
        </w:rPr>
        <w:t>emin olun</w:t>
      </w:r>
      <w:r w:rsidR="007563F9">
        <w:rPr>
          <w:rFonts w:ascii="Bookman Old Style" w:hAnsi="Bookman Old Style" w:cstheme="minorHAnsi"/>
          <w:color w:val="auto"/>
          <w:sz w:val="22"/>
          <w:szCs w:val="22"/>
          <w:lang w:val="tr-TR"/>
        </w:rPr>
        <w:t>malı,</w:t>
      </w:r>
    </w:p>
    <w:p w14:paraId="6D65008F" w14:textId="2D557687" w:rsidR="007143BE" w:rsidRPr="0072020A" w:rsidRDefault="007143BE" w:rsidP="00F838E1">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b- Kişisel Verilerin Korunması Kanunu</w:t>
      </w:r>
      <w:r w:rsidR="00A114BE" w:rsidRPr="0072020A">
        <w:rPr>
          <w:rFonts w:ascii="Bookman Old Style" w:hAnsi="Bookman Old Style" w:cstheme="minorHAnsi"/>
          <w:color w:val="auto"/>
          <w:sz w:val="22"/>
          <w:szCs w:val="22"/>
          <w:lang w:val="tr-TR"/>
        </w:rPr>
        <w:t xml:space="preserve">na uygun </w:t>
      </w:r>
      <w:r w:rsidR="007563F9">
        <w:rPr>
          <w:rFonts w:ascii="Bookman Old Style" w:hAnsi="Bookman Old Style" w:cstheme="minorHAnsi"/>
          <w:color w:val="auto"/>
          <w:sz w:val="22"/>
          <w:szCs w:val="22"/>
          <w:lang w:val="tr-TR"/>
        </w:rPr>
        <w:t>davranılmalı,</w:t>
      </w:r>
      <w:r w:rsidR="00A114BE" w:rsidRPr="0072020A">
        <w:rPr>
          <w:rFonts w:ascii="Bookman Old Style" w:hAnsi="Bookman Old Style" w:cstheme="minorHAnsi"/>
          <w:color w:val="auto"/>
          <w:sz w:val="22"/>
          <w:szCs w:val="22"/>
          <w:lang w:val="tr-TR"/>
        </w:rPr>
        <w:t xml:space="preserve"> </w:t>
      </w:r>
    </w:p>
    <w:p w14:paraId="5D3CD915" w14:textId="037C6DD7" w:rsidR="00A114BE" w:rsidRPr="0072020A" w:rsidRDefault="00A114BE" w:rsidP="00F838E1">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c- Araştırma yaptığınız kurumunuzun veri koruma ilkelerine ve / veya etik danışmanı</w:t>
      </w:r>
      <w:r w:rsidR="007563F9">
        <w:rPr>
          <w:rFonts w:ascii="Bookman Old Style" w:hAnsi="Bookman Old Style" w:cstheme="minorHAnsi"/>
          <w:color w:val="auto"/>
          <w:sz w:val="22"/>
          <w:szCs w:val="22"/>
          <w:lang w:val="tr-TR"/>
        </w:rPr>
        <w:t>n uyarıları dikkate alınmalı</w:t>
      </w:r>
      <w:r w:rsidRPr="0072020A">
        <w:rPr>
          <w:rFonts w:ascii="Bookman Old Style" w:hAnsi="Bookman Old Style" w:cstheme="minorHAnsi"/>
          <w:color w:val="auto"/>
          <w:sz w:val="22"/>
          <w:szCs w:val="22"/>
          <w:lang w:val="tr-TR"/>
        </w:rPr>
        <w:t>,</w:t>
      </w:r>
    </w:p>
    <w:p w14:paraId="7750AE2D" w14:textId="77777777" w:rsidR="007563F9" w:rsidRDefault="00A114BE" w:rsidP="009C7DD4">
      <w:pPr>
        <w:pStyle w:val="Default"/>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d-</w:t>
      </w:r>
      <w:r w:rsidR="007563F9">
        <w:rPr>
          <w:rFonts w:ascii="Bookman Old Style" w:hAnsi="Bookman Old Style" w:cstheme="minorHAnsi"/>
          <w:color w:val="auto"/>
          <w:sz w:val="22"/>
          <w:szCs w:val="22"/>
          <w:lang w:val="tr-TR"/>
        </w:rPr>
        <w:t>V</w:t>
      </w:r>
      <w:r w:rsidRPr="0072020A">
        <w:rPr>
          <w:rFonts w:ascii="Bookman Old Style" w:hAnsi="Bookman Old Style" w:cstheme="minorHAnsi"/>
          <w:color w:val="auto"/>
          <w:sz w:val="22"/>
          <w:szCs w:val="22"/>
          <w:lang w:val="tr-TR"/>
        </w:rPr>
        <w:t>eri toplamak için etik onay almanız gerekip gerekmediği</w:t>
      </w:r>
      <w:r w:rsidR="007563F9">
        <w:rPr>
          <w:rFonts w:ascii="Bookman Old Style" w:hAnsi="Bookman Old Style" w:cstheme="minorHAnsi"/>
          <w:color w:val="auto"/>
          <w:sz w:val="22"/>
          <w:szCs w:val="22"/>
          <w:lang w:val="tr-TR"/>
        </w:rPr>
        <w:t xml:space="preserve"> öğrenilmeli</w:t>
      </w:r>
    </w:p>
    <w:p w14:paraId="06E82EEC" w14:textId="158BE5F9" w:rsidR="007143BE" w:rsidRPr="0072020A" w:rsidRDefault="007563F9" w:rsidP="009C7DD4">
      <w:pPr>
        <w:pStyle w:val="Default"/>
        <w:ind w:firstLine="709"/>
        <w:jc w:val="both"/>
        <w:rPr>
          <w:rFonts w:ascii="Bookman Old Style" w:hAnsi="Bookman Old Style" w:cstheme="minorHAnsi"/>
          <w:color w:val="auto"/>
          <w:sz w:val="22"/>
          <w:szCs w:val="22"/>
          <w:lang w:val="tr-TR"/>
        </w:rPr>
      </w:pPr>
      <w:r>
        <w:rPr>
          <w:rFonts w:ascii="Bookman Old Style" w:hAnsi="Bookman Old Style" w:cstheme="minorHAnsi"/>
          <w:color w:val="auto"/>
          <w:sz w:val="22"/>
          <w:szCs w:val="22"/>
          <w:lang w:val="tr-TR"/>
        </w:rPr>
        <w:t>e-Veri toplamak için kurumsal ve yasal izinlerin alınıp alınmaması gerektiği tespit edilmelidir.</w:t>
      </w:r>
    </w:p>
    <w:p w14:paraId="59E5B05D" w14:textId="77777777" w:rsidR="00495A82" w:rsidRPr="0072020A" w:rsidRDefault="00495A82" w:rsidP="00160485">
      <w:pPr>
        <w:pStyle w:val="Default"/>
        <w:jc w:val="both"/>
        <w:rPr>
          <w:rFonts w:ascii="Bookman Old Style" w:hAnsi="Bookman Old Style" w:cstheme="minorHAnsi"/>
          <w:color w:val="auto"/>
          <w:sz w:val="22"/>
          <w:szCs w:val="22"/>
          <w:lang w:val="tr-TR"/>
        </w:rPr>
      </w:pPr>
    </w:p>
    <w:p w14:paraId="155BD8C9" w14:textId="62C1F226" w:rsidR="00B913F5" w:rsidRPr="00871967" w:rsidRDefault="00B913F5" w:rsidP="00871967">
      <w:pPr>
        <w:pStyle w:val="Balk1"/>
        <w:rPr>
          <w:rFonts w:ascii="Bookman Old Style" w:hAnsi="Bookman Old Style"/>
          <w:sz w:val="22"/>
          <w:szCs w:val="22"/>
        </w:rPr>
      </w:pPr>
      <w:bookmarkStart w:id="13" w:name="_Toc35677531"/>
      <w:bookmarkStart w:id="14" w:name="_Toc36811728"/>
      <w:r w:rsidRPr="0072020A">
        <w:rPr>
          <w:rFonts w:ascii="Bookman Old Style" w:hAnsi="Bookman Old Style"/>
          <w:sz w:val="22"/>
          <w:szCs w:val="22"/>
        </w:rPr>
        <w:t>ARAŞTIRMA SÜRECİ VE SONUÇLARIYLA İLGİLİ ETİK KURALLAR</w:t>
      </w:r>
      <w:bookmarkEnd w:id="13"/>
      <w:bookmarkEnd w:id="14"/>
      <w:r w:rsidRPr="0072020A">
        <w:rPr>
          <w:rFonts w:ascii="Bookman Old Style" w:hAnsi="Bookman Old Style"/>
          <w:sz w:val="22"/>
          <w:szCs w:val="22"/>
        </w:rPr>
        <w:t xml:space="preserve"> </w:t>
      </w:r>
    </w:p>
    <w:p w14:paraId="7F9859A1"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Araştırma süreci ve sonuçlarıyla ilgili etik kurallar şunlardır: </w:t>
      </w:r>
    </w:p>
    <w:p w14:paraId="12B361B0" w14:textId="5BBE0489"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Bilimsel yanıltma ve bilimsel aşırma,</w:t>
      </w:r>
      <w:r w:rsidR="007563F9">
        <w:rPr>
          <w:rFonts w:ascii="Bookman Old Style" w:hAnsi="Bookman Old Style"/>
          <w:color w:val="auto"/>
          <w:sz w:val="22"/>
          <w:szCs w:val="22"/>
          <w:lang w:val="tr-TR"/>
        </w:rPr>
        <w:t xml:space="preserve"> bir bilimsel çalışmadaki</w:t>
      </w:r>
      <w:r w:rsidRPr="00871967">
        <w:rPr>
          <w:rFonts w:ascii="Bookman Old Style" w:hAnsi="Bookman Old Style"/>
          <w:color w:val="auto"/>
          <w:sz w:val="22"/>
          <w:szCs w:val="22"/>
          <w:lang w:val="tr-TR"/>
        </w:rPr>
        <w:t xml:space="preserve"> en ağır etik ihlalleridir. </w:t>
      </w:r>
    </w:p>
    <w:p w14:paraId="06B75B82"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Araştırma ve deneylerde; çalışmalara başlamadan önce alınması gereken izinler, yetkili birimlerden yazılı olarak alınmalıdır. </w:t>
      </w:r>
    </w:p>
    <w:p w14:paraId="433E310A"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Araştırmacılar; diğer kişi ve kurumlardan temin edilen veri ve bilgileri, izin verildiği ölçüde ve şekilde kullanmalı; bu bilgilerin gizliliğine uymalı ve korunmasını sağlamalıdır. </w:t>
      </w:r>
    </w:p>
    <w:p w14:paraId="43EC29EB" w14:textId="4D009539"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007563F9" w:rsidRPr="007563F9">
        <w:rPr>
          <w:rFonts w:ascii="Bookman Old Style" w:hAnsi="Bookman Old Style"/>
          <w:sz w:val="22"/>
          <w:szCs w:val="22"/>
          <w:lang w:val="tr-TR"/>
        </w:rPr>
        <w:t>Tasarlanan</w:t>
      </w:r>
      <w:r w:rsidR="007563F9">
        <w:rPr>
          <w:rFonts w:ascii="Bookman Old Style" w:hAnsi="Bookman Old Style"/>
          <w:sz w:val="22"/>
          <w:szCs w:val="22"/>
        </w:rPr>
        <w:t xml:space="preserve"> tüm</w:t>
      </w:r>
      <w:r w:rsidRPr="00871967">
        <w:rPr>
          <w:rFonts w:ascii="Bookman Old Style" w:hAnsi="Bookman Old Style"/>
          <w:color w:val="auto"/>
          <w:sz w:val="22"/>
          <w:szCs w:val="22"/>
          <w:lang w:val="tr-TR"/>
        </w:rPr>
        <w:t xml:space="preserve"> bilimsel araştırmalarla ilgili olarak olası zararlı uygulamalar konusunda araştırmacılar ve yetkililer ilgilileri bilgilendirmeli ve uyarmalıdır. </w:t>
      </w:r>
    </w:p>
    <w:p w14:paraId="3EC8F81F" w14:textId="77777777" w:rsidR="00707544"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lastRenderedPageBreak/>
        <w:t xml:space="preserve">d) </w:t>
      </w:r>
      <w:r w:rsidRPr="00871967">
        <w:rPr>
          <w:rFonts w:ascii="Bookman Old Style" w:hAnsi="Bookman Old Style"/>
          <w:color w:val="auto"/>
          <w:sz w:val="22"/>
          <w:szCs w:val="22"/>
          <w:lang w:val="tr-TR"/>
        </w:rPr>
        <w:t xml:space="preserve">Araştırma ve deneylerde, mevzuatın veya Türkiye’nin taraf olduğu uluslararası sözleşmelerin ilgili araştırma ve deneylere dair hükümlerine aykırı çalışmalarda bulunulmamalıdır. </w:t>
      </w:r>
    </w:p>
    <w:p w14:paraId="2149ED4B" w14:textId="0CD41226" w:rsidR="00B913F5" w:rsidRPr="00871967" w:rsidRDefault="00B913F5" w:rsidP="00871967">
      <w:pPr>
        <w:pStyle w:val="Balk2"/>
        <w:rPr>
          <w:rFonts w:ascii="Bookman Old Style" w:hAnsi="Bookman Old Style"/>
          <w:color w:val="auto"/>
          <w:sz w:val="22"/>
          <w:szCs w:val="22"/>
        </w:rPr>
      </w:pPr>
      <w:bookmarkStart w:id="15" w:name="_Toc35677532"/>
      <w:bookmarkStart w:id="16" w:name="_Toc36811729"/>
      <w:r w:rsidRPr="0072020A">
        <w:rPr>
          <w:rFonts w:ascii="Bookman Old Style" w:hAnsi="Bookman Old Style"/>
          <w:sz w:val="22"/>
          <w:szCs w:val="22"/>
        </w:rPr>
        <w:t>Bilimsel Araştırma ve Yayın Etiğine Aykırı Eylemler</w:t>
      </w:r>
      <w:bookmarkEnd w:id="15"/>
      <w:bookmarkEnd w:id="16"/>
      <w:r w:rsidRPr="0072020A">
        <w:rPr>
          <w:rFonts w:ascii="Bookman Old Style" w:hAnsi="Bookman Old Style"/>
          <w:sz w:val="22"/>
          <w:szCs w:val="22"/>
        </w:rPr>
        <w:t xml:space="preserve"> </w:t>
      </w:r>
    </w:p>
    <w:p w14:paraId="2C211975" w14:textId="77777777" w:rsidR="00B913F5" w:rsidRPr="00871967" w:rsidRDefault="00B913F5">
      <w:pPr>
        <w:pStyle w:val="Default"/>
        <w:spacing w:line="360" w:lineRule="auto"/>
        <w:ind w:firstLine="709"/>
        <w:jc w:val="both"/>
        <w:rPr>
          <w:rFonts w:ascii="Bookman Old Style" w:hAnsi="Bookman Old Style" w:cstheme="minorHAnsi"/>
          <w:color w:val="auto"/>
          <w:sz w:val="22"/>
          <w:szCs w:val="22"/>
          <w:lang w:val="tr-TR"/>
        </w:rPr>
      </w:pPr>
      <w:r w:rsidRPr="00871967">
        <w:rPr>
          <w:rFonts w:ascii="Bookman Old Style" w:hAnsi="Bookman Old Style" w:cstheme="minorHAnsi"/>
          <w:color w:val="auto"/>
          <w:sz w:val="22"/>
          <w:szCs w:val="22"/>
          <w:lang w:val="tr-TR"/>
        </w:rPr>
        <w:t xml:space="preserve">Bilimsel araştırma ve yayın etiğine aykırı eylemler şunlardır: </w:t>
      </w:r>
    </w:p>
    <w:p w14:paraId="2326D40B" w14:textId="77777777" w:rsidR="00C23895" w:rsidRPr="00871967" w:rsidRDefault="00C2389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a) İntihal:</w:t>
      </w:r>
      <w:r w:rsidRPr="00871967">
        <w:rPr>
          <w:rFonts w:ascii="Bookman Old Style" w:hAnsi="Bookman Old Style"/>
          <w:color w:val="auto"/>
          <w:sz w:val="22"/>
          <w:szCs w:val="22"/>
          <w:lang w:val="tr-TR"/>
        </w:rPr>
        <w:t xml:space="preserve"> Başkalarının fikirlerini, metotlarını, verilerini veya eserlerini bilimsel kurallara uygun biçimde atıf yapmadan kısmen veya tamamen kendi eseri gibi göstermek,</w:t>
      </w:r>
    </w:p>
    <w:p w14:paraId="23A1633E" w14:textId="67DD0FDF" w:rsidR="00C23895" w:rsidRPr="00871967" w:rsidRDefault="00C2389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Sahtecilik: </w:t>
      </w:r>
      <w:r w:rsidRPr="00871967">
        <w:rPr>
          <w:rFonts w:ascii="Bookman Old Style" w:hAnsi="Bookman Old Style"/>
          <w:color w:val="auto"/>
          <w:sz w:val="22"/>
          <w:szCs w:val="22"/>
          <w:lang w:val="tr-TR"/>
        </w:rPr>
        <w:t>Bilimsel araştırmalarda gerçekte var olmayan veya tahrif edilmiş verileri kullanmak,</w:t>
      </w:r>
      <w:r w:rsidR="00737D48" w:rsidRPr="0072020A">
        <w:rPr>
          <w:rFonts w:ascii="Bookman Old Style" w:hAnsi="Bookman Old Style" w:cstheme="minorHAnsi"/>
          <w:color w:val="auto"/>
          <w:sz w:val="22"/>
          <w:szCs w:val="22"/>
          <w:lang w:val="tr-TR"/>
        </w:rPr>
        <w:t xml:space="preserve"> </w:t>
      </w:r>
    </w:p>
    <w:p w14:paraId="7A738C16" w14:textId="3B955C87" w:rsidR="00763A3A" w:rsidRPr="00871967" w:rsidRDefault="0B1FD99A">
      <w:pPr>
        <w:pStyle w:val="Default"/>
        <w:spacing w:line="360" w:lineRule="auto"/>
        <w:ind w:firstLine="709"/>
        <w:jc w:val="both"/>
        <w:rPr>
          <w:rFonts w:ascii="Bookman Old Style" w:hAnsi="Bookman Old Style"/>
          <w:sz w:val="22"/>
          <w:szCs w:val="22"/>
          <w:highlight w:val="yellow"/>
          <w:lang w:val="tr-TR"/>
        </w:rPr>
      </w:pPr>
      <w:r w:rsidRPr="00871967">
        <w:rPr>
          <w:rFonts w:ascii="Bookman Old Style" w:hAnsi="Bookman Old Style"/>
          <w:b/>
          <w:color w:val="auto"/>
          <w:sz w:val="22"/>
          <w:szCs w:val="22"/>
          <w:lang w:val="tr-TR"/>
        </w:rPr>
        <w:t>c) Çarpıtma:</w:t>
      </w:r>
      <w:r w:rsidRPr="00871967">
        <w:rPr>
          <w:rFonts w:ascii="Bookman Old Style" w:hAnsi="Bookman Old Style"/>
          <w:color w:val="auto"/>
          <w:sz w:val="22"/>
          <w:szCs w:val="22"/>
          <w:lang w:val="tr-TR"/>
        </w:rPr>
        <w:t xml:space="preserve"> Araştırma kayıtları ve elde edilen verileri tahrif etmek, araştırmada kullanılmayan cihaz ve materyalleri kullanılmış gibi </w:t>
      </w:r>
      <w:r w:rsidR="00073C42"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göstermek, destek alınan kişi ve kuruluşların çıkarları doğrultusunda araştırma sonuçlarını tahrif etmek veya şekillendirmek,</w:t>
      </w:r>
      <w:r w:rsidRPr="00871967">
        <w:rPr>
          <w:rFonts w:ascii="Bookman Old Style" w:hAnsi="Bookman Old Style"/>
          <w:color w:val="auto"/>
          <w:sz w:val="22"/>
          <w:szCs w:val="22"/>
        </w:rPr>
        <w:t xml:space="preserve"> </w:t>
      </w:r>
      <w:r w:rsidRPr="00871967">
        <w:rPr>
          <w:rFonts w:ascii="Bookman Old Style" w:hAnsi="Bookman Old Style"/>
          <w:color w:val="auto"/>
          <w:sz w:val="22"/>
          <w:szCs w:val="22"/>
          <w:lang w:val="tr-TR"/>
        </w:rPr>
        <w:t xml:space="preserve"> Araştırmanın veya uygulamanın yöntem ve sonuçlarını kasıtlı olarak değiştirmek, Araştırma hipotezine uymayan verileri değerlendirme dışında tutmak, Araştırma ve uygulamaların niteliğini bozacak şekilde olduğundan farklı sunmak, 5846 sayılı fikir ve sanat eserleri kanunu ve onun değişen 4110 sayılı maddelerine aykırı davranmak</w:t>
      </w:r>
      <w:r w:rsidR="00737D48" w:rsidRPr="0072020A">
        <w:rPr>
          <w:rFonts w:ascii="Bookman Old Style" w:eastAsiaTheme="minorEastAsia" w:hAnsi="Bookman Old Style" w:cstheme="minorHAnsi"/>
          <w:color w:val="auto"/>
          <w:sz w:val="22"/>
          <w:szCs w:val="22"/>
          <w:lang w:val="tr-TR"/>
        </w:rPr>
        <w:t>,</w:t>
      </w:r>
    </w:p>
    <w:p w14:paraId="36FE1F76" w14:textId="2993ACD7" w:rsidR="00C23895" w:rsidRPr="00871967" w:rsidRDefault="0B1FD99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ç) Tekrar yayım:</w:t>
      </w:r>
      <w:r w:rsidRPr="00871967">
        <w:rPr>
          <w:rFonts w:ascii="Bookman Old Style" w:hAnsi="Bookman Old Style"/>
          <w:color w:val="auto"/>
          <w:sz w:val="22"/>
          <w:szCs w:val="22"/>
          <w:lang w:val="tr-TR"/>
        </w:rPr>
        <w:t xml:space="preserve"> Mükerrer yayınlarını akademik atama ve yükselmelerde ayrı yayınlar olarak sunmak,</w:t>
      </w:r>
      <w:r w:rsidR="00737D48" w:rsidRPr="0072020A">
        <w:rPr>
          <w:rFonts w:ascii="Bookman Old Style" w:hAnsi="Bookman Old Style" w:cstheme="minorHAnsi"/>
          <w:sz w:val="22"/>
          <w:szCs w:val="22"/>
        </w:rPr>
        <w:t xml:space="preserve"> </w:t>
      </w:r>
    </w:p>
    <w:p w14:paraId="35710E09" w14:textId="71EA49E1" w:rsidR="00430027" w:rsidRPr="00871967" w:rsidRDefault="007563F9">
      <w:pPr>
        <w:pStyle w:val="Default"/>
        <w:spacing w:line="360" w:lineRule="auto"/>
        <w:ind w:left="709" w:right="560" w:hanging="142"/>
        <w:jc w:val="both"/>
        <w:rPr>
          <w:rFonts w:ascii="Bookman Old Style" w:hAnsi="Bookman Old Style"/>
          <w:i/>
          <w:sz w:val="22"/>
          <w:szCs w:val="22"/>
          <w:lang w:val="tr-TR"/>
        </w:rPr>
      </w:pPr>
      <w:r>
        <w:rPr>
          <w:rFonts w:ascii="Bookman Old Style" w:hAnsi="Bookman Old Style"/>
          <w:i/>
          <w:sz w:val="22"/>
          <w:szCs w:val="22"/>
          <w:lang w:val="tr-TR"/>
        </w:rPr>
        <w:t>“</w:t>
      </w:r>
      <w:r w:rsidR="0B1FD99A" w:rsidRPr="00871967">
        <w:rPr>
          <w:rFonts w:ascii="Bookman Old Style" w:hAnsi="Bookman Old Style"/>
          <w:i/>
          <w:sz w:val="22"/>
          <w:szCs w:val="22"/>
          <w:lang w:val="tr-TR"/>
        </w:rPr>
        <w:t xml:space="preserve">Bir yayın birden fazla yerde çok özel bazı istisnalar dışında </w:t>
      </w:r>
      <w:r w:rsidR="00E433D6" w:rsidRPr="00871967">
        <w:rPr>
          <w:rFonts w:ascii="Bookman Old Style" w:hAnsi="Bookman Old Style"/>
          <w:i/>
          <w:sz w:val="22"/>
          <w:szCs w:val="22"/>
          <w:lang w:val="tr-TR"/>
        </w:rPr>
        <w:t>yayınlanamaz</w:t>
      </w:r>
      <w:r w:rsidR="0B1FD99A" w:rsidRPr="00871967">
        <w:rPr>
          <w:rFonts w:ascii="Bookman Old Style" w:hAnsi="Bookman Old Style"/>
          <w:i/>
          <w:sz w:val="22"/>
          <w:szCs w:val="22"/>
          <w:lang w:val="tr-TR"/>
        </w:rPr>
        <w:t>. Bunun tek istisnası şu durum olarak kabul edilebilir. Yabancı bir dilde yayınlanmış bir yayının Türkiye’deki okuyucuya ulaşması için dipnotla önceki yayının belirtilmesi kaydıyla yayınlan</w:t>
      </w:r>
      <w:r w:rsidR="009118D1" w:rsidRPr="00871967">
        <w:rPr>
          <w:rFonts w:ascii="Bookman Old Style" w:hAnsi="Bookman Old Style"/>
          <w:i/>
          <w:sz w:val="22"/>
          <w:szCs w:val="22"/>
          <w:lang w:val="tr-TR"/>
        </w:rPr>
        <w:t>a</w:t>
      </w:r>
      <w:r w:rsidR="0B1FD99A" w:rsidRPr="00871967">
        <w:rPr>
          <w:rFonts w:ascii="Bookman Old Style" w:hAnsi="Bookman Old Style"/>
          <w:i/>
          <w:sz w:val="22"/>
          <w:szCs w:val="22"/>
          <w:lang w:val="tr-TR"/>
        </w:rPr>
        <w:t>bilir. Bir özgün çalışma; bir dergide yayınlandıktan sonra veri kayıtları geliştirilerek (&gt;%50), orijinal verileri farklı bir hipotezi kanıtlamak ya da reddetmek amacıyla bir başka yönden analizi, özgün makaleyi kaynak olarak vermek koşulu ile yayınlanabilir. Bu durum tekrar yayın olarak sayılmaz</w:t>
      </w:r>
      <w:r w:rsidR="00B66F05" w:rsidRPr="0072020A">
        <w:rPr>
          <w:rFonts w:ascii="Bookman Old Style" w:hAnsi="Bookman Old Style"/>
          <w:i/>
          <w:iCs/>
          <w:sz w:val="22"/>
          <w:szCs w:val="22"/>
          <w:lang w:val="tr-TR"/>
        </w:rPr>
        <w:t xml:space="preserve"> </w:t>
      </w:r>
      <w:sdt>
        <w:sdtPr>
          <w:rPr>
            <w:rFonts w:ascii="Bookman Old Style" w:hAnsi="Bookman Old Style"/>
            <w:i/>
            <w:iCs/>
            <w:sz w:val="22"/>
            <w:szCs w:val="22"/>
            <w:lang w:val="tr-TR"/>
          </w:rPr>
          <w:id w:val="57907338"/>
          <w:citation/>
        </w:sdtPr>
        <w:sdtEndPr/>
        <w:sdtContent>
          <w:r w:rsidR="00B66F05" w:rsidRPr="0072020A">
            <w:rPr>
              <w:rFonts w:ascii="Bookman Old Style" w:hAnsi="Bookman Old Style"/>
              <w:i/>
              <w:iCs/>
              <w:sz w:val="22"/>
              <w:szCs w:val="22"/>
              <w:lang w:val="tr-TR"/>
            </w:rPr>
            <w:fldChar w:fldCharType="begin"/>
          </w:r>
          <w:r w:rsidR="00B66F05" w:rsidRPr="0072020A">
            <w:rPr>
              <w:rFonts w:ascii="Bookman Old Style" w:hAnsi="Bookman Old Style"/>
              <w:i/>
              <w:iCs/>
              <w:sz w:val="22"/>
              <w:szCs w:val="22"/>
              <w:lang w:val="tr-TR"/>
            </w:rPr>
            <w:instrText xml:space="preserve"> CITATION İnc02 \l 1055 </w:instrText>
          </w:r>
          <w:r w:rsidR="00B66F05" w:rsidRPr="0072020A">
            <w:rPr>
              <w:rFonts w:ascii="Bookman Old Style" w:hAnsi="Bookman Old Style"/>
              <w:i/>
              <w:iCs/>
              <w:sz w:val="22"/>
              <w:szCs w:val="22"/>
              <w:lang w:val="tr-TR"/>
            </w:rPr>
            <w:fldChar w:fldCharType="separate"/>
          </w:r>
          <w:r w:rsidR="009F5395" w:rsidRPr="0072020A">
            <w:rPr>
              <w:rFonts w:ascii="Bookman Old Style" w:hAnsi="Bookman Old Style"/>
              <w:noProof/>
              <w:sz w:val="22"/>
              <w:szCs w:val="22"/>
              <w:lang w:val="tr-TR"/>
            </w:rPr>
            <w:t>(İnci O. , 2002)</w:t>
          </w:r>
          <w:r w:rsidR="00B66F05" w:rsidRPr="0072020A">
            <w:rPr>
              <w:rFonts w:ascii="Bookman Old Style" w:hAnsi="Bookman Old Style"/>
              <w:i/>
              <w:iCs/>
              <w:sz w:val="22"/>
              <w:szCs w:val="22"/>
              <w:lang w:val="tr-TR"/>
            </w:rPr>
            <w:fldChar w:fldCharType="end"/>
          </w:r>
        </w:sdtContent>
      </w:sdt>
      <w:r w:rsidR="00B66F05" w:rsidRPr="0072020A">
        <w:rPr>
          <w:rFonts w:ascii="Bookman Old Style" w:hAnsi="Bookman Old Style"/>
          <w:i/>
          <w:iCs/>
          <w:sz w:val="22"/>
          <w:szCs w:val="22"/>
          <w:lang w:val="tr-TR"/>
        </w:rPr>
        <w:t>,</w:t>
      </w:r>
    </w:p>
    <w:p w14:paraId="27026775" w14:textId="2C3E5BA0" w:rsidR="00650D82" w:rsidRPr="0072020A" w:rsidRDefault="00650D82" w:rsidP="007563F9">
      <w:pPr>
        <w:pStyle w:val="Default"/>
        <w:spacing w:line="360" w:lineRule="auto"/>
        <w:ind w:left="709" w:right="560" w:hanging="142"/>
        <w:jc w:val="both"/>
        <w:rPr>
          <w:rFonts w:ascii="Bookman Old Style" w:hAnsi="Bookman Old Style"/>
          <w:i/>
          <w:iCs/>
          <w:sz w:val="22"/>
          <w:szCs w:val="22"/>
          <w:lang w:val="tr-TR"/>
        </w:rPr>
      </w:pPr>
      <w:r w:rsidRPr="0072020A">
        <w:rPr>
          <w:rFonts w:ascii="Bookman Old Style" w:hAnsi="Bookman Old Style"/>
          <w:i/>
          <w:iCs/>
          <w:sz w:val="22"/>
          <w:szCs w:val="22"/>
          <w:lang w:val="tr-TR"/>
        </w:rPr>
        <w:t>Genel olarak kabul edilen yaklaşım, eğer ikincil yayında ana makaleye teşekkür varsa veya kaynaklarda gösterildi ise (örneğin; bibliyografide veya dip notta) ve iki makale arasında bağlantı açıklandı ise duplikasyon olarak kabul edilmemesi yönündedir. Ancak, ana makaleye atıfta bulunulsa bile iki yayın arasında bağlantı açık olarak tanımlanmamışsa duplikasyon kabul edilir</w:t>
      </w:r>
      <w:sdt>
        <w:sdtPr>
          <w:rPr>
            <w:rFonts w:ascii="Bookman Old Style" w:hAnsi="Bookman Old Style"/>
            <w:i/>
            <w:iCs/>
            <w:sz w:val="22"/>
            <w:szCs w:val="22"/>
            <w:lang w:val="tr-TR"/>
          </w:rPr>
          <w:id w:val="-469207931"/>
          <w:citation/>
        </w:sdtPr>
        <w:sdtEndPr/>
        <w:sdtContent>
          <w:r w:rsidR="00133531" w:rsidRPr="0072020A">
            <w:rPr>
              <w:rFonts w:ascii="Bookman Old Style" w:hAnsi="Bookman Old Style"/>
              <w:i/>
              <w:iCs/>
              <w:sz w:val="22"/>
              <w:szCs w:val="22"/>
              <w:lang w:val="tr-TR"/>
            </w:rPr>
            <w:fldChar w:fldCharType="begin"/>
          </w:r>
          <w:r w:rsidR="00133531" w:rsidRPr="0072020A">
            <w:rPr>
              <w:rFonts w:ascii="Bookman Old Style" w:hAnsi="Bookman Old Style"/>
              <w:i/>
              <w:iCs/>
              <w:sz w:val="22"/>
              <w:szCs w:val="22"/>
              <w:lang w:val="tr-TR"/>
            </w:rPr>
            <w:instrText xml:space="preserve"> CITATION Sun11 \l 1055 </w:instrText>
          </w:r>
          <w:r w:rsidR="00133531" w:rsidRPr="0072020A">
            <w:rPr>
              <w:rFonts w:ascii="Bookman Old Style" w:hAnsi="Bookman Old Style"/>
              <w:i/>
              <w:iCs/>
              <w:sz w:val="22"/>
              <w:szCs w:val="22"/>
              <w:lang w:val="tr-TR"/>
            </w:rPr>
            <w:fldChar w:fldCharType="separate"/>
          </w:r>
          <w:r w:rsidR="009F5395" w:rsidRPr="0072020A">
            <w:rPr>
              <w:rFonts w:ascii="Bookman Old Style" w:hAnsi="Bookman Old Style"/>
              <w:i/>
              <w:iCs/>
              <w:noProof/>
              <w:sz w:val="22"/>
              <w:szCs w:val="22"/>
              <w:lang w:val="tr-TR"/>
            </w:rPr>
            <w:t xml:space="preserve"> </w:t>
          </w:r>
          <w:r w:rsidR="009F5395" w:rsidRPr="0072020A">
            <w:rPr>
              <w:rFonts w:ascii="Bookman Old Style" w:hAnsi="Bookman Old Style"/>
              <w:noProof/>
              <w:sz w:val="22"/>
              <w:szCs w:val="22"/>
              <w:lang w:val="tr-TR"/>
            </w:rPr>
            <w:t>(Kıraç, 2011)</w:t>
          </w:r>
          <w:r w:rsidR="00133531" w:rsidRPr="0072020A">
            <w:rPr>
              <w:rFonts w:ascii="Bookman Old Style" w:hAnsi="Bookman Old Style"/>
              <w:i/>
              <w:iCs/>
              <w:sz w:val="22"/>
              <w:szCs w:val="22"/>
              <w:lang w:val="tr-TR"/>
            </w:rPr>
            <w:fldChar w:fldCharType="end"/>
          </w:r>
        </w:sdtContent>
      </w:sdt>
      <w:r w:rsidRPr="0072020A">
        <w:rPr>
          <w:rFonts w:ascii="Bookman Old Style" w:hAnsi="Bookman Old Style"/>
          <w:i/>
          <w:iCs/>
          <w:sz w:val="22"/>
          <w:szCs w:val="22"/>
          <w:lang w:val="tr-TR"/>
        </w:rPr>
        <w:t>.</w:t>
      </w:r>
    </w:p>
    <w:p w14:paraId="67894E47" w14:textId="227F019E" w:rsidR="00430027" w:rsidRPr="00871967" w:rsidRDefault="0B1FD99A">
      <w:pPr>
        <w:pStyle w:val="Default"/>
        <w:spacing w:line="360" w:lineRule="auto"/>
        <w:ind w:left="709" w:right="560" w:hanging="142"/>
        <w:jc w:val="both"/>
        <w:rPr>
          <w:rFonts w:ascii="Bookman Old Style" w:hAnsi="Bookman Old Style"/>
          <w:i/>
          <w:sz w:val="22"/>
          <w:szCs w:val="22"/>
          <w:lang w:val="tr-TR"/>
        </w:rPr>
      </w:pPr>
      <w:r w:rsidRPr="00871967">
        <w:rPr>
          <w:rFonts w:ascii="Bookman Old Style" w:hAnsi="Bookman Old Style"/>
          <w:i/>
          <w:sz w:val="22"/>
          <w:szCs w:val="22"/>
          <w:lang w:val="tr-TR"/>
        </w:rPr>
        <w:lastRenderedPageBreak/>
        <w:t xml:space="preserve">Uluslararası kongrelerde sunulan ya da uluslararası dergilerde yayınlanan bir çalışma ulusal kongrede bildiri olarak (sözlü veya poster) sunulabilir. İkinci yayının farklı okuyucu kitlesine yönelik olması gerekir. </w:t>
      </w:r>
    </w:p>
    <w:p w14:paraId="4B26D972" w14:textId="7519B16B" w:rsidR="00430027" w:rsidRPr="00871967" w:rsidRDefault="0B1FD99A">
      <w:pPr>
        <w:pStyle w:val="Default"/>
        <w:spacing w:line="360" w:lineRule="auto"/>
        <w:ind w:left="709" w:right="560" w:hanging="142"/>
        <w:jc w:val="both"/>
        <w:rPr>
          <w:rFonts w:ascii="Bookman Old Style" w:hAnsi="Bookman Old Style"/>
          <w:i/>
          <w:sz w:val="22"/>
          <w:szCs w:val="22"/>
          <w:lang w:val="tr-TR"/>
        </w:rPr>
      </w:pPr>
      <w:r w:rsidRPr="00871967">
        <w:rPr>
          <w:rFonts w:ascii="Bookman Old Style" w:hAnsi="Bookman Old Style"/>
          <w:i/>
          <w:sz w:val="22"/>
          <w:szCs w:val="22"/>
          <w:lang w:val="tr-TR"/>
        </w:rPr>
        <w:t>Çalışma yayınlanmadan önce, bir ön tanıtım (kongre sunumları) olarak olabildiğince az sunulabilir. Bununla b</w:t>
      </w:r>
      <w:r w:rsidR="009118D1" w:rsidRPr="00871967">
        <w:rPr>
          <w:rFonts w:ascii="Bookman Old Style" w:hAnsi="Bookman Old Style"/>
          <w:i/>
          <w:sz w:val="22"/>
          <w:szCs w:val="22"/>
          <w:lang w:val="tr-TR"/>
        </w:rPr>
        <w:t>i</w:t>
      </w:r>
      <w:r w:rsidRPr="00871967">
        <w:rPr>
          <w:rFonts w:ascii="Bookman Old Style" w:hAnsi="Bookman Old Style"/>
          <w:i/>
          <w:sz w:val="22"/>
          <w:szCs w:val="22"/>
          <w:lang w:val="tr-TR"/>
        </w:rPr>
        <w:t xml:space="preserve">rlikte araştırma sonuçları bir bilim dergisince kabul edildikten sonra kongrelerde sunumu daha uygundur. </w:t>
      </w:r>
    </w:p>
    <w:p w14:paraId="7CCCA74A" w14:textId="53615349" w:rsidR="00430027" w:rsidRPr="00871967" w:rsidRDefault="007A79E8">
      <w:pPr>
        <w:pStyle w:val="Default"/>
        <w:spacing w:line="360" w:lineRule="auto"/>
        <w:ind w:left="709" w:right="560" w:hanging="142"/>
        <w:jc w:val="both"/>
        <w:rPr>
          <w:rFonts w:ascii="Bookman Old Style" w:hAnsi="Bookman Old Style"/>
          <w:i/>
          <w:sz w:val="22"/>
          <w:szCs w:val="22"/>
          <w:lang w:val="tr-TR"/>
        </w:rPr>
      </w:pPr>
      <w:r w:rsidRPr="00871967">
        <w:rPr>
          <w:rFonts w:ascii="Bookman Old Style" w:hAnsi="Bookman Old Style"/>
          <w:i/>
          <w:sz w:val="22"/>
          <w:szCs w:val="22"/>
          <w:lang w:val="tr-TR"/>
        </w:rPr>
        <w:t xml:space="preserve">Birden fazla sunumlarda (sözel veya poster) önceki sunum ile ilgili bilgiler kongre başkanlığına bildirilerek düzenleme kurulu tercihine bırakılmalıdır. Ayrıca özet bildiriminde bu bilgi yazılı olarak iletilmelidir. </w:t>
      </w:r>
    </w:p>
    <w:p w14:paraId="350922BC" w14:textId="37D629BB" w:rsidR="00430027" w:rsidRPr="00871967" w:rsidRDefault="0B1FD99A">
      <w:pPr>
        <w:pStyle w:val="Default"/>
        <w:spacing w:line="360" w:lineRule="auto"/>
        <w:ind w:left="709" w:right="560" w:hanging="142"/>
        <w:jc w:val="both"/>
        <w:rPr>
          <w:rFonts w:ascii="Bookman Old Style" w:hAnsi="Bookman Old Style"/>
          <w:i/>
          <w:sz w:val="22"/>
          <w:szCs w:val="22"/>
          <w:lang w:val="tr-TR"/>
        </w:rPr>
      </w:pPr>
      <w:r w:rsidRPr="00871967">
        <w:rPr>
          <w:rFonts w:ascii="Bookman Old Style" w:hAnsi="Bookman Old Style"/>
          <w:i/>
          <w:sz w:val="22"/>
          <w:szCs w:val="22"/>
          <w:lang w:val="tr-TR"/>
        </w:rPr>
        <w:t xml:space="preserve">Bir makale yalnızca bir dergide yayınlanabilir (ulusal veya uluslararası), ikinci yayında ilk yayın dipnot olarak belirtilse dahi çoklu yayın olarak sayılır. Devam eden bir çalışmanın ilk yayını ön rapor şeklinde ise çalışmanın kesin sonuçları bir başka yayında ele alınabilir.  </w:t>
      </w:r>
    </w:p>
    <w:p w14:paraId="2A5922CB" w14:textId="77777777" w:rsidR="00967E3C" w:rsidRPr="00871967" w:rsidRDefault="00967E3C">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Dilimleme: </w:t>
      </w:r>
      <w:r w:rsidRPr="00871967">
        <w:rPr>
          <w:rFonts w:ascii="Bookman Old Style" w:hAnsi="Bookman Old Style"/>
          <w:color w:val="auto"/>
          <w:sz w:val="22"/>
          <w:szCs w:val="22"/>
          <w:lang w:val="tr-TR"/>
        </w:rPr>
        <w:t xml:space="preserve">Bir araştırmanın, sonuçlarını, araştırmanın bütünlüğünü bozacak şekilde ve uygun olmayan biçimde parçalara ayırıp birden fazla sayıda yayımlayarak bu yayınları akademik atama ve yükselmelere ayrı yayınlar olarak sunmak, </w:t>
      </w:r>
    </w:p>
    <w:p w14:paraId="38988BF4" w14:textId="3DB2BB63" w:rsidR="00967E3C" w:rsidRPr="00871967" w:rsidRDefault="00967E3C">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Haksız yazarlık: </w:t>
      </w:r>
      <w:r w:rsidRPr="00871967">
        <w:rPr>
          <w:rFonts w:ascii="Bookman Old Style" w:hAnsi="Bookman Old Style"/>
          <w:color w:val="auto"/>
          <w:sz w:val="22"/>
          <w:szCs w:val="22"/>
          <w:lang w:val="tr-TR"/>
        </w:rPr>
        <w:t xml:space="preserve">Aktif katkısı olmayan kişileri yazarlar arasına dâhil etmek veya olan kişileri dâhil etmemek, yazar sıralamasını gerekçesiz ve uygun olmayan bir biçimde değiştirmek, aktif katkısı olanların adlarını sonraki baskılarda eserden çıkartmak, aktif katkısı olmadığı halde nüfuzunu kullanarak ismini yazarlar arasına dâhil ettirmek. </w:t>
      </w:r>
    </w:p>
    <w:p w14:paraId="08F86248" w14:textId="1951DDF5" w:rsidR="00254B9B" w:rsidRPr="00871967" w:rsidRDefault="00254B9B">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Yazarlık hakkı sadece metin yazarının değil, araştırmaya katkı yapan ve katılan tüm kişilerin</w:t>
      </w:r>
      <w:r w:rsidR="006F702A"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adlarının sıralanmasıdır. Araştırmaya başlarken yazarlık ve sıralaması</w:t>
      </w:r>
      <w:r w:rsidR="00BA6600"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bir yazılı protokol ile</w:t>
      </w:r>
      <w:r w:rsidR="006F702A"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belirlenmelidir.</w:t>
      </w:r>
      <w:r w:rsidR="00AE3ADA" w:rsidRPr="00871967">
        <w:rPr>
          <w:rFonts w:ascii="Bookman Old Style" w:hAnsi="Bookman Old Style"/>
          <w:color w:val="auto"/>
          <w:sz w:val="22"/>
          <w:szCs w:val="22"/>
          <w:lang w:val="tr-TR"/>
        </w:rPr>
        <w:t xml:space="preserve"> (</w:t>
      </w:r>
      <w:r w:rsidR="00AE3ADA" w:rsidRPr="00871967">
        <w:rPr>
          <w:rFonts w:ascii="Bookman Old Style" w:hAnsi="Bookman Old Style"/>
          <w:i/>
          <w:iCs/>
          <w:color w:val="auto"/>
          <w:sz w:val="22"/>
          <w:szCs w:val="22"/>
          <w:lang w:val="tr-TR"/>
        </w:rPr>
        <w:t xml:space="preserve">Araştırmanın öneri aşamasından başlayarak </w:t>
      </w:r>
      <w:r w:rsidR="00AC7348" w:rsidRPr="00871967">
        <w:rPr>
          <w:rFonts w:ascii="Bookman Old Style" w:hAnsi="Bookman Old Style"/>
          <w:i/>
          <w:iCs/>
          <w:color w:val="auto"/>
          <w:sz w:val="22"/>
          <w:szCs w:val="22"/>
          <w:lang w:val="tr-TR"/>
        </w:rPr>
        <w:t xml:space="preserve">yayın aşamasına kadar </w:t>
      </w:r>
      <w:r w:rsidR="00AE3ADA" w:rsidRPr="00871967">
        <w:rPr>
          <w:rFonts w:ascii="Bookman Old Style" w:hAnsi="Bookman Old Style"/>
          <w:i/>
          <w:iCs/>
          <w:color w:val="auto"/>
          <w:sz w:val="22"/>
          <w:szCs w:val="22"/>
          <w:lang w:val="tr-TR"/>
        </w:rPr>
        <w:t xml:space="preserve">hazırlayan ve sunan </w:t>
      </w:r>
      <w:r w:rsidR="00C33F13" w:rsidRPr="00871967">
        <w:rPr>
          <w:rFonts w:ascii="Bookman Old Style" w:hAnsi="Bookman Old Style"/>
          <w:i/>
          <w:iCs/>
          <w:color w:val="auto"/>
          <w:sz w:val="22"/>
          <w:szCs w:val="22"/>
          <w:lang w:val="tr-TR"/>
        </w:rPr>
        <w:t>kişilerin</w:t>
      </w:r>
      <w:r w:rsidR="00AE3ADA" w:rsidRPr="00871967">
        <w:rPr>
          <w:rFonts w:ascii="Bookman Old Style" w:hAnsi="Bookman Old Style"/>
          <w:i/>
          <w:iCs/>
          <w:color w:val="auto"/>
          <w:sz w:val="22"/>
          <w:szCs w:val="22"/>
          <w:lang w:val="tr-TR"/>
        </w:rPr>
        <w:t xml:space="preserve"> </w:t>
      </w:r>
      <w:r w:rsidR="00AC7348" w:rsidRPr="00871967">
        <w:rPr>
          <w:rFonts w:ascii="Bookman Old Style" w:hAnsi="Bookman Old Style"/>
          <w:i/>
          <w:iCs/>
          <w:color w:val="auto"/>
          <w:sz w:val="22"/>
          <w:szCs w:val="22"/>
          <w:lang w:val="tr-TR"/>
        </w:rPr>
        <w:t xml:space="preserve">araştırma ve yayın </w:t>
      </w:r>
      <w:r w:rsidR="00AE3ADA" w:rsidRPr="00871967">
        <w:rPr>
          <w:rFonts w:ascii="Bookman Old Style" w:hAnsi="Bookman Old Style"/>
          <w:i/>
          <w:iCs/>
          <w:color w:val="auto"/>
          <w:sz w:val="22"/>
          <w:szCs w:val="22"/>
          <w:lang w:val="tr-TR"/>
        </w:rPr>
        <w:t>üzerindeki payları belirlenebiliyorsa</w:t>
      </w:r>
      <w:r w:rsidR="0022542A" w:rsidRPr="00871967">
        <w:rPr>
          <w:rFonts w:ascii="Bookman Old Style" w:hAnsi="Bookman Old Style"/>
          <w:i/>
          <w:iCs/>
          <w:color w:val="auto"/>
          <w:sz w:val="22"/>
          <w:szCs w:val="22"/>
          <w:lang w:val="tr-TR"/>
        </w:rPr>
        <w:t>, araştırma ve yayın üzerindeki</w:t>
      </w:r>
      <w:r w:rsidR="00AE3ADA" w:rsidRPr="00871967">
        <w:rPr>
          <w:rFonts w:ascii="Bookman Old Style" w:hAnsi="Bookman Old Style"/>
          <w:i/>
          <w:iCs/>
          <w:color w:val="auto"/>
          <w:sz w:val="22"/>
          <w:szCs w:val="22"/>
          <w:lang w:val="tr-TR"/>
        </w:rPr>
        <w:t xml:space="preserve"> hak sahipli</w:t>
      </w:r>
      <w:r w:rsidR="0022542A" w:rsidRPr="00871967">
        <w:rPr>
          <w:rFonts w:ascii="Bookman Old Style" w:hAnsi="Bookman Old Style"/>
          <w:i/>
          <w:iCs/>
          <w:color w:val="auto"/>
          <w:sz w:val="22"/>
          <w:szCs w:val="22"/>
          <w:lang w:val="tr-TR"/>
        </w:rPr>
        <w:t>ğinin</w:t>
      </w:r>
      <w:r w:rsidR="00AE3ADA" w:rsidRPr="00871967">
        <w:rPr>
          <w:rFonts w:ascii="Bookman Old Style" w:hAnsi="Bookman Old Style"/>
          <w:i/>
          <w:iCs/>
          <w:color w:val="auto"/>
          <w:sz w:val="22"/>
          <w:szCs w:val="22"/>
          <w:lang w:val="tr-TR"/>
        </w:rPr>
        <w:t xml:space="preserve"> bölüm veya sayfa numaralarına göre kar</w:t>
      </w:r>
      <w:r w:rsidR="003247CF" w:rsidRPr="00871967">
        <w:rPr>
          <w:rFonts w:ascii="Bookman Old Style" w:hAnsi="Bookman Old Style"/>
          <w:i/>
          <w:iCs/>
          <w:color w:val="auto"/>
          <w:sz w:val="22"/>
          <w:szCs w:val="22"/>
          <w:lang w:val="tr-TR"/>
        </w:rPr>
        <w:t>ş</w:t>
      </w:r>
      <w:r w:rsidR="00AE3ADA" w:rsidRPr="00871967">
        <w:rPr>
          <w:rFonts w:ascii="Bookman Old Style" w:hAnsi="Bookman Old Style"/>
          <w:i/>
          <w:iCs/>
          <w:color w:val="auto"/>
          <w:sz w:val="22"/>
          <w:szCs w:val="22"/>
          <w:lang w:val="tr-TR"/>
        </w:rPr>
        <w:t>ısında belirtilen ki</w:t>
      </w:r>
      <w:r w:rsidR="00C33F13" w:rsidRPr="00871967">
        <w:rPr>
          <w:rFonts w:ascii="Bookman Old Style" w:hAnsi="Bookman Old Style"/>
          <w:i/>
          <w:iCs/>
          <w:color w:val="auto"/>
          <w:sz w:val="22"/>
          <w:szCs w:val="22"/>
          <w:lang w:val="tr-TR"/>
        </w:rPr>
        <w:t>şi/kişilere ait olduğu gösterilmelidir</w:t>
      </w:r>
      <w:r w:rsidR="00C33F13" w:rsidRPr="00871967">
        <w:rPr>
          <w:rFonts w:ascii="Bookman Old Style" w:hAnsi="Bookman Old Style"/>
          <w:color w:val="auto"/>
          <w:sz w:val="22"/>
          <w:szCs w:val="22"/>
          <w:lang w:val="tr-TR"/>
        </w:rPr>
        <w:t>.</w:t>
      </w:r>
      <w:r w:rsidR="007563F9">
        <w:rPr>
          <w:rFonts w:ascii="Bookman Old Style" w:hAnsi="Bookman Old Style"/>
          <w:color w:val="auto"/>
          <w:sz w:val="22"/>
          <w:szCs w:val="22"/>
          <w:lang w:val="tr-TR"/>
        </w:rPr>
        <w:t xml:space="preserve"> Örneğin; Konu ve Hipotezler kim tarafından belirlenmiş, yöntem kim tarafından oluşturulmuş, saha/laboratuvar çalışması kim tarafından yapılmıştır vb.</w:t>
      </w:r>
      <w:r w:rsidR="00C33F13" w:rsidRPr="00871967">
        <w:rPr>
          <w:rFonts w:ascii="Bookman Old Style" w:hAnsi="Bookman Old Style"/>
          <w:color w:val="auto"/>
          <w:sz w:val="22"/>
          <w:szCs w:val="22"/>
          <w:lang w:val="tr-TR"/>
        </w:rPr>
        <w:t xml:space="preserve">) </w:t>
      </w:r>
    </w:p>
    <w:p w14:paraId="0CCB94FE" w14:textId="1A6F58A8" w:rsidR="00254B9B" w:rsidRPr="00871967" w:rsidRDefault="0B1FD99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Armağan-konuk yazarlık (</w:t>
      </w:r>
      <w:r w:rsidRPr="00871967">
        <w:rPr>
          <w:rFonts w:ascii="Bookman Old Style" w:hAnsi="Bookman Old Style"/>
          <w:i/>
          <w:iCs/>
          <w:color w:val="auto"/>
          <w:sz w:val="22"/>
          <w:szCs w:val="22"/>
          <w:lang w:val="tr-TR"/>
        </w:rPr>
        <w:t xml:space="preserve">gift-guest authorship), </w:t>
      </w:r>
      <w:r w:rsidRPr="00871967">
        <w:rPr>
          <w:rFonts w:ascii="Bookman Old Style" w:hAnsi="Bookman Old Style"/>
          <w:color w:val="auto"/>
          <w:sz w:val="22"/>
          <w:szCs w:val="22"/>
          <w:lang w:val="tr-TR"/>
        </w:rPr>
        <w:t xml:space="preserve">hayali-sanal-gölge yazarlık </w:t>
      </w:r>
      <w:r w:rsidRPr="00871967">
        <w:rPr>
          <w:rFonts w:ascii="Bookman Old Style" w:hAnsi="Bookman Old Style"/>
          <w:i/>
          <w:iCs/>
          <w:color w:val="auto"/>
          <w:sz w:val="22"/>
          <w:szCs w:val="22"/>
          <w:lang w:val="tr-TR"/>
        </w:rPr>
        <w:t>(ghost authorship),</w:t>
      </w:r>
      <w:r w:rsidRPr="00871967">
        <w:rPr>
          <w:rFonts w:ascii="Bookman Old Style" w:hAnsi="Bookman Old Style"/>
          <w:color w:val="auto"/>
          <w:sz w:val="22"/>
          <w:szCs w:val="22"/>
          <w:lang w:val="tr-TR"/>
        </w:rPr>
        <w:t xml:space="preserve"> onursal yazarlık </w:t>
      </w:r>
      <w:r w:rsidRPr="00871967">
        <w:rPr>
          <w:rFonts w:ascii="Bookman Old Style" w:hAnsi="Bookman Old Style"/>
          <w:i/>
          <w:iCs/>
          <w:color w:val="auto"/>
          <w:sz w:val="22"/>
          <w:szCs w:val="22"/>
          <w:lang w:val="tr-TR"/>
        </w:rPr>
        <w:t>(honorary authorship)</w:t>
      </w:r>
      <w:r w:rsidRPr="00871967">
        <w:rPr>
          <w:rFonts w:ascii="Bookman Old Style" w:hAnsi="Bookman Old Style"/>
          <w:color w:val="auto"/>
          <w:sz w:val="22"/>
          <w:szCs w:val="22"/>
          <w:lang w:val="tr-TR"/>
        </w:rPr>
        <w:t xml:space="preserve"> en çok görülen yazarlıktaki (araştırma) etik sorunlardır.</w:t>
      </w:r>
    </w:p>
    <w:p w14:paraId="02AE3636" w14:textId="614D2C57" w:rsidR="00B913F5" w:rsidRPr="00871967" w:rsidRDefault="00873981">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Haberi olmadan yazar listesine alınmak: Bilim etiği eğitim ve bilincinden yoksun</w:t>
      </w:r>
      <w:r w:rsidR="00285F7F">
        <w:rPr>
          <w:rFonts w:ascii="Bookman Old Style" w:hAnsi="Bookman Old Style"/>
          <w:color w:val="auto"/>
          <w:sz w:val="22"/>
          <w:szCs w:val="22"/>
          <w:lang w:val="tr-TR"/>
        </w:rPr>
        <w:t xml:space="preserve"> olanların</w:t>
      </w:r>
      <w:r w:rsidRPr="00871967">
        <w:rPr>
          <w:rFonts w:ascii="Bookman Old Style" w:hAnsi="Bookman Old Style"/>
          <w:color w:val="auto"/>
          <w:sz w:val="22"/>
          <w:szCs w:val="22"/>
          <w:lang w:val="tr-TR"/>
        </w:rPr>
        <w:t>, bilim eşiği</w:t>
      </w:r>
      <w:r w:rsidR="0049710D"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düşük bazı araştırmacılar</w:t>
      </w:r>
      <w:r w:rsidR="00285F7F">
        <w:rPr>
          <w:rFonts w:ascii="Bookman Old Style" w:hAnsi="Bookman Old Style"/>
          <w:color w:val="auto"/>
          <w:sz w:val="22"/>
          <w:szCs w:val="22"/>
          <w:lang w:val="tr-TR"/>
        </w:rPr>
        <w:t>ın</w:t>
      </w:r>
      <w:r w:rsidRPr="00871967">
        <w:rPr>
          <w:rFonts w:ascii="Bookman Old Style" w:hAnsi="Bookman Old Style"/>
          <w:color w:val="auto"/>
          <w:sz w:val="22"/>
          <w:szCs w:val="22"/>
          <w:lang w:val="tr-TR"/>
        </w:rPr>
        <w:t xml:space="preserve">; yazarlar listesini </w:t>
      </w:r>
      <w:r w:rsidRPr="00871967">
        <w:rPr>
          <w:rFonts w:ascii="Bookman Old Style" w:hAnsi="Bookman Old Style"/>
          <w:color w:val="auto"/>
          <w:sz w:val="22"/>
          <w:szCs w:val="22"/>
          <w:lang w:val="tr-TR"/>
        </w:rPr>
        <w:lastRenderedPageBreak/>
        <w:t>zenginleştirmek, yayına ağırlık kazandırmak,</w:t>
      </w:r>
      <w:r w:rsidR="0049710D"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yayınlanmasını sağlamak ya da bilerek karalanmasını sağlamak için özellikle kıdemli, itibarlı</w:t>
      </w:r>
      <w:r w:rsidR="0049710D"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araştırmacıları listeye almaktadır. </w:t>
      </w:r>
      <w:r w:rsidR="00285F7F">
        <w:rPr>
          <w:rFonts w:ascii="Bookman Old Style" w:hAnsi="Bookman Old Style"/>
          <w:color w:val="auto"/>
          <w:sz w:val="22"/>
          <w:szCs w:val="22"/>
          <w:lang w:val="tr-TR"/>
        </w:rPr>
        <w:t xml:space="preserve">Diğer yandan bazı araştırmalarda ortaya çıkabilecek yasal mevzuat ihlali, ya da oluşabilecek zararların karşılanması içinde bu belge gereklidir. </w:t>
      </w:r>
      <w:r w:rsidRPr="00871967">
        <w:rPr>
          <w:rFonts w:ascii="Bookman Old Style" w:hAnsi="Bookman Old Style"/>
          <w:color w:val="auto"/>
          <w:sz w:val="22"/>
          <w:szCs w:val="22"/>
          <w:lang w:val="tr-TR"/>
        </w:rPr>
        <w:t>Bu</w:t>
      </w:r>
      <w:r w:rsidR="00285F7F">
        <w:rPr>
          <w:rFonts w:ascii="Bookman Old Style" w:hAnsi="Bookman Old Style"/>
          <w:color w:val="auto"/>
          <w:sz w:val="22"/>
          <w:szCs w:val="22"/>
          <w:lang w:val="tr-TR"/>
        </w:rPr>
        <w:t xml:space="preserve"> durumun</w:t>
      </w:r>
      <w:r w:rsidRPr="00871967">
        <w:rPr>
          <w:rFonts w:ascii="Bookman Old Style" w:hAnsi="Bookman Old Style"/>
          <w:color w:val="auto"/>
          <w:sz w:val="22"/>
          <w:szCs w:val="22"/>
          <w:lang w:val="tr-TR"/>
        </w:rPr>
        <w:t xml:space="preserve"> önle</w:t>
      </w:r>
      <w:r w:rsidR="00285F7F">
        <w:rPr>
          <w:rFonts w:ascii="Bookman Old Style" w:hAnsi="Bookman Old Style"/>
          <w:color w:val="auto"/>
          <w:sz w:val="22"/>
          <w:szCs w:val="22"/>
          <w:lang w:val="tr-TR"/>
        </w:rPr>
        <w:t>n</w:t>
      </w:r>
      <w:r w:rsidRPr="00871967">
        <w:rPr>
          <w:rFonts w:ascii="Bookman Old Style" w:hAnsi="Bookman Old Style"/>
          <w:color w:val="auto"/>
          <w:sz w:val="22"/>
          <w:szCs w:val="22"/>
          <w:lang w:val="tr-TR"/>
        </w:rPr>
        <w:t>me</w:t>
      </w:r>
      <w:r w:rsidR="00285F7F">
        <w:rPr>
          <w:rFonts w:ascii="Bookman Old Style" w:hAnsi="Bookman Old Style"/>
          <w:color w:val="auto"/>
          <w:sz w:val="22"/>
          <w:szCs w:val="22"/>
          <w:lang w:val="tr-TR"/>
        </w:rPr>
        <w:t>si</w:t>
      </w:r>
      <w:r w:rsidRPr="00871967">
        <w:rPr>
          <w:rFonts w:ascii="Bookman Old Style" w:hAnsi="Bookman Old Style"/>
          <w:color w:val="auto"/>
          <w:sz w:val="22"/>
          <w:szCs w:val="22"/>
          <w:lang w:val="tr-TR"/>
        </w:rPr>
        <w:t>nin tek yolu</w:t>
      </w:r>
      <w:r w:rsidR="00285F7F">
        <w:rPr>
          <w:rFonts w:ascii="Bookman Old Style" w:hAnsi="Bookman Old Style"/>
          <w:color w:val="auto"/>
          <w:sz w:val="22"/>
          <w:szCs w:val="22"/>
          <w:lang w:val="tr-TR"/>
        </w:rPr>
        <w:t xml:space="preserve"> henüz araştırmanın başındayken</w:t>
      </w:r>
      <w:r w:rsidRPr="00871967">
        <w:rPr>
          <w:rFonts w:ascii="Bookman Old Style" w:hAnsi="Bookman Old Style"/>
          <w:color w:val="auto"/>
          <w:sz w:val="22"/>
          <w:szCs w:val="22"/>
          <w:lang w:val="tr-TR"/>
        </w:rPr>
        <w:t xml:space="preserve"> yazarların tümünün imzaladığı yazılı</w:t>
      </w:r>
      <w:r w:rsidR="00285F7F">
        <w:rPr>
          <w:rFonts w:ascii="Bookman Old Style" w:hAnsi="Bookman Old Style"/>
          <w:color w:val="auto"/>
          <w:sz w:val="22"/>
          <w:szCs w:val="22"/>
          <w:lang w:val="tr-TR"/>
        </w:rPr>
        <w:t xml:space="preserve"> bir anlaşma</w:t>
      </w:r>
      <w:r w:rsidRPr="00871967">
        <w:rPr>
          <w:rFonts w:ascii="Bookman Old Style" w:hAnsi="Bookman Old Style"/>
          <w:color w:val="auto"/>
          <w:sz w:val="22"/>
          <w:szCs w:val="22"/>
          <w:lang w:val="tr-TR"/>
        </w:rPr>
        <w:t xml:space="preserve"> belge</w:t>
      </w:r>
      <w:r w:rsidR="00285F7F">
        <w:rPr>
          <w:rFonts w:ascii="Bookman Old Style" w:hAnsi="Bookman Old Style"/>
          <w:color w:val="auto"/>
          <w:sz w:val="22"/>
          <w:szCs w:val="22"/>
          <w:lang w:val="tr-TR"/>
        </w:rPr>
        <w:t>sinin (Hak ve Sorumluluk Belgesi )</w:t>
      </w:r>
      <w:r w:rsidRPr="00871967">
        <w:rPr>
          <w:rFonts w:ascii="Bookman Old Style" w:hAnsi="Bookman Old Style"/>
          <w:color w:val="auto"/>
          <w:sz w:val="22"/>
          <w:szCs w:val="22"/>
          <w:lang w:val="tr-TR"/>
        </w:rPr>
        <w:t xml:space="preserve"> olmasıdır.</w:t>
      </w:r>
    </w:p>
    <w:p w14:paraId="43B59F25" w14:textId="7AF31B6F" w:rsidR="006A31E4" w:rsidRPr="0072020A" w:rsidRDefault="00B913F5" w:rsidP="00871967">
      <w:pPr>
        <w:pStyle w:val="Balk2"/>
        <w:spacing w:line="360" w:lineRule="auto"/>
        <w:rPr>
          <w:rFonts w:ascii="Bookman Old Style" w:hAnsi="Bookman Old Style"/>
          <w:sz w:val="22"/>
          <w:szCs w:val="22"/>
        </w:rPr>
      </w:pPr>
      <w:bookmarkStart w:id="17" w:name="_Toc35677533"/>
      <w:bookmarkStart w:id="18" w:name="_Toc36811730"/>
      <w:r w:rsidRPr="0072020A">
        <w:rPr>
          <w:rFonts w:ascii="Bookman Old Style" w:hAnsi="Bookman Old Style"/>
          <w:sz w:val="22"/>
          <w:szCs w:val="22"/>
        </w:rPr>
        <w:t>Diğer Etik İhlal Türleri</w:t>
      </w:r>
      <w:bookmarkEnd w:id="17"/>
      <w:bookmarkEnd w:id="18"/>
      <w:r w:rsidRPr="0072020A">
        <w:rPr>
          <w:rFonts w:ascii="Bookman Old Style" w:hAnsi="Bookman Old Style"/>
          <w:sz w:val="22"/>
          <w:szCs w:val="22"/>
        </w:rPr>
        <w:t xml:space="preserve"> </w:t>
      </w:r>
    </w:p>
    <w:p w14:paraId="0BBF7FE1"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Diğer etik ihlal türleri şunlardır: </w:t>
      </w:r>
    </w:p>
    <w:p w14:paraId="431C3304"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 Destek alınarak yürütülen araştırmalar sonucu yapılan yayınlarda destek veren kişi, kurum ve kuruluşlar ile bunların katkılarını belirtmemek,</w:t>
      </w:r>
    </w:p>
    <w:p w14:paraId="2BDDEFF4"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b) Henüz sunulmamış veya savunularak kabul edilmemiş tez veya çalışmaları, sahibinin izni olmadan kaynak olarak kullanmak,</w:t>
      </w:r>
    </w:p>
    <w:p w14:paraId="7C4B32C3"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c) İnsan ve hayvanlar üzerinde yapılan araştırmalarda etik kurallara uymamak, yayınlarında hasta haklarına saygı göstermemek, </w:t>
      </w:r>
    </w:p>
    <w:p w14:paraId="6BE75BD9"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ç) İnsanlarla ilgili biyomedikal araştırmalarda ve diğer klinik araştırmalarda ilgili mevzuat hükümlerine aykırı davranmak,</w:t>
      </w:r>
    </w:p>
    <w:p w14:paraId="25BB7B29"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 İncelemek üzere görevlendirildiği bir eserde yer alan bilgileri eser sahibinin açık izni olmaksızın yayımlanmadan önce başkalarıyla paylaşmak,</w:t>
      </w:r>
    </w:p>
    <w:p w14:paraId="247099F4"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e) Bilimsel araştırma için sağlanan veya ayrılan kaynakları, mekanları, imkanları ve cihazları amaç dışı kullanmak,</w:t>
      </w:r>
    </w:p>
    <w:p w14:paraId="0ECEF91D"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f)  Dayanaksız, yersiz ve kasıtlı olarak etik ihlal isnadında bulunmak,</w:t>
      </w:r>
    </w:p>
    <w:p w14:paraId="35378E59"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g) Bilimsel bir çalışma kapsamında yapılan anket ve tutum araştırmalarında katılımcıların açık rızasını almadan ya da araştırma bir kurumda yapılacaksa ayrıca kurumun iznini almadan elde edilen verileri yayımlamak,</w:t>
      </w:r>
    </w:p>
    <w:p w14:paraId="2F5CCABE"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h) Araştırma ve deneylerde, hayvan sağlığına ve ekolojik dengeye zarar vermek,</w:t>
      </w:r>
    </w:p>
    <w:p w14:paraId="15DAAFC5"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ı) Araştırma ve deneylerde, çalışmalara başlamadan önce alınması gereken izinleri yetkili birimlerden yazılı olarak almamak,</w:t>
      </w:r>
    </w:p>
    <w:p w14:paraId="0195DCC1"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i) Araştırma ve deneylerde mevzuatın veya Türkiye’nin taraf olduğu uluslararası sözleşmelerin ilgili araştırma ve deneylere dair hükümlerine aykırı çalışmalarda bulunmak,</w:t>
      </w:r>
    </w:p>
    <w:p w14:paraId="6D4296D3"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j) Araştırmacılar ve yetkililerce, yapılan bilimsel araştırma ile ilgili olarak muhtemel zararlı uygulamalar konusunda ilgilileri bilgilendirme ve uyarma yükümlülüğüne uymamak,</w:t>
      </w:r>
    </w:p>
    <w:p w14:paraId="2EA11E22" w14:textId="77777777" w:rsidR="00242E15"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lastRenderedPageBreak/>
        <w:t>k) Bilimsel çalışmalarda, diğer kişi ve kurumlardan temin edilen veri ve bilgileri, izin verildiği ölçüde ve şekilde kullanmamak, bu bilgilerin gizliliğine riayet etmemek ve korunmasını sağlamamak,</w:t>
      </w:r>
    </w:p>
    <w:p w14:paraId="127DD61C" w14:textId="36DEE13C" w:rsidR="00397982" w:rsidRPr="00871967" w:rsidRDefault="00242E1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l) Akademik atama ve yükseltmelerde bilimsel araştırma ve yayınlara ilişkin yanlış veya yanıltıcı beyanda bulunmak.</w:t>
      </w:r>
    </w:p>
    <w:p w14:paraId="1F737A30" w14:textId="481E2B95" w:rsidR="00FF2B2E" w:rsidRPr="00871967" w:rsidRDefault="00FF2B2E">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m) Yağmacı dergi ve sempozyumlarda bildiri sunmak ve yayınlamak. (Akdeniz Üniversitesi Senatosun</w:t>
      </w:r>
      <w:r w:rsidR="00BA239E" w:rsidRPr="00871967">
        <w:rPr>
          <w:rFonts w:ascii="Bookman Old Style" w:hAnsi="Bookman Old Style"/>
          <w:color w:val="auto"/>
          <w:sz w:val="22"/>
          <w:szCs w:val="22"/>
          <w:lang w:val="tr-TR"/>
        </w:rPr>
        <w:t>ca bu durumdaki dergi ve yayınların atama yükseltmelerde dikkate alınmayacağının ifade edildiği tarihten sonrası için geçerlidir.</w:t>
      </w:r>
      <w:r w:rsidRPr="00871967">
        <w:rPr>
          <w:rFonts w:ascii="Bookman Old Style" w:hAnsi="Bookman Old Style"/>
          <w:color w:val="auto"/>
          <w:sz w:val="22"/>
          <w:szCs w:val="22"/>
          <w:lang w:val="tr-TR"/>
        </w:rPr>
        <w:t>)</w:t>
      </w:r>
    </w:p>
    <w:p w14:paraId="2BCFC360" w14:textId="330D1806" w:rsidR="00B913F5" w:rsidRPr="0072020A" w:rsidRDefault="00B913F5" w:rsidP="007563F9">
      <w:pPr>
        <w:pStyle w:val="Balk1"/>
        <w:spacing w:line="360" w:lineRule="auto"/>
        <w:rPr>
          <w:rFonts w:ascii="Bookman Old Style" w:hAnsi="Bookman Old Style"/>
          <w:sz w:val="22"/>
          <w:szCs w:val="22"/>
        </w:rPr>
      </w:pPr>
      <w:bookmarkStart w:id="19" w:name="_Toc35677534"/>
      <w:bookmarkStart w:id="20" w:name="_Toc36811731"/>
      <w:r w:rsidRPr="0072020A">
        <w:rPr>
          <w:rFonts w:ascii="Bookman Old Style" w:hAnsi="Bookman Old Style"/>
          <w:sz w:val="22"/>
          <w:szCs w:val="22"/>
        </w:rPr>
        <w:t>KATILIMCILARLA/DENEKLERLE İLGİLİ ETİK KURALLAR</w:t>
      </w:r>
      <w:bookmarkEnd w:id="19"/>
      <w:bookmarkEnd w:id="20"/>
      <w:r w:rsidRPr="0072020A">
        <w:rPr>
          <w:rFonts w:ascii="Bookman Old Style" w:hAnsi="Bookman Old Style"/>
          <w:sz w:val="22"/>
          <w:szCs w:val="22"/>
        </w:rPr>
        <w:t xml:space="preserve"> </w:t>
      </w:r>
    </w:p>
    <w:p w14:paraId="05D8D0A0" w14:textId="4474B89B" w:rsidR="00F803DB" w:rsidRPr="000D1C49" w:rsidRDefault="00F803DB" w:rsidP="00F803DB">
      <w:pPr>
        <w:pStyle w:val="Default"/>
        <w:spacing w:line="360" w:lineRule="auto"/>
        <w:ind w:firstLine="709"/>
        <w:jc w:val="both"/>
        <w:rPr>
          <w:rFonts w:ascii="Bookman Old Style" w:hAnsi="Bookman Old Style"/>
          <w:color w:val="3B3838" w:themeColor="background2" w:themeShade="40"/>
          <w:sz w:val="22"/>
          <w:szCs w:val="22"/>
          <w:lang w:val="tr-TR"/>
        </w:rPr>
      </w:pPr>
      <w:r w:rsidRPr="000D1C49">
        <w:rPr>
          <w:rFonts w:ascii="Bookman Old Style" w:hAnsi="Bookman Old Style"/>
          <w:color w:val="3B3838" w:themeColor="background2" w:themeShade="40"/>
          <w:sz w:val="22"/>
          <w:szCs w:val="22"/>
          <w:lang w:val="tr-TR"/>
        </w:rPr>
        <w:t xml:space="preserve">Araştırmalara katılımcı ya da denek dahil edilmesi durumunda yukarıda açıklanan etik ilkelere uygun davranılmak koşuluyla uygun konu ve amaç çerçevesinde yöntem belirlenmelidir. Araştırmacının bu sorumluluğunun dışında araştırmanın yürütüldüğü kurumlar, kurumların yöneticileri başta olmak üzere araştırmanın eğer varsa danışmanları bu araştırmaların kontrolü ve denetlenmesinden birinci derece de sorumludur. Verilen izinlere aykırı olarak </w:t>
      </w:r>
      <w:r w:rsidR="000D1C49" w:rsidRPr="000D1C49">
        <w:rPr>
          <w:rFonts w:ascii="Bookman Old Style" w:hAnsi="Bookman Old Style"/>
          <w:color w:val="3B3838" w:themeColor="background2" w:themeShade="40"/>
          <w:sz w:val="22"/>
          <w:szCs w:val="22"/>
          <w:lang w:val="tr-TR"/>
        </w:rPr>
        <w:t>davranılmasının tespit edilmesi halinde araştırmanın sonlandırılması için gerekli işlemlerin derhal yapılması gereklidir. Buna karşılık araştırmanın yürütüleceği kurum veya yapılacağı birim etik kurallara uygun olarak yapılan çalışmanın uygun bir şekilde devam etmesi için güçlüklerin ortadan kaldırılarak, takip etme ve görevin yolunda yürütülüp yürütülmediğini anlamak için araştırma yapma zorunluluğuna sahiptir.</w:t>
      </w:r>
    </w:p>
    <w:p w14:paraId="6EBA6270" w14:textId="0C3CB12B" w:rsidR="00A114BE" w:rsidRPr="000D1C49" w:rsidRDefault="000D1C49" w:rsidP="007563F9">
      <w:pPr>
        <w:pStyle w:val="Default"/>
        <w:spacing w:line="360" w:lineRule="auto"/>
        <w:ind w:firstLine="709"/>
        <w:jc w:val="both"/>
        <w:rPr>
          <w:rFonts w:ascii="Bookman Old Style" w:hAnsi="Bookman Old Style"/>
          <w:color w:val="3B3838" w:themeColor="background2" w:themeShade="40"/>
          <w:sz w:val="22"/>
          <w:szCs w:val="22"/>
          <w:lang w:val="tr-TR"/>
        </w:rPr>
      </w:pPr>
      <w:r w:rsidRPr="000D1C49">
        <w:rPr>
          <w:rFonts w:ascii="Bookman Old Style" w:hAnsi="Bookman Old Style"/>
          <w:color w:val="3B3838" w:themeColor="background2" w:themeShade="40"/>
          <w:sz w:val="22"/>
          <w:szCs w:val="22"/>
          <w:lang w:val="tr-TR"/>
        </w:rPr>
        <w:t>Zorlama yapılarak bir kimsenin araştırmaya dahil edilmesi kabul edilemez</w:t>
      </w:r>
      <w:r w:rsidR="00A114BE" w:rsidRPr="000D1C49">
        <w:rPr>
          <w:rFonts w:ascii="Bookman Old Style" w:hAnsi="Bookman Old Style"/>
          <w:color w:val="3B3838" w:themeColor="background2" w:themeShade="40"/>
          <w:sz w:val="22"/>
          <w:szCs w:val="22"/>
          <w:lang w:val="tr-TR"/>
        </w:rPr>
        <w:t xml:space="preserve">. </w:t>
      </w:r>
      <w:r w:rsidRPr="000D1C49">
        <w:rPr>
          <w:rFonts w:ascii="Bookman Old Style" w:hAnsi="Bookman Old Style"/>
          <w:color w:val="3B3838" w:themeColor="background2" w:themeShade="40"/>
          <w:sz w:val="22"/>
          <w:szCs w:val="22"/>
          <w:lang w:val="tr-TR"/>
        </w:rPr>
        <w:t>Araştırmanın konusunda çalışma için</w:t>
      </w:r>
      <w:r w:rsidR="00A114BE" w:rsidRPr="000D1C49">
        <w:rPr>
          <w:rFonts w:ascii="Bookman Old Style" w:hAnsi="Bookman Old Style"/>
          <w:color w:val="3B3838" w:themeColor="background2" w:themeShade="40"/>
          <w:sz w:val="22"/>
          <w:szCs w:val="22"/>
          <w:lang w:val="tr-TR"/>
        </w:rPr>
        <w:t xml:space="preserve"> insan katılımın</w:t>
      </w:r>
      <w:r w:rsidRPr="000D1C49">
        <w:rPr>
          <w:rFonts w:ascii="Bookman Old Style" w:hAnsi="Bookman Old Style"/>
          <w:color w:val="3B3838" w:themeColor="background2" w:themeShade="40"/>
          <w:sz w:val="22"/>
          <w:szCs w:val="22"/>
          <w:lang w:val="tr-TR"/>
        </w:rPr>
        <w:t xml:space="preserve">a duyulan ihtiyacın ikna edici gerekçeleri ortaya konulmalıdır. </w:t>
      </w:r>
    </w:p>
    <w:p w14:paraId="72FB8F4B" w14:textId="5EBE85E1" w:rsidR="008F1578" w:rsidRPr="00871967" w:rsidRDefault="005803D4">
      <w:pPr>
        <w:pStyle w:val="Default"/>
        <w:spacing w:line="360" w:lineRule="auto"/>
        <w:ind w:firstLine="709"/>
        <w:jc w:val="both"/>
        <w:rPr>
          <w:rFonts w:ascii="Bookman Old Style" w:hAnsi="Bookman Old Style"/>
          <w:sz w:val="22"/>
          <w:szCs w:val="22"/>
          <w:lang w:val="tr-TR"/>
        </w:rPr>
      </w:pPr>
      <w:r w:rsidRPr="00871967">
        <w:rPr>
          <w:rFonts w:ascii="Bookman Old Style" w:hAnsi="Bookman Old Style"/>
          <w:color w:val="auto"/>
          <w:sz w:val="22"/>
          <w:szCs w:val="22"/>
          <w:lang w:val="tr-TR"/>
        </w:rPr>
        <w:t xml:space="preserve">Bilimin amaçları doğrultusunda </w:t>
      </w:r>
      <w:r w:rsidR="0008172B" w:rsidRPr="00871967">
        <w:rPr>
          <w:rFonts w:ascii="Bookman Old Style" w:hAnsi="Bookman Old Style"/>
          <w:color w:val="auto"/>
          <w:sz w:val="22"/>
          <w:szCs w:val="22"/>
          <w:lang w:val="tr-TR"/>
        </w:rPr>
        <w:t xml:space="preserve">araştırmaya katılan insanların zarar görmemeleri esastır. </w:t>
      </w:r>
      <w:r w:rsidR="003D15C6" w:rsidRPr="00871967">
        <w:rPr>
          <w:rFonts w:ascii="Bookman Old Style" w:hAnsi="Bookman Old Style"/>
          <w:color w:val="auto"/>
          <w:sz w:val="22"/>
          <w:szCs w:val="22"/>
          <w:lang w:val="tr-TR"/>
        </w:rPr>
        <w:t xml:space="preserve">İnsan gönüllü katılımcıların kullanıldığı araştırmalarda deneğin gönüllü olması, düzenlemelerin ve araştırma etiğinin temel özelliğidir. Bu çerçeve içinde denek olması düşünülen insanlar üzerinde </w:t>
      </w:r>
      <w:r w:rsidR="005C3391" w:rsidRPr="0072020A">
        <w:rPr>
          <w:rFonts w:ascii="Bookman Old Style" w:hAnsi="Bookman Old Style"/>
          <w:color w:val="auto"/>
          <w:sz w:val="22"/>
          <w:szCs w:val="22"/>
          <w:lang w:val="tr-TR"/>
        </w:rPr>
        <w:t>hiçbir</w:t>
      </w:r>
      <w:r w:rsidR="003D15C6" w:rsidRPr="00871967">
        <w:rPr>
          <w:rFonts w:ascii="Bookman Old Style" w:hAnsi="Bookman Old Style"/>
          <w:color w:val="auto"/>
          <w:sz w:val="22"/>
          <w:szCs w:val="22"/>
          <w:lang w:val="tr-TR"/>
        </w:rPr>
        <w:t xml:space="preserve"> şekilde gönüllü olması için po</w:t>
      </w:r>
      <w:r w:rsidR="00905D46" w:rsidRPr="00871967">
        <w:rPr>
          <w:rFonts w:ascii="Bookman Old Style" w:hAnsi="Bookman Old Style"/>
          <w:color w:val="auto"/>
          <w:sz w:val="22"/>
          <w:szCs w:val="22"/>
          <w:lang w:val="tr-TR"/>
        </w:rPr>
        <w:t>zi</w:t>
      </w:r>
      <w:r w:rsidR="003D15C6" w:rsidRPr="00871967">
        <w:rPr>
          <w:rFonts w:ascii="Bookman Old Style" w:hAnsi="Bookman Old Style"/>
          <w:color w:val="auto"/>
          <w:sz w:val="22"/>
          <w:szCs w:val="22"/>
          <w:lang w:val="tr-TR"/>
        </w:rPr>
        <w:t>tif veya negati</w:t>
      </w:r>
      <w:r w:rsidR="00905D46" w:rsidRPr="00871967">
        <w:rPr>
          <w:rFonts w:ascii="Bookman Old Style" w:hAnsi="Bookman Old Style"/>
          <w:color w:val="auto"/>
          <w:sz w:val="22"/>
          <w:szCs w:val="22"/>
          <w:lang w:val="tr-TR"/>
        </w:rPr>
        <w:t>f</w:t>
      </w:r>
      <w:r w:rsidR="003D15C6" w:rsidRPr="00871967">
        <w:rPr>
          <w:rFonts w:ascii="Bookman Old Style" w:hAnsi="Bookman Old Style"/>
          <w:color w:val="auto"/>
          <w:sz w:val="22"/>
          <w:szCs w:val="22"/>
          <w:lang w:val="tr-TR"/>
        </w:rPr>
        <w:t xml:space="preserve"> baskı oluşturulamaz. </w:t>
      </w:r>
      <w:r w:rsidR="00E14868" w:rsidRPr="00871967">
        <w:rPr>
          <w:rFonts w:ascii="Bookman Old Style" w:hAnsi="Bookman Old Style"/>
          <w:color w:val="auto"/>
          <w:sz w:val="22"/>
          <w:szCs w:val="22"/>
          <w:lang w:val="tr-TR"/>
        </w:rPr>
        <w:t xml:space="preserve">İnsan deneklere ilişkin olarak yapılacak işlemler </w:t>
      </w:r>
      <w:r w:rsidR="00394D78" w:rsidRPr="00871967">
        <w:rPr>
          <w:rFonts w:ascii="Bookman Old Style" w:hAnsi="Bookman Old Style"/>
          <w:color w:val="auto"/>
          <w:sz w:val="22"/>
          <w:szCs w:val="22"/>
          <w:lang w:val="tr-TR"/>
        </w:rPr>
        <w:t>Nurnberg</w:t>
      </w:r>
      <w:r w:rsidR="00E14868" w:rsidRPr="00871967">
        <w:rPr>
          <w:rFonts w:ascii="Bookman Old Style" w:hAnsi="Bookman Old Style"/>
          <w:color w:val="auto"/>
          <w:sz w:val="22"/>
          <w:szCs w:val="22"/>
          <w:lang w:val="tr-TR"/>
        </w:rPr>
        <w:t xml:space="preserve"> Kanunu olarak bilinen uluslararası yasa ile </w:t>
      </w:r>
      <w:r w:rsidR="00787F11" w:rsidRPr="00871967">
        <w:rPr>
          <w:rFonts w:ascii="Bookman Old Style" w:hAnsi="Bookman Old Style"/>
          <w:color w:val="auto"/>
          <w:sz w:val="22"/>
          <w:szCs w:val="22"/>
          <w:lang w:val="tr-TR"/>
        </w:rPr>
        <w:t>ilkesel bir hale getirilmiştir. Bu ilkelere her bir araştırmada uyulmak zorunluluğu vardır. Bunlar;</w:t>
      </w:r>
      <w:r w:rsidR="004E40FB" w:rsidRPr="00871967">
        <w:rPr>
          <w:rFonts w:ascii="Bookman Old Style" w:hAnsi="Bookman Old Style"/>
          <w:color w:val="auto"/>
          <w:sz w:val="22"/>
          <w:szCs w:val="22"/>
          <w:lang w:val="tr-TR"/>
        </w:rPr>
        <w:t xml:space="preserve"> </w:t>
      </w:r>
      <w:sdt>
        <w:sdtPr>
          <w:rPr>
            <w:rFonts w:ascii="Bookman Old Style" w:hAnsi="Bookman Old Style"/>
            <w:color w:val="auto"/>
            <w:sz w:val="22"/>
            <w:szCs w:val="22"/>
            <w:lang w:val="tr-TR"/>
          </w:rPr>
          <w:id w:val="-830213548"/>
          <w:citation/>
        </w:sdtPr>
        <w:sdtEndPr/>
        <w:sdtContent>
          <w:r w:rsidR="004E40FB" w:rsidRPr="00871967">
            <w:rPr>
              <w:rFonts w:ascii="Bookman Old Style" w:hAnsi="Bookman Old Style"/>
              <w:color w:val="auto"/>
              <w:sz w:val="22"/>
              <w:szCs w:val="22"/>
              <w:lang w:val="tr-TR"/>
            </w:rPr>
            <w:fldChar w:fldCharType="begin"/>
          </w:r>
          <w:r w:rsidR="004E40FB" w:rsidRPr="00871967">
            <w:rPr>
              <w:rFonts w:ascii="Bookman Old Style" w:hAnsi="Bookman Old Style"/>
              <w:color w:val="auto"/>
              <w:sz w:val="22"/>
              <w:szCs w:val="22"/>
              <w:lang w:val="tr-TR"/>
            </w:rPr>
            <w:instrText xml:space="preserve">CITATION Res04 \p 189-190 \l 1055 </w:instrText>
          </w:r>
          <w:r w:rsidR="004E40FB"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(Resnik, 2004, s. 189-190)</w:t>
          </w:r>
          <w:r w:rsidR="004E40FB" w:rsidRPr="00871967">
            <w:rPr>
              <w:rFonts w:ascii="Bookman Old Style" w:hAnsi="Bookman Old Style"/>
              <w:color w:val="auto"/>
              <w:sz w:val="22"/>
              <w:szCs w:val="22"/>
              <w:lang w:val="tr-TR"/>
            </w:rPr>
            <w:fldChar w:fldCharType="end"/>
          </w:r>
        </w:sdtContent>
      </w:sdt>
    </w:p>
    <w:p w14:paraId="4C83A60B" w14:textId="6ECFA307" w:rsidR="00787F11" w:rsidRPr="00871967" w:rsidRDefault="00E14868">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Bilinçli rıza:</w:t>
      </w:r>
      <w:r w:rsidRPr="00871967">
        <w:rPr>
          <w:rFonts w:ascii="Bookman Old Style" w:hAnsi="Bookman Old Style"/>
          <w:color w:val="auto"/>
          <w:sz w:val="22"/>
          <w:szCs w:val="22"/>
          <w:lang w:val="tr-TR"/>
        </w:rPr>
        <w:t xml:space="preserve"> İnsanlar ancak </w:t>
      </w:r>
      <w:r w:rsidR="00787F11" w:rsidRPr="00871967">
        <w:rPr>
          <w:rFonts w:ascii="Bookman Old Style" w:hAnsi="Bookman Old Style"/>
          <w:color w:val="auto"/>
          <w:sz w:val="22"/>
          <w:szCs w:val="22"/>
          <w:lang w:val="tr-TR"/>
        </w:rPr>
        <w:t>gönüllü</w:t>
      </w:r>
      <w:r w:rsidRPr="00871967">
        <w:rPr>
          <w:rFonts w:ascii="Bookman Old Style" w:hAnsi="Bookman Old Style"/>
          <w:color w:val="auto"/>
          <w:sz w:val="22"/>
          <w:szCs w:val="22"/>
          <w:lang w:val="tr-TR"/>
        </w:rPr>
        <w:t xml:space="preserve"> ve </w:t>
      </w:r>
      <w:r w:rsidR="00787F11" w:rsidRPr="00871967">
        <w:rPr>
          <w:rFonts w:ascii="Bookman Old Style" w:hAnsi="Bookman Old Style"/>
          <w:color w:val="auto"/>
          <w:sz w:val="22"/>
          <w:szCs w:val="22"/>
          <w:lang w:val="tr-TR"/>
        </w:rPr>
        <w:t>bilinçli</w:t>
      </w:r>
      <w:r w:rsidRPr="00871967">
        <w:rPr>
          <w:rFonts w:ascii="Bookman Old Style" w:hAnsi="Bookman Old Style"/>
          <w:color w:val="auto"/>
          <w:sz w:val="22"/>
          <w:szCs w:val="22"/>
          <w:lang w:val="tr-TR"/>
        </w:rPr>
        <w:t xml:space="preserve"> rızaları olduğunda</w:t>
      </w:r>
      <w:r w:rsidR="00787F11"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araştırmalara katılabilirler.</w:t>
      </w:r>
      <w:r w:rsidR="00787F11" w:rsidRPr="00871967">
        <w:rPr>
          <w:rFonts w:ascii="Bookman Old Style" w:hAnsi="Bookman Old Style"/>
          <w:color w:val="auto"/>
          <w:sz w:val="22"/>
          <w:szCs w:val="22"/>
          <w:lang w:val="tr-TR"/>
        </w:rPr>
        <w:t xml:space="preserve"> </w:t>
      </w:r>
    </w:p>
    <w:p w14:paraId="129F90CE" w14:textId="1917AB89" w:rsidR="00787F11" w:rsidRPr="00871967" w:rsidRDefault="00E14868">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lastRenderedPageBreak/>
        <w:t>Toplumsal değer:</w:t>
      </w:r>
      <w:r w:rsidRPr="00871967">
        <w:rPr>
          <w:rFonts w:ascii="Bookman Old Style" w:hAnsi="Bookman Old Style"/>
          <w:color w:val="auto"/>
          <w:sz w:val="22"/>
          <w:szCs w:val="22"/>
          <w:lang w:val="tr-TR"/>
        </w:rPr>
        <w:t xml:space="preserve"> Deneyler</w:t>
      </w:r>
      <w:r w:rsidR="00787F11" w:rsidRPr="00871967">
        <w:rPr>
          <w:rFonts w:ascii="Bookman Old Style" w:hAnsi="Bookman Old Style"/>
          <w:color w:val="auto"/>
          <w:sz w:val="22"/>
          <w:szCs w:val="22"/>
          <w:lang w:val="tr-TR"/>
        </w:rPr>
        <w:t>/Araştırmalar</w:t>
      </w:r>
      <w:r w:rsidRPr="00871967">
        <w:rPr>
          <w:rFonts w:ascii="Bookman Old Style" w:hAnsi="Bookman Old Style"/>
          <w:color w:val="auto"/>
          <w:sz w:val="22"/>
          <w:szCs w:val="22"/>
          <w:lang w:val="tr-TR"/>
        </w:rPr>
        <w:t xml:space="preserve"> toplum </w:t>
      </w:r>
      <w:r w:rsidR="00787F11" w:rsidRPr="00871967">
        <w:rPr>
          <w:rFonts w:ascii="Bookman Old Style" w:hAnsi="Bookman Old Style"/>
          <w:color w:val="auto"/>
          <w:sz w:val="22"/>
          <w:szCs w:val="22"/>
          <w:lang w:val="tr-TR"/>
        </w:rPr>
        <w:t>için</w:t>
      </w:r>
      <w:r w:rsidRPr="00871967">
        <w:rPr>
          <w:rFonts w:ascii="Bookman Old Style" w:hAnsi="Bookman Old Style"/>
          <w:color w:val="auto"/>
          <w:sz w:val="22"/>
          <w:szCs w:val="22"/>
          <w:lang w:val="tr-TR"/>
        </w:rPr>
        <w:t xml:space="preserve"> yararlı </w:t>
      </w:r>
      <w:r w:rsidR="00787F11" w:rsidRPr="00871967">
        <w:rPr>
          <w:rFonts w:ascii="Bookman Old Style" w:hAnsi="Bookman Old Style"/>
          <w:color w:val="auto"/>
          <w:sz w:val="22"/>
          <w:szCs w:val="22"/>
          <w:lang w:val="tr-TR"/>
        </w:rPr>
        <w:t>sonuçlar</w:t>
      </w:r>
      <w:r w:rsidRPr="00871967">
        <w:rPr>
          <w:rFonts w:ascii="Bookman Old Style" w:hAnsi="Bookman Old Style"/>
          <w:color w:val="auto"/>
          <w:sz w:val="22"/>
          <w:szCs w:val="22"/>
          <w:lang w:val="tr-TR"/>
        </w:rPr>
        <w:t xml:space="preserve"> doğurmalıdır</w:t>
      </w:r>
      <w:r w:rsidR="00787F11" w:rsidRPr="00871967">
        <w:rPr>
          <w:rFonts w:ascii="Bookman Old Style" w:hAnsi="Bookman Old Style"/>
          <w:color w:val="auto"/>
          <w:sz w:val="22"/>
          <w:szCs w:val="22"/>
          <w:lang w:val="tr-TR"/>
        </w:rPr>
        <w:t>.</w:t>
      </w:r>
    </w:p>
    <w:p w14:paraId="165C926A" w14:textId="77777777" w:rsidR="00787F11" w:rsidRPr="00871967" w:rsidRDefault="00E14868">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Bilimsel geçerlilik:</w:t>
      </w:r>
      <w:r w:rsidRPr="00871967">
        <w:rPr>
          <w:rFonts w:ascii="Bookman Old Style" w:hAnsi="Bookman Old Style"/>
          <w:color w:val="auto"/>
          <w:sz w:val="22"/>
          <w:szCs w:val="22"/>
          <w:lang w:val="tr-TR"/>
        </w:rPr>
        <w:t xml:space="preserve"> </w:t>
      </w:r>
      <w:r w:rsidR="00787F11" w:rsidRPr="00871967">
        <w:rPr>
          <w:rFonts w:ascii="Bookman Old Style" w:hAnsi="Bookman Old Style"/>
          <w:color w:val="auto"/>
          <w:sz w:val="22"/>
          <w:szCs w:val="22"/>
          <w:lang w:val="tr-TR"/>
        </w:rPr>
        <w:t>Deneyler/Araştırmalar</w:t>
      </w:r>
      <w:r w:rsidRPr="00871967">
        <w:rPr>
          <w:rFonts w:ascii="Bookman Old Style" w:hAnsi="Bookman Old Style"/>
          <w:color w:val="auto"/>
          <w:sz w:val="22"/>
          <w:szCs w:val="22"/>
          <w:lang w:val="tr-TR"/>
        </w:rPr>
        <w:t xml:space="preserve"> bilimsel olarak </w:t>
      </w:r>
      <w:r w:rsidR="00787F11" w:rsidRPr="00871967">
        <w:rPr>
          <w:rFonts w:ascii="Bookman Old Style" w:hAnsi="Bookman Old Style"/>
          <w:color w:val="auto"/>
          <w:sz w:val="22"/>
          <w:szCs w:val="22"/>
          <w:lang w:val="tr-TR"/>
        </w:rPr>
        <w:t>geçerli</w:t>
      </w:r>
      <w:r w:rsidRPr="00871967">
        <w:rPr>
          <w:rFonts w:ascii="Bookman Old Style" w:hAnsi="Bookman Old Style"/>
          <w:color w:val="auto"/>
          <w:sz w:val="22"/>
          <w:szCs w:val="22"/>
          <w:lang w:val="tr-TR"/>
        </w:rPr>
        <w:t xml:space="preserve"> ve iyi tasarlanmış</w:t>
      </w:r>
      <w:r w:rsidR="00787F11"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olmalıdır. Deneyler nitelikli bilim adamları tarafından</w:t>
      </w:r>
      <w:r w:rsidR="00787F11"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yapılmalıdır.</w:t>
      </w:r>
    </w:p>
    <w:p w14:paraId="008B307E" w14:textId="77777777" w:rsidR="00787F11" w:rsidRPr="00871967" w:rsidRDefault="00E14868">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 İyilik:</w:t>
      </w:r>
      <w:r w:rsidRPr="00871967">
        <w:rPr>
          <w:rFonts w:ascii="Bookman Old Style" w:hAnsi="Bookman Old Style"/>
          <w:color w:val="auto"/>
          <w:sz w:val="22"/>
          <w:szCs w:val="22"/>
          <w:lang w:val="tr-TR"/>
        </w:rPr>
        <w:t xml:space="preserve"> </w:t>
      </w:r>
      <w:r w:rsidR="00787F11" w:rsidRPr="00871967">
        <w:rPr>
          <w:rFonts w:ascii="Bookman Old Style" w:hAnsi="Bookman Old Style"/>
          <w:color w:val="auto"/>
          <w:sz w:val="22"/>
          <w:szCs w:val="22"/>
          <w:lang w:val="tr-TR"/>
        </w:rPr>
        <w:t>Ö</w:t>
      </w:r>
      <w:r w:rsidRPr="00871967">
        <w:rPr>
          <w:rFonts w:ascii="Bookman Old Style" w:hAnsi="Bookman Old Style"/>
          <w:color w:val="auto"/>
          <w:sz w:val="22"/>
          <w:szCs w:val="22"/>
          <w:lang w:val="tr-TR"/>
        </w:rPr>
        <w:t>l</w:t>
      </w:r>
      <w:r w:rsidR="00787F11" w:rsidRPr="00871967">
        <w:rPr>
          <w:rFonts w:ascii="Bookman Old Style" w:hAnsi="Bookman Old Style"/>
          <w:color w:val="auto"/>
          <w:sz w:val="22"/>
          <w:szCs w:val="22"/>
          <w:lang w:val="tr-TR"/>
        </w:rPr>
        <w:t>ü</w:t>
      </w:r>
      <w:r w:rsidRPr="00871967">
        <w:rPr>
          <w:rFonts w:ascii="Bookman Old Style" w:hAnsi="Bookman Old Style"/>
          <w:color w:val="auto"/>
          <w:sz w:val="22"/>
          <w:szCs w:val="22"/>
          <w:lang w:val="tr-TR"/>
        </w:rPr>
        <w:t>me ve iyileşmez yaralanmalara neden olabilecek</w:t>
      </w:r>
      <w:r w:rsidR="00787F11" w:rsidRPr="00871967">
        <w:rPr>
          <w:rFonts w:ascii="Bookman Old Style" w:hAnsi="Bookman Old Style"/>
          <w:color w:val="auto"/>
          <w:sz w:val="22"/>
          <w:szCs w:val="22"/>
          <w:lang w:val="tr-TR"/>
        </w:rPr>
        <w:t xml:space="preserve"> Deneyler/Araştırmalar gerçekleştirilmemelidir</w:t>
      </w:r>
      <w:r w:rsidRPr="00871967">
        <w:rPr>
          <w:rFonts w:ascii="Bookman Old Style" w:hAnsi="Bookman Old Style"/>
          <w:color w:val="auto"/>
          <w:sz w:val="22"/>
          <w:szCs w:val="22"/>
          <w:lang w:val="tr-TR"/>
        </w:rPr>
        <w:t>. Deneyi yapanlar riskleri ve</w:t>
      </w:r>
      <w:r w:rsidR="00787F11"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acıları azaltmak </w:t>
      </w:r>
      <w:r w:rsidR="00787F11" w:rsidRPr="00871967">
        <w:rPr>
          <w:rFonts w:ascii="Bookman Old Style" w:hAnsi="Bookman Old Style"/>
          <w:color w:val="auto"/>
          <w:sz w:val="22"/>
          <w:szCs w:val="22"/>
          <w:lang w:val="tr-TR"/>
        </w:rPr>
        <w:t>için</w:t>
      </w:r>
      <w:r w:rsidRPr="00871967">
        <w:rPr>
          <w:rFonts w:ascii="Bookman Old Style" w:hAnsi="Bookman Old Style"/>
          <w:color w:val="auto"/>
          <w:sz w:val="22"/>
          <w:szCs w:val="22"/>
          <w:lang w:val="tr-TR"/>
        </w:rPr>
        <w:t xml:space="preserve"> </w:t>
      </w:r>
      <w:r w:rsidR="00787F11" w:rsidRPr="00871967">
        <w:rPr>
          <w:rFonts w:ascii="Bookman Old Style" w:hAnsi="Bookman Old Style"/>
          <w:color w:val="auto"/>
          <w:sz w:val="22"/>
          <w:szCs w:val="22"/>
          <w:lang w:val="tr-TR"/>
        </w:rPr>
        <w:t>önlemler</w:t>
      </w:r>
      <w:r w:rsidRPr="00871967">
        <w:rPr>
          <w:rFonts w:ascii="Bookman Old Style" w:hAnsi="Bookman Old Style"/>
          <w:color w:val="auto"/>
          <w:sz w:val="22"/>
          <w:szCs w:val="22"/>
          <w:lang w:val="tr-TR"/>
        </w:rPr>
        <w:t xml:space="preserve"> almalıdırlar.</w:t>
      </w:r>
    </w:p>
    <w:p w14:paraId="2DDC954D" w14:textId="2BF8C41C" w:rsidR="000A3B44" w:rsidRPr="00871967" w:rsidRDefault="00E14868">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Sona erdirme:</w:t>
      </w:r>
      <w:r w:rsidRPr="00871967">
        <w:rPr>
          <w:rFonts w:ascii="Bookman Old Style" w:hAnsi="Bookman Old Style"/>
          <w:color w:val="auto"/>
          <w:sz w:val="22"/>
          <w:szCs w:val="22"/>
          <w:lang w:val="tr-TR"/>
        </w:rPr>
        <w:t xml:space="preserve"> </w:t>
      </w:r>
      <w:r w:rsidR="00787F11" w:rsidRPr="00871967">
        <w:rPr>
          <w:rFonts w:ascii="Bookman Old Style" w:hAnsi="Bookman Old Style"/>
          <w:color w:val="auto"/>
          <w:sz w:val="22"/>
          <w:szCs w:val="22"/>
          <w:lang w:val="tr-TR"/>
        </w:rPr>
        <w:t xml:space="preserve">Deneyler/Araştırmalar </w:t>
      </w:r>
      <w:r w:rsidRPr="00871967">
        <w:rPr>
          <w:rFonts w:ascii="Bookman Old Style" w:hAnsi="Bookman Old Style"/>
          <w:color w:val="auto"/>
          <w:sz w:val="22"/>
          <w:szCs w:val="22"/>
          <w:lang w:val="tr-TR"/>
        </w:rPr>
        <w:t>sırasında, bireyler herhangi bir nedenle</w:t>
      </w:r>
      <w:r w:rsidR="00787F11"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deneyden ayrılabilirler. Deneyin </w:t>
      </w:r>
      <w:r w:rsidR="00394D78" w:rsidRPr="00871967">
        <w:rPr>
          <w:rFonts w:ascii="Bookman Old Style" w:hAnsi="Bookman Old Style"/>
          <w:color w:val="auto"/>
          <w:sz w:val="22"/>
          <w:szCs w:val="22"/>
          <w:lang w:val="tr-TR"/>
        </w:rPr>
        <w:t>sürmesinin</w:t>
      </w:r>
      <w:r w:rsidRPr="00871967">
        <w:rPr>
          <w:rFonts w:ascii="Bookman Old Style" w:hAnsi="Bookman Old Style"/>
          <w:color w:val="auto"/>
          <w:sz w:val="22"/>
          <w:szCs w:val="22"/>
          <w:lang w:val="tr-TR"/>
        </w:rPr>
        <w:t xml:space="preserve"> </w:t>
      </w:r>
      <w:r w:rsidR="00394D78" w:rsidRPr="00871967">
        <w:rPr>
          <w:rFonts w:ascii="Bookman Old Style" w:hAnsi="Bookman Old Style"/>
          <w:color w:val="auto"/>
          <w:sz w:val="22"/>
          <w:szCs w:val="22"/>
          <w:lang w:val="tr-TR"/>
        </w:rPr>
        <w:t>ölüme</w:t>
      </w:r>
      <w:r w:rsidRPr="00871967">
        <w:rPr>
          <w:rFonts w:ascii="Bookman Old Style" w:hAnsi="Bookman Old Style"/>
          <w:color w:val="auto"/>
          <w:sz w:val="22"/>
          <w:szCs w:val="22"/>
          <w:lang w:val="tr-TR"/>
        </w:rPr>
        <w:t xml:space="preserve"> veya</w:t>
      </w:r>
      <w:r w:rsidR="00394D78"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yaralanmalara sebebiyet verebilmesi durumunda, deneyi yapanların</w:t>
      </w:r>
      <w:r w:rsidR="00394D78"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deneyi durdurmaya hazırlıklı olmaları gerekir.</w:t>
      </w:r>
    </w:p>
    <w:p w14:paraId="3240830A" w14:textId="77777777" w:rsidR="00312194" w:rsidRPr="00871967" w:rsidRDefault="005F26D3">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Gizlilik:</w:t>
      </w:r>
      <w:r w:rsidRPr="00871967">
        <w:rPr>
          <w:rFonts w:ascii="Bookman Old Style" w:hAnsi="Bookman Old Style"/>
          <w:color w:val="auto"/>
          <w:sz w:val="22"/>
          <w:szCs w:val="22"/>
          <w:lang w:val="tr-TR"/>
        </w:rPr>
        <w:t xml:space="preserve"> Deneylerde/Araştırmalarda, araştırma deneklerinin gizlilikleri ve mahremiyetleri korunmalıdır.</w:t>
      </w:r>
    </w:p>
    <w:p w14:paraId="57BB461C" w14:textId="31C0DF00" w:rsidR="00312194" w:rsidRPr="00871967" w:rsidRDefault="005F26D3">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İncinebilir nüfus:</w:t>
      </w:r>
      <w:r w:rsidRPr="00871967">
        <w:rPr>
          <w:rFonts w:ascii="Bookman Old Style" w:hAnsi="Bookman Old Style"/>
          <w:color w:val="auto"/>
          <w:sz w:val="22"/>
          <w:szCs w:val="22"/>
          <w:lang w:val="tr-TR"/>
        </w:rPr>
        <w:t xml:space="preserve"> Mahkumlar, hasta, fakir, eğitimsiz veya </w:t>
      </w:r>
      <w:r w:rsidR="00EA1E60" w:rsidRPr="00871967">
        <w:rPr>
          <w:rFonts w:ascii="Bookman Old Style" w:hAnsi="Bookman Old Style"/>
          <w:color w:val="auto"/>
          <w:sz w:val="22"/>
          <w:szCs w:val="22"/>
          <w:lang w:val="tr-TR"/>
        </w:rPr>
        <w:t>zekâ</w:t>
      </w:r>
      <w:r w:rsidRPr="00871967">
        <w:rPr>
          <w:rFonts w:ascii="Bookman Old Style" w:hAnsi="Bookman Old Style"/>
          <w:color w:val="auto"/>
          <w:sz w:val="22"/>
          <w:szCs w:val="22"/>
          <w:lang w:val="tr-TR"/>
        </w:rPr>
        <w:t xml:space="preserve"> özürlü yetişkinler ve çocuklar gibi bireyler için bilinçli rızadan fedakarlık edilebileceği durumlarda, bu bireyleri koru</w:t>
      </w:r>
      <w:r w:rsidR="00312194" w:rsidRPr="00871967">
        <w:rPr>
          <w:rFonts w:ascii="Bookman Old Style" w:hAnsi="Bookman Old Style"/>
          <w:color w:val="auto"/>
          <w:sz w:val="22"/>
          <w:szCs w:val="22"/>
          <w:lang w:val="tr-TR"/>
        </w:rPr>
        <w:t>mak için deneylerde özel bir özen gösterilmelidir.</w:t>
      </w:r>
    </w:p>
    <w:p w14:paraId="6B5D1D9A" w14:textId="7DCBC16D" w:rsidR="00312194" w:rsidRPr="00871967" w:rsidRDefault="00312194">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Adalet:</w:t>
      </w:r>
      <w:r w:rsidRPr="00871967">
        <w:rPr>
          <w:rFonts w:ascii="Bookman Old Style" w:hAnsi="Bookman Old Style"/>
          <w:color w:val="auto"/>
          <w:sz w:val="22"/>
          <w:szCs w:val="22"/>
          <w:lang w:val="tr-TR"/>
        </w:rPr>
        <w:t xml:space="preserve"> Bir deneyin bütün safhalarında yer alacak öznelerin seçiminde adil davranılmalıdır.</w:t>
      </w:r>
    </w:p>
    <w:p w14:paraId="3C233DF9" w14:textId="0271374C" w:rsidR="000A3B44" w:rsidRPr="00871967" w:rsidRDefault="00312194">
      <w:pPr>
        <w:pStyle w:val="Default"/>
        <w:numPr>
          <w:ilvl w:val="0"/>
          <w:numId w:val="4"/>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 İzleme:</w:t>
      </w:r>
      <w:r w:rsidRPr="00871967">
        <w:rPr>
          <w:rFonts w:ascii="Bookman Old Style" w:hAnsi="Bookman Old Style"/>
          <w:color w:val="auto"/>
          <w:sz w:val="22"/>
          <w:szCs w:val="22"/>
          <w:lang w:val="tr-TR"/>
        </w:rPr>
        <w:t xml:space="preserve"> Araştırmacılar/yöneticiler/</w:t>
      </w:r>
      <w:r w:rsidR="00AB0C96" w:rsidRPr="00871967">
        <w:rPr>
          <w:rFonts w:ascii="Bookman Old Style" w:hAnsi="Bookman Old Style"/>
          <w:color w:val="auto"/>
          <w:sz w:val="22"/>
          <w:szCs w:val="22"/>
          <w:lang w:val="tr-TR"/>
        </w:rPr>
        <w:t>araştırmanın yürütüldüğü kurum</w:t>
      </w:r>
      <w:r w:rsidRPr="00871967">
        <w:rPr>
          <w:rFonts w:ascii="Bookman Old Style" w:hAnsi="Bookman Old Style"/>
          <w:color w:val="auto"/>
          <w:sz w:val="22"/>
          <w:szCs w:val="22"/>
          <w:lang w:val="tr-TR"/>
        </w:rPr>
        <w:t>, deneyin yararlarının risklerine oranla daha fazla olup olmadığını, deneyin önemli bir bilgi kaynağı olup olmayacağım vs. belirlemek için deneyleri sürekli izlemelidirler.</w:t>
      </w:r>
    </w:p>
    <w:p w14:paraId="436E82B5" w14:textId="572D319F" w:rsidR="00B913F5" w:rsidRPr="0072020A" w:rsidRDefault="00B913F5" w:rsidP="00871967">
      <w:pPr>
        <w:pStyle w:val="Balk2"/>
        <w:spacing w:line="360" w:lineRule="auto"/>
        <w:rPr>
          <w:rFonts w:ascii="Bookman Old Style" w:hAnsi="Bookman Old Style"/>
          <w:sz w:val="22"/>
          <w:szCs w:val="22"/>
        </w:rPr>
      </w:pPr>
      <w:bookmarkStart w:id="21" w:name="_Toc35677535"/>
      <w:bookmarkStart w:id="22" w:name="_Toc36811732"/>
      <w:r w:rsidRPr="0072020A">
        <w:rPr>
          <w:rFonts w:ascii="Bookman Old Style" w:hAnsi="Bookman Old Style"/>
          <w:sz w:val="22"/>
          <w:szCs w:val="22"/>
        </w:rPr>
        <w:t>İnsan Katılımcılarla/Deneklerle İlgili Etik Kurallar</w:t>
      </w:r>
      <w:bookmarkEnd w:id="21"/>
      <w:bookmarkEnd w:id="22"/>
      <w:r w:rsidRPr="0072020A">
        <w:rPr>
          <w:rFonts w:ascii="Bookman Old Style" w:hAnsi="Bookman Old Style"/>
          <w:sz w:val="22"/>
          <w:szCs w:val="22"/>
        </w:rPr>
        <w:t xml:space="preserve"> </w:t>
      </w:r>
    </w:p>
    <w:p w14:paraId="6FEC8267" w14:textId="77777777" w:rsidR="00B913F5" w:rsidRPr="00871967" w:rsidRDefault="00B913F5">
      <w:pPr>
        <w:pStyle w:val="Default"/>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İnsan katılımcılarla/deneklerle yürütülen araştırmalar: </w:t>
      </w:r>
    </w:p>
    <w:p w14:paraId="2564DFE9" w14:textId="5347E48D" w:rsidR="007415DC" w:rsidRPr="00871967" w:rsidRDefault="00B913F5">
      <w:pPr>
        <w:pStyle w:val="Default"/>
        <w:numPr>
          <w:ilvl w:val="0"/>
          <w:numId w:val="1"/>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Katılımcılar</w:t>
      </w:r>
      <w:r w:rsidR="00C57E47">
        <w:rPr>
          <w:rFonts w:ascii="Bookman Old Style" w:hAnsi="Bookman Old Style"/>
          <w:color w:val="auto"/>
          <w:sz w:val="22"/>
          <w:szCs w:val="22"/>
          <w:lang w:val="tr-TR"/>
        </w:rPr>
        <w:t>a</w:t>
      </w:r>
      <w:r w:rsidRPr="00871967">
        <w:rPr>
          <w:rFonts w:ascii="Bookman Old Style" w:hAnsi="Bookman Old Style"/>
          <w:color w:val="auto"/>
          <w:sz w:val="22"/>
          <w:szCs w:val="22"/>
          <w:lang w:val="tr-TR"/>
        </w:rPr>
        <w:t xml:space="preserve"> </w:t>
      </w:r>
      <w:r w:rsidR="00C57E47">
        <w:rPr>
          <w:rFonts w:ascii="Bookman Old Style" w:hAnsi="Bookman Old Style"/>
          <w:color w:val="auto"/>
          <w:sz w:val="22"/>
          <w:szCs w:val="22"/>
          <w:lang w:val="tr-TR"/>
        </w:rPr>
        <w:t>sorulacak soru ya da açıklamalarla bilgi elde ederek</w:t>
      </w:r>
      <w:r w:rsidRPr="00871967">
        <w:rPr>
          <w:rFonts w:ascii="Bookman Old Style" w:hAnsi="Bookman Old Style"/>
          <w:color w:val="auto"/>
          <w:sz w:val="22"/>
          <w:szCs w:val="22"/>
          <w:lang w:val="tr-TR"/>
        </w:rPr>
        <w:t xml:space="preserve"> (anket, görüşme, gözlem vb.), </w:t>
      </w:r>
    </w:p>
    <w:p w14:paraId="05C43DE1" w14:textId="77777777" w:rsidR="00C57E47" w:rsidRDefault="00B913F5" w:rsidP="00C57E47">
      <w:pPr>
        <w:pStyle w:val="Default"/>
        <w:numPr>
          <w:ilvl w:val="0"/>
          <w:numId w:val="1"/>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Katılımcılar</w:t>
      </w:r>
      <w:r w:rsidR="00C57E47">
        <w:rPr>
          <w:rFonts w:ascii="Bookman Old Style" w:hAnsi="Bookman Old Style"/>
          <w:color w:val="auto"/>
          <w:sz w:val="22"/>
          <w:szCs w:val="22"/>
          <w:lang w:val="tr-TR"/>
        </w:rPr>
        <w:t>dan dolaylı olarak bilgi elde ederek</w:t>
      </w:r>
      <w:r w:rsidR="00C57E47"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(resmî ve özel her türlü kayıtların incelenmesi), </w:t>
      </w:r>
    </w:p>
    <w:p w14:paraId="431A0C72" w14:textId="1A67E548" w:rsidR="00B913F5" w:rsidRPr="00871967" w:rsidRDefault="00B913F5" w:rsidP="00C57E47">
      <w:pPr>
        <w:pStyle w:val="Default"/>
        <w:numPr>
          <w:ilvl w:val="0"/>
          <w:numId w:val="1"/>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Katılımcıları</w:t>
      </w:r>
      <w:r w:rsidR="00C57E47" w:rsidRPr="00C57E47">
        <w:rPr>
          <w:rFonts w:ascii="Bookman Old Style" w:hAnsi="Bookman Old Style"/>
          <w:color w:val="auto"/>
          <w:sz w:val="22"/>
          <w:szCs w:val="22"/>
          <w:lang w:val="tr-TR"/>
        </w:rPr>
        <w:t>n</w:t>
      </w:r>
      <w:r w:rsidRPr="00871967">
        <w:rPr>
          <w:rFonts w:ascii="Bookman Old Style" w:hAnsi="Bookman Old Style"/>
          <w:color w:val="auto"/>
          <w:sz w:val="22"/>
          <w:szCs w:val="22"/>
          <w:lang w:val="tr-TR"/>
        </w:rPr>
        <w:t xml:space="preserve"> </w:t>
      </w:r>
      <w:r w:rsidR="00C57E47" w:rsidRPr="00C57E47">
        <w:rPr>
          <w:rFonts w:ascii="Bookman Old Style" w:hAnsi="Bookman Old Style"/>
          <w:color w:val="auto"/>
          <w:sz w:val="22"/>
          <w:szCs w:val="22"/>
          <w:lang w:val="tr-TR"/>
        </w:rPr>
        <w:t xml:space="preserve">gizli olmayan, anlaşılan, bilim dalının ilkelerini düşünce alanından uygulama alanına geçirip gerçekleştirme işine, </w:t>
      </w:r>
      <w:r w:rsidR="00C57E47">
        <w:rPr>
          <w:rFonts w:ascii="Bookman Old Style" w:hAnsi="Bookman Old Style"/>
          <w:color w:val="auto"/>
          <w:sz w:val="22"/>
          <w:szCs w:val="22"/>
          <w:lang w:val="tr-TR"/>
        </w:rPr>
        <w:t xml:space="preserve">etkisine dahil edilerek ya da </w:t>
      </w:r>
      <w:r w:rsidRPr="00871967">
        <w:rPr>
          <w:rFonts w:ascii="Bookman Old Style" w:hAnsi="Bookman Old Style"/>
          <w:color w:val="auto"/>
          <w:sz w:val="22"/>
          <w:szCs w:val="22"/>
          <w:lang w:val="tr-TR"/>
        </w:rPr>
        <w:t xml:space="preserve">bırakarak (çeşitli deneysel uygulamalar) gerçekleştirilebilir. </w:t>
      </w:r>
    </w:p>
    <w:p w14:paraId="595C44CF" w14:textId="3A10B4D5"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Bu tür araştırmalarda dikkat edilmesi gereken etik kurallar </w:t>
      </w:r>
      <w:r w:rsidR="00EA1E60" w:rsidRPr="00871967">
        <w:rPr>
          <w:rFonts w:ascii="Bookman Old Style" w:hAnsi="Bookman Old Style"/>
          <w:color w:val="auto"/>
          <w:sz w:val="22"/>
          <w:szCs w:val="22"/>
          <w:lang w:val="tr-TR"/>
        </w:rPr>
        <w:t>şunlardır</w:t>
      </w:r>
      <w:r w:rsidR="00443891">
        <w:rPr>
          <w:rFonts w:ascii="Bookman Old Style" w:hAnsi="Bookman Old Style"/>
          <w:color w:val="auto"/>
          <w:sz w:val="22"/>
          <w:szCs w:val="22"/>
          <w:lang w:val="tr-TR"/>
        </w:rPr>
        <w:t xml:space="preserve"> </w:t>
      </w:r>
      <w:sdt>
        <w:sdtPr>
          <w:rPr>
            <w:rFonts w:ascii="Bookman Old Style" w:hAnsi="Bookman Old Style"/>
            <w:color w:val="auto"/>
            <w:sz w:val="22"/>
            <w:szCs w:val="22"/>
            <w:lang w:val="tr-TR"/>
          </w:rPr>
          <w:id w:val="-114523848"/>
          <w:citation/>
        </w:sdtPr>
        <w:sdtEndPr/>
        <w:sdtContent>
          <w:r w:rsidR="00443891">
            <w:rPr>
              <w:rFonts w:ascii="Bookman Old Style" w:hAnsi="Bookman Old Style"/>
              <w:color w:val="auto"/>
              <w:sz w:val="22"/>
              <w:szCs w:val="22"/>
              <w:lang w:val="tr-TR"/>
            </w:rPr>
            <w:fldChar w:fldCharType="begin"/>
          </w:r>
          <w:r w:rsidR="00443891">
            <w:rPr>
              <w:rFonts w:ascii="Bookman Old Style" w:hAnsi="Bookman Old Style"/>
              <w:color w:val="auto"/>
              <w:sz w:val="22"/>
              <w:szCs w:val="22"/>
              <w:lang w:val="tr-TR"/>
            </w:rPr>
            <w:instrText xml:space="preserve"> CITATION Ese10 \l 1055 </w:instrText>
          </w:r>
          <w:r w:rsidR="00443891">
            <w:rPr>
              <w:rFonts w:ascii="Bookman Old Style" w:hAnsi="Bookman Old Style"/>
              <w:color w:val="auto"/>
              <w:sz w:val="22"/>
              <w:szCs w:val="22"/>
              <w:lang w:val="tr-TR"/>
            </w:rPr>
            <w:fldChar w:fldCharType="separate"/>
          </w:r>
          <w:r w:rsidR="00443891" w:rsidRPr="00443891">
            <w:rPr>
              <w:rFonts w:ascii="Bookman Old Style" w:hAnsi="Bookman Old Style"/>
              <w:noProof/>
              <w:color w:val="auto"/>
              <w:sz w:val="22"/>
              <w:szCs w:val="22"/>
              <w:lang w:val="tr-TR"/>
            </w:rPr>
            <w:t>(Esenlik &amp; Bolat, 2010)</w:t>
          </w:r>
          <w:r w:rsidR="00443891">
            <w:rPr>
              <w:rFonts w:ascii="Bookman Old Style" w:hAnsi="Bookman Old Style"/>
              <w:color w:val="auto"/>
              <w:sz w:val="22"/>
              <w:szCs w:val="22"/>
              <w:lang w:val="tr-TR"/>
            </w:rPr>
            <w:fldChar w:fldCharType="end"/>
          </w:r>
        </w:sdtContent>
      </w:sdt>
      <w:r w:rsidR="00443891">
        <w:rPr>
          <w:rFonts w:ascii="Bookman Old Style" w:hAnsi="Bookman Old Style"/>
          <w:color w:val="auto"/>
          <w:sz w:val="22"/>
          <w:szCs w:val="22"/>
          <w:lang w:val="tr-TR"/>
        </w:rPr>
        <w:t xml:space="preserve"> </w:t>
      </w:r>
      <w:sdt>
        <w:sdtPr>
          <w:rPr>
            <w:rFonts w:ascii="Bookman Old Style" w:hAnsi="Bookman Old Style"/>
            <w:color w:val="auto"/>
            <w:sz w:val="22"/>
            <w:szCs w:val="22"/>
            <w:lang w:val="tr-TR"/>
          </w:rPr>
          <w:id w:val="287327373"/>
          <w:citation/>
        </w:sdtPr>
        <w:sdtEndPr/>
        <w:sdtContent>
          <w:r w:rsidR="00443891">
            <w:rPr>
              <w:rFonts w:ascii="Bookman Old Style" w:hAnsi="Bookman Old Style"/>
              <w:color w:val="auto"/>
              <w:sz w:val="22"/>
              <w:szCs w:val="22"/>
              <w:lang w:val="tr-TR"/>
            </w:rPr>
            <w:fldChar w:fldCharType="begin"/>
          </w:r>
          <w:r w:rsidR="00443891">
            <w:rPr>
              <w:rFonts w:ascii="Bookman Old Style" w:hAnsi="Bookman Old Style"/>
              <w:color w:val="auto"/>
              <w:sz w:val="22"/>
              <w:szCs w:val="22"/>
              <w:lang w:val="tr-TR"/>
            </w:rPr>
            <w:instrText xml:space="preserve"> CITATION İnc02 \l 1055 </w:instrText>
          </w:r>
          <w:r w:rsidR="00443891">
            <w:rPr>
              <w:rFonts w:ascii="Bookman Old Style" w:hAnsi="Bookman Old Style"/>
              <w:color w:val="auto"/>
              <w:sz w:val="22"/>
              <w:szCs w:val="22"/>
              <w:lang w:val="tr-TR"/>
            </w:rPr>
            <w:fldChar w:fldCharType="separate"/>
          </w:r>
          <w:r w:rsidR="00443891" w:rsidRPr="00443891">
            <w:rPr>
              <w:rFonts w:ascii="Bookman Old Style" w:hAnsi="Bookman Old Style"/>
              <w:noProof/>
              <w:color w:val="auto"/>
              <w:sz w:val="22"/>
              <w:szCs w:val="22"/>
              <w:lang w:val="tr-TR"/>
            </w:rPr>
            <w:t>(İnci O. , 2002)</w:t>
          </w:r>
          <w:r w:rsidR="00443891">
            <w:rPr>
              <w:rFonts w:ascii="Bookman Old Style" w:hAnsi="Bookman Old Style"/>
              <w:color w:val="auto"/>
              <w:sz w:val="22"/>
              <w:szCs w:val="22"/>
              <w:lang w:val="tr-TR"/>
            </w:rPr>
            <w:fldChar w:fldCharType="end"/>
          </w:r>
        </w:sdtContent>
      </w:sdt>
      <w:r w:rsidR="00EA1E60"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w:t>
      </w:r>
    </w:p>
    <w:p w14:paraId="43C89968"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lastRenderedPageBreak/>
        <w:t xml:space="preserve">a) </w:t>
      </w:r>
      <w:r w:rsidRPr="00871967">
        <w:rPr>
          <w:rFonts w:ascii="Bookman Old Style" w:hAnsi="Bookman Old Style"/>
          <w:color w:val="auto"/>
          <w:sz w:val="22"/>
          <w:szCs w:val="22"/>
          <w:lang w:val="tr-TR"/>
        </w:rPr>
        <w:t xml:space="preserve">Araştırmalar, katılımcıları riske sokmayacak şekilde planlanmalı ve yürütülmelidir. Veri toplama araçlarının (anket, görüşme, ölçme araçları vb.) içeriği ve uygulanış biçimi; katılımcıları küçük düşürücü, ayrıştırıcı (etnik köken, inanç, cinsiyet vb.), rahatsız edici, huzursuz edici, yorucu, işleri aksatıcı vb. olumsuz özellikler taşımamalıdır. Deneysel araştırmalar söz konusu olduğunda ise deneysel süreçte yer alan uygulamaların (tedavi, öğretim vb.), denekleri olumsuz etkileme olasılığı en aza indirilmelidir. İnsan deneklerine/hasta haklarına saygı gösterilmelidir. </w:t>
      </w:r>
    </w:p>
    <w:p w14:paraId="01B20D51"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Katılımcılara; araştırmanın amacı, beklenen yararları, nasıl yürütüleceği, olası riskleri, gizlilik ilkesi ve kendilerinden neler bekleneceğiyle ilgili bilgi verilmelidir. Ancak bu açıklamalar, katılımcıların araştırmayla ilgili davranışlarını ve veri toplama araçlarına verecekleri yanıtları yönlendirmeyecek özellikte olmalıdır. Katılımcıların 18 yaşından küçük olmaları durumunda, araştırmayla ilgili bilgiler katılımcıların kendilerine ve anne-babalarına (velilerine), katılımcıların herhangi bir nedenle (zihinsel özür, hastalık, bunama vb.) ayırt etme gücüne sahip olmamaları durumunda ise katılımcının yasal sorumlusuna (vasisine) verilir. </w:t>
      </w:r>
    </w:p>
    <w:p w14:paraId="26B58A6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Araştırmada yer alacak katılımcıların her birinin, 18 yaşından küçük katılımcıların velilerinin, ayırt etme gücüne sahip olmayan katılımcıların vasilerinin, araştırmada yer almayı kabul etme veya reddetme hakkı vardır. </w:t>
      </w:r>
    </w:p>
    <w:p w14:paraId="4E7CEC03" w14:textId="1932F8C9"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Deneysel araştırmalarda, araştırmaya katılmaya karar veren yetişkin deneklerin kendilerinin, 18 yaşından küçük deneklerin velilerinin ve ayırt etme gücüne sahip olmayan deneklerin vasilerinin yazılı onayı alınmalıdır. Araştırmacının veya araştırma ekibi sorumlusunun adı, adresi ve telefon numarası bu yazıda belirtilmelidir. Aynı yazıda, deneklerin neleri kabul ettikleri (videoya çekilmeyi, üç ay süreyle araştırmaya katılmayı vb.) ayrıntılı olarak açıklanmalıdır. Araştırma; okul, işyeri, bakımevi, cezaevi, kışla veya benzeri bir kurumda gerçekleştirilecekse hem deneklerin (veya velilerinin/vasilerinin) hem de ilgili kurum yöneticilerinin yazılı onayı da alınmalıdır. </w:t>
      </w:r>
    </w:p>
    <w:p w14:paraId="297720A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 xml:space="preserve">Araştırma Gönüllü Katılım Formu imzalanmış olsa bile katılımcılara veya velilerine/vasilerine, dilediklerinde araştırmanın herhangi bir aşamasında çekilme hakkı tanınmalıdır. Araştırmacılar, katılımcıları araştırmaya devam etmeleri konusunda zorlayamaz. </w:t>
      </w:r>
    </w:p>
    <w:p w14:paraId="5A2D9B23"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Katılımcıların adlarının ve kimliklerinin ortaya çıkmasına yol açabilecek belirleyici özellikleri (işyeri, cinsiyet vb.) araştırmada gizli tutulmalıdır. Ancak katılımcıların söz konusu özelliklerinin açıklanmasının gerekli olduğu durumlarda, araştırma başlamadan önce katılımcıların veya velilerinin/vasilerinin yazılı onayı </w:t>
      </w:r>
      <w:r w:rsidRPr="00871967">
        <w:rPr>
          <w:rFonts w:ascii="Bookman Old Style" w:hAnsi="Bookman Old Style"/>
          <w:color w:val="auto"/>
          <w:sz w:val="22"/>
          <w:szCs w:val="22"/>
          <w:lang w:val="tr-TR"/>
        </w:rPr>
        <w:lastRenderedPageBreak/>
        <w:t xml:space="preserve">alınmalıdır. Kuruluş yöneticilerinden veya çalışanlarından bilgi alınıyorsa araştırma raporunda ilgili kuruluşun adının yazılması (kuruluşun onaylaması koşuluyla), arzu edilen bir durumdur. </w:t>
      </w:r>
    </w:p>
    <w:p w14:paraId="22A56515"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f) </w:t>
      </w:r>
      <w:r w:rsidRPr="00871967">
        <w:rPr>
          <w:rFonts w:ascii="Bookman Old Style" w:hAnsi="Bookman Old Style"/>
          <w:color w:val="auto"/>
          <w:sz w:val="22"/>
          <w:szCs w:val="22"/>
          <w:lang w:val="tr-TR"/>
        </w:rPr>
        <w:t xml:space="preserve">Araştırmada değişiklikler olması durumunda, katılımcılar veya velileri/vasileri bu değişikliklerle ilgili olarak bilgilendirilmeli ve değişikliklerle ilgili onayları alınmalıdır. Örneğin, bir görüşme araştırmasında ses kaydı almaktan vazgeçilip görüntü kaydı almaya karar verilmişse bu karar, katılımcılara önceden iletilmeli; ses yerine görüntü alınmasını kabul edip etmeyecekleri sorulmalı, böyle bir değişikliğin nedenleri açıklanmalı ve tekrar yazılı onay alınmalıdır. </w:t>
      </w:r>
    </w:p>
    <w:p w14:paraId="3E23A887"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g) </w:t>
      </w:r>
      <w:r w:rsidRPr="00871967">
        <w:rPr>
          <w:rFonts w:ascii="Bookman Old Style" w:hAnsi="Bookman Old Style"/>
          <w:color w:val="auto"/>
          <w:sz w:val="22"/>
          <w:szCs w:val="22"/>
          <w:lang w:val="tr-TR"/>
        </w:rPr>
        <w:t xml:space="preserve">Bir deney grubuna yapılan uygulamanın diğer gruplara yapılan uygulamalardan daha etkili çıkması durumunda; araştırma sona erdikten sonra tüm gruplara bu uygulamadan yararlanma şansı tanınmalıdır. </w:t>
      </w:r>
    </w:p>
    <w:p w14:paraId="79050AF9"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ğ) </w:t>
      </w:r>
      <w:r w:rsidRPr="00871967">
        <w:rPr>
          <w:rFonts w:ascii="Bookman Old Style" w:hAnsi="Bookman Old Style"/>
          <w:color w:val="auto"/>
          <w:sz w:val="22"/>
          <w:szCs w:val="22"/>
          <w:lang w:val="tr-TR"/>
        </w:rPr>
        <w:t xml:space="preserve">İlgili gruba yönelik bir araştırma söz konusu olmadıkça, 18 yaşından küçükler ve ayırt etme gücü olmayan kişiler denek olarak kullanılmamalıdır. </w:t>
      </w:r>
    </w:p>
    <w:p w14:paraId="1B38A0A3" w14:textId="79924610" w:rsidR="00A114BE" w:rsidRPr="0072020A" w:rsidRDefault="00B913F5" w:rsidP="007563F9">
      <w:pPr>
        <w:pStyle w:val="Default"/>
        <w:spacing w:line="360" w:lineRule="auto"/>
        <w:ind w:firstLine="709"/>
        <w:jc w:val="both"/>
        <w:rPr>
          <w:rFonts w:ascii="Bookman Old Style" w:hAnsi="Bookman Old Style" w:cstheme="minorHAnsi"/>
          <w:color w:val="auto"/>
          <w:sz w:val="22"/>
          <w:szCs w:val="22"/>
          <w:lang w:val="tr-TR"/>
        </w:rPr>
      </w:pPr>
      <w:r w:rsidRPr="00871967">
        <w:rPr>
          <w:rFonts w:ascii="Bookman Old Style" w:hAnsi="Bookman Old Style"/>
          <w:b/>
          <w:color w:val="auto"/>
          <w:sz w:val="22"/>
          <w:szCs w:val="22"/>
          <w:lang w:val="tr-TR"/>
        </w:rPr>
        <w:t xml:space="preserve">h) </w:t>
      </w:r>
      <w:r w:rsidRPr="00871967">
        <w:rPr>
          <w:rFonts w:ascii="Bookman Old Style" w:hAnsi="Bookman Old Style"/>
          <w:color w:val="auto"/>
          <w:sz w:val="22"/>
          <w:szCs w:val="22"/>
          <w:lang w:val="tr-TR"/>
        </w:rPr>
        <w:t xml:space="preserve">Araştırmacı, araştırma sırasında ve sonrasında topladığı verilerin gizlilik kuralına uyularak korunmasını ve saklanmasını sağlamakla yükümlüdür. </w:t>
      </w:r>
    </w:p>
    <w:p w14:paraId="71CAF8AB" w14:textId="6804C579" w:rsidR="00A114BE" w:rsidRPr="0072020A" w:rsidRDefault="00A114BE" w:rsidP="007563F9">
      <w:pPr>
        <w:pStyle w:val="Balk2"/>
        <w:spacing w:line="360" w:lineRule="auto"/>
        <w:rPr>
          <w:rFonts w:ascii="Bookman Old Style" w:hAnsi="Bookman Old Style"/>
          <w:sz w:val="22"/>
          <w:szCs w:val="22"/>
        </w:rPr>
      </w:pPr>
      <w:bookmarkStart w:id="23" w:name="_Toc36811733"/>
      <w:r w:rsidRPr="0072020A">
        <w:rPr>
          <w:rFonts w:ascii="Bookman Old Style" w:hAnsi="Bookman Old Style"/>
          <w:sz w:val="22"/>
          <w:szCs w:val="22"/>
        </w:rPr>
        <w:t>Hassas katılımcılar</w:t>
      </w:r>
      <w:bookmarkEnd w:id="23"/>
    </w:p>
    <w:p w14:paraId="652BFE40" w14:textId="7E3412A3" w:rsidR="009757D1" w:rsidRDefault="00A114BE"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Araştırmanın planlaması</w:t>
      </w:r>
      <w:r w:rsidR="009757D1">
        <w:rPr>
          <w:rFonts w:ascii="Bookman Old Style" w:hAnsi="Bookman Old Style" w:cstheme="minorHAnsi"/>
          <w:color w:val="auto"/>
          <w:sz w:val="22"/>
          <w:szCs w:val="22"/>
          <w:lang w:val="tr-TR"/>
        </w:rPr>
        <w:t xml:space="preserve"> ve</w:t>
      </w:r>
      <w:r w:rsidRPr="0072020A">
        <w:rPr>
          <w:rFonts w:ascii="Bookman Old Style" w:hAnsi="Bookman Old Style" w:cstheme="minorHAnsi"/>
          <w:color w:val="auto"/>
          <w:sz w:val="22"/>
          <w:szCs w:val="22"/>
          <w:lang w:val="tr-TR"/>
        </w:rPr>
        <w:t xml:space="preserve"> içine korunmasız(hassas) katılımcıları dahil ediyorsanız, bunun için gerekçe sunulmalıdır. Ele alınacak açık soru şudur: </w:t>
      </w:r>
      <w:r w:rsidR="009757D1" w:rsidRPr="009757D1">
        <w:rPr>
          <w:rFonts w:ascii="Bookman Old Style" w:hAnsi="Bookman Old Style" w:cstheme="minorHAnsi"/>
          <w:i/>
          <w:iCs/>
          <w:color w:val="auto"/>
          <w:sz w:val="22"/>
          <w:szCs w:val="22"/>
          <w:lang w:val="tr-TR"/>
        </w:rPr>
        <w:t>A</w:t>
      </w:r>
      <w:r w:rsidRPr="009757D1">
        <w:rPr>
          <w:rFonts w:ascii="Bookman Old Style" w:hAnsi="Bookman Old Style" w:cstheme="minorHAnsi"/>
          <w:i/>
          <w:iCs/>
          <w:color w:val="auto"/>
          <w:sz w:val="22"/>
          <w:szCs w:val="22"/>
          <w:lang w:val="tr-TR"/>
        </w:rPr>
        <w:t>raştırma sonuçları daha az savunmasız olan başka bir grubun katılımıyla elde edilebilir mi?</w:t>
      </w:r>
      <w:r w:rsidRPr="0072020A">
        <w:rPr>
          <w:rFonts w:ascii="Bookman Old Style" w:hAnsi="Bookman Old Style" w:cstheme="minorHAnsi"/>
          <w:color w:val="auto"/>
          <w:sz w:val="22"/>
          <w:szCs w:val="22"/>
          <w:lang w:val="tr-TR"/>
        </w:rPr>
        <w:t xml:space="preserve"> </w:t>
      </w:r>
      <w:r w:rsidR="009757D1">
        <w:rPr>
          <w:rFonts w:ascii="Bookman Old Style" w:hAnsi="Bookman Old Style" w:cstheme="minorHAnsi"/>
          <w:color w:val="auto"/>
          <w:sz w:val="22"/>
          <w:szCs w:val="22"/>
          <w:lang w:val="tr-TR"/>
        </w:rPr>
        <w:t>Bu sağlanabiliyorsa öncelikle bu durumdaki katılımcılar tercih edilmelidir.</w:t>
      </w:r>
    </w:p>
    <w:p w14:paraId="12B2B64E" w14:textId="467FB332" w:rsidR="00A114BE" w:rsidRPr="0072020A" w:rsidRDefault="009757D1" w:rsidP="007563F9">
      <w:pPr>
        <w:pStyle w:val="Default"/>
        <w:spacing w:line="360" w:lineRule="auto"/>
        <w:ind w:firstLine="709"/>
        <w:jc w:val="both"/>
        <w:rPr>
          <w:rFonts w:ascii="Bookman Old Style" w:hAnsi="Bookman Old Style" w:cstheme="minorHAnsi"/>
          <w:color w:val="auto"/>
          <w:sz w:val="22"/>
          <w:szCs w:val="22"/>
          <w:lang w:val="tr-TR"/>
        </w:rPr>
      </w:pPr>
      <w:r>
        <w:rPr>
          <w:rFonts w:ascii="Bookman Old Style" w:hAnsi="Bookman Old Style" w:cstheme="minorHAnsi"/>
          <w:color w:val="auto"/>
          <w:sz w:val="22"/>
          <w:szCs w:val="22"/>
          <w:lang w:val="tr-TR"/>
        </w:rPr>
        <w:t>Araştırmaya dahil ettiğiniz</w:t>
      </w:r>
      <w:r w:rsidR="00A114BE" w:rsidRPr="0072020A">
        <w:rPr>
          <w:rFonts w:ascii="Bookman Old Style" w:hAnsi="Bookman Old Style" w:cstheme="minorHAnsi"/>
          <w:color w:val="auto"/>
          <w:sz w:val="22"/>
          <w:szCs w:val="22"/>
          <w:lang w:val="tr-TR"/>
        </w:rPr>
        <w:t xml:space="preserve"> kişilerin araştırmanıza katılmaları nedeniyle damgalanmamasını, yeniden travmatize edilmemesini veya başka şekilde zarar görmemesini sağlandığının açıklanması gereklidir.</w:t>
      </w:r>
    </w:p>
    <w:p w14:paraId="6D087D50" w14:textId="1640676E" w:rsidR="00A114BE" w:rsidRPr="0072020A" w:rsidRDefault="00A114BE"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Bazı grupların her zaman savunmasız olduğu </w:t>
      </w:r>
      <w:r w:rsidR="009757D1">
        <w:rPr>
          <w:rFonts w:ascii="Bookman Old Style" w:hAnsi="Bookman Old Style" w:cstheme="minorHAnsi"/>
          <w:color w:val="auto"/>
          <w:sz w:val="22"/>
          <w:szCs w:val="22"/>
          <w:lang w:val="tr-TR"/>
        </w:rPr>
        <w:t>bilinerek hareket edilmelidir.</w:t>
      </w:r>
      <w:r w:rsidRPr="0072020A">
        <w:rPr>
          <w:rFonts w:ascii="Bookman Old Style" w:hAnsi="Bookman Old Style" w:cstheme="minorHAnsi"/>
          <w:color w:val="auto"/>
          <w:sz w:val="22"/>
          <w:szCs w:val="22"/>
          <w:lang w:val="tr-TR"/>
        </w:rPr>
        <w:t xml:space="preserve"> Bunlar arasında çocuklar, bilişsel bozuklukları olan kişiler ve aydınlatılmış/bilgilendirilmiş onam veremeyenler yer alır. Diğer bazı güvenlik açığının içeriğine bağlı olarak zarar görebilecek kişiler olabilir. Bu durum, yürütücü ve araştırmacılarınızın belirli bir grubun savunmasız olup olmadığını ve hangi nedenle olduğunu düşünmeniz gerektiği anlamına gelebilir.</w:t>
      </w:r>
    </w:p>
    <w:p w14:paraId="79BC61FE" w14:textId="77777777"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Genel olarak, koşulları nedeniyle savunmasız olduğu düşünülen gruplar şunları içerebilir:</w:t>
      </w:r>
    </w:p>
    <w:p w14:paraId="4B0837E5" w14:textId="1BCC4851"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a- Çocuklar</w:t>
      </w:r>
    </w:p>
    <w:p w14:paraId="15553851" w14:textId="0357099F"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b- Mülteciler</w:t>
      </w:r>
    </w:p>
    <w:p w14:paraId="015E3307" w14:textId="7E0C330D"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c- Düzensiz göçmenler</w:t>
      </w:r>
    </w:p>
    <w:p w14:paraId="15D83E7B" w14:textId="2A727120"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lastRenderedPageBreak/>
        <w:t>d- Seks işçileri</w:t>
      </w:r>
    </w:p>
    <w:p w14:paraId="23E1AB3C" w14:textId="2F1C731A"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e- Bilişsel bozuklukları olan insanlar</w:t>
      </w:r>
    </w:p>
    <w:p w14:paraId="2372E4C4" w14:textId="7580565E" w:rsidR="00A114BE" w:rsidRPr="0072020A" w:rsidRDefault="00A114BE"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f- Karşıt Görüşlüler</w:t>
      </w:r>
    </w:p>
    <w:p w14:paraId="09BF0BBC" w14:textId="22910860" w:rsidR="00A114BE" w:rsidRPr="0072020A" w:rsidRDefault="00A114BE"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g- Travmatize olma riski altındaki travmatize olmuş kişiler (örneğin çatışma bölgelerinden, suç ve / veya şiddet mağdurlarından); ve</w:t>
      </w:r>
    </w:p>
    <w:p w14:paraId="08F0CCDB" w14:textId="5A1541BB" w:rsidR="00A114BE" w:rsidRPr="0072020A" w:rsidRDefault="00A114BE"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ğ- </w:t>
      </w:r>
      <w:r w:rsidR="00DE1B61" w:rsidRPr="0072020A">
        <w:rPr>
          <w:rFonts w:ascii="Bookman Old Style" w:hAnsi="Bookman Old Style" w:cstheme="minorHAnsi"/>
          <w:color w:val="auto"/>
          <w:sz w:val="22"/>
          <w:szCs w:val="22"/>
          <w:lang w:val="tr-TR"/>
        </w:rPr>
        <w:t>A</w:t>
      </w:r>
      <w:r w:rsidRPr="0072020A">
        <w:rPr>
          <w:rFonts w:ascii="Bookman Old Style" w:hAnsi="Bookman Old Style" w:cstheme="minorHAnsi"/>
          <w:color w:val="auto"/>
          <w:sz w:val="22"/>
          <w:szCs w:val="22"/>
          <w:lang w:val="tr-TR"/>
        </w:rPr>
        <w:t>raştırmacı veya araştırma ekibi ile bağımlı ilişkiler içinde olan kişiler (örneğin, araştırmacılarla ders çalışması yapan öğrenciler).</w:t>
      </w:r>
    </w:p>
    <w:p w14:paraId="210DD70D" w14:textId="3FCC9B90" w:rsidR="00BE5AE0" w:rsidRPr="0072020A" w:rsidRDefault="00BE5AE0"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Hassa</w:t>
      </w:r>
      <w:r w:rsidR="009757D1">
        <w:rPr>
          <w:rFonts w:ascii="Bookman Old Style" w:hAnsi="Bookman Old Style" w:cstheme="minorHAnsi"/>
          <w:color w:val="auto"/>
          <w:sz w:val="22"/>
          <w:szCs w:val="22"/>
          <w:lang w:val="tr-TR"/>
        </w:rPr>
        <w:t>s</w:t>
      </w:r>
      <w:r w:rsidRPr="0072020A">
        <w:rPr>
          <w:rFonts w:ascii="Bookman Old Style" w:hAnsi="Bookman Old Style" w:cstheme="minorHAnsi"/>
          <w:color w:val="auto"/>
          <w:sz w:val="22"/>
          <w:szCs w:val="22"/>
          <w:lang w:val="tr-TR"/>
        </w:rPr>
        <w:t xml:space="preserve"> grupların araştırmanıza veya araştırmaya katılımıyla insanların savunmasızlığını artırılmamasına dikkat edilmelidir. Çocuklarla ve savunmasız yetişkinlerle çalışmak için yeterlilik ve sertifikasyon kanıtları göstermeniz gerekebilir.</w:t>
      </w:r>
    </w:p>
    <w:p w14:paraId="0FC182D1" w14:textId="67A2A695" w:rsidR="000E33B5" w:rsidRPr="0072020A" w:rsidRDefault="00BE5AE0"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Mültecileri araştırmanıza dahil etmeyi planlıyorsanız, Mülteciler, sığınmacılar ve göçmenler üzerine araştırmayla ilgili ulusal ve </w:t>
      </w:r>
      <w:r w:rsidR="00603E7C" w:rsidRPr="0072020A">
        <w:rPr>
          <w:rFonts w:ascii="Bookman Old Style" w:hAnsi="Bookman Old Style" w:cstheme="minorHAnsi"/>
          <w:color w:val="auto"/>
          <w:sz w:val="22"/>
          <w:szCs w:val="22"/>
          <w:lang w:val="tr-TR"/>
        </w:rPr>
        <w:t>uluslararası</w:t>
      </w:r>
      <w:r w:rsidRPr="0072020A">
        <w:rPr>
          <w:rFonts w:ascii="Bookman Old Style" w:hAnsi="Bookman Old Style" w:cstheme="minorHAnsi"/>
          <w:color w:val="auto"/>
          <w:sz w:val="22"/>
          <w:szCs w:val="22"/>
          <w:lang w:val="tr-TR"/>
        </w:rPr>
        <w:t xml:space="preserve"> mevzuata uygun hareket edilmelidir. </w:t>
      </w:r>
    </w:p>
    <w:p w14:paraId="17821B35" w14:textId="3ECADFC1" w:rsidR="000E33B5" w:rsidRPr="0072020A" w:rsidRDefault="000E33B5" w:rsidP="007563F9">
      <w:pPr>
        <w:pStyle w:val="Balk2"/>
        <w:spacing w:line="360" w:lineRule="auto"/>
        <w:rPr>
          <w:rFonts w:ascii="Bookman Old Style" w:hAnsi="Bookman Old Style"/>
          <w:sz w:val="22"/>
          <w:szCs w:val="22"/>
        </w:rPr>
      </w:pPr>
      <w:bookmarkStart w:id="24" w:name="_Toc36811734"/>
      <w:r w:rsidRPr="0072020A">
        <w:rPr>
          <w:rFonts w:ascii="Bookman Old Style" w:hAnsi="Bookman Old Style"/>
          <w:sz w:val="22"/>
          <w:szCs w:val="22"/>
        </w:rPr>
        <w:t>Araştırmadaki çocuklar</w:t>
      </w:r>
      <w:bookmarkEnd w:id="24"/>
    </w:p>
    <w:p w14:paraId="755A78E6" w14:textId="0444B703" w:rsidR="000E33B5" w:rsidRPr="0072020A" w:rsidRDefault="000E33B5" w:rsidP="007563F9">
      <w:pPr>
        <w:pStyle w:val="Default"/>
        <w:spacing w:line="360" w:lineRule="auto"/>
        <w:ind w:firstLine="709"/>
        <w:jc w:val="both"/>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 xml:space="preserve">Çocukların araştırmaya dahil edilmeleri için gerekçe gösterilmelidir. Ayrıca, ebeveynlerinin veya velilerinin onaylarını ve bilgilendirilmiş </w:t>
      </w:r>
      <w:r w:rsidR="00603E7C" w:rsidRPr="0072020A">
        <w:rPr>
          <w:rFonts w:ascii="Bookman Old Style" w:hAnsi="Bookman Old Style" w:cstheme="minorHAnsi"/>
          <w:color w:val="auto"/>
          <w:sz w:val="22"/>
          <w:szCs w:val="22"/>
          <w:lang w:val="tr-TR"/>
        </w:rPr>
        <w:t>onam</w:t>
      </w:r>
      <w:r w:rsidR="00603E7C">
        <w:rPr>
          <w:rFonts w:ascii="Bookman Old Style" w:hAnsi="Bookman Old Style" w:cstheme="minorHAnsi"/>
          <w:color w:val="auto"/>
          <w:sz w:val="22"/>
          <w:szCs w:val="22"/>
          <w:lang w:val="tr-TR"/>
        </w:rPr>
        <w:t>l</w:t>
      </w:r>
      <w:r w:rsidR="00603E7C" w:rsidRPr="0072020A">
        <w:rPr>
          <w:rFonts w:ascii="Bookman Old Style" w:hAnsi="Bookman Old Style" w:cstheme="minorHAnsi"/>
          <w:color w:val="auto"/>
          <w:sz w:val="22"/>
          <w:szCs w:val="22"/>
          <w:lang w:val="tr-TR"/>
        </w:rPr>
        <w:t>arını</w:t>
      </w:r>
      <w:r w:rsidRPr="0072020A">
        <w:rPr>
          <w:rFonts w:ascii="Bookman Old Style" w:hAnsi="Bookman Old Style" w:cstheme="minorHAnsi"/>
          <w:color w:val="auto"/>
          <w:sz w:val="22"/>
          <w:szCs w:val="22"/>
          <w:lang w:val="tr-TR"/>
        </w:rPr>
        <w:t xml:space="preserve"> al</w:t>
      </w:r>
      <w:r w:rsidR="00603E7C">
        <w:rPr>
          <w:rFonts w:ascii="Bookman Old Style" w:hAnsi="Bookman Old Style" w:cstheme="minorHAnsi"/>
          <w:color w:val="auto"/>
          <w:sz w:val="22"/>
          <w:szCs w:val="22"/>
          <w:lang w:val="tr-TR"/>
        </w:rPr>
        <w:t>ın</w:t>
      </w:r>
      <w:r w:rsidRPr="0072020A">
        <w:rPr>
          <w:rFonts w:ascii="Bookman Old Style" w:hAnsi="Bookman Old Style" w:cstheme="minorHAnsi"/>
          <w:color w:val="auto"/>
          <w:sz w:val="22"/>
          <w:szCs w:val="22"/>
          <w:lang w:val="tr-TR"/>
        </w:rPr>
        <w:t>malıdır. Küçük çocukları araştırmaya dahil ederken, katılmamaları veya katılmayı bırakmak istedikleri sözlü veya sözsüz ipuçlarına ilişkin onaylarının olup olmadığının takip edilmesi gerekir.</w:t>
      </w:r>
    </w:p>
    <w:p w14:paraId="79CA043A" w14:textId="77777777" w:rsidR="000E33B5" w:rsidRPr="0072020A" w:rsidRDefault="000E33B5"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Ulusal yasalara bağlı olarak, çocuklarla çalışmak için resmi araştırma ve yetkilendirme gerekebilir.</w:t>
      </w:r>
    </w:p>
    <w:p w14:paraId="1F485655" w14:textId="54E182C5" w:rsidR="000E33B5" w:rsidRPr="0072020A" w:rsidRDefault="000E33B5" w:rsidP="007563F9">
      <w:pPr>
        <w:pStyle w:val="Default"/>
        <w:spacing w:line="360" w:lineRule="auto"/>
        <w:ind w:firstLine="709"/>
        <w:rPr>
          <w:rFonts w:ascii="Bookman Old Style" w:hAnsi="Bookman Old Style" w:cstheme="minorHAnsi"/>
          <w:color w:val="auto"/>
          <w:sz w:val="22"/>
          <w:szCs w:val="22"/>
          <w:lang w:val="tr-TR"/>
        </w:rPr>
      </w:pPr>
      <w:r w:rsidRPr="0072020A">
        <w:rPr>
          <w:rFonts w:ascii="Bookman Old Style" w:hAnsi="Bookman Old Style" w:cstheme="minorHAnsi"/>
          <w:color w:val="auto"/>
          <w:sz w:val="22"/>
          <w:szCs w:val="22"/>
          <w:lang w:val="tr-TR"/>
        </w:rPr>
        <w:t>Ulusal / bölgesel / yerel yasalara bağlı olarak, anaokullarında ve okullarda araştırma yapmak, belediye sosyal hizmetlerinden, eğitim kurullarından veya benzerlerinden özel izin gerektirebilir.</w:t>
      </w:r>
    </w:p>
    <w:p w14:paraId="0EB0DD8A" w14:textId="7C8778B9" w:rsidR="00DE1B61" w:rsidRPr="0072020A" w:rsidRDefault="00DE1B61" w:rsidP="007563F9">
      <w:pPr>
        <w:pStyle w:val="Balk2"/>
        <w:spacing w:line="360" w:lineRule="auto"/>
        <w:rPr>
          <w:rFonts w:ascii="Bookman Old Style" w:hAnsi="Bookman Old Style"/>
          <w:sz w:val="22"/>
          <w:szCs w:val="22"/>
        </w:rPr>
      </w:pPr>
      <w:bookmarkStart w:id="25" w:name="_Toc36811735"/>
      <w:r w:rsidRPr="0072020A">
        <w:rPr>
          <w:rFonts w:ascii="Bookman Old Style" w:hAnsi="Bookman Old Style"/>
          <w:sz w:val="22"/>
          <w:szCs w:val="22"/>
        </w:rPr>
        <w:t>Aydınlatılmış Onam/Bilgilendirilmiş olur</w:t>
      </w:r>
      <w:bookmarkEnd w:id="25"/>
    </w:p>
    <w:p w14:paraId="322FB6DC" w14:textId="467F2C45" w:rsidR="00DE1B61" w:rsidRPr="0072020A" w:rsidRDefault="00DE1B61" w:rsidP="007563F9">
      <w:pPr>
        <w:spacing w:line="360" w:lineRule="auto"/>
        <w:ind w:firstLine="360"/>
        <w:rPr>
          <w:rFonts w:ascii="Bookman Old Style" w:hAnsi="Bookman Old Style"/>
          <w:sz w:val="22"/>
        </w:rPr>
      </w:pPr>
      <w:r w:rsidRPr="0072020A">
        <w:rPr>
          <w:rFonts w:ascii="Bookman Old Style" w:hAnsi="Bookman Old Style"/>
          <w:sz w:val="22"/>
        </w:rPr>
        <w:t xml:space="preserve">Sosyal bilimler araştırmalarının </w:t>
      </w:r>
      <w:r w:rsidR="00DA3B73" w:rsidRPr="0072020A">
        <w:rPr>
          <w:rFonts w:ascii="Bookman Old Style" w:hAnsi="Bookman Old Style"/>
          <w:sz w:val="22"/>
        </w:rPr>
        <w:t>birçoğunda</w:t>
      </w:r>
      <w:r w:rsidRPr="0072020A">
        <w:rPr>
          <w:rFonts w:ascii="Bookman Old Style" w:hAnsi="Bookman Old Style"/>
          <w:sz w:val="22"/>
        </w:rPr>
        <w:t>, insan katılımın</w:t>
      </w:r>
      <w:r w:rsidR="004B2509" w:rsidRPr="0072020A">
        <w:rPr>
          <w:rFonts w:ascii="Bookman Old Style" w:hAnsi="Bookman Old Style"/>
          <w:sz w:val="22"/>
        </w:rPr>
        <w:t>da</w:t>
      </w:r>
      <w:r w:rsidRPr="0072020A">
        <w:rPr>
          <w:rFonts w:ascii="Bookman Old Style" w:hAnsi="Bookman Old Style"/>
          <w:sz w:val="22"/>
        </w:rPr>
        <w:t xml:space="preserve"> zamanlarına, kavrayışlarına, çabalarına ve verilerine katkıda bulunanların gönüllü, özgür ve bilgili rızasının kanıtını gerektireceği şekilde</w:t>
      </w:r>
      <w:r w:rsidR="004B2509" w:rsidRPr="0072020A">
        <w:rPr>
          <w:rFonts w:ascii="Bookman Old Style" w:hAnsi="Bookman Old Style"/>
          <w:sz w:val="22"/>
        </w:rPr>
        <w:t xml:space="preserve"> onay alınır</w:t>
      </w:r>
      <w:r w:rsidRPr="0072020A">
        <w:rPr>
          <w:rFonts w:ascii="Bookman Old Style" w:hAnsi="Bookman Old Style"/>
          <w:sz w:val="22"/>
        </w:rPr>
        <w:t>. Yazılı olarak (en yaygın şekilde olduğu gibi) veya sözlü olarak verilen bilgilendir</w:t>
      </w:r>
      <w:r w:rsidR="004B2509" w:rsidRPr="0072020A">
        <w:rPr>
          <w:rFonts w:ascii="Bookman Old Style" w:hAnsi="Bookman Old Style"/>
          <w:sz w:val="22"/>
        </w:rPr>
        <w:t>melere dayalı olarak onam alınmalıdır.</w:t>
      </w:r>
      <w:r w:rsidRPr="0072020A">
        <w:rPr>
          <w:rFonts w:ascii="Bookman Old Style" w:hAnsi="Bookman Old Style"/>
          <w:sz w:val="22"/>
        </w:rPr>
        <w:t xml:space="preserve"> Bununla birlikte, </w:t>
      </w:r>
      <w:r w:rsidR="004B2509" w:rsidRPr="0072020A">
        <w:rPr>
          <w:rFonts w:ascii="Bookman Old Style" w:hAnsi="Bookman Old Style"/>
          <w:sz w:val="22"/>
        </w:rPr>
        <w:t xml:space="preserve">sadece </w:t>
      </w:r>
      <w:r w:rsidRPr="0072020A">
        <w:rPr>
          <w:rFonts w:ascii="Bookman Old Style" w:hAnsi="Bookman Old Style"/>
          <w:sz w:val="22"/>
        </w:rPr>
        <w:t>aydınlatılmış onam almak kendi başına etik</w:t>
      </w:r>
      <w:r w:rsidR="004B2509" w:rsidRPr="0072020A">
        <w:rPr>
          <w:rFonts w:ascii="Bookman Old Style" w:hAnsi="Bookman Old Style"/>
          <w:sz w:val="22"/>
        </w:rPr>
        <w:t xml:space="preserve"> bir</w:t>
      </w:r>
      <w:r w:rsidRPr="0072020A">
        <w:rPr>
          <w:rFonts w:ascii="Bookman Old Style" w:hAnsi="Bookman Old Style"/>
          <w:sz w:val="22"/>
        </w:rPr>
        <w:t xml:space="preserve"> araştırma</w:t>
      </w:r>
      <w:r w:rsidR="004B2509" w:rsidRPr="0072020A">
        <w:rPr>
          <w:rFonts w:ascii="Bookman Old Style" w:hAnsi="Bookman Old Style"/>
          <w:sz w:val="22"/>
        </w:rPr>
        <w:t xml:space="preserve"> olduğunun</w:t>
      </w:r>
      <w:r w:rsidRPr="0072020A">
        <w:rPr>
          <w:rFonts w:ascii="Bookman Old Style" w:hAnsi="Bookman Old Style"/>
          <w:sz w:val="22"/>
        </w:rPr>
        <w:t xml:space="preserve"> garanti</w:t>
      </w:r>
      <w:r w:rsidR="004B2509" w:rsidRPr="0072020A">
        <w:rPr>
          <w:rFonts w:ascii="Bookman Old Style" w:hAnsi="Bookman Old Style"/>
          <w:sz w:val="22"/>
        </w:rPr>
        <w:t xml:space="preserve">sini de vermez. </w:t>
      </w:r>
      <w:r w:rsidRPr="0072020A">
        <w:rPr>
          <w:rFonts w:ascii="Bookman Old Style" w:hAnsi="Bookman Old Style"/>
          <w:sz w:val="22"/>
        </w:rPr>
        <w:t>Bazı araştırma ortamlarında, bu eylem ve katılımcıların araştırma ortamında haklarını ve refahını koruma amacı, onları sosyal bağlamlarında (koruma sağlamak yerine) zarar görme riskine sokabilir.</w:t>
      </w:r>
    </w:p>
    <w:p w14:paraId="4D12B2ED" w14:textId="0BFCA464" w:rsidR="00DE1B61" w:rsidRPr="0072020A" w:rsidRDefault="00DE1B61" w:rsidP="00DA3B73">
      <w:pPr>
        <w:spacing w:line="360" w:lineRule="auto"/>
        <w:ind w:firstLine="360"/>
        <w:rPr>
          <w:rFonts w:ascii="Bookman Old Style" w:hAnsi="Bookman Old Style"/>
          <w:sz w:val="22"/>
        </w:rPr>
      </w:pPr>
      <w:r w:rsidRPr="0072020A">
        <w:rPr>
          <w:rFonts w:ascii="Bookman Old Style" w:hAnsi="Bookman Old Style"/>
          <w:sz w:val="22"/>
        </w:rPr>
        <w:lastRenderedPageBreak/>
        <w:t xml:space="preserve">Yazılı ve aydınlatılmış onam almak için standart prosedürlerin katılımcılar için kültürel veya </w:t>
      </w:r>
      <w:r w:rsidR="00DA3B73" w:rsidRPr="00DA3B73">
        <w:rPr>
          <w:rFonts w:ascii="Bookman Old Style" w:hAnsi="Bookman Old Style"/>
          <w:sz w:val="22"/>
        </w:rPr>
        <w:t>olguda olaylar, durumlar, ilişkiler örgüsü veya bağlantısı</w:t>
      </w:r>
      <w:r w:rsidR="00DA3B73" w:rsidRPr="0072020A">
        <w:rPr>
          <w:rFonts w:ascii="Bookman Old Style" w:hAnsi="Bookman Old Style"/>
          <w:sz w:val="22"/>
        </w:rPr>
        <w:t xml:space="preserve"> </w:t>
      </w:r>
      <w:r w:rsidRPr="0072020A">
        <w:rPr>
          <w:rFonts w:ascii="Bookman Old Style" w:hAnsi="Bookman Old Style"/>
          <w:sz w:val="22"/>
        </w:rPr>
        <w:t>olarak uygun olmadığı durumlar da olabilir. Bu gibi durumlarda, başka yollarla (örneğin sözlü olarak) onay almayı ve belgelemeyi nasıl planladığınızı açıklayın.</w:t>
      </w:r>
    </w:p>
    <w:p w14:paraId="1FD6C31D"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Bilgi formları ve onay formları hazırlarken, aşağıdaki kontrol listesi yardımcı olabilir:</w:t>
      </w:r>
    </w:p>
    <w:p w14:paraId="0D07EA35"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 Katılımcılara araştırmanın amaçları, genel amacı, yöntemleri ve sonuçları hakkında net bir açıklama verin.</w:t>
      </w:r>
    </w:p>
    <w:p w14:paraId="03B0AF5A"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2- Katılımın gönüllü olduğunu açıklayın.</w:t>
      </w:r>
    </w:p>
    <w:p w14:paraId="2C43B6BC"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3- Katılımcılara rızalarını istedikleri zaman ve sonuçsuz olarak geri çekme hakkına sahip olduklarını hatırlatın.</w:t>
      </w:r>
    </w:p>
    <w:p w14:paraId="3CC61620" w14:textId="78353DA3"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4- Katılımdaki yarar, risk, yük veya rahatsızlık derecesini açıklayın. Katılımcılardan beklenen zamanı ve çabayı tahminen belirtin.</w:t>
      </w:r>
    </w:p>
    <w:p w14:paraId="164B9C93" w14:textId="3588FD59"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5- Katılımcıların güvenliğini sağlamak ve varsa sigorta hakkında bilgi sağlamak için alınacak önlemleri açıklayınız.</w:t>
      </w:r>
    </w:p>
    <w:p w14:paraId="6DC269CC" w14:textId="6A086800"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6- Araştırmayı kimin ve hangi amaçla finanse ettiğini açıklayın.</w:t>
      </w:r>
    </w:p>
    <w:p w14:paraId="5661B25E"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7- Araştırmadan kimlerin yararlanacağını açıklayınız.</w:t>
      </w:r>
    </w:p>
    <w:p w14:paraId="7D049257"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8- Katılımcıların gizliliğini ve gizliliğini koruma konusunda kesin bir taahhütte bulunun (bunun gerçekten garanti altına alınması şartıyla).</w:t>
      </w:r>
    </w:p>
    <w:p w14:paraId="336F1DC6"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9- Kişisel ve hassas bilgileri gizli tutmak için açık bir taahhütte bulunun.</w:t>
      </w:r>
    </w:p>
    <w:p w14:paraId="48D60CAC"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10- Katılımcılara, toplanan verileri analiz etmek için güvenli prosedürler bulunduğundan emin olun.</w:t>
      </w:r>
    </w:p>
    <w:p w14:paraId="56B0F0DC"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11- Katılımcıların sağladığı verilere kimlerin erişebileceğini açıkça açıklayın.</w:t>
      </w:r>
    </w:p>
    <w:p w14:paraId="4954CC19" w14:textId="5F8ABFBC" w:rsidR="00DE1B61"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12- İstenmeyen / beklenmedik / arızi bulguları düşünün ve bu bulgularla nasıl başa çıkmayı planladığınızı açıklayın.</w:t>
      </w:r>
    </w:p>
    <w:p w14:paraId="10E77EED"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13- Araştırma bulgularının nerede yayınlanacağını kısaca açıklayınız.</w:t>
      </w:r>
    </w:p>
    <w:p w14:paraId="1BFD0AEA"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14- Katılımcılara araştırmalarını istedikleri takdirde daha fazla bilgi vermeyi teklif edin.</w:t>
      </w:r>
    </w:p>
    <w:p w14:paraId="55986B0E" w14:textId="77777777"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15- Katılımcıların sahip olabileceği sorulara cevap verebilecek ilgili kişinin adını ve iletişim bilgilerini verin.</w:t>
      </w:r>
    </w:p>
    <w:p w14:paraId="3771CB91" w14:textId="5047DDE1" w:rsidR="004B2509" w:rsidRPr="0072020A" w:rsidRDefault="004B2509" w:rsidP="007563F9">
      <w:pPr>
        <w:spacing w:after="0" w:line="360" w:lineRule="auto"/>
        <w:ind w:firstLine="357"/>
        <w:rPr>
          <w:rFonts w:ascii="Bookman Old Style" w:hAnsi="Bookman Old Style"/>
          <w:sz w:val="22"/>
        </w:rPr>
      </w:pPr>
      <w:r w:rsidRPr="0072020A">
        <w:rPr>
          <w:rFonts w:ascii="Bookman Old Style" w:hAnsi="Bookman Old Style"/>
          <w:sz w:val="22"/>
        </w:rPr>
        <w:t>16- Verilerin gelecekte sunulabileceği olası kullanımları (bu öngörülüyorsa) açıklayın ve bu durumda katılımcılardan tekrar onay istenip istenmeyeceklerini açıklayın. Araştırmada kullanılan verilerin ve diğer materyallerin telif hakkı ile ilgili her türlü konuyu kapsar.</w:t>
      </w:r>
    </w:p>
    <w:p w14:paraId="68EA732D" w14:textId="7A18496B" w:rsidR="004B2509" w:rsidRPr="0072020A" w:rsidRDefault="004B2509" w:rsidP="007563F9">
      <w:pPr>
        <w:spacing w:line="360" w:lineRule="auto"/>
        <w:ind w:firstLine="709"/>
        <w:rPr>
          <w:rFonts w:ascii="Bookman Old Style" w:hAnsi="Bookman Old Style"/>
          <w:sz w:val="22"/>
        </w:rPr>
      </w:pPr>
      <w:r w:rsidRPr="0072020A">
        <w:rPr>
          <w:rFonts w:ascii="Bookman Old Style" w:hAnsi="Bookman Old Style"/>
          <w:sz w:val="22"/>
        </w:rPr>
        <w:t xml:space="preserve">Doğrudan araştırma katılımcılarından kişisel veri topladığınızda, minimum standartları karşılayan bir prosedür kullanarak bilgilendirilmiş olurlarını </w:t>
      </w:r>
      <w:r w:rsidRPr="0072020A">
        <w:rPr>
          <w:rFonts w:ascii="Bookman Old Style" w:hAnsi="Bookman Old Style"/>
          <w:sz w:val="22"/>
        </w:rPr>
        <w:lastRenderedPageBreak/>
        <w:t xml:space="preserve">almalısınız. Bu, veri sahibinin kendileriyle ilgili kişisel verilerin işlenmesine ilişkin sözleşmesinin serbestçe verilmiş, spesifik, bilgilendirilmiş ve açık bir göstergesini belirten açık bir olumlu </w:t>
      </w:r>
      <w:r w:rsidR="009B1C21" w:rsidRPr="0072020A">
        <w:rPr>
          <w:rFonts w:ascii="Bookman Old Style" w:hAnsi="Bookman Old Style"/>
          <w:sz w:val="22"/>
        </w:rPr>
        <w:t>onay vermesi gerekir. Aynı zamanda bu onay kişisel verilerin korunması kanununa da uygun olmalıdır</w:t>
      </w:r>
      <w:r w:rsidRPr="0072020A">
        <w:rPr>
          <w:rFonts w:ascii="Bookman Old Style" w:hAnsi="Bookman Old Style"/>
          <w:sz w:val="22"/>
        </w:rPr>
        <w:t xml:space="preserve">. </w:t>
      </w:r>
      <w:r w:rsidR="009B1C21" w:rsidRPr="0072020A">
        <w:rPr>
          <w:rFonts w:ascii="Bookman Old Style" w:hAnsi="Bookman Old Style"/>
          <w:sz w:val="22"/>
        </w:rPr>
        <w:t xml:space="preserve">Onayın </w:t>
      </w:r>
      <w:r w:rsidRPr="0072020A">
        <w:rPr>
          <w:rFonts w:ascii="Bookman Old Style" w:hAnsi="Bookman Old Style"/>
          <w:sz w:val="22"/>
        </w:rPr>
        <w:t>yazılı bir ifade biçiminde ol</w:t>
      </w:r>
      <w:r w:rsidR="009B1C21" w:rsidRPr="0072020A">
        <w:rPr>
          <w:rFonts w:ascii="Bookman Old Style" w:hAnsi="Bookman Old Style"/>
          <w:sz w:val="22"/>
        </w:rPr>
        <w:t xml:space="preserve">ması tercih edilir. Bununla birlikte </w:t>
      </w:r>
      <w:r w:rsidRPr="0072020A">
        <w:rPr>
          <w:rFonts w:ascii="Bookman Old Style" w:hAnsi="Bookman Old Style"/>
          <w:sz w:val="22"/>
        </w:rPr>
        <w:t xml:space="preserve">elektronik yollarla veya </w:t>
      </w:r>
      <w:r w:rsidR="009B1C21" w:rsidRPr="0072020A">
        <w:rPr>
          <w:rFonts w:ascii="Bookman Old Style" w:hAnsi="Bookman Old Style"/>
          <w:sz w:val="22"/>
        </w:rPr>
        <w:t xml:space="preserve">kayıt altında olması koşuluyla </w:t>
      </w:r>
      <w:r w:rsidRPr="0072020A">
        <w:rPr>
          <w:rFonts w:ascii="Bookman Old Style" w:hAnsi="Bookman Old Style"/>
          <w:sz w:val="22"/>
        </w:rPr>
        <w:t xml:space="preserve">sözlü ifadeyle </w:t>
      </w:r>
      <w:r w:rsidR="009B1C21" w:rsidRPr="0072020A">
        <w:rPr>
          <w:rFonts w:ascii="Bookman Old Style" w:hAnsi="Bookman Old Style"/>
          <w:sz w:val="22"/>
        </w:rPr>
        <w:t xml:space="preserve">de </w:t>
      </w:r>
      <w:r w:rsidRPr="0072020A">
        <w:rPr>
          <w:rFonts w:ascii="Bookman Old Style" w:hAnsi="Bookman Old Style"/>
          <w:sz w:val="22"/>
        </w:rPr>
        <w:t xml:space="preserve">toplanabilir. </w:t>
      </w:r>
    </w:p>
    <w:p w14:paraId="03E15B6D" w14:textId="65D108B8" w:rsidR="00B913F5" w:rsidRPr="0072020A" w:rsidRDefault="00B913F5" w:rsidP="00871967">
      <w:pPr>
        <w:pStyle w:val="Balk2"/>
        <w:spacing w:line="360" w:lineRule="auto"/>
        <w:rPr>
          <w:rFonts w:ascii="Bookman Old Style" w:hAnsi="Bookman Old Style"/>
          <w:sz w:val="22"/>
          <w:szCs w:val="22"/>
        </w:rPr>
      </w:pPr>
      <w:bookmarkStart w:id="26" w:name="_Toc35677536"/>
      <w:bookmarkStart w:id="27" w:name="_Toc36811736"/>
      <w:r w:rsidRPr="0072020A">
        <w:rPr>
          <w:rFonts w:ascii="Bookman Old Style" w:hAnsi="Bookman Old Style"/>
          <w:sz w:val="22"/>
          <w:szCs w:val="22"/>
        </w:rPr>
        <w:t>Hayvan Denekleriyle İlgili Etik Kurallar</w:t>
      </w:r>
      <w:bookmarkEnd w:id="26"/>
      <w:bookmarkEnd w:id="27"/>
      <w:r w:rsidRPr="0072020A">
        <w:rPr>
          <w:rFonts w:ascii="Bookman Old Style" w:hAnsi="Bookman Old Style"/>
          <w:sz w:val="22"/>
          <w:szCs w:val="22"/>
        </w:rPr>
        <w:t xml:space="preserve"> </w:t>
      </w:r>
    </w:p>
    <w:p w14:paraId="17BD83CC" w14:textId="32F8D03D" w:rsidR="00B913F5" w:rsidRPr="00871967" w:rsidRDefault="0B1FD99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Çiftlik ve kümes hayvanları, doğal (vahşi) ortam hayvanlarıyla laboratuvar hayvanlarının bakımı, üretimi, kullanımı ve söz konusu hayvanlar üzerinde yapılan uygulamalar, hayvan denekleriyle ilgili etik kurallar kapsamında değerlendirilmektedir. Tüm hayvan deneyleriyle ilgili çalışmalarda Akdeniz Üniversitesi Hayvan Deneyleri Yerel Etik Kurulu </w:t>
      </w:r>
      <w:r w:rsidR="00F545F6" w:rsidRPr="00871967">
        <w:rPr>
          <w:rFonts w:ascii="Bookman Old Style" w:hAnsi="Bookman Old Style"/>
          <w:color w:val="auto"/>
          <w:sz w:val="22"/>
          <w:szCs w:val="22"/>
          <w:lang w:val="tr-TR"/>
        </w:rPr>
        <w:t>Yönergesinde</w:t>
      </w:r>
      <w:r w:rsidRPr="00871967">
        <w:rPr>
          <w:rFonts w:ascii="Bookman Old Style" w:hAnsi="Bookman Old Style"/>
          <w:color w:val="auto"/>
          <w:sz w:val="22"/>
          <w:szCs w:val="22"/>
          <w:lang w:val="tr-TR"/>
        </w:rPr>
        <w:t xml:space="preserve"> belirtilen ilkelere uyulmalıdır. </w:t>
      </w:r>
    </w:p>
    <w:p w14:paraId="5C75ECC5" w14:textId="01C06D65" w:rsidR="00B913F5" w:rsidRPr="0072020A" w:rsidRDefault="00B913F5" w:rsidP="007563F9">
      <w:pPr>
        <w:pStyle w:val="Balk1"/>
        <w:spacing w:line="360" w:lineRule="auto"/>
        <w:rPr>
          <w:rFonts w:ascii="Bookman Old Style" w:hAnsi="Bookman Old Style"/>
          <w:sz w:val="22"/>
          <w:szCs w:val="22"/>
        </w:rPr>
      </w:pPr>
      <w:bookmarkStart w:id="28" w:name="_Toc35677537"/>
      <w:bookmarkStart w:id="29" w:name="_Toc36811737"/>
      <w:r w:rsidRPr="0072020A">
        <w:rPr>
          <w:rFonts w:ascii="Bookman Old Style" w:hAnsi="Bookman Old Style"/>
          <w:sz w:val="22"/>
          <w:szCs w:val="22"/>
        </w:rPr>
        <w:t>YAYIN VE SUNUM SÜRECİYLE İLGİLİ ETİK KURALLAR</w:t>
      </w:r>
      <w:bookmarkEnd w:id="28"/>
      <w:bookmarkEnd w:id="29"/>
      <w:r w:rsidRPr="0072020A">
        <w:rPr>
          <w:rFonts w:ascii="Bookman Old Style" w:hAnsi="Bookman Old Style"/>
          <w:sz w:val="22"/>
          <w:szCs w:val="22"/>
        </w:rPr>
        <w:t xml:space="preserve"> </w:t>
      </w:r>
    </w:p>
    <w:p w14:paraId="448D5D14" w14:textId="0916EC85" w:rsidR="007B70F4" w:rsidRPr="00871967" w:rsidRDefault="009A0FD8">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Bilimsel bir araştırma</w:t>
      </w:r>
      <w:r w:rsidR="00457455" w:rsidRPr="00871967">
        <w:rPr>
          <w:rFonts w:ascii="Bookman Old Style" w:hAnsi="Bookman Old Style"/>
          <w:color w:val="auto"/>
          <w:sz w:val="22"/>
          <w:szCs w:val="22"/>
          <w:lang w:val="tr-TR"/>
        </w:rPr>
        <w:t xml:space="preserve">da üretilen bilgilerin çeşitli yöntemler kullanılarak </w:t>
      </w:r>
      <w:r w:rsidRPr="00871967">
        <w:rPr>
          <w:rFonts w:ascii="Bookman Old Style" w:hAnsi="Bookman Old Style"/>
          <w:i/>
          <w:color w:val="auto"/>
          <w:sz w:val="22"/>
          <w:szCs w:val="22"/>
          <w:lang w:val="tr-TR"/>
        </w:rPr>
        <w:t>“halkın bilgisine sunma”</w:t>
      </w:r>
      <w:r w:rsidRPr="00871967">
        <w:rPr>
          <w:rFonts w:ascii="Bookman Old Style" w:hAnsi="Bookman Old Style"/>
          <w:color w:val="auto"/>
          <w:sz w:val="22"/>
          <w:szCs w:val="22"/>
          <w:lang w:val="tr-TR"/>
        </w:rPr>
        <w:t xml:space="preserve"> </w:t>
      </w:r>
      <w:r w:rsidR="00457455" w:rsidRPr="00871967">
        <w:rPr>
          <w:rFonts w:ascii="Bookman Old Style" w:hAnsi="Bookman Old Style"/>
          <w:color w:val="auto"/>
          <w:sz w:val="22"/>
          <w:szCs w:val="22"/>
          <w:lang w:val="tr-TR"/>
        </w:rPr>
        <w:t xml:space="preserve">dır </w:t>
      </w:r>
      <w:sdt>
        <w:sdtPr>
          <w:rPr>
            <w:rFonts w:ascii="Bookman Old Style" w:hAnsi="Bookman Old Style"/>
            <w:color w:val="auto"/>
            <w:sz w:val="22"/>
            <w:szCs w:val="22"/>
            <w:lang w:val="tr-TR"/>
          </w:rPr>
          <w:id w:val="1519197030"/>
          <w:citation/>
        </w:sdtPr>
        <w:sdtEndPr/>
        <w:sdtContent>
          <w:r w:rsidR="005A1E69" w:rsidRPr="00871967">
            <w:rPr>
              <w:rFonts w:ascii="Bookman Old Style" w:hAnsi="Bookman Old Style"/>
              <w:color w:val="auto"/>
              <w:sz w:val="22"/>
              <w:szCs w:val="22"/>
              <w:lang w:val="tr-TR"/>
            </w:rPr>
            <w:fldChar w:fldCharType="begin"/>
          </w:r>
          <w:r w:rsidR="005A1E69" w:rsidRPr="00871967">
            <w:rPr>
              <w:rFonts w:ascii="Bookman Old Style" w:hAnsi="Bookman Old Style"/>
              <w:color w:val="auto"/>
              <w:sz w:val="22"/>
              <w:szCs w:val="22"/>
              <w:lang w:val="tr-TR"/>
            </w:rPr>
            <w:instrText xml:space="preserve">CITATION Res04 \p 139 \l 1055 </w:instrText>
          </w:r>
          <w:r w:rsidR="005A1E69"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(Resnik, 2004, s. 139)</w:t>
          </w:r>
          <w:r w:rsidR="005A1E69" w:rsidRPr="00871967">
            <w:rPr>
              <w:rFonts w:ascii="Bookman Old Style" w:hAnsi="Bookman Old Style"/>
              <w:color w:val="auto"/>
              <w:sz w:val="22"/>
              <w:szCs w:val="22"/>
              <w:lang w:val="tr-TR"/>
            </w:rPr>
            <w:fldChar w:fldCharType="end"/>
          </w:r>
        </w:sdtContent>
      </w:sdt>
      <w:r w:rsidR="00457455" w:rsidRPr="00871967">
        <w:rPr>
          <w:rFonts w:ascii="Bookman Old Style" w:hAnsi="Bookman Old Style"/>
          <w:color w:val="auto"/>
          <w:sz w:val="22"/>
          <w:szCs w:val="22"/>
          <w:lang w:val="tr-TR"/>
        </w:rPr>
        <w:t xml:space="preserve">. </w:t>
      </w:r>
      <w:r w:rsidR="004C6C9B" w:rsidRPr="00871967">
        <w:rPr>
          <w:rFonts w:ascii="Bookman Old Style" w:hAnsi="Bookman Old Style"/>
          <w:color w:val="auto"/>
          <w:sz w:val="22"/>
          <w:szCs w:val="22"/>
          <w:lang w:val="tr-TR"/>
        </w:rPr>
        <w:t xml:space="preserve">Araştırmanın bulgu ve sonuçlarının </w:t>
      </w:r>
      <w:r w:rsidR="002A7C48" w:rsidRPr="00871967">
        <w:rPr>
          <w:rFonts w:ascii="Bookman Old Style" w:hAnsi="Bookman Old Style"/>
          <w:color w:val="auto"/>
          <w:sz w:val="22"/>
          <w:szCs w:val="22"/>
          <w:lang w:val="tr-TR"/>
        </w:rPr>
        <w:t xml:space="preserve">“halkın bilgisine” sunmada </w:t>
      </w:r>
      <w:r w:rsidR="0035673A" w:rsidRPr="00871967">
        <w:rPr>
          <w:rFonts w:ascii="Bookman Old Style" w:hAnsi="Bookman Old Style"/>
          <w:color w:val="auto"/>
          <w:sz w:val="22"/>
          <w:szCs w:val="22"/>
          <w:lang w:val="tr-TR"/>
        </w:rPr>
        <w:t>kullandıkları</w:t>
      </w:r>
      <w:r w:rsidR="009A75D3" w:rsidRPr="00871967">
        <w:rPr>
          <w:rFonts w:ascii="Bookman Old Style" w:hAnsi="Bookman Old Style"/>
          <w:color w:val="auto"/>
          <w:sz w:val="22"/>
          <w:szCs w:val="22"/>
          <w:lang w:val="tr-TR"/>
        </w:rPr>
        <w:t>,</w:t>
      </w:r>
      <w:r w:rsidR="0035673A"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bilimsel der</w:t>
      </w:r>
      <w:r w:rsidR="0035673A" w:rsidRPr="00871967">
        <w:rPr>
          <w:rFonts w:ascii="Bookman Old Style" w:hAnsi="Bookman Old Style"/>
          <w:color w:val="auto"/>
          <w:sz w:val="22"/>
          <w:szCs w:val="22"/>
          <w:lang w:val="tr-TR"/>
        </w:rPr>
        <w:t>g</w:t>
      </w:r>
      <w:r w:rsidRPr="00871967">
        <w:rPr>
          <w:rFonts w:ascii="Bookman Old Style" w:hAnsi="Bookman Old Style"/>
          <w:color w:val="auto"/>
          <w:sz w:val="22"/>
          <w:szCs w:val="22"/>
          <w:lang w:val="tr-TR"/>
        </w:rPr>
        <w:t>iler</w:t>
      </w:r>
      <w:r w:rsidR="0035673A"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ve akademik yayınlar</w:t>
      </w:r>
      <w:r w:rsidR="0035673A" w:rsidRPr="00871967">
        <w:rPr>
          <w:rFonts w:ascii="Bookman Old Style" w:hAnsi="Bookman Old Style"/>
          <w:color w:val="auto"/>
          <w:sz w:val="22"/>
          <w:szCs w:val="22"/>
          <w:lang w:val="tr-TR"/>
        </w:rPr>
        <w:t xml:space="preserve"> (</w:t>
      </w:r>
      <w:r w:rsidR="002179F7" w:rsidRPr="00871967">
        <w:rPr>
          <w:rFonts w:ascii="Bookman Old Style" w:hAnsi="Bookman Old Style"/>
          <w:color w:val="auto"/>
          <w:sz w:val="22"/>
          <w:szCs w:val="22"/>
          <w:lang w:val="tr-TR"/>
        </w:rPr>
        <w:t>sempozyum, konferans, panel, davetli konuşmacı vb.</w:t>
      </w:r>
      <w:r w:rsidR="0035673A"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internet yayınla</w:t>
      </w:r>
      <w:r w:rsidR="002179F7" w:rsidRPr="00871967">
        <w:rPr>
          <w:rFonts w:ascii="Bookman Old Style" w:hAnsi="Bookman Old Style"/>
          <w:color w:val="auto"/>
          <w:sz w:val="22"/>
          <w:szCs w:val="22"/>
          <w:lang w:val="tr-TR"/>
        </w:rPr>
        <w:t>rı</w:t>
      </w:r>
      <w:r w:rsidRPr="00871967">
        <w:rPr>
          <w:rFonts w:ascii="Bookman Old Style" w:hAnsi="Bookman Old Style"/>
          <w:color w:val="auto"/>
          <w:sz w:val="22"/>
          <w:szCs w:val="22"/>
          <w:lang w:val="tr-TR"/>
        </w:rPr>
        <w:t>, popüler basındaki</w:t>
      </w:r>
      <w:r w:rsidR="0035673A"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yayınlar ve medyayı içer</w:t>
      </w:r>
      <w:r w:rsidR="002179F7" w:rsidRPr="00871967">
        <w:rPr>
          <w:rFonts w:ascii="Bookman Old Style" w:hAnsi="Bookman Old Style"/>
          <w:color w:val="auto"/>
          <w:sz w:val="22"/>
          <w:szCs w:val="22"/>
          <w:lang w:val="tr-TR"/>
        </w:rPr>
        <w:t>ir. Y</w:t>
      </w:r>
      <w:r w:rsidR="007F0319" w:rsidRPr="00871967">
        <w:rPr>
          <w:rFonts w:ascii="Bookman Old Style" w:hAnsi="Bookman Old Style"/>
          <w:color w:val="auto"/>
          <w:sz w:val="22"/>
          <w:szCs w:val="22"/>
          <w:lang w:val="tr-TR"/>
        </w:rPr>
        <w:t>ayı</w:t>
      </w:r>
      <w:r w:rsidR="002179F7" w:rsidRPr="00871967">
        <w:rPr>
          <w:rFonts w:ascii="Bookman Old Style" w:hAnsi="Bookman Old Style"/>
          <w:color w:val="auto"/>
          <w:sz w:val="22"/>
          <w:szCs w:val="22"/>
          <w:lang w:val="tr-TR"/>
        </w:rPr>
        <w:t>n</w:t>
      </w:r>
      <w:r w:rsidR="007F0319" w:rsidRPr="00871967">
        <w:rPr>
          <w:rFonts w:ascii="Bookman Old Style" w:hAnsi="Bookman Old Style"/>
          <w:color w:val="auto"/>
          <w:sz w:val="22"/>
          <w:szCs w:val="22"/>
          <w:lang w:val="tr-TR"/>
        </w:rPr>
        <w:t xml:space="preserve">a sunulan makaleler, kitaplar veya başka </w:t>
      </w:r>
      <w:r w:rsidR="002179F7" w:rsidRPr="00871967">
        <w:rPr>
          <w:rFonts w:ascii="Bookman Old Style" w:hAnsi="Bookman Old Style"/>
          <w:color w:val="auto"/>
          <w:sz w:val="22"/>
          <w:szCs w:val="22"/>
          <w:lang w:val="tr-TR"/>
        </w:rPr>
        <w:t>çalışmalar</w:t>
      </w:r>
      <w:r w:rsidR="007F0319" w:rsidRPr="00871967">
        <w:rPr>
          <w:rFonts w:ascii="Bookman Old Style" w:hAnsi="Bookman Old Style"/>
          <w:color w:val="auto"/>
          <w:sz w:val="22"/>
          <w:szCs w:val="22"/>
          <w:lang w:val="tr-TR"/>
        </w:rPr>
        <w:t xml:space="preserve"> </w:t>
      </w:r>
      <w:r w:rsidR="002179F7" w:rsidRPr="00871967">
        <w:rPr>
          <w:rFonts w:ascii="Bookman Old Style" w:hAnsi="Bookman Old Style"/>
          <w:color w:val="auto"/>
          <w:sz w:val="22"/>
          <w:szCs w:val="22"/>
          <w:lang w:val="tr-TR"/>
        </w:rPr>
        <w:t>dürüst</w:t>
      </w:r>
      <w:r w:rsidR="007F0319" w:rsidRPr="00871967">
        <w:rPr>
          <w:rFonts w:ascii="Bookman Old Style" w:hAnsi="Bookman Old Style"/>
          <w:color w:val="auto"/>
          <w:sz w:val="22"/>
          <w:szCs w:val="22"/>
          <w:lang w:val="tr-TR"/>
        </w:rPr>
        <w:t>,</w:t>
      </w:r>
      <w:r w:rsidR="002179F7" w:rsidRPr="00871967">
        <w:rPr>
          <w:rFonts w:ascii="Bookman Old Style" w:hAnsi="Bookman Old Style"/>
          <w:color w:val="auto"/>
          <w:sz w:val="22"/>
          <w:szCs w:val="22"/>
          <w:lang w:val="tr-TR"/>
        </w:rPr>
        <w:t xml:space="preserve"> </w:t>
      </w:r>
      <w:r w:rsidR="007F0319" w:rsidRPr="00871967">
        <w:rPr>
          <w:rFonts w:ascii="Bookman Old Style" w:hAnsi="Bookman Old Style"/>
          <w:color w:val="auto"/>
          <w:sz w:val="22"/>
          <w:szCs w:val="22"/>
          <w:lang w:val="tr-TR"/>
        </w:rPr>
        <w:t xml:space="preserve">nesnel ve dikkatlice yazılmış, bilimsel danışmanlıktan </w:t>
      </w:r>
      <w:r w:rsidR="002179F7" w:rsidRPr="00871967">
        <w:rPr>
          <w:rFonts w:ascii="Bookman Old Style" w:hAnsi="Bookman Old Style"/>
          <w:color w:val="auto"/>
          <w:sz w:val="22"/>
          <w:szCs w:val="22"/>
          <w:lang w:val="tr-TR"/>
        </w:rPr>
        <w:t>geçmiş</w:t>
      </w:r>
      <w:r w:rsidR="007F0319" w:rsidRPr="00871967">
        <w:rPr>
          <w:rFonts w:ascii="Bookman Old Style" w:hAnsi="Bookman Old Style"/>
          <w:color w:val="auto"/>
          <w:sz w:val="22"/>
          <w:szCs w:val="22"/>
          <w:lang w:val="tr-TR"/>
        </w:rPr>
        <w:t xml:space="preserve">, </w:t>
      </w:r>
      <w:r w:rsidR="002179F7" w:rsidRPr="00871967">
        <w:rPr>
          <w:rFonts w:ascii="Bookman Old Style" w:hAnsi="Bookman Old Style"/>
          <w:color w:val="auto"/>
          <w:sz w:val="22"/>
          <w:szCs w:val="22"/>
          <w:lang w:val="tr-TR"/>
        </w:rPr>
        <w:t xml:space="preserve">düzeltilmiş </w:t>
      </w:r>
      <w:r w:rsidR="007F0319" w:rsidRPr="00871967">
        <w:rPr>
          <w:rFonts w:ascii="Bookman Old Style" w:hAnsi="Bookman Old Style"/>
          <w:color w:val="auto"/>
          <w:sz w:val="22"/>
          <w:szCs w:val="22"/>
          <w:lang w:val="tr-TR"/>
        </w:rPr>
        <w:t>olmalıdır</w:t>
      </w:r>
      <w:r w:rsidR="000D167A" w:rsidRPr="00871967">
        <w:rPr>
          <w:rFonts w:ascii="Bookman Old Style" w:hAnsi="Bookman Old Style"/>
          <w:color w:val="auto"/>
          <w:sz w:val="22"/>
          <w:szCs w:val="22"/>
          <w:lang w:val="tr-TR"/>
        </w:rPr>
        <w:t xml:space="preserve"> </w:t>
      </w:r>
      <w:sdt>
        <w:sdtPr>
          <w:rPr>
            <w:rFonts w:ascii="Bookman Old Style" w:hAnsi="Bookman Old Style"/>
            <w:color w:val="auto"/>
            <w:sz w:val="22"/>
            <w:szCs w:val="22"/>
            <w:lang w:val="tr-TR"/>
          </w:rPr>
          <w:id w:val="395089610"/>
          <w:citation/>
        </w:sdtPr>
        <w:sdtEndPr/>
        <w:sdtContent>
          <w:r w:rsidR="000D167A" w:rsidRPr="00871967">
            <w:rPr>
              <w:rFonts w:ascii="Bookman Old Style" w:hAnsi="Bookman Old Style"/>
              <w:color w:val="auto"/>
              <w:sz w:val="22"/>
              <w:szCs w:val="22"/>
              <w:lang w:val="tr-TR"/>
            </w:rPr>
            <w:fldChar w:fldCharType="begin"/>
          </w:r>
          <w:r w:rsidR="007B70F4" w:rsidRPr="00871967">
            <w:rPr>
              <w:rFonts w:ascii="Bookman Old Style" w:hAnsi="Bookman Old Style"/>
              <w:color w:val="auto"/>
              <w:sz w:val="22"/>
              <w:szCs w:val="22"/>
              <w:lang w:val="tr-TR"/>
            </w:rPr>
            <w:instrText xml:space="preserve">CITATION Res04 \p 140 \l 1055 </w:instrText>
          </w:r>
          <w:r w:rsidR="000D167A"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(Resnik, 2004, s. 140)</w:t>
          </w:r>
          <w:r w:rsidR="000D167A" w:rsidRPr="00871967">
            <w:rPr>
              <w:rFonts w:ascii="Bookman Old Style" w:hAnsi="Bookman Old Style"/>
              <w:color w:val="auto"/>
              <w:sz w:val="22"/>
              <w:szCs w:val="22"/>
              <w:lang w:val="tr-TR"/>
            </w:rPr>
            <w:fldChar w:fldCharType="end"/>
          </w:r>
        </w:sdtContent>
      </w:sdt>
      <w:r w:rsidR="007F0319" w:rsidRPr="00871967">
        <w:rPr>
          <w:rFonts w:ascii="Bookman Old Style" w:hAnsi="Bookman Old Style"/>
          <w:color w:val="auto"/>
          <w:sz w:val="22"/>
          <w:szCs w:val="22"/>
          <w:lang w:val="tr-TR"/>
        </w:rPr>
        <w:t>.</w:t>
      </w:r>
    </w:p>
    <w:p w14:paraId="7F8CD507" w14:textId="1EE222FA"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Bilimsel araştırmanın </w:t>
      </w:r>
      <w:r w:rsidR="00374914" w:rsidRPr="00871967">
        <w:rPr>
          <w:rFonts w:ascii="Bookman Old Style" w:hAnsi="Bookman Old Style"/>
          <w:color w:val="auto"/>
          <w:sz w:val="22"/>
          <w:szCs w:val="22"/>
          <w:lang w:val="tr-TR"/>
        </w:rPr>
        <w:t>bulgularının</w:t>
      </w:r>
      <w:r w:rsidRPr="00871967">
        <w:rPr>
          <w:rFonts w:ascii="Bookman Old Style" w:hAnsi="Bookman Old Style"/>
          <w:color w:val="auto"/>
          <w:sz w:val="22"/>
          <w:szCs w:val="22"/>
          <w:lang w:val="tr-TR"/>
        </w:rPr>
        <w:t xml:space="preserve"> yayınlanması ve</w:t>
      </w:r>
      <w:r w:rsidR="00374914" w:rsidRPr="00871967">
        <w:rPr>
          <w:rFonts w:ascii="Bookman Old Style" w:hAnsi="Bookman Old Style"/>
          <w:color w:val="auto"/>
          <w:sz w:val="22"/>
          <w:szCs w:val="22"/>
          <w:lang w:val="tr-TR"/>
        </w:rPr>
        <w:t>/veya</w:t>
      </w:r>
      <w:r w:rsidRPr="00871967">
        <w:rPr>
          <w:rFonts w:ascii="Bookman Old Style" w:hAnsi="Bookman Old Style"/>
          <w:color w:val="auto"/>
          <w:sz w:val="22"/>
          <w:szCs w:val="22"/>
          <w:lang w:val="tr-TR"/>
        </w:rPr>
        <w:t xml:space="preserve"> </w:t>
      </w:r>
      <w:r w:rsidR="00374914" w:rsidRPr="00871967">
        <w:rPr>
          <w:rFonts w:ascii="Bookman Old Style" w:hAnsi="Bookman Old Style"/>
          <w:color w:val="auto"/>
          <w:sz w:val="22"/>
          <w:szCs w:val="22"/>
          <w:lang w:val="tr-TR"/>
        </w:rPr>
        <w:t xml:space="preserve">çeşitli toplantılarda </w:t>
      </w:r>
      <w:r w:rsidRPr="00871967">
        <w:rPr>
          <w:rFonts w:ascii="Bookman Old Style" w:hAnsi="Bookman Old Style"/>
          <w:color w:val="auto"/>
          <w:sz w:val="22"/>
          <w:szCs w:val="22"/>
          <w:lang w:val="tr-TR"/>
        </w:rPr>
        <w:t>sunumu süreçlerinde bilim etiğine</w:t>
      </w:r>
      <w:r w:rsidR="00374914" w:rsidRPr="00871967">
        <w:rPr>
          <w:rFonts w:ascii="Bookman Old Style" w:hAnsi="Bookman Old Style"/>
          <w:color w:val="auto"/>
          <w:sz w:val="22"/>
          <w:szCs w:val="22"/>
          <w:lang w:val="tr-TR"/>
        </w:rPr>
        <w:t xml:space="preserve"> ilişkin ilkelere</w:t>
      </w:r>
      <w:r w:rsidRPr="00871967">
        <w:rPr>
          <w:rFonts w:ascii="Bookman Old Style" w:hAnsi="Bookman Old Style"/>
          <w:color w:val="auto"/>
          <w:sz w:val="22"/>
          <w:szCs w:val="22"/>
          <w:lang w:val="tr-TR"/>
        </w:rPr>
        <w:t xml:space="preserve"> uyulmalı ve çeşitli ortamlarda aşırma</w:t>
      </w:r>
      <w:r w:rsidR="007B70F4"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w:t>
      </w:r>
      <w:r w:rsidR="007B70F4" w:rsidRPr="00871967">
        <w:rPr>
          <w:rFonts w:ascii="Bookman Old Style" w:hAnsi="Bookman Old Style"/>
          <w:color w:val="auto"/>
          <w:sz w:val="22"/>
          <w:szCs w:val="22"/>
          <w:lang w:val="tr-TR"/>
        </w:rPr>
        <w:t xml:space="preserve">tekrar yayın, dilimleme vb. gibi </w:t>
      </w:r>
      <w:r w:rsidRPr="00871967">
        <w:rPr>
          <w:rFonts w:ascii="Bookman Old Style" w:hAnsi="Bookman Old Style"/>
          <w:color w:val="auto"/>
          <w:sz w:val="22"/>
          <w:szCs w:val="22"/>
          <w:lang w:val="tr-TR"/>
        </w:rPr>
        <w:t>olarak nitelendirilebilecek yayın ve sunumlar yapılmamalıdır</w:t>
      </w:r>
      <w:r w:rsidRPr="00871967">
        <w:rPr>
          <w:rFonts w:ascii="Bookman Old Style" w:hAnsi="Bookman Old Style"/>
          <w:i/>
          <w:color w:val="auto"/>
          <w:sz w:val="22"/>
          <w:szCs w:val="22"/>
          <w:lang w:val="tr-TR"/>
        </w:rPr>
        <w:t>.</w:t>
      </w:r>
      <w:r w:rsidR="009A75D3" w:rsidRPr="00871967">
        <w:rPr>
          <w:rFonts w:ascii="Bookman Old Style" w:hAnsi="Bookman Old Style"/>
          <w:i/>
          <w:color w:val="auto"/>
          <w:sz w:val="22"/>
          <w:szCs w:val="22"/>
          <w:lang w:val="tr-TR"/>
        </w:rPr>
        <w:t xml:space="preserve"> Akdeniz Üniversitesi Senatosunun </w:t>
      </w:r>
      <w:r w:rsidR="005637FD" w:rsidRPr="00871967">
        <w:rPr>
          <w:rFonts w:ascii="Bookman Old Style" w:hAnsi="Bookman Old Style"/>
          <w:i/>
          <w:color w:val="auto"/>
          <w:sz w:val="22"/>
          <w:szCs w:val="22"/>
          <w:lang w:val="tr-TR"/>
        </w:rPr>
        <w:t xml:space="preserve">…….. tarih ve …….. sayılı kararıyla belirlenen Yağmacı (Prepadatory) Dergilerde ve </w:t>
      </w:r>
      <w:r w:rsidR="00131B72" w:rsidRPr="00871967">
        <w:rPr>
          <w:rFonts w:ascii="Bookman Old Style" w:hAnsi="Bookman Old Style"/>
          <w:i/>
          <w:color w:val="auto"/>
          <w:sz w:val="22"/>
          <w:szCs w:val="22"/>
          <w:lang w:val="tr-TR"/>
        </w:rPr>
        <w:t>Sempozyum ve Konferanslarda yayın ve sunum yapılmamalıdır</w:t>
      </w:r>
      <w:r w:rsidR="00131B72"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 Bu kapsamda;</w:t>
      </w:r>
      <w:sdt>
        <w:sdtPr>
          <w:rPr>
            <w:rFonts w:ascii="Bookman Old Style" w:hAnsi="Bookman Old Style"/>
            <w:color w:val="auto"/>
            <w:sz w:val="22"/>
            <w:szCs w:val="22"/>
            <w:lang w:val="tr-TR"/>
          </w:rPr>
          <w:id w:val="-510983962"/>
          <w:citation/>
        </w:sdtPr>
        <w:sdtEndPr/>
        <w:sdtContent>
          <w:r w:rsidR="00342D90" w:rsidRPr="00871967">
            <w:rPr>
              <w:rFonts w:ascii="Bookman Old Style" w:hAnsi="Bookman Old Style"/>
              <w:color w:val="auto"/>
              <w:sz w:val="22"/>
              <w:szCs w:val="22"/>
              <w:lang w:val="tr-TR"/>
            </w:rPr>
            <w:fldChar w:fldCharType="begin"/>
          </w:r>
          <w:r w:rsidR="00342D90" w:rsidRPr="00871967">
            <w:rPr>
              <w:rFonts w:ascii="Bookman Old Style" w:hAnsi="Bookman Old Style"/>
              <w:color w:val="auto"/>
              <w:sz w:val="22"/>
              <w:szCs w:val="22"/>
              <w:lang w:val="tr-TR"/>
            </w:rPr>
            <w:instrText xml:space="preserve"> CITATION İnc02 \l 1055 </w:instrText>
          </w:r>
          <w:r w:rsidR="00342D90"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(İnci O. , 2002)</w:t>
          </w:r>
          <w:r w:rsidR="00342D90" w:rsidRPr="00871967">
            <w:rPr>
              <w:rFonts w:ascii="Bookman Old Style" w:hAnsi="Bookman Old Style"/>
              <w:color w:val="auto"/>
              <w:sz w:val="22"/>
              <w:szCs w:val="22"/>
              <w:lang w:val="tr-TR"/>
            </w:rPr>
            <w:fldChar w:fldCharType="end"/>
          </w:r>
        </w:sdtContent>
      </w:sdt>
      <w:sdt>
        <w:sdtPr>
          <w:rPr>
            <w:rFonts w:ascii="Bookman Old Style" w:hAnsi="Bookman Old Style"/>
            <w:color w:val="auto"/>
            <w:sz w:val="22"/>
            <w:szCs w:val="22"/>
            <w:lang w:val="tr-TR"/>
          </w:rPr>
          <w:id w:val="1846216080"/>
          <w:citation/>
        </w:sdtPr>
        <w:sdtEndPr/>
        <w:sdtContent>
          <w:r w:rsidR="00DE5E2E" w:rsidRPr="00871967">
            <w:rPr>
              <w:rFonts w:ascii="Bookman Old Style" w:hAnsi="Bookman Old Style"/>
              <w:color w:val="auto"/>
              <w:sz w:val="22"/>
              <w:szCs w:val="22"/>
              <w:lang w:val="tr-TR"/>
            </w:rPr>
            <w:fldChar w:fldCharType="begin"/>
          </w:r>
          <w:r w:rsidR="00DE5E2E" w:rsidRPr="00871967">
            <w:rPr>
              <w:rFonts w:ascii="Bookman Old Style" w:hAnsi="Bookman Old Style"/>
              <w:color w:val="auto"/>
              <w:sz w:val="22"/>
              <w:szCs w:val="22"/>
              <w:lang w:val="tr-TR"/>
            </w:rPr>
            <w:instrText xml:space="preserve">CITATION Ard04 \l 1055 </w:instrText>
          </w:r>
          <w:r w:rsidR="00DE5E2E"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(Arda, 2004)</w:t>
          </w:r>
          <w:r w:rsidR="00DE5E2E" w:rsidRPr="00871967">
            <w:rPr>
              <w:rFonts w:ascii="Bookman Old Style" w:hAnsi="Bookman Old Style"/>
              <w:color w:val="auto"/>
              <w:sz w:val="22"/>
              <w:szCs w:val="22"/>
              <w:lang w:val="tr-TR"/>
            </w:rPr>
            <w:fldChar w:fldCharType="end"/>
          </w:r>
        </w:sdtContent>
      </w:sdt>
      <w:r w:rsidRPr="00871967">
        <w:rPr>
          <w:rFonts w:ascii="Bookman Old Style" w:hAnsi="Bookman Old Style"/>
          <w:color w:val="auto"/>
          <w:sz w:val="22"/>
          <w:szCs w:val="22"/>
          <w:lang w:val="tr-TR"/>
        </w:rPr>
        <w:t xml:space="preserve"> </w:t>
      </w:r>
    </w:p>
    <w:p w14:paraId="79AD45E8" w14:textId="3DAE75E4" w:rsidR="004B4EA4" w:rsidRPr="00871967" w:rsidRDefault="00B913F5">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Başkalarının görüş ve önerilerinden yararlanma</w:t>
      </w:r>
      <w:r w:rsidR="00C01432" w:rsidRPr="00871967">
        <w:rPr>
          <w:rFonts w:ascii="Bookman Old Style" w:hAnsi="Bookman Old Style"/>
          <w:color w:val="auto"/>
          <w:sz w:val="22"/>
          <w:szCs w:val="22"/>
          <w:lang w:val="tr-TR"/>
        </w:rPr>
        <w:t xml:space="preserve"> (</w:t>
      </w:r>
      <w:r w:rsidR="00B7421A" w:rsidRPr="00871967">
        <w:rPr>
          <w:rFonts w:ascii="Bookman Old Style" w:hAnsi="Bookman Old Style"/>
          <w:color w:val="auto"/>
          <w:sz w:val="22"/>
          <w:szCs w:val="22"/>
          <w:lang w:val="tr-TR"/>
        </w:rPr>
        <w:t>fikri bir çaba sonucunda üretil</w:t>
      </w:r>
      <w:r w:rsidR="009370CD" w:rsidRPr="00871967">
        <w:rPr>
          <w:rFonts w:ascii="Bookman Old Style" w:hAnsi="Bookman Old Style"/>
          <w:color w:val="auto"/>
          <w:sz w:val="22"/>
          <w:szCs w:val="22"/>
          <w:lang w:val="tr-TR"/>
        </w:rPr>
        <w:t xml:space="preserve">miş, şekillenmiş ve </w:t>
      </w:r>
      <w:r w:rsidR="0092300E" w:rsidRPr="00871967">
        <w:rPr>
          <w:rFonts w:ascii="Bookman Old Style" w:hAnsi="Bookman Old Style"/>
          <w:color w:val="auto"/>
          <w:sz w:val="22"/>
          <w:szCs w:val="22"/>
          <w:lang w:val="tr-TR"/>
        </w:rPr>
        <w:t>üreten kişinin niteliklerini (araştırma kurgusu ve araştırmanın bütün aşamalarını d</w:t>
      </w:r>
      <w:r w:rsidR="00CE3923" w:rsidRPr="00871967">
        <w:rPr>
          <w:rFonts w:ascii="Bookman Old Style" w:hAnsi="Bookman Old Style"/>
          <w:color w:val="auto"/>
          <w:sz w:val="22"/>
          <w:szCs w:val="22"/>
          <w:lang w:val="tr-TR"/>
        </w:rPr>
        <w:t>a</w:t>
      </w:r>
      <w:r w:rsidR="0092300E" w:rsidRPr="00871967">
        <w:rPr>
          <w:rFonts w:ascii="Bookman Old Style" w:hAnsi="Bookman Old Style"/>
          <w:color w:val="auto"/>
          <w:sz w:val="22"/>
          <w:szCs w:val="22"/>
          <w:lang w:val="tr-TR"/>
        </w:rPr>
        <w:t xml:space="preserve"> yansıtan</w:t>
      </w:r>
      <w:r w:rsidR="00C01432" w:rsidRPr="00871967">
        <w:rPr>
          <w:rFonts w:ascii="Bookman Old Style" w:hAnsi="Bookman Old Style"/>
          <w:color w:val="auto"/>
          <w:sz w:val="22"/>
          <w:szCs w:val="22"/>
          <w:lang w:val="tr-TR"/>
        </w:rPr>
        <w:t>)</w:t>
      </w:r>
      <w:r w:rsidR="004C4745" w:rsidRPr="00871967">
        <w:rPr>
          <w:rFonts w:ascii="Bookman Old Style" w:hAnsi="Bookman Old Style"/>
          <w:color w:val="auto"/>
          <w:sz w:val="22"/>
          <w:szCs w:val="22"/>
          <w:lang w:val="tr-TR"/>
        </w:rPr>
        <w:t xml:space="preserve"> (5846 sayılı kanun)</w:t>
      </w:r>
      <w:r w:rsidRPr="00871967">
        <w:rPr>
          <w:rFonts w:ascii="Bookman Old Style" w:hAnsi="Bookman Old Style"/>
          <w:color w:val="auto"/>
          <w:sz w:val="22"/>
          <w:szCs w:val="22"/>
          <w:lang w:val="tr-TR"/>
        </w:rPr>
        <w:t xml:space="preserve">; </w:t>
      </w:r>
      <w:r w:rsidR="00795FB6" w:rsidRPr="00871967">
        <w:rPr>
          <w:rFonts w:ascii="Bookman Old Style" w:hAnsi="Bookman Old Style"/>
          <w:color w:val="auto"/>
          <w:sz w:val="22"/>
          <w:szCs w:val="22"/>
          <w:lang w:val="tr-TR"/>
        </w:rPr>
        <w:t xml:space="preserve">tablo, istatistik, grafik, şekil, çizim, fotoğraf veya resim gibi </w:t>
      </w:r>
      <w:r w:rsidRPr="00871967">
        <w:rPr>
          <w:rFonts w:ascii="Bookman Old Style" w:hAnsi="Bookman Old Style"/>
          <w:color w:val="auto"/>
          <w:sz w:val="22"/>
          <w:szCs w:val="22"/>
          <w:lang w:val="tr-TR"/>
        </w:rPr>
        <w:t xml:space="preserve">sözel olmayan bilgilerden yararlanma; başkalarının sözlü/yazılı söylemlerinden ve uygulamalarından (sanat ve tasarım) yararlanma biçimlerinin her birinde, bilginin kaynağı açık olarak verilmelidir. </w:t>
      </w:r>
      <w:r w:rsidR="004B4EA4" w:rsidRPr="00871967">
        <w:rPr>
          <w:rFonts w:ascii="Bookman Old Style" w:hAnsi="Bookman Old Style"/>
          <w:color w:val="auto"/>
          <w:sz w:val="22"/>
          <w:szCs w:val="22"/>
          <w:lang w:val="tr-TR"/>
        </w:rPr>
        <w:t>Ayrıca bu kaynak</w:t>
      </w:r>
      <w:r w:rsidR="007D31AA" w:rsidRPr="00871967">
        <w:rPr>
          <w:rFonts w:ascii="Bookman Old Style" w:hAnsi="Bookman Old Style"/>
          <w:color w:val="auto"/>
          <w:sz w:val="22"/>
          <w:szCs w:val="22"/>
          <w:lang w:val="tr-TR"/>
        </w:rPr>
        <w:t xml:space="preserve">tan doğrudan </w:t>
      </w:r>
      <w:r w:rsidR="007D31AA" w:rsidRPr="00871967">
        <w:rPr>
          <w:rFonts w:ascii="Bookman Old Style" w:hAnsi="Bookman Old Style"/>
          <w:color w:val="auto"/>
          <w:sz w:val="22"/>
          <w:szCs w:val="22"/>
          <w:lang w:val="tr-TR"/>
        </w:rPr>
        <w:lastRenderedPageBreak/>
        <w:t>kullanılacak</w:t>
      </w:r>
      <w:r w:rsidR="004B4EA4" w:rsidRPr="00871967">
        <w:rPr>
          <w:rFonts w:ascii="Bookman Old Style" w:hAnsi="Bookman Old Style"/>
          <w:color w:val="auto"/>
          <w:sz w:val="22"/>
          <w:szCs w:val="22"/>
          <w:lang w:val="tr-TR"/>
        </w:rPr>
        <w:t xml:space="preserve"> </w:t>
      </w:r>
      <w:r w:rsidR="00795FB6" w:rsidRPr="00871967">
        <w:rPr>
          <w:rFonts w:ascii="Bookman Old Style" w:hAnsi="Bookman Old Style"/>
          <w:color w:val="auto"/>
          <w:sz w:val="22"/>
          <w:szCs w:val="22"/>
          <w:lang w:val="tr-TR"/>
        </w:rPr>
        <w:t xml:space="preserve">tablo, </w:t>
      </w:r>
      <w:r w:rsidR="007D31AA" w:rsidRPr="00871967">
        <w:rPr>
          <w:rFonts w:ascii="Bookman Old Style" w:hAnsi="Bookman Old Style"/>
          <w:color w:val="auto"/>
          <w:sz w:val="22"/>
          <w:szCs w:val="22"/>
          <w:lang w:val="tr-TR"/>
        </w:rPr>
        <w:t>istatistik, grafik</w:t>
      </w:r>
      <w:r w:rsidR="00795FB6" w:rsidRPr="00871967">
        <w:rPr>
          <w:rFonts w:ascii="Bookman Old Style" w:hAnsi="Bookman Old Style"/>
          <w:color w:val="auto"/>
          <w:sz w:val="22"/>
          <w:szCs w:val="22"/>
          <w:lang w:val="tr-TR"/>
        </w:rPr>
        <w:t>, şekil, çizim, fotoğraf</w:t>
      </w:r>
      <w:r w:rsidR="007D31AA" w:rsidRPr="00871967">
        <w:rPr>
          <w:rFonts w:ascii="Bookman Old Style" w:hAnsi="Bookman Old Style"/>
          <w:color w:val="auto"/>
          <w:sz w:val="22"/>
          <w:szCs w:val="22"/>
          <w:lang w:val="tr-TR"/>
        </w:rPr>
        <w:t xml:space="preserve"> veya resim gibi </w:t>
      </w:r>
      <w:r w:rsidR="00CE4155" w:rsidRPr="00871967">
        <w:rPr>
          <w:rFonts w:ascii="Bookman Old Style" w:hAnsi="Bookman Old Style"/>
          <w:color w:val="auto"/>
          <w:sz w:val="22"/>
          <w:szCs w:val="22"/>
          <w:lang w:val="tr-TR"/>
        </w:rPr>
        <w:t>(yazılı</w:t>
      </w:r>
      <w:r w:rsidR="007D31AA" w:rsidRPr="00871967">
        <w:rPr>
          <w:rFonts w:ascii="Bookman Old Style" w:hAnsi="Bookman Old Style"/>
          <w:color w:val="auto"/>
          <w:sz w:val="22"/>
          <w:szCs w:val="22"/>
          <w:lang w:val="tr-TR"/>
        </w:rPr>
        <w:t xml:space="preserve"> olmayan bilgilerden yararlanma</w:t>
      </w:r>
      <w:r w:rsidR="00CE4155" w:rsidRPr="00871967">
        <w:rPr>
          <w:rFonts w:ascii="Bookman Old Style" w:hAnsi="Bookman Old Style"/>
          <w:color w:val="auto"/>
          <w:sz w:val="22"/>
          <w:szCs w:val="22"/>
          <w:lang w:val="tr-TR"/>
        </w:rPr>
        <w:t>)</w:t>
      </w:r>
      <w:r w:rsidR="00795FB6" w:rsidRPr="00871967">
        <w:rPr>
          <w:rFonts w:ascii="Bookman Old Style" w:hAnsi="Bookman Old Style"/>
          <w:color w:val="auto"/>
          <w:sz w:val="22"/>
          <w:szCs w:val="22"/>
          <w:lang w:val="tr-TR"/>
        </w:rPr>
        <w:t xml:space="preserve"> </w:t>
      </w:r>
      <w:r w:rsidR="007D31AA" w:rsidRPr="00871967">
        <w:rPr>
          <w:rFonts w:ascii="Bookman Old Style" w:hAnsi="Bookman Old Style"/>
          <w:color w:val="auto"/>
          <w:sz w:val="22"/>
          <w:szCs w:val="22"/>
          <w:lang w:val="tr-TR"/>
        </w:rPr>
        <w:t xml:space="preserve">başkasına ait </w:t>
      </w:r>
      <w:r w:rsidR="004B4EA4" w:rsidRPr="00871967">
        <w:rPr>
          <w:rFonts w:ascii="Bookman Old Style" w:hAnsi="Bookman Old Style"/>
          <w:color w:val="auto"/>
          <w:sz w:val="22"/>
          <w:szCs w:val="22"/>
          <w:lang w:val="tr-TR"/>
        </w:rPr>
        <w:t xml:space="preserve">telif bir eser veya </w:t>
      </w:r>
      <w:r w:rsidR="007D31AA" w:rsidRPr="00871967">
        <w:rPr>
          <w:rFonts w:ascii="Bookman Old Style" w:hAnsi="Bookman Old Style"/>
          <w:color w:val="auto"/>
          <w:sz w:val="22"/>
          <w:szCs w:val="22"/>
          <w:lang w:val="tr-TR"/>
        </w:rPr>
        <w:t xml:space="preserve">yayınlanmamış özgün bir çalışma </w:t>
      </w:r>
      <w:r w:rsidR="00AE3EE8" w:rsidRPr="00871967">
        <w:rPr>
          <w:rFonts w:ascii="Bookman Old Style" w:hAnsi="Bookman Old Style"/>
          <w:color w:val="auto"/>
          <w:sz w:val="22"/>
          <w:szCs w:val="22"/>
          <w:lang w:val="tr-TR"/>
        </w:rPr>
        <w:t xml:space="preserve">olması durumunda ise </w:t>
      </w:r>
      <w:r w:rsidR="007D31AA" w:rsidRPr="00871967">
        <w:rPr>
          <w:rFonts w:ascii="Bookman Old Style" w:hAnsi="Bookman Old Style"/>
          <w:color w:val="auto"/>
          <w:sz w:val="22"/>
          <w:szCs w:val="22"/>
          <w:lang w:val="tr-TR"/>
        </w:rPr>
        <w:t>çalışmayı yapan kişi</w:t>
      </w:r>
      <w:r w:rsidR="00CE4155" w:rsidRPr="00871967">
        <w:rPr>
          <w:rFonts w:ascii="Bookman Old Style" w:hAnsi="Bookman Old Style"/>
          <w:color w:val="auto"/>
          <w:sz w:val="22"/>
          <w:szCs w:val="22"/>
          <w:lang w:val="tr-TR"/>
        </w:rPr>
        <w:t>(ler)</w:t>
      </w:r>
      <w:r w:rsidR="007D31AA" w:rsidRPr="00871967">
        <w:rPr>
          <w:rFonts w:ascii="Bookman Old Style" w:hAnsi="Bookman Old Style"/>
          <w:color w:val="auto"/>
          <w:sz w:val="22"/>
          <w:szCs w:val="22"/>
          <w:lang w:val="tr-TR"/>
        </w:rPr>
        <w:t>den</w:t>
      </w:r>
      <w:r w:rsidR="00CE4155" w:rsidRPr="00871967">
        <w:rPr>
          <w:rFonts w:ascii="Bookman Old Style" w:hAnsi="Bookman Old Style"/>
          <w:color w:val="auto"/>
          <w:sz w:val="22"/>
          <w:szCs w:val="22"/>
          <w:lang w:val="tr-TR"/>
        </w:rPr>
        <w:t xml:space="preserve"> ve/veya hak sahibinden</w:t>
      </w:r>
      <w:r w:rsidR="00AE3EE8" w:rsidRPr="00871967">
        <w:rPr>
          <w:rFonts w:ascii="Bookman Old Style" w:hAnsi="Bookman Old Style"/>
          <w:color w:val="auto"/>
          <w:sz w:val="22"/>
          <w:szCs w:val="22"/>
          <w:lang w:val="tr-TR"/>
        </w:rPr>
        <w:t xml:space="preserve"> (mülkiyet sahibinden)</w:t>
      </w:r>
      <w:r w:rsidR="007D31AA" w:rsidRPr="00871967">
        <w:rPr>
          <w:rFonts w:ascii="Bookman Old Style" w:hAnsi="Bookman Old Style"/>
          <w:color w:val="auto"/>
          <w:sz w:val="22"/>
          <w:szCs w:val="22"/>
          <w:lang w:val="tr-TR"/>
        </w:rPr>
        <w:t xml:space="preserve"> yazılı izin alınmadan kullanılmamalıdır.</w:t>
      </w:r>
      <w:r w:rsidR="00B520E7" w:rsidRPr="00871967">
        <w:rPr>
          <w:rFonts w:ascii="Bookman Old Style" w:hAnsi="Bookman Old Style"/>
          <w:color w:val="auto"/>
          <w:sz w:val="22"/>
          <w:szCs w:val="22"/>
          <w:lang w:val="tr-TR"/>
        </w:rPr>
        <w:t xml:space="preserve"> </w:t>
      </w:r>
    </w:p>
    <w:p w14:paraId="201C09BF" w14:textId="170857EA" w:rsidR="00095B81" w:rsidRPr="00871967" w:rsidRDefault="00730323">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İzin alınmak kaydıyla, b</w:t>
      </w:r>
      <w:r w:rsidR="00095B81" w:rsidRPr="00871967">
        <w:rPr>
          <w:rFonts w:ascii="Bookman Old Style" w:hAnsi="Bookman Old Style"/>
          <w:color w:val="auto"/>
          <w:sz w:val="22"/>
          <w:szCs w:val="22"/>
          <w:lang w:val="tr-TR"/>
        </w:rPr>
        <w:t xml:space="preserve">aşka bir kaynaktaki </w:t>
      </w:r>
      <w:r w:rsidR="00CE4155" w:rsidRPr="00871967">
        <w:rPr>
          <w:rFonts w:ascii="Bookman Old Style" w:hAnsi="Bookman Old Style"/>
          <w:color w:val="auto"/>
          <w:sz w:val="22"/>
          <w:szCs w:val="22"/>
          <w:lang w:val="tr-TR"/>
        </w:rPr>
        <w:t xml:space="preserve">tablo, istatistik, grafik, şekil, çizim, fotoğraf veya resim gibi </w:t>
      </w:r>
      <w:r w:rsidR="00095B81" w:rsidRPr="00871967">
        <w:rPr>
          <w:rFonts w:ascii="Bookman Old Style" w:hAnsi="Bookman Old Style"/>
          <w:color w:val="auto"/>
          <w:sz w:val="22"/>
          <w:szCs w:val="22"/>
          <w:lang w:val="tr-TR"/>
        </w:rPr>
        <w:t xml:space="preserve">bir eserde (yayında-sunumda) aynen kullanabilmek için kullanılan tablonun ya da şeklin altına, kaynağını ve alıntı yapılan sayfanın numarasını açık olarak yazmak gerekir. </w:t>
      </w:r>
    </w:p>
    <w:p w14:paraId="36217B35" w14:textId="1ED2BD91" w:rsidR="007E0A2E" w:rsidRPr="00871967" w:rsidRDefault="001A71E1">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Telif bir eserden yararlanılarak üretilecek bir çalışmada, k</w:t>
      </w:r>
      <w:r w:rsidR="007E0A2E" w:rsidRPr="00871967">
        <w:rPr>
          <w:rFonts w:ascii="Bookman Old Style" w:hAnsi="Bookman Old Style"/>
          <w:color w:val="auto"/>
          <w:sz w:val="22"/>
          <w:szCs w:val="22"/>
          <w:lang w:val="tr-TR"/>
        </w:rPr>
        <w:t>aynak gösterilse bile yasal</w:t>
      </w:r>
      <w:r w:rsidR="00B6471A" w:rsidRPr="00871967">
        <w:rPr>
          <w:rFonts w:ascii="Bookman Old Style" w:hAnsi="Bookman Old Style"/>
          <w:color w:val="auto"/>
          <w:sz w:val="22"/>
          <w:szCs w:val="22"/>
          <w:lang w:val="tr-TR"/>
        </w:rPr>
        <w:t xml:space="preserve"> olarak telif sahibinden</w:t>
      </w:r>
      <w:r w:rsidR="007E0A2E" w:rsidRPr="00871967">
        <w:rPr>
          <w:rFonts w:ascii="Bookman Old Style" w:hAnsi="Bookman Old Style"/>
          <w:color w:val="auto"/>
          <w:sz w:val="22"/>
          <w:szCs w:val="22"/>
          <w:lang w:val="tr-TR"/>
        </w:rPr>
        <w:t xml:space="preserve"> izin de alınması gerekli ve zorunludur.</w:t>
      </w:r>
      <w:r w:rsidR="00B6471A" w:rsidRPr="00871967">
        <w:rPr>
          <w:rFonts w:ascii="Bookman Old Style" w:hAnsi="Bookman Old Style"/>
          <w:color w:val="auto"/>
          <w:sz w:val="22"/>
          <w:szCs w:val="22"/>
          <w:lang w:val="tr-TR"/>
        </w:rPr>
        <w:t xml:space="preserve"> </w:t>
      </w:r>
      <w:r w:rsidR="00110EEC" w:rsidRPr="00871967">
        <w:rPr>
          <w:rFonts w:ascii="Bookman Old Style" w:hAnsi="Bookman Old Style"/>
          <w:color w:val="auto"/>
          <w:sz w:val="22"/>
          <w:szCs w:val="22"/>
          <w:lang w:val="tr-TR"/>
        </w:rPr>
        <w:t xml:space="preserve">Herhangi bir eserde ya da buluşta </w:t>
      </w:r>
      <w:r w:rsidR="00B6471A" w:rsidRPr="00871967">
        <w:rPr>
          <w:rFonts w:ascii="Bookman Old Style" w:hAnsi="Bookman Old Style"/>
          <w:color w:val="auto"/>
          <w:sz w:val="22"/>
          <w:szCs w:val="22"/>
          <w:lang w:val="tr-TR"/>
        </w:rPr>
        <w:t>Telif Hakkının doğması için tescile gerek yoktur. Fikir</w:t>
      </w:r>
      <w:r w:rsidR="00110EEC" w:rsidRPr="00871967">
        <w:rPr>
          <w:rFonts w:ascii="Bookman Old Style" w:hAnsi="Bookman Old Style"/>
          <w:color w:val="auto"/>
          <w:sz w:val="22"/>
          <w:szCs w:val="22"/>
          <w:lang w:val="tr-TR"/>
        </w:rPr>
        <w:t xml:space="preserve"> </w:t>
      </w:r>
      <w:r w:rsidR="00B6471A" w:rsidRPr="00871967">
        <w:rPr>
          <w:rFonts w:ascii="Bookman Old Style" w:hAnsi="Bookman Old Style"/>
          <w:color w:val="auto"/>
          <w:sz w:val="22"/>
          <w:szCs w:val="22"/>
          <w:lang w:val="tr-TR"/>
        </w:rPr>
        <w:t>ve sanat eserleri üzerindeki haklar eserin üretilmesiyle birlikte doğar.</w:t>
      </w:r>
      <w:r w:rsidR="007E0A2E" w:rsidRPr="00871967">
        <w:rPr>
          <w:rFonts w:ascii="Bookman Old Style" w:hAnsi="Bookman Old Style"/>
          <w:color w:val="auto"/>
          <w:sz w:val="22"/>
          <w:szCs w:val="22"/>
          <w:lang w:val="tr-TR"/>
        </w:rPr>
        <w:t xml:space="preserve"> Özellikle telif</w:t>
      </w:r>
      <w:r w:rsidR="003C3D25" w:rsidRPr="00871967">
        <w:rPr>
          <w:rFonts w:ascii="Bookman Old Style" w:hAnsi="Bookman Old Style"/>
          <w:color w:val="auto"/>
          <w:sz w:val="22"/>
          <w:szCs w:val="22"/>
          <w:lang w:val="tr-TR"/>
        </w:rPr>
        <w:t xml:space="preserve"> </w:t>
      </w:r>
      <w:r w:rsidR="007E0A2E" w:rsidRPr="00871967">
        <w:rPr>
          <w:rFonts w:ascii="Bookman Old Style" w:hAnsi="Bookman Old Style"/>
          <w:color w:val="auto"/>
          <w:sz w:val="22"/>
          <w:szCs w:val="22"/>
          <w:lang w:val="tr-TR"/>
        </w:rPr>
        <w:t>hakkı vb. yasal zorunlulukların gerekli kıldığı durumlarda, telif haklarını elinde tutan kişi veya kuruluştan</w:t>
      </w:r>
      <w:r w:rsidR="006C1FE2" w:rsidRPr="00871967">
        <w:rPr>
          <w:rFonts w:ascii="Bookman Old Style" w:hAnsi="Bookman Old Style"/>
          <w:color w:val="auto"/>
          <w:sz w:val="22"/>
          <w:szCs w:val="22"/>
          <w:lang w:val="tr-TR"/>
        </w:rPr>
        <w:t xml:space="preserve"> doğrudan</w:t>
      </w:r>
      <w:r w:rsidR="007E0A2E" w:rsidRPr="00871967">
        <w:rPr>
          <w:rFonts w:ascii="Bookman Old Style" w:hAnsi="Bookman Old Style"/>
          <w:color w:val="auto"/>
          <w:sz w:val="22"/>
          <w:szCs w:val="22"/>
          <w:lang w:val="tr-TR"/>
        </w:rPr>
        <w:t xml:space="preserve"> izin alınması gerek</w:t>
      </w:r>
      <w:r w:rsidR="006C1FE2" w:rsidRPr="00871967">
        <w:rPr>
          <w:rFonts w:ascii="Bookman Old Style" w:hAnsi="Bookman Old Style"/>
          <w:color w:val="auto"/>
          <w:sz w:val="22"/>
          <w:szCs w:val="22"/>
          <w:lang w:val="tr-TR"/>
        </w:rPr>
        <w:t>lid</w:t>
      </w:r>
      <w:r w:rsidR="007E0A2E" w:rsidRPr="00871967">
        <w:rPr>
          <w:rFonts w:ascii="Bookman Old Style" w:hAnsi="Bookman Old Style"/>
          <w:color w:val="auto"/>
          <w:sz w:val="22"/>
          <w:szCs w:val="22"/>
          <w:lang w:val="tr-TR"/>
        </w:rPr>
        <w:t xml:space="preserve">ir. </w:t>
      </w:r>
      <w:r w:rsidR="006C1FE2" w:rsidRPr="00871967">
        <w:rPr>
          <w:rFonts w:ascii="Bookman Old Style" w:hAnsi="Bookman Old Style"/>
          <w:color w:val="auto"/>
          <w:sz w:val="22"/>
          <w:szCs w:val="22"/>
          <w:lang w:val="tr-TR"/>
        </w:rPr>
        <w:t>(Ölçek izinleri vb.gibi)</w:t>
      </w:r>
    </w:p>
    <w:p w14:paraId="29E25BF8" w14:textId="0D0D4AC2" w:rsidR="004B4EA4" w:rsidRPr="00871967" w:rsidRDefault="00B913F5">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 </w:t>
      </w:r>
      <w:r w:rsidR="007225FF" w:rsidRPr="00871967">
        <w:rPr>
          <w:rFonts w:ascii="Bookman Old Style" w:hAnsi="Bookman Old Style"/>
          <w:color w:val="auto"/>
          <w:sz w:val="22"/>
          <w:szCs w:val="22"/>
          <w:lang w:val="tr-TR"/>
        </w:rPr>
        <w:t xml:space="preserve">Kaynaklar referans alınarak yapılan yararlanmalarda; </w:t>
      </w:r>
      <w:r w:rsidR="00FE2AC3" w:rsidRPr="00871967">
        <w:rPr>
          <w:rFonts w:ascii="Bookman Old Style" w:hAnsi="Bookman Old Style"/>
          <w:color w:val="auto"/>
          <w:sz w:val="22"/>
          <w:szCs w:val="22"/>
          <w:lang w:val="tr-TR"/>
        </w:rPr>
        <w:t>yazar,</w:t>
      </w:r>
      <w:r w:rsidRPr="00871967">
        <w:rPr>
          <w:rFonts w:ascii="Bookman Old Style" w:hAnsi="Bookman Old Style"/>
          <w:color w:val="auto"/>
          <w:sz w:val="22"/>
          <w:szCs w:val="22"/>
          <w:lang w:val="tr-TR"/>
        </w:rPr>
        <w:t xml:space="preserve"> yararlandığı kaynakta</w:t>
      </w:r>
      <w:r w:rsidR="007225FF" w:rsidRPr="00871967">
        <w:rPr>
          <w:rFonts w:ascii="Bookman Old Style" w:hAnsi="Bookman Old Style"/>
          <w:color w:val="auto"/>
          <w:sz w:val="22"/>
          <w:szCs w:val="22"/>
          <w:lang w:val="tr-TR"/>
        </w:rPr>
        <w:t>n</w:t>
      </w:r>
      <w:r w:rsidRPr="00871967">
        <w:rPr>
          <w:rFonts w:ascii="Bookman Old Style" w:hAnsi="Bookman Old Style"/>
          <w:color w:val="auto"/>
          <w:sz w:val="22"/>
          <w:szCs w:val="22"/>
          <w:lang w:val="tr-TR"/>
        </w:rPr>
        <w:t xml:space="preserve"> </w:t>
      </w:r>
      <w:r w:rsidR="007225FF" w:rsidRPr="00871967">
        <w:rPr>
          <w:rFonts w:ascii="Bookman Old Style" w:hAnsi="Bookman Old Style"/>
          <w:color w:val="auto"/>
          <w:sz w:val="22"/>
          <w:szCs w:val="22"/>
          <w:lang w:val="tr-TR"/>
        </w:rPr>
        <w:t xml:space="preserve">kullandığı </w:t>
      </w:r>
      <w:r w:rsidRPr="00871967">
        <w:rPr>
          <w:rFonts w:ascii="Bookman Old Style" w:hAnsi="Bookman Old Style"/>
          <w:color w:val="auto"/>
          <w:sz w:val="22"/>
          <w:szCs w:val="22"/>
          <w:lang w:val="tr-TR"/>
        </w:rPr>
        <w:t>bilgileri, kendi</w:t>
      </w:r>
      <w:r w:rsidR="006C1FE2" w:rsidRPr="00871967">
        <w:rPr>
          <w:rFonts w:ascii="Bookman Old Style" w:hAnsi="Bookman Old Style"/>
          <w:color w:val="auto"/>
          <w:sz w:val="22"/>
          <w:szCs w:val="22"/>
          <w:lang w:val="tr-TR"/>
        </w:rPr>
        <w:t xml:space="preserve">ne ait cümleler </w:t>
      </w:r>
      <w:r w:rsidRPr="00871967">
        <w:rPr>
          <w:rFonts w:ascii="Bookman Old Style" w:hAnsi="Bookman Old Style"/>
          <w:color w:val="auto"/>
          <w:sz w:val="22"/>
          <w:szCs w:val="22"/>
          <w:lang w:val="tr-TR"/>
        </w:rPr>
        <w:t xml:space="preserve">ve anlatım biçimi ile </w:t>
      </w:r>
      <w:r w:rsidR="006C1FE2" w:rsidRPr="00871967">
        <w:rPr>
          <w:rFonts w:ascii="Bookman Old Style" w:hAnsi="Bookman Old Style"/>
          <w:color w:val="auto"/>
          <w:sz w:val="22"/>
          <w:szCs w:val="22"/>
          <w:lang w:val="tr-TR"/>
        </w:rPr>
        <w:t>ifade etmelidir</w:t>
      </w:r>
      <w:r w:rsidRPr="00871967">
        <w:rPr>
          <w:rFonts w:ascii="Bookman Old Style" w:hAnsi="Bookman Old Style"/>
          <w:color w:val="auto"/>
          <w:sz w:val="22"/>
          <w:szCs w:val="22"/>
          <w:lang w:val="tr-TR"/>
        </w:rPr>
        <w:t xml:space="preserve">. </w:t>
      </w:r>
      <w:r w:rsidR="006C1FE2" w:rsidRPr="00871967">
        <w:rPr>
          <w:rFonts w:ascii="Bookman Old Style" w:hAnsi="Bookman Old Style"/>
          <w:color w:val="auto"/>
          <w:sz w:val="22"/>
          <w:szCs w:val="22"/>
          <w:lang w:val="tr-TR"/>
        </w:rPr>
        <w:t>Anlatım biçiminde kelimelerin yerlerinin değiştirilmesi</w:t>
      </w:r>
      <w:r w:rsidR="007B76C7" w:rsidRPr="00871967">
        <w:rPr>
          <w:rFonts w:ascii="Bookman Old Style" w:hAnsi="Bookman Old Style"/>
          <w:color w:val="auto"/>
          <w:sz w:val="22"/>
          <w:szCs w:val="22"/>
          <w:lang w:val="tr-TR"/>
        </w:rPr>
        <w:t xml:space="preserve"> (paraphrasing)</w:t>
      </w:r>
      <w:r w:rsidR="006C1FE2" w:rsidRPr="00871967">
        <w:rPr>
          <w:rFonts w:ascii="Bookman Old Style" w:hAnsi="Bookman Old Style"/>
          <w:color w:val="auto"/>
          <w:sz w:val="22"/>
          <w:szCs w:val="22"/>
          <w:lang w:val="tr-TR"/>
        </w:rPr>
        <w:t xml:space="preserve">, cümle içinde </w:t>
      </w:r>
      <w:r w:rsidR="00F26A61" w:rsidRPr="00871967">
        <w:rPr>
          <w:rFonts w:ascii="Bookman Old Style" w:hAnsi="Bookman Old Style"/>
          <w:color w:val="auto"/>
          <w:sz w:val="22"/>
          <w:szCs w:val="22"/>
          <w:lang w:val="tr-TR"/>
        </w:rPr>
        <w:t>yapılan düzenlemelerle birebir olmayan</w:t>
      </w:r>
      <w:r w:rsidR="00C36686" w:rsidRPr="00871967">
        <w:rPr>
          <w:rFonts w:ascii="Bookman Old Style" w:hAnsi="Bookman Old Style"/>
          <w:color w:val="auto"/>
          <w:sz w:val="22"/>
          <w:szCs w:val="22"/>
          <w:lang w:val="tr-TR"/>
        </w:rPr>
        <w:t>,</w:t>
      </w:r>
      <w:r w:rsidR="00F26A61" w:rsidRPr="00871967">
        <w:rPr>
          <w:rFonts w:ascii="Bookman Old Style" w:hAnsi="Bookman Old Style"/>
          <w:color w:val="auto"/>
          <w:sz w:val="22"/>
          <w:szCs w:val="22"/>
          <w:lang w:val="tr-TR"/>
        </w:rPr>
        <w:t xml:space="preserve"> ancak içerik olarak birebir olan anlatılarda</w:t>
      </w:r>
      <w:r w:rsidR="007B76C7" w:rsidRPr="00871967">
        <w:rPr>
          <w:rFonts w:ascii="Bookman Old Style" w:hAnsi="Bookman Old Style"/>
          <w:color w:val="auto"/>
          <w:sz w:val="22"/>
          <w:szCs w:val="22"/>
          <w:lang w:val="tr-TR"/>
        </w:rPr>
        <w:t xml:space="preserve">n uzak durulmalıdır. </w:t>
      </w:r>
      <w:r w:rsidR="00AE2663" w:rsidRPr="00871967">
        <w:rPr>
          <w:rFonts w:ascii="Bookman Old Style" w:hAnsi="Bookman Old Style"/>
          <w:color w:val="auto"/>
          <w:sz w:val="22"/>
          <w:szCs w:val="22"/>
          <w:lang w:val="tr-TR"/>
        </w:rPr>
        <w:t>(</w:t>
      </w:r>
      <w:r w:rsidR="006D09A4" w:rsidRPr="00871967">
        <w:rPr>
          <w:rFonts w:ascii="Bookman Old Style" w:hAnsi="Bookman Old Style"/>
          <w:color w:val="auto"/>
          <w:sz w:val="22"/>
          <w:szCs w:val="22"/>
          <w:lang w:val="tr-TR"/>
        </w:rPr>
        <w:t>Araştırmada kullanılacak y</w:t>
      </w:r>
      <w:r w:rsidR="00AE2663" w:rsidRPr="00871967">
        <w:rPr>
          <w:rFonts w:ascii="Bookman Old Style" w:hAnsi="Bookman Old Style"/>
          <w:color w:val="auto"/>
          <w:sz w:val="22"/>
          <w:szCs w:val="22"/>
          <w:lang w:val="tr-TR"/>
        </w:rPr>
        <w:t>öntem tanımlaması, genel-geçer bilgiler</w:t>
      </w:r>
      <w:r w:rsidR="00C36686" w:rsidRPr="00871967">
        <w:rPr>
          <w:rFonts w:ascii="Bookman Old Style" w:hAnsi="Bookman Old Style"/>
          <w:color w:val="auto"/>
          <w:sz w:val="22"/>
          <w:szCs w:val="22"/>
          <w:lang w:val="tr-TR"/>
        </w:rPr>
        <w:t>, gözlemsel çıkarım</w:t>
      </w:r>
      <w:r w:rsidR="00350037" w:rsidRPr="00871967">
        <w:rPr>
          <w:rFonts w:ascii="Bookman Old Style" w:hAnsi="Bookman Old Style"/>
          <w:color w:val="auto"/>
          <w:sz w:val="22"/>
          <w:szCs w:val="22"/>
          <w:lang w:val="tr-TR"/>
        </w:rPr>
        <w:t>lar</w:t>
      </w:r>
      <w:r w:rsidR="00AE2663" w:rsidRPr="00871967">
        <w:rPr>
          <w:rFonts w:ascii="Bookman Old Style" w:hAnsi="Bookman Old Style"/>
          <w:color w:val="auto"/>
          <w:sz w:val="22"/>
          <w:szCs w:val="22"/>
          <w:lang w:val="tr-TR"/>
        </w:rPr>
        <w:t xml:space="preserve"> bu </w:t>
      </w:r>
      <w:r w:rsidR="006D09A4" w:rsidRPr="00871967">
        <w:rPr>
          <w:rFonts w:ascii="Bookman Old Style" w:hAnsi="Bookman Old Style"/>
          <w:color w:val="auto"/>
          <w:sz w:val="22"/>
          <w:szCs w:val="22"/>
          <w:lang w:val="tr-TR"/>
        </w:rPr>
        <w:t>kısıtlamanın dışındadır.</w:t>
      </w:r>
      <w:r w:rsidR="00AE2663" w:rsidRPr="00871967">
        <w:rPr>
          <w:rFonts w:ascii="Bookman Old Style" w:hAnsi="Bookman Old Style"/>
          <w:color w:val="auto"/>
          <w:sz w:val="22"/>
          <w:szCs w:val="22"/>
          <w:lang w:val="tr-TR"/>
        </w:rPr>
        <w:t>)</w:t>
      </w:r>
    </w:p>
    <w:p w14:paraId="5814D96C" w14:textId="4A7B4F58" w:rsidR="00095B81" w:rsidRPr="00871967" w:rsidRDefault="00B913F5">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Başkalarının sözlü/yazılı söylemlerinin aynen kullanıldığı durumlarda ise </w:t>
      </w:r>
      <w:r w:rsidRPr="00871967">
        <w:rPr>
          <w:rFonts w:ascii="Bookman Old Style" w:hAnsi="Bookman Old Style"/>
          <w:b/>
          <w:color w:val="auto"/>
          <w:sz w:val="22"/>
          <w:szCs w:val="22"/>
          <w:lang w:val="tr-TR"/>
        </w:rPr>
        <w:t xml:space="preserve">alıntı </w:t>
      </w:r>
      <w:r w:rsidRPr="00871967">
        <w:rPr>
          <w:rFonts w:ascii="Bookman Old Style" w:hAnsi="Bookman Old Style"/>
          <w:color w:val="auto"/>
          <w:sz w:val="22"/>
          <w:szCs w:val="22"/>
          <w:lang w:val="tr-TR"/>
        </w:rPr>
        <w:t>yapıldığını</w:t>
      </w:r>
      <w:r w:rsidR="007B76C7" w:rsidRPr="00871967">
        <w:rPr>
          <w:rFonts w:ascii="Bookman Old Style" w:hAnsi="Bookman Old Style"/>
          <w:color w:val="auto"/>
          <w:sz w:val="22"/>
          <w:szCs w:val="22"/>
          <w:lang w:val="tr-TR"/>
        </w:rPr>
        <w:t>n</w:t>
      </w:r>
      <w:r w:rsidRPr="00871967">
        <w:rPr>
          <w:rFonts w:ascii="Bookman Old Style" w:hAnsi="Bookman Old Style"/>
          <w:color w:val="auto"/>
          <w:sz w:val="22"/>
          <w:szCs w:val="22"/>
          <w:lang w:val="tr-TR"/>
        </w:rPr>
        <w:t xml:space="preserve"> belirti</w:t>
      </w:r>
      <w:r w:rsidR="00712628" w:rsidRPr="00871967">
        <w:rPr>
          <w:rFonts w:ascii="Bookman Old Style" w:hAnsi="Bookman Old Style"/>
          <w:color w:val="auto"/>
          <w:sz w:val="22"/>
          <w:szCs w:val="22"/>
          <w:lang w:val="tr-TR"/>
        </w:rPr>
        <w:t xml:space="preserve">lmesi ve </w:t>
      </w:r>
      <w:r w:rsidRPr="00871967">
        <w:rPr>
          <w:rFonts w:ascii="Bookman Old Style" w:hAnsi="Bookman Old Style"/>
          <w:color w:val="auto"/>
          <w:sz w:val="22"/>
          <w:szCs w:val="22"/>
          <w:lang w:val="tr-TR"/>
        </w:rPr>
        <w:t>bilginin kaynağını ve alıntı yapılan sayfanın numarasını</w:t>
      </w:r>
      <w:r w:rsidR="00712628" w:rsidRPr="00871967">
        <w:rPr>
          <w:rFonts w:ascii="Bookman Old Style" w:hAnsi="Bookman Old Style"/>
          <w:color w:val="auto"/>
          <w:sz w:val="22"/>
          <w:szCs w:val="22"/>
          <w:lang w:val="tr-TR"/>
        </w:rPr>
        <w:t>n</w:t>
      </w:r>
      <w:r w:rsidRPr="00871967">
        <w:rPr>
          <w:rFonts w:ascii="Bookman Old Style" w:hAnsi="Bookman Old Style"/>
          <w:color w:val="auto"/>
          <w:sz w:val="22"/>
          <w:szCs w:val="22"/>
          <w:lang w:val="tr-TR"/>
        </w:rPr>
        <w:t xml:space="preserve"> açık olarak </w:t>
      </w:r>
      <w:r w:rsidR="006D09A4" w:rsidRPr="00871967">
        <w:rPr>
          <w:rFonts w:ascii="Bookman Old Style" w:hAnsi="Bookman Old Style"/>
          <w:color w:val="auto"/>
          <w:sz w:val="22"/>
          <w:szCs w:val="22"/>
          <w:lang w:val="tr-TR"/>
        </w:rPr>
        <w:t>verilmesi ve tekniğine uygun alıntılama yapılması gereklidir</w:t>
      </w:r>
      <w:r w:rsidRPr="00871967">
        <w:rPr>
          <w:rFonts w:ascii="Bookman Old Style" w:hAnsi="Bookman Old Style"/>
          <w:color w:val="auto"/>
          <w:sz w:val="22"/>
          <w:szCs w:val="22"/>
          <w:lang w:val="tr-TR"/>
        </w:rPr>
        <w:t xml:space="preserve">. </w:t>
      </w:r>
      <w:r w:rsidR="008C2ECD" w:rsidRPr="00871967">
        <w:rPr>
          <w:rFonts w:ascii="Bookman Old Style" w:hAnsi="Bookman Old Style"/>
          <w:color w:val="auto"/>
          <w:sz w:val="22"/>
          <w:szCs w:val="22"/>
          <w:lang w:val="tr-TR"/>
        </w:rPr>
        <w:t>Doğrudan a</w:t>
      </w:r>
      <w:r w:rsidRPr="00871967">
        <w:rPr>
          <w:rFonts w:ascii="Bookman Old Style" w:hAnsi="Bookman Old Style"/>
          <w:color w:val="auto"/>
          <w:sz w:val="22"/>
          <w:szCs w:val="22"/>
          <w:lang w:val="tr-TR"/>
        </w:rPr>
        <w:t xml:space="preserve">lıntı </w:t>
      </w:r>
      <w:r w:rsidR="008C2ECD" w:rsidRPr="00871967">
        <w:rPr>
          <w:rFonts w:ascii="Bookman Old Style" w:hAnsi="Bookman Old Style"/>
          <w:color w:val="auto"/>
          <w:sz w:val="22"/>
          <w:szCs w:val="22"/>
          <w:lang w:val="tr-TR"/>
        </w:rPr>
        <w:t xml:space="preserve">yapılması durumunda, alıntının </w:t>
      </w:r>
      <w:r w:rsidRPr="00871967">
        <w:rPr>
          <w:rFonts w:ascii="Bookman Old Style" w:hAnsi="Bookman Old Style"/>
          <w:color w:val="auto"/>
          <w:sz w:val="22"/>
          <w:szCs w:val="22"/>
          <w:lang w:val="tr-TR"/>
        </w:rPr>
        <w:t>yapıldığını göstermek için birkaç satırı geçmeyen (</w:t>
      </w:r>
      <w:r w:rsidR="00712628" w:rsidRPr="00871967">
        <w:rPr>
          <w:rFonts w:ascii="Bookman Old Style" w:hAnsi="Bookman Old Style"/>
          <w:color w:val="auto"/>
          <w:sz w:val="22"/>
          <w:szCs w:val="22"/>
          <w:lang w:val="tr-TR"/>
        </w:rPr>
        <w:t xml:space="preserve">toplamda </w:t>
      </w:r>
      <w:r w:rsidRPr="00871967">
        <w:rPr>
          <w:rFonts w:ascii="Bookman Old Style" w:hAnsi="Bookman Old Style"/>
          <w:color w:val="auto"/>
          <w:sz w:val="22"/>
          <w:szCs w:val="22"/>
          <w:lang w:val="tr-TR"/>
        </w:rPr>
        <w:t xml:space="preserve">40 </w:t>
      </w:r>
      <w:r w:rsidR="00712628" w:rsidRPr="00871967">
        <w:rPr>
          <w:rFonts w:ascii="Bookman Old Style" w:hAnsi="Bookman Old Style"/>
          <w:color w:val="auto"/>
          <w:sz w:val="22"/>
          <w:szCs w:val="22"/>
          <w:lang w:val="tr-TR"/>
        </w:rPr>
        <w:t>kelime</w:t>
      </w:r>
      <w:r w:rsidR="008E552E" w:rsidRPr="00871967">
        <w:rPr>
          <w:rFonts w:ascii="Bookman Old Style" w:hAnsi="Bookman Old Style"/>
          <w:color w:val="auto"/>
          <w:sz w:val="22"/>
          <w:szCs w:val="22"/>
          <w:lang w:val="tr-TR"/>
        </w:rPr>
        <w:t>yi</w:t>
      </w:r>
      <w:r w:rsidRPr="00871967">
        <w:rPr>
          <w:rFonts w:ascii="Bookman Old Style" w:hAnsi="Bookman Old Style"/>
          <w:color w:val="auto"/>
          <w:sz w:val="22"/>
          <w:szCs w:val="22"/>
          <w:lang w:val="tr-TR"/>
        </w:rPr>
        <w:t xml:space="preserve"> geçmeyen) kısa alıntılar; cümle ve/veya paragraf içinde ve tırnak içine alınarak verilmelidir. </w:t>
      </w:r>
      <w:r w:rsidR="008E552E" w:rsidRPr="00871967">
        <w:rPr>
          <w:rFonts w:ascii="Bookman Old Style" w:hAnsi="Bookman Old Style"/>
          <w:color w:val="auto"/>
          <w:sz w:val="22"/>
          <w:szCs w:val="22"/>
          <w:lang w:val="tr-TR"/>
        </w:rPr>
        <w:t>(</w:t>
      </w:r>
      <w:r w:rsidR="004164F9" w:rsidRPr="00871967">
        <w:rPr>
          <w:rFonts w:ascii="Bookman Old Style" w:hAnsi="Bookman Old Style"/>
          <w:i/>
          <w:iCs/>
          <w:color w:val="auto"/>
          <w:sz w:val="22"/>
          <w:szCs w:val="22"/>
          <w:lang w:val="tr-TR"/>
        </w:rPr>
        <w:t xml:space="preserve">Antropoloji, </w:t>
      </w:r>
      <w:r w:rsidR="008E552E" w:rsidRPr="00871967">
        <w:rPr>
          <w:rFonts w:ascii="Bookman Old Style" w:hAnsi="Bookman Old Style"/>
          <w:i/>
          <w:iCs/>
          <w:color w:val="auto"/>
          <w:sz w:val="22"/>
          <w:szCs w:val="22"/>
          <w:lang w:val="tr-TR"/>
        </w:rPr>
        <w:t>Tarih</w:t>
      </w:r>
      <w:r w:rsidR="004164F9" w:rsidRPr="00871967">
        <w:rPr>
          <w:rFonts w:ascii="Bookman Old Style" w:hAnsi="Bookman Old Style"/>
          <w:i/>
          <w:iCs/>
          <w:color w:val="auto"/>
          <w:sz w:val="22"/>
          <w:szCs w:val="22"/>
          <w:lang w:val="tr-TR"/>
        </w:rPr>
        <w:t>,</w:t>
      </w:r>
      <w:r w:rsidR="00DA3B73">
        <w:rPr>
          <w:rFonts w:ascii="Bookman Old Style" w:hAnsi="Bookman Old Style"/>
          <w:i/>
          <w:iCs/>
          <w:color w:val="auto"/>
          <w:sz w:val="22"/>
          <w:szCs w:val="22"/>
          <w:lang w:val="tr-TR"/>
        </w:rPr>
        <w:t xml:space="preserve"> Edebiyat,</w:t>
      </w:r>
      <w:r w:rsidR="004164F9" w:rsidRPr="00871967">
        <w:rPr>
          <w:rFonts w:ascii="Bookman Old Style" w:hAnsi="Bookman Old Style"/>
          <w:i/>
          <w:iCs/>
          <w:color w:val="auto"/>
          <w:sz w:val="22"/>
          <w:szCs w:val="22"/>
          <w:lang w:val="tr-TR"/>
        </w:rPr>
        <w:t xml:space="preserve"> </w:t>
      </w:r>
      <w:r w:rsidR="00F83834" w:rsidRPr="00871967">
        <w:rPr>
          <w:rFonts w:ascii="Bookman Old Style" w:hAnsi="Bookman Old Style"/>
          <w:i/>
          <w:iCs/>
          <w:color w:val="auto"/>
          <w:sz w:val="22"/>
          <w:szCs w:val="22"/>
          <w:lang w:val="tr-TR"/>
        </w:rPr>
        <w:t>Siyaset Bilimi vb.</w:t>
      </w:r>
      <w:r w:rsidR="008E552E" w:rsidRPr="00871967">
        <w:rPr>
          <w:rFonts w:ascii="Bookman Old Style" w:hAnsi="Bookman Old Style"/>
          <w:i/>
          <w:iCs/>
          <w:color w:val="auto"/>
          <w:sz w:val="22"/>
          <w:szCs w:val="22"/>
          <w:lang w:val="tr-TR"/>
        </w:rPr>
        <w:t xml:space="preserve"> araştırmalarında belgeye yapılan göndermeler ya da </w:t>
      </w:r>
      <w:r w:rsidR="00323252" w:rsidRPr="00871967">
        <w:rPr>
          <w:rFonts w:ascii="Bookman Old Style" w:hAnsi="Bookman Old Style"/>
          <w:i/>
          <w:iCs/>
          <w:color w:val="auto"/>
          <w:sz w:val="22"/>
          <w:szCs w:val="22"/>
          <w:lang w:val="tr-TR"/>
        </w:rPr>
        <w:t>tarihi bir kaynaktaki doğrudan alıntılamalar hariçtir.</w:t>
      </w:r>
      <w:r w:rsidR="008E552E" w:rsidRPr="00871967">
        <w:rPr>
          <w:rFonts w:ascii="Bookman Old Style" w:hAnsi="Bookman Old Style"/>
          <w:color w:val="auto"/>
          <w:sz w:val="22"/>
          <w:szCs w:val="22"/>
          <w:lang w:val="tr-TR"/>
        </w:rPr>
        <w:t>)</w:t>
      </w:r>
      <w:r w:rsidR="00323252"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Uzun alıntılar ise ayrı bir paragraf hâlinde ve farklı bir yazım şekliyle (</w:t>
      </w:r>
      <w:r w:rsidRPr="00871967">
        <w:rPr>
          <w:rFonts w:ascii="Bookman Old Style" w:hAnsi="Bookman Old Style"/>
          <w:i/>
          <w:iCs/>
          <w:color w:val="auto"/>
          <w:sz w:val="22"/>
          <w:szCs w:val="22"/>
          <w:lang w:val="tr-TR"/>
        </w:rPr>
        <w:t>tireli, tablı veya sık arayla</w:t>
      </w:r>
      <w:r w:rsidRPr="00871967">
        <w:rPr>
          <w:rFonts w:ascii="Bookman Old Style" w:hAnsi="Bookman Old Style"/>
          <w:color w:val="auto"/>
          <w:sz w:val="22"/>
          <w:szCs w:val="22"/>
          <w:lang w:val="tr-TR"/>
        </w:rPr>
        <w:t xml:space="preserve">) verilmelidir. </w:t>
      </w:r>
      <w:r w:rsidR="00612A4C" w:rsidRPr="00871967">
        <w:rPr>
          <w:rFonts w:ascii="Bookman Old Style" w:hAnsi="Bookman Old Style"/>
          <w:color w:val="auto"/>
          <w:sz w:val="22"/>
          <w:szCs w:val="22"/>
          <w:lang w:val="tr-TR"/>
        </w:rPr>
        <w:t>Bir araştırmanın ve/veya yayının içinde b</w:t>
      </w:r>
      <w:r w:rsidR="008C2ECD" w:rsidRPr="00871967">
        <w:rPr>
          <w:rFonts w:ascii="Bookman Old Style" w:hAnsi="Bookman Old Style"/>
          <w:color w:val="auto"/>
          <w:sz w:val="22"/>
          <w:szCs w:val="22"/>
          <w:lang w:val="tr-TR"/>
        </w:rPr>
        <w:t>u türde doğrudan</w:t>
      </w:r>
      <w:r w:rsidR="00612A4C" w:rsidRPr="00871967">
        <w:rPr>
          <w:rFonts w:ascii="Bookman Old Style" w:hAnsi="Bookman Old Style"/>
          <w:color w:val="auto"/>
          <w:sz w:val="22"/>
          <w:szCs w:val="22"/>
          <w:lang w:val="tr-TR"/>
        </w:rPr>
        <w:t xml:space="preserve"> alıntılamaların oranı</w:t>
      </w:r>
      <w:r w:rsidR="00803424" w:rsidRPr="00871967">
        <w:rPr>
          <w:rFonts w:ascii="Bookman Old Style" w:hAnsi="Bookman Old Style"/>
          <w:color w:val="auto"/>
          <w:sz w:val="22"/>
          <w:szCs w:val="22"/>
          <w:lang w:val="tr-TR"/>
        </w:rPr>
        <w:t>,</w:t>
      </w:r>
      <w:r w:rsidR="00612A4C" w:rsidRPr="00871967">
        <w:rPr>
          <w:rFonts w:ascii="Bookman Old Style" w:hAnsi="Bookman Old Style"/>
          <w:color w:val="auto"/>
          <w:sz w:val="22"/>
          <w:szCs w:val="22"/>
          <w:lang w:val="tr-TR"/>
        </w:rPr>
        <w:t xml:space="preserve"> </w:t>
      </w:r>
      <w:r w:rsidR="00DF278A" w:rsidRPr="00871967">
        <w:rPr>
          <w:rFonts w:ascii="Bookman Old Style" w:hAnsi="Bookman Old Style"/>
          <w:color w:val="auto"/>
          <w:sz w:val="22"/>
          <w:szCs w:val="22"/>
          <w:lang w:val="tr-TR"/>
        </w:rPr>
        <w:t xml:space="preserve">araştırmanın bütünün de </w:t>
      </w:r>
      <w:r w:rsidR="00803424" w:rsidRPr="00871967">
        <w:rPr>
          <w:rFonts w:ascii="Bookman Old Style" w:hAnsi="Bookman Old Style"/>
          <w:color w:val="auto"/>
          <w:sz w:val="22"/>
          <w:szCs w:val="22"/>
          <w:lang w:val="tr-TR"/>
        </w:rPr>
        <w:t>%</w:t>
      </w:r>
      <w:r w:rsidR="00DF278A" w:rsidRPr="00871967">
        <w:rPr>
          <w:rFonts w:ascii="Bookman Old Style" w:hAnsi="Bookman Old Style"/>
          <w:color w:val="auto"/>
          <w:sz w:val="22"/>
          <w:szCs w:val="22"/>
          <w:lang w:val="tr-TR"/>
        </w:rPr>
        <w:t>5</w:t>
      </w:r>
      <w:r w:rsidR="00803424" w:rsidRPr="00871967">
        <w:rPr>
          <w:rFonts w:ascii="Bookman Old Style" w:hAnsi="Bookman Old Style"/>
          <w:color w:val="auto"/>
          <w:sz w:val="22"/>
          <w:szCs w:val="22"/>
          <w:lang w:val="tr-TR"/>
        </w:rPr>
        <w:t>’inden fazla ol</w:t>
      </w:r>
      <w:r w:rsidR="00DA3B73">
        <w:rPr>
          <w:rFonts w:ascii="Bookman Old Style" w:hAnsi="Bookman Old Style"/>
          <w:color w:val="auto"/>
          <w:sz w:val="22"/>
          <w:szCs w:val="22"/>
          <w:lang w:val="tr-TR"/>
        </w:rPr>
        <w:t>maması beklenir.</w:t>
      </w:r>
    </w:p>
    <w:p w14:paraId="105AC13C" w14:textId="31FCA77B" w:rsidR="00962F22" w:rsidRPr="00871967" w:rsidRDefault="00B269D9">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lastRenderedPageBreak/>
        <w:t>Herkesçe</w:t>
      </w:r>
      <w:r w:rsidR="00B913F5" w:rsidRPr="00871967">
        <w:rPr>
          <w:rFonts w:ascii="Bookman Old Style" w:hAnsi="Bookman Old Style"/>
          <w:color w:val="auto"/>
          <w:sz w:val="22"/>
          <w:szCs w:val="22"/>
          <w:lang w:val="tr-TR"/>
        </w:rPr>
        <w:t xml:space="preserve"> bilinen genel</w:t>
      </w:r>
      <w:r w:rsidR="00962F22" w:rsidRPr="00871967">
        <w:rPr>
          <w:rFonts w:ascii="Bookman Old Style" w:hAnsi="Bookman Old Style"/>
          <w:color w:val="auto"/>
          <w:sz w:val="22"/>
          <w:szCs w:val="22"/>
          <w:lang w:val="tr-TR"/>
        </w:rPr>
        <w:t xml:space="preserve"> geçer</w:t>
      </w:r>
      <w:r w:rsidR="00B913F5" w:rsidRPr="00871967">
        <w:rPr>
          <w:rFonts w:ascii="Bookman Old Style" w:hAnsi="Bookman Old Style"/>
          <w:color w:val="auto"/>
          <w:sz w:val="22"/>
          <w:szCs w:val="22"/>
          <w:lang w:val="tr-TR"/>
        </w:rPr>
        <w:t xml:space="preserve"> bilgileri </w:t>
      </w:r>
      <w:r w:rsidR="00962F22" w:rsidRPr="00871967">
        <w:rPr>
          <w:rFonts w:ascii="Bookman Old Style" w:hAnsi="Bookman Old Style"/>
          <w:color w:val="auto"/>
          <w:sz w:val="22"/>
          <w:szCs w:val="22"/>
          <w:lang w:val="tr-TR"/>
        </w:rPr>
        <w:t>(güneş doğudan doğar</w:t>
      </w:r>
      <w:r w:rsidRPr="00871967">
        <w:rPr>
          <w:rFonts w:ascii="Bookman Old Style" w:hAnsi="Bookman Old Style"/>
          <w:color w:val="auto"/>
          <w:sz w:val="22"/>
          <w:szCs w:val="22"/>
          <w:lang w:val="tr-TR"/>
        </w:rPr>
        <w:t xml:space="preserve"> vb. gibi</w:t>
      </w:r>
      <w:r w:rsidR="00962F22"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ve </w:t>
      </w:r>
      <w:r w:rsidR="00236471" w:rsidRPr="00871967">
        <w:rPr>
          <w:rFonts w:ascii="Bookman Old Style" w:hAnsi="Bookman Old Style"/>
          <w:color w:val="auto"/>
          <w:sz w:val="22"/>
          <w:szCs w:val="22"/>
          <w:lang w:val="tr-TR"/>
        </w:rPr>
        <w:t>gözlem yoluyla herkes tarafından çıkarılabilecek bir bilgi (</w:t>
      </w:r>
      <w:r w:rsidR="00B53C2B" w:rsidRPr="00871967">
        <w:rPr>
          <w:rFonts w:ascii="Bookman Old Style" w:hAnsi="Bookman Old Style"/>
          <w:color w:val="auto"/>
          <w:sz w:val="22"/>
          <w:szCs w:val="22"/>
          <w:lang w:val="tr-TR"/>
        </w:rPr>
        <w:t>su şef</w:t>
      </w:r>
      <w:r w:rsidR="00457D33" w:rsidRPr="00871967">
        <w:rPr>
          <w:rFonts w:ascii="Bookman Old Style" w:hAnsi="Bookman Old Style"/>
          <w:color w:val="auto"/>
          <w:sz w:val="22"/>
          <w:szCs w:val="22"/>
          <w:lang w:val="tr-TR"/>
        </w:rPr>
        <w:t>f</w:t>
      </w:r>
      <w:r w:rsidR="00B53C2B" w:rsidRPr="00871967">
        <w:rPr>
          <w:rFonts w:ascii="Bookman Old Style" w:hAnsi="Bookman Old Style"/>
          <w:color w:val="auto"/>
          <w:sz w:val="22"/>
          <w:szCs w:val="22"/>
          <w:lang w:val="tr-TR"/>
        </w:rPr>
        <w:t>a</w:t>
      </w:r>
      <w:r w:rsidR="00457D33" w:rsidRPr="00871967">
        <w:rPr>
          <w:rFonts w:ascii="Bookman Old Style" w:hAnsi="Bookman Old Style"/>
          <w:color w:val="auto"/>
          <w:sz w:val="22"/>
          <w:szCs w:val="22"/>
          <w:lang w:val="tr-TR"/>
        </w:rPr>
        <w:t>f bir görünümdedir vb.</w:t>
      </w:r>
      <w:r w:rsidR="00236471" w:rsidRPr="00871967">
        <w:rPr>
          <w:rFonts w:ascii="Bookman Old Style" w:hAnsi="Bookman Old Style"/>
          <w:color w:val="auto"/>
          <w:sz w:val="22"/>
          <w:szCs w:val="22"/>
          <w:lang w:val="tr-TR"/>
        </w:rPr>
        <w:t>)</w:t>
      </w:r>
      <w:r w:rsidR="00962F22" w:rsidRPr="00871967">
        <w:rPr>
          <w:rFonts w:ascii="Bookman Old Style" w:hAnsi="Bookman Old Style"/>
          <w:color w:val="auto"/>
          <w:sz w:val="22"/>
          <w:szCs w:val="22"/>
          <w:lang w:val="tr-TR"/>
        </w:rPr>
        <w:t xml:space="preserve"> </w:t>
      </w:r>
      <w:r w:rsidR="00B913F5" w:rsidRPr="00871967">
        <w:rPr>
          <w:rFonts w:ascii="Bookman Old Style" w:hAnsi="Bookman Old Style"/>
          <w:color w:val="auto"/>
          <w:sz w:val="22"/>
          <w:szCs w:val="22"/>
          <w:lang w:val="tr-TR"/>
        </w:rPr>
        <w:t>sözlü veya yazılı olarak kullanırken</w:t>
      </w:r>
      <w:r w:rsidRPr="00871967">
        <w:rPr>
          <w:rFonts w:ascii="Bookman Old Style" w:hAnsi="Bookman Old Style"/>
          <w:color w:val="auto"/>
          <w:sz w:val="22"/>
          <w:szCs w:val="22"/>
          <w:lang w:val="tr-TR"/>
        </w:rPr>
        <w:t>, kaynak gösterimine gerek yoktur</w:t>
      </w:r>
      <w:r w:rsidR="006C7D12" w:rsidRPr="00871967">
        <w:rPr>
          <w:rFonts w:ascii="Bookman Old Style" w:hAnsi="Bookman Old Style"/>
          <w:color w:val="auto"/>
          <w:sz w:val="22"/>
          <w:szCs w:val="22"/>
          <w:lang w:val="tr-TR"/>
        </w:rPr>
        <w:t>.</w:t>
      </w:r>
    </w:p>
    <w:p w14:paraId="2AE6E479" w14:textId="65D54552" w:rsidR="005E3F28" w:rsidRPr="00871967" w:rsidRDefault="0B1FD99A">
      <w:pPr>
        <w:pStyle w:val="Default"/>
        <w:numPr>
          <w:ilvl w:val="0"/>
          <w:numId w:val="2"/>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Yanlış ve/veya gereksiz kaynak göstermek de etik sorundur. Sadece özeti okumak, tablolara bakmak veya bir başka makalenin kaynaklar listesine bakarak hiç okumadığı ve üzerinde hiç fikir sahibi olmadığı bir makaleyi ya da kitabı kaynak olarak göstermek (literatür zenginleştirmek ve gerekli literatür değerlendirmesini çalışmasında yapmamak), etik dışı bir davranıştır. </w:t>
      </w:r>
    </w:p>
    <w:p w14:paraId="68040751" w14:textId="594EFE4D" w:rsidR="00B913F5" w:rsidRPr="00871967" w:rsidRDefault="0B1FD99A" w:rsidP="007563F9">
      <w:pPr>
        <w:pStyle w:val="Balk1"/>
        <w:spacing w:line="360" w:lineRule="auto"/>
        <w:rPr>
          <w:rFonts w:ascii="Bookman Old Style" w:hAnsi="Bookman Old Style"/>
          <w:color w:val="auto"/>
          <w:sz w:val="22"/>
          <w:szCs w:val="22"/>
        </w:rPr>
      </w:pPr>
      <w:bookmarkStart w:id="30" w:name="_Toc35677538"/>
      <w:bookmarkStart w:id="31" w:name="_Toc36811738"/>
      <w:r w:rsidRPr="0072020A">
        <w:rPr>
          <w:rFonts w:ascii="Bookman Old Style" w:hAnsi="Bookman Old Style"/>
          <w:sz w:val="22"/>
          <w:szCs w:val="22"/>
        </w:rPr>
        <w:t>YAZAR(LAR) VE YAZAR ADLARIYLA İLGİLİ ETİK KURALLAR</w:t>
      </w:r>
      <w:bookmarkEnd w:id="30"/>
      <w:bookmarkEnd w:id="31"/>
      <w:r w:rsidRPr="0072020A">
        <w:rPr>
          <w:rFonts w:ascii="Bookman Old Style" w:hAnsi="Bookman Old Style"/>
          <w:sz w:val="22"/>
          <w:szCs w:val="22"/>
        </w:rPr>
        <w:t xml:space="preserve"> </w:t>
      </w:r>
    </w:p>
    <w:p w14:paraId="7D99936D" w14:textId="35BC8846"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Eserlerde yazar adlarıyla ilgili etik kurallara uyulmalıdır. Yazar adları ve sırası, çalışmaya yapılan katkıya göre belirlenmelidir. </w:t>
      </w:r>
      <w:r w:rsidR="00C76724" w:rsidRPr="00871967">
        <w:rPr>
          <w:rFonts w:ascii="Bookman Old Style" w:hAnsi="Bookman Old Style"/>
          <w:color w:val="auto"/>
          <w:sz w:val="22"/>
          <w:szCs w:val="22"/>
          <w:lang w:val="tr-TR"/>
        </w:rPr>
        <w:t xml:space="preserve">Onurlandırma Payı olarak isimlendirilen bu durum, eser üzerinde her kim çalışmışsa </w:t>
      </w:r>
      <w:r w:rsidR="005100F9" w:rsidRPr="00871967">
        <w:rPr>
          <w:rFonts w:ascii="Bookman Old Style" w:hAnsi="Bookman Old Style"/>
          <w:color w:val="auto"/>
          <w:sz w:val="22"/>
          <w:szCs w:val="22"/>
          <w:lang w:val="tr-TR"/>
        </w:rPr>
        <w:t xml:space="preserve">gösterimini gerekli kılar. </w:t>
      </w:r>
      <w:r w:rsidRPr="00871967">
        <w:rPr>
          <w:rFonts w:ascii="Bookman Old Style" w:hAnsi="Bookman Old Style"/>
          <w:color w:val="auto"/>
          <w:sz w:val="22"/>
          <w:szCs w:val="22"/>
          <w:lang w:val="tr-TR"/>
        </w:rPr>
        <w:t xml:space="preserve">Yayımlanan eser üzerindeki sıralama </w:t>
      </w:r>
      <w:r w:rsidR="005100F9" w:rsidRPr="00871967">
        <w:rPr>
          <w:rFonts w:ascii="Bookman Old Style" w:hAnsi="Bookman Old Style"/>
          <w:color w:val="auto"/>
          <w:sz w:val="22"/>
          <w:szCs w:val="22"/>
          <w:lang w:val="tr-TR"/>
        </w:rPr>
        <w:t xml:space="preserve">da </w:t>
      </w:r>
      <w:r w:rsidRPr="00871967">
        <w:rPr>
          <w:rFonts w:ascii="Bookman Old Style" w:hAnsi="Bookman Old Style"/>
          <w:color w:val="auto"/>
          <w:sz w:val="22"/>
          <w:szCs w:val="22"/>
          <w:lang w:val="tr-TR"/>
        </w:rPr>
        <w:t xml:space="preserve">bu katkıyı ifade eder. Ortak yazarlı çalışmalarda, tüm yazarlar çalışmanın tümünden bilimsel ve etik açıdan sorumludur. </w:t>
      </w:r>
    </w:p>
    <w:p w14:paraId="52D62090" w14:textId="2BF1A949" w:rsidR="001A7AC4" w:rsidRPr="00871967" w:rsidRDefault="00613FA6">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Sunulan yayınlarda</w:t>
      </w:r>
      <w:r w:rsidR="00F956DC"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yayını sunanlar tarafından</w:t>
      </w:r>
      <w:r w:rsidR="00274DBA"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w:t>
      </w:r>
      <w:r w:rsidR="001A7AC4" w:rsidRPr="00871967">
        <w:rPr>
          <w:rFonts w:ascii="Bookman Old Style" w:hAnsi="Bookman Old Style"/>
          <w:color w:val="auto"/>
          <w:sz w:val="22"/>
          <w:szCs w:val="22"/>
          <w:lang w:val="tr-TR"/>
        </w:rPr>
        <w:t>yazarların verileri,</w:t>
      </w:r>
      <w:r w:rsidR="0040164E" w:rsidRPr="00871967">
        <w:rPr>
          <w:rFonts w:ascii="Bookman Old Style" w:hAnsi="Bookman Old Style"/>
          <w:color w:val="auto"/>
          <w:sz w:val="22"/>
          <w:szCs w:val="22"/>
          <w:lang w:val="tr-TR"/>
        </w:rPr>
        <w:t xml:space="preserve"> </w:t>
      </w:r>
      <w:r w:rsidR="00274DBA" w:rsidRPr="00871967">
        <w:rPr>
          <w:rFonts w:ascii="Bookman Old Style" w:hAnsi="Bookman Old Style"/>
          <w:color w:val="auto"/>
          <w:sz w:val="22"/>
          <w:szCs w:val="22"/>
          <w:lang w:val="tr-TR"/>
        </w:rPr>
        <w:t xml:space="preserve">araştırma </w:t>
      </w:r>
      <w:r w:rsidR="001A7AC4" w:rsidRPr="00871967">
        <w:rPr>
          <w:rFonts w:ascii="Bookman Old Style" w:hAnsi="Bookman Old Style"/>
          <w:color w:val="auto"/>
          <w:sz w:val="22"/>
          <w:szCs w:val="22"/>
          <w:lang w:val="tr-TR"/>
        </w:rPr>
        <w:t xml:space="preserve">malzemeleri, </w:t>
      </w:r>
      <w:r w:rsidR="0040164E" w:rsidRPr="00871967">
        <w:rPr>
          <w:rFonts w:ascii="Bookman Old Style" w:hAnsi="Bookman Old Style"/>
          <w:color w:val="auto"/>
          <w:sz w:val="22"/>
          <w:szCs w:val="22"/>
          <w:lang w:val="tr-TR"/>
        </w:rPr>
        <w:t>yöntemleri</w:t>
      </w:r>
      <w:r w:rsidR="001A7AC4" w:rsidRPr="00871967">
        <w:rPr>
          <w:rFonts w:ascii="Bookman Old Style" w:hAnsi="Bookman Old Style"/>
          <w:color w:val="auto"/>
          <w:sz w:val="22"/>
          <w:szCs w:val="22"/>
          <w:lang w:val="tr-TR"/>
        </w:rPr>
        <w:t>, isimleri ve kurumsal ilişkilerini, referansları,</w:t>
      </w:r>
      <w:r w:rsidRPr="00871967">
        <w:rPr>
          <w:rFonts w:ascii="Bookman Old Style" w:hAnsi="Bookman Old Style"/>
          <w:color w:val="auto"/>
          <w:sz w:val="22"/>
          <w:szCs w:val="22"/>
          <w:lang w:val="tr-TR"/>
        </w:rPr>
        <w:t xml:space="preserve"> teşekkürlerini</w:t>
      </w:r>
      <w:r w:rsidR="001A7AC4" w:rsidRPr="00871967">
        <w:rPr>
          <w:rFonts w:ascii="Bookman Old Style" w:hAnsi="Bookman Old Style"/>
          <w:color w:val="auto"/>
          <w:sz w:val="22"/>
          <w:szCs w:val="22"/>
          <w:lang w:val="tr-TR"/>
        </w:rPr>
        <w:t xml:space="preserve"> sunduğu kişileri</w:t>
      </w:r>
      <w:r w:rsidRPr="00871967">
        <w:rPr>
          <w:rFonts w:ascii="Bookman Old Style" w:hAnsi="Bookman Old Style"/>
          <w:color w:val="auto"/>
          <w:sz w:val="22"/>
          <w:szCs w:val="22"/>
          <w:lang w:val="tr-TR"/>
        </w:rPr>
        <w:t xml:space="preserve"> (gerekçeli)</w:t>
      </w:r>
      <w:r w:rsidR="001A7AC4" w:rsidRPr="00871967">
        <w:rPr>
          <w:rFonts w:ascii="Bookman Old Style" w:hAnsi="Bookman Old Style"/>
          <w:color w:val="auto"/>
          <w:sz w:val="22"/>
          <w:szCs w:val="22"/>
          <w:lang w:val="tr-TR"/>
        </w:rPr>
        <w:t xml:space="preserve">, </w:t>
      </w:r>
      <w:r w:rsidR="005C7CE7" w:rsidRPr="00871967">
        <w:rPr>
          <w:rFonts w:ascii="Bookman Old Style" w:hAnsi="Bookman Old Style"/>
          <w:color w:val="auto"/>
          <w:sz w:val="22"/>
          <w:szCs w:val="22"/>
          <w:lang w:val="tr-TR"/>
        </w:rPr>
        <w:t xml:space="preserve">araştırma </w:t>
      </w:r>
      <w:r w:rsidR="001A7AC4" w:rsidRPr="00871967">
        <w:rPr>
          <w:rFonts w:ascii="Bookman Old Style" w:hAnsi="Bookman Old Style"/>
          <w:color w:val="auto"/>
          <w:sz w:val="22"/>
          <w:szCs w:val="22"/>
          <w:lang w:val="tr-TR"/>
        </w:rPr>
        <w:t>izinleri</w:t>
      </w:r>
      <w:r w:rsidR="005C7CE7" w:rsidRPr="00871967">
        <w:rPr>
          <w:rFonts w:ascii="Bookman Old Style" w:hAnsi="Bookman Old Style"/>
          <w:color w:val="auto"/>
          <w:sz w:val="22"/>
          <w:szCs w:val="22"/>
          <w:lang w:val="tr-TR"/>
        </w:rPr>
        <w:t xml:space="preserve">, </w:t>
      </w:r>
      <w:r w:rsidR="001A7AC4" w:rsidRPr="00871967">
        <w:rPr>
          <w:rFonts w:ascii="Bookman Old Style" w:hAnsi="Bookman Old Style"/>
          <w:color w:val="auto"/>
          <w:sz w:val="22"/>
          <w:szCs w:val="22"/>
          <w:lang w:val="tr-TR"/>
        </w:rPr>
        <w:t>makalenin yayımlanma</w:t>
      </w:r>
      <w:r w:rsidRPr="00871967">
        <w:rPr>
          <w:rFonts w:ascii="Bookman Old Style" w:hAnsi="Bookman Old Style"/>
          <w:color w:val="auto"/>
          <w:sz w:val="22"/>
          <w:szCs w:val="22"/>
          <w:lang w:val="tr-TR"/>
        </w:rPr>
        <w:t xml:space="preserve"> statüsünü</w:t>
      </w:r>
      <w:r w:rsidR="00274DBA" w:rsidRPr="00871967">
        <w:rPr>
          <w:rFonts w:ascii="Bookman Old Style" w:hAnsi="Bookman Old Style"/>
          <w:color w:val="auto"/>
          <w:sz w:val="22"/>
          <w:szCs w:val="22"/>
          <w:lang w:val="tr-TR"/>
        </w:rPr>
        <w:t xml:space="preserve">, araştırmanın </w:t>
      </w:r>
      <w:r w:rsidR="001A7AC4" w:rsidRPr="00871967">
        <w:rPr>
          <w:rFonts w:ascii="Bookman Old Style" w:hAnsi="Bookman Old Style"/>
          <w:color w:val="auto"/>
          <w:sz w:val="22"/>
          <w:szCs w:val="22"/>
          <w:lang w:val="tr-TR"/>
        </w:rPr>
        <w:t>fon kaynakları</w:t>
      </w:r>
      <w:r w:rsidR="00274DBA" w:rsidRPr="00871967">
        <w:rPr>
          <w:rFonts w:ascii="Bookman Old Style" w:hAnsi="Bookman Old Style"/>
          <w:color w:val="auto"/>
          <w:sz w:val="22"/>
          <w:szCs w:val="22"/>
          <w:lang w:val="tr-TR"/>
        </w:rPr>
        <w:t>nı doğru olarak</w:t>
      </w:r>
      <w:r w:rsidR="001A7AC4" w:rsidRPr="00871967">
        <w:rPr>
          <w:rFonts w:ascii="Bookman Old Style" w:hAnsi="Bookman Old Style"/>
          <w:color w:val="auto"/>
          <w:sz w:val="22"/>
          <w:szCs w:val="22"/>
          <w:lang w:val="tr-TR"/>
        </w:rPr>
        <w:t xml:space="preserve"> </w:t>
      </w:r>
      <w:r w:rsidR="00274DBA" w:rsidRPr="00871967">
        <w:rPr>
          <w:rFonts w:ascii="Bookman Old Style" w:hAnsi="Bookman Old Style"/>
          <w:color w:val="auto"/>
          <w:sz w:val="22"/>
          <w:szCs w:val="22"/>
          <w:lang w:val="tr-TR"/>
        </w:rPr>
        <w:t xml:space="preserve">göstermek zorunluluğundadır. </w:t>
      </w:r>
    </w:p>
    <w:p w14:paraId="07B9C293" w14:textId="66099A03"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Ortak yazarlı çalışmalarda; yazar adlarının sıralanmasında, her bir yazarın araştırmaya katkı derecesi dikkate alınmalıdır. Her yazarın katkısı aşağı yukarı eşitse yazar adları alfabetik sıraya göre dizilmeli ve bu durum dipnotta belirtilmelidir. Yazarların katkıları eşit değilse yazar adları, en çok katkıda bulunandan en az katkıda bulunana doğru sıralanmalıdır</w:t>
      </w:r>
      <w:sdt>
        <w:sdtPr>
          <w:rPr>
            <w:rFonts w:ascii="Bookman Old Style" w:hAnsi="Bookman Old Style"/>
            <w:color w:val="auto"/>
            <w:sz w:val="22"/>
            <w:szCs w:val="22"/>
            <w:lang w:val="tr-TR"/>
          </w:rPr>
          <w:id w:val="589516676"/>
          <w:citation/>
        </w:sdtPr>
        <w:sdtEndPr/>
        <w:sdtContent>
          <w:r w:rsidR="00ED1C8A">
            <w:rPr>
              <w:rFonts w:ascii="Bookman Old Style" w:hAnsi="Bookman Old Style"/>
              <w:color w:val="auto"/>
              <w:sz w:val="22"/>
              <w:szCs w:val="22"/>
              <w:lang w:val="tr-TR"/>
            </w:rPr>
            <w:fldChar w:fldCharType="begin"/>
          </w:r>
          <w:r w:rsidR="00ED1C8A">
            <w:rPr>
              <w:rFonts w:ascii="Bookman Old Style" w:hAnsi="Bookman Old Style"/>
              <w:color w:val="auto"/>
              <w:sz w:val="22"/>
              <w:szCs w:val="22"/>
              <w:lang w:val="tr-TR"/>
            </w:rPr>
            <w:instrText xml:space="preserve">CITATION İnc09 \p 74-77 \l 1055 </w:instrText>
          </w:r>
          <w:r w:rsidR="00ED1C8A">
            <w:rPr>
              <w:rFonts w:ascii="Bookman Old Style" w:hAnsi="Bookman Old Style"/>
              <w:color w:val="auto"/>
              <w:sz w:val="22"/>
              <w:szCs w:val="22"/>
              <w:lang w:val="tr-TR"/>
            </w:rPr>
            <w:fldChar w:fldCharType="separate"/>
          </w:r>
          <w:r w:rsidR="00ED1C8A">
            <w:rPr>
              <w:rFonts w:ascii="Bookman Old Style" w:hAnsi="Bookman Old Style"/>
              <w:noProof/>
              <w:color w:val="auto"/>
              <w:sz w:val="22"/>
              <w:szCs w:val="22"/>
              <w:lang w:val="tr-TR"/>
            </w:rPr>
            <w:t xml:space="preserve"> </w:t>
          </w:r>
          <w:r w:rsidR="00ED1C8A" w:rsidRPr="00ED1C8A">
            <w:rPr>
              <w:rFonts w:ascii="Bookman Old Style" w:hAnsi="Bookman Old Style"/>
              <w:noProof/>
              <w:color w:val="auto"/>
              <w:sz w:val="22"/>
              <w:szCs w:val="22"/>
              <w:lang w:val="tr-TR"/>
            </w:rPr>
            <w:t>(İnci O. , 2009, s. 74-77)</w:t>
          </w:r>
          <w:r w:rsidR="00ED1C8A">
            <w:rPr>
              <w:rFonts w:ascii="Bookman Old Style" w:hAnsi="Bookman Old Style"/>
              <w:color w:val="auto"/>
              <w:sz w:val="22"/>
              <w:szCs w:val="22"/>
              <w:lang w:val="tr-TR"/>
            </w:rPr>
            <w:fldChar w:fldCharType="end"/>
          </w:r>
        </w:sdtContent>
      </w:sdt>
      <w:r w:rsidRPr="00871967">
        <w:rPr>
          <w:rFonts w:ascii="Bookman Old Style" w:hAnsi="Bookman Old Style"/>
          <w:color w:val="auto"/>
          <w:sz w:val="22"/>
          <w:szCs w:val="22"/>
          <w:lang w:val="tr-TR"/>
        </w:rPr>
        <w:t xml:space="preserve">. </w:t>
      </w:r>
    </w:p>
    <w:p w14:paraId="7C6A2C2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Proje çalışmalarından üretilecek her türlü yayındaki yazar adları ve sıralaması proje yürütücüsü tarafından belirlenir. Projelerde ortak yazarlık gereklerini yerine getirmemesine karşın bir kişinin adının çeşitli nedenlerden dolayı (baskı uygulanması, çıkar beklentisi, hatır ilişkisi vb.) ortak yazar olarak yazılması, etik açıdan kabul edilemez bir durumdur. </w:t>
      </w:r>
    </w:p>
    <w:p w14:paraId="54B47490" w14:textId="2B071304"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Aktif katkısı olmayan kişileri yazarlar arasına dâhil etmek veya katkısı olan kişileri dâhil etmemek, yazar sıralamasını gerekçesiz ve uygun olmayan bir biçimde değiştirmek, aktif katkısı olanların adlarını sonraki baskılarda eserden çıkartmak, aktif katkısı olmadığı hâlde nüfuzunu kullanarak ismini yazarlar </w:t>
      </w:r>
      <w:r w:rsidRPr="00871967">
        <w:rPr>
          <w:rFonts w:ascii="Bookman Old Style" w:hAnsi="Bookman Old Style"/>
          <w:color w:val="auto"/>
          <w:sz w:val="22"/>
          <w:szCs w:val="22"/>
          <w:lang w:val="tr-TR"/>
        </w:rPr>
        <w:lastRenderedPageBreak/>
        <w:t>arasına dâhil ettirmek etik ihlalidir. İdari görevleri olan kişilerin isimleri sadece ortak yazarlık gereklerini yerine getirdiklerinde çıkan eserlerde yer alabilir</w:t>
      </w:r>
      <w:sdt>
        <w:sdtPr>
          <w:rPr>
            <w:rFonts w:ascii="Bookman Old Style" w:hAnsi="Bookman Old Style"/>
            <w:color w:val="auto"/>
            <w:sz w:val="22"/>
            <w:szCs w:val="22"/>
            <w:lang w:val="tr-TR"/>
          </w:rPr>
          <w:id w:val="-331993468"/>
          <w:citation/>
        </w:sdtPr>
        <w:sdtEndPr/>
        <w:sdtContent>
          <w:r w:rsidR="00ED1C8A">
            <w:rPr>
              <w:rFonts w:ascii="Bookman Old Style" w:hAnsi="Bookman Old Style"/>
              <w:color w:val="auto"/>
              <w:sz w:val="22"/>
              <w:szCs w:val="22"/>
              <w:lang w:val="tr-TR"/>
            </w:rPr>
            <w:fldChar w:fldCharType="begin"/>
          </w:r>
          <w:r w:rsidR="00ED1C8A">
            <w:rPr>
              <w:rFonts w:ascii="Bookman Old Style" w:hAnsi="Bookman Old Style"/>
              <w:color w:val="auto"/>
              <w:sz w:val="22"/>
              <w:szCs w:val="22"/>
              <w:lang w:val="tr-TR"/>
            </w:rPr>
            <w:instrText xml:space="preserve"> CITATION İnc09 \l 1055 </w:instrText>
          </w:r>
          <w:r w:rsidR="00ED1C8A">
            <w:rPr>
              <w:rFonts w:ascii="Bookman Old Style" w:hAnsi="Bookman Old Style"/>
              <w:color w:val="auto"/>
              <w:sz w:val="22"/>
              <w:szCs w:val="22"/>
              <w:lang w:val="tr-TR"/>
            </w:rPr>
            <w:fldChar w:fldCharType="separate"/>
          </w:r>
          <w:r w:rsidR="00ED1C8A">
            <w:rPr>
              <w:rFonts w:ascii="Bookman Old Style" w:hAnsi="Bookman Old Style"/>
              <w:noProof/>
              <w:color w:val="auto"/>
              <w:sz w:val="22"/>
              <w:szCs w:val="22"/>
              <w:lang w:val="tr-TR"/>
            </w:rPr>
            <w:t xml:space="preserve"> </w:t>
          </w:r>
          <w:r w:rsidR="00ED1C8A" w:rsidRPr="00ED1C8A">
            <w:rPr>
              <w:rFonts w:ascii="Bookman Old Style" w:hAnsi="Bookman Old Style"/>
              <w:noProof/>
              <w:color w:val="auto"/>
              <w:sz w:val="22"/>
              <w:szCs w:val="22"/>
              <w:lang w:val="tr-TR"/>
            </w:rPr>
            <w:t>(İnci O. , 2009)</w:t>
          </w:r>
          <w:r w:rsidR="00ED1C8A">
            <w:rPr>
              <w:rFonts w:ascii="Bookman Old Style" w:hAnsi="Bookman Old Style"/>
              <w:color w:val="auto"/>
              <w:sz w:val="22"/>
              <w:szCs w:val="22"/>
              <w:lang w:val="tr-TR"/>
            </w:rPr>
            <w:fldChar w:fldCharType="end"/>
          </w:r>
        </w:sdtContent>
      </w:sdt>
      <w:r w:rsidR="00E836E9" w:rsidRPr="00871967">
        <w:rPr>
          <w:rFonts w:ascii="Bookman Old Style" w:hAnsi="Bookman Old Style"/>
          <w:color w:val="auto"/>
          <w:sz w:val="22"/>
          <w:szCs w:val="22"/>
          <w:lang w:val="tr-TR"/>
        </w:rPr>
        <w:t>.</w:t>
      </w:r>
    </w:p>
    <w:p w14:paraId="336F4C6A" w14:textId="7C763631" w:rsidR="000902EB"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Lisansüstü tezlerden üretilen her türlü çalışmada öğrenci</w:t>
      </w:r>
      <w:r w:rsidR="003C0467"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danışmanın</w:t>
      </w:r>
      <w:r w:rsidR="00E836E9" w:rsidRPr="00871967">
        <w:rPr>
          <w:rFonts w:ascii="Bookman Old Style" w:hAnsi="Bookman Old Style"/>
          <w:color w:val="auto"/>
          <w:sz w:val="22"/>
          <w:szCs w:val="22"/>
          <w:lang w:val="tr-TR"/>
        </w:rPr>
        <w:t>ın</w:t>
      </w:r>
      <w:r w:rsidRPr="00871967">
        <w:rPr>
          <w:rFonts w:ascii="Bookman Old Style" w:hAnsi="Bookman Old Style"/>
          <w:color w:val="auto"/>
          <w:sz w:val="22"/>
          <w:szCs w:val="22"/>
          <w:lang w:val="tr-TR"/>
        </w:rPr>
        <w:t xml:space="preserve"> ismi</w:t>
      </w:r>
      <w:r w:rsidR="00E836E9" w:rsidRPr="00871967">
        <w:rPr>
          <w:rFonts w:ascii="Bookman Old Style" w:hAnsi="Bookman Old Style"/>
          <w:color w:val="auto"/>
          <w:sz w:val="22"/>
          <w:szCs w:val="22"/>
          <w:lang w:val="tr-TR"/>
        </w:rPr>
        <w:t>ni</w:t>
      </w:r>
      <w:r w:rsidRPr="00871967">
        <w:rPr>
          <w:rFonts w:ascii="Bookman Old Style" w:hAnsi="Bookman Old Style"/>
          <w:color w:val="auto"/>
          <w:sz w:val="22"/>
          <w:szCs w:val="22"/>
          <w:lang w:val="tr-TR"/>
        </w:rPr>
        <w:t xml:space="preserve"> yazar olarak belirtil</w:t>
      </w:r>
      <w:r w:rsidR="003C0467" w:rsidRPr="00871967">
        <w:rPr>
          <w:rFonts w:ascii="Bookman Old Style" w:hAnsi="Bookman Old Style"/>
          <w:color w:val="auto"/>
          <w:sz w:val="22"/>
          <w:szCs w:val="22"/>
          <w:lang w:val="tr-TR"/>
        </w:rPr>
        <w:t xml:space="preserve">ebilir. </w:t>
      </w:r>
      <w:r w:rsidR="007440BF" w:rsidRPr="00871967">
        <w:rPr>
          <w:rFonts w:ascii="Bookman Old Style" w:hAnsi="Bookman Old Style"/>
          <w:color w:val="auto"/>
          <w:sz w:val="22"/>
          <w:szCs w:val="22"/>
          <w:lang w:val="tr-TR"/>
        </w:rPr>
        <w:t>Tez</w:t>
      </w:r>
      <w:r w:rsidR="008D0135" w:rsidRPr="00871967">
        <w:rPr>
          <w:rFonts w:ascii="Bookman Old Style" w:hAnsi="Bookman Old Style"/>
          <w:color w:val="auto"/>
          <w:sz w:val="22"/>
          <w:szCs w:val="22"/>
          <w:lang w:val="tr-TR"/>
        </w:rPr>
        <w:t>lerden üretilen makalelerde yazarlık hakları birincil olarak tezi y</w:t>
      </w:r>
      <w:r w:rsidR="007440BF" w:rsidRPr="00871967">
        <w:rPr>
          <w:rFonts w:ascii="Bookman Old Style" w:hAnsi="Bookman Old Style"/>
          <w:color w:val="auto"/>
          <w:sz w:val="22"/>
          <w:szCs w:val="22"/>
          <w:lang w:val="tr-TR"/>
        </w:rPr>
        <w:t xml:space="preserve">apanındır. </w:t>
      </w:r>
      <w:r w:rsidR="008D0135" w:rsidRPr="00871967">
        <w:rPr>
          <w:rFonts w:ascii="Bookman Old Style" w:hAnsi="Bookman Old Style"/>
          <w:color w:val="auto"/>
          <w:sz w:val="22"/>
          <w:szCs w:val="22"/>
          <w:lang w:val="tr-TR"/>
        </w:rPr>
        <w:t xml:space="preserve">Yazarlık hakkı </w:t>
      </w:r>
      <w:r w:rsidR="003C0467" w:rsidRPr="00871967">
        <w:rPr>
          <w:rFonts w:ascii="Bookman Old Style" w:hAnsi="Bookman Old Style"/>
          <w:color w:val="auto"/>
          <w:sz w:val="22"/>
          <w:szCs w:val="22"/>
          <w:lang w:val="tr-TR"/>
        </w:rPr>
        <w:t xml:space="preserve">danışmanın inisiyatifinden ziyade öğrencinin </w:t>
      </w:r>
      <w:r w:rsidR="00631E87" w:rsidRPr="00871967">
        <w:rPr>
          <w:rFonts w:ascii="Bookman Old Style" w:hAnsi="Bookman Old Style"/>
          <w:color w:val="auto"/>
          <w:sz w:val="22"/>
          <w:szCs w:val="22"/>
          <w:lang w:val="tr-TR"/>
        </w:rPr>
        <w:t>inisiyatifinde olan bir konudur.</w:t>
      </w:r>
      <w:r w:rsidR="00910456" w:rsidRPr="00871967">
        <w:rPr>
          <w:rFonts w:ascii="Bookman Old Style" w:hAnsi="Bookman Old Style"/>
          <w:color w:val="auto"/>
          <w:sz w:val="22"/>
          <w:szCs w:val="22"/>
          <w:lang w:val="tr-TR"/>
        </w:rPr>
        <w:t xml:space="preserve"> </w:t>
      </w:r>
      <w:r w:rsidR="00245FE0" w:rsidRPr="00871967">
        <w:rPr>
          <w:rFonts w:ascii="Bookman Old Style" w:hAnsi="Bookman Old Style"/>
          <w:color w:val="auto"/>
          <w:sz w:val="22"/>
          <w:szCs w:val="22"/>
          <w:lang w:val="tr-TR"/>
        </w:rPr>
        <w:t>Üretilen tezin içinden çıkarılan yayında danışman</w:t>
      </w:r>
      <w:r w:rsidR="00877611" w:rsidRPr="00871967">
        <w:rPr>
          <w:rFonts w:ascii="Bookman Old Style" w:hAnsi="Bookman Old Style"/>
          <w:color w:val="auto"/>
          <w:sz w:val="22"/>
          <w:szCs w:val="22"/>
          <w:lang w:val="tr-TR"/>
        </w:rPr>
        <w:t>/danışmanları</w:t>
      </w:r>
      <w:r w:rsidR="00245FE0" w:rsidRPr="00871967">
        <w:rPr>
          <w:rFonts w:ascii="Bookman Old Style" w:hAnsi="Bookman Old Style"/>
          <w:color w:val="auto"/>
          <w:sz w:val="22"/>
          <w:szCs w:val="22"/>
          <w:lang w:val="tr-TR"/>
        </w:rPr>
        <w:t xml:space="preserve"> gerekçeli olarak yer alabilir.</w:t>
      </w:r>
      <w:r w:rsidR="00926524" w:rsidRPr="00871967">
        <w:rPr>
          <w:rFonts w:ascii="Bookman Old Style" w:hAnsi="Bookman Old Style"/>
          <w:color w:val="auto"/>
          <w:sz w:val="22"/>
          <w:szCs w:val="22"/>
          <w:lang w:val="tr-TR"/>
        </w:rPr>
        <w:t xml:space="preserve"> Tez konusu fikri</w:t>
      </w:r>
      <w:r w:rsidR="00AE0AFE" w:rsidRPr="00871967">
        <w:rPr>
          <w:rFonts w:ascii="Bookman Old Style" w:hAnsi="Bookman Old Style"/>
          <w:color w:val="auto"/>
          <w:sz w:val="22"/>
          <w:szCs w:val="22"/>
          <w:lang w:val="tr-TR"/>
        </w:rPr>
        <w:t xml:space="preserve"> olarak belirlenmesi,</w:t>
      </w:r>
      <w:r w:rsidR="00926524" w:rsidRPr="00871967">
        <w:rPr>
          <w:rFonts w:ascii="Bookman Old Style" w:hAnsi="Bookman Old Style"/>
          <w:color w:val="auto"/>
          <w:sz w:val="22"/>
          <w:szCs w:val="22"/>
          <w:lang w:val="tr-TR"/>
        </w:rPr>
        <w:t xml:space="preserve"> çalışma</w:t>
      </w:r>
      <w:r w:rsidR="00AE0AFE" w:rsidRPr="00871967">
        <w:rPr>
          <w:rFonts w:ascii="Bookman Old Style" w:hAnsi="Bookman Old Style"/>
          <w:color w:val="auto"/>
          <w:sz w:val="22"/>
          <w:szCs w:val="22"/>
          <w:lang w:val="tr-TR"/>
        </w:rPr>
        <w:t xml:space="preserve">nın metodolojik olarak yürütülmesi gibi tez aşamalarından herhangi birisinde </w:t>
      </w:r>
      <w:r w:rsidR="0003345E" w:rsidRPr="00871967">
        <w:rPr>
          <w:rFonts w:ascii="Bookman Old Style" w:hAnsi="Bookman Old Style"/>
          <w:color w:val="auto"/>
          <w:sz w:val="22"/>
          <w:szCs w:val="22"/>
          <w:lang w:val="tr-TR"/>
        </w:rPr>
        <w:t xml:space="preserve">danışman yer aldı ise </w:t>
      </w:r>
      <w:r w:rsidR="00ED1C8A">
        <w:rPr>
          <w:rFonts w:ascii="Bookman Old Style" w:hAnsi="Bookman Old Style"/>
          <w:color w:val="auto"/>
          <w:sz w:val="22"/>
          <w:szCs w:val="22"/>
          <w:lang w:val="tr-TR"/>
        </w:rPr>
        <w:t xml:space="preserve">danışmana hak payı doğar. </w:t>
      </w:r>
      <w:r w:rsidR="008F6A6C" w:rsidRPr="00871967">
        <w:rPr>
          <w:rFonts w:ascii="Bookman Old Style" w:hAnsi="Bookman Old Style"/>
          <w:color w:val="auto"/>
          <w:sz w:val="22"/>
          <w:szCs w:val="22"/>
          <w:lang w:val="tr-TR"/>
        </w:rPr>
        <w:t>F</w:t>
      </w:r>
      <w:r w:rsidR="00926524" w:rsidRPr="00871967">
        <w:rPr>
          <w:rFonts w:ascii="Bookman Old Style" w:hAnsi="Bookman Old Style"/>
          <w:color w:val="auto"/>
          <w:sz w:val="22"/>
          <w:szCs w:val="22"/>
          <w:lang w:val="tr-TR"/>
        </w:rPr>
        <w:t>ikir</w:t>
      </w:r>
      <w:r w:rsidR="008F6A6C" w:rsidRPr="00871967">
        <w:rPr>
          <w:rFonts w:ascii="Bookman Old Style" w:hAnsi="Bookman Old Style"/>
          <w:color w:val="auto"/>
          <w:sz w:val="22"/>
          <w:szCs w:val="22"/>
          <w:lang w:val="tr-TR"/>
        </w:rPr>
        <w:t xml:space="preserve"> ve konu çerçevesinin sınırlandırılması </w:t>
      </w:r>
      <w:r w:rsidR="00926524" w:rsidRPr="00871967">
        <w:rPr>
          <w:rFonts w:ascii="Bookman Old Style" w:hAnsi="Bookman Old Style"/>
          <w:color w:val="auto"/>
          <w:sz w:val="22"/>
          <w:szCs w:val="22"/>
          <w:lang w:val="tr-TR"/>
        </w:rPr>
        <w:t xml:space="preserve">danışmanın, çalışmanın çoğunluğu </w:t>
      </w:r>
      <w:r w:rsidR="008F6A6C" w:rsidRPr="00871967">
        <w:rPr>
          <w:rFonts w:ascii="Bookman Old Style" w:hAnsi="Bookman Old Style"/>
          <w:color w:val="auto"/>
          <w:sz w:val="22"/>
          <w:szCs w:val="22"/>
          <w:lang w:val="tr-TR"/>
        </w:rPr>
        <w:t xml:space="preserve">(en az %40) </w:t>
      </w:r>
      <w:r w:rsidR="00926524" w:rsidRPr="00871967">
        <w:rPr>
          <w:rFonts w:ascii="Bookman Old Style" w:hAnsi="Bookman Old Style"/>
          <w:color w:val="auto"/>
          <w:sz w:val="22"/>
          <w:szCs w:val="22"/>
          <w:lang w:val="tr-TR"/>
        </w:rPr>
        <w:t xml:space="preserve">danışman tarafından yapılmış ve </w:t>
      </w:r>
      <w:r w:rsidR="008F6A6C" w:rsidRPr="00871967">
        <w:rPr>
          <w:rFonts w:ascii="Bookman Old Style" w:hAnsi="Bookman Old Style"/>
          <w:color w:val="auto"/>
          <w:sz w:val="22"/>
          <w:szCs w:val="22"/>
          <w:lang w:val="tr-TR"/>
        </w:rPr>
        <w:t xml:space="preserve">tezin bulgularının analiz edilmesi </w:t>
      </w:r>
      <w:r w:rsidR="00C03C22" w:rsidRPr="00871967">
        <w:rPr>
          <w:rFonts w:ascii="Bookman Old Style" w:hAnsi="Bookman Old Style"/>
          <w:color w:val="auto"/>
          <w:sz w:val="22"/>
          <w:szCs w:val="22"/>
          <w:lang w:val="tr-TR"/>
        </w:rPr>
        <w:t xml:space="preserve">yapılarak </w:t>
      </w:r>
      <w:r w:rsidR="00926524" w:rsidRPr="00871967">
        <w:rPr>
          <w:rFonts w:ascii="Bookman Old Style" w:hAnsi="Bookman Old Style"/>
          <w:color w:val="auto"/>
          <w:sz w:val="22"/>
          <w:szCs w:val="22"/>
          <w:lang w:val="tr-TR"/>
        </w:rPr>
        <w:t xml:space="preserve">makale danışmanca </w:t>
      </w:r>
      <w:r w:rsidR="00C03C22" w:rsidRPr="00871967">
        <w:rPr>
          <w:rFonts w:ascii="Bookman Old Style" w:hAnsi="Bookman Old Style"/>
          <w:color w:val="auto"/>
          <w:sz w:val="22"/>
          <w:szCs w:val="22"/>
          <w:lang w:val="tr-TR"/>
        </w:rPr>
        <w:t xml:space="preserve">hazırlanmışsa </w:t>
      </w:r>
      <w:r w:rsidR="00926524" w:rsidRPr="00871967">
        <w:rPr>
          <w:rFonts w:ascii="Bookman Old Style" w:hAnsi="Bookman Old Style"/>
          <w:color w:val="auto"/>
          <w:sz w:val="22"/>
          <w:szCs w:val="22"/>
          <w:lang w:val="tr-TR"/>
        </w:rPr>
        <w:t>birinci isim danışman, öğrenci ise ortak yazar ol</w:t>
      </w:r>
      <w:r w:rsidR="00C03C22" w:rsidRPr="00871967">
        <w:rPr>
          <w:rFonts w:ascii="Bookman Old Style" w:hAnsi="Bookman Old Style"/>
          <w:color w:val="auto"/>
          <w:sz w:val="22"/>
          <w:szCs w:val="22"/>
          <w:lang w:val="tr-TR"/>
        </w:rPr>
        <w:t>arak gösterilebilir</w:t>
      </w:r>
      <w:sdt>
        <w:sdtPr>
          <w:rPr>
            <w:rFonts w:ascii="Bookman Old Style" w:hAnsi="Bookman Old Style"/>
            <w:color w:val="auto"/>
            <w:sz w:val="22"/>
            <w:szCs w:val="22"/>
            <w:lang w:val="tr-TR"/>
          </w:rPr>
          <w:id w:val="-1776088183"/>
          <w:citation/>
        </w:sdtPr>
        <w:sdtEndPr/>
        <w:sdtContent>
          <w:r w:rsidR="00C03C22" w:rsidRPr="00871967">
            <w:rPr>
              <w:rFonts w:ascii="Bookman Old Style" w:hAnsi="Bookman Old Style"/>
              <w:color w:val="auto"/>
              <w:sz w:val="22"/>
              <w:szCs w:val="22"/>
              <w:lang w:val="tr-TR"/>
            </w:rPr>
            <w:fldChar w:fldCharType="begin"/>
          </w:r>
          <w:r w:rsidR="005544C3" w:rsidRPr="00871967">
            <w:rPr>
              <w:rFonts w:ascii="Bookman Old Style" w:hAnsi="Bookman Old Style"/>
              <w:color w:val="auto"/>
              <w:sz w:val="22"/>
              <w:szCs w:val="22"/>
              <w:lang w:val="tr-TR"/>
            </w:rPr>
            <w:instrText xml:space="preserve">CITATION İnc02 \p 78 \l 1055 </w:instrText>
          </w:r>
          <w:r w:rsidR="00C03C22"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(İnci O. , 2002, s. 78)</w:t>
          </w:r>
          <w:r w:rsidR="00C03C22" w:rsidRPr="00871967">
            <w:rPr>
              <w:rFonts w:ascii="Bookman Old Style" w:hAnsi="Bookman Old Style"/>
              <w:color w:val="auto"/>
              <w:sz w:val="22"/>
              <w:szCs w:val="22"/>
              <w:lang w:val="tr-TR"/>
            </w:rPr>
            <w:fldChar w:fldCharType="end"/>
          </w:r>
        </w:sdtContent>
      </w:sdt>
      <w:r w:rsidR="00926524" w:rsidRPr="00871967">
        <w:rPr>
          <w:rFonts w:ascii="Bookman Old Style" w:hAnsi="Bookman Old Style"/>
          <w:color w:val="auto"/>
          <w:sz w:val="22"/>
          <w:szCs w:val="22"/>
          <w:lang w:val="tr-TR"/>
        </w:rPr>
        <w:t>.</w:t>
      </w:r>
      <w:r w:rsidR="00877611" w:rsidRPr="00871967">
        <w:rPr>
          <w:rFonts w:ascii="Bookman Old Style" w:hAnsi="Bookman Old Style"/>
          <w:color w:val="auto"/>
          <w:sz w:val="22"/>
          <w:szCs w:val="22"/>
          <w:lang w:val="tr-TR"/>
        </w:rPr>
        <w:t xml:space="preserve"> </w:t>
      </w:r>
      <w:r w:rsidR="000902EB" w:rsidRPr="00871967">
        <w:rPr>
          <w:rFonts w:ascii="Bookman Old Style" w:hAnsi="Bookman Old Style"/>
          <w:color w:val="auto"/>
          <w:sz w:val="22"/>
          <w:szCs w:val="22"/>
          <w:lang w:val="tr-TR"/>
        </w:rPr>
        <w:t xml:space="preserve">Tezlerin başlangıcında sunulacak olan tez önerisinde danışmanın fikri olarak katkısı var ise </w:t>
      </w:r>
      <w:r w:rsidR="00ED1C8A">
        <w:rPr>
          <w:rFonts w:ascii="Bookman Old Style" w:hAnsi="Bookman Old Style"/>
          <w:color w:val="auto"/>
          <w:sz w:val="22"/>
          <w:szCs w:val="22"/>
          <w:lang w:val="tr-TR"/>
        </w:rPr>
        <w:t xml:space="preserve">fikri ve konu hakkı </w:t>
      </w:r>
      <w:r w:rsidR="003F154A" w:rsidRPr="00871967">
        <w:rPr>
          <w:rFonts w:ascii="Bookman Old Style" w:hAnsi="Bookman Old Style"/>
          <w:color w:val="auto"/>
          <w:sz w:val="22"/>
          <w:szCs w:val="22"/>
          <w:lang w:val="tr-TR"/>
        </w:rPr>
        <w:t xml:space="preserve">tez önerisinin kararında açıkça belirtilmelidir. Tezin tamamlanması sonrasında ise çalışmanın içinde varsa danışmanınca yapılan katkı </w:t>
      </w:r>
      <w:r w:rsidR="00ED1C8A">
        <w:rPr>
          <w:rFonts w:ascii="Bookman Old Style" w:hAnsi="Bookman Old Style"/>
          <w:color w:val="auto"/>
          <w:sz w:val="22"/>
          <w:szCs w:val="22"/>
          <w:lang w:val="tr-TR"/>
        </w:rPr>
        <w:t xml:space="preserve">da </w:t>
      </w:r>
      <w:r w:rsidR="003F154A" w:rsidRPr="00871967">
        <w:rPr>
          <w:rFonts w:ascii="Bookman Old Style" w:hAnsi="Bookman Old Style"/>
          <w:color w:val="auto"/>
          <w:sz w:val="22"/>
          <w:szCs w:val="22"/>
          <w:lang w:val="tr-TR"/>
        </w:rPr>
        <w:t xml:space="preserve">açıklanmalıdır. </w:t>
      </w:r>
    </w:p>
    <w:p w14:paraId="29E89F0A" w14:textId="27F04129" w:rsidR="00B913F5" w:rsidRPr="00871967" w:rsidRDefault="005544C3">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Tezin bütününde </w:t>
      </w:r>
      <w:r w:rsidR="007D6FE8" w:rsidRPr="00871967">
        <w:rPr>
          <w:rFonts w:ascii="Bookman Old Style" w:hAnsi="Bookman Old Style"/>
          <w:color w:val="auto"/>
          <w:sz w:val="22"/>
          <w:szCs w:val="22"/>
          <w:lang w:val="tr-TR"/>
        </w:rPr>
        <w:t xml:space="preserve">danışmanın payı %40 üzerinde olamaz. </w:t>
      </w:r>
      <w:r w:rsidR="00ED1C8A">
        <w:rPr>
          <w:rFonts w:ascii="Bookman Old Style" w:hAnsi="Bookman Old Style"/>
          <w:color w:val="auto"/>
          <w:sz w:val="22"/>
          <w:szCs w:val="22"/>
          <w:lang w:val="tr-TR"/>
        </w:rPr>
        <w:t>Aksine olacak b</w:t>
      </w:r>
      <w:r w:rsidR="007D6FE8" w:rsidRPr="00871967">
        <w:rPr>
          <w:rFonts w:ascii="Bookman Old Style" w:hAnsi="Bookman Old Style"/>
          <w:color w:val="auto"/>
          <w:sz w:val="22"/>
          <w:szCs w:val="22"/>
          <w:lang w:val="tr-TR"/>
        </w:rPr>
        <w:t>öyle bir durum hak edilmeden unvan verilmesine gerekçe oluşturur</w:t>
      </w:r>
      <w:r w:rsidR="000902EB" w:rsidRPr="00871967">
        <w:rPr>
          <w:rFonts w:ascii="Bookman Old Style" w:hAnsi="Bookman Old Style"/>
          <w:color w:val="auto"/>
          <w:sz w:val="22"/>
          <w:szCs w:val="22"/>
          <w:lang w:val="tr-TR"/>
        </w:rPr>
        <w:t xml:space="preserve"> ki bu da ayrıca etik bir intihal konusunu oluşturmaktadır. </w:t>
      </w:r>
      <w:r w:rsidR="00877611" w:rsidRPr="00871967">
        <w:rPr>
          <w:rFonts w:ascii="Bookman Old Style" w:hAnsi="Bookman Old Style"/>
          <w:color w:val="auto"/>
          <w:sz w:val="22"/>
          <w:szCs w:val="22"/>
          <w:lang w:val="tr-TR"/>
        </w:rPr>
        <w:t>Tez yöneticisi ya da yöneticileri katkıları oranında yazar olarak</w:t>
      </w:r>
      <w:r w:rsidR="00F40202" w:rsidRPr="00871967">
        <w:rPr>
          <w:rFonts w:ascii="Bookman Old Style" w:hAnsi="Bookman Old Style"/>
          <w:color w:val="auto"/>
          <w:sz w:val="22"/>
          <w:szCs w:val="22"/>
          <w:lang w:val="tr-TR"/>
        </w:rPr>
        <w:t xml:space="preserve"> </w:t>
      </w:r>
      <w:r w:rsidR="00877611" w:rsidRPr="00871967">
        <w:rPr>
          <w:rFonts w:ascii="Bookman Old Style" w:hAnsi="Bookman Old Style"/>
          <w:color w:val="auto"/>
          <w:sz w:val="22"/>
          <w:szCs w:val="22"/>
          <w:lang w:val="tr-TR"/>
        </w:rPr>
        <w:t>sıralan</w:t>
      </w:r>
      <w:r w:rsidRPr="00871967">
        <w:rPr>
          <w:rFonts w:ascii="Bookman Old Style" w:hAnsi="Bookman Old Style"/>
          <w:color w:val="auto"/>
          <w:sz w:val="22"/>
          <w:szCs w:val="22"/>
          <w:lang w:val="tr-TR"/>
        </w:rPr>
        <w:t xml:space="preserve">malıdır. </w:t>
      </w:r>
      <w:r w:rsidR="00245FE0" w:rsidRPr="00871967">
        <w:rPr>
          <w:rFonts w:ascii="Bookman Old Style" w:hAnsi="Bookman Old Style"/>
          <w:color w:val="auto"/>
          <w:sz w:val="22"/>
          <w:szCs w:val="22"/>
          <w:lang w:val="tr-TR"/>
        </w:rPr>
        <w:t xml:space="preserve">Bu durum yayının kendisinde, danışmanın yaptığı katkı olarak </w:t>
      </w:r>
      <w:r w:rsidR="00385980" w:rsidRPr="00871967">
        <w:rPr>
          <w:rFonts w:ascii="Bookman Old Style" w:hAnsi="Bookman Old Style"/>
          <w:color w:val="auto"/>
          <w:sz w:val="22"/>
          <w:szCs w:val="22"/>
          <w:lang w:val="tr-TR"/>
        </w:rPr>
        <w:t xml:space="preserve">dipnotla açıklanmalıdır. </w:t>
      </w:r>
    </w:p>
    <w:p w14:paraId="5C2A1D98" w14:textId="5D58F8FB"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Henüz sunulmamış veya savunularak kabul edilmemiş tez ya da çalışmaların, sahibinin izni olmadan kaynak olarak kullanılması etik ihlalidir.</w:t>
      </w:r>
      <w:r w:rsidR="00ED1C8A">
        <w:rPr>
          <w:rFonts w:ascii="Bookman Old Style" w:hAnsi="Bookman Old Style"/>
          <w:color w:val="auto"/>
          <w:sz w:val="22"/>
          <w:szCs w:val="22"/>
          <w:lang w:val="tr-TR"/>
        </w:rPr>
        <w:t xml:space="preserve"> Aynı şekilde henüz tamamlanmamış bir tez içinden yayında üretilmemesi konu bütünlüğünü bozacağından beklenmektedir. </w:t>
      </w:r>
      <w:r w:rsidRPr="00871967">
        <w:rPr>
          <w:rFonts w:ascii="Bookman Old Style" w:hAnsi="Bookman Old Style"/>
          <w:color w:val="auto"/>
          <w:sz w:val="22"/>
          <w:szCs w:val="22"/>
          <w:lang w:val="tr-TR"/>
        </w:rPr>
        <w:t xml:space="preserve"> </w:t>
      </w:r>
    </w:p>
    <w:p w14:paraId="5B51713D" w14:textId="2266FD7F"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Eserlerde, kurum/kuruluş adreslerinin doğru ve eksiksiz verilmesi gerekir. Kasıtlı olarak yanlış veya eksik adres bildirimi de etik ihlalidir. </w:t>
      </w:r>
    </w:p>
    <w:p w14:paraId="5E720501" w14:textId="7124995D" w:rsidR="00B913F5" w:rsidRPr="0072020A" w:rsidRDefault="00B913F5" w:rsidP="007563F9">
      <w:pPr>
        <w:pStyle w:val="Balk1"/>
        <w:spacing w:line="360" w:lineRule="auto"/>
        <w:rPr>
          <w:rFonts w:ascii="Bookman Old Style" w:hAnsi="Bookman Old Style"/>
          <w:sz w:val="22"/>
          <w:szCs w:val="22"/>
        </w:rPr>
      </w:pPr>
      <w:bookmarkStart w:id="32" w:name="_Toc35677539"/>
      <w:bookmarkStart w:id="33" w:name="_Toc36811739"/>
      <w:r w:rsidRPr="0072020A">
        <w:rPr>
          <w:rFonts w:ascii="Bookman Old Style" w:hAnsi="Bookman Old Style"/>
          <w:sz w:val="22"/>
          <w:szCs w:val="22"/>
        </w:rPr>
        <w:t>MALİ DESTEĞİN KAYNAĞININ GÖSTERİLMESİYLE İLGİLİ ETİK KURALLAR</w:t>
      </w:r>
      <w:bookmarkEnd w:id="32"/>
      <w:bookmarkEnd w:id="33"/>
      <w:r w:rsidRPr="0072020A">
        <w:rPr>
          <w:rFonts w:ascii="Bookman Old Style" w:hAnsi="Bookman Old Style"/>
          <w:sz w:val="22"/>
          <w:szCs w:val="22"/>
        </w:rPr>
        <w:t xml:space="preserve"> </w:t>
      </w:r>
    </w:p>
    <w:p w14:paraId="6E7D189E" w14:textId="6590142A"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Destek alınarak yürütülen araştırmaların sonucu yapılan yayınlarda destek veren kişi, kurum veya kuruluşlarla bunların katkılarını belirtmemek; etik ihlalidir. Araştırma bir veya birkaç kurumdan/kuruluştan veya kişiden mali destek alınarak yürütülmüşse</w:t>
      </w:r>
      <w:r w:rsidR="00A214F5" w:rsidRPr="00871967">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bu araştırmanın sonuçlarıyla ilgili tüm yayınlarda mali destek vermiş olan kurum/kuruluş ve kişiler eksiksiz olarak belirtilmeli</w:t>
      </w:r>
      <w:r w:rsidR="00A214F5" w:rsidRPr="00871967">
        <w:rPr>
          <w:rFonts w:ascii="Bookman Old Style" w:hAnsi="Bookman Old Style"/>
          <w:color w:val="auto"/>
          <w:sz w:val="22"/>
          <w:szCs w:val="22"/>
          <w:lang w:val="tr-TR"/>
        </w:rPr>
        <w:t xml:space="preserve"> ve kuralına uygun </w:t>
      </w:r>
      <w:r w:rsidR="00A214F5" w:rsidRPr="00871967">
        <w:rPr>
          <w:rFonts w:ascii="Bookman Old Style" w:hAnsi="Bookman Old Style"/>
          <w:color w:val="auto"/>
          <w:sz w:val="22"/>
          <w:szCs w:val="22"/>
          <w:lang w:val="tr-TR"/>
        </w:rPr>
        <w:lastRenderedPageBreak/>
        <w:t xml:space="preserve">olarak </w:t>
      </w:r>
      <w:r w:rsidR="00035CDA" w:rsidRPr="00871967">
        <w:rPr>
          <w:rFonts w:ascii="Bookman Old Style" w:hAnsi="Bookman Old Style"/>
          <w:color w:val="auto"/>
          <w:sz w:val="22"/>
          <w:szCs w:val="22"/>
          <w:lang w:val="tr-TR"/>
        </w:rPr>
        <w:t>referans verilmeli</w:t>
      </w:r>
      <w:r w:rsidRPr="00871967">
        <w:rPr>
          <w:rFonts w:ascii="Bookman Old Style" w:hAnsi="Bookman Old Style"/>
          <w:color w:val="auto"/>
          <w:sz w:val="22"/>
          <w:szCs w:val="22"/>
          <w:lang w:val="tr-TR"/>
        </w:rPr>
        <w:t xml:space="preserve">dir. Mali destek veren kurumların veya kişilerin adlarının belirtilmesini istememeleri, etik açıdan kabul edilemez. </w:t>
      </w:r>
    </w:p>
    <w:p w14:paraId="63627070" w14:textId="7088ABD2" w:rsidR="00035CDA" w:rsidRPr="00871967" w:rsidRDefault="00035CDA">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Destek alınan kurum ya da kurumlarla olan ilişkilerde </w:t>
      </w:r>
      <w:r w:rsidR="00DC785D" w:rsidRPr="00871967">
        <w:rPr>
          <w:rFonts w:ascii="Bookman Old Style" w:hAnsi="Bookman Old Style"/>
          <w:color w:val="auto"/>
          <w:sz w:val="22"/>
          <w:szCs w:val="22"/>
          <w:lang w:val="tr-TR"/>
        </w:rPr>
        <w:t>yasalara uygun olarak destekler alınmalı, bir konudaki araştırmaya ilişkin alınacak farklı k</w:t>
      </w:r>
      <w:r w:rsidR="00DA7ED5" w:rsidRPr="00871967">
        <w:rPr>
          <w:rFonts w:ascii="Bookman Old Style" w:hAnsi="Bookman Old Style"/>
          <w:color w:val="auto"/>
          <w:sz w:val="22"/>
          <w:szCs w:val="22"/>
          <w:lang w:val="tr-TR"/>
        </w:rPr>
        <w:t xml:space="preserve">urumlardan sağlanacak ayrı ayrı </w:t>
      </w:r>
      <w:r w:rsidR="00DC785D" w:rsidRPr="00871967">
        <w:rPr>
          <w:rFonts w:ascii="Bookman Old Style" w:hAnsi="Bookman Old Style"/>
          <w:color w:val="auto"/>
          <w:sz w:val="22"/>
          <w:szCs w:val="22"/>
          <w:lang w:val="tr-TR"/>
        </w:rPr>
        <w:t xml:space="preserve">her bir </w:t>
      </w:r>
      <w:r w:rsidR="00DA7ED5" w:rsidRPr="00871967">
        <w:rPr>
          <w:rFonts w:ascii="Bookman Old Style" w:hAnsi="Bookman Old Style"/>
          <w:color w:val="auto"/>
          <w:sz w:val="22"/>
          <w:szCs w:val="22"/>
          <w:lang w:val="tr-TR"/>
        </w:rPr>
        <w:t xml:space="preserve">destek için karşılıklı kurumların kuralları ve </w:t>
      </w:r>
      <w:r w:rsidR="00C95B9B" w:rsidRPr="00871967">
        <w:rPr>
          <w:rFonts w:ascii="Bookman Old Style" w:hAnsi="Bookman Old Style"/>
          <w:color w:val="auto"/>
          <w:sz w:val="22"/>
          <w:szCs w:val="22"/>
          <w:lang w:val="tr-TR"/>
        </w:rPr>
        <w:t xml:space="preserve">onayları aranmalıdır. </w:t>
      </w:r>
      <w:r w:rsidR="002E0113" w:rsidRPr="00871967">
        <w:rPr>
          <w:rFonts w:ascii="Bookman Old Style" w:hAnsi="Bookman Old Style"/>
          <w:color w:val="auto"/>
          <w:sz w:val="22"/>
          <w:szCs w:val="22"/>
          <w:lang w:val="tr-TR"/>
        </w:rPr>
        <w:t xml:space="preserve">Belirli bir hipotezin testi ya da bir ürünün </w:t>
      </w:r>
      <w:r w:rsidR="00AB69B1" w:rsidRPr="00871967">
        <w:rPr>
          <w:rFonts w:ascii="Bookman Old Style" w:hAnsi="Bookman Old Style"/>
          <w:color w:val="auto"/>
          <w:sz w:val="22"/>
          <w:szCs w:val="22"/>
          <w:lang w:val="tr-TR"/>
        </w:rPr>
        <w:t xml:space="preserve">niteliğinin pozitif ve tek taraflı olarak ortaya çıkarmayı güden araştırmalarının desteklenmesi </w:t>
      </w:r>
      <w:r w:rsidR="00D05A58" w:rsidRPr="00871967">
        <w:rPr>
          <w:rFonts w:ascii="Bookman Old Style" w:hAnsi="Bookman Old Style"/>
          <w:color w:val="auto"/>
          <w:sz w:val="22"/>
          <w:szCs w:val="22"/>
          <w:lang w:val="tr-TR"/>
        </w:rPr>
        <w:t>etik olarak bir sorundur. Bu nedenle bu tür desteklere dayalı araştırmalardan uzak durulmal</w:t>
      </w:r>
      <w:r w:rsidR="00916C7E" w:rsidRPr="00871967">
        <w:rPr>
          <w:rFonts w:ascii="Bookman Old Style" w:hAnsi="Bookman Old Style"/>
          <w:color w:val="auto"/>
          <w:sz w:val="22"/>
          <w:szCs w:val="22"/>
          <w:lang w:val="tr-TR"/>
        </w:rPr>
        <w:t>ı</w:t>
      </w:r>
      <w:r w:rsidR="00D05A58" w:rsidRPr="00871967">
        <w:rPr>
          <w:rFonts w:ascii="Bookman Old Style" w:hAnsi="Bookman Old Style"/>
          <w:color w:val="auto"/>
          <w:sz w:val="22"/>
          <w:szCs w:val="22"/>
          <w:lang w:val="tr-TR"/>
        </w:rPr>
        <w:t>dır.</w:t>
      </w:r>
    </w:p>
    <w:p w14:paraId="50266261" w14:textId="54992AB6" w:rsidR="00B913F5" w:rsidRPr="0072020A" w:rsidRDefault="00B913F5" w:rsidP="007563F9">
      <w:pPr>
        <w:pStyle w:val="Balk1"/>
        <w:spacing w:line="360" w:lineRule="auto"/>
        <w:rPr>
          <w:rFonts w:ascii="Bookman Old Style" w:hAnsi="Bookman Old Style"/>
          <w:sz w:val="22"/>
          <w:szCs w:val="22"/>
        </w:rPr>
      </w:pPr>
      <w:bookmarkStart w:id="34" w:name="_Toc35677540"/>
      <w:bookmarkStart w:id="35" w:name="_Toc36811740"/>
      <w:r w:rsidRPr="0072020A">
        <w:rPr>
          <w:rFonts w:ascii="Bookman Old Style" w:hAnsi="Bookman Old Style"/>
          <w:sz w:val="22"/>
          <w:szCs w:val="22"/>
        </w:rPr>
        <w:t>TELİF HAKLARI VE SINAİ MÜLKİYETLE İLGİLİ ETİK KURALLAR</w:t>
      </w:r>
      <w:bookmarkEnd w:id="34"/>
      <w:bookmarkEnd w:id="35"/>
      <w:r w:rsidRPr="0072020A">
        <w:rPr>
          <w:rFonts w:ascii="Bookman Old Style" w:hAnsi="Bookman Old Style"/>
          <w:sz w:val="22"/>
          <w:szCs w:val="22"/>
        </w:rPr>
        <w:t xml:space="preserve"> </w:t>
      </w:r>
    </w:p>
    <w:p w14:paraId="6B98FC2D"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Araştırmacı; araştırma sürecinde ve araştırma sonuçlarının yayımlanması aşamasında, 5846 sayılı Fikir ve Sanat Eserleri Kanunu, 6769 sayılı Sınai Mülkiyet Kanunu ve </w:t>
      </w:r>
      <w:r w:rsidR="00434143" w:rsidRPr="0072020A">
        <w:rPr>
          <w:rFonts w:ascii="Bookman Old Style" w:hAnsi="Bookman Old Style"/>
          <w:color w:val="auto"/>
          <w:sz w:val="22"/>
          <w:szCs w:val="22"/>
          <w:lang w:val="tr-TR"/>
        </w:rPr>
        <w:t>6698 sayılı Kişisel Verilerin Korunması Kanunu ile</w:t>
      </w:r>
      <w:r w:rsidRPr="0072020A">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ilgili diğer yasal düzenlemelere uymakla yükümlüdür. </w:t>
      </w:r>
    </w:p>
    <w:p w14:paraId="670F3B7D" w14:textId="0F80E1B2" w:rsidR="00B913F5" w:rsidRPr="00871967" w:rsidRDefault="00B913F5" w:rsidP="007563F9">
      <w:pPr>
        <w:pStyle w:val="Balk1"/>
        <w:spacing w:line="360" w:lineRule="auto"/>
        <w:rPr>
          <w:rFonts w:ascii="Bookman Old Style" w:hAnsi="Bookman Old Style"/>
          <w:sz w:val="22"/>
          <w:szCs w:val="22"/>
        </w:rPr>
      </w:pPr>
      <w:bookmarkStart w:id="36" w:name="_Toc35677541"/>
      <w:bookmarkStart w:id="37" w:name="_Toc36811741"/>
      <w:r w:rsidRPr="0072020A">
        <w:rPr>
          <w:rFonts w:ascii="Bookman Old Style" w:hAnsi="Bookman Old Style"/>
          <w:sz w:val="22"/>
          <w:szCs w:val="22"/>
        </w:rPr>
        <w:t>DEĞE</w:t>
      </w:r>
      <w:r w:rsidRPr="0072020A">
        <w:rPr>
          <w:rStyle w:val="Balk1Char"/>
          <w:rFonts w:ascii="Bookman Old Style" w:hAnsi="Bookman Old Style"/>
          <w:b/>
          <w:sz w:val="22"/>
          <w:szCs w:val="22"/>
        </w:rPr>
        <w:t>RLENDİRİCİ VE DANIŞMANLARLA İLGİLİ ETİK KURALLAR</w:t>
      </w:r>
      <w:bookmarkEnd w:id="36"/>
      <w:bookmarkEnd w:id="37"/>
      <w:r w:rsidRPr="00871967">
        <w:rPr>
          <w:rFonts w:ascii="Bookman Old Style" w:hAnsi="Bookman Old Style"/>
          <w:sz w:val="22"/>
          <w:szCs w:val="22"/>
        </w:rPr>
        <w:t xml:space="preserve"> </w:t>
      </w:r>
    </w:p>
    <w:p w14:paraId="4E6A0F0A"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Editör, hakem, raportör, izleyici, jüri üyesi, danışman vb. olarak görev yapan kişilerin; kendilerine yayınlanmak, bir toplantıda sunulmak, değerlendirilmek veya incelenmek üzere gönderilen eserlerde yer alan bilgileri, yayımlanmadan, sunulmadan veya kamuya açık hâle getirilmeden önce eser sahiplerinin yazılı izni olmaksızın başkalarıyla paylaşmaları etik ihlalidir. </w:t>
      </w:r>
    </w:p>
    <w:p w14:paraId="55CFCA4C" w14:textId="5126A1E0" w:rsidR="00B913F5" w:rsidRPr="0072020A" w:rsidRDefault="00B913F5" w:rsidP="00871967">
      <w:pPr>
        <w:pStyle w:val="Balk2"/>
        <w:spacing w:line="360" w:lineRule="auto"/>
        <w:rPr>
          <w:rFonts w:ascii="Bookman Old Style" w:hAnsi="Bookman Old Style"/>
          <w:sz w:val="22"/>
          <w:szCs w:val="22"/>
        </w:rPr>
      </w:pPr>
      <w:bookmarkStart w:id="38" w:name="_Toc35677542"/>
      <w:bookmarkStart w:id="39" w:name="_Toc36811742"/>
      <w:r w:rsidRPr="0072020A">
        <w:rPr>
          <w:rFonts w:ascii="Bookman Old Style" w:hAnsi="Bookman Old Style"/>
          <w:sz w:val="22"/>
          <w:szCs w:val="22"/>
        </w:rPr>
        <w:t>Editörlerle İlgili Etik Kurallar</w:t>
      </w:r>
      <w:bookmarkEnd w:id="38"/>
      <w:bookmarkEnd w:id="39"/>
      <w:r w:rsidRPr="0072020A">
        <w:rPr>
          <w:rFonts w:ascii="Bookman Old Style" w:hAnsi="Bookman Old Style"/>
          <w:sz w:val="22"/>
          <w:szCs w:val="22"/>
        </w:rPr>
        <w:t xml:space="preserve"> </w:t>
      </w:r>
    </w:p>
    <w:p w14:paraId="1F90B362"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Yayımlanmak üzere gönderilen bir çalışmanın değerlendirilme sürecinde, editörün uyması gereken bilimsel etik ölçütler şunlardır: </w:t>
      </w:r>
    </w:p>
    <w:p w14:paraId="0D3E6E0D" w14:textId="50088609" w:rsidR="00B913F5" w:rsidRPr="00871967" w:rsidRDefault="002C0572">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Değerlendirilmek üzere gönderilen </w:t>
      </w:r>
      <w:r w:rsidR="00B913F5" w:rsidRPr="00871967">
        <w:rPr>
          <w:rFonts w:ascii="Bookman Old Style" w:hAnsi="Bookman Old Style"/>
          <w:color w:val="auto"/>
          <w:sz w:val="22"/>
          <w:szCs w:val="22"/>
          <w:lang w:val="tr-TR"/>
        </w:rPr>
        <w:t xml:space="preserve">Çalışmayı; önyargısız (ırk, din, milliyet, cinsiyet, düşünce ve eğilim ve kurumsal/kişisel yakınlık gibi etkilerden uzak), tarafsız ve bağımsız olarak </w:t>
      </w:r>
      <w:r w:rsidR="00AD6D7D" w:rsidRPr="00871967">
        <w:rPr>
          <w:rFonts w:ascii="Bookman Old Style" w:hAnsi="Bookman Old Style"/>
          <w:color w:val="auto"/>
          <w:sz w:val="22"/>
          <w:szCs w:val="22"/>
          <w:lang w:val="tr-TR"/>
        </w:rPr>
        <w:t xml:space="preserve">bilimsel ölçütler dikkate alarak değerlendirmelidir. </w:t>
      </w:r>
      <w:r w:rsidR="00B913F5" w:rsidRPr="00871967">
        <w:rPr>
          <w:rFonts w:ascii="Bookman Old Style" w:hAnsi="Bookman Old Style"/>
          <w:color w:val="auto"/>
          <w:sz w:val="22"/>
          <w:szCs w:val="22"/>
          <w:lang w:val="tr-TR"/>
        </w:rPr>
        <w:t xml:space="preserve"> </w:t>
      </w:r>
    </w:p>
    <w:p w14:paraId="2F10AC16" w14:textId="37C48292" w:rsidR="00B913F5"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Değerlendirme süreci</w:t>
      </w:r>
      <w:r w:rsidR="00AD6D7D" w:rsidRPr="00871967">
        <w:rPr>
          <w:rFonts w:ascii="Bookman Old Style" w:hAnsi="Bookman Old Style"/>
          <w:color w:val="auto"/>
          <w:sz w:val="22"/>
          <w:szCs w:val="22"/>
          <w:lang w:val="tr-TR"/>
        </w:rPr>
        <w:t xml:space="preserve"> </w:t>
      </w:r>
      <w:r w:rsidR="00C8630C" w:rsidRPr="00871967">
        <w:rPr>
          <w:rFonts w:ascii="Bookman Old Style" w:hAnsi="Bookman Old Style"/>
          <w:color w:val="auto"/>
          <w:sz w:val="22"/>
          <w:szCs w:val="22"/>
          <w:lang w:val="tr-TR"/>
        </w:rPr>
        <w:t>zamanı içinde yapılmalı,</w:t>
      </w:r>
      <w:r w:rsidRPr="00871967">
        <w:rPr>
          <w:rFonts w:ascii="Bookman Old Style" w:hAnsi="Bookman Old Style"/>
          <w:color w:val="auto"/>
          <w:sz w:val="22"/>
          <w:szCs w:val="22"/>
          <w:lang w:val="tr-TR"/>
        </w:rPr>
        <w:t xml:space="preserve"> ihmal nedeniyle veya kasten geciktirmemelidir. </w:t>
      </w:r>
    </w:p>
    <w:p w14:paraId="23958A09" w14:textId="77777777" w:rsidR="007F04A0" w:rsidRPr="00871967" w:rsidRDefault="007F04A0">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Değerlendirmeyi geciktirmek, değerlendirmeye yeterli zaman ayırmamak ve özensiz değerlendirme yapmak etik dışıdır.</w:t>
      </w:r>
    </w:p>
    <w:p w14:paraId="66EFCBAA" w14:textId="446AE59E" w:rsidR="007F04A0"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Çalışmanın </w:t>
      </w:r>
      <w:r w:rsidR="00C8630C" w:rsidRPr="00871967">
        <w:rPr>
          <w:rFonts w:ascii="Bookman Old Style" w:hAnsi="Bookman Old Style"/>
          <w:color w:val="auto"/>
          <w:sz w:val="22"/>
          <w:szCs w:val="22"/>
          <w:lang w:val="tr-TR"/>
        </w:rPr>
        <w:t xml:space="preserve">başından itibaren </w:t>
      </w:r>
      <w:r w:rsidRPr="00871967">
        <w:rPr>
          <w:rFonts w:ascii="Bookman Old Style" w:hAnsi="Bookman Old Style"/>
          <w:color w:val="auto"/>
          <w:sz w:val="22"/>
          <w:szCs w:val="22"/>
          <w:lang w:val="tr-TR"/>
        </w:rPr>
        <w:t>etik kurallara uygun olarak yürütülüp yürütülmediği</w:t>
      </w:r>
      <w:r w:rsidR="00C8630C" w:rsidRPr="00871967">
        <w:rPr>
          <w:rFonts w:ascii="Bookman Old Style" w:hAnsi="Bookman Old Style"/>
          <w:color w:val="auto"/>
          <w:sz w:val="22"/>
          <w:szCs w:val="22"/>
          <w:lang w:val="tr-TR"/>
        </w:rPr>
        <w:t xml:space="preserve"> incelenmelidir.</w:t>
      </w:r>
      <w:r w:rsidRPr="00871967">
        <w:rPr>
          <w:rFonts w:ascii="Bookman Old Style" w:hAnsi="Bookman Old Style"/>
          <w:color w:val="auto"/>
          <w:sz w:val="22"/>
          <w:szCs w:val="22"/>
          <w:lang w:val="tr-TR"/>
        </w:rPr>
        <w:t xml:space="preserve"> </w:t>
      </w:r>
      <w:r w:rsidR="00627500" w:rsidRPr="00871967">
        <w:rPr>
          <w:rFonts w:ascii="Bookman Old Style" w:hAnsi="Bookman Old Style"/>
          <w:color w:val="auto"/>
          <w:sz w:val="22"/>
          <w:szCs w:val="22"/>
          <w:lang w:val="tr-TR"/>
        </w:rPr>
        <w:t xml:space="preserve">Editörler yazarlardan düzeltmeler yapılmasını isterken kendileri de düzeltme yapabilirler. Makalenin sahibi yazar(lar)dır. </w:t>
      </w:r>
      <w:r w:rsidR="00627500" w:rsidRPr="00871967">
        <w:rPr>
          <w:rFonts w:ascii="Bookman Old Style" w:hAnsi="Bookman Old Style"/>
          <w:color w:val="auto"/>
          <w:sz w:val="22"/>
          <w:szCs w:val="22"/>
          <w:lang w:val="tr-TR"/>
        </w:rPr>
        <w:lastRenderedPageBreak/>
        <w:t>Editör yazıyı kendi yazısıymış gibi görmemeli, editör tarafından yapılan düzeltmeler ise kesinlikle araştırmanın özüne dokunmayan özellikte daha çok biçimsel düzeltmeler şeklinde olmalıdır</w:t>
      </w:r>
      <w:sdt>
        <w:sdtPr>
          <w:rPr>
            <w:rFonts w:ascii="Bookman Old Style" w:hAnsi="Bookman Old Style"/>
            <w:color w:val="auto"/>
            <w:sz w:val="22"/>
            <w:szCs w:val="22"/>
            <w:lang w:val="tr-TR"/>
          </w:rPr>
          <w:id w:val="-1635164428"/>
          <w:citation/>
        </w:sdtPr>
        <w:sdtEndPr/>
        <w:sdtContent>
          <w:r w:rsidR="00627500" w:rsidRPr="00871967">
            <w:rPr>
              <w:rFonts w:ascii="Bookman Old Style" w:hAnsi="Bookman Old Style"/>
              <w:color w:val="auto"/>
              <w:sz w:val="22"/>
              <w:szCs w:val="22"/>
              <w:lang w:val="tr-TR"/>
            </w:rPr>
            <w:fldChar w:fldCharType="begin"/>
          </w:r>
          <w:r w:rsidR="00627500" w:rsidRPr="00871967">
            <w:rPr>
              <w:rFonts w:ascii="Bookman Old Style" w:hAnsi="Bookman Old Style"/>
              <w:color w:val="auto"/>
              <w:sz w:val="22"/>
              <w:szCs w:val="22"/>
              <w:lang w:val="tr-TR"/>
            </w:rPr>
            <w:instrText xml:space="preserve">CITATION İnc02 \p 80 \l 1055 </w:instrText>
          </w:r>
          <w:r w:rsidR="00627500"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(İnci O. , 2002, s. 80)</w:t>
          </w:r>
          <w:r w:rsidR="00627500" w:rsidRPr="00871967">
            <w:rPr>
              <w:rFonts w:ascii="Bookman Old Style" w:hAnsi="Bookman Old Style"/>
              <w:color w:val="auto"/>
              <w:sz w:val="22"/>
              <w:szCs w:val="22"/>
              <w:lang w:val="tr-TR"/>
            </w:rPr>
            <w:fldChar w:fldCharType="end"/>
          </w:r>
        </w:sdtContent>
      </w:sdt>
      <w:r w:rsidR="00627500" w:rsidRPr="00871967">
        <w:rPr>
          <w:rFonts w:ascii="Bookman Old Style" w:hAnsi="Bookman Old Style"/>
          <w:color w:val="auto"/>
          <w:sz w:val="22"/>
          <w:szCs w:val="22"/>
          <w:lang w:val="tr-TR"/>
        </w:rPr>
        <w:t>.</w:t>
      </w:r>
    </w:p>
    <w:p w14:paraId="2CBD3980" w14:textId="77777777" w:rsidR="007F04A0"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Çalışmayla ilgili olarak; </w:t>
      </w:r>
      <w:r w:rsidR="00C8630C" w:rsidRPr="00871967">
        <w:rPr>
          <w:rFonts w:ascii="Bookman Old Style" w:hAnsi="Bookman Old Style"/>
          <w:color w:val="auto"/>
          <w:sz w:val="22"/>
          <w:szCs w:val="22"/>
          <w:lang w:val="tr-TR"/>
        </w:rPr>
        <w:t xml:space="preserve">yayın yapılacak olan yerin </w:t>
      </w:r>
      <w:r w:rsidRPr="00871967">
        <w:rPr>
          <w:rFonts w:ascii="Bookman Old Style" w:hAnsi="Bookman Old Style"/>
          <w:color w:val="auto"/>
          <w:sz w:val="22"/>
          <w:szCs w:val="22"/>
          <w:lang w:val="tr-TR"/>
        </w:rPr>
        <w:t xml:space="preserve">yayın kurulu üyeleri, hakemler ve yazar/yazarlar dışındaki kişilerle bilgi alışverişinde bulunmamalıdır. </w:t>
      </w:r>
      <w:r w:rsidR="005B4620" w:rsidRPr="00871967">
        <w:rPr>
          <w:rFonts w:ascii="Bookman Old Style" w:hAnsi="Bookman Old Style"/>
          <w:color w:val="auto"/>
          <w:sz w:val="22"/>
          <w:szCs w:val="22"/>
          <w:lang w:val="tr-TR"/>
        </w:rPr>
        <w:t xml:space="preserve">Yazarların </w:t>
      </w:r>
      <w:r w:rsidR="00FD6019" w:rsidRPr="00871967">
        <w:rPr>
          <w:rFonts w:ascii="Bookman Old Style" w:hAnsi="Bookman Old Style"/>
          <w:color w:val="auto"/>
          <w:sz w:val="22"/>
          <w:szCs w:val="22"/>
          <w:lang w:val="tr-TR"/>
        </w:rPr>
        <w:t xml:space="preserve">verilerini ve bilgilerini korumakla sorumludur. </w:t>
      </w:r>
    </w:p>
    <w:p w14:paraId="565D11E0" w14:textId="77777777" w:rsidR="007F04A0"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Değerlendirme sürecinin hiçbir aşamasında yazarlara yanlış bilgi vermemelidir.</w:t>
      </w:r>
    </w:p>
    <w:p w14:paraId="1110B1D6" w14:textId="77777777" w:rsidR="007F04A0"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 </w:t>
      </w:r>
      <w:r w:rsidRPr="00871967">
        <w:rPr>
          <w:rFonts w:ascii="Bookman Old Style" w:hAnsi="Bookman Old Style"/>
          <w:color w:val="auto"/>
          <w:sz w:val="22"/>
          <w:szCs w:val="22"/>
          <w:lang w:val="tr-TR"/>
        </w:rPr>
        <w:t>Hakem raporları üzerinde herhangi bir değişiklik yapmamalı, gerçeğe aykırı rapor düzenlememelidir.</w:t>
      </w:r>
    </w:p>
    <w:p w14:paraId="5B514B04" w14:textId="77777777" w:rsidR="007F04A0" w:rsidRPr="00871967" w:rsidRDefault="00F87F57">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 Hakemlerin raporlarını ya da değerlendirmelerini yönlendirecek bilgi vermemelidir.</w:t>
      </w:r>
    </w:p>
    <w:p w14:paraId="390BC7F0" w14:textId="77777777" w:rsidR="007F04A0" w:rsidRPr="00871967" w:rsidRDefault="00B913F5">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Çalışmayı, çalışma yayımlanmadan önce kendi araştırmalarında kullanmamalı; başkalarının kullanmasına fırsat vermemelidir. </w:t>
      </w:r>
    </w:p>
    <w:p w14:paraId="05C0D871" w14:textId="5D31868F" w:rsidR="004A34EA" w:rsidRPr="00871967" w:rsidRDefault="009500EE">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Salt bilimsel amaçla çıkan dergilerde bilimsel yayın etiğine daha da titiz davranılmaktadır. Bu dergilere maddi destek veren kuruluşlar açıkça belirtilmelidir. </w:t>
      </w:r>
      <w:sdt>
        <w:sdtPr>
          <w:rPr>
            <w:rFonts w:ascii="Bookman Old Style" w:hAnsi="Bookman Old Style"/>
            <w:color w:val="auto"/>
            <w:sz w:val="22"/>
            <w:szCs w:val="22"/>
            <w:lang w:val="tr-TR"/>
          </w:rPr>
          <w:id w:val="1028459565"/>
          <w:citation/>
        </w:sdtPr>
        <w:sdtEndPr/>
        <w:sdtContent>
          <w:r w:rsidRPr="00871967">
            <w:rPr>
              <w:rFonts w:ascii="Bookman Old Style" w:hAnsi="Bookman Old Style"/>
              <w:color w:val="auto"/>
              <w:sz w:val="22"/>
              <w:szCs w:val="22"/>
              <w:lang w:val="tr-TR"/>
            </w:rPr>
            <w:fldChar w:fldCharType="begin"/>
          </w:r>
          <w:r w:rsidRPr="00871967">
            <w:rPr>
              <w:rFonts w:ascii="Bookman Old Style" w:hAnsi="Bookman Old Style"/>
              <w:color w:val="auto"/>
              <w:sz w:val="22"/>
              <w:szCs w:val="22"/>
              <w:lang w:val="tr-TR"/>
            </w:rPr>
            <w:instrText xml:space="preserve">CITATION İnc02 \p 80 \l 1055 </w:instrText>
          </w:r>
          <w:r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(İnci O. , 2002, s. 80)</w:t>
          </w:r>
          <w:r w:rsidRPr="00871967">
            <w:rPr>
              <w:rFonts w:ascii="Bookman Old Style" w:hAnsi="Bookman Old Style"/>
              <w:color w:val="auto"/>
              <w:sz w:val="22"/>
              <w:szCs w:val="22"/>
              <w:lang w:val="tr-TR"/>
            </w:rPr>
            <w:fldChar w:fldCharType="end"/>
          </w:r>
        </w:sdtContent>
      </w:sdt>
    </w:p>
    <w:p w14:paraId="321EA316" w14:textId="37CD11D2" w:rsidR="004A34EA" w:rsidRPr="00871967" w:rsidRDefault="004A34EA">
      <w:pPr>
        <w:pStyle w:val="Default"/>
        <w:numPr>
          <w:ilvl w:val="0"/>
          <w:numId w:val="7"/>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Danışman kendisine değerlendirilmek gönderilen bilimsel çalışma ile ilgili bir araştırma yapıyor ise ya da danışmanlık yaptığı konuyla ilgili </w:t>
      </w:r>
      <w:r w:rsidR="00771E46" w:rsidRPr="00871967">
        <w:rPr>
          <w:rFonts w:ascii="Bookman Old Style" w:hAnsi="Bookman Old Style"/>
          <w:color w:val="auto"/>
          <w:sz w:val="22"/>
          <w:szCs w:val="22"/>
          <w:lang w:val="tr-TR"/>
        </w:rPr>
        <w:t xml:space="preserve">çıkar çatışması ya da çakışması var ise </w:t>
      </w:r>
      <w:r w:rsidRPr="00871967">
        <w:rPr>
          <w:rFonts w:ascii="Bookman Old Style" w:hAnsi="Bookman Old Style"/>
          <w:color w:val="auto"/>
          <w:sz w:val="22"/>
          <w:szCs w:val="22"/>
          <w:lang w:val="tr-TR"/>
        </w:rPr>
        <w:t>danışmanlığı derhal reddetmelidir. Bunu yapar iken zaman açısından etik davranmalıdır</w:t>
      </w:r>
    </w:p>
    <w:p w14:paraId="18857A0F" w14:textId="457E7A53" w:rsidR="00B913F5" w:rsidRPr="0072020A" w:rsidRDefault="00B913F5" w:rsidP="00871967">
      <w:pPr>
        <w:pStyle w:val="Balk2"/>
        <w:spacing w:line="360" w:lineRule="auto"/>
        <w:rPr>
          <w:rFonts w:ascii="Bookman Old Style" w:hAnsi="Bookman Old Style"/>
          <w:sz w:val="22"/>
          <w:szCs w:val="22"/>
        </w:rPr>
      </w:pPr>
      <w:bookmarkStart w:id="40" w:name="_Toc35677543"/>
      <w:bookmarkStart w:id="41" w:name="_Toc36811743"/>
      <w:r w:rsidRPr="0072020A">
        <w:rPr>
          <w:rFonts w:ascii="Bookman Old Style" w:hAnsi="Bookman Old Style"/>
          <w:sz w:val="22"/>
          <w:szCs w:val="22"/>
        </w:rPr>
        <w:t>Yayın Hakemliğiyle İlgili Etik Kurallar</w:t>
      </w:r>
      <w:bookmarkEnd w:id="40"/>
      <w:bookmarkEnd w:id="41"/>
      <w:r w:rsidRPr="0072020A">
        <w:rPr>
          <w:rFonts w:ascii="Bookman Old Style" w:hAnsi="Bookman Old Style"/>
          <w:sz w:val="22"/>
          <w:szCs w:val="22"/>
        </w:rPr>
        <w:t xml:space="preserve"> </w:t>
      </w:r>
    </w:p>
    <w:p w14:paraId="53A8570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Kendisine gönderilen çalışmayı değerlendirme sürecinde hakemin uyması gereken etik ölçütler şunlardır: </w:t>
      </w:r>
    </w:p>
    <w:p w14:paraId="51D080C5" w14:textId="77777777" w:rsidR="006F228B" w:rsidRPr="00871967" w:rsidRDefault="006F228B">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Değerlendirilmek üzere gönderilen Çalışmayı; önyargısız (ırk, din, milliyet, cinsiyet, düşünce ve eğilim ve kurumsal/kişisel yakınlık gibi etkilerden uzak), tarafsız ve bağımsız olarak bilimsel ölçütler dikkate alarak değerlendirmelidir.  </w:t>
      </w:r>
    </w:p>
    <w:p w14:paraId="6D7959D7" w14:textId="14E06374" w:rsidR="006F228B" w:rsidRPr="00871967" w:rsidRDefault="006F228B">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Değerlendirme süreci zamanı içinde yapılmalı, ihmal nedeniyle veya kasten geciktirmemelidir. </w:t>
      </w:r>
      <w:r w:rsidR="00954EEE" w:rsidRPr="00871967">
        <w:rPr>
          <w:rFonts w:ascii="Bookman Old Style" w:hAnsi="Bookman Old Style"/>
          <w:color w:val="auto"/>
          <w:sz w:val="22"/>
          <w:szCs w:val="22"/>
          <w:lang w:val="tr-TR"/>
        </w:rPr>
        <w:t>D</w:t>
      </w:r>
      <w:r w:rsidRPr="00871967">
        <w:rPr>
          <w:rFonts w:ascii="Bookman Old Style" w:hAnsi="Bookman Old Style"/>
          <w:color w:val="auto"/>
          <w:sz w:val="22"/>
          <w:szCs w:val="22"/>
          <w:lang w:val="tr-TR"/>
        </w:rPr>
        <w:t>eğerlendirmeye yeterli zaman ayırmamak ve özensiz değerlendirme yapmak etik dışıdır.</w:t>
      </w:r>
      <w:r w:rsidR="00954EEE" w:rsidRPr="00871967">
        <w:rPr>
          <w:rFonts w:ascii="Bookman Old Style" w:hAnsi="Bookman Old Style"/>
          <w:color w:val="auto"/>
          <w:sz w:val="22"/>
          <w:szCs w:val="22"/>
          <w:lang w:val="tr-TR"/>
        </w:rPr>
        <w:t xml:space="preserve"> Çalışma alanının dışında bir </w:t>
      </w:r>
      <w:r w:rsidR="005E02E6" w:rsidRPr="00871967">
        <w:rPr>
          <w:rFonts w:ascii="Bookman Old Style" w:hAnsi="Bookman Old Style"/>
          <w:color w:val="auto"/>
          <w:sz w:val="22"/>
          <w:szCs w:val="22"/>
          <w:lang w:val="tr-TR"/>
        </w:rPr>
        <w:t>konu, çıkar çatışması ya da çakışması olması durumunda değerlendirilme</w:t>
      </w:r>
      <w:r w:rsidR="0007387B" w:rsidRPr="00871967">
        <w:rPr>
          <w:rFonts w:ascii="Bookman Old Style" w:hAnsi="Bookman Old Style"/>
          <w:color w:val="auto"/>
          <w:sz w:val="22"/>
          <w:szCs w:val="22"/>
          <w:lang w:val="tr-TR"/>
        </w:rPr>
        <w:t xml:space="preserve"> yapılmadan çalışma derhal iade edilmelidir.</w:t>
      </w:r>
    </w:p>
    <w:p w14:paraId="6378848A" w14:textId="392A2AC8" w:rsidR="006F228B" w:rsidRPr="00871967" w:rsidRDefault="006F228B">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Çalışmanın başından itibaren etik kurallara uygun olarak yürütülüp yürütülmediği incelenmelidir. Editörler yazarlardan düzeltmeler yapılmasını isterken kendileri de düzeltme yapabilirler. Makalenin sahibi yazar(lar)dır. </w:t>
      </w:r>
      <w:r w:rsidRPr="00871967">
        <w:rPr>
          <w:rFonts w:ascii="Bookman Old Style" w:hAnsi="Bookman Old Style"/>
          <w:color w:val="auto"/>
          <w:sz w:val="22"/>
          <w:szCs w:val="22"/>
          <w:lang w:val="tr-TR"/>
        </w:rPr>
        <w:lastRenderedPageBreak/>
        <w:t>Editör yazıyı kendi yazısıymış gibi görmemeli, editör tarafından yapılan düzeltmeler ise kesinlikle araştırmanın özüne dokunmayan özellikte daha çok biçimsel düzeltmeler şeklinde olmalıdır</w:t>
      </w:r>
      <w:sdt>
        <w:sdtPr>
          <w:rPr>
            <w:rFonts w:ascii="Bookman Old Style" w:hAnsi="Bookman Old Style"/>
            <w:color w:val="auto"/>
            <w:sz w:val="22"/>
            <w:szCs w:val="22"/>
            <w:lang w:val="tr-TR"/>
          </w:rPr>
          <w:id w:val="-469130296"/>
          <w:citation/>
        </w:sdtPr>
        <w:sdtEndPr/>
        <w:sdtContent>
          <w:r w:rsidRPr="00871967">
            <w:rPr>
              <w:rFonts w:ascii="Bookman Old Style" w:hAnsi="Bookman Old Style"/>
              <w:color w:val="auto"/>
              <w:sz w:val="22"/>
              <w:szCs w:val="22"/>
              <w:lang w:val="tr-TR"/>
            </w:rPr>
            <w:fldChar w:fldCharType="begin"/>
          </w:r>
          <w:r w:rsidRPr="00871967">
            <w:rPr>
              <w:rFonts w:ascii="Bookman Old Style" w:hAnsi="Bookman Old Style"/>
              <w:color w:val="auto"/>
              <w:sz w:val="22"/>
              <w:szCs w:val="22"/>
              <w:lang w:val="tr-TR"/>
            </w:rPr>
            <w:instrText xml:space="preserve">CITATION İnc02 \p 80 \l 1055 </w:instrText>
          </w:r>
          <w:r w:rsidRPr="00871967">
            <w:rPr>
              <w:rFonts w:ascii="Bookman Old Style" w:hAnsi="Bookman Old Style"/>
              <w:color w:val="auto"/>
              <w:sz w:val="22"/>
              <w:szCs w:val="22"/>
              <w:lang w:val="tr-TR"/>
            </w:rPr>
            <w:fldChar w:fldCharType="separate"/>
          </w:r>
          <w:r w:rsidR="009F5395" w:rsidRPr="0072020A">
            <w:rPr>
              <w:rFonts w:ascii="Bookman Old Style" w:hAnsi="Bookman Old Style"/>
              <w:noProof/>
              <w:color w:val="auto"/>
              <w:sz w:val="22"/>
              <w:szCs w:val="22"/>
              <w:lang w:val="tr-TR"/>
            </w:rPr>
            <w:t xml:space="preserve"> (İnci O. , 2002, s. 80)</w:t>
          </w:r>
          <w:r w:rsidRPr="00871967">
            <w:rPr>
              <w:rFonts w:ascii="Bookman Old Style" w:hAnsi="Bookman Old Style"/>
              <w:color w:val="auto"/>
              <w:sz w:val="22"/>
              <w:szCs w:val="22"/>
              <w:lang w:val="tr-TR"/>
            </w:rPr>
            <w:fldChar w:fldCharType="end"/>
          </w:r>
        </w:sdtContent>
      </w:sdt>
      <w:r w:rsidRPr="00871967">
        <w:rPr>
          <w:rFonts w:ascii="Bookman Old Style" w:hAnsi="Bookman Old Style"/>
          <w:color w:val="auto"/>
          <w:sz w:val="22"/>
          <w:szCs w:val="22"/>
          <w:lang w:val="tr-TR"/>
        </w:rPr>
        <w:t>.</w:t>
      </w:r>
    </w:p>
    <w:p w14:paraId="7166FDD6" w14:textId="77777777" w:rsidR="006F54AE" w:rsidRPr="00871967" w:rsidRDefault="00611D7F">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Çalışmayla ilgili yayının editörü dışındaki kişilerle/yazarlarla çalışmayla ilgili olarak bilgi alışverişinde bulunmamalıdır. Çalışmanın </w:t>
      </w:r>
      <w:r w:rsidR="006F54AE" w:rsidRPr="00871967">
        <w:rPr>
          <w:rFonts w:ascii="Bookman Old Style" w:hAnsi="Bookman Old Style"/>
          <w:color w:val="auto"/>
          <w:sz w:val="22"/>
          <w:szCs w:val="22"/>
          <w:lang w:val="tr-TR"/>
        </w:rPr>
        <w:t xml:space="preserve">verilerini gizlilik kuralına uyarak korumalıdır. </w:t>
      </w:r>
    </w:p>
    <w:p w14:paraId="7F62F72D" w14:textId="12B17BE0" w:rsidR="006F54AE" w:rsidRPr="00871967" w:rsidRDefault="006F54AE">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Çalışmanın başından itibaren etik kurallara uygun olarak yürütülüp yürütülmediği incelenmelidir.</w:t>
      </w:r>
    </w:p>
    <w:p w14:paraId="2B4E7968" w14:textId="77777777" w:rsidR="000553FC" w:rsidRPr="00871967" w:rsidRDefault="00B913F5">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Çalışmayla ilgili görüş, değerlendirme ve önerilerini raporunda açık ve anlaşılır şekilde ifade etmeli ve gerekli durumlarda literatür</w:t>
      </w:r>
      <w:r w:rsidR="006F54AE" w:rsidRPr="00871967">
        <w:rPr>
          <w:rFonts w:ascii="Bookman Old Style" w:hAnsi="Bookman Old Style"/>
          <w:color w:val="auto"/>
          <w:sz w:val="22"/>
          <w:szCs w:val="22"/>
          <w:lang w:val="tr-TR"/>
        </w:rPr>
        <w:t xml:space="preserve">e de göndermeler yaparak açıklamalıdır. Raporların </w:t>
      </w:r>
      <w:r w:rsidR="000553FC" w:rsidRPr="00871967">
        <w:rPr>
          <w:rFonts w:ascii="Bookman Old Style" w:hAnsi="Bookman Old Style"/>
          <w:color w:val="auto"/>
          <w:sz w:val="22"/>
          <w:szCs w:val="22"/>
          <w:lang w:val="tr-TR"/>
        </w:rPr>
        <w:t>hakem bilinmeden okunmasına karşılık ifadelerin aşağılayıcı, alaycı tutum ve davranışlarda olmamasına özen gösterilmelidir.</w:t>
      </w:r>
    </w:p>
    <w:p w14:paraId="67821A63" w14:textId="5D7F65C5" w:rsidR="00B913F5" w:rsidRPr="00871967" w:rsidRDefault="00B913F5">
      <w:pPr>
        <w:pStyle w:val="Default"/>
        <w:numPr>
          <w:ilvl w:val="0"/>
          <w:numId w:val="9"/>
        </w:numPr>
        <w:spacing w:line="360" w:lineRule="auto"/>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Çalışmayı, çalışma yayımlanmadan önce kendi araştırmalarında </w:t>
      </w:r>
      <w:r w:rsidR="000553FC" w:rsidRPr="00871967">
        <w:rPr>
          <w:rFonts w:ascii="Bookman Old Style" w:hAnsi="Bookman Old Style"/>
          <w:color w:val="auto"/>
          <w:sz w:val="22"/>
          <w:szCs w:val="22"/>
          <w:lang w:val="tr-TR"/>
        </w:rPr>
        <w:t xml:space="preserve">dipnot verilse dahi </w:t>
      </w:r>
      <w:r w:rsidRPr="00871967">
        <w:rPr>
          <w:rFonts w:ascii="Bookman Old Style" w:hAnsi="Bookman Old Style"/>
          <w:color w:val="auto"/>
          <w:sz w:val="22"/>
          <w:szCs w:val="22"/>
          <w:lang w:val="tr-TR"/>
        </w:rPr>
        <w:t xml:space="preserve">kullanmamalı; başkalarının kullanmasına fırsat vermemelidir. </w:t>
      </w:r>
    </w:p>
    <w:p w14:paraId="4B416E57" w14:textId="521CDCAD" w:rsidR="00B913F5" w:rsidRPr="0072020A" w:rsidRDefault="00B913F5" w:rsidP="00871967">
      <w:pPr>
        <w:pStyle w:val="Balk2"/>
        <w:spacing w:line="360" w:lineRule="auto"/>
        <w:rPr>
          <w:rFonts w:ascii="Bookman Old Style" w:hAnsi="Bookman Old Style"/>
          <w:sz w:val="22"/>
          <w:szCs w:val="22"/>
        </w:rPr>
      </w:pPr>
      <w:bookmarkStart w:id="42" w:name="_Toc35677544"/>
      <w:bookmarkStart w:id="43" w:name="_Toc36811744"/>
      <w:r w:rsidRPr="0072020A">
        <w:rPr>
          <w:rFonts w:ascii="Bookman Old Style" w:hAnsi="Bookman Old Style"/>
          <w:sz w:val="22"/>
          <w:szCs w:val="22"/>
        </w:rPr>
        <w:t>Proje Hakemliği, Proje İzleyiciliği ve Proje Değerlendirme Komisyon/Kurul/Panel Üyeliğiyle İlgili Etik Kurallar</w:t>
      </w:r>
      <w:bookmarkEnd w:id="42"/>
      <w:bookmarkEnd w:id="43"/>
      <w:r w:rsidRPr="0072020A">
        <w:rPr>
          <w:rFonts w:ascii="Bookman Old Style" w:hAnsi="Bookman Old Style"/>
          <w:sz w:val="22"/>
          <w:szCs w:val="22"/>
        </w:rPr>
        <w:t xml:space="preserve"> </w:t>
      </w:r>
    </w:p>
    <w:p w14:paraId="2832DD45" w14:textId="16EF7AC2"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Herhangi bir resmî veya özel kurum tarafından desteklenen projeleri değerlendirmek üzere görüşü istenen; hakemlerin, birim yöneticilerinin (alt birim yöneticileri) veya komisyon/kurul/panel üyelerinin projeyi değerlendirirken uymaları gereken bilimsel etik ölçütler şunlardır: </w:t>
      </w:r>
      <w:sdt>
        <w:sdtPr>
          <w:rPr>
            <w:rFonts w:ascii="Bookman Old Style" w:hAnsi="Bookman Old Style"/>
            <w:color w:val="auto"/>
            <w:sz w:val="22"/>
            <w:szCs w:val="22"/>
            <w:lang w:val="tr-TR"/>
          </w:rPr>
          <w:id w:val="629827292"/>
          <w:citation/>
        </w:sdtPr>
        <w:sdtEndPr/>
        <w:sdtContent>
          <w:r w:rsidR="001774C5">
            <w:rPr>
              <w:rFonts w:ascii="Bookman Old Style" w:hAnsi="Bookman Old Style"/>
              <w:color w:val="auto"/>
              <w:sz w:val="22"/>
              <w:szCs w:val="22"/>
              <w:lang w:val="tr-TR"/>
            </w:rPr>
            <w:fldChar w:fldCharType="begin"/>
          </w:r>
          <w:r w:rsidR="001774C5">
            <w:rPr>
              <w:rFonts w:ascii="Bookman Old Style" w:hAnsi="Bookman Old Style"/>
              <w:color w:val="auto"/>
              <w:sz w:val="22"/>
              <w:szCs w:val="22"/>
              <w:lang w:val="tr-TR"/>
            </w:rPr>
            <w:instrText xml:space="preserve"> CITATION İnc09 \l 1055 </w:instrText>
          </w:r>
          <w:r w:rsidR="001774C5">
            <w:rPr>
              <w:rFonts w:ascii="Bookman Old Style" w:hAnsi="Bookman Old Style"/>
              <w:color w:val="auto"/>
              <w:sz w:val="22"/>
              <w:szCs w:val="22"/>
              <w:lang w:val="tr-TR"/>
            </w:rPr>
            <w:fldChar w:fldCharType="separate"/>
          </w:r>
          <w:r w:rsidR="001774C5" w:rsidRPr="001774C5">
            <w:rPr>
              <w:rFonts w:ascii="Bookman Old Style" w:hAnsi="Bookman Old Style"/>
              <w:noProof/>
              <w:color w:val="auto"/>
              <w:sz w:val="22"/>
              <w:szCs w:val="22"/>
              <w:lang w:val="tr-TR"/>
            </w:rPr>
            <w:t>(İnci O. , 2009)</w:t>
          </w:r>
          <w:r w:rsidR="001774C5">
            <w:rPr>
              <w:rFonts w:ascii="Bookman Old Style" w:hAnsi="Bookman Old Style"/>
              <w:color w:val="auto"/>
              <w:sz w:val="22"/>
              <w:szCs w:val="22"/>
              <w:lang w:val="tr-TR"/>
            </w:rPr>
            <w:fldChar w:fldCharType="end"/>
          </w:r>
        </w:sdtContent>
      </w:sdt>
    </w:p>
    <w:p w14:paraId="425F557E"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 xml:space="preserve">Bu maddede aksine düzenleme bulunmadıkça, yayın hakemliğiyle ilgili etik kurallara uymalıdır. </w:t>
      </w:r>
    </w:p>
    <w:p w14:paraId="5E5F89CE"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Projeyle ilgili değerlendirmeleri öngörülen süreler içinde tamamlamalıdır. </w:t>
      </w:r>
    </w:p>
    <w:p w14:paraId="1236852C" w14:textId="6B7F8D92"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Projenin gerçekleştirilebilirliğini ve projenin yürütüleceği birimin araştırma altyapısının</w:t>
      </w:r>
      <w:r w:rsidR="001774C5">
        <w:rPr>
          <w:rFonts w:ascii="Bookman Old Style" w:hAnsi="Bookman Old Style"/>
          <w:color w:val="auto"/>
          <w:sz w:val="22"/>
          <w:szCs w:val="22"/>
          <w:lang w:val="tr-TR"/>
        </w:rPr>
        <w:t>,</w:t>
      </w:r>
      <w:r w:rsidRPr="00871967">
        <w:rPr>
          <w:rFonts w:ascii="Bookman Old Style" w:hAnsi="Bookman Old Style"/>
          <w:color w:val="auto"/>
          <w:sz w:val="22"/>
          <w:szCs w:val="22"/>
          <w:lang w:val="tr-TR"/>
        </w:rPr>
        <w:t xml:space="preserve"> projede istenen malzeme ile uyumluluğunu nesnel biçimde değerlendirmelidir. </w:t>
      </w:r>
    </w:p>
    <w:p w14:paraId="4655A4D6" w14:textId="11AAECB5"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Sonuç raporunu, gelişme raporlarıyla (ara raporlar) uyumlu bir biçimde değerlendirmeli ve ara rapor dönemlerinde istenmeyen köklü değişiklik önerilerini sonuç raporu döneminde istememelidir. </w:t>
      </w:r>
    </w:p>
    <w:p w14:paraId="5EA17CC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 xml:space="preserve">Proje hakemliği/izleyiciliği sırasında proje ekibiyle çalışmayla ilgili olarak bilgi alışverişinde bulunmamalıdır. </w:t>
      </w:r>
    </w:p>
    <w:p w14:paraId="743DED95"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Proje sonuçları yayımlanmadan önce kendi araştırmalarında kullanmamalı; başkalarının kullanmasına fırsat vermemelidir. </w:t>
      </w:r>
    </w:p>
    <w:p w14:paraId="06D06BE9"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f) </w:t>
      </w:r>
      <w:r w:rsidRPr="00871967">
        <w:rPr>
          <w:rFonts w:ascii="Bookman Old Style" w:hAnsi="Bookman Old Style"/>
          <w:color w:val="auto"/>
          <w:sz w:val="22"/>
          <w:szCs w:val="22"/>
          <w:lang w:val="tr-TR"/>
        </w:rPr>
        <w:t xml:space="preserve">Birim ve alt birim yöneticileri, projenin bilimsel içeriğiyle ilgili görüş bildirmemeli, hakemlik rolünü üstlenmemelidir. </w:t>
      </w:r>
    </w:p>
    <w:p w14:paraId="1C6349B1" w14:textId="200C8A92" w:rsidR="00B913F5" w:rsidRPr="0072020A" w:rsidRDefault="00B913F5" w:rsidP="00871967">
      <w:pPr>
        <w:pStyle w:val="Balk2"/>
        <w:spacing w:line="360" w:lineRule="auto"/>
        <w:rPr>
          <w:rFonts w:ascii="Bookman Old Style" w:hAnsi="Bookman Old Style"/>
          <w:sz w:val="22"/>
          <w:szCs w:val="22"/>
        </w:rPr>
      </w:pPr>
      <w:bookmarkStart w:id="44" w:name="_Toc35677545"/>
      <w:bookmarkStart w:id="45" w:name="_Toc36811745"/>
      <w:r w:rsidRPr="0072020A">
        <w:rPr>
          <w:rFonts w:ascii="Bookman Old Style" w:hAnsi="Bookman Old Style"/>
          <w:sz w:val="22"/>
          <w:szCs w:val="22"/>
        </w:rPr>
        <w:lastRenderedPageBreak/>
        <w:t>Jüri Üyeleriyle İlgili Etik Kurallar</w:t>
      </w:r>
      <w:bookmarkEnd w:id="44"/>
      <w:bookmarkEnd w:id="45"/>
      <w:r w:rsidRPr="0072020A">
        <w:rPr>
          <w:rFonts w:ascii="Bookman Old Style" w:hAnsi="Bookman Old Style"/>
          <w:sz w:val="22"/>
          <w:szCs w:val="22"/>
        </w:rPr>
        <w:t xml:space="preserve"> </w:t>
      </w:r>
    </w:p>
    <w:p w14:paraId="280ED269"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Jüri üyesinin, bir adayı ve/veya çalışmayı değerlendirirken uyması gereken etik ölçütler şunlardır: </w:t>
      </w:r>
    </w:p>
    <w:p w14:paraId="5BAAC814"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 xml:space="preserve">Çalışmayı; önyargısız (ırk, din, milliyet, cinsiyet, düşünce ve eğilim ve kurumsal/kişisel yakınlık gibi etkilerden uzak), tarafsız ve bağımsız olarak değerlendirmelidir. </w:t>
      </w:r>
    </w:p>
    <w:p w14:paraId="41CAA179"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Adayı ve/veya diğer jüri üyelerini baskı altına alıcı, olumlu veya olumsuz, yönlendirici tutum ve davranıştan kaçınmalıdır. </w:t>
      </w:r>
    </w:p>
    <w:p w14:paraId="15A1829D"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Adayı/çalışmaları, bilimsel etik ölçütlere de uygunluk açısından incelemeli ve değerlendirmelidir. </w:t>
      </w:r>
    </w:p>
    <w:p w14:paraId="701C8AD6"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Çalışmayı, çalışma yayımlanmadan önce kendi araştırmalarında kullanmamalı; başkalarının kullanmasına fırsat vermemelidir. </w:t>
      </w:r>
    </w:p>
    <w:p w14:paraId="120730BA"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 xml:space="preserve">Değerlendirme sonucuna ilişkin olarak hazırlanan rapor ve tutanaklarda görüş ve değerlendirmelerini açık ve anlaşılır biçimde ifade etmelidir. Gerekiyorsa karara katılıp katılmadığını belirterek raporu imzalamalıdır. Karara katılmıyorsa gerekçeli bir ek rapor sunmalıdır. </w:t>
      </w:r>
    </w:p>
    <w:p w14:paraId="44903695" w14:textId="70099366"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Hakkında etik inceleme yürütülen bir adayın değerlendirilmesi, etik inceleme sonuçlanıncaya kadar bekletilmelidir. </w:t>
      </w:r>
    </w:p>
    <w:p w14:paraId="6B8AD69B" w14:textId="384AAB92" w:rsidR="00B913F5" w:rsidRPr="0072020A" w:rsidRDefault="00B913F5" w:rsidP="00871967">
      <w:pPr>
        <w:pStyle w:val="Balk2"/>
        <w:spacing w:line="360" w:lineRule="auto"/>
        <w:rPr>
          <w:rFonts w:ascii="Bookman Old Style" w:hAnsi="Bookman Old Style"/>
          <w:sz w:val="22"/>
          <w:szCs w:val="22"/>
        </w:rPr>
      </w:pPr>
      <w:bookmarkStart w:id="46" w:name="_Toc35677546"/>
      <w:bookmarkStart w:id="47" w:name="_Toc36811746"/>
      <w:r w:rsidRPr="0072020A">
        <w:rPr>
          <w:rFonts w:ascii="Bookman Old Style" w:hAnsi="Bookman Old Style"/>
          <w:sz w:val="22"/>
          <w:szCs w:val="22"/>
        </w:rPr>
        <w:t>Akademik Tez Danışmanlarıyla İlgili Etik Kurallar:</w:t>
      </w:r>
      <w:bookmarkEnd w:id="46"/>
      <w:bookmarkEnd w:id="47"/>
      <w:r w:rsidRPr="0072020A">
        <w:rPr>
          <w:rFonts w:ascii="Bookman Old Style" w:hAnsi="Bookman Old Style"/>
          <w:sz w:val="22"/>
          <w:szCs w:val="22"/>
        </w:rPr>
        <w:t xml:space="preserve"> </w:t>
      </w:r>
    </w:p>
    <w:p w14:paraId="4857E867"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Akademik tez danışmanının; danışmanlığını üstlendiği tez çalışmasının tüm evrelerinde, öğrenci ile ilişkilerinde uyması gereken etik ölçütler şunlardır: </w:t>
      </w:r>
    </w:p>
    <w:p w14:paraId="6F7B8710"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 xml:space="preserve">Öğrenciyle ilişkilerinde dürüst, tarafsız davranmalı ve bu davranışlarını öğrenciye yansıtarak ona rehberlik etmelidir. </w:t>
      </w:r>
    </w:p>
    <w:p w14:paraId="70F9743C" w14:textId="4D34B6F1"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Öğrencinin çalışmalarının yürütülmesinden, tamamlanmasından ve içeriğinden en az öğrenci kadar sorumlu olmalı ve öğrencinin çalışmasının her aşamasında bu sorumluluğu paylaşmalıdır. </w:t>
      </w:r>
      <w:r w:rsidR="0053420F" w:rsidRPr="00871967">
        <w:rPr>
          <w:rFonts w:ascii="Bookman Old Style" w:hAnsi="Bookman Old Style"/>
          <w:color w:val="auto"/>
          <w:sz w:val="22"/>
          <w:szCs w:val="22"/>
          <w:lang w:val="tr-TR"/>
        </w:rPr>
        <w:t xml:space="preserve">Etik olarak çalışmanın yürütülmesinde en az öğrenci kadar sorumluluğa sahiptir. </w:t>
      </w:r>
    </w:p>
    <w:p w14:paraId="2CED12B7"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Öğrencinin bilimin evrensel ilkelerine ve dürüstlük anlayışına uygun olarak çalışmasını sağlamalı, adayı bilimsel çalışma etiği açısından denetlemeli, bilim etiğine uymayan davranışlara karşı izin vermemelidir. </w:t>
      </w:r>
    </w:p>
    <w:p w14:paraId="1DF3C622"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Adayın tez çalışmasını ya da çalışmaya ilişkin verileri, çalışma yayınlanmadan önce kendinin diğer araştırmalarında kullanmamalı; başkalarının kullanmasına fırsat vermemelidir. </w:t>
      </w:r>
    </w:p>
    <w:p w14:paraId="0AFFF577" w14:textId="25996B0C"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Değerlendirme, yönetme, yönlendirme vb. süreçlerin hiçbir aşamasını ihmal nedeniyle veya kasıt olarak geciktirmemelidir.</w:t>
      </w:r>
    </w:p>
    <w:p w14:paraId="18787DA5"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lastRenderedPageBreak/>
        <w:t xml:space="preserve">e) </w:t>
      </w:r>
      <w:r w:rsidRPr="00871967">
        <w:rPr>
          <w:rFonts w:ascii="Bookman Old Style" w:hAnsi="Bookman Old Style"/>
          <w:color w:val="auto"/>
          <w:sz w:val="22"/>
          <w:szCs w:val="22"/>
          <w:lang w:val="tr-TR"/>
        </w:rPr>
        <w:t xml:space="preserve">Çalışmada kullanılacak ölçme araçlarının önyargısız (ırk, din, milliyet, cinsiyet, düşünce ve eğilim ve kurumsal/kişisel yakınlık gibi etkilerden uzak), tarafsız ve bağımsız olarak hazırlanmış olmasına dikkat etmelidir. </w:t>
      </w:r>
    </w:p>
    <w:p w14:paraId="6178EB3F"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f) </w:t>
      </w:r>
      <w:r w:rsidRPr="00871967">
        <w:rPr>
          <w:rFonts w:ascii="Bookman Old Style" w:hAnsi="Bookman Old Style"/>
          <w:color w:val="auto"/>
          <w:sz w:val="22"/>
          <w:szCs w:val="22"/>
          <w:lang w:val="tr-TR"/>
        </w:rPr>
        <w:t xml:space="preserve">Öğrencinin tez danışmanlığı görevini haklı bir mazeret ve gerekçe olmaksızın bırakmamalıdır. </w:t>
      </w:r>
    </w:p>
    <w:p w14:paraId="654DE37D" w14:textId="02D2131E" w:rsidR="00B913F5" w:rsidRPr="0072020A" w:rsidRDefault="00B913F5" w:rsidP="007563F9">
      <w:pPr>
        <w:pStyle w:val="Balk1"/>
        <w:spacing w:line="360" w:lineRule="auto"/>
        <w:rPr>
          <w:rFonts w:ascii="Bookman Old Style" w:hAnsi="Bookman Old Style"/>
          <w:sz w:val="22"/>
          <w:szCs w:val="22"/>
        </w:rPr>
      </w:pPr>
      <w:bookmarkStart w:id="48" w:name="_Toc35677547"/>
      <w:bookmarkStart w:id="49" w:name="_Toc36811747"/>
      <w:r w:rsidRPr="0072020A">
        <w:rPr>
          <w:rFonts w:ascii="Bookman Old Style" w:hAnsi="Bookman Old Style"/>
          <w:sz w:val="22"/>
          <w:szCs w:val="22"/>
        </w:rPr>
        <w:t>ÖĞRENCİLERLE İLGİLİ BİLİMSEL ETİK KURALLAR</w:t>
      </w:r>
      <w:bookmarkEnd w:id="48"/>
      <w:bookmarkEnd w:id="49"/>
      <w:r w:rsidRPr="0072020A">
        <w:rPr>
          <w:rFonts w:ascii="Bookman Old Style" w:hAnsi="Bookman Old Style"/>
          <w:sz w:val="22"/>
          <w:szCs w:val="22"/>
        </w:rPr>
        <w:t xml:space="preserve"> </w:t>
      </w:r>
    </w:p>
    <w:p w14:paraId="781D1C22"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Öğrencinin; üstlendiği tez ve proje çalışmalarının tüm evrelerinde, akademik danışmanı ile ilişkilerinde uyması gereken etik ölçütler şunlardır: </w:t>
      </w:r>
    </w:p>
    <w:p w14:paraId="0FCD2982"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a) </w:t>
      </w:r>
      <w:r w:rsidRPr="00871967">
        <w:rPr>
          <w:rFonts w:ascii="Bookman Old Style" w:hAnsi="Bookman Old Style"/>
          <w:color w:val="auto"/>
          <w:sz w:val="22"/>
          <w:szCs w:val="22"/>
          <w:lang w:val="tr-TR"/>
        </w:rPr>
        <w:t xml:space="preserve">Tez/proje çalışmasının etik kurallara uygun olarak yürütülmesinden ve yazılmasından sorumludur. </w:t>
      </w:r>
    </w:p>
    <w:p w14:paraId="4CBE1C18"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Danışmanı ile ilişkilerinde dürüst, tarafsız ve ilkeli davranmalıdır. </w:t>
      </w:r>
    </w:p>
    <w:p w14:paraId="3448A394" w14:textId="0168AD02"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Pr="00871967">
        <w:rPr>
          <w:rFonts w:ascii="Bookman Old Style" w:hAnsi="Bookman Old Style"/>
          <w:color w:val="auto"/>
          <w:sz w:val="22"/>
          <w:szCs w:val="22"/>
          <w:lang w:val="tr-TR"/>
        </w:rPr>
        <w:t xml:space="preserve">Kendi sorumluluğunun gereklerini yerine getirmelidir. </w:t>
      </w:r>
    </w:p>
    <w:p w14:paraId="61B83CF4"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Çalışmaları süresince danışmanı ile düzenli olarak görüşmeli, çalışmanın her evresini danışmanıyla paylaşmalı ve danışmanın önerilerini dikkate almalıdır. </w:t>
      </w:r>
    </w:p>
    <w:p w14:paraId="740754D3" w14:textId="41D577FB"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 xml:space="preserve">Tez/proje çalışmasıyla ilgili bilgileri danışmanın izni olmaksızın başka araştırmalarda kullanmamalı ve yayınlamamalıdır. </w:t>
      </w:r>
      <w:r w:rsidR="007A220A" w:rsidRPr="00871967">
        <w:rPr>
          <w:rFonts w:ascii="Bookman Old Style" w:hAnsi="Bookman Old Style"/>
          <w:color w:val="auto"/>
          <w:sz w:val="22"/>
          <w:szCs w:val="22"/>
          <w:lang w:val="tr-TR"/>
        </w:rPr>
        <w:t xml:space="preserve">Tez tamamlanmadan tezden raporlama dışında yayın üretmemelidir. </w:t>
      </w:r>
    </w:p>
    <w:p w14:paraId="44E1A83E" w14:textId="3C7E72F5"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Çalışmada kullanılacak ölçme araçlarının önyargısız (ırk, din, milliyet, cinsiyet, düşünce ve eğilim ve kurumsal/kişisel yakınlık gibi etkilerden uzak), tarafsız ve bağımsız olarak hazırlanmış olmasına dikkat etmelidir. </w:t>
      </w:r>
    </w:p>
    <w:p w14:paraId="200025FF" w14:textId="7DEB766B" w:rsidR="00B913F5" w:rsidRPr="0072020A" w:rsidRDefault="00B913F5" w:rsidP="007563F9">
      <w:pPr>
        <w:pStyle w:val="Balk1"/>
        <w:spacing w:line="360" w:lineRule="auto"/>
        <w:rPr>
          <w:rFonts w:ascii="Bookman Old Style" w:hAnsi="Bookman Old Style"/>
          <w:sz w:val="22"/>
          <w:szCs w:val="22"/>
        </w:rPr>
      </w:pPr>
      <w:bookmarkStart w:id="50" w:name="_Toc35677548"/>
      <w:bookmarkStart w:id="51" w:name="_Toc36811748"/>
      <w:r w:rsidRPr="0072020A">
        <w:rPr>
          <w:rFonts w:ascii="Bookman Old Style" w:hAnsi="Bookman Old Style"/>
          <w:sz w:val="22"/>
          <w:szCs w:val="22"/>
        </w:rPr>
        <w:t>BİLİMSEL ARAŞTIRMA VE YAYIN ETİĞİNE AYKIRI OLARAK DEĞERLENDİRİLEMEYECEK DURUMLAR</w:t>
      </w:r>
      <w:bookmarkEnd w:id="50"/>
      <w:bookmarkEnd w:id="51"/>
      <w:r w:rsidRPr="0072020A">
        <w:rPr>
          <w:rFonts w:ascii="Bookman Old Style" w:hAnsi="Bookman Old Style"/>
          <w:sz w:val="22"/>
          <w:szCs w:val="22"/>
        </w:rPr>
        <w:t xml:space="preserve"> </w:t>
      </w:r>
    </w:p>
    <w:p w14:paraId="40BE6873" w14:textId="41056ADD"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 xml:space="preserve">Bir başkasının özgün üslup ve ifadesini aynen kullanmamak şartıyla, anonim bilgilerin, </w:t>
      </w:r>
      <w:r w:rsidR="006224B9" w:rsidRPr="00871967">
        <w:rPr>
          <w:rFonts w:ascii="Bookman Old Style" w:hAnsi="Bookman Old Style"/>
          <w:color w:val="auto"/>
          <w:sz w:val="22"/>
          <w:szCs w:val="22"/>
          <w:lang w:val="tr-TR"/>
        </w:rPr>
        <w:t xml:space="preserve">tarihi veri kayıtlarının (kitabe, </w:t>
      </w:r>
      <w:r w:rsidR="00EA1E60" w:rsidRPr="00871967">
        <w:rPr>
          <w:rFonts w:ascii="Bookman Old Style" w:hAnsi="Bookman Old Style"/>
          <w:color w:val="auto"/>
          <w:sz w:val="22"/>
          <w:szCs w:val="22"/>
          <w:lang w:val="tr-TR"/>
        </w:rPr>
        <w:t>vakayiname</w:t>
      </w:r>
      <w:r w:rsidR="00651EC9" w:rsidRPr="00871967">
        <w:rPr>
          <w:rFonts w:ascii="Bookman Old Style" w:hAnsi="Bookman Old Style"/>
          <w:color w:val="auto"/>
          <w:sz w:val="22"/>
          <w:szCs w:val="22"/>
          <w:lang w:val="tr-TR"/>
        </w:rPr>
        <w:t>, seyahatname, el yazmaları vb.</w:t>
      </w:r>
      <w:r w:rsidR="006224B9"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bilim alanlarının temel bilgilerinin, matematik teoremleri ve ispatları gibi önermelerin çalışmalarda kullanılması etik ihlal olarak değerlendirilemez. </w:t>
      </w:r>
      <w:r w:rsidRPr="00871967">
        <w:rPr>
          <w:rFonts w:ascii="Bookman Old Style" w:hAnsi="Bookman Old Style"/>
          <w:b/>
          <w:color w:val="auto"/>
          <w:sz w:val="22"/>
          <w:szCs w:val="22"/>
          <w:lang w:val="tr-TR"/>
        </w:rPr>
        <w:t xml:space="preserve">Anonim eser, </w:t>
      </w:r>
      <w:r w:rsidRPr="00871967">
        <w:rPr>
          <w:rFonts w:ascii="Bookman Old Style" w:hAnsi="Bookman Old Style"/>
          <w:color w:val="auto"/>
          <w:sz w:val="22"/>
          <w:szCs w:val="22"/>
          <w:lang w:val="tr-TR"/>
        </w:rPr>
        <w:t xml:space="preserve">yazarı bilinmeyen ve/veya topluma mal olmuş eser anlamındadır. Bu tür kaynaklar anonim bilgi olarak değerlendirilir. </w:t>
      </w:r>
      <w:r w:rsidR="00651EC9" w:rsidRPr="00871967">
        <w:rPr>
          <w:rFonts w:ascii="Bookman Old Style" w:hAnsi="Bookman Old Style"/>
          <w:color w:val="auto"/>
          <w:sz w:val="22"/>
          <w:szCs w:val="22"/>
          <w:lang w:val="tr-TR"/>
        </w:rPr>
        <w:t xml:space="preserve">Bütün bunlara karşılık anonim eserlere de usulüne </w:t>
      </w:r>
      <w:r w:rsidR="00531292" w:rsidRPr="00871967">
        <w:rPr>
          <w:rFonts w:ascii="Bookman Old Style" w:hAnsi="Bookman Old Style"/>
          <w:color w:val="auto"/>
          <w:sz w:val="22"/>
          <w:szCs w:val="22"/>
          <w:lang w:val="tr-TR"/>
        </w:rPr>
        <w:t xml:space="preserve">ve kurallara </w:t>
      </w:r>
      <w:r w:rsidR="00651EC9" w:rsidRPr="00871967">
        <w:rPr>
          <w:rFonts w:ascii="Bookman Old Style" w:hAnsi="Bookman Old Style"/>
          <w:color w:val="auto"/>
          <w:sz w:val="22"/>
          <w:szCs w:val="22"/>
          <w:lang w:val="tr-TR"/>
        </w:rPr>
        <w:t xml:space="preserve">uygun </w:t>
      </w:r>
      <w:r w:rsidR="00531292" w:rsidRPr="00871967">
        <w:rPr>
          <w:rFonts w:ascii="Bookman Old Style" w:hAnsi="Bookman Old Style"/>
          <w:color w:val="auto"/>
          <w:sz w:val="22"/>
          <w:szCs w:val="22"/>
          <w:lang w:val="tr-TR"/>
        </w:rPr>
        <w:t xml:space="preserve">referanslar verilmesi gereklidir. </w:t>
      </w:r>
    </w:p>
    <w:p w14:paraId="63B9E22F" w14:textId="4C874EEB" w:rsidR="00B913F5" w:rsidRPr="0072020A" w:rsidRDefault="00A214F5" w:rsidP="007563F9">
      <w:pPr>
        <w:pStyle w:val="Balk1"/>
        <w:spacing w:line="360" w:lineRule="auto"/>
        <w:rPr>
          <w:rFonts w:ascii="Bookman Old Style" w:hAnsi="Bookman Old Style"/>
          <w:sz w:val="22"/>
          <w:szCs w:val="22"/>
        </w:rPr>
      </w:pPr>
      <w:bookmarkStart w:id="52" w:name="_Toc35677549"/>
      <w:bookmarkStart w:id="53" w:name="_Toc36811749"/>
      <w:r w:rsidRPr="0072020A">
        <w:rPr>
          <w:rFonts w:ascii="Bookman Old Style" w:hAnsi="Bookman Old Style"/>
          <w:sz w:val="22"/>
          <w:szCs w:val="22"/>
        </w:rPr>
        <w:t>AKDENİZ</w:t>
      </w:r>
      <w:r w:rsidR="00B913F5" w:rsidRPr="0072020A">
        <w:rPr>
          <w:rFonts w:ascii="Bookman Old Style" w:hAnsi="Bookman Old Style"/>
          <w:sz w:val="22"/>
          <w:szCs w:val="22"/>
        </w:rPr>
        <w:t xml:space="preserve"> ÜNİVERSİTESİ BİLİMSEL ARAŞTIRMA VE YAYIN ETİĞİ KURULLARINA ETİĞE UYGUNLUK İZİN BAŞVURUSU VE DEĞERLENDİRME ŞEKLİ</w:t>
      </w:r>
      <w:bookmarkEnd w:id="52"/>
      <w:bookmarkEnd w:id="53"/>
      <w:r w:rsidR="00B913F5" w:rsidRPr="0072020A">
        <w:rPr>
          <w:rFonts w:ascii="Bookman Old Style" w:hAnsi="Bookman Old Style"/>
          <w:sz w:val="22"/>
          <w:szCs w:val="22"/>
        </w:rPr>
        <w:t xml:space="preserve"> </w:t>
      </w:r>
    </w:p>
    <w:p w14:paraId="6D27202E" w14:textId="621437AC"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color w:val="auto"/>
          <w:sz w:val="22"/>
          <w:szCs w:val="22"/>
          <w:lang w:val="tr-TR"/>
        </w:rPr>
        <w:t>A</w:t>
      </w:r>
      <w:r w:rsidR="00C436E4" w:rsidRPr="00871967">
        <w:rPr>
          <w:rFonts w:ascii="Bookman Old Style" w:hAnsi="Bookman Old Style"/>
          <w:color w:val="auto"/>
          <w:sz w:val="22"/>
          <w:szCs w:val="22"/>
          <w:lang w:val="tr-TR"/>
        </w:rPr>
        <w:t>kdeniz</w:t>
      </w:r>
      <w:r w:rsidRPr="00871967">
        <w:rPr>
          <w:rFonts w:ascii="Bookman Old Style" w:hAnsi="Bookman Old Style"/>
          <w:color w:val="auto"/>
          <w:sz w:val="22"/>
          <w:szCs w:val="22"/>
          <w:lang w:val="tr-TR"/>
        </w:rPr>
        <w:t xml:space="preserve"> Üniversitesi mensupları yapacağı veya üçüncü şahıslar tarafından yapılması planlanan, “İnsan ve hayvan üzerinde deney niteliği taşımayan”, biyolojik </w:t>
      </w:r>
      <w:r w:rsidRPr="00871967">
        <w:rPr>
          <w:rFonts w:ascii="Bookman Old Style" w:hAnsi="Bookman Old Style"/>
          <w:color w:val="auto"/>
          <w:sz w:val="22"/>
          <w:szCs w:val="22"/>
          <w:lang w:val="tr-TR"/>
        </w:rPr>
        <w:lastRenderedPageBreak/>
        <w:t xml:space="preserve">materyal (kan, idrar gibi biyolojik sıvılar, doku numuneleri vb.) kullanılmayan ve fiziksel müdahale içermeyen gözlemsel ve betimsel nitelikte (anket, ölçek/skala çalışmaları, dosya taramaları, veri kaynakları taraması-model geliştirme çalışmaları, ses ve görüntü kayıtları vb.) araştırmalar için araştırma etiğine uygunluk izni başvuru süreci şu şekildedir: </w:t>
      </w:r>
    </w:p>
    <w:p w14:paraId="52AA7680" w14:textId="1E8C13FA"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a) Araştırmacı, A</w:t>
      </w:r>
      <w:r w:rsidR="00E10F1E" w:rsidRPr="00871967">
        <w:rPr>
          <w:rFonts w:ascii="Bookman Old Style" w:hAnsi="Bookman Old Style"/>
          <w:b/>
          <w:color w:val="auto"/>
          <w:sz w:val="22"/>
          <w:szCs w:val="22"/>
          <w:lang w:val="tr-TR"/>
        </w:rPr>
        <w:t>kdeniz</w:t>
      </w:r>
      <w:r w:rsidRPr="00871967">
        <w:rPr>
          <w:rFonts w:ascii="Bookman Old Style" w:hAnsi="Bookman Old Style"/>
          <w:b/>
          <w:color w:val="auto"/>
          <w:sz w:val="22"/>
          <w:szCs w:val="22"/>
          <w:lang w:val="tr-TR"/>
        </w:rPr>
        <w:t xml:space="preserve"> Üniversitesi web sayfasında </w:t>
      </w:r>
      <w:r w:rsidRPr="00871967">
        <w:rPr>
          <w:rFonts w:ascii="Bookman Old Style" w:hAnsi="Bookman Old Style"/>
          <w:color w:val="auto"/>
          <w:sz w:val="22"/>
          <w:szCs w:val="22"/>
          <w:lang w:val="tr-TR"/>
        </w:rPr>
        <w:t>https://www.</w:t>
      </w:r>
      <w:r w:rsidR="00E10F1E" w:rsidRPr="00871967">
        <w:rPr>
          <w:rFonts w:ascii="Bookman Old Style" w:hAnsi="Bookman Old Style"/>
          <w:color w:val="auto"/>
          <w:sz w:val="22"/>
          <w:szCs w:val="22"/>
          <w:lang w:val="tr-TR"/>
        </w:rPr>
        <w:t>akdeniz</w:t>
      </w:r>
      <w:r w:rsidRPr="00871967">
        <w:rPr>
          <w:rFonts w:ascii="Bookman Old Style" w:hAnsi="Bookman Old Style"/>
          <w:color w:val="auto"/>
          <w:sz w:val="22"/>
          <w:szCs w:val="22"/>
          <w:lang w:val="tr-TR"/>
        </w:rPr>
        <w:t>.edu.tr</w:t>
      </w:r>
      <w:r w:rsidR="00E10F1E" w:rsidRPr="00871967">
        <w:rPr>
          <w:rFonts w:ascii="Bookman Old Style" w:hAnsi="Bookman Old Style"/>
          <w:color w:val="auto"/>
          <w:sz w:val="22"/>
          <w:szCs w:val="22"/>
          <w:lang w:val="tr-TR"/>
        </w:rPr>
        <w:t xml:space="preserve"> </w:t>
      </w:r>
      <w:r w:rsidRPr="00871967">
        <w:rPr>
          <w:rFonts w:ascii="Bookman Old Style" w:hAnsi="Bookman Old Style"/>
          <w:color w:val="auto"/>
          <w:sz w:val="22"/>
          <w:szCs w:val="22"/>
          <w:lang w:val="tr-TR"/>
        </w:rPr>
        <w:t xml:space="preserve">etik-kurulu-formlar linkinde bulunan </w:t>
      </w:r>
      <w:r w:rsidRPr="00871967">
        <w:rPr>
          <w:rFonts w:ascii="Bookman Old Style" w:hAnsi="Bookman Old Style"/>
          <w:i/>
          <w:color w:val="auto"/>
          <w:sz w:val="22"/>
          <w:szCs w:val="22"/>
          <w:lang w:val="tr-TR"/>
        </w:rPr>
        <w:t>Araştırma Projesi Başvuru Form</w:t>
      </w:r>
      <w:r w:rsidRPr="00871967">
        <w:rPr>
          <w:rFonts w:ascii="Bookman Old Style" w:hAnsi="Bookman Old Style"/>
          <w:color w:val="auto"/>
          <w:sz w:val="22"/>
          <w:szCs w:val="22"/>
          <w:lang w:val="tr-TR"/>
        </w:rPr>
        <w:t>u</w:t>
      </w:r>
      <w:r w:rsidRPr="00871967">
        <w:rPr>
          <w:rFonts w:ascii="Bookman Old Style" w:hAnsi="Bookman Old Style"/>
          <w:i/>
          <w:color w:val="auto"/>
          <w:sz w:val="22"/>
          <w:szCs w:val="22"/>
          <w:lang w:val="tr-TR"/>
        </w:rPr>
        <w:t xml:space="preserve"> </w:t>
      </w:r>
      <w:r w:rsidRPr="00871967">
        <w:rPr>
          <w:rFonts w:ascii="Bookman Old Style" w:hAnsi="Bookman Old Style"/>
          <w:color w:val="auto"/>
          <w:sz w:val="22"/>
          <w:szCs w:val="22"/>
          <w:lang w:val="tr-TR"/>
        </w:rPr>
        <w:t xml:space="preserve">ile </w:t>
      </w:r>
      <w:r w:rsidRPr="00871967">
        <w:rPr>
          <w:rFonts w:ascii="Bookman Old Style" w:hAnsi="Bookman Old Style"/>
          <w:i/>
          <w:color w:val="auto"/>
          <w:sz w:val="22"/>
          <w:szCs w:val="22"/>
          <w:lang w:val="tr-TR"/>
        </w:rPr>
        <w:t xml:space="preserve">Taahhütname </w:t>
      </w:r>
      <w:r w:rsidR="00BA3ABC" w:rsidRPr="00871967">
        <w:rPr>
          <w:rFonts w:ascii="Bookman Old Style" w:hAnsi="Bookman Old Style"/>
          <w:i/>
          <w:color w:val="auto"/>
          <w:sz w:val="22"/>
          <w:szCs w:val="22"/>
          <w:lang w:val="tr-TR"/>
        </w:rPr>
        <w:t xml:space="preserve"> </w:t>
      </w:r>
      <w:r w:rsidR="00707544" w:rsidRPr="00871967">
        <w:rPr>
          <w:rFonts w:ascii="Bookman Old Style" w:hAnsi="Bookman Old Style"/>
          <w:i/>
          <w:color w:val="auto"/>
          <w:sz w:val="22"/>
          <w:szCs w:val="22"/>
          <w:lang w:val="tr-TR"/>
        </w:rPr>
        <w:t>vb.</w:t>
      </w:r>
      <w:r w:rsidR="00707544" w:rsidRPr="00871967">
        <w:rPr>
          <w:rFonts w:ascii="Bookman Old Style" w:hAnsi="Bookman Old Style"/>
          <w:color w:val="auto"/>
          <w:sz w:val="22"/>
          <w:szCs w:val="22"/>
          <w:lang w:val="tr-TR"/>
        </w:rPr>
        <w:t xml:space="preserve"> doldurularak</w:t>
      </w:r>
      <w:r w:rsidRPr="00871967">
        <w:rPr>
          <w:rFonts w:ascii="Bookman Old Style" w:hAnsi="Bookman Old Style"/>
          <w:color w:val="auto"/>
          <w:sz w:val="22"/>
          <w:szCs w:val="22"/>
          <w:lang w:val="tr-TR"/>
        </w:rPr>
        <w:t xml:space="preserve"> </w:t>
      </w:r>
      <w:r w:rsidRPr="00871967">
        <w:rPr>
          <w:rFonts w:ascii="Bookman Old Style" w:hAnsi="Bookman Old Style"/>
          <w:i/>
          <w:color w:val="auto"/>
          <w:sz w:val="22"/>
          <w:szCs w:val="22"/>
          <w:lang w:val="tr-TR"/>
        </w:rPr>
        <w:t xml:space="preserve">Araştırma Gönüllü Katılım Formunu/Formlarını </w:t>
      </w:r>
      <w:r w:rsidRPr="00871967">
        <w:rPr>
          <w:rFonts w:ascii="Bookman Old Style" w:hAnsi="Bookman Old Style"/>
          <w:color w:val="auto"/>
          <w:sz w:val="22"/>
          <w:szCs w:val="22"/>
          <w:lang w:val="tr-TR"/>
        </w:rPr>
        <w:t xml:space="preserve">ve araştırmayla ilgili </w:t>
      </w:r>
      <w:r w:rsidR="00BA3ABC" w:rsidRPr="00871967">
        <w:rPr>
          <w:rFonts w:ascii="Bookman Old Style" w:hAnsi="Bookman Old Style"/>
          <w:color w:val="auto"/>
          <w:sz w:val="22"/>
          <w:szCs w:val="22"/>
          <w:lang w:val="tr-TR"/>
        </w:rPr>
        <w:t xml:space="preserve">diğer </w:t>
      </w:r>
      <w:r w:rsidRPr="00871967">
        <w:rPr>
          <w:rFonts w:ascii="Bookman Old Style" w:hAnsi="Bookman Old Style"/>
          <w:color w:val="auto"/>
          <w:sz w:val="22"/>
          <w:szCs w:val="22"/>
          <w:lang w:val="tr-TR"/>
        </w:rPr>
        <w:t xml:space="preserve">belgeleri içeren bir Etik Kurul Başvuru Dosyası hazırlar. Dosyayı bağlı olduğu birim, mensup değilse kurumu/kuruluşu aracılığıyla </w:t>
      </w:r>
      <w:r w:rsidR="00B42062" w:rsidRPr="00871967">
        <w:rPr>
          <w:rFonts w:ascii="Bookman Old Style" w:hAnsi="Bookman Old Style"/>
          <w:color w:val="auto"/>
          <w:sz w:val="22"/>
          <w:szCs w:val="22"/>
          <w:lang w:val="tr-TR"/>
        </w:rPr>
        <w:t xml:space="preserve">Akdeniz </w:t>
      </w:r>
      <w:r w:rsidRPr="00871967">
        <w:rPr>
          <w:rFonts w:ascii="Bookman Old Style" w:hAnsi="Bookman Old Style"/>
          <w:color w:val="auto"/>
          <w:sz w:val="22"/>
          <w:szCs w:val="22"/>
          <w:lang w:val="tr-TR"/>
        </w:rPr>
        <w:t xml:space="preserve">Üniversitesi Rektörlüğüne iletir. </w:t>
      </w:r>
    </w:p>
    <w:p w14:paraId="70910069" w14:textId="023BF18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b) </w:t>
      </w:r>
      <w:r w:rsidRPr="00871967">
        <w:rPr>
          <w:rFonts w:ascii="Bookman Old Style" w:hAnsi="Bookman Old Style"/>
          <w:color w:val="auto"/>
          <w:sz w:val="22"/>
          <w:szCs w:val="22"/>
          <w:lang w:val="tr-TR"/>
        </w:rPr>
        <w:t xml:space="preserve">Başvuru, Rektörlük tarafında Etik Kurul </w:t>
      </w:r>
      <w:r w:rsidR="00707544" w:rsidRPr="00871967">
        <w:rPr>
          <w:rFonts w:ascii="Bookman Old Style" w:hAnsi="Bookman Old Style"/>
          <w:color w:val="auto"/>
          <w:sz w:val="22"/>
          <w:szCs w:val="22"/>
          <w:lang w:val="tr-TR"/>
        </w:rPr>
        <w:t>Sekretaryasına</w:t>
      </w:r>
      <w:r w:rsidRPr="00871967">
        <w:rPr>
          <w:rFonts w:ascii="Bookman Old Style" w:hAnsi="Bookman Old Style"/>
          <w:color w:val="auto"/>
          <w:sz w:val="22"/>
          <w:szCs w:val="22"/>
          <w:lang w:val="tr-TR"/>
        </w:rPr>
        <w:t xml:space="preserve"> gönderilir. </w:t>
      </w:r>
    </w:p>
    <w:p w14:paraId="05C9BC47" w14:textId="3AE5FEC0"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c) </w:t>
      </w:r>
      <w:r w:rsidR="00707544" w:rsidRPr="00871967">
        <w:rPr>
          <w:rFonts w:ascii="Bookman Old Style" w:hAnsi="Bookman Old Style"/>
          <w:color w:val="auto"/>
          <w:sz w:val="22"/>
          <w:szCs w:val="22"/>
          <w:lang w:val="tr-TR"/>
        </w:rPr>
        <w:t>Sekretarya</w:t>
      </w:r>
      <w:r w:rsidRPr="00871967">
        <w:rPr>
          <w:rFonts w:ascii="Bookman Old Style" w:hAnsi="Bookman Old Style"/>
          <w:color w:val="auto"/>
          <w:sz w:val="22"/>
          <w:szCs w:val="22"/>
          <w:lang w:val="tr-TR"/>
        </w:rPr>
        <w:t>, Dosyayı ilgili Etik Kurul Başkanlığına gönderir.</w:t>
      </w:r>
      <w:r w:rsidRPr="00871967">
        <w:rPr>
          <w:rFonts w:ascii="Bookman Old Style" w:hAnsi="Bookman Old Style"/>
          <w:b/>
          <w:color w:val="auto"/>
          <w:sz w:val="22"/>
          <w:szCs w:val="22"/>
          <w:lang w:val="tr-TR"/>
        </w:rPr>
        <w:t xml:space="preserve"> </w:t>
      </w:r>
    </w:p>
    <w:p w14:paraId="27489449"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ç) </w:t>
      </w:r>
      <w:r w:rsidRPr="00871967">
        <w:rPr>
          <w:rFonts w:ascii="Bookman Old Style" w:hAnsi="Bookman Old Style"/>
          <w:color w:val="auto"/>
          <w:sz w:val="22"/>
          <w:szCs w:val="22"/>
          <w:lang w:val="tr-TR"/>
        </w:rPr>
        <w:t xml:space="preserve">Etik Kurul Başkanı, Dosyanın ön incelemesi için bir raportör atar. </w:t>
      </w:r>
    </w:p>
    <w:p w14:paraId="266D799B" w14:textId="2424CBE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d) </w:t>
      </w:r>
      <w:r w:rsidRPr="00871967">
        <w:rPr>
          <w:rFonts w:ascii="Bookman Old Style" w:hAnsi="Bookman Old Style"/>
          <w:color w:val="auto"/>
          <w:sz w:val="22"/>
          <w:szCs w:val="22"/>
          <w:lang w:val="tr-TR"/>
        </w:rPr>
        <w:t xml:space="preserve">Raportör, dosyayı inceler, </w:t>
      </w:r>
      <w:r w:rsidRPr="00871967">
        <w:rPr>
          <w:rFonts w:ascii="Bookman Old Style" w:hAnsi="Bookman Old Style"/>
          <w:i/>
          <w:color w:val="auto"/>
          <w:sz w:val="22"/>
          <w:szCs w:val="22"/>
          <w:lang w:val="tr-TR"/>
        </w:rPr>
        <w:t>Etik Kurul Başvuru Değerlendirme Formu</w:t>
      </w:r>
      <w:r w:rsidRPr="00871967">
        <w:rPr>
          <w:rFonts w:ascii="Bookman Old Style" w:hAnsi="Bookman Old Style"/>
          <w:color w:val="auto"/>
          <w:sz w:val="22"/>
          <w:szCs w:val="22"/>
          <w:lang w:val="tr-TR"/>
        </w:rPr>
        <w:t xml:space="preserve">nu ve araştırma hakkındaki görüşlerini içeren raporu Etik Kurula sunar. </w:t>
      </w:r>
    </w:p>
    <w:p w14:paraId="50DEF4EB"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e) </w:t>
      </w:r>
      <w:r w:rsidRPr="00871967">
        <w:rPr>
          <w:rFonts w:ascii="Bookman Old Style" w:hAnsi="Bookman Old Style"/>
          <w:color w:val="auto"/>
          <w:sz w:val="22"/>
          <w:szCs w:val="22"/>
          <w:lang w:val="tr-TR"/>
        </w:rPr>
        <w:t xml:space="preserve">Etik Kurul, dosyayı etiğe uygunluk açısından değerlendirir ve karara bağlar. </w:t>
      </w:r>
    </w:p>
    <w:p w14:paraId="1466AB66" w14:textId="77777777" w:rsidR="00B913F5" w:rsidRPr="00871967" w:rsidRDefault="00B913F5">
      <w:pPr>
        <w:pStyle w:val="Default"/>
        <w:spacing w:line="360" w:lineRule="auto"/>
        <w:ind w:firstLine="709"/>
        <w:jc w:val="both"/>
        <w:rPr>
          <w:rFonts w:ascii="Bookman Old Style" w:hAnsi="Bookman Old Style"/>
          <w:color w:val="auto"/>
          <w:sz w:val="22"/>
          <w:szCs w:val="22"/>
          <w:lang w:val="tr-TR"/>
        </w:rPr>
      </w:pPr>
      <w:r w:rsidRPr="00871967">
        <w:rPr>
          <w:rFonts w:ascii="Bookman Old Style" w:hAnsi="Bookman Old Style"/>
          <w:b/>
          <w:color w:val="auto"/>
          <w:sz w:val="22"/>
          <w:szCs w:val="22"/>
          <w:lang w:val="tr-TR"/>
        </w:rPr>
        <w:t xml:space="preserve">f) </w:t>
      </w:r>
      <w:r w:rsidRPr="00871967">
        <w:rPr>
          <w:rFonts w:ascii="Bookman Old Style" w:hAnsi="Bookman Old Style"/>
          <w:color w:val="auto"/>
          <w:sz w:val="22"/>
          <w:szCs w:val="22"/>
          <w:lang w:val="tr-TR"/>
        </w:rPr>
        <w:t xml:space="preserve">Karar, Etik Kurul Başkanlığı tarafından Rektörlüğe iletilir ve Rektörlük, kararı ilgili kişiye ve/veya birime üst yazıyla bildirir. </w:t>
      </w:r>
    </w:p>
    <w:p w14:paraId="7E3E05BE" w14:textId="2C6F4821" w:rsidR="00650D82" w:rsidRPr="0072020A" w:rsidRDefault="00650D82" w:rsidP="007563F9">
      <w:pPr>
        <w:pStyle w:val="Default"/>
        <w:spacing w:line="360" w:lineRule="auto"/>
        <w:ind w:firstLine="709"/>
        <w:jc w:val="both"/>
        <w:rPr>
          <w:rFonts w:ascii="Bookman Old Style" w:hAnsi="Bookman Old Style"/>
          <w:color w:val="auto"/>
          <w:sz w:val="22"/>
          <w:szCs w:val="22"/>
          <w:lang w:val="tr-TR"/>
        </w:rPr>
      </w:pPr>
    </w:p>
    <w:p w14:paraId="442EE870" w14:textId="5697F158" w:rsidR="00650D82" w:rsidRPr="0072020A" w:rsidRDefault="00650D82" w:rsidP="007563F9">
      <w:pPr>
        <w:pStyle w:val="Default"/>
        <w:spacing w:line="360" w:lineRule="auto"/>
        <w:ind w:firstLine="709"/>
        <w:jc w:val="both"/>
        <w:rPr>
          <w:rFonts w:ascii="Bookman Old Style" w:hAnsi="Bookman Old Style"/>
          <w:color w:val="auto"/>
          <w:sz w:val="22"/>
          <w:szCs w:val="22"/>
          <w:lang w:val="tr-TR"/>
        </w:rPr>
      </w:pPr>
    </w:p>
    <w:p w14:paraId="1E12A2F3" w14:textId="77777777" w:rsidR="00650D82" w:rsidRPr="0072020A" w:rsidRDefault="00650D82" w:rsidP="005F7616">
      <w:pPr>
        <w:pStyle w:val="Default"/>
        <w:spacing w:line="360" w:lineRule="auto"/>
        <w:ind w:firstLine="709"/>
        <w:jc w:val="both"/>
        <w:rPr>
          <w:rFonts w:ascii="Bookman Old Style" w:hAnsi="Bookman Old Style"/>
          <w:color w:val="auto"/>
          <w:sz w:val="22"/>
          <w:szCs w:val="22"/>
          <w:lang w:val="tr-TR"/>
        </w:rPr>
      </w:pPr>
    </w:p>
    <w:p w14:paraId="7B189045" w14:textId="77777777" w:rsidR="00C436E4" w:rsidRPr="00871967" w:rsidRDefault="00C436E4" w:rsidP="00614E63">
      <w:pPr>
        <w:spacing w:after="0"/>
        <w:rPr>
          <w:rFonts w:ascii="Bookman Old Style" w:hAnsi="Bookman Old Style"/>
          <w:sz w:val="22"/>
        </w:rPr>
      </w:pPr>
      <w:r w:rsidRPr="00871967">
        <w:rPr>
          <w:rFonts w:ascii="Bookman Old Style" w:hAnsi="Bookman Old Style"/>
          <w:sz w:val="22"/>
        </w:rPr>
        <w:br w:type="page"/>
      </w:r>
    </w:p>
    <w:bookmarkStart w:id="54" w:name="_Toc36811750" w:displacedByCustomXml="next"/>
    <w:sdt>
      <w:sdtPr>
        <w:rPr>
          <w:rFonts w:ascii="Bookman Old Style" w:eastAsiaTheme="minorHAnsi" w:hAnsi="Bookman Old Style" w:cstheme="minorBidi"/>
          <w:b w:val="0"/>
          <w:color w:val="auto"/>
          <w:sz w:val="22"/>
          <w:szCs w:val="22"/>
        </w:rPr>
        <w:id w:val="1027613816"/>
        <w:docPartObj>
          <w:docPartGallery w:val="Bibliographies"/>
          <w:docPartUnique/>
        </w:docPartObj>
      </w:sdtPr>
      <w:sdtEndPr/>
      <w:sdtContent>
        <w:bookmarkStart w:id="55" w:name="_Toc35677550" w:displacedByCustomXml="next"/>
        <w:sdt>
          <w:sdtPr>
            <w:rPr>
              <w:rFonts w:ascii="Bookman Old Style" w:eastAsiaTheme="minorHAnsi" w:hAnsi="Bookman Old Style" w:cstheme="minorBidi"/>
              <w:b w:val="0"/>
              <w:color w:val="auto"/>
              <w:sz w:val="22"/>
              <w:szCs w:val="22"/>
            </w:rPr>
            <w:id w:val="-1052313581"/>
            <w:docPartObj>
              <w:docPartGallery w:val="Bibliographies"/>
              <w:docPartUnique/>
            </w:docPartObj>
          </w:sdtPr>
          <w:sdtEndPr/>
          <w:sdtContent>
            <w:p w14:paraId="53898C0B" w14:textId="624C8AB5" w:rsidR="00901D4B" w:rsidRPr="0072020A" w:rsidRDefault="001232C5" w:rsidP="00160485">
              <w:pPr>
                <w:pStyle w:val="Balk1"/>
                <w:rPr>
                  <w:rFonts w:ascii="Bookman Old Style" w:hAnsi="Bookman Old Style"/>
                  <w:sz w:val="22"/>
                  <w:szCs w:val="22"/>
                </w:rPr>
              </w:pPr>
              <w:r w:rsidRPr="0072020A">
                <w:rPr>
                  <w:rFonts w:ascii="Bookman Old Style" w:hAnsi="Bookman Old Style"/>
                  <w:sz w:val="22"/>
                  <w:szCs w:val="22"/>
                </w:rPr>
                <w:t>Yararlanılan Kaynaklar</w:t>
              </w:r>
              <w:bookmarkEnd w:id="54"/>
              <w:bookmarkEnd w:id="55"/>
            </w:p>
            <w:sdt>
              <w:sdtPr>
                <w:rPr>
                  <w:rFonts w:ascii="Bookman Old Style" w:hAnsi="Bookman Old Style"/>
                  <w:sz w:val="22"/>
                </w:rPr>
                <w:id w:val="1836645566"/>
                <w:bibliography/>
              </w:sdtPr>
              <w:sdtEndPr/>
              <w:sdtContent>
                <w:p w14:paraId="61790227" w14:textId="77777777" w:rsidR="001774C5" w:rsidRDefault="00901D4B" w:rsidP="001774C5">
                  <w:pPr>
                    <w:pStyle w:val="Kaynaka"/>
                    <w:ind w:left="720" w:hanging="720"/>
                    <w:rPr>
                      <w:noProof/>
                      <w:sz w:val="24"/>
                      <w:szCs w:val="24"/>
                    </w:rPr>
                  </w:pPr>
                  <w:r w:rsidRPr="0072020A">
                    <w:rPr>
                      <w:rFonts w:ascii="Bookman Old Style" w:hAnsi="Bookman Old Style" w:cstheme="minorHAnsi"/>
                      <w:sz w:val="22"/>
                    </w:rPr>
                    <w:fldChar w:fldCharType="begin"/>
                  </w:r>
                  <w:r w:rsidRPr="001774C5">
                    <w:rPr>
                      <w:rFonts w:ascii="Bookman Old Style" w:hAnsi="Bookman Old Style" w:cstheme="minorHAnsi"/>
                      <w:sz w:val="22"/>
                    </w:rPr>
                    <w:instrText xml:space="preserve"> BIBLIOGRAPHY </w:instrText>
                  </w:r>
                  <w:r w:rsidRPr="0072020A">
                    <w:rPr>
                      <w:rFonts w:ascii="Bookman Old Style" w:hAnsi="Bookman Old Style" w:cstheme="minorHAnsi"/>
                      <w:sz w:val="22"/>
                    </w:rPr>
                    <w:fldChar w:fldCharType="separate"/>
                  </w:r>
                  <w:r w:rsidR="001774C5">
                    <w:rPr>
                      <w:noProof/>
                    </w:rPr>
                    <w:t xml:space="preserve">Adams, J. T. (2001). Codes of Ethics as Signals for Ethical Behavior . </w:t>
                  </w:r>
                  <w:r w:rsidR="001774C5">
                    <w:rPr>
                      <w:i/>
                      <w:iCs/>
                      <w:noProof/>
                    </w:rPr>
                    <w:t>Journal of Business Ethics, 29</w:t>
                  </w:r>
                  <w:r w:rsidR="001774C5">
                    <w:rPr>
                      <w:noProof/>
                    </w:rPr>
                    <w:t>(3), 199-211.</w:t>
                  </w:r>
                </w:p>
                <w:p w14:paraId="7A548C4C" w14:textId="77777777" w:rsidR="001774C5" w:rsidRDefault="001774C5" w:rsidP="001774C5">
                  <w:pPr>
                    <w:pStyle w:val="Kaynaka"/>
                    <w:ind w:left="720" w:hanging="720"/>
                    <w:rPr>
                      <w:noProof/>
                    </w:rPr>
                  </w:pPr>
                  <w:r>
                    <w:rPr>
                      <w:noProof/>
                    </w:rPr>
                    <w:t xml:space="preserve">Arda, B. (2004). </w:t>
                  </w:r>
                  <w:r>
                    <w:rPr>
                      <w:i/>
                      <w:iCs/>
                      <w:noProof/>
                    </w:rPr>
                    <w:t>Etiğe kavramsal giriş ve temel yaklaşımlar, Bilim etiği ve bilim tarihi.</w:t>
                  </w:r>
                  <w:r>
                    <w:rPr>
                      <w:noProof/>
                    </w:rPr>
                    <w:t xml:space="preserve"> Ankara: Ankara Üniversitesi Basımevi;.</w:t>
                  </w:r>
                </w:p>
                <w:p w14:paraId="189742A9" w14:textId="77777777" w:rsidR="001774C5" w:rsidRDefault="001774C5" w:rsidP="001774C5">
                  <w:pPr>
                    <w:pStyle w:val="Kaynaka"/>
                    <w:ind w:left="720" w:hanging="720"/>
                    <w:rPr>
                      <w:noProof/>
                    </w:rPr>
                  </w:pPr>
                  <w:r>
                    <w:rPr>
                      <w:noProof/>
                    </w:rPr>
                    <w:t xml:space="preserve">Brauer, C. (2013). Just Sustainability? Sustainability and Social Justice in Professional Codes of Ethics for Engineers. </w:t>
                  </w:r>
                  <w:r>
                    <w:rPr>
                      <w:i/>
                      <w:iCs/>
                      <w:noProof/>
                    </w:rPr>
                    <w:t>Science and Engineering Ethics, 19</w:t>
                  </w:r>
                  <w:r>
                    <w:rPr>
                      <w:noProof/>
                    </w:rPr>
                    <w:t>(3), 875–891. doi:https://doi.org/10.1007/s11948-012-9421-4</w:t>
                  </w:r>
                </w:p>
                <w:p w14:paraId="7DE51B64" w14:textId="77777777" w:rsidR="001774C5" w:rsidRDefault="001774C5" w:rsidP="001774C5">
                  <w:pPr>
                    <w:pStyle w:val="Kaynaka"/>
                    <w:ind w:left="720" w:hanging="720"/>
                    <w:rPr>
                      <w:noProof/>
                    </w:rPr>
                  </w:pPr>
                  <w:r>
                    <w:rPr>
                      <w:noProof/>
                    </w:rPr>
                    <w:t xml:space="preserve">Charlesworth, A. (2014, 08 21). </w:t>
                  </w:r>
                  <w:r>
                    <w:rPr>
                      <w:i/>
                      <w:iCs/>
                      <w:noProof/>
                    </w:rPr>
                    <w:t>Data protection and research data</w:t>
                  </w:r>
                  <w:r>
                    <w:rPr>
                      <w:noProof/>
                    </w:rPr>
                    <w:t>. 05 31, 2019 tarihinde Jisc: https://www.jisc.ac.uk/guides/data-protection-and-research-data adresinden alındı</w:t>
                  </w:r>
                </w:p>
                <w:p w14:paraId="5958CEE7" w14:textId="77777777" w:rsidR="001774C5" w:rsidRDefault="001774C5" w:rsidP="001774C5">
                  <w:pPr>
                    <w:pStyle w:val="Kaynaka"/>
                    <w:ind w:left="720" w:hanging="720"/>
                    <w:rPr>
                      <w:noProof/>
                    </w:rPr>
                  </w:pPr>
                  <w:r>
                    <w:rPr>
                      <w:noProof/>
                    </w:rPr>
                    <w:t xml:space="preserve">Esenlik, E., &amp; Bolat, E. (2010). Klinik ve bilimsel araştırmalarda etik kurallar. </w:t>
                  </w:r>
                  <w:r>
                    <w:rPr>
                      <w:i/>
                      <w:iCs/>
                      <w:noProof/>
                    </w:rPr>
                    <w:t>S.D.Ü. Sağlık Bilimleri Enstitüsü Dergisi, 1</w:t>
                  </w:r>
                  <w:r>
                    <w:rPr>
                      <w:noProof/>
                    </w:rPr>
                    <w:t>(2), 125-133.</w:t>
                  </w:r>
                </w:p>
                <w:p w14:paraId="3F064C42" w14:textId="77777777" w:rsidR="001774C5" w:rsidRDefault="001774C5" w:rsidP="001774C5">
                  <w:pPr>
                    <w:pStyle w:val="Kaynaka"/>
                    <w:ind w:left="720" w:hanging="720"/>
                    <w:rPr>
                      <w:noProof/>
                    </w:rPr>
                  </w:pPr>
                  <w:r>
                    <w:rPr>
                      <w:noProof/>
                    </w:rPr>
                    <w:t xml:space="preserve">Fieser, J. (1995). </w:t>
                  </w:r>
                  <w:r>
                    <w:rPr>
                      <w:i/>
                      <w:iCs/>
                      <w:noProof/>
                    </w:rPr>
                    <w:t>Ethics</w:t>
                  </w:r>
                  <w:r>
                    <w:rPr>
                      <w:noProof/>
                    </w:rPr>
                    <w:t>. (J. Fieser, Editör) 05 31, 2019 tarihinde nternet Encyclopedia of Philosophy and its Authors: https://www.iep.utm.edu/ethics/ adresinden alındı</w:t>
                  </w:r>
                </w:p>
                <w:p w14:paraId="6FA85FBB" w14:textId="77777777" w:rsidR="001774C5" w:rsidRDefault="001774C5" w:rsidP="001774C5">
                  <w:pPr>
                    <w:pStyle w:val="Kaynaka"/>
                    <w:ind w:left="720" w:hanging="720"/>
                    <w:rPr>
                      <w:noProof/>
                    </w:rPr>
                  </w:pPr>
                  <w:r>
                    <w:rPr>
                      <w:noProof/>
                    </w:rPr>
                    <w:t xml:space="preserve">Forster, M. L. (2009). Commonality in Codes of Ethics. </w:t>
                  </w:r>
                  <w:r>
                    <w:rPr>
                      <w:i/>
                      <w:iCs/>
                      <w:noProof/>
                    </w:rPr>
                    <w:t>Journal of Business Ethics</w:t>
                  </w:r>
                  <w:r>
                    <w:rPr>
                      <w:noProof/>
                    </w:rPr>
                    <w:t>(90), 129-139.</w:t>
                  </w:r>
                </w:p>
                <w:p w14:paraId="296D8E62" w14:textId="77777777" w:rsidR="001774C5" w:rsidRDefault="001774C5" w:rsidP="001774C5">
                  <w:pPr>
                    <w:pStyle w:val="Kaynaka"/>
                    <w:ind w:left="720" w:hanging="720"/>
                    <w:rPr>
                      <w:noProof/>
                    </w:rPr>
                  </w:pPr>
                  <w:r>
                    <w:rPr>
                      <w:noProof/>
                    </w:rPr>
                    <w:t xml:space="preserve">Goldman, A. H. (1987). Ethical Issues in Proprietary Restrictions on Research Results. </w:t>
                  </w:r>
                  <w:r>
                    <w:rPr>
                      <w:i/>
                      <w:iCs/>
                      <w:noProof/>
                    </w:rPr>
                    <w:t>Science, Technology, &amp; Human Values, 12</w:t>
                  </w:r>
                  <w:r>
                    <w:rPr>
                      <w:noProof/>
                    </w:rPr>
                    <w:t>(1), 22-30. doi:10.1177/016224398701200103</w:t>
                  </w:r>
                </w:p>
                <w:p w14:paraId="6AFC0C68" w14:textId="77777777" w:rsidR="001774C5" w:rsidRDefault="001774C5" w:rsidP="001774C5">
                  <w:pPr>
                    <w:pStyle w:val="Kaynaka"/>
                    <w:ind w:left="720" w:hanging="720"/>
                    <w:rPr>
                      <w:noProof/>
                    </w:rPr>
                  </w:pPr>
                  <w:r>
                    <w:rPr>
                      <w:noProof/>
                    </w:rPr>
                    <w:t xml:space="preserve">İnci, O. (2002). </w:t>
                  </w:r>
                  <w:r>
                    <w:rPr>
                      <w:i/>
                      <w:iCs/>
                      <w:noProof/>
                    </w:rPr>
                    <w:t>Bilimsel Araştırmalarda Etik ve Sorunlar.</w:t>
                  </w:r>
                  <w:r>
                    <w:rPr>
                      <w:noProof/>
                    </w:rPr>
                    <w:t xml:space="preserve"> Ankara: TÜBA yayınları.</w:t>
                  </w:r>
                </w:p>
                <w:p w14:paraId="6274E492" w14:textId="77777777" w:rsidR="001774C5" w:rsidRDefault="001774C5" w:rsidP="001774C5">
                  <w:pPr>
                    <w:pStyle w:val="Kaynaka"/>
                    <w:ind w:left="720" w:hanging="720"/>
                    <w:rPr>
                      <w:noProof/>
                    </w:rPr>
                  </w:pPr>
                  <w:r>
                    <w:rPr>
                      <w:noProof/>
                    </w:rPr>
                    <w:t xml:space="preserve">İnci, O. (2009). Bilimsel Yayın Etiği İlkeleri, Yanıltmalar, Yanıltmaları Önlemeye Yönelik Öneriler. </w:t>
                  </w:r>
                  <w:r>
                    <w:rPr>
                      <w:i/>
                      <w:iCs/>
                      <w:noProof/>
                    </w:rPr>
                    <w:t>Sağlık Bilimlerinde Süreli Yayıncılık 7.Ulusal Sempozyum Bildirileri</w:t>
                  </w:r>
                  <w:r>
                    <w:rPr>
                      <w:noProof/>
                    </w:rPr>
                    <w:t>, (s. 69–90.). doi: https://doi.org/10.1017/CBO9781107415324.004</w:t>
                  </w:r>
                </w:p>
                <w:p w14:paraId="3971995E" w14:textId="77777777" w:rsidR="001774C5" w:rsidRDefault="001774C5" w:rsidP="001774C5">
                  <w:pPr>
                    <w:pStyle w:val="Kaynaka"/>
                    <w:ind w:left="720" w:hanging="720"/>
                    <w:rPr>
                      <w:noProof/>
                    </w:rPr>
                  </w:pPr>
                  <w:r>
                    <w:rPr>
                      <w:noProof/>
                    </w:rPr>
                    <w:t xml:space="preserve">Kıraç, S. (2011). Bilimsel yanıltma: Tekrar yayınların tanımı, çeşitleri ve olası sonuçları Scientific. </w:t>
                  </w:r>
                  <w:r>
                    <w:rPr>
                      <w:i/>
                      <w:iCs/>
                      <w:noProof/>
                    </w:rPr>
                    <w:t>Anadolu Kardiyoloji Dergisi : AKD = The Anatolian Journal of Cardiology,</w:t>
                  </w:r>
                  <w:r>
                    <w:rPr>
                      <w:noProof/>
                    </w:rPr>
                    <w:t>(11), 174–178. doi:https://doi.org/10.5152/akd.2011.036</w:t>
                  </w:r>
                </w:p>
                <w:p w14:paraId="56158D4E" w14:textId="77777777" w:rsidR="001774C5" w:rsidRDefault="001774C5" w:rsidP="001774C5">
                  <w:pPr>
                    <w:pStyle w:val="Kaynaka"/>
                    <w:ind w:left="720" w:hanging="720"/>
                    <w:rPr>
                      <w:noProof/>
                    </w:rPr>
                  </w:pPr>
                  <w:r>
                    <w:rPr>
                      <w:noProof/>
                    </w:rPr>
                    <w:t xml:space="preserve">Kuçuradi, İ. (2003). Etik Ve Eti̇kler. </w:t>
                  </w:r>
                  <w:r>
                    <w:rPr>
                      <w:i/>
                      <w:iCs/>
                      <w:noProof/>
                    </w:rPr>
                    <w:t>ürkiye Mühendislik Haberleri Dergisi, 1</w:t>
                  </w:r>
                  <w:r>
                    <w:rPr>
                      <w:noProof/>
                    </w:rPr>
                    <w:t>(423), 7-9.</w:t>
                  </w:r>
                </w:p>
                <w:p w14:paraId="13DAC13B" w14:textId="77777777" w:rsidR="001774C5" w:rsidRDefault="001774C5" w:rsidP="001774C5">
                  <w:pPr>
                    <w:pStyle w:val="Kaynaka"/>
                    <w:ind w:left="720" w:hanging="720"/>
                    <w:rPr>
                      <w:noProof/>
                    </w:rPr>
                  </w:pPr>
                  <w:r>
                    <w:rPr>
                      <w:noProof/>
                    </w:rPr>
                    <w:t xml:space="preserve">Resnik, D. B. (2004). </w:t>
                  </w:r>
                  <w:r>
                    <w:rPr>
                      <w:i/>
                      <w:iCs/>
                      <w:noProof/>
                    </w:rPr>
                    <w:t>Bilim Etiği.</w:t>
                  </w:r>
                  <w:r>
                    <w:rPr>
                      <w:noProof/>
                    </w:rPr>
                    <w:t xml:space="preserve"> (S.Yazıcıoğlu, Dü., &amp; V. Mutlu, Çev.) İstanbul: Ayrıntı.</w:t>
                  </w:r>
                </w:p>
                <w:p w14:paraId="4A33AA62" w14:textId="77777777" w:rsidR="001774C5" w:rsidRDefault="001774C5" w:rsidP="001774C5">
                  <w:pPr>
                    <w:pStyle w:val="Kaynaka"/>
                    <w:ind w:left="720" w:hanging="720"/>
                    <w:rPr>
                      <w:noProof/>
                    </w:rPr>
                  </w:pPr>
                  <w:r>
                    <w:rPr>
                      <w:noProof/>
                    </w:rPr>
                    <w:t xml:space="preserve">Wendler, D. (tarih yok). </w:t>
                  </w:r>
                  <w:r>
                    <w:rPr>
                      <w:i/>
                      <w:iCs/>
                      <w:noProof/>
                    </w:rPr>
                    <w:t>The Ethics of Clinical Research</w:t>
                  </w:r>
                  <w:r>
                    <w:rPr>
                      <w:noProof/>
                    </w:rPr>
                    <w:t>. (E. N. Zalta, Editör) 05 31, 2019 tarihinde The Stanford Encyclopedia of Philosophy (Winter 2017 Edition): https://plato.stanford.edu/archives/win2017/entries/clinical-research adresinden alındı</w:t>
                  </w:r>
                </w:p>
                <w:p w14:paraId="3B1C430D" w14:textId="77777777" w:rsidR="001774C5" w:rsidRDefault="001774C5" w:rsidP="001774C5">
                  <w:pPr>
                    <w:pStyle w:val="Kaynaka"/>
                    <w:ind w:left="720" w:hanging="720"/>
                    <w:rPr>
                      <w:noProof/>
                    </w:rPr>
                  </w:pPr>
                  <w:r>
                    <w:rPr>
                      <w:noProof/>
                    </w:rPr>
                    <w:t xml:space="preserve">Wiersma, W. (1995). </w:t>
                  </w:r>
                  <w:r>
                    <w:rPr>
                      <w:i/>
                      <w:iCs/>
                      <w:noProof/>
                    </w:rPr>
                    <w:t>Research Methods in Education: An Introduction.</w:t>
                  </w:r>
                  <w:r>
                    <w:rPr>
                      <w:noProof/>
                    </w:rPr>
                    <w:t xml:space="preserve"> Boston, Massachusetts: : Allyn and Bacon.</w:t>
                  </w:r>
                </w:p>
                <w:p w14:paraId="46450E35" w14:textId="77777777" w:rsidR="001774C5" w:rsidRDefault="001774C5" w:rsidP="001774C5">
                  <w:pPr>
                    <w:pStyle w:val="Kaynaka"/>
                    <w:ind w:left="720" w:hanging="720"/>
                    <w:rPr>
                      <w:noProof/>
                    </w:rPr>
                  </w:pPr>
                  <w:r>
                    <w:rPr>
                      <w:noProof/>
                    </w:rPr>
                    <w:t>Yükseköğretim Kurumları Bilimsel Araştırma ve Yayın Etiği Yönergesi, 23 (Genel Kurul Kararı 11 10, 2016).</w:t>
                  </w:r>
                </w:p>
                <w:p w14:paraId="011D600D" w14:textId="23B36DC6" w:rsidR="00505C1D" w:rsidRPr="0072020A" w:rsidRDefault="00901D4B" w:rsidP="001774C5">
                  <w:pPr>
                    <w:rPr>
                      <w:rFonts w:ascii="Bookman Old Style" w:hAnsi="Bookman Old Style"/>
                      <w:sz w:val="22"/>
                    </w:rPr>
                  </w:pPr>
                  <w:r w:rsidRPr="0072020A">
                    <w:rPr>
                      <w:rFonts w:ascii="Bookman Old Style" w:hAnsi="Bookman Old Style" w:cstheme="minorHAnsi"/>
                      <w:b/>
                      <w:bCs/>
                      <w:noProof/>
                      <w:sz w:val="22"/>
                    </w:rPr>
                    <w:fldChar w:fldCharType="end"/>
                  </w:r>
                </w:p>
              </w:sdtContent>
            </w:sdt>
          </w:sdtContent>
        </w:sdt>
        <w:p w14:paraId="5ECE5205" w14:textId="45F9D968" w:rsidR="00901D4B" w:rsidRPr="0072020A" w:rsidRDefault="00EE26BF" w:rsidP="00025DA5">
          <w:pPr>
            <w:spacing w:after="0"/>
            <w:rPr>
              <w:rFonts w:ascii="Bookman Old Style" w:hAnsi="Bookman Old Style" w:cstheme="minorHAnsi"/>
              <w:sz w:val="22"/>
            </w:rPr>
          </w:pPr>
        </w:p>
      </w:sdtContent>
    </w:sdt>
    <w:p w14:paraId="1D16545C" w14:textId="7A998C72" w:rsidR="00EE2024" w:rsidRPr="0072020A" w:rsidRDefault="00EE2024" w:rsidP="00025DA5">
      <w:pPr>
        <w:spacing w:after="0"/>
        <w:rPr>
          <w:rFonts w:ascii="Bookman Old Style" w:hAnsi="Bookman Old Style" w:cstheme="minorHAnsi"/>
          <w:sz w:val="22"/>
        </w:rPr>
      </w:pPr>
    </w:p>
    <w:p w14:paraId="72B7560B" w14:textId="5D0AE29E" w:rsidR="00EE2024" w:rsidRPr="0072020A" w:rsidRDefault="00EE2024" w:rsidP="00EE2024">
      <w:pPr>
        <w:widowControl w:val="0"/>
        <w:autoSpaceDE w:val="0"/>
        <w:autoSpaceDN w:val="0"/>
        <w:adjustRightInd w:val="0"/>
        <w:spacing w:after="0"/>
        <w:ind w:left="480" w:hanging="480"/>
        <w:rPr>
          <w:rFonts w:ascii="Bookman Old Style" w:hAnsi="Bookman Old Style" w:cs="Times New Roman"/>
          <w:noProof/>
          <w:sz w:val="22"/>
        </w:rPr>
      </w:pPr>
      <w:r w:rsidRPr="0072020A">
        <w:rPr>
          <w:rFonts w:ascii="Bookman Old Style" w:hAnsi="Bookman Old Style" w:cstheme="minorHAnsi"/>
          <w:sz w:val="22"/>
        </w:rPr>
        <w:fldChar w:fldCharType="begin" w:fldLock="1"/>
      </w:r>
      <w:r w:rsidRPr="0072020A">
        <w:rPr>
          <w:rFonts w:ascii="Bookman Old Style" w:hAnsi="Bookman Old Style" w:cstheme="minorHAnsi"/>
          <w:sz w:val="22"/>
        </w:rPr>
        <w:instrText xml:space="preserve">ADDIN Mendeley Bibliography CSL_BIBLIOGRAPHY </w:instrText>
      </w:r>
      <w:r w:rsidRPr="0072020A">
        <w:rPr>
          <w:rFonts w:ascii="Bookman Old Style" w:hAnsi="Bookman Old Style" w:cstheme="minorHAnsi"/>
          <w:sz w:val="22"/>
        </w:rPr>
        <w:fldChar w:fldCharType="separate"/>
      </w:r>
    </w:p>
    <w:p w14:paraId="6FADDC69" w14:textId="3E1F5BBF" w:rsidR="00EE2024" w:rsidRPr="0072020A" w:rsidRDefault="00EE2024" w:rsidP="00871967">
      <w:pPr>
        <w:spacing w:after="0"/>
        <w:rPr>
          <w:rFonts w:ascii="Bookman Old Style" w:hAnsi="Bookman Old Style" w:cstheme="minorHAnsi"/>
          <w:sz w:val="22"/>
        </w:rPr>
      </w:pPr>
      <w:r w:rsidRPr="0072020A">
        <w:rPr>
          <w:rFonts w:ascii="Bookman Old Style" w:hAnsi="Bookman Old Style" w:cstheme="minorHAnsi"/>
          <w:sz w:val="22"/>
        </w:rPr>
        <w:fldChar w:fldCharType="end"/>
      </w:r>
    </w:p>
    <w:sectPr w:rsidR="00EE2024" w:rsidRPr="0072020A" w:rsidSect="00C46719">
      <w:headerReference w:type="even" r:id="rId9"/>
      <w:headerReference w:type="default" r:id="rId10"/>
      <w:footerReference w:type="default" r:id="rId11"/>
      <w:headerReference w:type="first" r:id="rId12"/>
      <w:pgSz w:w="11899" w:h="17340"/>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B446B" w14:textId="77777777" w:rsidR="00EE26BF" w:rsidRDefault="00EE26BF" w:rsidP="00614E63">
      <w:pPr>
        <w:spacing w:after="0"/>
      </w:pPr>
      <w:r>
        <w:separator/>
      </w:r>
    </w:p>
  </w:endnote>
  <w:endnote w:type="continuationSeparator" w:id="0">
    <w:p w14:paraId="104FDB2B" w14:textId="77777777" w:rsidR="00EE26BF" w:rsidRDefault="00EE26BF" w:rsidP="00614E63">
      <w:pPr>
        <w:spacing w:after="0"/>
      </w:pPr>
      <w:r>
        <w:continuationSeparator/>
      </w:r>
    </w:p>
  </w:endnote>
  <w:endnote w:type="continuationNotice" w:id="1">
    <w:p w14:paraId="7118B26C" w14:textId="77777777" w:rsidR="00EE26BF" w:rsidRDefault="00EE26BF" w:rsidP="00614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altName w:val="Bookman Old Style"/>
    <w:panose1 w:val="02050604050505020204"/>
    <w:charset w:val="A2"/>
    <w:family w:val="roman"/>
    <w:pitch w:val="variable"/>
    <w:sig w:usb0="00000287" w:usb1="00000000" w:usb2="00000000" w:usb3="00000000" w:csb0="0000009F" w:csb1="00000000"/>
  </w:font>
  <w:font w:name="Caxton Bk BT">
    <w:altName w:val="Sitka Small"/>
    <w:charset w:val="00"/>
    <w:family w:val="roman"/>
    <w:pitch w:val="variable"/>
    <w:sig w:usb0="00000001" w:usb1="00000000" w:usb2="00000000" w:usb3="00000000" w:csb0="0000001B"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495171"/>
      <w:docPartObj>
        <w:docPartGallery w:val="Page Numbers (Bottom of Page)"/>
        <w:docPartUnique/>
      </w:docPartObj>
    </w:sdtPr>
    <w:sdtEndPr/>
    <w:sdtContent>
      <w:p w14:paraId="39B3BE5C" w14:textId="28EF5CF3" w:rsidR="00DA3B73" w:rsidRDefault="00DA3B73" w:rsidP="0014403B">
        <w:pPr>
          <w:pStyle w:val="Altbilgi"/>
          <w:jc w:val="center"/>
        </w:pPr>
        <w:r>
          <w:fldChar w:fldCharType="begin"/>
        </w:r>
        <w:r>
          <w:instrText>PAGE   \* MERGEFORMAT</w:instrText>
        </w:r>
        <w:r>
          <w:fldChar w:fldCharType="separate"/>
        </w:r>
        <w:r w:rsidR="003C2E06">
          <w:rPr>
            <w:noProof/>
          </w:rPr>
          <w:t>1</w:t>
        </w:r>
        <w:r>
          <w:fldChar w:fldCharType="end"/>
        </w:r>
      </w:p>
    </w:sdtContent>
  </w:sdt>
  <w:p w14:paraId="4811B6B7" w14:textId="77777777" w:rsidR="00DA3B73" w:rsidRDefault="00DA3B7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BE35F" w14:textId="77777777" w:rsidR="00EE26BF" w:rsidRDefault="00EE26BF" w:rsidP="00614E63">
      <w:pPr>
        <w:spacing w:after="0"/>
      </w:pPr>
      <w:r>
        <w:separator/>
      </w:r>
    </w:p>
  </w:footnote>
  <w:footnote w:type="continuationSeparator" w:id="0">
    <w:p w14:paraId="1E8793BA" w14:textId="77777777" w:rsidR="00EE26BF" w:rsidRDefault="00EE26BF" w:rsidP="00614E63">
      <w:pPr>
        <w:spacing w:after="0"/>
      </w:pPr>
      <w:r>
        <w:continuationSeparator/>
      </w:r>
    </w:p>
  </w:footnote>
  <w:footnote w:type="continuationNotice" w:id="1">
    <w:p w14:paraId="4062D8CF" w14:textId="77777777" w:rsidR="00EE26BF" w:rsidRDefault="00EE26BF" w:rsidP="00614E63">
      <w:pPr>
        <w:spacing w:after="0"/>
      </w:pPr>
    </w:p>
  </w:footnote>
  <w:footnote w:id="2">
    <w:p w14:paraId="46248F0C" w14:textId="1F85B6B0" w:rsidR="00DA3B73" w:rsidRDefault="00DA3B73">
      <w:pPr>
        <w:pStyle w:val="DipnotMetni"/>
      </w:pPr>
      <w:r>
        <w:rPr>
          <w:rStyle w:val="DipnotBavurusu"/>
        </w:rPr>
        <w:t>*</w:t>
      </w:r>
      <w:r>
        <w:t xml:space="preserve"> Bu kılavuz Bilimsel Araştırma ve Yayın Etiği ile ilgili konularda araştırmacılara ve öğrencilere yol gösterici olarak hazırlanmıştır. Kılavuzda geçen bilgi ve yöntemlerin yasal olarak bağlayıcılığı bulunmamaktadır. </w:t>
      </w:r>
      <w:r w:rsidR="007034E4">
        <w:t xml:space="preserve"> Hazırlanma tarihi 03.03.2020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E07D4" w14:textId="77777777" w:rsidR="00DA3B73" w:rsidRDefault="00EE26BF">
    <w:pPr>
      <w:pStyle w:val="stbilgi"/>
    </w:pPr>
    <w:r>
      <w:rPr>
        <w:noProof/>
      </w:rPr>
      <w:pict w14:anchorId="617D9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73188" o:spid="_x0000_s2049" type="#_x0000_t75" style="position:absolute;left:0;text-align:left;margin-left:0;margin-top:0;width:453.2pt;height:457.05pt;z-index:-251656192;mso-position-horizontal:center;mso-position-horizontal-relative:margin;mso-position-vertical:center;mso-position-vertical-relative:margin" o:allowincell="f">
          <v:imagedata r:id="rId1" o:title="Akdeniz Üniversitesi Logo Gi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3366" w14:textId="3038EFA5" w:rsidR="00DA3B73" w:rsidRPr="00737D48" w:rsidRDefault="00DA3B73" w:rsidP="00EE2024">
    <w:pPr>
      <w:spacing w:after="0"/>
      <w:jc w:val="right"/>
      <w:rPr>
        <w:rFonts w:cstheme="minorHAnsi"/>
        <w:b/>
        <w:bCs/>
        <w:color w:val="4472C4" w:themeColor="accent1"/>
        <w:szCs w:val="21"/>
      </w:rPr>
    </w:pPr>
    <w:r>
      <w:rPr>
        <w:rFonts w:ascii="Arial" w:hAnsi="Arial" w:cs="Arial"/>
        <w:noProof/>
        <w:color w:val="2962FF"/>
        <w:lang w:eastAsia="tr-TR"/>
      </w:rPr>
      <w:drawing>
        <wp:anchor distT="0" distB="0" distL="114300" distR="114300" simplePos="0" relativeHeight="251658240" behindDoc="1" locked="0" layoutInCell="1" allowOverlap="1" wp14:anchorId="229E8ECA" wp14:editId="20A8607F">
          <wp:simplePos x="0" y="0"/>
          <wp:positionH relativeFrom="column">
            <wp:posOffset>5580732</wp:posOffset>
          </wp:positionH>
          <wp:positionV relativeFrom="paragraph">
            <wp:posOffset>-35560</wp:posOffset>
          </wp:positionV>
          <wp:extent cx="655200" cy="655200"/>
          <wp:effectExtent l="0" t="0" r="5715" b="5715"/>
          <wp:wrapTight wrapText="bothSides">
            <wp:wrapPolygon edited="0">
              <wp:start x="7123" y="0"/>
              <wp:lineTo x="4190" y="1257"/>
              <wp:lineTo x="0" y="5447"/>
              <wp:lineTo x="0" y="15503"/>
              <wp:lineTo x="4190" y="20113"/>
              <wp:lineTo x="7123" y="21370"/>
              <wp:lineTo x="14246" y="21370"/>
              <wp:lineTo x="17179" y="20113"/>
              <wp:lineTo x="21370" y="15922"/>
              <wp:lineTo x="21370" y="5447"/>
              <wp:lineTo x="17179" y="1257"/>
              <wp:lineTo x="14246" y="0"/>
              <wp:lineTo x="7123" y="0"/>
            </wp:wrapPolygon>
          </wp:wrapTight>
          <wp:docPr id="2" name="Resim 2" descr="akdeniz üniversitesi logo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kdeniz üniversitesi logo png ile ilgili gö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2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024">
      <w:rPr>
        <w:rFonts w:cstheme="minorHAnsi"/>
        <w:b/>
        <w:bCs/>
        <w:color w:val="4472C4" w:themeColor="accent1"/>
        <w:szCs w:val="21"/>
      </w:rPr>
      <w:t xml:space="preserve"> </w:t>
    </w:r>
    <w:r w:rsidRPr="00737D48">
      <w:rPr>
        <w:rFonts w:cstheme="minorHAnsi"/>
        <w:b/>
        <w:bCs/>
        <w:color w:val="4472C4" w:themeColor="accent1"/>
        <w:szCs w:val="21"/>
      </w:rPr>
      <w:t>T.C.</w:t>
    </w:r>
  </w:p>
  <w:p w14:paraId="07EFA5B7" w14:textId="77777777" w:rsidR="00DA3B73" w:rsidRDefault="00DA3B73" w:rsidP="00EE2024">
    <w:pPr>
      <w:spacing w:after="0"/>
      <w:jc w:val="right"/>
      <w:rPr>
        <w:rFonts w:cstheme="minorHAnsi"/>
        <w:b/>
        <w:bCs/>
        <w:color w:val="4472C4" w:themeColor="accent1"/>
        <w:szCs w:val="21"/>
      </w:rPr>
    </w:pPr>
    <w:r w:rsidRPr="00737D48">
      <w:rPr>
        <w:rFonts w:cstheme="minorHAnsi"/>
        <w:b/>
        <w:bCs/>
        <w:color w:val="4472C4" w:themeColor="accent1"/>
        <w:szCs w:val="21"/>
      </w:rPr>
      <w:t xml:space="preserve">AKDENİZ </w:t>
    </w:r>
  </w:p>
  <w:p w14:paraId="415CBFFF" w14:textId="2A9742EF" w:rsidR="00DA3B73" w:rsidRPr="00737D48" w:rsidRDefault="00DA3B73" w:rsidP="00EE2024">
    <w:pPr>
      <w:spacing w:after="0"/>
      <w:jc w:val="right"/>
      <w:rPr>
        <w:rFonts w:cstheme="minorHAnsi"/>
        <w:b/>
        <w:bCs/>
        <w:color w:val="4472C4" w:themeColor="accent1"/>
        <w:szCs w:val="21"/>
      </w:rPr>
    </w:pPr>
    <w:r w:rsidRPr="00737D48">
      <w:rPr>
        <w:rFonts w:cstheme="minorHAnsi"/>
        <w:b/>
        <w:bCs/>
        <w:color w:val="4472C4" w:themeColor="accent1"/>
        <w:szCs w:val="21"/>
      </w:rPr>
      <w:t>ÜNİVERSİTESİ</w:t>
    </w:r>
  </w:p>
  <w:p w14:paraId="460551AA" w14:textId="1E3E81DD" w:rsidR="00DA3B73" w:rsidRDefault="00DA3B73" w:rsidP="006F53B6">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17866" w14:textId="77777777" w:rsidR="00DA3B73" w:rsidRDefault="00EE26BF">
    <w:pPr>
      <w:pStyle w:val="stbilgi"/>
    </w:pPr>
    <w:r>
      <w:rPr>
        <w:noProof/>
      </w:rPr>
      <w:pict w14:anchorId="05883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73187" o:spid="_x0000_s2051" type="#_x0000_t75" style="position:absolute;left:0;text-align:left;margin-left:0;margin-top:0;width:453.2pt;height:457.05pt;z-index:-251652096;mso-position-horizontal:center;mso-position-horizontal-relative:margin;mso-position-vertical:center;mso-position-vertical-relative:margin" o:allowincell="f">
          <v:imagedata r:id="rId1" o:title="Akdeniz Üniversitesi Logo Gir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B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4B58DA"/>
    <w:multiLevelType w:val="hybridMultilevel"/>
    <w:tmpl w:val="BC664ADA"/>
    <w:lvl w:ilvl="0" w:tplc="041F000F">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83A5567"/>
    <w:multiLevelType w:val="multilevel"/>
    <w:tmpl w:val="041F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204E8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D577B2"/>
    <w:multiLevelType w:val="hybridMultilevel"/>
    <w:tmpl w:val="19E60E7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311DD"/>
    <w:multiLevelType w:val="hybridMultilevel"/>
    <w:tmpl w:val="095ED9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2E93717"/>
    <w:multiLevelType w:val="multilevel"/>
    <w:tmpl w:val="E5381F94"/>
    <w:lvl w:ilvl="0">
      <w:start w:val="1"/>
      <w:numFmt w:val="decimal"/>
      <w:pStyle w:val="Balk1"/>
      <w:lvlText w:val="%1."/>
      <w:lvlJc w:val="left"/>
      <w:pPr>
        <w:ind w:left="1069" w:hanging="360"/>
      </w:pPr>
      <w:rPr>
        <w:rFonts w:hint="default"/>
      </w:rPr>
    </w:lvl>
    <w:lvl w:ilvl="1">
      <w:start w:val="1"/>
      <w:numFmt w:val="decimal"/>
      <w:pStyle w:val="Balk2"/>
      <w:lvlText w:val="%1.%2."/>
      <w:lvlJc w:val="left"/>
      <w:pPr>
        <w:ind w:left="1501"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nsid w:val="17A245C2"/>
    <w:multiLevelType w:val="multilevel"/>
    <w:tmpl w:val="04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nsid w:val="1DC3679F"/>
    <w:multiLevelType w:val="multilevel"/>
    <w:tmpl w:val="47DC56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640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412D6B"/>
    <w:multiLevelType w:val="hybridMultilevel"/>
    <w:tmpl w:val="30DE1B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1D1790D"/>
    <w:multiLevelType w:val="multilevel"/>
    <w:tmpl w:val="BC3CBC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427FE6"/>
    <w:multiLevelType w:val="hybridMultilevel"/>
    <w:tmpl w:val="5F92C12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CE590C"/>
    <w:multiLevelType w:val="multilevel"/>
    <w:tmpl w:val="C1323F8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E303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5663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4F5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BE15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B94541"/>
    <w:multiLevelType w:val="hybridMultilevel"/>
    <w:tmpl w:val="14126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6853F17"/>
    <w:multiLevelType w:val="multilevel"/>
    <w:tmpl w:val="B4C69E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8123F0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2603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902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5F04DD"/>
    <w:multiLevelType w:val="multilevel"/>
    <w:tmpl w:val="1D827E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2F27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991952"/>
    <w:multiLevelType w:val="multilevel"/>
    <w:tmpl w:val="04090025"/>
    <w:lvl w:ilvl="0">
      <w:start w:val="1"/>
      <w:numFmt w:val="decimal"/>
      <w:lvlText w:val="%1"/>
      <w:lvlJc w:val="left"/>
      <w:pPr>
        <w:ind w:left="1141" w:hanging="432"/>
      </w:pPr>
    </w:lvl>
    <w:lvl w:ilvl="1">
      <w:start w:val="1"/>
      <w:numFmt w:val="decimal"/>
      <w:lvlText w:val="%1.%2"/>
      <w:lvlJc w:val="left"/>
      <w:pPr>
        <w:ind w:left="1285" w:hanging="576"/>
      </w:pPr>
    </w:lvl>
    <w:lvl w:ilvl="2">
      <w:start w:val="1"/>
      <w:numFmt w:val="decimal"/>
      <w:lvlText w:val="%1.%2.%3"/>
      <w:lvlJc w:val="left"/>
      <w:pPr>
        <w:ind w:left="1429" w:hanging="720"/>
      </w:pPr>
    </w:lvl>
    <w:lvl w:ilvl="3">
      <w:start w:val="1"/>
      <w:numFmt w:val="decimal"/>
      <w:lvlText w:val="%1.%2.%3.%4"/>
      <w:lvlJc w:val="left"/>
      <w:pPr>
        <w:ind w:left="1573" w:hanging="864"/>
      </w:pPr>
    </w:lvl>
    <w:lvl w:ilvl="4">
      <w:start w:val="1"/>
      <w:numFmt w:val="decimal"/>
      <w:lvlText w:val="%1.%2.%3.%4.%5"/>
      <w:lvlJc w:val="left"/>
      <w:pPr>
        <w:ind w:left="1717" w:hanging="1008"/>
      </w:pPr>
    </w:lvl>
    <w:lvl w:ilvl="5">
      <w:start w:val="1"/>
      <w:numFmt w:val="decimal"/>
      <w:lvlText w:val="%1.%2.%3.%4.%5.%6"/>
      <w:lvlJc w:val="left"/>
      <w:pPr>
        <w:ind w:left="1861" w:hanging="1152"/>
      </w:pPr>
    </w:lvl>
    <w:lvl w:ilvl="6">
      <w:start w:val="1"/>
      <w:numFmt w:val="decimal"/>
      <w:lvlText w:val="%1.%2.%3.%4.%5.%6.%7"/>
      <w:lvlJc w:val="left"/>
      <w:pPr>
        <w:ind w:left="2005" w:hanging="1296"/>
      </w:pPr>
    </w:lvl>
    <w:lvl w:ilvl="7">
      <w:start w:val="1"/>
      <w:numFmt w:val="decimal"/>
      <w:lvlText w:val="%1.%2.%3.%4.%5.%6.%7.%8"/>
      <w:lvlJc w:val="left"/>
      <w:pPr>
        <w:ind w:left="2149" w:hanging="1440"/>
      </w:pPr>
    </w:lvl>
    <w:lvl w:ilvl="8">
      <w:start w:val="1"/>
      <w:numFmt w:val="decimal"/>
      <w:lvlText w:val="%1.%2.%3.%4.%5.%6.%7.%8.%9"/>
      <w:lvlJc w:val="left"/>
      <w:pPr>
        <w:ind w:left="2293" w:hanging="1584"/>
      </w:pPr>
    </w:lvl>
  </w:abstractNum>
  <w:abstractNum w:abstractNumId="26">
    <w:nsid w:val="4AF4365A"/>
    <w:multiLevelType w:val="multilevel"/>
    <w:tmpl w:val="8F4CF1CE"/>
    <w:lvl w:ilvl="0">
      <w:start w:val="4"/>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nsid w:val="50E64D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A55107"/>
    <w:multiLevelType w:val="hybridMultilevel"/>
    <w:tmpl w:val="19E60E7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AE3088"/>
    <w:multiLevelType w:val="multilevel"/>
    <w:tmpl w:val="04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0">
    <w:nsid w:val="612814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8D30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6816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F77809"/>
    <w:multiLevelType w:val="hybridMultilevel"/>
    <w:tmpl w:val="94DAEE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20A2844"/>
    <w:multiLevelType w:val="hybridMultilevel"/>
    <w:tmpl w:val="41C694CA"/>
    <w:lvl w:ilvl="0" w:tplc="42727202">
      <w:start w:val="1"/>
      <w:numFmt w:val="lowerLetter"/>
      <w:lvlText w:val="%1)"/>
      <w:lvlJc w:val="left"/>
      <w:pPr>
        <w:ind w:left="1109" w:hanging="40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32931C1"/>
    <w:multiLevelType w:val="multilevel"/>
    <w:tmpl w:val="04090025"/>
    <w:lvl w:ilvl="0">
      <w:start w:val="1"/>
      <w:numFmt w:val="decimal"/>
      <w:pStyle w:val="Balk11"/>
      <w:lvlText w:val="%1"/>
      <w:lvlJc w:val="left"/>
      <w:pPr>
        <w:ind w:left="432" w:hanging="432"/>
      </w:pPr>
    </w:lvl>
    <w:lvl w:ilvl="1">
      <w:start w:val="1"/>
      <w:numFmt w:val="decimal"/>
      <w:pStyle w:val="Balk21"/>
      <w:lvlText w:val="%1.%2"/>
      <w:lvlJc w:val="left"/>
      <w:pPr>
        <w:ind w:left="576" w:hanging="576"/>
      </w:pPr>
    </w:lvl>
    <w:lvl w:ilvl="2">
      <w:start w:val="1"/>
      <w:numFmt w:val="decimal"/>
      <w:pStyle w:val="Balk31"/>
      <w:lvlText w:val="%1.%2.%3"/>
      <w:lvlJc w:val="left"/>
      <w:pPr>
        <w:ind w:left="720" w:hanging="720"/>
      </w:pPr>
    </w:lvl>
    <w:lvl w:ilvl="3">
      <w:start w:val="1"/>
      <w:numFmt w:val="decimal"/>
      <w:pStyle w:val="Balk41"/>
      <w:lvlText w:val="%1.%2.%3.%4"/>
      <w:lvlJc w:val="left"/>
      <w:pPr>
        <w:ind w:left="864" w:hanging="864"/>
      </w:pPr>
    </w:lvl>
    <w:lvl w:ilvl="4">
      <w:start w:val="1"/>
      <w:numFmt w:val="decimal"/>
      <w:pStyle w:val="Balk51"/>
      <w:lvlText w:val="%1.%2.%3.%4.%5"/>
      <w:lvlJc w:val="left"/>
      <w:pPr>
        <w:ind w:left="1008" w:hanging="1008"/>
      </w:pPr>
    </w:lvl>
    <w:lvl w:ilvl="5">
      <w:start w:val="1"/>
      <w:numFmt w:val="decimal"/>
      <w:pStyle w:val="Balk61"/>
      <w:lvlText w:val="%1.%2.%3.%4.%5.%6"/>
      <w:lvlJc w:val="left"/>
      <w:pPr>
        <w:ind w:left="1152" w:hanging="1152"/>
      </w:pPr>
    </w:lvl>
    <w:lvl w:ilvl="6">
      <w:start w:val="1"/>
      <w:numFmt w:val="decimal"/>
      <w:pStyle w:val="Balk71"/>
      <w:lvlText w:val="%1.%2.%3.%4.%5.%6.%7"/>
      <w:lvlJc w:val="left"/>
      <w:pPr>
        <w:ind w:left="1296" w:hanging="1296"/>
      </w:pPr>
    </w:lvl>
    <w:lvl w:ilvl="7">
      <w:start w:val="1"/>
      <w:numFmt w:val="decimal"/>
      <w:pStyle w:val="Balk81"/>
      <w:lvlText w:val="%1.%2.%3.%4.%5.%6.%7.%8"/>
      <w:lvlJc w:val="left"/>
      <w:pPr>
        <w:ind w:left="1440" w:hanging="1440"/>
      </w:pPr>
    </w:lvl>
    <w:lvl w:ilvl="8">
      <w:start w:val="1"/>
      <w:numFmt w:val="decimal"/>
      <w:pStyle w:val="Balk91"/>
      <w:lvlText w:val="%1.%2.%3.%4.%5.%6.%7.%8.%9"/>
      <w:lvlJc w:val="left"/>
      <w:pPr>
        <w:ind w:left="1584" w:hanging="1584"/>
      </w:pPr>
    </w:lvl>
  </w:abstractNum>
  <w:abstractNum w:abstractNumId="36">
    <w:nsid w:val="75DF5027"/>
    <w:multiLevelType w:val="hybridMultilevel"/>
    <w:tmpl w:val="6EF05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1C08A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94778F0"/>
    <w:multiLevelType w:val="hybridMultilevel"/>
    <w:tmpl w:val="D66C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36921"/>
    <w:multiLevelType w:val="hybridMultilevel"/>
    <w:tmpl w:val="ABB8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86619"/>
    <w:multiLevelType w:val="multilevel"/>
    <w:tmpl w:val="A81A8EA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1"/>
  </w:num>
  <w:num w:numId="3">
    <w:abstractNumId w:val="10"/>
  </w:num>
  <w:num w:numId="4">
    <w:abstractNumId w:val="5"/>
  </w:num>
  <w:num w:numId="5">
    <w:abstractNumId w:val="39"/>
  </w:num>
  <w:num w:numId="6">
    <w:abstractNumId w:val="34"/>
  </w:num>
  <w:num w:numId="7">
    <w:abstractNumId w:val="4"/>
  </w:num>
  <w:num w:numId="8">
    <w:abstractNumId w:val="12"/>
  </w:num>
  <w:num w:numId="9">
    <w:abstractNumId w:val="28"/>
  </w:num>
  <w:num w:numId="10">
    <w:abstractNumId w:val="33"/>
  </w:num>
  <w:num w:numId="11">
    <w:abstractNumId w:val="18"/>
  </w:num>
  <w:num w:numId="12">
    <w:abstractNumId w:val="2"/>
  </w:num>
  <w:num w:numId="13">
    <w:abstractNumId w:val="22"/>
  </w:num>
  <w:num w:numId="14">
    <w:abstractNumId w:val="37"/>
  </w:num>
  <w:num w:numId="15">
    <w:abstractNumId w:val="3"/>
  </w:num>
  <w:num w:numId="16">
    <w:abstractNumId w:val="6"/>
  </w:num>
  <w:num w:numId="17">
    <w:abstractNumId w:val="15"/>
  </w:num>
  <w:num w:numId="18">
    <w:abstractNumId w:val="17"/>
  </w:num>
  <w:num w:numId="19">
    <w:abstractNumId w:val="13"/>
  </w:num>
  <w:num w:numId="20">
    <w:abstractNumId w:val="14"/>
  </w:num>
  <w:num w:numId="21">
    <w:abstractNumId w:val="29"/>
  </w:num>
  <w:num w:numId="22">
    <w:abstractNumId w:val="20"/>
  </w:num>
  <w:num w:numId="23">
    <w:abstractNumId w:val="21"/>
  </w:num>
  <w:num w:numId="24">
    <w:abstractNumId w:val="0"/>
  </w:num>
  <w:num w:numId="25">
    <w:abstractNumId w:val="27"/>
  </w:num>
  <w:num w:numId="26">
    <w:abstractNumId w:val="7"/>
  </w:num>
  <w:num w:numId="27">
    <w:abstractNumId w:val="6"/>
  </w:num>
  <w:num w:numId="28">
    <w:abstractNumId w:val="8"/>
  </w:num>
  <w:num w:numId="29">
    <w:abstractNumId w:val="24"/>
  </w:num>
  <w:num w:numId="30">
    <w:abstractNumId w:val="19"/>
  </w:num>
  <w:num w:numId="31">
    <w:abstractNumId w:val="40"/>
  </w:num>
  <w:num w:numId="32">
    <w:abstractNumId w:val="26"/>
  </w:num>
  <w:num w:numId="33">
    <w:abstractNumId w:val="6"/>
  </w:num>
  <w:num w:numId="34">
    <w:abstractNumId w:val="23"/>
  </w:num>
  <w:num w:numId="35">
    <w:abstractNumId w:val="30"/>
  </w:num>
  <w:num w:numId="36">
    <w:abstractNumId w:val="32"/>
  </w:num>
  <w:num w:numId="37">
    <w:abstractNumId w:val="16"/>
  </w:num>
  <w:num w:numId="38">
    <w:abstractNumId w:val="35"/>
  </w:num>
  <w:num w:numId="39">
    <w:abstractNumId w:val="31"/>
  </w:num>
  <w:num w:numId="40">
    <w:abstractNumId w:val="9"/>
  </w:num>
  <w:num w:numId="41">
    <w:abstractNumId w:val="25"/>
  </w:num>
  <w:num w:numId="42">
    <w:abstractNumId w:val="11"/>
  </w:num>
  <w:num w:numId="43">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C0NDEwMrI0NzMxMTBQ0lEKTi0uzszPAykwNK8FAB1WFAAtAAAA"/>
  </w:docVars>
  <w:rsids>
    <w:rsidRoot w:val="00B913F5"/>
    <w:rsid w:val="00002567"/>
    <w:rsid w:val="000067EF"/>
    <w:rsid w:val="00013149"/>
    <w:rsid w:val="00013F04"/>
    <w:rsid w:val="000141E1"/>
    <w:rsid w:val="000147BD"/>
    <w:rsid w:val="00015679"/>
    <w:rsid w:val="000157D2"/>
    <w:rsid w:val="00017602"/>
    <w:rsid w:val="00025DA5"/>
    <w:rsid w:val="0003345E"/>
    <w:rsid w:val="00033D36"/>
    <w:rsid w:val="00035504"/>
    <w:rsid w:val="00035B0B"/>
    <w:rsid w:val="00035CDA"/>
    <w:rsid w:val="000362DF"/>
    <w:rsid w:val="0004497F"/>
    <w:rsid w:val="000463D0"/>
    <w:rsid w:val="000464DF"/>
    <w:rsid w:val="000553FC"/>
    <w:rsid w:val="00056533"/>
    <w:rsid w:val="00056E38"/>
    <w:rsid w:val="0006220A"/>
    <w:rsid w:val="00070EF9"/>
    <w:rsid w:val="00070F27"/>
    <w:rsid w:val="0007199C"/>
    <w:rsid w:val="00071AA0"/>
    <w:rsid w:val="0007387B"/>
    <w:rsid w:val="00073C42"/>
    <w:rsid w:val="00074EB9"/>
    <w:rsid w:val="00075290"/>
    <w:rsid w:val="00077310"/>
    <w:rsid w:val="0008172B"/>
    <w:rsid w:val="00082DBB"/>
    <w:rsid w:val="000839F1"/>
    <w:rsid w:val="00085F3B"/>
    <w:rsid w:val="000902EB"/>
    <w:rsid w:val="0009587B"/>
    <w:rsid w:val="00095B81"/>
    <w:rsid w:val="00095FAB"/>
    <w:rsid w:val="0009650C"/>
    <w:rsid w:val="00097601"/>
    <w:rsid w:val="000A058B"/>
    <w:rsid w:val="000A2D97"/>
    <w:rsid w:val="000A2F9E"/>
    <w:rsid w:val="000A3B44"/>
    <w:rsid w:val="000B3FB4"/>
    <w:rsid w:val="000B6427"/>
    <w:rsid w:val="000B77C3"/>
    <w:rsid w:val="000B7F24"/>
    <w:rsid w:val="000C0418"/>
    <w:rsid w:val="000C393C"/>
    <w:rsid w:val="000C3D85"/>
    <w:rsid w:val="000C521E"/>
    <w:rsid w:val="000C7BF0"/>
    <w:rsid w:val="000D167A"/>
    <w:rsid w:val="000D16AD"/>
    <w:rsid w:val="000D1C49"/>
    <w:rsid w:val="000D5105"/>
    <w:rsid w:val="000D65E5"/>
    <w:rsid w:val="000E33B5"/>
    <w:rsid w:val="000E40C9"/>
    <w:rsid w:val="000E56BF"/>
    <w:rsid w:val="000E7C93"/>
    <w:rsid w:val="000E7DD4"/>
    <w:rsid w:val="000F1391"/>
    <w:rsid w:val="000F1AF8"/>
    <w:rsid w:val="000F2A3F"/>
    <w:rsid w:val="000F3347"/>
    <w:rsid w:val="000F497E"/>
    <w:rsid w:val="001003E5"/>
    <w:rsid w:val="00101E54"/>
    <w:rsid w:val="00105BAA"/>
    <w:rsid w:val="00110555"/>
    <w:rsid w:val="00110EEC"/>
    <w:rsid w:val="001118AB"/>
    <w:rsid w:val="00117FD8"/>
    <w:rsid w:val="0012288F"/>
    <w:rsid w:val="00122D84"/>
    <w:rsid w:val="001232C5"/>
    <w:rsid w:val="00123868"/>
    <w:rsid w:val="00123EB3"/>
    <w:rsid w:val="001249FA"/>
    <w:rsid w:val="00127395"/>
    <w:rsid w:val="0013086A"/>
    <w:rsid w:val="00131B72"/>
    <w:rsid w:val="00133531"/>
    <w:rsid w:val="001400AB"/>
    <w:rsid w:val="00142335"/>
    <w:rsid w:val="0014403B"/>
    <w:rsid w:val="001457B9"/>
    <w:rsid w:val="001537B0"/>
    <w:rsid w:val="001545EB"/>
    <w:rsid w:val="00157F14"/>
    <w:rsid w:val="00160485"/>
    <w:rsid w:val="00161EE4"/>
    <w:rsid w:val="00162905"/>
    <w:rsid w:val="00163618"/>
    <w:rsid w:val="00163C88"/>
    <w:rsid w:val="00164FFF"/>
    <w:rsid w:val="00166FE6"/>
    <w:rsid w:val="001676E3"/>
    <w:rsid w:val="00171741"/>
    <w:rsid w:val="0017422E"/>
    <w:rsid w:val="001774C5"/>
    <w:rsid w:val="001777E3"/>
    <w:rsid w:val="001948B1"/>
    <w:rsid w:val="001961C8"/>
    <w:rsid w:val="001968C8"/>
    <w:rsid w:val="001A1AC3"/>
    <w:rsid w:val="001A3FC3"/>
    <w:rsid w:val="001A71E1"/>
    <w:rsid w:val="001A7AC4"/>
    <w:rsid w:val="001B06C1"/>
    <w:rsid w:val="001B135B"/>
    <w:rsid w:val="001B473B"/>
    <w:rsid w:val="001B4B10"/>
    <w:rsid w:val="001B71B8"/>
    <w:rsid w:val="001C049F"/>
    <w:rsid w:val="001C0A0C"/>
    <w:rsid w:val="001C311C"/>
    <w:rsid w:val="001C3B8F"/>
    <w:rsid w:val="001C5D70"/>
    <w:rsid w:val="001C602D"/>
    <w:rsid w:val="001C65C3"/>
    <w:rsid w:val="001C79C1"/>
    <w:rsid w:val="001C7C7F"/>
    <w:rsid w:val="001D112A"/>
    <w:rsid w:val="001D1CBF"/>
    <w:rsid w:val="001D2941"/>
    <w:rsid w:val="001D6AE3"/>
    <w:rsid w:val="001D6C0F"/>
    <w:rsid w:val="001E0A08"/>
    <w:rsid w:val="001E249F"/>
    <w:rsid w:val="001E7DD7"/>
    <w:rsid w:val="001F06BE"/>
    <w:rsid w:val="001F2F66"/>
    <w:rsid w:val="002001C0"/>
    <w:rsid w:val="002104E1"/>
    <w:rsid w:val="002125D7"/>
    <w:rsid w:val="00215445"/>
    <w:rsid w:val="00216BF9"/>
    <w:rsid w:val="00216F82"/>
    <w:rsid w:val="002179F7"/>
    <w:rsid w:val="00221792"/>
    <w:rsid w:val="00221930"/>
    <w:rsid w:val="0022542A"/>
    <w:rsid w:val="00226C8B"/>
    <w:rsid w:val="00230988"/>
    <w:rsid w:val="00235ACF"/>
    <w:rsid w:val="00236471"/>
    <w:rsid w:val="0023654A"/>
    <w:rsid w:val="00242E15"/>
    <w:rsid w:val="00245FE0"/>
    <w:rsid w:val="00253E0C"/>
    <w:rsid w:val="00254B9B"/>
    <w:rsid w:val="00256B72"/>
    <w:rsid w:val="00257565"/>
    <w:rsid w:val="00265141"/>
    <w:rsid w:val="0026741B"/>
    <w:rsid w:val="00267F11"/>
    <w:rsid w:val="00272D05"/>
    <w:rsid w:val="00274DBA"/>
    <w:rsid w:val="00280CB8"/>
    <w:rsid w:val="00285F7F"/>
    <w:rsid w:val="00286B0D"/>
    <w:rsid w:val="00287286"/>
    <w:rsid w:val="0029108B"/>
    <w:rsid w:val="00291B02"/>
    <w:rsid w:val="00293E87"/>
    <w:rsid w:val="0029405F"/>
    <w:rsid w:val="00297696"/>
    <w:rsid w:val="002A27BB"/>
    <w:rsid w:val="002A2B55"/>
    <w:rsid w:val="002A3D5C"/>
    <w:rsid w:val="002A585D"/>
    <w:rsid w:val="002A7C48"/>
    <w:rsid w:val="002B56A3"/>
    <w:rsid w:val="002B6331"/>
    <w:rsid w:val="002C0572"/>
    <w:rsid w:val="002C46BF"/>
    <w:rsid w:val="002C60CD"/>
    <w:rsid w:val="002C6C25"/>
    <w:rsid w:val="002D09AA"/>
    <w:rsid w:val="002D0D7E"/>
    <w:rsid w:val="002D1B54"/>
    <w:rsid w:val="002D2CEC"/>
    <w:rsid w:val="002D4031"/>
    <w:rsid w:val="002D45D0"/>
    <w:rsid w:val="002D59B4"/>
    <w:rsid w:val="002E0113"/>
    <w:rsid w:val="002E4FB2"/>
    <w:rsid w:val="002E5D87"/>
    <w:rsid w:val="002E7F73"/>
    <w:rsid w:val="002F613E"/>
    <w:rsid w:val="00302857"/>
    <w:rsid w:val="00305029"/>
    <w:rsid w:val="00307AAD"/>
    <w:rsid w:val="00312194"/>
    <w:rsid w:val="00312E4F"/>
    <w:rsid w:val="0031513D"/>
    <w:rsid w:val="003156BF"/>
    <w:rsid w:val="00323252"/>
    <w:rsid w:val="00323ECF"/>
    <w:rsid w:val="003247CF"/>
    <w:rsid w:val="003261F3"/>
    <w:rsid w:val="00326C2C"/>
    <w:rsid w:val="0032797C"/>
    <w:rsid w:val="00334064"/>
    <w:rsid w:val="003361A6"/>
    <w:rsid w:val="00336CD8"/>
    <w:rsid w:val="00342D90"/>
    <w:rsid w:val="003446BA"/>
    <w:rsid w:val="003471E3"/>
    <w:rsid w:val="00350037"/>
    <w:rsid w:val="00351378"/>
    <w:rsid w:val="00352ED7"/>
    <w:rsid w:val="0035336F"/>
    <w:rsid w:val="00354454"/>
    <w:rsid w:val="0035673A"/>
    <w:rsid w:val="0036008D"/>
    <w:rsid w:val="00362DDD"/>
    <w:rsid w:val="003643DC"/>
    <w:rsid w:val="00371B08"/>
    <w:rsid w:val="00372017"/>
    <w:rsid w:val="00374914"/>
    <w:rsid w:val="00375901"/>
    <w:rsid w:val="0038170A"/>
    <w:rsid w:val="00382883"/>
    <w:rsid w:val="003841F4"/>
    <w:rsid w:val="0038534B"/>
    <w:rsid w:val="00385980"/>
    <w:rsid w:val="00392687"/>
    <w:rsid w:val="003939A2"/>
    <w:rsid w:val="00394D78"/>
    <w:rsid w:val="00395E7E"/>
    <w:rsid w:val="00396EC6"/>
    <w:rsid w:val="00397885"/>
    <w:rsid w:val="00397982"/>
    <w:rsid w:val="00397B0F"/>
    <w:rsid w:val="00397F41"/>
    <w:rsid w:val="003A0D8B"/>
    <w:rsid w:val="003A3CE5"/>
    <w:rsid w:val="003A4619"/>
    <w:rsid w:val="003A63FB"/>
    <w:rsid w:val="003B4D57"/>
    <w:rsid w:val="003B64B3"/>
    <w:rsid w:val="003C0467"/>
    <w:rsid w:val="003C2E06"/>
    <w:rsid w:val="003C3D25"/>
    <w:rsid w:val="003C4DF4"/>
    <w:rsid w:val="003C7627"/>
    <w:rsid w:val="003D0121"/>
    <w:rsid w:val="003D02A7"/>
    <w:rsid w:val="003D0526"/>
    <w:rsid w:val="003D15C6"/>
    <w:rsid w:val="003D20A8"/>
    <w:rsid w:val="003D6500"/>
    <w:rsid w:val="003D7B39"/>
    <w:rsid w:val="003D7FDC"/>
    <w:rsid w:val="003E16E6"/>
    <w:rsid w:val="003E50B9"/>
    <w:rsid w:val="003F1326"/>
    <w:rsid w:val="003F154A"/>
    <w:rsid w:val="0040164E"/>
    <w:rsid w:val="004025F5"/>
    <w:rsid w:val="0040522D"/>
    <w:rsid w:val="00414374"/>
    <w:rsid w:val="004164F9"/>
    <w:rsid w:val="00416B2C"/>
    <w:rsid w:val="00417A2A"/>
    <w:rsid w:val="004236D0"/>
    <w:rsid w:val="0042522E"/>
    <w:rsid w:val="004256DB"/>
    <w:rsid w:val="00427D1B"/>
    <w:rsid w:val="00430027"/>
    <w:rsid w:val="00430119"/>
    <w:rsid w:val="004310E2"/>
    <w:rsid w:val="00433B24"/>
    <w:rsid w:val="00434143"/>
    <w:rsid w:val="0043447A"/>
    <w:rsid w:val="00441C78"/>
    <w:rsid w:val="004424D7"/>
    <w:rsid w:val="00443891"/>
    <w:rsid w:val="00445CB7"/>
    <w:rsid w:val="004460AA"/>
    <w:rsid w:val="00447406"/>
    <w:rsid w:val="00447C0C"/>
    <w:rsid w:val="004517F4"/>
    <w:rsid w:val="0045195E"/>
    <w:rsid w:val="004544BB"/>
    <w:rsid w:val="0045539F"/>
    <w:rsid w:val="00455A12"/>
    <w:rsid w:val="00457455"/>
    <w:rsid w:val="00457D33"/>
    <w:rsid w:val="00462FE8"/>
    <w:rsid w:val="0046323A"/>
    <w:rsid w:val="00464CC8"/>
    <w:rsid w:val="0047082E"/>
    <w:rsid w:val="0047298F"/>
    <w:rsid w:val="00472B09"/>
    <w:rsid w:val="0047557B"/>
    <w:rsid w:val="004756B8"/>
    <w:rsid w:val="00476755"/>
    <w:rsid w:val="004837C8"/>
    <w:rsid w:val="00483D6B"/>
    <w:rsid w:val="00484991"/>
    <w:rsid w:val="00495A82"/>
    <w:rsid w:val="004968A4"/>
    <w:rsid w:val="00496966"/>
    <w:rsid w:val="0049710D"/>
    <w:rsid w:val="004A1F26"/>
    <w:rsid w:val="004A34EA"/>
    <w:rsid w:val="004A4C60"/>
    <w:rsid w:val="004A4C92"/>
    <w:rsid w:val="004A4F07"/>
    <w:rsid w:val="004B0296"/>
    <w:rsid w:val="004B2509"/>
    <w:rsid w:val="004B2DC9"/>
    <w:rsid w:val="004B4E74"/>
    <w:rsid w:val="004B4EA4"/>
    <w:rsid w:val="004B5396"/>
    <w:rsid w:val="004B5992"/>
    <w:rsid w:val="004B67AB"/>
    <w:rsid w:val="004B79FF"/>
    <w:rsid w:val="004B7BC8"/>
    <w:rsid w:val="004B7E40"/>
    <w:rsid w:val="004C0E18"/>
    <w:rsid w:val="004C21DB"/>
    <w:rsid w:val="004C4745"/>
    <w:rsid w:val="004C6C9B"/>
    <w:rsid w:val="004D2733"/>
    <w:rsid w:val="004D4241"/>
    <w:rsid w:val="004D7A93"/>
    <w:rsid w:val="004E40FB"/>
    <w:rsid w:val="004E41AB"/>
    <w:rsid w:val="004E42A9"/>
    <w:rsid w:val="004E42FF"/>
    <w:rsid w:val="004E483F"/>
    <w:rsid w:val="004E77D9"/>
    <w:rsid w:val="004F0169"/>
    <w:rsid w:val="004F2CBD"/>
    <w:rsid w:val="004F3F2A"/>
    <w:rsid w:val="004F524A"/>
    <w:rsid w:val="00501DB6"/>
    <w:rsid w:val="0050537C"/>
    <w:rsid w:val="00505C1D"/>
    <w:rsid w:val="005073AC"/>
    <w:rsid w:val="005100F9"/>
    <w:rsid w:val="0051675D"/>
    <w:rsid w:val="0052272E"/>
    <w:rsid w:val="0052368C"/>
    <w:rsid w:val="005252EA"/>
    <w:rsid w:val="00526C0F"/>
    <w:rsid w:val="00527BA2"/>
    <w:rsid w:val="00531292"/>
    <w:rsid w:val="0053420F"/>
    <w:rsid w:val="00537083"/>
    <w:rsid w:val="00541577"/>
    <w:rsid w:val="0054475D"/>
    <w:rsid w:val="00545AEB"/>
    <w:rsid w:val="00547013"/>
    <w:rsid w:val="00547A5B"/>
    <w:rsid w:val="00550141"/>
    <w:rsid w:val="005544C3"/>
    <w:rsid w:val="00554E11"/>
    <w:rsid w:val="00560800"/>
    <w:rsid w:val="00560D98"/>
    <w:rsid w:val="005637FD"/>
    <w:rsid w:val="00566271"/>
    <w:rsid w:val="005735D4"/>
    <w:rsid w:val="005750E3"/>
    <w:rsid w:val="005803D4"/>
    <w:rsid w:val="005844BD"/>
    <w:rsid w:val="00584C06"/>
    <w:rsid w:val="00586EEB"/>
    <w:rsid w:val="00587E18"/>
    <w:rsid w:val="00596B8D"/>
    <w:rsid w:val="005A1284"/>
    <w:rsid w:val="005A1E69"/>
    <w:rsid w:val="005A35F3"/>
    <w:rsid w:val="005B091F"/>
    <w:rsid w:val="005B2821"/>
    <w:rsid w:val="005B386E"/>
    <w:rsid w:val="005B4620"/>
    <w:rsid w:val="005B5A34"/>
    <w:rsid w:val="005B7022"/>
    <w:rsid w:val="005C3391"/>
    <w:rsid w:val="005C7714"/>
    <w:rsid w:val="005C7CE7"/>
    <w:rsid w:val="005D2007"/>
    <w:rsid w:val="005D7364"/>
    <w:rsid w:val="005E02E6"/>
    <w:rsid w:val="005E3F28"/>
    <w:rsid w:val="005E409E"/>
    <w:rsid w:val="005E538E"/>
    <w:rsid w:val="005E7922"/>
    <w:rsid w:val="005E7D3E"/>
    <w:rsid w:val="005F26D3"/>
    <w:rsid w:val="005F3637"/>
    <w:rsid w:val="005F51A2"/>
    <w:rsid w:val="005F5D37"/>
    <w:rsid w:val="005F6F49"/>
    <w:rsid w:val="005F7616"/>
    <w:rsid w:val="006010C0"/>
    <w:rsid w:val="00602550"/>
    <w:rsid w:val="00603B0B"/>
    <w:rsid w:val="00603E7C"/>
    <w:rsid w:val="00604985"/>
    <w:rsid w:val="00611215"/>
    <w:rsid w:val="00611D7F"/>
    <w:rsid w:val="00612A4C"/>
    <w:rsid w:val="00613FA6"/>
    <w:rsid w:val="00614E63"/>
    <w:rsid w:val="006224B9"/>
    <w:rsid w:val="00624A80"/>
    <w:rsid w:val="00627354"/>
    <w:rsid w:val="00627500"/>
    <w:rsid w:val="00630212"/>
    <w:rsid w:val="00631E87"/>
    <w:rsid w:val="0063570F"/>
    <w:rsid w:val="006447B1"/>
    <w:rsid w:val="00644E42"/>
    <w:rsid w:val="0064591E"/>
    <w:rsid w:val="00645D1D"/>
    <w:rsid w:val="00646191"/>
    <w:rsid w:val="00650D82"/>
    <w:rsid w:val="00651EC9"/>
    <w:rsid w:val="0065530C"/>
    <w:rsid w:val="00655854"/>
    <w:rsid w:val="00656865"/>
    <w:rsid w:val="00656B29"/>
    <w:rsid w:val="00661E35"/>
    <w:rsid w:val="006624A5"/>
    <w:rsid w:val="00673A15"/>
    <w:rsid w:val="00677AFF"/>
    <w:rsid w:val="00683797"/>
    <w:rsid w:val="00686C62"/>
    <w:rsid w:val="00690098"/>
    <w:rsid w:val="00697027"/>
    <w:rsid w:val="00697AE2"/>
    <w:rsid w:val="006A11C3"/>
    <w:rsid w:val="006A31E4"/>
    <w:rsid w:val="006A42AD"/>
    <w:rsid w:val="006A6BF6"/>
    <w:rsid w:val="006A7265"/>
    <w:rsid w:val="006B30EA"/>
    <w:rsid w:val="006B7464"/>
    <w:rsid w:val="006C1FE2"/>
    <w:rsid w:val="006C7D12"/>
    <w:rsid w:val="006D09A4"/>
    <w:rsid w:val="006D1CB1"/>
    <w:rsid w:val="006D6FB8"/>
    <w:rsid w:val="006E01F3"/>
    <w:rsid w:val="006E2DB5"/>
    <w:rsid w:val="006E60FA"/>
    <w:rsid w:val="006E6162"/>
    <w:rsid w:val="006E7192"/>
    <w:rsid w:val="006F08AE"/>
    <w:rsid w:val="006F228B"/>
    <w:rsid w:val="006F53B6"/>
    <w:rsid w:val="006F54AE"/>
    <w:rsid w:val="006F67C4"/>
    <w:rsid w:val="006F702A"/>
    <w:rsid w:val="007034E4"/>
    <w:rsid w:val="00704B93"/>
    <w:rsid w:val="00704E86"/>
    <w:rsid w:val="00705669"/>
    <w:rsid w:val="007056CC"/>
    <w:rsid w:val="007069D9"/>
    <w:rsid w:val="00707544"/>
    <w:rsid w:val="00707828"/>
    <w:rsid w:val="00711CF0"/>
    <w:rsid w:val="00712628"/>
    <w:rsid w:val="0071355E"/>
    <w:rsid w:val="007143BE"/>
    <w:rsid w:val="00715324"/>
    <w:rsid w:val="007170BF"/>
    <w:rsid w:val="0072020A"/>
    <w:rsid w:val="007225FF"/>
    <w:rsid w:val="00724A83"/>
    <w:rsid w:val="00726FBD"/>
    <w:rsid w:val="00730323"/>
    <w:rsid w:val="00733044"/>
    <w:rsid w:val="007348C9"/>
    <w:rsid w:val="00736D41"/>
    <w:rsid w:val="007374E4"/>
    <w:rsid w:val="00737D48"/>
    <w:rsid w:val="00740C29"/>
    <w:rsid w:val="007415DC"/>
    <w:rsid w:val="007440BF"/>
    <w:rsid w:val="00744AE7"/>
    <w:rsid w:val="007467D4"/>
    <w:rsid w:val="00750F91"/>
    <w:rsid w:val="00751F03"/>
    <w:rsid w:val="00753EB4"/>
    <w:rsid w:val="007563F9"/>
    <w:rsid w:val="00761E25"/>
    <w:rsid w:val="00763A3A"/>
    <w:rsid w:val="00765F99"/>
    <w:rsid w:val="00766F58"/>
    <w:rsid w:val="00771E46"/>
    <w:rsid w:val="007726E4"/>
    <w:rsid w:val="00772F82"/>
    <w:rsid w:val="0078243B"/>
    <w:rsid w:val="0078279D"/>
    <w:rsid w:val="0078725F"/>
    <w:rsid w:val="0078782D"/>
    <w:rsid w:val="00787D14"/>
    <w:rsid w:val="00787F11"/>
    <w:rsid w:val="0079122A"/>
    <w:rsid w:val="0079285A"/>
    <w:rsid w:val="00793238"/>
    <w:rsid w:val="00793D48"/>
    <w:rsid w:val="00794613"/>
    <w:rsid w:val="00794882"/>
    <w:rsid w:val="00795FB6"/>
    <w:rsid w:val="007969C6"/>
    <w:rsid w:val="007A12BE"/>
    <w:rsid w:val="007A220A"/>
    <w:rsid w:val="007A3D38"/>
    <w:rsid w:val="007A5261"/>
    <w:rsid w:val="007A79E8"/>
    <w:rsid w:val="007A7D73"/>
    <w:rsid w:val="007B343A"/>
    <w:rsid w:val="007B4813"/>
    <w:rsid w:val="007B6085"/>
    <w:rsid w:val="007B70F4"/>
    <w:rsid w:val="007B7514"/>
    <w:rsid w:val="007B76C7"/>
    <w:rsid w:val="007C0E5D"/>
    <w:rsid w:val="007C2B13"/>
    <w:rsid w:val="007C2C43"/>
    <w:rsid w:val="007C33DB"/>
    <w:rsid w:val="007C4062"/>
    <w:rsid w:val="007C5F94"/>
    <w:rsid w:val="007C6C41"/>
    <w:rsid w:val="007C6E37"/>
    <w:rsid w:val="007C79B3"/>
    <w:rsid w:val="007D1612"/>
    <w:rsid w:val="007D2756"/>
    <w:rsid w:val="007D31AA"/>
    <w:rsid w:val="007D69A7"/>
    <w:rsid w:val="007D6FE8"/>
    <w:rsid w:val="007E0A2E"/>
    <w:rsid w:val="007F0319"/>
    <w:rsid w:val="007F04A0"/>
    <w:rsid w:val="007F6CEF"/>
    <w:rsid w:val="007F700A"/>
    <w:rsid w:val="007F74ED"/>
    <w:rsid w:val="007F7B8B"/>
    <w:rsid w:val="00802A49"/>
    <w:rsid w:val="00803424"/>
    <w:rsid w:val="00806006"/>
    <w:rsid w:val="0080647F"/>
    <w:rsid w:val="008076E7"/>
    <w:rsid w:val="00812C1E"/>
    <w:rsid w:val="0081313A"/>
    <w:rsid w:val="00814584"/>
    <w:rsid w:val="00815C2B"/>
    <w:rsid w:val="00816AE3"/>
    <w:rsid w:val="008174A7"/>
    <w:rsid w:val="00820511"/>
    <w:rsid w:val="00825662"/>
    <w:rsid w:val="0082640B"/>
    <w:rsid w:val="00830DA4"/>
    <w:rsid w:val="008330F3"/>
    <w:rsid w:val="00840CC9"/>
    <w:rsid w:val="00841D2A"/>
    <w:rsid w:val="008465AA"/>
    <w:rsid w:val="0085182A"/>
    <w:rsid w:val="0085218E"/>
    <w:rsid w:val="00852A5B"/>
    <w:rsid w:val="00862AC8"/>
    <w:rsid w:val="00870DCC"/>
    <w:rsid w:val="00871967"/>
    <w:rsid w:val="00873981"/>
    <w:rsid w:val="00876FF1"/>
    <w:rsid w:val="00877611"/>
    <w:rsid w:val="00881817"/>
    <w:rsid w:val="00881D13"/>
    <w:rsid w:val="00885450"/>
    <w:rsid w:val="008935AB"/>
    <w:rsid w:val="00896AFD"/>
    <w:rsid w:val="008A7CBC"/>
    <w:rsid w:val="008B3D48"/>
    <w:rsid w:val="008B51E0"/>
    <w:rsid w:val="008B632A"/>
    <w:rsid w:val="008B6C9E"/>
    <w:rsid w:val="008B7D7B"/>
    <w:rsid w:val="008C15AA"/>
    <w:rsid w:val="008C1B59"/>
    <w:rsid w:val="008C2ECD"/>
    <w:rsid w:val="008C787D"/>
    <w:rsid w:val="008D0135"/>
    <w:rsid w:val="008D0D43"/>
    <w:rsid w:val="008D68DE"/>
    <w:rsid w:val="008D6F5E"/>
    <w:rsid w:val="008D7CDC"/>
    <w:rsid w:val="008E0E7C"/>
    <w:rsid w:val="008E3230"/>
    <w:rsid w:val="008E51D8"/>
    <w:rsid w:val="008E552E"/>
    <w:rsid w:val="008F1578"/>
    <w:rsid w:val="008F199C"/>
    <w:rsid w:val="008F6A6C"/>
    <w:rsid w:val="008F73E0"/>
    <w:rsid w:val="00901D4B"/>
    <w:rsid w:val="00905D46"/>
    <w:rsid w:val="00906C61"/>
    <w:rsid w:val="00906F4B"/>
    <w:rsid w:val="00910456"/>
    <w:rsid w:val="009118D1"/>
    <w:rsid w:val="009146C9"/>
    <w:rsid w:val="00914985"/>
    <w:rsid w:val="00915D00"/>
    <w:rsid w:val="00916C7E"/>
    <w:rsid w:val="009204D7"/>
    <w:rsid w:val="00920B4F"/>
    <w:rsid w:val="0092214D"/>
    <w:rsid w:val="009223D7"/>
    <w:rsid w:val="0092300E"/>
    <w:rsid w:val="00925AD1"/>
    <w:rsid w:val="00926524"/>
    <w:rsid w:val="0093171F"/>
    <w:rsid w:val="00931D59"/>
    <w:rsid w:val="0093399A"/>
    <w:rsid w:val="0093458B"/>
    <w:rsid w:val="00935B4E"/>
    <w:rsid w:val="009370CD"/>
    <w:rsid w:val="00937A5E"/>
    <w:rsid w:val="00940887"/>
    <w:rsid w:val="00940ACD"/>
    <w:rsid w:val="009431EC"/>
    <w:rsid w:val="009449E2"/>
    <w:rsid w:val="009500EE"/>
    <w:rsid w:val="0095163A"/>
    <w:rsid w:val="00954EEE"/>
    <w:rsid w:val="00955310"/>
    <w:rsid w:val="009559B2"/>
    <w:rsid w:val="0095660F"/>
    <w:rsid w:val="00961321"/>
    <w:rsid w:val="00962F22"/>
    <w:rsid w:val="00967E3C"/>
    <w:rsid w:val="00967E54"/>
    <w:rsid w:val="0097243A"/>
    <w:rsid w:val="0097267D"/>
    <w:rsid w:val="009757D1"/>
    <w:rsid w:val="00976478"/>
    <w:rsid w:val="009825A6"/>
    <w:rsid w:val="0098456F"/>
    <w:rsid w:val="00990E46"/>
    <w:rsid w:val="0099239D"/>
    <w:rsid w:val="00995204"/>
    <w:rsid w:val="00996103"/>
    <w:rsid w:val="009A0AB4"/>
    <w:rsid w:val="009A0FD8"/>
    <w:rsid w:val="009A5919"/>
    <w:rsid w:val="009A5EBD"/>
    <w:rsid w:val="009A6C2C"/>
    <w:rsid w:val="009A742C"/>
    <w:rsid w:val="009A75D3"/>
    <w:rsid w:val="009A764F"/>
    <w:rsid w:val="009B13D8"/>
    <w:rsid w:val="009B1C21"/>
    <w:rsid w:val="009B731C"/>
    <w:rsid w:val="009C1E9E"/>
    <w:rsid w:val="009C6D81"/>
    <w:rsid w:val="009C7DD4"/>
    <w:rsid w:val="009D3BBE"/>
    <w:rsid w:val="009D4B62"/>
    <w:rsid w:val="009E0438"/>
    <w:rsid w:val="009E227B"/>
    <w:rsid w:val="009E2BC8"/>
    <w:rsid w:val="009E4DB8"/>
    <w:rsid w:val="009E760A"/>
    <w:rsid w:val="009E77F5"/>
    <w:rsid w:val="009F3E46"/>
    <w:rsid w:val="009F48BA"/>
    <w:rsid w:val="009F5395"/>
    <w:rsid w:val="009F73A4"/>
    <w:rsid w:val="00A02321"/>
    <w:rsid w:val="00A02989"/>
    <w:rsid w:val="00A0474A"/>
    <w:rsid w:val="00A04B83"/>
    <w:rsid w:val="00A10614"/>
    <w:rsid w:val="00A1067E"/>
    <w:rsid w:val="00A1149E"/>
    <w:rsid w:val="00A114BE"/>
    <w:rsid w:val="00A128E7"/>
    <w:rsid w:val="00A148B3"/>
    <w:rsid w:val="00A1506D"/>
    <w:rsid w:val="00A177B7"/>
    <w:rsid w:val="00A20463"/>
    <w:rsid w:val="00A214F5"/>
    <w:rsid w:val="00A226B9"/>
    <w:rsid w:val="00A226BA"/>
    <w:rsid w:val="00A246EB"/>
    <w:rsid w:val="00A26438"/>
    <w:rsid w:val="00A267DD"/>
    <w:rsid w:val="00A26A28"/>
    <w:rsid w:val="00A306C6"/>
    <w:rsid w:val="00A32C86"/>
    <w:rsid w:val="00A348D7"/>
    <w:rsid w:val="00A34B6C"/>
    <w:rsid w:val="00A34FBC"/>
    <w:rsid w:val="00A35306"/>
    <w:rsid w:val="00A4005C"/>
    <w:rsid w:val="00A41F09"/>
    <w:rsid w:val="00A4229B"/>
    <w:rsid w:val="00A4583C"/>
    <w:rsid w:val="00A46B21"/>
    <w:rsid w:val="00A46D4A"/>
    <w:rsid w:val="00A47D5F"/>
    <w:rsid w:val="00A5090C"/>
    <w:rsid w:val="00A64BB0"/>
    <w:rsid w:val="00A6578D"/>
    <w:rsid w:val="00A7234E"/>
    <w:rsid w:val="00A74947"/>
    <w:rsid w:val="00A77CDC"/>
    <w:rsid w:val="00A8090F"/>
    <w:rsid w:val="00A87EB6"/>
    <w:rsid w:val="00A91214"/>
    <w:rsid w:val="00A97852"/>
    <w:rsid w:val="00AB0C96"/>
    <w:rsid w:val="00AB15C0"/>
    <w:rsid w:val="00AB69B1"/>
    <w:rsid w:val="00AB6F69"/>
    <w:rsid w:val="00AB7864"/>
    <w:rsid w:val="00AB7D7E"/>
    <w:rsid w:val="00AC1558"/>
    <w:rsid w:val="00AC4AF2"/>
    <w:rsid w:val="00AC6D7F"/>
    <w:rsid w:val="00AC7348"/>
    <w:rsid w:val="00AD0777"/>
    <w:rsid w:val="00AD1B6C"/>
    <w:rsid w:val="00AD48B5"/>
    <w:rsid w:val="00AD52F4"/>
    <w:rsid w:val="00AD531C"/>
    <w:rsid w:val="00AD5A9B"/>
    <w:rsid w:val="00AD63A2"/>
    <w:rsid w:val="00AD6D7D"/>
    <w:rsid w:val="00AD765B"/>
    <w:rsid w:val="00AE0AFE"/>
    <w:rsid w:val="00AE15AB"/>
    <w:rsid w:val="00AE2663"/>
    <w:rsid w:val="00AE3ADA"/>
    <w:rsid w:val="00AE3EE8"/>
    <w:rsid w:val="00AE5304"/>
    <w:rsid w:val="00AE703A"/>
    <w:rsid w:val="00AF0CBE"/>
    <w:rsid w:val="00AF0EF5"/>
    <w:rsid w:val="00AF1A1D"/>
    <w:rsid w:val="00AF23C2"/>
    <w:rsid w:val="00AF2E29"/>
    <w:rsid w:val="00AF3C15"/>
    <w:rsid w:val="00B04418"/>
    <w:rsid w:val="00B06A0C"/>
    <w:rsid w:val="00B0750C"/>
    <w:rsid w:val="00B07631"/>
    <w:rsid w:val="00B07A5C"/>
    <w:rsid w:val="00B1258B"/>
    <w:rsid w:val="00B15FC9"/>
    <w:rsid w:val="00B20BD1"/>
    <w:rsid w:val="00B20D8E"/>
    <w:rsid w:val="00B25493"/>
    <w:rsid w:val="00B26929"/>
    <w:rsid w:val="00B269D9"/>
    <w:rsid w:val="00B32B6D"/>
    <w:rsid w:val="00B34959"/>
    <w:rsid w:val="00B415C6"/>
    <w:rsid w:val="00B42062"/>
    <w:rsid w:val="00B43013"/>
    <w:rsid w:val="00B45EA2"/>
    <w:rsid w:val="00B520E7"/>
    <w:rsid w:val="00B53C2B"/>
    <w:rsid w:val="00B56B20"/>
    <w:rsid w:val="00B578E2"/>
    <w:rsid w:val="00B609BA"/>
    <w:rsid w:val="00B615DA"/>
    <w:rsid w:val="00B6471A"/>
    <w:rsid w:val="00B65453"/>
    <w:rsid w:val="00B66F05"/>
    <w:rsid w:val="00B6738C"/>
    <w:rsid w:val="00B67A13"/>
    <w:rsid w:val="00B7421A"/>
    <w:rsid w:val="00B77F22"/>
    <w:rsid w:val="00B804A9"/>
    <w:rsid w:val="00B82FB4"/>
    <w:rsid w:val="00B87905"/>
    <w:rsid w:val="00B913F5"/>
    <w:rsid w:val="00B97601"/>
    <w:rsid w:val="00BA239E"/>
    <w:rsid w:val="00BA3ABC"/>
    <w:rsid w:val="00BA6600"/>
    <w:rsid w:val="00BA6DC7"/>
    <w:rsid w:val="00BA7FC5"/>
    <w:rsid w:val="00BB0528"/>
    <w:rsid w:val="00BB07FB"/>
    <w:rsid w:val="00BB274F"/>
    <w:rsid w:val="00BD2039"/>
    <w:rsid w:val="00BE275D"/>
    <w:rsid w:val="00BE5AE0"/>
    <w:rsid w:val="00BE5F1A"/>
    <w:rsid w:val="00BE68F4"/>
    <w:rsid w:val="00C01432"/>
    <w:rsid w:val="00C03C22"/>
    <w:rsid w:val="00C0507B"/>
    <w:rsid w:val="00C060F2"/>
    <w:rsid w:val="00C10801"/>
    <w:rsid w:val="00C11841"/>
    <w:rsid w:val="00C17700"/>
    <w:rsid w:val="00C23895"/>
    <w:rsid w:val="00C249E8"/>
    <w:rsid w:val="00C254FD"/>
    <w:rsid w:val="00C27091"/>
    <w:rsid w:val="00C33F13"/>
    <w:rsid w:val="00C355EB"/>
    <w:rsid w:val="00C36686"/>
    <w:rsid w:val="00C41112"/>
    <w:rsid w:val="00C41338"/>
    <w:rsid w:val="00C436E4"/>
    <w:rsid w:val="00C449EC"/>
    <w:rsid w:val="00C463BD"/>
    <w:rsid w:val="00C466D2"/>
    <w:rsid w:val="00C46719"/>
    <w:rsid w:val="00C46EA4"/>
    <w:rsid w:val="00C473EA"/>
    <w:rsid w:val="00C506B1"/>
    <w:rsid w:val="00C53EFD"/>
    <w:rsid w:val="00C57E47"/>
    <w:rsid w:val="00C60EA3"/>
    <w:rsid w:val="00C649CA"/>
    <w:rsid w:val="00C72BA6"/>
    <w:rsid w:val="00C76724"/>
    <w:rsid w:val="00C77963"/>
    <w:rsid w:val="00C80403"/>
    <w:rsid w:val="00C83E44"/>
    <w:rsid w:val="00C8630C"/>
    <w:rsid w:val="00C87696"/>
    <w:rsid w:val="00C92627"/>
    <w:rsid w:val="00C92FE7"/>
    <w:rsid w:val="00C95B9B"/>
    <w:rsid w:val="00C96F6A"/>
    <w:rsid w:val="00CA06D6"/>
    <w:rsid w:val="00CA19B0"/>
    <w:rsid w:val="00CA2CF0"/>
    <w:rsid w:val="00CA4784"/>
    <w:rsid w:val="00CA6237"/>
    <w:rsid w:val="00CA6FBC"/>
    <w:rsid w:val="00CA7002"/>
    <w:rsid w:val="00CB1C75"/>
    <w:rsid w:val="00CB2B3C"/>
    <w:rsid w:val="00CB3CEA"/>
    <w:rsid w:val="00CB3D7C"/>
    <w:rsid w:val="00CC08EE"/>
    <w:rsid w:val="00CC2900"/>
    <w:rsid w:val="00CC2B0F"/>
    <w:rsid w:val="00CC44D7"/>
    <w:rsid w:val="00CC4B80"/>
    <w:rsid w:val="00CC586E"/>
    <w:rsid w:val="00CC6DF9"/>
    <w:rsid w:val="00CC7FA0"/>
    <w:rsid w:val="00CD0F26"/>
    <w:rsid w:val="00CD73CD"/>
    <w:rsid w:val="00CD7672"/>
    <w:rsid w:val="00CE2305"/>
    <w:rsid w:val="00CE331C"/>
    <w:rsid w:val="00CE3923"/>
    <w:rsid w:val="00CE3E5B"/>
    <w:rsid w:val="00CE3E61"/>
    <w:rsid w:val="00CE4155"/>
    <w:rsid w:val="00CE4E9F"/>
    <w:rsid w:val="00CE5175"/>
    <w:rsid w:val="00CE6032"/>
    <w:rsid w:val="00CE6037"/>
    <w:rsid w:val="00CF02CB"/>
    <w:rsid w:val="00CF1787"/>
    <w:rsid w:val="00CF474A"/>
    <w:rsid w:val="00CF5154"/>
    <w:rsid w:val="00D00CEA"/>
    <w:rsid w:val="00D03462"/>
    <w:rsid w:val="00D04153"/>
    <w:rsid w:val="00D05A58"/>
    <w:rsid w:val="00D124E4"/>
    <w:rsid w:val="00D12883"/>
    <w:rsid w:val="00D13E12"/>
    <w:rsid w:val="00D2565A"/>
    <w:rsid w:val="00D3289F"/>
    <w:rsid w:val="00D40AA5"/>
    <w:rsid w:val="00D54038"/>
    <w:rsid w:val="00D54364"/>
    <w:rsid w:val="00D54B04"/>
    <w:rsid w:val="00D54CB9"/>
    <w:rsid w:val="00D56A28"/>
    <w:rsid w:val="00D60F0F"/>
    <w:rsid w:val="00D613D4"/>
    <w:rsid w:val="00D63E4A"/>
    <w:rsid w:val="00D6604D"/>
    <w:rsid w:val="00D6635B"/>
    <w:rsid w:val="00D678EE"/>
    <w:rsid w:val="00D70ADD"/>
    <w:rsid w:val="00D817A7"/>
    <w:rsid w:val="00D82594"/>
    <w:rsid w:val="00D84760"/>
    <w:rsid w:val="00D84A31"/>
    <w:rsid w:val="00D85B9A"/>
    <w:rsid w:val="00D90389"/>
    <w:rsid w:val="00D947AB"/>
    <w:rsid w:val="00D95D48"/>
    <w:rsid w:val="00D966D5"/>
    <w:rsid w:val="00DA2037"/>
    <w:rsid w:val="00DA3178"/>
    <w:rsid w:val="00DA3B73"/>
    <w:rsid w:val="00DA3D3B"/>
    <w:rsid w:val="00DA5D75"/>
    <w:rsid w:val="00DA72B0"/>
    <w:rsid w:val="00DA7841"/>
    <w:rsid w:val="00DA7ED5"/>
    <w:rsid w:val="00DB2693"/>
    <w:rsid w:val="00DB700A"/>
    <w:rsid w:val="00DB78CE"/>
    <w:rsid w:val="00DC146E"/>
    <w:rsid w:val="00DC2804"/>
    <w:rsid w:val="00DC298E"/>
    <w:rsid w:val="00DC3A4D"/>
    <w:rsid w:val="00DC523F"/>
    <w:rsid w:val="00DC63DA"/>
    <w:rsid w:val="00DC785D"/>
    <w:rsid w:val="00DC78F4"/>
    <w:rsid w:val="00DC7A10"/>
    <w:rsid w:val="00DD4701"/>
    <w:rsid w:val="00DD6600"/>
    <w:rsid w:val="00DD78DF"/>
    <w:rsid w:val="00DE1B61"/>
    <w:rsid w:val="00DE1FA1"/>
    <w:rsid w:val="00DE24B0"/>
    <w:rsid w:val="00DE387E"/>
    <w:rsid w:val="00DE581C"/>
    <w:rsid w:val="00DE5E2E"/>
    <w:rsid w:val="00DF11E5"/>
    <w:rsid w:val="00DF278A"/>
    <w:rsid w:val="00DF3E45"/>
    <w:rsid w:val="00DF5BA6"/>
    <w:rsid w:val="00DF5D21"/>
    <w:rsid w:val="00DF780A"/>
    <w:rsid w:val="00E0038F"/>
    <w:rsid w:val="00E01A85"/>
    <w:rsid w:val="00E01F07"/>
    <w:rsid w:val="00E02EA9"/>
    <w:rsid w:val="00E031B3"/>
    <w:rsid w:val="00E0468A"/>
    <w:rsid w:val="00E10F1E"/>
    <w:rsid w:val="00E132D2"/>
    <w:rsid w:val="00E14868"/>
    <w:rsid w:val="00E16994"/>
    <w:rsid w:val="00E2009B"/>
    <w:rsid w:val="00E24579"/>
    <w:rsid w:val="00E2626F"/>
    <w:rsid w:val="00E26ED5"/>
    <w:rsid w:val="00E27329"/>
    <w:rsid w:val="00E3036F"/>
    <w:rsid w:val="00E318B6"/>
    <w:rsid w:val="00E3380F"/>
    <w:rsid w:val="00E33867"/>
    <w:rsid w:val="00E34CD6"/>
    <w:rsid w:val="00E379AC"/>
    <w:rsid w:val="00E37C5E"/>
    <w:rsid w:val="00E401FF"/>
    <w:rsid w:val="00E433D6"/>
    <w:rsid w:val="00E446EB"/>
    <w:rsid w:val="00E469F2"/>
    <w:rsid w:val="00E53980"/>
    <w:rsid w:val="00E5510B"/>
    <w:rsid w:val="00E57313"/>
    <w:rsid w:val="00E71EC4"/>
    <w:rsid w:val="00E71F74"/>
    <w:rsid w:val="00E76588"/>
    <w:rsid w:val="00E76D19"/>
    <w:rsid w:val="00E836E9"/>
    <w:rsid w:val="00E848B4"/>
    <w:rsid w:val="00E90171"/>
    <w:rsid w:val="00E96D8E"/>
    <w:rsid w:val="00EA0927"/>
    <w:rsid w:val="00EA1E60"/>
    <w:rsid w:val="00EA2232"/>
    <w:rsid w:val="00EA4AE5"/>
    <w:rsid w:val="00EA5F38"/>
    <w:rsid w:val="00EA7E72"/>
    <w:rsid w:val="00EB082A"/>
    <w:rsid w:val="00EB60D2"/>
    <w:rsid w:val="00EB7420"/>
    <w:rsid w:val="00EC093B"/>
    <w:rsid w:val="00EC2442"/>
    <w:rsid w:val="00EC2586"/>
    <w:rsid w:val="00EC5900"/>
    <w:rsid w:val="00EC644B"/>
    <w:rsid w:val="00ED1C8A"/>
    <w:rsid w:val="00ED24CF"/>
    <w:rsid w:val="00ED2CD8"/>
    <w:rsid w:val="00ED3529"/>
    <w:rsid w:val="00EE2024"/>
    <w:rsid w:val="00EE24AD"/>
    <w:rsid w:val="00EE26BF"/>
    <w:rsid w:val="00EE6B7E"/>
    <w:rsid w:val="00EF1CA4"/>
    <w:rsid w:val="00EF5589"/>
    <w:rsid w:val="00EF5D89"/>
    <w:rsid w:val="00F02A56"/>
    <w:rsid w:val="00F05802"/>
    <w:rsid w:val="00F06187"/>
    <w:rsid w:val="00F07683"/>
    <w:rsid w:val="00F07808"/>
    <w:rsid w:val="00F10888"/>
    <w:rsid w:val="00F11597"/>
    <w:rsid w:val="00F118EA"/>
    <w:rsid w:val="00F133EC"/>
    <w:rsid w:val="00F151FD"/>
    <w:rsid w:val="00F15264"/>
    <w:rsid w:val="00F155A7"/>
    <w:rsid w:val="00F169E0"/>
    <w:rsid w:val="00F20AD1"/>
    <w:rsid w:val="00F210F7"/>
    <w:rsid w:val="00F26A61"/>
    <w:rsid w:val="00F26B06"/>
    <w:rsid w:val="00F26EF7"/>
    <w:rsid w:val="00F33A9F"/>
    <w:rsid w:val="00F35487"/>
    <w:rsid w:val="00F36437"/>
    <w:rsid w:val="00F3651B"/>
    <w:rsid w:val="00F40202"/>
    <w:rsid w:val="00F406CA"/>
    <w:rsid w:val="00F4135E"/>
    <w:rsid w:val="00F45D24"/>
    <w:rsid w:val="00F45E50"/>
    <w:rsid w:val="00F52758"/>
    <w:rsid w:val="00F545F6"/>
    <w:rsid w:val="00F562D0"/>
    <w:rsid w:val="00F60AC8"/>
    <w:rsid w:val="00F61854"/>
    <w:rsid w:val="00F623C8"/>
    <w:rsid w:val="00F62967"/>
    <w:rsid w:val="00F642CF"/>
    <w:rsid w:val="00F645B8"/>
    <w:rsid w:val="00F70536"/>
    <w:rsid w:val="00F7464C"/>
    <w:rsid w:val="00F77EB7"/>
    <w:rsid w:val="00F803DB"/>
    <w:rsid w:val="00F83834"/>
    <w:rsid w:val="00F838E1"/>
    <w:rsid w:val="00F83B11"/>
    <w:rsid w:val="00F8483A"/>
    <w:rsid w:val="00F87F57"/>
    <w:rsid w:val="00F90CF2"/>
    <w:rsid w:val="00F956DC"/>
    <w:rsid w:val="00F95D8F"/>
    <w:rsid w:val="00FA0931"/>
    <w:rsid w:val="00FA1FCB"/>
    <w:rsid w:val="00FA2195"/>
    <w:rsid w:val="00FA6BDB"/>
    <w:rsid w:val="00FA73B5"/>
    <w:rsid w:val="00FB0E1A"/>
    <w:rsid w:val="00FB307D"/>
    <w:rsid w:val="00FB7234"/>
    <w:rsid w:val="00FC0CE3"/>
    <w:rsid w:val="00FC2063"/>
    <w:rsid w:val="00FC314E"/>
    <w:rsid w:val="00FC34B7"/>
    <w:rsid w:val="00FC70EF"/>
    <w:rsid w:val="00FD0B42"/>
    <w:rsid w:val="00FD6019"/>
    <w:rsid w:val="00FD6AC6"/>
    <w:rsid w:val="00FD7767"/>
    <w:rsid w:val="00FE1A40"/>
    <w:rsid w:val="00FE2AC3"/>
    <w:rsid w:val="00FF0AFA"/>
    <w:rsid w:val="00FF1B0A"/>
    <w:rsid w:val="00FF2B2E"/>
    <w:rsid w:val="00FF4040"/>
    <w:rsid w:val="00FF645D"/>
    <w:rsid w:val="00FF65D6"/>
    <w:rsid w:val="0B1FD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A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63"/>
    <w:pPr>
      <w:spacing w:line="240" w:lineRule="auto"/>
      <w:jc w:val="both"/>
    </w:pPr>
    <w:rPr>
      <w:sz w:val="21"/>
    </w:rPr>
  </w:style>
  <w:style w:type="paragraph" w:styleId="Balk1">
    <w:name w:val="heading 1"/>
    <w:basedOn w:val="Normal"/>
    <w:next w:val="Normal"/>
    <w:link w:val="Balk1Char"/>
    <w:autoRedefine/>
    <w:uiPriority w:val="9"/>
    <w:qFormat/>
    <w:rsid w:val="00614E63"/>
    <w:pPr>
      <w:keepNext/>
      <w:keepLines/>
      <w:numPr>
        <w:numId w:val="16"/>
      </w:numPr>
      <w:spacing w:before="240" w:after="120"/>
      <w:outlineLvl w:val="0"/>
    </w:pPr>
    <w:rPr>
      <w:rFonts w:eastAsiaTheme="majorEastAsia" w:cstheme="minorHAnsi"/>
      <w:b/>
      <w:color w:val="2F5496" w:themeColor="accent1" w:themeShade="BF"/>
      <w:sz w:val="28"/>
      <w:szCs w:val="21"/>
    </w:rPr>
  </w:style>
  <w:style w:type="paragraph" w:styleId="Balk2">
    <w:name w:val="heading 2"/>
    <w:basedOn w:val="Balk21"/>
    <w:next w:val="Normal"/>
    <w:link w:val="Balk2Char"/>
    <w:autoRedefine/>
    <w:uiPriority w:val="9"/>
    <w:unhideWhenUsed/>
    <w:qFormat/>
    <w:rsid w:val="00614E63"/>
    <w:pPr>
      <w:keepNext/>
      <w:keepLines/>
      <w:numPr>
        <w:numId w:val="16"/>
      </w:numPr>
      <w:spacing w:before="240" w:after="120"/>
      <w:ind w:left="709" w:hanging="709"/>
      <w:outlineLvl w:val="1"/>
    </w:pPr>
    <w:rPr>
      <w:rFonts w:eastAsiaTheme="majorEastAsia" w:cstheme="minorHAnsi"/>
      <w:color w:val="2F5496" w:themeColor="accent1" w:themeShade="BF"/>
      <w:szCs w:val="21"/>
    </w:rPr>
  </w:style>
  <w:style w:type="paragraph" w:styleId="Balk3">
    <w:name w:val="heading 3"/>
    <w:basedOn w:val="Normal"/>
    <w:next w:val="Normal"/>
    <w:link w:val="Balk3Char"/>
    <w:uiPriority w:val="9"/>
    <w:unhideWhenUsed/>
    <w:qFormat/>
    <w:rsid w:val="00433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433B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3B24"/>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433B24"/>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433B2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614E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614E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913F5"/>
    <w:pPr>
      <w:autoSpaceDE w:val="0"/>
      <w:autoSpaceDN w:val="0"/>
      <w:adjustRightInd w:val="0"/>
      <w:spacing w:after="0" w:line="240" w:lineRule="auto"/>
    </w:pPr>
    <w:rPr>
      <w:rFonts w:ascii="Cambria" w:hAnsi="Cambria" w:cs="Cambria"/>
      <w:color w:val="000000"/>
      <w:sz w:val="24"/>
      <w:szCs w:val="24"/>
      <w:lang w:val="en-US"/>
    </w:rPr>
  </w:style>
  <w:style w:type="paragraph" w:styleId="NormalWeb">
    <w:name w:val="Normal (Web)"/>
    <w:basedOn w:val="Normal"/>
    <w:uiPriority w:val="99"/>
    <w:semiHidden/>
    <w:unhideWhenUsed/>
    <w:rsid w:val="00614E63"/>
    <w:pPr>
      <w:spacing w:before="100" w:beforeAutospacing="1" w:after="100" w:afterAutospacing="1"/>
    </w:pPr>
    <w:rPr>
      <w:rFonts w:ascii="Times New Roman" w:eastAsia="Times New Roman" w:hAnsi="Times New Roman" w:cs="Times New Roman"/>
      <w:sz w:val="24"/>
      <w:szCs w:val="24"/>
      <w:lang w:val="en-US"/>
    </w:rPr>
  </w:style>
  <w:style w:type="character" w:customStyle="1" w:styleId="Balk1Char">
    <w:name w:val="Başlık 1 Char"/>
    <w:basedOn w:val="VarsaylanParagrafYazTipi"/>
    <w:link w:val="Balk1"/>
    <w:uiPriority w:val="9"/>
    <w:rsid w:val="00160485"/>
    <w:rPr>
      <w:rFonts w:eastAsiaTheme="majorEastAsia" w:cstheme="minorHAnsi"/>
      <w:b/>
      <w:color w:val="2F5496" w:themeColor="accent1" w:themeShade="BF"/>
      <w:sz w:val="28"/>
      <w:szCs w:val="21"/>
    </w:rPr>
  </w:style>
  <w:style w:type="character" w:customStyle="1" w:styleId="Balk2Char">
    <w:name w:val="Başlık 2 Char"/>
    <w:basedOn w:val="VarsaylanParagrafYazTipi"/>
    <w:link w:val="Balk2"/>
    <w:uiPriority w:val="9"/>
    <w:rsid w:val="009C7DD4"/>
    <w:rPr>
      <w:rFonts w:eastAsiaTheme="majorEastAsia" w:cstheme="minorHAnsi"/>
      <w:color w:val="2F5496" w:themeColor="accent1" w:themeShade="BF"/>
      <w:sz w:val="21"/>
      <w:szCs w:val="21"/>
    </w:rPr>
  </w:style>
  <w:style w:type="paragraph" w:styleId="ListeParagraf">
    <w:name w:val="List Paragraph"/>
    <w:basedOn w:val="Normal"/>
    <w:uiPriority w:val="34"/>
    <w:qFormat/>
    <w:rsid w:val="007F04A0"/>
    <w:pPr>
      <w:ind w:left="720"/>
      <w:contextualSpacing/>
    </w:pPr>
  </w:style>
  <w:style w:type="character" w:customStyle="1" w:styleId="Balk3Char">
    <w:name w:val="Başlık 3 Char"/>
    <w:basedOn w:val="VarsaylanParagrafYazTipi"/>
    <w:link w:val="Balk3"/>
    <w:uiPriority w:val="9"/>
    <w:rsid w:val="00433B24"/>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433B24"/>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433B24"/>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433B24"/>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433B24"/>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433B2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433B24"/>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E10F1E"/>
    <w:rPr>
      <w:color w:val="0563C1" w:themeColor="hyperlink"/>
      <w:u w:val="single"/>
    </w:rPr>
  </w:style>
  <w:style w:type="character" w:customStyle="1" w:styleId="zmlenmeyenBahsetme1">
    <w:name w:val="Çözümlenmeyen Bahsetme1"/>
    <w:basedOn w:val="VarsaylanParagrafYazTipi"/>
    <w:uiPriority w:val="99"/>
    <w:semiHidden/>
    <w:unhideWhenUsed/>
    <w:rsid w:val="00E10F1E"/>
    <w:rPr>
      <w:color w:val="605E5C"/>
      <w:shd w:val="clear" w:color="auto" w:fill="E1DFDD"/>
    </w:rPr>
  </w:style>
  <w:style w:type="paragraph" w:styleId="Kaynaka">
    <w:name w:val="Bibliography"/>
    <w:basedOn w:val="Normal"/>
    <w:next w:val="Normal"/>
    <w:uiPriority w:val="37"/>
    <w:unhideWhenUsed/>
    <w:rsid w:val="00901D4B"/>
  </w:style>
  <w:style w:type="paragraph" w:styleId="Dzeltme">
    <w:name w:val="Revision"/>
    <w:hidden/>
    <w:uiPriority w:val="99"/>
    <w:semiHidden/>
    <w:rsid w:val="0047557B"/>
    <w:pPr>
      <w:spacing w:after="0" w:line="240" w:lineRule="auto"/>
    </w:pPr>
  </w:style>
  <w:style w:type="paragraph" w:styleId="BalonMetni">
    <w:name w:val="Balloon Text"/>
    <w:basedOn w:val="Normal"/>
    <w:link w:val="BalonMetniChar"/>
    <w:uiPriority w:val="99"/>
    <w:semiHidden/>
    <w:unhideWhenUsed/>
    <w:rsid w:val="00614E6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06D6"/>
    <w:rPr>
      <w:rFonts w:ascii="Tahoma" w:hAnsi="Tahoma" w:cs="Tahoma"/>
      <w:sz w:val="16"/>
      <w:szCs w:val="16"/>
    </w:rPr>
  </w:style>
  <w:style w:type="paragraph" w:styleId="DipnotMetni">
    <w:name w:val="footnote text"/>
    <w:basedOn w:val="Normal"/>
    <w:link w:val="DipnotMetniChar"/>
    <w:uiPriority w:val="99"/>
    <w:semiHidden/>
    <w:unhideWhenUsed/>
    <w:rsid w:val="00614E63"/>
    <w:pPr>
      <w:spacing w:after="0"/>
    </w:pPr>
    <w:rPr>
      <w:sz w:val="20"/>
      <w:szCs w:val="20"/>
    </w:rPr>
  </w:style>
  <w:style w:type="character" w:customStyle="1" w:styleId="DipnotMetniChar">
    <w:name w:val="Dipnot Metni Char"/>
    <w:basedOn w:val="VarsaylanParagrafYazTipi"/>
    <w:link w:val="DipnotMetni"/>
    <w:uiPriority w:val="99"/>
    <w:semiHidden/>
    <w:rsid w:val="00EC2586"/>
    <w:rPr>
      <w:sz w:val="20"/>
      <w:szCs w:val="20"/>
    </w:rPr>
  </w:style>
  <w:style w:type="character" w:styleId="DipnotBavurusu">
    <w:name w:val="footnote reference"/>
    <w:basedOn w:val="VarsaylanParagrafYazTipi"/>
    <w:uiPriority w:val="99"/>
    <w:semiHidden/>
    <w:unhideWhenUsed/>
    <w:rsid w:val="00EC2586"/>
    <w:rPr>
      <w:vertAlign w:val="superscript"/>
    </w:rPr>
  </w:style>
  <w:style w:type="paragraph" w:styleId="stbilgi">
    <w:name w:val="header"/>
    <w:basedOn w:val="Normal"/>
    <w:link w:val="stbilgiChar"/>
    <w:uiPriority w:val="99"/>
    <w:unhideWhenUsed/>
    <w:rsid w:val="00614E63"/>
    <w:pPr>
      <w:tabs>
        <w:tab w:val="center" w:pos="4536"/>
        <w:tab w:val="right" w:pos="9072"/>
      </w:tabs>
      <w:spacing w:after="0"/>
    </w:pPr>
  </w:style>
  <w:style w:type="character" w:customStyle="1" w:styleId="stbilgiChar">
    <w:name w:val="Üstbilgi Char"/>
    <w:basedOn w:val="VarsaylanParagrafYazTipi"/>
    <w:link w:val="stbilgi"/>
    <w:uiPriority w:val="99"/>
    <w:rsid w:val="006F53B6"/>
    <w:rPr>
      <w:sz w:val="21"/>
    </w:rPr>
  </w:style>
  <w:style w:type="paragraph" w:styleId="Altbilgi">
    <w:name w:val="footer"/>
    <w:basedOn w:val="Normal"/>
    <w:link w:val="AltbilgiChar"/>
    <w:uiPriority w:val="99"/>
    <w:unhideWhenUsed/>
    <w:rsid w:val="00614E63"/>
    <w:pPr>
      <w:tabs>
        <w:tab w:val="center" w:pos="4536"/>
        <w:tab w:val="right" w:pos="9072"/>
      </w:tabs>
      <w:spacing w:after="0"/>
    </w:pPr>
  </w:style>
  <w:style w:type="character" w:customStyle="1" w:styleId="AltbilgiChar">
    <w:name w:val="Altbilgi Char"/>
    <w:basedOn w:val="VarsaylanParagrafYazTipi"/>
    <w:link w:val="Altbilgi"/>
    <w:uiPriority w:val="99"/>
    <w:rsid w:val="006F53B6"/>
    <w:rPr>
      <w:sz w:val="21"/>
    </w:rPr>
  </w:style>
  <w:style w:type="paragraph" w:customStyle="1" w:styleId="Balk11">
    <w:name w:val="Başlık 11"/>
    <w:basedOn w:val="Normal"/>
    <w:rsid w:val="00160485"/>
    <w:pPr>
      <w:numPr>
        <w:numId w:val="38"/>
      </w:numPr>
    </w:pPr>
  </w:style>
  <w:style w:type="paragraph" w:customStyle="1" w:styleId="Balk21">
    <w:name w:val="Başlık 21"/>
    <w:basedOn w:val="Normal"/>
    <w:rsid w:val="00160485"/>
    <w:pPr>
      <w:numPr>
        <w:ilvl w:val="1"/>
        <w:numId w:val="38"/>
      </w:numPr>
    </w:pPr>
  </w:style>
  <w:style w:type="paragraph" w:customStyle="1" w:styleId="Balk31">
    <w:name w:val="Başlık 31"/>
    <w:basedOn w:val="Normal"/>
    <w:rsid w:val="00160485"/>
    <w:pPr>
      <w:numPr>
        <w:ilvl w:val="2"/>
        <w:numId w:val="38"/>
      </w:numPr>
    </w:pPr>
  </w:style>
  <w:style w:type="paragraph" w:customStyle="1" w:styleId="Balk41">
    <w:name w:val="Başlık 41"/>
    <w:basedOn w:val="Normal"/>
    <w:rsid w:val="00160485"/>
    <w:pPr>
      <w:numPr>
        <w:ilvl w:val="3"/>
        <w:numId w:val="38"/>
      </w:numPr>
    </w:pPr>
  </w:style>
  <w:style w:type="paragraph" w:customStyle="1" w:styleId="Balk51">
    <w:name w:val="Başlık 51"/>
    <w:basedOn w:val="Normal"/>
    <w:rsid w:val="00160485"/>
    <w:pPr>
      <w:numPr>
        <w:ilvl w:val="4"/>
        <w:numId w:val="38"/>
      </w:numPr>
    </w:pPr>
  </w:style>
  <w:style w:type="paragraph" w:customStyle="1" w:styleId="Balk61">
    <w:name w:val="Başlık 61"/>
    <w:basedOn w:val="Normal"/>
    <w:rsid w:val="00160485"/>
    <w:pPr>
      <w:numPr>
        <w:ilvl w:val="5"/>
        <w:numId w:val="38"/>
      </w:numPr>
    </w:pPr>
  </w:style>
  <w:style w:type="paragraph" w:customStyle="1" w:styleId="Balk71">
    <w:name w:val="Başlık 71"/>
    <w:basedOn w:val="Normal"/>
    <w:rsid w:val="00160485"/>
    <w:pPr>
      <w:numPr>
        <w:ilvl w:val="6"/>
        <w:numId w:val="38"/>
      </w:numPr>
    </w:pPr>
  </w:style>
  <w:style w:type="paragraph" w:customStyle="1" w:styleId="Balk81">
    <w:name w:val="Başlık 81"/>
    <w:basedOn w:val="Normal"/>
    <w:rsid w:val="00160485"/>
    <w:pPr>
      <w:numPr>
        <w:ilvl w:val="7"/>
        <w:numId w:val="38"/>
      </w:numPr>
    </w:pPr>
  </w:style>
  <w:style w:type="paragraph" w:customStyle="1" w:styleId="Balk91">
    <w:name w:val="Başlık 91"/>
    <w:basedOn w:val="Normal"/>
    <w:rsid w:val="00160485"/>
    <w:pPr>
      <w:numPr>
        <w:ilvl w:val="8"/>
        <w:numId w:val="38"/>
      </w:numPr>
    </w:pPr>
  </w:style>
  <w:style w:type="paragraph" w:styleId="TBal">
    <w:name w:val="TOC Heading"/>
    <w:basedOn w:val="Balk1"/>
    <w:next w:val="Normal"/>
    <w:uiPriority w:val="39"/>
    <w:unhideWhenUsed/>
    <w:qFormat/>
    <w:rsid w:val="00614E63"/>
    <w:pPr>
      <w:numPr>
        <w:numId w:val="0"/>
      </w:numPr>
      <w:spacing w:before="480" w:after="0" w:line="276" w:lineRule="auto"/>
      <w:jc w:val="left"/>
      <w:outlineLvl w:val="9"/>
    </w:pPr>
    <w:rPr>
      <w:rFonts w:asciiTheme="majorHAnsi" w:hAnsiTheme="majorHAnsi" w:cstheme="majorBidi"/>
      <w:bCs/>
      <w:szCs w:val="28"/>
      <w:lang w:eastAsia="tr-TR"/>
    </w:rPr>
  </w:style>
  <w:style w:type="paragraph" w:styleId="T2">
    <w:name w:val="toc 2"/>
    <w:basedOn w:val="Normal"/>
    <w:next w:val="Normal"/>
    <w:autoRedefine/>
    <w:uiPriority w:val="39"/>
    <w:unhideWhenUsed/>
    <w:rsid w:val="00614E63"/>
    <w:pPr>
      <w:spacing w:before="120" w:after="0"/>
      <w:ind w:left="210"/>
      <w:jc w:val="left"/>
    </w:pPr>
    <w:rPr>
      <w:i/>
      <w:iCs/>
      <w:sz w:val="20"/>
      <w:szCs w:val="20"/>
    </w:rPr>
  </w:style>
  <w:style w:type="paragraph" w:styleId="T1">
    <w:name w:val="toc 1"/>
    <w:basedOn w:val="Normal"/>
    <w:next w:val="Normal"/>
    <w:autoRedefine/>
    <w:uiPriority w:val="39"/>
    <w:unhideWhenUsed/>
    <w:rsid w:val="00614E63"/>
    <w:pPr>
      <w:spacing w:before="240" w:after="120"/>
      <w:jc w:val="left"/>
    </w:pPr>
    <w:rPr>
      <w:b/>
      <w:bCs/>
      <w:sz w:val="20"/>
      <w:szCs w:val="20"/>
    </w:rPr>
  </w:style>
  <w:style w:type="paragraph" w:styleId="T3">
    <w:name w:val="toc 3"/>
    <w:basedOn w:val="Normal"/>
    <w:next w:val="Normal"/>
    <w:autoRedefine/>
    <w:uiPriority w:val="39"/>
    <w:unhideWhenUsed/>
    <w:rsid w:val="00B0750C"/>
    <w:pPr>
      <w:spacing w:after="0"/>
      <w:ind w:left="420"/>
      <w:jc w:val="left"/>
    </w:pPr>
    <w:rPr>
      <w:sz w:val="20"/>
      <w:szCs w:val="20"/>
    </w:rPr>
  </w:style>
  <w:style w:type="paragraph" w:styleId="T4">
    <w:name w:val="toc 4"/>
    <w:basedOn w:val="Normal"/>
    <w:next w:val="Normal"/>
    <w:autoRedefine/>
    <w:uiPriority w:val="39"/>
    <w:semiHidden/>
    <w:unhideWhenUsed/>
    <w:rsid w:val="00B0750C"/>
    <w:pPr>
      <w:spacing w:after="0"/>
      <w:ind w:left="630"/>
      <w:jc w:val="left"/>
    </w:pPr>
    <w:rPr>
      <w:sz w:val="20"/>
      <w:szCs w:val="20"/>
    </w:rPr>
  </w:style>
  <w:style w:type="paragraph" w:styleId="T5">
    <w:name w:val="toc 5"/>
    <w:basedOn w:val="Normal"/>
    <w:next w:val="Normal"/>
    <w:autoRedefine/>
    <w:uiPriority w:val="39"/>
    <w:semiHidden/>
    <w:unhideWhenUsed/>
    <w:rsid w:val="00B0750C"/>
    <w:pPr>
      <w:spacing w:after="0"/>
      <w:ind w:left="840"/>
      <w:jc w:val="left"/>
    </w:pPr>
    <w:rPr>
      <w:sz w:val="20"/>
      <w:szCs w:val="20"/>
    </w:rPr>
  </w:style>
  <w:style w:type="paragraph" w:styleId="T6">
    <w:name w:val="toc 6"/>
    <w:basedOn w:val="Normal"/>
    <w:next w:val="Normal"/>
    <w:autoRedefine/>
    <w:uiPriority w:val="39"/>
    <w:semiHidden/>
    <w:unhideWhenUsed/>
    <w:rsid w:val="00B0750C"/>
    <w:pPr>
      <w:spacing w:after="0"/>
      <w:ind w:left="1050"/>
      <w:jc w:val="left"/>
    </w:pPr>
    <w:rPr>
      <w:sz w:val="20"/>
      <w:szCs w:val="20"/>
    </w:rPr>
  </w:style>
  <w:style w:type="paragraph" w:styleId="T7">
    <w:name w:val="toc 7"/>
    <w:basedOn w:val="Normal"/>
    <w:next w:val="Normal"/>
    <w:autoRedefine/>
    <w:uiPriority w:val="39"/>
    <w:semiHidden/>
    <w:unhideWhenUsed/>
    <w:rsid w:val="00B0750C"/>
    <w:pPr>
      <w:spacing w:after="0"/>
      <w:ind w:left="1260"/>
      <w:jc w:val="left"/>
    </w:pPr>
    <w:rPr>
      <w:sz w:val="20"/>
      <w:szCs w:val="20"/>
    </w:rPr>
  </w:style>
  <w:style w:type="paragraph" w:styleId="T8">
    <w:name w:val="toc 8"/>
    <w:basedOn w:val="Normal"/>
    <w:next w:val="Normal"/>
    <w:autoRedefine/>
    <w:uiPriority w:val="39"/>
    <w:semiHidden/>
    <w:unhideWhenUsed/>
    <w:rsid w:val="00B0750C"/>
    <w:pPr>
      <w:spacing w:after="0"/>
      <w:ind w:left="1470"/>
      <w:jc w:val="left"/>
    </w:pPr>
    <w:rPr>
      <w:sz w:val="20"/>
      <w:szCs w:val="20"/>
    </w:rPr>
  </w:style>
  <w:style w:type="paragraph" w:styleId="T9">
    <w:name w:val="toc 9"/>
    <w:basedOn w:val="Normal"/>
    <w:next w:val="Normal"/>
    <w:autoRedefine/>
    <w:uiPriority w:val="39"/>
    <w:semiHidden/>
    <w:unhideWhenUsed/>
    <w:rsid w:val="00B0750C"/>
    <w:pPr>
      <w:spacing w:after="0"/>
      <w:ind w:left="1680"/>
      <w:jc w:val="left"/>
    </w:pPr>
    <w:rPr>
      <w:sz w:val="20"/>
      <w:szCs w:val="20"/>
    </w:rPr>
  </w:style>
  <w:style w:type="paragraph" w:styleId="KonuBal">
    <w:name w:val="Title"/>
    <w:basedOn w:val="Normal"/>
    <w:next w:val="Normal"/>
    <w:link w:val="KonuBalChar"/>
    <w:uiPriority w:val="10"/>
    <w:qFormat/>
    <w:rsid w:val="009E2BC8"/>
    <w:pPr>
      <w:spacing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2BC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63"/>
    <w:pPr>
      <w:spacing w:line="240" w:lineRule="auto"/>
      <w:jc w:val="both"/>
    </w:pPr>
    <w:rPr>
      <w:sz w:val="21"/>
    </w:rPr>
  </w:style>
  <w:style w:type="paragraph" w:styleId="Balk1">
    <w:name w:val="heading 1"/>
    <w:basedOn w:val="Normal"/>
    <w:next w:val="Normal"/>
    <w:link w:val="Balk1Char"/>
    <w:autoRedefine/>
    <w:uiPriority w:val="9"/>
    <w:qFormat/>
    <w:rsid w:val="00614E63"/>
    <w:pPr>
      <w:keepNext/>
      <w:keepLines/>
      <w:numPr>
        <w:numId w:val="16"/>
      </w:numPr>
      <w:spacing w:before="240" w:after="120"/>
      <w:outlineLvl w:val="0"/>
    </w:pPr>
    <w:rPr>
      <w:rFonts w:eastAsiaTheme="majorEastAsia" w:cstheme="minorHAnsi"/>
      <w:b/>
      <w:color w:val="2F5496" w:themeColor="accent1" w:themeShade="BF"/>
      <w:sz w:val="28"/>
      <w:szCs w:val="21"/>
    </w:rPr>
  </w:style>
  <w:style w:type="paragraph" w:styleId="Balk2">
    <w:name w:val="heading 2"/>
    <w:basedOn w:val="Balk21"/>
    <w:next w:val="Normal"/>
    <w:link w:val="Balk2Char"/>
    <w:autoRedefine/>
    <w:uiPriority w:val="9"/>
    <w:unhideWhenUsed/>
    <w:qFormat/>
    <w:rsid w:val="00614E63"/>
    <w:pPr>
      <w:keepNext/>
      <w:keepLines/>
      <w:numPr>
        <w:numId w:val="16"/>
      </w:numPr>
      <w:spacing w:before="240" w:after="120"/>
      <w:ind w:left="709" w:hanging="709"/>
      <w:outlineLvl w:val="1"/>
    </w:pPr>
    <w:rPr>
      <w:rFonts w:eastAsiaTheme="majorEastAsia" w:cstheme="minorHAnsi"/>
      <w:color w:val="2F5496" w:themeColor="accent1" w:themeShade="BF"/>
      <w:szCs w:val="21"/>
    </w:rPr>
  </w:style>
  <w:style w:type="paragraph" w:styleId="Balk3">
    <w:name w:val="heading 3"/>
    <w:basedOn w:val="Normal"/>
    <w:next w:val="Normal"/>
    <w:link w:val="Balk3Char"/>
    <w:uiPriority w:val="9"/>
    <w:unhideWhenUsed/>
    <w:qFormat/>
    <w:rsid w:val="00433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433B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3B24"/>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433B24"/>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433B2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614E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614E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913F5"/>
    <w:pPr>
      <w:autoSpaceDE w:val="0"/>
      <w:autoSpaceDN w:val="0"/>
      <w:adjustRightInd w:val="0"/>
      <w:spacing w:after="0" w:line="240" w:lineRule="auto"/>
    </w:pPr>
    <w:rPr>
      <w:rFonts w:ascii="Cambria" w:hAnsi="Cambria" w:cs="Cambria"/>
      <w:color w:val="000000"/>
      <w:sz w:val="24"/>
      <w:szCs w:val="24"/>
      <w:lang w:val="en-US"/>
    </w:rPr>
  </w:style>
  <w:style w:type="paragraph" w:styleId="NormalWeb">
    <w:name w:val="Normal (Web)"/>
    <w:basedOn w:val="Normal"/>
    <w:uiPriority w:val="99"/>
    <w:semiHidden/>
    <w:unhideWhenUsed/>
    <w:rsid w:val="00614E63"/>
    <w:pPr>
      <w:spacing w:before="100" w:beforeAutospacing="1" w:after="100" w:afterAutospacing="1"/>
    </w:pPr>
    <w:rPr>
      <w:rFonts w:ascii="Times New Roman" w:eastAsia="Times New Roman" w:hAnsi="Times New Roman" w:cs="Times New Roman"/>
      <w:sz w:val="24"/>
      <w:szCs w:val="24"/>
      <w:lang w:val="en-US"/>
    </w:rPr>
  </w:style>
  <w:style w:type="character" w:customStyle="1" w:styleId="Balk1Char">
    <w:name w:val="Başlık 1 Char"/>
    <w:basedOn w:val="VarsaylanParagrafYazTipi"/>
    <w:link w:val="Balk1"/>
    <w:uiPriority w:val="9"/>
    <w:rsid w:val="00160485"/>
    <w:rPr>
      <w:rFonts w:eastAsiaTheme="majorEastAsia" w:cstheme="minorHAnsi"/>
      <w:b/>
      <w:color w:val="2F5496" w:themeColor="accent1" w:themeShade="BF"/>
      <w:sz w:val="28"/>
      <w:szCs w:val="21"/>
    </w:rPr>
  </w:style>
  <w:style w:type="character" w:customStyle="1" w:styleId="Balk2Char">
    <w:name w:val="Başlık 2 Char"/>
    <w:basedOn w:val="VarsaylanParagrafYazTipi"/>
    <w:link w:val="Balk2"/>
    <w:uiPriority w:val="9"/>
    <w:rsid w:val="009C7DD4"/>
    <w:rPr>
      <w:rFonts w:eastAsiaTheme="majorEastAsia" w:cstheme="minorHAnsi"/>
      <w:color w:val="2F5496" w:themeColor="accent1" w:themeShade="BF"/>
      <w:sz w:val="21"/>
      <w:szCs w:val="21"/>
    </w:rPr>
  </w:style>
  <w:style w:type="paragraph" w:styleId="ListeParagraf">
    <w:name w:val="List Paragraph"/>
    <w:basedOn w:val="Normal"/>
    <w:uiPriority w:val="34"/>
    <w:qFormat/>
    <w:rsid w:val="007F04A0"/>
    <w:pPr>
      <w:ind w:left="720"/>
      <w:contextualSpacing/>
    </w:pPr>
  </w:style>
  <w:style w:type="character" w:customStyle="1" w:styleId="Balk3Char">
    <w:name w:val="Başlık 3 Char"/>
    <w:basedOn w:val="VarsaylanParagrafYazTipi"/>
    <w:link w:val="Balk3"/>
    <w:uiPriority w:val="9"/>
    <w:rsid w:val="00433B24"/>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433B24"/>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433B24"/>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433B24"/>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433B24"/>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433B2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433B24"/>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E10F1E"/>
    <w:rPr>
      <w:color w:val="0563C1" w:themeColor="hyperlink"/>
      <w:u w:val="single"/>
    </w:rPr>
  </w:style>
  <w:style w:type="character" w:customStyle="1" w:styleId="zmlenmeyenBahsetme1">
    <w:name w:val="Çözümlenmeyen Bahsetme1"/>
    <w:basedOn w:val="VarsaylanParagrafYazTipi"/>
    <w:uiPriority w:val="99"/>
    <w:semiHidden/>
    <w:unhideWhenUsed/>
    <w:rsid w:val="00E10F1E"/>
    <w:rPr>
      <w:color w:val="605E5C"/>
      <w:shd w:val="clear" w:color="auto" w:fill="E1DFDD"/>
    </w:rPr>
  </w:style>
  <w:style w:type="paragraph" w:styleId="Kaynaka">
    <w:name w:val="Bibliography"/>
    <w:basedOn w:val="Normal"/>
    <w:next w:val="Normal"/>
    <w:uiPriority w:val="37"/>
    <w:unhideWhenUsed/>
    <w:rsid w:val="00901D4B"/>
  </w:style>
  <w:style w:type="paragraph" w:styleId="Dzeltme">
    <w:name w:val="Revision"/>
    <w:hidden/>
    <w:uiPriority w:val="99"/>
    <w:semiHidden/>
    <w:rsid w:val="0047557B"/>
    <w:pPr>
      <w:spacing w:after="0" w:line="240" w:lineRule="auto"/>
    </w:pPr>
  </w:style>
  <w:style w:type="paragraph" w:styleId="BalonMetni">
    <w:name w:val="Balloon Text"/>
    <w:basedOn w:val="Normal"/>
    <w:link w:val="BalonMetniChar"/>
    <w:uiPriority w:val="99"/>
    <w:semiHidden/>
    <w:unhideWhenUsed/>
    <w:rsid w:val="00614E6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06D6"/>
    <w:rPr>
      <w:rFonts w:ascii="Tahoma" w:hAnsi="Tahoma" w:cs="Tahoma"/>
      <w:sz w:val="16"/>
      <w:szCs w:val="16"/>
    </w:rPr>
  </w:style>
  <w:style w:type="paragraph" w:styleId="DipnotMetni">
    <w:name w:val="footnote text"/>
    <w:basedOn w:val="Normal"/>
    <w:link w:val="DipnotMetniChar"/>
    <w:uiPriority w:val="99"/>
    <w:semiHidden/>
    <w:unhideWhenUsed/>
    <w:rsid w:val="00614E63"/>
    <w:pPr>
      <w:spacing w:after="0"/>
    </w:pPr>
    <w:rPr>
      <w:sz w:val="20"/>
      <w:szCs w:val="20"/>
    </w:rPr>
  </w:style>
  <w:style w:type="character" w:customStyle="1" w:styleId="DipnotMetniChar">
    <w:name w:val="Dipnot Metni Char"/>
    <w:basedOn w:val="VarsaylanParagrafYazTipi"/>
    <w:link w:val="DipnotMetni"/>
    <w:uiPriority w:val="99"/>
    <w:semiHidden/>
    <w:rsid w:val="00EC2586"/>
    <w:rPr>
      <w:sz w:val="20"/>
      <w:szCs w:val="20"/>
    </w:rPr>
  </w:style>
  <w:style w:type="character" w:styleId="DipnotBavurusu">
    <w:name w:val="footnote reference"/>
    <w:basedOn w:val="VarsaylanParagrafYazTipi"/>
    <w:uiPriority w:val="99"/>
    <w:semiHidden/>
    <w:unhideWhenUsed/>
    <w:rsid w:val="00EC2586"/>
    <w:rPr>
      <w:vertAlign w:val="superscript"/>
    </w:rPr>
  </w:style>
  <w:style w:type="paragraph" w:styleId="stbilgi">
    <w:name w:val="header"/>
    <w:basedOn w:val="Normal"/>
    <w:link w:val="stbilgiChar"/>
    <w:uiPriority w:val="99"/>
    <w:unhideWhenUsed/>
    <w:rsid w:val="00614E63"/>
    <w:pPr>
      <w:tabs>
        <w:tab w:val="center" w:pos="4536"/>
        <w:tab w:val="right" w:pos="9072"/>
      </w:tabs>
      <w:spacing w:after="0"/>
    </w:pPr>
  </w:style>
  <w:style w:type="character" w:customStyle="1" w:styleId="stbilgiChar">
    <w:name w:val="Üstbilgi Char"/>
    <w:basedOn w:val="VarsaylanParagrafYazTipi"/>
    <w:link w:val="stbilgi"/>
    <w:uiPriority w:val="99"/>
    <w:rsid w:val="006F53B6"/>
    <w:rPr>
      <w:sz w:val="21"/>
    </w:rPr>
  </w:style>
  <w:style w:type="paragraph" w:styleId="Altbilgi">
    <w:name w:val="footer"/>
    <w:basedOn w:val="Normal"/>
    <w:link w:val="AltbilgiChar"/>
    <w:uiPriority w:val="99"/>
    <w:unhideWhenUsed/>
    <w:rsid w:val="00614E63"/>
    <w:pPr>
      <w:tabs>
        <w:tab w:val="center" w:pos="4536"/>
        <w:tab w:val="right" w:pos="9072"/>
      </w:tabs>
      <w:spacing w:after="0"/>
    </w:pPr>
  </w:style>
  <w:style w:type="character" w:customStyle="1" w:styleId="AltbilgiChar">
    <w:name w:val="Altbilgi Char"/>
    <w:basedOn w:val="VarsaylanParagrafYazTipi"/>
    <w:link w:val="Altbilgi"/>
    <w:uiPriority w:val="99"/>
    <w:rsid w:val="006F53B6"/>
    <w:rPr>
      <w:sz w:val="21"/>
    </w:rPr>
  </w:style>
  <w:style w:type="paragraph" w:customStyle="1" w:styleId="Balk11">
    <w:name w:val="Başlık 11"/>
    <w:basedOn w:val="Normal"/>
    <w:rsid w:val="00160485"/>
    <w:pPr>
      <w:numPr>
        <w:numId w:val="38"/>
      </w:numPr>
    </w:pPr>
  </w:style>
  <w:style w:type="paragraph" w:customStyle="1" w:styleId="Balk21">
    <w:name w:val="Başlık 21"/>
    <w:basedOn w:val="Normal"/>
    <w:rsid w:val="00160485"/>
    <w:pPr>
      <w:numPr>
        <w:ilvl w:val="1"/>
        <w:numId w:val="38"/>
      </w:numPr>
    </w:pPr>
  </w:style>
  <w:style w:type="paragraph" w:customStyle="1" w:styleId="Balk31">
    <w:name w:val="Başlık 31"/>
    <w:basedOn w:val="Normal"/>
    <w:rsid w:val="00160485"/>
    <w:pPr>
      <w:numPr>
        <w:ilvl w:val="2"/>
        <w:numId w:val="38"/>
      </w:numPr>
    </w:pPr>
  </w:style>
  <w:style w:type="paragraph" w:customStyle="1" w:styleId="Balk41">
    <w:name w:val="Başlık 41"/>
    <w:basedOn w:val="Normal"/>
    <w:rsid w:val="00160485"/>
    <w:pPr>
      <w:numPr>
        <w:ilvl w:val="3"/>
        <w:numId w:val="38"/>
      </w:numPr>
    </w:pPr>
  </w:style>
  <w:style w:type="paragraph" w:customStyle="1" w:styleId="Balk51">
    <w:name w:val="Başlık 51"/>
    <w:basedOn w:val="Normal"/>
    <w:rsid w:val="00160485"/>
    <w:pPr>
      <w:numPr>
        <w:ilvl w:val="4"/>
        <w:numId w:val="38"/>
      </w:numPr>
    </w:pPr>
  </w:style>
  <w:style w:type="paragraph" w:customStyle="1" w:styleId="Balk61">
    <w:name w:val="Başlık 61"/>
    <w:basedOn w:val="Normal"/>
    <w:rsid w:val="00160485"/>
    <w:pPr>
      <w:numPr>
        <w:ilvl w:val="5"/>
        <w:numId w:val="38"/>
      </w:numPr>
    </w:pPr>
  </w:style>
  <w:style w:type="paragraph" w:customStyle="1" w:styleId="Balk71">
    <w:name w:val="Başlık 71"/>
    <w:basedOn w:val="Normal"/>
    <w:rsid w:val="00160485"/>
    <w:pPr>
      <w:numPr>
        <w:ilvl w:val="6"/>
        <w:numId w:val="38"/>
      </w:numPr>
    </w:pPr>
  </w:style>
  <w:style w:type="paragraph" w:customStyle="1" w:styleId="Balk81">
    <w:name w:val="Başlık 81"/>
    <w:basedOn w:val="Normal"/>
    <w:rsid w:val="00160485"/>
    <w:pPr>
      <w:numPr>
        <w:ilvl w:val="7"/>
        <w:numId w:val="38"/>
      </w:numPr>
    </w:pPr>
  </w:style>
  <w:style w:type="paragraph" w:customStyle="1" w:styleId="Balk91">
    <w:name w:val="Başlık 91"/>
    <w:basedOn w:val="Normal"/>
    <w:rsid w:val="00160485"/>
    <w:pPr>
      <w:numPr>
        <w:ilvl w:val="8"/>
        <w:numId w:val="38"/>
      </w:numPr>
    </w:pPr>
  </w:style>
  <w:style w:type="paragraph" w:styleId="TBal">
    <w:name w:val="TOC Heading"/>
    <w:basedOn w:val="Balk1"/>
    <w:next w:val="Normal"/>
    <w:uiPriority w:val="39"/>
    <w:unhideWhenUsed/>
    <w:qFormat/>
    <w:rsid w:val="00614E63"/>
    <w:pPr>
      <w:numPr>
        <w:numId w:val="0"/>
      </w:numPr>
      <w:spacing w:before="480" w:after="0" w:line="276" w:lineRule="auto"/>
      <w:jc w:val="left"/>
      <w:outlineLvl w:val="9"/>
    </w:pPr>
    <w:rPr>
      <w:rFonts w:asciiTheme="majorHAnsi" w:hAnsiTheme="majorHAnsi" w:cstheme="majorBidi"/>
      <w:bCs/>
      <w:szCs w:val="28"/>
      <w:lang w:eastAsia="tr-TR"/>
    </w:rPr>
  </w:style>
  <w:style w:type="paragraph" w:styleId="T2">
    <w:name w:val="toc 2"/>
    <w:basedOn w:val="Normal"/>
    <w:next w:val="Normal"/>
    <w:autoRedefine/>
    <w:uiPriority w:val="39"/>
    <w:unhideWhenUsed/>
    <w:rsid w:val="00614E63"/>
    <w:pPr>
      <w:spacing w:before="120" w:after="0"/>
      <w:ind w:left="210"/>
      <w:jc w:val="left"/>
    </w:pPr>
    <w:rPr>
      <w:i/>
      <w:iCs/>
      <w:sz w:val="20"/>
      <w:szCs w:val="20"/>
    </w:rPr>
  </w:style>
  <w:style w:type="paragraph" w:styleId="T1">
    <w:name w:val="toc 1"/>
    <w:basedOn w:val="Normal"/>
    <w:next w:val="Normal"/>
    <w:autoRedefine/>
    <w:uiPriority w:val="39"/>
    <w:unhideWhenUsed/>
    <w:rsid w:val="00614E63"/>
    <w:pPr>
      <w:spacing w:before="240" w:after="120"/>
      <w:jc w:val="left"/>
    </w:pPr>
    <w:rPr>
      <w:b/>
      <w:bCs/>
      <w:sz w:val="20"/>
      <w:szCs w:val="20"/>
    </w:rPr>
  </w:style>
  <w:style w:type="paragraph" w:styleId="T3">
    <w:name w:val="toc 3"/>
    <w:basedOn w:val="Normal"/>
    <w:next w:val="Normal"/>
    <w:autoRedefine/>
    <w:uiPriority w:val="39"/>
    <w:unhideWhenUsed/>
    <w:rsid w:val="00B0750C"/>
    <w:pPr>
      <w:spacing w:after="0"/>
      <w:ind w:left="420"/>
      <w:jc w:val="left"/>
    </w:pPr>
    <w:rPr>
      <w:sz w:val="20"/>
      <w:szCs w:val="20"/>
    </w:rPr>
  </w:style>
  <w:style w:type="paragraph" w:styleId="T4">
    <w:name w:val="toc 4"/>
    <w:basedOn w:val="Normal"/>
    <w:next w:val="Normal"/>
    <w:autoRedefine/>
    <w:uiPriority w:val="39"/>
    <w:semiHidden/>
    <w:unhideWhenUsed/>
    <w:rsid w:val="00B0750C"/>
    <w:pPr>
      <w:spacing w:after="0"/>
      <w:ind w:left="630"/>
      <w:jc w:val="left"/>
    </w:pPr>
    <w:rPr>
      <w:sz w:val="20"/>
      <w:szCs w:val="20"/>
    </w:rPr>
  </w:style>
  <w:style w:type="paragraph" w:styleId="T5">
    <w:name w:val="toc 5"/>
    <w:basedOn w:val="Normal"/>
    <w:next w:val="Normal"/>
    <w:autoRedefine/>
    <w:uiPriority w:val="39"/>
    <w:semiHidden/>
    <w:unhideWhenUsed/>
    <w:rsid w:val="00B0750C"/>
    <w:pPr>
      <w:spacing w:after="0"/>
      <w:ind w:left="840"/>
      <w:jc w:val="left"/>
    </w:pPr>
    <w:rPr>
      <w:sz w:val="20"/>
      <w:szCs w:val="20"/>
    </w:rPr>
  </w:style>
  <w:style w:type="paragraph" w:styleId="T6">
    <w:name w:val="toc 6"/>
    <w:basedOn w:val="Normal"/>
    <w:next w:val="Normal"/>
    <w:autoRedefine/>
    <w:uiPriority w:val="39"/>
    <w:semiHidden/>
    <w:unhideWhenUsed/>
    <w:rsid w:val="00B0750C"/>
    <w:pPr>
      <w:spacing w:after="0"/>
      <w:ind w:left="1050"/>
      <w:jc w:val="left"/>
    </w:pPr>
    <w:rPr>
      <w:sz w:val="20"/>
      <w:szCs w:val="20"/>
    </w:rPr>
  </w:style>
  <w:style w:type="paragraph" w:styleId="T7">
    <w:name w:val="toc 7"/>
    <w:basedOn w:val="Normal"/>
    <w:next w:val="Normal"/>
    <w:autoRedefine/>
    <w:uiPriority w:val="39"/>
    <w:semiHidden/>
    <w:unhideWhenUsed/>
    <w:rsid w:val="00B0750C"/>
    <w:pPr>
      <w:spacing w:after="0"/>
      <w:ind w:left="1260"/>
      <w:jc w:val="left"/>
    </w:pPr>
    <w:rPr>
      <w:sz w:val="20"/>
      <w:szCs w:val="20"/>
    </w:rPr>
  </w:style>
  <w:style w:type="paragraph" w:styleId="T8">
    <w:name w:val="toc 8"/>
    <w:basedOn w:val="Normal"/>
    <w:next w:val="Normal"/>
    <w:autoRedefine/>
    <w:uiPriority w:val="39"/>
    <w:semiHidden/>
    <w:unhideWhenUsed/>
    <w:rsid w:val="00B0750C"/>
    <w:pPr>
      <w:spacing w:after="0"/>
      <w:ind w:left="1470"/>
      <w:jc w:val="left"/>
    </w:pPr>
    <w:rPr>
      <w:sz w:val="20"/>
      <w:szCs w:val="20"/>
    </w:rPr>
  </w:style>
  <w:style w:type="paragraph" w:styleId="T9">
    <w:name w:val="toc 9"/>
    <w:basedOn w:val="Normal"/>
    <w:next w:val="Normal"/>
    <w:autoRedefine/>
    <w:uiPriority w:val="39"/>
    <w:semiHidden/>
    <w:unhideWhenUsed/>
    <w:rsid w:val="00B0750C"/>
    <w:pPr>
      <w:spacing w:after="0"/>
      <w:ind w:left="1680"/>
      <w:jc w:val="left"/>
    </w:pPr>
    <w:rPr>
      <w:sz w:val="20"/>
      <w:szCs w:val="20"/>
    </w:rPr>
  </w:style>
  <w:style w:type="paragraph" w:styleId="KonuBal">
    <w:name w:val="Title"/>
    <w:basedOn w:val="Normal"/>
    <w:next w:val="Normal"/>
    <w:link w:val="KonuBalChar"/>
    <w:uiPriority w:val="10"/>
    <w:qFormat/>
    <w:rsid w:val="009E2BC8"/>
    <w:pPr>
      <w:spacing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2B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53">
      <w:bodyDiv w:val="1"/>
      <w:marLeft w:val="0"/>
      <w:marRight w:val="0"/>
      <w:marTop w:val="0"/>
      <w:marBottom w:val="0"/>
      <w:divBdr>
        <w:top w:val="none" w:sz="0" w:space="0" w:color="auto"/>
        <w:left w:val="none" w:sz="0" w:space="0" w:color="auto"/>
        <w:bottom w:val="none" w:sz="0" w:space="0" w:color="auto"/>
        <w:right w:val="none" w:sz="0" w:space="0" w:color="auto"/>
      </w:divBdr>
    </w:div>
    <w:div w:id="28261617">
      <w:bodyDiv w:val="1"/>
      <w:marLeft w:val="0"/>
      <w:marRight w:val="0"/>
      <w:marTop w:val="0"/>
      <w:marBottom w:val="0"/>
      <w:divBdr>
        <w:top w:val="none" w:sz="0" w:space="0" w:color="auto"/>
        <w:left w:val="none" w:sz="0" w:space="0" w:color="auto"/>
        <w:bottom w:val="none" w:sz="0" w:space="0" w:color="auto"/>
        <w:right w:val="none" w:sz="0" w:space="0" w:color="auto"/>
      </w:divBdr>
    </w:div>
    <w:div w:id="39064125">
      <w:bodyDiv w:val="1"/>
      <w:marLeft w:val="0"/>
      <w:marRight w:val="0"/>
      <w:marTop w:val="0"/>
      <w:marBottom w:val="0"/>
      <w:divBdr>
        <w:top w:val="none" w:sz="0" w:space="0" w:color="auto"/>
        <w:left w:val="none" w:sz="0" w:space="0" w:color="auto"/>
        <w:bottom w:val="none" w:sz="0" w:space="0" w:color="auto"/>
        <w:right w:val="none" w:sz="0" w:space="0" w:color="auto"/>
      </w:divBdr>
    </w:div>
    <w:div w:id="45186795">
      <w:bodyDiv w:val="1"/>
      <w:marLeft w:val="0"/>
      <w:marRight w:val="0"/>
      <w:marTop w:val="0"/>
      <w:marBottom w:val="0"/>
      <w:divBdr>
        <w:top w:val="none" w:sz="0" w:space="0" w:color="auto"/>
        <w:left w:val="none" w:sz="0" w:space="0" w:color="auto"/>
        <w:bottom w:val="none" w:sz="0" w:space="0" w:color="auto"/>
        <w:right w:val="none" w:sz="0" w:space="0" w:color="auto"/>
      </w:divBdr>
    </w:div>
    <w:div w:id="53085496">
      <w:bodyDiv w:val="1"/>
      <w:marLeft w:val="0"/>
      <w:marRight w:val="0"/>
      <w:marTop w:val="0"/>
      <w:marBottom w:val="0"/>
      <w:divBdr>
        <w:top w:val="none" w:sz="0" w:space="0" w:color="auto"/>
        <w:left w:val="none" w:sz="0" w:space="0" w:color="auto"/>
        <w:bottom w:val="none" w:sz="0" w:space="0" w:color="auto"/>
        <w:right w:val="none" w:sz="0" w:space="0" w:color="auto"/>
      </w:divBdr>
    </w:div>
    <w:div w:id="81069613">
      <w:bodyDiv w:val="1"/>
      <w:marLeft w:val="0"/>
      <w:marRight w:val="0"/>
      <w:marTop w:val="0"/>
      <w:marBottom w:val="0"/>
      <w:divBdr>
        <w:top w:val="none" w:sz="0" w:space="0" w:color="auto"/>
        <w:left w:val="none" w:sz="0" w:space="0" w:color="auto"/>
        <w:bottom w:val="none" w:sz="0" w:space="0" w:color="auto"/>
        <w:right w:val="none" w:sz="0" w:space="0" w:color="auto"/>
      </w:divBdr>
    </w:div>
    <w:div w:id="144005753">
      <w:bodyDiv w:val="1"/>
      <w:marLeft w:val="0"/>
      <w:marRight w:val="0"/>
      <w:marTop w:val="0"/>
      <w:marBottom w:val="0"/>
      <w:divBdr>
        <w:top w:val="none" w:sz="0" w:space="0" w:color="auto"/>
        <w:left w:val="none" w:sz="0" w:space="0" w:color="auto"/>
        <w:bottom w:val="none" w:sz="0" w:space="0" w:color="auto"/>
        <w:right w:val="none" w:sz="0" w:space="0" w:color="auto"/>
      </w:divBdr>
    </w:div>
    <w:div w:id="183521048">
      <w:bodyDiv w:val="1"/>
      <w:marLeft w:val="0"/>
      <w:marRight w:val="0"/>
      <w:marTop w:val="0"/>
      <w:marBottom w:val="0"/>
      <w:divBdr>
        <w:top w:val="none" w:sz="0" w:space="0" w:color="auto"/>
        <w:left w:val="none" w:sz="0" w:space="0" w:color="auto"/>
        <w:bottom w:val="none" w:sz="0" w:space="0" w:color="auto"/>
        <w:right w:val="none" w:sz="0" w:space="0" w:color="auto"/>
      </w:divBdr>
    </w:div>
    <w:div w:id="183640587">
      <w:bodyDiv w:val="1"/>
      <w:marLeft w:val="0"/>
      <w:marRight w:val="0"/>
      <w:marTop w:val="0"/>
      <w:marBottom w:val="0"/>
      <w:divBdr>
        <w:top w:val="none" w:sz="0" w:space="0" w:color="auto"/>
        <w:left w:val="none" w:sz="0" w:space="0" w:color="auto"/>
        <w:bottom w:val="none" w:sz="0" w:space="0" w:color="auto"/>
        <w:right w:val="none" w:sz="0" w:space="0" w:color="auto"/>
      </w:divBdr>
    </w:div>
    <w:div w:id="186725119">
      <w:bodyDiv w:val="1"/>
      <w:marLeft w:val="0"/>
      <w:marRight w:val="0"/>
      <w:marTop w:val="0"/>
      <w:marBottom w:val="0"/>
      <w:divBdr>
        <w:top w:val="none" w:sz="0" w:space="0" w:color="auto"/>
        <w:left w:val="none" w:sz="0" w:space="0" w:color="auto"/>
        <w:bottom w:val="none" w:sz="0" w:space="0" w:color="auto"/>
        <w:right w:val="none" w:sz="0" w:space="0" w:color="auto"/>
      </w:divBdr>
    </w:div>
    <w:div w:id="221989064">
      <w:bodyDiv w:val="1"/>
      <w:marLeft w:val="0"/>
      <w:marRight w:val="0"/>
      <w:marTop w:val="0"/>
      <w:marBottom w:val="0"/>
      <w:divBdr>
        <w:top w:val="none" w:sz="0" w:space="0" w:color="auto"/>
        <w:left w:val="none" w:sz="0" w:space="0" w:color="auto"/>
        <w:bottom w:val="none" w:sz="0" w:space="0" w:color="auto"/>
        <w:right w:val="none" w:sz="0" w:space="0" w:color="auto"/>
      </w:divBdr>
    </w:div>
    <w:div w:id="324288781">
      <w:bodyDiv w:val="1"/>
      <w:marLeft w:val="0"/>
      <w:marRight w:val="0"/>
      <w:marTop w:val="0"/>
      <w:marBottom w:val="0"/>
      <w:divBdr>
        <w:top w:val="none" w:sz="0" w:space="0" w:color="auto"/>
        <w:left w:val="none" w:sz="0" w:space="0" w:color="auto"/>
        <w:bottom w:val="none" w:sz="0" w:space="0" w:color="auto"/>
        <w:right w:val="none" w:sz="0" w:space="0" w:color="auto"/>
      </w:divBdr>
    </w:div>
    <w:div w:id="325397645">
      <w:bodyDiv w:val="1"/>
      <w:marLeft w:val="0"/>
      <w:marRight w:val="0"/>
      <w:marTop w:val="0"/>
      <w:marBottom w:val="0"/>
      <w:divBdr>
        <w:top w:val="none" w:sz="0" w:space="0" w:color="auto"/>
        <w:left w:val="none" w:sz="0" w:space="0" w:color="auto"/>
        <w:bottom w:val="none" w:sz="0" w:space="0" w:color="auto"/>
        <w:right w:val="none" w:sz="0" w:space="0" w:color="auto"/>
      </w:divBdr>
    </w:div>
    <w:div w:id="362676600">
      <w:bodyDiv w:val="1"/>
      <w:marLeft w:val="0"/>
      <w:marRight w:val="0"/>
      <w:marTop w:val="0"/>
      <w:marBottom w:val="0"/>
      <w:divBdr>
        <w:top w:val="none" w:sz="0" w:space="0" w:color="auto"/>
        <w:left w:val="none" w:sz="0" w:space="0" w:color="auto"/>
        <w:bottom w:val="none" w:sz="0" w:space="0" w:color="auto"/>
        <w:right w:val="none" w:sz="0" w:space="0" w:color="auto"/>
      </w:divBdr>
    </w:div>
    <w:div w:id="410584976">
      <w:bodyDiv w:val="1"/>
      <w:marLeft w:val="0"/>
      <w:marRight w:val="0"/>
      <w:marTop w:val="0"/>
      <w:marBottom w:val="0"/>
      <w:divBdr>
        <w:top w:val="none" w:sz="0" w:space="0" w:color="auto"/>
        <w:left w:val="none" w:sz="0" w:space="0" w:color="auto"/>
        <w:bottom w:val="none" w:sz="0" w:space="0" w:color="auto"/>
        <w:right w:val="none" w:sz="0" w:space="0" w:color="auto"/>
      </w:divBdr>
    </w:div>
    <w:div w:id="417680551">
      <w:bodyDiv w:val="1"/>
      <w:marLeft w:val="0"/>
      <w:marRight w:val="0"/>
      <w:marTop w:val="0"/>
      <w:marBottom w:val="0"/>
      <w:divBdr>
        <w:top w:val="none" w:sz="0" w:space="0" w:color="auto"/>
        <w:left w:val="none" w:sz="0" w:space="0" w:color="auto"/>
        <w:bottom w:val="none" w:sz="0" w:space="0" w:color="auto"/>
        <w:right w:val="none" w:sz="0" w:space="0" w:color="auto"/>
      </w:divBdr>
    </w:div>
    <w:div w:id="518349586">
      <w:bodyDiv w:val="1"/>
      <w:marLeft w:val="0"/>
      <w:marRight w:val="0"/>
      <w:marTop w:val="0"/>
      <w:marBottom w:val="0"/>
      <w:divBdr>
        <w:top w:val="none" w:sz="0" w:space="0" w:color="auto"/>
        <w:left w:val="none" w:sz="0" w:space="0" w:color="auto"/>
        <w:bottom w:val="none" w:sz="0" w:space="0" w:color="auto"/>
        <w:right w:val="none" w:sz="0" w:space="0" w:color="auto"/>
      </w:divBdr>
    </w:div>
    <w:div w:id="565652026">
      <w:bodyDiv w:val="1"/>
      <w:marLeft w:val="0"/>
      <w:marRight w:val="0"/>
      <w:marTop w:val="0"/>
      <w:marBottom w:val="0"/>
      <w:divBdr>
        <w:top w:val="none" w:sz="0" w:space="0" w:color="auto"/>
        <w:left w:val="none" w:sz="0" w:space="0" w:color="auto"/>
        <w:bottom w:val="none" w:sz="0" w:space="0" w:color="auto"/>
        <w:right w:val="none" w:sz="0" w:space="0" w:color="auto"/>
      </w:divBdr>
    </w:div>
    <w:div w:id="576939583">
      <w:bodyDiv w:val="1"/>
      <w:marLeft w:val="0"/>
      <w:marRight w:val="0"/>
      <w:marTop w:val="0"/>
      <w:marBottom w:val="0"/>
      <w:divBdr>
        <w:top w:val="none" w:sz="0" w:space="0" w:color="auto"/>
        <w:left w:val="none" w:sz="0" w:space="0" w:color="auto"/>
        <w:bottom w:val="none" w:sz="0" w:space="0" w:color="auto"/>
        <w:right w:val="none" w:sz="0" w:space="0" w:color="auto"/>
      </w:divBdr>
    </w:div>
    <w:div w:id="639847233">
      <w:bodyDiv w:val="1"/>
      <w:marLeft w:val="0"/>
      <w:marRight w:val="0"/>
      <w:marTop w:val="0"/>
      <w:marBottom w:val="0"/>
      <w:divBdr>
        <w:top w:val="none" w:sz="0" w:space="0" w:color="auto"/>
        <w:left w:val="none" w:sz="0" w:space="0" w:color="auto"/>
        <w:bottom w:val="none" w:sz="0" w:space="0" w:color="auto"/>
        <w:right w:val="none" w:sz="0" w:space="0" w:color="auto"/>
      </w:divBdr>
    </w:div>
    <w:div w:id="684671865">
      <w:bodyDiv w:val="1"/>
      <w:marLeft w:val="0"/>
      <w:marRight w:val="0"/>
      <w:marTop w:val="0"/>
      <w:marBottom w:val="0"/>
      <w:divBdr>
        <w:top w:val="none" w:sz="0" w:space="0" w:color="auto"/>
        <w:left w:val="none" w:sz="0" w:space="0" w:color="auto"/>
        <w:bottom w:val="none" w:sz="0" w:space="0" w:color="auto"/>
        <w:right w:val="none" w:sz="0" w:space="0" w:color="auto"/>
      </w:divBdr>
    </w:div>
    <w:div w:id="694310823">
      <w:bodyDiv w:val="1"/>
      <w:marLeft w:val="0"/>
      <w:marRight w:val="0"/>
      <w:marTop w:val="0"/>
      <w:marBottom w:val="0"/>
      <w:divBdr>
        <w:top w:val="none" w:sz="0" w:space="0" w:color="auto"/>
        <w:left w:val="none" w:sz="0" w:space="0" w:color="auto"/>
        <w:bottom w:val="none" w:sz="0" w:space="0" w:color="auto"/>
        <w:right w:val="none" w:sz="0" w:space="0" w:color="auto"/>
      </w:divBdr>
    </w:div>
    <w:div w:id="694384028">
      <w:bodyDiv w:val="1"/>
      <w:marLeft w:val="0"/>
      <w:marRight w:val="0"/>
      <w:marTop w:val="0"/>
      <w:marBottom w:val="0"/>
      <w:divBdr>
        <w:top w:val="none" w:sz="0" w:space="0" w:color="auto"/>
        <w:left w:val="none" w:sz="0" w:space="0" w:color="auto"/>
        <w:bottom w:val="none" w:sz="0" w:space="0" w:color="auto"/>
        <w:right w:val="none" w:sz="0" w:space="0" w:color="auto"/>
      </w:divBdr>
    </w:div>
    <w:div w:id="711080901">
      <w:bodyDiv w:val="1"/>
      <w:marLeft w:val="0"/>
      <w:marRight w:val="0"/>
      <w:marTop w:val="0"/>
      <w:marBottom w:val="0"/>
      <w:divBdr>
        <w:top w:val="none" w:sz="0" w:space="0" w:color="auto"/>
        <w:left w:val="none" w:sz="0" w:space="0" w:color="auto"/>
        <w:bottom w:val="none" w:sz="0" w:space="0" w:color="auto"/>
        <w:right w:val="none" w:sz="0" w:space="0" w:color="auto"/>
      </w:divBdr>
    </w:div>
    <w:div w:id="714962626">
      <w:bodyDiv w:val="1"/>
      <w:marLeft w:val="0"/>
      <w:marRight w:val="0"/>
      <w:marTop w:val="0"/>
      <w:marBottom w:val="0"/>
      <w:divBdr>
        <w:top w:val="none" w:sz="0" w:space="0" w:color="auto"/>
        <w:left w:val="none" w:sz="0" w:space="0" w:color="auto"/>
        <w:bottom w:val="none" w:sz="0" w:space="0" w:color="auto"/>
        <w:right w:val="none" w:sz="0" w:space="0" w:color="auto"/>
      </w:divBdr>
    </w:div>
    <w:div w:id="739597420">
      <w:bodyDiv w:val="1"/>
      <w:marLeft w:val="0"/>
      <w:marRight w:val="0"/>
      <w:marTop w:val="0"/>
      <w:marBottom w:val="0"/>
      <w:divBdr>
        <w:top w:val="none" w:sz="0" w:space="0" w:color="auto"/>
        <w:left w:val="none" w:sz="0" w:space="0" w:color="auto"/>
        <w:bottom w:val="none" w:sz="0" w:space="0" w:color="auto"/>
        <w:right w:val="none" w:sz="0" w:space="0" w:color="auto"/>
      </w:divBdr>
    </w:div>
    <w:div w:id="741172297">
      <w:bodyDiv w:val="1"/>
      <w:marLeft w:val="0"/>
      <w:marRight w:val="0"/>
      <w:marTop w:val="0"/>
      <w:marBottom w:val="0"/>
      <w:divBdr>
        <w:top w:val="none" w:sz="0" w:space="0" w:color="auto"/>
        <w:left w:val="none" w:sz="0" w:space="0" w:color="auto"/>
        <w:bottom w:val="none" w:sz="0" w:space="0" w:color="auto"/>
        <w:right w:val="none" w:sz="0" w:space="0" w:color="auto"/>
      </w:divBdr>
    </w:div>
    <w:div w:id="745566868">
      <w:bodyDiv w:val="1"/>
      <w:marLeft w:val="0"/>
      <w:marRight w:val="0"/>
      <w:marTop w:val="0"/>
      <w:marBottom w:val="0"/>
      <w:divBdr>
        <w:top w:val="none" w:sz="0" w:space="0" w:color="auto"/>
        <w:left w:val="none" w:sz="0" w:space="0" w:color="auto"/>
        <w:bottom w:val="none" w:sz="0" w:space="0" w:color="auto"/>
        <w:right w:val="none" w:sz="0" w:space="0" w:color="auto"/>
      </w:divBdr>
    </w:div>
    <w:div w:id="766074341">
      <w:bodyDiv w:val="1"/>
      <w:marLeft w:val="0"/>
      <w:marRight w:val="0"/>
      <w:marTop w:val="0"/>
      <w:marBottom w:val="0"/>
      <w:divBdr>
        <w:top w:val="none" w:sz="0" w:space="0" w:color="auto"/>
        <w:left w:val="none" w:sz="0" w:space="0" w:color="auto"/>
        <w:bottom w:val="none" w:sz="0" w:space="0" w:color="auto"/>
        <w:right w:val="none" w:sz="0" w:space="0" w:color="auto"/>
      </w:divBdr>
    </w:div>
    <w:div w:id="778260283">
      <w:bodyDiv w:val="1"/>
      <w:marLeft w:val="0"/>
      <w:marRight w:val="0"/>
      <w:marTop w:val="0"/>
      <w:marBottom w:val="0"/>
      <w:divBdr>
        <w:top w:val="none" w:sz="0" w:space="0" w:color="auto"/>
        <w:left w:val="none" w:sz="0" w:space="0" w:color="auto"/>
        <w:bottom w:val="none" w:sz="0" w:space="0" w:color="auto"/>
        <w:right w:val="none" w:sz="0" w:space="0" w:color="auto"/>
      </w:divBdr>
    </w:div>
    <w:div w:id="846093472">
      <w:bodyDiv w:val="1"/>
      <w:marLeft w:val="0"/>
      <w:marRight w:val="0"/>
      <w:marTop w:val="0"/>
      <w:marBottom w:val="0"/>
      <w:divBdr>
        <w:top w:val="none" w:sz="0" w:space="0" w:color="auto"/>
        <w:left w:val="none" w:sz="0" w:space="0" w:color="auto"/>
        <w:bottom w:val="none" w:sz="0" w:space="0" w:color="auto"/>
        <w:right w:val="none" w:sz="0" w:space="0" w:color="auto"/>
      </w:divBdr>
    </w:div>
    <w:div w:id="859930256">
      <w:bodyDiv w:val="1"/>
      <w:marLeft w:val="0"/>
      <w:marRight w:val="0"/>
      <w:marTop w:val="0"/>
      <w:marBottom w:val="0"/>
      <w:divBdr>
        <w:top w:val="none" w:sz="0" w:space="0" w:color="auto"/>
        <w:left w:val="none" w:sz="0" w:space="0" w:color="auto"/>
        <w:bottom w:val="none" w:sz="0" w:space="0" w:color="auto"/>
        <w:right w:val="none" w:sz="0" w:space="0" w:color="auto"/>
      </w:divBdr>
    </w:div>
    <w:div w:id="907037211">
      <w:bodyDiv w:val="1"/>
      <w:marLeft w:val="0"/>
      <w:marRight w:val="0"/>
      <w:marTop w:val="0"/>
      <w:marBottom w:val="0"/>
      <w:divBdr>
        <w:top w:val="none" w:sz="0" w:space="0" w:color="auto"/>
        <w:left w:val="none" w:sz="0" w:space="0" w:color="auto"/>
        <w:bottom w:val="none" w:sz="0" w:space="0" w:color="auto"/>
        <w:right w:val="none" w:sz="0" w:space="0" w:color="auto"/>
      </w:divBdr>
    </w:div>
    <w:div w:id="914511416">
      <w:bodyDiv w:val="1"/>
      <w:marLeft w:val="0"/>
      <w:marRight w:val="0"/>
      <w:marTop w:val="0"/>
      <w:marBottom w:val="0"/>
      <w:divBdr>
        <w:top w:val="none" w:sz="0" w:space="0" w:color="auto"/>
        <w:left w:val="none" w:sz="0" w:space="0" w:color="auto"/>
        <w:bottom w:val="none" w:sz="0" w:space="0" w:color="auto"/>
        <w:right w:val="none" w:sz="0" w:space="0" w:color="auto"/>
      </w:divBdr>
    </w:div>
    <w:div w:id="936867398">
      <w:bodyDiv w:val="1"/>
      <w:marLeft w:val="0"/>
      <w:marRight w:val="0"/>
      <w:marTop w:val="0"/>
      <w:marBottom w:val="0"/>
      <w:divBdr>
        <w:top w:val="none" w:sz="0" w:space="0" w:color="auto"/>
        <w:left w:val="none" w:sz="0" w:space="0" w:color="auto"/>
        <w:bottom w:val="none" w:sz="0" w:space="0" w:color="auto"/>
        <w:right w:val="none" w:sz="0" w:space="0" w:color="auto"/>
      </w:divBdr>
    </w:div>
    <w:div w:id="976839130">
      <w:bodyDiv w:val="1"/>
      <w:marLeft w:val="0"/>
      <w:marRight w:val="0"/>
      <w:marTop w:val="0"/>
      <w:marBottom w:val="0"/>
      <w:divBdr>
        <w:top w:val="none" w:sz="0" w:space="0" w:color="auto"/>
        <w:left w:val="none" w:sz="0" w:space="0" w:color="auto"/>
        <w:bottom w:val="none" w:sz="0" w:space="0" w:color="auto"/>
        <w:right w:val="none" w:sz="0" w:space="0" w:color="auto"/>
      </w:divBdr>
    </w:div>
    <w:div w:id="1012948512">
      <w:bodyDiv w:val="1"/>
      <w:marLeft w:val="0"/>
      <w:marRight w:val="0"/>
      <w:marTop w:val="0"/>
      <w:marBottom w:val="0"/>
      <w:divBdr>
        <w:top w:val="none" w:sz="0" w:space="0" w:color="auto"/>
        <w:left w:val="none" w:sz="0" w:space="0" w:color="auto"/>
        <w:bottom w:val="none" w:sz="0" w:space="0" w:color="auto"/>
        <w:right w:val="none" w:sz="0" w:space="0" w:color="auto"/>
      </w:divBdr>
    </w:div>
    <w:div w:id="1026826733">
      <w:bodyDiv w:val="1"/>
      <w:marLeft w:val="0"/>
      <w:marRight w:val="0"/>
      <w:marTop w:val="0"/>
      <w:marBottom w:val="0"/>
      <w:divBdr>
        <w:top w:val="none" w:sz="0" w:space="0" w:color="auto"/>
        <w:left w:val="none" w:sz="0" w:space="0" w:color="auto"/>
        <w:bottom w:val="none" w:sz="0" w:space="0" w:color="auto"/>
        <w:right w:val="none" w:sz="0" w:space="0" w:color="auto"/>
      </w:divBdr>
    </w:div>
    <w:div w:id="1066534807">
      <w:bodyDiv w:val="1"/>
      <w:marLeft w:val="0"/>
      <w:marRight w:val="0"/>
      <w:marTop w:val="0"/>
      <w:marBottom w:val="0"/>
      <w:divBdr>
        <w:top w:val="none" w:sz="0" w:space="0" w:color="auto"/>
        <w:left w:val="none" w:sz="0" w:space="0" w:color="auto"/>
        <w:bottom w:val="none" w:sz="0" w:space="0" w:color="auto"/>
        <w:right w:val="none" w:sz="0" w:space="0" w:color="auto"/>
      </w:divBdr>
    </w:div>
    <w:div w:id="1067074274">
      <w:bodyDiv w:val="1"/>
      <w:marLeft w:val="0"/>
      <w:marRight w:val="0"/>
      <w:marTop w:val="0"/>
      <w:marBottom w:val="0"/>
      <w:divBdr>
        <w:top w:val="none" w:sz="0" w:space="0" w:color="auto"/>
        <w:left w:val="none" w:sz="0" w:space="0" w:color="auto"/>
        <w:bottom w:val="none" w:sz="0" w:space="0" w:color="auto"/>
        <w:right w:val="none" w:sz="0" w:space="0" w:color="auto"/>
      </w:divBdr>
    </w:div>
    <w:div w:id="1073430098">
      <w:bodyDiv w:val="1"/>
      <w:marLeft w:val="0"/>
      <w:marRight w:val="0"/>
      <w:marTop w:val="0"/>
      <w:marBottom w:val="0"/>
      <w:divBdr>
        <w:top w:val="none" w:sz="0" w:space="0" w:color="auto"/>
        <w:left w:val="none" w:sz="0" w:space="0" w:color="auto"/>
        <w:bottom w:val="none" w:sz="0" w:space="0" w:color="auto"/>
        <w:right w:val="none" w:sz="0" w:space="0" w:color="auto"/>
      </w:divBdr>
    </w:div>
    <w:div w:id="1076048236">
      <w:bodyDiv w:val="1"/>
      <w:marLeft w:val="0"/>
      <w:marRight w:val="0"/>
      <w:marTop w:val="0"/>
      <w:marBottom w:val="0"/>
      <w:divBdr>
        <w:top w:val="none" w:sz="0" w:space="0" w:color="auto"/>
        <w:left w:val="none" w:sz="0" w:space="0" w:color="auto"/>
        <w:bottom w:val="none" w:sz="0" w:space="0" w:color="auto"/>
        <w:right w:val="none" w:sz="0" w:space="0" w:color="auto"/>
      </w:divBdr>
    </w:div>
    <w:div w:id="1105613057">
      <w:bodyDiv w:val="1"/>
      <w:marLeft w:val="0"/>
      <w:marRight w:val="0"/>
      <w:marTop w:val="0"/>
      <w:marBottom w:val="0"/>
      <w:divBdr>
        <w:top w:val="none" w:sz="0" w:space="0" w:color="auto"/>
        <w:left w:val="none" w:sz="0" w:space="0" w:color="auto"/>
        <w:bottom w:val="none" w:sz="0" w:space="0" w:color="auto"/>
        <w:right w:val="none" w:sz="0" w:space="0" w:color="auto"/>
      </w:divBdr>
    </w:div>
    <w:div w:id="1142966129">
      <w:bodyDiv w:val="1"/>
      <w:marLeft w:val="0"/>
      <w:marRight w:val="0"/>
      <w:marTop w:val="0"/>
      <w:marBottom w:val="0"/>
      <w:divBdr>
        <w:top w:val="none" w:sz="0" w:space="0" w:color="auto"/>
        <w:left w:val="none" w:sz="0" w:space="0" w:color="auto"/>
        <w:bottom w:val="none" w:sz="0" w:space="0" w:color="auto"/>
        <w:right w:val="none" w:sz="0" w:space="0" w:color="auto"/>
      </w:divBdr>
    </w:div>
    <w:div w:id="1150170433">
      <w:bodyDiv w:val="1"/>
      <w:marLeft w:val="0"/>
      <w:marRight w:val="0"/>
      <w:marTop w:val="0"/>
      <w:marBottom w:val="0"/>
      <w:divBdr>
        <w:top w:val="none" w:sz="0" w:space="0" w:color="auto"/>
        <w:left w:val="none" w:sz="0" w:space="0" w:color="auto"/>
        <w:bottom w:val="none" w:sz="0" w:space="0" w:color="auto"/>
        <w:right w:val="none" w:sz="0" w:space="0" w:color="auto"/>
      </w:divBdr>
    </w:div>
    <w:div w:id="1177842013">
      <w:bodyDiv w:val="1"/>
      <w:marLeft w:val="0"/>
      <w:marRight w:val="0"/>
      <w:marTop w:val="0"/>
      <w:marBottom w:val="0"/>
      <w:divBdr>
        <w:top w:val="none" w:sz="0" w:space="0" w:color="auto"/>
        <w:left w:val="none" w:sz="0" w:space="0" w:color="auto"/>
        <w:bottom w:val="none" w:sz="0" w:space="0" w:color="auto"/>
        <w:right w:val="none" w:sz="0" w:space="0" w:color="auto"/>
      </w:divBdr>
    </w:div>
    <w:div w:id="1193882466">
      <w:bodyDiv w:val="1"/>
      <w:marLeft w:val="0"/>
      <w:marRight w:val="0"/>
      <w:marTop w:val="0"/>
      <w:marBottom w:val="0"/>
      <w:divBdr>
        <w:top w:val="none" w:sz="0" w:space="0" w:color="auto"/>
        <w:left w:val="none" w:sz="0" w:space="0" w:color="auto"/>
        <w:bottom w:val="none" w:sz="0" w:space="0" w:color="auto"/>
        <w:right w:val="none" w:sz="0" w:space="0" w:color="auto"/>
      </w:divBdr>
    </w:div>
    <w:div w:id="1270548004">
      <w:bodyDiv w:val="1"/>
      <w:marLeft w:val="0"/>
      <w:marRight w:val="0"/>
      <w:marTop w:val="0"/>
      <w:marBottom w:val="0"/>
      <w:divBdr>
        <w:top w:val="none" w:sz="0" w:space="0" w:color="auto"/>
        <w:left w:val="none" w:sz="0" w:space="0" w:color="auto"/>
        <w:bottom w:val="none" w:sz="0" w:space="0" w:color="auto"/>
        <w:right w:val="none" w:sz="0" w:space="0" w:color="auto"/>
      </w:divBdr>
    </w:div>
    <w:div w:id="1278416172">
      <w:bodyDiv w:val="1"/>
      <w:marLeft w:val="0"/>
      <w:marRight w:val="0"/>
      <w:marTop w:val="0"/>
      <w:marBottom w:val="0"/>
      <w:divBdr>
        <w:top w:val="none" w:sz="0" w:space="0" w:color="auto"/>
        <w:left w:val="none" w:sz="0" w:space="0" w:color="auto"/>
        <w:bottom w:val="none" w:sz="0" w:space="0" w:color="auto"/>
        <w:right w:val="none" w:sz="0" w:space="0" w:color="auto"/>
      </w:divBdr>
    </w:div>
    <w:div w:id="1333489395">
      <w:bodyDiv w:val="1"/>
      <w:marLeft w:val="0"/>
      <w:marRight w:val="0"/>
      <w:marTop w:val="0"/>
      <w:marBottom w:val="0"/>
      <w:divBdr>
        <w:top w:val="none" w:sz="0" w:space="0" w:color="auto"/>
        <w:left w:val="none" w:sz="0" w:space="0" w:color="auto"/>
        <w:bottom w:val="none" w:sz="0" w:space="0" w:color="auto"/>
        <w:right w:val="none" w:sz="0" w:space="0" w:color="auto"/>
      </w:divBdr>
    </w:div>
    <w:div w:id="1354839228">
      <w:bodyDiv w:val="1"/>
      <w:marLeft w:val="0"/>
      <w:marRight w:val="0"/>
      <w:marTop w:val="0"/>
      <w:marBottom w:val="0"/>
      <w:divBdr>
        <w:top w:val="none" w:sz="0" w:space="0" w:color="auto"/>
        <w:left w:val="none" w:sz="0" w:space="0" w:color="auto"/>
        <w:bottom w:val="none" w:sz="0" w:space="0" w:color="auto"/>
        <w:right w:val="none" w:sz="0" w:space="0" w:color="auto"/>
      </w:divBdr>
    </w:div>
    <w:div w:id="1382245097">
      <w:bodyDiv w:val="1"/>
      <w:marLeft w:val="0"/>
      <w:marRight w:val="0"/>
      <w:marTop w:val="0"/>
      <w:marBottom w:val="0"/>
      <w:divBdr>
        <w:top w:val="none" w:sz="0" w:space="0" w:color="auto"/>
        <w:left w:val="none" w:sz="0" w:space="0" w:color="auto"/>
        <w:bottom w:val="none" w:sz="0" w:space="0" w:color="auto"/>
        <w:right w:val="none" w:sz="0" w:space="0" w:color="auto"/>
      </w:divBdr>
    </w:div>
    <w:div w:id="1390300658">
      <w:bodyDiv w:val="1"/>
      <w:marLeft w:val="0"/>
      <w:marRight w:val="0"/>
      <w:marTop w:val="0"/>
      <w:marBottom w:val="0"/>
      <w:divBdr>
        <w:top w:val="none" w:sz="0" w:space="0" w:color="auto"/>
        <w:left w:val="none" w:sz="0" w:space="0" w:color="auto"/>
        <w:bottom w:val="none" w:sz="0" w:space="0" w:color="auto"/>
        <w:right w:val="none" w:sz="0" w:space="0" w:color="auto"/>
      </w:divBdr>
    </w:div>
    <w:div w:id="1417283995">
      <w:bodyDiv w:val="1"/>
      <w:marLeft w:val="0"/>
      <w:marRight w:val="0"/>
      <w:marTop w:val="0"/>
      <w:marBottom w:val="0"/>
      <w:divBdr>
        <w:top w:val="none" w:sz="0" w:space="0" w:color="auto"/>
        <w:left w:val="none" w:sz="0" w:space="0" w:color="auto"/>
        <w:bottom w:val="none" w:sz="0" w:space="0" w:color="auto"/>
        <w:right w:val="none" w:sz="0" w:space="0" w:color="auto"/>
      </w:divBdr>
    </w:div>
    <w:div w:id="1425684666">
      <w:bodyDiv w:val="1"/>
      <w:marLeft w:val="0"/>
      <w:marRight w:val="0"/>
      <w:marTop w:val="0"/>
      <w:marBottom w:val="0"/>
      <w:divBdr>
        <w:top w:val="none" w:sz="0" w:space="0" w:color="auto"/>
        <w:left w:val="none" w:sz="0" w:space="0" w:color="auto"/>
        <w:bottom w:val="none" w:sz="0" w:space="0" w:color="auto"/>
        <w:right w:val="none" w:sz="0" w:space="0" w:color="auto"/>
      </w:divBdr>
    </w:div>
    <w:div w:id="1448890824">
      <w:bodyDiv w:val="1"/>
      <w:marLeft w:val="0"/>
      <w:marRight w:val="0"/>
      <w:marTop w:val="0"/>
      <w:marBottom w:val="0"/>
      <w:divBdr>
        <w:top w:val="none" w:sz="0" w:space="0" w:color="auto"/>
        <w:left w:val="none" w:sz="0" w:space="0" w:color="auto"/>
        <w:bottom w:val="none" w:sz="0" w:space="0" w:color="auto"/>
        <w:right w:val="none" w:sz="0" w:space="0" w:color="auto"/>
      </w:divBdr>
    </w:div>
    <w:div w:id="1457332714">
      <w:bodyDiv w:val="1"/>
      <w:marLeft w:val="0"/>
      <w:marRight w:val="0"/>
      <w:marTop w:val="0"/>
      <w:marBottom w:val="0"/>
      <w:divBdr>
        <w:top w:val="none" w:sz="0" w:space="0" w:color="auto"/>
        <w:left w:val="none" w:sz="0" w:space="0" w:color="auto"/>
        <w:bottom w:val="none" w:sz="0" w:space="0" w:color="auto"/>
        <w:right w:val="none" w:sz="0" w:space="0" w:color="auto"/>
      </w:divBdr>
    </w:div>
    <w:div w:id="1466119310">
      <w:bodyDiv w:val="1"/>
      <w:marLeft w:val="0"/>
      <w:marRight w:val="0"/>
      <w:marTop w:val="0"/>
      <w:marBottom w:val="0"/>
      <w:divBdr>
        <w:top w:val="none" w:sz="0" w:space="0" w:color="auto"/>
        <w:left w:val="none" w:sz="0" w:space="0" w:color="auto"/>
        <w:bottom w:val="none" w:sz="0" w:space="0" w:color="auto"/>
        <w:right w:val="none" w:sz="0" w:space="0" w:color="auto"/>
      </w:divBdr>
    </w:div>
    <w:div w:id="1494956967">
      <w:bodyDiv w:val="1"/>
      <w:marLeft w:val="0"/>
      <w:marRight w:val="0"/>
      <w:marTop w:val="0"/>
      <w:marBottom w:val="0"/>
      <w:divBdr>
        <w:top w:val="none" w:sz="0" w:space="0" w:color="auto"/>
        <w:left w:val="none" w:sz="0" w:space="0" w:color="auto"/>
        <w:bottom w:val="none" w:sz="0" w:space="0" w:color="auto"/>
        <w:right w:val="none" w:sz="0" w:space="0" w:color="auto"/>
      </w:divBdr>
    </w:div>
    <w:div w:id="1495948333">
      <w:bodyDiv w:val="1"/>
      <w:marLeft w:val="0"/>
      <w:marRight w:val="0"/>
      <w:marTop w:val="0"/>
      <w:marBottom w:val="0"/>
      <w:divBdr>
        <w:top w:val="none" w:sz="0" w:space="0" w:color="auto"/>
        <w:left w:val="none" w:sz="0" w:space="0" w:color="auto"/>
        <w:bottom w:val="none" w:sz="0" w:space="0" w:color="auto"/>
        <w:right w:val="none" w:sz="0" w:space="0" w:color="auto"/>
      </w:divBdr>
    </w:div>
    <w:div w:id="1535578761">
      <w:bodyDiv w:val="1"/>
      <w:marLeft w:val="0"/>
      <w:marRight w:val="0"/>
      <w:marTop w:val="0"/>
      <w:marBottom w:val="0"/>
      <w:divBdr>
        <w:top w:val="none" w:sz="0" w:space="0" w:color="auto"/>
        <w:left w:val="none" w:sz="0" w:space="0" w:color="auto"/>
        <w:bottom w:val="none" w:sz="0" w:space="0" w:color="auto"/>
        <w:right w:val="none" w:sz="0" w:space="0" w:color="auto"/>
      </w:divBdr>
    </w:div>
    <w:div w:id="1560480309">
      <w:bodyDiv w:val="1"/>
      <w:marLeft w:val="0"/>
      <w:marRight w:val="0"/>
      <w:marTop w:val="0"/>
      <w:marBottom w:val="0"/>
      <w:divBdr>
        <w:top w:val="none" w:sz="0" w:space="0" w:color="auto"/>
        <w:left w:val="none" w:sz="0" w:space="0" w:color="auto"/>
        <w:bottom w:val="none" w:sz="0" w:space="0" w:color="auto"/>
        <w:right w:val="none" w:sz="0" w:space="0" w:color="auto"/>
      </w:divBdr>
    </w:div>
    <w:div w:id="1587493757">
      <w:bodyDiv w:val="1"/>
      <w:marLeft w:val="0"/>
      <w:marRight w:val="0"/>
      <w:marTop w:val="0"/>
      <w:marBottom w:val="0"/>
      <w:divBdr>
        <w:top w:val="none" w:sz="0" w:space="0" w:color="auto"/>
        <w:left w:val="none" w:sz="0" w:space="0" w:color="auto"/>
        <w:bottom w:val="none" w:sz="0" w:space="0" w:color="auto"/>
        <w:right w:val="none" w:sz="0" w:space="0" w:color="auto"/>
      </w:divBdr>
    </w:div>
    <w:div w:id="1596208778">
      <w:bodyDiv w:val="1"/>
      <w:marLeft w:val="0"/>
      <w:marRight w:val="0"/>
      <w:marTop w:val="0"/>
      <w:marBottom w:val="0"/>
      <w:divBdr>
        <w:top w:val="none" w:sz="0" w:space="0" w:color="auto"/>
        <w:left w:val="none" w:sz="0" w:space="0" w:color="auto"/>
        <w:bottom w:val="none" w:sz="0" w:space="0" w:color="auto"/>
        <w:right w:val="none" w:sz="0" w:space="0" w:color="auto"/>
      </w:divBdr>
    </w:div>
    <w:div w:id="1597517019">
      <w:bodyDiv w:val="1"/>
      <w:marLeft w:val="0"/>
      <w:marRight w:val="0"/>
      <w:marTop w:val="0"/>
      <w:marBottom w:val="0"/>
      <w:divBdr>
        <w:top w:val="none" w:sz="0" w:space="0" w:color="auto"/>
        <w:left w:val="none" w:sz="0" w:space="0" w:color="auto"/>
        <w:bottom w:val="none" w:sz="0" w:space="0" w:color="auto"/>
        <w:right w:val="none" w:sz="0" w:space="0" w:color="auto"/>
      </w:divBdr>
    </w:div>
    <w:div w:id="1622758192">
      <w:bodyDiv w:val="1"/>
      <w:marLeft w:val="0"/>
      <w:marRight w:val="0"/>
      <w:marTop w:val="0"/>
      <w:marBottom w:val="0"/>
      <w:divBdr>
        <w:top w:val="none" w:sz="0" w:space="0" w:color="auto"/>
        <w:left w:val="none" w:sz="0" w:space="0" w:color="auto"/>
        <w:bottom w:val="none" w:sz="0" w:space="0" w:color="auto"/>
        <w:right w:val="none" w:sz="0" w:space="0" w:color="auto"/>
      </w:divBdr>
    </w:div>
    <w:div w:id="1630628052">
      <w:bodyDiv w:val="1"/>
      <w:marLeft w:val="0"/>
      <w:marRight w:val="0"/>
      <w:marTop w:val="0"/>
      <w:marBottom w:val="0"/>
      <w:divBdr>
        <w:top w:val="none" w:sz="0" w:space="0" w:color="auto"/>
        <w:left w:val="none" w:sz="0" w:space="0" w:color="auto"/>
        <w:bottom w:val="none" w:sz="0" w:space="0" w:color="auto"/>
        <w:right w:val="none" w:sz="0" w:space="0" w:color="auto"/>
      </w:divBdr>
    </w:div>
    <w:div w:id="1632124881">
      <w:bodyDiv w:val="1"/>
      <w:marLeft w:val="0"/>
      <w:marRight w:val="0"/>
      <w:marTop w:val="0"/>
      <w:marBottom w:val="0"/>
      <w:divBdr>
        <w:top w:val="none" w:sz="0" w:space="0" w:color="auto"/>
        <w:left w:val="none" w:sz="0" w:space="0" w:color="auto"/>
        <w:bottom w:val="none" w:sz="0" w:space="0" w:color="auto"/>
        <w:right w:val="none" w:sz="0" w:space="0" w:color="auto"/>
      </w:divBdr>
    </w:div>
    <w:div w:id="1646816276">
      <w:bodyDiv w:val="1"/>
      <w:marLeft w:val="0"/>
      <w:marRight w:val="0"/>
      <w:marTop w:val="0"/>
      <w:marBottom w:val="0"/>
      <w:divBdr>
        <w:top w:val="none" w:sz="0" w:space="0" w:color="auto"/>
        <w:left w:val="none" w:sz="0" w:space="0" w:color="auto"/>
        <w:bottom w:val="none" w:sz="0" w:space="0" w:color="auto"/>
        <w:right w:val="none" w:sz="0" w:space="0" w:color="auto"/>
      </w:divBdr>
    </w:div>
    <w:div w:id="1664357740">
      <w:bodyDiv w:val="1"/>
      <w:marLeft w:val="0"/>
      <w:marRight w:val="0"/>
      <w:marTop w:val="0"/>
      <w:marBottom w:val="0"/>
      <w:divBdr>
        <w:top w:val="none" w:sz="0" w:space="0" w:color="auto"/>
        <w:left w:val="none" w:sz="0" w:space="0" w:color="auto"/>
        <w:bottom w:val="none" w:sz="0" w:space="0" w:color="auto"/>
        <w:right w:val="none" w:sz="0" w:space="0" w:color="auto"/>
      </w:divBdr>
    </w:div>
    <w:div w:id="1684209952">
      <w:bodyDiv w:val="1"/>
      <w:marLeft w:val="0"/>
      <w:marRight w:val="0"/>
      <w:marTop w:val="0"/>
      <w:marBottom w:val="0"/>
      <w:divBdr>
        <w:top w:val="none" w:sz="0" w:space="0" w:color="auto"/>
        <w:left w:val="none" w:sz="0" w:space="0" w:color="auto"/>
        <w:bottom w:val="none" w:sz="0" w:space="0" w:color="auto"/>
        <w:right w:val="none" w:sz="0" w:space="0" w:color="auto"/>
      </w:divBdr>
    </w:div>
    <w:div w:id="1691949155">
      <w:bodyDiv w:val="1"/>
      <w:marLeft w:val="0"/>
      <w:marRight w:val="0"/>
      <w:marTop w:val="0"/>
      <w:marBottom w:val="0"/>
      <w:divBdr>
        <w:top w:val="none" w:sz="0" w:space="0" w:color="auto"/>
        <w:left w:val="none" w:sz="0" w:space="0" w:color="auto"/>
        <w:bottom w:val="none" w:sz="0" w:space="0" w:color="auto"/>
        <w:right w:val="none" w:sz="0" w:space="0" w:color="auto"/>
      </w:divBdr>
    </w:div>
    <w:div w:id="1693535042">
      <w:bodyDiv w:val="1"/>
      <w:marLeft w:val="0"/>
      <w:marRight w:val="0"/>
      <w:marTop w:val="0"/>
      <w:marBottom w:val="0"/>
      <w:divBdr>
        <w:top w:val="none" w:sz="0" w:space="0" w:color="auto"/>
        <w:left w:val="none" w:sz="0" w:space="0" w:color="auto"/>
        <w:bottom w:val="none" w:sz="0" w:space="0" w:color="auto"/>
        <w:right w:val="none" w:sz="0" w:space="0" w:color="auto"/>
      </w:divBdr>
    </w:div>
    <w:div w:id="1732995763">
      <w:bodyDiv w:val="1"/>
      <w:marLeft w:val="0"/>
      <w:marRight w:val="0"/>
      <w:marTop w:val="0"/>
      <w:marBottom w:val="0"/>
      <w:divBdr>
        <w:top w:val="none" w:sz="0" w:space="0" w:color="auto"/>
        <w:left w:val="none" w:sz="0" w:space="0" w:color="auto"/>
        <w:bottom w:val="none" w:sz="0" w:space="0" w:color="auto"/>
        <w:right w:val="none" w:sz="0" w:space="0" w:color="auto"/>
      </w:divBdr>
    </w:div>
    <w:div w:id="1867258101">
      <w:bodyDiv w:val="1"/>
      <w:marLeft w:val="0"/>
      <w:marRight w:val="0"/>
      <w:marTop w:val="0"/>
      <w:marBottom w:val="0"/>
      <w:divBdr>
        <w:top w:val="none" w:sz="0" w:space="0" w:color="auto"/>
        <w:left w:val="none" w:sz="0" w:space="0" w:color="auto"/>
        <w:bottom w:val="none" w:sz="0" w:space="0" w:color="auto"/>
        <w:right w:val="none" w:sz="0" w:space="0" w:color="auto"/>
      </w:divBdr>
    </w:div>
    <w:div w:id="2078283625">
      <w:bodyDiv w:val="1"/>
      <w:marLeft w:val="0"/>
      <w:marRight w:val="0"/>
      <w:marTop w:val="0"/>
      <w:marBottom w:val="0"/>
      <w:divBdr>
        <w:top w:val="none" w:sz="0" w:space="0" w:color="auto"/>
        <w:left w:val="none" w:sz="0" w:space="0" w:color="auto"/>
        <w:bottom w:val="none" w:sz="0" w:space="0" w:color="auto"/>
        <w:right w:val="none" w:sz="0" w:space="0" w:color="auto"/>
      </w:divBdr>
    </w:div>
    <w:div w:id="20848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Res04</b:Tag>
    <b:SourceType>Book</b:SourceType>
    <b:Guid>{5313807D-B6AA-4984-85CB-1FC3BFB49127}</b:Guid>
    <b:Title>Bilim Etiği</b:Title>
    <b:Year>2004</b:Year>
    <b:City>İstanbul</b:City>
    <b:Publisher>Ayrıntı</b:Publisher>
    <b:Author>
      <b:Author>
        <b:NameList>
          <b:Person>
            <b:Last>Resnik</b:Last>
            <b:First>David</b:First>
            <b:Middle>B.</b:Middle>
          </b:Person>
        </b:NameList>
      </b:Author>
      <b:Editor>
        <b:NameList>
          <b:Person>
            <b:Last>S.Yazıcıoğlu</b:Last>
          </b:Person>
        </b:NameList>
      </b:Editor>
      <b:Translator>
        <b:NameList>
          <b:Person>
            <b:Last>Mutlu</b:Last>
            <b:First>Vicdan</b:First>
          </b:Person>
        </b:NameList>
      </b:Translator>
    </b:Author>
    <b:StandardNumber>975-539-402-8</b:StandardNumber>
    <b:RefOrder>1</b:RefOrder>
  </b:Source>
  <b:Source>
    <b:Tag>İnc02</b:Tag>
    <b:SourceType>Book</b:SourceType>
    <b:Guid>{717D8994-45B5-4F22-ADA5-01CF328A6D7F}</b:Guid>
    <b:Author>
      <b:Author>
        <b:NameList>
          <b:Person>
            <b:Last>İnci</b:Last>
            <b:First>O.</b:First>
          </b:Person>
        </b:NameList>
      </b:Author>
    </b:Author>
    <b:Title>Bilimsel Araştırmalarda Etik ve Sorunlar</b:Title>
    <b:Year>2002</b:Year>
    <b:City>Ankara</b:City>
    <b:Publisher>TÜBA yayınları</b:Publisher>
    <b:RefOrder>4</b:RefOrder>
  </b:Source>
  <b:Source>
    <b:Tag>Ard04</b:Tag>
    <b:SourceType>Book</b:SourceType>
    <b:Guid>{7C0758B1-CC5F-45EE-B769-5A31664D7875}</b:Guid>
    <b:Author>
      <b:Author>
        <b:NameList>
          <b:Person>
            <b:Last>Arda</b:Last>
            <b:First>B.</b:First>
          </b:Person>
        </b:NameList>
      </b:Author>
    </b:Author>
    <b:Title>Etiğe kavramsal giriş ve temel yaklaşımlar, Bilim etiği ve bilim tarihi</b:Title>
    <b:Year>2004</b:Year>
    <b:City>Ankara</b:City>
    <b:Publisher>Ankara Üniversitesi Basımevi;</b:Publisher>
    <b:RefOrder>7</b:RefOrder>
  </b:Source>
  <b:Source>
    <b:Tag>Jam95</b:Tag>
    <b:SourceType>InternetSite</b:SourceType>
    <b:Guid>{6ED31A78-F21D-4DC0-93FD-0B935500141A}</b:Guid>
    <b:Title>Ethics</b:Title>
    <b:Year>1995</b:Year>
    <b:InternetSiteTitle>nternet Encyclopedia of Philosophy and its Authors</b:InternetSiteTitle>
    <b:URL>https://www.iep.utm.edu/ethics/</b:URL>
    <b:Author>
      <b:Author>
        <b:NameList>
          <b:Person>
            <b:Last>Fieser</b:Last>
            <b:First>James</b:First>
          </b:Person>
        </b:NameList>
      </b:Author>
      <b:Editor>
        <b:NameList>
          <b:Person>
            <b:Last>Fieser</b:Last>
            <b:First>James</b:First>
          </b:Person>
        </b:NameList>
      </b:Editor>
    </b:Author>
    <b:YearAccessed>2019</b:YearAccessed>
    <b:MonthAccessed>05</b:MonthAccessed>
    <b:DayAccessed>31</b:DayAccessed>
    <b:StandardNumber>ISSN 2161-0002</b:StandardNumber>
    <b:RefOrder>9</b:RefOrder>
  </b:Source>
  <b:Source>
    <b:Tag>Bra131</b:Tag>
    <b:SourceType>JournalArticle</b:SourceType>
    <b:Guid>{FC69CAA3-6158-4CA3-B478-054425EAD4CE}</b:Guid>
    <b:Author>
      <b:Author>
        <b:NameList>
          <b:Person>
            <b:Last>Brauer</b:Last>
            <b:First>C.S.</b:First>
          </b:Person>
        </b:NameList>
      </b:Author>
    </b:Author>
    <b:Title>Just Sustainability? Sustainability and Social Justice in Professional Codes of Ethics for Engineers</b:Title>
    <b:Year>2013</b:Year>
    <b:JournalName>Science and Engineering Ethics</b:JournalName>
    <b:Pages> 875–891</b:Pages>
    <b:Publisher>Springer</b:Publisher>
    <b:Volume>19</b:Volume>
    <b:Issue>3</b:Issue>
    <b:DOI>https://doi.org/10.1007/s11948-012-9421-4</b:DOI>
    <b:RefOrder>10</b:RefOrder>
  </b:Source>
  <b:Source>
    <b:Tag>Wen19</b:Tag>
    <b:SourceType>InternetSite</b:SourceType>
    <b:Guid>{1DFD0D72-6CA5-482A-A5BA-87E2CB3CE008}</b:Guid>
    <b:Title>The Ethics of Clinical Research</b:Title>
    <b:Author>
      <b:Author>
        <b:NameList>
          <b:Person>
            <b:Last>Wendler</b:Last>
            <b:First>David</b:First>
          </b:Person>
        </b:NameList>
      </b:Author>
      <b:Editor>
        <b:NameList>
          <b:Person>
            <b:Last>Zalta</b:Last>
            <b:First>Edward</b:First>
            <b:Middle>N.</b:Middle>
          </b:Person>
        </b:NameList>
      </b:Editor>
    </b:Author>
    <b:InternetSiteTitle>The Stanford Encyclopedia of Philosophy (Winter 2017 Edition)</b:InternetSiteTitle>
    <b:URL>https://plato.stanford.edu/archives/win2017/entries/clinical-research</b:URL>
    <b:YearAccessed>2019</b:YearAccessed>
    <b:MonthAccessed>05</b:MonthAccessed>
    <b:DayAccessed>31</b:DayAccessed>
    <b:RefOrder>11</b:RefOrder>
  </b:Source>
  <b:Source>
    <b:Tag>Yük16</b:Tag>
    <b:SourceType>Case</b:SourceType>
    <b:Guid>{BB502CF2-8CFD-4482-B541-5C41AF5FBE12}</b:Guid>
    <b:Title>Yükseköğretim Kurumları Bilimsel Araştırma ve Yayın Etiği Yönergesi</b:Title>
    <b:Year>2016</b:Year>
    <b:Month>11</b:Month>
    <b:Day>10</b:Day>
    <b:CaseNumber>23</b:CaseNumber>
    <b:Court>Genel Kurul Kararı</b:Court>
    <b:RefOrder>12</b:RefOrder>
  </b:Source>
  <b:Source>
    <b:Tag>Wie95</b:Tag>
    <b:SourceType>Book</b:SourceType>
    <b:Guid>{D3C34D90-3DFD-4EC5-9D48-CF1765AD2236}</b:Guid>
    <b:Title>Research Methods in Education: An Introduction</b:Title>
    <b:Year>1995</b:Year>
    <b:Author>
      <b:Author>
        <b:NameList>
          <b:Person>
            <b:Last>Wiersma</b:Last>
            <b:First>W.</b:First>
          </b:Person>
        </b:NameList>
      </b:Author>
    </b:Author>
    <b:City>Boston, Massachusetts: </b:City>
    <b:Publisher>Allyn and Bacon</b:Publisher>
    <b:RefOrder>13</b:RefOrder>
  </b:Source>
  <b:Source>
    <b:Tag>Cha14</b:Tag>
    <b:SourceType>InternetSite</b:SourceType>
    <b:Guid>{7CE3A2A6-FF60-40CC-B2DA-3B21691DDD37}</b:Guid>
    <b:Title>Data protection and research data</b:Title>
    <b:Year>2014</b:Year>
    <b:Author>
      <b:Author>
        <b:NameList>
          <b:Person>
            <b:Last>Charlesworth</b:Last>
            <b:First>Andrew</b:First>
          </b:Person>
        </b:NameList>
      </b:Author>
    </b:Author>
    <b:InternetSiteTitle>Jisc</b:InternetSiteTitle>
    <b:Month>08</b:Month>
    <b:Day>21</b:Day>
    <b:URL>https://www.jisc.ac.uk/guides/data-protection-and-research-data</b:URL>
    <b:YearAccessed>2019</b:YearAccessed>
    <b:MonthAccessed>05</b:MonthAccessed>
    <b:DayAccessed>31</b:DayAccessed>
    <b:RefOrder>14</b:RefOrder>
  </b:Source>
  <b:Source>
    <b:Tag>For09</b:Tag>
    <b:SourceType>JournalArticle</b:SourceType>
    <b:Guid>{BF8E1907-93DC-40A8-8E13-99571109EAB0}</b:Guid>
    <b:Title>Commonality in Codes of Ethics</b:Title>
    <b:Year>2009</b:Year>
    <b:JournalName>Journal of Business Ethics</b:JournalName>
    <b:Pages>129-139</b:Pages>
    <b:Author>
      <b:Author>
        <b:NameList>
          <b:Person>
            <b:Last>Forster</b:Last>
            <b:First>M.,</b:First>
            <b:Middle>Loughran, T., &amp; McDonald, B.</b:Middle>
          </b:Person>
        </b:NameList>
      </b:Author>
    </b:Author>
    <b:Issue>90</b:Issue>
    <b:Medium> http://www.jstor.org/stable/40665289</b:Medium>
    <b:RefOrder>15</b:RefOrder>
  </b:Source>
  <b:Source>
    <b:Tag>Ada01</b:Tag>
    <b:SourceType>JournalArticle</b:SourceType>
    <b:Guid>{4C8AB241-0183-4749-93E6-2659AA560160}</b:Guid>
    <b:Author>
      <b:Author>
        <b:NameList>
          <b:Person>
            <b:Last>Adams</b:Last>
            <b:First>J.,</b:First>
            <b:Middle>Tashchian, A., &amp; Shore, T.</b:Middle>
          </b:Person>
        </b:NameList>
      </b:Author>
    </b:Author>
    <b:Title>Codes of Ethics as Signals for Ethical Behavior </b:Title>
    <b:JournalName>Journal of Business Ethics</b:JournalName>
    <b:Year>2001</b:Year>
    <b:Pages>199-211</b:Pages>
    <b:Volume>29</b:Volume>
    <b:Issue>3</b:Issue>
    <b:Medium>http://www.jstor.org/stable/25074455</b:Medium>
    <b:RefOrder>16</b:RefOrder>
  </b:Source>
  <b:Source>
    <b:Tag>Gol87</b:Tag>
    <b:SourceType>JournalArticle</b:SourceType>
    <b:Guid>{1915FD3A-F6A0-4931-88AD-1D04AF10A834}</b:Guid>
    <b:Title>Ethical Issues in Proprietary Restrictions on Research Results</b:Title>
    <b:Year>1987</b:Year>
    <b:Author>
      <b:Author>
        <b:NameList>
          <b:Person>
            <b:Last>Goldman</b:Last>
            <b:First>A.</b:First>
            <b:Middle>H.</b:Middle>
          </b:Person>
        </b:NameList>
      </b:Author>
    </b:Author>
    <b:JournalName>Science, Technology, &amp; Human Values</b:JournalName>
    <b:Pages>22-30</b:Pages>
    <b:Volume>12</b:Volume>
    <b:Issue>1</b:Issue>
    <b:DOI>10.1177/016224398701200103</b:DOI>
    <b:PeriodicalTitle>Science, Technology, &amp; Human Values</b:PeriodicalTitle>
    <b:RefOrder>3</b:RefOrder>
  </b:Source>
  <b:Source>
    <b:Tag>Kuç03</b:Tag>
    <b:SourceType>JournalArticle</b:SourceType>
    <b:Guid>{ACF08D5C-D039-4983-ADEA-80FF23B88A2D}</b:Guid>
    <b:Author>
      <b:Author>
        <b:NameList>
          <b:Person>
            <b:Last>Kuçuradi</b:Last>
            <b:First>İ.</b:First>
          </b:Person>
        </b:NameList>
      </b:Author>
    </b:Author>
    <b:Title>Etik Ve Eti̇kler</b:Title>
    <b:JournalName>ürkiye Mühendislik Haberleri Dergisi</b:JournalName>
    <b:Year>2003</b:Year>
    <b:Pages>7-9</b:Pages>
    <b:Volume>1</b:Volume>
    <b:Issue>423</b:Issue>
    <b:RefOrder>2</b:RefOrder>
  </b:Source>
  <b:Source>
    <b:Tag>Sun11</b:Tag>
    <b:SourceType>JournalArticle</b:SourceType>
    <b:Guid>{CCB4837B-7F33-4742-8823-A4A694187EDE}</b:Guid>
    <b:Title>Bilimsel yanıltma: Tekrar yayınların tanımı, çeşitleri ve olası sonuçları Scientific</b:Title>
    <b:JournalName> Anadolu Kardiyoloji Dergisi : AKD = The Anatolian Journal of Cardiology,</b:JournalName>
    <b:Year>2011</b:Year>
    <b:Pages>174–178</b:Pages>
    <b:Author>
      <b:Author>
        <b:NameList>
          <b:Person>
            <b:Last>Kıraç</b:Last>
            <b:First>Suna</b:First>
          </b:Person>
        </b:NameList>
      </b:Author>
    </b:Author>
    <b:Issue>11</b:Issue>
    <b:DOI>https://doi.org/10.5152/akd.2011.036</b:DOI>
    <b:RefOrder>5</b:RefOrder>
  </b:Source>
  <b:Source>
    <b:Tag>İnc09</b:Tag>
    <b:SourceType>ConferenceProceedings</b:SourceType>
    <b:Guid>{2992523D-797A-435E-B9E9-D7F0AB251675}</b:Guid>
    <b:Author>
      <b:Author>
        <b:NameList>
          <b:Person>
            <b:Last>İnci</b:Last>
            <b:First>Osman</b:First>
          </b:Person>
        </b:NameList>
      </b:Author>
    </b:Author>
    <b:Title>Bilimsel Yayın Etiği İlkeleri, Yanıltmalar, Yanıltmaları Önlemeye Yönelik Öneriler</b:Title>
    <b:Year>2009</b:Year>
    <b:Pages>69–90.</b:Pages>
    <b:ConferenceName>Sağlık Bilimlerinde Süreli Yayıncılık 7.Ulusal Sempozyum Bildirileri</b:ConferenceName>
    <b:DOI> https://doi.org/10.1017/CBO9781107415324.004</b:DOI>
    <b:RefOrder>8</b:RefOrder>
  </b:Source>
  <b:Source>
    <b:Tag>Ese10</b:Tag>
    <b:SourceType>JournalArticle</b:SourceType>
    <b:Guid>{02E9E687-D0D2-4D7F-A055-C1525725CFFC}</b:Guid>
    <b:Title>Klinik ve bilimsel araştırmalarda etik kurallar</b:Title>
    <b:Year>2010</b:Year>
    <b:City>Isparta</b:City>
    <b:Author>
      <b:Author>
        <b:NameList>
          <b:Person>
            <b:Last>Esenlik</b:Last>
            <b:First>Elçin</b:First>
          </b:Person>
          <b:Person>
            <b:Last>Bolat</b:Last>
            <b:First>Esra</b:First>
          </b:Person>
        </b:NameList>
      </b:Author>
    </b:Author>
    <b:JournalName>S.D.Ü. Sağlık Bilimleri Enstitüsü Dergisi</b:JournalName>
    <b:Pages>125-133</b:Pages>
    <b:Volume>1</b:Volume>
    <b:Issue>2</b:Issue>
    <b:RefOrder>6</b:RefOrder>
  </b:Source>
</b:Sources>
</file>

<file path=customXml/itemProps1.xml><?xml version="1.0" encoding="utf-8"?>
<ds:datastoreItem xmlns:ds="http://schemas.openxmlformats.org/officeDocument/2006/customXml" ds:itemID="{D3523785-5FD2-4A4C-B1E4-38A8D181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34</Pages>
  <Words>12680</Words>
  <Characters>72281</Characters>
  <Application>Microsoft Office Word</Application>
  <DocSecurity>0</DocSecurity>
  <Lines>602</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ERAVŞAR</dc:creator>
  <cp:keywords/>
  <dc:description/>
  <cp:lastModifiedBy>eu</cp:lastModifiedBy>
  <cp:revision>24</cp:revision>
  <dcterms:created xsi:type="dcterms:W3CDTF">2020-03-28T04:35:00Z</dcterms:created>
  <dcterms:modified xsi:type="dcterms:W3CDTF">2020-04-08T12:53:00Z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04d859ac-0fe5-3f22-9dd4-57b96bac79cc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