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424" w:rsidRPr="004C3135" w:rsidRDefault="00F93424" w:rsidP="00F93424">
      <w:pPr>
        <w:spacing w:after="0" w:line="240" w:lineRule="auto"/>
        <w:rPr>
          <w:rFonts w:ascii="Times New Roman" w:eastAsia="Times New Roman" w:hAnsi="Times New Roman" w:cs="Times New Roman"/>
          <w:bCs/>
          <w:sz w:val="24"/>
          <w:szCs w:val="24"/>
          <w:u w:val="single"/>
        </w:rPr>
      </w:pPr>
    </w:p>
    <w:p w:rsidR="00F93424" w:rsidRDefault="00F93424" w:rsidP="00F93424">
      <w:pPr>
        <w:spacing w:after="0" w:line="240" w:lineRule="auto"/>
        <w:rPr>
          <w:rFonts w:ascii="Times New Roman" w:eastAsia="Times New Roman" w:hAnsi="Times New Roman" w:cs="Times New Roman"/>
          <w:b/>
          <w:bCs/>
          <w:sz w:val="24"/>
          <w:szCs w:val="24"/>
        </w:rPr>
      </w:pPr>
    </w:p>
    <w:p w:rsidR="00F93424" w:rsidRDefault="00F93424" w:rsidP="00F93424">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AKDENİZ ÜNİVERSİTESİ</w:t>
      </w:r>
    </w:p>
    <w:p w:rsidR="00F93424" w:rsidRDefault="00F93424" w:rsidP="00F93424">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DEPREM ARAŞTIRMALARI UYGULAMA VE ARAŞTIRMA MERKEZİ YÖNETMELİĞİ</w:t>
      </w:r>
    </w:p>
    <w:p w:rsidR="00F93424" w:rsidRDefault="00F93424" w:rsidP="00F93424">
      <w:pPr>
        <w:spacing w:after="0" w:line="240" w:lineRule="auto"/>
        <w:jc w:val="center"/>
        <w:rPr>
          <w:rFonts w:ascii="Times New Roman" w:eastAsia="Times New Roman" w:hAnsi="Times New Roman" w:cs="Times New Roman"/>
          <w:b/>
          <w:bCs/>
          <w:sz w:val="24"/>
          <w:szCs w:val="24"/>
        </w:rPr>
      </w:pPr>
    </w:p>
    <w:p w:rsidR="00F93424" w:rsidRDefault="00F93424" w:rsidP="00F93424">
      <w:pPr>
        <w:spacing w:after="0" w:line="240" w:lineRule="auto"/>
        <w:jc w:val="center"/>
        <w:rPr>
          <w:rFonts w:ascii="Times New Roman" w:eastAsia="Times New Roman" w:hAnsi="Times New Roman" w:cs="Times New Roman"/>
          <w:sz w:val="24"/>
          <w:szCs w:val="24"/>
        </w:rPr>
      </w:pPr>
    </w:p>
    <w:p w:rsidR="00F93424" w:rsidRDefault="00F93424" w:rsidP="00F93424">
      <w:pPr>
        <w:spacing w:after="0" w:line="240" w:lineRule="auto"/>
        <w:jc w:val="center"/>
        <w:rPr>
          <w:rFonts w:ascii="Times New Roman" w:eastAsia="Times New Roman" w:hAnsi="Times New Roman" w:cs="Times New Roman"/>
          <w:sz w:val="24"/>
          <w:szCs w:val="24"/>
        </w:rPr>
      </w:pPr>
    </w:p>
    <w:p w:rsidR="00F93424" w:rsidRDefault="00F93424" w:rsidP="00F9342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BİRİNCİ BÖLÜM</w:t>
      </w:r>
    </w:p>
    <w:p w:rsidR="00F93424" w:rsidRDefault="00F93424" w:rsidP="00F93424">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Amaç, Kapsam, Dayanak ve Tanımlar</w:t>
      </w:r>
    </w:p>
    <w:p w:rsidR="00F93424" w:rsidRDefault="00F93424" w:rsidP="00F93424">
      <w:pPr>
        <w:spacing w:after="0" w:line="240" w:lineRule="auto"/>
        <w:jc w:val="center"/>
        <w:rPr>
          <w:rFonts w:ascii="Times New Roman" w:eastAsia="Times New Roman" w:hAnsi="Times New Roman" w:cs="Times New Roman"/>
          <w:sz w:val="24"/>
          <w:szCs w:val="24"/>
        </w:rPr>
      </w:pPr>
    </w:p>
    <w:p w:rsidR="00F93424" w:rsidRDefault="00F93424" w:rsidP="00F93424">
      <w:pPr>
        <w:spacing w:after="0" w:line="240" w:lineRule="auto"/>
        <w:jc w:val="both"/>
        <w:rPr>
          <w:rFonts w:ascii="Times New Roman" w:eastAsia="Times New Roman" w:hAnsi="Times New Roman" w:cs="Times New Roman"/>
          <w:b/>
          <w:bCs/>
          <w:sz w:val="24"/>
          <w:szCs w:val="24"/>
        </w:rPr>
      </w:pP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Amaç</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MADDE 1 – </w:t>
      </w:r>
      <w:r>
        <w:rPr>
          <w:rFonts w:ascii="Times New Roman" w:eastAsia="Times New Roman" w:hAnsi="Times New Roman" w:cs="Times New Roman"/>
          <w:sz w:val="24"/>
          <w:szCs w:val="24"/>
        </w:rPr>
        <w:t>(1) Bu Yönetmeliğin amacı; Akdeniz Üniversitesi Deprem Araştırmaları Uygulama ve Araştırma Merkezinin amaçlarına, görevlerine, yönetim organlarına, yönetim organlarının görevlerine ve çalışma şekline ilişkin esasları düzenlemektir.</w:t>
      </w:r>
    </w:p>
    <w:p w:rsidR="00F93424" w:rsidRDefault="00F93424" w:rsidP="00F93424">
      <w:pPr>
        <w:spacing w:after="0" w:line="240" w:lineRule="auto"/>
        <w:ind w:firstLine="720"/>
        <w:jc w:val="both"/>
        <w:rPr>
          <w:rFonts w:ascii="Times New Roman" w:eastAsia="Times New Roman" w:hAnsi="Times New Roman" w:cs="Times New Roman"/>
          <w:sz w:val="24"/>
          <w:szCs w:val="24"/>
        </w:rPr>
      </w:pP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Kapsam</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MADDE 2 – </w:t>
      </w:r>
      <w:r>
        <w:rPr>
          <w:rFonts w:ascii="Times New Roman" w:eastAsia="Times New Roman" w:hAnsi="Times New Roman" w:cs="Times New Roman"/>
          <w:sz w:val="24"/>
          <w:szCs w:val="24"/>
        </w:rPr>
        <w:t>(1) Bu Yönetmelik; Akdeniz Üniversitesi Deprem Araştırmaları Uygulama ve Araştırma Merkezinin amaçlarına, görevlerine, yönetim organlarına, yönetim organlarının görevlerine ve çalışma şekline ilişkin hükümleri kapsar.</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Dayanak</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MADDE 3 – </w:t>
      </w:r>
      <w:r>
        <w:rPr>
          <w:rFonts w:ascii="Times New Roman" w:eastAsia="Times New Roman" w:hAnsi="Times New Roman" w:cs="Times New Roman"/>
          <w:sz w:val="24"/>
          <w:szCs w:val="24"/>
        </w:rPr>
        <w:t>(1) Bu Yönetmelik; 4/11/1981 tarihli ve 2547 sayılı Yükseköğretim Kanununun 7 nci maddesinin birinci fıkrasının (d) bendinin (2) numaralı alt bendi ile 14 üncü maddesine dayanılarak hazırlanmıştır.</w:t>
      </w:r>
    </w:p>
    <w:p w:rsidR="00F93424" w:rsidRDefault="00F93424" w:rsidP="00F93424">
      <w:pPr>
        <w:spacing w:after="0" w:line="240" w:lineRule="auto"/>
        <w:ind w:firstLine="720"/>
        <w:jc w:val="both"/>
        <w:rPr>
          <w:rFonts w:ascii="Times New Roman" w:eastAsia="Times New Roman" w:hAnsi="Times New Roman" w:cs="Times New Roman"/>
          <w:sz w:val="24"/>
          <w:szCs w:val="24"/>
        </w:rPr>
      </w:pP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Tanımlar</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MADDE 4 – </w:t>
      </w:r>
      <w:r>
        <w:rPr>
          <w:rFonts w:ascii="Times New Roman" w:eastAsia="Times New Roman" w:hAnsi="Times New Roman" w:cs="Times New Roman"/>
          <w:sz w:val="24"/>
          <w:szCs w:val="24"/>
        </w:rPr>
        <w:t>(1) Bu Yönetmelikte geçen;</w:t>
      </w:r>
    </w:p>
    <w:p w:rsidR="00F93424" w:rsidRDefault="00F93424" w:rsidP="00F93424">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Merkez (AKÜ-DAM): Akdeniz Üniversitesi Deprem Araştırmaları Uygulama ve Araştırma Merkezini,</w:t>
      </w:r>
    </w:p>
    <w:p w:rsidR="00F93424" w:rsidRDefault="00F93424" w:rsidP="00F93424">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Müdür: Akdeniz Üniversitesi Deprem Araştırmaları Uygulama ve Araştırma Merkezi Müdürünü,</w:t>
      </w:r>
    </w:p>
    <w:p w:rsidR="00F93424" w:rsidRDefault="00F93424" w:rsidP="00F93424">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Rektör: Akdeniz Üniversitesi Rektörünü,</w:t>
      </w:r>
    </w:p>
    <w:p w:rsidR="00F93424" w:rsidRDefault="00F93424" w:rsidP="00F93424">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ç)Üniversite: Akdeniz Üniversitesini,</w:t>
      </w:r>
    </w:p>
    <w:p w:rsidR="00F93424" w:rsidRDefault="00F93424" w:rsidP="00F93424">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d)Yönetim Kurulu: Akdeniz Üniversitesi Deprem Araştırmaları Uygulama ve Araştırma Merkezi Yönetim Kurulunu</w:t>
      </w:r>
    </w:p>
    <w:p w:rsidR="00F93424" w:rsidRDefault="00F93424" w:rsidP="00F93424">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ifade eder.</w:t>
      </w:r>
    </w:p>
    <w:p w:rsidR="00F93424" w:rsidRDefault="00F93424" w:rsidP="00F93424">
      <w:pPr>
        <w:spacing w:after="0" w:line="240" w:lineRule="auto"/>
        <w:jc w:val="both"/>
        <w:rPr>
          <w:rFonts w:ascii="Times New Roman" w:eastAsia="Times New Roman" w:hAnsi="Times New Roman" w:cs="Times New Roman"/>
          <w:b/>
          <w:bCs/>
          <w:sz w:val="24"/>
          <w:szCs w:val="24"/>
        </w:rPr>
      </w:pPr>
    </w:p>
    <w:p w:rsidR="00182AE9" w:rsidRDefault="00182AE9" w:rsidP="00F93424">
      <w:pPr>
        <w:spacing w:after="0" w:line="240" w:lineRule="auto"/>
        <w:jc w:val="both"/>
        <w:rPr>
          <w:rFonts w:ascii="Times New Roman" w:eastAsia="Times New Roman" w:hAnsi="Times New Roman" w:cs="Times New Roman"/>
          <w:b/>
          <w:bCs/>
          <w:sz w:val="24"/>
          <w:szCs w:val="24"/>
        </w:rPr>
      </w:pPr>
    </w:p>
    <w:p w:rsidR="00182AE9" w:rsidRDefault="00182AE9" w:rsidP="00F93424">
      <w:pPr>
        <w:spacing w:after="0" w:line="240" w:lineRule="auto"/>
        <w:jc w:val="both"/>
        <w:rPr>
          <w:rFonts w:ascii="Times New Roman" w:eastAsia="Times New Roman" w:hAnsi="Times New Roman" w:cs="Times New Roman"/>
          <w:b/>
          <w:bCs/>
          <w:sz w:val="24"/>
          <w:szCs w:val="24"/>
        </w:rPr>
      </w:pPr>
    </w:p>
    <w:p w:rsidR="00182AE9" w:rsidRDefault="00182AE9" w:rsidP="00182AE9">
      <w:pPr>
        <w:spacing w:before="240" w:after="240"/>
        <w:jc w:val="center"/>
        <w:outlineLvl w:val="4"/>
        <w:rPr>
          <w:rFonts w:ascii="Times New Roman" w:hAnsi="Times New Roman"/>
          <w:b/>
          <w:sz w:val="24"/>
          <w:szCs w:val="24"/>
        </w:rPr>
      </w:pPr>
      <w:r>
        <w:rPr>
          <w:rFonts w:ascii="Times New Roman" w:hAnsi="Times New Roman"/>
          <w:b/>
          <w:sz w:val="24"/>
          <w:szCs w:val="24"/>
        </w:rPr>
        <w:t>M-189</w:t>
      </w:r>
    </w:p>
    <w:p w:rsidR="00182AE9" w:rsidRDefault="00182AE9" w:rsidP="00182AE9">
      <w:pPr>
        <w:spacing w:before="240" w:after="240"/>
        <w:jc w:val="center"/>
        <w:outlineLvl w:val="4"/>
        <w:rPr>
          <w:rFonts w:ascii="Times New Roman" w:hAnsi="Times New Roman"/>
          <w:b/>
          <w:sz w:val="24"/>
          <w:szCs w:val="24"/>
        </w:rPr>
      </w:pPr>
    </w:p>
    <w:p w:rsidR="00182AE9" w:rsidRDefault="00182AE9" w:rsidP="00182AE9">
      <w:pPr>
        <w:spacing w:before="240" w:after="240"/>
        <w:jc w:val="center"/>
        <w:outlineLvl w:val="4"/>
        <w:rPr>
          <w:rFonts w:ascii="Calibri" w:hAnsi="Calibri"/>
        </w:rPr>
      </w:pPr>
    </w:p>
    <w:p w:rsidR="00F93424" w:rsidRDefault="00F93424" w:rsidP="00F9342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İKİNCİ BÖLÜM</w:t>
      </w:r>
    </w:p>
    <w:p w:rsidR="00F93424" w:rsidRDefault="00F93424" w:rsidP="00F93424">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Merkezin Amaçları ve Görevleri</w:t>
      </w:r>
    </w:p>
    <w:p w:rsidR="00F93424" w:rsidRDefault="00F93424" w:rsidP="00F93424">
      <w:pPr>
        <w:spacing w:after="0" w:line="240" w:lineRule="auto"/>
        <w:jc w:val="center"/>
        <w:rPr>
          <w:rFonts w:ascii="Times New Roman" w:eastAsia="Times New Roman" w:hAnsi="Times New Roman" w:cs="Times New Roman"/>
          <w:sz w:val="24"/>
          <w:szCs w:val="24"/>
        </w:rPr>
      </w:pPr>
    </w:p>
    <w:p w:rsidR="00F93424" w:rsidRDefault="00F93424" w:rsidP="00F93424">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
        <w:t>Merkezin amaçları ve görevleri</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MADDE 5 – </w:t>
      </w:r>
      <w:r>
        <w:rPr>
          <w:rFonts w:ascii="Times New Roman" w:eastAsia="Times New Roman" w:hAnsi="Times New Roman" w:cs="Times New Roman"/>
          <w:bCs/>
          <w:sz w:val="24"/>
          <w:szCs w:val="24"/>
        </w:rPr>
        <w:t>(1)</w:t>
      </w:r>
      <w:r>
        <w:rPr>
          <w:rFonts w:ascii="Times New Roman" w:eastAsia="Times New Roman" w:hAnsi="Times New Roman" w:cs="Times New Roman"/>
          <w:sz w:val="24"/>
          <w:szCs w:val="24"/>
        </w:rPr>
        <w:t>Merkezin amaçları ve görevleri şunlardır:</w:t>
      </w:r>
    </w:p>
    <w:p w:rsidR="00F93424" w:rsidRDefault="00F93424" w:rsidP="00F93424">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Depremlerden büyük zarar gören Türkiye’de, depremlerin yapılarda oluşturabileceği zararları önceden belirlemeye ve deprem zararlarını azaltmaya yönelik araştırma, inceleme, geliştirme ve uygulama yapmak, çalıştığı konularda veri toplamak, </w:t>
      </w:r>
    </w:p>
    <w:p w:rsidR="00F93424" w:rsidRDefault="00F93424" w:rsidP="00F93424">
      <w:pPr>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 xml:space="preserve">b) </w:t>
      </w:r>
      <w:r>
        <w:rPr>
          <w:rFonts w:ascii="Times New Roman" w:eastAsia="Times New Roman" w:hAnsi="Times New Roman" w:cs="Times New Roman"/>
          <w:bCs/>
          <w:sz w:val="24"/>
          <w:szCs w:val="24"/>
        </w:rPr>
        <w:t>Uluslararası bilimsel kuruluşlar, araştırma merkezleri ve üniversiteler ile eğitim-öğretim, araştırma, geliştirme, uygulama ve danışmanlık gibi konularda işbirliği yapmak,</w:t>
      </w:r>
    </w:p>
    <w:p w:rsidR="00F93424" w:rsidRDefault="00F93424" w:rsidP="00F93424">
      <w:pPr>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 Merkez çalışmalarını daha ileri düzeye çıkarabilmek için kurslar, seminerler, konferanslar, kongreler ve benzeri toplantıları tertip etmek ve bu toplantılara katılmak,</w:t>
      </w:r>
    </w:p>
    <w:p w:rsidR="00F93424" w:rsidRDefault="00F93424" w:rsidP="00F93424">
      <w:pPr>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ç) Bilimsel ve teknik bulguları ve verileri açıklayan rapor, bülten, proje, kitap, makale, dergi ve benzeri yayınlarda bulunmak,</w:t>
      </w:r>
    </w:p>
    <w:p w:rsidR="00F93424" w:rsidRDefault="00F93424" w:rsidP="00F93424">
      <w:pPr>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 Antalya ili ve çevresi başta olmak üzere deprem riski bulunan bölge ve yerleşimlerin “Kentsel Dönüşüm Projesi” kapsamında, öncelikle mevcut yapı stokunun depremlere karşı risk tespit çalışmalarını yürütmek,</w:t>
      </w:r>
    </w:p>
    <w:p w:rsidR="00F93424" w:rsidRDefault="00F93424" w:rsidP="00F93424">
      <w:pPr>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e) Jeolojik, tektonik, geoteknik ve depremsellik incelemelerini yapmak ve sonuçları paylaşmak, yerleşim alanlarındaki zemin davranışı konularında çalışmalarda bulunmak, </w:t>
      </w:r>
    </w:p>
    <w:p w:rsidR="00F93424" w:rsidRDefault="00F93424" w:rsidP="00F93424">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 Rektörlük ve yetkili kurullara faaliyetlerle ilgili rapor sunmak.</w:t>
      </w:r>
    </w:p>
    <w:p w:rsidR="00F93424" w:rsidRDefault="00F93424" w:rsidP="00F93424">
      <w:pPr>
        <w:tabs>
          <w:tab w:val="left" w:pos="10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F93424" w:rsidRDefault="00F93424" w:rsidP="00F93424">
      <w:pPr>
        <w:spacing w:after="0" w:line="240" w:lineRule="auto"/>
        <w:jc w:val="both"/>
        <w:rPr>
          <w:rFonts w:ascii="Times New Roman" w:eastAsia="Times New Roman" w:hAnsi="Times New Roman" w:cs="Times New Roman"/>
          <w:b/>
          <w:bCs/>
          <w:sz w:val="24"/>
          <w:szCs w:val="24"/>
        </w:rPr>
      </w:pPr>
    </w:p>
    <w:p w:rsidR="00F93424" w:rsidRDefault="00F93424" w:rsidP="00F9342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ÜÇÜNCÜ BÖLÜM</w:t>
      </w:r>
    </w:p>
    <w:p w:rsidR="00F93424" w:rsidRDefault="00F93424" w:rsidP="00F93424">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Merkezin Organları ve Görevleri</w:t>
      </w:r>
    </w:p>
    <w:p w:rsidR="00F93424" w:rsidRDefault="00F93424" w:rsidP="00F93424">
      <w:pPr>
        <w:spacing w:after="0" w:line="240" w:lineRule="auto"/>
        <w:jc w:val="center"/>
        <w:rPr>
          <w:rFonts w:ascii="Times New Roman" w:eastAsia="Times New Roman" w:hAnsi="Times New Roman" w:cs="Times New Roman"/>
          <w:sz w:val="24"/>
          <w:szCs w:val="24"/>
        </w:rPr>
      </w:pPr>
    </w:p>
    <w:p w:rsidR="00F93424" w:rsidRDefault="00F93424" w:rsidP="00F93424">
      <w:pPr>
        <w:spacing w:after="0" w:line="240" w:lineRule="auto"/>
        <w:jc w:val="both"/>
        <w:rPr>
          <w:rFonts w:ascii="Times New Roman" w:eastAsia="Times New Roman" w:hAnsi="Times New Roman" w:cs="Times New Roman"/>
          <w:b/>
          <w:bCs/>
          <w:sz w:val="24"/>
          <w:szCs w:val="24"/>
        </w:rPr>
      </w:pP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Merkezin organları</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MADDE 6 – </w:t>
      </w:r>
      <w:r>
        <w:rPr>
          <w:rFonts w:ascii="Times New Roman" w:eastAsia="Times New Roman" w:hAnsi="Times New Roman" w:cs="Times New Roman"/>
          <w:sz w:val="24"/>
          <w:szCs w:val="24"/>
        </w:rPr>
        <w:t>(1) Merkezin organları şunlardır:</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Müdür,</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Yönetim Kurulu.</w:t>
      </w:r>
    </w:p>
    <w:p w:rsidR="00F93424" w:rsidRDefault="00F93424" w:rsidP="00F93424">
      <w:pPr>
        <w:spacing w:after="0" w:line="240" w:lineRule="auto"/>
        <w:jc w:val="both"/>
        <w:rPr>
          <w:rFonts w:ascii="Times New Roman" w:eastAsia="Times New Roman" w:hAnsi="Times New Roman" w:cs="Times New Roman"/>
          <w:sz w:val="24"/>
          <w:szCs w:val="24"/>
        </w:rPr>
      </w:pP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Müdür</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MADDE 7 – </w:t>
      </w:r>
      <w:r>
        <w:rPr>
          <w:rFonts w:ascii="Times New Roman" w:eastAsia="Times New Roman" w:hAnsi="Times New Roman" w:cs="Times New Roman"/>
          <w:sz w:val="24"/>
          <w:szCs w:val="24"/>
        </w:rPr>
        <w:t>(1) Müdür, Üniversite öğretim elemanları arasından Rektör tarafından üç yıl için görevlendirilir. Süresi biten Müdür tekrar aynı yöntemle görevlendirilebilir. Müdür kendisine yardımcı olmak üzere Üniversite öğretim elemanları arasından en fazla iki kişiyi müdür yardımcısı olarak görevlendirilmek üzere Rektörün onayına sunar. Müdürün görevi başında bulunmadığı zamanlarda müdür yardımcısı kendisine vekâlet eder. Görevi başında bulunmama süresi altı ayı aştığı takdirde yeni Müdür görevlendirilir. Müdür; faaliyetlerin düzenli bir şekilde yürütülmesinden, gözetim ve denetiminden Rektöre karşı birinci derecede sorumludur.</w:t>
      </w:r>
    </w:p>
    <w:p w:rsidR="00F93424" w:rsidRDefault="00F93424" w:rsidP="00F93424">
      <w:pPr>
        <w:spacing w:after="0" w:line="240" w:lineRule="auto"/>
        <w:ind w:firstLine="720"/>
        <w:jc w:val="both"/>
        <w:rPr>
          <w:rFonts w:ascii="Times New Roman" w:eastAsia="Times New Roman" w:hAnsi="Times New Roman" w:cs="Times New Roman"/>
          <w:sz w:val="24"/>
          <w:szCs w:val="24"/>
        </w:rPr>
      </w:pP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Müdürün görevleri</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MADDE 8 – </w:t>
      </w:r>
      <w:r>
        <w:rPr>
          <w:rFonts w:ascii="Times New Roman" w:eastAsia="Times New Roman" w:hAnsi="Times New Roman" w:cs="Times New Roman"/>
          <w:sz w:val="24"/>
          <w:szCs w:val="24"/>
        </w:rPr>
        <w:t>(1) Müdürün görevleri şunlardır:</w:t>
      </w:r>
    </w:p>
    <w:p w:rsidR="00F93424" w:rsidRPr="00182AE9" w:rsidRDefault="00F93424" w:rsidP="00182AE9">
      <w:pPr>
        <w:pStyle w:val="ListeParagraf"/>
        <w:numPr>
          <w:ilvl w:val="0"/>
          <w:numId w:val="1"/>
        </w:numPr>
        <w:spacing w:after="0" w:line="240" w:lineRule="auto"/>
        <w:jc w:val="both"/>
        <w:rPr>
          <w:rFonts w:ascii="Times New Roman" w:eastAsia="Times New Roman" w:hAnsi="Times New Roman" w:cs="Times New Roman"/>
          <w:sz w:val="24"/>
          <w:szCs w:val="24"/>
        </w:rPr>
      </w:pPr>
      <w:r w:rsidRPr="00182AE9">
        <w:rPr>
          <w:rFonts w:ascii="Times New Roman" w:eastAsia="Times New Roman" w:hAnsi="Times New Roman" w:cs="Times New Roman"/>
          <w:sz w:val="24"/>
          <w:szCs w:val="24"/>
        </w:rPr>
        <w:t>Merkezi temsil etmek ve Merkez çalışmalarının düzenli ve etkin bir şekilde yürütülmesini sağlamak,</w:t>
      </w:r>
    </w:p>
    <w:p w:rsidR="00182AE9" w:rsidRPr="00182AE9" w:rsidRDefault="00182AE9" w:rsidP="00182AE9">
      <w:pPr>
        <w:pStyle w:val="ListeParagraf"/>
        <w:spacing w:before="240" w:after="240"/>
        <w:ind w:left="1785"/>
        <w:jc w:val="center"/>
        <w:outlineLvl w:val="4"/>
        <w:rPr>
          <w:rFonts w:ascii="Calibri" w:hAnsi="Calibri"/>
        </w:rPr>
      </w:pPr>
      <w:r w:rsidRPr="00182AE9">
        <w:rPr>
          <w:rFonts w:ascii="Times New Roman" w:hAnsi="Times New Roman"/>
          <w:b/>
          <w:sz w:val="24"/>
          <w:szCs w:val="24"/>
        </w:rPr>
        <w:t>M-19</w:t>
      </w:r>
      <w:r>
        <w:rPr>
          <w:rFonts w:ascii="Times New Roman" w:hAnsi="Times New Roman"/>
          <w:b/>
          <w:sz w:val="24"/>
          <w:szCs w:val="24"/>
        </w:rPr>
        <w:t>0</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 Yönetim Kurulunu toplantıya çağırmak, gündemi hazırlamak ve toplantıya başkanlık etmek,</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Yönetim Kurulu kararlarını yürütmek,</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ç) Yılsonu faaliyet raporlarını, yeni çalışma programlarını hazırlamak ve Yönetim Kuruluna sunmak.</w:t>
      </w:r>
    </w:p>
    <w:p w:rsidR="00F93424" w:rsidRDefault="00F93424" w:rsidP="00F93424">
      <w:pPr>
        <w:spacing w:after="0" w:line="240" w:lineRule="auto"/>
        <w:jc w:val="both"/>
        <w:rPr>
          <w:rFonts w:ascii="Times New Roman" w:eastAsia="Times New Roman" w:hAnsi="Times New Roman" w:cs="Times New Roman"/>
          <w:sz w:val="24"/>
          <w:szCs w:val="24"/>
        </w:rPr>
      </w:pP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Yönetim Kurulu</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MADDE 9 – </w:t>
      </w:r>
      <w:r>
        <w:rPr>
          <w:rFonts w:ascii="Times New Roman" w:eastAsia="Times New Roman" w:hAnsi="Times New Roman" w:cs="Times New Roman"/>
          <w:sz w:val="24"/>
          <w:szCs w:val="24"/>
        </w:rPr>
        <w:t>(1) Yönetim Kurulu; Müdür, müdür yardımcısı ile Rektör tarafından, tercihen deprem mühendisliği konularında çalışmaları olan, Üniversite öğretim elemanları arasından görevlendirilecek beş üye olmak üzere toplam yedi kişiden oluşur. Yönetim Kurulu üyelerinin görev süresi üç yıl olup, süresi biten üyeler yeniden görevlendirilebilir. Görev süresi dolmadan ayrılan üyelerin yerine, kalan süreyi tamamlamak üzere aynı yöntemle yeni üye görevlendirilir.</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Yönetim Kurulu salt çoğunlukla toplanır ve kararlar oy çokluğuyla alınır.</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Yönetim Kurulu toplantısına üst üste üç defa özürsüz katılmayan üyenin üyeliği kendiliğinden sona erer.</w:t>
      </w:r>
    </w:p>
    <w:p w:rsidR="00F93424" w:rsidRDefault="00F93424" w:rsidP="00F93424">
      <w:pPr>
        <w:spacing w:after="0" w:line="240" w:lineRule="auto"/>
        <w:jc w:val="both"/>
        <w:rPr>
          <w:rFonts w:ascii="Times New Roman" w:eastAsia="Times New Roman" w:hAnsi="Times New Roman" w:cs="Times New Roman"/>
          <w:sz w:val="24"/>
          <w:szCs w:val="24"/>
        </w:rPr>
      </w:pP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Yönetim Kurulunun görevleri</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MADDE 10 – </w:t>
      </w:r>
      <w:r>
        <w:rPr>
          <w:rFonts w:ascii="Times New Roman" w:eastAsia="Times New Roman" w:hAnsi="Times New Roman" w:cs="Times New Roman"/>
          <w:sz w:val="24"/>
          <w:szCs w:val="24"/>
        </w:rPr>
        <w:t>(1) Yönetim Kurulunun görevleri şunlardır:</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Müdür tarafından getirilen teklifleri görüşmek ve karara bağlamak,</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Merkezin her türlü faaliyetlerini planlamak ve yönetmek,</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Yıllık faaliyet raporunu onaylamak.</w:t>
      </w:r>
    </w:p>
    <w:p w:rsidR="00F93424" w:rsidRDefault="00F93424" w:rsidP="00F93424">
      <w:pPr>
        <w:spacing w:after="0" w:line="240" w:lineRule="auto"/>
        <w:jc w:val="both"/>
        <w:rPr>
          <w:rFonts w:ascii="Times New Roman" w:eastAsia="Times New Roman" w:hAnsi="Times New Roman" w:cs="Times New Roman"/>
          <w:sz w:val="24"/>
          <w:szCs w:val="24"/>
        </w:rPr>
      </w:pPr>
    </w:p>
    <w:p w:rsidR="00F93424" w:rsidRDefault="00F93424" w:rsidP="00F93424">
      <w:pPr>
        <w:spacing w:after="0" w:line="240" w:lineRule="auto"/>
        <w:jc w:val="both"/>
        <w:rPr>
          <w:rFonts w:ascii="Times New Roman" w:eastAsia="Times New Roman" w:hAnsi="Times New Roman" w:cs="Times New Roman"/>
          <w:sz w:val="24"/>
          <w:szCs w:val="24"/>
        </w:rPr>
      </w:pPr>
    </w:p>
    <w:p w:rsidR="00F93424" w:rsidRDefault="00F93424" w:rsidP="00F9342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DÖRDÜNCÜ BÖLÜM</w:t>
      </w:r>
    </w:p>
    <w:p w:rsidR="00F93424" w:rsidRDefault="00F93424" w:rsidP="00F9342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Çeşitli ve Son Hükümler</w:t>
      </w:r>
    </w:p>
    <w:p w:rsidR="00F93424" w:rsidRDefault="00F93424" w:rsidP="00F93424">
      <w:pPr>
        <w:spacing w:after="0" w:line="240" w:lineRule="auto"/>
        <w:jc w:val="both"/>
        <w:rPr>
          <w:rFonts w:ascii="Times New Roman" w:eastAsia="Times New Roman" w:hAnsi="Times New Roman" w:cs="Times New Roman"/>
          <w:b/>
          <w:bCs/>
          <w:sz w:val="24"/>
          <w:szCs w:val="24"/>
        </w:rPr>
      </w:pP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Personel ihtiyacı</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MADDE 11 – </w:t>
      </w:r>
      <w:r>
        <w:rPr>
          <w:rFonts w:ascii="Times New Roman" w:eastAsia="Times New Roman" w:hAnsi="Times New Roman" w:cs="Times New Roman"/>
          <w:sz w:val="24"/>
          <w:szCs w:val="24"/>
        </w:rPr>
        <w:t>(1) Merkezin akademik, teknik ve idari personel ihtiyacı, 2547 sayılı Kanunun 13 üncü maddesi uyarınca Rektör tarafından görevlendirilecek personel tarafından karşılanır.</w:t>
      </w:r>
    </w:p>
    <w:p w:rsidR="00F93424" w:rsidRDefault="00F93424" w:rsidP="00F93424">
      <w:pPr>
        <w:spacing w:after="0" w:line="240" w:lineRule="auto"/>
        <w:ind w:firstLine="720"/>
        <w:jc w:val="both"/>
      </w:pPr>
    </w:p>
    <w:p w:rsidR="00F93424" w:rsidRDefault="00F93424" w:rsidP="00F93424">
      <w:pPr>
        <w:spacing w:after="0" w:line="240" w:lineRule="auto"/>
        <w:jc w:val="both"/>
      </w:pP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Hüküm bulunmayan haller</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MADDE 12 – </w:t>
      </w:r>
      <w:r>
        <w:rPr>
          <w:rFonts w:ascii="Times New Roman" w:eastAsia="Times New Roman" w:hAnsi="Times New Roman" w:cs="Times New Roman"/>
          <w:sz w:val="24"/>
          <w:szCs w:val="24"/>
        </w:rPr>
        <w:t>(1) Bu Yönetmelikte hüküm bulunmayan hallerde; 2547 sayılı Kanun, ilgili mevzuat hükümleri ile Senato kararları uygulanır.</w:t>
      </w:r>
      <w:bookmarkStart w:id="0" w:name="_GoBack"/>
      <w:bookmarkEnd w:id="0"/>
    </w:p>
    <w:p w:rsidR="00F93424" w:rsidRDefault="00F93424" w:rsidP="00F93424">
      <w:pPr>
        <w:spacing w:after="0" w:line="240" w:lineRule="auto"/>
        <w:ind w:firstLine="720"/>
        <w:jc w:val="both"/>
      </w:pP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Yürürlük</w:t>
      </w: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MADDE 13 – </w:t>
      </w:r>
      <w:r>
        <w:rPr>
          <w:rFonts w:ascii="Times New Roman" w:eastAsia="Times New Roman" w:hAnsi="Times New Roman" w:cs="Times New Roman"/>
          <w:sz w:val="24"/>
          <w:szCs w:val="24"/>
        </w:rPr>
        <w:t>(1) Bu Yönetmelik yayımı tarihinde yürürlüğe girer.</w:t>
      </w:r>
    </w:p>
    <w:p w:rsidR="00F93424" w:rsidRDefault="00F93424" w:rsidP="00F93424">
      <w:pPr>
        <w:spacing w:after="0" w:line="240" w:lineRule="auto"/>
        <w:ind w:firstLine="720"/>
        <w:jc w:val="both"/>
      </w:pPr>
    </w:p>
    <w:p w:rsidR="00F93424" w:rsidRDefault="00F93424" w:rsidP="00F9342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Yürütme</w:t>
      </w:r>
    </w:p>
    <w:p w:rsidR="00F93424" w:rsidRDefault="00F93424" w:rsidP="00F93424">
      <w:pPr>
        <w:spacing w:after="0" w:line="240" w:lineRule="auto"/>
        <w:ind w:firstLine="720"/>
        <w:jc w:val="both"/>
      </w:pPr>
      <w:r>
        <w:rPr>
          <w:rFonts w:ascii="Times New Roman" w:eastAsia="Times New Roman" w:hAnsi="Times New Roman" w:cs="Times New Roman"/>
          <w:b/>
          <w:bCs/>
          <w:sz w:val="24"/>
          <w:szCs w:val="24"/>
        </w:rPr>
        <w:t xml:space="preserve">MADDE 14 – </w:t>
      </w:r>
      <w:r>
        <w:rPr>
          <w:rFonts w:ascii="Times New Roman" w:eastAsia="Times New Roman" w:hAnsi="Times New Roman" w:cs="Times New Roman"/>
          <w:sz w:val="24"/>
          <w:szCs w:val="24"/>
        </w:rPr>
        <w:t>(1) Bu Yönetmelik hükümlerini Akdeniz Üniversitesi Rektörü yürütür.</w:t>
      </w:r>
    </w:p>
    <w:p w:rsidR="00182AE9" w:rsidRDefault="00182AE9" w:rsidP="00182AE9">
      <w:pPr>
        <w:pBdr>
          <w:bottom w:val="single" w:sz="4" w:space="1" w:color="auto"/>
        </w:pBdr>
        <w:rPr>
          <w:rFonts w:ascii="Times New Roman" w:hAnsi="Times New Roman"/>
          <w:sz w:val="24"/>
          <w:szCs w:val="24"/>
        </w:rPr>
      </w:pPr>
    </w:p>
    <w:p w:rsidR="00182AE9" w:rsidRDefault="00182AE9" w:rsidP="00182AE9">
      <w:pPr>
        <w:ind w:firstLine="708"/>
        <w:rPr>
          <w:rFonts w:ascii="Times New Roman" w:hAnsi="Times New Roman"/>
          <w:b/>
          <w:sz w:val="24"/>
          <w:szCs w:val="24"/>
        </w:rPr>
      </w:pPr>
      <w:r>
        <w:rPr>
          <w:rFonts w:ascii="Times New Roman" w:hAnsi="Times New Roman"/>
          <w:sz w:val="24"/>
          <w:szCs w:val="24"/>
        </w:rPr>
        <w:t>30/06/2015 tarih ve 29402 sayılı Resmi Gazetede yayımlandı.</w:t>
      </w:r>
    </w:p>
    <w:p w:rsidR="00182AE9" w:rsidRDefault="00182AE9" w:rsidP="00182AE9">
      <w:pPr>
        <w:spacing w:before="240" w:after="240"/>
        <w:jc w:val="center"/>
        <w:outlineLvl w:val="4"/>
        <w:rPr>
          <w:rFonts w:ascii="Calibri" w:hAnsi="Calibri"/>
        </w:rPr>
      </w:pPr>
      <w:r>
        <w:rPr>
          <w:rFonts w:ascii="Times New Roman" w:hAnsi="Times New Roman"/>
          <w:b/>
          <w:sz w:val="24"/>
          <w:szCs w:val="24"/>
        </w:rPr>
        <w:t>M-191</w:t>
      </w:r>
    </w:p>
    <w:sectPr w:rsidR="00182AE9" w:rsidSect="00143534">
      <w:pgSz w:w="12240" w:h="15840"/>
      <w:pgMar w:top="1440" w:right="1440" w:bottom="1440" w:left="1440" w:header="0" w:footer="0" w:gutter="0"/>
      <w:cols w:space="708"/>
      <w:formProt w:val="0"/>
      <w:docGrid w:linePitch="360" w:charSpace="-204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6B20A8"/>
    <w:multiLevelType w:val="hybridMultilevel"/>
    <w:tmpl w:val="A710B770"/>
    <w:lvl w:ilvl="0" w:tplc="2146F3E8">
      <w:start w:val="1"/>
      <w:numFmt w:val="lowerLetter"/>
      <w:lvlText w:val="%1)"/>
      <w:lvlJc w:val="left"/>
      <w:pPr>
        <w:ind w:left="1785" w:hanging="1065"/>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FELayout/>
  </w:compat>
  <w:rsids>
    <w:rsidRoot w:val="00F93424"/>
    <w:rsid w:val="00182AE9"/>
    <w:rsid w:val="00C51D3C"/>
    <w:rsid w:val="00F70AC1"/>
    <w:rsid w:val="00F93424"/>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AC1"/>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182AE9"/>
    <w:pPr>
      <w:ind w:left="720"/>
      <w:contextualSpacing/>
    </w:pPr>
  </w:style>
</w:styles>
</file>

<file path=word/webSettings.xml><?xml version="1.0" encoding="utf-8"?>
<w:webSettings xmlns:r="http://schemas.openxmlformats.org/officeDocument/2006/relationships" xmlns:w="http://schemas.openxmlformats.org/wordprocessingml/2006/main">
  <w:divs>
    <w:div w:id="170953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792</Words>
  <Characters>4515</Characters>
  <Application>Microsoft Office Word</Application>
  <DocSecurity>0</DocSecurity>
  <Lines>37</Lines>
  <Paragraphs>10</Paragraphs>
  <ScaleCrop>false</ScaleCrop>
  <Company/>
  <LinksUpToDate>false</LinksUpToDate>
  <CharactersWithSpaces>5297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NUKHET</dc:creator>
  <cp:keywords/>
  <dc:description/>
  <cp:lastModifiedBy>NUKHET</cp:lastModifiedBy>
  <cp:revision>3</cp:revision>
  <dcterms:created xsi:type="dcterms:W3CDTF">2015-06-24T13:22:00Z</dcterms:created>
  <dcterms:modified xsi:type="dcterms:W3CDTF">2015-07-01T07:35:00Z</dcterms:modified>
</cp:coreProperties>
</file>