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748EE5" w14:textId="77777777" w:rsidR="00B4399B" w:rsidRDefault="00B4399B" w:rsidP="00376F1C">
      <w:pPr>
        <w:spacing w:after="0"/>
        <w:jc w:val="center"/>
        <w:rPr>
          <w:rFonts w:ascii="Times New Roman" w:hAnsi="Times New Roman" w:cs="Times New Roman"/>
          <w:b/>
          <w:sz w:val="24"/>
          <w:szCs w:val="24"/>
        </w:rPr>
      </w:pPr>
    </w:p>
    <w:p w14:paraId="189ACB4C" w14:textId="77777777" w:rsidR="00DD7F39" w:rsidRPr="00845A18" w:rsidRDefault="00DD7F39" w:rsidP="00376F1C">
      <w:pPr>
        <w:spacing w:after="0"/>
        <w:jc w:val="center"/>
        <w:rPr>
          <w:rFonts w:ascii="Times New Roman" w:hAnsi="Times New Roman" w:cs="Times New Roman"/>
          <w:b/>
          <w:sz w:val="24"/>
          <w:szCs w:val="24"/>
        </w:rPr>
      </w:pPr>
      <w:r w:rsidRPr="00845A18">
        <w:rPr>
          <w:rFonts w:ascii="Times New Roman" w:hAnsi="Times New Roman" w:cs="Times New Roman"/>
          <w:b/>
          <w:sz w:val="24"/>
          <w:szCs w:val="24"/>
        </w:rPr>
        <w:t>AKDENİZ ÜNİVERSİTESİ</w:t>
      </w:r>
    </w:p>
    <w:p w14:paraId="0575EFDD" w14:textId="77777777" w:rsidR="00DD7F39" w:rsidRPr="00845A18" w:rsidRDefault="00DD7F39" w:rsidP="00376F1C">
      <w:pPr>
        <w:spacing w:after="0"/>
        <w:jc w:val="center"/>
        <w:rPr>
          <w:rFonts w:ascii="Times New Roman" w:hAnsi="Times New Roman" w:cs="Times New Roman"/>
          <w:b/>
          <w:sz w:val="24"/>
          <w:szCs w:val="24"/>
        </w:rPr>
      </w:pPr>
      <w:r w:rsidRPr="00845A18">
        <w:rPr>
          <w:rFonts w:ascii="Times New Roman" w:hAnsi="Times New Roman" w:cs="Times New Roman"/>
          <w:b/>
          <w:sz w:val="24"/>
          <w:szCs w:val="24"/>
        </w:rPr>
        <w:t xml:space="preserve">Ön Lisans </w:t>
      </w:r>
      <w:r w:rsidR="00DE03EC" w:rsidRPr="00845A18">
        <w:rPr>
          <w:rFonts w:ascii="Times New Roman" w:hAnsi="Times New Roman" w:cs="Times New Roman"/>
          <w:b/>
          <w:sz w:val="24"/>
          <w:szCs w:val="24"/>
        </w:rPr>
        <w:t xml:space="preserve">ve </w:t>
      </w:r>
      <w:r w:rsidRPr="00845A18">
        <w:rPr>
          <w:rFonts w:ascii="Times New Roman" w:hAnsi="Times New Roman" w:cs="Times New Roman"/>
          <w:b/>
          <w:sz w:val="24"/>
          <w:szCs w:val="24"/>
        </w:rPr>
        <w:t xml:space="preserve">Lisans </w:t>
      </w:r>
      <w:r w:rsidRPr="00845A18">
        <w:rPr>
          <w:rFonts w:ascii="Times New Roman" w:hAnsi="Times New Roman" w:cs="Times New Roman"/>
          <w:b/>
          <w:bCs/>
          <w:sz w:val="24"/>
          <w:szCs w:val="24"/>
        </w:rPr>
        <w:t xml:space="preserve">Öğrenci Danışmanlığı </w:t>
      </w:r>
      <w:r w:rsidR="00783DBE" w:rsidRPr="00845A18">
        <w:rPr>
          <w:rFonts w:ascii="Times New Roman" w:hAnsi="Times New Roman" w:cs="Times New Roman"/>
          <w:b/>
          <w:bCs/>
          <w:sz w:val="24"/>
          <w:szCs w:val="24"/>
          <w:shd w:val="clear" w:color="auto" w:fill="FFFFFF" w:themeFill="background1"/>
        </w:rPr>
        <w:t>Yönergesi</w:t>
      </w:r>
    </w:p>
    <w:p w14:paraId="187FAF2E" w14:textId="77777777" w:rsidR="009C31CB" w:rsidRPr="00845A18" w:rsidRDefault="009C31CB" w:rsidP="009C31CB">
      <w:pPr>
        <w:jc w:val="center"/>
        <w:rPr>
          <w:rFonts w:ascii="Times New Roman" w:hAnsi="Times New Roman" w:cs="Times New Roman"/>
          <w:b/>
          <w:sz w:val="24"/>
          <w:szCs w:val="24"/>
        </w:rPr>
      </w:pPr>
    </w:p>
    <w:p w14:paraId="75702C88" w14:textId="77777777" w:rsidR="009C31CB" w:rsidRPr="00845A18" w:rsidRDefault="009C31CB" w:rsidP="00376F1C">
      <w:pPr>
        <w:spacing w:after="0"/>
        <w:jc w:val="center"/>
        <w:rPr>
          <w:rFonts w:ascii="Times New Roman" w:hAnsi="Times New Roman" w:cs="Times New Roman"/>
          <w:b/>
          <w:sz w:val="24"/>
          <w:szCs w:val="24"/>
        </w:rPr>
      </w:pPr>
      <w:r w:rsidRPr="00845A18">
        <w:rPr>
          <w:rFonts w:ascii="Times New Roman" w:hAnsi="Times New Roman" w:cs="Times New Roman"/>
          <w:b/>
          <w:sz w:val="24"/>
          <w:szCs w:val="24"/>
        </w:rPr>
        <w:t>BİRİNCİ BÖLÜM</w:t>
      </w:r>
    </w:p>
    <w:p w14:paraId="6B695FC7" w14:textId="77777777" w:rsidR="009C31CB" w:rsidRDefault="009C31CB" w:rsidP="00376F1C">
      <w:pPr>
        <w:spacing w:after="0"/>
        <w:jc w:val="center"/>
        <w:rPr>
          <w:rFonts w:ascii="Times New Roman" w:hAnsi="Times New Roman" w:cs="Times New Roman"/>
          <w:b/>
          <w:sz w:val="24"/>
          <w:szCs w:val="24"/>
        </w:rPr>
      </w:pPr>
      <w:r w:rsidRPr="00845A18">
        <w:rPr>
          <w:rFonts w:ascii="Times New Roman" w:hAnsi="Times New Roman" w:cs="Times New Roman"/>
          <w:b/>
          <w:sz w:val="24"/>
          <w:szCs w:val="24"/>
        </w:rPr>
        <w:t>Amaç, Kapsam, Dayanak ve Tanımlar</w:t>
      </w:r>
    </w:p>
    <w:p w14:paraId="448C5798" w14:textId="77777777" w:rsidR="006804ED" w:rsidRPr="00845A18" w:rsidRDefault="006804ED" w:rsidP="00376F1C">
      <w:pPr>
        <w:spacing w:after="0"/>
        <w:jc w:val="center"/>
        <w:rPr>
          <w:rFonts w:ascii="Times New Roman" w:hAnsi="Times New Roman" w:cs="Times New Roman"/>
          <w:b/>
          <w:sz w:val="24"/>
          <w:szCs w:val="24"/>
        </w:rPr>
      </w:pPr>
    </w:p>
    <w:p w14:paraId="57093743" w14:textId="77777777" w:rsidR="009C31CB" w:rsidRPr="00845A18" w:rsidRDefault="009C31CB" w:rsidP="006804ED">
      <w:pPr>
        <w:spacing w:after="0"/>
        <w:ind w:firstLine="708"/>
        <w:jc w:val="both"/>
        <w:rPr>
          <w:rFonts w:ascii="Times New Roman" w:hAnsi="Times New Roman" w:cs="Times New Roman"/>
          <w:b/>
          <w:sz w:val="24"/>
          <w:szCs w:val="24"/>
        </w:rPr>
      </w:pPr>
      <w:r w:rsidRPr="00845A18">
        <w:rPr>
          <w:rFonts w:ascii="Times New Roman" w:hAnsi="Times New Roman" w:cs="Times New Roman"/>
          <w:b/>
          <w:sz w:val="24"/>
          <w:szCs w:val="24"/>
        </w:rPr>
        <w:t>Amaç</w:t>
      </w:r>
    </w:p>
    <w:p w14:paraId="1799E567" w14:textId="77777777" w:rsidR="009C31CB" w:rsidRPr="00845A18" w:rsidRDefault="00E86827" w:rsidP="006804ED">
      <w:pPr>
        <w:spacing w:after="0"/>
        <w:ind w:firstLine="708"/>
        <w:jc w:val="both"/>
        <w:rPr>
          <w:rFonts w:ascii="Times New Roman" w:hAnsi="Times New Roman" w:cs="Times New Roman"/>
          <w:sz w:val="24"/>
          <w:szCs w:val="24"/>
        </w:rPr>
      </w:pPr>
      <w:r w:rsidRPr="00845A18">
        <w:rPr>
          <w:rFonts w:ascii="Times New Roman" w:hAnsi="Times New Roman" w:cs="Times New Roman"/>
          <w:b/>
          <w:sz w:val="24"/>
          <w:szCs w:val="24"/>
        </w:rPr>
        <w:t>MADDE 1</w:t>
      </w:r>
      <w:r w:rsidR="009C31CB" w:rsidRPr="00845A18">
        <w:rPr>
          <w:rFonts w:ascii="Times New Roman" w:hAnsi="Times New Roman" w:cs="Times New Roman"/>
          <w:b/>
          <w:sz w:val="24"/>
          <w:szCs w:val="24"/>
        </w:rPr>
        <w:t>–</w:t>
      </w:r>
      <w:r w:rsidR="009C31CB" w:rsidRPr="00845A18">
        <w:rPr>
          <w:rFonts w:ascii="Times New Roman" w:hAnsi="Times New Roman" w:cs="Times New Roman"/>
          <w:sz w:val="24"/>
          <w:szCs w:val="24"/>
        </w:rPr>
        <w:t xml:space="preserve"> (1) Bu </w:t>
      </w:r>
      <w:r w:rsidR="00783DBE" w:rsidRPr="00845A18">
        <w:rPr>
          <w:rFonts w:ascii="Times New Roman" w:hAnsi="Times New Roman" w:cs="Times New Roman"/>
          <w:sz w:val="24"/>
          <w:szCs w:val="24"/>
        </w:rPr>
        <w:t xml:space="preserve">Yönergenin </w:t>
      </w:r>
      <w:r w:rsidR="009C31CB" w:rsidRPr="00845A18">
        <w:rPr>
          <w:rFonts w:ascii="Times New Roman" w:hAnsi="Times New Roman" w:cs="Times New Roman"/>
          <w:sz w:val="24"/>
          <w:szCs w:val="24"/>
        </w:rPr>
        <w:t xml:space="preserve">amacı, </w:t>
      </w:r>
      <w:r w:rsidR="00AF3938" w:rsidRPr="00845A18">
        <w:rPr>
          <w:rFonts w:ascii="Times New Roman" w:hAnsi="Times New Roman" w:cs="Times New Roman"/>
          <w:sz w:val="24"/>
          <w:szCs w:val="24"/>
        </w:rPr>
        <w:t>Akdeniz</w:t>
      </w:r>
      <w:r w:rsidR="009C31CB" w:rsidRPr="00845A18">
        <w:rPr>
          <w:rFonts w:ascii="Times New Roman" w:hAnsi="Times New Roman" w:cs="Times New Roman"/>
          <w:sz w:val="24"/>
          <w:szCs w:val="24"/>
        </w:rPr>
        <w:t xml:space="preserve"> Üniversitesi </w:t>
      </w:r>
      <w:r w:rsidR="00DE03EC" w:rsidRPr="00845A18">
        <w:rPr>
          <w:rFonts w:ascii="Times New Roman" w:hAnsi="Times New Roman" w:cs="Times New Roman"/>
          <w:sz w:val="24"/>
          <w:szCs w:val="24"/>
        </w:rPr>
        <w:t xml:space="preserve">ön lisans ve lisans diploma </w:t>
      </w:r>
      <w:r w:rsidR="009C31CB" w:rsidRPr="00845A18">
        <w:rPr>
          <w:rFonts w:ascii="Times New Roman" w:hAnsi="Times New Roman" w:cs="Times New Roman"/>
          <w:sz w:val="24"/>
          <w:szCs w:val="24"/>
        </w:rPr>
        <w:t xml:space="preserve">programlarında kayıtlı öğrencilere verilecek danışmanlık hizmetlerini </w:t>
      </w:r>
      <w:r w:rsidR="009C31CB" w:rsidRPr="00845A18">
        <w:rPr>
          <w:rFonts w:ascii="Times New Roman" w:hAnsi="Times New Roman" w:cs="Times New Roman"/>
          <w:sz w:val="24"/>
          <w:szCs w:val="24"/>
          <w:shd w:val="clear" w:color="auto" w:fill="FFFFFF" w:themeFill="background1"/>
        </w:rPr>
        <w:t>düzenleme</w:t>
      </w:r>
      <w:r w:rsidR="00783DBE" w:rsidRPr="00845A18">
        <w:rPr>
          <w:rFonts w:ascii="Times New Roman" w:hAnsi="Times New Roman" w:cs="Times New Roman"/>
          <w:sz w:val="24"/>
          <w:szCs w:val="24"/>
          <w:shd w:val="clear" w:color="auto" w:fill="FFFFFF" w:themeFill="background1"/>
        </w:rPr>
        <w:t>yi amaçlar.</w:t>
      </w:r>
    </w:p>
    <w:p w14:paraId="06024EA7" w14:textId="77777777" w:rsidR="009C31CB" w:rsidRPr="00845A18" w:rsidRDefault="009C31CB" w:rsidP="009C31CB">
      <w:pPr>
        <w:spacing w:after="0"/>
        <w:jc w:val="both"/>
        <w:rPr>
          <w:rFonts w:ascii="Times New Roman" w:hAnsi="Times New Roman" w:cs="Times New Roman"/>
          <w:sz w:val="24"/>
          <w:szCs w:val="24"/>
        </w:rPr>
      </w:pPr>
    </w:p>
    <w:p w14:paraId="219012EB" w14:textId="77777777" w:rsidR="009C31CB" w:rsidRPr="00845A18" w:rsidRDefault="009C31CB" w:rsidP="006804ED">
      <w:pPr>
        <w:spacing w:after="0"/>
        <w:ind w:firstLine="708"/>
        <w:jc w:val="both"/>
        <w:rPr>
          <w:rFonts w:ascii="Times New Roman" w:hAnsi="Times New Roman" w:cs="Times New Roman"/>
          <w:b/>
          <w:sz w:val="24"/>
          <w:szCs w:val="24"/>
        </w:rPr>
      </w:pPr>
      <w:r w:rsidRPr="00845A18">
        <w:rPr>
          <w:rFonts w:ascii="Times New Roman" w:hAnsi="Times New Roman" w:cs="Times New Roman"/>
          <w:b/>
          <w:sz w:val="24"/>
          <w:szCs w:val="24"/>
        </w:rPr>
        <w:t>Kapsam</w:t>
      </w:r>
    </w:p>
    <w:p w14:paraId="2F328854" w14:textId="77777777" w:rsidR="009C31CB" w:rsidRPr="00845A18" w:rsidRDefault="009C31CB" w:rsidP="006804ED">
      <w:pPr>
        <w:spacing w:after="0"/>
        <w:ind w:firstLine="708"/>
        <w:jc w:val="both"/>
        <w:rPr>
          <w:rFonts w:ascii="Times New Roman" w:hAnsi="Times New Roman" w:cs="Times New Roman"/>
          <w:sz w:val="24"/>
          <w:szCs w:val="24"/>
        </w:rPr>
      </w:pPr>
      <w:r w:rsidRPr="00845A18">
        <w:rPr>
          <w:rFonts w:ascii="Times New Roman" w:hAnsi="Times New Roman" w:cs="Times New Roman"/>
          <w:b/>
          <w:sz w:val="24"/>
          <w:szCs w:val="24"/>
        </w:rPr>
        <w:t>MADDE 2</w:t>
      </w:r>
      <w:r w:rsidRPr="00845A18">
        <w:rPr>
          <w:rFonts w:ascii="Times New Roman" w:hAnsi="Times New Roman" w:cs="Times New Roman"/>
          <w:sz w:val="24"/>
          <w:szCs w:val="24"/>
        </w:rPr>
        <w:t xml:space="preserve">– (1) Bu Yönerge, </w:t>
      </w:r>
      <w:r w:rsidR="00C75AC2" w:rsidRPr="00845A18">
        <w:rPr>
          <w:rFonts w:ascii="Times New Roman" w:hAnsi="Times New Roman" w:cs="Times New Roman"/>
          <w:sz w:val="24"/>
          <w:szCs w:val="24"/>
        </w:rPr>
        <w:t>Akdeniz</w:t>
      </w:r>
      <w:r w:rsidRPr="00845A18">
        <w:rPr>
          <w:rFonts w:ascii="Times New Roman" w:hAnsi="Times New Roman" w:cs="Times New Roman"/>
          <w:sz w:val="24"/>
          <w:szCs w:val="24"/>
        </w:rPr>
        <w:t xml:space="preserve"> Üniversitesi </w:t>
      </w:r>
      <w:r w:rsidR="00DE03EC" w:rsidRPr="00845A18">
        <w:rPr>
          <w:rFonts w:ascii="Times New Roman" w:hAnsi="Times New Roman" w:cs="Times New Roman"/>
          <w:sz w:val="24"/>
          <w:szCs w:val="24"/>
        </w:rPr>
        <w:t xml:space="preserve">ön lisans ve lisans diploma </w:t>
      </w:r>
      <w:r w:rsidRPr="00845A18">
        <w:rPr>
          <w:rFonts w:ascii="Times New Roman" w:hAnsi="Times New Roman" w:cs="Times New Roman"/>
          <w:sz w:val="24"/>
          <w:szCs w:val="24"/>
        </w:rPr>
        <w:t>programlarında kayıtlı öğrencilere verilecek danışmanlık hizmetlerine ait usul ve esasları kapsar.</w:t>
      </w:r>
    </w:p>
    <w:p w14:paraId="40A4D8E1" w14:textId="77777777" w:rsidR="009C31CB" w:rsidRPr="00845A18" w:rsidRDefault="009C31CB" w:rsidP="009C31CB">
      <w:pPr>
        <w:spacing w:after="0"/>
        <w:jc w:val="both"/>
        <w:rPr>
          <w:rFonts w:ascii="Times New Roman" w:hAnsi="Times New Roman" w:cs="Times New Roman"/>
          <w:sz w:val="24"/>
          <w:szCs w:val="24"/>
        </w:rPr>
      </w:pPr>
    </w:p>
    <w:p w14:paraId="0F210BD4" w14:textId="77777777" w:rsidR="009C31CB" w:rsidRPr="00845A18" w:rsidRDefault="009C31CB" w:rsidP="006804ED">
      <w:pPr>
        <w:spacing w:after="0"/>
        <w:ind w:firstLine="708"/>
        <w:jc w:val="both"/>
        <w:rPr>
          <w:rFonts w:ascii="Times New Roman" w:hAnsi="Times New Roman" w:cs="Times New Roman"/>
          <w:b/>
          <w:sz w:val="24"/>
          <w:szCs w:val="24"/>
        </w:rPr>
      </w:pPr>
      <w:r w:rsidRPr="00845A18">
        <w:rPr>
          <w:rFonts w:ascii="Times New Roman" w:hAnsi="Times New Roman" w:cs="Times New Roman"/>
          <w:b/>
          <w:sz w:val="24"/>
          <w:szCs w:val="24"/>
        </w:rPr>
        <w:t>Dayanak</w:t>
      </w:r>
    </w:p>
    <w:p w14:paraId="01CF8090" w14:textId="77777777" w:rsidR="009C31CB" w:rsidRPr="00845A18" w:rsidRDefault="00E86827" w:rsidP="006804ED">
      <w:pPr>
        <w:spacing w:after="0"/>
        <w:ind w:firstLine="708"/>
        <w:jc w:val="both"/>
        <w:rPr>
          <w:rFonts w:ascii="Times New Roman" w:hAnsi="Times New Roman" w:cs="Times New Roman"/>
          <w:sz w:val="24"/>
          <w:szCs w:val="24"/>
        </w:rPr>
      </w:pPr>
      <w:r w:rsidRPr="00845A18">
        <w:rPr>
          <w:rFonts w:ascii="Times New Roman" w:hAnsi="Times New Roman" w:cs="Times New Roman"/>
          <w:b/>
          <w:sz w:val="24"/>
          <w:szCs w:val="24"/>
        </w:rPr>
        <w:t>MADDE 3</w:t>
      </w:r>
      <w:r w:rsidR="009C31CB" w:rsidRPr="00845A18">
        <w:rPr>
          <w:rFonts w:ascii="Times New Roman" w:hAnsi="Times New Roman" w:cs="Times New Roman"/>
          <w:b/>
          <w:sz w:val="24"/>
          <w:szCs w:val="24"/>
        </w:rPr>
        <w:t>–</w:t>
      </w:r>
      <w:r w:rsidR="009C31CB" w:rsidRPr="00845A18">
        <w:rPr>
          <w:rFonts w:ascii="Times New Roman" w:hAnsi="Times New Roman" w:cs="Times New Roman"/>
          <w:sz w:val="24"/>
          <w:szCs w:val="24"/>
        </w:rPr>
        <w:t xml:space="preserve"> (1) Bu Yönerge, 2547 say</w:t>
      </w:r>
      <w:r w:rsidR="00AF3938" w:rsidRPr="00845A18">
        <w:rPr>
          <w:rFonts w:ascii="Times New Roman" w:hAnsi="Times New Roman" w:cs="Times New Roman"/>
          <w:sz w:val="24"/>
          <w:szCs w:val="24"/>
        </w:rPr>
        <w:t xml:space="preserve">ılı Yükseköğretim Kanunu’nun 22 </w:t>
      </w:r>
      <w:proofErr w:type="spellStart"/>
      <w:r w:rsidR="00AF3938" w:rsidRPr="00845A18">
        <w:rPr>
          <w:rFonts w:ascii="Times New Roman" w:hAnsi="Times New Roman" w:cs="Times New Roman"/>
          <w:sz w:val="24"/>
          <w:szCs w:val="24"/>
        </w:rPr>
        <w:t>nci</w:t>
      </w:r>
      <w:proofErr w:type="spellEnd"/>
      <w:r w:rsidR="009C31CB" w:rsidRPr="00845A18">
        <w:rPr>
          <w:rFonts w:ascii="Times New Roman" w:hAnsi="Times New Roman" w:cs="Times New Roman"/>
          <w:sz w:val="24"/>
          <w:szCs w:val="24"/>
        </w:rPr>
        <w:t xml:space="preserve"> </w:t>
      </w:r>
      <w:r w:rsidR="001457A4" w:rsidRPr="00845A18">
        <w:rPr>
          <w:rFonts w:ascii="Times New Roman" w:hAnsi="Times New Roman" w:cs="Times New Roman"/>
          <w:sz w:val="24"/>
          <w:szCs w:val="24"/>
        </w:rPr>
        <w:t>M</w:t>
      </w:r>
      <w:r w:rsidR="009C31CB" w:rsidRPr="00845A18">
        <w:rPr>
          <w:rFonts w:ascii="Times New Roman" w:hAnsi="Times New Roman" w:cs="Times New Roman"/>
          <w:sz w:val="24"/>
          <w:szCs w:val="24"/>
        </w:rPr>
        <w:t xml:space="preserve">addesi ile </w:t>
      </w:r>
      <w:r w:rsidR="00AF3938" w:rsidRPr="00845A18">
        <w:rPr>
          <w:rFonts w:ascii="Times New Roman" w:hAnsi="Times New Roman" w:cs="Times New Roman"/>
          <w:sz w:val="24"/>
          <w:szCs w:val="24"/>
        </w:rPr>
        <w:t>Akdeniz</w:t>
      </w:r>
      <w:r w:rsidR="009C31CB" w:rsidRPr="00845A18">
        <w:rPr>
          <w:rFonts w:ascii="Times New Roman" w:hAnsi="Times New Roman" w:cs="Times New Roman"/>
          <w:sz w:val="24"/>
          <w:szCs w:val="24"/>
        </w:rPr>
        <w:t xml:space="preserve"> Üniversitesi Ön</w:t>
      </w:r>
      <w:r w:rsidR="00783DBE" w:rsidRPr="00845A18">
        <w:rPr>
          <w:rFonts w:ascii="Times New Roman" w:hAnsi="Times New Roman" w:cs="Times New Roman"/>
          <w:sz w:val="24"/>
          <w:szCs w:val="24"/>
        </w:rPr>
        <w:t xml:space="preserve"> </w:t>
      </w:r>
      <w:r w:rsidR="00DE03EC" w:rsidRPr="00845A18">
        <w:rPr>
          <w:rFonts w:ascii="Times New Roman" w:hAnsi="Times New Roman" w:cs="Times New Roman"/>
          <w:sz w:val="24"/>
          <w:szCs w:val="24"/>
        </w:rPr>
        <w:t>L</w:t>
      </w:r>
      <w:r w:rsidR="009C31CB" w:rsidRPr="00845A18">
        <w:rPr>
          <w:rFonts w:ascii="Times New Roman" w:hAnsi="Times New Roman" w:cs="Times New Roman"/>
          <w:sz w:val="24"/>
          <w:szCs w:val="24"/>
        </w:rPr>
        <w:t xml:space="preserve">isans ve Lisans Eğitim ve Öğretim Yönetmeliği’nin </w:t>
      </w:r>
      <w:r w:rsidR="00AF3938" w:rsidRPr="00845A18">
        <w:rPr>
          <w:rFonts w:ascii="Times New Roman" w:hAnsi="Times New Roman" w:cs="Times New Roman"/>
          <w:sz w:val="24"/>
          <w:szCs w:val="24"/>
        </w:rPr>
        <w:t xml:space="preserve">17 </w:t>
      </w:r>
      <w:proofErr w:type="spellStart"/>
      <w:r w:rsidR="00AF3938" w:rsidRPr="00845A18">
        <w:rPr>
          <w:rFonts w:ascii="Times New Roman" w:hAnsi="Times New Roman" w:cs="Times New Roman"/>
          <w:sz w:val="24"/>
          <w:szCs w:val="24"/>
        </w:rPr>
        <w:t>nci</w:t>
      </w:r>
      <w:proofErr w:type="spellEnd"/>
      <w:r w:rsidR="009C31CB" w:rsidRPr="00845A18">
        <w:rPr>
          <w:rFonts w:ascii="Times New Roman" w:hAnsi="Times New Roman" w:cs="Times New Roman"/>
          <w:sz w:val="24"/>
          <w:szCs w:val="24"/>
        </w:rPr>
        <w:t xml:space="preserve"> Maddesine dayanılarak hazırlanmıştır.</w:t>
      </w:r>
    </w:p>
    <w:p w14:paraId="1083BECD" w14:textId="77777777" w:rsidR="009C31CB" w:rsidRPr="00845A18" w:rsidRDefault="009C31CB" w:rsidP="009C31CB">
      <w:pPr>
        <w:spacing w:after="0"/>
        <w:jc w:val="both"/>
        <w:rPr>
          <w:rFonts w:ascii="Times New Roman" w:hAnsi="Times New Roman" w:cs="Times New Roman"/>
          <w:sz w:val="24"/>
          <w:szCs w:val="24"/>
        </w:rPr>
      </w:pPr>
    </w:p>
    <w:p w14:paraId="293B7194" w14:textId="77777777" w:rsidR="009C31CB" w:rsidRPr="00845A18" w:rsidRDefault="009C31CB" w:rsidP="006804ED">
      <w:pPr>
        <w:spacing w:after="0"/>
        <w:ind w:firstLine="708"/>
        <w:jc w:val="both"/>
        <w:rPr>
          <w:rFonts w:ascii="Times New Roman" w:hAnsi="Times New Roman" w:cs="Times New Roman"/>
          <w:b/>
          <w:sz w:val="24"/>
          <w:szCs w:val="24"/>
        </w:rPr>
      </w:pPr>
      <w:r w:rsidRPr="00845A18">
        <w:rPr>
          <w:rFonts w:ascii="Times New Roman" w:hAnsi="Times New Roman" w:cs="Times New Roman"/>
          <w:b/>
          <w:sz w:val="24"/>
          <w:szCs w:val="24"/>
        </w:rPr>
        <w:t>Tanımlar</w:t>
      </w:r>
    </w:p>
    <w:p w14:paraId="68810099" w14:textId="77777777" w:rsidR="005A5798" w:rsidRPr="00845A18" w:rsidRDefault="00E86827" w:rsidP="006804ED">
      <w:pPr>
        <w:spacing w:after="0"/>
        <w:ind w:firstLine="708"/>
        <w:rPr>
          <w:rFonts w:ascii="Times New Roman" w:hAnsi="Times New Roman" w:cs="Times New Roman"/>
          <w:sz w:val="24"/>
          <w:szCs w:val="24"/>
        </w:rPr>
      </w:pPr>
      <w:r w:rsidRPr="00845A18">
        <w:rPr>
          <w:rFonts w:ascii="Times New Roman" w:hAnsi="Times New Roman" w:cs="Times New Roman"/>
          <w:b/>
          <w:sz w:val="24"/>
          <w:szCs w:val="24"/>
        </w:rPr>
        <w:t>MADDE 4</w:t>
      </w:r>
      <w:r w:rsidR="009C31CB" w:rsidRPr="00845A18">
        <w:rPr>
          <w:rFonts w:ascii="Times New Roman" w:hAnsi="Times New Roman" w:cs="Times New Roman"/>
          <w:b/>
          <w:sz w:val="24"/>
          <w:szCs w:val="24"/>
        </w:rPr>
        <w:t>–</w:t>
      </w:r>
      <w:r w:rsidR="009C31CB" w:rsidRPr="00845A18">
        <w:rPr>
          <w:rFonts w:ascii="Times New Roman" w:hAnsi="Times New Roman" w:cs="Times New Roman"/>
          <w:sz w:val="24"/>
          <w:szCs w:val="24"/>
        </w:rPr>
        <w:t xml:space="preserve"> (1) Bu Yönergede;</w:t>
      </w:r>
    </w:p>
    <w:p w14:paraId="3800D283" w14:textId="77777777" w:rsidR="004813D6" w:rsidRPr="00845A18" w:rsidRDefault="004813D6" w:rsidP="004813D6">
      <w:pPr>
        <w:pStyle w:val="ListeParagraf"/>
        <w:numPr>
          <w:ilvl w:val="0"/>
          <w:numId w:val="3"/>
        </w:numPr>
        <w:rPr>
          <w:rFonts w:ascii="Times New Roman" w:hAnsi="Times New Roman" w:cs="Times New Roman"/>
          <w:sz w:val="24"/>
          <w:szCs w:val="24"/>
        </w:rPr>
      </w:pPr>
      <w:r w:rsidRPr="00845A18">
        <w:rPr>
          <w:rFonts w:ascii="Times New Roman" w:hAnsi="Times New Roman" w:cs="Times New Roman"/>
          <w:sz w:val="24"/>
          <w:szCs w:val="24"/>
        </w:rPr>
        <w:t xml:space="preserve">Birim: Üniversiteye bağlı Fakülte, Yüksekokul, Konservatuar ve Meslek </w:t>
      </w:r>
      <w:r w:rsidR="00CF04F7" w:rsidRPr="00845A18">
        <w:rPr>
          <w:rFonts w:ascii="Times New Roman" w:hAnsi="Times New Roman" w:cs="Times New Roman"/>
          <w:sz w:val="24"/>
          <w:szCs w:val="24"/>
        </w:rPr>
        <w:t>Y</w:t>
      </w:r>
      <w:r w:rsidRPr="00845A18">
        <w:rPr>
          <w:rFonts w:ascii="Times New Roman" w:hAnsi="Times New Roman" w:cs="Times New Roman"/>
          <w:sz w:val="24"/>
          <w:szCs w:val="24"/>
        </w:rPr>
        <w:t xml:space="preserve">üksekokullarını, </w:t>
      </w:r>
    </w:p>
    <w:p w14:paraId="1298B8C5" w14:textId="77777777" w:rsidR="004813D6" w:rsidRPr="00845A18" w:rsidRDefault="009C31CB" w:rsidP="009C31CB">
      <w:pPr>
        <w:pStyle w:val="ListeParagraf"/>
        <w:numPr>
          <w:ilvl w:val="0"/>
          <w:numId w:val="3"/>
        </w:numPr>
        <w:rPr>
          <w:rFonts w:ascii="Times New Roman" w:hAnsi="Times New Roman" w:cs="Times New Roman"/>
          <w:sz w:val="24"/>
          <w:szCs w:val="24"/>
        </w:rPr>
      </w:pPr>
      <w:r w:rsidRPr="00845A18">
        <w:rPr>
          <w:rFonts w:ascii="Times New Roman" w:hAnsi="Times New Roman" w:cs="Times New Roman"/>
          <w:sz w:val="24"/>
          <w:szCs w:val="24"/>
        </w:rPr>
        <w:t>Birim Yöneticisi: İlgili fakülte dekan</w:t>
      </w:r>
      <w:r w:rsidR="00F75FA5" w:rsidRPr="00845A18">
        <w:rPr>
          <w:rFonts w:ascii="Times New Roman" w:hAnsi="Times New Roman" w:cs="Times New Roman"/>
          <w:sz w:val="24"/>
          <w:szCs w:val="24"/>
        </w:rPr>
        <w:t>ın</w:t>
      </w:r>
      <w:r w:rsidRPr="00845A18">
        <w:rPr>
          <w:rFonts w:ascii="Times New Roman" w:hAnsi="Times New Roman" w:cs="Times New Roman"/>
          <w:sz w:val="24"/>
          <w:szCs w:val="24"/>
        </w:rPr>
        <w:t>ı, yüksekokul müdürü</w:t>
      </w:r>
      <w:r w:rsidR="003232C0" w:rsidRPr="00845A18">
        <w:rPr>
          <w:rFonts w:ascii="Times New Roman" w:hAnsi="Times New Roman" w:cs="Times New Roman"/>
          <w:sz w:val="24"/>
          <w:szCs w:val="24"/>
        </w:rPr>
        <w:t>nü,</w:t>
      </w:r>
      <w:r w:rsidR="00F75FA5" w:rsidRPr="00845A18">
        <w:rPr>
          <w:rFonts w:ascii="Times New Roman" w:hAnsi="Times New Roman" w:cs="Times New Roman"/>
          <w:sz w:val="24"/>
          <w:szCs w:val="24"/>
        </w:rPr>
        <w:t xml:space="preserve"> konservatuvar müdürünü ve meslek yüksekokul müdürünü,</w:t>
      </w:r>
      <w:r w:rsidRPr="00845A18">
        <w:rPr>
          <w:rFonts w:ascii="Times New Roman" w:hAnsi="Times New Roman" w:cs="Times New Roman"/>
          <w:sz w:val="24"/>
          <w:szCs w:val="24"/>
        </w:rPr>
        <w:t xml:space="preserve"> </w:t>
      </w:r>
    </w:p>
    <w:p w14:paraId="74567DEB" w14:textId="3A6184F9" w:rsidR="00635A52" w:rsidRPr="007D3439" w:rsidRDefault="001102C5" w:rsidP="006F1EB4">
      <w:pPr>
        <w:pStyle w:val="ListeParagraf"/>
        <w:numPr>
          <w:ilvl w:val="0"/>
          <w:numId w:val="3"/>
        </w:numPr>
        <w:spacing w:after="0"/>
        <w:jc w:val="both"/>
        <w:rPr>
          <w:rFonts w:ascii="Times New Roman" w:hAnsi="Times New Roman" w:cs="Times New Roman"/>
          <w:sz w:val="24"/>
          <w:szCs w:val="24"/>
        </w:rPr>
      </w:pPr>
      <w:r w:rsidRPr="00845A18">
        <w:rPr>
          <w:rFonts w:ascii="Times New Roman" w:hAnsi="Times New Roman" w:cs="Times New Roman"/>
          <w:sz w:val="24"/>
          <w:szCs w:val="24"/>
        </w:rPr>
        <w:t>Danışman:</w:t>
      </w:r>
      <w:r w:rsidR="00DA3B63" w:rsidRPr="00845A18">
        <w:rPr>
          <w:rFonts w:ascii="Times New Roman" w:hAnsi="Times New Roman" w:cs="Times New Roman"/>
          <w:sz w:val="24"/>
          <w:szCs w:val="24"/>
        </w:rPr>
        <w:t xml:space="preserve"> </w:t>
      </w:r>
      <w:r w:rsidR="006F1EB4" w:rsidRPr="007D3439">
        <w:rPr>
          <w:rFonts w:ascii="Times New Roman" w:hAnsi="Times New Roman" w:cs="Times New Roman"/>
          <w:sz w:val="24"/>
          <w:szCs w:val="24"/>
          <w:shd w:val="clear" w:color="auto" w:fill="FFFFFF" w:themeFill="background1"/>
        </w:rPr>
        <w:t>Birimlerde görev yapan öğretim elemanlarını (Öğretim üyeleri, öğretim görevlileri ve doktora çalışmalarını başarı ile tamamlamış, tıpta, diş hekimliğinde, eczacılıkta ve veteriner hekimlikte uzmanlık unvanını veya Üniversitelerarası Kurulun önerisi üzerine Yükseköğretim Kurulunca tespit edilen belli sanat dallarının birinde yeterlik kazanmış olan, 7100 sayılı Yükseköğretim Kanunu ile Bazı Kanun ve Kanun Hükmünde Kararnamelerde Değişiklik Yapılması Hakkında Kanunun 34 üncü maddesinin ikinci fıkrası kapsamında olmak üzere uygulamalı birimlerde görev yapan öğretim görevlileri ile araştırma görevlilerini</w:t>
      </w:r>
      <w:r w:rsidR="009E3F3B" w:rsidRPr="007D3439">
        <w:rPr>
          <w:rFonts w:ascii="Times New Roman" w:hAnsi="Times New Roman" w:cs="Times New Roman"/>
          <w:sz w:val="24"/>
          <w:szCs w:val="24"/>
          <w:shd w:val="clear" w:color="auto" w:fill="FFFFFF" w:themeFill="background1"/>
        </w:rPr>
        <w:t>)</w:t>
      </w:r>
      <w:r w:rsidR="00DA3B63" w:rsidRPr="007D3439">
        <w:rPr>
          <w:rFonts w:ascii="Times New Roman" w:hAnsi="Times New Roman" w:cs="Times New Roman"/>
          <w:sz w:val="24"/>
          <w:szCs w:val="24"/>
          <w:shd w:val="clear" w:color="auto" w:fill="FFFFFF" w:themeFill="background1"/>
        </w:rPr>
        <w:t>,</w:t>
      </w:r>
    </w:p>
    <w:p w14:paraId="601FDEB8" w14:textId="77777777" w:rsidR="004813D6" w:rsidRPr="00845A18" w:rsidRDefault="004813D6" w:rsidP="009A33A1">
      <w:pPr>
        <w:spacing w:after="0"/>
        <w:ind w:left="709" w:hanging="349"/>
        <w:rPr>
          <w:rFonts w:ascii="Times New Roman" w:hAnsi="Times New Roman" w:cs="Times New Roman"/>
          <w:sz w:val="24"/>
          <w:szCs w:val="24"/>
        </w:rPr>
      </w:pPr>
      <w:r w:rsidRPr="00845A18">
        <w:rPr>
          <w:rFonts w:ascii="Times New Roman" w:hAnsi="Times New Roman" w:cs="Times New Roman"/>
          <w:sz w:val="24"/>
          <w:szCs w:val="24"/>
        </w:rPr>
        <w:t>ç)</w:t>
      </w:r>
      <w:r w:rsidRPr="00845A18">
        <w:rPr>
          <w:rFonts w:ascii="Times New Roman" w:hAnsi="Times New Roman" w:cs="Times New Roman"/>
          <w:sz w:val="24"/>
          <w:szCs w:val="24"/>
        </w:rPr>
        <w:tab/>
      </w:r>
      <w:r w:rsidR="009C31CB" w:rsidRPr="00845A18">
        <w:rPr>
          <w:rFonts w:ascii="Times New Roman" w:hAnsi="Times New Roman" w:cs="Times New Roman"/>
          <w:sz w:val="24"/>
          <w:szCs w:val="24"/>
        </w:rPr>
        <w:t xml:space="preserve">Öğrenci: </w:t>
      </w:r>
      <w:r w:rsidR="00AF3938" w:rsidRPr="00845A18">
        <w:rPr>
          <w:rFonts w:ascii="Times New Roman" w:hAnsi="Times New Roman" w:cs="Times New Roman"/>
          <w:sz w:val="24"/>
          <w:szCs w:val="24"/>
        </w:rPr>
        <w:t>Akdeniz</w:t>
      </w:r>
      <w:r w:rsidR="009C31CB" w:rsidRPr="00845A18">
        <w:rPr>
          <w:rFonts w:ascii="Times New Roman" w:hAnsi="Times New Roman" w:cs="Times New Roman"/>
          <w:sz w:val="24"/>
          <w:szCs w:val="24"/>
        </w:rPr>
        <w:t xml:space="preserve"> Üniversitesi </w:t>
      </w:r>
      <w:r w:rsidR="00283519" w:rsidRPr="00845A18">
        <w:rPr>
          <w:rFonts w:ascii="Times New Roman" w:hAnsi="Times New Roman" w:cs="Times New Roman"/>
          <w:sz w:val="24"/>
          <w:szCs w:val="24"/>
        </w:rPr>
        <w:t xml:space="preserve">ön lisans ve lisans diploma </w:t>
      </w:r>
      <w:r w:rsidR="009C31CB" w:rsidRPr="00845A18">
        <w:rPr>
          <w:rFonts w:ascii="Times New Roman" w:hAnsi="Times New Roman" w:cs="Times New Roman"/>
          <w:sz w:val="24"/>
          <w:szCs w:val="24"/>
        </w:rPr>
        <w:t xml:space="preserve">programlarında kayıtlı </w:t>
      </w:r>
      <w:r w:rsidR="00CF04F7" w:rsidRPr="00845A18">
        <w:rPr>
          <w:rFonts w:ascii="Times New Roman" w:hAnsi="Times New Roman" w:cs="Times New Roman"/>
          <w:sz w:val="24"/>
          <w:szCs w:val="24"/>
        </w:rPr>
        <w:t>ö</w:t>
      </w:r>
      <w:r w:rsidR="009C31CB" w:rsidRPr="00845A18">
        <w:rPr>
          <w:rFonts w:ascii="Times New Roman" w:hAnsi="Times New Roman" w:cs="Times New Roman"/>
          <w:sz w:val="24"/>
          <w:szCs w:val="24"/>
        </w:rPr>
        <w:t>ğrencilerini,</w:t>
      </w:r>
    </w:p>
    <w:p w14:paraId="41B0147B" w14:textId="77777777" w:rsidR="004813D6" w:rsidRPr="00845A18" w:rsidRDefault="004813D6" w:rsidP="009A33A1">
      <w:pPr>
        <w:spacing w:after="0"/>
        <w:ind w:left="709" w:hanging="349"/>
        <w:rPr>
          <w:rFonts w:ascii="Times New Roman" w:hAnsi="Times New Roman" w:cs="Times New Roman"/>
          <w:sz w:val="24"/>
          <w:szCs w:val="24"/>
        </w:rPr>
      </w:pPr>
      <w:r w:rsidRPr="00845A18">
        <w:rPr>
          <w:rFonts w:ascii="Times New Roman" w:hAnsi="Times New Roman" w:cs="Times New Roman"/>
          <w:sz w:val="24"/>
          <w:szCs w:val="24"/>
        </w:rPr>
        <w:t>d)</w:t>
      </w:r>
      <w:r w:rsidRPr="00845A18">
        <w:rPr>
          <w:rFonts w:ascii="Times New Roman" w:hAnsi="Times New Roman" w:cs="Times New Roman"/>
          <w:sz w:val="24"/>
          <w:szCs w:val="24"/>
        </w:rPr>
        <w:tab/>
      </w:r>
      <w:r w:rsidR="009C31CB" w:rsidRPr="00845A18">
        <w:rPr>
          <w:rFonts w:ascii="Times New Roman" w:hAnsi="Times New Roman" w:cs="Times New Roman"/>
          <w:sz w:val="24"/>
          <w:szCs w:val="24"/>
        </w:rPr>
        <w:t xml:space="preserve">Rektör: </w:t>
      </w:r>
      <w:r w:rsidR="00AF3938" w:rsidRPr="00845A18">
        <w:rPr>
          <w:rFonts w:ascii="Times New Roman" w:hAnsi="Times New Roman" w:cs="Times New Roman"/>
          <w:sz w:val="24"/>
          <w:szCs w:val="24"/>
        </w:rPr>
        <w:t>Akdeniz</w:t>
      </w:r>
      <w:r w:rsidR="009C31CB" w:rsidRPr="00845A18">
        <w:rPr>
          <w:rFonts w:ascii="Times New Roman" w:hAnsi="Times New Roman" w:cs="Times New Roman"/>
          <w:sz w:val="24"/>
          <w:szCs w:val="24"/>
        </w:rPr>
        <w:t xml:space="preserve"> Üniversitesi Rektörünü,</w:t>
      </w:r>
    </w:p>
    <w:p w14:paraId="1B0E9225" w14:textId="77777777" w:rsidR="004813D6" w:rsidRPr="00845A18" w:rsidRDefault="004813D6" w:rsidP="009A33A1">
      <w:pPr>
        <w:spacing w:after="0"/>
        <w:ind w:left="709" w:hanging="349"/>
        <w:rPr>
          <w:rFonts w:ascii="Times New Roman" w:hAnsi="Times New Roman" w:cs="Times New Roman"/>
          <w:sz w:val="24"/>
          <w:szCs w:val="24"/>
        </w:rPr>
      </w:pPr>
      <w:r w:rsidRPr="00845A18">
        <w:rPr>
          <w:rFonts w:ascii="Times New Roman" w:hAnsi="Times New Roman" w:cs="Times New Roman"/>
          <w:sz w:val="24"/>
          <w:szCs w:val="24"/>
        </w:rPr>
        <w:t>e)</w:t>
      </w:r>
      <w:r w:rsidRPr="00845A18">
        <w:rPr>
          <w:rFonts w:ascii="Times New Roman" w:hAnsi="Times New Roman" w:cs="Times New Roman"/>
          <w:sz w:val="24"/>
          <w:szCs w:val="24"/>
        </w:rPr>
        <w:tab/>
      </w:r>
      <w:r w:rsidR="009C31CB" w:rsidRPr="00845A18">
        <w:rPr>
          <w:rFonts w:ascii="Times New Roman" w:hAnsi="Times New Roman" w:cs="Times New Roman"/>
          <w:sz w:val="24"/>
          <w:szCs w:val="24"/>
        </w:rPr>
        <w:t xml:space="preserve">Senato: </w:t>
      </w:r>
      <w:r w:rsidR="00AF3938" w:rsidRPr="00845A18">
        <w:rPr>
          <w:rFonts w:ascii="Times New Roman" w:hAnsi="Times New Roman" w:cs="Times New Roman"/>
          <w:sz w:val="24"/>
          <w:szCs w:val="24"/>
        </w:rPr>
        <w:t>Akdeniz</w:t>
      </w:r>
      <w:r w:rsidR="009C31CB" w:rsidRPr="00845A18">
        <w:rPr>
          <w:rFonts w:ascii="Times New Roman" w:hAnsi="Times New Roman" w:cs="Times New Roman"/>
          <w:sz w:val="24"/>
          <w:szCs w:val="24"/>
        </w:rPr>
        <w:t xml:space="preserve"> Üniversitesi Senatosunu,</w:t>
      </w:r>
    </w:p>
    <w:p w14:paraId="190958A8" w14:textId="77777777" w:rsidR="009C31CB" w:rsidRPr="00845A18" w:rsidRDefault="004813D6" w:rsidP="009A33A1">
      <w:pPr>
        <w:spacing w:after="0"/>
        <w:ind w:left="709" w:hanging="349"/>
        <w:rPr>
          <w:rFonts w:ascii="Times New Roman" w:hAnsi="Times New Roman" w:cs="Times New Roman"/>
          <w:sz w:val="24"/>
          <w:szCs w:val="24"/>
        </w:rPr>
      </w:pPr>
      <w:r w:rsidRPr="00845A18">
        <w:rPr>
          <w:rFonts w:ascii="Times New Roman" w:hAnsi="Times New Roman" w:cs="Times New Roman"/>
          <w:sz w:val="24"/>
          <w:szCs w:val="24"/>
        </w:rPr>
        <w:t>f)</w:t>
      </w:r>
      <w:r w:rsidRPr="00845A18">
        <w:rPr>
          <w:rFonts w:ascii="Times New Roman" w:hAnsi="Times New Roman" w:cs="Times New Roman"/>
          <w:sz w:val="24"/>
          <w:szCs w:val="24"/>
        </w:rPr>
        <w:tab/>
      </w:r>
      <w:r w:rsidR="009C31CB" w:rsidRPr="00845A18">
        <w:rPr>
          <w:rFonts w:ascii="Times New Roman" w:hAnsi="Times New Roman" w:cs="Times New Roman"/>
          <w:sz w:val="24"/>
          <w:szCs w:val="24"/>
        </w:rPr>
        <w:t xml:space="preserve">Üniversite: </w:t>
      </w:r>
      <w:r w:rsidR="00AF3938" w:rsidRPr="00845A18">
        <w:rPr>
          <w:rFonts w:ascii="Times New Roman" w:hAnsi="Times New Roman" w:cs="Times New Roman"/>
          <w:sz w:val="24"/>
          <w:szCs w:val="24"/>
        </w:rPr>
        <w:t>Akdeniz</w:t>
      </w:r>
      <w:r w:rsidR="009C31CB" w:rsidRPr="00845A18">
        <w:rPr>
          <w:rFonts w:ascii="Times New Roman" w:hAnsi="Times New Roman" w:cs="Times New Roman"/>
          <w:sz w:val="24"/>
          <w:szCs w:val="24"/>
        </w:rPr>
        <w:t xml:space="preserve"> Üniversitesini,</w:t>
      </w:r>
    </w:p>
    <w:p w14:paraId="169AD5E3" w14:textId="77777777" w:rsidR="009C31CB" w:rsidRDefault="009C31CB" w:rsidP="004813D6">
      <w:pPr>
        <w:ind w:firstLine="708"/>
        <w:rPr>
          <w:rFonts w:ascii="Times New Roman" w:hAnsi="Times New Roman" w:cs="Times New Roman"/>
          <w:sz w:val="24"/>
          <w:szCs w:val="24"/>
        </w:rPr>
      </w:pPr>
      <w:r w:rsidRPr="00845A18">
        <w:rPr>
          <w:rFonts w:ascii="Times New Roman" w:hAnsi="Times New Roman" w:cs="Times New Roman"/>
          <w:sz w:val="24"/>
          <w:szCs w:val="24"/>
        </w:rPr>
        <w:t>ifade eder.</w:t>
      </w:r>
    </w:p>
    <w:p w14:paraId="34ADC99D" w14:textId="77777777" w:rsidR="0053382A" w:rsidRDefault="0053382A" w:rsidP="00376F1C">
      <w:pPr>
        <w:spacing w:after="0"/>
        <w:jc w:val="center"/>
        <w:rPr>
          <w:rFonts w:ascii="Times New Roman" w:hAnsi="Times New Roman" w:cs="Times New Roman"/>
          <w:b/>
          <w:sz w:val="24"/>
          <w:szCs w:val="24"/>
        </w:rPr>
      </w:pPr>
    </w:p>
    <w:p w14:paraId="7F5D49F5" w14:textId="77777777" w:rsidR="0053382A" w:rsidRDefault="0053382A" w:rsidP="00376F1C">
      <w:pPr>
        <w:spacing w:after="0"/>
        <w:jc w:val="center"/>
        <w:rPr>
          <w:rFonts w:ascii="Times New Roman" w:hAnsi="Times New Roman" w:cs="Times New Roman"/>
          <w:b/>
          <w:sz w:val="24"/>
          <w:szCs w:val="24"/>
        </w:rPr>
      </w:pPr>
    </w:p>
    <w:p w14:paraId="3132A8DE" w14:textId="77777777" w:rsidR="0053382A" w:rsidRDefault="0053382A" w:rsidP="00376F1C">
      <w:pPr>
        <w:spacing w:after="0"/>
        <w:jc w:val="center"/>
        <w:rPr>
          <w:rFonts w:ascii="Times New Roman" w:hAnsi="Times New Roman" w:cs="Times New Roman"/>
          <w:b/>
          <w:sz w:val="24"/>
          <w:szCs w:val="24"/>
        </w:rPr>
      </w:pPr>
    </w:p>
    <w:p w14:paraId="302591F9" w14:textId="77777777" w:rsidR="0053382A" w:rsidRDefault="0053382A" w:rsidP="00376F1C">
      <w:pPr>
        <w:spacing w:after="0"/>
        <w:jc w:val="center"/>
        <w:rPr>
          <w:rFonts w:ascii="Times New Roman" w:hAnsi="Times New Roman" w:cs="Times New Roman"/>
          <w:b/>
          <w:sz w:val="24"/>
          <w:szCs w:val="24"/>
        </w:rPr>
      </w:pPr>
    </w:p>
    <w:p w14:paraId="271F1006" w14:textId="77777777" w:rsidR="0053382A" w:rsidRDefault="0053382A" w:rsidP="00376F1C">
      <w:pPr>
        <w:spacing w:after="0"/>
        <w:jc w:val="center"/>
        <w:rPr>
          <w:rFonts w:ascii="Times New Roman" w:hAnsi="Times New Roman" w:cs="Times New Roman"/>
          <w:b/>
          <w:sz w:val="24"/>
          <w:szCs w:val="24"/>
        </w:rPr>
      </w:pPr>
    </w:p>
    <w:p w14:paraId="0E72707E" w14:textId="77777777" w:rsidR="0053382A" w:rsidRDefault="0053382A" w:rsidP="00376F1C">
      <w:pPr>
        <w:spacing w:after="0"/>
        <w:jc w:val="center"/>
        <w:rPr>
          <w:rFonts w:ascii="Times New Roman" w:hAnsi="Times New Roman" w:cs="Times New Roman"/>
          <w:b/>
          <w:sz w:val="24"/>
          <w:szCs w:val="24"/>
        </w:rPr>
      </w:pPr>
    </w:p>
    <w:p w14:paraId="0CD25BEC" w14:textId="77777777" w:rsidR="0053382A" w:rsidRDefault="0053382A" w:rsidP="00376F1C">
      <w:pPr>
        <w:spacing w:after="0"/>
        <w:jc w:val="center"/>
        <w:rPr>
          <w:rFonts w:ascii="Times New Roman" w:hAnsi="Times New Roman" w:cs="Times New Roman"/>
          <w:b/>
          <w:sz w:val="24"/>
          <w:szCs w:val="24"/>
        </w:rPr>
      </w:pPr>
    </w:p>
    <w:p w14:paraId="669E0AC5" w14:textId="575256A2" w:rsidR="009C31CB" w:rsidRPr="00845A18" w:rsidRDefault="009C31CB" w:rsidP="00376F1C">
      <w:pPr>
        <w:spacing w:after="0"/>
        <w:jc w:val="center"/>
        <w:rPr>
          <w:rFonts w:ascii="Times New Roman" w:hAnsi="Times New Roman" w:cs="Times New Roman"/>
          <w:b/>
          <w:sz w:val="24"/>
          <w:szCs w:val="24"/>
        </w:rPr>
      </w:pPr>
      <w:r w:rsidRPr="00845A18">
        <w:rPr>
          <w:rFonts w:ascii="Times New Roman" w:hAnsi="Times New Roman" w:cs="Times New Roman"/>
          <w:b/>
          <w:sz w:val="24"/>
          <w:szCs w:val="24"/>
        </w:rPr>
        <w:lastRenderedPageBreak/>
        <w:t>İKİNCİ BÖLÜM</w:t>
      </w:r>
    </w:p>
    <w:p w14:paraId="58100F0B" w14:textId="77777777" w:rsidR="009C31CB" w:rsidRPr="00845A18" w:rsidRDefault="009C31CB" w:rsidP="00376F1C">
      <w:pPr>
        <w:spacing w:after="0"/>
        <w:jc w:val="center"/>
        <w:rPr>
          <w:rFonts w:ascii="Times New Roman" w:hAnsi="Times New Roman" w:cs="Times New Roman"/>
          <w:b/>
          <w:sz w:val="24"/>
          <w:szCs w:val="24"/>
        </w:rPr>
      </w:pPr>
      <w:r w:rsidRPr="00845A18">
        <w:rPr>
          <w:rFonts w:ascii="Times New Roman" w:hAnsi="Times New Roman" w:cs="Times New Roman"/>
          <w:b/>
          <w:sz w:val="24"/>
          <w:szCs w:val="24"/>
        </w:rPr>
        <w:t>Danışman Görevlendirilmesi, Görev ve Sorumlulukları</w:t>
      </w:r>
    </w:p>
    <w:p w14:paraId="7B1DECEA" w14:textId="77777777" w:rsidR="009C31CB" w:rsidRPr="00845A18" w:rsidRDefault="009C31CB" w:rsidP="009C31CB">
      <w:pPr>
        <w:jc w:val="center"/>
        <w:rPr>
          <w:rFonts w:ascii="Times New Roman" w:hAnsi="Times New Roman" w:cs="Times New Roman"/>
          <w:b/>
          <w:sz w:val="24"/>
          <w:szCs w:val="24"/>
        </w:rPr>
      </w:pPr>
    </w:p>
    <w:p w14:paraId="4616B7A1" w14:textId="77777777" w:rsidR="009C31CB" w:rsidRPr="00845A18" w:rsidRDefault="009C31CB" w:rsidP="00613BC9">
      <w:pPr>
        <w:spacing w:after="0"/>
        <w:ind w:firstLine="708"/>
        <w:rPr>
          <w:rFonts w:ascii="Times New Roman" w:hAnsi="Times New Roman" w:cs="Times New Roman"/>
          <w:b/>
          <w:sz w:val="24"/>
          <w:szCs w:val="24"/>
        </w:rPr>
      </w:pPr>
      <w:r w:rsidRPr="00845A18">
        <w:rPr>
          <w:rFonts w:ascii="Times New Roman" w:hAnsi="Times New Roman" w:cs="Times New Roman"/>
          <w:b/>
          <w:sz w:val="24"/>
          <w:szCs w:val="24"/>
        </w:rPr>
        <w:t>Danışman görevlendirme</w:t>
      </w:r>
    </w:p>
    <w:p w14:paraId="708F879B" w14:textId="59149A0C" w:rsidR="00FA13AA" w:rsidRPr="00845A18" w:rsidRDefault="00E86827" w:rsidP="00613BC9">
      <w:pPr>
        <w:spacing w:after="0"/>
        <w:ind w:firstLine="708"/>
        <w:jc w:val="both"/>
        <w:rPr>
          <w:rFonts w:ascii="Times New Roman" w:hAnsi="Times New Roman" w:cs="Times New Roman"/>
          <w:bCs/>
          <w:sz w:val="24"/>
          <w:szCs w:val="24"/>
        </w:rPr>
      </w:pPr>
      <w:r w:rsidRPr="00845A18">
        <w:rPr>
          <w:rFonts w:ascii="Times New Roman" w:hAnsi="Times New Roman" w:cs="Times New Roman"/>
          <w:b/>
          <w:sz w:val="24"/>
          <w:szCs w:val="24"/>
        </w:rPr>
        <w:t>MADDE 5</w:t>
      </w:r>
      <w:r w:rsidR="009C31CB" w:rsidRPr="00845A18">
        <w:rPr>
          <w:rFonts w:ascii="Times New Roman" w:hAnsi="Times New Roman" w:cs="Times New Roman"/>
          <w:b/>
          <w:sz w:val="24"/>
          <w:szCs w:val="24"/>
        </w:rPr>
        <w:t>–</w:t>
      </w:r>
      <w:r w:rsidR="009C31CB" w:rsidRPr="00845A18">
        <w:rPr>
          <w:rFonts w:ascii="Times New Roman" w:hAnsi="Times New Roman" w:cs="Times New Roman"/>
          <w:sz w:val="24"/>
          <w:szCs w:val="24"/>
        </w:rPr>
        <w:t xml:space="preserve"> </w:t>
      </w:r>
      <w:r w:rsidR="00FA13AA" w:rsidRPr="00845A18">
        <w:rPr>
          <w:rFonts w:ascii="Times New Roman" w:hAnsi="Times New Roman" w:cs="Times New Roman"/>
          <w:sz w:val="24"/>
          <w:szCs w:val="24"/>
        </w:rPr>
        <w:t xml:space="preserve">(1) </w:t>
      </w:r>
      <w:r w:rsidR="00341841" w:rsidRPr="00341841">
        <w:rPr>
          <w:rFonts w:ascii="Times New Roman" w:hAnsi="Times New Roman" w:cs="Times New Roman"/>
          <w:b/>
          <w:bCs/>
          <w:sz w:val="24"/>
          <w:szCs w:val="24"/>
        </w:rPr>
        <w:t>(Değişik ibare:Senato-</w:t>
      </w:r>
      <w:r w:rsidR="00341841">
        <w:rPr>
          <w:rFonts w:ascii="Times New Roman" w:hAnsi="Times New Roman" w:cs="Times New Roman"/>
          <w:b/>
          <w:bCs/>
          <w:sz w:val="24"/>
          <w:szCs w:val="24"/>
        </w:rPr>
        <w:t>14</w:t>
      </w:r>
      <w:r w:rsidR="00341841" w:rsidRPr="00341841">
        <w:rPr>
          <w:rFonts w:ascii="Times New Roman" w:hAnsi="Times New Roman" w:cs="Times New Roman"/>
          <w:b/>
          <w:bCs/>
          <w:sz w:val="24"/>
          <w:szCs w:val="24"/>
        </w:rPr>
        <w:t>/1</w:t>
      </w:r>
      <w:r w:rsidR="00341841">
        <w:rPr>
          <w:rFonts w:ascii="Times New Roman" w:hAnsi="Times New Roman" w:cs="Times New Roman"/>
          <w:b/>
          <w:bCs/>
          <w:sz w:val="24"/>
          <w:szCs w:val="24"/>
        </w:rPr>
        <w:t>1</w:t>
      </w:r>
      <w:r w:rsidR="00341841" w:rsidRPr="00341841">
        <w:rPr>
          <w:rFonts w:ascii="Times New Roman" w:hAnsi="Times New Roman" w:cs="Times New Roman"/>
          <w:b/>
          <w:bCs/>
          <w:sz w:val="24"/>
          <w:szCs w:val="24"/>
        </w:rPr>
        <w:t>/202</w:t>
      </w:r>
      <w:r w:rsidR="00341841">
        <w:rPr>
          <w:rFonts w:ascii="Times New Roman" w:hAnsi="Times New Roman" w:cs="Times New Roman"/>
          <w:b/>
          <w:bCs/>
          <w:sz w:val="24"/>
          <w:szCs w:val="24"/>
        </w:rPr>
        <w:t>4</w:t>
      </w:r>
      <w:r w:rsidR="00341841" w:rsidRPr="00341841">
        <w:rPr>
          <w:rFonts w:ascii="Times New Roman" w:hAnsi="Times New Roman" w:cs="Times New Roman"/>
          <w:b/>
          <w:bCs/>
          <w:sz w:val="24"/>
          <w:szCs w:val="24"/>
        </w:rPr>
        <w:t>-2</w:t>
      </w:r>
      <w:r w:rsidR="00341841">
        <w:rPr>
          <w:rFonts w:ascii="Times New Roman" w:hAnsi="Times New Roman" w:cs="Times New Roman"/>
          <w:b/>
          <w:bCs/>
          <w:sz w:val="24"/>
          <w:szCs w:val="24"/>
        </w:rPr>
        <w:t>5</w:t>
      </w:r>
      <w:r w:rsidR="00341841" w:rsidRPr="00341841">
        <w:rPr>
          <w:rFonts w:ascii="Times New Roman" w:hAnsi="Times New Roman" w:cs="Times New Roman"/>
          <w:b/>
          <w:bCs/>
          <w:sz w:val="24"/>
          <w:szCs w:val="24"/>
        </w:rPr>
        <w:t>/</w:t>
      </w:r>
      <w:r w:rsidR="00341841">
        <w:rPr>
          <w:rFonts w:ascii="Times New Roman" w:hAnsi="Times New Roman" w:cs="Times New Roman"/>
          <w:b/>
          <w:bCs/>
          <w:sz w:val="24"/>
          <w:szCs w:val="24"/>
        </w:rPr>
        <w:t>1</w:t>
      </w:r>
      <w:r w:rsidR="00341841" w:rsidRPr="00341841">
        <w:rPr>
          <w:rFonts w:ascii="Times New Roman" w:hAnsi="Times New Roman" w:cs="Times New Roman"/>
          <w:b/>
          <w:bCs/>
          <w:sz w:val="24"/>
          <w:szCs w:val="24"/>
        </w:rPr>
        <w:t xml:space="preserve">0) </w:t>
      </w:r>
      <w:r w:rsidR="00FA13AA" w:rsidRPr="00845A18">
        <w:rPr>
          <w:rFonts w:ascii="Times New Roman" w:hAnsi="Times New Roman" w:cs="Times New Roman"/>
          <w:bCs/>
          <w:sz w:val="24"/>
          <w:szCs w:val="24"/>
        </w:rPr>
        <w:t xml:space="preserve">Danışman, </w:t>
      </w:r>
      <w:r w:rsidR="00341841">
        <w:rPr>
          <w:rFonts w:ascii="Times New Roman" w:hAnsi="Times New Roman" w:cs="Times New Roman"/>
          <w:bCs/>
          <w:sz w:val="24"/>
          <w:szCs w:val="24"/>
        </w:rPr>
        <w:t>ilgili alt kurulun önerisiyle ilgili</w:t>
      </w:r>
      <w:r w:rsidR="00FA13AA" w:rsidRPr="00845A18">
        <w:rPr>
          <w:rFonts w:ascii="Times New Roman" w:hAnsi="Times New Roman" w:cs="Times New Roman"/>
          <w:bCs/>
          <w:sz w:val="24"/>
          <w:szCs w:val="24"/>
        </w:rPr>
        <w:t xml:space="preserve"> </w:t>
      </w:r>
      <w:r w:rsidR="00D90C01" w:rsidRPr="00845A18">
        <w:rPr>
          <w:rFonts w:ascii="Times New Roman" w:hAnsi="Times New Roman" w:cs="Times New Roman"/>
          <w:bCs/>
          <w:sz w:val="24"/>
          <w:szCs w:val="24"/>
        </w:rPr>
        <w:t>Bölüm</w:t>
      </w:r>
      <w:r w:rsidR="0053382A">
        <w:rPr>
          <w:rFonts w:ascii="Times New Roman" w:hAnsi="Times New Roman" w:cs="Times New Roman"/>
          <w:bCs/>
          <w:sz w:val="24"/>
          <w:szCs w:val="24"/>
        </w:rPr>
        <w:t>ün</w:t>
      </w:r>
      <w:r w:rsidR="00341841">
        <w:rPr>
          <w:rFonts w:ascii="Times New Roman" w:hAnsi="Times New Roman" w:cs="Times New Roman"/>
          <w:bCs/>
          <w:sz w:val="24"/>
          <w:szCs w:val="24"/>
        </w:rPr>
        <w:t>/Programın</w:t>
      </w:r>
      <w:r w:rsidR="00FA13AA" w:rsidRPr="00845A18">
        <w:rPr>
          <w:rFonts w:ascii="Times New Roman" w:hAnsi="Times New Roman" w:cs="Times New Roman"/>
          <w:bCs/>
          <w:sz w:val="24"/>
          <w:szCs w:val="24"/>
        </w:rPr>
        <w:t xml:space="preserve"> öğretim </w:t>
      </w:r>
      <w:r w:rsidR="007E14DE" w:rsidRPr="00845A18">
        <w:rPr>
          <w:rFonts w:ascii="Times New Roman" w:hAnsi="Times New Roman" w:cs="Times New Roman"/>
          <w:bCs/>
          <w:sz w:val="24"/>
          <w:szCs w:val="24"/>
        </w:rPr>
        <w:t>elemanları</w:t>
      </w:r>
      <w:r w:rsidR="00FA13AA" w:rsidRPr="00845A18">
        <w:rPr>
          <w:rFonts w:ascii="Times New Roman" w:hAnsi="Times New Roman" w:cs="Times New Roman"/>
          <w:bCs/>
          <w:sz w:val="24"/>
          <w:szCs w:val="24"/>
        </w:rPr>
        <w:t xml:space="preserve"> arasından ve en geç </w:t>
      </w:r>
      <w:r w:rsidR="00341841">
        <w:rPr>
          <w:rFonts w:ascii="Times New Roman" w:hAnsi="Times New Roman" w:cs="Times New Roman"/>
          <w:bCs/>
          <w:sz w:val="24"/>
          <w:szCs w:val="24"/>
        </w:rPr>
        <w:t xml:space="preserve">eğitim </w:t>
      </w:r>
      <w:r w:rsidR="00FA13AA" w:rsidRPr="00845A18">
        <w:rPr>
          <w:rFonts w:ascii="Times New Roman" w:hAnsi="Times New Roman" w:cs="Times New Roman"/>
          <w:bCs/>
          <w:sz w:val="24"/>
          <w:szCs w:val="24"/>
        </w:rPr>
        <w:t>öğretimin ba</w:t>
      </w:r>
      <w:r w:rsidR="001102C5" w:rsidRPr="00845A18">
        <w:rPr>
          <w:rFonts w:ascii="Times New Roman" w:hAnsi="Times New Roman" w:cs="Times New Roman"/>
          <w:bCs/>
          <w:sz w:val="24"/>
          <w:szCs w:val="24"/>
        </w:rPr>
        <w:t>şladığı tarihten iki hafta önce</w:t>
      </w:r>
      <w:r w:rsidR="00FA13AA" w:rsidRPr="00845A18">
        <w:rPr>
          <w:rFonts w:ascii="Times New Roman" w:hAnsi="Times New Roman" w:cs="Times New Roman"/>
          <w:bCs/>
          <w:sz w:val="24"/>
          <w:szCs w:val="24"/>
        </w:rPr>
        <w:t xml:space="preserve"> </w:t>
      </w:r>
      <w:r w:rsidR="00C80EAD" w:rsidRPr="00845A18">
        <w:rPr>
          <w:rFonts w:ascii="Times New Roman" w:hAnsi="Times New Roman" w:cs="Times New Roman"/>
          <w:bCs/>
          <w:sz w:val="24"/>
          <w:szCs w:val="24"/>
        </w:rPr>
        <w:t xml:space="preserve">Birim </w:t>
      </w:r>
      <w:r w:rsidR="00FA13AA" w:rsidRPr="00845A18">
        <w:rPr>
          <w:rFonts w:ascii="Times New Roman" w:hAnsi="Times New Roman" w:cs="Times New Roman"/>
          <w:bCs/>
          <w:sz w:val="24"/>
          <w:szCs w:val="24"/>
        </w:rPr>
        <w:t xml:space="preserve">Yönetim Kurulu kararı ile </w:t>
      </w:r>
      <w:r w:rsidR="00D90C01" w:rsidRPr="00845A18">
        <w:rPr>
          <w:rFonts w:ascii="Times New Roman" w:hAnsi="Times New Roman" w:cs="Times New Roman"/>
          <w:bCs/>
          <w:sz w:val="24"/>
          <w:szCs w:val="24"/>
        </w:rPr>
        <w:t>belirleni</w:t>
      </w:r>
      <w:r w:rsidR="00341841">
        <w:rPr>
          <w:rFonts w:ascii="Times New Roman" w:hAnsi="Times New Roman" w:cs="Times New Roman"/>
          <w:bCs/>
          <w:sz w:val="24"/>
          <w:szCs w:val="24"/>
        </w:rPr>
        <w:t>r ve</w:t>
      </w:r>
      <w:r w:rsidR="00FA13AA" w:rsidRPr="00845A18">
        <w:rPr>
          <w:rFonts w:ascii="Times New Roman" w:hAnsi="Times New Roman" w:cs="Times New Roman"/>
          <w:bCs/>
          <w:sz w:val="24"/>
          <w:szCs w:val="24"/>
        </w:rPr>
        <w:t xml:space="preserve"> </w:t>
      </w:r>
      <w:r w:rsidR="00705000" w:rsidRPr="00845A18">
        <w:rPr>
          <w:rFonts w:ascii="Times New Roman" w:hAnsi="Times New Roman" w:cs="Times New Roman"/>
          <w:bCs/>
          <w:color w:val="000000" w:themeColor="text1"/>
          <w:sz w:val="24"/>
          <w:szCs w:val="24"/>
        </w:rPr>
        <w:t>Birimler tarafından</w:t>
      </w:r>
      <w:r w:rsidR="00705000" w:rsidRPr="00845A18">
        <w:rPr>
          <w:rFonts w:ascii="Times New Roman" w:hAnsi="Times New Roman" w:cs="Times New Roman"/>
          <w:bCs/>
          <w:color w:val="FF0000"/>
          <w:sz w:val="24"/>
          <w:szCs w:val="24"/>
        </w:rPr>
        <w:t xml:space="preserve"> </w:t>
      </w:r>
      <w:r w:rsidR="008170E3" w:rsidRPr="00845A18">
        <w:rPr>
          <w:rFonts w:ascii="Times New Roman" w:hAnsi="Times New Roman" w:cs="Times New Roman"/>
          <w:bCs/>
          <w:color w:val="000000" w:themeColor="text1"/>
          <w:sz w:val="24"/>
          <w:szCs w:val="24"/>
        </w:rPr>
        <w:t xml:space="preserve">öğrenci </w:t>
      </w:r>
      <w:r w:rsidR="00341841">
        <w:rPr>
          <w:rFonts w:ascii="Times New Roman" w:hAnsi="Times New Roman" w:cs="Times New Roman"/>
          <w:bCs/>
          <w:color w:val="000000" w:themeColor="text1"/>
          <w:sz w:val="24"/>
          <w:szCs w:val="24"/>
        </w:rPr>
        <w:t xml:space="preserve">bilgi </w:t>
      </w:r>
      <w:r w:rsidR="0079420A">
        <w:rPr>
          <w:rFonts w:ascii="Times New Roman" w:hAnsi="Times New Roman" w:cs="Times New Roman"/>
          <w:bCs/>
          <w:color w:val="000000" w:themeColor="text1"/>
          <w:sz w:val="24"/>
          <w:szCs w:val="24"/>
        </w:rPr>
        <w:t xml:space="preserve">sistemine </w:t>
      </w:r>
      <w:r w:rsidR="0053382A">
        <w:rPr>
          <w:rFonts w:ascii="Times New Roman" w:hAnsi="Times New Roman" w:cs="Times New Roman"/>
          <w:bCs/>
          <w:color w:val="000000" w:themeColor="text1"/>
          <w:sz w:val="24"/>
          <w:szCs w:val="24"/>
        </w:rPr>
        <w:t>işlenir</w:t>
      </w:r>
      <w:r w:rsidR="00FA13AA" w:rsidRPr="00845A18">
        <w:rPr>
          <w:rFonts w:ascii="Times New Roman" w:hAnsi="Times New Roman" w:cs="Times New Roman"/>
          <w:bCs/>
          <w:sz w:val="24"/>
          <w:szCs w:val="24"/>
        </w:rPr>
        <w:t>.</w:t>
      </w:r>
    </w:p>
    <w:p w14:paraId="4D5249A2" w14:textId="77777777" w:rsidR="008164F4" w:rsidRPr="00845A18" w:rsidRDefault="009C31CB" w:rsidP="00A27DC6">
      <w:pPr>
        <w:spacing w:after="0"/>
        <w:ind w:firstLine="708"/>
        <w:jc w:val="both"/>
        <w:rPr>
          <w:rFonts w:ascii="Times New Roman" w:hAnsi="Times New Roman" w:cs="Times New Roman"/>
          <w:sz w:val="24"/>
          <w:szCs w:val="24"/>
        </w:rPr>
      </w:pPr>
      <w:r w:rsidRPr="00845A18">
        <w:rPr>
          <w:rFonts w:ascii="Times New Roman" w:hAnsi="Times New Roman" w:cs="Times New Roman"/>
          <w:sz w:val="24"/>
          <w:szCs w:val="24"/>
        </w:rPr>
        <w:t>(2) Danışmanın görevi, öğrencinin Üniversite ile ilişiği kesilene kadar devam eder. Danışmanın geçici veya sürekli olarak Üniversiteden ilişiği</w:t>
      </w:r>
      <w:r w:rsidR="009A33A1" w:rsidRPr="00845A18">
        <w:rPr>
          <w:rFonts w:ascii="Times New Roman" w:hAnsi="Times New Roman" w:cs="Times New Roman"/>
          <w:sz w:val="24"/>
          <w:szCs w:val="24"/>
        </w:rPr>
        <w:t>nin</w:t>
      </w:r>
      <w:r w:rsidRPr="00845A18">
        <w:rPr>
          <w:rFonts w:ascii="Times New Roman" w:hAnsi="Times New Roman" w:cs="Times New Roman"/>
          <w:sz w:val="24"/>
          <w:szCs w:val="24"/>
        </w:rPr>
        <w:t xml:space="preserve"> kesilmesi durumunda yeni bir danışman görevlendirilir. Zorunlu haller olmadıkça, öğrencinin danışmanı değiştirilmez.</w:t>
      </w:r>
    </w:p>
    <w:p w14:paraId="68DF9D4C" w14:textId="77777777" w:rsidR="00A451C6" w:rsidRPr="00845A18" w:rsidRDefault="00A451C6" w:rsidP="00A27DC6">
      <w:pPr>
        <w:spacing w:after="0"/>
        <w:ind w:firstLine="708"/>
        <w:jc w:val="both"/>
        <w:rPr>
          <w:rFonts w:ascii="Times New Roman" w:hAnsi="Times New Roman" w:cs="Times New Roman"/>
          <w:sz w:val="24"/>
          <w:szCs w:val="24"/>
        </w:rPr>
      </w:pPr>
      <w:r w:rsidRPr="00845A18">
        <w:rPr>
          <w:rFonts w:ascii="Times New Roman" w:hAnsi="Times New Roman" w:cs="Times New Roman"/>
          <w:sz w:val="24"/>
          <w:szCs w:val="24"/>
        </w:rPr>
        <w:t>(3) Her eğitim-öğretim yılının başında, birimlerin eğitim-öğretimden sorumlu dekan/müdür yardımcıları tarafından danışmanlara mevzuata yönelik bilgilendirme yapılır.</w:t>
      </w:r>
    </w:p>
    <w:p w14:paraId="65A25775" w14:textId="77777777" w:rsidR="004F781C" w:rsidRPr="00845A18" w:rsidRDefault="004F781C" w:rsidP="009C31CB">
      <w:pPr>
        <w:spacing w:after="0"/>
        <w:rPr>
          <w:rFonts w:ascii="Times New Roman" w:hAnsi="Times New Roman" w:cs="Times New Roman"/>
          <w:sz w:val="24"/>
          <w:szCs w:val="24"/>
        </w:rPr>
      </w:pPr>
    </w:p>
    <w:p w14:paraId="2001FE18" w14:textId="77777777" w:rsidR="004F781C" w:rsidRPr="00845A18" w:rsidRDefault="004F781C" w:rsidP="009C31CB">
      <w:pPr>
        <w:spacing w:after="0"/>
        <w:rPr>
          <w:rFonts w:ascii="Times New Roman" w:hAnsi="Times New Roman" w:cs="Times New Roman"/>
          <w:sz w:val="24"/>
          <w:szCs w:val="24"/>
        </w:rPr>
      </w:pPr>
    </w:p>
    <w:p w14:paraId="077DA95A" w14:textId="77777777" w:rsidR="009C31CB" w:rsidRPr="00845A18" w:rsidRDefault="009C31CB" w:rsidP="00613BC9">
      <w:pPr>
        <w:spacing w:after="0"/>
        <w:ind w:firstLine="708"/>
        <w:rPr>
          <w:rFonts w:ascii="Times New Roman" w:hAnsi="Times New Roman" w:cs="Times New Roman"/>
          <w:b/>
          <w:sz w:val="24"/>
          <w:szCs w:val="24"/>
        </w:rPr>
      </w:pPr>
      <w:r w:rsidRPr="00845A18">
        <w:rPr>
          <w:rFonts w:ascii="Times New Roman" w:hAnsi="Times New Roman" w:cs="Times New Roman"/>
          <w:b/>
          <w:sz w:val="24"/>
          <w:szCs w:val="24"/>
        </w:rPr>
        <w:t>Danışmanın görev ve sorumlulukları</w:t>
      </w:r>
    </w:p>
    <w:p w14:paraId="7AD691DF" w14:textId="77777777" w:rsidR="009C31CB" w:rsidRPr="00845A18" w:rsidRDefault="00E86827" w:rsidP="00613BC9">
      <w:pPr>
        <w:spacing w:after="0"/>
        <w:ind w:firstLine="708"/>
        <w:jc w:val="both"/>
        <w:rPr>
          <w:rFonts w:ascii="Times New Roman" w:hAnsi="Times New Roman" w:cs="Times New Roman"/>
          <w:sz w:val="24"/>
          <w:szCs w:val="24"/>
        </w:rPr>
      </w:pPr>
      <w:r w:rsidRPr="00845A18">
        <w:rPr>
          <w:rFonts w:ascii="Times New Roman" w:hAnsi="Times New Roman" w:cs="Times New Roman"/>
          <w:b/>
          <w:sz w:val="24"/>
          <w:szCs w:val="24"/>
        </w:rPr>
        <w:t>MADDE 6</w:t>
      </w:r>
      <w:r w:rsidR="009C31CB" w:rsidRPr="00845A18">
        <w:rPr>
          <w:rFonts w:ascii="Times New Roman" w:hAnsi="Times New Roman" w:cs="Times New Roman"/>
          <w:b/>
          <w:sz w:val="24"/>
          <w:szCs w:val="24"/>
        </w:rPr>
        <w:t>–</w:t>
      </w:r>
      <w:r w:rsidRPr="00845A18">
        <w:rPr>
          <w:rFonts w:ascii="Times New Roman" w:hAnsi="Times New Roman" w:cs="Times New Roman"/>
          <w:sz w:val="24"/>
          <w:szCs w:val="24"/>
        </w:rPr>
        <w:t xml:space="preserve"> </w:t>
      </w:r>
      <w:r w:rsidR="009C31CB" w:rsidRPr="00845A18">
        <w:rPr>
          <w:rFonts w:ascii="Times New Roman" w:hAnsi="Times New Roman" w:cs="Times New Roman"/>
          <w:sz w:val="24"/>
          <w:szCs w:val="24"/>
        </w:rPr>
        <w:t>(</w:t>
      </w:r>
      <w:r w:rsidR="00D12722" w:rsidRPr="00845A18">
        <w:rPr>
          <w:rFonts w:ascii="Times New Roman" w:hAnsi="Times New Roman" w:cs="Times New Roman"/>
          <w:sz w:val="24"/>
          <w:szCs w:val="24"/>
        </w:rPr>
        <w:t>1</w:t>
      </w:r>
      <w:r w:rsidR="009C31CB" w:rsidRPr="00845A18">
        <w:rPr>
          <w:rFonts w:ascii="Times New Roman" w:hAnsi="Times New Roman" w:cs="Times New Roman"/>
          <w:sz w:val="24"/>
          <w:szCs w:val="24"/>
        </w:rPr>
        <w:t>) Danışman, eğitim-öğretim yılının başında, Üniversiteye yeni başlayan ve danışmanı olduğu bütün öğ</w:t>
      </w:r>
      <w:r w:rsidR="001102C5" w:rsidRPr="00845A18">
        <w:rPr>
          <w:rFonts w:ascii="Times New Roman" w:hAnsi="Times New Roman" w:cs="Times New Roman"/>
          <w:sz w:val="24"/>
          <w:szCs w:val="24"/>
        </w:rPr>
        <w:t>rencilerin katılımıyla bölümün,</w:t>
      </w:r>
      <w:r w:rsidR="009C31CB" w:rsidRPr="00845A18">
        <w:rPr>
          <w:rFonts w:ascii="Times New Roman" w:hAnsi="Times New Roman" w:cs="Times New Roman"/>
          <w:sz w:val="24"/>
          <w:szCs w:val="24"/>
        </w:rPr>
        <w:t xml:space="preserve"> </w:t>
      </w:r>
      <w:r w:rsidR="00FF3B3F" w:rsidRPr="00845A18">
        <w:rPr>
          <w:rFonts w:ascii="Times New Roman" w:hAnsi="Times New Roman" w:cs="Times New Roman"/>
          <w:sz w:val="24"/>
          <w:szCs w:val="24"/>
        </w:rPr>
        <w:t xml:space="preserve">Birimin </w:t>
      </w:r>
      <w:r w:rsidR="009C31CB" w:rsidRPr="00845A18">
        <w:rPr>
          <w:rFonts w:ascii="Times New Roman" w:hAnsi="Times New Roman" w:cs="Times New Roman"/>
          <w:sz w:val="24"/>
          <w:szCs w:val="24"/>
        </w:rPr>
        <w:t>ve Üniversitenin tanıtımına, ilgili mevzuata ve çevre şartlarına yönelik bilgilendirme toplantısı düzenler.</w:t>
      </w:r>
      <w:r w:rsidR="00A33D6B" w:rsidRPr="00845A18">
        <w:rPr>
          <w:rFonts w:ascii="Times New Roman" w:hAnsi="Times New Roman" w:cs="Times New Roman"/>
          <w:sz w:val="24"/>
          <w:szCs w:val="24"/>
        </w:rPr>
        <w:t xml:space="preserve"> </w:t>
      </w:r>
      <w:r w:rsidR="00330106" w:rsidRPr="00845A18">
        <w:rPr>
          <w:rFonts w:ascii="Times New Roman" w:hAnsi="Times New Roman" w:cs="Times New Roman"/>
          <w:sz w:val="24"/>
          <w:szCs w:val="24"/>
        </w:rPr>
        <w:t>Danışman ve ö</w:t>
      </w:r>
      <w:r w:rsidR="00A33D6B" w:rsidRPr="00845A18">
        <w:rPr>
          <w:rFonts w:ascii="Times New Roman" w:hAnsi="Times New Roman" w:cs="Times New Roman"/>
          <w:sz w:val="24"/>
          <w:szCs w:val="24"/>
        </w:rPr>
        <w:t>ğrenci, güncel mevzuatı ve değişiklikleri takip etmekle yükümlü olup</w:t>
      </w:r>
      <w:r w:rsidR="003279A5" w:rsidRPr="00845A18">
        <w:rPr>
          <w:rFonts w:ascii="Times New Roman" w:hAnsi="Times New Roman" w:cs="Times New Roman"/>
          <w:sz w:val="24"/>
          <w:szCs w:val="24"/>
        </w:rPr>
        <w:t>,</w:t>
      </w:r>
      <w:r w:rsidR="00A33D6B" w:rsidRPr="00845A18">
        <w:rPr>
          <w:rFonts w:ascii="Times New Roman" w:hAnsi="Times New Roman" w:cs="Times New Roman"/>
          <w:sz w:val="24"/>
          <w:szCs w:val="24"/>
        </w:rPr>
        <w:t xml:space="preserve"> </w:t>
      </w:r>
      <w:r w:rsidR="003279A5" w:rsidRPr="00845A18">
        <w:rPr>
          <w:rFonts w:ascii="Times New Roman" w:hAnsi="Times New Roman" w:cs="Times New Roman"/>
          <w:sz w:val="24"/>
          <w:szCs w:val="24"/>
        </w:rPr>
        <w:t xml:space="preserve">Öğrenci </w:t>
      </w:r>
      <w:r w:rsidR="00A33D6B" w:rsidRPr="00845A18">
        <w:rPr>
          <w:rFonts w:ascii="Times New Roman" w:hAnsi="Times New Roman" w:cs="Times New Roman"/>
          <w:sz w:val="24"/>
          <w:szCs w:val="24"/>
        </w:rPr>
        <w:t>gerektiğinde danışmanına başvurabilir. Danışman bu durumda öğrencileri bilgilendirir.</w:t>
      </w:r>
    </w:p>
    <w:p w14:paraId="14A71059" w14:textId="77777777" w:rsidR="0058146C" w:rsidRDefault="009C31CB" w:rsidP="0058146C">
      <w:pPr>
        <w:spacing w:after="0"/>
        <w:ind w:firstLine="708"/>
        <w:jc w:val="both"/>
        <w:rPr>
          <w:rFonts w:ascii="Times New Roman" w:hAnsi="Times New Roman" w:cs="Times New Roman"/>
          <w:sz w:val="24"/>
          <w:szCs w:val="24"/>
        </w:rPr>
      </w:pPr>
      <w:r w:rsidRPr="00845A18">
        <w:rPr>
          <w:rFonts w:ascii="Times New Roman" w:hAnsi="Times New Roman" w:cs="Times New Roman"/>
          <w:sz w:val="24"/>
          <w:szCs w:val="24"/>
        </w:rPr>
        <w:t>(</w:t>
      </w:r>
      <w:r w:rsidR="00D12722" w:rsidRPr="00845A18">
        <w:rPr>
          <w:rFonts w:ascii="Times New Roman" w:hAnsi="Times New Roman" w:cs="Times New Roman"/>
          <w:sz w:val="24"/>
          <w:szCs w:val="24"/>
        </w:rPr>
        <w:t>2</w:t>
      </w:r>
      <w:r w:rsidRPr="00845A18">
        <w:rPr>
          <w:rFonts w:ascii="Times New Roman" w:hAnsi="Times New Roman" w:cs="Times New Roman"/>
          <w:sz w:val="24"/>
          <w:szCs w:val="24"/>
        </w:rPr>
        <w:t xml:space="preserve">) </w:t>
      </w:r>
      <w:r w:rsidR="00A3033F" w:rsidRPr="00845A18">
        <w:rPr>
          <w:rFonts w:ascii="Times New Roman" w:hAnsi="Times New Roman" w:cs="Times New Roman"/>
          <w:sz w:val="24"/>
          <w:szCs w:val="24"/>
        </w:rPr>
        <w:t>D</w:t>
      </w:r>
      <w:r w:rsidR="00414DAB" w:rsidRPr="00845A18">
        <w:rPr>
          <w:rFonts w:ascii="Times New Roman" w:hAnsi="Times New Roman" w:cs="Times New Roman"/>
          <w:sz w:val="24"/>
          <w:szCs w:val="24"/>
        </w:rPr>
        <w:t>ers kayıtları (kayıt yenileme) ve ekle-</w:t>
      </w:r>
      <w:r w:rsidR="00CF7BD4" w:rsidRPr="00845A18">
        <w:rPr>
          <w:rFonts w:ascii="Times New Roman" w:hAnsi="Times New Roman" w:cs="Times New Roman"/>
          <w:sz w:val="24"/>
          <w:szCs w:val="24"/>
        </w:rPr>
        <w:t>çıkar</w:t>
      </w:r>
      <w:r w:rsidR="00414DAB" w:rsidRPr="00845A18">
        <w:rPr>
          <w:rFonts w:ascii="Times New Roman" w:hAnsi="Times New Roman" w:cs="Times New Roman"/>
          <w:sz w:val="24"/>
          <w:szCs w:val="24"/>
        </w:rPr>
        <w:t xml:space="preserve"> işlemleri öğrenciler tarafından</w:t>
      </w:r>
      <w:r w:rsidR="00A3033F" w:rsidRPr="00845A18">
        <w:rPr>
          <w:rFonts w:ascii="Times New Roman" w:hAnsi="Times New Roman" w:cs="Times New Roman"/>
          <w:sz w:val="24"/>
          <w:szCs w:val="24"/>
        </w:rPr>
        <w:t>,</w:t>
      </w:r>
      <w:r w:rsidR="00414DAB" w:rsidRPr="00845A18">
        <w:rPr>
          <w:rFonts w:ascii="Times New Roman" w:hAnsi="Times New Roman" w:cs="Times New Roman"/>
          <w:sz w:val="24"/>
          <w:szCs w:val="24"/>
        </w:rPr>
        <w:t xml:space="preserve"> </w:t>
      </w:r>
      <w:r w:rsidR="00A3033F" w:rsidRPr="00845A18">
        <w:rPr>
          <w:rFonts w:ascii="Times New Roman" w:hAnsi="Times New Roman" w:cs="Times New Roman"/>
          <w:sz w:val="24"/>
          <w:szCs w:val="24"/>
        </w:rPr>
        <w:t xml:space="preserve">Üniversitemiz </w:t>
      </w:r>
      <w:r w:rsidR="00F75FA5" w:rsidRPr="00845A18">
        <w:rPr>
          <w:rFonts w:ascii="Times New Roman" w:hAnsi="Times New Roman" w:cs="Times New Roman"/>
          <w:sz w:val="24"/>
          <w:szCs w:val="24"/>
        </w:rPr>
        <w:t>m</w:t>
      </w:r>
      <w:r w:rsidR="00A3033F" w:rsidRPr="00845A18">
        <w:rPr>
          <w:rFonts w:ascii="Times New Roman" w:hAnsi="Times New Roman" w:cs="Times New Roman"/>
          <w:sz w:val="24"/>
          <w:szCs w:val="24"/>
        </w:rPr>
        <w:t xml:space="preserve">evzuatına uygun olarak akademik takvimde belirlenen sürelerde </w:t>
      </w:r>
      <w:r w:rsidR="00414DAB" w:rsidRPr="00845A18">
        <w:rPr>
          <w:rFonts w:ascii="Times New Roman" w:hAnsi="Times New Roman" w:cs="Times New Roman"/>
          <w:sz w:val="24"/>
          <w:szCs w:val="24"/>
        </w:rPr>
        <w:t xml:space="preserve">Öğrenci </w:t>
      </w:r>
      <w:r w:rsidR="00660608" w:rsidRPr="00845A18">
        <w:rPr>
          <w:rFonts w:ascii="Times New Roman" w:hAnsi="Times New Roman" w:cs="Times New Roman"/>
          <w:sz w:val="24"/>
          <w:szCs w:val="24"/>
        </w:rPr>
        <w:t>otomasyon sistemi</w:t>
      </w:r>
      <w:r w:rsidR="00414DAB" w:rsidRPr="00845A18">
        <w:rPr>
          <w:rFonts w:ascii="Times New Roman" w:hAnsi="Times New Roman" w:cs="Times New Roman"/>
          <w:sz w:val="24"/>
          <w:szCs w:val="24"/>
        </w:rPr>
        <w:t xml:space="preserve"> üzer</w:t>
      </w:r>
      <w:r w:rsidR="00A3033F" w:rsidRPr="00845A18">
        <w:rPr>
          <w:rFonts w:ascii="Times New Roman" w:hAnsi="Times New Roman" w:cs="Times New Roman"/>
          <w:sz w:val="24"/>
          <w:szCs w:val="24"/>
        </w:rPr>
        <w:t>inden yapılır</w:t>
      </w:r>
      <w:r w:rsidR="00492658" w:rsidRPr="00845A18">
        <w:rPr>
          <w:rFonts w:ascii="Times New Roman" w:hAnsi="Times New Roman" w:cs="Times New Roman"/>
          <w:sz w:val="24"/>
          <w:szCs w:val="24"/>
        </w:rPr>
        <w:t>, yapılan tüm bu işlemlerden öğrenci sorumludur. Danışman, öğrencilerin ders alma işlemlerini denetler ve onlara bu süreçte rehberlik ederek</w:t>
      </w:r>
      <w:r w:rsidR="00B11E8A" w:rsidRPr="00845A18">
        <w:rPr>
          <w:rFonts w:ascii="Times New Roman" w:hAnsi="Times New Roman" w:cs="Times New Roman"/>
          <w:sz w:val="24"/>
          <w:szCs w:val="24"/>
        </w:rPr>
        <w:t>, öğrencinin kesinleştirdiği ders kayıt işleminde ilgili mevzuata aykırılık bulunmadığı durumda “Danışman Onayı” verir.</w:t>
      </w:r>
    </w:p>
    <w:p w14:paraId="682AF561" w14:textId="77777777" w:rsidR="008164F4" w:rsidRPr="00845A18" w:rsidRDefault="00DD0CA1" w:rsidP="0058146C">
      <w:pPr>
        <w:spacing w:after="0"/>
        <w:ind w:firstLine="708"/>
        <w:jc w:val="both"/>
        <w:rPr>
          <w:rFonts w:ascii="Times New Roman" w:hAnsi="Times New Roman" w:cs="Times New Roman"/>
          <w:sz w:val="24"/>
          <w:szCs w:val="24"/>
        </w:rPr>
      </w:pPr>
      <w:r w:rsidRPr="00845A18">
        <w:rPr>
          <w:rFonts w:ascii="Times New Roman" w:hAnsi="Times New Roman" w:cs="Times New Roman"/>
          <w:sz w:val="24"/>
          <w:szCs w:val="24"/>
        </w:rPr>
        <w:t>(</w:t>
      </w:r>
      <w:r w:rsidR="00D12722" w:rsidRPr="00845A18">
        <w:rPr>
          <w:rFonts w:ascii="Times New Roman" w:hAnsi="Times New Roman" w:cs="Times New Roman"/>
          <w:sz w:val="24"/>
          <w:szCs w:val="24"/>
        </w:rPr>
        <w:t>3</w:t>
      </w:r>
      <w:r w:rsidRPr="00845A18">
        <w:rPr>
          <w:rFonts w:ascii="Times New Roman" w:hAnsi="Times New Roman" w:cs="Times New Roman"/>
          <w:sz w:val="24"/>
          <w:szCs w:val="24"/>
        </w:rPr>
        <w:t>)</w:t>
      </w:r>
      <w:r w:rsidR="00870518" w:rsidRPr="00845A18">
        <w:rPr>
          <w:rFonts w:ascii="Times New Roman" w:hAnsi="Times New Roman" w:cs="Times New Roman"/>
          <w:sz w:val="24"/>
          <w:szCs w:val="24"/>
        </w:rPr>
        <w:t xml:space="preserve"> </w:t>
      </w:r>
      <w:r w:rsidRPr="00845A18">
        <w:rPr>
          <w:rFonts w:ascii="Times New Roman" w:hAnsi="Times New Roman" w:cs="Times New Roman"/>
          <w:sz w:val="24"/>
          <w:szCs w:val="24"/>
        </w:rPr>
        <w:t>Danışman, ders seçimini yapmayan veya tamamlamayan öğrencinin yerine, ders seçimi yapamaz ve ders seçim onayı veremez.</w:t>
      </w:r>
      <w:r w:rsidR="008846EC" w:rsidRPr="00845A18">
        <w:rPr>
          <w:rFonts w:ascii="Times New Roman" w:hAnsi="Times New Roman" w:cs="Times New Roman"/>
          <w:sz w:val="24"/>
          <w:szCs w:val="24"/>
        </w:rPr>
        <w:t xml:space="preserve"> Ancak mevzuata aykırı olarak seçilmiş dersleri öğrenciye bilgi vererek düzenleyebilir.</w:t>
      </w:r>
    </w:p>
    <w:p w14:paraId="53147C47" w14:textId="77777777" w:rsidR="00E745DB" w:rsidRPr="00845A18" w:rsidRDefault="00E745DB" w:rsidP="00EF72EC">
      <w:pPr>
        <w:spacing w:after="0"/>
        <w:ind w:firstLine="708"/>
        <w:jc w:val="both"/>
        <w:rPr>
          <w:rFonts w:ascii="Times New Roman" w:hAnsi="Times New Roman" w:cs="Times New Roman"/>
          <w:sz w:val="24"/>
          <w:szCs w:val="24"/>
        </w:rPr>
      </w:pPr>
      <w:r w:rsidRPr="00845A18">
        <w:rPr>
          <w:rFonts w:ascii="Times New Roman" w:hAnsi="Times New Roman" w:cs="Times New Roman"/>
          <w:sz w:val="24"/>
          <w:szCs w:val="24"/>
        </w:rPr>
        <w:t>(4) Ders seçim sürecinde öğrenciyi yönlendirir ve öğrenciye yardımcı olur, tekrar alması gereken dersi/dersleri bulunan öğrencinin ilgili derse/derslere kayıt olup olmadığını kontrol ederek öğrencinin tekrar alacağı</w:t>
      </w:r>
      <w:r w:rsidR="00EF72EC" w:rsidRPr="00845A18">
        <w:rPr>
          <w:rFonts w:ascii="Times New Roman" w:hAnsi="Times New Roman" w:cs="Times New Roman"/>
          <w:sz w:val="24"/>
          <w:szCs w:val="24"/>
        </w:rPr>
        <w:t xml:space="preserve"> ve devam zorunluluğu olan derslerin </w:t>
      </w:r>
      <w:r w:rsidRPr="00845A18">
        <w:rPr>
          <w:rFonts w:ascii="Times New Roman" w:hAnsi="Times New Roman" w:cs="Times New Roman"/>
          <w:sz w:val="24"/>
          <w:szCs w:val="24"/>
        </w:rPr>
        <w:t>ders programında çakışması durumunda çakışan dersi çıkarır.</w:t>
      </w:r>
    </w:p>
    <w:p w14:paraId="53F09B2A" w14:textId="77777777" w:rsidR="00D12722" w:rsidRPr="00845A18" w:rsidRDefault="00665B0F" w:rsidP="00A27DC6">
      <w:pPr>
        <w:spacing w:after="0"/>
        <w:ind w:firstLine="708"/>
        <w:jc w:val="both"/>
        <w:rPr>
          <w:rFonts w:ascii="Times New Roman" w:hAnsi="Times New Roman" w:cs="Times New Roman"/>
          <w:sz w:val="24"/>
          <w:szCs w:val="24"/>
        </w:rPr>
      </w:pPr>
      <w:r w:rsidRPr="00845A18">
        <w:rPr>
          <w:rFonts w:ascii="Times New Roman" w:hAnsi="Times New Roman" w:cs="Times New Roman"/>
          <w:sz w:val="24"/>
          <w:szCs w:val="24"/>
        </w:rPr>
        <w:t xml:space="preserve">(5) </w:t>
      </w:r>
      <w:r w:rsidR="008164F4" w:rsidRPr="00845A18">
        <w:rPr>
          <w:rFonts w:ascii="Times New Roman" w:hAnsi="Times New Roman" w:cs="Times New Roman"/>
          <w:sz w:val="24"/>
          <w:szCs w:val="24"/>
        </w:rPr>
        <w:t>Danışman, yaptığı ders seçimini uygun görmediği öğrencilerin öğrenci otomasyon sistemi üzerinden “</w:t>
      </w:r>
      <w:r w:rsidR="00AE15E9" w:rsidRPr="00845A18">
        <w:rPr>
          <w:rFonts w:ascii="Times New Roman" w:hAnsi="Times New Roman" w:cs="Times New Roman"/>
          <w:sz w:val="24"/>
          <w:szCs w:val="24"/>
        </w:rPr>
        <w:t>Danışman Onay</w:t>
      </w:r>
      <w:r w:rsidR="008164F4" w:rsidRPr="00845A18">
        <w:rPr>
          <w:rFonts w:ascii="Times New Roman" w:hAnsi="Times New Roman" w:cs="Times New Roman"/>
          <w:sz w:val="24"/>
          <w:szCs w:val="24"/>
        </w:rPr>
        <w:t xml:space="preserve">” </w:t>
      </w:r>
      <w:r w:rsidR="00AE15E9" w:rsidRPr="00845A18">
        <w:rPr>
          <w:rFonts w:ascii="Times New Roman" w:hAnsi="Times New Roman" w:cs="Times New Roman"/>
          <w:sz w:val="24"/>
          <w:szCs w:val="24"/>
        </w:rPr>
        <w:t xml:space="preserve">kısmını </w:t>
      </w:r>
      <w:r w:rsidR="008164F4" w:rsidRPr="00845A18">
        <w:rPr>
          <w:rFonts w:ascii="Times New Roman" w:hAnsi="Times New Roman" w:cs="Times New Roman"/>
          <w:sz w:val="24"/>
          <w:szCs w:val="24"/>
        </w:rPr>
        <w:t>kaldırabilir. Bu durumda öğrenciler, yüz yüze iletişime geçerek veya öğrenci otomasyon sistemi üzerinden danışmanıyla ders seçimini güncellemek zorundadır.</w:t>
      </w:r>
      <w:r w:rsidR="00DD0CA1" w:rsidRPr="00845A18">
        <w:rPr>
          <w:rFonts w:ascii="Times New Roman" w:hAnsi="Times New Roman" w:cs="Times New Roman"/>
          <w:sz w:val="24"/>
          <w:szCs w:val="24"/>
        </w:rPr>
        <w:t xml:space="preserve"> </w:t>
      </w:r>
    </w:p>
    <w:p w14:paraId="507D7F43" w14:textId="77777777" w:rsidR="008164F4" w:rsidRPr="00845A18" w:rsidRDefault="00665B0F" w:rsidP="00A27DC6">
      <w:pPr>
        <w:spacing w:after="0"/>
        <w:ind w:firstLine="708"/>
        <w:jc w:val="both"/>
        <w:rPr>
          <w:rFonts w:ascii="Times New Roman" w:hAnsi="Times New Roman" w:cs="Times New Roman"/>
          <w:sz w:val="24"/>
          <w:szCs w:val="24"/>
        </w:rPr>
      </w:pPr>
      <w:r w:rsidRPr="00845A18">
        <w:rPr>
          <w:rFonts w:ascii="Times New Roman" w:hAnsi="Times New Roman" w:cs="Times New Roman"/>
          <w:sz w:val="24"/>
          <w:szCs w:val="24"/>
        </w:rPr>
        <w:t xml:space="preserve">(6) </w:t>
      </w:r>
      <w:r w:rsidR="005541E0" w:rsidRPr="00845A18">
        <w:rPr>
          <w:rFonts w:ascii="Times New Roman" w:hAnsi="Times New Roman" w:cs="Times New Roman"/>
          <w:sz w:val="24"/>
          <w:szCs w:val="24"/>
        </w:rPr>
        <w:t>Ç</w:t>
      </w:r>
      <w:r w:rsidR="00DD0CA1" w:rsidRPr="00845A18">
        <w:rPr>
          <w:rFonts w:ascii="Times New Roman" w:hAnsi="Times New Roman" w:cs="Times New Roman"/>
          <w:sz w:val="24"/>
          <w:szCs w:val="24"/>
        </w:rPr>
        <w:t xml:space="preserve">ift anadal ve/veya </w:t>
      </w:r>
      <w:proofErr w:type="spellStart"/>
      <w:r w:rsidR="00DD0CA1" w:rsidRPr="00845A18">
        <w:rPr>
          <w:rFonts w:ascii="Times New Roman" w:hAnsi="Times New Roman" w:cs="Times New Roman"/>
          <w:sz w:val="24"/>
          <w:szCs w:val="24"/>
        </w:rPr>
        <w:t>yandal</w:t>
      </w:r>
      <w:proofErr w:type="spellEnd"/>
      <w:r w:rsidR="00DD0CA1" w:rsidRPr="00845A18">
        <w:rPr>
          <w:rFonts w:ascii="Times New Roman" w:hAnsi="Times New Roman" w:cs="Times New Roman"/>
          <w:sz w:val="24"/>
          <w:szCs w:val="24"/>
        </w:rPr>
        <w:t xml:space="preserve"> programına devam eden öğrenci</w:t>
      </w:r>
      <w:r w:rsidR="005541E0" w:rsidRPr="00845A18">
        <w:rPr>
          <w:rFonts w:ascii="Times New Roman" w:hAnsi="Times New Roman" w:cs="Times New Roman"/>
          <w:sz w:val="24"/>
          <w:szCs w:val="24"/>
        </w:rPr>
        <w:t>lerin</w:t>
      </w:r>
      <w:r w:rsidR="00DD0CA1" w:rsidRPr="00845A18">
        <w:rPr>
          <w:rFonts w:ascii="Times New Roman" w:hAnsi="Times New Roman" w:cs="Times New Roman"/>
          <w:sz w:val="24"/>
          <w:szCs w:val="24"/>
        </w:rPr>
        <w:t xml:space="preserve">, kayıtlı olduğu programların ders seçim işlemlerini </w:t>
      </w:r>
      <w:r w:rsidR="00E51EC4" w:rsidRPr="00845A18">
        <w:rPr>
          <w:rFonts w:ascii="Times New Roman" w:hAnsi="Times New Roman" w:cs="Times New Roman"/>
          <w:sz w:val="24"/>
          <w:szCs w:val="24"/>
        </w:rPr>
        <w:t>öğrenci otomasyon sistemi</w:t>
      </w:r>
      <w:r w:rsidR="00DD0CA1" w:rsidRPr="00845A18">
        <w:rPr>
          <w:rFonts w:ascii="Times New Roman" w:hAnsi="Times New Roman" w:cs="Times New Roman"/>
          <w:sz w:val="24"/>
          <w:szCs w:val="24"/>
        </w:rPr>
        <w:t xml:space="preserve"> üzerinden ayrı ayrı yapar. Ders seçim işlemini tamamlayan öğrenci, her bir program için ilgili danışmanından ayrı ayrı ders seçim onayı alır.</w:t>
      </w:r>
    </w:p>
    <w:p w14:paraId="7988017B" w14:textId="77777777" w:rsidR="009C31CB" w:rsidRPr="00845A18" w:rsidRDefault="00665B0F" w:rsidP="00A27DC6">
      <w:pPr>
        <w:spacing w:after="0"/>
        <w:ind w:firstLine="708"/>
        <w:jc w:val="both"/>
        <w:rPr>
          <w:rFonts w:ascii="Times New Roman" w:hAnsi="Times New Roman" w:cs="Times New Roman"/>
          <w:sz w:val="24"/>
          <w:szCs w:val="24"/>
        </w:rPr>
      </w:pPr>
      <w:r w:rsidRPr="00845A18">
        <w:rPr>
          <w:rFonts w:ascii="Times New Roman" w:hAnsi="Times New Roman" w:cs="Times New Roman"/>
          <w:sz w:val="24"/>
          <w:szCs w:val="24"/>
        </w:rPr>
        <w:t xml:space="preserve">(7) </w:t>
      </w:r>
      <w:r w:rsidR="00C94340" w:rsidRPr="00845A18">
        <w:rPr>
          <w:rFonts w:ascii="Times New Roman" w:hAnsi="Times New Roman" w:cs="Times New Roman"/>
          <w:bCs/>
          <w:sz w:val="24"/>
          <w:szCs w:val="24"/>
        </w:rPr>
        <w:t>Öğrencileri ders dışı zamanlarında Üniversite içerisinde sosyal etkinliklerde daha girişken bir biçimde yer almaları konusunda ve Üniversitenin değişim programları, yurtdışı eğitim olanakları konusunda bilgilendirir ve yönlendirir.</w:t>
      </w:r>
    </w:p>
    <w:p w14:paraId="71ADCB35" w14:textId="77777777" w:rsidR="009C31CB" w:rsidRPr="00845A18" w:rsidRDefault="00665B0F" w:rsidP="00A27DC6">
      <w:pPr>
        <w:spacing w:after="0"/>
        <w:ind w:firstLine="708"/>
        <w:rPr>
          <w:rFonts w:ascii="Times New Roman" w:hAnsi="Times New Roman" w:cs="Times New Roman"/>
          <w:sz w:val="24"/>
          <w:szCs w:val="24"/>
        </w:rPr>
      </w:pPr>
      <w:r w:rsidRPr="00845A18">
        <w:rPr>
          <w:rFonts w:ascii="Times New Roman" w:hAnsi="Times New Roman" w:cs="Times New Roman"/>
          <w:sz w:val="24"/>
          <w:szCs w:val="24"/>
        </w:rPr>
        <w:t xml:space="preserve">(8) </w:t>
      </w:r>
      <w:r w:rsidR="009C31CB" w:rsidRPr="00845A18">
        <w:rPr>
          <w:rFonts w:ascii="Times New Roman" w:hAnsi="Times New Roman" w:cs="Times New Roman"/>
          <w:sz w:val="24"/>
          <w:szCs w:val="24"/>
        </w:rPr>
        <w:t>Öğrenciye kariyer planlama konusunda rehberlik ve yönlendirme yapar.</w:t>
      </w:r>
    </w:p>
    <w:p w14:paraId="3359B674" w14:textId="77777777" w:rsidR="00B45F22" w:rsidRPr="00845A18" w:rsidRDefault="00665B0F" w:rsidP="001102C5">
      <w:pPr>
        <w:spacing w:after="0"/>
        <w:ind w:firstLine="708"/>
        <w:rPr>
          <w:rFonts w:ascii="Times New Roman" w:hAnsi="Times New Roman" w:cs="Times New Roman"/>
          <w:sz w:val="24"/>
          <w:szCs w:val="24"/>
        </w:rPr>
      </w:pPr>
      <w:r w:rsidRPr="00845A18">
        <w:rPr>
          <w:rFonts w:ascii="Times New Roman" w:hAnsi="Times New Roman" w:cs="Times New Roman"/>
          <w:sz w:val="24"/>
          <w:szCs w:val="24"/>
        </w:rPr>
        <w:lastRenderedPageBreak/>
        <w:t>(9)</w:t>
      </w:r>
      <w:r w:rsidR="009C31CB" w:rsidRPr="00845A18">
        <w:rPr>
          <w:rFonts w:ascii="Times New Roman" w:hAnsi="Times New Roman" w:cs="Times New Roman"/>
          <w:sz w:val="24"/>
          <w:szCs w:val="24"/>
        </w:rPr>
        <w:t xml:space="preserve"> </w:t>
      </w:r>
      <w:r w:rsidR="00B45F22" w:rsidRPr="00845A18">
        <w:rPr>
          <w:rFonts w:ascii="Times New Roman" w:hAnsi="Times New Roman" w:cs="Times New Roman"/>
          <w:sz w:val="24"/>
          <w:szCs w:val="24"/>
        </w:rPr>
        <w:t>Danışman, öğrencilerin kendisiyle kolay iletişim kurabilmesi için bir zaman dilimi ve mekân belirleyerek ilan eder. Danışman, ilan ettiği bu zaman diliminde iletişim için belirlediği mekânda bulunur.</w:t>
      </w:r>
    </w:p>
    <w:p w14:paraId="13B93FE8" w14:textId="77777777" w:rsidR="00D34AFC" w:rsidRPr="00845A18" w:rsidRDefault="00665B0F" w:rsidP="00A27DC6">
      <w:pPr>
        <w:spacing w:after="0"/>
        <w:ind w:firstLine="708"/>
        <w:jc w:val="both"/>
        <w:rPr>
          <w:rFonts w:ascii="Times New Roman" w:hAnsi="Times New Roman" w:cs="Times New Roman"/>
          <w:bCs/>
          <w:sz w:val="24"/>
          <w:szCs w:val="24"/>
        </w:rPr>
      </w:pPr>
      <w:r w:rsidRPr="00845A18">
        <w:rPr>
          <w:rFonts w:ascii="Times New Roman" w:hAnsi="Times New Roman" w:cs="Times New Roman"/>
          <w:sz w:val="24"/>
          <w:szCs w:val="24"/>
        </w:rPr>
        <w:t xml:space="preserve">(10) </w:t>
      </w:r>
      <w:r w:rsidR="0017670F" w:rsidRPr="00845A18">
        <w:rPr>
          <w:rFonts w:ascii="Times New Roman" w:hAnsi="Times New Roman" w:cs="Times New Roman"/>
          <w:bCs/>
          <w:sz w:val="24"/>
          <w:szCs w:val="24"/>
        </w:rPr>
        <w:t>Danışman;</w:t>
      </w:r>
      <w:r w:rsidR="00D34AFC" w:rsidRPr="00845A18">
        <w:rPr>
          <w:rFonts w:ascii="Times New Roman" w:hAnsi="Times New Roman" w:cs="Times New Roman"/>
          <w:bCs/>
          <w:sz w:val="24"/>
          <w:szCs w:val="24"/>
        </w:rPr>
        <w:t xml:space="preserve"> </w:t>
      </w:r>
      <w:r w:rsidR="0017670F" w:rsidRPr="00845A18">
        <w:rPr>
          <w:rFonts w:ascii="Times New Roman" w:hAnsi="Times New Roman" w:cs="Times New Roman"/>
          <w:bCs/>
          <w:sz w:val="24"/>
          <w:szCs w:val="24"/>
        </w:rPr>
        <w:t>Ö</w:t>
      </w:r>
      <w:r w:rsidR="00D34AFC" w:rsidRPr="00845A18">
        <w:rPr>
          <w:rFonts w:ascii="Times New Roman" w:hAnsi="Times New Roman" w:cs="Times New Roman"/>
          <w:bCs/>
          <w:sz w:val="24"/>
          <w:szCs w:val="24"/>
        </w:rPr>
        <w:t xml:space="preserve">ğrencinin, kayıt süresi içerisinde seçmiş olduğu derslerle ilgili yapacağı değişikliklerde ya da özrü nedeniyle hiç seçemediği derslerle ilgili ders alma işlemlerinde Yönetmeliğimizde belirtilen süre içerisinde (ekle-çıkar süresi), yine yukarıda belirtilen yolu izleyerek öğrencinin ders kayıtlarının yapılmasında yol gösterir.  </w:t>
      </w:r>
    </w:p>
    <w:p w14:paraId="44D570DC" w14:textId="77777777" w:rsidR="00391AA9" w:rsidRPr="00845A18" w:rsidRDefault="00665B0F" w:rsidP="00A27DC6">
      <w:pPr>
        <w:spacing w:after="0"/>
        <w:ind w:firstLine="708"/>
        <w:jc w:val="both"/>
        <w:rPr>
          <w:rFonts w:ascii="Times New Roman" w:hAnsi="Times New Roman" w:cs="Times New Roman"/>
          <w:bCs/>
          <w:sz w:val="24"/>
          <w:szCs w:val="24"/>
        </w:rPr>
      </w:pPr>
      <w:r w:rsidRPr="00845A18">
        <w:rPr>
          <w:rFonts w:ascii="Times New Roman" w:hAnsi="Times New Roman" w:cs="Times New Roman"/>
          <w:sz w:val="24"/>
          <w:szCs w:val="24"/>
        </w:rPr>
        <w:t xml:space="preserve">(11) </w:t>
      </w:r>
      <w:r w:rsidR="00801170" w:rsidRPr="00845A18">
        <w:rPr>
          <w:rFonts w:ascii="Times New Roman" w:hAnsi="Times New Roman" w:cs="Times New Roman"/>
          <w:bCs/>
          <w:sz w:val="24"/>
          <w:szCs w:val="24"/>
        </w:rPr>
        <w:t>Sorumluluğundaki öğrencileri, Üniversitenin öğrenciye yönelik olanakları konusunda bilgilendirir ve ekonomik yönden desteğe gereksinimi olan öğrencileri belirleyerek ilgili kurullara bildirir.</w:t>
      </w:r>
    </w:p>
    <w:p w14:paraId="4B578FFF" w14:textId="77777777" w:rsidR="003279FE" w:rsidRPr="00845A18" w:rsidRDefault="00665B0F" w:rsidP="00A27DC6">
      <w:pPr>
        <w:spacing w:after="0"/>
        <w:ind w:firstLine="708"/>
        <w:jc w:val="both"/>
        <w:rPr>
          <w:rFonts w:ascii="Times New Roman" w:hAnsi="Times New Roman" w:cs="Times New Roman"/>
          <w:strike/>
          <w:sz w:val="24"/>
          <w:szCs w:val="24"/>
        </w:rPr>
      </w:pPr>
      <w:r w:rsidRPr="00845A18">
        <w:rPr>
          <w:rFonts w:ascii="Times New Roman" w:hAnsi="Times New Roman" w:cs="Times New Roman"/>
          <w:sz w:val="24"/>
          <w:szCs w:val="24"/>
        </w:rPr>
        <w:t xml:space="preserve">(12) </w:t>
      </w:r>
      <w:r w:rsidR="00CD0948" w:rsidRPr="00845A18">
        <w:rPr>
          <w:rFonts w:ascii="Times New Roman" w:hAnsi="Times New Roman" w:cs="Times New Roman"/>
          <w:sz w:val="24"/>
          <w:szCs w:val="24"/>
        </w:rPr>
        <w:t>Danışman</w:t>
      </w:r>
      <w:r w:rsidR="003279FE" w:rsidRPr="00845A18">
        <w:rPr>
          <w:rFonts w:ascii="Times New Roman" w:hAnsi="Times New Roman" w:cs="Times New Roman"/>
          <w:sz w:val="24"/>
          <w:szCs w:val="24"/>
        </w:rPr>
        <w:t>;</w:t>
      </w:r>
      <w:r w:rsidR="00CD0948" w:rsidRPr="00845A18">
        <w:rPr>
          <w:rFonts w:ascii="Times New Roman" w:hAnsi="Times New Roman" w:cs="Times New Roman"/>
          <w:sz w:val="24"/>
          <w:szCs w:val="24"/>
        </w:rPr>
        <w:t xml:space="preserve"> danışmanlığını yaptığı öğrencilerin</w:t>
      </w:r>
      <w:r w:rsidR="003279FE" w:rsidRPr="00845A18">
        <w:rPr>
          <w:rFonts w:ascii="Times New Roman" w:hAnsi="Times New Roman" w:cs="Times New Roman"/>
          <w:sz w:val="24"/>
          <w:szCs w:val="24"/>
        </w:rPr>
        <w:t>,</w:t>
      </w:r>
      <w:r w:rsidR="00CD0948" w:rsidRPr="00845A18">
        <w:rPr>
          <w:rFonts w:ascii="Times New Roman" w:hAnsi="Times New Roman" w:cs="Times New Roman"/>
          <w:sz w:val="24"/>
          <w:szCs w:val="24"/>
        </w:rPr>
        <w:t xml:space="preserve"> </w:t>
      </w:r>
      <w:r w:rsidR="007F7019" w:rsidRPr="00845A18">
        <w:rPr>
          <w:rFonts w:ascii="Times New Roman" w:hAnsi="Times New Roman" w:cs="Times New Roman"/>
          <w:sz w:val="24"/>
          <w:szCs w:val="24"/>
        </w:rPr>
        <w:t>m</w:t>
      </w:r>
      <w:r w:rsidR="003279FE" w:rsidRPr="00845A18">
        <w:rPr>
          <w:rFonts w:ascii="Times New Roman" w:hAnsi="Times New Roman" w:cs="Times New Roman"/>
          <w:sz w:val="24"/>
          <w:szCs w:val="24"/>
        </w:rPr>
        <w:t xml:space="preserve">ezuniyet kararının verilebilmesi için alması gereken tüm dersleri aldığını, aldığı bütün dersleri başardığını, yeterli miktarda AKTS kredisi biriktirdiğini </w:t>
      </w:r>
      <w:r w:rsidR="007F7019" w:rsidRPr="00845A18">
        <w:rPr>
          <w:rFonts w:ascii="Times New Roman" w:hAnsi="Times New Roman" w:cs="Times New Roman"/>
          <w:sz w:val="24"/>
          <w:szCs w:val="24"/>
        </w:rPr>
        <w:t>kontrol ederek</w:t>
      </w:r>
      <w:r w:rsidR="003279FE" w:rsidRPr="00845A18">
        <w:rPr>
          <w:rFonts w:ascii="Times New Roman" w:hAnsi="Times New Roman" w:cs="Times New Roman"/>
          <w:sz w:val="24"/>
          <w:szCs w:val="24"/>
        </w:rPr>
        <w:t xml:space="preserve"> öğrencinin mezun olabilmesi için onay</w:t>
      </w:r>
      <w:r w:rsidR="00D37AF5" w:rsidRPr="00845A18">
        <w:rPr>
          <w:rFonts w:ascii="Times New Roman" w:hAnsi="Times New Roman" w:cs="Times New Roman"/>
          <w:sz w:val="24"/>
          <w:szCs w:val="24"/>
        </w:rPr>
        <w:t xml:space="preserve"> </w:t>
      </w:r>
      <w:r w:rsidR="003279FE" w:rsidRPr="00845A18">
        <w:rPr>
          <w:rFonts w:ascii="Times New Roman" w:hAnsi="Times New Roman" w:cs="Times New Roman"/>
          <w:sz w:val="24"/>
          <w:szCs w:val="24"/>
        </w:rPr>
        <w:t>verir</w:t>
      </w:r>
      <w:r w:rsidR="002168C2" w:rsidRPr="00845A18">
        <w:rPr>
          <w:rFonts w:ascii="Times New Roman" w:hAnsi="Times New Roman" w:cs="Times New Roman"/>
          <w:sz w:val="24"/>
          <w:szCs w:val="24"/>
        </w:rPr>
        <w:t>.</w:t>
      </w:r>
      <w:r w:rsidR="003279FE" w:rsidRPr="00845A18">
        <w:rPr>
          <w:rFonts w:ascii="Times New Roman" w:hAnsi="Times New Roman" w:cs="Times New Roman"/>
          <w:sz w:val="24"/>
          <w:szCs w:val="24"/>
        </w:rPr>
        <w:t xml:space="preserve"> </w:t>
      </w:r>
    </w:p>
    <w:p w14:paraId="793C0EF0" w14:textId="77777777" w:rsidR="007D78B1" w:rsidRPr="00845A18" w:rsidRDefault="00665B0F" w:rsidP="00A27DC6">
      <w:pPr>
        <w:spacing w:after="0"/>
        <w:ind w:firstLine="708"/>
        <w:jc w:val="both"/>
        <w:rPr>
          <w:rFonts w:ascii="Times New Roman" w:hAnsi="Times New Roman" w:cs="Times New Roman"/>
          <w:sz w:val="24"/>
          <w:szCs w:val="24"/>
        </w:rPr>
      </w:pPr>
      <w:r w:rsidRPr="00845A18">
        <w:rPr>
          <w:rFonts w:ascii="Times New Roman" w:hAnsi="Times New Roman" w:cs="Times New Roman"/>
          <w:sz w:val="24"/>
          <w:szCs w:val="24"/>
        </w:rPr>
        <w:t>(13)</w:t>
      </w:r>
      <w:r w:rsidR="007D78B1" w:rsidRPr="00845A18">
        <w:rPr>
          <w:rFonts w:ascii="Times New Roman" w:hAnsi="Times New Roman" w:cs="Times New Roman"/>
          <w:sz w:val="24"/>
          <w:szCs w:val="24"/>
        </w:rPr>
        <w:t xml:space="preserve"> Bölümler tarafından ders </w:t>
      </w:r>
      <w:r w:rsidR="00893392" w:rsidRPr="00845A18">
        <w:rPr>
          <w:rFonts w:ascii="Times New Roman" w:hAnsi="Times New Roman" w:cs="Times New Roman"/>
          <w:sz w:val="24"/>
          <w:szCs w:val="24"/>
        </w:rPr>
        <w:t>müfredat</w:t>
      </w:r>
      <w:r w:rsidR="007D78B1" w:rsidRPr="00845A18">
        <w:rPr>
          <w:rFonts w:ascii="Times New Roman" w:hAnsi="Times New Roman" w:cs="Times New Roman"/>
          <w:sz w:val="24"/>
          <w:szCs w:val="24"/>
        </w:rPr>
        <w:t>larında yapılan değişiklikler nedeniyle uygulanan intibaklarda öğrencileri yönlendirir.</w:t>
      </w:r>
    </w:p>
    <w:p w14:paraId="1015FD35" w14:textId="77777777" w:rsidR="007D78B1" w:rsidRPr="00845A18" w:rsidRDefault="00665B0F" w:rsidP="00A27DC6">
      <w:pPr>
        <w:spacing w:after="0"/>
        <w:ind w:firstLine="708"/>
        <w:jc w:val="both"/>
        <w:rPr>
          <w:rFonts w:ascii="Times New Roman" w:hAnsi="Times New Roman" w:cs="Times New Roman"/>
          <w:sz w:val="24"/>
          <w:szCs w:val="24"/>
        </w:rPr>
      </w:pPr>
      <w:r w:rsidRPr="00845A18">
        <w:rPr>
          <w:rFonts w:ascii="Times New Roman" w:hAnsi="Times New Roman" w:cs="Times New Roman"/>
          <w:sz w:val="24"/>
          <w:szCs w:val="24"/>
        </w:rPr>
        <w:t xml:space="preserve">(14) </w:t>
      </w:r>
      <w:r w:rsidR="003E5654" w:rsidRPr="00845A18">
        <w:rPr>
          <w:rFonts w:ascii="Times New Roman" w:hAnsi="Times New Roman" w:cs="Times New Roman"/>
          <w:sz w:val="24"/>
          <w:szCs w:val="24"/>
        </w:rPr>
        <w:t>Danışman, ö</w:t>
      </w:r>
      <w:r w:rsidR="007D78B1" w:rsidRPr="00845A18">
        <w:rPr>
          <w:rFonts w:ascii="Times New Roman" w:hAnsi="Times New Roman" w:cs="Times New Roman"/>
          <w:sz w:val="24"/>
          <w:szCs w:val="24"/>
        </w:rPr>
        <w:t>ğrenci</w:t>
      </w:r>
      <w:r w:rsidR="00F75FA5" w:rsidRPr="00845A18">
        <w:rPr>
          <w:rFonts w:ascii="Times New Roman" w:hAnsi="Times New Roman" w:cs="Times New Roman"/>
          <w:sz w:val="24"/>
          <w:szCs w:val="24"/>
        </w:rPr>
        <w:t>nin mezuniyet öncesi son eğitim-</w:t>
      </w:r>
      <w:r w:rsidR="007D78B1" w:rsidRPr="00845A18">
        <w:rPr>
          <w:rFonts w:ascii="Times New Roman" w:hAnsi="Times New Roman" w:cs="Times New Roman"/>
          <w:sz w:val="24"/>
          <w:szCs w:val="24"/>
        </w:rPr>
        <w:t>öğretim yılının güz ve bahar yarıyıllarının başladığı ders alma dönemlerinde, öğrencinin müfredatında bulu</w:t>
      </w:r>
      <w:r w:rsidR="003E5654" w:rsidRPr="00845A18">
        <w:rPr>
          <w:rFonts w:ascii="Times New Roman" w:hAnsi="Times New Roman" w:cs="Times New Roman"/>
          <w:sz w:val="24"/>
          <w:szCs w:val="24"/>
        </w:rPr>
        <w:t>nan alması gereken tüm dersleri alıp al</w:t>
      </w:r>
      <w:r w:rsidR="007D78B1" w:rsidRPr="00845A18">
        <w:rPr>
          <w:rFonts w:ascii="Times New Roman" w:hAnsi="Times New Roman" w:cs="Times New Roman"/>
          <w:sz w:val="24"/>
          <w:szCs w:val="24"/>
        </w:rPr>
        <w:t xml:space="preserve">madığını kontrol eder ve </w:t>
      </w:r>
      <w:r w:rsidR="003E5654" w:rsidRPr="00845A18">
        <w:rPr>
          <w:rFonts w:ascii="Times New Roman" w:hAnsi="Times New Roman" w:cs="Times New Roman"/>
          <w:sz w:val="24"/>
          <w:szCs w:val="24"/>
        </w:rPr>
        <w:t>onay</w:t>
      </w:r>
      <w:r w:rsidR="007D78B1" w:rsidRPr="00845A18">
        <w:rPr>
          <w:rFonts w:ascii="Times New Roman" w:hAnsi="Times New Roman" w:cs="Times New Roman"/>
          <w:sz w:val="24"/>
          <w:szCs w:val="24"/>
        </w:rPr>
        <w:t xml:space="preserve"> verir. </w:t>
      </w:r>
    </w:p>
    <w:p w14:paraId="369FA303" w14:textId="77777777" w:rsidR="00275BE7" w:rsidRPr="00845A18" w:rsidRDefault="00275BE7" w:rsidP="00A27DC6">
      <w:pPr>
        <w:ind w:firstLine="708"/>
        <w:jc w:val="both"/>
        <w:rPr>
          <w:rFonts w:ascii="Times New Roman" w:hAnsi="Times New Roman" w:cs="Times New Roman"/>
          <w:sz w:val="24"/>
          <w:szCs w:val="24"/>
        </w:rPr>
      </w:pPr>
    </w:p>
    <w:p w14:paraId="253D6BE1" w14:textId="77777777" w:rsidR="009C31CB" w:rsidRPr="00845A18" w:rsidRDefault="009C31CB" w:rsidP="00487322">
      <w:pPr>
        <w:spacing w:after="0"/>
        <w:jc w:val="center"/>
        <w:rPr>
          <w:rFonts w:ascii="Times New Roman" w:hAnsi="Times New Roman" w:cs="Times New Roman"/>
          <w:b/>
          <w:sz w:val="24"/>
          <w:szCs w:val="24"/>
        </w:rPr>
      </w:pPr>
      <w:r w:rsidRPr="00845A18">
        <w:rPr>
          <w:rFonts w:ascii="Times New Roman" w:hAnsi="Times New Roman" w:cs="Times New Roman"/>
          <w:b/>
          <w:sz w:val="24"/>
          <w:szCs w:val="24"/>
        </w:rPr>
        <w:t>ÜÇÜNCÜ BÖLÜM</w:t>
      </w:r>
    </w:p>
    <w:p w14:paraId="40605CA6" w14:textId="77777777" w:rsidR="00E86827" w:rsidRPr="00845A18" w:rsidRDefault="00E86827" w:rsidP="00487322">
      <w:pPr>
        <w:pStyle w:val="Balk2"/>
        <w:spacing w:before="0"/>
        <w:jc w:val="center"/>
        <w:rPr>
          <w:rFonts w:ascii="Times New Roman" w:hAnsi="Times New Roman" w:cs="Times New Roman"/>
          <w:b/>
          <w:i/>
          <w:color w:val="auto"/>
          <w:sz w:val="24"/>
          <w:szCs w:val="24"/>
        </w:rPr>
      </w:pPr>
      <w:r w:rsidRPr="00845A18">
        <w:rPr>
          <w:rFonts w:ascii="Times New Roman" w:hAnsi="Times New Roman" w:cs="Times New Roman"/>
          <w:b/>
          <w:color w:val="auto"/>
          <w:sz w:val="24"/>
          <w:szCs w:val="24"/>
        </w:rPr>
        <w:t>Çeşitli ve Son Hükümler</w:t>
      </w:r>
    </w:p>
    <w:p w14:paraId="4BCF11D6" w14:textId="77777777" w:rsidR="00E86827" w:rsidRPr="00845A18" w:rsidRDefault="00E86827" w:rsidP="00487322">
      <w:pPr>
        <w:pStyle w:val="Balk4"/>
      </w:pPr>
    </w:p>
    <w:p w14:paraId="61EC2E29" w14:textId="77777777" w:rsidR="001B4D30" w:rsidRPr="00845A18" w:rsidRDefault="001B4D30" w:rsidP="00613BC9">
      <w:pPr>
        <w:pStyle w:val="Balk3"/>
        <w:ind w:firstLine="708"/>
        <w:jc w:val="both"/>
        <w:rPr>
          <w:rFonts w:ascii="Times New Roman" w:hAnsi="Times New Roman" w:cs="Times New Roman"/>
          <w:b/>
          <w:color w:val="auto"/>
        </w:rPr>
      </w:pPr>
      <w:r w:rsidRPr="00845A18">
        <w:rPr>
          <w:rFonts w:ascii="Times New Roman" w:hAnsi="Times New Roman" w:cs="Times New Roman"/>
          <w:b/>
          <w:color w:val="auto"/>
        </w:rPr>
        <w:t>Hüküm bulunmayan haller</w:t>
      </w:r>
    </w:p>
    <w:p w14:paraId="3CB3B88E" w14:textId="77777777" w:rsidR="001B4D30" w:rsidRPr="00845A18" w:rsidRDefault="00373648" w:rsidP="00613BC9">
      <w:pPr>
        <w:pStyle w:val="Balk4"/>
        <w:ind w:firstLine="708"/>
        <w:rPr>
          <w:b/>
          <w:i/>
          <w:iCs/>
        </w:rPr>
      </w:pPr>
      <w:r w:rsidRPr="00845A18">
        <w:rPr>
          <w:rFonts w:eastAsiaTheme="majorEastAsia"/>
          <w:b/>
          <w:bCs w:val="0"/>
          <w:lang w:val="tr-TR" w:eastAsia="en-US"/>
        </w:rPr>
        <w:t>MADDE</w:t>
      </w:r>
      <w:r w:rsidR="001B4D30" w:rsidRPr="00845A18">
        <w:rPr>
          <w:rFonts w:eastAsiaTheme="majorEastAsia"/>
          <w:b/>
          <w:bCs w:val="0"/>
          <w:lang w:val="tr-TR" w:eastAsia="en-US"/>
        </w:rPr>
        <w:t xml:space="preserve"> 7</w:t>
      </w:r>
      <w:r w:rsidR="001B4D30" w:rsidRPr="00845A18">
        <w:t>–</w:t>
      </w:r>
      <w:r w:rsidR="00C1315D" w:rsidRPr="00845A18">
        <w:rPr>
          <w:lang w:val="tr-TR"/>
        </w:rPr>
        <w:t xml:space="preserve"> </w:t>
      </w:r>
      <w:r w:rsidR="001B4D30" w:rsidRPr="00845A18">
        <w:t>(1) Bu yönergede hüküm bulunmayan durumlarda Akdeniz Üniversitesi Ön Lisans ve Lisans Eğitim-Öğretim ve Sınav Yönetmeliği hükümleri, Senato ve ilgili kurul kararları uygulanır.</w:t>
      </w:r>
    </w:p>
    <w:p w14:paraId="55BBFB5F" w14:textId="77777777" w:rsidR="001B4D30" w:rsidRPr="00845A18" w:rsidRDefault="001B4D30" w:rsidP="00487322">
      <w:pPr>
        <w:pStyle w:val="Balk4"/>
      </w:pPr>
    </w:p>
    <w:p w14:paraId="27A758E9" w14:textId="77777777" w:rsidR="00E86827" w:rsidRPr="00845A18" w:rsidRDefault="00E86827" w:rsidP="00613BC9">
      <w:pPr>
        <w:pStyle w:val="Balk3"/>
        <w:ind w:firstLine="708"/>
        <w:jc w:val="both"/>
        <w:rPr>
          <w:rFonts w:ascii="Times New Roman" w:hAnsi="Times New Roman" w:cs="Times New Roman"/>
          <w:b/>
          <w:color w:val="auto"/>
        </w:rPr>
      </w:pPr>
      <w:r w:rsidRPr="00845A18">
        <w:rPr>
          <w:rFonts w:ascii="Times New Roman" w:hAnsi="Times New Roman" w:cs="Times New Roman"/>
          <w:b/>
          <w:color w:val="auto"/>
        </w:rPr>
        <w:t>Yürürlükten kaldırılan mevzuat</w:t>
      </w:r>
    </w:p>
    <w:p w14:paraId="5A0A9D9D" w14:textId="77777777" w:rsidR="00A83673" w:rsidRPr="00845A18" w:rsidRDefault="00132AE9" w:rsidP="00613BC9">
      <w:pPr>
        <w:ind w:firstLine="708"/>
        <w:jc w:val="both"/>
        <w:rPr>
          <w:rFonts w:ascii="Times New Roman" w:hAnsi="Times New Roman" w:cs="Times New Roman"/>
          <w:sz w:val="24"/>
          <w:szCs w:val="24"/>
        </w:rPr>
      </w:pPr>
      <w:r w:rsidRPr="00845A18">
        <w:rPr>
          <w:rFonts w:ascii="Times New Roman" w:hAnsi="Times New Roman" w:cs="Times New Roman"/>
          <w:b/>
          <w:sz w:val="24"/>
          <w:szCs w:val="24"/>
        </w:rPr>
        <w:t>MADDE</w:t>
      </w:r>
      <w:r w:rsidR="00E86827" w:rsidRPr="00845A18">
        <w:rPr>
          <w:rFonts w:ascii="Times New Roman" w:hAnsi="Times New Roman" w:cs="Times New Roman"/>
          <w:b/>
          <w:sz w:val="24"/>
          <w:szCs w:val="24"/>
        </w:rPr>
        <w:t xml:space="preserve"> </w:t>
      </w:r>
      <w:r w:rsidR="001B4D30" w:rsidRPr="00845A18">
        <w:rPr>
          <w:rFonts w:ascii="Times New Roman" w:hAnsi="Times New Roman" w:cs="Times New Roman"/>
          <w:b/>
          <w:sz w:val="24"/>
          <w:szCs w:val="24"/>
        </w:rPr>
        <w:t>8</w:t>
      </w:r>
      <w:r w:rsidR="00E86827" w:rsidRPr="00845A18">
        <w:rPr>
          <w:rFonts w:ascii="Times New Roman" w:hAnsi="Times New Roman" w:cs="Times New Roman"/>
          <w:sz w:val="24"/>
          <w:szCs w:val="24"/>
        </w:rPr>
        <w:t>–</w:t>
      </w:r>
      <w:r w:rsidR="00A83673" w:rsidRPr="00845A18">
        <w:rPr>
          <w:rFonts w:ascii="Times New Roman" w:hAnsi="Times New Roman" w:cs="Times New Roman"/>
          <w:sz w:val="24"/>
          <w:szCs w:val="24"/>
        </w:rPr>
        <w:t xml:space="preserve"> </w:t>
      </w:r>
      <w:r w:rsidR="00E86827" w:rsidRPr="00845A18">
        <w:rPr>
          <w:rFonts w:ascii="Times New Roman" w:hAnsi="Times New Roman" w:cs="Times New Roman"/>
          <w:sz w:val="24"/>
          <w:szCs w:val="24"/>
        </w:rPr>
        <w:t xml:space="preserve">(1) </w:t>
      </w:r>
      <w:r w:rsidR="00487322" w:rsidRPr="00845A18">
        <w:rPr>
          <w:rFonts w:ascii="Times New Roman" w:hAnsi="Times New Roman" w:cs="Times New Roman"/>
          <w:sz w:val="24"/>
          <w:szCs w:val="24"/>
        </w:rPr>
        <w:t xml:space="preserve">02/03/2006 tarih ve 03/27 sayılı Senato Kararı </w:t>
      </w:r>
      <w:r w:rsidR="00E86827" w:rsidRPr="00845A18">
        <w:rPr>
          <w:rFonts w:ascii="Times New Roman" w:hAnsi="Times New Roman" w:cs="Times New Roman"/>
          <w:sz w:val="24"/>
          <w:szCs w:val="24"/>
        </w:rPr>
        <w:t xml:space="preserve">ile kabul edilen “Akdeniz Üniversitesi </w:t>
      </w:r>
      <w:r w:rsidR="00487322" w:rsidRPr="00845A18">
        <w:rPr>
          <w:rFonts w:ascii="Times New Roman" w:hAnsi="Times New Roman" w:cs="Times New Roman"/>
          <w:sz w:val="24"/>
          <w:szCs w:val="24"/>
        </w:rPr>
        <w:t>Ön Lisans / Lisans Öğrenci Danışmanlığı İlkeleri</w:t>
      </w:r>
      <w:r w:rsidR="00E86827" w:rsidRPr="00845A18">
        <w:rPr>
          <w:rFonts w:ascii="Times New Roman" w:hAnsi="Times New Roman" w:cs="Times New Roman"/>
          <w:sz w:val="24"/>
          <w:szCs w:val="24"/>
        </w:rPr>
        <w:t>” yürürlükten kaldırılmıştır.</w:t>
      </w:r>
    </w:p>
    <w:p w14:paraId="644D6800" w14:textId="77777777" w:rsidR="00E86827" w:rsidRPr="00845A18" w:rsidRDefault="00E86827" w:rsidP="00613BC9">
      <w:pPr>
        <w:pStyle w:val="Balk3"/>
        <w:ind w:firstLine="708"/>
        <w:jc w:val="both"/>
        <w:rPr>
          <w:rFonts w:ascii="Times New Roman" w:hAnsi="Times New Roman" w:cs="Times New Roman"/>
          <w:b/>
          <w:color w:val="auto"/>
        </w:rPr>
      </w:pPr>
      <w:r w:rsidRPr="00845A18">
        <w:rPr>
          <w:rFonts w:ascii="Times New Roman" w:hAnsi="Times New Roman" w:cs="Times New Roman"/>
          <w:b/>
          <w:color w:val="auto"/>
        </w:rPr>
        <w:t xml:space="preserve">Yürürlük </w:t>
      </w:r>
    </w:p>
    <w:p w14:paraId="089BAB49" w14:textId="77777777" w:rsidR="00E86827" w:rsidRPr="00845A18" w:rsidRDefault="00B0244F" w:rsidP="00613BC9">
      <w:pPr>
        <w:pStyle w:val="Balk4"/>
        <w:ind w:firstLine="708"/>
        <w:rPr>
          <w:b/>
        </w:rPr>
      </w:pPr>
      <w:r w:rsidRPr="00845A18">
        <w:rPr>
          <w:b/>
        </w:rPr>
        <w:t>MADDE</w:t>
      </w:r>
      <w:r w:rsidR="00E86827" w:rsidRPr="00845A18">
        <w:rPr>
          <w:b/>
        </w:rPr>
        <w:t xml:space="preserve"> </w:t>
      </w:r>
      <w:r w:rsidR="001B4D30" w:rsidRPr="00845A18">
        <w:rPr>
          <w:b/>
          <w:lang w:val="tr-TR"/>
        </w:rPr>
        <w:t>9</w:t>
      </w:r>
      <w:r w:rsidR="00E86827" w:rsidRPr="00845A18">
        <w:t>–</w:t>
      </w:r>
      <w:r w:rsidR="00A83673" w:rsidRPr="00845A18">
        <w:rPr>
          <w:lang w:val="tr-TR"/>
        </w:rPr>
        <w:t xml:space="preserve"> </w:t>
      </w:r>
      <w:r w:rsidR="00E86827" w:rsidRPr="00845A18">
        <w:t>(1)</w:t>
      </w:r>
      <w:r w:rsidR="00A45003" w:rsidRPr="00845A18">
        <w:rPr>
          <w:lang w:val="tr-TR"/>
        </w:rPr>
        <w:t xml:space="preserve"> </w:t>
      </w:r>
      <w:r w:rsidR="00E86827" w:rsidRPr="00845A18">
        <w:t>Bu Yönerge</w:t>
      </w:r>
      <w:r w:rsidR="00DF6546" w:rsidRPr="00845A18">
        <w:rPr>
          <w:lang w:val="tr-TR"/>
        </w:rPr>
        <w:t>,</w:t>
      </w:r>
      <w:r w:rsidR="00E86827" w:rsidRPr="00845A18">
        <w:t xml:space="preserve"> Akdeniz Üniversitesi Senatosunda kabul edildiği tarihte yürürlüğe girer.</w:t>
      </w:r>
    </w:p>
    <w:p w14:paraId="5706B67B" w14:textId="77777777" w:rsidR="00E86827" w:rsidRPr="00845A18" w:rsidRDefault="00E86827" w:rsidP="00487322">
      <w:pPr>
        <w:pStyle w:val="Balk4"/>
      </w:pPr>
    </w:p>
    <w:p w14:paraId="379377E8" w14:textId="77777777" w:rsidR="00E86827" w:rsidRPr="00845A18" w:rsidRDefault="00E86827" w:rsidP="00613BC9">
      <w:pPr>
        <w:pStyle w:val="Balk3"/>
        <w:ind w:firstLine="708"/>
        <w:jc w:val="both"/>
        <w:rPr>
          <w:rFonts w:ascii="Times New Roman" w:hAnsi="Times New Roman" w:cs="Times New Roman"/>
          <w:b/>
          <w:color w:val="auto"/>
        </w:rPr>
      </w:pPr>
      <w:r w:rsidRPr="00845A18">
        <w:rPr>
          <w:rFonts w:ascii="Times New Roman" w:hAnsi="Times New Roman" w:cs="Times New Roman"/>
          <w:b/>
          <w:color w:val="auto"/>
        </w:rPr>
        <w:t xml:space="preserve">Yürütme </w:t>
      </w:r>
    </w:p>
    <w:p w14:paraId="2F6BD659" w14:textId="77777777" w:rsidR="00E86827" w:rsidRPr="00487322" w:rsidRDefault="00B0244F" w:rsidP="00613BC9">
      <w:pPr>
        <w:pStyle w:val="Balk4"/>
        <w:ind w:firstLine="708"/>
        <w:rPr>
          <w:b/>
        </w:rPr>
      </w:pPr>
      <w:r w:rsidRPr="00845A18">
        <w:rPr>
          <w:b/>
        </w:rPr>
        <w:t>MADDE</w:t>
      </w:r>
      <w:r w:rsidR="00E86827" w:rsidRPr="00845A18">
        <w:rPr>
          <w:b/>
        </w:rPr>
        <w:t xml:space="preserve"> </w:t>
      </w:r>
      <w:r w:rsidRPr="00845A18">
        <w:rPr>
          <w:b/>
          <w:lang w:val="tr-TR"/>
        </w:rPr>
        <w:t>10</w:t>
      </w:r>
      <w:r w:rsidR="00A83673" w:rsidRPr="00845A18">
        <w:t xml:space="preserve">– </w:t>
      </w:r>
      <w:r w:rsidR="00E86827" w:rsidRPr="00845A18">
        <w:t>(1)</w:t>
      </w:r>
      <w:r w:rsidR="00A45003" w:rsidRPr="00845A18">
        <w:rPr>
          <w:lang w:val="tr-TR"/>
        </w:rPr>
        <w:t xml:space="preserve"> </w:t>
      </w:r>
      <w:r w:rsidR="00E86827" w:rsidRPr="00845A18">
        <w:t>Bu Yönerge</w:t>
      </w:r>
      <w:r w:rsidR="00DF6546" w:rsidRPr="00845A18">
        <w:rPr>
          <w:lang w:val="tr-TR"/>
        </w:rPr>
        <w:t>,</w:t>
      </w:r>
      <w:r w:rsidR="00E86827" w:rsidRPr="00845A18">
        <w:t xml:space="preserve"> Akdeniz Üniversitesi Rektörü tarafından yürütülür.</w:t>
      </w:r>
    </w:p>
    <w:p w14:paraId="570AF0B8" w14:textId="77777777" w:rsidR="00E51521" w:rsidRDefault="00E51521" w:rsidP="00487322">
      <w:pPr>
        <w:spacing w:after="0"/>
        <w:jc w:val="both"/>
        <w:rPr>
          <w:rFonts w:ascii="Times New Roman" w:hAnsi="Times New Roman" w:cs="Times New Roman"/>
          <w:sz w:val="24"/>
          <w:szCs w:val="24"/>
        </w:rPr>
      </w:pPr>
    </w:p>
    <w:p w14:paraId="59C19B42" w14:textId="77777777" w:rsidR="00057C86" w:rsidRDefault="00057C86" w:rsidP="00487322">
      <w:pPr>
        <w:spacing w:after="0"/>
        <w:jc w:val="both"/>
        <w:rPr>
          <w:rFonts w:ascii="Times New Roman" w:hAnsi="Times New Roman" w:cs="Times New Roman"/>
          <w:sz w:val="24"/>
          <w:szCs w:val="24"/>
        </w:rPr>
      </w:pPr>
    </w:p>
    <w:p w14:paraId="736E19B3" w14:textId="77777777" w:rsidR="00057C86" w:rsidRDefault="00057C86" w:rsidP="00487322">
      <w:pPr>
        <w:spacing w:after="0"/>
        <w:jc w:val="both"/>
        <w:rPr>
          <w:rFonts w:ascii="Times New Roman" w:hAnsi="Times New Roman" w:cs="Times New Roman"/>
          <w:sz w:val="24"/>
          <w:szCs w:val="24"/>
        </w:rPr>
      </w:pPr>
    </w:p>
    <w:p w14:paraId="42115A0C" w14:textId="77777777" w:rsidR="00613BC9" w:rsidRDefault="00613BC9" w:rsidP="00487322">
      <w:pPr>
        <w:spacing w:after="0"/>
        <w:jc w:val="both"/>
        <w:rPr>
          <w:rFonts w:ascii="Times New Roman" w:hAnsi="Times New Roman" w:cs="Times New Roman"/>
          <w:sz w:val="24"/>
          <w:szCs w:val="24"/>
        </w:rPr>
      </w:pPr>
    </w:p>
    <w:p w14:paraId="2EB858B9" w14:textId="77777777" w:rsidR="00613BC9" w:rsidRDefault="00613BC9" w:rsidP="00487322">
      <w:pPr>
        <w:spacing w:after="0"/>
        <w:jc w:val="both"/>
        <w:rPr>
          <w:rFonts w:ascii="Times New Roman" w:hAnsi="Times New Roman" w:cs="Times New Roman"/>
          <w:sz w:val="24"/>
          <w:szCs w:val="24"/>
        </w:rPr>
      </w:pPr>
    </w:p>
    <w:p w14:paraId="71308D4B" w14:textId="77777777" w:rsidR="00613BC9" w:rsidRDefault="00613BC9" w:rsidP="00487322">
      <w:pPr>
        <w:spacing w:after="0"/>
        <w:jc w:val="both"/>
        <w:rPr>
          <w:rFonts w:ascii="Times New Roman" w:hAnsi="Times New Roman" w:cs="Times New Roman"/>
          <w:sz w:val="24"/>
          <w:szCs w:val="24"/>
        </w:rPr>
      </w:pPr>
    </w:p>
    <w:p w14:paraId="6EA95926" w14:textId="77777777" w:rsidR="00613BC9" w:rsidRDefault="00613BC9" w:rsidP="00487322">
      <w:pPr>
        <w:spacing w:after="0"/>
        <w:jc w:val="both"/>
        <w:rPr>
          <w:rFonts w:ascii="Times New Roman" w:hAnsi="Times New Roman" w:cs="Times New Roman"/>
          <w:sz w:val="24"/>
          <w:szCs w:val="24"/>
        </w:rPr>
      </w:pPr>
    </w:p>
    <w:p w14:paraId="71CDFE03" w14:textId="4374615B" w:rsidR="00613BC9" w:rsidRPr="00E82C76" w:rsidRDefault="00E82C76" w:rsidP="00613BC9">
      <w:pPr>
        <w:pBdr>
          <w:top w:val="single" w:sz="4" w:space="1" w:color="auto"/>
        </w:pBdr>
        <w:spacing w:after="0"/>
        <w:ind w:firstLine="708"/>
        <w:jc w:val="both"/>
        <w:rPr>
          <w:rFonts w:ascii="Times New Roman" w:hAnsi="Times New Roman" w:cs="Times New Roman"/>
          <w:b/>
          <w:sz w:val="24"/>
          <w:szCs w:val="24"/>
        </w:rPr>
      </w:pPr>
      <w:r>
        <w:rPr>
          <w:rFonts w:ascii="Times New Roman" w:hAnsi="Times New Roman" w:cs="Times New Roman"/>
          <w:sz w:val="24"/>
          <w:szCs w:val="24"/>
        </w:rPr>
        <w:t xml:space="preserve">         </w:t>
      </w:r>
      <w:r w:rsidR="00613BC9" w:rsidRPr="00E82C76">
        <w:rPr>
          <w:rFonts w:ascii="Times New Roman" w:hAnsi="Times New Roman" w:cs="Times New Roman"/>
          <w:b/>
          <w:sz w:val="24"/>
          <w:szCs w:val="24"/>
        </w:rPr>
        <w:t>09.01.2019 tarihli ve 01/09 sayılı Senato Kararı ile kabul edilmiştir.</w:t>
      </w:r>
    </w:p>
    <w:p w14:paraId="2CD6B1EB" w14:textId="750A80B4" w:rsidR="00E82C76" w:rsidRPr="00E82C76" w:rsidRDefault="00E82C76" w:rsidP="00E82C76">
      <w:pPr>
        <w:pBdr>
          <w:top w:val="single" w:sz="4" w:space="1" w:color="auto"/>
        </w:pBdr>
        <w:spacing w:after="0"/>
        <w:ind w:firstLine="708"/>
        <w:jc w:val="both"/>
        <w:rPr>
          <w:rFonts w:ascii="Times New Roman" w:hAnsi="Times New Roman" w:cs="Times New Roman"/>
          <w:b/>
          <w:sz w:val="24"/>
          <w:szCs w:val="24"/>
        </w:rPr>
      </w:pPr>
      <w:r w:rsidRPr="00E82C76">
        <w:rPr>
          <w:rFonts w:ascii="Times New Roman" w:hAnsi="Times New Roman" w:cs="Times New Roman"/>
          <w:b/>
          <w:sz w:val="24"/>
          <w:szCs w:val="24"/>
        </w:rPr>
        <w:t xml:space="preserve">   (1) 09.09.2022 tarihli ve 13/04 sayılı Senato Kararı ile yapılan değişiklik.</w:t>
      </w:r>
    </w:p>
    <w:p w14:paraId="69062C19" w14:textId="204ADB05" w:rsidR="00E82C76" w:rsidRPr="00E82C76" w:rsidRDefault="0079420A" w:rsidP="00613BC9">
      <w:pPr>
        <w:pBdr>
          <w:top w:val="single" w:sz="4" w:space="1" w:color="auto"/>
        </w:pBdr>
        <w:spacing w:after="0"/>
        <w:ind w:firstLine="708"/>
        <w:jc w:val="both"/>
        <w:rPr>
          <w:rFonts w:ascii="Times New Roman" w:hAnsi="Times New Roman" w:cs="Times New Roman"/>
          <w:b/>
          <w:sz w:val="24"/>
          <w:szCs w:val="24"/>
        </w:rPr>
      </w:pPr>
      <w:r>
        <w:rPr>
          <w:rFonts w:ascii="Times New Roman" w:hAnsi="Times New Roman" w:cs="Times New Roman"/>
          <w:b/>
          <w:sz w:val="24"/>
          <w:szCs w:val="24"/>
        </w:rPr>
        <w:t xml:space="preserve">   (2</w:t>
      </w:r>
      <w:r w:rsidRPr="00E82C76">
        <w:rPr>
          <w:rFonts w:ascii="Times New Roman" w:hAnsi="Times New Roman" w:cs="Times New Roman"/>
          <w:b/>
          <w:sz w:val="24"/>
          <w:szCs w:val="24"/>
        </w:rPr>
        <w:t xml:space="preserve">) </w:t>
      </w:r>
      <w:r>
        <w:rPr>
          <w:rFonts w:ascii="Times New Roman" w:hAnsi="Times New Roman" w:cs="Times New Roman"/>
          <w:b/>
          <w:sz w:val="24"/>
          <w:szCs w:val="24"/>
        </w:rPr>
        <w:t>14</w:t>
      </w:r>
      <w:r w:rsidRPr="00E82C76">
        <w:rPr>
          <w:rFonts w:ascii="Times New Roman" w:hAnsi="Times New Roman" w:cs="Times New Roman"/>
          <w:b/>
          <w:sz w:val="24"/>
          <w:szCs w:val="24"/>
        </w:rPr>
        <w:t>.</w:t>
      </w:r>
      <w:r>
        <w:rPr>
          <w:rFonts w:ascii="Times New Roman" w:hAnsi="Times New Roman" w:cs="Times New Roman"/>
          <w:b/>
          <w:sz w:val="24"/>
          <w:szCs w:val="24"/>
        </w:rPr>
        <w:t>11</w:t>
      </w:r>
      <w:r w:rsidRPr="00E82C76">
        <w:rPr>
          <w:rFonts w:ascii="Times New Roman" w:hAnsi="Times New Roman" w:cs="Times New Roman"/>
          <w:b/>
          <w:sz w:val="24"/>
          <w:szCs w:val="24"/>
        </w:rPr>
        <w:t>.202</w:t>
      </w:r>
      <w:r>
        <w:rPr>
          <w:rFonts w:ascii="Times New Roman" w:hAnsi="Times New Roman" w:cs="Times New Roman"/>
          <w:b/>
          <w:sz w:val="24"/>
          <w:szCs w:val="24"/>
        </w:rPr>
        <w:t>4</w:t>
      </w:r>
      <w:r w:rsidRPr="00E82C76">
        <w:rPr>
          <w:rFonts w:ascii="Times New Roman" w:hAnsi="Times New Roman" w:cs="Times New Roman"/>
          <w:b/>
          <w:sz w:val="24"/>
          <w:szCs w:val="24"/>
        </w:rPr>
        <w:t xml:space="preserve"> tarihli ve </w:t>
      </w:r>
      <w:r>
        <w:rPr>
          <w:rFonts w:ascii="Times New Roman" w:hAnsi="Times New Roman" w:cs="Times New Roman"/>
          <w:b/>
          <w:sz w:val="24"/>
          <w:szCs w:val="24"/>
        </w:rPr>
        <w:t>25</w:t>
      </w:r>
      <w:r w:rsidRPr="00E82C76">
        <w:rPr>
          <w:rFonts w:ascii="Times New Roman" w:hAnsi="Times New Roman" w:cs="Times New Roman"/>
          <w:b/>
          <w:sz w:val="24"/>
          <w:szCs w:val="24"/>
        </w:rPr>
        <w:t>/</w:t>
      </w:r>
      <w:r>
        <w:rPr>
          <w:rFonts w:ascii="Times New Roman" w:hAnsi="Times New Roman" w:cs="Times New Roman"/>
          <w:b/>
          <w:sz w:val="24"/>
          <w:szCs w:val="24"/>
        </w:rPr>
        <w:t>1</w:t>
      </w:r>
      <w:r w:rsidRPr="00E82C76">
        <w:rPr>
          <w:rFonts w:ascii="Times New Roman" w:hAnsi="Times New Roman" w:cs="Times New Roman"/>
          <w:b/>
          <w:sz w:val="24"/>
          <w:szCs w:val="24"/>
        </w:rPr>
        <w:t>0 sayılı Senato Kararı ile yapılan değişiklik.</w:t>
      </w:r>
    </w:p>
    <w:sectPr w:rsidR="00E82C76" w:rsidRPr="00E82C76" w:rsidSect="00A27DC6">
      <w:pgSz w:w="11906" w:h="16838"/>
      <w:pgMar w:top="1134" w:right="849" w:bottom="127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7E74C6"/>
    <w:multiLevelType w:val="hybridMultilevel"/>
    <w:tmpl w:val="A3AA321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3461205"/>
    <w:multiLevelType w:val="hybridMultilevel"/>
    <w:tmpl w:val="DD26952A"/>
    <w:lvl w:ilvl="0" w:tplc="803AA5D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D710FB3"/>
    <w:multiLevelType w:val="hybridMultilevel"/>
    <w:tmpl w:val="AF7CC71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53938112">
    <w:abstractNumId w:val="1"/>
  </w:num>
  <w:num w:numId="2" w16cid:durableId="492375713">
    <w:abstractNumId w:val="0"/>
  </w:num>
  <w:num w:numId="3" w16cid:durableId="11623118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877"/>
    <w:rsid w:val="00004422"/>
    <w:rsid w:val="000074FC"/>
    <w:rsid w:val="0001148D"/>
    <w:rsid w:val="00016670"/>
    <w:rsid w:val="00040423"/>
    <w:rsid w:val="00057C86"/>
    <w:rsid w:val="00076AA9"/>
    <w:rsid w:val="000B101F"/>
    <w:rsid w:val="000D3877"/>
    <w:rsid w:val="001102C5"/>
    <w:rsid w:val="001251A6"/>
    <w:rsid w:val="0013183E"/>
    <w:rsid w:val="001328C2"/>
    <w:rsid w:val="00132AE9"/>
    <w:rsid w:val="001457A4"/>
    <w:rsid w:val="00166A2B"/>
    <w:rsid w:val="00166DF8"/>
    <w:rsid w:val="001711B1"/>
    <w:rsid w:val="0017670F"/>
    <w:rsid w:val="00181E81"/>
    <w:rsid w:val="001B4D30"/>
    <w:rsid w:val="001D471C"/>
    <w:rsid w:val="001E4004"/>
    <w:rsid w:val="002168C2"/>
    <w:rsid w:val="0023743B"/>
    <w:rsid w:val="00240BF6"/>
    <w:rsid w:val="0027185D"/>
    <w:rsid w:val="00275BE7"/>
    <w:rsid w:val="00283519"/>
    <w:rsid w:val="003049B8"/>
    <w:rsid w:val="003232C0"/>
    <w:rsid w:val="003279A5"/>
    <w:rsid w:val="003279FE"/>
    <w:rsid w:val="00330106"/>
    <w:rsid w:val="00341841"/>
    <w:rsid w:val="00341B29"/>
    <w:rsid w:val="00343EF9"/>
    <w:rsid w:val="00373648"/>
    <w:rsid w:val="00376F1C"/>
    <w:rsid w:val="00391AA9"/>
    <w:rsid w:val="003B18DF"/>
    <w:rsid w:val="003C5487"/>
    <w:rsid w:val="003E5654"/>
    <w:rsid w:val="003F4FF3"/>
    <w:rsid w:val="00414DAB"/>
    <w:rsid w:val="00432504"/>
    <w:rsid w:val="004328E0"/>
    <w:rsid w:val="00462976"/>
    <w:rsid w:val="00462C87"/>
    <w:rsid w:val="004813D6"/>
    <w:rsid w:val="00484EB0"/>
    <w:rsid w:val="00487322"/>
    <w:rsid w:val="0049188B"/>
    <w:rsid w:val="00492658"/>
    <w:rsid w:val="00496929"/>
    <w:rsid w:val="004C7549"/>
    <w:rsid w:val="004D5BE6"/>
    <w:rsid w:val="004F781C"/>
    <w:rsid w:val="005201CD"/>
    <w:rsid w:val="005271AF"/>
    <w:rsid w:val="0053382A"/>
    <w:rsid w:val="00546AC6"/>
    <w:rsid w:val="005541E0"/>
    <w:rsid w:val="0058146C"/>
    <w:rsid w:val="005913A8"/>
    <w:rsid w:val="005A3FBF"/>
    <w:rsid w:val="005A5798"/>
    <w:rsid w:val="005F3B46"/>
    <w:rsid w:val="00612643"/>
    <w:rsid w:val="00613BC9"/>
    <w:rsid w:val="00635A52"/>
    <w:rsid w:val="00656A63"/>
    <w:rsid w:val="00660608"/>
    <w:rsid w:val="00663C72"/>
    <w:rsid w:val="00665B0F"/>
    <w:rsid w:val="006804ED"/>
    <w:rsid w:val="006B60FD"/>
    <w:rsid w:val="006C62CE"/>
    <w:rsid w:val="006F1EB4"/>
    <w:rsid w:val="006F710E"/>
    <w:rsid w:val="0070007F"/>
    <w:rsid w:val="00702D08"/>
    <w:rsid w:val="00705000"/>
    <w:rsid w:val="00705969"/>
    <w:rsid w:val="007740F0"/>
    <w:rsid w:val="00783DBE"/>
    <w:rsid w:val="00784F5C"/>
    <w:rsid w:val="00785B6D"/>
    <w:rsid w:val="0079420A"/>
    <w:rsid w:val="007A72C8"/>
    <w:rsid w:val="007B0F3D"/>
    <w:rsid w:val="007D3439"/>
    <w:rsid w:val="007D78B1"/>
    <w:rsid w:val="007E1359"/>
    <w:rsid w:val="007E14DE"/>
    <w:rsid w:val="007F7019"/>
    <w:rsid w:val="00801170"/>
    <w:rsid w:val="008164F4"/>
    <w:rsid w:val="008170E3"/>
    <w:rsid w:val="00834042"/>
    <w:rsid w:val="00845A18"/>
    <w:rsid w:val="00861528"/>
    <w:rsid w:val="008639E5"/>
    <w:rsid w:val="00870518"/>
    <w:rsid w:val="00883489"/>
    <w:rsid w:val="008846EC"/>
    <w:rsid w:val="00891C19"/>
    <w:rsid w:val="00893392"/>
    <w:rsid w:val="008C79AF"/>
    <w:rsid w:val="00952551"/>
    <w:rsid w:val="009541FF"/>
    <w:rsid w:val="009624EA"/>
    <w:rsid w:val="00976883"/>
    <w:rsid w:val="009A33A1"/>
    <w:rsid w:val="009B4CD7"/>
    <w:rsid w:val="009C31CB"/>
    <w:rsid w:val="009E1239"/>
    <w:rsid w:val="009E3F3B"/>
    <w:rsid w:val="009F7C03"/>
    <w:rsid w:val="00A068D3"/>
    <w:rsid w:val="00A22CC2"/>
    <w:rsid w:val="00A25462"/>
    <w:rsid w:val="00A27DC6"/>
    <w:rsid w:val="00A3033F"/>
    <w:rsid w:val="00A33D6B"/>
    <w:rsid w:val="00A42225"/>
    <w:rsid w:val="00A45003"/>
    <w:rsid w:val="00A451C6"/>
    <w:rsid w:val="00A560E7"/>
    <w:rsid w:val="00A63FDD"/>
    <w:rsid w:val="00A677F0"/>
    <w:rsid w:val="00A83673"/>
    <w:rsid w:val="00A868E7"/>
    <w:rsid w:val="00AA3261"/>
    <w:rsid w:val="00AD3814"/>
    <w:rsid w:val="00AE15E9"/>
    <w:rsid w:val="00AE352D"/>
    <w:rsid w:val="00AF149B"/>
    <w:rsid w:val="00AF3938"/>
    <w:rsid w:val="00B0244F"/>
    <w:rsid w:val="00B11E8A"/>
    <w:rsid w:val="00B40BD6"/>
    <w:rsid w:val="00B4399B"/>
    <w:rsid w:val="00B45F22"/>
    <w:rsid w:val="00B6378D"/>
    <w:rsid w:val="00B773F9"/>
    <w:rsid w:val="00B85F06"/>
    <w:rsid w:val="00BD5A5E"/>
    <w:rsid w:val="00BF72A5"/>
    <w:rsid w:val="00C02519"/>
    <w:rsid w:val="00C1315D"/>
    <w:rsid w:val="00C32563"/>
    <w:rsid w:val="00C570F8"/>
    <w:rsid w:val="00C75AC2"/>
    <w:rsid w:val="00C80EAD"/>
    <w:rsid w:val="00C94340"/>
    <w:rsid w:val="00CD0948"/>
    <w:rsid w:val="00CD2853"/>
    <w:rsid w:val="00CF04F7"/>
    <w:rsid w:val="00CF0666"/>
    <w:rsid w:val="00CF7BD4"/>
    <w:rsid w:val="00D00A16"/>
    <w:rsid w:val="00D02EEC"/>
    <w:rsid w:val="00D12722"/>
    <w:rsid w:val="00D34AFC"/>
    <w:rsid w:val="00D36372"/>
    <w:rsid w:val="00D37AF5"/>
    <w:rsid w:val="00D41E9E"/>
    <w:rsid w:val="00D90C01"/>
    <w:rsid w:val="00DA3B63"/>
    <w:rsid w:val="00DC423E"/>
    <w:rsid w:val="00DD0CA1"/>
    <w:rsid w:val="00DD785E"/>
    <w:rsid w:val="00DD7F39"/>
    <w:rsid w:val="00DE03EC"/>
    <w:rsid w:val="00DF6546"/>
    <w:rsid w:val="00E1058A"/>
    <w:rsid w:val="00E1601A"/>
    <w:rsid w:val="00E20A5E"/>
    <w:rsid w:val="00E402DE"/>
    <w:rsid w:val="00E51521"/>
    <w:rsid w:val="00E51EC4"/>
    <w:rsid w:val="00E745DB"/>
    <w:rsid w:val="00E82C76"/>
    <w:rsid w:val="00E86827"/>
    <w:rsid w:val="00E95433"/>
    <w:rsid w:val="00EA257D"/>
    <w:rsid w:val="00EB6AF8"/>
    <w:rsid w:val="00EC431D"/>
    <w:rsid w:val="00EC731C"/>
    <w:rsid w:val="00EF72EC"/>
    <w:rsid w:val="00F16AC2"/>
    <w:rsid w:val="00F32F00"/>
    <w:rsid w:val="00F56B2C"/>
    <w:rsid w:val="00F67061"/>
    <w:rsid w:val="00F75FA5"/>
    <w:rsid w:val="00FA13AA"/>
    <w:rsid w:val="00FD3CC3"/>
    <w:rsid w:val="00FE2D2C"/>
    <w:rsid w:val="00FF3B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3C482"/>
  <w15:docId w15:val="{898A6812-4C6A-499C-8B99-4E2EAEC75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next w:val="Normal"/>
    <w:link w:val="Balk2Char"/>
    <w:uiPriority w:val="9"/>
    <w:semiHidden/>
    <w:unhideWhenUsed/>
    <w:qFormat/>
    <w:rsid w:val="00E8682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semiHidden/>
    <w:unhideWhenUsed/>
    <w:qFormat/>
    <w:rsid w:val="00E8682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alk4">
    <w:name w:val="heading 4"/>
    <w:basedOn w:val="Normal"/>
    <w:link w:val="Balk4Char"/>
    <w:autoRedefine/>
    <w:uiPriority w:val="9"/>
    <w:qFormat/>
    <w:rsid w:val="00E86827"/>
    <w:pPr>
      <w:keepNext/>
      <w:spacing w:after="0" w:line="240" w:lineRule="auto"/>
      <w:jc w:val="both"/>
      <w:outlineLvl w:val="3"/>
    </w:pPr>
    <w:rPr>
      <w:rFonts w:ascii="Times New Roman" w:eastAsia="Times New Roman" w:hAnsi="Times New Roman" w:cs="Times New Roman"/>
      <w:bCs/>
      <w:sz w:val="24"/>
      <w:szCs w:val="24"/>
      <w:lang w:val="x-none" w:eastAsia="x-none"/>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9188B"/>
    <w:pPr>
      <w:ind w:left="720"/>
      <w:contextualSpacing/>
    </w:pPr>
  </w:style>
  <w:style w:type="character" w:customStyle="1" w:styleId="Balk4Char">
    <w:name w:val="Başlık 4 Char"/>
    <w:basedOn w:val="VarsaylanParagrafYazTipi"/>
    <w:link w:val="Balk4"/>
    <w:uiPriority w:val="9"/>
    <w:rsid w:val="00E86827"/>
    <w:rPr>
      <w:rFonts w:ascii="Times New Roman" w:eastAsia="Times New Roman" w:hAnsi="Times New Roman" w:cs="Times New Roman"/>
      <w:bCs/>
      <w:sz w:val="24"/>
      <w:szCs w:val="24"/>
      <w:lang w:val="x-none" w:eastAsia="x-none"/>
    </w:rPr>
  </w:style>
  <w:style w:type="paragraph" w:customStyle="1" w:styleId="AltMaddeler">
    <w:name w:val="AltMaddeler"/>
    <w:basedOn w:val="Normal"/>
    <w:qFormat/>
    <w:rsid w:val="003279FE"/>
    <w:pPr>
      <w:spacing w:before="60" w:after="60" w:line="240" w:lineRule="auto"/>
      <w:ind w:left="1134" w:hanging="567"/>
      <w:contextualSpacing/>
      <w:jc w:val="both"/>
    </w:pPr>
    <w:rPr>
      <w:rFonts w:ascii="Calibri" w:eastAsia="Calibri" w:hAnsi="Calibri" w:cs="Times New Roman"/>
    </w:rPr>
  </w:style>
  <w:style w:type="paragraph" w:customStyle="1" w:styleId="Maddeler">
    <w:name w:val="Maddeler"/>
    <w:basedOn w:val="Normal"/>
    <w:qFormat/>
    <w:rsid w:val="003279FE"/>
    <w:pPr>
      <w:spacing w:before="60" w:after="60" w:line="240" w:lineRule="auto"/>
      <w:ind w:left="567" w:hanging="567"/>
      <w:jc w:val="both"/>
    </w:pPr>
    <w:rPr>
      <w:rFonts w:ascii="Calibri" w:eastAsia="Calibri" w:hAnsi="Calibri" w:cs="Times New Roman"/>
    </w:rPr>
  </w:style>
  <w:style w:type="character" w:customStyle="1" w:styleId="Balk2Char">
    <w:name w:val="Başlık 2 Char"/>
    <w:basedOn w:val="VarsaylanParagrafYazTipi"/>
    <w:link w:val="Balk2"/>
    <w:uiPriority w:val="9"/>
    <w:semiHidden/>
    <w:rsid w:val="00E86827"/>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semiHidden/>
    <w:rsid w:val="00E86827"/>
    <w:rPr>
      <w:rFonts w:asciiTheme="majorHAnsi" w:eastAsiaTheme="majorEastAsia" w:hAnsiTheme="majorHAnsi" w:cstheme="majorBidi"/>
      <w:color w:val="243F60" w:themeColor="accent1" w:themeShade="7F"/>
      <w:sz w:val="24"/>
      <w:szCs w:val="24"/>
    </w:rPr>
  </w:style>
  <w:style w:type="table" w:styleId="TabloKlavuzu">
    <w:name w:val="Table Grid"/>
    <w:basedOn w:val="NormalTablo"/>
    <w:uiPriority w:val="59"/>
    <w:rsid w:val="00B43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1081</Words>
  <Characters>6162</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akdeniz_ogr_gulnazbayram</cp:lastModifiedBy>
  <cp:revision>6</cp:revision>
  <cp:lastPrinted>2018-12-18T11:58:00Z</cp:lastPrinted>
  <dcterms:created xsi:type="dcterms:W3CDTF">2024-11-18T10:58:00Z</dcterms:created>
  <dcterms:modified xsi:type="dcterms:W3CDTF">2024-11-18T11:08:00Z</dcterms:modified>
</cp:coreProperties>
</file>