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9156"/>
      </w:tblGrid>
      <w:tr w:rsidR="007B131E" w14:paraId="7F162BEA" w14:textId="77777777" w:rsidTr="00144A80">
        <w:trPr>
          <w:trHeight w:val="1103"/>
        </w:trPr>
        <w:tc>
          <w:tcPr>
            <w:tcW w:w="1479" w:type="dxa"/>
          </w:tcPr>
          <w:p w14:paraId="7584A40E" w14:textId="77777777" w:rsidR="007B131E" w:rsidRDefault="007B131E">
            <w:pPr>
              <w:pStyle w:val="TableParagraph"/>
              <w:ind w:left="13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96606C" wp14:editId="0EFDF811">
                  <wp:extent cx="899981" cy="67532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981" cy="675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6" w:type="dxa"/>
          </w:tcPr>
          <w:p w14:paraId="62554393" w14:textId="77777777" w:rsidR="00E135DB" w:rsidRPr="00C76452" w:rsidRDefault="00E135DB" w:rsidP="007B13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C76452">
              <w:rPr>
                <w:b/>
                <w:sz w:val="28"/>
                <w:szCs w:val="28"/>
              </w:rPr>
              <w:t>AKDENİZ ÜNİVERSİTESİ</w:t>
            </w:r>
          </w:p>
          <w:p w14:paraId="161E9F0B" w14:textId="77777777" w:rsidR="00E135DB" w:rsidRPr="00C76452" w:rsidRDefault="00E135DB" w:rsidP="007B13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C76452">
              <w:rPr>
                <w:b/>
                <w:sz w:val="28"/>
                <w:szCs w:val="28"/>
              </w:rPr>
              <w:t xml:space="preserve">SERİK İŞLETME FAKÜLTESİ </w:t>
            </w:r>
          </w:p>
          <w:p w14:paraId="79D15B4A" w14:textId="2EE172A0" w:rsidR="007B131E" w:rsidRPr="00C76452" w:rsidRDefault="007B131E" w:rsidP="00E135D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C76452">
              <w:rPr>
                <w:b/>
                <w:sz w:val="28"/>
                <w:szCs w:val="28"/>
              </w:rPr>
              <w:t>DİPLOMA KAYBI NEDENİYLE</w:t>
            </w:r>
            <w:r w:rsidR="00E135DB" w:rsidRPr="00C76452">
              <w:rPr>
                <w:b/>
                <w:sz w:val="28"/>
                <w:szCs w:val="28"/>
              </w:rPr>
              <w:t xml:space="preserve"> </w:t>
            </w:r>
            <w:r w:rsidRPr="00C76452">
              <w:rPr>
                <w:b/>
                <w:sz w:val="28"/>
                <w:szCs w:val="28"/>
              </w:rPr>
              <w:t>DİPLOMANIN İKİNCİ NÜSHASI</w:t>
            </w:r>
          </w:p>
          <w:p w14:paraId="3A12D22F" w14:textId="6FBB26EE" w:rsidR="007B131E" w:rsidRDefault="007B131E" w:rsidP="007B131E">
            <w:pPr>
              <w:pStyle w:val="TableParagraph"/>
              <w:jc w:val="center"/>
              <w:rPr>
                <w:sz w:val="24"/>
              </w:rPr>
            </w:pPr>
            <w:r w:rsidRPr="00C76452">
              <w:rPr>
                <w:b/>
                <w:sz w:val="28"/>
                <w:szCs w:val="28"/>
              </w:rPr>
              <w:t>TALEP FORMU</w:t>
            </w:r>
          </w:p>
        </w:tc>
      </w:tr>
      <w:tr w:rsidR="00EB16CE" w14:paraId="35E73822" w14:textId="77777777">
        <w:trPr>
          <w:trHeight w:val="13332"/>
        </w:trPr>
        <w:tc>
          <w:tcPr>
            <w:tcW w:w="10635" w:type="dxa"/>
            <w:gridSpan w:val="2"/>
          </w:tcPr>
          <w:p w14:paraId="109F9DDB" w14:textId="77777777" w:rsidR="00EB16CE" w:rsidRDefault="00EB16CE">
            <w:pPr>
              <w:pStyle w:val="TableParagraph"/>
              <w:rPr>
                <w:sz w:val="24"/>
              </w:rPr>
            </w:pPr>
          </w:p>
          <w:p w14:paraId="5677991F" w14:textId="77777777" w:rsidR="00EB16CE" w:rsidRDefault="00EB16CE">
            <w:pPr>
              <w:pStyle w:val="TableParagraph"/>
              <w:rPr>
                <w:sz w:val="24"/>
              </w:rPr>
            </w:pPr>
          </w:p>
          <w:p w14:paraId="453A2DCD" w14:textId="77777777" w:rsidR="00EB16CE" w:rsidRDefault="00EB16CE">
            <w:pPr>
              <w:pStyle w:val="TableParagraph"/>
              <w:rPr>
                <w:sz w:val="24"/>
              </w:rPr>
            </w:pPr>
          </w:p>
          <w:p w14:paraId="63FBEEC2" w14:textId="77777777" w:rsidR="00EB16CE" w:rsidRDefault="00EB16CE">
            <w:pPr>
              <w:pStyle w:val="TableParagraph"/>
              <w:spacing w:before="29"/>
              <w:rPr>
                <w:sz w:val="24"/>
              </w:rPr>
            </w:pPr>
          </w:p>
          <w:p w14:paraId="530367C9" w14:textId="77777777" w:rsidR="00EB16CE" w:rsidRDefault="00000000">
            <w:pPr>
              <w:pStyle w:val="TableParagraph"/>
              <w:spacing w:before="1"/>
              <w:ind w:right="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…../…/……..</w:t>
            </w:r>
          </w:p>
          <w:p w14:paraId="44B165A8" w14:textId="77777777" w:rsidR="00EB16CE" w:rsidRDefault="00000000">
            <w:pPr>
              <w:pStyle w:val="TableParagraph"/>
              <w:spacing w:before="144"/>
              <w:ind w:lef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İŞLETME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DEKANLIĞINA</w:t>
            </w:r>
          </w:p>
          <w:p w14:paraId="6495BD7D" w14:textId="77777777" w:rsidR="00EB16CE" w:rsidRDefault="00EB16CE">
            <w:pPr>
              <w:pStyle w:val="TableParagraph"/>
              <w:spacing w:before="271"/>
              <w:rPr>
                <w:sz w:val="24"/>
              </w:rPr>
            </w:pPr>
          </w:p>
          <w:p w14:paraId="05A2585D" w14:textId="29693553" w:rsidR="007B131E" w:rsidRPr="007B131E" w:rsidRDefault="007B131E" w:rsidP="0028724A">
            <w:pPr>
              <w:pStyle w:val="TableParagraph"/>
              <w:spacing w:line="360" w:lineRule="auto"/>
              <w:ind w:left="107" w:firstLine="720"/>
              <w:jc w:val="both"/>
              <w:rPr>
                <w:sz w:val="24"/>
              </w:rPr>
            </w:pPr>
            <w:r w:rsidRPr="007B131E">
              <w:rPr>
                <w:sz w:val="24"/>
              </w:rPr>
              <w:t>Fakültenizden …………… yılında mezun oldum. Mezuniyetim sırasında almış olduğum diplomamın aslını kaybettim. Diploma kaybına ilişkin gazete ilanı ekte sunulmuş olup, diplomamım ikinci nüshasının düzenlenerek tarafıma verilmes</w:t>
            </w:r>
            <w:r w:rsidR="0028724A">
              <w:rPr>
                <w:sz w:val="24"/>
              </w:rPr>
              <w:t>i için gereğini bilgilerinize</w:t>
            </w:r>
            <w:r w:rsidRPr="007B131E">
              <w:rPr>
                <w:sz w:val="24"/>
              </w:rPr>
              <w:t xml:space="preserve"> arz ederim.</w:t>
            </w:r>
          </w:p>
          <w:p w14:paraId="4024AE38" w14:textId="77777777" w:rsidR="007B131E" w:rsidRPr="007B131E" w:rsidRDefault="007B131E" w:rsidP="007B131E">
            <w:pPr>
              <w:pStyle w:val="TableParagraph"/>
              <w:spacing w:line="360" w:lineRule="auto"/>
              <w:ind w:left="107" w:firstLine="720"/>
              <w:rPr>
                <w:sz w:val="24"/>
              </w:rPr>
            </w:pPr>
          </w:p>
          <w:p w14:paraId="5A3C6A4A" w14:textId="77777777" w:rsidR="007B131E" w:rsidRPr="007B131E" w:rsidRDefault="007B131E" w:rsidP="007B131E">
            <w:pPr>
              <w:pStyle w:val="TableParagraph"/>
              <w:spacing w:line="360" w:lineRule="auto"/>
              <w:ind w:left="107" w:firstLine="720"/>
              <w:rPr>
                <w:sz w:val="24"/>
              </w:rPr>
            </w:pPr>
          </w:p>
          <w:p w14:paraId="085D8C13" w14:textId="77777777" w:rsidR="00EB16CE" w:rsidRDefault="00EB16CE">
            <w:pPr>
              <w:pStyle w:val="TableParagraph"/>
              <w:spacing w:before="137"/>
              <w:rPr>
                <w:sz w:val="24"/>
              </w:rPr>
            </w:pPr>
          </w:p>
          <w:p w14:paraId="32B7FB17" w14:textId="66102F2F" w:rsidR="007B131E" w:rsidRDefault="007B131E">
            <w:pPr>
              <w:pStyle w:val="TableParagraph"/>
              <w:tabs>
                <w:tab w:val="left" w:pos="7709"/>
              </w:tabs>
              <w:spacing w:before="140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TC</w:t>
            </w:r>
            <w:proofErr w:type="gramEnd"/>
            <w:r>
              <w:rPr>
                <w:sz w:val="24"/>
              </w:rPr>
              <w:t xml:space="preserve"> No: 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14:paraId="55FEAFE6" w14:textId="34516C64" w:rsidR="00EB16CE" w:rsidRDefault="00000000">
            <w:pPr>
              <w:pStyle w:val="TableParagraph"/>
              <w:tabs>
                <w:tab w:val="left" w:pos="7709"/>
              </w:tabs>
              <w:spacing w:before="140"/>
              <w:ind w:left="107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Adres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  <w:t>Öğrencinin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Adı-</w:t>
            </w:r>
            <w:r>
              <w:rPr>
                <w:spacing w:val="-2"/>
                <w:sz w:val="24"/>
              </w:rPr>
              <w:t>Soyadı</w:t>
            </w:r>
          </w:p>
          <w:p w14:paraId="1143FD26" w14:textId="78D9D41E" w:rsidR="007B131E" w:rsidRDefault="007B131E">
            <w:pPr>
              <w:pStyle w:val="TableParagraph"/>
              <w:tabs>
                <w:tab w:val="left" w:pos="7709"/>
              </w:tabs>
              <w:spacing w:before="1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</w:t>
            </w:r>
          </w:p>
          <w:p w14:paraId="26AEEBF7" w14:textId="13ADFA5C" w:rsidR="00EB16CE" w:rsidRDefault="00000000">
            <w:pPr>
              <w:pStyle w:val="TableParagraph"/>
              <w:tabs>
                <w:tab w:val="left" w:pos="8391"/>
              </w:tabs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</w:t>
            </w:r>
            <w:r>
              <w:rPr>
                <w:sz w:val="24"/>
              </w:rPr>
              <w:tab/>
            </w:r>
            <w:r w:rsidR="007B131E">
              <w:rPr>
                <w:sz w:val="24"/>
              </w:rPr>
              <w:t xml:space="preserve">    </w:t>
            </w:r>
            <w:r>
              <w:rPr>
                <w:sz w:val="24"/>
              </w:rPr>
              <w:t>İmza</w:t>
            </w:r>
            <w:r>
              <w:rPr>
                <w:spacing w:val="-6"/>
                <w:sz w:val="24"/>
              </w:rPr>
              <w:t xml:space="preserve"> </w:t>
            </w:r>
          </w:p>
          <w:p w14:paraId="532B0C69" w14:textId="77777777" w:rsidR="007B131E" w:rsidRDefault="007B131E" w:rsidP="007B131E">
            <w:pPr>
              <w:pStyle w:val="TableParagraph"/>
              <w:tabs>
                <w:tab w:val="left" w:pos="785"/>
              </w:tabs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  <w:r>
              <w:rPr>
                <w:sz w:val="24"/>
              </w:rPr>
              <w:tab/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25C1CD3D" w14:textId="77777777" w:rsidR="004344A4" w:rsidRPr="004344A4" w:rsidRDefault="004344A4" w:rsidP="004344A4">
            <w:pPr>
              <w:spacing w:before="1"/>
              <w:ind w:left="100"/>
              <w:rPr>
                <w:rFonts w:ascii="Times New Roman" w:hAnsi="Times New Roman" w:cs="Times New Roman"/>
                <w:spacing w:val="-5"/>
              </w:rPr>
            </w:pPr>
          </w:p>
          <w:p w14:paraId="5EBA7547" w14:textId="77777777" w:rsidR="004344A4" w:rsidRPr="004344A4" w:rsidRDefault="004344A4" w:rsidP="004344A4">
            <w:pPr>
              <w:spacing w:before="1"/>
              <w:ind w:left="100"/>
              <w:rPr>
                <w:rFonts w:ascii="Times New Roman" w:hAnsi="Times New Roman" w:cs="Times New Roman"/>
                <w:spacing w:val="-5"/>
              </w:rPr>
            </w:pPr>
          </w:p>
          <w:p w14:paraId="2566181F" w14:textId="16EB5F79" w:rsidR="004344A4" w:rsidRPr="004344A4" w:rsidRDefault="004344A4" w:rsidP="004344A4">
            <w:pPr>
              <w:spacing w:before="1"/>
              <w:ind w:left="100"/>
              <w:rPr>
                <w:rFonts w:ascii="Times New Roman" w:hAnsi="Times New Roman" w:cs="Times New Roman"/>
              </w:rPr>
            </w:pPr>
            <w:r w:rsidRPr="004344A4">
              <w:rPr>
                <w:rFonts w:ascii="Times New Roman" w:hAnsi="Times New Roman" w:cs="Times New Roman"/>
                <w:spacing w:val="-5"/>
              </w:rPr>
              <w:t>EK:</w:t>
            </w:r>
          </w:p>
          <w:p w14:paraId="58B831EE" w14:textId="77777777" w:rsidR="004344A4" w:rsidRPr="004344A4" w:rsidRDefault="004344A4" w:rsidP="004344A4">
            <w:pPr>
              <w:spacing w:before="125"/>
              <w:ind w:left="100"/>
              <w:rPr>
                <w:rFonts w:ascii="Times New Roman" w:hAnsi="Times New Roman" w:cs="Times New Roman"/>
                <w:spacing w:val="-4"/>
              </w:rPr>
            </w:pPr>
            <w:r w:rsidRPr="004344A4">
              <w:rPr>
                <w:rFonts w:ascii="Times New Roman" w:hAnsi="Times New Roman" w:cs="Times New Roman"/>
              </w:rPr>
              <w:t>Ulusal</w:t>
            </w:r>
            <w:r w:rsidRPr="004344A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344A4">
              <w:rPr>
                <w:rFonts w:ascii="Times New Roman" w:hAnsi="Times New Roman" w:cs="Times New Roman"/>
              </w:rPr>
              <w:t>Gazete</w:t>
            </w:r>
            <w:r w:rsidRPr="004344A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344A4">
              <w:rPr>
                <w:rFonts w:ascii="Times New Roman" w:hAnsi="Times New Roman" w:cs="Times New Roman"/>
                <w:spacing w:val="-4"/>
              </w:rPr>
              <w:t>İlanı</w:t>
            </w:r>
          </w:p>
          <w:p w14:paraId="2D605B0B" w14:textId="77777777" w:rsidR="004344A4" w:rsidRDefault="004344A4" w:rsidP="004344A4">
            <w:pPr>
              <w:spacing w:before="125"/>
              <w:rPr>
                <w:rFonts w:ascii="Times New Roman" w:hAnsi="Times New Roman" w:cs="Times New Roman"/>
              </w:rPr>
            </w:pPr>
          </w:p>
          <w:p w14:paraId="47242EEE" w14:textId="77777777" w:rsidR="004344A4" w:rsidRPr="004344A4" w:rsidRDefault="004344A4" w:rsidP="004344A4">
            <w:pPr>
              <w:spacing w:before="125"/>
              <w:rPr>
                <w:rFonts w:ascii="Times New Roman" w:hAnsi="Times New Roman" w:cs="Times New Roman"/>
              </w:rPr>
            </w:pPr>
          </w:p>
          <w:p w14:paraId="649177D5" w14:textId="249B0D51" w:rsidR="004344A4" w:rsidRPr="009D2342" w:rsidRDefault="004344A4" w:rsidP="009D2342">
            <w:pPr>
              <w:ind w:left="10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D2342">
              <w:rPr>
                <w:rFonts w:ascii="Times New Roman" w:hAnsi="Times New Roman" w:cs="Times New Roman"/>
                <w:b/>
                <w:iCs/>
                <w:w w:val="90"/>
              </w:rPr>
              <w:t>Dayanak</w:t>
            </w:r>
            <w:r w:rsidRPr="009D2342">
              <w:rPr>
                <w:rFonts w:ascii="Times New Roman" w:hAnsi="Times New Roman" w:cs="Times New Roman"/>
                <w:bCs/>
                <w:iCs/>
                <w:w w:val="90"/>
              </w:rPr>
              <w:t>:</w:t>
            </w:r>
            <w:r w:rsidRPr="009D2342">
              <w:rPr>
                <w:rFonts w:ascii="Times New Roman" w:hAnsi="Times New Roman" w:cs="Times New Roman"/>
                <w:bCs/>
                <w:iCs/>
                <w:spacing w:val="-10"/>
                <w:w w:val="90"/>
              </w:rPr>
              <w:t xml:space="preserve"> </w:t>
            </w:r>
            <w:r w:rsidRPr="009D2342">
              <w:rPr>
                <w:rFonts w:ascii="Times New Roman" w:hAnsi="Times New Roman" w:cs="Times New Roman"/>
                <w:bCs/>
                <w:iCs/>
                <w:w w:val="90"/>
              </w:rPr>
              <w:t>Akdeniz</w:t>
            </w:r>
            <w:r w:rsidRPr="009D2342">
              <w:rPr>
                <w:rFonts w:ascii="Times New Roman" w:hAnsi="Times New Roman" w:cs="Times New Roman"/>
                <w:bCs/>
                <w:iCs/>
                <w:spacing w:val="-9"/>
                <w:w w:val="90"/>
              </w:rPr>
              <w:t xml:space="preserve"> </w:t>
            </w:r>
            <w:r w:rsidRPr="009D2342">
              <w:rPr>
                <w:rFonts w:ascii="Times New Roman" w:hAnsi="Times New Roman" w:cs="Times New Roman"/>
                <w:bCs/>
                <w:iCs/>
                <w:w w:val="90"/>
              </w:rPr>
              <w:t>Üniversitesi</w:t>
            </w:r>
            <w:r w:rsidRPr="009D2342">
              <w:rPr>
                <w:rFonts w:ascii="Times New Roman" w:hAnsi="Times New Roman" w:cs="Times New Roman"/>
                <w:bCs/>
                <w:iCs/>
                <w:spacing w:val="-9"/>
                <w:w w:val="90"/>
              </w:rPr>
              <w:t xml:space="preserve"> </w:t>
            </w:r>
            <w:r w:rsidRPr="009D2342">
              <w:rPr>
                <w:rFonts w:ascii="Times New Roman" w:hAnsi="Times New Roman" w:cs="Times New Roman"/>
                <w:bCs/>
                <w:iCs/>
                <w:w w:val="90"/>
              </w:rPr>
              <w:t>Mezuniyet</w:t>
            </w:r>
            <w:r w:rsidRPr="009D2342">
              <w:rPr>
                <w:rFonts w:ascii="Times New Roman" w:hAnsi="Times New Roman" w:cs="Times New Roman"/>
                <w:bCs/>
                <w:iCs/>
                <w:spacing w:val="-9"/>
                <w:w w:val="90"/>
              </w:rPr>
              <w:t xml:space="preserve"> </w:t>
            </w:r>
            <w:r w:rsidR="009D2342" w:rsidRPr="009D2342">
              <w:rPr>
                <w:rFonts w:ascii="Times New Roman" w:hAnsi="Times New Roman" w:cs="Times New Roman"/>
                <w:bCs/>
                <w:iCs/>
                <w:w w:val="90"/>
              </w:rPr>
              <w:t>ve</w:t>
            </w:r>
            <w:r w:rsidRPr="009D2342">
              <w:rPr>
                <w:rFonts w:ascii="Times New Roman" w:hAnsi="Times New Roman" w:cs="Times New Roman"/>
                <w:bCs/>
                <w:iCs/>
                <w:spacing w:val="-9"/>
                <w:w w:val="90"/>
              </w:rPr>
              <w:t xml:space="preserve"> </w:t>
            </w:r>
            <w:r w:rsidRPr="009D2342">
              <w:rPr>
                <w:rFonts w:ascii="Times New Roman" w:hAnsi="Times New Roman" w:cs="Times New Roman"/>
                <w:bCs/>
                <w:iCs/>
                <w:w w:val="90"/>
              </w:rPr>
              <w:t>Mezuniyet</w:t>
            </w:r>
            <w:r w:rsidRPr="009D2342">
              <w:rPr>
                <w:rFonts w:ascii="Times New Roman" w:hAnsi="Times New Roman" w:cs="Times New Roman"/>
                <w:bCs/>
                <w:iCs/>
                <w:spacing w:val="-10"/>
                <w:w w:val="90"/>
              </w:rPr>
              <w:t xml:space="preserve"> </w:t>
            </w:r>
            <w:r w:rsidRPr="009D2342">
              <w:rPr>
                <w:rFonts w:ascii="Times New Roman" w:hAnsi="Times New Roman" w:cs="Times New Roman"/>
                <w:bCs/>
                <w:iCs/>
                <w:w w:val="90"/>
              </w:rPr>
              <w:t>Belgeleri</w:t>
            </w:r>
            <w:r w:rsidRPr="009D2342">
              <w:rPr>
                <w:rFonts w:ascii="Times New Roman" w:hAnsi="Times New Roman" w:cs="Times New Roman"/>
                <w:bCs/>
                <w:iCs/>
                <w:spacing w:val="-9"/>
                <w:w w:val="90"/>
              </w:rPr>
              <w:t xml:space="preserve"> </w:t>
            </w:r>
            <w:r w:rsidRPr="009D2342">
              <w:rPr>
                <w:rFonts w:ascii="Times New Roman" w:hAnsi="Times New Roman" w:cs="Times New Roman"/>
                <w:bCs/>
                <w:iCs/>
                <w:w w:val="90"/>
              </w:rPr>
              <w:t>Yönergesinin</w:t>
            </w:r>
            <w:r w:rsidRPr="009D2342">
              <w:rPr>
                <w:rFonts w:ascii="Times New Roman" w:hAnsi="Times New Roman" w:cs="Times New Roman"/>
                <w:bCs/>
                <w:iCs/>
                <w:spacing w:val="-9"/>
                <w:w w:val="90"/>
              </w:rPr>
              <w:t xml:space="preserve"> </w:t>
            </w:r>
            <w:r w:rsidRPr="009D2342">
              <w:rPr>
                <w:rFonts w:ascii="Times New Roman" w:hAnsi="Times New Roman" w:cs="Times New Roman"/>
                <w:bCs/>
                <w:iCs/>
                <w:w w:val="90"/>
              </w:rPr>
              <w:t>13.</w:t>
            </w:r>
            <w:r w:rsidRPr="009D2342">
              <w:rPr>
                <w:rFonts w:ascii="Times New Roman" w:hAnsi="Times New Roman" w:cs="Times New Roman"/>
                <w:bCs/>
                <w:iCs/>
                <w:spacing w:val="-9"/>
                <w:w w:val="90"/>
              </w:rPr>
              <w:t xml:space="preserve"> </w:t>
            </w:r>
            <w:r w:rsidRPr="009D2342">
              <w:rPr>
                <w:rFonts w:ascii="Times New Roman" w:hAnsi="Times New Roman" w:cs="Times New Roman"/>
                <w:bCs/>
                <w:iCs/>
                <w:spacing w:val="-2"/>
                <w:w w:val="90"/>
              </w:rPr>
              <w:t>Maddesi</w:t>
            </w:r>
          </w:p>
          <w:p w14:paraId="3BAF011E" w14:textId="77777777" w:rsidR="004344A4" w:rsidRPr="009D2342" w:rsidRDefault="004344A4" w:rsidP="009D2342">
            <w:pPr>
              <w:pStyle w:val="GvdeMetni"/>
              <w:spacing w:before="240"/>
              <w:ind w:left="100" w:right="1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(2)</w:t>
            </w:r>
            <w:r w:rsidRPr="009D234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Diplomasını</w:t>
            </w:r>
            <w:r w:rsidRPr="009D234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kaybedenler,</w:t>
            </w:r>
            <w:r w:rsidRPr="009D234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ulusal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gazetelerin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birine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kayıp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ilanı</w:t>
            </w:r>
            <w:r w:rsidRPr="009D234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verdikten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sonra,</w:t>
            </w:r>
            <w:r w:rsidRPr="009D234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yayımlanan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gazetenin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bir</w:t>
            </w:r>
            <w:r w:rsidRPr="009D234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suretini ve</w:t>
            </w:r>
            <w:r w:rsidRPr="009D234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Üniversite</w:t>
            </w:r>
            <w:r w:rsidRPr="009D234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Yönetim</w:t>
            </w:r>
            <w:r w:rsidRPr="009D2342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Kurulu’nun</w:t>
            </w:r>
            <w:r w:rsidRPr="009D234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belirleyeceği</w:t>
            </w:r>
            <w:r w:rsidRPr="009D234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ücreti</w:t>
            </w:r>
            <w:r w:rsidRPr="009D234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ilgili</w:t>
            </w:r>
            <w:r w:rsidRPr="009D234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Banka</w:t>
            </w:r>
            <w:r w:rsidRPr="009D234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hesabına</w:t>
            </w:r>
            <w:r w:rsidRPr="009D234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yatırdığını</w:t>
            </w:r>
            <w:r w:rsidRPr="009D234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gösteren</w:t>
            </w:r>
            <w:r w:rsidRPr="009D234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dekontu</w:t>
            </w:r>
            <w:r w:rsidRPr="009D2342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dilekçesine ekleyerek Birimine başvurması halinde diplomanın ikinci nüshası hazırlanır. İkinci nüsha; Diplomanın aslında bulunan bilgiler ile basılarak, üzerine kırmızı renkte “İKİNCİ NÜSHA” ibaresi yazılı kaşe basılır.</w:t>
            </w:r>
          </w:p>
          <w:p w14:paraId="43CAB477" w14:textId="77777777" w:rsidR="004344A4" w:rsidRPr="009D2342" w:rsidRDefault="004344A4" w:rsidP="009D2342">
            <w:pPr>
              <w:pStyle w:val="GvdeMetni"/>
              <w:spacing w:before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7A0788" w14:textId="77777777" w:rsidR="004344A4" w:rsidRPr="009D2342" w:rsidRDefault="004344A4" w:rsidP="009D2342">
            <w:pPr>
              <w:pStyle w:val="GvdeMetni"/>
              <w:ind w:left="1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(5)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İkinci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kez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verilen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diploma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belgesini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kaybedenlere</w:t>
            </w:r>
            <w:r w:rsidRPr="009D234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yenileri</w:t>
            </w:r>
            <w:r w:rsidRPr="009D234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verilmez,</w:t>
            </w:r>
            <w:r w:rsidRPr="009D234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yalnız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belgenin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kaybolduğunu,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daha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önce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aslının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ve ikinci kez verildiğini de belirtir bir yazı verilir.</w:t>
            </w:r>
          </w:p>
          <w:p w14:paraId="2E7FBF21" w14:textId="77777777" w:rsidR="004344A4" w:rsidRPr="009D2342" w:rsidRDefault="004344A4" w:rsidP="009D2342">
            <w:pPr>
              <w:pStyle w:val="GvdeMetni"/>
              <w:spacing w:before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D41CD7" w14:textId="77777777" w:rsidR="004344A4" w:rsidRPr="009D2342" w:rsidRDefault="004344A4" w:rsidP="009D2342">
            <w:pPr>
              <w:pStyle w:val="GvdeMetni"/>
              <w:spacing w:before="1"/>
              <w:ind w:left="1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(6)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Tahribata</w:t>
            </w:r>
            <w:r w:rsidRPr="009D234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uğraması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nedeniyle,</w:t>
            </w:r>
            <w:r w:rsidRPr="009D234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kimlik</w:t>
            </w:r>
            <w:r w:rsidRPr="009D234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r w:rsidRPr="009D234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mezuniyet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bilgilerinin</w:t>
            </w:r>
            <w:r w:rsidRPr="009D234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korunmuş</w:t>
            </w:r>
            <w:r w:rsidRPr="009D234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olması</w:t>
            </w:r>
            <w:r w:rsidRPr="009D234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kaydıyla,</w:t>
            </w:r>
            <w:r w:rsidRPr="009D234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Diplomalar</w:t>
            </w:r>
            <w:r w:rsidRPr="009D234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için</w:t>
            </w:r>
            <w:r w:rsidRPr="009D234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ilan</w:t>
            </w:r>
            <w:r w:rsidRPr="009D234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D2342">
              <w:rPr>
                <w:rFonts w:ascii="Times New Roman" w:hAnsi="Times New Roman" w:cs="Times New Roman"/>
                <w:sz w:val="22"/>
                <w:szCs w:val="22"/>
              </w:rPr>
              <w:t>şartı aranmaksızın ikinci nüshaları verilir.</w:t>
            </w:r>
          </w:p>
          <w:p w14:paraId="1F9F1B4E" w14:textId="767A7461" w:rsidR="007B131E" w:rsidRDefault="007B131E">
            <w:pPr>
              <w:pStyle w:val="TableParagraph"/>
              <w:spacing w:before="139"/>
              <w:ind w:left="107"/>
              <w:rPr>
                <w:sz w:val="24"/>
              </w:rPr>
            </w:pPr>
          </w:p>
        </w:tc>
      </w:tr>
    </w:tbl>
    <w:p w14:paraId="02613E0E" w14:textId="77777777" w:rsidR="00A92CFA" w:rsidRDefault="00A92CFA"/>
    <w:sectPr w:rsidR="00A92CFA">
      <w:footerReference w:type="default" r:id="rId8"/>
      <w:type w:val="continuous"/>
      <w:pgSz w:w="11910" w:h="16840"/>
      <w:pgMar w:top="860" w:right="141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D1B5" w14:textId="77777777" w:rsidR="008E61EB" w:rsidRDefault="008E61EB" w:rsidP="00847F7F">
      <w:r>
        <w:separator/>
      </w:r>
    </w:p>
  </w:endnote>
  <w:endnote w:type="continuationSeparator" w:id="0">
    <w:p w14:paraId="41DA6F7C" w14:textId="77777777" w:rsidR="008E61EB" w:rsidRDefault="008E61EB" w:rsidP="0084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C442" w14:textId="0C480979" w:rsidR="00847F7F" w:rsidRPr="00847F7F" w:rsidRDefault="00847F7F" w:rsidP="00847F7F">
    <w:pPr>
      <w:spacing w:before="15"/>
      <w:ind w:left="20"/>
      <w:rPr>
        <w:rFonts w:ascii="Arial"/>
        <w:b/>
        <w:sz w:val="16"/>
      </w:rPr>
    </w:pPr>
    <w:r>
      <w:rPr>
        <w:rFonts w:ascii="Arial"/>
        <w:b/>
        <w:sz w:val="16"/>
      </w:rPr>
      <w:t>Form</w:t>
    </w:r>
    <w:r>
      <w:rPr>
        <w:rFonts w:ascii="Arial"/>
        <w:b/>
        <w:spacing w:val="-9"/>
        <w:sz w:val="16"/>
      </w:rPr>
      <w:t xml:space="preserve"> </w:t>
    </w:r>
    <w:r>
      <w:rPr>
        <w:rFonts w:ascii="Arial"/>
        <w:b/>
        <w:sz w:val="16"/>
      </w:rPr>
      <w:t>No:</w:t>
    </w:r>
    <w:r>
      <w:rPr>
        <w:rFonts w:ascii="Arial"/>
        <w:b/>
        <w:spacing w:val="-9"/>
        <w:sz w:val="16"/>
      </w:rPr>
      <w:t xml:space="preserve"> </w:t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proofErr w:type="spellStart"/>
    <w:r>
      <w:rPr>
        <w:rFonts w:ascii="Arial"/>
        <w:b/>
        <w:sz w:val="16"/>
      </w:rPr>
      <w:t>Rev.No</w:t>
    </w:r>
    <w:proofErr w:type="spellEnd"/>
    <w:r>
      <w:rPr>
        <w:rFonts w:ascii="Arial"/>
        <w:b/>
        <w:sz w:val="16"/>
      </w:rPr>
      <w:t>:</w:t>
    </w:r>
    <w:r>
      <w:rPr>
        <w:rFonts w:ascii="Arial"/>
        <w:b/>
        <w:spacing w:val="-8"/>
        <w:sz w:val="16"/>
      </w:rPr>
      <w:t xml:space="preserve"> </w:t>
    </w:r>
    <w:r>
      <w:rPr>
        <w:rFonts w:ascii="Arial"/>
        <w:b/>
        <w:spacing w:val="-5"/>
        <w:sz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146C" w14:textId="77777777" w:rsidR="008E61EB" w:rsidRDefault="008E61EB" w:rsidP="00847F7F">
      <w:r>
        <w:separator/>
      </w:r>
    </w:p>
  </w:footnote>
  <w:footnote w:type="continuationSeparator" w:id="0">
    <w:p w14:paraId="2E4E8FDD" w14:textId="77777777" w:rsidR="008E61EB" w:rsidRDefault="008E61EB" w:rsidP="00847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796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.5pt;height:25.5pt" o:bullet="t">
        <v:imagedata r:id="rId1" o:title="image2"/>
      </v:shape>
    </w:pict>
  </w:numPicBullet>
  <w:abstractNum w:abstractNumId="0" w15:restartNumberingAfterBreak="0">
    <w:nsid w:val="1FA66AF2"/>
    <w:multiLevelType w:val="hybridMultilevel"/>
    <w:tmpl w:val="021AF6BC"/>
    <w:lvl w:ilvl="0" w:tplc="403A5D92">
      <w:numFmt w:val="bullet"/>
      <w:lvlText w:val="&amp;"/>
      <w:lvlPicBulletId w:val="0"/>
      <w:lvlJc w:val="left"/>
      <w:pPr>
        <w:ind w:left="1396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6"/>
        <w:szCs w:val="26"/>
        <w:lang w:val="tr-TR" w:eastAsia="en-US" w:bidi="ar-SA"/>
      </w:rPr>
    </w:lvl>
    <w:lvl w:ilvl="1" w:tplc="45B22B3A">
      <w:numFmt w:val="bullet"/>
      <w:lvlText w:val="•"/>
      <w:lvlJc w:val="left"/>
      <w:pPr>
        <w:ind w:left="2320" w:hanging="532"/>
      </w:pPr>
      <w:rPr>
        <w:rFonts w:hint="default"/>
        <w:lang w:val="tr-TR" w:eastAsia="en-US" w:bidi="ar-SA"/>
      </w:rPr>
    </w:lvl>
    <w:lvl w:ilvl="2" w:tplc="9B6C2AC8">
      <w:numFmt w:val="bullet"/>
      <w:lvlText w:val="•"/>
      <w:lvlJc w:val="left"/>
      <w:pPr>
        <w:ind w:left="3241" w:hanging="532"/>
      </w:pPr>
      <w:rPr>
        <w:rFonts w:hint="default"/>
        <w:lang w:val="tr-TR" w:eastAsia="en-US" w:bidi="ar-SA"/>
      </w:rPr>
    </w:lvl>
    <w:lvl w:ilvl="3" w:tplc="C660C9DA">
      <w:numFmt w:val="bullet"/>
      <w:lvlText w:val="•"/>
      <w:lvlJc w:val="left"/>
      <w:pPr>
        <w:ind w:left="4161" w:hanging="532"/>
      </w:pPr>
      <w:rPr>
        <w:rFonts w:hint="default"/>
        <w:lang w:val="tr-TR" w:eastAsia="en-US" w:bidi="ar-SA"/>
      </w:rPr>
    </w:lvl>
    <w:lvl w:ilvl="4" w:tplc="5D423C98">
      <w:numFmt w:val="bullet"/>
      <w:lvlText w:val="•"/>
      <w:lvlJc w:val="left"/>
      <w:pPr>
        <w:ind w:left="5082" w:hanging="532"/>
      </w:pPr>
      <w:rPr>
        <w:rFonts w:hint="default"/>
        <w:lang w:val="tr-TR" w:eastAsia="en-US" w:bidi="ar-SA"/>
      </w:rPr>
    </w:lvl>
    <w:lvl w:ilvl="5" w:tplc="DBFE3462">
      <w:numFmt w:val="bullet"/>
      <w:lvlText w:val="•"/>
      <w:lvlJc w:val="left"/>
      <w:pPr>
        <w:ind w:left="6002" w:hanging="532"/>
      </w:pPr>
      <w:rPr>
        <w:rFonts w:hint="default"/>
        <w:lang w:val="tr-TR" w:eastAsia="en-US" w:bidi="ar-SA"/>
      </w:rPr>
    </w:lvl>
    <w:lvl w:ilvl="6" w:tplc="EDE4D784">
      <w:numFmt w:val="bullet"/>
      <w:lvlText w:val="•"/>
      <w:lvlJc w:val="left"/>
      <w:pPr>
        <w:ind w:left="6923" w:hanging="532"/>
      </w:pPr>
      <w:rPr>
        <w:rFonts w:hint="default"/>
        <w:lang w:val="tr-TR" w:eastAsia="en-US" w:bidi="ar-SA"/>
      </w:rPr>
    </w:lvl>
    <w:lvl w:ilvl="7" w:tplc="8814DA26">
      <w:numFmt w:val="bullet"/>
      <w:lvlText w:val="•"/>
      <w:lvlJc w:val="left"/>
      <w:pPr>
        <w:ind w:left="7843" w:hanging="532"/>
      </w:pPr>
      <w:rPr>
        <w:rFonts w:hint="default"/>
        <w:lang w:val="tr-TR" w:eastAsia="en-US" w:bidi="ar-SA"/>
      </w:rPr>
    </w:lvl>
    <w:lvl w:ilvl="8" w:tplc="96AAA5BE">
      <w:numFmt w:val="bullet"/>
      <w:lvlText w:val="•"/>
      <w:lvlJc w:val="left"/>
      <w:pPr>
        <w:ind w:left="8764" w:hanging="532"/>
      </w:pPr>
      <w:rPr>
        <w:rFonts w:hint="default"/>
        <w:lang w:val="tr-TR" w:eastAsia="en-US" w:bidi="ar-SA"/>
      </w:rPr>
    </w:lvl>
  </w:abstractNum>
  <w:num w:numId="1" w16cid:durableId="30200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CE"/>
    <w:rsid w:val="00215C21"/>
    <w:rsid w:val="0028724A"/>
    <w:rsid w:val="002B0CAB"/>
    <w:rsid w:val="004344A4"/>
    <w:rsid w:val="005410E7"/>
    <w:rsid w:val="00572279"/>
    <w:rsid w:val="00592F5D"/>
    <w:rsid w:val="00745387"/>
    <w:rsid w:val="00783AD5"/>
    <w:rsid w:val="007B131E"/>
    <w:rsid w:val="00847F7F"/>
    <w:rsid w:val="008A5A48"/>
    <w:rsid w:val="008C6571"/>
    <w:rsid w:val="008E61EB"/>
    <w:rsid w:val="009D2342"/>
    <w:rsid w:val="00A92CFA"/>
    <w:rsid w:val="00C76452"/>
    <w:rsid w:val="00E135DB"/>
    <w:rsid w:val="00E864FE"/>
    <w:rsid w:val="00EB16CE"/>
    <w:rsid w:val="00FB5587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AC56"/>
  <w15:docId w15:val="{3412D60A-D70B-4231-B79F-1552B688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847F7F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7F7F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47F7F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7F7F"/>
    <w:rPr>
      <w:lang w:val="tr-TR"/>
    </w:rPr>
  </w:style>
  <w:style w:type="paragraph" w:styleId="GvdeMetni">
    <w:name w:val="Body Text"/>
    <w:basedOn w:val="Normal"/>
    <w:link w:val="GvdeMetniChar"/>
    <w:uiPriority w:val="1"/>
    <w:qFormat/>
    <w:rsid w:val="004344A4"/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44A4"/>
    <w:rPr>
      <w:rFonts w:ascii="Microsoft Sans Serif" w:eastAsia="Microsoft Sans Serif" w:hAnsi="Microsoft Sans Serif" w:cs="Microsoft Sans Serif"/>
      <w:sz w:val="21"/>
      <w:szCs w:val="2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1244</Characters>
  <Application>Microsoft Office Word</Application>
  <DocSecurity>0</DocSecurity>
  <Lines>41</Lines>
  <Paragraphs>18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Kemal Köksal</cp:lastModifiedBy>
  <cp:revision>9</cp:revision>
  <dcterms:created xsi:type="dcterms:W3CDTF">2025-12-22T09:38:00Z</dcterms:created>
  <dcterms:modified xsi:type="dcterms:W3CDTF">2026-01-01T10:59:00Z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0e9b8bfb-a42d-461e-9471-93fcbf6c16b0</vt:lpwstr>
  </property>
</Properties>
</file>