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rPr>
        <w:id w:val="-1715347709"/>
        <w:docPartObj>
          <w:docPartGallery w:val="Cover Pages"/>
          <w:docPartUnique/>
        </w:docPartObj>
      </w:sdtPr>
      <w:sdtContent>
        <w:p w14:paraId="1F955FC1" w14:textId="689C6192" w:rsidR="002F5423" w:rsidRPr="00732C69" w:rsidRDefault="006B47A6" w:rsidP="002F5423">
          <w:pPr>
            <w:rPr>
              <w:rFonts w:ascii="Times New Roman" w:eastAsia="Aptos" w:hAnsi="Times New Roman" w:cs="Times New Roman"/>
              <w:kern w:val="2"/>
              <w:sz w:val="24"/>
              <w:szCs w:val="24"/>
              <w14:ligatures w14:val="standardContextual"/>
            </w:rPr>
          </w:pPr>
          <w:r w:rsidRPr="00732C69">
            <w:rPr>
              <w:rFonts w:ascii="Times New Roman" w:eastAsia="Aptos" w:hAnsi="Times New Roman" w:cs="Times New Roman"/>
              <w:noProof/>
              <w:kern w:val="2"/>
              <w:sz w:val="24"/>
              <w:szCs w:val="24"/>
            </w:rPr>
            <mc:AlternateContent>
              <mc:Choice Requires="wpg">
                <w:drawing>
                  <wp:anchor distT="0" distB="0" distL="114300" distR="114300" simplePos="0" relativeHeight="251658241" behindDoc="0" locked="0" layoutInCell="1" allowOverlap="1" wp14:anchorId="50DCB751" wp14:editId="544E7134">
                    <wp:simplePos x="0" y="0"/>
                    <wp:positionH relativeFrom="column">
                      <wp:posOffset>-899795</wp:posOffset>
                    </wp:positionH>
                    <wp:positionV relativeFrom="paragraph">
                      <wp:posOffset>-1026795</wp:posOffset>
                    </wp:positionV>
                    <wp:extent cx="7560310" cy="10820400"/>
                    <wp:effectExtent l="0" t="0" r="8890" b="12700"/>
                    <wp:wrapNone/>
                    <wp:docPr id="1890347858" name="Grup 10"/>
                    <wp:cNvGraphicFramePr/>
                    <a:graphic xmlns:a="http://schemas.openxmlformats.org/drawingml/2006/main">
                      <a:graphicData uri="http://schemas.microsoft.com/office/word/2010/wordprocessingGroup">
                        <wpg:wgp>
                          <wpg:cNvGrpSpPr/>
                          <wpg:grpSpPr>
                            <a:xfrm>
                              <a:off x="0" y="0"/>
                              <a:ext cx="7560310" cy="10820400"/>
                              <a:chOff x="0" y="0"/>
                              <a:chExt cx="7560310" cy="10820400"/>
                            </a:xfrm>
                          </wpg:grpSpPr>
                          <wps:wsp>
                            <wps:cNvPr id="8075465" name="Dikdörtgen 9"/>
                            <wps:cNvSpPr/>
                            <wps:spPr>
                              <a:xfrm>
                                <a:off x="0" y="0"/>
                                <a:ext cx="7560310" cy="10820400"/>
                              </a:xfrm>
                              <a:prstGeom prst="rect">
                                <a:avLst/>
                              </a:prstGeom>
                              <a:solidFill>
                                <a:srgbClr val="1B366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8810118" name="Dikdörtgen 1"/>
                            <wps:cNvSpPr/>
                            <wps:spPr>
                              <a:xfrm>
                                <a:off x="0" y="1816100"/>
                                <a:ext cx="4292600" cy="1642534"/>
                              </a:xfrm>
                              <a:prstGeom prst="rect">
                                <a:avLst/>
                              </a:prstGeom>
                              <a:solidFill>
                                <a:srgbClr val="0E2841">
                                  <a:lumMod val="75000"/>
                                  <a:lumOff val="25000"/>
                                </a:srgbClr>
                              </a:solidFill>
                              <a:ln w="12700" cap="flat" cmpd="sng" algn="ctr">
                                <a:solidFill>
                                  <a:srgbClr val="F4742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xmlns:arto="http://schemas.microsoft.com/office/word/2006/arto" xmlns:w16sdtfl="http://schemas.microsoft.com/office/word/2024/wordml/sdtformatlock">
                <w:pict w14:anchorId="7D8EA552">
                  <v:group id="Grup 10" style="position:absolute;margin-left:-70.85pt;margin-top:-80.85pt;width:595.3pt;height:852pt;z-index:251658241" coordsize="75603,108204" o:spid="_x0000_s1026" w14:anchorId="51C04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XkwMAADMKAAAOAAAAZHJzL2Uyb0RvYy54bWzsVttO5TYUfa/Uf4j8XnIh50JEGFEYUCU6&#10;g8pU82wc56L6VtuHHPph/YH+WPe2k3CAUasOmrfyEOx4X5f3Wien7/ZSJA/cukGrmuRHGUm4YroZ&#10;VFeTXz9d/bAlifNUNVRoxWvyyB15d/b9d6ejqXihey0abhMIolw1mpr03psqTR3ruaTuSBuu4LDV&#10;VlIPW9uljaUjRJciLbJsnY7aNsZqxp2Dt5fxkJyF+G3Lmf/Yto77RNQEavPhacPzHp/p2SmtOktN&#10;P7CpDPoVVUg6KEi6hLqkniY7O7wKJQdmtdOtP2JaprptB8ZDD9BNnr3o5trqnQm9dNXYmQUmgPYF&#10;Tl8dln14uLbmztxaQGI0HWARdtjLvrUS/0OVyT5A9rhAxvc+YfBys1pnxzkgy+Asz7ZFVmYTqqwH&#10;6F85sv79v7mmc+r0WUGjgRFxTyi4t6Fw11PDA7iuAhRubTI0Ndlmm1W5XpFEUQnjejn81vz1p/Ud&#10;V8kJDgsWAdYLYK5ygN2b0VpappWxzl9zLRNc1MTCCIfJog83zkMFYDqbYFqnxdBcDUKEje3uL4RN&#10;HiiMe/7j8XodigaXAzNAda46rPyj4Ogs1C+8BRDgVouQMZCQL/EoY1z5PB71tOFTmlUWbxyzIG3R&#10;I5QZAmLkFspbYk8BZssYZI4d+5vs0ZUHDi/O2T8VFp0Xj5BZK784y0Fp+6UAArqaMkd7KP8AGlze&#10;6+YRRsTqqCDOsKsB7ueGOn9LLUgGUABk0H+ERyv0WBM9rUjSa/vHl96jPcwwnJJkBAmqift9Ry0n&#10;ifhJwXSf5GWJmhU25WpTwMYentwfnqidvNB47SC4hoUl2nsxL1ur5WdQy3PMCkdUMchdE+btvLnw&#10;URpBbxk/Pw9moFOG+ht1ZxgGR1Rx/j7tP1NrpiH1IAcf9MwoWr2Y1WiLnkqf77xuhzDIT7hOeAO7&#10;I8O+Oc3zbbnd5lmew8/Ta6aHacDq/gPT822+zmfpm9WxLE6KNbyM6rgui9VxOU3aLK4zl99M9+x9&#10;sS3j/Yid/Fk3kVmbmZ5A8J1ERQ7iUMyvkbVRNQJnD3QCFSGBQc6LTWgBB7QV1EM30jQwrKqDuREd&#10;/O7jCOH1PvOewsZ8V+WmLI6n3p+ZIQCX1PXRLhyhGa3k4OHTQAwSVRn/Jm+h8DTSfJLEQNagw08z&#10;9T9Xvz1Xww80fJmE0Zm+ovDT53AfuP30rXf2NwAAAP//AwBQSwMEFAAGAAgAAAAhAFp5ErDjAAAA&#10;DwEAAA8AAABkcnMvZG93bnJldi54bWxMj8FuwjAMhu+T9g6RJ+0GaaAw6JoihLad0KTBpImbaUxb&#10;0SRVE9ry9ktP2+2z/Ov353Qz6Jp11LrKGgliGgEjk1tVmULC9/F9sgLmPBqFtTUk4U4ONtnjQ4qJ&#10;sr35ou7gCxZKjEtQQul9k3Du8pI0uqltyITdxbYafRjbgqsW+1Cuaz6LoiXXWJlwocSGdiXl18NN&#10;S/josd/OxVu3v15299Nx8fmzFyTl89OwfQXmafB/YRj1gzpkwelsb0Y5VkuYiFi8hOxIy5HGTBSv&#10;1sDOgRbxbA48S/n/P7JfAAAA//8DAFBLAQItABQABgAIAAAAIQC2gziS/gAAAOEBAAATAAAAAAAA&#10;AAAAAAAAAAAAAABbQ29udGVudF9UeXBlc10ueG1sUEsBAi0AFAAGAAgAAAAhADj9If/WAAAAlAEA&#10;AAsAAAAAAAAAAAAAAAAALwEAAF9yZWxzLy5yZWxzUEsBAi0AFAAGAAgAAAAhAGVnf9eTAwAAMwoA&#10;AA4AAAAAAAAAAAAAAAAALgIAAGRycy9lMm9Eb2MueG1sUEsBAi0AFAAGAAgAAAAhAFp5ErDjAAAA&#10;DwEAAA8AAAAAAAAAAAAAAAAA7QUAAGRycy9kb3ducmV2LnhtbFBLBQYAAAAABAAEAPMAAAD9BgAA&#10;AAA=&#10;">
                    <v:rect id="Dikdörtgen 9" style="position:absolute;width:75603;height:108204;visibility:visible;mso-wrap-style:square;v-text-anchor:middle" o:spid="_x0000_s1027" fillcolor="#1b3669" strokecolor="#09101d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hFxwAAAOAAAAAPAAAAZHJzL2Rvd25yZXYueG1sRI9BawIx&#10;FITvBf9DeEJvNbE0KqtRRKiUXkpXDx4fm+fu4uZl2aRr+u+bQqHHYWa+YTa75Dox0hBazwbmMwWC&#10;uPK25drA+fT6tAIRIrLFzjMZ+KYAu+3kYYOF9Xf+pLGMtcgQDgUaaGLsCylD1ZDDMPM9cfaufnAY&#10;sxxqaQe8Z7jr5LNSC+mw5bzQYE+Hhqpb+eUM6Isej/NSvaez/jhek9RxeemNeZym/RpEpBT/w3/t&#10;N2tgpZb6ZaHh91A+A3L7AwAA//8DAFBLAQItABQABgAIAAAAIQDb4fbL7gAAAIUBAAATAAAAAAAA&#10;AAAAAAAAAAAAAABbQ29udGVudF9UeXBlc10ueG1sUEsBAi0AFAAGAAgAAAAhAFr0LFu/AAAAFQEA&#10;AAsAAAAAAAAAAAAAAAAAHwEAAF9yZWxzLy5yZWxzUEsBAi0AFAAGAAgAAAAhAFeEiEXHAAAA4AAA&#10;AA8AAAAAAAAAAAAAAAAABwIAAGRycy9kb3ducmV2LnhtbFBLBQYAAAAAAwADALcAAAD7AgAAAAA=&#10;"/>
                    <v:rect id="Dikdörtgen 1" style="position:absolute;top:18161;width:42926;height:16425;visibility:visible;mso-wrap-style:square;v-text-anchor:middle" o:spid="_x0000_s1028" fillcolor="#215f9a" strokecolor="#f4742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8bzQAAAOMAAAAPAAAAZHJzL2Rvd25yZXYueG1sRI9PT8Mw&#10;DMXvSPsOkSdxY2n5W7plE0Ji4jCB2KYNbqbx2orGqZKwlW+PD0gc7ff83s+zxeA6daQQW88G8kkG&#10;irjytuXawHbzdFGAignZYueZDPxQhMV8dDbD0voTv9FxnWolIRxLNNCk1Jdax6ohh3Hie2LRDj44&#10;TDKGWtuAJwl3nb7MslvtsGVpaLCnx4aqr/W3M/DSxV1aLZfvr5u7G39/9bn/CKu9Mefj4WEKKtGQ&#10;/s1/189W8IvrosizPBdo+UkWoOe/AAAA//8DAFBLAQItABQABgAIAAAAIQDb4fbL7gAAAIUBAAAT&#10;AAAAAAAAAAAAAAAAAAAAAABbQ29udGVudF9UeXBlc10ueG1sUEsBAi0AFAAGAAgAAAAhAFr0LFu/&#10;AAAAFQEAAAsAAAAAAAAAAAAAAAAAHwEAAF9yZWxzLy5yZWxzUEsBAi0AFAAGAAgAAAAhAA50HxvN&#10;AAAA4wAAAA8AAAAAAAAAAAAAAAAABwIAAGRycy9kb3ducmV2LnhtbFBLBQYAAAAAAwADALcAAAAB&#10;AwAAAAA=&#10;"/>
                  </v:group>
                </w:pict>
              </mc:Fallback>
            </mc:AlternateContent>
          </w:r>
          <w:r w:rsidR="002F5423" w:rsidRPr="00732C69">
            <w:rPr>
              <w:rFonts w:ascii="Times New Roman" w:eastAsia="Aptos" w:hAnsi="Times New Roman" w:cs="Times New Roman"/>
              <w:noProof/>
              <w:kern w:val="2"/>
              <w:sz w:val="24"/>
              <w:szCs w:val="24"/>
              <w14:ligatures w14:val="standardContextual"/>
            </w:rPr>
            <w:drawing>
              <wp:anchor distT="0" distB="0" distL="114300" distR="114300" simplePos="0" relativeHeight="251658243" behindDoc="1" locked="0" layoutInCell="1" allowOverlap="1" wp14:anchorId="1B3CBCFC" wp14:editId="5489398C">
                <wp:simplePos x="0" y="0"/>
                <wp:positionH relativeFrom="column">
                  <wp:posOffset>1335405</wp:posOffset>
                </wp:positionH>
                <wp:positionV relativeFrom="paragraph">
                  <wp:posOffset>1030605</wp:posOffset>
                </wp:positionV>
                <wp:extent cx="1211580" cy="1208405"/>
                <wp:effectExtent l="0" t="0" r="0" b="0"/>
                <wp:wrapTight wrapText="bothSides">
                  <wp:wrapPolygon edited="0">
                    <wp:start x="8377" y="0"/>
                    <wp:lineTo x="6113" y="681"/>
                    <wp:lineTo x="2038" y="2951"/>
                    <wp:lineTo x="1811" y="3859"/>
                    <wp:lineTo x="0" y="7264"/>
                    <wp:lineTo x="0" y="12486"/>
                    <wp:lineTo x="226" y="14529"/>
                    <wp:lineTo x="2491" y="18615"/>
                    <wp:lineTo x="7472" y="21339"/>
                    <wp:lineTo x="8377" y="21339"/>
                    <wp:lineTo x="12906" y="21339"/>
                    <wp:lineTo x="13811" y="21339"/>
                    <wp:lineTo x="18792" y="18615"/>
                    <wp:lineTo x="21057" y="14529"/>
                    <wp:lineTo x="21283" y="12713"/>
                    <wp:lineTo x="21283" y="7264"/>
                    <wp:lineTo x="19472" y="3178"/>
                    <wp:lineTo x="14717" y="454"/>
                    <wp:lineTo x="12906" y="0"/>
                    <wp:lineTo x="8377" y="0"/>
                  </wp:wrapPolygon>
                </wp:wrapTight>
                <wp:docPr id="20" name="Resim 19" descr="daire, amblem, logo, simge, sembol içeren bir resim&#10;&#10;Açıklama otomatik olarak oluşturuldu">
                  <a:extLst xmlns:a="http://schemas.openxmlformats.org/drawingml/2006/main">
                    <a:ext uri="{FF2B5EF4-FFF2-40B4-BE49-F238E27FC236}">
                      <a16:creationId xmlns:a16="http://schemas.microsoft.com/office/drawing/2014/main" id="{13852F14-14AD-50AB-789E-4250447547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9" descr="daire, amblem, logo, simge, sembol içeren bir resim&#10;&#10;Açıklama otomatik olarak oluşturuldu">
                          <a:extLst>
                            <a:ext uri="{FF2B5EF4-FFF2-40B4-BE49-F238E27FC236}">
                              <a16:creationId xmlns:a16="http://schemas.microsoft.com/office/drawing/2014/main" id="{13852F14-14AD-50AB-789E-42504475474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80" cy="1208405"/>
                        </a:xfrm>
                        <a:prstGeom prst="rect">
                          <a:avLst/>
                        </a:prstGeom>
                      </pic:spPr>
                    </pic:pic>
                  </a:graphicData>
                </a:graphic>
                <wp14:sizeRelH relativeFrom="margin">
                  <wp14:pctWidth>0</wp14:pctWidth>
                </wp14:sizeRelH>
                <wp14:sizeRelV relativeFrom="margin">
                  <wp14:pctHeight>0</wp14:pctHeight>
                </wp14:sizeRelV>
              </wp:anchor>
            </w:drawing>
          </w:r>
          <w:r w:rsidR="002F5423" w:rsidRPr="00732C69">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58244" behindDoc="0" locked="0" layoutInCell="1" allowOverlap="1" wp14:anchorId="75C01CB9" wp14:editId="17AB3983">
                    <wp:simplePos x="0" y="0"/>
                    <wp:positionH relativeFrom="column">
                      <wp:posOffset>-899795</wp:posOffset>
                    </wp:positionH>
                    <wp:positionV relativeFrom="paragraph">
                      <wp:posOffset>6059805</wp:posOffset>
                    </wp:positionV>
                    <wp:extent cx="7560310" cy="1574800"/>
                    <wp:effectExtent l="0" t="0" r="21590" b="25400"/>
                    <wp:wrapNone/>
                    <wp:docPr id="863950394" name="Dikdörtgen 1"/>
                    <wp:cNvGraphicFramePr/>
                    <a:graphic xmlns:a="http://schemas.openxmlformats.org/drawingml/2006/main">
                      <a:graphicData uri="http://schemas.microsoft.com/office/word/2010/wordprocessingShape">
                        <wps:wsp>
                          <wps:cNvSpPr/>
                          <wps:spPr>
                            <a:xfrm>
                              <a:off x="0" y="0"/>
                              <a:ext cx="7560310" cy="1574800"/>
                            </a:xfrm>
                            <a:prstGeom prst="rect">
                              <a:avLst/>
                            </a:prstGeom>
                            <a:solidFill>
                              <a:srgbClr val="215F9A">
                                <a:lumMod val="75000"/>
                                <a:lumOff val="25000"/>
                              </a:srgbClr>
                            </a:solidFill>
                            <a:ln w="12700">
                              <a:solidFill>
                                <a:srgbClr val="F47423"/>
                              </a:solidFill>
                              <a:prstDash val="solid"/>
                              <a:miter/>
                            </a:ln>
                          </wps:spPr>
                          <wps:txbx>
                            <w:txbxContent>
                              <w:p w14:paraId="2E8EB574" w14:textId="77777777" w:rsidR="00263434" w:rsidRDefault="00263434" w:rsidP="00263434">
                                <w:pPr>
                                  <w:spacing w:line="276" w:lineRule="auto"/>
                                  <w:rPr>
                                    <w:rFonts w:ascii="Calibri" w:hAnsi="Calibri" w:cs="Calibri"/>
                                    <w:lang w:val="en-US"/>
                                  </w:rPr>
                                </w:pPr>
                                <w:r>
                                  <w:rPr>
                                    <w:rFonts w:ascii="Calibri" w:hAnsi="Calibri" w:cs="Calibri"/>
                                    <w:lang w:val="en-US"/>
                                  </w:rPr>
                                  <w:t> </w:t>
                                </w:r>
                              </w:p>
                              <w:p w14:paraId="33D3E993" w14:textId="77777777" w:rsidR="00263434" w:rsidRDefault="00263434" w:rsidP="00263434">
                                <w:pPr>
                                  <w:spacing w:line="276" w:lineRule="auto"/>
                                  <w:jc w:val="center"/>
                                  <w:rPr>
                                    <w:rFonts w:ascii="Times New Roman" w:hAnsi="Times New Roman" w:cs="Times New Roman"/>
                                    <w:color w:val="FFFFFF"/>
                                    <w:sz w:val="32"/>
                                    <w:szCs w:val="32"/>
                                    <w:lang w:val="en-US"/>
                                  </w:rPr>
                                </w:pPr>
                                <w:r>
                                  <w:rPr>
                                    <w:color w:val="FFFFFF"/>
                                    <w:sz w:val="32"/>
                                    <w:szCs w:val="32"/>
                                    <w:lang w:val="en-US"/>
                                  </w:rPr>
                                  <w:t>SOSYAL BİLİMLER ENSTİTÜSÜ</w:t>
                                </w:r>
                              </w:p>
                              <w:p w14:paraId="63B47C59" w14:textId="77777777" w:rsidR="00263434" w:rsidRDefault="00263434" w:rsidP="00263434">
                                <w:pPr>
                                  <w:spacing w:line="276" w:lineRule="auto"/>
                                  <w:rPr>
                                    <w:color w:val="FFFFFF"/>
                                    <w:sz w:val="32"/>
                                    <w:szCs w:val="32"/>
                                    <w:lang w:val="en-US"/>
                                  </w:rPr>
                                </w:pPr>
                                <w:r>
                                  <w:rPr>
                                    <w:color w:val="FFFFFF"/>
                                    <w:sz w:val="32"/>
                                    <w:szCs w:val="32"/>
                                    <w:lang w:val="en-US"/>
                                  </w:rPr>
                                  <w:t> </w:t>
                                </w:r>
                              </w:p>
                              <w:p w14:paraId="1E135B45" w14:textId="60D0E148" w:rsidR="00581155" w:rsidRDefault="00581155" w:rsidP="002F5423">
                                <w:pPr>
                                  <w:spacing w:line="276" w:lineRule="auto"/>
                                  <w:jc w:val="center"/>
                                  <w:rPr>
                                    <w:color w:val="FFFFFF"/>
                                    <w:sz w:val="32"/>
                                    <w:szCs w:val="32"/>
                                    <w:lang w:val="en-US"/>
                                  </w:rPr>
                                </w:pPr>
                                <w:r>
                                  <w:rPr>
                                    <w:color w:val="FFFFFF"/>
                                    <w:sz w:val="32"/>
                                    <w:szCs w:val="32"/>
                                    <w:lang w:val="en-US"/>
                                  </w:rPr>
                                  <w:t>BİRİM İÇ DEĞERLENDİRME RAPORU – 202</w:t>
                                </w:r>
                                <w:r w:rsidR="001843C5">
                                  <w:rPr>
                                    <w:color w:val="FFFFFF"/>
                                    <w:sz w:val="32"/>
                                    <w:szCs w:val="32"/>
                                    <w:lang w:val="en-US"/>
                                  </w:rPr>
                                  <w:t>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5C01CB9" id="Dikdörtgen 1" o:spid="_x0000_s1026" style="position:absolute;margin-left:-70.85pt;margin-top:477.15pt;width:595.3pt;height:1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aCi+AEAAPkDAAAOAAAAZHJzL2Uyb0RvYy54bWysU9tu2zAMfR+wfxD0vvhSp26NOEWxIMOA&#13;&#10;bg3Q9QMUWY4FyJImKrHz96PkNMk2YA/FXiSRlA4PD6nFw9grchAOpNE1zWYpJUJz00i9q+nrj/Wn&#13;&#10;O0rAM90wZbSo6VEAfVh+/LAYbCVy0xnVCEcQREM12Jp23tsqSYB3omcwM1ZoDLbG9cyj6XZJ49iA&#13;&#10;6L1K8jS9TQbjGusMFwDoXU1Buoz4bSu4f25bEJ6omiI3H1cX121Yk+WCVTvHbCf5iQZ7B4ueSY1J&#13;&#10;z1Ar5hnZO/kXVC+5M2BaP+OmT0zbSi5iDVhNlv5RzUvHrIi1oDhgzzLB/4Pl3w8vduNQhsFCBXgM&#13;&#10;VYyt68OO/MgYxTqexRKjJxyd5fw2vclQU46xbF4Wd2mUM7k8tw78F2F6Eg41ddiNKBI7PIHHlHj1&#13;&#10;7UrIBkbJZi2ViobbbT8rRw4MO5dn8/X9Y3yr9v0300zucp5OOVmFbmz06fabG/Fhgom5fsNXmgzI&#13;&#10;Oy8R4d/J10VZ5DdhUgLeNcdAfsWgm9LG0DRQvfQiaIoPlMbtom04+XE7ngTfmua4cQQsX0sEe2Lg&#13;&#10;N8zhBKKuA05lTeHnnjlBifqqse33WVGEMY5GMS9zNNx1ZHsdYZp3Bod9Ul2bx703rYzKBx5T8hM9&#13;&#10;nK/I9/QXwgBf2/HW5ccufwEAAP//AwBQSwMEFAAGAAgAAAAhANoAOLTmAAAAEwEAAA8AAABkcnMv&#13;&#10;ZG93bnJldi54bWxMT8tOwzAQvCPxD9YicWvtPAhpGqdCRVyQKkGB+zZ2k9DYTmO3DX/P9gSX1a5m&#13;&#10;dh7lajI9O+vRd85KiOYCmLa1U51tJHx+vMxyYD6gVdg7qyX8aA+r6vamxEK5i33X521oGIlYX6CE&#13;&#10;NoSh4NzXrTbo527QlrC9Gw0GOseGqxEvJG56HguRcYOdJYcWB71udX3YnoyE7zxsMn48vEXrr6Tf&#13;&#10;ZM2R7/FVyvu76XlJ42kJLOgp/H3AtQPlh4qC7dzJKs96CbMojR6JK2HxkCbArhSR5gtgO9piESfA&#13;&#10;q5L/71L9AgAA//8DAFBLAQItABQABgAIAAAAIQC2gziS/gAAAOEBAAATAAAAAAAAAAAAAAAAAAAA&#13;&#10;AABbQ29udGVudF9UeXBlc10ueG1sUEsBAi0AFAAGAAgAAAAhADj9If/WAAAAlAEAAAsAAAAAAAAA&#13;&#10;AAAAAAAALwEAAF9yZWxzLy5yZWxzUEsBAi0AFAAGAAgAAAAhAK5loKL4AQAA+QMAAA4AAAAAAAAA&#13;&#10;AAAAAAAALgIAAGRycy9lMm9Eb2MueG1sUEsBAi0AFAAGAAgAAAAhANoAOLTmAAAAEwEAAA8AAAAA&#13;&#10;AAAAAAAAAAAAUgQAAGRycy9kb3ducmV2LnhtbFBLBQYAAAAABAAEAPMAAABlBQAAAAA=&#13;&#10;" fillcolor="#3888d4" strokecolor="#f47423" strokeweight="1pt">
                    <v:textbox>
                      <w:txbxContent>
                        <w:p w14:paraId="2E8EB574" w14:textId="77777777" w:rsidR="00263434" w:rsidRDefault="00263434" w:rsidP="00263434">
                          <w:pPr>
                            <w:spacing w:line="276" w:lineRule="auto"/>
                            <w:rPr>
                              <w:rFonts w:ascii="Calibri" w:hAnsi="Calibri" w:cs="Calibri"/>
                              <w:lang w:val="en-US"/>
                            </w:rPr>
                          </w:pPr>
                          <w:r>
                            <w:rPr>
                              <w:rFonts w:ascii="Calibri" w:hAnsi="Calibri" w:cs="Calibri"/>
                              <w:lang w:val="en-US"/>
                            </w:rPr>
                            <w:t> </w:t>
                          </w:r>
                        </w:p>
                        <w:p w14:paraId="33D3E993" w14:textId="77777777" w:rsidR="00263434" w:rsidRDefault="00263434" w:rsidP="00263434">
                          <w:pPr>
                            <w:spacing w:line="276" w:lineRule="auto"/>
                            <w:jc w:val="center"/>
                            <w:rPr>
                              <w:rFonts w:ascii="Times New Roman" w:hAnsi="Times New Roman" w:cs="Times New Roman"/>
                              <w:color w:val="FFFFFF"/>
                              <w:sz w:val="32"/>
                              <w:szCs w:val="32"/>
                              <w:lang w:val="en-US"/>
                            </w:rPr>
                          </w:pPr>
                          <w:r>
                            <w:rPr>
                              <w:color w:val="FFFFFF"/>
                              <w:sz w:val="32"/>
                              <w:szCs w:val="32"/>
                              <w:lang w:val="en-US"/>
                            </w:rPr>
                            <w:t>SOSYAL BİLİMLER ENSTİTÜSÜ</w:t>
                          </w:r>
                        </w:p>
                        <w:p w14:paraId="63B47C59" w14:textId="77777777" w:rsidR="00263434" w:rsidRDefault="00263434" w:rsidP="00263434">
                          <w:pPr>
                            <w:spacing w:line="276" w:lineRule="auto"/>
                            <w:rPr>
                              <w:color w:val="FFFFFF"/>
                              <w:sz w:val="32"/>
                              <w:szCs w:val="32"/>
                              <w:lang w:val="en-US"/>
                            </w:rPr>
                          </w:pPr>
                          <w:r>
                            <w:rPr>
                              <w:color w:val="FFFFFF"/>
                              <w:sz w:val="32"/>
                              <w:szCs w:val="32"/>
                              <w:lang w:val="en-US"/>
                            </w:rPr>
                            <w:t> </w:t>
                          </w:r>
                        </w:p>
                        <w:p w14:paraId="1E135B45" w14:textId="60D0E148" w:rsidR="00581155" w:rsidRDefault="00581155" w:rsidP="002F5423">
                          <w:pPr>
                            <w:spacing w:line="276" w:lineRule="auto"/>
                            <w:jc w:val="center"/>
                            <w:rPr>
                              <w:color w:val="FFFFFF"/>
                              <w:sz w:val="32"/>
                              <w:szCs w:val="32"/>
                              <w:lang w:val="en-US"/>
                            </w:rPr>
                          </w:pPr>
                          <w:r>
                            <w:rPr>
                              <w:color w:val="FFFFFF"/>
                              <w:sz w:val="32"/>
                              <w:szCs w:val="32"/>
                              <w:lang w:val="en-US"/>
                            </w:rPr>
                            <w:t>BİRİM İÇ DEĞERLENDİRME RAPORU – 202</w:t>
                          </w:r>
                          <w:r w:rsidR="001843C5">
                            <w:rPr>
                              <w:color w:val="FFFFFF"/>
                              <w:sz w:val="32"/>
                              <w:szCs w:val="32"/>
                              <w:lang w:val="en-US"/>
                            </w:rPr>
                            <w:t>5</w:t>
                          </w:r>
                        </w:p>
                      </w:txbxContent>
                    </v:textbox>
                  </v:rect>
                </w:pict>
              </mc:Fallback>
            </mc:AlternateContent>
          </w:r>
          <w:r w:rsidR="002F5423" w:rsidRPr="00732C69">
            <w:rPr>
              <w:rFonts w:ascii="Times New Roman" w:eastAsia="Aptos" w:hAnsi="Times New Roman" w:cs="Times New Roman"/>
              <w:noProof/>
              <w:kern w:val="2"/>
              <w:sz w:val="24"/>
              <w:szCs w:val="24"/>
              <w14:ligatures w14:val="standardContextual"/>
            </w:rPr>
            <w:drawing>
              <wp:anchor distT="0" distB="0" distL="114300" distR="114300" simplePos="0" relativeHeight="251658242" behindDoc="1" locked="0" layoutInCell="1" allowOverlap="1" wp14:anchorId="30AEE12B" wp14:editId="7E7869CF">
                <wp:simplePos x="0" y="0"/>
                <wp:positionH relativeFrom="column">
                  <wp:posOffset>-222885</wp:posOffset>
                </wp:positionH>
                <wp:positionV relativeFrom="paragraph">
                  <wp:posOffset>954405</wp:posOffset>
                </wp:positionV>
                <wp:extent cx="1284605" cy="1284605"/>
                <wp:effectExtent l="0" t="0" r="0" b="0"/>
                <wp:wrapTight wrapText="bothSides">
                  <wp:wrapPolygon edited="0">
                    <wp:start x="8755" y="0"/>
                    <wp:lineTo x="6833" y="854"/>
                    <wp:lineTo x="2563" y="3203"/>
                    <wp:lineTo x="1495" y="5766"/>
                    <wp:lineTo x="641" y="7261"/>
                    <wp:lineTo x="0" y="10677"/>
                    <wp:lineTo x="641" y="14094"/>
                    <wp:lineTo x="2349" y="17511"/>
                    <wp:lineTo x="2563" y="18151"/>
                    <wp:lineTo x="7474" y="20927"/>
                    <wp:lineTo x="8755" y="21354"/>
                    <wp:lineTo x="12599" y="21354"/>
                    <wp:lineTo x="13880" y="20927"/>
                    <wp:lineTo x="18792" y="18151"/>
                    <wp:lineTo x="19005" y="17511"/>
                    <wp:lineTo x="20714" y="14094"/>
                    <wp:lineTo x="21354" y="10677"/>
                    <wp:lineTo x="20714" y="7261"/>
                    <wp:lineTo x="19219" y="4484"/>
                    <wp:lineTo x="19005" y="3203"/>
                    <wp:lineTo x="12599" y="0"/>
                    <wp:lineTo x="8755" y="0"/>
                  </wp:wrapPolygon>
                </wp:wrapTight>
                <wp:docPr id="18" name="Resim 17" descr="metin, yazı tipi, logo, simge, sembol içeren bir resim&#10;&#10;Açıklama otomatik olarak oluşturuldu">
                  <a:extLst xmlns:a="http://schemas.openxmlformats.org/drawingml/2006/main">
                    <a:ext uri="{FF2B5EF4-FFF2-40B4-BE49-F238E27FC236}">
                      <a16:creationId xmlns:a16="http://schemas.microsoft.com/office/drawing/2014/main" id="{6A7F909A-9067-FA24-01C2-2BF89B286A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7" descr="metin, yazı tipi, logo, simge, sembol içeren bir resim&#10;&#10;Açıklama otomatik olarak oluşturuldu">
                          <a:extLst>
                            <a:ext uri="{FF2B5EF4-FFF2-40B4-BE49-F238E27FC236}">
                              <a16:creationId xmlns:a16="http://schemas.microsoft.com/office/drawing/2014/main" id="{6A7F909A-9067-FA24-01C2-2BF89B286A9E}"/>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4605" cy="1284605"/>
                        </a:xfrm>
                        <a:prstGeom prst="rect">
                          <a:avLst/>
                        </a:prstGeom>
                      </pic:spPr>
                    </pic:pic>
                  </a:graphicData>
                </a:graphic>
                <wp14:sizeRelH relativeFrom="margin">
                  <wp14:pctWidth>0</wp14:pctWidth>
                </wp14:sizeRelH>
                <wp14:sizeRelV relativeFrom="margin">
                  <wp14:pctHeight>0</wp14:pctHeight>
                </wp14:sizeRelV>
              </wp:anchor>
            </w:drawing>
          </w:r>
        </w:p>
        <w:p w14:paraId="4DEDA1E9" w14:textId="40872254" w:rsidR="0040348D" w:rsidRPr="00732C69" w:rsidRDefault="0040348D" w:rsidP="66567C28">
          <w:pPr>
            <w:spacing w:line="360" w:lineRule="auto"/>
            <w:rPr>
              <w:rFonts w:ascii="Times New Roman" w:hAnsi="Times New Roman" w:cs="Times New Roman"/>
            </w:rPr>
          </w:pPr>
        </w:p>
        <w:p w14:paraId="48077AA8" w14:textId="525800CB" w:rsidR="0040348D" w:rsidRPr="00732C69" w:rsidRDefault="00656097">
          <w:pPr>
            <w:rPr>
              <w:rFonts w:ascii="Times New Roman" w:hAnsi="Times New Roman" w:cs="Times New Roman"/>
            </w:rPr>
          </w:pPr>
          <w:r w:rsidRPr="00732C69">
            <w:rPr>
              <w:rFonts w:ascii="Times New Roman" w:eastAsia="Aptos" w:hAnsi="Times New Roman" w:cs="Times New Roman"/>
              <w:noProof/>
              <w:kern w:val="2"/>
              <w:sz w:val="24"/>
              <w:szCs w:val="24"/>
              <w14:ligatures w14:val="standardContextual"/>
            </w:rPr>
            <mc:AlternateContent>
              <mc:Choice Requires="wps">
                <w:drawing>
                  <wp:anchor distT="0" distB="0" distL="114300" distR="114300" simplePos="0" relativeHeight="251658245" behindDoc="0" locked="0" layoutInCell="1" allowOverlap="1" wp14:anchorId="76C237C6" wp14:editId="09F437FF">
                    <wp:simplePos x="0" y="0"/>
                    <wp:positionH relativeFrom="column">
                      <wp:posOffset>1245870</wp:posOffset>
                    </wp:positionH>
                    <wp:positionV relativeFrom="paragraph">
                      <wp:posOffset>8569960</wp:posOffset>
                    </wp:positionV>
                    <wp:extent cx="3365500" cy="495300"/>
                    <wp:effectExtent l="0" t="0" r="0" b="0"/>
                    <wp:wrapNone/>
                    <wp:docPr id="63860665" name="Metin Kutusu 3"/>
                    <wp:cNvGraphicFramePr/>
                    <a:graphic xmlns:a="http://schemas.openxmlformats.org/drawingml/2006/main">
                      <a:graphicData uri="http://schemas.microsoft.com/office/word/2010/wordprocessingShape">
                        <wps:wsp>
                          <wps:cNvSpPr txBox="1"/>
                          <wps:spPr>
                            <a:xfrm>
                              <a:off x="0" y="0"/>
                              <a:ext cx="3365500" cy="495300"/>
                            </a:xfrm>
                            <a:prstGeom prst="rect">
                              <a:avLst/>
                            </a:prstGeom>
                            <a:solidFill>
                              <a:srgbClr val="1B3669"/>
                            </a:solidFill>
                            <a:ln w="6350">
                              <a:noFill/>
                            </a:ln>
                          </wps:spPr>
                          <wps:txbx>
                            <w:txbxContent>
                              <w:p w14:paraId="7DA19571" w14:textId="54B99DC6" w:rsidR="00581155" w:rsidRPr="00656097" w:rsidRDefault="00581155"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 xml:space="preserve">Kurumsal Gelişim </w:t>
                                </w:r>
                                <w:r w:rsidRPr="00656097">
                                  <w:rPr>
                                    <w:rFonts w:ascii="Times New Roman" w:hAnsi="Times New Roman" w:cs="Times New Roman"/>
                                    <w:i/>
                                    <w:iCs/>
                                    <w:color w:val="8EAADB" w:themeColor="accent1" w:themeTint="99"/>
                                    <w14:textOutline w14:w="9525" w14:cap="rnd" w14:cmpd="sng" w14:algn="ctr">
                                      <w14:noFill/>
                                      <w14:prstDash w14:val="solid"/>
                                      <w14:bevel/>
                                    </w14:textOutline>
                                  </w:rPr>
                                  <w:t>ve Kalite Koordinatörlüğü, 202</w:t>
                                </w:r>
                                <w:r w:rsidR="006A5268">
                                  <w:rPr>
                                    <w:rFonts w:ascii="Times New Roman" w:hAnsi="Times New Roman" w:cs="Times New Roman"/>
                                    <w:i/>
                                    <w:iCs/>
                                    <w:color w:val="8EAADB" w:themeColor="accent1" w:themeTint="99"/>
                                    <w14:textOutline w14:w="9525" w14:cap="rnd" w14:cmpd="sng" w14:algn="ctr">
                                      <w14:noFill/>
                                      <w14:prstDash w14:val="solid"/>
                                      <w14:bevel/>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237C6" id="_x0000_t202" coordsize="21600,21600" o:spt="202" path="m,l,21600r21600,l21600,xe">
                    <v:stroke joinstyle="miter"/>
                    <v:path gradientshapeok="t" o:connecttype="rect"/>
                  </v:shapetype>
                  <v:shape id="Metin Kutusu 3" o:spid="_x0000_s1027" type="#_x0000_t202" style="position:absolute;margin-left:98.1pt;margin-top:674.8pt;width:265pt;height: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wY4eLwIAAFwEAAAOAAAAZHJzL2Uyb0RvYy54bWysVEtv2zAMvg/YfxB0X+w8txhxijRFhgFF&#13;&#10;WyAdelZkORYgi5qkxM5+/SjZeazbadhFJkXqI/mR9OKurRU5Cusk6JwOByklQnMopN7n9Pvr5tMX&#13;&#10;SpxnumAKtMjpSTh6t/z4YdGYTIygAlUISxBEu6wxOa28N1mSOF6JmrkBGKHRWIKtmUfV7pPCsgbR&#13;&#10;a5WM0nSWNGALY4EL5/D2oTPSZcQvS8H9c1k64YnKKebm42njuQtnslywbG+ZqSTv02D/kEXNpMag&#13;&#10;F6gH5hk5WPkHVC25BQelH3CoEyhLyUWsAasZpu+q2VbMiFgLkuPMhSb3/2D503FrXizx7T202MBA&#13;&#10;SGNc5vAy1NOWtg5fzJSgHSk8XWgTrSccL8fj2XSaoomjbTKfjlFGmOT62ljnvwqoSRByarEtkS12&#13;&#10;fHS+cz27hGAOlCw2Uqmo2P1urSw5Mmzh8H48m8179N/clCZNTmfjaRqRNYT3HbTSmMy1qCD5dtcS&#13;&#10;WdwUvIPihDxY6EbEGb6RmOwjc/6FWZwJrA/n3D/jUSrAWNBLlFRgf/7tPvhjq9BKSYMzllP348Cs&#13;&#10;oER909jE+XAyCUMZlcn08wgVe2vZ3Vr0oV5D4AA3yvAoBn+vzmJpoX7DdViFqGhimmPsnPqzuPbd&#13;&#10;5OM6cbFaRSccQ8P8o94aHqAD46EVr+0bs6bvl8dOP8F5Gln2rm2db3ipYXXwUMrY08Bzx2pPP45w&#13;&#10;nIp+3cKO3OrR6/pTWP4CAAD//wMAUEsDBBQABgAIAAAAIQAMPrCp5AAAABIBAAAPAAAAZHJzL2Rv&#13;&#10;d25yZXYueG1sTE/BTsMwDL0j8Q+RkbixlFK6rWs6oSIOaBLSNsQ5a0xbtXFKk23l7/FO42L5PT8/&#13;&#10;P+fryfbihKNvHSl4nEUgkCpnWqoVfO7fHhYgfNBkdO8IFfyih3Vxe5PrzLgzbfG0C7VgE/KZVtCE&#13;&#10;MGRS+qpBq/3MDUg8+3aj1YHhWEsz6jOb217GUZRKq1viC40esGyw6nZHq2CPZbcwm69men7vtmX1&#13;&#10;85FsWlTq/m56XXF5WYEIOIXrBlx+4PxQcLCDO5Lxome8TGOWcvOULFMQLJnHF+rAVBLPU5BFLv+/&#13;&#10;UvwBAAD//wMAUEsBAi0AFAAGAAgAAAAhALaDOJL+AAAA4QEAABMAAAAAAAAAAAAAAAAAAAAAAFtD&#13;&#10;b250ZW50X1R5cGVzXS54bWxQSwECLQAUAAYACAAAACEAOP0h/9YAAACUAQAACwAAAAAAAAAAAAAA&#13;&#10;AAAvAQAAX3JlbHMvLnJlbHNQSwECLQAUAAYACAAAACEAkMGOHi8CAABcBAAADgAAAAAAAAAAAAAA&#13;&#10;AAAuAgAAZHJzL2Uyb0RvYy54bWxQSwECLQAUAAYACAAAACEADD6wqeQAAAASAQAADwAAAAAAAAAA&#13;&#10;AAAAAACJBAAAZHJzL2Rvd25yZXYueG1sUEsFBgAAAAAEAAQA8wAAAJoFAAAAAA==&#13;&#10;" fillcolor="#1b3669" stroked="f" strokeweight=".5pt">
                    <v:textbox>
                      <w:txbxContent>
                        <w:p w14:paraId="7DA19571" w14:textId="54B99DC6" w:rsidR="00581155" w:rsidRPr="00656097" w:rsidRDefault="00581155" w:rsidP="00656097">
                          <w:pPr>
                            <w:jc w:val="center"/>
                            <w:rPr>
                              <w:rFonts w:ascii="Times New Roman" w:hAnsi="Times New Roman" w:cs="Times New Roman"/>
                              <w:i/>
                              <w:iCs/>
                              <w:color w:val="8EAADB" w:themeColor="accent1" w:themeTint="99"/>
                              <w14:textOutline w14:w="9525" w14:cap="rnd" w14:cmpd="sng" w14:algn="ctr">
                                <w14:noFill/>
                                <w14:prstDash w14:val="solid"/>
                                <w14:bevel/>
                              </w14:textOutline>
                            </w:rPr>
                          </w:pPr>
                          <w:r w:rsidRPr="00656097">
                            <w:rPr>
                              <w:rFonts w:ascii="Times New Roman" w:hAnsi="Times New Roman" w:cs="Times New Roman"/>
                              <w:i/>
                              <w:iCs/>
                              <w:color w:val="8EAADB" w:themeColor="accent1" w:themeTint="99"/>
                              <w14:textOutline w14:w="9525" w14:cap="rnd" w14:cmpd="sng" w14:algn="ctr">
                                <w14:noFill/>
                                <w14:prstDash w14:val="solid"/>
                                <w14:bevel/>
                              </w14:textOutline>
                            </w:rPr>
                            <w:t xml:space="preserve">Kurumsal Gelişim </w:t>
                          </w:r>
                          <w:r w:rsidRPr="00656097">
                            <w:rPr>
                              <w:rFonts w:ascii="Times New Roman" w:hAnsi="Times New Roman" w:cs="Times New Roman"/>
                              <w:i/>
                              <w:iCs/>
                              <w:color w:val="8EAADB" w:themeColor="accent1" w:themeTint="99"/>
                              <w14:textOutline w14:w="9525" w14:cap="rnd" w14:cmpd="sng" w14:algn="ctr">
                                <w14:noFill/>
                                <w14:prstDash w14:val="solid"/>
                                <w14:bevel/>
                              </w14:textOutline>
                            </w:rPr>
                            <w:t>ve Kalite Koordinatörlüğü, 202</w:t>
                          </w:r>
                          <w:r w:rsidR="006A5268">
                            <w:rPr>
                              <w:rFonts w:ascii="Times New Roman" w:hAnsi="Times New Roman" w:cs="Times New Roman"/>
                              <w:i/>
                              <w:iCs/>
                              <w:color w:val="8EAADB" w:themeColor="accent1" w:themeTint="99"/>
                              <w14:textOutline w14:w="9525" w14:cap="rnd" w14:cmpd="sng" w14:algn="ctr">
                                <w14:noFill/>
                                <w14:prstDash w14:val="solid"/>
                                <w14:bevel/>
                              </w14:textOutline>
                            </w:rPr>
                            <w:t>6</w:t>
                          </w:r>
                        </w:p>
                      </w:txbxContent>
                    </v:textbox>
                  </v:shape>
                </w:pict>
              </mc:Fallback>
            </mc:AlternateContent>
          </w:r>
          <w:r w:rsidR="00057EF4" w:rsidRPr="00057EF4">
            <w:rPr>
              <w:rFonts w:ascii="Times New Roman" w:hAnsi="Times New Roman" w:cs="Times New Roman"/>
              <w:noProof/>
            </w:rPr>
            <mc:AlternateContent>
              <mc:Choice Requires="wpg">
                <w:drawing>
                  <wp:anchor distT="0" distB="0" distL="114300" distR="114300" simplePos="0" relativeHeight="251658246" behindDoc="0" locked="0" layoutInCell="1" allowOverlap="1" wp14:anchorId="464A1CB7" wp14:editId="4BB71410">
                    <wp:simplePos x="0" y="0"/>
                    <wp:positionH relativeFrom="column">
                      <wp:posOffset>5873970</wp:posOffset>
                    </wp:positionH>
                    <wp:positionV relativeFrom="paragraph">
                      <wp:posOffset>6026785</wp:posOffset>
                    </wp:positionV>
                    <wp:extent cx="907380" cy="518835"/>
                    <wp:effectExtent l="0" t="0" r="0" b="1905"/>
                    <wp:wrapNone/>
                    <wp:docPr id="10" name="Group 10"/>
                    <wp:cNvGraphicFramePr/>
                    <a:graphic xmlns:a="http://schemas.openxmlformats.org/drawingml/2006/main">
                      <a:graphicData uri="http://schemas.microsoft.com/office/word/2010/wordprocessingGroup">
                        <wpg:wgp>
                          <wpg:cNvGrpSpPr/>
                          <wpg:grpSpPr>
                            <a:xfrm>
                              <a:off x="0" y="0"/>
                              <a:ext cx="907380" cy="518835"/>
                              <a:chOff x="0" y="0"/>
                              <a:chExt cx="1702765" cy="1067010"/>
                            </a:xfrm>
                          </wpg:grpSpPr>
                          <wps:wsp>
                            <wps:cNvPr id="1125105988" name="AutoShape 11"/>
                            <wps:cNvSpPr/>
                            <wps:spPr>
                              <a:xfrm>
                                <a:off x="0" y="0"/>
                                <a:ext cx="1702765" cy="1067010"/>
                              </a:xfrm>
                              <a:prstGeom prst="rect">
                                <a:avLst/>
                              </a:prstGeom>
                              <a:solidFill>
                                <a:srgbClr val="F47423"/>
                              </a:solidFill>
                            </wps:spPr>
                            <wps:bodyPr/>
                          </wps:wsp>
                          <wps:wsp>
                            <wps:cNvPr id="663746458" name="Freeform 12"/>
                            <wps:cNvSpPr/>
                            <wps:spPr>
                              <a:xfrm>
                                <a:off x="492840" y="375094"/>
                                <a:ext cx="717085" cy="316821"/>
                              </a:xfrm>
                              <a:custGeom>
                                <a:avLst/>
                                <a:gdLst/>
                                <a:ahLst/>
                                <a:cxnLst/>
                                <a:rect l="l" t="t" r="r" b="b"/>
                                <a:pathLst>
                                  <a:path w="717085" h="316821">
                                    <a:moveTo>
                                      <a:pt x="0" y="0"/>
                                    </a:moveTo>
                                    <a:lnTo>
                                      <a:pt x="717085" y="0"/>
                                    </a:lnTo>
                                    <a:lnTo>
                                      <a:pt x="717085" y="316821"/>
                                    </a:lnTo>
                                    <a:lnTo>
                                      <a:pt x="0" y="316821"/>
                                    </a:lnTo>
                                    <a:lnTo>
                                      <a:pt x="0" y="0"/>
                                    </a:lnTo>
                                    <a:close/>
                                  </a:path>
                                </a:pathLst>
                              </a:custGeom>
                              <a:blipFill>
                                <a:blip r:embed="rId10">
                                  <a:extLst>
                                    <a:ext uri="{96DAC541-7B7A-43D3-8B79-37D633B846F1}">
                                      <asvg:svgBlip xmlns:asvg="http://schemas.microsoft.com/office/drawing/2016/SVG/main" r:embed="rId11"/>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16="http://schemas.microsoft.com/office/drawing/2014/main" xmlns:a="http://schemas.openxmlformats.org/drawingml/2006/main" xmlns:arto="http://schemas.microsoft.com/office/word/2006/arto" xmlns:w16sdtfl="http://schemas.microsoft.com/office/word/2024/wordml/sdtformatlock">
                <w:pict w14:anchorId="2E249FCB">
                  <v:group id="Group 10" style="position:absolute;margin-left:462.5pt;margin-top:474.55pt;width:71.45pt;height:40.85pt;z-index:251658246;mso-width-relative:margin;mso-height-relative:margin" coordsize="17027,10670" o:spid="_x0000_s1026" w14:anchorId="1E1DBC0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ia8Um0gIAAC8HAAAOAAAAZHJzL2Uyb0RvYy54bWy0lW1v&#10;mzAQx99P2neweL/yEAgElVTTulSTpq1auw/gGPMgGWzZTki//c4GE5pO6tZpb8DG5+N/P9+dr29O&#10;HUNHKlXL+8ILrwIP0Z7wsu3rwvv5uPuQeUhp3JeY8Z4W3hNV3s32/bvrQeQ04g1nJZUInPQqH0Th&#10;NVqL3PcVaWiH1RUXtIfFissOa5jK2i8lHsB7x/woCNb+wGUpJCdUKfh6Oy56W+u/qijR36tKUY1Y&#10;4YE2bZ/SPvfm6W+vcV5LLJqWTDLwG1R0uO3hp7OrW6wxOsj2hauuJZIrXukrwjufV1VLqI0BogmD&#10;i2juJD8IG0udD7WYMQHaC05vdku+He+keBD3EkgMogYWdmZiOVWyM29QiU4W2dOMjJ40IvBxE6Sr&#10;DMASWErCLFslI1LSAPcXu0jzedoXpkGUrpNxYxisU4je7PTdb/1nYgYB6aHOBNS/EXhosKAWrMqB&#10;wL1EbQnZG0ZJGCSbDHK2xx1k68eD5tYWhaFRZ2SA/YxL5QrI/SmrV2PGuZBK31HeITMoPAn5a9MK&#10;H78qPeJxJuavirO23LWM2Yms95+YREcMub6L0zhaTUQXZoDViTajPS+f7NHb70B4jPG/o16vV2m8&#10;jpOZ9E5SaqochdFfgY43URZD/kH6rdIk2MRmN85deqbAPJuybBWus8ge45xkOCeHEbjZ5CBDFZcj&#10;bvjWuBE59W5ojsU0FGYbivYQNBTpIWgo+/H3Amuzzzg1QzQUnlPSgNBRiFnt+JE+cmunL6oFRJ5X&#10;Wb+0cr5cOYKpM3BvYd0tDJ9F76zce7SeMC4xOQP3Xhq6enVrhHFFpxyFoG0tzyBA4hL1nrXC5a0Z&#10;T60NOF40tt9cAGPTvOXk0NFej7eApAxruIJU0woF55HTbk+hpOWX0p44lIqWVBNQhfMKCuYHHOGo&#10;dV4AiWdZr9eJbVDQlW2c0w1i2v5yDuPlPbf9BQAA//8DAFBLAwQKAAAAAAAAACEA+ZePOLgGAAC4&#10;BgAAFAAAAGRycy9tZWRpYS9pbWFnZTEucG5niVBORw0KGgoAAAANSUhEUgAAAa4AAAC+CAYAAABt&#10;VOu1AAAAAXNSR0IArs4c6QAAAARnQU1BAACxjwv8YQUAAAAJcEhZcwAAHYcAAB2HAY/l8WUAAAZN&#10;SURBVHhe7dxH0iRXFYZheQlozIAFCK9FaAF47xbBQHgP8gIEaAl4WIIWwADvjYYMGWIab75D/Ips&#10;Qrrd6v676t7qPBHPE3FGmVEnZ2/cqMi86SYAzq2qLiR5sqruHa8BwK4keU2Sb1dVJXkqyXvHewBg&#10;F5K8+lK0LhEvAHYpyauSfOuZ0bpEvADYlS1a3xyD9UziBcAuJHnltaJ1iXgBcEMleUWSb4yBuhrx&#10;AuCGqKqXJ/n6GKbzEC8ATmqL1tfGIF0P8QLgJJK87NhoXSJeACxVVXdX1VfHAB1DvABYJsl9Y3hm&#10;SHLR56EAmK6qXpLkiTE8Mzh5AbBEVb1YvABoZYvXl8fwzCBeACyR5EXiBUArW7y+NIZnBvECYAnx&#10;AqCdJC9M8sUxPDOIFwBLiBcA7VTVBfECoJUtXo+P4ZlBvABYIskLxAuAVrZ4fWEMzwziBcAS4gVA&#10;O1X1/CSfH8Mzg3gBsIR4AdBOkueJFwCtnMWrqj43hmcG8QJgCfECoJ2quivJY2N4ZhAvAJYQLwDa&#10;SXKneAHQyhavR8fwzCBeACxRVXeIFwCtbPF6ZAzPDOIFwBLiBUA7VXV7kofH8MwgXgAsIV4AtFNV&#10;t4kXAK1s8XpoDM8M4gXAElV1q3gB0MoWrwfH8MwgXgAsIV4AtFNVtyR5YAzPDOIFwBLiBUA7VXWz&#10;eAHQylm8qur+MTwziBcAy4gXAO0k+ewYnhnEC4BlzuKVJGN8jiVeACyT5DPiBUArW7z+O8bnWOIF&#10;wDLiBUA7ST6d5D9jfI4lXgAsI14AtJPkU+IFQCtbvP49xudY4gXAMuIFQDtJPpnkX2N8jiVeACwj&#10;XgC0k+QTSf45xudY4gXAMuIFQDtJPi5eALSyxesfY3yOJV4ALCNeALRTVR9L8vcxPscSLwCWES8A&#10;2knyUfECoJUtXn8b43Ms8QJgmSQfES8AWtni9dcxPscSLwCWES8A2kny4SR/GeNzLPECYBnxAqCd&#10;JB8SLwBa2eJ1cYzPscQLgGWSfFC8AGhli9efx/gcS7wAWEa8AGgnyQeS/GmMz7HEC4BlxAuAdpK8&#10;X7wAaOUsXlX1xzE+xxIvAJYRLwDaSXJfkj+M8TnWdcWrql5aVXcbY4wx55kkT4zhmWF78fnesVOX&#10;WfUAAHC9znXyEi4A9uSa8RIuAPbmqvESLgD26DnjJVwA7NUV4yVcAOzZZfESLgD27lnxSvKV8QYA&#10;2Jv/v+flxAVAB0m+l+S1wgXA7iX5/tPR8h8XAHv3rGgJFwB7dlm0hAuAvbpitIQLgD3aovW6sVlP&#10;Ey4A9iTJD54zWmeSPJ7kd8YYY8x5Z4zNLEl+X1X3jK0CgINV1f1jcGa45kkLAK6XaAHQxuJovX7c&#10;BwAHEy0A2hAtAFqoqpsXRuuHogXANKIFQBuiBUAbJ4jWG8adAHAQ0QKgjbNoJXlgDM4MogXAVIuj&#10;9SPRAmAa0QKgDdECoI2qumVxtN447gSAg4gWAG2IFgBtrIxWVf1YtACYRrQAaGOL1oNjbSYRLQDm&#10;OUG03jTuBICDiBYAbYgWAG2sjFaSn4gWANNU1a2iBUALogVAGyeI1pvHnQBwENECoI0tWg+NwZlB&#10;tACYanG0fipaAEwjWgC0IVoAtHGCaL1l3AkAB6mq20QLgBZEC4A2FkfrZ6IFwDSiBUAbogVAG1u0&#10;Hh6DM8NZtKrqreNOADiIaAHQhmgB0MbiaP1ctACYpqpuFy0AWhAtANpYHa0kbxt3AsBBRAuANkQL&#10;gDa2aD0yBmeGJL8QLQCmES0A2hAtANo4QbTePu4EgIOIFgBtVNUdogVAC4uj9UvRAmAa0QKgDdEC&#10;oI0TROsd404AOMgWrUfH4MwgWgBMJVoAtLE4Wr8SLQCmES0A2khyp2gB0MIJovXOcScAHES0AGhD&#10;tABoY3G0fi1aAEyzReuxMTgziBYAU4kWAG2sjlZVvWvcCQAHES0A2hAtANqoqrsWRus3ogXANKIF&#10;QBuiBUAbq6OV5N3jTgA4WJL3jcGZIcnFqrp33AcAR6mqe5J8ZwzPMZy0AFhqZrxEC4CTmBGvJL8V&#10;LQBO5ph4iRYAN8Qh8dqi9Z7xtwDgJK4nXqIFwC6cJ15JnhItAHbjavESLQB26UrxEi0Adq2qLiT5&#10;7hYtX8QAYP+2eD0pWjfO/wCFGUYn1Ai5vgAAAABJRU5ErkJgglBLAwQKAAAAAAAAACEA6eMRX4YC&#10;AACGAgAAFAAAAGRycy9tZWRpYS9pbWFnZTIuc3ZnPD94bWwgdmVyc2lvbj0iMS4wIiBlbmNvZGlu&#10;Zz0iVVRGLTgiIHN0YW5kYWxvbmU9Im5vIj8+PCEtLSBHZW5lcmF0b3I6IEFkb2JlIElsbHVzdHJh&#10;dG9yIDIzLjAuMSwgU1ZHIEV4cG9ydCBQbHVnLUluIC4gU1ZHIFZlcnNpb246IDYuMDAgQnVpbGQg&#10;MCkgIC0tPjxzdmcgeG1sbnM9Imh0dHA6Ly93d3cudzMub3JnLzIwMDAvc3ZnIiB4bWxuczp4bGlu&#10;az0iaHR0cDovL3d3dy53My5vcmcvMTk5OS94bGluayIgY29udGVudFNjcmlwdFR5cGU9InRleHQv&#10;ZWNtYXNjcmlwdCIgem9vbUFuZFBhbj0ibWFnbmlmeSIgY29udGVudFN0eWxlVHlwZT0idGV4dC9j&#10;c3MiIGlkPSJMYXllcl8xIiBlbmFibGUtYmFja2dyb3VuZD0ibmV3IDAgMCAyMTQuOCA5NS4xIiB2&#10;ZXJzaW9uPSIxLjEiIHhtbDpzcGFjZT0icHJlc2VydmUiIGZpbGw9IiNmZmZmZmYiIHByZXNlcnZl&#10;QXNwZWN0UmF0aW89InhNaWRZTWlkIG1lZXQiIHZpZXdCb3g9IjAgMCAyMTQuOCA5NS4xIiB4PSIw&#10;cHgiIHk9IjBweCI+CjxnIGlkPSJjaGFuZ2UxXzEiPjxwb2x5Z29uIGZpbGw9ImluaGVyaXQiIHBv&#10;aW50cz0iMTY3LjMgOTUuMSAyMTQuOCA0Ny41IDE2Ny4zIDAgMTYxLjYgNS43IDE5OS41IDQzLjUg&#10;MCA0My41IDAgNTEuNSAxOTkuNSA1MS41IDE2MS42IDg5LjQiLz48L2c+Cjwvc3ZnPlBLAwQUAAYA&#10;CAAAACEA4Jq6LuMAAAANAQAADwAAAGRycy9kb3ducmV2LnhtbEyPwW7CMBBE75X6D9ZW6q3YgUJJ&#10;Ggch1PaEkAqVELclXpKI2I5ik4S/r3NqbzPa0eybdDXomnXUusoaCdFEACOTW1WZQsLP4fNlCcx5&#10;NApra0jCnRyssseHFBNle/NN3d4XLJQYl6CE0vsm4dzlJWl0E9uQCbeLbTX6YNuCqxb7UK5rPhVi&#10;wTVWJnwosaFNSfl1f9MSvnrs17Poo9teL5v76TDfHbcRSfn8NKzfgXka/F8YRvyADllgOtubUY7V&#10;EuLpPGzxQbzGEbAxIRZvMbDzqGZiCTxL+f8V2S8AAAD//wMAUEsDBBQABgAIAAAAIQAiVg7uxwAA&#10;AKUBAAAZAAAAZHJzL19yZWxzL2Uyb0RvYy54bWwucmVsc7yQsWoDMQyG90LewWjv+e6GUkp8WUoh&#10;a0gfQNg6n8lZNpYbmrePaZYGAt06SuL//g9td99xVWcqEhIbGLoeFLFNLrA38Hn8eH4FJRXZ4ZqY&#10;DFxIYDdtnrYHWrG2kCwhi2oUFgNLrflNa7ELRZQuZeJ2mVOJWNtYvM5oT+hJj33/ostvBkx3TLV3&#10;BsrejaCOl9ya/2aneQ6W3pP9isT1QYUOsXU3IBZP1UAkF/C2HDs5e9CPHYb/cRi6zD8O+u650xUA&#10;AP//AwBQSwECLQAUAAYACAAAACEAqNbHqBMBAABJAgAAEwAAAAAAAAAAAAAAAAAAAAAAW0NvbnRl&#10;bnRfVHlwZXNdLnhtbFBLAQItABQABgAIAAAAIQA4/SH/1gAAAJQBAAALAAAAAAAAAAAAAAAAAEQB&#10;AABfcmVscy8ucmVsc1BLAQItABQABgAIAAAAIQCia8Um0gIAAC8HAAAOAAAAAAAAAAAAAAAAAEMC&#10;AABkcnMvZTJvRG9jLnhtbFBLAQItAAoAAAAAAAAAIQD5l484uAYAALgGAAAUAAAAAAAAAAAAAAAA&#10;AEEFAABkcnMvbWVkaWEvaW1hZ2UxLnBuZ1BLAQItAAoAAAAAAAAAIQDp4xFfhgIAAIYCAAAUAAAA&#10;AAAAAAAAAAAAACsMAABkcnMvbWVkaWEvaW1hZ2UyLnN2Z1BLAQItABQABgAIAAAAIQDgmrou4wAA&#10;AA0BAAAPAAAAAAAAAAAAAAAAAOMOAABkcnMvZG93bnJldi54bWxQSwECLQAUAAYACAAAACEAIlYO&#10;7scAAAClAQAAGQAAAAAAAAAAAAAAAADzDwAAZHJzL19yZWxzL2Uyb0RvYy54bWwucmVsc1BLBQYA&#10;AAAABwAHAL4BAADxEAAAAAA=&#10;">
                    <v:rect id="AutoShape 11" style="position:absolute;width:17027;height:10670;visibility:visible;mso-wrap-style:square;v-text-anchor:top" o:spid="_x0000_s1027" fillcolor="#f4742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62lywAAAOMAAAAPAAAAZHJzL2Rvd25yZXYueG1sRI9BS8NA&#10;EIXvgv9hGcGb3SRQaWO3RUVBoUIbC/U4ZKfZYHY2ZNcm/vvOQfA48968981qM/lOnWmIbWAD+SwD&#10;RVwH23Jj4PD5ercAFROyxS4wGfilCJv19dUKSxtG3tO5So2SEI4lGnAp9aXWsXbkMc5CTyzaKQwe&#10;k4xDo+2Ao4T7ThdZdq89tiwNDnt6dlR/Vz/eQPVejI6OmL52p6eX/c4tbb79MOb2Znp8AJVoSv/m&#10;v+s3K/h5Mc+z+XIh0PKTLECvLwAAAP//AwBQSwECLQAUAAYACAAAACEA2+H2y+4AAACFAQAAEwAA&#10;AAAAAAAAAAAAAAAAAAAAW0NvbnRlbnRfVHlwZXNdLnhtbFBLAQItABQABgAIAAAAIQBa9CxbvwAA&#10;ABUBAAALAAAAAAAAAAAAAAAAAB8BAABfcmVscy8ucmVsc1BLAQItABQABgAIAAAAIQD1x62lywAA&#10;AOMAAAAPAAAAAAAAAAAAAAAAAAcCAABkcnMvZG93bnJldi54bWxQSwUGAAAAAAMAAwC3AAAA/wIA&#10;AAAA&#10;"/>
                    <v:shape id="Freeform 12" style="position:absolute;left:4928;top:3750;width:7171;height:3169;visibility:visible;mso-wrap-style:square;v-text-anchor:top" coordsize="717085,316821" o:spid="_x0000_s1028" stroked="f" path="m,l717085,r,316821l,316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Y4ywAAAOIAAAAPAAAAZHJzL2Rvd25yZXYueG1sRI/BTsJA&#10;EIbvJrzDZki8yVaBQioLMajBcCBaeIBJd2wr3dmmu5bq0zsHE46Tf/5v5lttBteonrpQezZwP0lA&#10;ERfe1lwaOB1f75agQkS22HgmAz8UYLMe3awws/7CH9TnsVQC4ZChgSrGNtM6FBU5DBPfEkv26TuH&#10;Ucau1LbDi8Bdox+SJNUOa5YLFba0rag4599OKOdfmu+2Bzr6r5f3fd5PF8Pzzpjb8fD0CCrSEK/L&#10;/+03ayBNp4tZOpvLz6IkOqDXfwAAAP//AwBQSwECLQAUAAYACAAAACEA2+H2y+4AAACFAQAAEwAA&#10;AAAAAAAAAAAAAAAAAAAAW0NvbnRlbnRfVHlwZXNdLnhtbFBLAQItABQABgAIAAAAIQBa9CxbvwAA&#10;ABUBAAALAAAAAAAAAAAAAAAAAB8BAABfcmVscy8ucmVsc1BLAQItABQABgAIAAAAIQBXDiY4ywAA&#10;AOIAAAAPAAAAAAAAAAAAAAAAAAcCAABkcnMvZG93bnJldi54bWxQSwUGAAAAAAMAAwC3AAAA/wIA&#10;AAAA&#10;">
                      <v:fill type="frame" o:title="" recolor="t" rotate="t" r:id="rId12"/>
                      <v:path arrowok="t"/>
                    </v:shape>
                  </v:group>
                </w:pict>
              </mc:Fallback>
            </mc:AlternateContent>
          </w:r>
          <w:r w:rsidR="002A0D08" w:rsidRPr="00732C69">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1C734FD" wp14:editId="3E2C7770">
                    <wp:simplePos x="0" y="0"/>
                    <wp:positionH relativeFrom="column">
                      <wp:posOffset>2583807</wp:posOffset>
                    </wp:positionH>
                    <wp:positionV relativeFrom="paragraph">
                      <wp:posOffset>8479790</wp:posOffset>
                    </wp:positionV>
                    <wp:extent cx="897571" cy="291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897571" cy="291600"/>
                            </a:xfrm>
                            <a:prstGeom prst="rect">
                              <a:avLst/>
                            </a:prstGeom>
                            <a:noFill/>
                            <a:ln w="6350">
                              <a:noFill/>
                            </a:ln>
                          </wps:spPr>
                          <wps:txbx>
                            <w:txbxContent>
                              <w:p w14:paraId="7EB298BB" w14:textId="38FF4C2A" w:rsidR="00581155" w:rsidRPr="00F0749D" w:rsidRDefault="00581155"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734FD" id="Metin Kutusu 2" o:spid="_x0000_s1028" type="#_x0000_t202" style="position:absolute;margin-left:203.45pt;margin-top:667.7pt;width:70.6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By3GwIAADIEAAAOAAAAZHJzL2Uyb0RvYy54bWysU9uO2yAQfa/Uf0C8N3bSXDZWnFW6q1SV&#13;&#10;ot2Vsqt9JhhiS5ihQGKnX98BOxdt+1T1BQZmmMs5h8V9WytyFNZVoHM6HKSUCM2hqPQ+p2+v6y93&#13;&#10;lDjPdMEUaJHTk3D0fvn506IxmRhBCaoQlmAS7bLG5LT03mRJ4ngpauYGYIRGpwRbM49Hu08KyxrM&#13;&#10;XqtklKbTpAFbGAtcOIe3j52TLmN+KQX3z1I64YnKKfbm42rjugtrslywbG+ZKSvet8H+oYuaVRqL&#13;&#10;XlI9Ms/IwVZ/pKorbsGB9AMOdQJSVlzEGXCaYfphmm3JjIizIDjOXGBy/y8tfzpuzYslvv0GLRIY&#13;&#10;AGmMyxxehnlaaeuwY6cE/Qjh6QKbaD3heHk3n01mQ0o4ukbz4TSNsCbXx8Y6/11ATYKRU4usRLDY&#13;&#10;ceM8FsTQc0iopWFdKRWZUZo0OZ1+naTxwcWDL5TGh9dWg+XbXUuqArs4j7GD4oTTWeiId4avK+xh&#13;&#10;w5x/YRaZxoFQvf4ZF6kAa0FvUVKC/fW3+xCPBKCXkgaVk1P388CsoET90EjNfDgeB6nFw3gyG+HB&#13;&#10;3np2tx59qB8AxYn4YXfRDPFenU1poX5Hka9CVXQxzbF2Tv3ZfPCdnvGTcLFaxSAUl2F+o7eGh9QB&#13;&#10;1YDwa/vOrOlp8MjfE5w1xrIPbHSxHR+rgwdZRaoCzh2qPfwozMhg/4mC8m/PMer61Ze/AQAA//8D&#13;&#10;AFBLAwQUAAYACAAAACEAzQAEZ+cAAAASAQAADwAAAGRycy9kb3ducmV2LnhtbExPy07DMBC8I/EP&#13;&#10;1lbiRp3mUYU0TlUFVUgIDi29cHNiN4kar0PstoGvZ3uCy0q7MzuPfD2Znl306DqLAhbzAJjG2qoO&#13;&#10;GwGHj+1jCsx5iUr2FrWAb+1gXdzf5TJT9oo7fdn7hpEIukwKaL0fMs5d3Woj3dwOGgk72tFIT+vY&#13;&#10;cDXKK4mbnodBsORGdkgOrRx02er6tD8bAa/l9l3uqtCkP3358nbcDF+Hz0SIh9n0vKKxWQHzevJ/&#13;&#10;H3DrQPmhoGCVPaNyrBcQB8snohIQRUkMjChJnIbAqtspXUTAi5z/r1L8AgAA//8DAFBLAQItABQA&#13;&#10;BgAIAAAAIQC2gziS/gAAAOEBAAATAAAAAAAAAAAAAAAAAAAAAABbQ29udGVudF9UeXBlc10ueG1s&#13;&#10;UEsBAi0AFAAGAAgAAAAhADj9If/WAAAAlAEAAAsAAAAAAAAAAAAAAAAALwEAAF9yZWxzLy5yZWxz&#13;&#10;UEsBAi0AFAAGAAgAAAAhAKZEHLcbAgAAMgQAAA4AAAAAAAAAAAAAAAAALgIAAGRycy9lMm9Eb2Mu&#13;&#10;eG1sUEsBAi0AFAAGAAgAAAAhAM0ABGfnAAAAEgEAAA8AAAAAAAAAAAAAAAAAdQQAAGRycy9kb3du&#13;&#10;cmV2LnhtbFBLBQYAAAAABAAEAPMAAACJBQAAAAA=&#13;&#10;" filled="f" stroked="f" strokeweight=".5pt">
                    <v:textbox>
                      <w:txbxContent>
                        <w:p w14:paraId="7EB298BB" w14:textId="38FF4C2A" w:rsidR="00581155" w:rsidRPr="00F0749D" w:rsidRDefault="00581155" w:rsidP="00F0749D">
                          <w:pPr>
                            <w:rPr>
                              <w:i/>
                              <w:iCs/>
                              <w:color w:val="FFFFFF" w:themeColor="background1"/>
                              <w:sz w:val="20"/>
                              <w:szCs w:val="20"/>
                              <w14:textOutline w14:w="9525" w14:cap="rnd" w14:cmpd="sng" w14:algn="ctr">
                                <w14:noFill/>
                                <w14:prstDash w14:val="solid"/>
                                <w14:bevel/>
                              </w14:textOutline>
                            </w:rPr>
                          </w:pPr>
                          <w:r>
                            <w:rPr>
                              <w:i/>
                              <w:iCs/>
                              <w:color w:val="FFFFFF" w:themeColor="background1"/>
                              <w:sz w:val="20"/>
                              <w:szCs w:val="20"/>
                              <w14:textOutline w14:w="9525" w14:cap="rnd" w14:cmpd="sng" w14:algn="ctr">
                                <w14:noFill/>
                                <w14:prstDash w14:val="solid"/>
                                <w14:bevel/>
                              </w14:textOutline>
                            </w:rPr>
                            <w:t>Ocak,</w:t>
                          </w:r>
                          <w:r w:rsidRPr="00F0749D">
                            <w:rPr>
                              <w:i/>
                              <w:iCs/>
                              <w:color w:val="FFFFFF" w:themeColor="background1"/>
                              <w:sz w:val="20"/>
                              <w:szCs w:val="20"/>
                              <w14:textOutline w14:w="9525" w14:cap="rnd" w14:cmpd="sng" w14:algn="ctr">
                                <w14:noFill/>
                                <w14:prstDash w14:val="solid"/>
                                <w14:bevel/>
                              </w14:textOutline>
                            </w:rPr>
                            <w:t xml:space="preserve"> 202</w:t>
                          </w:r>
                          <w:r>
                            <w:rPr>
                              <w:i/>
                              <w:iCs/>
                              <w:color w:val="FFFFFF" w:themeColor="background1"/>
                              <w:sz w:val="20"/>
                              <w:szCs w:val="20"/>
                              <w14:textOutline w14:w="9525" w14:cap="rnd" w14:cmpd="sng" w14:algn="ctr">
                                <w14:noFill/>
                                <w14:prstDash w14:val="solid"/>
                                <w14:bevel/>
                              </w14:textOutline>
                            </w:rPr>
                            <w:t>5</w:t>
                          </w:r>
                        </w:p>
                      </w:txbxContent>
                    </v:textbox>
                  </v:shape>
                </w:pict>
              </mc:Fallback>
            </mc:AlternateContent>
          </w:r>
          <w:r w:rsidR="0040348D" w:rsidRPr="00732C69">
            <w:rPr>
              <w:rFonts w:ascii="Times New Roman" w:hAnsi="Times New Roman" w:cs="Times New Roman"/>
            </w:rPr>
            <w:br w:type="page"/>
          </w:r>
        </w:p>
      </w:sdtContent>
    </w:sdt>
    <w:p w14:paraId="6171F7BF" w14:textId="77777777" w:rsidR="00823392" w:rsidRDefault="00CD7967" w:rsidP="00CD7967">
      <w:pPr>
        <w:spacing w:line="360" w:lineRule="auto"/>
        <w:jc w:val="center"/>
        <w:rPr>
          <w:rFonts w:ascii="Times New Roman" w:eastAsia="Times New Roman" w:hAnsi="Times New Roman" w:cs="Times New Roman"/>
          <w:b/>
          <w:bCs/>
          <w:sz w:val="24"/>
          <w:szCs w:val="24"/>
        </w:rPr>
      </w:pPr>
      <w:r w:rsidRPr="00732C69">
        <w:rPr>
          <w:rFonts w:ascii="Times New Roman" w:eastAsia="Times New Roman" w:hAnsi="Times New Roman" w:cs="Times New Roman"/>
          <w:b/>
          <w:bCs/>
          <w:sz w:val="24"/>
          <w:szCs w:val="24"/>
        </w:rPr>
        <w:lastRenderedPageBreak/>
        <w:t xml:space="preserve">BİRİM İÇ DEĞERLENDİRME RAPORU (BİDR) YAZIMINDA </w:t>
      </w:r>
      <w:r w:rsidR="00823392">
        <w:rPr>
          <w:rFonts w:ascii="Times New Roman" w:eastAsia="Times New Roman" w:hAnsi="Times New Roman" w:cs="Times New Roman"/>
          <w:b/>
          <w:bCs/>
          <w:sz w:val="24"/>
          <w:szCs w:val="24"/>
        </w:rPr>
        <w:t xml:space="preserve">DİKKAT EDİLECEK HUSUSLAR </w:t>
      </w:r>
    </w:p>
    <w:p w14:paraId="2E6D0CED" w14:textId="77777777" w:rsidR="00823392" w:rsidRDefault="00823392" w:rsidP="00823392">
      <w:pPr>
        <w:spacing w:line="360" w:lineRule="auto"/>
        <w:rPr>
          <w:rFonts w:ascii="Times New Roman" w:eastAsia="Times New Roman" w:hAnsi="Times New Roman" w:cs="Times New Roman"/>
          <w:b/>
          <w:bCs/>
          <w:sz w:val="24"/>
          <w:szCs w:val="24"/>
        </w:rPr>
      </w:pPr>
    </w:p>
    <w:p w14:paraId="0E2BF0C5" w14:textId="56487261" w:rsidR="00823392" w:rsidRDefault="00823392" w:rsidP="0082339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Genel Beklentiler </w:t>
      </w:r>
    </w:p>
    <w:p w14:paraId="4CDF5B00" w14:textId="705336E4" w:rsidR="00823392" w:rsidRPr="00766111" w:rsidRDefault="00823392"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Pr>
          <w:rFonts w:ascii="CamberW04-Regular" w:eastAsia="Times New Roman" w:hAnsi="CamberW04-Regular" w:cs="Times New Roman"/>
          <w:sz w:val="24"/>
          <w:szCs w:val="24"/>
        </w:rPr>
        <w:t>B</w:t>
      </w:r>
      <w:r w:rsidRPr="00766111">
        <w:rPr>
          <w:rFonts w:ascii="CamberW04-Regular" w:eastAsia="Times New Roman" w:hAnsi="CamberW04-Regular" w:cs="Times New Roman"/>
          <w:sz w:val="24"/>
          <w:szCs w:val="24"/>
        </w:rPr>
        <w:t xml:space="preserve">İDR yazımında kullanılan metin </w:t>
      </w:r>
      <w:r w:rsidR="00731EF9" w:rsidRPr="00766111">
        <w:rPr>
          <w:rFonts w:ascii="CamberW04-Regular" w:eastAsia="Times New Roman" w:hAnsi="CamberW04-Regular" w:cs="Times New Roman"/>
          <w:sz w:val="24"/>
          <w:szCs w:val="24"/>
        </w:rPr>
        <w:t>dili kısa</w:t>
      </w:r>
      <w:r w:rsidRPr="00766111">
        <w:rPr>
          <w:rFonts w:ascii="CamberW04-Regular" w:eastAsia="Times New Roman" w:hAnsi="CamberW04-Regular" w:cs="Times New Roman"/>
          <w:sz w:val="24"/>
          <w:szCs w:val="24"/>
        </w:rPr>
        <w:t xml:space="preserve"> ve öz olmalıdır. Kurulan cümlelerde akademik ve nesnel bir anlatım dili kullanılmalıdır. </w:t>
      </w:r>
    </w:p>
    <w:p w14:paraId="2FB2F98D" w14:textId="77777777" w:rsidR="00823392" w:rsidRPr="00766111" w:rsidRDefault="00823392"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Verilerin/açıklamaların/kanıtların, ölçüt/alt ölçüt ile uygunluğu kontrol edilerek sade bir anlatım benimsenmelidir.</w:t>
      </w:r>
    </w:p>
    <w:p w14:paraId="001C54F1" w14:textId="0D535822" w:rsidR="00823392" w:rsidRPr="00766111" w:rsidRDefault="00823392"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Pr>
          <w:rFonts w:ascii="CamberW04-Regular" w:eastAsia="Times New Roman" w:hAnsi="CamberW04-Regular" w:cs="Times New Roman"/>
          <w:sz w:val="24"/>
          <w:szCs w:val="24"/>
        </w:rPr>
        <w:t>B</w:t>
      </w:r>
      <w:r w:rsidRPr="00766111">
        <w:rPr>
          <w:rFonts w:ascii="CamberW04-Regular" w:eastAsia="Times New Roman" w:hAnsi="CamberW04-Regular" w:cs="Times New Roman"/>
          <w:sz w:val="24"/>
          <w:szCs w:val="24"/>
        </w:rPr>
        <w:t>İDR yazım metninde yer alan bilgilerin içerik olarak</w:t>
      </w:r>
      <w:r>
        <w:rPr>
          <w:rFonts w:ascii="CamberW04-Regular" w:eastAsia="Times New Roman" w:hAnsi="CamberW04-Regular" w:cs="Times New Roman"/>
          <w:sz w:val="24"/>
          <w:szCs w:val="24"/>
        </w:rPr>
        <w:t xml:space="preserve"> birimi</w:t>
      </w:r>
      <w:r w:rsidRPr="00766111">
        <w:rPr>
          <w:rFonts w:ascii="CamberW04-Regular" w:eastAsia="Times New Roman" w:hAnsi="CamberW04-Regular" w:cs="Times New Roman"/>
          <w:sz w:val="24"/>
          <w:szCs w:val="24"/>
        </w:rPr>
        <w:t xml:space="preserve"> yansıtması ve kanıtlanabilirliğine dikkat edilmesi gerekmektedir. </w:t>
      </w:r>
    </w:p>
    <w:p w14:paraId="59F3564D" w14:textId="4CA95B0C" w:rsidR="00823392" w:rsidRPr="00766111" w:rsidRDefault="00823392"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Okuyucuların bilgilere hızlıca ulaşmasına yardımcı olması amacıyla ölçüt/alt ölçüt açıklamalarında, gerekirse raporun ilgili bölümlerine vurgu yapılmalı</w:t>
      </w:r>
      <w:r>
        <w:rPr>
          <w:rFonts w:ascii="CamberW04-Regular" w:eastAsia="Times New Roman" w:hAnsi="CamberW04-Regular" w:cs="Times New Roman"/>
          <w:sz w:val="24"/>
          <w:szCs w:val="24"/>
        </w:rPr>
        <w:t>dır.</w:t>
      </w:r>
      <w:r w:rsidRPr="00766111">
        <w:rPr>
          <w:rFonts w:ascii="CamberW04-Regular" w:eastAsia="Times New Roman" w:hAnsi="CamberW04-Regular" w:cs="Times New Roman"/>
          <w:sz w:val="24"/>
          <w:szCs w:val="24"/>
        </w:rPr>
        <w:t xml:space="preserve"> </w:t>
      </w:r>
    </w:p>
    <w:p w14:paraId="67429D04" w14:textId="2B26006B" w:rsidR="00823392" w:rsidRPr="002E41A4" w:rsidRDefault="00823392"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sidRPr="094A3D00">
        <w:rPr>
          <w:rFonts w:ascii="CamberW04-Regular" w:eastAsia="Times New Roman" w:hAnsi="CamberW04-Regular" w:cs="Times New Roman"/>
          <w:color w:val="222222"/>
          <w:sz w:val="24"/>
          <w:szCs w:val="24"/>
        </w:rPr>
        <w:t xml:space="preserve">Önceki yılın </w:t>
      </w:r>
      <w:proofErr w:type="spellStart"/>
      <w:r w:rsidRPr="094A3D00">
        <w:rPr>
          <w:rFonts w:ascii="CamberW04-Regular" w:eastAsia="Times New Roman" w:hAnsi="CamberW04-Regular" w:cs="Times New Roman"/>
          <w:color w:val="222222"/>
          <w:sz w:val="24"/>
          <w:szCs w:val="24"/>
        </w:rPr>
        <w:t>BİDR’i</w:t>
      </w:r>
      <w:proofErr w:type="spellEnd"/>
      <w:r w:rsidRPr="094A3D00">
        <w:rPr>
          <w:rFonts w:ascii="CamberW04-Regular" w:eastAsia="Times New Roman" w:hAnsi="CamberW04-Regular" w:cs="Times New Roman"/>
          <w:color w:val="222222"/>
          <w:sz w:val="24"/>
          <w:szCs w:val="24"/>
        </w:rPr>
        <w:t xml:space="preserve"> bütünüyle tekrar edilmemeli, yıl içinde gerçekleşen faaliyetler, gelişim, değerlendirme, iyileştirme çalışmalarına/kararlarına mutlaka yer verilmelidir. </w:t>
      </w:r>
    </w:p>
    <w:p w14:paraId="018E90E7" w14:textId="06616366" w:rsidR="00823392" w:rsidRPr="00766111" w:rsidRDefault="00823392"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sidRPr="00766111">
        <w:rPr>
          <w:rFonts w:ascii="CamberW04-Regular" w:eastAsia="Times New Roman" w:hAnsi="CamberW04-Regular" w:cs="Times New Roman"/>
          <w:sz w:val="24"/>
          <w:szCs w:val="24"/>
        </w:rPr>
        <w:t xml:space="preserve">Kanıtlar içinde yer alan metinler, </w:t>
      </w:r>
      <w:r>
        <w:rPr>
          <w:rFonts w:ascii="CamberW04-Regular" w:eastAsia="Times New Roman" w:hAnsi="CamberW04-Regular" w:cs="Times New Roman"/>
          <w:sz w:val="24"/>
          <w:szCs w:val="24"/>
        </w:rPr>
        <w:t>B</w:t>
      </w:r>
      <w:r w:rsidRPr="00766111">
        <w:rPr>
          <w:rFonts w:ascii="CamberW04-Regular" w:eastAsia="Times New Roman" w:hAnsi="CamberW04-Regular" w:cs="Times New Roman"/>
          <w:sz w:val="24"/>
          <w:szCs w:val="24"/>
        </w:rPr>
        <w:t>İDR metninde birebir</w:t>
      </w:r>
      <w:r>
        <w:rPr>
          <w:rFonts w:ascii="CamberW04-Regular" w:eastAsia="Times New Roman" w:hAnsi="CamberW04-Regular" w:cs="Times New Roman"/>
          <w:sz w:val="24"/>
          <w:szCs w:val="24"/>
        </w:rPr>
        <w:t xml:space="preserve"> (tümüyle)</w:t>
      </w:r>
      <w:r w:rsidRPr="00766111">
        <w:rPr>
          <w:rFonts w:ascii="CamberW04-Regular" w:eastAsia="Times New Roman" w:hAnsi="CamberW04-Regular" w:cs="Times New Roman"/>
          <w:sz w:val="24"/>
          <w:szCs w:val="24"/>
        </w:rPr>
        <w:t xml:space="preserve"> tekrarlanmamalıdır.</w:t>
      </w:r>
    </w:p>
    <w:p w14:paraId="5559975A" w14:textId="39D5B198" w:rsidR="00823392" w:rsidRPr="00766111" w:rsidRDefault="00196476" w:rsidP="66567C28">
      <w:pPr>
        <w:numPr>
          <w:ilvl w:val="0"/>
          <w:numId w:val="8"/>
        </w:numPr>
        <w:spacing w:after="240" w:line="360" w:lineRule="auto"/>
        <w:ind w:left="426" w:hanging="426"/>
        <w:jc w:val="both"/>
        <w:rPr>
          <w:rFonts w:ascii="CamberW04-Regular" w:eastAsia="Times New Roman" w:hAnsi="CamberW04-Regular" w:cs="Times New Roman"/>
          <w:sz w:val="24"/>
          <w:szCs w:val="24"/>
        </w:rPr>
      </w:pPr>
      <w:proofErr w:type="spellStart"/>
      <w:r>
        <w:rPr>
          <w:rFonts w:ascii="CamberW04-Regular" w:eastAsia="Times New Roman" w:hAnsi="CamberW04-Regular" w:cs="Times New Roman"/>
          <w:sz w:val="24"/>
          <w:szCs w:val="24"/>
        </w:rPr>
        <w:t>B</w:t>
      </w:r>
      <w:r w:rsidR="00823392" w:rsidRPr="00766111">
        <w:rPr>
          <w:rFonts w:ascii="CamberW04-Regular" w:eastAsia="Times New Roman" w:hAnsi="CamberW04-Regular" w:cs="Times New Roman"/>
          <w:sz w:val="24"/>
          <w:szCs w:val="24"/>
        </w:rPr>
        <w:t>İDR’de</w:t>
      </w:r>
      <w:proofErr w:type="spellEnd"/>
      <w:r w:rsidR="00823392" w:rsidRPr="00766111">
        <w:rPr>
          <w:rFonts w:ascii="CamberW04-Regular" w:eastAsia="Times New Roman" w:hAnsi="CamberW04-Regular" w:cs="Times New Roman"/>
          <w:sz w:val="24"/>
          <w:szCs w:val="24"/>
        </w:rPr>
        <w:t xml:space="preserve"> kullanılan kanıtlar, ilgili alt ölçütü desteklemeli ve örtüşmelidir.</w:t>
      </w:r>
    </w:p>
    <w:p w14:paraId="691042B1" w14:textId="61A34F5B" w:rsidR="00823392" w:rsidRPr="00766111" w:rsidRDefault="00196476" w:rsidP="66567C28">
      <w:pPr>
        <w:numPr>
          <w:ilvl w:val="0"/>
          <w:numId w:val="8"/>
        </w:numPr>
        <w:spacing w:after="240" w:line="360" w:lineRule="auto"/>
        <w:ind w:left="426" w:hanging="426"/>
        <w:jc w:val="both"/>
        <w:rPr>
          <w:rFonts w:ascii="CamberW04-Regular" w:eastAsia="Times New Roman" w:hAnsi="CamberW04-Regular" w:cs="Times New Roman"/>
          <w:sz w:val="24"/>
          <w:szCs w:val="24"/>
        </w:rPr>
      </w:pPr>
      <w:r>
        <w:rPr>
          <w:rFonts w:ascii="CamberW04-Regular" w:eastAsia="Times New Roman" w:hAnsi="CamberW04-Regular" w:cs="Times New Roman"/>
          <w:sz w:val="24"/>
          <w:szCs w:val="24"/>
        </w:rPr>
        <w:t>B</w:t>
      </w:r>
      <w:r w:rsidR="00823392" w:rsidRPr="00766111">
        <w:rPr>
          <w:rFonts w:ascii="CamberW04-Regular" w:eastAsia="Times New Roman" w:hAnsi="CamberW04-Regular" w:cs="Times New Roman"/>
          <w:sz w:val="24"/>
          <w:szCs w:val="24"/>
        </w:rPr>
        <w:t xml:space="preserve">İDR metnine eklenen ya da kanıt olarak kullanılan </w:t>
      </w:r>
      <w:r w:rsidR="00F75482">
        <w:rPr>
          <w:rFonts w:ascii="CamberW04-Regular" w:eastAsia="Times New Roman" w:hAnsi="CamberW04-Regular" w:cs="Times New Roman"/>
          <w:sz w:val="24"/>
          <w:szCs w:val="24"/>
        </w:rPr>
        <w:t>internet</w:t>
      </w:r>
      <w:r w:rsidR="00823392" w:rsidRPr="00766111">
        <w:rPr>
          <w:rFonts w:ascii="CamberW04-Regular" w:eastAsia="Times New Roman" w:hAnsi="CamberW04-Regular" w:cs="Times New Roman"/>
          <w:sz w:val="24"/>
          <w:szCs w:val="24"/>
        </w:rPr>
        <w:t xml:space="preserve"> sayfası linkleri</w:t>
      </w:r>
      <w:r>
        <w:rPr>
          <w:rFonts w:ascii="CamberW04-Regular" w:eastAsia="Times New Roman" w:hAnsi="CamberW04-Regular" w:cs="Times New Roman"/>
          <w:sz w:val="24"/>
          <w:szCs w:val="24"/>
        </w:rPr>
        <w:t xml:space="preserve"> kontrol edilmeli, </w:t>
      </w:r>
      <w:r w:rsidR="00823392" w:rsidRPr="00766111">
        <w:rPr>
          <w:rFonts w:ascii="CamberW04-Regular" w:eastAsia="Times New Roman" w:hAnsi="CamberW04-Regular" w:cs="Times New Roman"/>
          <w:sz w:val="24"/>
          <w:szCs w:val="24"/>
        </w:rPr>
        <w:t>erişi</w:t>
      </w:r>
      <w:r w:rsidR="00FB0172">
        <w:rPr>
          <w:rFonts w:ascii="CamberW04-Regular" w:eastAsia="Times New Roman" w:hAnsi="CamberW04-Regular" w:cs="Times New Roman"/>
          <w:sz w:val="24"/>
          <w:szCs w:val="24"/>
        </w:rPr>
        <w:t xml:space="preserve">lebilir olmalıdır. </w:t>
      </w:r>
    </w:p>
    <w:p w14:paraId="2FDB744B" w14:textId="30317ECA" w:rsidR="00823392" w:rsidRPr="00766111" w:rsidRDefault="00196476" w:rsidP="66567C28">
      <w:pPr>
        <w:numPr>
          <w:ilvl w:val="0"/>
          <w:numId w:val="8"/>
        </w:numPr>
        <w:spacing w:after="0" w:line="360" w:lineRule="auto"/>
        <w:ind w:left="426" w:hanging="426"/>
        <w:jc w:val="both"/>
        <w:rPr>
          <w:rFonts w:ascii="CamberW04-Regular" w:eastAsia="Times New Roman" w:hAnsi="CamberW04-Regular" w:cs="Times New Roman"/>
          <w:sz w:val="24"/>
          <w:szCs w:val="24"/>
        </w:rPr>
      </w:pPr>
      <w:r>
        <w:rPr>
          <w:rFonts w:ascii="CamberW04-Regular" w:eastAsia="Times New Roman" w:hAnsi="CamberW04-Regular" w:cs="Times New Roman"/>
          <w:color w:val="222222"/>
          <w:sz w:val="24"/>
          <w:szCs w:val="24"/>
        </w:rPr>
        <w:t>D</w:t>
      </w:r>
      <w:r w:rsidR="00823392" w:rsidRPr="00766111">
        <w:rPr>
          <w:rFonts w:ascii="CamberW04-Regular" w:eastAsia="Times New Roman" w:hAnsi="CamberW04-Regular" w:cs="Times New Roman"/>
          <w:color w:val="222222"/>
          <w:sz w:val="24"/>
          <w:szCs w:val="24"/>
        </w:rPr>
        <w:t xml:space="preserve">eğerlendirme </w:t>
      </w:r>
      <w:r>
        <w:rPr>
          <w:rFonts w:ascii="CamberW04-Regular" w:eastAsia="Times New Roman" w:hAnsi="CamberW04-Regular" w:cs="Times New Roman"/>
          <w:color w:val="222222"/>
          <w:sz w:val="24"/>
          <w:szCs w:val="24"/>
        </w:rPr>
        <w:t xml:space="preserve">süreçleri </w:t>
      </w:r>
      <w:r w:rsidR="00FB0172">
        <w:rPr>
          <w:rFonts w:ascii="CamberW04-Regular" w:eastAsia="Times New Roman" w:hAnsi="CamberW04-Regular" w:cs="Times New Roman"/>
          <w:color w:val="222222"/>
          <w:sz w:val="24"/>
          <w:szCs w:val="24"/>
        </w:rPr>
        <w:t xml:space="preserve">(iç-dış değerlendirme) </w:t>
      </w:r>
      <w:r w:rsidR="00823392" w:rsidRPr="00766111">
        <w:rPr>
          <w:rFonts w:ascii="CamberW04-Regular" w:eastAsia="Times New Roman" w:hAnsi="CamberW04-Regular" w:cs="Times New Roman"/>
          <w:color w:val="222222"/>
          <w:sz w:val="24"/>
          <w:szCs w:val="24"/>
        </w:rPr>
        <w:t xml:space="preserve">baz alınarak gerçekleştirilen ya da planlanan iyileştirmeler </w:t>
      </w:r>
      <w:proofErr w:type="spellStart"/>
      <w:r w:rsidR="00FB0172">
        <w:rPr>
          <w:rFonts w:ascii="CamberW04-Regular" w:eastAsia="Times New Roman" w:hAnsi="CamberW04-Regular" w:cs="Times New Roman"/>
          <w:color w:val="222222"/>
          <w:sz w:val="24"/>
          <w:szCs w:val="24"/>
        </w:rPr>
        <w:t>B</w:t>
      </w:r>
      <w:r w:rsidR="00823392" w:rsidRPr="00766111">
        <w:rPr>
          <w:rFonts w:ascii="CamberW04-Regular" w:eastAsia="Times New Roman" w:hAnsi="CamberW04-Regular" w:cs="Times New Roman"/>
          <w:color w:val="222222"/>
          <w:sz w:val="24"/>
          <w:szCs w:val="24"/>
        </w:rPr>
        <w:t>İDR’de</w:t>
      </w:r>
      <w:proofErr w:type="spellEnd"/>
      <w:r w:rsidR="00823392" w:rsidRPr="00766111">
        <w:rPr>
          <w:rFonts w:ascii="CamberW04-Regular" w:eastAsia="Times New Roman" w:hAnsi="CamberW04-Regular" w:cs="Times New Roman"/>
          <w:color w:val="222222"/>
          <w:sz w:val="24"/>
          <w:szCs w:val="24"/>
        </w:rPr>
        <w:t xml:space="preserve"> yer almalıdır.</w:t>
      </w:r>
      <w:r>
        <w:rPr>
          <w:rFonts w:ascii="CamberW04-Regular" w:eastAsia="Times New Roman" w:hAnsi="CamberW04-Regular" w:cs="Times New Roman"/>
          <w:color w:val="222222"/>
          <w:sz w:val="24"/>
          <w:szCs w:val="24"/>
        </w:rPr>
        <w:t xml:space="preserve"> </w:t>
      </w:r>
    </w:p>
    <w:p w14:paraId="50A028D4" w14:textId="77777777" w:rsidR="00823392" w:rsidRDefault="00823392" w:rsidP="00823392">
      <w:pPr>
        <w:spacing w:line="360" w:lineRule="auto"/>
        <w:rPr>
          <w:rFonts w:ascii="Times New Roman" w:eastAsia="Times New Roman" w:hAnsi="Times New Roman" w:cs="Times New Roman"/>
          <w:b/>
          <w:bCs/>
          <w:sz w:val="24"/>
          <w:szCs w:val="24"/>
        </w:rPr>
      </w:pPr>
    </w:p>
    <w:p w14:paraId="42165A92" w14:textId="6A8074D7" w:rsidR="00FB0172" w:rsidRDefault="00FB0172" w:rsidP="00823392">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Kanıt Kullanımı</w:t>
      </w:r>
    </w:p>
    <w:p w14:paraId="1CFCDEB5" w14:textId="556F0D22" w:rsidR="00823392" w:rsidRDefault="00FB0172" w:rsidP="00FB0172">
      <w:pPr>
        <w:spacing w:line="360" w:lineRule="auto"/>
        <w:jc w:val="both"/>
        <w:rPr>
          <w:rFonts w:ascii="Times New Roman" w:eastAsia="Times New Roman" w:hAnsi="Times New Roman" w:cs="Times New Roman"/>
          <w:b/>
          <w:bCs/>
          <w:sz w:val="24"/>
          <w:szCs w:val="24"/>
        </w:rPr>
      </w:pPr>
      <w:r w:rsidRPr="00766111">
        <w:rPr>
          <w:rFonts w:ascii="CamberW04-Regular" w:eastAsia="Times New Roman" w:hAnsi="CamberW04-Regular" w:cs="Times New Roman"/>
          <w:sz w:val="24"/>
          <w:szCs w:val="24"/>
        </w:rPr>
        <w:t xml:space="preserve">Kanıt kullanırken dikkat edilecek en önemli husus, kanıtın alt ölçüt için yazılan metindeki ifadeleri doğrudan destekleyici olmasıdır. Bu amaçla, </w:t>
      </w:r>
      <w:r>
        <w:rPr>
          <w:rFonts w:ascii="CamberW04-Regular" w:eastAsia="Times New Roman" w:hAnsi="CamberW04-Regular" w:cs="Times New Roman"/>
          <w:sz w:val="24"/>
          <w:szCs w:val="24"/>
        </w:rPr>
        <w:t>birime</w:t>
      </w:r>
      <w:r w:rsidRPr="00766111">
        <w:rPr>
          <w:rFonts w:ascii="CamberW04-Regular" w:eastAsia="Times New Roman" w:hAnsi="CamberW04-Regular" w:cs="Times New Roman"/>
          <w:sz w:val="24"/>
          <w:szCs w:val="24"/>
        </w:rPr>
        <w:t xml:space="preserve"> ait mevzuat, </w:t>
      </w:r>
      <w:proofErr w:type="gramStart"/>
      <w:r w:rsidRPr="00766111">
        <w:rPr>
          <w:rFonts w:ascii="CamberW04-Regular" w:eastAsia="Times New Roman" w:hAnsi="CamberW04-Regular" w:cs="Times New Roman"/>
          <w:sz w:val="24"/>
          <w:szCs w:val="24"/>
        </w:rPr>
        <w:t>doküman</w:t>
      </w:r>
      <w:proofErr w:type="gramEnd"/>
      <w:r w:rsidRPr="00766111">
        <w:rPr>
          <w:rFonts w:ascii="CamberW04-Regular" w:eastAsia="Times New Roman" w:hAnsi="CamberW04-Regular" w:cs="Times New Roman"/>
          <w:sz w:val="24"/>
          <w:szCs w:val="24"/>
        </w:rPr>
        <w:t xml:space="preserve">, </w:t>
      </w:r>
      <w:r w:rsidR="00F75482">
        <w:rPr>
          <w:rFonts w:ascii="CamberW04-Regular" w:eastAsia="Times New Roman" w:hAnsi="CamberW04-Regular" w:cs="Times New Roman"/>
          <w:sz w:val="24"/>
          <w:szCs w:val="24"/>
        </w:rPr>
        <w:t>internet</w:t>
      </w:r>
      <w:r w:rsidRPr="00766111">
        <w:rPr>
          <w:rFonts w:ascii="CamberW04-Regular" w:eastAsia="Times New Roman" w:hAnsi="CamberW04-Regular" w:cs="Times New Roman"/>
          <w:sz w:val="24"/>
          <w:szCs w:val="24"/>
        </w:rPr>
        <w:t xml:space="preserve"> sayfası, rapor, vb. kanıt olarak kullanılabilir. Ancak, bunların kullanımında aşağıdaki hususlar göz önünde bulundurulmalıdır:</w:t>
      </w:r>
    </w:p>
    <w:p w14:paraId="64579A78" w14:textId="77777777" w:rsidR="006259D6" w:rsidRPr="00732C69" w:rsidRDefault="006259D6" w:rsidP="00E551FC">
      <w:pPr>
        <w:numPr>
          <w:ilvl w:val="0"/>
          <w:numId w:val="9"/>
        </w:numPr>
        <w:spacing w:after="0" w:line="360" w:lineRule="auto"/>
        <w:ind w:left="426" w:hanging="426"/>
        <w:jc w:val="both"/>
        <w:rPr>
          <w:rFonts w:ascii="Times New Roman" w:eastAsia="Times New Roman" w:hAnsi="Times New Roman" w:cs="Times New Roman"/>
          <w:sz w:val="24"/>
          <w:szCs w:val="24"/>
        </w:rPr>
      </w:pPr>
      <w:r w:rsidRPr="00732C69">
        <w:rPr>
          <w:rFonts w:ascii="Times New Roman" w:eastAsia="Times New Roman" w:hAnsi="Times New Roman" w:cs="Times New Roman"/>
          <w:sz w:val="24"/>
          <w:szCs w:val="24"/>
        </w:rPr>
        <w:lastRenderedPageBreak/>
        <w:t>Kanıt başlıkları için en fazla 65 karakter kullanınız.</w:t>
      </w:r>
    </w:p>
    <w:p w14:paraId="65489D77" w14:textId="514A2821" w:rsidR="006259D6" w:rsidRPr="00732C69" w:rsidRDefault="006259D6" w:rsidP="00E551FC">
      <w:pPr>
        <w:numPr>
          <w:ilvl w:val="0"/>
          <w:numId w:val="9"/>
        </w:numPr>
        <w:spacing w:after="0" w:line="360" w:lineRule="auto"/>
        <w:ind w:left="426" w:hanging="426"/>
        <w:jc w:val="both"/>
        <w:rPr>
          <w:rFonts w:ascii="Times New Roman" w:eastAsia="Times New Roman" w:hAnsi="Times New Roman" w:cs="Times New Roman"/>
          <w:sz w:val="24"/>
          <w:szCs w:val="24"/>
        </w:rPr>
      </w:pPr>
      <w:r w:rsidRPr="00732C69">
        <w:rPr>
          <w:rFonts w:ascii="Times New Roman" w:eastAsia="Times New Roman" w:hAnsi="Times New Roman" w:cs="Times New Roman"/>
          <w:sz w:val="24"/>
          <w:szCs w:val="24"/>
        </w:rPr>
        <w:t xml:space="preserve">Kanıt dosya adı yazımında boşluk </w:t>
      </w:r>
      <w:r w:rsidRPr="00732C69">
        <w:rPr>
          <w:rFonts w:ascii="Times New Roman" w:eastAsia="Times New Roman" w:hAnsi="Times New Roman" w:cs="Times New Roman"/>
          <w:sz w:val="24"/>
          <w:szCs w:val="24"/>
          <w:u w:val="single"/>
        </w:rPr>
        <w:t>kullanmayınız</w:t>
      </w:r>
      <w:r w:rsidRPr="00732C69">
        <w:rPr>
          <w:rFonts w:ascii="Times New Roman" w:eastAsia="Times New Roman" w:hAnsi="Times New Roman" w:cs="Times New Roman"/>
          <w:sz w:val="24"/>
          <w:szCs w:val="24"/>
        </w:rPr>
        <w:t>. Bunun yerine alt çizgi kullanınız.</w:t>
      </w:r>
    </w:p>
    <w:p w14:paraId="24F257F3" w14:textId="705ECFDA" w:rsidR="00CF2929" w:rsidRPr="00FB0172" w:rsidRDefault="00891DB2" w:rsidP="00E551FC">
      <w:pPr>
        <w:numPr>
          <w:ilvl w:val="0"/>
          <w:numId w:val="9"/>
        </w:numPr>
        <w:spacing w:after="0" w:line="360" w:lineRule="auto"/>
        <w:ind w:left="426" w:hanging="426"/>
        <w:jc w:val="both"/>
        <w:rPr>
          <w:rFonts w:ascii="Times New Roman" w:eastAsia="Times New Roman" w:hAnsi="Times New Roman" w:cs="Times New Roman"/>
          <w:sz w:val="24"/>
          <w:szCs w:val="24"/>
        </w:rPr>
      </w:pPr>
      <w:r w:rsidRPr="00732C69">
        <w:rPr>
          <w:rFonts w:ascii="Times New Roman" w:hAnsi="Times New Roman" w:cs="Times New Roman"/>
          <w:sz w:val="24"/>
          <w:szCs w:val="24"/>
        </w:rPr>
        <w:t>Kanıt adı yazımında, en başa kanıtın ait olduğu olgunluk düzeyini yazınız.</w:t>
      </w:r>
    </w:p>
    <w:p w14:paraId="0B4F4940" w14:textId="77777777" w:rsidR="00FB0172" w:rsidRDefault="00FB0172" w:rsidP="00FB0172">
      <w:pPr>
        <w:spacing w:after="0" w:line="360" w:lineRule="auto"/>
        <w:ind w:left="426"/>
        <w:jc w:val="both"/>
        <w:rPr>
          <w:rFonts w:ascii="Times New Roman" w:hAnsi="Times New Roman" w:cs="Times New Roman"/>
          <w:sz w:val="24"/>
          <w:szCs w:val="24"/>
        </w:rPr>
      </w:pPr>
    </w:p>
    <w:p w14:paraId="2B583CC2" w14:textId="77777777" w:rsidR="00FB0172" w:rsidRPr="00732C69" w:rsidRDefault="00FB0172" w:rsidP="00FB0172">
      <w:pPr>
        <w:spacing w:after="0" w:line="360" w:lineRule="auto"/>
        <w:ind w:left="426"/>
        <w:jc w:val="both"/>
        <w:rPr>
          <w:rFonts w:ascii="Times New Roman" w:eastAsia="Times New Roman" w:hAnsi="Times New Roman" w:cs="Times New Roman"/>
          <w:sz w:val="24"/>
          <w:szCs w:val="24"/>
        </w:rPr>
      </w:pPr>
    </w:p>
    <w:p w14:paraId="087FCCE1" w14:textId="5702DA49" w:rsidR="00FB0172" w:rsidRPr="00FB0172" w:rsidRDefault="00891DB2" w:rsidP="00E551FC">
      <w:pPr>
        <w:pStyle w:val="ListParagraph"/>
        <w:numPr>
          <w:ilvl w:val="1"/>
          <w:numId w:val="10"/>
        </w:numPr>
        <w:spacing w:after="0" w:line="360" w:lineRule="auto"/>
        <w:ind w:left="1276" w:hanging="425"/>
        <w:jc w:val="both"/>
        <w:rPr>
          <w:rFonts w:ascii="Times New Roman" w:hAnsi="Times New Roman" w:cs="Times New Roman"/>
          <w:sz w:val="24"/>
          <w:szCs w:val="24"/>
        </w:rPr>
      </w:pPr>
      <w:r w:rsidRPr="00FB0172">
        <w:rPr>
          <w:rFonts w:ascii="Times New Roman" w:hAnsi="Times New Roman" w:cs="Times New Roman"/>
          <w:sz w:val="24"/>
          <w:szCs w:val="24"/>
        </w:rPr>
        <w:t>Örneğin;</w:t>
      </w:r>
    </w:p>
    <w:p w14:paraId="541B478A" w14:textId="7F9C7BA6" w:rsidR="00891DB2" w:rsidRDefault="00891DB2" w:rsidP="00FB0172">
      <w:pPr>
        <w:pStyle w:val="ListParagraph"/>
        <w:spacing w:after="0" w:line="360" w:lineRule="auto"/>
        <w:ind w:left="1560"/>
        <w:jc w:val="both"/>
        <w:rPr>
          <w:rFonts w:ascii="Times New Roman" w:eastAsia="Times New Roman" w:hAnsi="Times New Roman" w:cs="Times New Roman"/>
          <w:sz w:val="24"/>
          <w:szCs w:val="24"/>
        </w:rPr>
      </w:pPr>
      <w:r w:rsidRPr="00732C69">
        <w:rPr>
          <w:noProof/>
        </w:rPr>
        <w:drawing>
          <wp:inline distT="0" distB="0" distL="0" distR="0" wp14:anchorId="7CD53C6F" wp14:editId="222F964C">
            <wp:extent cx="1770692" cy="872066"/>
            <wp:effectExtent l="0" t="0" r="127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972" cy="906186"/>
                    </a:xfrm>
                    <a:prstGeom prst="rect">
                      <a:avLst/>
                    </a:prstGeom>
                    <a:noFill/>
                    <a:ln>
                      <a:noFill/>
                    </a:ln>
                  </pic:spPr>
                </pic:pic>
              </a:graphicData>
            </a:graphic>
          </wp:inline>
        </w:drawing>
      </w:r>
    </w:p>
    <w:p w14:paraId="5F483F86" w14:textId="77777777" w:rsidR="00FB0172" w:rsidRPr="00FB0172" w:rsidRDefault="00FB0172" w:rsidP="00FB0172">
      <w:pPr>
        <w:pStyle w:val="ListParagraph"/>
        <w:spacing w:after="0" w:line="360" w:lineRule="auto"/>
        <w:ind w:left="1560"/>
        <w:jc w:val="both"/>
        <w:rPr>
          <w:rFonts w:ascii="Times New Roman" w:eastAsia="Times New Roman" w:hAnsi="Times New Roman" w:cs="Times New Roman"/>
          <w:sz w:val="24"/>
          <w:szCs w:val="24"/>
        </w:rPr>
      </w:pPr>
    </w:p>
    <w:p w14:paraId="75E236FB" w14:textId="6E774E94" w:rsidR="006259D6" w:rsidRPr="00732C69" w:rsidRDefault="00891DB2" w:rsidP="00E551FC">
      <w:pPr>
        <w:numPr>
          <w:ilvl w:val="0"/>
          <w:numId w:val="9"/>
        </w:numPr>
        <w:spacing w:after="240" w:line="360" w:lineRule="auto"/>
        <w:ind w:left="426" w:hanging="426"/>
        <w:jc w:val="both"/>
        <w:rPr>
          <w:rFonts w:ascii="Times New Roman" w:eastAsia="Times New Roman" w:hAnsi="Times New Roman" w:cs="Times New Roman"/>
          <w:sz w:val="24"/>
          <w:szCs w:val="24"/>
        </w:rPr>
      </w:pPr>
      <w:r w:rsidRPr="00732C69">
        <w:rPr>
          <w:rFonts w:ascii="Times New Roman" w:hAnsi="Times New Roman" w:cs="Times New Roman"/>
          <w:sz w:val="24"/>
          <w:szCs w:val="24"/>
        </w:rPr>
        <w:t>Kanıt adı yazımında, olgunluk düzeyinden sonra ilgili alt ölçütün referans numarasını ve kanıt sayısını yazınız</w:t>
      </w:r>
      <w:r w:rsidRPr="00732C69">
        <w:rPr>
          <w:rFonts w:ascii="Times New Roman" w:eastAsia="Times New Roman" w:hAnsi="Times New Roman" w:cs="Times New Roman"/>
          <w:sz w:val="24"/>
          <w:szCs w:val="24"/>
        </w:rPr>
        <w:t>.</w:t>
      </w:r>
    </w:p>
    <w:p w14:paraId="0243A340" w14:textId="77777777" w:rsidR="00891DB2" w:rsidRPr="00732C69" w:rsidRDefault="00891DB2" w:rsidP="00E551FC">
      <w:pPr>
        <w:pStyle w:val="ListParagraph"/>
        <w:numPr>
          <w:ilvl w:val="1"/>
          <w:numId w:val="11"/>
        </w:numPr>
        <w:spacing w:after="0" w:line="360" w:lineRule="auto"/>
        <w:ind w:left="1276" w:hanging="425"/>
        <w:jc w:val="both"/>
        <w:rPr>
          <w:rFonts w:ascii="Times New Roman" w:hAnsi="Times New Roman" w:cs="Times New Roman"/>
          <w:sz w:val="24"/>
          <w:szCs w:val="24"/>
        </w:rPr>
      </w:pPr>
      <w:r w:rsidRPr="00732C69">
        <w:rPr>
          <w:rFonts w:ascii="Times New Roman" w:hAnsi="Times New Roman" w:cs="Times New Roman"/>
          <w:sz w:val="24"/>
          <w:szCs w:val="24"/>
        </w:rPr>
        <w:t>Örneğin;</w:t>
      </w:r>
    </w:p>
    <w:p w14:paraId="4C1D6B27" w14:textId="3E19CFD1" w:rsidR="00A768EB" w:rsidRPr="00A768EB" w:rsidRDefault="00891DB2" w:rsidP="00A768EB">
      <w:pPr>
        <w:pStyle w:val="ListParagraph"/>
        <w:spacing w:after="0" w:line="360" w:lineRule="auto"/>
        <w:ind w:left="1701"/>
        <w:jc w:val="both"/>
        <w:rPr>
          <w:rFonts w:ascii="Times New Roman" w:hAnsi="Times New Roman" w:cs="Times New Roman"/>
          <w:sz w:val="24"/>
          <w:szCs w:val="24"/>
        </w:rPr>
      </w:pPr>
      <w:r w:rsidRPr="00732C69">
        <w:rPr>
          <w:rFonts w:ascii="Times New Roman" w:hAnsi="Times New Roman" w:cs="Times New Roman"/>
          <w:noProof/>
          <w:sz w:val="24"/>
          <w:szCs w:val="24"/>
        </w:rPr>
        <w:drawing>
          <wp:inline distT="0" distB="0" distL="0" distR="0" wp14:anchorId="60062EAF" wp14:editId="5D14FFFD">
            <wp:extent cx="1832417" cy="770467"/>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6114" cy="780431"/>
                    </a:xfrm>
                    <a:prstGeom prst="rect">
                      <a:avLst/>
                    </a:prstGeom>
                    <a:noFill/>
                    <a:ln>
                      <a:noFill/>
                    </a:ln>
                  </pic:spPr>
                </pic:pic>
              </a:graphicData>
            </a:graphic>
          </wp:inline>
        </w:drawing>
      </w:r>
    </w:p>
    <w:p w14:paraId="64A25802" w14:textId="77777777" w:rsidR="00A768EB" w:rsidRDefault="00A768EB" w:rsidP="66567C28">
      <w:pPr>
        <w:pStyle w:val="ListParagraph"/>
        <w:numPr>
          <w:ilvl w:val="0"/>
          <w:numId w:val="12"/>
        </w:numPr>
        <w:spacing w:after="0" w:line="360" w:lineRule="auto"/>
        <w:ind w:left="426" w:hanging="426"/>
        <w:jc w:val="both"/>
        <w:rPr>
          <w:rFonts w:ascii="CamberW04-Regular" w:eastAsia="Times New Roman" w:hAnsi="CamberW04-Regular" w:cs="Times New Roman"/>
          <w:sz w:val="24"/>
          <w:szCs w:val="24"/>
        </w:rPr>
      </w:pPr>
      <w:r w:rsidRPr="00463F08">
        <w:rPr>
          <w:rFonts w:ascii="CamberW04-Regular" w:eastAsia="Times New Roman" w:hAnsi="CamberW04-Regular" w:cs="Times New Roman"/>
          <w:sz w:val="24"/>
          <w:szCs w:val="24"/>
        </w:rPr>
        <w:t>Bir alt ölçüt</w:t>
      </w:r>
      <w:r>
        <w:rPr>
          <w:rFonts w:ascii="CamberW04-Regular" w:eastAsia="Times New Roman" w:hAnsi="CamberW04-Regular" w:cs="Times New Roman"/>
          <w:sz w:val="24"/>
          <w:szCs w:val="24"/>
        </w:rPr>
        <w:t xml:space="preserve"> için</w:t>
      </w:r>
      <w:r w:rsidRPr="00463F08">
        <w:rPr>
          <w:rFonts w:ascii="CamberW04-Regular" w:eastAsia="Times New Roman" w:hAnsi="CamberW04-Regular" w:cs="Times New Roman"/>
          <w:sz w:val="24"/>
          <w:szCs w:val="24"/>
        </w:rPr>
        <w:t xml:space="preserve"> kullanılan bir kanıt</w:t>
      </w:r>
      <w:r>
        <w:rPr>
          <w:rFonts w:ascii="CamberW04-Regular" w:eastAsia="Times New Roman" w:hAnsi="CamberW04-Regular" w:cs="Times New Roman"/>
          <w:sz w:val="24"/>
          <w:szCs w:val="24"/>
        </w:rPr>
        <w:t>,</w:t>
      </w:r>
      <w:r w:rsidRPr="00463F08">
        <w:rPr>
          <w:rFonts w:ascii="CamberW04-Regular" w:eastAsia="Times New Roman" w:hAnsi="CamberW04-Regular" w:cs="Times New Roman"/>
          <w:sz w:val="24"/>
          <w:szCs w:val="24"/>
        </w:rPr>
        <w:t xml:space="preserve"> bazı durumlarda farklı olgunluk düzeylerini kapsayabilir, bu durumda kanıt aşağıdaki şekilde adlandırılmalıdır.</w:t>
      </w:r>
    </w:p>
    <w:p w14:paraId="43172E27" w14:textId="77777777" w:rsidR="00A768EB" w:rsidRPr="00463F08" w:rsidRDefault="00A768EB" w:rsidP="66567C28">
      <w:pPr>
        <w:pStyle w:val="ListParagraph"/>
        <w:spacing w:line="360" w:lineRule="auto"/>
        <w:jc w:val="both"/>
        <w:rPr>
          <w:rFonts w:ascii="CamberW04-Regular" w:eastAsia="Times New Roman" w:hAnsi="CamberW04-Regular" w:cs="Times New Roman"/>
          <w:sz w:val="24"/>
          <w:szCs w:val="24"/>
        </w:rPr>
      </w:pPr>
    </w:p>
    <w:p w14:paraId="64E45C35" w14:textId="64D6C4E0" w:rsidR="00A768EB" w:rsidRPr="00A768EB" w:rsidRDefault="4B3E2A8F" w:rsidP="66567C28">
      <w:pPr>
        <w:pStyle w:val="ListParagraph"/>
        <w:numPr>
          <w:ilvl w:val="0"/>
          <w:numId w:val="13"/>
        </w:numPr>
        <w:spacing w:line="360" w:lineRule="auto"/>
        <w:jc w:val="both"/>
        <w:rPr>
          <w:rFonts w:ascii="CamberW04-Regular" w:eastAsia="Times New Roman" w:hAnsi="CamberW04-Regular" w:cs="Times New Roman"/>
          <w:sz w:val="24"/>
          <w:szCs w:val="24"/>
        </w:rPr>
      </w:pPr>
      <w:r w:rsidRPr="27226FC9">
        <w:rPr>
          <w:rFonts w:ascii="CamberW04-Regular" w:eastAsia="Times New Roman" w:hAnsi="CamberW04-Regular" w:cs="Times New Roman"/>
          <w:sz w:val="24"/>
          <w:szCs w:val="24"/>
        </w:rPr>
        <w:t>Örneğin</w:t>
      </w:r>
      <w:r w:rsidRPr="27226FC9">
        <w:rPr>
          <w:rFonts w:ascii="CamberW04-Regular" w:eastAsia="Times New Roman" w:hAnsi="CamberW04-Regular" w:cs="Times New Roman"/>
          <w:b/>
          <w:bCs/>
          <w:sz w:val="24"/>
          <w:szCs w:val="24"/>
        </w:rPr>
        <w:t>;</w:t>
      </w:r>
      <w:r w:rsidRPr="27226FC9">
        <w:rPr>
          <w:rFonts w:ascii="CamberW04-Regular" w:eastAsia="Times New Roman" w:hAnsi="CamberW04-Regular" w:cs="Times New Roman"/>
          <w:sz w:val="24"/>
          <w:szCs w:val="24"/>
        </w:rPr>
        <w:t xml:space="preserve"> (2)(</w:t>
      </w:r>
      <w:proofErr w:type="gramStart"/>
      <w:r w:rsidRPr="27226FC9">
        <w:rPr>
          <w:rFonts w:ascii="CamberW04-Regular" w:eastAsia="Times New Roman" w:hAnsi="CamberW04-Regular" w:cs="Times New Roman"/>
          <w:sz w:val="24"/>
          <w:szCs w:val="24"/>
        </w:rPr>
        <w:t>3)A.</w:t>
      </w:r>
      <w:proofErr w:type="gramEnd"/>
      <w:r w:rsidRPr="27226FC9">
        <w:rPr>
          <w:rFonts w:ascii="CamberW04-Regular" w:eastAsia="Times New Roman" w:hAnsi="CamberW04-Regular" w:cs="Times New Roman"/>
          <w:sz w:val="24"/>
          <w:szCs w:val="24"/>
        </w:rPr>
        <w:t xml:space="preserve">3.1.1.kanıtın_adı </w:t>
      </w:r>
    </w:p>
    <w:p w14:paraId="74F40852" w14:textId="0445CAEB" w:rsidR="40D36D17" w:rsidRDefault="40D36D17" w:rsidP="27226FC9">
      <w:pPr>
        <w:spacing w:after="240" w:line="360" w:lineRule="auto"/>
        <w:ind w:left="426" w:hanging="426"/>
        <w:jc w:val="both"/>
      </w:pPr>
      <w:r w:rsidRPr="27226FC9">
        <w:rPr>
          <w:rFonts w:ascii="Wingdings" w:eastAsia="Wingdings" w:hAnsi="Wingdings" w:cs="Wingdings"/>
          <w:sz w:val="24"/>
          <w:szCs w:val="24"/>
          <w:lang w:val="tr"/>
        </w:rPr>
        <w:t>§</w:t>
      </w:r>
      <w:r w:rsidRPr="27226FC9">
        <w:rPr>
          <w:rFonts w:ascii="Times New Roman" w:eastAsia="Times New Roman" w:hAnsi="Times New Roman" w:cs="Times New Roman"/>
          <w:sz w:val="14"/>
          <w:szCs w:val="14"/>
          <w:lang w:val="tr"/>
        </w:rPr>
        <w:t xml:space="preserve">   </w:t>
      </w:r>
      <w:r w:rsidRPr="27226FC9">
        <w:rPr>
          <w:rFonts w:ascii="Times New Roman" w:eastAsia="Times New Roman" w:hAnsi="Times New Roman" w:cs="Times New Roman"/>
          <w:sz w:val="24"/>
          <w:szCs w:val="24"/>
          <w:lang w:val="tr"/>
        </w:rPr>
        <w:t xml:space="preserve">Metin içi link verme/köprüleme gösterimlerinde, kanıtın ait olduğu olgunluk düzeyi yazılmalıdır. Verilen link/köprüleme kanıtlarının, kanıtlar bölümüne tekrar eklenmesine gerek yoktur. Link verme işleminde kanıtın ait olduğu olgunluk düzeyi örnekteki şekilde belirtilmelidir. Örnek: (OD2), (OD2_3), (OD3), (OD3_4), (OD4), (OD5) vb.   </w:t>
      </w:r>
    </w:p>
    <w:p w14:paraId="05D52E9E" w14:textId="7A8F4203" w:rsidR="006259D6" w:rsidRDefault="006259D6" w:rsidP="00E551FC">
      <w:pPr>
        <w:numPr>
          <w:ilvl w:val="0"/>
          <w:numId w:val="9"/>
        </w:numPr>
        <w:spacing w:after="240" w:line="360" w:lineRule="auto"/>
        <w:ind w:left="426" w:hanging="426"/>
        <w:jc w:val="both"/>
        <w:rPr>
          <w:rFonts w:ascii="Times New Roman" w:eastAsia="Times New Roman" w:hAnsi="Times New Roman" w:cs="Times New Roman"/>
          <w:sz w:val="24"/>
          <w:szCs w:val="24"/>
        </w:rPr>
      </w:pPr>
      <w:r w:rsidRPr="00732C69">
        <w:rPr>
          <w:rFonts w:ascii="Times New Roman" w:eastAsia="Times New Roman" w:hAnsi="Times New Roman" w:cs="Times New Roman"/>
          <w:sz w:val="24"/>
          <w:szCs w:val="24"/>
        </w:rPr>
        <w:t xml:space="preserve">Kanıtlarda kullanılan görsel dosyaların (jpeg, </w:t>
      </w:r>
      <w:proofErr w:type="spellStart"/>
      <w:r w:rsidRPr="00732C69">
        <w:rPr>
          <w:rFonts w:ascii="Times New Roman" w:eastAsia="Times New Roman" w:hAnsi="Times New Roman" w:cs="Times New Roman"/>
          <w:sz w:val="24"/>
          <w:szCs w:val="24"/>
        </w:rPr>
        <w:t>png</w:t>
      </w:r>
      <w:proofErr w:type="spellEnd"/>
      <w:r w:rsidRPr="00732C69">
        <w:rPr>
          <w:rFonts w:ascii="Times New Roman" w:eastAsia="Times New Roman" w:hAnsi="Times New Roman" w:cs="Times New Roman"/>
          <w:sz w:val="24"/>
          <w:szCs w:val="24"/>
        </w:rPr>
        <w:t>, vb.) kullanımından kaçınılmalı</w:t>
      </w:r>
      <w:r w:rsidR="00A768EB">
        <w:rPr>
          <w:rFonts w:ascii="Times New Roman" w:eastAsia="Times New Roman" w:hAnsi="Times New Roman" w:cs="Times New Roman"/>
          <w:sz w:val="24"/>
          <w:szCs w:val="24"/>
        </w:rPr>
        <w:t xml:space="preserve"> mümkünse pdf dokümanlar kullanılmalıdır</w:t>
      </w:r>
      <w:r w:rsidRPr="00732C69">
        <w:rPr>
          <w:rFonts w:ascii="Times New Roman" w:eastAsia="Times New Roman" w:hAnsi="Times New Roman" w:cs="Times New Roman"/>
          <w:sz w:val="24"/>
          <w:szCs w:val="24"/>
        </w:rPr>
        <w:t>.</w:t>
      </w:r>
      <w:r w:rsidR="00A768EB">
        <w:rPr>
          <w:rFonts w:ascii="Times New Roman" w:eastAsia="Times New Roman" w:hAnsi="Times New Roman" w:cs="Times New Roman"/>
          <w:sz w:val="24"/>
          <w:szCs w:val="24"/>
        </w:rPr>
        <w:t xml:space="preserve"> </w:t>
      </w:r>
    </w:p>
    <w:p w14:paraId="140A74A8" w14:textId="63E9F636" w:rsidR="00A768EB" w:rsidRPr="00A768EB" w:rsidRDefault="4B3E2A8F" w:rsidP="27226FC9">
      <w:pPr>
        <w:numPr>
          <w:ilvl w:val="0"/>
          <w:numId w:val="9"/>
        </w:numPr>
        <w:spacing w:after="240" w:line="360" w:lineRule="auto"/>
        <w:ind w:left="426" w:hanging="426"/>
        <w:jc w:val="both"/>
        <w:rPr>
          <w:rFonts w:ascii="Times New Roman" w:eastAsia="Times New Roman" w:hAnsi="Times New Roman" w:cs="Times New Roman"/>
          <w:sz w:val="24"/>
          <w:szCs w:val="24"/>
        </w:rPr>
      </w:pPr>
      <w:proofErr w:type="spellStart"/>
      <w:r w:rsidRPr="27226FC9">
        <w:rPr>
          <w:rFonts w:ascii="Times New Roman" w:eastAsia="Times New Roman" w:hAnsi="Times New Roman" w:cs="Times New Roman"/>
          <w:sz w:val="24"/>
          <w:szCs w:val="24"/>
        </w:rPr>
        <w:t>KVKK’ya</w:t>
      </w:r>
      <w:proofErr w:type="spellEnd"/>
      <w:r w:rsidRPr="27226FC9">
        <w:rPr>
          <w:rFonts w:ascii="Times New Roman" w:eastAsia="Times New Roman" w:hAnsi="Times New Roman" w:cs="Times New Roman"/>
          <w:sz w:val="24"/>
          <w:szCs w:val="24"/>
        </w:rPr>
        <w:t xml:space="preserve"> aykırı olan kanıtlar kullanılmamalıdır (öğrenci/personel vb. kişisel bilgilerini içeren)</w:t>
      </w:r>
    </w:p>
    <w:p w14:paraId="05675838" w14:textId="2D8CE579" w:rsidR="59D23EBB" w:rsidRDefault="59D23EBB" w:rsidP="27226FC9">
      <w:pPr>
        <w:numPr>
          <w:ilvl w:val="0"/>
          <w:numId w:val="9"/>
        </w:numPr>
        <w:spacing w:after="240" w:line="360" w:lineRule="auto"/>
        <w:ind w:left="426" w:hanging="426"/>
        <w:jc w:val="both"/>
        <w:rPr>
          <w:rFonts w:ascii="Times New Roman" w:eastAsia="Times New Roman" w:hAnsi="Times New Roman" w:cs="Times New Roman"/>
          <w:sz w:val="24"/>
          <w:szCs w:val="24"/>
        </w:rPr>
      </w:pPr>
      <w:r w:rsidRPr="27226FC9">
        <w:rPr>
          <w:rFonts w:ascii="Times New Roman" w:eastAsia="Times New Roman" w:hAnsi="Times New Roman" w:cs="Times New Roman"/>
          <w:sz w:val="24"/>
          <w:szCs w:val="24"/>
          <w:lang w:val="tr"/>
        </w:rPr>
        <w:t>Birimin kurumsal sır ya da iş sırrı niteliği taşıyan hassas veri ve belgeleri paylaşılmamalıdır.</w:t>
      </w:r>
    </w:p>
    <w:p w14:paraId="500546BB" w14:textId="07D6C11D" w:rsidR="006259D6" w:rsidRDefault="1C277507" w:rsidP="00E551FC">
      <w:pPr>
        <w:numPr>
          <w:ilvl w:val="0"/>
          <w:numId w:val="9"/>
        </w:numPr>
        <w:spacing w:after="240" w:line="360" w:lineRule="auto"/>
        <w:ind w:left="426" w:hanging="426"/>
        <w:jc w:val="both"/>
        <w:rPr>
          <w:rFonts w:ascii="Times New Roman" w:eastAsia="Times New Roman" w:hAnsi="Times New Roman" w:cs="Times New Roman"/>
          <w:sz w:val="24"/>
          <w:szCs w:val="24"/>
        </w:rPr>
      </w:pPr>
      <w:r w:rsidRPr="27226FC9">
        <w:rPr>
          <w:rFonts w:ascii="Times New Roman" w:eastAsia="Times New Roman" w:hAnsi="Times New Roman" w:cs="Times New Roman"/>
          <w:sz w:val="24"/>
          <w:szCs w:val="24"/>
        </w:rPr>
        <w:lastRenderedPageBreak/>
        <w:t>Toplantı tutanaklarında imza sirküleri yerine, alınan kararları içeren kanıtlar (iyileştirmelerin yansıtıldığı kararlar) kullanılmalıdır.</w:t>
      </w:r>
    </w:p>
    <w:p w14:paraId="1DA5B1F1" w14:textId="274F42D3" w:rsidR="003B611D" w:rsidRPr="007B2A45" w:rsidRDefault="3236F0BB" w:rsidP="00E551FC">
      <w:pPr>
        <w:numPr>
          <w:ilvl w:val="0"/>
          <w:numId w:val="9"/>
        </w:numPr>
        <w:spacing w:after="240" w:line="360" w:lineRule="auto"/>
        <w:ind w:left="426" w:hanging="426"/>
        <w:jc w:val="both"/>
        <w:rPr>
          <w:rFonts w:ascii="Times New Roman" w:eastAsia="Times New Roman" w:hAnsi="Times New Roman" w:cs="Times New Roman"/>
          <w:sz w:val="24"/>
          <w:szCs w:val="24"/>
        </w:rPr>
      </w:pPr>
      <w:r w:rsidRPr="27226FC9">
        <w:rPr>
          <w:rFonts w:ascii="Times New Roman" w:eastAsia="Times New Roman" w:hAnsi="Times New Roman" w:cs="Times New Roman"/>
          <w:color w:val="000000" w:themeColor="text1"/>
          <w:sz w:val="24"/>
          <w:szCs w:val="24"/>
        </w:rPr>
        <w:t xml:space="preserve">Bu </w:t>
      </w:r>
      <w:proofErr w:type="gramStart"/>
      <w:r w:rsidRPr="27226FC9">
        <w:rPr>
          <w:rFonts w:ascii="Times New Roman" w:eastAsia="Times New Roman" w:hAnsi="Times New Roman" w:cs="Times New Roman"/>
          <w:color w:val="000000" w:themeColor="text1"/>
          <w:sz w:val="24"/>
          <w:szCs w:val="24"/>
        </w:rPr>
        <w:t>doküman</w:t>
      </w:r>
      <w:proofErr w:type="gramEnd"/>
      <w:r w:rsidRPr="27226FC9">
        <w:rPr>
          <w:rFonts w:ascii="Times New Roman" w:eastAsia="Times New Roman" w:hAnsi="Times New Roman" w:cs="Times New Roman"/>
          <w:color w:val="000000" w:themeColor="text1"/>
          <w:sz w:val="24"/>
          <w:szCs w:val="24"/>
        </w:rPr>
        <w:t xml:space="preserve"> Yükseköğretim Kalite Kurulu, “Kurum İç Değerlendirme Raporu (KİDR) Hazırlama Kılavuzu-Sürüm 3.2</w:t>
      </w:r>
      <w:r w:rsidR="064EE314" w:rsidRPr="27226FC9">
        <w:rPr>
          <w:rFonts w:ascii="Times New Roman" w:eastAsia="Times New Roman" w:hAnsi="Times New Roman" w:cs="Times New Roman"/>
          <w:color w:val="000000" w:themeColor="text1"/>
          <w:sz w:val="24"/>
          <w:szCs w:val="24"/>
        </w:rPr>
        <w:t>.1</w:t>
      </w:r>
      <w:r w:rsidRPr="27226FC9">
        <w:rPr>
          <w:rFonts w:ascii="Times New Roman" w:eastAsia="Times New Roman" w:hAnsi="Times New Roman" w:cs="Times New Roman"/>
          <w:color w:val="000000" w:themeColor="text1"/>
          <w:sz w:val="24"/>
          <w:szCs w:val="24"/>
        </w:rPr>
        <w:t xml:space="preserve">” baz alınarak hazırlanmıştır.   </w:t>
      </w:r>
    </w:p>
    <w:p w14:paraId="0B641133" w14:textId="2A63C3E1" w:rsidR="000B03D2" w:rsidRPr="00732C69" w:rsidRDefault="000B03D2" w:rsidP="66567C28">
      <w:pPr>
        <w:spacing w:line="360" w:lineRule="auto"/>
        <w:rPr>
          <w:rFonts w:ascii="Times New Roman" w:hAnsi="Times New Roman" w:cs="Times New Roman"/>
          <w:b/>
          <w:color w:val="7B0B4E"/>
          <w:sz w:val="28"/>
          <w:szCs w:val="28"/>
        </w:rPr>
      </w:pPr>
      <w:r w:rsidRPr="00732C69">
        <w:rPr>
          <w:rFonts w:ascii="Times New Roman" w:hAnsi="Times New Roman" w:cs="Times New Roman"/>
          <w:b/>
          <w:color w:val="7B0B4E"/>
          <w:sz w:val="28"/>
          <w:szCs w:val="28"/>
        </w:rPr>
        <w:br w:type="page"/>
      </w:r>
    </w:p>
    <w:p w14:paraId="26E5E3DE" w14:textId="67A0C29E" w:rsidR="00A768EB" w:rsidRPr="002502E3" w:rsidRDefault="00A768EB" w:rsidP="66567C28">
      <w:pPr>
        <w:spacing w:line="360" w:lineRule="auto"/>
        <w:jc w:val="both"/>
        <w:rPr>
          <w:rFonts w:ascii="Times New Roman" w:hAnsi="Times New Roman" w:cs="Times New Roman"/>
          <w:b/>
          <w:color w:val="000000" w:themeColor="text1"/>
          <w:sz w:val="28"/>
          <w:szCs w:val="28"/>
        </w:rPr>
      </w:pPr>
      <w:r w:rsidRPr="002502E3">
        <w:rPr>
          <w:rFonts w:ascii="Times New Roman" w:hAnsi="Times New Roman" w:cs="Times New Roman"/>
          <w:b/>
          <w:color w:val="000000" w:themeColor="text1"/>
          <w:sz w:val="28"/>
          <w:szCs w:val="28"/>
        </w:rPr>
        <w:lastRenderedPageBreak/>
        <w:t xml:space="preserve">Özet </w:t>
      </w:r>
    </w:p>
    <w:p w14:paraId="36122814" w14:textId="67848874" w:rsidR="09D1634B" w:rsidRDefault="09D1634B" w:rsidP="09D1634B">
      <w:pPr>
        <w:spacing w:before="240" w:after="240" w:line="360" w:lineRule="auto"/>
        <w:ind w:right="63"/>
        <w:jc w:val="both"/>
        <w:rPr>
          <w:rFonts w:ascii="Times New Roman" w:eastAsia="CamberW04-Regular" w:hAnsi="Times New Roman" w:cs="Times New Roman"/>
          <w:i/>
          <w:iCs/>
          <w:color w:val="404040" w:themeColor="text1" w:themeTint="BF"/>
          <w:sz w:val="24"/>
          <w:szCs w:val="24"/>
        </w:rPr>
      </w:pPr>
    </w:p>
    <w:p w14:paraId="6F34BE94" w14:textId="16DD135C" w:rsidR="00A768EB" w:rsidRDefault="5F7265CE" w:rsidP="66567C28">
      <w:pPr>
        <w:spacing w:line="360" w:lineRule="auto"/>
        <w:jc w:val="both"/>
        <w:rPr>
          <w:rFonts w:ascii="Times New Roman" w:eastAsia="Times New Roman" w:hAnsi="Times New Roman" w:cs="Times New Roman"/>
        </w:rPr>
      </w:pPr>
      <w:r w:rsidRPr="3540D6AF">
        <w:rPr>
          <w:rFonts w:ascii="Times New Roman" w:eastAsia="Times New Roman" w:hAnsi="Times New Roman" w:cs="Times New Roman"/>
          <w:sz w:val="24"/>
          <w:szCs w:val="24"/>
        </w:rPr>
        <w:t>Akdeniz Üniversitesi Sosyal Bilimler Enstitüsü, 202</w:t>
      </w:r>
      <w:r w:rsidR="00162E00">
        <w:rPr>
          <w:rFonts w:ascii="Times New Roman" w:eastAsia="Times New Roman" w:hAnsi="Times New Roman" w:cs="Times New Roman"/>
          <w:sz w:val="24"/>
          <w:szCs w:val="24"/>
        </w:rPr>
        <w:t>5</w:t>
      </w:r>
      <w:r w:rsidRPr="3540D6AF">
        <w:rPr>
          <w:rFonts w:ascii="Times New Roman" w:eastAsia="Times New Roman" w:hAnsi="Times New Roman" w:cs="Times New Roman"/>
          <w:sz w:val="24"/>
          <w:szCs w:val="24"/>
        </w:rPr>
        <w:t xml:space="preserve"> Birim İçi Değerlendirme Raporu kapsamında liderlik, yönetişim, kalite güvencesi, eğitim-öğretim süreçleri ve uluslararasılaşma gibi temel alanlarda gerçekleştirdiği çalışmaları değerlendirmiştir. Enstitü, misyon ve vizyonu doğrultusunda yüksek nitelikli lisansüstü eğitim ve araştırma faaliyetlerini ulusal ve uluslararası standartlarda sürdürülebilir şekilde geliştirmeyi hedeflemiştir. 202</w:t>
      </w:r>
      <w:r w:rsidR="00162E00">
        <w:rPr>
          <w:rFonts w:ascii="Times New Roman" w:eastAsia="Times New Roman" w:hAnsi="Times New Roman" w:cs="Times New Roman"/>
          <w:sz w:val="24"/>
          <w:szCs w:val="24"/>
        </w:rPr>
        <w:t>5</w:t>
      </w:r>
      <w:r w:rsidRPr="3540D6AF">
        <w:rPr>
          <w:rFonts w:ascii="Times New Roman" w:eastAsia="Times New Roman" w:hAnsi="Times New Roman" w:cs="Times New Roman"/>
          <w:sz w:val="24"/>
          <w:szCs w:val="24"/>
        </w:rPr>
        <w:t xml:space="preserve"> yılı içinde eğitim ve araştırma politikaları yeniden düzenlenerek, yayın kriterlerinde iyileştirmeler yapılmış, lisansüstü programlarda güncellenmiş danışmanlık süreçleri ve formlar sistematik hale getirilmiştir. Dijital platformların etkin kullanımıyla süreçler hızlandırılmış, öğrenci ve paydaş geri bildirimleri dikkate alınarak karar alma mekanizmaları güçlendirilmiştir. Ayrıca, uluslararasılaşma hedefleri kapsamında Erasmus değişim programları ve iş birlikleri desteklenmiş, eğitim altyapısı uzaktan eğitim ihtiyaçlarını karşılayacak şekilde geliştirilmiştir. Bu kapsamlı rapor, enstitünün liderlik ve kalite kültürünü içselleştirerek akademik mükemmeliyet yolunda kaydettiği ilerlemeleri belgelemektedir.</w:t>
      </w:r>
    </w:p>
    <w:p w14:paraId="2E265328" w14:textId="77777777" w:rsidR="00A768EB" w:rsidRDefault="00A768EB" w:rsidP="66567C28">
      <w:pPr>
        <w:spacing w:line="360" w:lineRule="auto"/>
        <w:jc w:val="both"/>
        <w:rPr>
          <w:rFonts w:ascii="Times New Roman" w:hAnsi="Times New Roman" w:cs="Times New Roman"/>
          <w:b/>
          <w:color w:val="7B0B4E"/>
          <w:sz w:val="28"/>
          <w:szCs w:val="28"/>
        </w:rPr>
      </w:pPr>
    </w:p>
    <w:p w14:paraId="2E0BF798" w14:textId="77777777" w:rsidR="00A768EB" w:rsidRDefault="00A768EB" w:rsidP="66567C28">
      <w:pPr>
        <w:spacing w:line="360" w:lineRule="auto"/>
        <w:jc w:val="both"/>
        <w:rPr>
          <w:rFonts w:ascii="Times New Roman" w:hAnsi="Times New Roman" w:cs="Times New Roman"/>
          <w:b/>
          <w:color w:val="7B0B4E"/>
          <w:sz w:val="28"/>
          <w:szCs w:val="28"/>
        </w:rPr>
      </w:pPr>
    </w:p>
    <w:p w14:paraId="0608643D" w14:textId="77777777" w:rsidR="00A768EB" w:rsidRDefault="00A768EB" w:rsidP="66567C28">
      <w:pPr>
        <w:spacing w:line="360" w:lineRule="auto"/>
        <w:jc w:val="both"/>
        <w:rPr>
          <w:rFonts w:ascii="Times New Roman" w:hAnsi="Times New Roman" w:cs="Times New Roman"/>
          <w:b/>
          <w:color w:val="7B0B4E"/>
          <w:sz w:val="28"/>
          <w:szCs w:val="28"/>
        </w:rPr>
      </w:pPr>
    </w:p>
    <w:p w14:paraId="39D084BE" w14:textId="77777777" w:rsidR="00A768EB" w:rsidRDefault="00A768EB" w:rsidP="66567C28">
      <w:pPr>
        <w:spacing w:line="360" w:lineRule="auto"/>
        <w:jc w:val="both"/>
        <w:rPr>
          <w:rFonts w:ascii="Times New Roman" w:hAnsi="Times New Roman" w:cs="Times New Roman"/>
          <w:b/>
          <w:color w:val="7B0B4E"/>
          <w:sz w:val="28"/>
          <w:szCs w:val="28"/>
        </w:rPr>
      </w:pPr>
    </w:p>
    <w:p w14:paraId="58B001A3" w14:textId="77777777" w:rsidR="00FE0173" w:rsidRDefault="00FE0173" w:rsidP="66567C28">
      <w:pPr>
        <w:spacing w:line="360" w:lineRule="auto"/>
        <w:jc w:val="both"/>
        <w:rPr>
          <w:rFonts w:ascii="Times New Roman" w:hAnsi="Times New Roman" w:cs="Times New Roman"/>
          <w:b/>
          <w:color w:val="7B0B4E"/>
          <w:sz w:val="28"/>
          <w:szCs w:val="28"/>
        </w:rPr>
      </w:pPr>
    </w:p>
    <w:p w14:paraId="51902494" w14:textId="77777777" w:rsidR="00FE0173" w:rsidRDefault="00FE0173" w:rsidP="66567C28">
      <w:pPr>
        <w:spacing w:line="360" w:lineRule="auto"/>
        <w:jc w:val="both"/>
        <w:rPr>
          <w:rFonts w:ascii="Times New Roman" w:hAnsi="Times New Roman" w:cs="Times New Roman"/>
          <w:b/>
          <w:color w:val="7B0B4E"/>
          <w:sz w:val="28"/>
          <w:szCs w:val="28"/>
        </w:rPr>
      </w:pPr>
    </w:p>
    <w:p w14:paraId="6BB3D309" w14:textId="77777777" w:rsidR="00A768EB" w:rsidRDefault="00A768EB" w:rsidP="66567C28">
      <w:pPr>
        <w:spacing w:line="360" w:lineRule="auto"/>
        <w:jc w:val="both"/>
        <w:rPr>
          <w:rFonts w:ascii="Times New Roman" w:hAnsi="Times New Roman" w:cs="Times New Roman"/>
          <w:b/>
          <w:color w:val="7B0B4E"/>
          <w:sz w:val="28"/>
          <w:szCs w:val="28"/>
        </w:rPr>
      </w:pPr>
    </w:p>
    <w:p w14:paraId="4DA03504" w14:textId="77777777" w:rsidR="00A768EB" w:rsidRPr="002502E3" w:rsidRDefault="00A768EB" w:rsidP="66567C28">
      <w:pPr>
        <w:spacing w:line="360" w:lineRule="auto"/>
        <w:jc w:val="both"/>
        <w:rPr>
          <w:rFonts w:ascii="Times New Roman" w:hAnsi="Times New Roman" w:cs="Times New Roman"/>
          <w:b/>
          <w:bCs/>
          <w:color w:val="404040" w:themeColor="text1" w:themeTint="BF"/>
          <w:sz w:val="28"/>
          <w:szCs w:val="28"/>
        </w:rPr>
      </w:pPr>
    </w:p>
    <w:p w14:paraId="299DDB5C" w14:textId="39DDB4A8" w:rsidR="5A3CF7BF" w:rsidRDefault="5A3CF7BF" w:rsidP="5A3CF7BF">
      <w:pPr>
        <w:spacing w:line="360" w:lineRule="auto"/>
        <w:jc w:val="both"/>
        <w:rPr>
          <w:rFonts w:ascii="Times New Roman" w:hAnsi="Times New Roman" w:cs="Times New Roman"/>
          <w:b/>
          <w:bCs/>
          <w:color w:val="404040" w:themeColor="text1" w:themeTint="BF"/>
          <w:sz w:val="28"/>
          <w:szCs w:val="28"/>
        </w:rPr>
      </w:pPr>
    </w:p>
    <w:p w14:paraId="44219144" w14:textId="1AB7BB07" w:rsidR="5A3CF7BF" w:rsidRDefault="5A3CF7BF" w:rsidP="5A3CF7BF">
      <w:pPr>
        <w:spacing w:line="360" w:lineRule="auto"/>
        <w:jc w:val="both"/>
        <w:rPr>
          <w:rFonts w:ascii="Times New Roman" w:hAnsi="Times New Roman" w:cs="Times New Roman"/>
          <w:b/>
          <w:bCs/>
          <w:color w:val="404040" w:themeColor="text1" w:themeTint="BF"/>
          <w:sz w:val="28"/>
          <w:szCs w:val="28"/>
        </w:rPr>
      </w:pPr>
    </w:p>
    <w:p w14:paraId="34A37ABD" w14:textId="49781DB1" w:rsidR="002502E3" w:rsidRPr="002502E3" w:rsidRDefault="002502E3" w:rsidP="66567C28">
      <w:pPr>
        <w:pStyle w:val="Heading2"/>
        <w:spacing w:line="360" w:lineRule="auto"/>
        <w:rPr>
          <w:rFonts w:ascii="Times New Roman" w:hAnsi="Times New Roman" w:cs="Times New Roman"/>
          <w:b/>
          <w:bCs/>
          <w:color w:val="404040" w:themeColor="text1" w:themeTint="BF"/>
          <w:sz w:val="28"/>
          <w:szCs w:val="28"/>
        </w:rPr>
      </w:pPr>
      <w:bookmarkStart w:id="0" w:name="_Toc154652311"/>
      <w:r w:rsidRPr="002502E3">
        <w:rPr>
          <w:rFonts w:ascii="Times New Roman" w:hAnsi="Times New Roman" w:cs="Times New Roman"/>
          <w:b/>
          <w:bCs/>
          <w:color w:val="404040" w:themeColor="text1" w:themeTint="BF"/>
          <w:sz w:val="28"/>
          <w:szCs w:val="28"/>
        </w:rPr>
        <w:lastRenderedPageBreak/>
        <w:t>Birim Hakkında Bilgiler</w:t>
      </w:r>
      <w:bookmarkEnd w:id="0"/>
    </w:p>
    <w:p w14:paraId="7BCBE433" w14:textId="7FC0D2A3" w:rsidR="00A768EB" w:rsidRPr="00B75D89" w:rsidRDefault="00500095" w:rsidP="66567C28">
      <w:pPr>
        <w:spacing w:before="240" w:after="240" w:line="360" w:lineRule="auto"/>
        <w:ind w:right="62"/>
        <w:jc w:val="both"/>
        <w:rPr>
          <w:rFonts w:ascii="Times New Roman" w:eastAsia="Times New Roman" w:hAnsi="Times New Roman" w:cs="Times New Roman"/>
          <w:sz w:val="24"/>
          <w:szCs w:val="24"/>
        </w:rPr>
      </w:pPr>
      <w:r w:rsidRPr="4F6DDB0E">
        <w:rPr>
          <w:rFonts w:ascii="Times New Roman" w:eastAsia="Times New Roman" w:hAnsi="Times New Roman" w:cs="Times New Roman"/>
          <w:sz w:val="24"/>
          <w:szCs w:val="24"/>
          <w:shd w:val="clear" w:color="auto" w:fill="FFFFFF"/>
        </w:rPr>
        <w:t xml:space="preserve">Akdeniz Üniversitesi Sosyal Bilimler Enstitüsü 20 Temmuz 1982 tarihinde kurulmuş olup, akademik faaliyetlerine 1992-1993 eğitim-öğretim yılında başlamıştır. </w:t>
      </w:r>
      <w:r w:rsidR="00581155" w:rsidRPr="4F6DDB0E">
        <w:rPr>
          <w:rFonts w:ascii="Times New Roman" w:eastAsia="Times New Roman" w:hAnsi="Times New Roman" w:cs="Times New Roman"/>
          <w:sz w:val="24"/>
          <w:szCs w:val="24"/>
          <w:shd w:val="clear" w:color="auto" w:fill="FFFFFF"/>
        </w:rPr>
        <w:t>Yüksek nitelikli lisansüstü eğitim-öğretim programları, araştırma etkinlikleri ve çıktıları ile eğitim-öğretim, araştırma ve bilimsel yönüyle ulusal ve uluslararası alanda tanınan öncü bir kurum olma vizyonuyla kendi bünyesinde</w:t>
      </w:r>
      <w:r w:rsidRPr="4F6DDB0E">
        <w:rPr>
          <w:rFonts w:ascii="Times New Roman" w:eastAsia="Times New Roman" w:hAnsi="Times New Roman" w:cs="Times New Roman"/>
          <w:sz w:val="24"/>
          <w:szCs w:val="24"/>
          <w:shd w:val="clear" w:color="auto" w:fill="FFFFFF"/>
        </w:rPr>
        <w:t xml:space="preserve"> Sağlık Hukuku, İletişim, Kadın Çalışmaları ve Toplumsal Cinsiyet, Müzecilik ve Turizm Yönetimi Anabilim Dalları dışında, 12 Fakülte bünyesinde yer alan toplam 45 Anabilim Dalına bağlı 9</w:t>
      </w:r>
      <w:r w:rsidR="40915AF0" w:rsidRPr="4F6DDB0E">
        <w:rPr>
          <w:rFonts w:ascii="Times New Roman" w:eastAsia="Times New Roman" w:hAnsi="Times New Roman" w:cs="Times New Roman"/>
          <w:sz w:val="24"/>
          <w:szCs w:val="24"/>
          <w:shd w:val="clear" w:color="auto" w:fill="FFFFFF"/>
        </w:rPr>
        <w:t xml:space="preserve">3 </w:t>
      </w:r>
      <w:r w:rsidR="00946058" w:rsidRPr="4F6DDB0E">
        <w:rPr>
          <w:rFonts w:ascii="Times New Roman" w:eastAsia="Times New Roman" w:hAnsi="Times New Roman" w:cs="Times New Roman"/>
          <w:sz w:val="24"/>
          <w:szCs w:val="24"/>
          <w:shd w:val="clear" w:color="auto" w:fill="FFFFFF"/>
        </w:rPr>
        <w:t xml:space="preserve">Lisansüstü Program </w:t>
      </w:r>
      <w:r w:rsidR="000C0D78" w:rsidRPr="4F6DDB0E">
        <w:rPr>
          <w:rFonts w:ascii="Times New Roman" w:eastAsia="Times New Roman" w:hAnsi="Times New Roman" w:cs="Times New Roman"/>
          <w:sz w:val="24"/>
          <w:szCs w:val="24"/>
          <w:shd w:val="clear" w:color="auto" w:fill="FFFFFF"/>
        </w:rPr>
        <w:t>(</w:t>
      </w:r>
      <w:r w:rsidR="00946058" w:rsidRPr="4F6DDB0E">
        <w:rPr>
          <w:rFonts w:ascii="Times New Roman" w:eastAsia="Times New Roman" w:hAnsi="Times New Roman" w:cs="Times New Roman"/>
          <w:sz w:val="24"/>
          <w:szCs w:val="24"/>
          <w:shd w:val="clear" w:color="auto" w:fill="FFFFFF"/>
        </w:rPr>
        <w:t xml:space="preserve">51 </w:t>
      </w:r>
      <w:r w:rsidR="000C0D78" w:rsidRPr="4F6DDB0E">
        <w:rPr>
          <w:rFonts w:ascii="Times New Roman" w:eastAsia="Times New Roman" w:hAnsi="Times New Roman" w:cs="Times New Roman"/>
          <w:sz w:val="24"/>
          <w:szCs w:val="24"/>
          <w:shd w:val="clear" w:color="auto" w:fill="FFFFFF"/>
        </w:rPr>
        <w:t xml:space="preserve">Tezli Yüksek Lisans, </w:t>
      </w:r>
      <w:r w:rsidR="00946058" w:rsidRPr="4F6DDB0E">
        <w:rPr>
          <w:rFonts w:ascii="Times New Roman" w:eastAsia="Times New Roman" w:hAnsi="Times New Roman" w:cs="Times New Roman"/>
          <w:sz w:val="24"/>
          <w:szCs w:val="24"/>
          <w:shd w:val="clear" w:color="auto" w:fill="FFFFFF"/>
        </w:rPr>
        <w:t xml:space="preserve">9 </w:t>
      </w:r>
      <w:r w:rsidR="000C0D78" w:rsidRPr="4F6DDB0E">
        <w:rPr>
          <w:rFonts w:ascii="Times New Roman" w:eastAsia="Times New Roman" w:hAnsi="Times New Roman" w:cs="Times New Roman"/>
          <w:sz w:val="24"/>
          <w:szCs w:val="24"/>
          <w:shd w:val="clear" w:color="auto" w:fill="FFFFFF"/>
        </w:rPr>
        <w:t xml:space="preserve">Tezsiz Yüksek Lisans, </w:t>
      </w:r>
      <w:r w:rsidR="00946058" w:rsidRPr="4F6DDB0E">
        <w:rPr>
          <w:rFonts w:ascii="Times New Roman" w:eastAsia="Times New Roman" w:hAnsi="Times New Roman" w:cs="Times New Roman"/>
          <w:sz w:val="24"/>
          <w:szCs w:val="24"/>
          <w:shd w:val="clear" w:color="auto" w:fill="FFFFFF"/>
        </w:rPr>
        <w:t>3</w:t>
      </w:r>
      <w:r w:rsidR="0F718E98" w:rsidRPr="4F6DDB0E">
        <w:rPr>
          <w:rFonts w:ascii="Times New Roman" w:eastAsia="Times New Roman" w:hAnsi="Times New Roman" w:cs="Times New Roman"/>
          <w:sz w:val="24"/>
          <w:szCs w:val="24"/>
          <w:shd w:val="clear" w:color="auto" w:fill="FFFFFF"/>
        </w:rPr>
        <w:t>3</w:t>
      </w:r>
      <w:r w:rsidR="00946058" w:rsidRPr="4F6DDB0E">
        <w:rPr>
          <w:rFonts w:ascii="Times New Roman" w:eastAsia="Times New Roman" w:hAnsi="Times New Roman" w:cs="Times New Roman"/>
          <w:sz w:val="24"/>
          <w:szCs w:val="24"/>
          <w:shd w:val="clear" w:color="auto" w:fill="FFFFFF"/>
        </w:rPr>
        <w:t xml:space="preserve"> </w:t>
      </w:r>
      <w:r w:rsidR="000C0D78" w:rsidRPr="4F6DDB0E">
        <w:rPr>
          <w:rFonts w:ascii="Times New Roman" w:eastAsia="Times New Roman" w:hAnsi="Times New Roman" w:cs="Times New Roman"/>
          <w:sz w:val="24"/>
          <w:szCs w:val="24"/>
          <w:shd w:val="clear" w:color="auto" w:fill="FFFFFF"/>
        </w:rPr>
        <w:t xml:space="preserve">Doktora) </w:t>
      </w:r>
      <w:r w:rsidRPr="4F6DDB0E">
        <w:rPr>
          <w:rFonts w:ascii="Times New Roman" w:eastAsia="Times New Roman" w:hAnsi="Times New Roman" w:cs="Times New Roman"/>
          <w:sz w:val="24"/>
          <w:szCs w:val="24"/>
          <w:shd w:val="clear" w:color="auto" w:fill="FFFFFF"/>
        </w:rPr>
        <w:t>yürütülmektedir.</w:t>
      </w:r>
      <w:r w:rsidR="00B75D89" w:rsidRPr="4F6DDB0E">
        <w:rPr>
          <w:rFonts w:ascii="Times New Roman" w:eastAsia="Times New Roman" w:hAnsi="Times New Roman" w:cs="Times New Roman"/>
          <w:sz w:val="24"/>
          <w:szCs w:val="24"/>
          <w:shd w:val="clear" w:color="auto" w:fill="FFFFFF"/>
        </w:rPr>
        <w:t xml:space="preserve"> </w:t>
      </w:r>
      <w:r w:rsidR="00581155" w:rsidRPr="4F6DDB0E">
        <w:rPr>
          <w:rFonts w:ascii="Times New Roman" w:eastAsia="Times New Roman" w:hAnsi="Times New Roman" w:cs="Times New Roman"/>
          <w:sz w:val="24"/>
          <w:szCs w:val="24"/>
          <w:shd w:val="clear" w:color="auto" w:fill="FFFFFF"/>
        </w:rPr>
        <w:t xml:space="preserve">İlgili programlara </w:t>
      </w:r>
      <w:r w:rsidR="151AC49E" w:rsidRPr="4F6DDB0E">
        <w:rPr>
          <w:rFonts w:ascii="Times New Roman" w:eastAsia="Times New Roman" w:hAnsi="Times New Roman" w:cs="Times New Roman"/>
          <w:sz w:val="24"/>
          <w:szCs w:val="24"/>
          <w:shd w:val="clear" w:color="auto" w:fill="FFFFFF"/>
        </w:rPr>
        <w:t xml:space="preserve">toplam </w:t>
      </w:r>
      <w:r w:rsidR="00581155" w:rsidRPr="4F6DDB0E">
        <w:rPr>
          <w:rFonts w:ascii="Times New Roman" w:eastAsia="Times New Roman" w:hAnsi="Times New Roman" w:cs="Times New Roman"/>
          <w:sz w:val="24"/>
          <w:szCs w:val="24"/>
          <w:shd w:val="clear" w:color="auto" w:fill="FFFFFF"/>
        </w:rPr>
        <w:t xml:space="preserve">kayıtlı </w:t>
      </w:r>
      <w:r w:rsidR="70FF91F4" w:rsidRPr="4F6DDB0E">
        <w:rPr>
          <w:rFonts w:ascii="Times New Roman" w:eastAsia="Times New Roman" w:hAnsi="Times New Roman" w:cs="Times New Roman"/>
          <w:sz w:val="24"/>
          <w:szCs w:val="24"/>
          <w:shd w:val="clear" w:color="auto" w:fill="FFFFFF"/>
        </w:rPr>
        <w:t xml:space="preserve">öğrenci sayısı </w:t>
      </w:r>
      <w:r w:rsidR="77244661" w:rsidRPr="5324F897">
        <w:rPr>
          <w:rFonts w:ascii="Times New Roman" w:eastAsia="Times New Roman" w:hAnsi="Times New Roman" w:cs="Times New Roman"/>
          <w:sz w:val="24"/>
          <w:szCs w:val="24"/>
          <w:shd w:val="clear" w:color="auto" w:fill="FFFFFF"/>
        </w:rPr>
        <w:t xml:space="preserve">1726’ </w:t>
      </w:r>
      <w:proofErr w:type="spellStart"/>
      <w:r w:rsidR="70FF91F4" w:rsidRPr="4F6DDB0E">
        <w:rPr>
          <w:rFonts w:ascii="Times New Roman" w:eastAsia="Times New Roman" w:hAnsi="Times New Roman" w:cs="Times New Roman"/>
          <w:sz w:val="24"/>
          <w:szCs w:val="24"/>
          <w:shd w:val="clear" w:color="auto" w:fill="FFFFFF"/>
        </w:rPr>
        <w:t>d</w:t>
      </w:r>
      <w:r w:rsidR="00946058" w:rsidRPr="4F6DDB0E">
        <w:rPr>
          <w:rFonts w:ascii="Times New Roman" w:eastAsia="Times New Roman" w:hAnsi="Times New Roman" w:cs="Times New Roman"/>
          <w:sz w:val="24"/>
          <w:szCs w:val="24"/>
          <w:shd w:val="clear" w:color="auto" w:fill="FFFFFF"/>
        </w:rPr>
        <w:t>ir</w:t>
      </w:r>
      <w:proofErr w:type="spellEnd"/>
      <w:r w:rsidR="63D2C78D" w:rsidRPr="4F6DDB0E">
        <w:rPr>
          <w:rFonts w:ascii="Times New Roman" w:eastAsia="Times New Roman" w:hAnsi="Times New Roman" w:cs="Times New Roman"/>
          <w:sz w:val="24"/>
          <w:szCs w:val="24"/>
          <w:shd w:val="clear" w:color="auto" w:fill="FFFFFF"/>
        </w:rPr>
        <w:t xml:space="preserve">. </w:t>
      </w:r>
      <w:r w:rsidR="00581155" w:rsidRPr="4F6DDB0E">
        <w:rPr>
          <w:rFonts w:ascii="Times New Roman" w:eastAsia="Times New Roman" w:hAnsi="Times New Roman" w:cs="Times New Roman"/>
          <w:sz w:val="24"/>
          <w:szCs w:val="24"/>
          <w:shd w:val="clear" w:color="auto" w:fill="FFFFFF"/>
        </w:rPr>
        <w:t>Ayrıca</w:t>
      </w:r>
      <w:r w:rsidR="00946058" w:rsidRPr="4F6DDB0E">
        <w:rPr>
          <w:rFonts w:ascii="Times New Roman" w:eastAsia="Times New Roman" w:hAnsi="Times New Roman" w:cs="Times New Roman"/>
          <w:sz w:val="24"/>
          <w:szCs w:val="24"/>
          <w:shd w:val="clear" w:color="auto" w:fill="FFFFFF"/>
        </w:rPr>
        <w:t>,</w:t>
      </w:r>
      <w:r w:rsidR="00581155" w:rsidRPr="4F6DDB0E">
        <w:rPr>
          <w:rFonts w:ascii="Times New Roman" w:eastAsia="Times New Roman" w:hAnsi="Times New Roman" w:cs="Times New Roman"/>
          <w:sz w:val="24"/>
          <w:szCs w:val="24"/>
          <w:shd w:val="clear" w:color="auto" w:fill="FFFFFF"/>
        </w:rPr>
        <w:t xml:space="preserve"> </w:t>
      </w:r>
      <w:r w:rsidR="0E2A272D" w:rsidRPr="4F6DDB0E">
        <w:rPr>
          <w:rFonts w:ascii="Times New Roman" w:eastAsia="Times New Roman" w:hAnsi="Times New Roman" w:cs="Times New Roman"/>
          <w:sz w:val="24"/>
          <w:szCs w:val="24"/>
          <w:shd w:val="clear" w:color="auto" w:fill="FFFFFF"/>
        </w:rPr>
        <w:t>enstitümüz</w:t>
      </w:r>
      <w:r w:rsidR="00581155" w:rsidRPr="4F6DDB0E">
        <w:rPr>
          <w:rFonts w:ascii="Times New Roman" w:eastAsia="Times New Roman" w:hAnsi="Times New Roman" w:cs="Times New Roman"/>
          <w:sz w:val="24"/>
          <w:szCs w:val="24"/>
          <w:shd w:val="clear" w:color="auto" w:fill="FFFFFF"/>
        </w:rPr>
        <w:t xml:space="preserve"> bünyesinde </w:t>
      </w:r>
      <w:r w:rsidR="4AB7E06B" w:rsidRPr="5324F897">
        <w:rPr>
          <w:rFonts w:ascii="Times New Roman" w:eastAsia="Times New Roman" w:hAnsi="Times New Roman" w:cs="Times New Roman"/>
          <w:sz w:val="24"/>
          <w:szCs w:val="24"/>
          <w:shd w:val="clear" w:color="auto" w:fill="FFFFFF"/>
        </w:rPr>
        <w:t>3</w:t>
      </w:r>
      <w:r w:rsidR="00581155" w:rsidRPr="4F6DDB0E">
        <w:rPr>
          <w:rFonts w:ascii="Times New Roman" w:eastAsia="Times New Roman" w:hAnsi="Times New Roman" w:cs="Times New Roman"/>
          <w:sz w:val="24"/>
          <w:szCs w:val="24"/>
          <w:shd w:val="clear" w:color="auto" w:fill="FFFFFF"/>
        </w:rPr>
        <w:t xml:space="preserve"> akademik personel, </w:t>
      </w:r>
      <w:r w:rsidR="79661482" w:rsidRPr="5324F897">
        <w:rPr>
          <w:rFonts w:ascii="Times New Roman" w:eastAsia="Times New Roman" w:hAnsi="Times New Roman" w:cs="Times New Roman"/>
          <w:sz w:val="24"/>
          <w:szCs w:val="24"/>
          <w:shd w:val="clear" w:color="auto" w:fill="FFFFFF"/>
        </w:rPr>
        <w:t>13</w:t>
      </w:r>
      <w:r w:rsidR="70AFB410" w:rsidRPr="5324F897">
        <w:rPr>
          <w:rFonts w:ascii="Times New Roman" w:eastAsia="Times New Roman" w:hAnsi="Times New Roman" w:cs="Times New Roman"/>
          <w:sz w:val="24"/>
          <w:szCs w:val="24"/>
          <w:shd w:val="clear" w:color="auto" w:fill="FFFFFF"/>
        </w:rPr>
        <w:t xml:space="preserve"> </w:t>
      </w:r>
      <w:r w:rsidR="00581155" w:rsidRPr="4F6DDB0E">
        <w:rPr>
          <w:rFonts w:ascii="Times New Roman" w:eastAsia="Times New Roman" w:hAnsi="Times New Roman" w:cs="Times New Roman"/>
          <w:sz w:val="24"/>
          <w:szCs w:val="24"/>
          <w:shd w:val="clear" w:color="auto" w:fill="FFFFFF"/>
        </w:rPr>
        <w:t xml:space="preserve">idari </w:t>
      </w:r>
      <w:r w:rsidR="00661B97" w:rsidRPr="4F6DDB0E">
        <w:rPr>
          <w:rFonts w:ascii="Times New Roman" w:eastAsia="Times New Roman" w:hAnsi="Times New Roman" w:cs="Times New Roman"/>
          <w:sz w:val="24"/>
          <w:szCs w:val="24"/>
          <w:shd w:val="clear" w:color="auto" w:fill="FFFFFF"/>
        </w:rPr>
        <w:t>personel bulunmaktadır</w:t>
      </w:r>
      <w:r w:rsidR="00581155" w:rsidRPr="4F6DDB0E">
        <w:rPr>
          <w:rFonts w:ascii="Times New Roman" w:eastAsia="Times New Roman" w:hAnsi="Times New Roman" w:cs="Times New Roman"/>
          <w:sz w:val="24"/>
          <w:szCs w:val="24"/>
          <w:shd w:val="clear" w:color="auto" w:fill="FFFFFF"/>
        </w:rPr>
        <w:t>.</w:t>
      </w:r>
      <w:r w:rsidR="7277006E" w:rsidRPr="4F6DDB0E">
        <w:rPr>
          <w:rFonts w:ascii="Times New Roman" w:eastAsia="Times New Roman" w:hAnsi="Times New Roman" w:cs="Times New Roman"/>
          <w:sz w:val="24"/>
          <w:szCs w:val="24"/>
          <w:shd w:val="clear" w:color="auto" w:fill="FFFFFF"/>
        </w:rPr>
        <w:t xml:space="preserve"> </w:t>
      </w:r>
      <w:r w:rsidR="00B65888" w:rsidRPr="4F6DDB0E">
        <w:rPr>
          <w:rFonts w:ascii="Times New Roman" w:eastAsia="Times New Roman" w:hAnsi="Times New Roman" w:cs="Times New Roman"/>
          <w:sz w:val="24"/>
          <w:szCs w:val="24"/>
        </w:rPr>
        <w:t xml:space="preserve">Sosyal Bilimler </w:t>
      </w:r>
      <w:r w:rsidR="003D0BDD" w:rsidRPr="4F6DDB0E">
        <w:rPr>
          <w:rFonts w:ascii="Times New Roman" w:eastAsia="Times New Roman" w:hAnsi="Times New Roman" w:cs="Times New Roman"/>
          <w:sz w:val="24"/>
          <w:szCs w:val="24"/>
        </w:rPr>
        <w:t>Enstitü</w:t>
      </w:r>
      <w:r w:rsidR="00B65888" w:rsidRPr="4F6DDB0E">
        <w:rPr>
          <w:rFonts w:ascii="Times New Roman" w:eastAsia="Times New Roman" w:hAnsi="Times New Roman" w:cs="Times New Roman"/>
          <w:sz w:val="24"/>
          <w:szCs w:val="24"/>
        </w:rPr>
        <w:t xml:space="preserve"> eğitim ve öğretimin işleyişi için oluşturmuş olduğu</w:t>
      </w:r>
      <w:r w:rsidR="003D0BDD" w:rsidRPr="4F6DDB0E">
        <w:rPr>
          <w:rFonts w:ascii="Times New Roman" w:eastAsia="Times New Roman" w:hAnsi="Times New Roman" w:cs="Times New Roman"/>
          <w:sz w:val="24"/>
          <w:szCs w:val="24"/>
        </w:rPr>
        <w:t xml:space="preserve"> </w:t>
      </w:r>
      <w:r w:rsidR="00B65888" w:rsidRPr="4F6DDB0E">
        <w:rPr>
          <w:rFonts w:ascii="Times New Roman" w:eastAsia="Times New Roman" w:hAnsi="Times New Roman" w:cs="Times New Roman"/>
          <w:sz w:val="24"/>
          <w:szCs w:val="24"/>
        </w:rPr>
        <w:t xml:space="preserve">yönetim kurulu, enstitü </w:t>
      </w:r>
      <w:r w:rsidR="0007241E" w:rsidRPr="4F6DDB0E">
        <w:rPr>
          <w:rFonts w:ascii="Times New Roman" w:eastAsia="Times New Roman" w:hAnsi="Times New Roman" w:cs="Times New Roman"/>
          <w:sz w:val="24"/>
          <w:szCs w:val="24"/>
        </w:rPr>
        <w:t>kurulu,</w:t>
      </w:r>
      <w:r w:rsidR="00B65888" w:rsidRPr="4F6DDB0E">
        <w:rPr>
          <w:rFonts w:ascii="Times New Roman" w:eastAsia="Times New Roman" w:hAnsi="Times New Roman" w:cs="Times New Roman"/>
          <w:sz w:val="24"/>
          <w:szCs w:val="24"/>
        </w:rPr>
        <w:t xml:space="preserve"> eğitim ve öğretim koordinasyon kurulu ve danışma kurulundan destek almaktadır.</w:t>
      </w:r>
      <w:r w:rsidR="00B75D89" w:rsidRPr="4F6DDB0E">
        <w:rPr>
          <w:rFonts w:ascii="Times New Roman" w:eastAsia="Times New Roman" w:hAnsi="Times New Roman" w:cs="Times New Roman"/>
          <w:sz w:val="24"/>
          <w:szCs w:val="24"/>
        </w:rPr>
        <w:t xml:space="preserve"> Ayrıca, Toplumsal Duyarlılık ve </w:t>
      </w:r>
      <w:r w:rsidR="00437F86" w:rsidRPr="4F6DDB0E">
        <w:rPr>
          <w:rFonts w:ascii="Times New Roman" w:eastAsia="Times New Roman" w:hAnsi="Times New Roman" w:cs="Times New Roman"/>
          <w:sz w:val="24"/>
          <w:szCs w:val="24"/>
        </w:rPr>
        <w:t>K</w:t>
      </w:r>
      <w:r w:rsidR="00B75D89" w:rsidRPr="4F6DDB0E">
        <w:rPr>
          <w:rFonts w:ascii="Times New Roman" w:eastAsia="Times New Roman" w:hAnsi="Times New Roman" w:cs="Times New Roman"/>
          <w:sz w:val="24"/>
          <w:szCs w:val="24"/>
        </w:rPr>
        <w:t xml:space="preserve">atkı </w:t>
      </w:r>
      <w:r w:rsidR="00437F86" w:rsidRPr="4F6DDB0E">
        <w:rPr>
          <w:rFonts w:ascii="Times New Roman" w:eastAsia="Times New Roman" w:hAnsi="Times New Roman" w:cs="Times New Roman"/>
          <w:sz w:val="24"/>
          <w:szCs w:val="24"/>
        </w:rPr>
        <w:t>P</w:t>
      </w:r>
      <w:r w:rsidR="00B75D89" w:rsidRPr="4F6DDB0E">
        <w:rPr>
          <w:rFonts w:ascii="Times New Roman" w:eastAsia="Times New Roman" w:hAnsi="Times New Roman" w:cs="Times New Roman"/>
          <w:sz w:val="24"/>
          <w:szCs w:val="24"/>
        </w:rPr>
        <w:t xml:space="preserve">rojeleri </w:t>
      </w:r>
      <w:r w:rsidR="00437F86" w:rsidRPr="4F6DDB0E">
        <w:rPr>
          <w:rFonts w:ascii="Times New Roman" w:eastAsia="Times New Roman" w:hAnsi="Times New Roman" w:cs="Times New Roman"/>
          <w:sz w:val="24"/>
          <w:szCs w:val="24"/>
        </w:rPr>
        <w:t>K</w:t>
      </w:r>
      <w:r w:rsidR="00B75D89" w:rsidRPr="4F6DDB0E">
        <w:rPr>
          <w:rFonts w:ascii="Times New Roman" w:eastAsia="Times New Roman" w:hAnsi="Times New Roman" w:cs="Times New Roman"/>
          <w:sz w:val="24"/>
          <w:szCs w:val="24"/>
        </w:rPr>
        <w:t>oordinatörlüğü, mezun komisyon</w:t>
      </w:r>
      <w:r w:rsidR="7FB66544" w:rsidRPr="4F6DDB0E">
        <w:rPr>
          <w:rFonts w:ascii="Times New Roman" w:eastAsia="Times New Roman" w:hAnsi="Times New Roman" w:cs="Times New Roman"/>
          <w:sz w:val="24"/>
          <w:szCs w:val="24"/>
        </w:rPr>
        <w:t>u</w:t>
      </w:r>
      <w:r w:rsidR="00B75D89" w:rsidRPr="4F6DDB0E">
        <w:rPr>
          <w:rFonts w:ascii="Times New Roman" w:eastAsia="Times New Roman" w:hAnsi="Times New Roman" w:cs="Times New Roman"/>
          <w:sz w:val="24"/>
          <w:szCs w:val="24"/>
        </w:rPr>
        <w:t xml:space="preserve"> ve kalite kurulu desteği ile de süreç işleyişine devam etmektedir.</w:t>
      </w:r>
    </w:p>
    <w:p w14:paraId="5A797B14" w14:textId="202CB3BB" w:rsidR="75DA9F5E" w:rsidRDefault="75DA9F5E" w:rsidP="66567C28">
      <w:pPr>
        <w:spacing w:line="360" w:lineRule="auto"/>
        <w:jc w:val="both"/>
        <w:rPr>
          <w:rFonts w:ascii="Times New Roman" w:hAnsi="Times New Roman" w:cs="Times New Roman"/>
          <w:b/>
          <w:bCs/>
          <w:color w:val="7B0B4E"/>
          <w:sz w:val="32"/>
          <w:szCs w:val="32"/>
        </w:rPr>
      </w:pPr>
    </w:p>
    <w:p w14:paraId="5B43EDBF" w14:textId="2D3A8C0C" w:rsidR="70F0560E" w:rsidRDefault="70F0560E" w:rsidP="66567C28">
      <w:pPr>
        <w:spacing w:line="360" w:lineRule="auto"/>
        <w:jc w:val="both"/>
        <w:rPr>
          <w:rFonts w:ascii="Times New Roman" w:hAnsi="Times New Roman" w:cs="Times New Roman"/>
          <w:b/>
          <w:bCs/>
          <w:color w:val="7B0B4E"/>
          <w:sz w:val="32"/>
          <w:szCs w:val="32"/>
        </w:rPr>
      </w:pPr>
    </w:p>
    <w:p w14:paraId="45DBE3E9" w14:textId="0A2C7878" w:rsidR="70F0560E" w:rsidRDefault="70F0560E" w:rsidP="66567C28">
      <w:pPr>
        <w:spacing w:line="360" w:lineRule="auto"/>
        <w:jc w:val="both"/>
        <w:rPr>
          <w:rFonts w:ascii="Times New Roman" w:hAnsi="Times New Roman" w:cs="Times New Roman"/>
          <w:b/>
          <w:bCs/>
          <w:color w:val="7B0B4E"/>
          <w:sz w:val="32"/>
          <w:szCs w:val="32"/>
        </w:rPr>
      </w:pPr>
    </w:p>
    <w:p w14:paraId="71A6A3B5" w14:textId="7D7BB55D" w:rsidR="70F0560E" w:rsidRDefault="70F0560E" w:rsidP="66567C28">
      <w:pPr>
        <w:spacing w:line="360" w:lineRule="auto"/>
        <w:jc w:val="both"/>
        <w:rPr>
          <w:rFonts w:ascii="Times New Roman" w:hAnsi="Times New Roman" w:cs="Times New Roman"/>
          <w:b/>
          <w:bCs/>
          <w:color w:val="7B0B4E"/>
          <w:sz w:val="32"/>
          <w:szCs w:val="32"/>
        </w:rPr>
      </w:pPr>
    </w:p>
    <w:p w14:paraId="142C0514" w14:textId="6514C422" w:rsidR="70F0560E" w:rsidRDefault="70F0560E" w:rsidP="66567C28">
      <w:pPr>
        <w:spacing w:line="360" w:lineRule="auto"/>
        <w:jc w:val="both"/>
        <w:rPr>
          <w:rFonts w:ascii="Times New Roman" w:hAnsi="Times New Roman" w:cs="Times New Roman"/>
          <w:b/>
          <w:bCs/>
          <w:color w:val="7B0B4E"/>
          <w:sz w:val="32"/>
          <w:szCs w:val="32"/>
        </w:rPr>
      </w:pPr>
    </w:p>
    <w:p w14:paraId="0714952A" w14:textId="4C1A7BA4" w:rsidR="09D1634B" w:rsidRDefault="09D1634B" w:rsidP="09D1634B">
      <w:pPr>
        <w:spacing w:line="360" w:lineRule="auto"/>
        <w:jc w:val="both"/>
        <w:rPr>
          <w:rFonts w:ascii="Times New Roman" w:hAnsi="Times New Roman" w:cs="Times New Roman"/>
          <w:b/>
          <w:bCs/>
          <w:color w:val="7B0B4E"/>
          <w:sz w:val="32"/>
          <w:szCs w:val="32"/>
        </w:rPr>
      </w:pPr>
    </w:p>
    <w:p w14:paraId="0EC6D449" w14:textId="591FEFCA" w:rsidR="09D1634B" w:rsidRDefault="09D1634B" w:rsidP="09D1634B">
      <w:pPr>
        <w:spacing w:line="360" w:lineRule="auto"/>
        <w:jc w:val="both"/>
        <w:rPr>
          <w:rFonts w:ascii="Times New Roman" w:hAnsi="Times New Roman" w:cs="Times New Roman"/>
          <w:b/>
          <w:bCs/>
          <w:color w:val="7B0B4E"/>
          <w:sz w:val="32"/>
          <w:szCs w:val="32"/>
        </w:rPr>
      </w:pPr>
    </w:p>
    <w:p w14:paraId="7C6CD07E" w14:textId="6BA0A7B9" w:rsidR="09D1634B" w:rsidRDefault="09D1634B" w:rsidP="09D1634B">
      <w:pPr>
        <w:spacing w:line="360" w:lineRule="auto"/>
        <w:jc w:val="both"/>
        <w:rPr>
          <w:rFonts w:ascii="Times New Roman" w:hAnsi="Times New Roman" w:cs="Times New Roman"/>
          <w:b/>
          <w:bCs/>
          <w:color w:val="7B0B4E"/>
          <w:sz w:val="32"/>
          <w:szCs w:val="32"/>
        </w:rPr>
      </w:pPr>
    </w:p>
    <w:p w14:paraId="274883EF" w14:textId="6AC6DB71" w:rsidR="09D1634B" w:rsidRDefault="09D1634B" w:rsidP="09D1634B">
      <w:pPr>
        <w:spacing w:line="360" w:lineRule="auto"/>
        <w:jc w:val="both"/>
        <w:rPr>
          <w:rFonts w:ascii="Times New Roman" w:hAnsi="Times New Roman" w:cs="Times New Roman"/>
          <w:b/>
          <w:bCs/>
          <w:color w:val="7B0B4E"/>
          <w:sz w:val="32"/>
          <w:szCs w:val="32"/>
        </w:rPr>
      </w:pPr>
    </w:p>
    <w:p w14:paraId="369A5A78" w14:textId="0A4E602A" w:rsidR="00045858" w:rsidRPr="002502E3" w:rsidRDefault="00045858" w:rsidP="66567C28">
      <w:pPr>
        <w:spacing w:line="360" w:lineRule="auto"/>
        <w:jc w:val="both"/>
        <w:rPr>
          <w:rFonts w:ascii="Times New Roman" w:hAnsi="Times New Roman" w:cs="Times New Roman"/>
          <w:b/>
          <w:color w:val="7B0B4E"/>
          <w:sz w:val="32"/>
          <w:szCs w:val="32"/>
        </w:rPr>
      </w:pPr>
      <w:r w:rsidRPr="002502E3">
        <w:rPr>
          <w:rFonts w:ascii="Times New Roman" w:hAnsi="Times New Roman" w:cs="Times New Roman"/>
          <w:b/>
          <w:color w:val="7B0B4E"/>
          <w:sz w:val="32"/>
          <w:szCs w:val="32"/>
        </w:rPr>
        <w:t>A. LİDERLİK, YÖNETİ</w:t>
      </w:r>
      <w:r w:rsidR="0082610D" w:rsidRPr="002502E3">
        <w:rPr>
          <w:rFonts w:ascii="Times New Roman" w:hAnsi="Times New Roman" w:cs="Times New Roman"/>
          <w:b/>
          <w:color w:val="7B0B4E"/>
          <w:sz w:val="32"/>
          <w:szCs w:val="32"/>
        </w:rPr>
        <w:t>Şİ</w:t>
      </w:r>
      <w:r w:rsidRPr="002502E3">
        <w:rPr>
          <w:rFonts w:ascii="Times New Roman" w:hAnsi="Times New Roman" w:cs="Times New Roman"/>
          <w:b/>
          <w:color w:val="7B0B4E"/>
          <w:sz w:val="32"/>
          <w:szCs w:val="32"/>
        </w:rPr>
        <w:t>M ve KALİTE</w:t>
      </w:r>
    </w:p>
    <w:p w14:paraId="0AA8FF19" w14:textId="77777777" w:rsidR="00D737B9" w:rsidRPr="001A6724" w:rsidRDefault="00D737B9" w:rsidP="66567C28">
      <w:pPr>
        <w:spacing w:line="360" w:lineRule="auto"/>
        <w:jc w:val="both"/>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A.1. Liderlik ve Kalite</w:t>
      </w:r>
    </w:p>
    <w:p w14:paraId="46BC297E" w14:textId="0B1D0ABB" w:rsidR="00157610" w:rsidRPr="00732C69" w:rsidRDefault="003940E0" w:rsidP="66567C28">
      <w:pPr>
        <w:spacing w:line="360" w:lineRule="auto"/>
        <w:jc w:val="both"/>
        <w:rPr>
          <w:rFonts w:ascii="Times New Roman" w:hAnsi="Times New Roman" w:cs="Times New Roman"/>
          <w:i/>
          <w:iCs/>
          <w:color w:val="000000" w:themeColor="text1"/>
        </w:rPr>
      </w:pPr>
      <w:r w:rsidRPr="00732C69">
        <w:rPr>
          <w:rFonts w:ascii="Times New Roman" w:hAnsi="Times New Roman" w:cs="Times New Roman"/>
          <w:i/>
          <w:iCs/>
          <w:color w:val="767171" w:themeColor="background2" w:themeShade="80"/>
        </w:rPr>
        <w:lastRenderedPageBreak/>
        <w:t>Birim</w:t>
      </w:r>
      <w:r w:rsidR="00B4636D" w:rsidRPr="00732C69">
        <w:rPr>
          <w:rFonts w:ascii="Times New Roman" w:hAnsi="Times New Roman" w:cs="Times New Roman"/>
          <w:i/>
          <w:iCs/>
          <w:color w:val="767171" w:themeColor="background2" w:themeShade="80"/>
        </w:rPr>
        <w:t xml:space="preserve">, </w:t>
      </w:r>
      <w:r w:rsidR="00A50CD3" w:rsidRPr="00732C69">
        <w:rPr>
          <w:rFonts w:ascii="Times New Roman" w:hAnsi="Times New Roman" w:cs="Times New Roman"/>
          <w:i/>
          <w:iCs/>
          <w:color w:val="767171" w:themeColor="background2" w:themeShade="80"/>
        </w:rPr>
        <w:t>kurumsal</w:t>
      </w:r>
      <w:r w:rsidR="00B4636D" w:rsidRPr="00732C69">
        <w:rPr>
          <w:rFonts w:ascii="Times New Roman" w:hAnsi="Times New Roman" w:cs="Times New Roman"/>
          <w:i/>
          <w:iCs/>
          <w:color w:val="767171" w:themeColor="background2" w:themeShade="80"/>
        </w:rPr>
        <w:t xml:space="preserve"> dönüşümünü sağlayacak yönetim modeline sahip olmalı, liderlik yaklaşımları uygulamalı, iç kalite güvence mekanizmalarını oluşturmalı ve kalite güvence kültürünü içselleştirmelidir.</w:t>
      </w:r>
      <w:r w:rsidR="002502E3">
        <w:rPr>
          <w:rFonts w:ascii="Times New Roman" w:hAnsi="Times New Roman" w:cs="Times New Roman"/>
          <w:i/>
          <w:iCs/>
          <w:color w:val="767171" w:themeColor="background2" w:themeShade="80"/>
        </w:rPr>
        <w:t xml:space="preserve"> </w:t>
      </w:r>
    </w:p>
    <w:p w14:paraId="16727AF6" w14:textId="77777777" w:rsidR="0040348D" w:rsidRPr="00732C69" w:rsidRDefault="0040348D" w:rsidP="66567C28">
      <w:pPr>
        <w:spacing w:line="360" w:lineRule="auto"/>
        <w:rPr>
          <w:rFonts w:ascii="Times New Roman" w:hAnsi="Times New Roman" w:cs="Times New Roman"/>
        </w:rPr>
      </w:pPr>
    </w:p>
    <w:p w14:paraId="3EDE77DB" w14:textId="4B52D90F" w:rsidR="00EC710E" w:rsidRDefault="00EC710E"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A.1.1. Yöneti</w:t>
      </w:r>
      <w:r w:rsidR="0082610D" w:rsidRPr="001A6724">
        <w:rPr>
          <w:rFonts w:ascii="Times New Roman" w:hAnsi="Times New Roman" w:cs="Times New Roman"/>
          <w:b/>
          <w:bCs/>
          <w:color w:val="000000" w:themeColor="text1"/>
          <w:sz w:val="28"/>
          <w:szCs w:val="28"/>
        </w:rPr>
        <w:t>şi</w:t>
      </w:r>
      <w:r w:rsidRPr="001A6724">
        <w:rPr>
          <w:rFonts w:ascii="Times New Roman" w:hAnsi="Times New Roman" w:cs="Times New Roman"/>
          <w:b/>
          <w:bCs/>
          <w:color w:val="000000" w:themeColor="text1"/>
          <w:sz w:val="28"/>
          <w:szCs w:val="28"/>
        </w:rPr>
        <w:t xml:space="preserve">m </w:t>
      </w:r>
      <w:r w:rsidR="001A6724">
        <w:rPr>
          <w:rFonts w:ascii="Times New Roman" w:hAnsi="Times New Roman" w:cs="Times New Roman"/>
          <w:b/>
          <w:bCs/>
          <w:color w:val="000000" w:themeColor="text1"/>
          <w:sz w:val="28"/>
          <w:szCs w:val="28"/>
        </w:rPr>
        <w:t>M</w:t>
      </w:r>
      <w:r w:rsidRPr="001A6724">
        <w:rPr>
          <w:rFonts w:ascii="Times New Roman" w:hAnsi="Times New Roman" w:cs="Times New Roman"/>
          <w:b/>
          <w:bCs/>
          <w:color w:val="000000" w:themeColor="text1"/>
          <w:sz w:val="28"/>
          <w:szCs w:val="28"/>
        </w:rPr>
        <w:t xml:space="preserve">odeli ve </w:t>
      </w:r>
      <w:r w:rsidR="001A6724">
        <w:rPr>
          <w:rFonts w:ascii="Times New Roman" w:hAnsi="Times New Roman" w:cs="Times New Roman"/>
          <w:b/>
          <w:bCs/>
          <w:color w:val="000000" w:themeColor="text1"/>
          <w:sz w:val="28"/>
          <w:szCs w:val="28"/>
        </w:rPr>
        <w:t>İ</w:t>
      </w:r>
      <w:r w:rsidRPr="001A6724">
        <w:rPr>
          <w:rFonts w:ascii="Times New Roman" w:hAnsi="Times New Roman" w:cs="Times New Roman"/>
          <w:b/>
          <w:bCs/>
          <w:color w:val="000000" w:themeColor="text1"/>
          <w:sz w:val="28"/>
          <w:szCs w:val="28"/>
        </w:rPr>
        <w:t xml:space="preserve">dari </w:t>
      </w:r>
      <w:r w:rsidR="001A6724">
        <w:rPr>
          <w:rFonts w:ascii="Times New Roman" w:hAnsi="Times New Roman" w:cs="Times New Roman"/>
          <w:b/>
          <w:bCs/>
          <w:color w:val="000000" w:themeColor="text1"/>
          <w:sz w:val="28"/>
          <w:szCs w:val="28"/>
        </w:rPr>
        <w:t>Y</w:t>
      </w:r>
      <w:r w:rsidRPr="001A6724">
        <w:rPr>
          <w:rFonts w:ascii="Times New Roman" w:hAnsi="Times New Roman" w:cs="Times New Roman"/>
          <w:b/>
          <w:bCs/>
          <w:color w:val="000000" w:themeColor="text1"/>
          <w:sz w:val="28"/>
          <w:szCs w:val="28"/>
        </w:rPr>
        <w:t>apı</w:t>
      </w:r>
    </w:p>
    <w:p w14:paraId="51C22D19" w14:textId="598764DF" w:rsidR="00ED0E55" w:rsidRDefault="3F4AA334" w:rsidP="66567C28">
      <w:pPr>
        <w:spacing w:line="360" w:lineRule="auto"/>
        <w:jc w:val="both"/>
        <w:rPr>
          <w:rFonts w:ascii="Times New Roman" w:hAnsi="Times New Roman" w:cs="Times New Roman"/>
          <w:i/>
          <w:iCs/>
          <w:color w:val="767171" w:themeColor="background2" w:themeShade="80"/>
        </w:rPr>
      </w:pPr>
      <w:r w:rsidRPr="27226FC9">
        <w:rPr>
          <w:rFonts w:ascii="Times New Roman" w:hAnsi="Times New Roman" w:cs="Times New Roman"/>
          <w:i/>
          <w:iCs/>
          <w:color w:val="767171" w:themeColor="background2" w:themeShade="80"/>
        </w:rPr>
        <w:t>Birimdeki</w:t>
      </w:r>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yöneti</w:t>
      </w:r>
      <w:r w:rsidR="583899AB" w:rsidRPr="27226FC9">
        <w:rPr>
          <w:rFonts w:ascii="Times New Roman" w:hAnsi="Times New Roman" w:cs="Times New Roman"/>
          <w:i/>
          <w:iCs/>
          <w:color w:val="767171" w:themeColor="background2" w:themeShade="80"/>
        </w:rPr>
        <w:t>şi</w:t>
      </w:r>
      <w:r w:rsidR="4CF592C3" w:rsidRPr="27226FC9">
        <w:rPr>
          <w:rFonts w:ascii="Times New Roman" w:hAnsi="Times New Roman" w:cs="Times New Roman"/>
          <w:i/>
          <w:iCs/>
          <w:color w:val="767171" w:themeColor="background2" w:themeShade="80"/>
        </w:rPr>
        <w:t>m</w:t>
      </w:r>
      <w:proofErr w:type="spellEnd"/>
      <w:r w:rsidR="4CF592C3" w:rsidRPr="27226FC9">
        <w:rPr>
          <w:rFonts w:ascii="Times New Roman" w:hAnsi="Times New Roman" w:cs="Times New Roman"/>
          <w:i/>
          <w:iCs/>
          <w:color w:val="767171" w:themeColor="background2" w:themeShade="80"/>
        </w:rPr>
        <w:t xml:space="preserve"> modeli ve idari yapı (yasal </w:t>
      </w:r>
      <w:proofErr w:type="spellStart"/>
      <w:r w:rsidR="4CF592C3" w:rsidRPr="27226FC9">
        <w:rPr>
          <w:rFonts w:ascii="Times New Roman" w:hAnsi="Times New Roman" w:cs="Times New Roman"/>
          <w:i/>
          <w:iCs/>
          <w:color w:val="767171" w:themeColor="background2" w:themeShade="80"/>
        </w:rPr>
        <w:t>düzenlemeler</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çerçevesinde</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yaklaşım</w:t>
      </w:r>
      <w:proofErr w:type="spellEnd"/>
      <w:r w:rsidR="4CF592C3" w:rsidRPr="27226FC9">
        <w:rPr>
          <w:rFonts w:ascii="Times New Roman" w:hAnsi="Times New Roman" w:cs="Times New Roman"/>
          <w:i/>
          <w:iCs/>
          <w:color w:val="767171" w:themeColor="background2" w:themeShade="80"/>
        </w:rPr>
        <w:t xml:space="preserve">, gelenekler, tercihler); karar verme </w:t>
      </w:r>
      <w:r w:rsidR="7F9A2DE7" w:rsidRPr="27226FC9">
        <w:rPr>
          <w:rFonts w:ascii="Times New Roman" w:hAnsi="Times New Roman" w:cs="Times New Roman"/>
          <w:i/>
          <w:iCs/>
          <w:color w:val="767171" w:themeColor="background2" w:themeShade="80"/>
        </w:rPr>
        <w:t>mekanizmaları, kontrol</w:t>
      </w:r>
      <w:r w:rsidR="4CF592C3" w:rsidRPr="27226FC9">
        <w:rPr>
          <w:rFonts w:ascii="Times New Roman" w:hAnsi="Times New Roman" w:cs="Times New Roman"/>
          <w:i/>
          <w:iCs/>
          <w:color w:val="767171" w:themeColor="background2" w:themeShade="80"/>
        </w:rPr>
        <w:t xml:space="preserve"> ve denge unsurları; kurulların </w:t>
      </w:r>
      <w:proofErr w:type="spellStart"/>
      <w:r w:rsidR="4CF592C3" w:rsidRPr="27226FC9">
        <w:rPr>
          <w:rFonts w:ascii="Times New Roman" w:hAnsi="Times New Roman" w:cs="Times New Roman"/>
          <w:i/>
          <w:iCs/>
          <w:color w:val="767171" w:themeColor="background2" w:themeShade="80"/>
        </w:rPr>
        <w:t>çok</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sesliliği</w:t>
      </w:r>
      <w:proofErr w:type="spellEnd"/>
      <w:r w:rsidR="4CF592C3" w:rsidRPr="27226FC9">
        <w:rPr>
          <w:rFonts w:ascii="Times New Roman" w:hAnsi="Times New Roman" w:cs="Times New Roman"/>
          <w:i/>
          <w:iCs/>
          <w:color w:val="767171" w:themeColor="background2" w:themeShade="80"/>
        </w:rPr>
        <w:t xml:space="preserve"> ve </w:t>
      </w:r>
      <w:proofErr w:type="spellStart"/>
      <w:r w:rsidR="4CF592C3" w:rsidRPr="27226FC9">
        <w:rPr>
          <w:rFonts w:ascii="Times New Roman" w:hAnsi="Times New Roman" w:cs="Times New Roman"/>
          <w:i/>
          <w:iCs/>
          <w:color w:val="767171" w:themeColor="background2" w:themeShade="80"/>
        </w:rPr>
        <w:t>bağımsız</w:t>
      </w:r>
      <w:proofErr w:type="spellEnd"/>
      <w:r w:rsidR="4CF592C3" w:rsidRPr="27226FC9">
        <w:rPr>
          <w:rFonts w:ascii="Times New Roman" w:hAnsi="Times New Roman" w:cs="Times New Roman"/>
          <w:i/>
          <w:iCs/>
          <w:color w:val="767171" w:themeColor="background2" w:themeShade="80"/>
        </w:rPr>
        <w:t xml:space="preserve"> hareket kabiliyeti, </w:t>
      </w:r>
      <w:proofErr w:type="spellStart"/>
      <w:r w:rsidR="4CF592C3" w:rsidRPr="27226FC9">
        <w:rPr>
          <w:rFonts w:ascii="Times New Roman" w:hAnsi="Times New Roman" w:cs="Times New Roman"/>
          <w:i/>
          <w:iCs/>
          <w:color w:val="767171" w:themeColor="background2" w:themeShade="80"/>
        </w:rPr>
        <w:t>paydaşların</w:t>
      </w:r>
      <w:proofErr w:type="spellEnd"/>
      <w:r w:rsidR="4CF592C3" w:rsidRPr="27226FC9">
        <w:rPr>
          <w:rFonts w:ascii="Times New Roman" w:hAnsi="Times New Roman" w:cs="Times New Roman"/>
          <w:i/>
          <w:iCs/>
          <w:color w:val="767171" w:themeColor="background2" w:themeShade="80"/>
        </w:rPr>
        <w:t xml:space="preserve"> temsil edilmesi; </w:t>
      </w:r>
      <w:proofErr w:type="spellStart"/>
      <w:r w:rsidR="4CF592C3" w:rsidRPr="27226FC9">
        <w:rPr>
          <w:rFonts w:ascii="Times New Roman" w:hAnsi="Times New Roman" w:cs="Times New Roman"/>
          <w:i/>
          <w:iCs/>
          <w:color w:val="767171" w:themeColor="background2" w:themeShade="80"/>
        </w:rPr>
        <w:t>öngörülen</w:t>
      </w:r>
      <w:proofErr w:type="spellEnd"/>
      <w:r w:rsidR="4CF592C3" w:rsidRPr="27226FC9">
        <w:rPr>
          <w:rFonts w:ascii="Times New Roman" w:hAnsi="Times New Roman" w:cs="Times New Roman"/>
          <w:i/>
          <w:iCs/>
          <w:color w:val="767171" w:themeColor="background2" w:themeShade="80"/>
        </w:rPr>
        <w:t xml:space="preserve"> yöneti</w:t>
      </w:r>
      <w:r w:rsidR="583899AB" w:rsidRPr="27226FC9">
        <w:rPr>
          <w:rFonts w:ascii="Times New Roman" w:hAnsi="Times New Roman" w:cs="Times New Roman"/>
          <w:i/>
          <w:iCs/>
          <w:color w:val="767171" w:themeColor="background2" w:themeShade="80"/>
        </w:rPr>
        <w:t>şi</w:t>
      </w:r>
      <w:r w:rsidR="4CF592C3" w:rsidRPr="27226FC9">
        <w:rPr>
          <w:rFonts w:ascii="Times New Roman" w:hAnsi="Times New Roman" w:cs="Times New Roman"/>
          <w:i/>
          <w:iCs/>
          <w:color w:val="767171" w:themeColor="background2" w:themeShade="80"/>
        </w:rPr>
        <w:t xml:space="preserve">m modeli ile </w:t>
      </w:r>
      <w:proofErr w:type="spellStart"/>
      <w:r w:rsidR="4CF592C3" w:rsidRPr="27226FC9">
        <w:rPr>
          <w:rFonts w:ascii="Times New Roman" w:hAnsi="Times New Roman" w:cs="Times New Roman"/>
          <w:i/>
          <w:iCs/>
          <w:color w:val="767171" w:themeColor="background2" w:themeShade="80"/>
        </w:rPr>
        <w:t>gerçekleşmenin</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karşılaştırılması</w:t>
      </w:r>
      <w:proofErr w:type="spellEnd"/>
      <w:r w:rsidR="4CF592C3" w:rsidRPr="27226FC9">
        <w:rPr>
          <w:rFonts w:ascii="Times New Roman" w:hAnsi="Times New Roman" w:cs="Times New Roman"/>
          <w:i/>
          <w:iCs/>
          <w:color w:val="767171" w:themeColor="background2" w:themeShade="80"/>
        </w:rPr>
        <w:t xml:space="preserve">, modelin </w:t>
      </w:r>
      <w:proofErr w:type="spellStart"/>
      <w:r w:rsidR="4CF592C3" w:rsidRPr="27226FC9">
        <w:rPr>
          <w:rFonts w:ascii="Times New Roman" w:hAnsi="Times New Roman" w:cs="Times New Roman"/>
          <w:i/>
          <w:iCs/>
          <w:color w:val="767171" w:themeColor="background2" w:themeShade="80"/>
        </w:rPr>
        <w:t>sürekliliği</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yerleşmis</w:t>
      </w:r>
      <w:proofErr w:type="spellEnd"/>
      <w:r w:rsidR="4CF592C3" w:rsidRPr="27226FC9">
        <w:rPr>
          <w:rFonts w:ascii="Times New Roman" w:hAnsi="Times New Roman" w:cs="Times New Roman"/>
          <w:i/>
          <w:iCs/>
          <w:color w:val="767171" w:themeColor="background2" w:themeShade="80"/>
        </w:rPr>
        <w:t xml:space="preserve">̧ ve </w:t>
      </w:r>
      <w:proofErr w:type="spellStart"/>
      <w:r w:rsidR="4CF592C3" w:rsidRPr="27226FC9">
        <w:rPr>
          <w:rFonts w:ascii="Times New Roman" w:hAnsi="Times New Roman" w:cs="Times New Roman"/>
          <w:i/>
          <w:iCs/>
          <w:color w:val="767171" w:themeColor="background2" w:themeShade="80"/>
        </w:rPr>
        <w:t>benimsenmiştir</w:t>
      </w:r>
      <w:proofErr w:type="spellEnd"/>
      <w:r w:rsidR="4CF592C3" w:rsidRPr="27226FC9">
        <w:rPr>
          <w:rFonts w:ascii="Times New Roman" w:hAnsi="Times New Roman" w:cs="Times New Roman"/>
          <w:i/>
          <w:iCs/>
          <w:color w:val="767171" w:themeColor="background2" w:themeShade="80"/>
        </w:rPr>
        <w:t xml:space="preserve">. Organizasyon </w:t>
      </w:r>
      <w:proofErr w:type="spellStart"/>
      <w:r w:rsidR="4CF592C3" w:rsidRPr="27226FC9">
        <w:rPr>
          <w:rFonts w:ascii="Times New Roman" w:hAnsi="Times New Roman" w:cs="Times New Roman"/>
          <w:i/>
          <w:iCs/>
          <w:color w:val="767171" w:themeColor="background2" w:themeShade="80"/>
        </w:rPr>
        <w:t>şeması</w:t>
      </w:r>
      <w:proofErr w:type="spellEnd"/>
      <w:r w:rsidR="4CF592C3" w:rsidRPr="27226FC9">
        <w:rPr>
          <w:rFonts w:ascii="Times New Roman" w:hAnsi="Times New Roman" w:cs="Times New Roman"/>
          <w:i/>
          <w:iCs/>
          <w:color w:val="767171" w:themeColor="background2" w:themeShade="80"/>
        </w:rPr>
        <w:t xml:space="preserve"> ve bağlı olma/rapor verme </w:t>
      </w:r>
      <w:proofErr w:type="spellStart"/>
      <w:r w:rsidR="4CF592C3" w:rsidRPr="27226FC9">
        <w:rPr>
          <w:rFonts w:ascii="Times New Roman" w:hAnsi="Times New Roman" w:cs="Times New Roman"/>
          <w:i/>
          <w:iCs/>
          <w:color w:val="767171" w:themeColor="background2" w:themeShade="80"/>
        </w:rPr>
        <w:t>ilişkileri</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görev</w:t>
      </w:r>
      <w:proofErr w:type="spellEnd"/>
      <w:r w:rsidR="4CF592C3" w:rsidRPr="27226FC9">
        <w:rPr>
          <w:rFonts w:ascii="Times New Roman" w:hAnsi="Times New Roman" w:cs="Times New Roman"/>
          <w:i/>
          <w:iCs/>
          <w:color w:val="767171" w:themeColor="background2" w:themeShade="80"/>
        </w:rPr>
        <w:t xml:space="preserve"> tanımları, iş </w:t>
      </w:r>
      <w:proofErr w:type="spellStart"/>
      <w:r w:rsidR="4CF592C3" w:rsidRPr="27226FC9">
        <w:rPr>
          <w:rFonts w:ascii="Times New Roman" w:hAnsi="Times New Roman" w:cs="Times New Roman"/>
          <w:i/>
          <w:iCs/>
          <w:color w:val="767171" w:themeColor="background2" w:themeShade="80"/>
        </w:rPr>
        <w:t>akıs</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süreçleri</w:t>
      </w:r>
      <w:proofErr w:type="spellEnd"/>
      <w:r w:rsidR="4CF592C3" w:rsidRPr="27226FC9">
        <w:rPr>
          <w:rFonts w:ascii="Times New Roman" w:hAnsi="Times New Roman" w:cs="Times New Roman"/>
          <w:i/>
          <w:iCs/>
          <w:color w:val="767171" w:themeColor="background2" w:themeShade="80"/>
        </w:rPr>
        <w:t xml:space="preserve"> vardır ve </w:t>
      </w:r>
      <w:proofErr w:type="spellStart"/>
      <w:r w:rsidR="4CF592C3" w:rsidRPr="27226FC9">
        <w:rPr>
          <w:rFonts w:ascii="Times New Roman" w:hAnsi="Times New Roman" w:cs="Times New Roman"/>
          <w:i/>
          <w:iCs/>
          <w:color w:val="767171" w:themeColor="background2" w:themeShade="80"/>
        </w:rPr>
        <w:t>gerçeği</w:t>
      </w:r>
      <w:proofErr w:type="spellEnd"/>
      <w:r w:rsidR="4CF592C3" w:rsidRPr="27226FC9">
        <w:rPr>
          <w:rFonts w:ascii="Times New Roman" w:hAnsi="Times New Roman" w:cs="Times New Roman"/>
          <w:i/>
          <w:iCs/>
          <w:color w:val="767171" w:themeColor="background2" w:themeShade="80"/>
        </w:rPr>
        <w:t xml:space="preserve"> yansıtmaktadır; ayrıca bunlar </w:t>
      </w:r>
      <w:proofErr w:type="spellStart"/>
      <w:r w:rsidR="4CF592C3" w:rsidRPr="27226FC9">
        <w:rPr>
          <w:rFonts w:ascii="Times New Roman" w:hAnsi="Times New Roman" w:cs="Times New Roman"/>
          <w:i/>
          <w:iCs/>
          <w:color w:val="767171" w:themeColor="background2" w:themeShade="80"/>
        </w:rPr>
        <w:t>yayımlanmıs</w:t>
      </w:r>
      <w:proofErr w:type="spellEnd"/>
      <w:r w:rsidR="4CF592C3" w:rsidRPr="27226FC9">
        <w:rPr>
          <w:rFonts w:ascii="Times New Roman" w:hAnsi="Times New Roman" w:cs="Times New Roman"/>
          <w:i/>
          <w:iCs/>
          <w:color w:val="767171" w:themeColor="background2" w:themeShade="80"/>
        </w:rPr>
        <w:t xml:space="preserve">̧ ve </w:t>
      </w:r>
      <w:proofErr w:type="spellStart"/>
      <w:r w:rsidR="4CF592C3" w:rsidRPr="27226FC9">
        <w:rPr>
          <w:rFonts w:ascii="Times New Roman" w:hAnsi="Times New Roman" w:cs="Times New Roman"/>
          <w:i/>
          <w:iCs/>
          <w:color w:val="767171" w:themeColor="background2" w:themeShade="80"/>
        </w:rPr>
        <w:t>işleyişin</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paydaşlarca</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bilinirliği</w:t>
      </w:r>
      <w:proofErr w:type="spellEnd"/>
      <w:r w:rsidR="4CF592C3" w:rsidRPr="27226FC9">
        <w:rPr>
          <w:rFonts w:ascii="Times New Roman" w:hAnsi="Times New Roman" w:cs="Times New Roman"/>
          <w:i/>
          <w:iCs/>
          <w:color w:val="767171" w:themeColor="background2" w:themeShade="80"/>
        </w:rPr>
        <w:t xml:space="preserve"> </w:t>
      </w:r>
      <w:proofErr w:type="spellStart"/>
      <w:r w:rsidR="4CF592C3" w:rsidRPr="27226FC9">
        <w:rPr>
          <w:rFonts w:ascii="Times New Roman" w:hAnsi="Times New Roman" w:cs="Times New Roman"/>
          <w:i/>
          <w:iCs/>
          <w:color w:val="767171" w:themeColor="background2" w:themeShade="80"/>
        </w:rPr>
        <w:t>sağlan</w:t>
      </w:r>
      <w:r w:rsidR="63123224" w:rsidRPr="27226FC9">
        <w:rPr>
          <w:rFonts w:ascii="Times New Roman" w:hAnsi="Times New Roman" w:cs="Times New Roman"/>
          <w:i/>
          <w:iCs/>
          <w:color w:val="767171" w:themeColor="background2" w:themeShade="80"/>
        </w:rPr>
        <w:t>maktadır</w:t>
      </w:r>
      <w:proofErr w:type="spellEnd"/>
      <w:r w:rsidR="4CF592C3" w:rsidRPr="27226FC9">
        <w:rPr>
          <w:rFonts w:ascii="Times New Roman" w:hAnsi="Times New Roman" w:cs="Times New Roman"/>
          <w:i/>
          <w:iCs/>
          <w:color w:val="767171" w:themeColor="background2" w:themeShade="80"/>
        </w:rPr>
        <w:t>.</w:t>
      </w:r>
    </w:p>
    <w:p w14:paraId="1A50E53A" w14:textId="2A9D73BB" w:rsidR="5324F897" w:rsidRDefault="5324F897" w:rsidP="5324F897">
      <w:pPr>
        <w:spacing w:line="360" w:lineRule="auto"/>
        <w:rPr>
          <w:rFonts w:ascii="Times New Roman" w:hAnsi="Times New Roman" w:cs="Times New Roman"/>
          <w:b/>
          <w:bCs/>
        </w:rPr>
      </w:pPr>
    </w:p>
    <w:p w14:paraId="3DA5A22B" w14:textId="7B1A6EF5" w:rsidR="00ED0E55" w:rsidRPr="00732C69" w:rsidRDefault="00FC55E1" w:rsidP="66567C28">
      <w:pPr>
        <w:spacing w:line="360" w:lineRule="auto"/>
        <w:rPr>
          <w:rFonts w:ascii="Times New Roman" w:hAnsi="Times New Roman" w:cs="Times New Roman"/>
          <w:b/>
          <w:bCs/>
        </w:rPr>
      </w:pPr>
      <w:r w:rsidRPr="00732C69">
        <w:rPr>
          <w:rFonts w:ascii="Times New Roman" w:hAnsi="Times New Roman" w:cs="Times New Roman"/>
          <w:b/>
          <w:bCs/>
        </w:rPr>
        <w:t>Açıklama</w:t>
      </w:r>
      <w:r w:rsidR="004B5768" w:rsidRPr="00732C69">
        <w:rPr>
          <w:rFonts w:ascii="Times New Roman" w:hAnsi="Times New Roman" w:cs="Times New Roman"/>
          <w:b/>
          <w:bCs/>
        </w:rPr>
        <w:t>;</w:t>
      </w:r>
    </w:p>
    <w:p w14:paraId="66AF4C25" w14:textId="1B48E5EE" w:rsidR="009E6EDE" w:rsidRPr="009E6EDE" w:rsidRDefault="5AB277C0" w:rsidP="27226FC9">
      <w:pPr>
        <w:pStyle w:val="font-claude-response-body"/>
        <w:spacing w:line="360" w:lineRule="auto"/>
        <w:jc w:val="both"/>
      </w:pPr>
      <w:r>
        <w:t xml:space="preserve">Enstitümüz yönetim modeli ve idari yapısı ilgili yasa ve yönetmeliklere bağlı olarak oluşturulmuştur. Yönetim modeli kapsamında Enstitü Müdürü, Enstitü Müdür Yardımcıları, Enstitü Yönetim Kurulu ve Enstitü Kurulu yer almaktadır. Yönetim ile ilgili bilgiler </w:t>
      </w:r>
      <w:r w:rsidR="3F859B67">
        <w:t xml:space="preserve">Enstitü </w:t>
      </w:r>
      <w:r w:rsidR="141CE2A4">
        <w:t>internet</w:t>
      </w:r>
      <w:r>
        <w:t xml:space="preserve"> sayfasında yer almaktadır ve değişikliklere göre güncellenmektedir. Kurulların iş ve işleyişleri tanımlıdır.</w:t>
      </w:r>
      <w:r w:rsidR="4381B36A">
        <w:t xml:space="preserve"> </w:t>
      </w:r>
      <w:r w:rsidR="40335250">
        <w:t xml:space="preserve">Enstitümüzün güncel organizasyon şeması hazırlanmış olup, bu şema internet sitesinde "Enstitümüz" sekmesi altında detaylı bir şekilde sunulmaktadır. Organizasyon yapımız </w:t>
      </w:r>
      <w:r w:rsidR="4608F9C7">
        <w:t>aşağıdaki</w:t>
      </w:r>
      <w:r w:rsidR="40335250">
        <w:t xml:space="preserve"> bileşenlerden oluşmaktadır:</w:t>
      </w:r>
    </w:p>
    <w:p w14:paraId="167A8738" w14:textId="10AC95F9" w:rsidR="5324F897" w:rsidRDefault="5324F897" w:rsidP="27226FC9">
      <w:pPr>
        <w:pStyle w:val="font-claude-response-body"/>
        <w:spacing w:line="360" w:lineRule="auto"/>
        <w:jc w:val="both"/>
      </w:pPr>
    </w:p>
    <w:p w14:paraId="6AEA742C" w14:textId="72C3500D" w:rsidR="009E6EDE" w:rsidRPr="009E6EDE" w:rsidRDefault="39402717" w:rsidP="27226FC9">
      <w:p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w:t>
      </w:r>
      <w:r w:rsidR="40335250" w:rsidRPr="27226FC9">
        <w:rPr>
          <w:rFonts w:ascii="Times New Roman" w:eastAsia="Times New Roman" w:hAnsi="Times New Roman" w:cs="Times New Roman"/>
          <w:sz w:val="24"/>
          <w:szCs w:val="24"/>
          <w:lang w:eastAsia="tr-TR"/>
        </w:rPr>
        <w:t xml:space="preserve">. Yönetim Yapısı </w:t>
      </w:r>
      <w:hyperlink r:id="rId15">
        <w:r w:rsidR="40335250" w:rsidRPr="27226FC9">
          <w:rPr>
            <w:rStyle w:val="Hyperlink"/>
            <w:rFonts w:ascii="Times New Roman" w:eastAsia="Times New Roman" w:hAnsi="Times New Roman" w:cs="Times New Roman"/>
            <w:sz w:val="24"/>
            <w:szCs w:val="24"/>
            <w:lang w:eastAsia="tr-TR"/>
          </w:rPr>
          <w:t>(</w:t>
        </w:r>
        <w:r w:rsidR="212963E7" w:rsidRPr="27226FC9">
          <w:rPr>
            <w:rStyle w:val="Hyperlink"/>
            <w:rFonts w:ascii="Times New Roman" w:eastAsia="Times New Roman" w:hAnsi="Times New Roman" w:cs="Times New Roman"/>
            <w:sz w:val="24"/>
            <w:szCs w:val="24"/>
            <w:lang w:eastAsia="tr-TR"/>
          </w:rPr>
          <w:t>OD4</w:t>
        </w:r>
        <w:r w:rsidR="40335250" w:rsidRPr="27226FC9">
          <w:rPr>
            <w:rStyle w:val="Hyperlink"/>
            <w:rFonts w:ascii="Times New Roman" w:eastAsia="Times New Roman" w:hAnsi="Times New Roman" w:cs="Times New Roman"/>
            <w:sz w:val="24"/>
            <w:szCs w:val="24"/>
            <w:lang w:eastAsia="tr-TR"/>
          </w:rPr>
          <w:t>)</w:t>
        </w:r>
      </w:hyperlink>
      <w:r w:rsidR="40335250" w:rsidRPr="27226FC9">
        <w:rPr>
          <w:rFonts w:ascii="Times New Roman" w:eastAsia="Times New Roman" w:hAnsi="Times New Roman" w:cs="Times New Roman"/>
          <w:sz w:val="24"/>
          <w:szCs w:val="24"/>
          <w:lang w:eastAsia="tr-TR"/>
        </w:rPr>
        <w:t>:</w:t>
      </w:r>
    </w:p>
    <w:p w14:paraId="3F779A9F" w14:textId="673F4BF2" w:rsidR="009E6EDE" w:rsidRPr="009E6EDE" w:rsidRDefault="40335250" w:rsidP="27226FC9">
      <w:pPr>
        <w:numPr>
          <w:ilvl w:val="0"/>
          <w:numId w:val="56"/>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Enstitü Müdürü</w:t>
      </w:r>
    </w:p>
    <w:p w14:paraId="6A73891F" w14:textId="51A7BBEC" w:rsidR="009E6EDE" w:rsidRPr="009E6EDE" w:rsidRDefault="40335250" w:rsidP="27226FC9">
      <w:pPr>
        <w:numPr>
          <w:ilvl w:val="0"/>
          <w:numId w:val="56"/>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Enstitü Müdür Yardımcıları</w:t>
      </w:r>
    </w:p>
    <w:p w14:paraId="6D604F6A" w14:textId="7ABCA892" w:rsidR="009E6EDE" w:rsidRPr="009E6EDE" w:rsidRDefault="40335250" w:rsidP="27226FC9">
      <w:pPr>
        <w:numPr>
          <w:ilvl w:val="0"/>
          <w:numId w:val="56"/>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İletişim bilgileri</w:t>
      </w:r>
    </w:p>
    <w:p w14:paraId="22D37797" w14:textId="6F5AA457" w:rsidR="009E6EDE" w:rsidRPr="009E6EDE" w:rsidRDefault="405C80C1" w:rsidP="27226FC9">
      <w:p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w:t>
      </w:r>
      <w:r w:rsidR="40335250" w:rsidRPr="27226FC9">
        <w:rPr>
          <w:rFonts w:ascii="Times New Roman" w:eastAsia="Times New Roman" w:hAnsi="Times New Roman" w:cs="Times New Roman"/>
          <w:sz w:val="24"/>
          <w:szCs w:val="24"/>
          <w:lang w:eastAsia="tr-TR"/>
        </w:rPr>
        <w:t>. Karar Organları:</w:t>
      </w:r>
    </w:p>
    <w:p w14:paraId="259FACDB" w14:textId="4278563E" w:rsidR="009E6EDE" w:rsidRPr="009E6EDE" w:rsidRDefault="40335250" w:rsidP="27226FC9">
      <w:pPr>
        <w:numPr>
          <w:ilvl w:val="0"/>
          <w:numId w:val="57"/>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 xml:space="preserve">Yönetim Kurulu </w:t>
      </w:r>
      <w:hyperlink r:id="rId16">
        <w:r w:rsidRPr="27226FC9">
          <w:rPr>
            <w:rStyle w:val="Hyperlink"/>
            <w:rFonts w:ascii="Times New Roman" w:eastAsia="Times New Roman" w:hAnsi="Times New Roman" w:cs="Times New Roman"/>
            <w:sz w:val="24"/>
            <w:szCs w:val="24"/>
            <w:lang w:eastAsia="tr-TR"/>
          </w:rPr>
          <w:t>(</w:t>
        </w:r>
        <w:r w:rsidR="4B9EAEEF" w:rsidRPr="27226FC9">
          <w:rPr>
            <w:rStyle w:val="Hyperlink"/>
            <w:rFonts w:ascii="Times New Roman" w:eastAsia="Times New Roman" w:hAnsi="Times New Roman" w:cs="Times New Roman"/>
            <w:sz w:val="24"/>
            <w:szCs w:val="24"/>
            <w:lang w:eastAsia="tr-TR"/>
          </w:rPr>
          <w:t>OD4</w:t>
        </w:r>
        <w:r w:rsidRPr="27226FC9">
          <w:rPr>
            <w:rStyle w:val="Hyperlink"/>
            <w:rFonts w:ascii="Times New Roman" w:eastAsia="Times New Roman" w:hAnsi="Times New Roman" w:cs="Times New Roman"/>
            <w:sz w:val="24"/>
            <w:szCs w:val="24"/>
            <w:lang w:eastAsia="tr-TR"/>
          </w:rPr>
          <w:t>)</w:t>
        </w:r>
      </w:hyperlink>
      <w:r w:rsidRPr="27226FC9">
        <w:rPr>
          <w:rFonts w:ascii="Times New Roman" w:eastAsia="Times New Roman" w:hAnsi="Times New Roman" w:cs="Times New Roman"/>
          <w:sz w:val="24"/>
          <w:szCs w:val="24"/>
          <w:lang w:eastAsia="tr-TR"/>
        </w:rPr>
        <w:t>: Enstitünün akademik ve idari politikalarının belirlenmesinde karar organı olarak görev yapmaktadır.</w:t>
      </w:r>
    </w:p>
    <w:p w14:paraId="79B70E98" w14:textId="2505A244" w:rsidR="009E6EDE" w:rsidRPr="009E6EDE" w:rsidRDefault="40335250" w:rsidP="27226FC9">
      <w:pPr>
        <w:numPr>
          <w:ilvl w:val="0"/>
          <w:numId w:val="57"/>
        </w:numPr>
        <w:spacing w:beforeAutospacing="1"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lastRenderedPageBreak/>
        <w:t>Enstitü Kurulu (</w:t>
      </w:r>
      <w:hyperlink r:id="rId17">
        <w:r w:rsidR="02242F6F" w:rsidRPr="27226FC9">
          <w:rPr>
            <w:rStyle w:val="Hyperlink"/>
            <w:rFonts w:ascii="Times New Roman" w:eastAsia="Times New Roman" w:hAnsi="Times New Roman" w:cs="Times New Roman"/>
            <w:sz w:val="24"/>
            <w:szCs w:val="24"/>
            <w:lang w:eastAsia="tr-TR"/>
          </w:rPr>
          <w:t>OD4</w:t>
        </w:r>
      </w:hyperlink>
      <w:r w:rsidRPr="27226FC9">
        <w:rPr>
          <w:rFonts w:ascii="Times New Roman" w:eastAsia="Times New Roman" w:hAnsi="Times New Roman" w:cs="Times New Roman"/>
          <w:sz w:val="24"/>
          <w:szCs w:val="24"/>
          <w:lang w:eastAsia="tr-TR"/>
        </w:rPr>
        <w:t>): Tüm öğretim üyelerinin katılımıyla gerçekleşen demokratik karar organıdır.</w:t>
      </w:r>
    </w:p>
    <w:p w14:paraId="7EB7D088" w14:textId="17B2E494" w:rsidR="009E6EDE" w:rsidRPr="009E6EDE" w:rsidRDefault="2DB67D12" w:rsidP="27226FC9">
      <w:p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3</w:t>
      </w:r>
      <w:r w:rsidR="40335250" w:rsidRPr="27226FC9">
        <w:rPr>
          <w:rFonts w:ascii="Times New Roman" w:eastAsia="Times New Roman" w:hAnsi="Times New Roman" w:cs="Times New Roman"/>
          <w:sz w:val="24"/>
          <w:szCs w:val="24"/>
          <w:lang w:eastAsia="tr-TR"/>
        </w:rPr>
        <w:t xml:space="preserve">. Kurul ve Komisyonlar </w:t>
      </w:r>
      <w:hyperlink r:id="rId18">
        <w:r w:rsidR="40335250" w:rsidRPr="27226FC9">
          <w:rPr>
            <w:rStyle w:val="Hyperlink"/>
            <w:rFonts w:ascii="Times New Roman" w:eastAsia="Times New Roman" w:hAnsi="Times New Roman" w:cs="Times New Roman"/>
            <w:sz w:val="24"/>
            <w:szCs w:val="24"/>
            <w:lang w:eastAsia="tr-TR"/>
          </w:rPr>
          <w:t>(</w:t>
        </w:r>
        <w:r w:rsidR="4A415A48" w:rsidRPr="27226FC9">
          <w:rPr>
            <w:rStyle w:val="Hyperlink"/>
            <w:rFonts w:ascii="Times New Roman" w:eastAsia="Times New Roman" w:hAnsi="Times New Roman" w:cs="Times New Roman"/>
            <w:sz w:val="24"/>
            <w:szCs w:val="24"/>
            <w:lang w:eastAsia="tr-TR"/>
          </w:rPr>
          <w:t>OD4</w:t>
        </w:r>
        <w:r w:rsidR="40335250" w:rsidRPr="27226FC9">
          <w:rPr>
            <w:rStyle w:val="Hyperlink"/>
            <w:rFonts w:ascii="Times New Roman" w:eastAsia="Times New Roman" w:hAnsi="Times New Roman" w:cs="Times New Roman"/>
            <w:sz w:val="24"/>
            <w:szCs w:val="24"/>
            <w:lang w:eastAsia="tr-TR"/>
          </w:rPr>
          <w:t>)</w:t>
        </w:r>
      </w:hyperlink>
      <w:r w:rsidR="40335250" w:rsidRPr="27226FC9">
        <w:rPr>
          <w:rFonts w:ascii="Times New Roman" w:eastAsia="Times New Roman" w:hAnsi="Times New Roman" w:cs="Times New Roman"/>
          <w:sz w:val="24"/>
          <w:szCs w:val="24"/>
          <w:lang w:eastAsia="tr-TR"/>
        </w:rPr>
        <w:t>: Enstitü bünyesinde kurulmuş olan kurul ve komisyonlar şunlardır:</w:t>
      </w:r>
    </w:p>
    <w:p w14:paraId="6CC7E039" w14:textId="28BF0F1F" w:rsidR="009E6EDE" w:rsidRPr="00E6633F" w:rsidRDefault="40335250" w:rsidP="27226FC9">
      <w:pPr>
        <w:numPr>
          <w:ilvl w:val="0"/>
          <w:numId w:val="58"/>
        </w:numPr>
        <w:spacing w:before="100" w:beforeAutospacing="1" w:after="100" w:afterAutospacing="1" w:line="360" w:lineRule="auto"/>
        <w:rPr>
          <w:rFonts w:ascii="Times New Roman" w:eastAsia="Times New Roman" w:hAnsi="Times New Roman" w:cs="Times New Roman"/>
          <w:sz w:val="24"/>
          <w:szCs w:val="24"/>
          <w:lang w:eastAsia="tr-TR"/>
        </w:rPr>
      </w:pPr>
      <w:r w:rsidRPr="00E6633F">
        <w:rPr>
          <w:rFonts w:ascii="Times New Roman" w:eastAsia="Times New Roman" w:hAnsi="Times New Roman" w:cs="Times New Roman"/>
          <w:sz w:val="24"/>
          <w:szCs w:val="24"/>
          <w:lang w:eastAsia="tr-TR"/>
        </w:rPr>
        <w:t xml:space="preserve">Enstitü Kalite Kurulu </w:t>
      </w:r>
      <w:hyperlink r:id="rId19">
        <w:r w:rsidRPr="00E6633F">
          <w:rPr>
            <w:rStyle w:val="Hyperlink"/>
            <w:rFonts w:ascii="Times New Roman" w:eastAsia="Times New Roman" w:hAnsi="Times New Roman" w:cs="Times New Roman"/>
            <w:sz w:val="24"/>
            <w:szCs w:val="24"/>
            <w:lang w:eastAsia="tr-TR"/>
          </w:rPr>
          <w:t>(</w:t>
        </w:r>
        <w:r w:rsidR="440CE404" w:rsidRPr="00E6633F">
          <w:rPr>
            <w:rStyle w:val="Hyperlink"/>
            <w:rFonts w:ascii="Times New Roman" w:eastAsia="Times New Roman" w:hAnsi="Times New Roman" w:cs="Times New Roman"/>
            <w:sz w:val="24"/>
            <w:szCs w:val="24"/>
            <w:lang w:eastAsia="tr-TR"/>
          </w:rPr>
          <w:t>OD4)</w:t>
        </w:r>
      </w:hyperlink>
      <w:r w:rsidRPr="00E6633F">
        <w:rPr>
          <w:rFonts w:ascii="Times New Roman" w:eastAsia="Times New Roman" w:hAnsi="Times New Roman" w:cs="Times New Roman"/>
          <w:sz w:val="24"/>
          <w:szCs w:val="24"/>
          <w:lang w:eastAsia="tr-TR"/>
        </w:rPr>
        <w:t xml:space="preserve"> </w:t>
      </w:r>
    </w:p>
    <w:p w14:paraId="4AF1DD6C" w14:textId="005396C0" w:rsidR="009E6EDE" w:rsidRPr="009E6EDE" w:rsidRDefault="40335250" w:rsidP="27226FC9">
      <w:pPr>
        <w:numPr>
          <w:ilvl w:val="0"/>
          <w:numId w:val="58"/>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Eğitim Öğretim Koordinasyon Kurulu</w:t>
      </w:r>
      <w:r w:rsidR="5D988534" w:rsidRPr="27226FC9">
        <w:rPr>
          <w:rFonts w:ascii="Times New Roman" w:eastAsia="Times New Roman" w:hAnsi="Times New Roman" w:cs="Times New Roman"/>
          <w:sz w:val="24"/>
          <w:szCs w:val="24"/>
          <w:lang w:eastAsia="tr-TR"/>
        </w:rPr>
        <w:t xml:space="preserve"> </w:t>
      </w:r>
      <w:hyperlink r:id="rId20">
        <w:r w:rsidR="5D988534" w:rsidRPr="27226FC9">
          <w:rPr>
            <w:rStyle w:val="Hyperlink"/>
            <w:rFonts w:ascii="Times New Roman" w:eastAsia="Times New Roman" w:hAnsi="Times New Roman" w:cs="Times New Roman"/>
            <w:sz w:val="24"/>
            <w:szCs w:val="24"/>
            <w:lang w:eastAsia="tr-TR"/>
          </w:rPr>
          <w:t>(OD4)</w:t>
        </w:r>
      </w:hyperlink>
    </w:p>
    <w:p w14:paraId="3BC855AC" w14:textId="77777777" w:rsidR="009E6EDE" w:rsidRPr="009E6EDE" w:rsidRDefault="40335250" w:rsidP="27226FC9">
      <w:pPr>
        <w:numPr>
          <w:ilvl w:val="0"/>
          <w:numId w:val="58"/>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Mezun Komisyonu</w:t>
      </w:r>
    </w:p>
    <w:p w14:paraId="0F8B6E5F" w14:textId="77777777" w:rsidR="009E6EDE" w:rsidRPr="009E6EDE" w:rsidRDefault="40335250" w:rsidP="27226FC9">
      <w:pPr>
        <w:numPr>
          <w:ilvl w:val="0"/>
          <w:numId w:val="58"/>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Danışma Kurulu</w:t>
      </w:r>
    </w:p>
    <w:p w14:paraId="7315DF8A" w14:textId="77777777" w:rsidR="009E6EDE" w:rsidRPr="009E6EDE" w:rsidRDefault="40335250" w:rsidP="27226FC9">
      <w:pPr>
        <w:numPr>
          <w:ilvl w:val="0"/>
          <w:numId w:val="58"/>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Sosyal Bilimler Enstitüsü Toplumsal Duyarlılık ve Katkı Projeleri Koordinatörü</w:t>
      </w:r>
    </w:p>
    <w:p w14:paraId="292DB7B5" w14:textId="77777777" w:rsidR="009E6EDE" w:rsidRPr="009E6EDE" w:rsidRDefault="40335250" w:rsidP="27226FC9">
      <w:pPr>
        <w:numPr>
          <w:ilvl w:val="0"/>
          <w:numId w:val="58"/>
        </w:num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Sosyal Bilimler Enstitüsü Programları Toplumsal Duyarlılık ve Katkı Projeleri Koordinatörü</w:t>
      </w:r>
    </w:p>
    <w:p w14:paraId="59ED56EC" w14:textId="669E8C62" w:rsidR="009E6EDE" w:rsidRPr="009E6EDE" w:rsidRDefault="04F03352" w:rsidP="27226FC9">
      <w:p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4</w:t>
      </w:r>
      <w:r w:rsidR="40335250" w:rsidRPr="27226FC9">
        <w:rPr>
          <w:rFonts w:ascii="Times New Roman" w:eastAsia="Times New Roman" w:hAnsi="Times New Roman" w:cs="Times New Roman"/>
          <w:sz w:val="24"/>
          <w:szCs w:val="24"/>
          <w:lang w:eastAsia="tr-TR"/>
        </w:rPr>
        <w:t>. Personel Yapısı:</w:t>
      </w:r>
    </w:p>
    <w:p w14:paraId="012C701C" w14:textId="7BAF0853" w:rsidR="009E6EDE" w:rsidRPr="009E6EDE" w:rsidRDefault="40335250" w:rsidP="27226FC9">
      <w:pPr>
        <w:numPr>
          <w:ilvl w:val="0"/>
          <w:numId w:val="59"/>
        </w:numPr>
        <w:spacing w:beforeAutospacing="1"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 xml:space="preserve">Akademik Personel </w:t>
      </w:r>
      <w:hyperlink r:id="rId21">
        <w:r w:rsidRPr="27226FC9">
          <w:rPr>
            <w:rStyle w:val="Hyperlink"/>
            <w:rFonts w:ascii="Times New Roman" w:eastAsia="Times New Roman" w:hAnsi="Times New Roman" w:cs="Times New Roman"/>
            <w:sz w:val="24"/>
            <w:szCs w:val="24"/>
            <w:lang w:eastAsia="tr-TR"/>
          </w:rPr>
          <w:t>(</w:t>
        </w:r>
        <w:r w:rsidR="5CA9074F" w:rsidRPr="27226FC9">
          <w:rPr>
            <w:rStyle w:val="Hyperlink"/>
            <w:rFonts w:ascii="Times New Roman" w:eastAsia="Times New Roman" w:hAnsi="Times New Roman" w:cs="Times New Roman"/>
            <w:sz w:val="24"/>
            <w:szCs w:val="24"/>
            <w:lang w:eastAsia="tr-TR"/>
          </w:rPr>
          <w:t>OD4)</w:t>
        </w:r>
      </w:hyperlink>
      <w:r w:rsidRPr="27226FC9">
        <w:rPr>
          <w:rFonts w:ascii="Times New Roman" w:eastAsia="Times New Roman" w:hAnsi="Times New Roman" w:cs="Times New Roman"/>
          <w:sz w:val="24"/>
          <w:szCs w:val="24"/>
          <w:lang w:eastAsia="tr-TR"/>
        </w:rPr>
        <w:t>: Enstitümüzde görev yapan öğretim üyeleri ve araştırma görevlilerinin listesi ve iletişim bilgileri</w:t>
      </w:r>
    </w:p>
    <w:p w14:paraId="20D58384" w14:textId="3C11803E" w:rsidR="009E6EDE" w:rsidRPr="009E6EDE" w:rsidRDefault="40335250" w:rsidP="27226FC9">
      <w:pPr>
        <w:numPr>
          <w:ilvl w:val="0"/>
          <w:numId w:val="59"/>
        </w:numPr>
        <w:spacing w:beforeAutospacing="1"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 xml:space="preserve">İdari Personel </w:t>
      </w:r>
      <w:hyperlink r:id="rId22">
        <w:r w:rsidRPr="27226FC9">
          <w:rPr>
            <w:rStyle w:val="Hyperlink"/>
            <w:rFonts w:ascii="Times New Roman" w:eastAsia="Times New Roman" w:hAnsi="Times New Roman" w:cs="Times New Roman"/>
            <w:sz w:val="24"/>
            <w:szCs w:val="24"/>
            <w:lang w:eastAsia="tr-TR"/>
          </w:rPr>
          <w:t>(</w:t>
        </w:r>
        <w:r w:rsidR="705868CD" w:rsidRPr="27226FC9">
          <w:rPr>
            <w:rStyle w:val="Hyperlink"/>
            <w:rFonts w:ascii="Times New Roman" w:eastAsia="Times New Roman" w:hAnsi="Times New Roman" w:cs="Times New Roman"/>
            <w:sz w:val="24"/>
            <w:szCs w:val="24"/>
            <w:lang w:eastAsia="tr-TR"/>
          </w:rPr>
          <w:t>OD4</w:t>
        </w:r>
        <w:r w:rsidRPr="27226FC9">
          <w:rPr>
            <w:rStyle w:val="Hyperlink"/>
            <w:rFonts w:ascii="Times New Roman" w:eastAsia="Times New Roman" w:hAnsi="Times New Roman" w:cs="Times New Roman"/>
            <w:sz w:val="24"/>
            <w:szCs w:val="24"/>
            <w:lang w:eastAsia="tr-TR"/>
          </w:rPr>
          <w:t>)</w:t>
        </w:r>
      </w:hyperlink>
      <w:r w:rsidRPr="27226FC9">
        <w:rPr>
          <w:rFonts w:ascii="Times New Roman" w:eastAsia="Times New Roman" w:hAnsi="Times New Roman" w:cs="Times New Roman"/>
          <w:sz w:val="24"/>
          <w:szCs w:val="24"/>
          <w:lang w:eastAsia="tr-TR"/>
        </w:rPr>
        <w:t>: Enstitü idari personeli ve görev tanımları</w:t>
      </w:r>
    </w:p>
    <w:p w14:paraId="3A233246" w14:textId="7B22A8A3" w:rsidR="009E6EDE" w:rsidRPr="009E6EDE" w:rsidRDefault="0879339A" w:rsidP="27226FC9">
      <w:pPr>
        <w:spacing w:before="100" w:beforeAutospacing="1" w:after="100"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5</w:t>
      </w:r>
      <w:r w:rsidR="40335250" w:rsidRPr="27226FC9">
        <w:rPr>
          <w:rFonts w:ascii="Times New Roman" w:eastAsia="Times New Roman" w:hAnsi="Times New Roman" w:cs="Times New Roman"/>
          <w:sz w:val="24"/>
          <w:szCs w:val="24"/>
          <w:lang w:eastAsia="tr-TR"/>
        </w:rPr>
        <w:t>. Akademik Birimler:</w:t>
      </w:r>
    </w:p>
    <w:p w14:paraId="734C8C2B" w14:textId="1F25D75E" w:rsidR="009E6EDE" w:rsidRPr="009E6EDE" w:rsidRDefault="40335250" w:rsidP="27226FC9">
      <w:pPr>
        <w:numPr>
          <w:ilvl w:val="0"/>
          <w:numId w:val="60"/>
        </w:numPr>
        <w:spacing w:beforeAutospacing="1" w:afterAutospacing="1" w:line="360" w:lineRule="auto"/>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 xml:space="preserve">Anabilim Dalları </w:t>
      </w:r>
      <w:hyperlink r:id="rId23">
        <w:r w:rsidRPr="27226FC9">
          <w:rPr>
            <w:rStyle w:val="Hyperlink"/>
            <w:rFonts w:ascii="Times New Roman" w:eastAsia="Times New Roman" w:hAnsi="Times New Roman" w:cs="Times New Roman"/>
            <w:sz w:val="24"/>
            <w:szCs w:val="24"/>
            <w:lang w:eastAsia="tr-TR"/>
          </w:rPr>
          <w:t>(</w:t>
        </w:r>
        <w:r w:rsidR="4C3816D1" w:rsidRPr="27226FC9">
          <w:rPr>
            <w:rStyle w:val="Hyperlink"/>
            <w:rFonts w:ascii="Times New Roman" w:eastAsia="Times New Roman" w:hAnsi="Times New Roman" w:cs="Times New Roman"/>
            <w:sz w:val="24"/>
            <w:szCs w:val="24"/>
            <w:lang w:eastAsia="tr-TR"/>
          </w:rPr>
          <w:t>OD4</w:t>
        </w:r>
        <w:r w:rsidRPr="27226FC9">
          <w:rPr>
            <w:rStyle w:val="Hyperlink"/>
            <w:rFonts w:ascii="Times New Roman" w:eastAsia="Times New Roman" w:hAnsi="Times New Roman" w:cs="Times New Roman"/>
            <w:sz w:val="24"/>
            <w:szCs w:val="24"/>
            <w:lang w:eastAsia="tr-TR"/>
          </w:rPr>
          <w:t>)</w:t>
        </w:r>
      </w:hyperlink>
      <w:r w:rsidRPr="27226FC9">
        <w:rPr>
          <w:rFonts w:ascii="Times New Roman" w:eastAsia="Times New Roman" w:hAnsi="Times New Roman" w:cs="Times New Roman"/>
          <w:sz w:val="24"/>
          <w:szCs w:val="24"/>
          <w:lang w:eastAsia="tr-TR"/>
        </w:rPr>
        <w:t>: Enstitümüze bağlı 45 anabilim dalının listesi</w:t>
      </w:r>
    </w:p>
    <w:p w14:paraId="646FB018" w14:textId="77777777" w:rsidR="00AA7A11" w:rsidRPr="00732C69" w:rsidRDefault="00AA7A11" w:rsidP="66567C28">
      <w:pPr>
        <w:pStyle w:val="NoSpacing"/>
        <w:spacing w:line="360" w:lineRule="auto"/>
        <w:jc w:val="both"/>
        <w:rPr>
          <w:rFonts w:ascii="Times New Roman" w:hAnsi="Times New Roman" w:cs="Times New Roman"/>
          <w:b/>
          <w:bCs/>
          <w:i/>
          <w:iCs/>
        </w:rPr>
      </w:pPr>
    </w:p>
    <w:p w14:paraId="678BF5D9" w14:textId="77777777" w:rsidR="00B05E58" w:rsidRPr="001A6724" w:rsidRDefault="00B05E58"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A.1.2. Liderlik</w:t>
      </w:r>
    </w:p>
    <w:p w14:paraId="08EA03D2" w14:textId="0741482D" w:rsidR="005508FD" w:rsidRPr="00732C69" w:rsidRDefault="00BA47DE"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5508FD" w:rsidRPr="00732C69">
        <w:rPr>
          <w:rFonts w:ascii="Times New Roman" w:hAnsi="Times New Roman" w:cs="Times New Roman"/>
          <w:i/>
          <w:iCs/>
          <w:color w:val="767171" w:themeColor="background2" w:themeShade="80"/>
        </w:rPr>
        <w:t xml:space="preserve"> süreç </w:t>
      </w:r>
      <w:r w:rsidR="00696087" w:rsidRPr="00732C69">
        <w:rPr>
          <w:rFonts w:ascii="Times New Roman" w:hAnsi="Times New Roman" w:cs="Times New Roman"/>
          <w:i/>
          <w:iCs/>
          <w:color w:val="767171" w:themeColor="background2" w:themeShade="80"/>
        </w:rPr>
        <w:t>liderlerinin yükseköğretim</w:t>
      </w:r>
      <w:r w:rsidR="005508FD" w:rsidRPr="00732C69">
        <w:rPr>
          <w:rFonts w:ascii="Times New Roman" w:hAnsi="Times New Roman" w:cs="Times New Roman"/>
          <w:i/>
          <w:iCs/>
          <w:color w:val="767171" w:themeColor="background2" w:themeShade="80"/>
        </w:rPr>
        <w:t xml:space="preserve"> ekosistemindeki değişim, belirsizlik ve karmaşıklığı dikkate alan bir kalite güvencesi sistemi ve kültürü oluşturma konusunda sahipliği ve motivasyonu yüksektir. Bu süreçler çevik bir liderlik yaklaşımıyla yönetilmektedir. </w:t>
      </w:r>
    </w:p>
    <w:p w14:paraId="14A14730" w14:textId="055D6150" w:rsidR="005508FD" w:rsidRPr="00732C69" w:rsidRDefault="005508FD"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Birimlerde liderlik </w:t>
      </w:r>
      <w:proofErr w:type="spellStart"/>
      <w:r w:rsidRPr="00732C69">
        <w:rPr>
          <w:rFonts w:ascii="Times New Roman" w:hAnsi="Times New Roman" w:cs="Times New Roman"/>
          <w:i/>
          <w:iCs/>
          <w:color w:val="767171" w:themeColor="background2" w:themeShade="80"/>
        </w:rPr>
        <w:t>anlayışı</w:t>
      </w:r>
      <w:proofErr w:type="spellEnd"/>
      <w:r w:rsidRPr="00732C69">
        <w:rPr>
          <w:rFonts w:ascii="Times New Roman" w:hAnsi="Times New Roman" w:cs="Times New Roman"/>
          <w:i/>
          <w:iCs/>
          <w:color w:val="767171" w:themeColor="background2" w:themeShade="80"/>
        </w:rPr>
        <w:t xml:space="preserve"> ve koordinasyon </w:t>
      </w:r>
      <w:proofErr w:type="spellStart"/>
      <w:r w:rsidRPr="00732C69">
        <w:rPr>
          <w:rFonts w:ascii="Times New Roman" w:hAnsi="Times New Roman" w:cs="Times New Roman"/>
          <w:i/>
          <w:iCs/>
          <w:color w:val="767171" w:themeColor="background2" w:themeShade="80"/>
        </w:rPr>
        <w:t>kültüru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yerleşmiştir</w:t>
      </w:r>
      <w:proofErr w:type="spellEnd"/>
      <w:r w:rsidRPr="00732C69">
        <w:rPr>
          <w:rFonts w:ascii="Times New Roman" w:hAnsi="Times New Roman" w:cs="Times New Roman"/>
          <w:i/>
          <w:iCs/>
          <w:color w:val="767171" w:themeColor="background2" w:themeShade="80"/>
        </w:rPr>
        <w:t xml:space="preserve">. Liderler </w:t>
      </w:r>
      <w:r w:rsidR="00970DE6"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değerleri ve hedefleri doğrultusunda stratejilerinin yanı sıra; yetki paylaşımını, ilişkileri, zamanı, motivasyon ve stresi de etkin ve dengeli biçimde yönetmektedir.</w:t>
      </w:r>
    </w:p>
    <w:p w14:paraId="0A34C340" w14:textId="77777777" w:rsidR="005508FD" w:rsidRPr="00732C69" w:rsidRDefault="005508FD"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Akademik ve idari birimler ile </w:t>
      </w:r>
      <w:proofErr w:type="spellStart"/>
      <w:r w:rsidRPr="00732C69">
        <w:rPr>
          <w:rFonts w:ascii="Times New Roman" w:hAnsi="Times New Roman" w:cs="Times New Roman"/>
          <w:i/>
          <w:iCs/>
          <w:color w:val="767171" w:themeColor="background2" w:themeShade="80"/>
        </w:rPr>
        <w:t>yönetim</w:t>
      </w:r>
      <w:proofErr w:type="spellEnd"/>
      <w:r w:rsidRPr="00732C69">
        <w:rPr>
          <w:rFonts w:ascii="Times New Roman" w:hAnsi="Times New Roman" w:cs="Times New Roman"/>
          <w:i/>
          <w:iCs/>
          <w:color w:val="767171" w:themeColor="background2" w:themeShade="80"/>
        </w:rPr>
        <w:t xml:space="preserve"> arasında etkin bir </w:t>
      </w:r>
      <w:proofErr w:type="spellStart"/>
      <w:r w:rsidRPr="00732C69">
        <w:rPr>
          <w:rFonts w:ascii="Times New Roman" w:hAnsi="Times New Roman" w:cs="Times New Roman"/>
          <w:i/>
          <w:iCs/>
          <w:color w:val="767171" w:themeColor="background2" w:themeShade="80"/>
        </w:rPr>
        <w:t>iletişim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oluşturulmuştur</w:t>
      </w:r>
      <w:proofErr w:type="spellEnd"/>
      <w:r w:rsidRPr="00732C69">
        <w:rPr>
          <w:rFonts w:ascii="Times New Roman" w:hAnsi="Times New Roman" w:cs="Times New Roman"/>
          <w:i/>
          <w:iCs/>
          <w:color w:val="767171" w:themeColor="background2" w:themeShade="80"/>
        </w:rPr>
        <w:t xml:space="preserve">. </w:t>
      </w:r>
    </w:p>
    <w:p w14:paraId="6ECB40C2" w14:textId="25331451" w:rsidR="00157610" w:rsidRPr="00732C69" w:rsidRDefault="005508FD" w:rsidP="66567C28">
      <w:pPr>
        <w:spacing w:line="360" w:lineRule="auto"/>
        <w:jc w:val="both"/>
        <w:rPr>
          <w:rFonts w:ascii="Times New Roman" w:hAnsi="Times New Roman" w:cs="Times New Roman"/>
        </w:rPr>
      </w:pPr>
      <w:r w:rsidRPr="00732C69">
        <w:rPr>
          <w:rFonts w:ascii="Times New Roman" w:hAnsi="Times New Roman" w:cs="Times New Roman"/>
          <w:i/>
          <w:iCs/>
          <w:color w:val="767171" w:themeColor="background2" w:themeShade="80"/>
        </w:rPr>
        <w:t xml:space="preserve">Liderlik süreçleri ve kalite güvencesi kültürünün içselleştirilmesi sürekli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1F77265B" w14:textId="22C6A2C5" w:rsidR="004B5768" w:rsidRDefault="004B5768" w:rsidP="66567C28">
      <w:pPr>
        <w:spacing w:line="360" w:lineRule="auto"/>
        <w:rPr>
          <w:rFonts w:ascii="Times New Roman" w:hAnsi="Times New Roman" w:cs="Times New Roman"/>
          <w:b/>
          <w:bCs/>
        </w:rPr>
      </w:pPr>
      <w:r w:rsidRPr="00732C69">
        <w:rPr>
          <w:rFonts w:ascii="Times New Roman" w:hAnsi="Times New Roman" w:cs="Times New Roman"/>
          <w:b/>
          <w:bCs/>
        </w:rPr>
        <w:t>Açıklama;</w:t>
      </w:r>
    </w:p>
    <w:p w14:paraId="103911EE" w14:textId="1F1402E1" w:rsidR="00A54D86" w:rsidRPr="00A54D86" w:rsidRDefault="00B768A6" w:rsidP="66567C28">
      <w:pPr>
        <w:spacing w:line="360" w:lineRule="auto"/>
        <w:jc w:val="both"/>
        <w:rPr>
          <w:rFonts w:ascii="Times New Roman" w:eastAsia="Times New Roman" w:hAnsi="Times New Roman" w:cs="Times New Roman"/>
          <w:sz w:val="24"/>
          <w:szCs w:val="24"/>
          <w:lang w:eastAsia="ja-JP"/>
        </w:rPr>
      </w:pPr>
      <w:r w:rsidRPr="5324F897">
        <w:rPr>
          <w:rFonts w:ascii="Times New Roman" w:eastAsia="Times New Roman" w:hAnsi="Times New Roman" w:cs="Times New Roman"/>
          <w:sz w:val="24"/>
          <w:szCs w:val="24"/>
        </w:rPr>
        <w:lastRenderedPageBreak/>
        <w:t xml:space="preserve">Enstitü müdürünün ve süreç içinde yer alan liderlerin kalite güvencesi bilinci ve iç kalite güvencesi sisteminin oluşturulmasına yönelik liderliği </w:t>
      </w:r>
      <w:r w:rsidR="00A54D86" w:rsidRPr="5324F897">
        <w:rPr>
          <w:rFonts w:ascii="Times New Roman" w:eastAsia="Times New Roman" w:hAnsi="Times New Roman" w:cs="Times New Roman"/>
          <w:sz w:val="24"/>
          <w:szCs w:val="24"/>
        </w:rPr>
        <w:t>tatminkâr</w:t>
      </w:r>
      <w:r w:rsidRPr="5324F897">
        <w:rPr>
          <w:rFonts w:ascii="Times New Roman" w:eastAsia="Times New Roman" w:hAnsi="Times New Roman" w:cs="Times New Roman"/>
          <w:sz w:val="24"/>
          <w:szCs w:val="24"/>
        </w:rPr>
        <w:t xml:space="preserve"> seviyededir. Aynı şekilde Anabilim Dallarında </w:t>
      </w:r>
      <w:r w:rsidR="00A54D86" w:rsidRPr="5324F897">
        <w:rPr>
          <w:rFonts w:ascii="Times New Roman" w:eastAsia="Times New Roman" w:hAnsi="Times New Roman" w:cs="Times New Roman"/>
          <w:sz w:val="24"/>
          <w:szCs w:val="24"/>
          <w:lang w:eastAsia="ja-JP"/>
        </w:rPr>
        <w:t>liderlik anlayışı, yönetim ile etkin bir iletişim ağı ve koordinasyon kültürü yerleşmiştir. Enstitümüzde kalite kültürü ile ilgili çalışmalar bulunmaktadır. Bu kapsamda Enstitü kalite çalışmalarına sorumlu görevlendirilmiştir. Enstitü Kalite Kurulu oluşturulmuştur</w:t>
      </w:r>
      <w:r w:rsidR="5CAD68FE" w:rsidRPr="5324F897">
        <w:rPr>
          <w:rFonts w:ascii="Times New Roman" w:eastAsia="Times New Roman" w:hAnsi="Times New Roman" w:cs="Times New Roman"/>
          <w:sz w:val="24"/>
          <w:szCs w:val="24"/>
          <w:lang w:eastAsia="ja-JP"/>
        </w:rPr>
        <w:t xml:space="preserve"> </w:t>
      </w:r>
      <w:hyperlink r:id="rId24">
        <w:r w:rsidR="5CAD68FE" w:rsidRPr="5324F897">
          <w:rPr>
            <w:rStyle w:val="Hyperlink"/>
            <w:rFonts w:ascii="Times New Roman" w:eastAsia="Times New Roman" w:hAnsi="Times New Roman" w:cs="Times New Roman"/>
            <w:sz w:val="24"/>
            <w:szCs w:val="24"/>
            <w:lang w:eastAsia="ja-JP"/>
          </w:rPr>
          <w:t>(OD4)</w:t>
        </w:r>
      </w:hyperlink>
      <w:r w:rsidR="00A54D86" w:rsidRPr="5324F897">
        <w:rPr>
          <w:rFonts w:ascii="Times New Roman" w:eastAsia="Times New Roman" w:hAnsi="Times New Roman" w:cs="Times New Roman"/>
          <w:sz w:val="24"/>
          <w:szCs w:val="24"/>
          <w:lang w:eastAsia="ja-JP"/>
        </w:rPr>
        <w:t xml:space="preserve">. </w:t>
      </w:r>
    </w:p>
    <w:p w14:paraId="79B75C79" w14:textId="697B484A" w:rsidR="00267FFB" w:rsidRDefault="2D21D85C"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Enstitü eğitim ve öğretim süreci (ders açılması ya da danışmanlık işleri gibi) ile ilgili alınacak kararlarda, </w:t>
      </w:r>
      <w:r w:rsidR="141CE2A4" w:rsidRPr="27226FC9">
        <w:rPr>
          <w:rFonts w:ascii="Times New Roman" w:eastAsia="Times New Roman" w:hAnsi="Times New Roman" w:cs="Times New Roman"/>
          <w:color w:val="000000" w:themeColor="text1"/>
          <w:sz w:val="24"/>
          <w:szCs w:val="24"/>
        </w:rPr>
        <w:t>E</w:t>
      </w:r>
      <w:r w:rsidRPr="27226FC9">
        <w:rPr>
          <w:rFonts w:ascii="Times New Roman" w:eastAsia="Times New Roman" w:hAnsi="Times New Roman" w:cs="Times New Roman"/>
          <w:color w:val="000000" w:themeColor="text1"/>
          <w:sz w:val="24"/>
          <w:szCs w:val="24"/>
        </w:rPr>
        <w:t xml:space="preserve">nstitü yönetimi, </w:t>
      </w:r>
      <w:r w:rsidR="141CE2A4" w:rsidRPr="27226FC9">
        <w:rPr>
          <w:rFonts w:ascii="Times New Roman" w:eastAsia="Times New Roman" w:hAnsi="Times New Roman" w:cs="Times New Roman"/>
          <w:color w:val="000000" w:themeColor="text1"/>
          <w:sz w:val="24"/>
          <w:szCs w:val="24"/>
        </w:rPr>
        <w:t>E</w:t>
      </w:r>
      <w:r w:rsidRPr="27226FC9">
        <w:rPr>
          <w:rFonts w:ascii="Times New Roman" w:eastAsia="Times New Roman" w:hAnsi="Times New Roman" w:cs="Times New Roman"/>
          <w:color w:val="000000" w:themeColor="text1"/>
          <w:sz w:val="24"/>
          <w:szCs w:val="24"/>
        </w:rPr>
        <w:t xml:space="preserve">nstitü kurulu ile dönem içinde en az 1 kez </w:t>
      </w:r>
      <w:r w:rsidR="7B90E3EA" w:rsidRPr="27226FC9">
        <w:rPr>
          <w:rFonts w:ascii="Times New Roman" w:eastAsia="Times New Roman" w:hAnsi="Times New Roman" w:cs="Times New Roman"/>
          <w:color w:val="000000" w:themeColor="text1"/>
          <w:sz w:val="24"/>
          <w:szCs w:val="24"/>
        </w:rPr>
        <w:t>düzenli toplantı düzenleyerek</w:t>
      </w:r>
      <w:r w:rsidRPr="27226FC9">
        <w:rPr>
          <w:rFonts w:ascii="Times New Roman" w:eastAsia="Times New Roman" w:hAnsi="Times New Roman" w:cs="Times New Roman"/>
          <w:color w:val="000000" w:themeColor="text1"/>
          <w:sz w:val="24"/>
          <w:szCs w:val="24"/>
        </w:rPr>
        <w:t xml:space="preserve"> ortak kararlar alma, sorunları belirleme ve sorunları çözme hususunda kararlılık göstermektedir</w:t>
      </w:r>
      <w:r w:rsidR="79D9D511" w:rsidRPr="27226FC9">
        <w:rPr>
          <w:rFonts w:ascii="Times New Roman" w:eastAsia="Times New Roman" w:hAnsi="Times New Roman" w:cs="Times New Roman"/>
          <w:color w:val="000000" w:themeColor="text1"/>
          <w:sz w:val="24"/>
          <w:szCs w:val="24"/>
        </w:rPr>
        <w:t xml:space="preserve"> </w:t>
      </w:r>
      <w:r w:rsidR="746CC2E5" w:rsidRPr="27226FC9">
        <w:rPr>
          <w:rFonts w:ascii="Times New Roman" w:eastAsia="Times New Roman" w:hAnsi="Times New Roman" w:cs="Times New Roman"/>
          <w:sz w:val="24"/>
          <w:szCs w:val="24"/>
        </w:rPr>
        <w:t>(</w:t>
      </w:r>
      <w:r w:rsidR="79D9D511" w:rsidRPr="27226FC9">
        <w:rPr>
          <w:rFonts w:ascii="Times New Roman" w:eastAsia="Times New Roman" w:hAnsi="Times New Roman" w:cs="Times New Roman"/>
          <w:sz w:val="24"/>
          <w:szCs w:val="24"/>
        </w:rPr>
        <w:t>1_OD4</w:t>
      </w:r>
      <w:r w:rsidR="3460A2EA" w:rsidRPr="27226FC9">
        <w:rPr>
          <w:rFonts w:ascii="Times New Roman" w:eastAsia="Times New Roman" w:hAnsi="Times New Roman" w:cs="Times New Roman"/>
          <w:sz w:val="24"/>
          <w:szCs w:val="24"/>
        </w:rPr>
        <w:t>)</w:t>
      </w:r>
      <w:r w:rsidRPr="27226FC9">
        <w:rPr>
          <w:rFonts w:ascii="Times New Roman" w:eastAsia="Times New Roman" w:hAnsi="Times New Roman" w:cs="Times New Roman"/>
          <w:sz w:val="24"/>
          <w:szCs w:val="24"/>
        </w:rPr>
        <w:t>.</w:t>
      </w:r>
    </w:p>
    <w:p w14:paraId="2893A9BE" w14:textId="20FE8E6F" w:rsidR="00267FFB" w:rsidRDefault="5CC0D1DA" w:rsidP="66567C28">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Koordinasyon ve iletişim kültürü oluşturmak adına</w:t>
      </w:r>
      <w:r w:rsidR="174F56A0" w:rsidRPr="27226FC9">
        <w:rPr>
          <w:rFonts w:ascii="Times New Roman" w:eastAsia="Times New Roman" w:hAnsi="Times New Roman" w:cs="Times New Roman"/>
          <w:color w:val="000000" w:themeColor="text1"/>
          <w:sz w:val="24"/>
          <w:szCs w:val="24"/>
        </w:rPr>
        <w:t xml:space="preserve">, </w:t>
      </w:r>
      <w:r w:rsidR="25A0A5B4" w:rsidRPr="27226FC9">
        <w:rPr>
          <w:rFonts w:ascii="Times New Roman" w:eastAsia="Times New Roman" w:hAnsi="Times New Roman" w:cs="Times New Roman"/>
          <w:color w:val="000000" w:themeColor="text1"/>
          <w:sz w:val="24"/>
          <w:szCs w:val="24"/>
        </w:rPr>
        <w:t>E</w:t>
      </w:r>
      <w:r w:rsidR="174F56A0" w:rsidRPr="27226FC9">
        <w:rPr>
          <w:rFonts w:ascii="Times New Roman" w:eastAsia="Times New Roman" w:hAnsi="Times New Roman" w:cs="Times New Roman"/>
          <w:color w:val="000000" w:themeColor="text1"/>
          <w:sz w:val="24"/>
          <w:szCs w:val="24"/>
        </w:rPr>
        <w:t>nstitü y</w:t>
      </w:r>
      <w:r w:rsidR="2D21D85C" w:rsidRPr="27226FC9">
        <w:rPr>
          <w:rFonts w:ascii="Times New Roman" w:eastAsia="Times New Roman" w:hAnsi="Times New Roman" w:cs="Times New Roman"/>
          <w:color w:val="000000" w:themeColor="text1"/>
          <w:sz w:val="24"/>
          <w:szCs w:val="24"/>
        </w:rPr>
        <w:t xml:space="preserve">önetim, </w:t>
      </w:r>
      <w:r w:rsidR="25A0A5B4" w:rsidRPr="27226FC9">
        <w:rPr>
          <w:rFonts w:ascii="Times New Roman" w:eastAsia="Times New Roman" w:hAnsi="Times New Roman" w:cs="Times New Roman"/>
          <w:color w:val="000000" w:themeColor="text1"/>
          <w:sz w:val="24"/>
          <w:szCs w:val="24"/>
        </w:rPr>
        <w:t>E</w:t>
      </w:r>
      <w:r w:rsidR="2D21D85C" w:rsidRPr="27226FC9">
        <w:rPr>
          <w:rFonts w:ascii="Times New Roman" w:eastAsia="Times New Roman" w:hAnsi="Times New Roman" w:cs="Times New Roman"/>
          <w:color w:val="000000" w:themeColor="text1"/>
          <w:sz w:val="24"/>
          <w:szCs w:val="24"/>
        </w:rPr>
        <w:t xml:space="preserve">nstitü yönetim kurulları ve </w:t>
      </w:r>
      <w:r w:rsidR="4F0D0784" w:rsidRPr="27226FC9">
        <w:rPr>
          <w:rFonts w:ascii="Times New Roman" w:eastAsia="Times New Roman" w:hAnsi="Times New Roman" w:cs="Times New Roman"/>
          <w:color w:val="000000" w:themeColor="text1"/>
          <w:sz w:val="24"/>
          <w:szCs w:val="24"/>
        </w:rPr>
        <w:t>E</w:t>
      </w:r>
      <w:r w:rsidR="2D21D85C" w:rsidRPr="27226FC9">
        <w:rPr>
          <w:rFonts w:ascii="Times New Roman" w:eastAsia="Times New Roman" w:hAnsi="Times New Roman" w:cs="Times New Roman"/>
          <w:color w:val="000000" w:themeColor="text1"/>
          <w:sz w:val="24"/>
          <w:szCs w:val="24"/>
        </w:rPr>
        <w:t>nstitü idari birimleri arasında hızlı ve etkili iletişim için dijital platformların (anlık mesajlaşma ve EBYS üzerinden e</w:t>
      </w:r>
      <w:r w:rsidR="10AE1580" w:rsidRPr="27226FC9">
        <w:rPr>
          <w:rFonts w:ascii="Times New Roman" w:eastAsia="Times New Roman" w:hAnsi="Times New Roman" w:cs="Times New Roman"/>
          <w:color w:val="000000" w:themeColor="text1"/>
          <w:sz w:val="24"/>
          <w:szCs w:val="24"/>
        </w:rPr>
        <w:t>-</w:t>
      </w:r>
      <w:r w:rsidR="2D21D85C" w:rsidRPr="27226FC9">
        <w:rPr>
          <w:rFonts w:ascii="Times New Roman" w:eastAsia="Times New Roman" w:hAnsi="Times New Roman" w:cs="Times New Roman"/>
          <w:color w:val="000000" w:themeColor="text1"/>
          <w:sz w:val="24"/>
          <w:szCs w:val="24"/>
        </w:rPr>
        <w:t>imza uygulamaları) aktif olarak kullanılmaktadır</w:t>
      </w:r>
      <w:r w:rsidR="40BFC038" w:rsidRPr="27226FC9">
        <w:rPr>
          <w:rFonts w:ascii="Times New Roman" w:eastAsia="Times New Roman" w:hAnsi="Times New Roman" w:cs="Times New Roman"/>
          <w:color w:val="000000" w:themeColor="text1"/>
          <w:sz w:val="24"/>
          <w:szCs w:val="24"/>
        </w:rPr>
        <w:t xml:space="preserve"> </w:t>
      </w:r>
      <w:r w:rsidR="0EAE9C64" w:rsidRPr="27226FC9">
        <w:rPr>
          <w:rFonts w:ascii="Times New Roman" w:eastAsia="Times New Roman" w:hAnsi="Times New Roman" w:cs="Times New Roman"/>
          <w:sz w:val="24"/>
          <w:szCs w:val="24"/>
        </w:rPr>
        <w:t>(</w:t>
      </w:r>
      <w:r w:rsidR="40BFC038" w:rsidRPr="27226FC9">
        <w:rPr>
          <w:rFonts w:ascii="Times New Roman" w:eastAsia="Times New Roman" w:hAnsi="Times New Roman" w:cs="Times New Roman"/>
          <w:sz w:val="24"/>
          <w:szCs w:val="24"/>
        </w:rPr>
        <w:t>2_OD4</w:t>
      </w:r>
      <w:r w:rsidR="223C26D9" w:rsidRPr="27226FC9">
        <w:rPr>
          <w:rFonts w:ascii="Times New Roman" w:eastAsia="Times New Roman" w:hAnsi="Times New Roman" w:cs="Times New Roman"/>
          <w:sz w:val="24"/>
          <w:szCs w:val="24"/>
        </w:rPr>
        <w:t>)</w:t>
      </w:r>
      <w:r w:rsidR="2D21D85C" w:rsidRPr="27226FC9">
        <w:rPr>
          <w:rFonts w:ascii="Times New Roman" w:eastAsia="Times New Roman" w:hAnsi="Times New Roman" w:cs="Times New Roman"/>
          <w:sz w:val="24"/>
          <w:szCs w:val="24"/>
        </w:rPr>
        <w:t>.</w:t>
      </w:r>
      <w:r w:rsidR="2D21D85C" w:rsidRPr="27226FC9">
        <w:rPr>
          <w:rFonts w:ascii="Times New Roman" w:eastAsia="Times New Roman" w:hAnsi="Times New Roman" w:cs="Times New Roman"/>
          <w:color w:val="000000" w:themeColor="text1"/>
          <w:sz w:val="24"/>
          <w:szCs w:val="24"/>
        </w:rPr>
        <w:t xml:space="preserve"> </w:t>
      </w:r>
    </w:p>
    <w:p w14:paraId="78C286FA" w14:textId="794973D1" w:rsidR="00FE686C" w:rsidRDefault="00FE686C" w:rsidP="5324F897">
      <w:pPr>
        <w:spacing w:line="360" w:lineRule="auto"/>
        <w:jc w:val="both"/>
        <w:rPr>
          <w:rFonts w:ascii="Times New Roman" w:eastAsia="Times New Roman" w:hAnsi="Times New Roman" w:cs="Times New Roman"/>
          <w:color w:val="000000" w:themeColor="text1"/>
          <w:sz w:val="24"/>
          <w:szCs w:val="24"/>
        </w:rPr>
      </w:pPr>
      <w:r w:rsidRPr="5324F897">
        <w:rPr>
          <w:rFonts w:ascii="Times New Roman" w:eastAsia="Times New Roman" w:hAnsi="Times New Roman" w:cs="Times New Roman"/>
          <w:color w:val="000000" w:themeColor="text1"/>
          <w:sz w:val="24"/>
          <w:szCs w:val="24"/>
        </w:rPr>
        <w:t>202</w:t>
      </w:r>
      <w:r w:rsidR="00217609" w:rsidRPr="5324F897">
        <w:rPr>
          <w:rFonts w:ascii="Times New Roman" w:eastAsia="Times New Roman" w:hAnsi="Times New Roman" w:cs="Times New Roman"/>
          <w:color w:val="000000" w:themeColor="text1"/>
          <w:sz w:val="24"/>
          <w:szCs w:val="24"/>
        </w:rPr>
        <w:t>4-2025 akademik</w:t>
      </w:r>
      <w:r w:rsidRPr="5324F897">
        <w:rPr>
          <w:rFonts w:ascii="Times New Roman" w:eastAsia="Times New Roman" w:hAnsi="Times New Roman" w:cs="Times New Roman"/>
          <w:color w:val="000000" w:themeColor="text1"/>
          <w:sz w:val="24"/>
          <w:szCs w:val="24"/>
        </w:rPr>
        <w:t xml:space="preserve"> yılında Enstitümüz liderlik anlayışının somut bir uygulaması olarak, yüksek lisans ve doktora eğitim-öğretim süreçleri, öğrenci ve öğretim elemanlarının</w:t>
      </w:r>
      <w:r w:rsidR="28F535E4" w:rsidRPr="5324F897">
        <w:rPr>
          <w:rFonts w:ascii="Times New Roman" w:eastAsia="Times New Roman" w:hAnsi="Times New Roman" w:cs="Times New Roman"/>
          <w:color w:val="000000" w:themeColor="text1"/>
          <w:sz w:val="24"/>
          <w:szCs w:val="24"/>
        </w:rPr>
        <w:t xml:space="preserve"> etkin</w:t>
      </w:r>
      <w:r w:rsidRPr="5324F897">
        <w:rPr>
          <w:rFonts w:ascii="Times New Roman" w:eastAsia="Times New Roman" w:hAnsi="Times New Roman" w:cs="Times New Roman"/>
          <w:color w:val="000000" w:themeColor="text1"/>
          <w:sz w:val="24"/>
          <w:szCs w:val="24"/>
        </w:rPr>
        <w:t xml:space="preserve"> kullanımı için sistematik bir şekilde yeniden yapılandırılmıştır. Bu kapsamda</w:t>
      </w:r>
      <w:r w:rsidR="5EE20D38" w:rsidRPr="5324F897">
        <w:rPr>
          <w:rFonts w:ascii="Times New Roman" w:eastAsia="Times New Roman" w:hAnsi="Times New Roman" w:cs="Times New Roman"/>
          <w:color w:val="000000" w:themeColor="text1"/>
          <w:sz w:val="24"/>
          <w:szCs w:val="24"/>
        </w:rPr>
        <w:t xml:space="preserve"> Tezli Yüksek Lisans ve Doktora Süreci iş akışı üzerinden düzenlenerek çevrimiçi pla</w:t>
      </w:r>
      <w:r w:rsidR="4FB00F16" w:rsidRPr="5324F897">
        <w:rPr>
          <w:rFonts w:ascii="Times New Roman" w:eastAsia="Times New Roman" w:hAnsi="Times New Roman" w:cs="Times New Roman"/>
          <w:color w:val="000000" w:themeColor="text1"/>
          <w:sz w:val="24"/>
          <w:szCs w:val="24"/>
        </w:rPr>
        <w:t>tformda sunulmuştur</w:t>
      </w:r>
      <w:r w:rsidR="5682495C" w:rsidRPr="5324F897">
        <w:rPr>
          <w:rFonts w:ascii="Times New Roman" w:eastAsia="Times New Roman" w:hAnsi="Times New Roman" w:cs="Times New Roman"/>
          <w:color w:val="000000" w:themeColor="text1"/>
          <w:sz w:val="24"/>
          <w:szCs w:val="24"/>
        </w:rPr>
        <w:t xml:space="preserve"> </w:t>
      </w:r>
      <w:hyperlink r:id="rId25">
        <w:r w:rsidR="5682495C" w:rsidRPr="5324F897">
          <w:rPr>
            <w:rStyle w:val="Hyperlink"/>
            <w:rFonts w:ascii="Times New Roman" w:eastAsia="Times New Roman" w:hAnsi="Times New Roman" w:cs="Times New Roman"/>
            <w:sz w:val="24"/>
            <w:szCs w:val="24"/>
          </w:rPr>
          <w:t>(OD4)</w:t>
        </w:r>
      </w:hyperlink>
      <w:r w:rsidR="5682495C" w:rsidRPr="5324F897">
        <w:rPr>
          <w:rFonts w:ascii="Times New Roman" w:eastAsia="Times New Roman" w:hAnsi="Times New Roman" w:cs="Times New Roman"/>
          <w:color w:val="000000" w:themeColor="text1"/>
          <w:sz w:val="24"/>
          <w:szCs w:val="24"/>
        </w:rPr>
        <w:t xml:space="preserve"> </w:t>
      </w:r>
      <w:hyperlink r:id="rId26">
        <w:r w:rsidR="5682495C" w:rsidRPr="5324F897">
          <w:rPr>
            <w:rStyle w:val="Hyperlink"/>
            <w:rFonts w:ascii="Times New Roman" w:eastAsia="Times New Roman" w:hAnsi="Times New Roman" w:cs="Times New Roman"/>
            <w:sz w:val="24"/>
            <w:szCs w:val="24"/>
          </w:rPr>
          <w:t>(OD4)</w:t>
        </w:r>
      </w:hyperlink>
      <w:r w:rsidR="4FB00F16" w:rsidRPr="5324F897">
        <w:rPr>
          <w:rFonts w:ascii="Times New Roman" w:eastAsia="Times New Roman" w:hAnsi="Times New Roman" w:cs="Times New Roman"/>
          <w:color w:val="000000" w:themeColor="text1"/>
          <w:sz w:val="24"/>
          <w:szCs w:val="24"/>
        </w:rPr>
        <w:t>.</w:t>
      </w:r>
    </w:p>
    <w:p w14:paraId="29DE993A" w14:textId="4984C719" w:rsidR="00FE686C" w:rsidRPr="00FE686C" w:rsidRDefault="180D8BBD" w:rsidP="5324F897">
      <w:pPr>
        <w:spacing w:line="360" w:lineRule="auto"/>
        <w:jc w:val="both"/>
        <w:rPr>
          <w:rFonts w:ascii="Times New Roman" w:eastAsia="Times New Roman" w:hAnsi="Times New Roman" w:cs="Times New Roman"/>
          <w:color w:val="000000" w:themeColor="text1"/>
          <w:sz w:val="24"/>
          <w:szCs w:val="24"/>
        </w:rPr>
      </w:pPr>
      <w:r w:rsidRPr="5324F897">
        <w:rPr>
          <w:rFonts w:ascii="Times New Roman" w:eastAsia="Times New Roman" w:hAnsi="Times New Roman" w:cs="Times New Roman"/>
          <w:color w:val="000000" w:themeColor="text1"/>
          <w:sz w:val="24"/>
          <w:szCs w:val="24"/>
        </w:rPr>
        <w:t xml:space="preserve">Tezli Yüksek Lisans ve Doktora süreçlerinin her </w:t>
      </w:r>
      <w:r w:rsidR="00FE686C" w:rsidRPr="5324F897">
        <w:rPr>
          <w:rFonts w:ascii="Times New Roman" w:eastAsia="Times New Roman" w:hAnsi="Times New Roman" w:cs="Times New Roman"/>
          <w:color w:val="000000" w:themeColor="text1"/>
          <w:sz w:val="24"/>
          <w:szCs w:val="24"/>
        </w:rPr>
        <w:t>bir adım</w:t>
      </w:r>
      <w:r w:rsidR="376AC2EF" w:rsidRPr="5324F897">
        <w:rPr>
          <w:rFonts w:ascii="Times New Roman" w:eastAsia="Times New Roman" w:hAnsi="Times New Roman" w:cs="Times New Roman"/>
          <w:color w:val="000000" w:themeColor="text1"/>
          <w:sz w:val="24"/>
          <w:szCs w:val="24"/>
        </w:rPr>
        <w:t>ın</w:t>
      </w:r>
      <w:r w:rsidR="00FE686C" w:rsidRPr="5324F897">
        <w:rPr>
          <w:rFonts w:ascii="Times New Roman" w:eastAsia="Times New Roman" w:hAnsi="Times New Roman" w:cs="Times New Roman"/>
          <w:color w:val="000000" w:themeColor="text1"/>
          <w:sz w:val="24"/>
          <w:szCs w:val="24"/>
        </w:rPr>
        <w:t>da kullanılması gereken formlar</w:t>
      </w:r>
      <w:r w:rsidR="04523CCE" w:rsidRPr="5324F897">
        <w:rPr>
          <w:rFonts w:ascii="Times New Roman" w:eastAsia="Times New Roman" w:hAnsi="Times New Roman" w:cs="Times New Roman"/>
          <w:color w:val="000000" w:themeColor="text1"/>
          <w:sz w:val="24"/>
          <w:szCs w:val="24"/>
        </w:rPr>
        <w:t xml:space="preserve"> açık erişime sunularak</w:t>
      </w:r>
      <w:r w:rsidR="00FE686C" w:rsidRPr="5324F897">
        <w:rPr>
          <w:rFonts w:ascii="Times New Roman" w:eastAsia="Times New Roman" w:hAnsi="Times New Roman" w:cs="Times New Roman"/>
          <w:color w:val="000000" w:themeColor="text1"/>
          <w:sz w:val="24"/>
          <w:szCs w:val="24"/>
        </w:rPr>
        <w:t xml:space="preserve">, </w:t>
      </w:r>
      <w:r w:rsidR="210C20F0" w:rsidRPr="5324F897">
        <w:rPr>
          <w:rFonts w:ascii="Times New Roman" w:eastAsia="Times New Roman" w:hAnsi="Times New Roman" w:cs="Times New Roman"/>
          <w:color w:val="000000" w:themeColor="text1"/>
          <w:sz w:val="24"/>
          <w:szCs w:val="24"/>
        </w:rPr>
        <w:t xml:space="preserve">Enstitü </w:t>
      </w:r>
      <w:r w:rsidR="00FE686C" w:rsidRPr="5324F897">
        <w:rPr>
          <w:rFonts w:ascii="Times New Roman" w:eastAsia="Times New Roman" w:hAnsi="Times New Roman" w:cs="Times New Roman"/>
          <w:color w:val="000000" w:themeColor="text1"/>
          <w:sz w:val="24"/>
          <w:szCs w:val="24"/>
        </w:rPr>
        <w:t>web sitesinde</w:t>
      </w:r>
      <w:r w:rsidR="4B128844" w:rsidRPr="5324F897">
        <w:rPr>
          <w:rFonts w:ascii="Times New Roman" w:eastAsia="Times New Roman" w:hAnsi="Times New Roman" w:cs="Times New Roman"/>
          <w:color w:val="000000" w:themeColor="text1"/>
          <w:sz w:val="24"/>
          <w:szCs w:val="24"/>
        </w:rPr>
        <w:t>,</w:t>
      </w:r>
      <w:r w:rsidR="00FE686C" w:rsidRPr="5324F897">
        <w:rPr>
          <w:rFonts w:ascii="Times New Roman" w:eastAsia="Times New Roman" w:hAnsi="Times New Roman" w:cs="Times New Roman"/>
          <w:color w:val="000000" w:themeColor="text1"/>
          <w:sz w:val="24"/>
          <w:szCs w:val="24"/>
        </w:rPr>
        <w:t xml:space="preserve"> "Eğitim Öğretim Süreci" sekmesi altında sistemli bir şekilde sunulmuştur</w:t>
      </w:r>
      <w:r w:rsidR="07B97117" w:rsidRPr="5324F897">
        <w:rPr>
          <w:rFonts w:ascii="Times New Roman" w:eastAsia="Times New Roman" w:hAnsi="Times New Roman" w:cs="Times New Roman"/>
          <w:color w:val="000000" w:themeColor="text1"/>
          <w:sz w:val="24"/>
          <w:szCs w:val="24"/>
        </w:rPr>
        <w:t xml:space="preserve"> </w:t>
      </w:r>
      <w:hyperlink r:id="rId27">
        <w:r w:rsidR="07B97117" w:rsidRPr="5324F897">
          <w:rPr>
            <w:rStyle w:val="Hyperlink"/>
            <w:rFonts w:ascii="Times New Roman" w:eastAsia="Times New Roman" w:hAnsi="Times New Roman" w:cs="Times New Roman"/>
            <w:sz w:val="24"/>
            <w:szCs w:val="24"/>
          </w:rPr>
          <w:t>(OD4)</w:t>
        </w:r>
      </w:hyperlink>
      <w:r w:rsidR="07B97117" w:rsidRPr="5324F897">
        <w:rPr>
          <w:rFonts w:ascii="Times New Roman" w:eastAsia="Times New Roman" w:hAnsi="Times New Roman" w:cs="Times New Roman"/>
          <w:color w:val="000000" w:themeColor="text1"/>
          <w:sz w:val="24"/>
          <w:szCs w:val="24"/>
        </w:rPr>
        <w:t xml:space="preserve"> </w:t>
      </w:r>
      <w:hyperlink r:id="rId28">
        <w:r w:rsidR="07B97117" w:rsidRPr="5324F897">
          <w:rPr>
            <w:rStyle w:val="Hyperlink"/>
            <w:rFonts w:ascii="Times New Roman" w:eastAsia="Times New Roman" w:hAnsi="Times New Roman" w:cs="Times New Roman"/>
            <w:sz w:val="24"/>
            <w:szCs w:val="24"/>
          </w:rPr>
          <w:t>(OD4)</w:t>
        </w:r>
      </w:hyperlink>
      <w:r w:rsidR="07B97117" w:rsidRPr="5324F897">
        <w:rPr>
          <w:rFonts w:ascii="Times New Roman" w:eastAsia="Times New Roman" w:hAnsi="Times New Roman" w:cs="Times New Roman"/>
          <w:color w:val="000000" w:themeColor="text1"/>
          <w:sz w:val="24"/>
          <w:szCs w:val="24"/>
        </w:rPr>
        <w:t>.</w:t>
      </w:r>
    </w:p>
    <w:p w14:paraId="7E690F8E" w14:textId="08CCE738" w:rsidR="00FE686C" w:rsidRDefault="5551010C" w:rsidP="5324F897">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Tezli Yüksek Lisans ve Doktora süreçlerinde gerekli olan h</w:t>
      </w:r>
      <w:r w:rsidR="61482384" w:rsidRPr="27226FC9">
        <w:rPr>
          <w:rFonts w:ascii="Times New Roman" w:eastAsia="Times New Roman" w:hAnsi="Times New Roman" w:cs="Times New Roman"/>
          <w:color w:val="000000" w:themeColor="text1"/>
          <w:sz w:val="24"/>
          <w:szCs w:val="24"/>
        </w:rPr>
        <w:t xml:space="preserve">er </w:t>
      </w:r>
      <w:r w:rsidR="6B0C98D9" w:rsidRPr="27226FC9">
        <w:rPr>
          <w:rFonts w:ascii="Times New Roman" w:eastAsia="Times New Roman" w:hAnsi="Times New Roman" w:cs="Times New Roman"/>
          <w:color w:val="000000" w:themeColor="text1"/>
          <w:sz w:val="24"/>
          <w:szCs w:val="24"/>
        </w:rPr>
        <w:t xml:space="preserve">bir </w:t>
      </w:r>
      <w:r w:rsidR="61482384" w:rsidRPr="27226FC9">
        <w:rPr>
          <w:rFonts w:ascii="Times New Roman" w:eastAsia="Times New Roman" w:hAnsi="Times New Roman" w:cs="Times New Roman"/>
          <w:color w:val="000000" w:themeColor="text1"/>
          <w:sz w:val="24"/>
          <w:szCs w:val="24"/>
        </w:rPr>
        <w:t>form, hangi aşamada, kim tarafından, ne zaman doldurulacağı ve hangi birime teslim edileceği bilgisiyle birlikte detaylı olarak açıklanmıştır.</w:t>
      </w:r>
      <w:r w:rsidR="3E08A8BC" w:rsidRPr="27226FC9">
        <w:rPr>
          <w:rFonts w:ascii="Times New Roman" w:eastAsia="Times New Roman" w:hAnsi="Times New Roman" w:cs="Times New Roman"/>
          <w:color w:val="000000" w:themeColor="text1"/>
          <w:sz w:val="24"/>
          <w:szCs w:val="24"/>
        </w:rPr>
        <w:t xml:space="preserve"> Bu sistematik yapılanma sayesinde öğrenciler mezuniyet sürecini ve gerekli formları net olarak görebilmekte, süreç belirsizliği azalmakta, öğretim elemanları danışmanlık süreçlerini kolayca takip edebilmekte ve idari personel standartlaştırılmış süreçler sayesinde daha verimli hizmet sunabilmektedir.</w:t>
      </w:r>
    </w:p>
    <w:p w14:paraId="553DE809" w14:textId="7CCA7BC7" w:rsidR="00BC67FE" w:rsidRPr="00836EE0" w:rsidRDefault="2D21D85C"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Ayrıca </w:t>
      </w:r>
      <w:r w:rsidR="04864FEA" w:rsidRPr="27226FC9">
        <w:rPr>
          <w:rFonts w:ascii="Times New Roman" w:eastAsia="Times New Roman" w:hAnsi="Times New Roman" w:cs="Times New Roman"/>
          <w:color w:val="000000" w:themeColor="text1"/>
          <w:sz w:val="24"/>
          <w:szCs w:val="24"/>
        </w:rPr>
        <w:t>A</w:t>
      </w:r>
      <w:r w:rsidRPr="27226FC9">
        <w:rPr>
          <w:rFonts w:ascii="Times New Roman" w:eastAsia="Times New Roman" w:hAnsi="Times New Roman" w:cs="Times New Roman"/>
          <w:color w:val="000000" w:themeColor="text1"/>
          <w:sz w:val="24"/>
          <w:szCs w:val="24"/>
        </w:rPr>
        <w:t xml:space="preserve">nabilim </w:t>
      </w:r>
      <w:r w:rsidR="04864FEA" w:rsidRPr="27226FC9">
        <w:rPr>
          <w:rFonts w:ascii="Times New Roman" w:eastAsia="Times New Roman" w:hAnsi="Times New Roman" w:cs="Times New Roman"/>
          <w:color w:val="000000" w:themeColor="text1"/>
          <w:sz w:val="24"/>
          <w:szCs w:val="24"/>
        </w:rPr>
        <w:t>D</w:t>
      </w:r>
      <w:r w:rsidRPr="27226FC9">
        <w:rPr>
          <w:rFonts w:ascii="Times New Roman" w:eastAsia="Times New Roman" w:hAnsi="Times New Roman" w:cs="Times New Roman"/>
          <w:color w:val="000000" w:themeColor="text1"/>
          <w:sz w:val="24"/>
          <w:szCs w:val="24"/>
        </w:rPr>
        <w:t>allarına bağlı öğretim üyelerinin danışmanlık işlemlerinin önemli bir parçasını oluşturan tez izleme ve süreçleri 202</w:t>
      </w:r>
      <w:r w:rsidR="2F9EB86B" w:rsidRPr="27226FC9">
        <w:rPr>
          <w:rFonts w:ascii="Times New Roman" w:eastAsia="Times New Roman" w:hAnsi="Times New Roman" w:cs="Times New Roman"/>
          <w:color w:val="000000" w:themeColor="text1"/>
          <w:sz w:val="24"/>
          <w:szCs w:val="24"/>
        </w:rPr>
        <w:t>4</w:t>
      </w:r>
      <w:r w:rsidRPr="27226FC9">
        <w:rPr>
          <w:rFonts w:ascii="Times New Roman" w:eastAsia="Times New Roman" w:hAnsi="Times New Roman" w:cs="Times New Roman"/>
          <w:color w:val="000000" w:themeColor="text1"/>
          <w:sz w:val="24"/>
          <w:szCs w:val="24"/>
        </w:rPr>
        <w:t xml:space="preserve"> itibari ile e imza </w:t>
      </w:r>
      <w:r w:rsidR="62F395EF" w:rsidRPr="27226FC9">
        <w:rPr>
          <w:rFonts w:ascii="Times New Roman" w:eastAsia="Times New Roman" w:hAnsi="Times New Roman" w:cs="Times New Roman"/>
          <w:color w:val="000000" w:themeColor="text1"/>
          <w:sz w:val="24"/>
          <w:szCs w:val="24"/>
        </w:rPr>
        <w:t>ile</w:t>
      </w:r>
      <w:r w:rsidRPr="27226FC9">
        <w:rPr>
          <w:rFonts w:ascii="Times New Roman" w:eastAsia="Times New Roman" w:hAnsi="Times New Roman" w:cs="Times New Roman"/>
          <w:color w:val="000000" w:themeColor="text1"/>
          <w:sz w:val="24"/>
          <w:szCs w:val="24"/>
        </w:rPr>
        <w:t xml:space="preserve"> doğrudan EBYS üzerinden yürütülmeye başlanmıştır.</w:t>
      </w:r>
      <w:r w:rsidR="2035E8BD" w:rsidRPr="27226FC9">
        <w:rPr>
          <w:rFonts w:ascii="Times New Roman" w:eastAsia="Times New Roman" w:hAnsi="Times New Roman" w:cs="Times New Roman"/>
          <w:color w:val="000000" w:themeColor="text1"/>
          <w:sz w:val="24"/>
          <w:szCs w:val="24"/>
        </w:rPr>
        <w:t xml:space="preserve"> </w:t>
      </w:r>
      <w:r w:rsidR="0B38280D" w:rsidRPr="27226FC9">
        <w:rPr>
          <w:rFonts w:ascii="Times New Roman" w:eastAsia="Times New Roman" w:hAnsi="Times New Roman" w:cs="Times New Roman"/>
          <w:color w:val="000000" w:themeColor="text1"/>
          <w:sz w:val="24"/>
          <w:szCs w:val="24"/>
        </w:rPr>
        <w:t xml:space="preserve">Eğitim-öğretim süreçlerinin modernizasyonu kapsamında, Enstitümüz tarafından "Yüksek Lisans ve Doktora Tez Savunması E-İmza Süreci Uygulama </w:t>
      </w:r>
      <w:r w:rsidR="0B38280D" w:rsidRPr="27226FC9">
        <w:rPr>
          <w:rFonts w:ascii="Times New Roman" w:eastAsia="Times New Roman" w:hAnsi="Times New Roman" w:cs="Times New Roman"/>
          <w:color w:val="000000" w:themeColor="text1"/>
          <w:sz w:val="24"/>
          <w:szCs w:val="24"/>
        </w:rPr>
        <w:lastRenderedPageBreak/>
        <w:t>Kılavuzu" hazırlanmıştır</w:t>
      </w:r>
      <w:r w:rsidR="5C3D7214" w:rsidRPr="27226FC9">
        <w:rPr>
          <w:rFonts w:ascii="Times New Roman" w:eastAsia="Times New Roman" w:hAnsi="Times New Roman" w:cs="Times New Roman"/>
          <w:color w:val="000000" w:themeColor="text1"/>
          <w:sz w:val="24"/>
          <w:szCs w:val="24"/>
        </w:rPr>
        <w:t xml:space="preserve"> </w:t>
      </w:r>
      <w:hyperlink r:id="rId29">
        <w:r w:rsidR="5C3D7214" w:rsidRPr="27226FC9">
          <w:rPr>
            <w:rStyle w:val="Hyperlink"/>
            <w:rFonts w:ascii="Times New Roman" w:eastAsia="Times New Roman" w:hAnsi="Times New Roman" w:cs="Times New Roman"/>
            <w:sz w:val="24"/>
            <w:szCs w:val="24"/>
          </w:rPr>
          <w:t>(OD4)</w:t>
        </w:r>
      </w:hyperlink>
      <w:r w:rsidR="0B38280D" w:rsidRPr="27226FC9">
        <w:rPr>
          <w:rFonts w:ascii="Times New Roman" w:eastAsia="Times New Roman" w:hAnsi="Times New Roman" w:cs="Times New Roman"/>
          <w:color w:val="000000" w:themeColor="text1"/>
          <w:sz w:val="24"/>
          <w:szCs w:val="24"/>
        </w:rPr>
        <w:t>. Bu kılavuz, tez savunma sonrası belge imzalama süreçlerinin elektronik ortamda güvenli ve hızlı bir şekilde gerçekleştirilmesini sağlamaktadır. Kılavuz, sunum formatında düzenlenerek öğrenci, öğretim üyesi ve idari personelin kolayca erişimine sunulmuş ve dijital süreçlere geçişi kolaylaştırmıştır. Bu uygulama ile bürokrasinin azaltılması, süreçlerin hızlandırılması ve çevreye duyarlılık ilkeleri bir araya getirilmiştir.</w:t>
      </w:r>
    </w:p>
    <w:p w14:paraId="36664A13" w14:textId="77777777" w:rsidR="009E5B59" w:rsidRPr="00A34BDC" w:rsidRDefault="3E793816" w:rsidP="5324F897">
      <w:pPr>
        <w:spacing w:line="360" w:lineRule="auto"/>
        <w:ind w:right="63"/>
        <w:jc w:val="both"/>
        <w:outlineLvl w:val="3"/>
        <w:rPr>
          <w:rFonts w:ascii="Times New Roman" w:hAnsi="Times New Roman" w:cs="Times New Roman"/>
          <w:b/>
          <w:bCs/>
          <w:i/>
          <w:iCs/>
        </w:rPr>
      </w:pPr>
      <w:r w:rsidRPr="5324F897">
        <w:rPr>
          <w:rFonts w:ascii="Times New Roman" w:hAnsi="Times New Roman" w:cs="Times New Roman"/>
          <w:b/>
          <w:bCs/>
          <w:i/>
          <w:iCs/>
        </w:rPr>
        <w:t>Örnek Kanıtlar</w:t>
      </w:r>
    </w:p>
    <w:p w14:paraId="36720916" w14:textId="2ADD265E" w:rsidR="009E5B59" w:rsidRPr="00A34BDC" w:rsidRDefault="4CDD395A" w:rsidP="27226FC9">
      <w:pPr>
        <w:pStyle w:val="ListParagraph"/>
        <w:numPr>
          <w:ilvl w:val="0"/>
          <w:numId w:val="5"/>
        </w:numPr>
        <w:spacing w:line="360" w:lineRule="auto"/>
        <w:rPr>
          <w:rFonts w:ascii="Times New Roman" w:hAnsi="Times New Roman" w:cs="Times New Roman"/>
          <w:noProof/>
          <w:color w:val="000000" w:themeColor="text1"/>
        </w:rPr>
      </w:pPr>
      <w:r w:rsidRPr="27226FC9">
        <w:rPr>
          <w:rFonts w:ascii="Times New Roman" w:hAnsi="Times New Roman" w:cs="Times New Roman"/>
          <w:color w:val="000000" w:themeColor="text1"/>
        </w:rPr>
        <w:t>(</w:t>
      </w:r>
      <w:proofErr w:type="gramStart"/>
      <w:r w:rsidRPr="27226FC9">
        <w:rPr>
          <w:rFonts w:ascii="Times New Roman" w:hAnsi="Times New Roman" w:cs="Times New Roman"/>
          <w:color w:val="000000" w:themeColor="text1"/>
        </w:rPr>
        <w:t>4)A.1.2.</w:t>
      </w:r>
      <w:r w:rsidR="6289DE0F" w:rsidRPr="27226FC9">
        <w:rPr>
          <w:rFonts w:ascii="Times New Roman" w:hAnsi="Times New Roman" w:cs="Times New Roman"/>
          <w:color w:val="000000" w:themeColor="text1"/>
        </w:rPr>
        <w:t>1</w:t>
      </w:r>
      <w:r w:rsidR="0DD552D3" w:rsidRPr="27226FC9">
        <w:rPr>
          <w:rFonts w:ascii="Times New Roman" w:hAnsi="Times New Roman" w:cs="Times New Roman"/>
          <w:color w:val="000000" w:themeColor="text1"/>
        </w:rPr>
        <w:t>.</w:t>
      </w:r>
      <w:r w:rsidRPr="27226FC9">
        <w:rPr>
          <w:rFonts w:ascii="Times New Roman" w:hAnsi="Times New Roman" w:cs="Times New Roman"/>
          <w:color w:val="000000" w:themeColor="text1"/>
        </w:rPr>
        <w:t>enstitü_kurul_kararı</w:t>
      </w:r>
      <w:r w:rsidR="447BB86D" w:rsidRPr="27226FC9">
        <w:rPr>
          <w:rFonts w:ascii="Times New Roman" w:hAnsi="Times New Roman" w:cs="Times New Roman"/>
          <w:color w:val="000000" w:themeColor="text1"/>
        </w:rPr>
        <w:t>.pdf</w:t>
      </w:r>
      <w:proofErr w:type="gramEnd"/>
    </w:p>
    <w:p w14:paraId="2D63B92F" w14:textId="23F77B0A" w:rsidR="5E529432" w:rsidRDefault="5E529432" w:rsidP="27226FC9">
      <w:pPr>
        <w:pStyle w:val="ListParagraph"/>
        <w:numPr>
          <w:ilvl w:val="0"/>
          <w:numId w:val="5"/>
        </w:numPr>
        <w:spacing w:line="360" w:lineRule="auto"/>
      </w:pPr>
      <w:r w:rsidRPr="27226FC9">
        <w:rPr>
          <w:rFonts w:ascii="Times New Roman" w:eastAsia="Times New Roman" w:hAnsi="Times New Roman" w:cs="Times New Roman"/>
          <w:color w:val="000000" w:themeColor="text1"/>
        </w:rPr>
        <w:t>(</w:t>
      </w:r>
      <w:proofErr w:type="gramStart"/>
      <w:r w:rsidRPr="27226FC9">
        <w:rPr>
          <w:rFonts w:ascii="Times New Roman" w:eastAsia="Times New Roman" w:hAnsi="Times New Roman" w:cs="Times New Roman"/>
          <w:color w:val="000000" w:themeColor="text1"/>
        </w:rPr>
        <w:t>4)A.1.2.</w:t>
      </w:r>
      <w:r w:rsidR="7FD08D8E" w:rsidRPr="27226FC9">
        <w:rPr>
          <w:rFonts w:ascii="Times New Roman" w:eastAsia="Times New Roman" w:hAnsi="Times New Roman" w:cs="Times New Roman"/>
          <w:color w:val="000000" w:themeColor="text1"/>
        </w:rPr>
        <w:t>2.</w:t>
      </w:r>
      <w:r w:rsidRPr="27226FC9">
        <w:rPr>
          <w:rFonts w:ascii="Times New Roman" w:eastAsia="Times New Roman" w:hAnsi="Times New Roman" w:cs="Times New Roman"/>
          <w:color w:val="000000" w:themeColor="text1"/>
        </w:rPr>
        <w:t>e-imza_süreçleri.pdf</w:t>
      </w:r>
      <w:proofErr w:type="gramEnd"/>
    </w:p>
    <w:p w14:paraId="76587E5D" w14:textId="749FE67D" w:rsidR="27226FC9" w:rsidRDefault="27226FC9" w:rsidP="27226FC9">
      <w:pPr>
        <w:pStyle w:val="ListParagraph"/>
        <w:spacing w:line="360" w:lineRule="auto"/>
      </w:pPr>
    </w:p>
    <w:p w14:paraId="3A3EF669" w14:textId="0E5FEF10" w:rsidR="007A29A4" w:rsidRPr="001A6724" w:rsidRDefault="007A29A4" w:rsidP="66567C28">
      <w:pPr>
        <w:spacing w:line="360" w:lineRule="auto"/>
        <w:jc w:val="both"/>
        <w:rPr>
          <w:rFonts w:ascii="Times New Roman" w:hAnsi="Times New Roman" w:cs="Times New Roman"/>
          <w:b/>
          <w:bCs/>
          <w:color w:val="000000" w:themeColor="text1"/>
          <w:sz w:val="28"/>
          <w:szCs w:val="28"/>
        </w:rPr>
      </w:pPr>
      <w:r w:rsidRPr="174314B6">
        <w:rPr>
          <w:rFonts w:ascii="Times New Roman" w:hAnsi="Times New Roman" w:cs="Times New Roman"/>
          <w:b/>
          <w:color w:val="000000" w:themeColor="text1"/>
          <w:sz w:val="28"/>
          <w:szCs w:val="28"/>
        </w:rPr>
        <w:t xml:space="preserve">A.1.3. </w:t>
      </w:r>
      <w:r w:rsidR="002F35CC" w:rsidRPr="174314B6">
        <w:rPr>
          <w:rFonts w:ascii="Times New Roman" w:hAnsi="Times New Roman" w:cs="Times New Roman"/>
          <w:b/>
          <w:color w:val="000000" w:themeColor="text1"/>
          <w:sz w:val="28"/>
          <w:szCs w:val="28"/>
        </w:rPr>
        <w:t>Birimin</w:t>
      </w:r>
      <w:r w:rsidRPr="174314B6">
        <w:rPr>
          <w:rFonts w:ascii="Times New Roman" w:hAnsi="Times New Roman" w:cs="Times New Roman"/>
          <w:b/>
          <w:color w:val="000000" w:themeColor="text1"/>
          <w:sz w:val="28"/>
          <w:szCs w:val="28"/>
        </w:rPr>
        <w:t xml:space="preserve"> dönüşüm kapasitesi</w:t>
      </w:r>
    </w:p>
    <w:p w14:paraId="2CEC2804" w14:textId="3443C232" w:rsidR="003D711F" w:rsidRPr="00732C69" w:rsidRDefault="001664E9"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Yükseköğretim ekosistemi içerisindeki değişimleri, küresel eğilimleri, ulusal hedefleri ve paydaş beklentilerini dikkate alarak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geleceğe hazır olmasını sağlayan çevik yönetim yetkinliği vardır. Geleceğe uyum için amaç, misyon ve hedefler doğrultusunda </w:t>
      </w:r>
      <w:r w:rsidR="002F35CC" w:rsidRPr="00732C69">
        <w:rPr>
          <w:rFonts w:ascii="Times New Roman" w:hAnsi="Times New Roman" w:cs="Times New Roman"/>
          <w:i/>
          <w:iCs/>
          <w:color w:val="767171" w:themeColor="background2" w:themeShade="80"/>
        </w:rPr>
        <w:t>birimi</w:t>
      </w:r>
      <w:r w:rsidRPr="00732C69">
        <w:rPr>
          <w:rFonts w:ascii="Times New Roman" w:hAnsi="Times New Roman" w:cs="Times New Roman"/>
          <w:i/>
          <w:iCs/>
          <w:color w:val="767171" w:themeColor="background2" w:themeShade="80"/>
        </w:rPr>
        <w:t xml:space="preserve"> dönüştürmek üzere değişim yönetimi, kıyaslama, yenilik yönetimi gibi yaklaşımları kullanır ve </w:t>
      </w:r>
      <w:r w:rsidR="00F90C70"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özgünlüğü</w:t>
      </w:r>
      <w:r w:rsidR="00F90C70" w:rsidRPr="00732C69">
        <w:rPr>
          <w:rFonts w:ascii="Times New Roman" w:hAnsi="Times New Roman" w:cs="Times New Roman"/>
          <w:i/>
          <w:iCs/>
          <w:color w:val="767171" w:themeColor="background2" w:themeShade="80"/>
        </w:rPr>
        <w:t>nü</w:t>
      </w:r>
      <w:r w:rsidRPr="00732C69">
        <w:rPr>
          <w:rFonts w:ascii="Times New Roman" w:hAnsi="Times New Roman" w:cs="Times New Roman"/>
          <w:i/>
          <w:iCs/>
          <w:color w:val="767171" w:themeColor="background2" w:themeShade="80"/>
        </w:rPr>
        <w:t xml:space="preserve"> güçlendirir.</w:t>
      </w:r>
    </w:p>
    <w:p w14:paraId="6481C39B" w14:textId="613A06B8" w:rsidR="003D711F" w:rsidRPr="00732C69" w:rsidRDefault="003D711F" w:rsidP="66567C28">
      <w:pPr>
        <w:spacing w:line="360" w:lineRule="auto"/>
        <w:jc w:val="both"/>
        <w:rPr>
          <w:rFonts w:ascii="Times New Roman" w:hAnsi="Times New Roman" w:cs="Times New Roman"/>
          <w:i/>
          <w:iCs/>
          <w:color w:val="767171" w:themeColor="background2" w:themeShade="80"/>
        </w:rPr>
      </w:pPr>
    </w:p>
    <w:p w14:paraId="39F3E4ED" w14:textId="2FB4FCE0" w:rsidR="004B5768" w:rsidRPr="00732C69" w:rsidRDefault="004B5768" w:rsidP="66567C28">
      <w:pPr>
        <w:spacing w:line="360" w:lineRule="auto"/>
        <w:rPr>
          <w:rFonts w:ascii="Times New Roman" w:hAnsi="Times New Roman" w:cs="Times New Roman"/>
          <w:i/>
          <w:iCs/>
          <w:color w:val="767171" w:themeColor="background2" w:themeShade="80"/>
        </w:rPr>
      </w:pPr>
      <w:r w:rsidRPr="00732C69">
        <w:rPr>
          <w:rFonts w:ascii="Times New Roman" w:hAnsi="Times New Roman" w:cs="Times New Roman"/>
          <w:b/>
          <w:bCs/>
        </w:rPr>
        <w:t>Açıklama;</w:t>
      </w:r>
    </w:p>
    <w:p w14:paraId="4BE85979" w14:textId="3661B1D7" w:rsidR="00350C1D" w:rsidRPr="00350C1D" w:rsidRDefault="75927A57" w:rsidP="5324F897">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Enstitümüz, dönüşüm ihtiyaçlarının tespiti ve sürekli iyileştirme süreçlerinin yönetimi için çok katmanlı bir paydaş geri bildirim sistemi oluşturmuştur. Bu sistem, iç ve dış paydaşlardan geri bildirim alınmasını ve bu geri bildirimlerin stratejik kararlara dönüştürülmesini sağlamaktadır.</w:t>
      </w:r>
    </w:p>
    <w:p w14:paraId="2BBD42F0" w14:textId="4ADCA7E9" w:rsidR="00350C1D" w:rsidRPr="00350C1D" w:rsidRDefault="75927A57" w:rsidP="5324F897">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İç paydaşlardan geri bildirim alma mekanizmalarımız çeşitli kurul ve sistemlerle yapılandırılmıştır. Eğitim Öğretim Koordinasyon Kurulu </w:t>
      </w:r>
      <w:hyperlink r:id="rId30">
        <w:r w:rsidRPr="27226FC9">
          <w:rPr>
            <w:rStyle w:val="Hyperlink"/>
            <w:rFonts w:ascii="Times New Roman" w:eastAsia="Times New Roman" w:hAnsi="Times New Roman" w:cs="Times New Roman"/>
            <w:sz w:val="24"/>
            <w:szCs w:val="24"/>
          </w:rPr>
          <w:t>(</w:t>
        </w:r>
        <w:r w:rsidR="4809F910" w:rsidRPr="27226FC9">
          <w:rPr>
            <w:rStyle w:val="Hyperlink"/>
            <w:rFonts w:ascii="Times New Roman" w:eastAsia="Times New Roman" w:hAnsi="Times New Roman" w:cs="Times New Roman"/>
            <w:sz w:val="24"/>
            <w:szCs w:val="24"/>
          </w:rPr>
          <w:t>OD4</w:t>
        </w:r>
        <w:r w:rsidRPr="27226FC9">
          <w:rPr>
            <w:rStyle w:val="Hyperlink"/>
            <w:rFonts w:ascii="Times New Roman" w:eastAsia="Times New Roman" w:hAnsi="Times New Roman" w:cs="Times New Roman"/>
            <w:sz w:val="24"/>
            <w:szCs w:val="24"/>
          </w:rPr>
          <w:t>)</w:t>
        </w:r>
      </w:hyperlink>
      <w:r w:rsidRPr="27226FC9">
        <w:rPr>
          <w:rFonts w:ascii="Times New Roman" w:eastAsia="Times New Roman" w:hAnsi="Times New Roman" w:cs="Times New Roman"/>
          <w:color w:val="000000" w:themeColor="text1"/>
          <w:sz w:val="24"/>
          <w:szCs w:val="24"/>
        </w:rPr>
        <w:t>, Enstitü Müdürü, Müdür Yardımcıları ve öğrenci temsilcisinden oluşmakta olup, düzenli toplantılarla eğitim-öğretim süreçlerinin değerlendirilmesini ve iyileştirme önerilerinin geliştirilmesini sağlamaktadır</w:t>
      </w:r>
      <w:r w:rsidR="286823A3" w:rsidRPr="27226FC9">
        <w:rPr>
          <w:rFonts w:ascii="Times New Roman" w:eastAsia="Times New Roman" w:hAnsi="Times New Roman" w:cs="Times New Roman"/>
          <w:color w:val="000000" w:themeColor="text1"/>
          <w:sz w:val="24"/>
          <w:szCs w:val="24"/>
        </w:rPr>
        <w:t xml:space="preserve"> (2_OD4)</w:t>
      </w:r>
      <w:r w:rsidRPr="27226FC9">
        <w:rPr>
          <w:rFonts w:ascii="Times New Roman" w:eastAsia="Times New Roman" w:hAnsi="Times New Roman" w:cs="Times New Roman"/>
          <w:color w:val="000000" w:themeColor="text1"/>
          <w:sz w:val="24"/>
          <w:szCs w:val="24"/>
        </w:rPr>
        <w:t>. Öğrenci temsilcisinin kurulda aktif rol alması, öğrenci perspektifinin karar alma süreçlerine doğrudan yansımasını sağlamaktadır.</w:t>
      </w:r>
      <w:r w:rsidR="21F44A71" w:rsidRPr="27226FC9">
        <w:rPr>
          <w:rFonts w:ascii="Times New Roman" w:eastAsia="Times New Roman" w:hAnsi="Times New Roman" w:cs="Times New Roman"/>
          <w:color w:val="000000" w:themeColor="text1"/>
          <w:sz w:val="24"/>
          <w:szCs w:val="24"/>
        </w:rPr>
        <w:t xml:space="preserve"> </w:t>
      </w:r>
      <w:r w:rsidR="768C85E0" w:rsidRPr="27226FC9">
        <w:rPr>
          <w:rFonts w:ascii="Times New Roman" w:eastAsia="Times New Roman" w:hAnsi="Times New Roman" w:cs="Times New Roman"/>
          <w:color w:val="000000" w:themeColor="text1"/>
          <w:sz w:val="24"/>
          <w:szCs w:val="24"/>
        </w:rPr>
        <w:t>Güncellenen</w:t>
      </w:r>
      <w:r w:rsidRPr="27226FC9">
        <w:rPr>
          <w:rFonts w:ascii="Times New Roman" w:eastAsia="Times New Roman" w:hAnsi="Times New Roman" w:cs="Times New Roman"/>
          <w:color w:val="000000" w:themeColor="text1"/>
          <w:sz w:val="24"/>
          <w:szCs w:val="24"/>
        </w:rPr>
        <w:t xml:space="preserve"> Enstitü Kalite Kurulu </w:t>
      </w:r>
      <w:hyperlink r:id="rId31">
        <w:r w:rsidRPr="27226FC9">
          <w:rPr>
            <w:rStyle w:val="Hyperlink"/>
            <w:rFonts w:ascii="Times New Roman" w:eastAsia="Times New Roman" w:hAnsi="Times New Roman" w:cs="Times New Roman"/>
            <w:sz w:val="24"/>
            <w:szCs w:val="24"/>
          </w:rPr>
          <w:t>(</w:t>
        </w:r>
        <w:r w:rsidR="6E3910B3" w:rsidRPr="27226FC9">
          <w:rPr>
            <w:rStyle w:val="Hyperlink"/>
            <w:rFonts w:ascii="Times New Roman" w:eastAsia="Times New Roman" w:hAnsi="Times New Roman" w:cs="Times New Roman"/>
            <w:sz w:val="24"/>
            <w:szCs w:val="24"/>
          </w:rPr>
          <w:t>OD4</w:t>
        </w:r>
        <w:r w:rsidRPr="27226FC9">
          <w:rPr>
            <w:rStyle w:val="Hyperlink"/>
            <w:rFonts w:ascii="Times New Roman" w:eastAsia="Times New Roman" w:hAnsi="Times New Roman" w:cs="Times New Roman"/>
            <w:sz w:val="24"/>
            <w:szCs w:val="24"/>
          </w:rPr>
          <w:t>)</w:t>
        </w:r>
      </w:hyperlink>
      <w:r w:rsidRPr="27226FC9">
        <w:rPr>
          <w:rFonts w:ascii="Times New Roman" w:eastAsia="Times New Roman" w:hAnsi="Times New Roman" w:cs="Times New Roman"/>
          <w:color w:val="000000" w:themeColor="text1"/>
          <w:sz w:val="24"/>
          <w:szCs w:val="24"/>
        </w:rPr>
        <w:t xml:space="preserve">, Enstitü yönetimi ve akademik personelden oluşmakta olup, kalite güvencesi süreçlerinin izlenmesi, iç ve dış değerlendirme sonuçlarının analizi ve iyileştirme stratejilerinin belirlenmesi görevlerini üstlenmektedir. </w:t>
      </w:r>
    </w:p>
    <w:p w14:paraId="441CB5A8" w14:textId="761C0F51" w:rsidR="00370236" w:rsidRPr="00902D67" w:rsidRDefault="75927A57" w:rsidP="5324F897">
      <w:pPr>
        <w:spacing w:line="360" w:lineRule="auto"/>
        <w:jc w:val="both"/>
        <w:rPr>
          <w:rFonts w:ascii="Times New Roman" w:eastAsia="Times New Roman" w:hAnsi="Times New Roman" w:cs="Times New Roman"/>
          <w:color w:val="000000" w:themeColor="text1"/>
          <w:sz w:val="24"/>
          <w:szCs w:val="24"/>
          <w:highlight w:val="yellow"/>
        </w:rPr>
      </w:pPr>
      <w:r w:rsidRPr="27226FC9">
        <w:rPr>
          <w:rFonts w:ascii="Times New Roman" w:eastAsia="Times New Roman" w:hAnsi="Times New Roman" w:cs="Times New Roman"/>
          <w:color w:val="000000" w:themeColor="text1"/>
          <w:sz w:val="24"/>
          <w:szCs w:val="24"/>
        </w:rPr>
        <w:t xml:space="preserve">Dış paydaşlardan geri bildirim alma mekanizmamızın temelini Danışma Kurulu </w:t>
      </w:r>
      <w:hyperlink r:id="rId32">
        <w:r w:rsidRPr="27226FC9">
          <w:rPr>
            <w:rStyle w:val="Hyperlink"/>
            <w:rFonts w:ascii="Times New Roman" w:eastAsia="Times New Roman" w:hAnsi="Times New Roman" w:cs="Times New Roman"/>
            <w:sz w:val="24"/>
            <w:szCs w:val="24"/>
          </w:rPr>
          <w:t>(</w:t>
        </w:r>
        <w:r w:rsidR="5AD9A8B4" w:rsidRPr="27226FC9">
          <w:rPr>
            <w:rStyle w:val="Hyperlink"/>
            <w:rFonts w:ascii="Times New Roman" w:eastAsia="Times New Roman" w:hAnsi="Times New Roman" w:cs="Times New Roman"/>
            <w:sz w:val="24"/>
            <w:szCs w:val="24"/>
          </w:rPr>
          <w:t>OD4</w:t>
        </w:r>
        <w:r w:rsidRPr="27226FC9">
          <w:rPr>
            <w:rStyle w:val="Hyperlink"/>
            <w:rFonts w:ascii="Times New Roman" w:eastAsia="Times New Roman" w:hAnsi="Times New Roman" w:cs="Times New Roman"/>
            <w:sz w:val="24"/>
            <w:szCs w:val="24"/>
          </w:rPr>
          <w:t>)</w:t>
        </w:r>
      </w:hyperlink>
      <w:r w:rsidRPr="27226FC9">
        <w:rPr>
          <w:rFonts w:ascii="Times New Roman" w:eastAsia="Times New Roman" w:hAnsi="Times New Roman" w:cs="Times New Roman"/>
          <w:color w:val="000000" w:themeColor="text1"/>
          <w:sz w:val="24"/>
          <w:szCs w:val="24"/>
        </w:rPr>
        <w:t xml:space="preserve"> oluşturmaktadır. Kamu kurumları ve sivil toplum kuruluşlarından temsilcilerin yer aldığı bu kurul, Enstitümüzün toplumsal ihtiyaçlar ve sektör beklentileri doğrultusunda gelişmesine katkı </w:t>
      </w:r>
      <w:r w:rsidRPr="27226FC9">
        <w:rPr>
          <w:rFonts w:ascii="Times New Roman" w:eastAsia="Times New Roman" w:hAnsi="Times New Roman" w:cs="Times New Roman"/>
          <w:color w:val="000000" w:themeColor="text1"/>
          <w:sz w:val="24"/>
          <w:szCs w:val="24"/>
        </w:rPr>
        <w:lastRenderedPageBreak/>
        <w:t>sağlamaktadır. Kurulda Antalya Denetimli Serbestlik Müdürü, Antalya Üniversite Destekleme Vakfı Başkan Yardımcısı ve Çek Cumhuriyeti Antalya Fahri Konsolosu gibi dış paydaş temsilcileri yer almaktadır. Danışma Kurulu aracılığıyla düzenli olarak dış paydaşlardan programların güncelliği, mezun yeterlilikleri ve araştırma alanlarının toplumsal ihtiyaçlarla uyumu konularında geri bildirim</w:t>
      </w:r>
      <w:r w:rsidR="22BD5643" w:rsidRPr="27226FC9">
        <w:rPr>
          <w:rFonts w:ascii="Times New Roman" w:eastAsia="Times New Roman" w:hAnsi="Times New Roman" w:cs="Times New Roman"/>
          <w:color w:val="000000" w:themeColor="text1"/>
          <w:sz w:val="24"/>
          <w:szCs w:val="24"/>
        </w:rPr>
        <w:t xml:space="preserve">i mümkün kılmaktadır. </w:t>
      </w:r>
    </w:p>
    <w:p w14:paraId="2BCB4860" w14:textId="6EF517B3" w:rsidR="00FA3BBF" w:rsidRDefault="22BD5643" w:rsidP="27226FC9">
      <w:pPr>
        <w:spacing w:line="360" w:lineRule="auto"/>
        <w:jc w:val="both"/>
        <w:rPr>
          <w:rFonts w:ascii="Times New Roman" w:eastAsia="Times New Roman" w:hAnsi="Times New Roman" w:cs="Times New Roman"/>
          <w:color w:val="000000" w:themeColor="text1"/>
          <w:sz w:val="24"/>
          <w:szCs w:val="24"/>
          <w:highlight w:val="magenta"/>
          <w:lang w:val="tr"/>
        </w:rPr>
      </w:pPr>
      <w:r w:rsidRPr="27226FC9">
        <w:rPr>
          <w:rFonts w:ascii="Times New Roman" w:eastAsia="Times New Roman" w:hAnsi="Times New Roman" w:cs="Times New Roman"/>
          <w:color w:val="000000" w:themeColor="text1"/>
          <w:sz w:val="24"/>
          <w:szCs w:val="24"/>
          <w:lang w:val="tr"/>
        </w:rPr>
        <w:t>Ulusal ve uluslararası gelişmelerin getirdiği yenilikler, dünya çapında yaşanan olaylar, yerelde ve kurum içinde oluşan ihtiyaç ve beklentilere yönelik olarak; iç ve dış paydaşlarımıza da danışarak gerekli adımların ivedi şekilde atılmasına olabildiğince özen gösterilmesi gerektiği bilinci bulunmaktadır. Bu kapsamda, “Eşitlik ve Çeşitlilik 2022-2026 Eylem Planı ve Politika” kapsamında “Toplumsal Cinsiyet Eşitliği” dersi bütün lisansüstü program kataloglarında seçmeli ders olarak açılmış ve dersin Kadın Çalışmaları ve Toplumsal Cinsiyet Anabilim Dalı tarafından yürütülmektedir</w:t>
      </w:r>
      <w:r w:rsidR="028F3E0E" w:rsidRPr="27226FC9">
        <w:rPr>
          <w:rFonts w:ascii="Times New Roman" w:eastAsia="Times New Roman" w:hAnsi="Times New Roman" w:cs="Times New Roman"/>
          <w:color w:val="000000" w:themeColor="text1"/>
          <w:sz w:val="24"/>
          <w:szCs w:val="24"/>
          <w:lang w:val="tr"/>
        </w:rPr>
        <w:t xml:space="preserve"> </w:t>
      </w:r>
      <w:r w:rsidR="6B0ACD65" w:rsidRPr="27226FC9">
        <w:rPr>
          <w:rFonts w:ascii="Times New Roman" w:eastAsia="Times New Roman" w:hAnsi="Times New Roman" w:cs="Times New Roman"/>
          <w:color w:val="000000" w:themeColor="text1"/>
          <w:sz w:val="24"/>
          <w:szCs w:val="24"/>
          <w:lang w:val="tr"/>
        </w:rPr>
        <w:t>(</w:t>
      </w:r>
      <w:r w:rsidR="028F3E0E" w:rsidRPr="27226FC9">
        <w:rPr>
          <w:rFonts w:ascii="Times New Roman" w:eastAsia="Times New Roman" w:hAnsi="Times New Roman" w:cs="Times New Roman"/>
          <w:color w:val="000000" w:themeColor="text1"/>
          <w:sz w:val="24"/>
          <w:szCs w:val="24"/>
          <w:lang w:val="tr"/>
        </w:rPr>
        <w:t>1_OD4</w:t>
      </w:r>
      <w:r w:rsidR="0642AD9C" w:rsidRPr="27226FC9">
        <w:rPr>
          <w:rFonts w:ascii="Times New Roman" w:eastAsia="Times New Roman" w:hAnsi="Times New Roman" w:cs="Times New Roman"/>
          <w:color w:val="000000" w:themeColor="text1"/>
          <w:sz w:val="24"/>
          <w:szCs w:val="24"/>
          <w:lang w:val="tr"/>
        </w:rPr>
        <w:t>).</w:t>
      </w:r>
    </w:p>
    <w:p w14:paraId="73D73981" w14:textId="77777777" w:rsidR="00902D67" w:rsidRDefault="00902D67" w:rsidP="66567C28">
      <w:pPr>
        <w:spacing w:line="360" w:lineRule="auto"/>
        <w:jc w:val="both"/>
        <w:rPr>
          <w:rFonts w:ascii="Times New Roman" w:eastAsia="Times New Roman" w:hAnsi="Times New Roman" w:cs="Times New Roman"/>
          <w:color w:val="000000" w:themeColor="text1"/>
          <w:sz w:val="24"/>
          <w:szCs w:val="24"/>
          <w:lang w:val="tr"/>
        </w:rPr>
      </w:pPr>
    </w:p>
    <w:p w14:paraId="05F8FF13" w14:textId="77777777" w:rsidR="00FA3BBF" w:rsidRPr="00732C69" w:rsidRDefault="00FA3BBF" w:rsidP="66567C28">
      <w:pPr>
        <w:spacing w:line="360" w:lineRule="auto"/>
        <w:ind w:right="63"/>
        <w:jc w:val="both"/>
        <w:outlineLvl w:val="3"/>
        <w:rPr>
          <w:rFonts w:ascii="Times New Roman" w:hAnsi="Times New Roman" w:cs="Times New Roman"/>
          <w:b/>
          <w:bCs/>
          <w:i/>
          <w:iCs/>
        </w:rPr>
      </w:pPr>
      <w:r w:rsidRPr="00732C69">
        <w:rPr>
          <w:rFonts w:ascii="Times New Roman" w:hAnsi="Times New Roman" w:cs="Times New Roman"/>
          <w:b/>
          <w:bCs/>
          <w:i/>
          <w:iCs/>
        </w:rPr>
        <w:t>Örnek Kanıtlar</w:t>
      </w:r>
    </w:p>
    <w:p w14:paraId="66196C6A" w14:textId="6B1E5DAA" w:rsidR="00771E88" w:rsidRDefault="3A7B2A56" w:rsidP="27226FC9">
      <w:pPr>
        <w:pStyle w:val="ListParagraph"/>
        <w:widowControl w:val="0"/>
        <w:numPr>
          <w:ilvl w:val="0"/>
          <w:numId w:val="14"/>
        </w:num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tr"/>
        </w:rPr>
      </w:pPr>
      <w:r w:rsidRPr="27226FC9">
        <w:rPr>
          <w:rFonts w:ascii="Times New Roman" w:eastAsia="Times New Roman" w:hAnsi="Times New Roman" w:cs="Times New Roman"/>
          <w:color w:val="000000" w:themeColor="text1"/>
          <w:sz w:val="24"/>
          <w:szCs w:val="24"/>
          <w:lang w:val="tr"/>
        </w:rPr>
        <w:t>(</w:t>
      </w:r>
      <w:proofErr w:type="gramStart"/>
      <w:r w:rsidRPr="27226FC9">
        <w:rPr>
          <w:rFonts w:ascii="Times New Roman" w:eastAsia="Times New Roman" w:hAnsi="Times New Roman" w:cs="Times New Roman"/>
          <w:color w:val="000000" w:themeColor="text1"/>
          <w:sz w:val="24"/>
          <w:szCs w:val="24"/>
          <w:lang w:val="tr"/>
        </w:rPr>
        <w:t>4)A.1.3.</w:t>
      </w:r>
      <w:r w:rsidR="7C2FEF57" w:rsidRPr="27226FC9">
        <w:rPr>
          <w:rFonts w:ascii="Times New Roman" w:eastAsia="Times New Roman" w:hAnsi="Times New Roman" w:cs="Times New Roman"/>
          <w:color w:val="000000" w:themeColor="text1"/>
          <w:sz w:val="24"/>
          <w:szCs w:val="24"/>
          <w:lang w:val="tr"/>
        </w:rPr>
        <w:t>1.</w:t>
      </w:r>
      <w:r w:rsidR="7AD7D8F5" w:rsidRPr="27226FC9">
        <w:rPr>
          <w:rFonts w:ascii="Times New Roman" w:eastAsia="Times New Roman" w:hAnsi="Times New Roman" w:cs="Times New Roman"/>
          <w:color w:val="000000" w:themeColor="text1"/>
          <w:sz w:val="24"/>
          <w:szCs w:val="24"/>
          <w:lang w:val="tr"/>
        </w:rPr>
        <w:t>toplumsal_cinsiyet_eşitliği_ders_açma_enstitü_kurul_kararı.pdf</w:t>
      </w:r>
      <w:proofErr w:type="gramEnd"/>
    </w:p>
    <w:p w14:paraId="589B173F" w14:textId="677D6C18" w:rsidR="00CBB5E1" w:rsidRDefault="00CBB5E1" w:rsidP="27226FC9">
      <w:pPr>
        <w:pStyle w:val="ListParagraph"/>
        <w:widowControl w:val="0"/>
        <w:numPr>
          <w:ilvl w:val="0"/>
          <w:numId w:val="14"/>
        </w:numPr>
        <w:shd w:val="clear" w:color="auto" w:fill="FFFFFF" w:themeFill="background1"/>
        <w:spacing w:after="0" w:line="360" w:lineRule="auto"/>
        <w:jc w:val="both"/>
        <w:rPr>
          <w:rFonts w:ascii="Times New Roman" w:eastAsia="Times New Roman" w:hAnsi="Times New Roman" w:cs="Times New Roman"/>
          <w:color w:val="000000" w:themeColor="text1"/>
          <w:sz w:val="24"/>
          <w:szCs w:val="24"/>
          <w:lang w:val="tr"/>
        </w:rPr>
      </w:pPr>
      <w:r w:rsidRPr="27226FC9">
        <w:rPr>
          <w:rFonts w:ascii="Times New Roman" w:eastAsia="Times New Roman" w:hAnsi="Times New Roman" w:cs="Times New Roman"/>
          <w:color w:val="000000" w:themeColor="text1"/>
          <w:sz w:val="24"/>
          <w:szCs w:val="24"/>
          <w:lang w:val="tr"/>
        </w:rPr>
        <w:t>(</w:t>
      </w:r>
      <w:proofErr w:type="gramStart"/>
      <w:r w:rsidRPr="27226FC9">
        <w:rPr>
          <w:rFonts w:ascii="Times New Roman" w:eastAsia="Times New Roman" w:hAnsi="Times New Roman" w:cs="Times New Roman"/>
          <w:color w:val="000000" w:themeColor="text1"/>
          <w:sz w:val="24"/>
          <w:szCs w:val="24"/>
          <w:lang w:val="tr"/>
        </w:rPr>
        <w:t>4)A.1.3.2.öğrenci_temsilci</w:t>
      </w:r>
      <w:r w:rsidR="1B6BD3B0" w:rsidRPr="27226FC9">
        <w:rPr>
          <w:rFonts w:ascii="Times New Roman" w:eastAsia="Times New Roman" w:hAnsi="Times New Roman" w:cs="Times New Roman"/>
          <w:color w:val="000000" w:themeColor="text1"/>
          <w:sz w:val="24"/>
          <w:szCs w:val="24"/>
          <w:lang w:val="tr"/>
        </w:rPr>
        <w:t>l</w:t>
      </w:r>
      <w:r w:rsidRPr="27226FC9">
        <w:rPr>
          <w:rFonts w:ascii="Times New Roman" w:eastAsia="Times New Roman" w:hAnsi="Times New Roman" w:cs="Times New Roman"/>
          <w:color w:val="000000" w:themeColor="text1"/>
          <w:sz w:val="24"/>
          <w:szCs w:val="24"/>
          <w:lang w:val="tr"/>
        </w:rPr>
        <w:t>i_eökk_kararı_örnek</w:t>
      </w:r>
      <w:r w:rsidR="09C28A64" w:rsidRPr="27226FC9">
        <w:rPr>
          <w:rFonts w:ascii="Times New Roman" w:eastAsia="Times New Roman" w:hAnsi="Times New Roman" w:cs="Times New Roman"/>
          <w:color w:val="000000" w:themeColor="text1"/>
          <w:sz w:val="24"/>
          <w:szCs w:val="24"/>
          <w:lang w:val="tr"/>
        </w:rPr>
        <w:t>.pdf</w:t>
      </w:r>
      <w:proofErr w:type="gramEnd"/>
    </w:p>
    <w:p w14:paraId="43DB1263" w14:textId="2863666A" w:rsidR="00771E88" w:rsidRDefault="00771E88" w:rsidP="66567C28">
      <w:pPr>
        <w:widowControl w:val="0"/>
        <w:spacing w:after="0" w:line="360" w:lineRule="auto"/>
        <w:ind w:left="426"/>
        <w:jc w:val="both"/>
        <w:outlineLvl w:val="3"/>
        <w:rPr>
          <w:rFonts w:ascii="Times New Roman" w:hAnsi="Times New Roman" w:cs="Times New Roman"/>
          <w:i/>
          <w:iCs/>
        </w:rPr>
      </w:pPr>
    </w:p>
    <w:p w14:paraId="091A1315" w14:textId="77777777" w:rsidR="001A6724" w:rsidRPr="00732C69" w:rsidRDefault="001A6724" w:rsidP="66567C28">
      <w:pPr>
        <w:widowControl w:val="0"/>
        <w:spacing w:after="0" w:line="360" w:lineRule="auto"/>
        <w:ind w:left="426"/>
        <w:jc w:val="both"/>
        <w:outlineLvl w:val="3"/>
        <w:rPr>
          <w:rFonts w:ascii="Times New Roman" w:hAnsi="Times New Roman" w:cs="Times New Roman"/>
          <w:i/>
          <w:iCs/>
        </w:rPr>
      </w:pPr>
    </w:p>
    <w:p w14:paraId="46A1C2B5" w14:textId="77777777" w:rsidR="00AC14B4" w:rsidRPr="001A6724" w:rsidRDefault="00AC14B4" w:rsidP="66567C28">
      <w:pPr>
        <w:spacing w:line="36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A.1.4. İç kalite güvencesi mekanizmaları</w:t>
      </w:r>
    </w:p>
    <w:p w14:paraId="078707E5" w14:textId="77777777" w:rsidR="00C9640E" w:rsidRPr="00732C69" w:rsidRDefault="00C9640E"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PUKÖ </w:t>
      </w:r>
      <w:proofErr w:type="spellStart"/>
      <w:r w:rsidRPr="00732C69">
        <w:rPr>
          <w:rFonts w:ascii="Times New Roman" w:hAnsi="Times New Roman" w:cs="Times New Roman"/>
          <w:i/>
          <w:iCs/>
          <w:color w:val="767171" w:themeColor="background2" w:themeShade="80"/>
        </w:rPr>
        <w:t>çevrimleri</w:t>
      </w:r>
      <w:proofErr w:type="spellEnd"/>
      <w:r w:rsidRPr="00732C69">
        <w:rPr>
          <w:rFonts w:ascii="Times New Roman" w:hAnsi="Times New Roman" w:cs="Times New Roman"/>
          <w:i/>
          <w:iCs/>
          <w:color w:val="767171" w:themeColor="background2" w:themeShade="80"/>
        </w:rPr>
        <w:t xml:space="preserve"> itibarı ile takvim yılı temelinde hangi </w:t>
      </w:r>
      <w:proofErr w:type="spellStart"/>
      <w:r w:rsidRPr="00732C69">
        <w:rPr>
          <w:rFonts w:ascii="Times New Roman" w:hAnsi="Times New Roman" w:cs="Times New Roman"/>
          <w:i/>
          <w:iCs/>
          <w:color w:val="767171" w:themeColor="background2" w:themeShade="80"/>
        </w:rPr>
        <w:t>işlem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mekanizmaların devreye </w:t>
      </w:r>
      <w:proofErr w:type="spellStart"/>
      <w:r w:rsidRPr="00732C69">
        <w:rPr>
          <w:rFonts w:ascii="Times New Roman" w:hAnsi="Times New Roman" w:cs="Times New Roman"/>
          <w:i/>
          <w:iCs/>
          <w:color w:val="767171" w:themeColor="background2" w:themeShade="80"/>
        </w:rPr>
        <w:t>gireceği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planlanmıs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akıs</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şemaları</w:t>
      </w:r>
      <w:proofErr w:type="spellEnd"/>
      <w:r w:rsidRPr="00732C69">
        <w:rPr>
          <w:rFonts w:ascii="Times New Roman" w:hAnsi="Times New Roman" w:cs="Times New Roman"/>
          <w:i/>
          <w:iCs/>
          <w:color w:val="767171" w:themeColor="background2" w:themeShade="80"/>
        </w:rPr>
        <w:t xml:space="preserve"> belirlidir. Sorumluluklar ve yetkiler </w:t>
      </w:r>
      <w:proofErr w:type="spellStart"/>
      <w:r w:rsidRPr="00732C69">
        <w:rPr>
          <w:rFonts w:ascii="Times New Roman" w:hAnsi="Times New Roman" w:cs="Times New Roman"/>
          <w:i/>
          <w:iCs/>
          <w:color w:val="767171" w:themeColor="background2" w:themeShade="80"/>
        </w:rPr>
        <w:t>tanımlanmıştır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62469E80" w14:textId="77777777" w:rsidR="00C9640E" w:rsidRPr="00732C69" w:rsidRDefault="00C9640E"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Takvim yılı temelinde tasarlanmayan </w:t>
      </w:r>
      <w:proofErr w:type="spellStart"/>
      <w:r w:rsidRPr="00732C69">
        <w:rPr>
          <w:rFonts w:ascii="Times New Roman" w:hAnsi="Times New Roman" w:cs="Times New Roman"/>
          <w:i/>
          <w:iCs/>
          <w:color w:val="767171" w:themeColor="background2" w:themeShade="80"/>
        </w:rPr>
        <w:t>diğer</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döngülerinin</w:t>
      </w:r>
      <w:proofErr w:type="spellEnd"/>
      <w:r w:rsidRPr="00732C69">
        <w:rPr>
          <w:rFonts w:ascii="Times New Roman" w:hAnsi="Times New Roman" w:cs="Times New Roman"/>
          <w:i/>
          <w:iCs/>
          <w:color w:val="767171" w:themeColor="background2" w:themeShade="80"/>
        </w:rPr>
        <w:t xml:space="preserve"> ise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katmanları </w:t>
      </w:r>
      <w:proofErr w:type="spellStart"/>
      <w:r w:rsidRPr="00732C69">
        <w:rPr>
          <w:rFonts w:ascii="Times New Roman" w:hAnsi="Times New Roman" w:cs="Times New Roman"/>
          <w:i/>
          <w:iCs/>
          <w:color w:val="767171" w:themeColor="background2" w:themeShade="80"/>
        </w:rPr>
        <w:t>içerdiği</w:t>
      </w:r>
      <w:proofErr w:type="spellEnd"/>
      <w:r w:rsidRPr="00732C69">
        <w:rPr>
          <w:rFonts w:ascii="Times New Roman" w:hAnsi="Times New Roman" w:cs="Times New Roman"/>
          <w:i/>
          <w:iCs/>
          <w:color w:val="767171" w:themeColor="background2" w:themeShade="80"/>
        </w:rPr>
        <w:t xml:space="preserve"> kanıtları ile </w:t>
      </w:r>
      <w:proofErr w:type="spellStart"/>
      <w:r w:rsidRPr="00732C69">
        <w:rPr>
          <w:rFonts w:ascii="Times New Roman" w:hAnsi="Times New Roman" w:cs="Times New Roman"/>
          <w:i/>
          <w:iCs/>
          <w:color w:val="767171" w:themeColor="background2" w:themeShade="80"/>
        </w:rPr>
        <w:t>belirtilmiştir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gerçekleşen</w:t>
      </w:r>
      <w:proofErr w:type="spellEnd"/>
      <w:r w:rsidRPr="00732C69">
        <w:rPr>
          <w:rFonts w:ascii="Times New Roman" w:hAnsi="Times New Roman" w:cs="Times New Roman"/>
          <w:i/>
          <w:iCs/>
          <w:color w:val="767171" w:themeColor="background2" w:themeShade="80"/>
        </w:rPr>
        <w:t xml:space="preserve"> uygulamalar değerlendirilmektedir. </w:t>
      </w:r>
    </w:p>
    <w:p w14:paraId="0D2D7425" w14:textId="0954F4EF" w:rsidR="001B42C9" w:rsidRPr="00732C69" w:rsidRDefault="002026E9"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Birime</w:t>
      </w:r>
      <w:r w:rsidR="00C9640E" w:rsidRPr="00732C69">
        <w:rPr>
          <w:rFonts w:ascii="Times New Roman" w:hAnsi="Times New Roman" w:cs="Times New Roman"/>
          <w:i/>
          <w:iCs/>
          <w:color w:val="767171" w:themeColor="background2" w:themeShade="80"/>
        </w:rPr>
        <w:t xml:space="preserve"> ait kalite güvencesi rehberi gibi, politika ayrıntılarının yer aldığı </w:t>
      </w:r>
      <w:proofErr w:type="spellStart"/>
      <w:r w:rsidR="00C9640E" w:rsidRPr="00732C69">
        <w:rPr>
          <w:rFonts w:ascii="Times New Roman" w:hAnsi="Times New Roman" w:cs="Times New Roman"/>
          <w:i/>
          <w:iCs/>
          <w:color w:val="767171" w:themeColor="background2" w:themeShade="80"/>
        </w:rPr>
        <w:t>erişilebilen</w:t>
      </w:r>
      <w:proofErr w:type="spellEnd"/>
      <w:r w:rsidR="00C9640E" w:rsidRPr="00732C69">
        <w:rPr>
          <w:rFonts w:ascii="Times New Roman" w:hAnsi="Times New Roman" w:cs="Times New Roman"/>
          <w:i/>
          <w:iCs/>
          <w:color w:val="767171" w:themeColor="background2" w:themeShade="80"/>
        </w:rPr>
        <w:t xml:space="preserve"> ve </w:t>
      </w:r>
      <w:proofErr w:type="spellStart"/>
      <w:r w:rsidR="00C9640E" w:rsidRPr="00732C69">
        <w:rPr>
          <w:rFonts w:ascii="Times New Roman" w:hAnsi="Times New Roman" w:cs="Times New Roman"/>
          <w:i/>
          <w:iCs/>
          <w:color w:val="767171" w:themeColor="background2" w:themeShade="80"/>
        </w:rPr>
        <w:t>güncellenen</w:t>
      </w:r>
      <w:proofErr w:type="spellEnd"/>
      <w:r w:rsidR="00C9640E" w:rsidRPr="00732C69">
        <w:rPr>
          <w:rFonts w:ascii="Times New Roman" w:hAnsi="Times New Roman" w:cs="Times New Roman"/>
          <w:i/>
          <w:iCs/>
          <w:color w:val="767171" w:themeColor="background2" w:themeShade="80"/>
        </w:rPr>
        <w:t xml:space="preserve"> bir </w:t>
      </w:r>
      <w:proofErr w:type="gramStart"/>
      <w:r w:rsidR="00C9640E" w:rsidRPr="00732C69">
        <w:rPr>
          <w:rFonts w:ascii="Times New Roman" w:hAnsi="Times New Roman" w:cs="Times New Roman"/>
          <w:i/>
          <w:iCs/>
          <w:color w:val="767171" w:themeColor="background2" w:themeShade="80"/>
        </w:rPr>
        <w:t>doküman</w:t>
      </w:r>
      <w:proofErr w:type="gramEnd"/>
      <w:r w:rsidR="00C9640E" w:rsidRPr="00732C69">
        <w:rPr>
          <w:rFonts w:ascii="Times New Roman" w:hAnsi="Times New Roman" w:cs="Times New Roman"/>
          <w:i/>
          <w:iCs/>
          <w:color w:val="767171" w:themeColor="background2" w:themeShade="80"/>
        </w:rPr>
        <w:t xml:space="preserve"> bulunmaktadır.</w:t>
      </w:r>
      <w:r w:rsidR="001B42C9" w:rsidRPr="00732C69">
        <w:rPr>
          <w:rFonts w:ascii="Times New Roman" w:hAnsi="Times New Roman" w:cs="Times New Roman"/>
          <w:i/>
          <w:iCs/>
          <w:color w:val="767171" w:themeColor="background2" w:themeShade="80"/>
        </w:rPr>
        <w:t xml:space="preserve"> </w:t>
      </w:r>
    </w:p>
    <w:p w14:paraId="1B4529A7" w14:textId="28FA189F" w:rsidR="00312C69" w:rsidRPr="00732C69" w:rsidRDefault="00312C69"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2DA793EF" w14:textId="25950D87" w:rsidR="001B42C9" w:rsidRPr="00732C69" w:rsidRDefault="001B42C9" w:rsidP="66567C28">
      <w:pPr>
        <w:spacing w:line="360" w:lineRule="auto"/>
        <w:jc w:val="both"/>
        <w:rPr>
          <w:rFonts w:ascii="Times New Roman" w:hAnsi="Times New Roman" w:cs="Times New Roman"/>
          <w:i/>
          <w:iCs/>
          <w:color w:val="767171" w:themeColor="background2" w:themeShade="80"/>
        </w:rPr>
      </w:pPr>
    </w:p>
    <w:p w14:paraId="670AAE07" w14:textId="10703359" w:rsidR="004B5768" w:rsidRPr="00732C69" w:rsidRDefault="004B5768" w:rsidP="66567C28">
      <w:pPr>
        <w:spacing w:line="360" w:lineRule="auto"/>
        <w:rPr>
          <w:rFonts w:ascii="Times New Roman" w:hAnsi="Times New Roman" w:cs="Times New Roman"/>
          <w:i/>
          <w:iCs/>
          <w:color w:val="767171" w:themeColor="background2" w:themeShade="80"/>
        </w:rPr>
      </w:pPr>
      <w:r w:rsidRPr="00732C69">
        <w:rPr>
          <w:rFonts w:ascii="Times New Roman" w:hAnsi="Times New Roman" w:cs="Times New Roman"/>
          <w:b/>
          <w:bCs/>
        </w:rPr>
        <w:lastRenderedPageBreak/>
        <w:t>Açıklama;</w:t>
      </w:r>
    </w:p>
    <w:p w14:paraId="4650D8CD" w14:textId="72B4D108" w:rsidR="00B43E67" w:rsidRPr="00B43E67" w:rsidRDefault="00B43E67" w:rsidP="5324F897">
      <w:pPr>
        <w:spacing w:line="360" w:lineRule="auto"/>
        <w:jc w:val="both"/>
        <w:rPr>
          <w:rFonts w:ascii="Times New Roman" w:eastAsia="Times New Roman" w:hAnsi="Times New Roman" w:cs="Times New Roman"/>
          <w:color w:val="000000" w:themeColor="text1"/>
          <w:sz w:val="24"/>
          <w:szCs w:val="24"/>
        </w:rPr>
      </w:pPr>
      <w:r w:rsidRPr="5324F897">
        <w:rPr>
          <w:rFonts w:ascii="Times New Roman" w:eastAsia="Times New Roman" w:hAnsi="Times New Roman" w:cs="Times New Roman"/>
          <w:color w:val="000000" w:themeColor="text1"/>
          <w:sz w:val="24"/>
          <w:szCs w:val="24"/>
        </w:rPr>
        <w:t xml:space="preserve">İç kalite güvence çalışmaları çerçevesinde, Enstitümüzün eğitim-öğretim süreçlerinde kullanılan tüm formlar sistematik olarak yeniden yapılandırılmış ve web sayfamızdan erişilebilir hale getirilmiştir. Lisansüstü öğrencilerin </w:t>
      </w:r>
      <w:r w:rsidR="03822A01" w:rsidRPr="5324F897">
        <w:rPr>
          <w:rFonts w:ascii="Times New Roman" w:eastAsia="Times New Roman" w:hAnsi="Times New Roman" w:cs="Times New Roman"/>
          <w:color w:val="000000" w:themeColor="text1"/>
          <w:sz w:val="24"/>
          <w:szCs w:val="24"/>
        </w:rPr>
        <w:t xml:space="preserve">süreçte </w:t>
      </w:r>
      <w:r w:rsidRPr="5324F897">
        <w:rPr>
          <w:rFonts w:ascii="Times New Roman" w:eastAsia="Times New Roman" w:hAnsi="Times New Roman" w:cs="Times New Roman"/>
          <w:color w:val="000000" w:themeColor="text1"/>
          <w:sz w:val="24"/>
          <w:szCs w:val="24"/>
        </w:rPr>
        <w:t xml:space="preserve">kullanmak zorunda oldukları formlar, program türlerine göre sistematik bir şekilde organize edilmiştir: Tezli Yüksek Lisans Formları </w:t>
      </w:r>
      <w:hyperlink r:id="rId33">
        <w:r w:rsidRPr="5324F897">
          <w:rPr>
            <w:rStyle w:val="Hyperlink"/>
            <w:rFonts w:ascii="Times New Roman" w:eastAsia="Times New Roman" w:hAnsi="Times New Roman" w:cs="Times New Roman"/>
            <w:sz w:val="24"/>
            <w:szCs w:val="24"/>
          </w:rPr>
          <w:t>(</w:t>
        </w:r>
        <w:r w:rsidR="7E6B464E" w:rsidRPr="5324F897">
          <w:rPr>
            <w:rStyle w:val="Hyperlink"/>
            <w:rFonts w:ascii="Times New Roman" w:eastAsia="Times New Roman" w:hAnsi="Times New Roman" w:cs="Times New Roman"/>
            <w:sz w:val="24"/>
            <w:szCs w:val="24"/>
          </w:rPr>
          <w:t>OD4</w:t>
        </w:r>
        <w:r w:rsidRPr="5324F897">
          <w:rPr>
            <w:rStyle w:val="Hyperlink"/>
            <w:rFonts w:ascii="Times New Roman" w:eastAsia="Times New Roman" w:hAnsi="Times New Roman" w:cs="Times New Roman"/>
            <w:sz w:val="24"/>
            <w:szCs w:val="24"/>
          </w:rPr>
          <w:t>)</w:t>
        </w:r>
      </w:hyperlink>
      <w:r w:rsidRPr="5324F897">
        <w:rPr>
          <w:rFonts w:ascii="Times New Roman" w:eastAsia="Times New Roman" w:hAnsi="Times New Roman" w:cs="Times New Roman"/>
          <w:color w:val="000000" w:themeColor="text1"/>
          <w:sz w:val="24"/>
          <w:szCs w:val="24"/>
        </w:rPr>
        <w:t xml:space="preserve">, Doktora Formları </w:t>
      </w:r>
      <w:hyperlink r:id="rId34">
        <w:r w:rsidRPr="5324F897">
          <w:rPr>
            <w:rStyle w:val="Hyperlink"/>
            <w:rFonts w:ascii="Times New Roman" w:eastAsia="Times New Roman" w:hAnsi="Times New Roman" w:cs="Times New Roman"/>
            <w:sz w:val="24"/>
            <w:szCs w:val="24"/>
          </w:rPr>
          <w:t>(</w:t>
        </w:r>
        <w:r w:rsidR="049AF8F8" w:rsidRPr="5324F897">
          <w:rPr>
            <w:rStyle w:val="Hyperlink"/>
            <w:rFonts w:ascii="Times New Roman" w:eastAsia="Times New Roman" w:hAnsi="Times New Roman" w:cs="Times New Roman"/>
            <w:sz w:val="24"/>
            <w:szCs w:val="24"/>
          </w:rPr>
          <w:t>OD4</w:t>
        </w:r>
        <w:r w:rsidRPr="5324F897">
          <w:rPr>
            <w:rStyle w:val="Hyperlink"/>
            <w:rFonts w:ascii="Times New Roman" w:eastAsia="Times New Roman" w:hAnsi="Times New Roman" w:cs="Times New Roman"/>
            <w:sz w:val="24"/>
            <w:szCs w:val="24"/>
          </w:rPr>
          <w:t>)</w:t>
        </w:r>
      </w:hyperlink>
      <w:r w:rsidRPr="5324F897">
        <w:rPr>
          <w:rFonts w:ascii="Times New Roman" w:eastAsia="Times New Roman" w:hAnsi="Times New Roman" w:cs="Times New Roman"/>
          <w:color w:val="000000" w:themeColor="text1"/>
          <w:sz w:val="24"/>
          <w:szCs w:val="24"/>
        </w:rPr>
        <w:t xml:space="preserve"> ve Tezsiz Yüksek Lisans Formları </w:t>
      </w:r>
      <w:hyperlink r:id="rId35">
        <w:r w:rsidRPr="5324F897">
          <w:rPr>
            <w:rStyle w:val="Hyperlink"/>
            <w:rFonts w:ascii="Times New Roman" w:eastAsia="Times New Roman" w:hAnsi="Times New Roman" w:cs="Times New Roman"/>
            <w:sz w:val="24"/>
            <w:szCs w:val="24"/>
          </w:rPr>
          <w:t>(</w:t>
        </w:r>
        <w:r w:rsidR="61E04E3F" w:rsidRPr="5324F897">
          <w:rPr>
            <w:rStyle w:val="Hyperlink"/>
            <w:rFonts w:ascii="Times New Roman" w:eastAsia="Times New Roman" w:hAnsi="Times New Roman" w:cs="Times New Roman"/>
            <w:sz w:val="24"/>
            <w:szCs w:val="24"/>
          </w:rPr>
          <w:t>OD4</w:t>
        </w:r>
        <w:r w:rsidRPr="5324F897">
          <w:rPr>
            <w:rStyle w:val="Hyperlink"/>
            <w:rFonts w:ascii="Times New Roman" w:eastAsia="Times New Roman" w:hAnsi="Times New Roman" w:cs="Times New Roman"/>
            <w:sz w:val="24"/>
            <w:szCs w:val="24"/>
          </w:rPr>
          <w:t>)</w:t>
        </w:r>
      </w:hyperlink>
      <w:r w:rsidRPr="5324F897">
        <w:rPr>
          <w:rFonts w:ascii="Times New Roman" w:eastAsia="Times New Roman" w:hAnsi="Times New Roman" w:cs="Times New Roman"/>
          <w:color w:val="000000" w:themeColor="text1"/>
          <w:sz w:val="24"/>
          <w:szCs w:val="24"/>
        </w:rPr>
        <w:t xml:space="preserve"> ayrı başlıklar altında düzenlenmiştir. Her formun hangi aşamada, kim tarafından ve nasıl doldurulacağı açıkça belirtilmiş olup, bu düzenleme ile formların ulaşılabilirliği maksimum düzeye çıkarılmıştır.</w:t>
      </w:r>
    </w:p>
    <w:p w14:paraId="269A1028" w14:textId="586EF9BF" w:rsidR="00B43E67" w:rsidRPr="00B43E67" w:rsidRDefault="01B63D62"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Enstitümüzün internet sayfasında iç paydaşımız olan lisansüstü öğrencilere yönelik bilgiler ve mezun takip sistemi ile ilgili formlar kapsamlı bir şekilde yer almaktadır. Mezun Bilgi Sistemi </w:t>
      </w:r>
      <w:hyperlink r:id="rId36">
        <w:r w:rsidRPr="27226FC9">
          <w:rPr>
            <w:rStyle w:val="Hyperlink"/>
            <w:rFonts w:ascii="Times New Roman" w:eastAsia="Times New Roman" w:hAnsi="Times New Roman" w:cs="Times New Roman"/>
            <w:sz w:val="24"/>
            <w:szCs w:val="24"/>
          </w:rPr>
          <w:t>(</w:t>
        </w:r>
        <w:r w:rsidR="7DE42C04" w:rsidRPr="27226FC9">
          <w:rPr>
            <w:rStyle w:val="Hyperlink"/>
            <w:rFonts w:ascii="Times New Roman" w:eastAsia="Times New Roman" w:hAnsi="Times New Roman" w:cs="Times New Roman"/>
            <w:sz w:val="24"/>
            <w:szCs w:val="24"/>
          </w:rPr>
          <w:t>OD4</w:t>
        </w:r>
        <w:r w:rsidRPr="27226FC9">
          <w:rPr>
            <w:rStyle w:val="Hyperlink"/>
            <w:rFonts w:ascii="Times New Roman" w:eastAsia="Times New Roman" w:hAnsi="Times New Roman" w:cs="Times New Roman"/>
            <w:sz w:val="24"/>
            <w:szCs w:val="24"/>
          </w:rPr>
          <w:t>)</w:t>
        </w:r>
      </w:hyperlink>
      <w:r w:rsidRPr="27226FC9">
        <w:rPr>
          <w:rFonts w:ascii="Times New Roman" w:eastAsia="Times New Roman" w:hAnsi="Times New Roman" w:cs="Times New Roman"/>
          <w:color w:val="000000" w:themeColor="text1"/>
          <w:sz w:val="24"/>
          <w:szCs w:val="24"/>
        </w:rPr>
        <w:t xml:space="preserve"> aracılığıyla mezunlarımızla iletişim kurul</w:t>
      </w:r>
      <w:r w:rsidR="79943B52" w:rsidRPr="27226FC9">
        <w:rPr>
          <w:rFonts w:ascii="Times New Roman" w:eastAsia="Times New Roman" w:hAnsi="Times New Roman" w:cs="Times New Roman"/>
          <w:color w:val="000000" w:themeColor="text1"/>
          <w:sz w:val="24"/>
          <w:szCs w:val="24"/>
        </w:rPr>
        <w:t xml:space="preserve">abilmektedir. </w:t>
      </w:r>
      <w:r w:rsidRPr="27226FC9">
        <w:rPr>
          <w:rFonts w:ascii="Times New Roman" w:eastAsia="Times New Roman" w:hAnsi="Times New Roman" w:cs="Times New Roman"/>
          <w:color w:val="000000" w:themeColor="text1"/>
          <w:sz w:val="24"/>
          <w:szCs w:val="24"/>
        </w:rPr>
        <w:t>Ayrıca, lisansüstü öğrencilerimiz için birim kariyer temsilcisi ve mezun kariyer temsilci</w:t>
      </w:r>
      <w:r w:rsidR="29D4F086" w:rsidRPr="27226FC9">
        <w:rPr>
          <w:rFonts w:ascii="Times New Roman" w:eastAsia="Times New Roman" w:hAnsi="Times New Roman" w:cs="Times New Roman"/>
          <w:color w:val="000000" w:themeColor="text1"/>
          <w:sz w:val="24"/>
          <w:szCs w:val="24"/>
        </w:rPr>
        <w:t>sinin</w:t>
      </w:r>
      <w:r w:rsidRPr="27226FC9">
        <w:rPr>
          <w:rFonts w:ascii="Times New Roman" w:eastAsia="Times New Roman" w:hAnsi="Times New Roman" w:cs="Times New Roman"/>
          <w:color w:val="000000" w:themeColor="text1"/>
          <w:sz w:val="24"/>
          <w:szCs w:val="24"/>
        </w:rPr>
        <w:t xml:space="preserve"> iletişim bilgileri internet sayfamızda yer almaktadır</w:t>
      </w:r>
      <w:r w:rsidR="0EDB6D42" w:rsidRPr="27226FC9">
        <w:rPr>
          <w:rFonts w:ascii="Times New Roman" w:eastAsia="Times New Roman" w:hAnsi="Times New Roman" w:cs="Times New Roman"/>
          <w:color w:val="000000" w:themeColor="text1"/>
          <w:sz w:val="24"/>
          <w:szCs w:val="24"/>
        </w:rPr>
        <w:t xml:space="preserve"> </w:t>
      </w:r>
      <w:hyperlink r:id="rId37">
        <w:r w:rsidR="0EDB6D42"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w:t>
      </w:r>
    </w:p>
    <w:p w14:paraId="7F6AA6A5" w14:textId="49527458" w:rsidR="00B43E67" w:rsidRPr="00B43E67" w:rsidRDefault="01B63D62" w:rsidP="5324F897">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Enstitümüz öğrencilerinin dilek ve önerileri, "Talep, </w:t>
      </w:r>
      <w:proofErr w:type="gramStart"/>
      <w:r w:rsidRPr="27226FC9">
        <w:rPr>
          <w:rFonts w:ascii="Times New Roman" w:eastAsia="Times New Roman" w:hAnsi="Times New Roman" w:cs="Times New Roman"/>
          <w:color w:val="000000" w:themeColor="text1"/>
          <w:sz w:val="24"/>
          <w:szCs w:val="24"/>
        </w:rPr>
        <w:t>Şikayet</w:t>
      </w:r>
      <w:proofErr w:type="gramEnd"/>
      <w:r w:rsidRPr="27226FC9">
        <w:rPr>
          <w:rFonts w:ascii="Times New Roman" w:eastAsia="Times New Roman" w:hAnsi="Times New Roman" w:cs="Times New Roman"/>
          <w:color w:val="000000" w:themeColor="text1"/>
          <w:sz w:val="24"/>
          <w:szCs w:val="24"/>
        </w:rPr>
        <w:t xml:space="preserve">, Öneri Formu" </w:t>
      </w:r>
      <w:hyperlink r:id="rId38">
        <w:r w:rsidRPr="27226FC9">
          <w:rPr>
            <w:rStyle w:val="Hyperlink"/>
            <w:rFonts w:ascii="Times New Roman" w:eastAsia="Times New Roman" w:hAnsi="Times New Roman" w:cs="Times New Roman"/>
            <w:sz w:val="24"/>
            <w:szCs w:val="24"/>
          </w:rPr>
          <w:t>(</w:t>
        </w:r>
        <w:r w:rsidR="22A480B8" w:rsidRPr="27226FC9">
          <w:rPr>
            <w:rStyle w:val="Hyperlink"/>
            <w:rFonts w:ascii="Times New Roman" w:eastAsia="Times New Roman" w:hAnsi="Times New Roman" w:cs="Times New Roman"/>
            <w:sz w:val="24"/>
            <w:szCs w:val="24"/>
          </w:rPr>
          <w:t>OD4</w:t>
        </w:r>
        <w:r w:rsidRPr="27226FC9">
          <w:rPr>
            <w:rStyle w:val="Hyperlink"/>
            <w:rFonts w:ascii="Times New Roman" w:eastAsia="Times New Roman" w:hAnsi="Times New Roman" w:cs="Times New Roman"/>
            <w:sz w:val="24"/>
            <w:szCs w:val="24"/>
          </w:rPr>
          <w:t>)</w:t>
        </w:r>
      </w:hyperlink>
      <w:r w:rsidRPr="27226FC9">
        <w:rPr>
          <w:rFonts w:ascii="Times New Roman" w:eastAsia="Times New Roman" w:hAnsi="Times New Roman" w:cs="Times New Roman"/>
          <w:color w:val="000000" w:themeColor="text1"/>
          <w:sz w:val="24"/>
          <w:szCs w:val="24"/>
        </w:rPr>
        <w:t xml:space="preserve"> aracılığıyla düzenli olarak toplanmaktadır. Gelen geri bildirimler Enstitü Kalite Kurulu ve Enstitü Yönetim Kurulu tarafından değerlendirilmekte ve iyileştirme çalışmalarına dönüştürülmektedir. Bu sistematik geri bildirim mekanizması, öğrenci odaklı süreç iyileştirmelerinin temelini oluşturmaktadır.</w:t>
      </w:r>
    </w:p>
    <w:p w14:paraId="3987F929" w14:textId="2443365A" w:rsidR="00B43E67" w:rsidRPr="00B43E67" w:rsidRDefault="0D94A47F" w:rsidP="27226FC9">
      <w:pPr>
        <w:spacing w:line="360" w:lineRule="auto"/>
        <w:jc w:val="both"/>
        <w:rPr>
          <w:rFonts w:ascii="Times New Roman" w:eastAsia="Times New Roman" w:hAnsi="Times New Roman" w:cs="Times New Roman"/>
          <w:sz w:val="24"/>
          <w:szCs w:val="24"/>
        </w:rPr>
      </w:pPr>
      <w:r w:rsidRPr="27226FC9">
        <w:rPr>
          <w:rFonts w:ascii="Times New Roman" w:eastAsia="Times New Roman" w:hAnsi="Times New Roman" w:cs="Times New Roman"/>
          <w:color w:val="000000" w:themeColor="text1"/>
          <w:sz w:val="24"/>
          <w:szCs w:val="24"/>
        </w:rPr>
        <w:t xml:space="preserve">Tez danışmanı atama süreçlerinin daha da iyileştirilmesi amacıyla, 12.12.2024 tarihinde yapılan Enstitü Kurulu toplantısında konuyla ilgili kapsamlı değerlendirme yapılmış ve tez danışmanı atama süreçlerinde güncelleme yapılmasına yönelik öneri Üniversite Senatosu'na iletilmiştir. Bu öneri, öğrenci tercihlerinin daha etkin değerlendirilmesi, danışman yük dengesinin optimize edilmesi ve danışman-öğrenci eşleşmesinin kalitesinin artırılması hususlarını içermektedir. </w:t>
      </w:r>
      <w:r w:rsidR="48B00DDD" w:rsidRPr="27226FC9">
        <w:rPr>
          <w:rFonts w:ascii="Times New Roman" w:eastAsia="Times New Roman" w:hAnsi="Times New Roman" w:cs="Times New Roman"/>
          <w:color w:val="000000" w:themeColor="text1"/>
          <w:sz w:val="24"/>
          <w:szCs w:val="24"/>
        </w:rPr>
        <w:t>Kalite güvence çalışmaları kapsamında,</w:t>
      </w:r>
      <w:r w:rsidR="196DDDE6" w:rsidRPr="27226FC9">
        <w:rPr>
          <w:rFonts w:ascii="Times New Roman" w:eastAsia="Times New Roman" w:hAnsi="Times New Roman" w:cs="Times New Roman"/>
          <w:color w:val="000000" w:themeColor="text1"/>
          <w:sz w:val="24"/>
          <w:szCs w:val="24"/>
        </w:rPr>
        <w:t xml:space="preserve"> </w:t>
      </w:r>
      <w:r w:rsidR="48B00DDD" w:rsidRPr="27226FC9">
        <w:rPr>
          <w:rFonts w:ascii="Times New Roman" w:eastAsia="Times New Roman" w:hAnsi="Times New Roman" w:cs="Times New Roman"/>
          <w:color w:val="000000" w:themeColor="text1"/>
          <w:sz w:val="24"/>
          <w:szCs w:val="24"/>
        </w:rPr>
        <w:t xml:space="preserve">bu önerinin ardından 2025 yılında </w:t>
      </w:r>
      <w:r w:rsidR="01B63D62" w:rsidRPr="27226FC9">
        <w:rPr>
          <w:rFonts w:ascii="Times New Roman" w:eastAsia="Times New Roman" w:hAnsi="Times New Roman" w:cs="Times New Roman"/>
          <w:color w:val="000000" w:themeColor="text1"/>
          <w:sz w:val="24"/>
          <w:szCs w:val="24"/>
        </w:rPr>
        <w:t>tez danışmanı atama süreçleri detaylı olarak ele alınmış ve güncellenmiştir</w:t>
      </w:r>
      <w:r w:rsidR="4E73B36F" w:rsidRPr="27226FC9">
        <w:rPr>
          <w:rFonts w:ascii="Times New Roman" w:eastAsia="Times New Roman" w:hAnsi="Times New Roman" w:cs="Times New Roman"/>
          <w:color w:val="000000" w:themeColor="text1"/>
          <w:sz w:val="24"/>
          <w:szCs w:val="24"/>
        </w:rPr>
        <w:t xml:space="preserve"> (1_OD4)</w:t>
      </w:r>
      <w:r w:rsidR="01B63D62" w:rsidRPr="27226FC9">
        <w:rPr>
          <w:rFonts w:ascii="Times New Roman" w:eastAsia="Times New Roman" w:hAnsi="Times New Roman" w:cs="Times New Roman"/>
          <w:color w:val="000000" w:themeColor="text1"/>
          <w:sz w:val="24"/>
          <w:szCs w:val="24"/>
        </w:rPr>
        <w:t>. Danışman atama kriterleri belirlenmiş, "</w:t>
      </w:r>
      <w:r w:rsidR="01B63D62" w:rsidRPr="27226FC9">
        <w:rPr>
          <w:rFonts w:ascii="Times New Roman" w:eastAsia="Times New Roman" w:hAnsi="Times New Roman" w:cs="Times New Roman"/>
          <w:b/>
          <w:bCs/>
          <w:color w:val="000000" w:themeColor="text1"/>
          <w:sz w:val="24"/>
          <w:szCs w:val="24"/>
        </w:rPr>
        <w:t xml:space="preserve">Danışman Atama Kriterleri Beyan </w:t>
      </w:r>
      <w:proofErr w:type="gramStart"/>
      <w:r w:rsidR="01B63D62" w:rsidRPr="27226FC9">
        <w:rPr>
          <w:rFonts w:ascii="Times New Roman" w:eastAsia="Times New Roman" w:hAnsi="Times New Roman" w:cs="Times New Roman"/>
          <w:b/>
          <w:bCs/>
          <w:color w:val="000000" w:themeColor="text1"/>
          <w:sz w:val="24"/>
          <w:szCs w:val="24"/>
        </w:rPr>
        <w:t>Formu -</w:t>
      </w:r>
      <w:proofErr w:type="gramEnd"/>
      <w:r w:rsidR="01B63D62" w:rsidRPr="27226FC9">
        <w:rPr>
          <w:rFonts w:ascii="Times New Roman" w:eastAsia="Times New Roman" w:hAnsi="Times New Roman" w:cs="Times New Roman"/>
          <w:b/>
          <w:bCs/>
          <w:color w:val="000000" w:themeColor="text1"/>
          <w:sz w:val="24"/>
          <w:szCs w:val="24"/>
        </w:rPr>
        <w:t xml:space="preserve"> Öğretim Üyesi</w:t>
      </w:r>
      <w:r w:rsidR="01B63D62" w:rsidRPr="27226FC9">
        <w:rPr>
          <w:rFonts w:ascii="Times New Roman" w:eastAsia="Times New Roman" w:hAnsi="Times New Roman" w:cs="Times New Roman"/>
          <w:color w:val="000000" w:themeColor="text1"/>
          <w:sz w:val="24"/>
          <w:szCs w:val="24"/>
        </w:rPr>
        <w:t xml:space="preserve">" formu oluşturularak öğretim üyelerinin danışmanlık yeterliliğinin </w:t>
      </w:r>
      <w:r w:rsidR="33B4AF01" w:rsidRPr="27226FC9">
        <w:rPr>
          <w:rFonts w:ascii="Times New Roman" w:eastAsia="Times New Roman" w:hAnsi="Times New Roman" w:cs="Times New Roman"/>
          <w:color w:val="000000" w:themeColor="text1"/>
          <w:sz w:val="24"/>
          <w:szCs w:val="24"/>
        </w:rPr>
        <w:t>beyan etmesi</w:t>
      </w:r>
      <w:r w:rsidR="01B63D62" w:rsidRPr="27226FC9">
        <w:rPr>
          <w:rFonts w:ascii="Times New Roman" w:eastAsia="Times New Roman" w:hAnsi="Times New Roman" w:cs="Times New Roman"/>
          <w:color w:val="000000" w:themeColor="text1"/>
          <w:sz w:val="24"/>
          <w:szCs w:val="24"/>
        </w:rPr>
        <w:t xml:space="preserve"> edilmesi sağlanmıştır</w:t>
      </w:r>
      <w:r w:rsidR="26DB2409" w:rsidRPr="27226FC9">
        <w:rPr>
          <w:rFonts w:ascii="Times New Roman" w:eastAsia="Times New Roman" w:hAnsi="Times New Roman" w:cs="Times New Roman"/>
          <w:color w:val="000000" w:themeColor="text1"/>
          <w:sz w:val="24"/>
          <w:szCs w:val="24"/>
        </w:rPr>
        <w:t xml:space="preserve"> </w:t>
      </w:r>
      <w:hyperlink r:id="rId39">
        <w:r w:rsidR="26DB2409" w:rsidRPr="27226FC9">
          <w:rPr>
            <w:rStyle w:val="Hyperlink"/>
            <w:rFonts w:ascii="Times New Roman" w:eastAsia="Times New Roman" w:hAnsi="Times New Roman" w:cs="Times New Roman"/>
            <w:sz w:val="24"/>
            <w:szCs w:val="24"/>
          </w:rPr>
          <w:t>(OD4)</w:t>
        </w:r>
      </w:hyperlink>
      <w:r w:rsidR="01B63D62" w:rsidRPr="27226FC9">
        <w:rPr>
          <w:rFonts w:ascii="Times New Roman" w:eastAsia="Times New Roman" w:hAnsi="Times New Roman" w:cs="Times New Roman"/>
          <w:color w:val="000000" w:themeColor="text1"/>
          <w:sz w:val="24"/>
          <w:szCs w:val="24"/>
        </w:rPr>
        <w:t>. Bu form, ilk 3 yüksek lisans veya ilk 2 yüksek lisans ve 1 doktora öğrencisi danışmanlığı sonrası her bir öğrenci için düzenlenmektedir. Ayrıca, "</w:t>
      </w:r>
      <w:r w:rsidR="01B63D62" w:rsidRPr="27226FC9">
        <w:rPr>
          <w:rFonts w:ascii="Times New Roman" w:eastAsia="Times New Roman" w:hAnsi="Times New Roman" w:cs="Times New Roman"/>
          <w:b/>
          <w:bCs/>
          <w:color w:val="000000" w:themeColor="text1"/>
          <w:sz w:val="24"/>
          <w:szCs w:val="24"/>
        </w:rPr>
        <w:t>Danışman Değişikliği Formu"</w:t>
      </w:r>
      <w:r w:rsidR="01B63D62" w:rsidRPr="27226FC9">
        <w:rPr>
          <w:rFonts w:ascii="Times New Roman" w:eastAsia="Times New Roman" w:hAnsi="Times New Roman" w:cs="Times New Roman"/>
          <w:color w:val="000000" w:themeColor="text1"/>
          <w:sz w:val="24"/>
          <w:szCs w:val="24"/>
        </w:rPr>
        <w:t xml:space="preserve"> ile de gerekli hallerde danışman değişikliği sürecinin standartlaştırılması </w:t>
      </w:r>
      <w:r w:rsidR="33B4AF01" w:rsidRPr="27226FC9">
        <w:rPr>
          <w:rFonts w:ascii="Times New Roman" w:eastAsia="Times New Roman" w:hAnsi="Times New Roman" w:cs="Times New Roman"/>
          <w:color w:val="000000" w:themeColor="text1"/>
          <w:sz w:val="24"/>
          <w:szCs w:val="24"/>
        </w:rPr>
        <w:t>sağlanmaktadır</w:t>
      </w:r>
      <w:r w:rsidR="6C7F9112" w:rsidRPr="27226FC9">
        <w:rPr>
          <w:rFonts w:ascii="Times New Roman" w:eastAsia="Times New Roman" w:hAnsi="Times New Roman" w:cs="Times New Roman"/>
          <w:color w:val="000000" w:themeColor="text1"/>
          <w:sz w:val="24"/>
          <w:szCs w:val="24"/>
        </w:rPr>
        <w:t xml:space="preserve"> </w:t>
      </w:r>
      <w:hyperlink r:id="rId40">
        <w:r w:rsidR="6F1F94E3" w:rsidRPr="27226FC9">
          <w:rPr>
            <w:rStyle w:val="Hyperlink"/>
            <w:rFonts w:ascii="Times New Roman" w:eastAsia="Times New Roman" w:hAnsi="Times New Roman" w:cs="Times New Roman"/>
            <w:sz w:val="24"/>
            <w:szCs w:val="24"/>
          </w:rPr>
          <w:t>(OD4)</w:t>
        </w:r>
      </w:hyperlink>
      <w:r w:rsidR="6F1F94E3" w:rsidRPr="27226FC9">
        <w:rPr>
          <w:rFonts w:ascii="Times New Roman" w:eastAsia="Times New Roman" w:hAnsi="Times New Roman" w:cs="Times New Roman"/>
          <w:color w:val="000000" w:themeColor="text1"/>
          <w:sz w:val="24"/>
          <w:szCs w:val="24"/>
        </w:rPr>
        <w:t>.</w:t>
      </w:r>
    </w:p>
    <w:p w14:paraId="154168AA" w14:textId="072B7180" w:rsidR="00B43E67" w:rsidRPr="00B43E67" w:rsidRDefault="01B63D62" w:rsidP="00856D6B">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lastRenderedPageBreak/>
        <w:t>Bu düzenlemeler sayesinde, danışman-öğrenci eşleştirmesinin daha sağlıklı yapılması, öğretim üyelerinin iş yükünün dengeli dağıtılması, öğrenci memnuniyetinin artırılması ve danışmanlık sürecinin kalitesinin yükseltilmesi sağlanmıştır. Formların standartlaştırılması ve dijital ortamda erişilebilir hale getirilmesi, süreç şeffaflığını artırmış ve tüm paydaşların işlerini kolaylaştırmıştır.</w:t>
      </w:r>
      <w:r w:rsidR="33B4AF01" w:rsidRPr="27226FC9">
        <w:rPr>
          <w:rFonts w:ascii="Times New Roman" w:eastAsia="Times New Roman" w:hAnsi="Times New Roman" w:cs="Times New Roman"/>
          <w:color w:val="000000" w:themeColor="text1"/>
          <w:sz w:val="24"/>
          <w:szCs w:val="24"/>
        </w:rPr>
        <w:t xml:space="preserve"> Bu gelişme, Enstitümüzün iç kalite güvence mekanizmalarının sürekli iyileştirme yaklaşımıyla işletildiğinin somut bir göstergesidir.</w:t>
      </w:r>
    </w:p>
    <w:p w14:paraId="66B76F7E" w14:textId="4A0814E6" w:rsidR="00180A64" w:rsidRPr="00732C69" w:rsidRDefault="00180A64" w:rsidP="66567C28">
      <w:pPr>
        <w:spacing w:line="360" w:lineRule="auto"/>
        <w:rPr>
          <w:rFonts w:ascii="Times New Roman" w:hAnsi="Times New Roman" w:cs="Times New Roman"/>
          <w:i/>
          <w:iCs/>
          <w:color w:val="000000" w:themeColor="text1"/>
          <w:sz w:val="28"/>
          <w:szCs w:val="28"/>
          <w:u w:val="single"/>
        </w:rPr>
      </w:pPr>
    </w:p>
    <w:p w14:paraId="7694BA06" w14:textId="2CF8EB82" w:rsidR="5C56B6DA" w:rsidRDefault="6D2D5B32" w:rsidP="3914C275">
      <w:pPr>
        <w:pStyle w:val="NoSpacing"/>
        <w:spacing w:line="360" w:lineRule="auto"/>
        <w:jc w:val="both"/>
        <w:rPr>
          <w:rFonts w:ascii="Times New Roman" w:hAnsi="Times New Roman" w:cs="Times New Roman"/>
          <w:b/>
          <w:bCs/>
          <w:i/>
          <w:iCs/>
        </w:rPr>
      </w:pPr>
      <w:r w:rsidRPr="27226FC9">
        <w:rPr>
          <w:rFonts w:ascii="Times New Roman" w:hAnsi="Times New Roman" w:cs="Times New Roman"/>
          <w:b/>
          <w:bCs/>
          <w:i/>
          <w:iCs/>
        </w:rPr>
        <w:t>Örnek Kanıtlar</w:t>
      </w:r>
    </w:p>
    <w:p w14:paraId="0C58679F" w14:textId="12BDC264" w:rsidR="5324F897" w:rsidRDefault="57F8F767" w:rsidP="27226FC9">
      <w:pPr>
        <w:pStyle w:val="NormalWeb"/>
        <w:numPr>
          <w:ilvl w:val="0"/>
          <w:numId w:val="1"/>
        </w:numPr>
        <w:spacing w:line="360" w:lineRule="auto"/>
        <w:jc w:val="both"/>
        <w:rPr>
          <w:rFonts w:eastAsiaTheme="minorEastAsia"/>
          <w:color w:val="000000" w:themeColor="text1"/>
          <w:sz w:val="22"/>
          <w:szCs w:val="22"/>
          <w:lang w:eastAsia="en-US"/>
        </w:rPr>
      </w:pPr>
      <w:r w:rsidRPr="27226FC9">
        <w:rPr>
          <w:rFonts w:eastAsiaTheme="minorEastAsia"/>
          <w:color w:val="000000" w:themeColor="text1"/>
          <w:sz w:val="22"/>
          <w:szCs w:val="22"/>
          <w:lang w:eastAsia="en-US"/>
        </w:rPr>
        <w:t>(4)A.1.4.1.lisansüstü_tez_danismani_atama_kriterleri.pdf</w:t>
      </w:r>
    </w:p>
    <w:p w14:paraId="1CD1FE3D" w14:textId="206A8251" w:rsidR="27226FC9" w:rsidRDefault="27226FC9" w:rsidP="27226FC9">
      <w:pPr>
        <w:pStyle w:val="NormalWeb"/>
        <w:spacing w:line="360" w:lineRule="auto"/>
        <w:ind w:left="720"/>
        <w:jc w:val="both"/>
        <w:rPr>
          <w:rFonts w:eastAsiaTheme="minorEastAsia"/>
          <w:color w:val="000000" w:themeColor="text1"/>
          <w:sz w:val="22"/>
          <w:szCs w:val="22"/>
          <w:lang w:eastAsia="en-US"/>
        </w:rPr>
      </w:pPr>
    </w:p>
    <w:p w14:paraId="2DD00E78" w14:textId="77777777" w:rsidR="002C6B21" w:rsidRPr="001A6724" w:rsidRDefault="002C6B21" w:rsidP="66567C28">
      <w:pPr>
        <w:pStyle w:val="NormalWeb"/>
        <w:spacing w:line="360" w:lineRule="auto"/>
        <w:jc w:val="both"/>
        <w:rPr>
          <w:rFonts w:eastAsiaTheme="minorEastAsia"/>
          <w:b/>
          <w:color w:val="000000" w:themeColor="text1"/>
          <w:sz w:val="28"/>
          <w:szCs w:val="28"/>
          <w:lang w:eastAsia="en-US"/>
        </w:rPr>
      </w:pPr>
      <w:r w:rsidRPr="66567C28">
        <w:rPr>
          <w:rFonts w:eastAsiaTheme="minorEastAsia"/>
          <w:b/>
          <w:color w:val="000000" w:themeColor="text1"/>
          <w:sz w:val="28"/>
          <w:szCs w:val="28"/>
          <w:lang w:eastAsia="en-US"/>
        </w:rPr>
        <w:t>A.1.5. Kamuoyunu bilgilendirme ve hesap verebilirlik</w:t>
      </w:r>
    </w:p>
    <w:p w14:paraId="5F2EFEF5" w14:textId="4BF5942D" w:rsidR="001A6724" w:rsidRPr="00732C69" w:rsidRDefault="00764E0B"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Kamuoyunu bilgilendirme ilkesel olarak </w:t>
      </w:r>
      <w:proofErr w:type="spellStart"/>
      <w:r w:rsidRPr="00732C69">
        <w:rPr>
          <w:rFonts w:ascii="Times New Roman" w:hAnsi="Times New Roman" w:cs="Times New Roman"/>
          <w:i/>
          <w:iCs/>
          <w:color w:val="767171" w:themeColor="background2" w:themeShade="80"/>
        </w:rPr>
        <w:t>benimsenmiştir</w:t>
      </w:r>
      <w:proofErr w:type="spellEnd"/>
      <w:r w:rsidRPr="00732C69">
        <w:rPr>
          <w:rFonts w:ascii="Times New Roman" w:hAnsi="Times New Roman" w:cs="Times New Roman"/>
          <w:i/>
          <w:iCs/>
          <w:color w:val="767171" w:themeColor="background2" w:themeShade="80"/>
        </w:rPr>
        <w:t xml:space="preserve">, hangi kanalların nasıl </w:t>
      </w:r>
      <w:proofErr w:type="spellStart"/>
      <w:r w:rsidRPr="00732C69">
        <w:rPr>
          <w:rFonts w:ascii="Times New Roman" w:hAnsi="Times New Roman" w:cs="Times New Roman"/>
          <w:i/>
          <w:iCs/>
          <w:color w:val="767171" w:themeColor="background2" w:themeShade="80"/>
        </w:rPr>
        <w:t>kullanılacağı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tasarlanmıştır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erişilebilir</w:t>
      </w:r>
      <w:proofErr w:type="spellEnd"/>
      <w:r w:rsidRPr="00732C69">
        <w:rPr>
          <w:rFonts w:ascii="Times New Roman" w:hAnsi="Times New Roman" w:cs="Times New Roman"/>
          <w:i/>
          <w:iCs/>
          <w:color w:val="767171" w:themeColor="background2" w:themeShade="80"/>
        </w:rPr>
        <w:t xml:space="preserve"> olarak ilan </w:t>
      </w:r>
      <w:proofErr w:type="spellStart"/>
      <w:r w:rsidRPr="00732C69">
        <w:rPr>
          <w:rFonts w:ascii="Times New Roman" w:hAnsi="Times New Roman" w:cs="Times New Roman"/>
          <w:i/>
          <w:iCs/>
          <w:color w:val="767171" w:themeColor="background2" w:themeShade="80"/>
        </w:rPr>
        <w:t>edilmiştir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bilgilendirme adımları sistematik olarak atılmaktadır.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w:t>
      </w:r>
      <w:r w:rsidR="003D2333">
        <w:rPr>
          <w:rFonts w:ascii="Times New Roman" w:hAnsi="Times New Roman" w:cs="Times New Roman"/>
          <w:i/>
          <w:iCs/>
          <w:color w:val="767171" w:themeColor="background2" w:themeShade="80"/>
        </w:rPr>
        <w:t>internet</w:t>
      </w:r>
      <w:r w:rsidRPr="00732C69">
        <w:rPr>
          <w:rFonts w:ascii="Times New Roman" w:hAnsi="Times New Roman" w:cs="Times New Roman"/>
          <w:i/>
          <w:iCs/>
          <w:color w:val="767171" w:themeColor="background2" w:themeShade="80"/>
        </w:rPr>
        <w:t xml:space="preserve"> sayfası doğru, </w:t>
      </w:r>
      <w:proofErr w:type="spellStart"/>
      <w:r w:rsidRPr="00732C69">
        <w:rPr>
          <w:rFonts w:ascii="Times New Roman" w:hAnsi="Times New Roman" w:cs="Times New Roman"/>
          <w:i/>
          <w:iCs/>
          <w:color w:val="767171" w:themeColor="background2" w:themeShade="80"/>
        </w:rPr>
        <w:t>güncel</w:t>
      </w:r>
      <w:proofErr w:type="spellEnd"/>
      <w:r w:rsidRPr="00732C69">
        <w:rPr>
          <w:rFonts w:ascii="Times New Roman" w:hAnsi="Times New Roman" w:cs="Times New Roman"/>
          <w:i/>
          <w:iCs/>
          <w:color w:val="767171" w:themeColor="background2" w:themeShade="80"/>
        </w:rPr>
        <w:t xml:space="preserve">, ilgili ve kolayca </w:t>
      </w:r>
      <w:proofErr w:type="spellStart"/>
      <w:r w:rsidRPr="00732C69">
        <w:rPr>
          <w:rFonts w:ascii="Times New Roman" w:hAnsi="Times New Roman" w:cs="Times New Roman"/>
          <w:i/>
          <w:iCs/>
          <w:color w:val="767171" w:themeColor="background2" w:themeShade="80"/>
        </w:rPr>
        <w:t>erişilebilir</w:t>
      </w:r>
      <w:proofErr w:type="spellEnd"/>
      <w:r w:rsidRPr="00732C69">
        <w:rPr>
          <w:rFonts w:ascii="Times New Roman" w:hAnsi="Times New Roman" w:cs="Times New Roman"/>
          <w:i/>
          <w:iCs/>
          <w:color w:val="767171" w:themeColor="background2" w:themeShade="80"/>
        </w:rPr>
        <w:t xml:space="preserve"> bilgiyi vermektedir; bunun sağlanması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gerekli mekanizma mevcuttur.  </w:t>
      </w:r>
      <w:r w:rsidR="003940E0" w:rsidRPr="00732C69">
        <w:rPr>
          <w:rFonts w:ascii="Times New Roman" w:hAnsi="Times New Roman" w:cs="Times New Roman"/>
          <w:i/>
          <w:iCs/>
          <w:color w:val="767171" w:themeColor="background2" w:themeShade="80"/>
        </w:rPr>
        <w:t>Biri</w:t>
      </w:r>
      <w:r w:rsidR="00514ADE" w:rsidRPr="00732C69">
        <w:rPr>
          <w:rFonts w:ascii="Times New Roman" w:hAnsi="Times New Roman" w:cs="Times New Roman"/>
          <w:i/>
          <w:iCs/>
          <w:color w:val="767171" w:themeColor="background2" w:themeShade="80"/>
        </w:rPr>
        <w:t>m</w:t>
      </w:r>
      <w:r w:rsidR="000C3BFC" w:rsidRPr="00732C69">
        <w:rPr>
          <w:rFonts w:ascii="Times New Roman" w:hAnsi="Times New Roman" w:cs="Times New Roman"/>
          <w:i/>
          <w:iCs/>
          <w:color w:val="767171" w:themeColor="background2" w:themeShade="80"/>
        </w:rPr>
        <w:t>de</w:t>
      </w:r>
      <w:r w:rsidRPr="00732C69">
        <w:rPr>
          <w:rFonts w:ascii="Times New Roman" w:hAnsi="Times New Roman" w:cs="Times New Roman"/>
          <w:i/>
          <w:iCs/>
          <w:color w:val="767171" w:themeColor="background2" w:themeShade="80"/>
        </w:rPr>
        <w:t xml:space="preserve">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bölgesindeki dış paydaşları, ilişkili olduğu yerel yönetimler, diğer üniversiteler, kamu kuruluşları, sivil toplum kuruluşları, sanayi ve yerel halk ile ilişkileri değerlendirilmektedir.</w:t>
      </w:r>
    </w:p>
    <w:p w14:paraId="3BC0F2B1" w14:textId="02244495" w:rsidR="00925CE6" w:rsidRPr="00732C69" w:rsidRDefault="00925CE6" w:rsidP="66567C28">
      <w:pPr>
        <w:spacing w:line="360" w:lineRule="auto"/>
        <w:rPr>
          <w:rFonts w:ascii="Times New Roman" w:hAnsi="Times New Roman" w:cs="Times New Roman"/>
          <w:i/>
          <w:iCs/>
          <w:color w:val="000000" w:themeColor="text1"/>
        </w:rPr>
      </w:pPr>
      <w:r w:rsidRPr="00732C69">
        <w:rPr>
          <w:rFonts w:ascii="Times New Roman" w:hAnsi="Times New Roman" w:cs="Times New Roman"/>
          <w:b/>
          <w:bCs/>
        </w:rPr>
        <w:t>Açıklama;</w:t>
      </w:r>
    </w:p>
    <w:p w14:paraId="3EBBDBD4" w14:textId="14CBE0A3" w:rsidR="009A02F1" w:rsidRDefault="00836B53" w:rsidP="66567C28">
      <w:pPr>
        <w:spacing w:line="360" w:lineRule="auto"/>
        <w:jc w:val="both"/>
        <w:rPr>
          <w:rFonts w:ascii="Times New Roman" w:eastAsia="Times New Roman" w:hAnsi="Times New Roman" w:cs="Times New Roman"/>
          <w:color w:val="000000"/>
          <w:sz w:val="24"/>
          <w:szCs w:val="24"/>
          <w:lang w:val="tr" w:eastAsia="ja-JP"/>
        </w:rPr>
      </w:pPr>
      <w:r w:rsidRPr="5324F897">
        <w:rPr>
          <w:rFonts w:ascii="Times New Roman" w:eastAsia="Times New Roman" w:hAnsi="Times New Roman" w:cs="Times New Roman"/>
          <w:color w:val="000000" w:themeColor="text1"/>
          <w:sz w:val="24"/>
          <w:szCs w:val="24"/>
          <w:lang w:val="tr" w:eastAsia="ja-JP"/>
        </w:rPr>
        <w:t>Enstitümüzün kamuoyunu bilgilendirme kapsamında iç / dış iletişim yöntemleri aşağıdaki şekilde sağlanmaktadır</w:t>
      </w:r>
      <w:r w:rsidR="67372AC5" w:rsidRPr="5324F897">
        <w:rPr>
          <w:rFonts w:ascii="Times New Roman" w:eastAsia="Times New Roman" w:hAnsi="Times New Roman" w:cs="Times New Roman"/>
          <w:color w:val="000000" w:themeColor="text1"/>
          <w:sz w:val="24"/>
          <w:szCs w:val="24"/>
          <w:lang w:val="tr" w:eastAsia="ja-JP"/>
        </w:rPr>
        <w:t xml:space="preserve"> </w:t>
      </w:r>
      <w:hyperlink r:id="rId41">
        <w:r w:rsidR="67372AC5" w:rsidRPr="5324F897">
          <w:rPr>
            <w:rStyle w:val="Hyperlink"/>
            <w:rFonts w:ascii="Times New Roman" w:eastAsia="Times New Roman" w:hAnsi="Times New Roman" w:cs="Times New Roman"/>
            <w:sz w:val="24"/>
            <w:szCs w:val="24"/>
            <w:lang w:val="tr" w:eastAsia="ja-JP"/>
          </w:rPr>
          <w:t>(OD4)</w:t>
        </w:r>
      </w:hyperlink>
      <w:r w:rsidR="007A0164" w:rsidRPr="5324F897">
        <w:rPr>
          <w:rFonts w:ascii="Times New Roman" w:eastAsia="Times New Roman" w:hAnsi="Times New Roman" w:cs="Times New Roman"/>
          <w:color w:val="000000" w:themeColor="text1"/>
          <w:sz w:val="24"/>
          <w:szCs w:val="24"/>
          <w:lang w:val="tr" w:eastAsia="ja-JP"/>
        </w:rPr>
        <w:t>:</w:t>
      </w:r>
    </w:p>
    <w:p w14:paraId="036A9C58" w14:textId="77777777" w:rsidR="00D6076F" w:rsidRPr="00D6076F" w:rsidRDefault="00D6076F" w:rsidP="000241A9">
      <w:pPr>
        <w:numPr>
          <w:ilvl w:val="0"/>
          <w:numId w:val="15"/>
        </w:numPr>
        <w:spacing w:after="0" w:line="360" w:lineRule="auto"/>
        <w:contextualSpacing/>
        <w:jc w:val="both"/>
        <w:rPr>
          <w:rFonts w:ascii="Times New Roman" w:eastAsia="Times New Roman" w:hAnsi="Times New Roman" w:cs="Times New Roman"/>
          <w:color w:val="000000"/>
          <w:sz w:val="24"/>
          <w:szCs w:val="24"/>
          <w:lang w:val="tr" w:eastAsia="ja-JP"/>
        </w:rPr>
      </w:pPr>
      <w:r w:rsidRPr="00D6076F">
        <w:rPr>
          <w:rFonts w:ascii="Times New Roman" w:eastAsia="Times New Roman" w:hAnsi="Times New Roman" w:cs="Times New Roman"/>
          <w:color w:val="000000" w:themeColor="text1"/>
          <w:sz w:val="24"/>
          <w:szCs w:val="24"/>
          <w:lang w:val="tr" w:eastAsia="ja-JP"/>
        </w:rPr>
        <w:t>Telefonla İç/Dış İletişim</w:t>
      </w:r>
    </w:p>
    <w:p w14:paraId="2BFC7C90" w14:textId="77777777" w:rsidR="00D6076F" w:rsidRPr="00D6076F" w:rsidRDefault="00D6076F" w:rsidP="000241A9">
      <w:pPr>
        <w:numPr>
          <w:ilvl w:val="0"/>
          <w:numId w:val="15"/>
        </w:numPr>
        <w:spacing w:after="0" w:line="360" w:lineRule="auto"/>
        <w:contextualSpacing/>
        <w:jc w:val="both"/>
        <w:rPr>
          <w:rFonts w:ascii="Times New Roman" w:eastAsia="Times New Roman" w:hAnsi="Times New Roman" w:cs="Times New Roman"/>
          <w:color w:val="000000"/>
          <w:sz w:val="24"/>
          <w:szCs w:val="24"/>
          <w:lang w:val="tr" w:eastAsia="ja-JP"/>
        </w:rPr>
      </w:pPr>
      <w:r w:rsidRPr="00D6076F">
        <w:rPr>
          <w:rFonts w:ascii="Times New Roman" w:eastAsia="Times New Roman" w:hAnsi="Times New Roman" w:cs="Times New Roman"/>
          <w:color w:val="000000" w:themeColor="text1"/>
          <w:sz w:val="24"/>
          <w:szCs w:val="24"/>
          <w:lang w:val="tr" w:eastAsia="ja-JP"/>
        </w:rPr>
        <w:t>E-Posta Yolu ile İç/Dış İletişim</w:t>
      </w:r>
    </w:p>
    <w:p w14:paraId="10437AAE" w14:textId="77777777" w:rsidR="00D6076F" w:rsidRPr="00D6076F" w:rsidRDefault="00D6076F" w:rsidP="000241A9">
      <w:pPr>
        <w:numPr>
          <w:ilvl w:val="0"/>
          <w:numId w:val="15"/>
        </w:numPr>
        <w:spacing w:after="0" w:line="360" w:lineRule="auto"/>
        <w:contextualSpacing/>
        <w:jc w:val="both"/>
        <w:rPr>
          <w:rFonts w:ascii="Times New Roman" w:eastAsia="Times New Roman" w:hAnsi="Times New Roman" w:cs="Times New Roman"/>
          <w:color w:val="000000"/>
          <w:sz w:val="24"/>
          <w:szCs w:val="24"/>
          <w:lang w:val="tr" w:eastAsia="ja-JP"/>
        </w:rPr>
      </w:pPr>
      <w:r w:rsidRPr="00D6076F">
        <w:rPr>
          <w:rFonts w:ascii="Times New Roman" w:eastAsia="Times New Roman" w:hAnsi="Times New Roman" w:cs="Times New Roman"/>
          <w:color w:val="000000" w:themeColor="text1"/>
          <w:sz w:val="24"/>
          <w:szCs w:val="24"/>
          <w:lang w:val="tr" w:eastAsia="ja-JP"/>
        </w:rPr>
        <w:t>EBYS ile İç/Dış İletişim</w:t>
      </w:r>
    </w:p>
    <w:p w14:paraId="07C61AF0" w14:textId="3CA12410" w:rsidR="00D6076F" w:rsidRDefault="00D6076F" w:rsidP="000241A9">
      <w:pPr>
        <w:numPr>
          <w:ilvl w:val="0"/>
          <w:numId w:val="15"/>
        </w:numPr>
        <w:spacing w:after="0" w:line="360" w:lineRule="auto"/>
        <w:contextualSpacing/>
        <w:jc w:val="both"/>
        <w:rPr>
          <w:rFonts w:ascii="Times New Roman" w:eastAsia="Times New Roman" w:hAnsi="Times New Roman" w:cs="Times New Roman"/>
          <w:color w:val="000000"/>
          <w:sz w:val="24"/>
          <w:szCs w:val="24"/>
          <w:lang w:val="tr" w:eastAsia="ja-JP"/>
        </w:rPr>
      </w:pPr>
      <w:r w:rsidRPr="00D6076F">
        <w:rPr>
          <w:rFonts w:ascii="Times New Roman" w:eastAsia="Times New Roman" w:hAnsi="Times New Roman" w:cs="Times New Roman"/>
          <w:color w:val="000000" w:themeColor="text1"/>
          <w:sz w:val="24"/>
          <w:szCs w:val="24"/>
          <w:lang w:val="tr" w:eastAsia="ja-JP"/>
        </w:rPr>
        <w:t xml:space="preserve">Form Yolu </w:t>
      </w:r>
      <w:r w:rsidR="008D1117" w:rsidRPr="70F0560E">
        <w:rPr>
          <w:rFonts w:ascii="Times New Roman" w:eastAsia="Times New Roman" w:hAnsi="Times New Roman" w:cs="Times New Roman"/>
          <w:color w:val="000000" w:themeColor="text1"/>
          <w:sz w:val="24"/>
          <w:szCs w:val="24"/>
          <w:lang w:val="tr" w:eastAsia="ja-JP"/>
        </w:rPr>
        <w:t>ile</w:t>
      </w:r>
      <w:r w:rsidRPr="00D6076F">
        <w:rPr>
          <w:rFonts w:ascii="Times New Roman" w:eastAsia="Times New Roman" w:hAnsi="Times New Roman" w:cs="Times New Roman"/>
          <w:color w:val="000000" w:themeColor="text1"/>
          <w:sz w:val="24"/>
          <w:szCs w:val="24"/>
          <w:lang w:val="tr" w:eastAsia="ja-JP"/>
        </w:rPr>
        <w:t xml:space="preserve"> İç/Dış İletişim </w:t>
      </w:r>
    </w:p>
    <w:p w14:paraId="67AE3BD8" w14:textId="77777777" w:rsidR="00FF5E2D" w:rsidRDefault="00FF5E2D" w:rsidP="000241A9">
      <w:pPr>
        <w:pStyle w:val="ListParagraph"/>
        <w:numPr>
          <w:ilvl w:val="0"/>
          <w:numId w:val="15"/>
        </w:numPr>
        <w:spacing w:after="0" w:line="360" w:lineRule="auto"/>
        <w:jc w:val="both"/>
        <w:rPr>
          <w:rFonts w:ascii="Times New Roman" w:eastAsia="Times New Roman" w:hAnsi="Times New Roman" w:cs="Times New Roman"/>
          <w:color w:val="000000" w:themeColor="text1"/>
          <w:sz w:val="24"/>
          <w:szCs w:val="24"/>
          <w:lang w:val="tr"/>
        </w:rPr>
      </w:pPr>
      <w:r w:rsidRPr="70F0560E">
        <w:rPr>
          <w:rFonts w:ascii="Times New Roman" w:eastAsia="Times New Roman" w:hAnsi="Times New Roman" w:cs="Times New Roman"/>
          <w:color w:val="000000" w:themeColor="text1"/>
          <w:sz w:val="24"/>
          <w:szCs w:val="24"/>
          <w:lang w:val="tr"/>
        </w:rPr>
        <w:t>İlan Panosu Yolu ile İletişim</w:t>
      </w:r>
    </w:p>
    <w:p w14:paraId="223AC821" w14:textId="48211DD8" w:rsidR="00FF5E2D" w:rsidRDefault="00FF5E2D" w:rsidP="000241A9">
      <w:pPr>
        <w:pStyle w:val="ListParagraph"/>
        <w:numPr>
          <w:ilvl w:val="0"/>
          <w:numId w:val="15"/>
        </w:numPr>
        <w:spacing w:after="0" w:line="360" w:lineRule="auto"/>
        <w:jc w:val="both"/>
        <w:rPr>
          <w:rFonts w:ascii="Times New Roman" w:eastAsia="Times New Roman" w:hAnsi="Times New Roman" w:cs="Times New Roman"/>
          <w:color w:val="000000" w:themeColor="text1"/>
          <w:sz w:val="24"/>
          <w:szCs w:val="24"/>
          <w:lang w:val="tr"/>
        </w:rPr>
      </w:pPr>
      <w:r w:rsidRPr="70F0560E">
        <w:rPr>
          <w:rFonts w:ascii="Times New Roman" w:eastAsia="Times New Roman" w:hAnsi="Times New Roman" w:cs="Times New Roman"/>
          <w:sz w:val="24"/>
          <w:szCs w:val="24"/>
          <w:lang w:val="tr"/>
        </w:rPr>
        <w:t xml:space="preserve">Enstitü </w:t>
      </w:r>
      <w:r w:rsidR="003A5160">
        <w:rPr>
          <w:rFonts w:ascii="Times New Roman" w:eastAsia="Times New Roman" w:hAnsi="Times New Roman" w:cs="Times New Roman"/>
          <w:sz w:val="24"/>
          <w:szCs w:val="24"/>
          <w:lang w:val="tr"/>
        </w:rPr>
        <w:t>internet</w:t>
      </w:r>
      <w:r w:rsidRPr="70F0560E">
        <w:rPr>
          <w:rFonts w:ascii="Times New Roman" w:eastAsia="Times New Roman" w:hAnsi="Times New Roman" w:cs="Times New Roman"/>
          <w:sz w:val="24"/>
          <w:szCs w:val="24"/>
          <w:lang w:val="tr"/>
        </w:rPr>
        <w:t xml:space="preserve"> sayfası ile İç/Dış İletişim</w:t>
      </w:r>
      <w:r w:rsidRPr="70F0560E">
        <w:rPr>
          <w:rFonts w:ascii="Times New Roman" w:eastAsia="Times New Roman" w:hAnsi="Times New Roman" w:cs="Times New Roman"/>
          <w:color w:val="000000" w:themeColor="text1"/>
          <w:sz w:val="24"/>
          <w:szCs w:val="24"/>
          <w:lang w:val="tr"/>
        </w:rPr>
        <w:t xml:space="preserve"> </w:t>
      </w:r>
    </w:p>
    <w:p w14:paraId="3CE283C4" w14:textId="1FB6F802" w:rsidR="00C02D24" w:rsidRPr="00C02D24" w:rsidRDefault="0142B156" w:rsidP="27226FC9">
      <w:pPr>
        <w:spacing w:after="0" w:line="360" w:lineRule="auto"/>
        <w:jc w:val="both"/>
        <w:rPr>
          <w:rFonts w:ascii="Times New Roman" w:eastAsia="Times New Roman" w:hAnsi="Times New Roman" w:cs="Times New Roman"/>
          <w:color w:val="000000" w:themeColor="text1"/>
          <w:sz w:val="24"/>
          <w:szCs w:val="24"/>
          <w:highlight w:val="magenta"/>
          <w:lang w:val="tr"/>
        </w:rPr>
      </w:pPr>
      <w:r w:rsidRPr="27226FC9">
        <w:rPr>
          <w:rFonts w:ascii="Times New Roman" w:eastAsia="Times New Roman" w:hAnsi="Times New Roman" w:cs="Times New Roman"/>
          <w:color w:val="000000" w:themeColor="text1"/>
          <w:sz w:val="24"/>
          <w:szCs w:val="24"/>
          <w:lang w:val="tr"/>
        </w:rPr>
        <w:lastRenderedPageBreak/>
        <w:t>Enstitünün kamuoyunu bilgilendirmeye yönelik iletişim kanalları ve araçları (web sayfası, EBYS, e-posta vb.) tanımlanmış ve aktif olarak kullanılmaktadır</w:t>
      </w:r>
      <w:r w:rsidR="0C66DD49" w:rsidRPr="27226FC9">
        <w:rPr>
          <w:rFonts w:ascii="Times New Roman" w:eastAsia="Times New Roman" w:hAnsi="Times New Roman" w:cs="Times New Roman"/>
          <w:color w:val="000000" w:themeColor="text1"/>
          <w:sz w:val="24"/>
          <w:szCs w:val="24"/>
          <w:lang w:val="tr"/>
        </w:rPr>
        <w:t xml:space="preserve"> </w:t>
      </w:r>
      <w:hyperlink r:id="rId42">
        <w:r w:rsidR="0C66DD49" w:rsidRPr="27226FC9">
          <w:rPr>
            <w:rStyle w:val="Hyperlink"/>
            <w:rFonts w:ascii="Times New Roman" w:eastAsia="Times New Roman" w:hAnsi="Times New Roman" w:cs="Times New Roman"/>
            <w:sz w:val="24"/>
            <w:szCs w:val="24"/>
            <w:lang w:val="tr"/>
          </w:rPr>
          <w:t>(OD4)</w:t>
        </w:r>
      </w:hyperlink>
      <w:r w:rsidRPr="27226FC9">
        <w:rPr>
          <w:rFonts w:ascii="Times New Roman" w:eastAsia="Times New Roman" w:hAnsi="Times New Roman" w:cs="Times New Roman"/>
          <w:color w:val="000000" w:themeColor="text1"/>
          <w:sz w:val="24"/>
          <w:szCs w:val="24"/>
          <w:lang w:val="tr"/>
        </w:rPr>
        <w:t xml:space="preserve">. </w:t>
      </w:r>
    </w:p>
    <w:p w14:paraId="60486E26" w14:textId="77777777" w:rsidR="00D6076F" w:rsidRPr="00836B53" w:rsidRDefault="00D6076F" w:rsidP="66567C28">
      <w:pPr>
        <w:spacing w:after="0" w:line="360" w:lineRule="auto"/>
        <w:jc w:val="both"/>
        <w:rPr>
          <w:rFonts w:asciiTheme="majorHAnsi" w:eastAsiaTheme="majorEastAsia" w:hAnsiTheme="majorHAnsi" w:cstheme="majorBidi"/>
          <w:color w:val="000000"/>
          <w:lang w:val="tr"/>
        </w:rPr>
      </w:pPr>
    </w:p>
    <w:p w14:paraId="01FD4F58" w14:textId="5058253C" w:rsidR="00541050" w:rsidRPr="00732C69" w:rsidRDefault="6D8CFA94" w:rsidP="66567C28">
      <w:pPr>
        <w:widowControl w:val="0"/>
        <w:spacing w:after="0" w:line="360" w:lineRule="auto"/>
        <w:ind w:right="63"/>
        <w:jc w:val="both"/>
        <w:outlineLvl w:val="3"/>
        <w:rPr>
          <w:rFonts w:ascii="Times New Roman" w:hAnsi="Times New Roman" w:cs="Times New Roman"/>
          <w:b/>
          <w:i/>
          <w:iCs/>
          <w:noProof/>
        </w:rPr>
      </w:pPr>
      <w:r w:rsidRPr="27226FC9">
        <w:rPr>
          <w:rFonts w:ascii="Times New Roman" w:hAnsi="Times New Roman" w:cs="Times New Roman"/>
          <w:b/>
          <w:bCs/>
          <w:i/>
          <w:iCs/>
          <w:noProof/>
        </w:rPr>
        <w:t>Örnek Kanıtlar</w:t>
      </w:r>
    </w:p>
    <w:p w14:paraId="7DBBB2D0" w14:textId="5F650F88" w:rsidR="00A02998" w:rsidRDefault="00A02998" w:rsidP="66567C28">
      <w:pPr>
        <w:widowControl w:val="0"/>
        <w:spacing w:after="0" w:line="360" w:lineRule="auto"/>
        <w:ind w:left="567" w:right="63"/>
        <w:jc w:val="both"/>
        <w:outlineLvl w:val="3"/>
        <w:rPr>
          <w:rFonts w:ascii="Times New Roman" w:hAnsi="Times New Roman" w:cs="Times New Roman"/>
          <w:i/>
          <w:noProof/>
        </w:rPr>
      </w:pPr>
    </w:p>
    <w:p w14:paraId="0CF7FD3A" w14:textId="136B70B3" w:rsidR="00774308" w:rsidRPr="001A6724" w:rsidRDefault="00774308" w:rsidP="66567C28">
      <w:pPr>
        <w:spacing w:line="360" w:lineRule="auto"/>
        <w:jc w:val="both"/>
        <w:rPr>
          <w:rFonts w:ascii="Times New Roman" w:hAnsi="Times New Roman" w:cs="Times New Roman"/>
          <w:b/>
          <w:bCs/>
          <w:color w:val="000000" w:themeColor="text1"/>
          <w:sz w:val="32"/>
          <w:szCs w:val="32"/>
        </w:rPr>
      </w:pPr>
      <w:proofErr w:type="gramStart"/>
      <w:r w:rsidRPr="001A6724">
        <w:rPr>
          <w:rFonts w:ascii="Times New Roman" w:hAnsi="Times New Roman" w:cs="Times New Roman"/>
          <w:b/>
          <w:bCs/>
          <w:color w:val="000000" w:themeColor="text1"/>
          <w:sz w:val="32"/>
          <w:szCs w:val="32"/>
        </w:rPr>
        <w:t>A.2.  Misyon</w:t>
      </w:r>
      <w:proofErr w:type="gramEnd"/>
      <w:r w:rsidRPr="001A6724">
        <w:rPr>
          <w:rFonts w:ascii="Times New Roman" w:hAnsi="Times New Roman" w:cs="Times New Roman"/>
          <w:b/>
          <w:bCs/>
          <w:color w:val="000000" w:themeColor="text1"/>
          <w:sz w:val="32"/>
          <w:szCs w:val="32"/>
        </w:rPr>
        <w:t xml:space="preserve"> ve Stratejik Amaçlar</w:t>
      </w:r>
    </w:p>
    <w:p w14:paraId="5DCBEFE0" w14:textId="2B8CAF41" w:rsidR="7B8E6D4B" w:rsidRDefault="003940E0" w:rsidP="66567C28">
      <w:pPr>
        <w:spacing w:line="360" w:lineRule="auto"/>
        <w:jc w:val="both"/>
        <w:rPr>
          <w:rFonts w:ascii="Times New Roman" w:hAnsi="Times New Roman" w:cs="Times New Roman"/>
          <w:i/>
          <w:color w:val="767171" w:themeColor="background2" w:themeShade="80"/>
        </w:rPr>
      </w:pPr>
      <w:r w:rsidRPr="00732C69">
        <w:rPr>
          <w:rFonts w:ascii="Times New Roman" w:hAnsi="Times New Roman" w:cs="Times New Roman"/>
          <w:i/>
          <w:iCs/>
          <w:color w:val="767171" w:themeColor="background2" w:themeShade="80"/>
        </w:rPr>
        <w:t>Birim</w:t>
      </w:r>
      <w:r w:rsidR="00AD5F56" w:rsidRPr="00732C69">
        <w:rPr>
          <w:rFonts w:ascii="Times New Roman" w:hAnsi="Times New Roman" w:cs="Times New Roman"/>
          <w:i/>
          <w:iCs/>
          <w:color w:val="767171" w:themeColor="background2" w:themeShade="80"/>
        </w:rPr>
        <w:t>;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07B8C060" w14:textId="77777777" w:rsidR="003F70B6" w:rsidRPr="001A6724" w:rsidRDefault="003F70B6" w:rsidP="66567C28">
      <w:pPr>
        <w:widowControl w:val="0"/>
        <w:spacing w:after="0" w:line="360"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 xml:space="preserve">A.2.1. Misyon, vizyon ve politikalar </w:t>
      </w:r>
    </w:p>
    <w:p w14:paraId="44D6F44E" w14:textId="77777777" w:rsidR="0011516E" w:rsidRPr="00732C69" w:rsidRDefault="0011516E" w:rsidP="66567C28">
      <w:pPr>
        <w:widowControl w:val="0"/>
        <w:spacing w:after="0" w:line="360" w:lineRule="auto"/>
        <w:rPr>
          <w:rFonts w:ascii="Times New Roman" w:hAnsi="Times New Roman" w:cs="Times New Roman"/>
          <w:b/>
          <w:bCs/>
          <w:noProof/>
          <w:sz w:val="28"/>
          <w:szCs w:val="28"/>
          <w:u w:val="single"/>
        </w:rPr>
      </w:pPr>
    </w:p>
    <w:p w14:paraId="3E26CED2" w14:textId="1F0DD4C6" w:rsidR="00740346" w:rsidRPr="00732C69" w:rsidRDefault="00740346"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Misyon ve vizyon ifadesi tanımlanmıştır,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w:t>
      </w:r>
      <w:r w:rsidR="003940E0" w:rsidRPr="00732C69">
        <w:rPr>
          <w:rFonts w:ascii="Times New Roman" w:hAnsi="Times New Roman" w:cs="Times New Roman"/>
          <w:i/>
          <w:iCs/>
          <w:noProof/>
          <w:color w:val="767171" w:themeColor="background2" w:themeShade="80"/>
        </w:rPr>
        <w:t>Birim</w:t>
      </w:r>
      <w:r w:rsidR="005A0C29"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özeldir, sürdürülebilir bir gelecek yaratmak için yol göstericidir. </w:t>
      </w:r>
    </w:p>
    <w:p w14:paraId="327250D6" w14:textId="23496118" w:rsidR="00740346" w:rsidRPr="00732C69" w:rsidRDefault="00740346"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Kalite güvencesi politikası vardır, paydaşların görüşü alınarak hazırlanmıştır. Politika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çalışanlarınca bilinir ve paylaşılır. Politika belgesi yalın, somut, gerçekçidir. Sürdürülebilir kalite güvencesi sistemini ana hatlarıyla tarif etmektedir. Kalite güvencesinin yönetim şekli, yapılanması, temel mekanizmaları, merkezi kurgu ve birimlere erişimi açıklanmıştır. </w:t>
      </w:r>
    </w:p>
    <w:p w14:paraId="6693E04E" w14:textId="4B44EE4F" w:rsidR="00740346" w:rsidRPr="00732C69" w:rsidRDefault="00740346"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Aynı şekilde eğitim ve öğretim (uzaktan eğitimi de kapsayacak şekilde), araştırma ve geliştirme, toplumsal katkı, yöneti</w:t>
      </w:r>
      <w:r w:rsidR="00FE7695" w:rsidRPr="00732C69">
        <w:rPr>
          <w:rFonts w:ascii="Times New Roman" w:hAnsi="Times New Roman" w:cs="Times New Roman"/>
          <w:i/>
          <w:iCs/>
          <w:noProof/>
          <w:color w:val="767171" w:themeColor="background2" w:themeShade="80"/>
        </w:rPr>
        <w:t>şi</w:t>
      </w:r>
      <w:r w:rsidRPr="00732C69">
        <w:rPr>
          <w:rFonts w:ascii="Times New Roman" w:hAnsi="Times New Roman" w:cs="Times New Roman"/>
          <w:i/>
          <w:iCs/>
          <w:noProof/>
          <w:color w:val="767171" w:themeColor="background2" w:themeShade="80"/>
        </w:rPr>
        <w:t xml:space="preserve">m sistemi ve uluslararasılaşma politikaları vardır ve kalite güvencesi politikası için sayılan özellikleri taşır. Bu politika ifadelerinin somut sonuçları, uygulamalara yansıyan etkileri vardır; örnekleri sunulabilir. </w:t>
      </w:r>
    </w:p>
    <w:p w14:paraId="43BBDF3F" w14:textId="77777777" w:rsidR="008C02AF" w:rsidRPr="00732C69" w:rsidRDefault="008C02AF" w:rsidP="66567C28">
      <w:pPr>
        <w:widowControl w:val="0"/>
        <w:spacing w:after="0" w:line="360" w:lineRule="auto"/>
        <w:jc w:val="both"/>
        <w:rPr>
          <w:rFonts w:ascii="Times New Roman" w:hAnsi="Times New Roman" w:cs="Times New Roman"/>
          <w:i/>
          <w:iCs/>
          <w:noProof/>
          <w:color w:val="767171" w:themeColor="background2" w:themeShade="80"/>
        </w:rPr>
      </w:pPr>
    </w:p>
    <w:p w14:paraId="1136F3DE" w14:textId="50D81E0C" w:rsidR="008C02AF" w:rsidRPr="00732C69" w:rsidRDefault="00925CE6" w:rsidP="66567C28">
      <w:pPr>
        <w:spacing w:line="360" w:lineRule="auto"/>
        <w:rPr>
          <w:rFonts w:ascii="Times New Roman" w:hAnsi="Times New Roman" w:cs="Times New Roman"/>
          <w:i/>
          <w:iCs/>
          <w:noProof/>
          <w:color w:val="767171" w:themeColor="background2" w:themeShade="80"/>
        </w:rPr>
      </w:pPr>
      <w:r w:rsidRPr="5324F897">
        <w:rPr>
          <w:rFonts w:ascii="Times New Roman" w:hAnsi="Times New Roman" w:cs="Times New Roman"/>
          <w:b/>
          <w:bCs/>
        </w:rPr>
        <w:t>Açıklama;</w:t>
      </w:r>
    </w:p>
    <w:p w14:paraId="05394762" w14:textId="1BE9AFCA" w:rsidR="001455B6" w:rsidRPr="001455B6" w:rsidRDefault="001455B6" w:rsidP="001455B6">
      <w:pPr>
        <w:spacing w:line="360" w:lineRule="auto"/>
        <w:jc w:val="both"/>
        <w:rPr>
          <w:rFonts w:ascii="Times New Roman" w:eastAsia="Times New Roman" w:hAnsi="Times New Roman" w:cs="Times New Roman"/>
          <w:sz w:val="24"/>
          <w:szCs w:val="24"/>
        </w:rPr>
      </w:pPr>
      <w:r w:rsidRPr="5324F897">
        <w:rPr>
          <w:rFonts w:ascii="Times New Roman" w:eastAsia="Times New Roman" w:hAnsi="Times New Roman" w:cs="Times New Roman"/>
          <w:sz w:val="24"/>
          <w:szCs w:val="24"/>
        </w:rPr>
        <w:t>Enstitünün kalite politikası, vizyonu ve misyonu tanımlanmış ve Enstitü web sayfasında yayımlanmıştır</w:t>
      </w:r>
      <w:r w:rsidR="216E1F43" w:rsidRPr="5324F897">
        <w:rPr>
          <w:rFonts w:ascii="Times New Roman" w:eastAsia="Times New Roman" w:hAnsi="Times New Roman" w:cs="Times New Roman"/>
          <w:sz w:val="24"/>
          <w:szCs w:val="24"/>
        </w:rPr>
        <w:t xml:space="preserve"> </w:t>
      </w:r>
      <w:hyperlink r:id="rId43">
        <w:r w:rsidR="216E1F43" w:rsidRPr="5324F897">
          <w:rPr>
            <w:rStyle w:val="Hyperlink"/>
            <w:rFonts w:ascii="Times New Roman" w:eastAsia="Times New Roman" w:hAnsi="Times New Roman" w:cs="Times New Roman"/>
            <w:sz w:val="24"/>
            <w:szCs w:val="24"/>
          </w:rPr>
          <w:t>(OD4)</w:t>
        </w:r>
      </w:hyperlink>
      <w:r w:rsidRPr="5324F897">
        <w:rPr>
          <w:rFonts w:ascii="Times New Roman" w:eastAsia="Times New Roman" w:hAnsi="Times New Roman" w:cs="Times New Roman"/>
          <w:sz w:val="24"/>
          <w:szCs w:val="24"/>
        </w:rPr>
        <w:t xml:space="preserve">. Bu çerçevede, birimde kalite güvencesi sistemi ve kültürünün oluşturulmasına yönelik liderlik sahipliği ve yönetsel motivasyon yüksektir. Süreçler, yükseköğretim ekosistemindeki değişkenlik ve belirsizlikler dikkate alınarak çevik bir liderlik anlayışıyla yönetilmektedir. Birimlerde liderlik ve koordinasyon kültürü yerleşmiş; akademik ve idari birimler ile yönetim arasında etkin ve süreklilik arz eden bir iletişim ağı oluşturulmuştur. Liderler, birimin değerleri ve hedefleri doğrultusunda stratejik yönetişimin yanı sıra, yetki paylaşımı, ilişki yönetimi ve iş süreçlerinin dengeli yürütülmesine odaklanmaktadır. Liderlik süreçleri ile kalite güvencesi kültürünün kurum genelinde </w:t>
      </w:r>
      <w:r w:rsidRPr="5324F897">
        <w:rPr>
          <w:rFonts w:ascii="Times New Roman" w:eastAsia="Times New Roman" w:hAnsi="Times New Roman" w:cs="Times New Roman"/>
          <w:sz w:val="24"/>
          <w:szCs w:val="24"/>
        </w:rPr>
        <w:lastRenderedPageBreak/>
        <w:t>içselleştirilme düzeyi düzenli olarak değerlendirilmekte, elde edilen geri bildirimler doğrultusunda gerekli iyileştirmeler yapılmaktadır.</w:t>
      </w:r>
    </w:p>
    <w:p w14:paraId="7DE9DCE1" w14:textId="55D04AD3" w:rsidR="001455B6" w:rsidRDefault="001455B6" w:rsidP="5324F897">
      <w:pPr>
        <w:spacing w:line="360" w:lineRule="auto"/>
        <w:jc w:val="both"/>
        <w:rPr>
          <w:rFonts w:ascii="Times New Roman" w:eastAsia="Times New Roman" w:hAnsi="Times New Roman" w:cs="Times New Roman"/>
          <w:sz w:val="24"/>
          <w:szCs w:val="24"/>
          <w:highlight w:val="yellow"/>
        </w:rPr>
      </w:pPr>
    </w:p>
    <w:p w14:paraId="1563B03B" w14:textId="70CCC3A7" w:rsidR="008C02AF" w:rsidRPr="00732C69" w:rsidRDefault="008C02AF" w:rsidP="66567C28">
      <w:pPr>
        <w:widowControl w:val="0"/>
        <w:spacing w:after="0" w:line="360" w:lineRule="auto"/>
        <w:jc w:val="both"/>
        <w:rPr>
          <w:rFonts w:ascii="Times New Roman" w:hAnsi="Times New Roman" w:cs="Times New Roman"/>
          <w:b/>
          <w:bCs/>
          <w:i/>
          <w:iCs/>
          <w:noProof/>
        </w:rPr>
      </w:pPr>
      <w:r w:rsidRPr="00732C69">
        <w:rPr>
          <w:rFonts w:ascii="Times New Roman" w:hAnsi="Times New Roman" w:cs="Times New Roman"/>
          <w:b/>
          <w:bCs/>
          <w:i/>
          <w:iCs/>
          <w:noProof/>
        </w:rPr>
        <w:t>Örnek Kanıtlar</w:t>
      </w:r>
    </w:p>
    <w:p w14:paraId="7A7ADB9F" w14:textId="77777777" w:rsidR="001323E2" w:rsidRPr="00732C69" w:rsidRDefault="001323E2" w:rsidP="5324F897">
      <w:pPr>
        <w:widowControl w:val="0"/>
        <w:spacing w:after="0" w:line="360" w:lineRule="auto"/>
        <w:jc w:val="both"/>
        <w:rPr>
          <w:rFonts w:ascii="Times New Roman" w:hAnsi="Times New Roman" w:cs="Times New Roman"/>
          <w:b/>
          <w:bCs/>
          <w:i/>
          <w:iCs/>
          <w:noProof/>
        </w:rPr>
      </w:pPr>
    </w:p>
    <w:p w14:paraId="171C5A46" w14:textId="2BE791BF" w:rsidR="5324F897" w:rsidRDefault="5324F897" w:rsidP="5324F897">
      <w:pPr>
        <w:widowControl w:val="0"/>
        <w:spacing w:after="0" w:line="360" w:lineRule="auto"/>
        <w:jc w:val="both"/>
        <w:rPr>
          <w:rFonts w:ascii="Times New Roman" w:hAnsi="Times New Roman" w:cs="Times New Roman"/>
          <w:b/>
          <w:bCs/>
          <w:i/>
          <w:iCs/>
          <w:noProof/>
        </w:rPr>
      </w:pPr>
    </w:p>
    <w:p w14:paraId="7900D788" w14:textId="0EC754E8" w:rsidR="624FFD4B" w:rsidRDefault="624FFD4B" w:rsidP="66567C28">
      <w:pPr>
        <w:pStyle w:val="ListParagraph"/>
        <w:widowControl w:val="0"/>
        <w:spacing w:after="0" w:line="360" w:lineRule="auto"/>
        <w:ind w:left="426"/>
        <w:jc w:val="both"/>
        <w:rPr>
          <w:rFonts w:ascii="Times New Roman" w:hAnsi="Times New Roman" w:cs="Times New Roman"/>
          <w:noProof/>
        </w:rPr>
      </w:pPr>
    </w:p>
    <w:p w14:paraId="24CCD12B" w14:textId="77777777" w:rsidR="00C24D78" w:rsidRPr="001A6724" w:rsidRDefault="00C24D78"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A.2.2. Stratejik amaç ve hedefler</w:t>
      </w:r>
    </w:p>
    <w:p w14:paraId="3E1A078C" w14:textId="77777777" w:rsidR="00895F20" w:rsidRPr="00895F20" w:rsidRDefault="00895F20" w:rsidP="66567C28">
      <w:pPr>
        <w:spacing w:line="360" w:lineRule="auto"/>
        <w:jc w:val="both"/>
        <w:rPr>
          <w:rFonts w:ascii="Times New Roman" w:hAnsi="Times New Roman" w:cs="Times New Roman"/>
          <w:i/>
          <w:iCs/>
          <w:color w:val="767171" w:themeColor="background2" w:themeShade="80"/>
        </w:rPr>
      </w:pPr>
      <w:r w:rsidRPr="00895F20">
        <w:rPr>
          <w:rFonts w:ascii="Times New Roman" w:hAnsi="Times New Roman" w:cs="Times New Roman"/>
          <w:i/>
          <w:iCs/>
          <w:color w:val="767171" w:themeColor="background2" w:themeShade="80"/>
        </w:rPr>
        <w:t xml:space="preserve">Stratejik Plan* </w:t>
      </w:r>
      <w:proofErr w:type="spellStart"/>
      <w:r w:rsidRPr="00895F20">
        <w:rPr>
          <w:rFonts w:ascii="Times New Roman" w:hAnsi="Times New Roman" w:cs="Times New Roman"/>
          <w:i/>
          <w:iCs/>
          <w:color w:val="767171" w:themeColor="background2" w:themeShade="80"/>
        </w:rPr>
        <w:t>kültüru</w:t>
      </w:r>
      <w:proofErr w:type="spellEnd"/>
      <w:r w:rsidRPr="00895F20">
        <w:rPr>
          <w:rFonts w:ascii="Times New Roman" w:hAnsi="Times New Roman" w:cs="Times New Roman"/>
          <w:i/>
          <w:iCs/>
          <w:color w:val="767171" w:themeColor="background2" w:themeShade="80"/>
        </w:rPr>
        <w:t xml:space="preserve">̈ ve </w:t>
      </w:r>
      <w:proofErr w:type="spellStart"/>
      <w:r w:rsidRPr="00895F20">
        <w:rPr>
          <w:rFonts w:ascii="Times New Roman" w:hAnsi="Times New Roman" w:cs="Times New Roman"/>
          <w:i/>
          <w:iCs/>
          <w:color w:val="767171" w:themeColor="background2" w:themeShade="80"/>
        </w:rPr>
        <w:t>geleneği</w:t>
      </w:r>
      <w:proofErr w:type="spellEnd"/>
      <w:r w:rsidRPr="00895F20">
        <w:rPr>
          <w:rFonts w:ascii="Times New Roman" w:hAnsi="Times New Roman" w:cs="Times New Roman"/>
          <w:i/>
          <w:iCs/>
          <w:color w:val="767171" w:themeColor="background2" w:themeShade="80"/>
        </w:rPr>
        <w:t xml:space="preserve"> vardır, mevcut </w:t>
      </w:r>
      <w:proofErr w:type="spellStart"/>
      <w:r w:rsidRPr="00895F20">
        <w:rPr>
          <w:rFonts w:ascii="Times New Roman" w:hAnsi="Times New Roman" w:cs="Times New Roman"/>
          <w:i/>
          <w:iCs/>
          <w:color w:val="767171" w:themeColor="background2" w:themeShade="80"/>
        </w:rPr>
        <w:t>dönemi</w:t>
      </w:r>
      <w:proofErr w:type="spellEnd"/>
      <w:r w:rsidRPr="00895F20">
        <w:rPr>
          <w:rFonts w:ascii="Times New Roman" w:hAnsi="Times New Roman" w:cs="Times New Roman"/>
          <w:i/>
          <w:iCs/>
          <w:color w:val="767171" w:themeColor="background2" w:themeShade="80"/>
        </w:rPr>
        <w:t xml:space="preserve"> kapsayan, kısa/orta uzun vadeli </w:t>
      </w:r>
      <w:proofErr w:type="spellStart"/>
      <w:r w:rsidRPr="00895F20">
        <w:rPr>
          <w:rFonts w:ascii="Times New Roman" w:hAnsi="Times New Roman" w:cs="Times New Roman"/>
          <w:i/>
          <w:iCs/>
          <w:color w:val="767171" w:themeColor="background2" w:themeShade="80"/>
        </w:rPr>
        <w:t>amaçlar</w:t>
      </w:r>
      <w:proofErr w:type="spellEnd"/>
      <w:r w:rsidRPr="00895F20">
        <w:rPr>
          <w:rFonts w:ascii="Times New Roman" w:hAnsi="Times New Roman" w:cs="Times New Roman"/>
          <w:i/>
          <w:iCs/>
          <w:color w:val="767171" w:themeColor="background2" w:themeShade="80"/>
        </w:rPr>
        <w:t xml:space="preserve">, hedefler, alt hedefler, eylemler ve bunların zamanlaması, </w:t>
      </w:r>
      <w:proofErr w:type="spellStart"/>
      <w:r w:rsidRPr="00895F20">
        <w:rPr>
          <w:rFonts w:ascii="Times New Roman" w:hAnsi="Times New Roman" w:cs="Times New Roman"/>
          <w:i/>
          <w:iCs/>
          <w:color w:val="767171" w:themeColor="background2" w:themeShade="80"/>
        </w:rPr>
        <w:t>önceliklendirilmesi</w:t>
      </w:r>
      <w:proofErr w:type="spellEnd"/>
      <w:r w:rsidRPr="00895F20">
        <w:rPr>
          <w:rFonts w:ascii="Times New Roman" w:hAnsi="Times New Roman" w:cs="Times New Roman"/>
          <w:i/>
          <w:iCs/>
          <w:color w:val="767171" w:themeColor="background2" w:themeShade="80"/>
        </w:rPr>
        <w:t xml:space="preserve">, sorumluları, mali kaynakları bulunmaktadır, </w:t>
      </w:r>
      <w:proofErr w:type="spellStart"/>
      <w:r w:rsidRPr="00895F20">
        <w:rPr>
          <w:rFonts w:ascii="Times New Roman" w:hAnsi="Times New Roman" w:cs="Times New Roman"/>
          <w:i/>
          <w:iCs/>
          <w:color w:val="767171" w:themeColor="background2" w:themeShade="80"/>
        </w:rPr>
        <w:t>tüm</w:t>
      </w:r>
      <w:proofErr w:type="spellEnd"/>
      <w:r w:rsidRPr="00895F20">
        <w:rPr>
          <w:rFonts w:ascii="Times New Roman" w:hAnsi="Times New Roman" w:cs="Times New Roman"/>
          <w:i/>
          <w:iCs/>
          <w:color w:val="767171" w:themeColor="background2" w:themeShade="80"/>
        </w:rPr>
        <w:t xml:space="preserve"> </w:t>
      </w:r>
      <w:proofErr w:type="spellStart"/>
      <w:r w:rsidRPr="00895F20">
        <w:rPr>
          <w:rFonts w:ascii="Times New Roman" w:hAnsi="Times New Roman" w:cs="Times New Roman"/>
          <w:i/>
          <w:iCs/>
          <w:color w:val="767171" w:themeColor="background2" w:themeShade="80"/>
        </w:rPr>
        <w:t>paydaşların</w:t>
      </w:r>
      <w:proofErr w:type="spellEnd"/>
      <w:r w:rsidRPr="00895F20">
        <w:rPr>
          <w:rFonts w:ascii="Times New Roman" w:hAnsi="Times New Roman" w:cs="Times New Roman"/>
          <w:i/>
          <w:iCs/>
          <w:color w:val="767171" w:themeColor="background2" w:themeShade="80"/>
        </w:rPr>
        <w:t xml:space="preserve"> </w:t>
      </w:r>
      <w:proofErr w:type="spellStart"/>
      <w:r w:rsidRPr="00895F20">
        <w:rPr>
          <w:rFonts w:ascii="Times New Roman" w:hAnsi="Times New Roman" w:cs="Times New Roman"/>
          <w:i/>
          <w:iCs/>
          <w:color w:val="767171" w:themeColor="background2" w:themeShade="80"/>
        </w:rPr>
        <w:t>görüşu</w:t>
      </w:r>
      <w:proofErr w:type="spellEnd"/>
      <w:r w:rsidRPr="00895F20">
        <w:rPr>
          <w:rFonts w:ascii="Times New Roman" w:hAnsi="Times New Roman" w:cs="Times New Roman"/>
          <w:i/>
          <w:iCs/>
          <w:color w:val="767171" w:themeColor="background2" w:themeShade="80"/>
        </w:rPr>
        <w:t>̈ alınarak (</w:t>
      </w:r>
      <w:proofErr w:type="spellStart"/>
      <w:r w:rsidRPr="00895F20">
        <w:rPr>
          <w:rFonts w:ascii="Times New Roman" w:hAnsi="Times New Roman" w:cs="Times New Roman"/>
          <w:i/>
          <w:iCs/>
          <w:color w:val="767171" w:themeColor="background2" w:themeShade="80"/>
        </w:rPr>
        <w:t>özellikle</w:t>
      </w:r>
      <w:proofErr w:type="spellEnd"/>
      <w:r w:rsidRPr="00895F20">
        <w:rPr>
          <w:rFonts w:ascii="Times New Roman" w:hAnsi="Times New Roman" w:cs="Times New Roman"/>
          <w:i/>
          <w:iCs/>
          <w:color w:val="767171" w:themeColor="background2" w:themeShade="80"/>
        </w:rPr>
        <w:t xml:space="preserve"> stratejik </w:t>
      </w:r>
      <w:proofErr w:type="spellStart"/>
      <w:r w:rsidRPr="00895F20">
        <w:rPr>
          <w:rFonts w:ascii="Times New Roman" w:hAnsi="Times New Roman" w:cs="Times New Roman"/>
          <w:i/>
          <w:iCs/>
          <w:color w:val="767171" w:themeColor="background2" w:themeShade="80"/>
        </w:rPr>
        <w:t>paydaşlar</w:t>
      </w:r>
      <w:proofErr w:type="spellEnd"/>
      <w:r w:rsidRPr="00895F20">
        <w:rPr>
          <w:rFonts w:ascii="Times New Roman" w:hAnsi="Times New Roman" w:cs="Times New Roman"/>
          <w:i/>
          <w:iCs/>
          <w:color w:val="767171" w:themeColor="background2" w:themeShade="80"/>
        </w:rPr>
        <w:t xml:space="preserve">) </w:t>
      </w:r>
      <w:proofErr w:type="spellStart"/>
      <w:r w:rsidRPr="00895F20">
        <w:rPr>
          <w:rFonts w:ascii="Times New Roman" w:hAnsi="Times New Roman" w:cs="Times New Roman"/>
          <w:i/>
          <w:iCs/>
          <w:color w:val="767171" w:themeColor="background2" w:themeShade="80"/>
        </w:rPr>
        <w:t>hazırlanmıştır</w:t>
      </w:r>
      <w:proofErr w:type="spellEnd"/>
      <w:r w:rsidRPr="00895F20">
        <w:rPr>
          <w:rFonts w:ascii="Times New Roman" w:hAnsi="Times New Roman" w:cs="Times New Roman"/>
          <w:i/>
          <w:iCs/>
          <w:color w:val="767171" w:themeColor="background2" w:themeShade="80"/>
        </w:rPr>
        <w:t xml:space="preserve">. Mevcut stratejik plan hazırlanırken bir </w:t>
      </w:r>
      <w:proofErr w:type="spellStart"/>
      <w:r w:rsidRPr="00895F20">
        <w:rPr>
          <w:rFonts w:ascii="Times New Roman" w:hAnsi="Times New Roman" w:cs="Times New Roman"/>
          <w:i/>
          <w:iCs/>
          <w:color w:val="767171" w:themeColor="background2" w:themeShade="80"/>
        </w:rPr>
        <w:t>öncekinin</w:t>
      </w:r>
      <w:proofErr w:type="spellEnd"/>
      <w:r w:rsidRPr="00895F20">
        <w:rPr>
          <w:rFonts w:ascii="Times New Roman" w:hAnsi="Times New Roman" w:cs="Times New Roman"/>
          <w:i/>
          <w:iCs/>
          <w:color w:val="767171" w:themeColor="background2" w:themeShade="80"/>
        </w:rPr>
        <w:t xml:space="preserve"> ayrıntılı </w:t>
      </w:r>
      <w:proofErr w:type="spellStart"/>
      <w:r w:rsidRPr="00895F20">
        <w:rPr>
          <w:rFonts w:ascii="Times New Roman" w:hAnsi="Times New Roman" w:cs="Times New Roman"/>
          <w:i/>
          <w:iCs/>
          <w:color w:val="767171" w:themeColor="background2" w:themeShade="80"/>
        </w:rPr>
        <w:t>değerlendirilmesi</w:t>
      </w:r>
      <w:proofErr w:type="spellEnd"/>
      <w:r w:rsidRPr="00895F20">
        <w:rPr>
          <w:rFonts w:ascii="Times New Roman" w:hAnsi="Times New Roman" w:cs="Times New Roman"/>
          <w:i/>
          <w:iCs/>
          <w:color w:val="767171" w:themeColor="background2" w:themeShade="80"/>
        </w:rPr>
        <w:t xml:space="preserve"> </w:t>
      </w:r>
      <w:proofErr w:type="spellStart"/>
      <w:r w:rsidRPr="00895F20">
        <w:rPr>
          <w:rFonts w:ascii="Times New Roman" w:hAnsi="Times New Roman" w:cs="Times New Roman"/>
          <w:i/>
          <w:iCs/>
          <w:color w:val="767171" w:themeColor="background2" w:themeShade="80"/>
        </w:rPr>
        <w:t>yapılmıs</w:t>
      </w:r>
      <w:proofErr w:type="spellEnd"/>
      <w:r w:rsidRPr="00895F20">
        <w:rPr>
          <w:rFonts w:ascii="Times New Roman" w:hAnsi="Times New Roman" w:cs="Times New Roman"/>
          <w:i/>
          <w:iCs/>
          <w:color w:val="767171" w:themeColor="background2" w:themeShade="80"/>
        </w:rPr>
        <w:t xml:space="preserve">̧ ve </w:t>
      </w:r>
      <w:proofErr w:type="spellStart"/>
      <w:r w:rsidRPr="00895F20">
        <w:rPr>
          <w:rFonts w:ascii="Times New Roman" w:hAnsi="Times New Roman" w:cs="Times New Roman"/>
          <w:i/>
          <w:iCs/>
          <w:color w:val="767171" w:themeColor="background2" w:themeShade="80"/>
        </w:rPr>
        <w:t>kullanılmıştır</w:t>
      </w:r>
      <w:proofErr w:type="spellEnd"/>
      <w:r w:rsidRPr="00895F20">
        <w:rPr>
          <w:rFonts w:ascii="Times New Roman" w:hAnsi="Times New Roman" w:cs="Times New Roman"/>
          <w:i/>
          <w:iCs/>
          <w:color w:val="767171" w:themeColor="background2" w:themeShade="80"/>
        </w:rPr>
        <w:t xml:space="preserve">; yıllık </w:t>
      </w:r>
      <w:proofErr w:type="spellStart"/>
      <w:r w:rsidRPr="00895F20">
        <w:rPr>
          <w:rFonts w:ascii="Times New Roman" w:hAnsi="Times New Roman" w:cs="Times New Roman"/>
          <w:i/>
          <w:iCs/>
          <w:color w:val="767171" w:themeColor="background2" w:themeShade="80"/>
        </w:rPr>
        <w:t>gerçekleşme</w:t>
      </w:r>
      <w:proofErr w:type="spellEnd"/>
      <w:r w:rsidRPr="00895F20">
        <w:rPr>
          <w:rFonts w:ascii="Times New Roman" w:hAnsi="Times New Roman" w:cs="Times New Roman"/>
          <w:i/>
          <w:iCs/>
          <w:color w:val="767171" w:themeColor="background2" w:themeShade="80"/>
        </w:rPr>
        <w:t xml:space="preserve"> takip edilerek ilgili kurullarda </w:t>
      </w:r>
      <w:proofErr w:type="spellStart"/>
      <w:r w:rsidRPr="00895F20">
        <w:rPr>
          <w:rFonts w:ascii="Times New Roman" w:hAnsi="Times New Roman" w:cs="Times New Roman"/>
          <w:i/>
          <w:iCs/>
          <w:color w:val="767171" w:themeColor="background2" w:themeShade="80"/>
        </w:rPr>
        <w:t>tartışılmakta</w:t>
      </w:r>
      <w:proofErr w:type="spellEnd"/>
      <w:r w:rsidRPr="00895F20">
        <w:rPr>
          <w:rFonts w:ascii="Times New Roman" w:hAnsi="Times New Roman" w:cs="Times New Roman"/>
          <w:i/>
          <w:iCs/>
          <w:color w:val="767171" w:themeColor="background2" w:themeShade="80"/>
        </w:rPr>
        <w:t xml:space="preserve"> ve gerekli </w:t>
      </w:r>
      <w:proofErr w:type="spellStart"/>
      <w:r w:rsidRPr="00895F20">
        <w:rPr>
          <w:rFonts w:ascii="Times New Roman" w:hAnsi="Times New Roman" w:cs="Times New Roman"/>
          <w:i/>
          <w:iCs/>
          <w:color w:val="767171" w:themeColor="background2" w:themeShade="80"/>
        </w:rPr>
        <w:t>önlemler</w:t>
      </w:r>
      <w:proofErr w:type="spellEnd"/>
      <w:r w:rsidRPr="00895F20">
        <w:rPr>
          <w:rFonts w:ascii="Times New Roman" w:hAnsi="Times New Roman" w:cs="Times New Roman"/>
          <w:i/>
          <w:iCs/>
          <w:color w:val="767171" w:themeColor="background2" w:themeShade="80"/>
        </w:rPr>
        <w:t xml:space="preserve"> alınmaktadır.</w:t>
      </w:r>
    </w:p>
    <w:p w14:paraId="07A0518A" w14:textId="77777777" w:rsidR="00895F20" w:rsidRPr="00895F20" w:rsidRDefault="00895F20" w:rsidP="66567C28">
      <w:pPr>
        <w:spacing w:line="360" w:lineRule="auto"/>
        <w:jc w:val="both"/>
        <w:rPr>
          <w:rFonts w:ascii="Times New Roman" w:hAnsi="Times New Roman" w:cs="Times New Roman"/>
          <w:i/>
          <w:iCs/>
          <w:color w:val="767171" w:themeColor="background2" w:themeShade="80"/>
        </w:rPr>
      </w:pPr>
      <w:r w:rsidRPr="00895F20">
        <w:rPr>
          <w:rFonts w:ascii="Times New Roman" w:hAnsi="Times New Roman" w:cs="Times New Roman"/>
          <w:i/>
          <w:iCs/>
          <w:color w:val="767171" w:themeColor="background2" w:themeShade="80"/>
        </w:rPr>
        <w:t xml:space="preserve">* Stratejik amaç ve hedefleri ile performans göstergelerinin tanımlandığı </w:t>
      </w:r>
      <w:proofErr w:type="spellStart"/>
      <w:r w:rsidRPr="00895F20">
        <w:rPr>
          <w:rFonts w:ascii="Times New Roman" w:hAnsi="Times New Roman" w:cs="Times New Roman"/>
          <w:i/>
          <w:iCs/>
          <w:color w:val="767171" w:themeColor="background2" w:themeShade="80"/>
        </w:rPr>
        <w:t>dökumandır</w:t>
      </w:r>
      <w:proofErr w:type="spellEnd"/>
      <w:r w:rsidRPr="00895F20">
        <w:rPr>
          <w:rFonts w:ascii="Times New Roman" w:hAnsi="Times New Roman" w:cs="Times New Roman"/>
          <w:i/>
          <w:iCs/>
          <w:color w:val="767171" w:themeColor="background2" w:themeShade="80"/>
        </w:rPr>
        <w:t>.</w:t>
      </w:r>
    </w:p>
    <w:p w14:paraId="034473BA" w14:textId="77777777" w:rsidR="00490121" w:rsidRPr="00732C69" w:rsidRDefault="00490121" w:rsidP="66567C28">
      <w:pPr>
        <w:spacing w:line="360" w:lineRule="auto"/>
        <w:jc w:val="both"/>
        <w:rPr>
          <w:rFonts w:ascii="Times New Roman" w:hAnsi="Times New Roman" w:cs="Times New Roman"/>
          <w:i/>
          <w:iCs/>
          <w:color w:val="767171" w:themeColor="background2" w:themeShade="80"/>
        </w:rPr>
      </w:pPr>
    </w:p>
    <w:p w14:paraId="36932F8D" w14:textId="77777777" w:rsidR="0054197B" w:rsidRPr="00732C69" w:rsidRDefault="0054197B" w:rsidP="66567C28">
      <w:pPr>
        <w:spacing w:line="360" w:lineRule="auto"/>
        <w:rPr>
          <w:rFonts w:ascii="Times New Roman" w:hAnsi="Times New Roman" w:cs="Times New Roman"/>
          <w:i/>
          <w:iCs/>
          <w:noProof/>
          <w:color w:val="767171" w:themeColor="background2" w:themeShade="80"/>
        </w:rPr>
      </w:pPr>
      <w:r w:rsidRPr="00732C69">
        <w:rPr>
          <w:rFonts w:ascii="Times New Roman" w:hAnsi="Times New Roman" w:cs="Times New Roman"/>
          <w:b/>
          <w:bCs/>
        </w:rPr>
        <w:t>Açıklama;</w:t>
      </w:r>
    </w:p>
    <w:p w14:paraId="5D15767B" w14:textId="77EA6E51" w:rsidR="00583C40" w:rsidRPr="00583C40" w:rsidRDefault="643B74EF" w:rsidP="00583C40">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Sosyal Bilimler Enstitüsünde stratejik planlama kültürü yerleşmiş olup, Enstitünün amaç ve hedefleri Akdeniz Üniversitesi 2022</w:t>
      </w:r>
      <w:r w:rsidR="1AFA5C9B" w:rsidRPr="27226FC9">
        <w:rPr>
          <w:rFonts w:ascii="Times New Roman" w:eastAsia="Times New Roman" w:hAnsi="Times New Roman" w:cs="Times New Roman"/>
          <w:color w:val="000000" w:themeColor="text1"/>
          <w:sz w:val="24"/>
          <w:szCs w:val="24"/>
        </w:rPr>
        <w:t>-</w:t>
      </w:r>
      <w:r w:rsidRPr="27226FC9">
        <w:rPr>
          <w:rFonts w:ascii="Times New Roman" w:eastAsia="Times New Roman" w:hAnsi="Times New Roman" w:cs="Times New Roman"/>
          <w:color w:val="000000" w:themeColor="text1"/>
          <w:sz w:val="24"/>
          <w:szCs w:val="24"/>
        </w:rPr>
        <w:t>2026 Stratejik Planı ile doğrudan uyumlu şekilde belirlenmiştir</w:t>
      </w:r>
      <w:r w:rsidR="240CD0F6" w:rsidRPr="27226FC9">
        <w:rPr>
          <w:rFonts w:ascii="Times New Roman" w:eastAsia="Times New Roman" w:hAnsi="Times New Roman" w:cs="Times New Roman"/>
          <w:color w:val="000000" w:themeColor="text1"/>
          <w:sz w:val="24"/>
          <w:szCs w:val="24"/>
        </w:rPr>
        <w:t xml:space="preserve"> </w:t>
      </w:r>
      <w:hyperlink r:id="rId44">
        <w:r w:rsidR="240CD0F6"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 Enstitü faaliyetleri, üniversitenin Eğitim-Öğretim Faaliyetlerini Geliştirmek, Araştırma Faaliyetlerini İyileştirmek, Toplumsal Katkıyı Artırmak ve Kurumsal Kapasitenin Geliştirilmesi başlıklı stratejik amaçlarına somut katkı sağlayacak biçimde yürütülmektedir.</w:t>
      </w:r>
    </w:p>
    <w:p w14:paraId="1B6F46D2" w14:textId="341A3305" w:rsidR="00583C40" w:rsidRPr="00583C40" w:rsidRDefault="643B74EF" w:rsidP="00583C40">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Bu kapsamda Enstitü; lisansüstü programların yürütülmesi, güncellenmesi </w:t>
      </w:r>
      <w:hyperlink r:id="rId45">
        <w:r w:rsidR="4C3EA1D4" w:rsidRPr="27226FC9">
          <w:rPr>
            <w:rStyle w:val="Hyperlink"/>
            <w:rFonts w:ascii="Times New Roman" w:eastAsia="Times New Roman" w:hAnsi="Times New Roman" w:cs="Times New Roman"/>
            <w:sz w:val="24"/>
            <w:szCs w:val="24"/>
          </w:rPr>
          <w:t>(OD4)</w:t>
        </w:r>
      </w:hyperlink>
      <w:r w:rsidR="4C3EA1D4"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ve izlenmesi yoluyla lisans ve lisansüstü eğitimin niteliğinin artırılması hedeflerine katkı sunmaktadır. Programların yürütülmesine ilişkin süreçler</w:t>
      </w:r>
      <w:r w:rsidR="27335F0E" w:rsidRPr="27226FC9">
        <w:rPr>
          <w:rFonts w:ascii="Times New Roman" w:eastAsia="Times New Roman" w:hAnsi="Times New Roman" w:cs="Times New Roman"/>
          <w:color w:val="000000" w:themeColor="text1"/>
          <w:sz w:val="24"/>
          <w:szCs w:val="24"/>
        </w:rPr>
        <w:t xml:space="preserve"> </w:t>
      </w:r>
      <w:hyperlink r:id="rId46">
        <w:r w:rsidR="27335F0E" w:rsidRPr="27226FC9">
          <w:rPr>
            <w:rStyle w:val="Hyperlink"/>
            <w:rFonts w:ascii="Times New Roman" w:eastAsia="Times New Roman" w:hAnsi="Times New Roman" w:cs="Times New Roman"/>
            <w:sz w:val="24"/>
            <w:szCs w:val="24"/>
          </w:rPr>
          <w:t>(OD4)</w:t>
        </w:r>
      </w:hyperlink>
      <w:r w:rsidR="27335F0E" w:rsidRPr="27226FC9">
        <w:rPr>
          <w:rFonts w:ascii="Times New Roman" w:eastAsia="Times New Roman" w:hAnsi="Times New Roman" w:cs="Times New Roman"/>
          <w:color w:val="000000" w:themeColor="text1"/>
          <w:sz w:val="24"/>
          <w:szCs w:val="24"/>
        </w:rPr>
        <w:t xml:space="preserve"> </w:t>
      </w:r>
      <w:hyperlink r:id="rId47">
        <w:r w:rsidR="27335F0E"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 xml:space="preserve">, danışmanlık sistemi </w:t>
      </w:r>
      <w:r w:rsidR="497F550D" w:rsidRPr="27226FC9">
        <w:rPr>
          <w:rFonts w:ascii="Times New Roman" w:eastAsia="Times New Roman" w:hAnsi="Times New Roman" w:cs="Times New Roman"/>
          <w:color w:val="000000" w:themeColor="text1"/>
          <w:sz w:val="24"/>
          <w:szCs w:val="24"/>
        </w:rPr>
        <w:t>(</w:t>
      </w:r>
      <w:r w:rsidR="6DC1A79B" w:rsidRPr="27226FC9">
        <w:rPr>
          <w:rFonts w:ascii="Times New Roman" w:eastAsia="Times New Roman" w:hAnsi="Times New Roman" w:cs="Times New Roman"/>
          <w:color w:val="000000" w:themeColor="text1"/>
          <w:sz w:val="24"/>
          <w:szCs w:val="24"/>
        </w:rPr>
        <w:t>1_OD4</w:t>
      </w:r>
      <w:r w:rsidR="1656AD02" w:rsidRPr="27226FC9">
        <w:rPr>
          <w:rFonts w:ascii="Times New Roman" w:eastAsia="Times New Roman" w:hAnsi="Times New Roman" w:cs="Times New Roman"/>
          <w:color w:val="000000" w:themeColor="text1"/>
          <w:sz w:val="24"/>
          <w:szCs w:val="24"/>
        </w:rPr>
        <w:t>)</w:t>
      </w:r>
      <w:r w:rsidR="6DC1A79B"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ve tez izleme mekanizmaları aracılığıyla öğrencilerin eğitimlerini program süresinde tamamlamalarına yönelik olarak izlenmekte, bu uygulamalar Stratejik Plan’da yer alan ilgili performans göstergeleri ile örtüşmektedir.</w:t>
      </w:r>
    </w:p>
    <w:p w14:paraId="4B5EB39C" w14:textId="74680468" w:rsidR="00583C40" w:rsidRPr="00583C40" w:rsidRDefault="643B74EF" w:rsidP="27226FC9">
      <w:pPr>
        <w:spacing w:line="360" w:lineRule="auto"/>
        <w:jc w:val="both"/>
        <w:rPr>
          <w:rFonts w:ascii="Times New Roman" w:eastAsia="Times New Roman" w:hAnsi="Times New Roman" w:cs="Times New Roman"/>
          <w:color w:val="000000" w:themeColor="text1"/>
          <w:sz w:val="24"/>
          <w:szCs w:val="24"/>
          <w:highlight w:val="yellow"/>
        </w:rPr>
      </w:pPr>
      <w:r w:rsidRPr="27226FC9">
        <w:rPr>
          <w:rFonts w:ascii="Times New Roman" w:eastAsia="Times New Roman" w:hAnsi="Times New Roman" w:cs="Times New Roman"/>
          <w:color w:val="000000" w:themeColor="text1"/>
          <w:sz w:val="24"/>
          <w:szCs w:val="24"/>
        </w:rPr>
        <w:t xml:space="preserve">Toplumsal katkı alanında Enstitü; çevrimiçi seminerler </w:t>
      </w:r>
      <w:r w:rsidR="3DA0DF26" w:rsidRPr="27226FC9">
        <w:rPr>
          <w:rFonts w:ascii="Times New Roman" w:eastAsia="Times New Roman" w:hAnsi="Times New Roman" w:cs="Times New Roman"/>
          <w:color w:val="000000" w:themeColor="text1"/>
          <w:sz w:val="24"/>
          <w:szCs w:val="24"/>
        </w:rPr>
        <w:t>(</w:t>
      </w:r>
      <w:r w:rsidR="6B6E52E8" w:rsidRPr="27226FC9">
        <w:rPr>
          <w:rFonts w:ascii="Times New Roman" w:eastAsia="Times New Roman" w:hAnsi="Times New Roman" w:cs="Times New Roman"/>
          <w:color w:val="000000" w:themeColor="text1"/>
          <w:sz w:val="24"/>
          <w:szCs w:val="24"/>
        </w:rPr>
        <w:t>2_OD4</w:t>
      </w:r>
      <w:r w:rsidR="0CA83D26" w:rsidRPr="27226FC9">
        <w:rPr>
          <w:rFonts w:ascii="Times New Roman" w:eastAsia="Times New Roman" w:hAnsi="Times New Roman" w:cs="Times New Roman"/>
          <w:color w:val="000000" w:themeColor="text1"/>
          <w:sz w:val="24"/>
          <w:szCs w:val="24"/>
        </w:rPr>
        <w:t>)</w:t>
      </w:r>
      <w:r w:rsidR="6B6E52E8"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 xml:space="preserve">ve bilimsel çıktılar yoluyla topluma yönelik bilgi üretimini ve yayılımını desteklemektedir. Yılda iki kez yayımlanan </w:t>
      </w:r>
      <w:r w:rsidRPr="27226FC9">
        <w:rPr>
          <w:rFonts w:ascii="Times New Roman" w:eastAsia="Times New Roman" w:hAnsi="Times New Roman" w:cs="Times New Roman"/>
          <w:color w:val="000000" w:themeColor="text1"/>
          <w:sz w:val="24"/>
          <w:szCs w:val="24"/>
        </w:rPr>
        <w:lastRenderedPageBreak/>
        <w:t>AKSOS dergisi, bilimsel araştırma çıktılarının topluma ve akademik kamuoyuna sunulmasına aracılık ederek toplumsal katkı hedefleriyle doğrudan ilişkilidir</w:t>
      </w:r>
      <w:r w:rsidR="66BBC485" w:rsidRPr="27226FC9">
        <w:rPr>
          <w:rFonts w:ascii="Times New Roman" w:eastAsia="Times New Roman" w:hAnsi="Times New Roman" w:cs="Times New Roman"/>
          <w:color w:val="000000" w:themeColor="text1"/>
          <w:sz w:val="24"/>
          <w:szCs w:val="24"/>
        </w:rPr>
        <w:t xml:space="preserve"> </w:t>
      </w:r>
      <w:hyperlink r:id="rId48">
        <w:r w:rsidR="66BBC485" w:rsidRPr="27226FC9">
          <w:rPr>
            <w:rStyle w:val="Hyperlink"/>
            <w:rFonts w:ascii="Times New Roman" w:eastAsia="Times New Roman" w:hAnsi="Times New Roman" w:cs="Times New Roman"/>
            <w:sz w:val="24"/>
            <w:szCs w:val="24"/>
          </w:rPr>
          <w:t>(OD3)</w:t>
        </w:r>
      </w:hyperlink>
      <w:r w:rsidRPr="27226FC9">
        <w:rPr>
          <w:rFonts w:ascii="Times New Roman" w:eastAsia="Times New Roman" w:hAnsi="Times New Roman" w:cs="Times New Roman"/>
          <w:color w:val="000000" w:themeColor="text1"/>
          <w:sz w:val="24"/>
          <w:szCs w:val="24"/>
        </w:rPr>
        <w:t>. Ayrıca Sosyal Bilimler Enstitüsünün çalışma alanlarının doğası gereği yürütülen tez çalışmaları ve seminerler, toplumsal yapıyı, sosyal sorunları ve insan odaklı süreçleri merkeze alan akademik üretimlerle toplumsal katkı sağlamaktadır.</w:t>
      </w:r>
    </w:p>
    <w:p w14:paraId="0B1D4436" w14:textId="05F02728" w:rsidR="00583C40" w:rsidRPr="00583C40" w:rsidRDefault="643B74EF" w:rsidP="00583C40">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Sosyal Bilimler Enstitüsü, üniversitenin stratejik amaç ve hedeflerine yalnızca uyum sağlamakla kalmamakta; lisansüstü eğitim, araştırma üretimi ve toplumsal katkı alanlarında yürüttüğü faaliyetlerle stratejik planın somut çıktılarına doğrudan katkı sunmaktadır.</w:t>
      </w:r>
    </w:p>
    <w:p w14:paraId="03059F4B" w14:textId="5DE7C4B9" w:rsidR="002362D9" w:rsidRPr="00732C69" w:rsidRDefault="002362D9" w:rsidP="66567C28">
      <w:pPr>
        <w:pStyle w:val="NoSpacing"/>
        <w:spacing w:line="360" w:lineRule="auto"/>
        <w:jc w:val="both"/>
        <w:rPr>
          <w:rFonts w:ascii="Times New Roman" w:hAnsi="Times New Roman" w:cs="Times New Roman"/>
          <w:b/>
          <w:bCs/>
          <w:i/>
          <w:iCs/>
        </w:rPr>
      </w:pPr>
      <w:r w:rsidRPr="00732C69">
        <w:rPr>
          <w:rFonts w:ascii="Times New Roman" w:hAnsi="Times New Roman" w:cs="Times New Roman"/>
          <w:b/>
          <w:bCs/>
          <w:i/>
          <w:iCs/>
        </w:rPr>
        <w:t>Örnek Kanıtlar</w:t>
      </w:r>
    </w:p>
    <w:p w14:paraId="1F72E59E" w14:textId="77777777" w:rsidR="001323E2" w:rsidRPr="00732C69" w:rsidRDefault="001323E2" w:rsidP="66567C28">
      <w:pPr>
        <w:pStyle w:val="NoSpacing"/>
        <w:spacing w:line="360" w:lineRule="auto"/>
        <w:jc w:val="both"/>
        <w:rPr>
          <w:rFonts w:ascii="Times New Roman" w:hAnsi="Times New Roman" w:cs="Times New Roman"/>
          <w:b/>
          <w:bCs/>
          <w:i/>
          <w:iCs/>
        </w:rPr>
      </w:pPr>
    </w:p>
    <w:p w14:paraId="09BCC52F" w14:textId="4EA81605" w:rsidR="002362D9" w:rsidRPr="00E00EEC" w:rsidRDefault="656B5211" w:rsidP="27226FC9">
      <w:pPr>
        <w:pStyle w:val="ListParagraph"/>
        <w:widowControl w:val="0"/>
        <w:numPr>
          <w:ilvl w:val="0"/>
          <w:numId w:val="20"/>
        </w:numPr>
        <w:spacing w:after="0" w:line="360" w:lineRule="auto"/>
        <w:jc w:val="both"/>
        <w:rPr>
          <w:rFonts w:ascii="Times New Roman" w:eastAsiaTheme="minorEastAsia" w:hAnsi="Times New Roman" w:cs="Times New Roman"/>
          <w:color w:val="000000" w:themeColor="text1"/>
          <w:sz w:val="24"/>
          <w:szCs w:val="24"/>
        </w:rPr>
      </w:pPr>
      <w:r w:rsidRPr="27226FC9">
        <w:rPr>
          <w:rFonts w:ascii="Times New Roman" w:eastAsia="Times New Roman" w:hAnsi="Times New Roman" w:cs="Times New Roman"/>
          <w:sz w:val="24"/>
          <w:szCs w:val="24"/>
        </w:rPr>
        <w:t>(</w:t>
      </w:r>
      <w:proofErr w:type="gramStart"/>
      <w:r w:rsidRPr="27226FC9">
        <w:rPr>
          <w:rFonts w:ascii="Times New Roman" w:eastAsia="Times New Roman" w:hAnsi="Times New Roman" w:cs="Times New Roman"/>
          <w:sz w:val="24"/>
          <w:szCs w:val="24"/>
        </w:rPr>
        <w:t>4)</w:t>
      </w:r>
      <w:r w:rsidR="53A9EBCC" w:rsidRPr="27226FC9">
        <w:rPr>
          <w:rFonts w:ascii="Times New Roman" w:eastAsia="Times New Roman" w:hAnsi="Times New Roman" w:cs="Times New Roman"/>
          <w:sz w:val="24"/>
          <w:szCs w:val="24"/>
        </w:rPr>
        <w:t>A.2.2.</w:t>
      </w:r>
      <w:r w:rsidR="301F0F42" w:rsidRPr="27226FC9">
        <w:rPr>
          <w:rFonts w:ascii="Times New Roman" w:eastAsia="Times New Roman" w:hAnsi="Times New Roman" w:cs="Times New Roman"/>
          <w:sz w:val="24"/>
          <w:szCs w:val="24"/>
        </w:rPr>
        <w:t>1.</w:t>
      </w:r>
      <w:r w:rsidR="301F0F42" w:rsidRPr="27226FC9">
        <w:rPr>
          <w:rFonts w:ascii="Times New Roman" w:eastAsiaTheme="minorEastAsia" w:hAnsi="Times New Roman" w:cs="Times New Roman"/>
          <w:color w:val="000000" w:themeColor="text1"/>
          <w:sz w:val="24"/>
          <w:szCs w:val="24"/>
        </w:rPr>
        <w:t>lisansüstü_tez_danismani_atama_kriterleri.pdf</w:t>
      </w:r>
      <w:proofErr w:type="gramEnd"/>
    </w:p>
    <w:p w14:paraId="56F78B0C" w14:textId="149E2A39" w:rsidR="7C421538" w:rsidRDefault="7C421538" w:rsidP="27226FC9">
      <w:pPr>
        <w:pStyle w:val="ListParagraph"/>
        <w:widowControl w:val="0"/>
        <w:numPr>
          <w:ilvl w:val="0"/>
          <w:numId w:val="20"/>
        </w:numPr>
        <w:spacing w:after="0" w:line="360" w:lineRule="auto"/>
        <w:jc w:val="both"/>
        <w:rPr>
          <w:rFonts w:ascii="Times New Roman" w:eastAsia="Times New Roman" w:hAnsi="Times New Roman" w:cs="Times New Roman"/>
          <w:sz w:val="24"/>
          <w:szCs w:val="24"/>
        </w:rPr>
      </w:pPr>
      <w:r w:rsidRPr="27226FC9">
        <w:rPr>
          <w:rFonts w:ascii="Times New Roman" w:eastAsia="Times New Roman" w:hAnsi="Times New Roman" w:cs="Times New Roman"/>
          <w:sz w:val="24"/>
          <w:szCs w:val="24"/>
        </w:rPr>
        <w:t>(</w:t>
      </w:r>
      <w:proofErr w:type="gramStart"/>
      <w:r w:rsidRPr="27226FC9">
        <w:rPr>
          <w:rFonts w:ascii="Times New Roman" w:eastAsia="Times New Roman" w:hAnsi="Times New Roman" w:cs="Times New Roman"/>
          <w:sz w:val="24"/>
          <w:szCs w:val="24"/>
        </w:rPr>
        <w:t>4)</w:t>
      </w:r>
      <w:r w:rsidR="069C6F49" w:rsidRPr="27226FC9">
        <w:rPr>
          <w:rFonts w:ascii="Times New Roman" w:eastAsia="Times New Roman" w:hAnsi="Times New Roman" w:cs="Times New Roman"/>
          <w:sz w:val="24"/>
          <w:szCs w:val="24"/>
        </w:rPr>
        <w:t>A.</w:t>
      </w:r>
      <w:proofErr w:type="gramEnd"/>
      <w:r w:rsidR="069C6F49" w:rsidRPr="27226FC9">
        <w:rPr>
          <w:rFonts w:ascii="Times New Roman" w:eastAsia="Times New Roman" w:hAnsi="Times New Roman" w:cs="Times New Roman"/>
          <w:sz w:val="24"/>
          <w:szCs w:val="24"/>
        </w:rPr>
        <w:t>2.2.</w:t>
      </w:r>
      <w:r w:rsidR="33EF7A8B" w:rsidRPr="27226FC9">
        <w:rPr>
          <w:rFonts w:ascii="Times New Roman" w:eastAsia="Times New Roman" w:hAnsi="Times New Roman" w:cs="Times New Roman"/>
          <w:sz w:val="24"/>
          <w:szCs w:val="24"/>
        </w:rPr>
        <w:t>2.</w:t>
      </w:r>
      <w:r w:rsidR="069C6F49" w:rsidRPr="27226FC9">
        <w:rPr>
          <w:rFonts w:ascii="Times New Roman" w:eastAsia="Times New Roman" w:hAnsi="Times New Roman" w:cs="Times New Roman"/>
          <w:sz w:val="24"/>
          <w:szCs w:val="24"/>
        </w:rPr>
        <w:t>çevrimiçi_seminerler</w:t>
      </w:r>
    </w:p>
    <w:p w14:paraId="0AFF0B22" w14:textId="77777777" w:rsidR="00F74A5D" w:rsidRPr="00732C69" w:rsidRDefault="00F74A5D" w:rsidP="66567C28">
      <w:pPr>
        <w:pStyle w:val="ListParagraph"/>
        <w:widowControl w:val="0"/>
        <w:spacing w:after="0" w:line="360" w:lineRule="auto"/>
        <w:ind w:left="426"/>
        <w:jc w:val="both"/>
        <w:rPr>
          <w:rFonts w:ascii="Times New Roman" w:hAnsi="Times New Roman" w:cs="Times New Roman"/>
          <w:i/>
          <w:iCs/>
          <w:noProof/>
        </w:rPr>
      </w:pPr>
    </w:p>
    <w:p w14:paraId="45522C74" w14:textId="77777777" w:rsidR="00925C64" w:rsidRPr="0011516E" w:rsidRDefault="00925C64" w:rsidP="66567C28">
      <w:pPr>
        <w:spacing w:line="360" w:lineRule="auto"/>
        <w:rPr>
          <w:rFonts w:ascii="Times New Roman" w:hAnsi="Times New Roman" w:cs="Times New Roman"/>
          <w:b/>
          <w:bCs/>
          <w:sz w:val="28"/>
          <w:szCs w:val="28"/>
        </w:rPr>
      </w:pPr>
      <w:r w:rsidRPr="0011516E">
        <w:rPr>
          <w:rFonts w:ascii="Times New Roman" w:hAnsi="Times New Roman" w:cs="Times New Roman"/>
          <w:b/>
          <w:bCs/>
          <w:sz w:val="28"/>
          <w:szCs w:val="28"/>
        </w:rPr>
        <w:t>A.2.3. Performans yönetimi</w:t>
      </w:r>
    </w:p>
    <w:p w14:paraId="6FFB885B" w14:textId="13D3A430" w:rsidR="00925C64" w:rsidRPr="00732C69" w:rsidRDefault="009B6C3C"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E54DC3" w:rsidRPr="00732C69">
        <w:rPr>
          <w:rFonts w:ascii="Times New Roman" w:hAnsi="Times New Roman" w:cs="Times New Roman"/>
          <w:i/>
          <w:iCs/>
          <w:color w:val="767171" w:themeColor="background2" w:themeShade="80"/>
        </w:rPr>
        <w:t xml:space="preserve"> performans yönetim sistemleri bütünsel bir yaklaşımla ele alınmaktadır. Bu sistemler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amaçları doğrultusunda sürekli iyileşmesine ve geleceğe hazırlanmasına yardımcı olur. Bilişim sistemleriyle desteklenerek performans yönetiminin doğru ve güvenilir olması sağlanmaktadır. </w:t>
      </w:r>
      <w:r w:rsidR="002F35CC" w:rsidRPr="00732C69">
        <w:rPr>
          <w:rFonts w:ascii="Times New Roman" w:hAnsi="Times New Roman" w:cs="Times New Roman"/>
          <w:i/>
          <w:iCs/>
          <w:color w:val="767171" w:themeColor="background2" w:themeShade="80"/>
        </w:rPr>
        <w:t>Birimin</w:t>
      </w:r>
      <w:r w:rsidR="00E54DC3" w:rsidRPr="00732C69">
        <w:rPr>
          <w:rFonts w:ascii="Times New Roman" w:hAnsi="Times New Roman" w:cs="Times New Roman"/>
          <w:i/>
          <w:iCs/>
          <w:color w:val="767171" w:themeColor="background2" w:themeShade="80"/>
        </w:rPr>
        <w:t xml:space="preserve"> stratejik bakış açısını yansıtan performans yönetimi süreç odaklı ve paydaş katılımıyla </w:t>
      </w:r>
      <w:r w:rsidR="000C3BFC" w:rsidRPr="00732C69">
        <w:rPr>
          <w:rFonts w:ascii="Times New Roman" w:hAnsi="Times New Roman" w:cs="Times New Roman"/>
          <w:i/>
          <w:iCs/>
          <w:color w:val="767171" w:themeColor="background2" w:themeShade="80"/>
        </w:rPr>
        <w:t xml:space="preserve">sürdürülmektedir. </w:t>
      </w:r>
      <w:proofErr w:type="spellStart"/>
      <w:r w:rsidR="000C3BFC" w:rsidRPr="00732C69">
        <w:rPr>
          <w:rFonts w:ascii="Times New Roman" w:hAnsi="Times New Roman" w:cs="Times New Roman"/>
          <w:i/>
          <w:iCs/>
          <w:color w:val="767171" w:themeColor="background2" w:themeShade="80"/>
        </w:rPr>
        <w:t>Tüm</w:t>
      </w:r>
      <w:proofErr w:type="spellEnd"/>
      <w:r w:rsidR="00E54DC3" w:rsidRPr="00732C69">
        <w:rPr>
          <w:rFonts w:ascii="Times New Roman" w:hAnsi="Times New Roman" w:cs="Times New Roman"/>
          <w:i/>
          <w:iCs/>
          <w:color w:val="767171" w:themeColor="background2" w:themeShade="80"/>
        </w:rPr>
        <w:t xml:space="preserve"> temel etkinlikleri kapsayan (genel, anahtar, uzaktan eğitim vb.) performans </w:t>
      </w:r>
      <w:proofErr w:type="spellStart"/>
      <w:r w:rsidR="00E54DC3" w:rsidRPr="00732C69">
        <w:rPr>
          <w:rFonts w:ascii="Times New Roman" w:hAnsi="Times New Roman" w:cs="Times New Roman"/>
          <w:i/>
          <w:iCs/>
          <w:color w:val="767171" w:themeColor="background2" w:themeShade="80"/>
        </w:rPr>
        <w:t>göstergeleri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paylaşılmıştır. Performans göstergelerinin </w:t>
      </w:r>
      <w:proofErr w:type="spellStart"/>
      <w:r w:rsidR="00E54DC3" w:rsidRPr="00732C69">
        <w:rPr>
          <w:rFonts w:ascii="Times New Roman" w:hAnsi="Times New Roman" w:cs="Times New Roman"/>
          <w:i/>
          <w:iCs/>
          <w:color w:val="767171" w:themeColor="background2" w:themeShade="80"/>
        </w:rPr>
        <w:t>ic</w:t>
      </w:r>
      <w:proofErr w:type="spellEnd"/>
      <w:r w:rsidR="00E54DC3" w:rsidRPr="00732C69">
        <w:rPr>
          <w:rFonts w:ascii="Times New Roman" w:hAnsi="Times New Roman" w:cs="Times New Roman"/>
          <w:i/>
          <w:iCs/>
          <w:color w:val="767171" w:themeColor="background2" w:themeShade="80"/>
        </w:rPr>
        <w:t xml:space="preserve">̧ kalite güvencesi sistemi ile nasıl </w:t>
      </w:r>
      <w:proofErr w:type="spellStart"/>
      <w:r w:rsidR="00E54DC3" w:rsidRPr="00732C69">
        <w:rPr>
          <w:rFonts w:ascii="Times New Roman" w:hAnsi="Times New Roman" w:cs="Times New Roman"/>
          <w:i/>
          <w:iCs/>
          <w:color w:val="767171" w:themeColor="background2" w:themeShade="80"/>
        </w:rPr>
        <w:t>ilişkilendirildiği</w:t>
      </w:r>
      <w:proofErr w:type="spellEnd"/>
      <w:r w:rsidR="00E54DC3" w:rsidRPr="00732C69">
        <w:rPr>
          <w:rFonts w:ascii="Times New Roman" w:hAnsi="Times New Roman" w:cs="Times New Roman"/>
          <w:i/>
          <w:iCs/>
          <w:color w:val="767171" w:themeColor="background2" w:themeShade="80"/>
        </w:rPr>
        <w:t xml:space="preserve"> </w:t>
      </w:r>
      <w:proofErr w:type="spellStart"/>
      <w:r w:rsidR="00E54DC3" w:rsidRPr="00732C69">
        <w:rPr>
          <w:rFonts w:ascii="Times New Roman" w:hAnsi="Times New Roman" w:cs="Times New Roman"/>
          <w:i/>
          <w:iCs/>
          <w:color w:val="767171" w:themeColor="background2" w:themeShade="80"/>
        </w:rPr>
        <w:t>tanımlanmıs</w:t>
      </w:r>
      <w:proofErr w:type="spellEnd"/>
      <w:r w:rsidR="00E54DC3" w:rsidRPr="00732C69">
        <w:rPr>
          <w:rFonts w:ascii="Times New Roman" w:hAnsi="Times New Roman" w:cs="Times New Roman"/>
          <w:i/>
          <w:iCs/>
          <w:color w:val="767171" w:themeColor="background2" w:themeShade="80"/>
        </w:rPr>
        <w:t xml:space="preserve">̧ ve yazılıdır. Kararlara yansıma </w:t>
      </w:r>
      <w:proofErr w:type="spellStart"/>
      <w:r w:rsidR="00E54DC3" w:rsidRPr="00732C69">
        <w:rPr>
          <w:rFonts w:ascii="Times New Roman" w:hAnsi="Times New Roman" w:cs="Times New Roman"/>
          <w:i/>
          <w:iCs/>
          <w:color w:val="767171" w:themeColor="background2" w:themeShade="80"/>
        </w:rPr>
        <w:t>örnekleri</w:t>
      </w:r>
      <w:proofErr w:type="spellEnd"/>
      <w:r w:rsidR="00E54DC3" w:rsidRPr="00732C69">
        <w:rPr>
          <w:rFonts w:ascii="Times New Roman" w:hAnsi="Times New Roman" w:cs="Times New Roman"/>
          <w:i/>
          <w:iCs/>
          <w:color w:val="767171" w:themeColor="background2" w:themeShade="80"/>
        </w:rPr>
        <w:t xml:space="preserve"> mevcuttur. Yıllar </w:t>
      </w:r>
      <w:proofErr w:type="spellStart"/>
      <w:r w:rsidR="00E54DC3" w:rsidRPr="00732C69">
        <w:rPr>
          <w:rFonts w:ascii="Times New Roman" w:hAnsi="Times New Roman" w:cs="Times New Roman"/>
          <w:i/>
          <w:iCs/>
          <w:color w:val="767171" w:themeColor="background2" w:themeShade="80"/>
        </w:rPr>
        <w:t>içinde</w:t>
      </w:r>
      <w:proofErr w:type="spellEnd"/>
      <w:r w:rsidR="00E54DC3" w:rsidRPr="00732C69">
        <w:rPr>
          <w:rFonts w:ascii="Times New Roman" w:hAnsi="Times New Roman" w:cs="Times New Roman"/>
          <w:i/>
          <w:iCs/>
          <w:color w:val="767171" w:themeColor="background2" w:themeShade="80"/>
        </w:rPr>
        <w:t xml:space="preserve"> nasıl </w:t>
      </w:r>
      <w:proofErr w:type="spellStart"/>
      <w:r w:rsidR="00E54DC3" w:rsidRPr="00732C69">
        <w:rPr>
          <w:rFonts w:ascii="Times New Roman" w:hAnsi="Times New Roman" w:cs="Times New Roman"/>
          <w:i/>
          <w:iCs/>
          <w:color w:val="767171" w:themeColor="background2" w:themeShade="80"/>
        </w:rPr>
        <w:t>değiştiği</w:t>
      </w:r>
      <w:proofErr w:type="spellEnd"/>
      <w:r w:rsidR="00E54DC3" w:rsidRPr="00732C69">
        <w:rPr>
          <w:rFonts w:ascii="Times New Roman" w:hAnsi="Times New Roman" w:cs="Times New Roman"/>
          <w:i/>
          <w:iCs/>
          <w:color w:val="767171" w:themeColor="background2" w:themeShade="80"/>
        </w:rPr>
        <w:t xml:space="preserve"> takip edilmektedir, bu izlemenin </w:t>
      </w:r>
      <w:proofErr w:type="spellStart"/>
      <w:r w:rsidR="00E54DC3" w:rsidRPr="00732C69">
        <w:rPr>
          <w:rFonts w:ascii="Times New Roman" w:hAnsi="Times New Roman" w:cs="Times New Roman"/>
          <w:i/>
          <w:iCs/>
          <w:color w:val="767171" w:themeColor="background2" w:themeShade="80"/>
        </w:rPr>
        <w:t>sonuçları</w:t>
      </w:r>
      <w:proofErr w:type="spellEnd"/>
      <w:r w:rsidR="00E54DC3" w:rsidRPr="00732C69">
        <w:rPr>
          <w:rFonts w:ascii="Times New Roman" w:hAnsi="Times New Roman" w:cs="Times New Roman"/>
          <w:i/>
          <w:iCs/>
          <w:color w:val="767171" w:themeColor="background2" w:themeShade="80"/>
        </w:rPr>
        <w:t xml:space="preserve"> yazılıdır ve </w:t>
      </w:r>
      <w:proofErr w:type="spellStart"/>
      <w:r w:rsidR="00E54DC3" w:rsidRPr="00732C69">
        <w:rPr>
          <w:rFonts w:ascii="Times New Roman" w:hAnsi="Times New Roman" w:cs="Times New Roman"/>
          <w:i/>
          <w:iCs/>
          <w:color w:val="767171" w:themeColor="background2" w:themeShade="80"/>
        </w:rPr>
        <w:t>gerektiği</w:t>
      </w:r>
      <w:proofErr w:type="spellEnd"/>
      <w:r w:rsidR="00E54DC3" w:rsidRPr="00732C69">
        <w:rPr>
          <w:rFonts w:ascii="Times New Roman" w:hAnsi="Times New Roman" w:cs="Times New Roman"/>
          <w:i/>
          <w:iCs/>
          <w:color w:val="767171" w:themeColor="background2" w:themeShade="80"/>
        </w:rPr>
        <w:t xml:space="preserve"> şekilde </w:t>
      </w:r>
      <w:proofErr w:type="spellStart"/>
      <w:r w:rsidR="00E54DC3" w:rsidRPr="00732C69">
        <w:rPr>
          <w:rFonts w:ascii="Times New Roman" w:hAnsi="Times New Roman" w:cs="Times New Roman"/>
          <w:i/>
          <w:iCs/>
          <w:color w:val="767171" w:themeColor="background2" w:themeShade="80"/>
        </w:rPr>
        <w:t>kullanıldığına</w:t>
      </w:r>
      <w:proofErr w:type="spellEnd"/>
      <w:r w:rsidR="00E54DC3" w:rsidRPr="00732C69">
        <w:rPr>
          <w:rFonts w:ascii="Times New Roman" w:hAnsi="Times New Roman" w:cs="Times New Roman"/>
          <w:i/>
          <w:iCs/>
          <w:color w:val="767171" w:themeColor="background2" w:themeShade="80"/>
        </w:rPr>
        <w:t xml:space="preserve"> dair kanıtlar mevcuttur.</w:t>
      </w:r>
    </w:p>
    <w:p w14:paraId="1D0978B3" w14:textId="77777777" w:rsidR="00E520D8" w:rsidRPr="00732C69" w:rsidRDefault="00E520D8" w:rsidP="66567C28">
      <w:pPr>
        <w:spacing w:line="360" w:lineRule="auto"/>
        <w:rPr>
          <w:rFonts w:ascii="Times New Roman" w:hAnsi="Times New Roman" w:cs="Times New Roman"/>
          <w:i/>
          <w:iCs/>
          <w:color w:val="767171" w:themeColor="background2" w:themeShade="80"/>
        </w:rPr>
      </w:pPr>
    </w:p>
    <w:p w14:paraId="07FE5DFC" w14:textId="77777777" w:rsidR="003668D1" w:rsidRDefault="003668D1" w:rsidP="66567C28">
      <w:pPr>
        <w:spacing w:line="360" w:lineRule="auto"/>
        <w:rPr>
          <w:rFonts w:ascii="Times New Roman" w:hAnsi="Times New Roman" w:cs="Times New Roman"/>
          <w:b/>
          <w:bCs/>
        </w:rPr>
      </w:pPr>
      <w:r w:rsidRPr="00732C69">
        <w:rPr>
          <w:rFonts w:ascii="Times New Roman" w:hAnsi="Times New Roman" w:cs="Times New Roman"/>
          <w:b/>
          <w:bCs/>
        </w:rPr>
        <w:t>Açıklama;</w:t>
      </w:r>
    </w:p>
    <w:p w14:paraId="790A7288" w14:textId="77777777" w:rsidR="005A2B4A" w:rsidRPr="005A2B4A" w:rsidRDefault="5B93C8A0" w:rsidP="27226FC9">
      <w:pPr>
        <w:pStyle w:val="NoSpacing"/>
        <w:spacing w:line="360" w:lineRule="auto"/>
        <w:jc w:val="both"/>
        <w:rPr>
          <w:rStyle w:val="normaltextrun"/>
          <w:rFonts w:ascii="Times New Roman" w:eastAsia="Times New Roman" w:hAnsi="Times New Roman" w:cs="Times New Roman"/>
          <w:color w:val="000000"/>
          <w:sz w:val="24"/>
          <w:szCs w:val="24"/>
          <w:shd w:val="clear" w:color="auto" w:fill="FFFFFF"/>
        </w:rPr>
      </w:pPr>
      <w:r w:rsidRPr="27226FC9">
        <w:rPr>
          <w:rStyle w:val="normaltextrun"/>
          <w:rFonts w:ascii="Times New Roman" w:eastAsia="Times New Roman" w:hAnsi="Times New Roman" w:cs="Times New Roman"/>
          <w:color w:val="000000"/>
          <w:sz w:val="24"/>
          <w:szCs w:val="24"/>
          <w:shd w:val="clear" w:color="auto" w:fill="FFFFFF"/>
        </w:rPr>
        <w:t>Birimde performans yönetimi, stratejik bakış açısını yansıtan, süreç odaklı ve paydaş katılımını esas alan bir anlayışla yürütülmektedir. Performans göstergeleri doğrultusunda elde edilen bulgular, karar alma süreçlerine yansıtılmakta ve bu duruma ilişkin somut uygulama örnekleri bulunmaktadır.</w:t>
      </w:r>
    </w:p>
    <w:p w14:paraId="49F10920" w14:textId="6730AAA2" w:rsidR="004B4546" w:rsidRDefault="5B93C8A0" w:rsidP="005A2B4A">
      <w:pPr>
        <w:pStyle w:val="NoSpacing"/>
        <w:spacing w:line="360" w:lineRule="auto"/>
        <w:jc w:val="both"/>
        <w:rPr>
          <w:rStyle w:val="normaltextrun"/>
          <w:rFonts w:ascii="Times New Roman" w:eastAsia="Times New Roman" w:hAnsi="Times New Roman" w:cs="Times New Roman"/>
          <w:color w:val="000000"/>
          <w:sz w:val="24"/>
          <w:szCs w:val="24"/>
          <w:shd w:val="clear" w:color="auto" w:fill="FFFFFF"/>
        </w:rPr>
      </w:pPr>
      <w:r w:rsidRPr="27226FC9">
        <w:rPr>
          <w:rStyle w:val="normaltextrun"/>
          <w:rFonts w:ascii="Times New Roman" w:eastAsia="Times New Roman" w:hAnsi="Times New Roman" w:cs="Times New Roman"/>
          <w:color w:val="000000"/>
          <w:sz w:val="24"/>
          <w:szCs w:val="24"/>
          <w:shd w:val="clear" w:color="auto" w:fill="FFFFFF"/>
        </w:rPr>
        <w:t xml:space="preserve">Performans yönetimi uygulamalarının yıllar içindeki değişimi sistematik olarak izlenmekte, izleme sonuçları yazılı olarak kayıt altına alınmaktadır. Elde edilen değerlendirme bulgularının, ilgili kurullarda ele alınarak iyileştirici önlemlerin belirlenmesinde ve uygulanmasında </w:t>
      </w:r>
      <w:r w:rsidRPr="27226FC9">
        <w:rPr>
          <w:rStyle w:val="normaltextrun"/>
          <w:rFonts w:ascii="Times New Roman" w:eastAsia="Times New Roman" w:hAnsi="Times New Roman" w:cs="Times New Roman"/>
          <w:color w:val="000000"/>
          <w:sz w:val="24"/>
          <w:szCs w:val="24"/>
          <w:shd w:val="clear" w:color="auto" w:fill="FFFFFF"/>
        </w:rPr>
        <w:lastRenderedPageBreak/>
        <w:t>kullanıldığına dair kanıtlar mevcuttur.</w:t>
      </w:r>
      <w:r w:rsidR="000D7832">
        <w:rPr>
          <w:rStyle w:val="normaltextrun"/>
          <w:rFonts w:ascii="Times New Roman" w:eastAsia="Times New Roman" w:hAnsi="Times New Roman" w:cs="Times New Roman"/>
          <w:color w:val="000000"/>
          <w:sz w:val="24"/>
          <w:szCs w:val="24"/>
          <w:shd w:val="clear" w:color="auto" w:fill="FFFFFF"/>
        </w:rPr>
        <w:t xml:space="preserve"> </w:t>
      </w:r>
      <w:r w:rsidR="47B6CC9D" w:rsidRPr="27226FC9">
        <w:rPr>
          <w:rFonts w:ascii="Times New Roman" w:eastAsia="Times New Roman" w:hAnsi="Times New Roman" w:cs="Times New Roman"/>
          <w:color w:val="000000" w:themeColor="text1"/>
          <w:sz w:val="24"/>
          <w:szCs w:val="24"/>
        </w:rPr>
        <w:t>Bu kanıtlar</w:t>
      </w:r>
      <w:r w:rsidR="000D7832" w:rsidRPr="27226FC9">
        <w:rPr>
          <w:rFonts w:ascii="Times New Roman" w:eastAsia="Times New Roman" w:hAnsi="Times New Roman" w:cs="Times New Roman"/>
          <w:color w:val="000000"/>
          <w:sz w:val="24"/>
          <w:szCs w:val="24"/>
          <w:shd w:val="clear" w:color="auto" w:fill="FFFFFF"/>
        </w:rPr>
        <w:t xml:space="preserve"> (projeler, ödüller, yayınlar, tez sayıları gibi) düzenli olarak izlenm</w:t>
      </w:r>
      <w:r w:rsidR="19C534ED" w:rsidRPr="27226FC9">
        <w:rPr>
          <w:rFonts w:ascii="Times New Roman" w:eastAsia="Times New Roman" w:hAnsi="Times New Roman" w:cs="Times New Roman"/>
          <w:color w:val="000000" w:themeColor="text1"/>
          <w:sz w:val="24"/>
          <w:szCs w:val="24"/>
        </w:rPr>
        <w:t>ektedir</w:t>
      </w:r>
      <w:r w:rsidR="000D7832" w:rsidRPr="27226FC9">
        <w:rPr>
          <w:rFonts w:ascii="Times New Roman" w:eastAsia="Times New Roman" w:hAnsi="Times New Roman" w:cs="Times New Roman"/>
          <w:color w:val="000000"/>
          <w:sz w:val="24"/>
          <w:szCs w:val="24"/>
          <w:shd w:val="clear" w:color="auto" w:fill="FFFFFF"/>
        </w:rPr>
        <w:t xml:space="preserve">. </w:t>
      </w:r>
      <w:r w:rsidR="06685EAA" w:rsidRPr="27226FC9">
        <w:rPr>
          <w:rStyle w:val="normaltextrun"/>
          <w:rFonts w:ascii="Times New Roman" w:eastAsia="Times New Roman" w:hAnsi="Times New Roman" w:cs="Times New Roman"/>
          <w:color w:val="000000"/>
          <w:sz w:val="24"/>
          <w:szCs w:val="24"/>
          <w:shd w:val="clear" w:color="auto" w:fill="FFFFFF"/>
        </w:rPr>
        <w:t>202</w:t>
      </w:r>
      <w:r w:rsidR="5E1A50A3" w:rsidRPr="27226FC9">
        <w:rPr>
          <w:rStyle w:val="normaltextrun"/>
          <w:rFonts w:ascii="Times New Roman" w:eastAsia="Times New Roman" w:hAnsi="Times New Roman" w:cs="Times New Roman"/>
          <w:color w:val="000000"/>
          <w:sz w:val="24"/>
          <w:szCs w:val="24"/>
          <w:shd w:val="clear" w:color="auto" w:fill="FFFFFF"/>
        </w:rPr>
        <w:t>5</w:t>
      </w:r>
      <w:r w:rsidR="06685EAA" w:rsidRPr="27226FC9">
        <w:rPr>
          <w:rStyle w:val="normaltextrun"/>
          <w:rFonts w:ascii="Times New Roman" w:eastAsia="Times New Roman" w:hAnsi="Times New Roman" w:cs="Times New Roman"/>
          <w:color w:val="000000"/>
          <w:sz w:val="24"/>
          <w:szCs w:val="24"/>
          <w:shd w:val="clear" w:color="auto" w:fill="FFFFFF"/>
        </w:rPr>
        <w:t xml:space="preserve"> yılı içinde</w:t>
      </w:r>
      <w:r w:rsidR="4BAF120F" w:rsidRPr="27226FC9">
        <w:rPr>
          <w:rStyle w:val="normaltextrun"/>
          <w:rFonts w:ascii="Times New Roman" w:eastAsia="Times New Roman" w:hAnsi="Times New Roman" w:cs="Times New Roman"/>
          <w:color w:val="000000" w:themeColor="text1"/>
          <w:sz w:val="24"/>
          <w:szCs w:val="24"/>
        </w:rPr>
        <w:t xml:space="preserve"> 107</w:t>
      </w:r>
      <w:r w:rsidR="06685EAA" w:rsidRPr="27226FC9">
        <w:rPr>
          <w:rStyle w:val="normaltextrun"/>
          <w:rFonts w:ascii="Times New Roman" w:eastAsia="Times New Roman" w:hAnsi="Times New Roman" w:cs="Times New Roman"/>
          <w:b/>
          <w:bCs/>
          <w:color w:val="000000"/>
          <w:sz w:val="24"/>
          <w:szCs w:val="24"/>
          <w:shd w:val="clear" w:color="auto" w:fill="FFFFFF"/>
        </w:rPr>
        <w:t xml:space="preserve"> </w:t>
      </w:r>
      <w:r w:rsidR="06685EAA" w:rsidRPr="27226FC9">
        <w:rPr>
          <w:rStyle w:val="normaltextrun"/>
          <w:rFonts w:ascii="Times New Roman" w:eastAsia="Times New Roman" w:hAnsi="Times New Roman" w:cs="Times New Roman"/>
          <w:color w:val="000000"/>
          <w:sz w:val="24"/>
          <w:szCs w:val="24"/>
          <w:shd w:val="clear" w:color="auto" w:fill="FFFFFF"/>
        </w:rPr>
        <w:t xml:space="preserve">adet doktora </w:t>
      </w:r>
      <w:r w:rsidR="296CD723" w:rsidRPr="27226FC9">
        <w:rPr>
          <w:rStyle w:val="normaltextrun"/>
          <w:rFonts w:ascii="Times New Roman" w:eastAsia="Times New Roman" w:hAnsi="Times New Roman" w:cs="Times New Roman"/>
          <w:color w:val="000000"/>
          <w:sz w:val="24"/>
          <w:szCs w:val="24"/>
          <w:shd w:val="clear" w:color="auto" w:fill="FFFFFF"/>
        </w:rPr>
        <w:t>1</w:t>
      </w:r>
      <w:r w:rsidR="3C4D5535" w:rsidRPr="27226FC9">
        <w:rPr>
          <w:rStyle w:val="normaltextrun"/>
          <w:rFonts w:ascii="Times New Roman" w:eastAsia="Times New Roman" w:hAnsi="Times New Roman" w:cs="Times New Roman"/>
          <w:color w:val="000000"/>
          <w:sz w:val="24"/>
          <w:szCs w:val="24"/>
          <w:shd w:val="clear" w:color="auto" w:fill="FFFFFF"/>
        </w:rPr>
        <w:t>69</w:t>
      </w:r>
      <w:r w:rsidR="06685EAA" w:rsidRPr="27226FC9">
        <w:rPr>
          <w:rStyle w:val="normaltextrun"/>
          <w:rFonts w:ascii="Times New Roman" w:eastAsia="Times New Roman" w:hAnsi="Times New Roman" w:cs="Times New Roman"/>
          <w:color w:val="000000"/>
          <w:sz w:val="24"/>
          <w:szCs w:val="24"/>
          <w:shd w:val="clear" w:color="auto" w:fill="FFFFFF"/>
        </w:rPr>
        <w:t xml:space="preserve"> adet yüksek lisans tezi tamamlanmıştır.</w:t>
      </w:r>
    </w:p>
    <w:p w14:paraId="477D6DD1" w14:textId="77777777" w:rsidR="005C1EF6" w:rsidRDefault="005C1EF6" w:rsidP="27226FC9">
      <w:pPr>
        <w:pStyle w:val="NoSpacing"/>
        <w:spacing w:line="360" w:lineRule="auto"/>
        <w:jc w:val="both"/>
        <w:rPr>
          <w:rStyle w:val="normaltextrun"/>
          <w:rFonts w:ascii="Times New Roman" w:eastAsia="Times New Roman" w:hAnsi="Times New Roman" w:cs="Times New Roman"/>
          <w:i/>
          <w:iCs/>
          <w:color w:val="000000"/>
          <w:sz w:val="24"/>
          <w:szCs w:val="24"/>
          <w:shd w:val="clear" w:color="auto" w:fill="FFFFFF"/>
        </w:rPr>
      </w:pPr>
    </w:p>
    <w:p w14:paraId="210E734C" w14:textId="2D77C703" w:rsidR="27226FC9" w:rsidRDefault="27226FC9" w:rsidP="27226FC9">
      <w:pPr>
        <w:pStyle w:val="NoSpacing"/>
        <w:spacing w:line="360" w:lineRule="auto"/>
        <w:jc w:val="both"/>
        <w:rPr>
          <w:rStyle w:val="normaltextrun"/>
          <w:rFonts w:ascii="Times New Roman" w:eastAsia="Times New Roman" w:hAnsi="Times New Roman" w:cs="Times New Roman"/>
          <w:i/>
          <w:iCs/>
          <w:color w:val="000000" w:themeColor="text1"/>
          <w:sz w:val="24"/>
          <w:szCs w:val="24"/>
        </w:rPr>
      </w:pPr>
    </w:p>
    <w:p w14:paraId="16F2E039" w14:textId="2D0A016E" w:rsidR="005C1EF6" w:rsidRDefault="005C1EF6" w:rsidP="05E79198">
      <w:pPr>
        <w:pStyle w:val="NoSpacing"/>
        <w:spacing w:line="360" w:lineRule="auto"/>
        <w:jc w:val="both"/>
        <w:rPr>
          <w:rStyle w:val="normaltextrun"/>
          <w:rFonts w:ascii="Times New Roman" w:eastAsia="Times New Roman" w:hAnsi="Times New Roman" w:cs="Times New Roman"/>
          <w:i/>
          <w:color w:val="000000"/>
          <w:sz w:val="24"/>
          <w:szCs w:val="24"/>
          <w:shd w:val="clear" w:color="auto" w:fill="FFFFFF"/>
        </w:rPr>
      </w:pPr>
      <w:r w:rsidRPr="05E79198">
        <w:rPr>
          <w:rStyle w:val="normaltextrun"/>
          <w:rFonts w:ascii="Times New Roman" w:eastAsia="Times New Roman" w:hAnsi="Times New Roman" w:cs="Times New Roman"/>
          <w:color w:val="000000"/>
          <w:sz w:val="24"/>
          <w:szCs w:val="24"/>
          <w:shd w:val="clear" w:color="auto" w:fill="FFFFFF"/>
        </w:rPr>
        <w:t>MEZUN BİLGİSİ (Yıllara Göre Dağılımı)</w:t>
      </w:r>
      <w:r w:rsidRPr="05E79198">
        <w:rPr>
          <w:rStyle w:val="eop"/>
          <w:rFonts w:ascii="Times New Roman" w:eastAsia="Times New Roman" w:hAnsi="Times New Roman" w:cs="Times New Roman"/>
          <w:color w:val="000000"/>
          <w:sz w:val="24"/>
          <w:szCs w:val="24"/>
          <w:shd w:val="clear" w:color="auto" w:fill="FFFFFF"/>
        </w:rPr>
        <w:t> </w:t>
      </w:r>
    </w:p>
    <w:tbl>
      <w:tblPr>
        <w:tblW w:w="92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810"/>
        <w:gridCol w:w="705"/>
        <w:gridCol w:w="750"/>
        <w:gridCol w:w="690"/>
        <w:gridCol w:w="615"/>
        <w:gridCol w:w="705"/>
        <w:gridCol w:w="615"/>
        <w:gridCol w:w="690"/>
        <w:gridCol w:w="705"/>
        <w:gridCol w:w="1566"/>
      </w:tblGrid>
      <w:tr w:rsidR="005C1EF6" w:rsidRPr="005C1EF6" w14:paraId="12D4D769" w14:textId="77777777" w:rsidTr="27226FC9">
        <w:trPr>
          <w:trHeight w:val="525"/>
          <w:jc w:val="center"/>
        </w:trPr>
        <w:tc>
          <w:tcPr>
            <w:tcW w:w="1419" w:type="dxa"/>
            <w:tcBorders>
              <w:top w:val="single" w:sz="6" w:space="0" w:color="auto"/>
              <w:left w:val="single" w:sz="6" w:space="0" w:color="auto"/>
              <w:bottom w:val="single" w:sz="6" w:space="0" w:color="000000" w:themeColor="text1"/>
              <w:right w:val="single" w:sz="6" w:space="0" w:color="000000" w:themeColor="text1"/>
            </w:tcBorders>
            <w:hideMark/>
          </w:tcPr>
          <w:p w14:paraId="13876D45" w14:textId="77777777" w:rsidR="005C1EF6" w:rsidRPr="005C1EF6" w:rsidRDefault="3CB78740" w:rsidP="27226FC9">
            <w:pPr>
              <w:spacing w:after="0" w:line="240" w:lineRule="auto"/>
              <w:jc w:val="both"/>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Program </w:t>
            </w:r>
          </w:p>
        </w:tc>
        <w:tc>
          <w:tcPr>
            <w:tcW w:w="810" w:type="dxa"/>
            <w:tcBorders>
              <w:top w:val="single" w:sz="6" w:space="0" w:color="auto"/>
              <w:left w:val="single" w:sz="6" w:space="0" w:color="000000" w:themeColor="text1"/>
              <w:bottom w:val="single" w:sz="6" w:space="0" w:color="000000" w:themeColor="text1"/>
              <w:right w:val="single" w:sz="6" w:space="0" w:color="000000" w:themeColor="text1"/>
            </w:tcBorders>
          </w:tcPr>
          <w:p w14:paraId="30747556" w14:textId="0579CA52" w:rsidR="5D208BE7" w:rsidRDefault="5D208BE7" w:rsidP="27226FC9">
            <w:pPr>
              <w:spacing w:line="360" w:lineRule="auto"/>
              <w:jc w:val="center"/>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2025</w:t>
            </w:r>
          </w:p>
        </w:tc>
        <w:tc>
          <w:tcPr>
            <w:tcW w:w="705" w:type="dxa"/>
            <w:tcBorders>
              <w:top w:val="single" w:sz="6" w:space="0" w:color="auto"/>
              <w:left w:val="single" w:sz="6" w:space="0" w:color="000000" w:themeColor="text1"/>
              <w:bottom w:val="single" w:sz="6" w:space="0" w:color="000000" w:themeColor="text1"/>
              <w:right w:val="single" w:sz="6" w:space="0" w:color="000000" w:themeColor="text1"/>
            </w:tcBorders>
          </w:tcPr>
          <w:p w14:paraId="32F64335" w14:textId="5B860D61"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2024</w:t>
            </w:r>
          </w:p>
        </w:tc>
        <w:tc>
          <w:tcPr>
            <w:tcW w:w="750"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4D779D19" w14:textId="3B7C848F"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2023 </w:t>
            </w:r>
          </w:p>
        </w:tc>
        <w:tc>
          <w:tcPr>
            <w:tcW w:w="690"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00D2A84B"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2022 </w:t>
            </w:r>
          </w:p>
        </w:tc>
        <w:tc>
          <w:tcPr>
            <w:tcW w:w="615"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2C8F016A"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2021 </w:t>
            </w:r>
          </w:p>
        </w:tc>
        <w:tc>
          <w:tcPr>
            <w:tcW w:w="705"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053613E2"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2020 </w:t>
            </w:r>
          </w:p>
        </w:tc>
        <w:tc>
          <w:tcPr>
            <w:tcW w:w="615"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06A571F3"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2019 </w:t>
            </w:r>
          </w:p>
        </w:tc>
        <w:tc>
          <w:tcPr>
            <w:tcW w:w="690"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141132E3"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2018 </w:t>
            </w:r>
          </w:p>
        </w:tc>
        <w:tc>
          <w:tcPr>
            <w:tcW w:w="705" w:type="dxa"/>
            <w:tcBorders>
              <w:top w:val="single" w:sz="6" w:space="0" w:color="auto"/>
              <w:left w:val="single" w:sz="6" w:space="0" w:color="000000" w:themeColor="text1"/>
              <w:bottom w:val="single" w:sz="6" w:space="0" w:color="000000" w:themeColor="text1"/>
              <w:right w:val="single" w:sz="6" w:space="0" w:color="000000" w:themeColor="text1"/>
            </w:tcBorders>
            <w:hideMark/>
          </w:tcPr>
          <w:p w14:paraId="72D9E1C0"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2017 </w:t>
            </w:r>
          </w:p>
        </w:tc>
        <w:tc>
          <w:tcPr>
            <w:tcW w:w="1566" w:type="dxa"/>
            <w:tcBorders>
              <w:top w:val="single" w:sz="6" w:space="0" w:color="auto"/>
              <w:left w:val="single" w:sz="6" w:space="0" w:color="000000" w:themeColor="text1"/>
              <w:bottom w:val="single" w:sz="6" w:space="0" w:color="000000" w:themeColor="text1"/>
              <w:right w:val="single" w:sz="6" w:space="0" w:color="auto"/>
            </w:tcBorders>
            <w:hideMark/>
          </w:tcPr>
          <w:p w14:paraId="2BB67C8C"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Genel Toplam </w:t>
            </w:r>
          </w:p>
        </w:tc>
      </w:tr>
      <w:tr w:rsidR="005C1EF6" w:rsidRPr="005C1EF6" w14:paraId="7683F034" w14:textId="77777777" w:rsidTr="27226FC9">
        <w:trPr>
          <w:trHeight w:val="270"/>
          <w:jc w:val="center"/>
        </w:trPr>
        <w:tc>
          <w:tcPr>
            <w:tcW w:w="1419"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0A5894BD" w14:textId="77777777" w:rsidR="005C1EF6" w:rsidRPr="005C1EF6" w:rsidRDefault="3CB78740" w:rsidP="27226FC9">
            <w:pPr>
              <w:spacing w:after="0" w:line="240" w:lineRule="auto"/>
              <w:jc w:val="both"/>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Tezli Yüksek Lisans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99FCFC" w14:textId="2B34BDAE" w:rsidR="1D9D21B4" w:rsidRDefault="1D9D21B4" w:rsidP="27226FC9">
            <w:pPr>
              <w:spacing w:line="360" w:lineRule="auto"/>
              <w:jc w:val="center"/>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169</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3E93A6" w14:textId="293EFFDC" w:rsidR="005C1EF6" w:rsidRPr="005C1EF6" w:rsidRDefault="6C27DDE4"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225</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4ED5FB" w14:textId="2C7D1941"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183 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739DF5"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231 </w:t>
            </w:r>
          </w:p>
        </w:tc>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7F7415"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239 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951D52"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176 </w:t>
            </w:r>
          </w:p>
        </w:tc>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92A0DD"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322 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322276"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237 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610373"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107 </w:t>
            </w:r>
          </w:p>
        </w:tc>
        <w:tc>
          <w:tcPr>
            <w:tcW w:w="1566" w:type="dxa"/>
            <w:tcBorders>
              <w:top w:val="single" w:sz="6" w:space="0" w:color="000000" w:themeColor="text1"/>
              <w:left w:val="single" w:sz="6" w:space="0" w:color="000000" w:themeColor="text1"/>
              <w:bottom w:val="single" w:sz="6" w:space="0" w:color="000000" w:themeColor="text1"/>
              <w:right w:val="single" w:sz="6" w:space="0" w:color="auto"/>
            </w:tcBorders>
          </w:tcPr>
          <w:p w14:paraId="79CE32E8" w14:textId="21E346E7" w:rsidR="005C1EF6" w:rsidRPr="005C1EF6" w:rsidRDefault="4EBA363B" w:rsidP="27226FC9">
            <w:pPr>
              <w:spacing w:after="0" w:line="360" w:lineRule="auto"/>
              <w:jc w:val="center"/>
              <w:textAlignment w:val="baseline"/>
              <w:rPr>
                <w:rFonts w:ascii="Times New Roman" w:eastAsia="Times New Roman" w:hAnsi="Times New Roman" w:cs="Times New Roman"/>
                <w:b/>
                <w:bCs/>
                <w:sz w:val="24"/>
                <w:szCs w:val="24"/>
                <w:lang w:eastAsia="tr-TR"/>
              </w:rPr>
            </w:pPr>
            <w:r w:rsidRPr="27226FC9">
              <w:rPr>
                <w:rFonts w:ascii="Times New Roman" w:eastAsia="Times New Roman" w:hAnsi="Times New Roman" w:cs="Times New Roman"/>
                <w:b/>
                <w:bCs/>
                <w:sz w:val="24"/>
                <w:szCs w:val="24"/>
                <w:lang w:eastAsia="tr-TR"/>
              </w:rPr>
              <w:t>1</w:t>
            </w:r>
            <w:r w:rsidR="3D780546" w:rsidRPr="27226FC9">
              <w:rPr>
                <w:rFonts w:ascii="Times New Roman" w:eastAsia="Times New Roman" w:hAnsi="Times New Roman" w:cs="Times New Roman"/>
                <w:b/>
                <w:bCs/>
                <w:sz w:val="24"/>
                <w:szCs w:val="24"/>
                <w:lang w:eastAsia="tr-TR"/>
              </w:rPr>
              <w:t>889</w:t>
            </w:r>
          </w:p>
        </w:tc>
      </w:tr>
      <w:tr w:rsidR="005C1EF6" w:rsidRPr="005C1EF6" w14:paraId="30BA4C0F" w14:textId="77777777" w:rsidTr="27226FC9">
        <w:trPr>
          <w:trHeight w:val="270"/>
          <w:jc w:val="center"/>
        </w:trPr>
        <w:tc>
          <w:tcPr>
            <w:tcW w:w="1419"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3EA2F9E5" w14:textId="77777777" w:rsidR="005C1EF6" w:rsidRPr="005C1EF6" w:rsidRDefault="3CB78740" w:rsidP="27226FC9">
            <w:pPr>
              <w:spacing w:after="0" w:line="240" w:lineRule="auto"/>
              <w:jc w:val="both"/>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Tezsiz Yüksek Lisans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86CFD9" w14:textId="2BDB080F" w:rsidR="18C3A59C" w:rsidRDefault="18C3A59C" w:rsidP="27226FC9">
            <w:pPr>
              <w:spacing w:line="360" w:lineRule="auto"/>
              <w:jc w:val="center"/>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94</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DCAE25" w14:textId="6D4202BD" w:rsidR="005C1EF6" w:rsidRPr="005C1EF6" w:rsidRDefault="5440F25F"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7</w:t>
            </w:r>
            <w:r w:rsidR="57901DDD" w:rsidRPr="27226FC9">
              <w:rPr>
                <w:rFonts w:ascii="Times New Roman" w:eastAsia="Times New Roman" w:hAnsi="Times New Roman" w:cs="Times New Roman"/>
                <w:sz w:val="24"/>
                <w:szCs w:val="24"/>
                <w:lang w:eastAsia="tr-TR"/>
              </w:rPr>
              <w:t>4</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599B8A" w14:textId="39B33A9F"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121 </w:t>
            </w:r>
          </w:p>
          <w:p w14:paraId="41B0AC56"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D049B7"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101 </w:t>
            </w:r>
          </w:p>
        </w:tc>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A8CF98"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121 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30B317"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114 </w:t>
            </w:r>
          </w:p>
        </w:tc>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534E06"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99 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E51FC2"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242 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003EAD"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88 </w:t>
            </w:r>
          </w:p>
        </w:tc>
        <w:tc>
          <w:tcPr>
            <w:tcW w:w="1566" w:type="dxa"/>
            <w:tcBorders>
              <w:top w:val="single" w:sz="6" w:space="0" w:color="000000" w:themeColor="text1"/>
              <w:left w:val="single" w:sz="6" w:space="0" w:color="000000" w:themeColor="text1"/>
              <w:bottom w:val="single" w:sz="6" w:space="0" w:color="000000" w:themeColor="text1"/>
              <w:right w:val="single" w:sz="6" w:space="0" w:color="auto"/>
            </w:tcBorders>
          </w:tcPr>
          <w:p w14:paraId="57714D96" w14:textId="745D5A3D" w:rsidR="005C1EF6" w:rsidRPr="005C1EF6" w:rsidRDefault="315B96C5" w:rsidP="27226FC9">
            <w:pPr>
              <w:spacing w:after="0" w:line="360" w:lineRule="auto"/>
              <w:jc w:val="center"/>
              <w:textAlignment w:val="baseline"/>
              <w:rPr>
                <w:rFonts w:ascii="Times New Roman" w:eastAsia="Times New Roman" w:hAnsi="Times New Roman" w:cs="Times New Roman"/>
                <w:b/>
                <w:bCs/>
                <w:sz w:val="24"/>
                <w:szCs w:val="24"/>
                <w:lang w:eastAsia="tr-TR"/>
              </w:rPr>
            </w:pPr>
            <w:r w:rsidRPr="27226FC9">
              <w:rPr>
                <w:rFonts w:ascii="Times New Roman" w:eastAsia="Times New Roman" w:hAnsi="Times New Roman" w:cs="Times New Roman"/>
                <w:b/>
                <w:bCs/>
                <w:sz w:val="24"/>
                <w:szCs w:val="24"/>
                <w:lang w:eastAsia="tr-TR"/>
              </w:rPr>
              <w:t>1054</w:t>
            </w:r>
          </w:p>
        </w:tc>
      </w:tr>
      <w:tr w:rsidR="005C1EF6" w:rsidRPr="005C1EF6" w14:paraId="4383C898" w14:textId="77777777" w:rsidTr="27226FC9">
        <w:trPr>
          <w:trHeight w:val="240"/>
          <w:jc w:val="center"/>
        </w:trPr>
        <w:tc>
          <w:tcPr>
            <w:tcW w:w="1419" w:type="dxa"/>
            <w:tcBorders>
              <w:top w:val="single" w:sz="6" w:space="0" w:color="000000" w:themeColor="text1"/>
              <w:left w:val="single" w:sz="6" w:space="0" w:color="auto"/>
              <w:bottom w:val="single" w:sz="6" w:space="0" w:color="000000" w:themeColor="text1"/>
              <w:right w:val="single" w:sz="6" w:space="0" w:color="000000" w:themeColor="text1"/>
            </w:tcBorders>
            <w:hideMark/>
          </w:tcPr>
          <w:p w14:paraId="7604A9BF" w14:textId="77777777" w:rsidR="005C1EF6" w:rsidRPr="005C1EF6" w:rsidRDefault="3CB78740" w:rsidP="27226FC9">
            <w:pPr>
              <w:spacing w:after="0" w:line="240" w:lineRule="auto"/>
              <w:jc w:val="both"/>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Doktora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575DDD" w14:textId="02C782DE" w:rsidR="69A255B9" w:rsidRDefault="69A255B9" w:rsidP="27226FC9">
            <w:pPr>
              <w:spacing w:line="360" w:lineRule="auto"/>
              <w:jc w:val="center"/>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107</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6B4E43" w14:textId="76B893F7" w:rsidR="005C1EF6" w:rsidRPr="005C1EF6" w:rsidRDefault="45F96278"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106</w:t>
            </w:r>
          </w:p>
        </w:tc>
        <w:tc>
          <w:tcPr>
            <w:tcW w:w="7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F0FD79" w14:textId="4C1186C0"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62 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38D2D0"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67 </w:t>
            </w:r>
          </w:p>
        </w:tc>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FC56D2"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53 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9B874A"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35 </w:t>
            </w:r>
          </w:p>
        </w:tc>
        <w:tc>
          <w:tcPr>
            <w:tcW w:w="61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A1E2ED"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36 </w:t>
            </w:r>
          </w:p>
        </w:tc>
        <w:tc>
          <w:tcPr>
            <w:tcW w:w="6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8B44B0"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40 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D6DC51"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sz w:val="24"/>
                <w:szCs w:val="24"/>
                <w:lang w:eastAsia="tr-TR"/>
              </w:rPr>
              <w:t>40 </w:t>
            </w:r>
          </w:p>
        </w:tc>
        <w:tc>
          <w:tcPr>
            <w:tcW w:w="1566" w:type="dxa"/>
            <w:tcBorders>
              <w:top w:val="single" w:sz="6" w:space="0" w:color="000000" w:themeColor="text1"/>
              <w:left w:val="single" w:sz="6" w:space="0" w:color="000000" w:themeColor="text1"/>
              <w:bottom w:val="single" w:sz="6" w:space="0" w:color="000000" w:themeColor="text1"/>
              <w:right w:val="single" w:sz="6" w:space="0" w:color="auto"/>
            </w:tcBorders>
          </w:tcPr>
          <w:p w14:paraId="74CEFB18" w14:textId="674DB38D" w:rsidR="005C1EF6" w:rsidRPr="005C1EF6" w:rsidRDefault="7C65647C" w:rsidP="27226FC9">
            <w:pPr>
              <w:spacing w:after="0" w:line="360" w:lineRule="auto"/>
              <w:jc w:val="center"/>
            </w:pPr>
            <w:r w:rsidRPr="27226FC9">
              <w:rPr>
                <w:rFonts w:ascii="Times New Roman" w:eastAsia="Times New Roman" w:hAnsi="Times New Roman" w:cs="Times New Roman"/>
                <w:b/>
                <w:bCs/>
                <w:sz w:val="24"/>
                <w:szCs w:val="24"/>
                <w:lang w:eastAsia="tr-TR"/>
              </w:rPr>
              <w:t>546</w:t>
            </w:r>
          </w:p>
        </w:tc>
      </w:tr>
      <w:tr w:rsidR="005C1EF6" w:rsidRPr="005C1EF6" w14:paraId="7401CFD5" w14:textId="77777777" w:rsidTr="27226FC9">
        <w:trPr>
          <w:trHeight w:val="240"/>
          <w:jc w:val="center"/>
        </w:trPr>
        <w:tc>
          <w:tcPr>
            <w:tcW w:w="1419" w:type="dxa"/>
            <w:tcBorders>
              <w:top w:val="single" w:sz="6" w:space="0" w:color="000000" w:themeColor="text1"/>
              <w:left w:val="single" w:sz="6" w:space="0" w:color="auto"/>
              <w:bottom w:val="single" w:sz="6" w:space="0" w:color="auto"/>
              <w:right w:val="single" w:sz="6" w:space="0" w:color="000000" w:themeColor="text1"/>
            </w:tcBorders>
            <w:hideMark/>
          </w:tcPr>
          <w:p w14:paraId="31B3593E" w14:textId="77777777" w:rsidR="005C1EF6" w:rsidRPr="005C1EF6" w:rsidRDefault="3CB78740" w:rsidP="27226FC9">
            <w:pPr>
              <w:spacing w:after="0" w:line="240" w:lineRule="auto"/>
              <w:jc w:val="both"/>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Toplam</w:t>
            </w:r>
            <w:r w:rsidRPr="27226FC9">
              <w:rPr>
                <w:rFonts w:ascii="Times New Roman" w:eastAsia="Times New Roman" w:hAnsi="Times New Roman" w:cs="Times New Roman"/>
                <w:sz w:val="24"/>
                <w:szCs w:val="24"/>
                <w:lang w:eastAsia="tr-TR"/>
              </w:rPr>
              <w:t> </w:t>
            </w:r>
          </w:p>
        </w:tc>
        <w:tc>
          <w:tcPr>
            <w:tcW w:w="810" w:type="dxa"/>
            <w:tcBorders>
              <w:top w:val="single" w:sz="6" w:space="0" w:color="000000" w:themeColor="text1"/>
              <w:left w:val="single" w:sz="6" w:space="0" w:color="000000" w:themeColor="text1"/>
              <w:bottom w:val="single" w:sz="6" w:space="0" w:color="auto"/>
              <w:right w:val="single" w:sz="6" w:space="0" w:color="000000" w:themeColor="text1"/>
            </w:tcBorders>
          </w:tcPr>
          <w:p w14:paraId="0099188E" w14:textId="19FA587C" w:rsidR="39921042" w:rsidRDefault="39921042" w:rsidP="27226FC9">
            <w:pPr>
              <w:spacing w:line="360" w:lineRule="auto"/>
              <w:jc w:val="center"/>
              <w:rPr>
                <w:rFonts w:ascii="Times New Roman" w:eastAsia="Times New Roman" w:hAnsi="Times New Roman" w:cs="Times New Roman"/>
                <w:b/>
                <w:bCs/>
                <w:sz w:val="24"/>
                <w:szCs w:val="24"/>
                <w:lang w:eastAsia="tr-TR"/>
              </w:rPr>
            </w:pPr>
            <w:r w:rsidRPr="27226FC9">
              <w:rPr>
                <w:rFonts w:ascii="Times New Roman" w:eastAsia="Times New Roman" w:hAnsi="Times New Roman" w:cs="Times New Roman"/>
                <w:b/>
                <w:bCs/>
                <w:sz w:val="24"/>
                <w:szCs w:val="24"/>
                <w:lang w:eastAsia="tr-TR"/>
              </w:rPr>
              <w:t>307</w:t>
            </w:r>
          </w:p>
        </w:tc>
        <w:tc>
          <w:tcPr>
            <w:tcW w:w="705" w:type="dxa"/>
            <w:tcBorders>
              <w:top w:val="single" w:sz="6" w:space="0" w:color="000000" w:themeColor="text1"/>
              <w:left w:val="single" w:sz="6" w:space="0" w:color="000000" w:themeColor="text1"/>
              <w:bottom w:val="single" w:sz="6" w:space="0" w:color="auto"/>
              <w:right w:val="single" w:sz="6" w:space="0" w:color="000000" w:themeColor="text1"/>
            </w:tcBorders>
          </w:tcPr>
          <w:p w14:paraId="687FAC72" w14:textId="37FAE7DB" w:rsidR="005C1EF6" w:rsidRPr="005C1EF6" w:rsidRDefault="225CA549" w:rsidP="27226FC9">
            <w:pPr>
              <w:spacing w:after="0" w:line="360" w:lineRule="auto"/>
              <w:jc w:val="center"/>
              <w:textAlignment w:val="baseline"/>
              <w:rPr>
                <w:rFonts w:ascii="Times New Roman" w:eastAsia="Times New Roman" w:hAnsi="Times New Roman" w:cs="Times New Roman"/>
                <w:b/>
                <w:bCs/>
                <w:sz w:val="24"/>
                <w:szCs w:val="24"/>
                <w:lang w:eastAsia="tr-TR"/>
              </w:rPr>
            </w:pPr>
            <w:r w:rsidRPr="27226FC9">
              <w:rPr>
                <w:rFonts w:ascii="Times New Roman" w:eastAsia="Times New Roman" w:hAnsi="Times New Roman" w:cs="Times New Roman"/>
                <w:b/>
                <w:bCs/>
                <w:sz w:val="24"/>
                <w:szCs w:val="24"/>
                <w:lang w:eastAsia="tr-TR"/>
              </w:rPr>
              <w:t>405</w:t>
            </w:r>
          </w:p>
        </w:tc>
        <w:tc>
          <w:tcPr>
            <w:tcW w:w="750"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48737A30" w14:textId="4AA64A5D"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366</w:t>
            </w:r>
            <w:r w:rsidRPr="27226FC9">
              <w:rPr>
                <w:rFonts w:ascii="Times New Roman" w:eastAsia="Times New Roman" w:hAnsi="Times New Roman" w:cs="Times New Roman"/>
                <w:sz w:val="24"/>
                <w:szCs w:val="24"/>
                <w:lang w:eastAsia="tr-TR"/>
              </w:rPr>
              <w:t> </w:t>
            </w:r>
          </w:p>
        </w:tc>
        <w:tc>
          <w:tcPr>
            <w:tcW w:w="690"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1123550A"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399</w:t>
            </w:r>
            <w:r w:rsidRPr="27226FC9">
              <w:rPr>
                <w:rFonts w:ascii="Times New Roman" w:eastAsia="Times New Roman" w:hAnsi="Times New Roman" w:cs="Times New Roman"/>
                <w:sz w:val="24"/>
                <w:szCs w:val="24"/>
                <w:lang w:eastAsia="tr-TR"/>
              </w:rPr>
              <w:t> </w:t>
            </w:r>
          </w:p>
        </w:tc>
        <w:tc>
          <w:tcPr>
            <w:tcW w:w="615"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13820CB2"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413</w:t>
            </w:r>
            <w:r w:rsidRPr="27226FC9">
              <w:rPr>
                <w:rFonts w:ascii="Times New Roman" w:eastAsia="Times New Roman" w:hAnsi="Times New Roman" w:cs="Times New Roman"/>
                <w:sz w:val="24"/>
                <w:szCs w:val="24"/>
                <w:lang w:eastAsia="tr-TR"/>
              </w:rPr>
              <w:t> </w:t>
            </w:r>
          </w:p>
        </w:tc>
        <w:tc>
          <w:tcPr>
            <w:tcW w:w="705"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7F2DB4A5"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325</w:t>
            </w:r>
            <w:r w:rsidRPr="27226FC9">
              <w:rPr>
                <w:rFonts w:ascii="Times New Roman" w:eastAsia="Times New Roman" w:hAnsi="Times New Roman" w:cs="Times New Roman"/>
                <w:sz w:val="24"/>
                <w:szCs w:val="24"/>
                <w:lang w:eastAsia="tr-TR"/>
              </w:rPr>
              <w:t> </w:t>
            </w:r>
          </w:p>
        </w:tc>
        <w:tc>
          <w:tcPr>
            <w:tcW w:w="615"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17780FAF"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457</w:t>
            </w:r>
            <w:r w:rsidRPr="27226FC9">
              <w:rPr>
                <w:rFonts w:ascii="Times New Roman" w:eastAsia="Times New Roman" w:hAnsi="Times New Roman" w:cs="Times New Roman"/>
                <w:sz w:val="24"/>
                <w:szCs w:val="24"/>
                <w:lang w:eastAsia="tr-TR"/>
              </w:rPr>
              <w:t> </w:t>
            </w:r>
          </w:p>
        </w:tc>
        <w:tc>
          <w:tcPr>
            <w:tcW w:w="690"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73FE7C38"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519</w:t>
            </w:r>
            <w:r w:rsidRPr="27226FC9">
              <w:rPr>
                <w:rFonts w:ascii="Times New Roman" w:eastAsia="Times New Roman" w:hAnsi="Times New Roman" w:cs="Times New Roman"/>
                <w:sz w:val="24"/>
                <w:szCs w:val="24"/>
                <w:lang w:eastAsia="tr-TR"/>
              </w:rPr>
              <w:t> </w:t>
            </w:r>
          </w:p>
        </w:tc>
        <w:tc>
          <w:tcPr>
            <w:tcW w:w="705" w:type="dxa"/>
            <w:tcBorders>
              <w:top w:val="single" w:sz="6" w:space="0" w:color="000000" w:themeColor="text1"/>
              <w:left w:val="single" w:sz="6" w:space="0" w:color="000000" w:themeColor="text1"/>
              <w:bottom w:val="single" w:sz="6" w:space="0" w:color="auto"/>
              <w:right w:val="single" w:sz="6" w:space="0" w:color="000000" w:themeColor="text1"/>
            </w:tcBorders>
            <w:hideMark/>
          </w:tcPr>
          <w:p w14:paraId="04F073C6" w14:textId="77777777" w:rsidR="005C1EF6" w:rsidRPr="005C1EF6" w:rsidRDefault="3CB78740" w:rsidP="27226FC9">
            <w:pPr>
              <w:spacing w:after="0" w:line="360" w:lineRule="auto"/>
              <w:jc w:val="center"/>
              <w:textAlignment w:val="baseline"/>
              <w:rPr>
                <w:rFonts w:ascii="Times New Roman" w:eastAsia="Times New Roman" w:hAnsi="Times New Roman" w:cs="Times New Roman"/>
                <w:sz w:val="24"/>
                <w:szCs w:val="24"/>
                <w:lang w:eastAsia="tr-TR"/>
              </w:rPr>
            </w:pPr>
            <w:r w:rsidRPr="27226FC9">
              <w:rPr>
                <w:rFonts w:ascii="Times New Roman" w:eastAsia="Times New Roman" w:hAnsi="Times New Roman" w:cs="Times New Roman"/>
                <w:b/>
                <w:bCs/>
                <w:sz w:val="24"/>
                <w:szCs w:val="24"/>
                <w:lang w:eastAsia="tr-TR"/>
              </w:rPr>
              <w:t>235</w:t>
            </w:r>
            <w:r w:rsidRPr="27226FC9">
              <w:rPr>
                <w:rFonts w:ascii="Times New Roman" w:eastAsia="Times New Roman" w:hAnsi="Times New Roman" w:cs="Times New Roman"/>
                <w:sz w:val="24"/>
                <w:szCs w:val="24"/>
                <w:lang w:eastAsia="tr-TR"/>
              </w:rPr>
              <w:t> </w:t>
            </w:r>
          </w:p>
        </w:tc>
        <w:tc>
          <w:tcPr>
            <w:tcW w:w="1566" w:type="dxa"/>
            <w:tcBorders>
              <w:top w:val="single" w:sz="6" w:space="0" w:color="000000" w:themeColor="text1"/>
              <w:left w:val="single" w:sz="6" w:space="0" w:color="000000" w:themeColor="text1"/>
              <w:bottom w:val="single" w:sz="6" w:space="0" w:color="auto"/>
              <w:right w:val="single" w:sz="6" w:space="0" w:color="auto"/>
            </w:tcBorders>
          </w:tcPr>
          <w:p w14:paraId="1796171F" w14:textId="1387837E" w:rsidR="005C1EF6" w:rsidRPr="005C1EF6" w:rsidRDefault="104B6356" w:rsidP="27226FC9">
            <w:pPr>
              <w:spacing w:after="0" w:line="360" w:lineRule="auto"/>
              <w:jc w:val="center"/>
              <w:textAlignment w:val="baseline"/>
              <w:rPr>
                <w:rFonts w:ascii="Times New Roman" w:eastAsia="Times New Roman" w:hAnsi="Times New Roman" w:cs="Times New Roman"/>
                <w:b/>
                <w:bCs/>
                <w:sz w:val="24"/>
                <w:szCs w:val="24"/>
                <w:lang w:eastAsia="tr-TR"/>
              </w:rPr>
            </w:pPr>
            <w:r w:rsidRPr="27226FC9">
              <w:rPr>
                <w:rFonts w:ascii="Times New Roman" w:eastAsia="Times New Roman" w:hAnsi="Times New Roman" w:cs="Times New Roman"/>
                <w:b/>
                <w:bCs/>
                <w:sz w:val="24"/>
                <w:szCs w:val="24"/>
                <w:lang w:eastAsia="tr-TR"/>
              </w:rPr>
              <w:t>3</w:t>
            </w:r>
            <w:r w:rsidR="6ED03650" w:rsidRPr="27226FC9">
              <w:rPr>
                <w:rFonts w:ascii="Times New Roman" w:eastAsia="Times New Roman" w:hAnsi="Times New Roman" w:cs="Times New Roman"/>
                <w:b/>
                <w:bCs/>
                <w:sz w:val="24"/>
                <w:szCs w:val="24"/>
                <w:lang w:eastAsia="tr-TR"/>
              </w:rPr>
              <w:t>426</w:t>
            </w:r>
          </w:p>
        </w:tc>
      </w:tr>
    </w:tbl>
    <w:p w14:paraId="37398A35" w14:textId="31EAC777" w:rsidR="000E6E72" w:rsidRDefault="000E6E72" w:rsidP="05E79198">
      <w:pPr>
        <w:pStyle w:val="NoSpacing"/>
        <w:spacing w:line="360" w:lineRule="auto"/>
        <w:jc w:val="both"/>
        <w:rPr>
          <w:rStyle w:val="eop"/>
          <w:rFonts w:ascii="Times New Roman" w:eastAsia="Times New Roman" w:hAnsi="Times New Roman" w:cs="Times New Roman"/>
          <w:color w:val="000000"/>
          <w:sz w:val="24"/>
          <w:szCs w:val="24"/>
          <w:shd w:val="clear" w:color="auto" w:fill="FFFFFF"/>
        </w:rPr>
      </w:pPr>
      <w:r w:rsidRPr="05E79198">
        <w:rPr>
          <w:rStyle w:val="normaltextrun"/>
          <w:rFonts w:ascii="Times New Roman" w:eastAsia="Times New Roman" w:hAnsi="Times New Roman" w:cs="Times New Roman"/>
          <w:i/>
          <w:color w:val="000000"/>
          <w:sz w:val="24"/>
          <w:szCs w:val="24"/>
          <w:shd w:val="clear" w:color="auto" w:fill="FFFFFF"/>
        </w:rPr>
        <w:t> </w:t>
      </w:r>
      <w:r w:rsidRPr="05E79198">
        <w:rPr>
          <w:rStyle w:val="eop"/>
          <w:rFonts w:ascii="Times New Roman" w:eastAsia="Times New Roman" w:hAnsi="Times New Roman" w:cs="Times New Roman"/>
          <w:color w:val="000000"/>
          <w:sz w:val="24"/>
          <w:szCs w:val="24"/>
          <w:shd w:val="clear" w:color="auto" w:fill="FFFFFF"/>
        </w:rPr>
        <w:t> </w:t>
      </w:r>
    </w:p>
    <w:p w14:paraId="0BF0CEF7" w14:textId="52378072" w:rsidR="000E6E72" w:rsidRDefault="3CB78740" w:rsidP="05E79198">
      <w:pPr>
        <w:shd w:val="clear" w:color="auto" w:fill="FFFFFF" w:themeFill="background1"/>
        <w:spacing w:after="0" w:line="360" w:lineRule="auto"/>
        <w:jc w:val="both"/>
        <w:rPr>
          <w:rStyle w:val="eop"/>
          <w:rFonts w:ascii="Times New Roman" w:eastAsia="Times New Roman" w:hAnsi="Times New Roman" w:cs="Times New Roman"/>
          <w:color w:val="000000" w:themeColor="text1"/>
          <w:sz w:val="24"/>
          <w:szCs w:val="24"/>
          <w:highlight w:val="yellow"/>
        </w:rPr>
      </w:pPr>
      <w:r w:rsidRPr="05E79198">
        <w:rPr>
          <w:rStyle w:val="normaltextrun"/>
          <w:rFonts w:ascii="Times New Roman" w:eastAsia="Times New Roman" w:hAnsi="Times New Roman" w:cs="Times New Roman"/>
          <w:color w:val="000000"/>
          <w:sz w:val="24"/>
          <w:szCs w:val="24"/>
          <w:shd w:val="clear" w:color="auto" w:fill="FFFFFF"/>
        </w:rPr>
        <w:t>YÖK 100/2000 bursu kapsamında 202</w:t>
      </w:r>
      <w:r w:rsidR="19C73BD5" w:rsidRPr="05E79198">
        <w:rPr>
          <w:rStyle w:val="normaltextrun"/>
          <w:rFonts w:ascii="Times New Roman" w:eastAsia="Times New Roman" w:hAnsi="Times New Roman" w:cs="Times New Roman"/>
          <w:color w:val="000000"/>
          <w:sz w:val="24"/>
          <w:szCs w:val="24"/>
          <w:shd w:val="clear" w:color="auto" w:fill="FFFFFF"/>
        </w:rPr>
        <w:t>5</w:t>
      </w:r>
      <w:r w:rsidR="6635E241" w:rsidRPr="05E79198">
        <w:rPr>
          <w:rStyle w:val="normaltextrun"/>
          <w:rFonts w:ascii="Times New Roman" w:eastAsia="Times New Roman" w:hAnsi="Times New Roman" w:cs="Times New Roman"/>
          <w:color w:val="000000"/>
          <w:sz w:val="24"/>
          <w:szCs w:val="24"/>
          <w:shd w:val="clear" w:color="auto" w:fill="FFFFFF"/>
        </w:rPr>
        <w:t xml:space="preserve"> yılında</w:t>
      </w:r>
      <w:r w:rsidR="35541B80" w:rsidRPr="05E79198">
        <w:rPr>
          <w:rStyle w:val="normaltextrun"/>
          <w:rFonts w:ascii="Times New Roman" w:eastAsia="Times New Roman" w:hAnsi="Times New Roman" w:cs="Times New Roman"/>
          <w:color w:val="000000"/>
          <w:sz w:val="24"/>
          <w:szCs w:val="24"/>
          <w:shd w:val="clear" w:color="auto" w:fill="FFFFFF"/>
        </w:rPr>
        <w:t xml:space="preserve"> </w:t>
      </w:r>
      <w:r w:rsidR="04F74619" w:rsidRPr="05E79198">
        <w:rPr>
          <w:rFonts w:ascii="Times New Roman" w:eastAsia="Times New Roman" w:hAnsi="Times New Roman" w:cs="Times New Roman"/>
          <w:color w:val="000000" w:themeColor="text1"/>
          <w:sz w:val="24"/>
          <w:szCs w:val="24"/>
        </w:rPr>
        <w:t>Arkeoloji Anabilim Dalında 1</w:t>
      </w:r>
      <w:r w:rsidR="04F74619" w:rsidRPr="05E79198">
        <w:rPr>
          <w:rStyle w:val="normaltextrun"/>
          <w:rFonts w:ascii="Times New Roman" w:eastAsia="Times New Roman" w:hAnsi="Times New Roman" w:cs="Times New Roman"/>
          <w:color w:val="000000" w:themeColor="text1"/>
          <w:sz w:val="24"/>
          <w:szCs w:val="24"/>
        </w:rPr>
        <w:t xml:space="preserve"> aktif</w:t>
      </w:r>
      <w:r w:rsidR="5159E129" w:rsidRPr="05E79198">
        <w:rPr>
          <w:rStyle w:val="normaltextrun"/>
          <w:rFonts w:ascii="Times New Roman" w:eastAsia="Times New Roman" w:hAnsi="Times New Roman" w:cs="Times New Roman"/>
          <w:color w:val="000000" w:themeColor="text1"/>
          <w:sz w:val="24"/>
          <w:szCs w:val="24"/>
        </w:rPr>
        <w:t xml:space="preserve"> </w:t>
      </w:r>
      <w:r w:rsidR="04F74619" w:rsidRPr="05E79198">
        <w:rPr>
          <w:rStyle w:val="normaltextrun"/>
          <w:rFonts w:ascii="Times New Roman" w:eastAsia="Times New Roman" w:hAnsi="Times New Roman" w:cs="Times New Roman"/>
          <w:color w:val="000000" w:themeColor="text1"/>
          <w:sz w:val="24"/>
          <w:szCs w:val="24"/>
        </w:rPr>
        <w:t>bursiyer bulunmaktadır.</w:t>
      </w:r>
    </w:p>
    <w:p w14:paraId="1C04CF02" w14:textId="77777777" w:rsidR="00F3363F" w:rsidRPr="00732C69" w:rsidRDefault="00F3363F" w:rsidP="66567C28">
      <w:pPr>
        <w:spacing w:line="360" w:lineRule="auto"/>
        <w:jc w:val="both"/>
        <w:rPr>
          <w:rFonts w:ascii="Times New Roman" w:eastAsia="Times New Roman" w:hAnsi="Times New Roman" w:cs="Times New Roman"/>
          <w:i/>
          <w:color w:val="767171" w:themeColor="background2" w:themeShade="80"/>
          <w:sz w:val="24"/>
          <w:szCs w:val="24"/>
        </w:rPr>
      </w:pPr>
    </w:p>
    <w:p w14:paraId="0163A63F" w14:textId="77777777" w:rsidR="00B00E3C" w:rsidRPr="0011516E" w:rsidRDefault="00B00E3C" w:rsidP="66567C28">
      <w:pPr>
        <w:tabs>
          <w:tab w:val="left" w:pos="1501"/>
        </w:tabs>
        <w:spacing w:line="360" w:lineRule="auto"/>
        <w:jc w:val="both"/>
        <w:rPr>
          <w:rFonts w:ascii="Times New Roman" w:hAnsi="Times New Roman" w:cs="Times New Roman"/>
          <w:b/>
          <w:bCs/>
          <w:sz w:val="32"/>
          <w:szCs w:val="32"/>
        </w:rPr>
      </w:pPr>
      <w:r w:rsidRPr="0011516E">
        <w:rPr>
          <w:rFonts w:ascii="Times New Roman" w:hAnsi="Times New Roman" w:cs="Times New Roman"/>
          <w:b/>
          <w:bCs/>
          <w:sz w:val="32"/>
          <w:szCs w:val="32"/>
        </w:rPr>
        <w:t>A.3. Yönetim Sistemleri</w:t>
      </w:r>
    </w:p>
    <w:p w14:paraId="7CAB90CB" w14:textId="0BDB13DB" w:rsidR="00B00E3C" w:rsidRPr="00732C69" w:rsidRDefault="003940E0" w:rsidP="66567C28">
      <w:pPr>
        <w:tabs>
          <w:tab w:val="left" w:pos="1501"/>
        </w:tabs>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0E4D" w:rsidRPr="00732C69">
        <w:rPr>
          <w:rFonts w:ascii="Times New Roman" w:hAnsi="Times New Roman" w:cs="Times New Roman"/>
          <w:i/>
          <w:iCs/>
          <w:color w:val="767171" w:themeColor="background2" w:themeShade="80"/>
        </w:rPr>
        <w:t>, stratejik hedeflerine ulaşmayı nitelik ve nicelik olarak güvence altına almak amacıyla mali, beşerî ve bilgi kaynakları ile süreçlerini yönetmek üzere bir sisteme sahip olmalıdır.</w:t>
      </w:r>
    </w:p>
    <w:p w14:paraId="45C5EAC7" w14:textId="77777777" w:rsidR="002A0E4D" w:rsidRPr="0011516E" w:rsidRDefault="002A0E4D" w:rsidP="66567C28">
      <w:pPr>
        <w:tabs>
          <w:tab w:val="left" w:pos="1501"/>
        </w:tabs>
        <w:spacing w:line="360" w:lineRule="auto"/>
        <w:jc w:val="both"/>
        <w:rPr>
          <w:rFonts w:ascii="Times New Roman" w:hAnsi="Times New Roman" w:cs="Times New Roman"/>
          <w:i/>
          <w:iCs/>
          <w:color w:val="767171" w:themeColor="background2" w:themeShade="80"/>
        </w:rPr>
      </w:pPr>
    </w:p>
    <w:p w14:paraId="2E767AB6" w14:textId="77777777" w:rsidR="009C1F54" w:rsidRPr="0011516E" w:rsidRDefault="009C1F54" w:rsidP="66567C28">
      <w:pPr>
        <w:widowControl w:val="0"/>
        <w:spacing w:after="0" w:line="360" w:lineRule="auto"/>
        <w:rPr>
          <w:rFonts w:ascii="Times New Roman" w:hAnsi="Times New Roman" w:cs="Times New Roman"/>
          <w:b/>
          <w:bCs/>
          <w:noProof/>
          <w:sz w:val="28"/>
          <w:szCs w:val="28"/>
        </w:rPr>
      </w:pPr>
      <w:r w:rsidRPr="0011516E">
        <w:rPr>
          <w:rFonts w:ascii="Times New Roman" w:hAnsi="Times New Roman" w:cs="Times New Roman"/>
          <w:b/>
          <w:bCs/>
          <w:noProof/>
          <w:sz w:val="28"/>
          <w:szCs w:val="28"/>
        </w:rPr>
        <w:t>A.3.1. Bilgi yönetim sistemi</w:t>
      </w:r>
    </w:p>
    <w:p w14:paraId="4B9A3C04" w14:textId="42CDE5A4" w:rsidR="002A0E4D" w:rsidRPr="00732C69" w:rsidRDefault="002F35CC" w:rsidP="66567C28">
      <w:pPr>
        <w:tabs>
          <w:tab w:val="left" w:pos="1501"/>
        </w:tabs>
        <w:spacing w:line="360" w:lineRule="auto"/>
        <w:jc w:val="both"/>
        <w:rPr>
          <w:rFonts w:ascii="Times New Roman" w:hAnsi="Times New Roman" w:cs="Times New Roman"/>
          <w:b/>
          <w:bCs/>
          <w:i/>
          <w:iCs/>
          <w:color w:val="92D050"/>
          <w:sz w:val="28"/>
          <w:szCs w:val="28"/>
          <w:u w:val="single"/>
        </w:rPr>
      </w:pPr>
      <w:r w:rsidRPr="00732C69">
        <w:rPr>
          <w:rFonts w:ascii="Times New Roman" w:hAnsi="Times New Roman" w:cs="Times New Roman"/>
          <w:i/>
          <w:iCs/>
          <w:color w:val="767171" w:themeColor="background2" w:themeShade="80"/>
        </w:rPr>
        <w:t>Birimin</w:t>
      </w:r>
      <w:r w:rsidR="00781873" w:rsidRPr="00732C69">
        <w:rPr>
          <w:rFonts w:ascii="Times New Roman" w:hAnsi="Times New Roman" w:cs="Times New Roman"/>
          <w:i/>
          <w:iCs/>
          <w:color w:val="767171" w:themeColor="background2" w:themeShade="80"/>
        </w:rPr>
        <w:t xml:space="preserve"> önemli etkinlikleri ve </w:t>
      </w:r>
      <w:proofErr w:type="spellStart"/>
      <w:r w:rsidR="00781873" w:rsidRPr="00732C69">
        <w:rPr>
          <w:rFonts w:ascii="Times New Roman" w:hAnsi="Times New Roman" w:cs="Times New Roman"/>
          <w:i/>
          <w:iCs/>
          <w:color w:val="767171" w:themeColor="background2" w:themeShade="80"/>
        </w:rPr>
        <w:t>süreçlerine</w:t>
      </w:r>
      <w:proofErr w:type="spellEnd"/>
      <w:r w:rsidR="00781873" w:rsidRPr="00732C69">
        <w:rPr>
          <w:rFonts w:ascii="Times New Roman" w:hAnsi="Times New Roman" w:cs="Times New Roman"/>
          <w:i/>
          <w:iCs/>
          <w:color w:val="767171" w:themeColor="background2" w:themeShade="80"/>
        </w:rPr>
        <w:t xml:space="preserve"> ilişkin veriler toplanmakta, analiz edilmekte, raporlanmakta ve stratejik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için</w:t>
      </w:r>
      <w:proofErr w:type="spellEnd"/>
      <w:r w:rsidR="00781873" w:rsidRPr="00732C69">
        <w:rPr>
          <w:rFonts w:ascii="Times New Roman" w:hAnsi="Times New Roman" w:cs="Times New Roman"/>
          <w:i/>
          <w:iCs/>
          <w:color w:val="767171" w:themeColor="background2" w:themeShade="80"/>
        </w:rPr>
        <w:t xml:space="preserve"> kullanılmaktadır. Akademik ve idari birimlerin kullandıkları Bilgi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Sistemi entegredir ve kalite </w:t>
      </w:r>
      <w:proofErr w:type="spellStart"/>
      <w:r w:rsidR="00781873" w:rsidRPr="00732C69">
        <w:rPr>
          <w:rFonts w:ascii="Times New Roman" w:hAnsi="Times New Roman" w:cs="Times New Roman"/>
          <w:i/>
          <w:iCs/>
          <w:color w:val="767171" w:themeColor="background2" w:themeShade="80"/>
        </w:rPr>
        <w:t>yönetim</w:t>
      </w:r>
      <w:proofErr w:type="spellEnd"/>
      <w:r w:rsidR="00781873" w:rsidRPr="00732C69">
        <w:rPr>
          <w:rFonts w:ascii="Times New Roman" w:hAnsi="Times New Roman" w:cs="Times New Roman"/>
          <w:i/>
          <w:iCs/>
          <w:color w:val="767171" w:themeColor="background2" w:themeShade="80"/>
        </w:rPr>
        <w:t xml:space="preserve"> </w:t>
      </w:r>
      <w:proofErr w:type="spellStart"/>
      <w:r w:rsidR="00781873" w:rsidRPr="00732C69">
        <w:rPr>
          <w:rFonts w:ascii="Times New Roman" w:hAnsi="Times New Roman" w:cs="Times New Roman"/>
          <w:i/>
          <w:iCs/>
          <w:color w:val="767171" w:themeColor="background2" w:themeShade="80"/>
        </w:rPr>
        <w:t>süreçlerini</w:t>
      </w:r>
      <w:proofErr w:type="spellEnd"/>
      <w:r w:rsidR="00781873" w:rsidRPr="00732C69">
        <w:rPr>
          <w:rFonts w:ascii="Times New Roman" w:hAnsi="Times New Roman" w:cs="Times New Roman"/>
          <w:i/>
          <w:iCs/>
          <w:color w:val="767171" w:themeColor="background2" w:themeShade="80"/>
        </w:rPr>
        <w:t xml:space="preserve"> beslemektedir.</w:t>
      </w:r>
      <w:r w:rsidR="00C91471" w:rsidRPr="00732C69">
        <w:rPr>
          <w:rFonts w:ascii="Times New Roman" w:hAnsi="Times New Roman" w:cs="Times New Roman"/>
        </w:rPr>
        <w:t xml:space="preserve"> </w:t>
      </w:r>
      <w:r w:rsidR="00A84F2F" w:rsidRPr="00732C69">
        <w:rPr>
          <w:rFonts w:ascii="Times New Roman" w:hAnsi="Times New Roman" w:cs="Times New Roman"/>
          <w:i/>
          <w:color w:val="767171" w:themeColor="background2" w:themeShade="80"/>
        </w:rPr>
        <w:t>Bilgi Yönetim Sistemi güvenliği, gizliliği ve güvenilirliği sağlanmıştır.</w:t>
      </w:r>
    </w:p>
    <w:p w14:paraId="6D56607C" w14:textId="77777777" w:rsidR="003668D1" w:rsidRPr="00732C69" w:rsidRDefault="003668D1" w:rsidP="66567C28">
      <w:pPr>
        <w:spacing w:line="360" w:lineRule="auto"/>
        <w:jc w:val="both"/>
        <w:rPr>
          <w:rFonts w:ascii="Times New Roman" w:hAnsi="Times New Roman" w:cs="Times New Roman"/>
          <w:i/>
          <w:iCs/>
          <w:color w:val="767171" w:themeColor="background2" w:themeShade="80"/>
        </w:rPr>
      </w:pPr>
    </w:p>
    <w:p w14:paraId="2646EDBD" w14:textId="77777777" w:rsidR="003668D1" w:rsidRPr="00732C69" w:rsidRDefault="003668D1" w:rsidP="66567C28">
      <w:pPr>
        <w:spacing w:line="360"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6CB9B25D" w14:textId="34578C3C" w:rsidR="00F71BFE" w:rsidRPr="00F71BFE" w:rsidRDefault="5478258E" w:rsidP="27226FC9">
      <w:pPr>
        <w:spacing w:line="360" w:lineRule="auto"/>
        <w:ind w:right="63"/>
        <w:jc w:val="both"/>
        <w:outlineLvl w:val="3"/>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 xml:space="preserve">Enstitü süreçleri doğrultusunda ihtiyaçlara yönelik veriler; Anabilim Dallarından ve öğrencilerden resmi yazı ve e-posta yoluyla, Enstitü internet sayfası üzerinden talep/öneri </w:t>
      </w:r>
      <w:r w:rsidRPr="27226FC9">
        <w:rPr>
          <w:rFonts w:ascii="Times New Roman" w:eastAsia="Times New Roman" w:hAnsi="Times New Roman" w:cs="Times New Roman"/>
          <w:color w:val="000000"/>
          <w:sz w:val="24"/>
          <w:szCs w:val="24"/>
          <w:shd w:val="clear" w:color="auto" w:fill="FFFFFF"/>
        </w:rPr>
        <w:lastRenderedPageBreak/>
        <w:t>formları, EBYS, OBS, AVESİS ve BAPSİS gibi kurumsal bilgi sistemleri aracılığıyla temin edilmektedir</w:t>
      </w:r>
      <w:r w:rsidR="470B4909" w:rsidRPr="27226FC9">
        <w:rPr>
          <w:rFonts w:ascii="Times New Roman" w:eastAsia="Times New Roman" w:hAnsi="Times New Roman" w:cs="Times New Roman"/>
          <w:color w:val="000000"/>
          <w:sz w:val="24"/>
          <w:szCs w:val="24"/>
          <w:shd w:val="clear" w:color="auto" w:fill="FFFFFF"/>
        </w:rPr>
        <w:t xml:space="preserve"> </w:t>
      </w:r>
      <w:hyperlink r:id="rId49">
        <w:r w:rsidR="470B4909" w:rsidRPr="27226FC9">
          <w:rPr>
            <w:rStyle w:val="Hyperlink"/>
            <w:rFonts w:ascii="Times New Roman" w:eastAsia="Times New Roman" w:hAnsi="Times New Roman" w:cs="Times New Roman"/>
            <w:sz w:val="24"/>
            <w:szCs w:val="24"/>
          </w:rPr>
          <w:t>(OD4)</w:t>
        </w:r>
      </w:hyperlink>
      <w:r w:rsidR="470B4909" w:rsidRPr="27226FC9">
        <w:rPr>
          <w:rFonts w:ascii="Times New Roman" w:eastAsia="Times New Roman" w:hAnsi="Times New Roman" w:cs="Times New Roman"/>
          <w:color w:val="000000"/>
          <w:sz w:val="24"/>
          <w:szCs w:val="24"/>
          <w:shd w:val="clear" w:color="auto" w:fill="FFFFFF"/>
        </w:rPr>
        <w:t xml:space="preserve"> </w:t>
      </w:r>
      <w:hyperlink r:id="rId50">
        <w:r w:rsidR="44B20C5D" w:rsidRPr="27226FC9">
          <w:rPr>
            <w:rStyle w:val="Hyperlink"/>
            <w:rFonts w:ascii="Times New Roman" w:eastAsia="Times New Roman" w:hAnsi="Times New Roman" w:cs="Times New Roman"/>
            <w:sz w:val="24"/>
            <w:szCs w:val="24"/>
          </w:rPr>
          <w:t>(OD4)</w:t>
        </w:r>
      </w:hyperlink>
      <w:r w:rsidR="44B20C5D" w:rsidRPr="27226FC9">
        <w:rPr>
          <w:rFonts w:ascii="Times New Roman" w:eastAsia="Times New Roman" w:hAnsi="Times New Roman" w:cs="Times New Roman"/>
          <w:color w:val="000000"/>
          <w:sz w:val="24"/>
          <w:szCs w:val="24"/>
          <w:shd w:val="clear" w:color="auto" w:fill="FFFFFF"/>
        </w:rPr>
        <w:t xml:space="preserve"> </w:t>
      </w:r>
      <w:hyperlink r:id="rId51">
        <w:r w:rsidR="44B20C5D" w:rsidRPr="27226FC9">
          <w:rPr>
            <w:rStyle w:val="Hyperlink"/>
            <w:rFonts w:ascii="Times New Roman" w:eastAsia="Times New Roman" w:hAnsi="Times New Roman" w:cs="Times New Roman"/>
            <w:sz w:val="24"/>
            <w:szCs w:val="24"/>
          </w:rPr>
          <w:t>(OD4)</w:t>
        </w:r>
      </w:hyperlink>
      <w:r w:rsidR="77CCF01A" w:rsidRPr="27226FC9">
        <w:rPr>
          <w:rFonts w:ascii="Times New Roman" w:eastAsia="Times New Roman" w:hAnsi="Times New Roman" w:cs="Times New Roman"/>
          <w:color w:val="000000"/>
          <w:sz w:val="24"/>
          <w:szCs w:val="24"/>
          <w:shd w:val="clear" w:color="auto" w:fill="FFFFFF"/>
        </w:rPr>
        <w:t xml:space="preserve"> </w:t>
      </w:r>
      <w:hyperlink r:id="rId52">
        <w:r w:rsidR="77CCF01A" w:rsidRPr="27226FC9">
          <w:rPr>
            <w:rStyle w:val="Hyperlink"/>
            <w:rFonts w:ascii="Times New Roman" w:eastAsia="Times New Roman" w:hAnsi="Times New Roman" w:cs="Times New Roman"/>
            <w:sz w:val="24"/>
            <w:szCs w:val="24"/>
          </w:rPr>
          <w:t>(OD4)</w:t>
        </w:r>
      </w:hyperlink>
      <w:r w:rsidR="4B9C4778" w:rsidRPr="27226FC9">
        <w:rPr>
          <w:rFonts w:ascii="Times New Roman" w:eastAsia="Times New Roman" w:hAnsi="Times New Roman" w:cs="Times New Roman"/>
          <w:color w:val="000000"/>
          <w:sz w:val="24"/>
          <w:szCs w:val="24"/>
          <w:shd w:val="clear" w:color="auto" w:fill="FFFFFF"/>
        </w:rPr>
        <w:t xml:space="preserve"> </w:t>
      </w:r>
      <w:hyperlink r:id="rId53">
        <w:r w:rsidR="4B9C4778"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sz w:val="24"/>
          <w:szCs w:val="24"/>
          <w:shd w:val="clear" w:color="auto" w:fill="FFFFFF"/>
        </w:rPr>
        <w:t>. Toplanan veriler kalite güvencesi ve yönetsel değerlendirme süreçlerinde kullanılmaktadır.</w:t>
      </w:r>
      <w:r w:rsidR="54480459" w:rsidRPr="27226FC9">
        <w:rPr>
          <w:rFonts w:ascii="Times New Roman" w:eastAsia="Times New Roman" w:hAnsi="Times New Roman" w:cs="Times New Roman"/>
          <w:color w:val="000000"/>
          <w:sz w:val="24"/>
          <w:szCs w:val="24"/>
          <w:shd w:val="clear" w:color="auto" w:fill="FFFFFF"/>
        </w:rPr>
        <w:t xml:space="preserve"> </w:t>
      </w:r>
      <w:r w:rsidR="6D1DAD51" w:rsidRPr="27226FC9">
        <w:rPr>
          <w:rFonts w:ascii="Times New Roman" w:eastAsia="Times New Roman" w:hAnsi="Times New Roman" w:cs="Times New Roman"/>
          <w:color w:val="000000"/>
          <w:sz w:val="24"/>
          <w:szCs w:val="24"/>
          <w:shd w:val="clear" w:color="auto" w:fill="FFFFFF"/>
        </w:rPr>
        <w:t xml:space="preserve">Akademik ve idari birimlerde kullanılan Bilgi Yönetim Sistemleri </w:t>
      </w:r>
      <w:proofErr w:type="gramStart"/>
      <w:r w:rsidR="6D1DAD51" w:rsidRPr="27226FC9">
        <w:rPr>
          <w:rFonts w:ascii="Times New Roman" w:eastAsia="Times New Roman" w:hAnsi="Times New Roman" w:cs="Times New Roman"/>
          <w:color w:val="000000"/>
          <w:sz w:val="24"/>
          <w:szCs w:val="24"/>
          <w:shd w:val="clear" w:color="auto" w:fill="FFFFFF"/>
        </w:rPr>
        <w:t>entegre</w:t>
      </w:r>
      <w:proofErr w:type="gramEnd"/>
      <w:r w:rsidR="6D1DAD51" w:rsidRPr="27226FC9">
        <w:rPr>
          <w:rFonts w:ascii="Times New Roman" w:eastAsia="Times New Roman" w:hAnsi="Times New Roman" w:cs="Times New Roman"/>
          <w:color w:val="000000"/>
          <w:sz w:val="24"/>
          <w:szCs w:val="24"/>
          <w:shd w:val="clear" w:color="auto" w:fill="FFFFFF"/>
        </w:rPr>
        <w:t xml:space="preserve"> bir yapı içinde çalışmakta ve kalite yönetim süreçlerini doğrudan beslemektedir. Bu sistemlerin güvenliği, gizliliği ve veri güvenilirliği kurumsal düzenlemelerle sağlanmıştır.</w:t>
      </w:r>
    </w:p>
    <w:p w14:paraId="2AFC963E" w14:textId="19BD38AA" w:rsidR="00F71BFE" w:rsidRPr="00F71BFE" w:rsidRDefault="5478258E" w:rsidP="00F71BFE">
      <w:pPr>
        <w:spacing w:line="360" w:lineRule="auto"/>
        <w:ind w:right="63"/>
        <w:jc w:val="both"/>
        <w:outlineLvl w:val="3"/>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Ayrıca, mezunlara yönelik veri takibi ve iletişimin sürdürülebilmesi amacıyla Enstitü internet sayfasında mezunlara özel bir alan oluşturulmuş; mezunlar Üniversite Mezun Bilgi Sistemine yönlendirilmiştir</w:t>
      </w:r>
      <w:r w:rsidR="1C00FF09" w:rsidRPr="27226FC9">
        <w:rPr>
          <w:rFonts w:ascii="Times New Roman" w:eastAsia="Times New Roman" w:hAnsi="Times New Roman" w:cs="Times New Roman"/>
          <w:color w:val="000000"/>
          <w:sz w:val="24"/>
          <w:szCs w:val="24"/>
          <w:shd w:val="clear" w:color="auto" w:fill="FFFFFF"/>
        </w:rPr>
        <w:t xml:space="preserve"> </w:t>
      </w:r>
      <w:hyperlink r:id="rId54">
        <w:r w:rsidR="1C00FF09"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sz w:val="24"/>
          <w:szCs w:val="24"/>
          <w:shd w:val="clear" w:color="auto" w:fill="FFFFFF"/>
        </w:rPr>
        <w:t>. Bunun yanı sıra, oluşturulan kurumsal e-posta kanalı aracılığıyla mezunlarla düzenli iletişim kurulabilmekte ve elde edilen geri bildirimler izleme ve iyileştirme süreçlerine dâhil edilmektedir.</w:t>
      </w:r>
    </w:p>
    <w:p w14:paraId="467386E5" w14:textId="6832FEFA" w:rsidR="001157BD" w:rsidRDefault="001157BD" w:rsidP="66567C28">
      <w:pPr>
        <w:widowControl w:val="0"/>
        <w:spacing w:after="0" w:line="360" w:lineRule="auto"/>
        <w:ind w:left="426" w:right="63"/>
        <w:jc w:val="both"/>
        <w:outlineLvl w:val="3"/>
        <w:rPr>
          <w:rFonts w:ascii="Times New Roman" w:hAnsi="Times New Roman" w:cs="Times New Roman"/>
          <w:i/>
        </w:rPr>
      </w:pPr>
    </w:p>
    <w:p w14:paraId="4AA303FB" w14:textId="41EDDF7C" w:rsidR="001A6724" w:rsidRPr="001A6724" w:rsidRDefault="00CA2F64" w:rsidP="66567C28">
      <w:pPr>
        <w:widowControl w:val="0"/>
        <w:spacing w:after="0" w:line="360" w:lineRule="auto"/>
        <w:rPr>
          <w:rFonts w:ascii="Times New Roman" w:hAnsi="Times New Roman" w:cs="Times New Roman"/>
          <w:b/>
          <w:bCs/>
          <w:noProof/>
          <w:sz w:val="28"/>
          <w:szCs w:val="28"/>
        </w:rPr>
      </w:pPr>
      <w:r w:rsidRPr="001A6724">
        <w:rPr>
          <w:rFonts w:ascii="Times New Roman" w:hAnsi="Times New Roman" w:cs="Times New Roman"/>
          <w:b/>
          <w:bCs/>
          <w:noProof/>
          <w:sz w:val="28"/>
          <w:szCs w:val="28"/>
        </w:rPr>
        <w:t>A.3.2. İnsan kaynakları yönetimi</w:t>
      </w:r>
    </w:p>
    <w:p w14:paraId="02F57068" w14:textId="77777777" w:rsidR="00650246" w:rsidRDefault="00650246" w:rsidP="66567C28">
      <w:pPr>
        <w:widowControl w:val="0"/>
        <w:spacing w:after="0" w:line="360" w:lineRule="auto"/>
        <w:jc w:val="both"/>
        <w:rPr>
          <w:rFonts w:ascii="Times New Roman" w:hAnsi="Times New Roman" w:cs="Times New Roman"/>
          <w:i/>
          <w:iCs/>
          <w:noProof/>
          <w:color w:val="767171" w:themeColor="background2" w:themeShade="80"/>
        </w:rPr>
      </w:pPr>
    </w:p>
    <w:p w14:paraId="635EF56E" w14:textId="5A9E38C9" w:rsidR="006959D9" w:rsidRPr="00732C69" w:rsidRDefault="006959D9"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Insan kaynakları yönetimine ilişkin kurallar ve süreçler bulunmaktadır. Şeffaf şekilde yürütülen bu süreçler </w:t>
      </w:r>
      <w:r w:rsidR="007A5E48" w:rsidRPr="00732C69">
        <w:rPr>
          <w:rFonts w:ascii="Times New Roman" w:hAnsi="Times New Roman" w:cs="Times New Roman"/>
          <w:i/>
          <w:iCs/>
          <w:noProof/>
          <w:color w:val="767171" w:themeColor="background2" w:themeShade="80"/>
        </w:rPr>
        <w:t>birimde</w:t>
      </w:r>
      <w:r w:rsidRPr="00732C69">
        <w:rPr>
          <w:rFonts w:ascii="Times New Roman" w:hAnsi="Times New Roman" w:cs="Times New Roman"/>
          <w:i/>
          <w:iCs/>
          <w:noProof/>
          <w:color w:val="767171" w:themeColor="background2" w:themeShade="80"/>
        </w:rPr>
        <w:t xml:space="preserve"> herkes tarafından bilinmektedir. Eğitim ve liyakat öncelikli kriter olup, yetkinliklerin arttırılması temel hedeftir.  </w:t>
      </w:r>
    </w:p>
    <w:p w14:paraId="0FCC51E7" w14:textId="4CFA5D65" w:rsidR="00CA2F64" w:rsidRPr="00732C69" w:rsidRDefault="006959D9"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Çalışan (akademik-idari) memnuniyet, şikayet ve önerilerini belirlemek ve izlemek amacıyla geliştirilmiş olan yöntem ve mekanizmalar uygulanmakta ve sonuçları değerlendirilerek iyileştirilmektedir.</w:t>
      </w:r>
    </w:p>
    <w:p w14:paraId="61C80979" w14:textId="77777777" w:rsidR="001A6724" w:rsidRPr="00732C69" w:rsidRDefault="001A6724" w:rsidP="66567C28">
      <w:pPr>
        <w:widowControl w:val="0"/>
        <w:spacing w:after="0" w:line="360" w:lineRule="auto"/>
        <w:rPr>
          <w:rFonts w:ascii="Times New Roman" w:hAnsi="Times New Roman" w:cs="Times New Roman"/>
          <w:i/>
          <w:iCs/>
          <w:noProof/>
          <w:color w:val="767171" w:themeColor="background2" w:themeShade="80"/>
        </w:rPr>
      </w:pPr>
    </w:p>
    <w:p w14:paraId="78743E1A" w14:textId="77777777" w:rsidR="007A5E48" w:rsidRPr="00732C69" w:rsidRDefault="007A5E48" w:rsidP="66567C28">
      <w:pPr>
        <w:spacing w:line="360" w:lineRule="auto"/>
        <w:jc w:val="both"/>
        <w:rPr>
          <w:rFonts w:ascii="Times New Roman" w:hAnsi="Times New Roman" w:cs="Times New Roman"/>
          <w:i/>
          <w:iCs/>
        </w:rPr>
      </w:pPr>
      <w:bookmarkStart w:id="1" w:name="_Hlk95141885"/>
      <w:r w:rsidRPr="00732C69">
        <w:rPr>
          <w:rFonts w:ascii="Times New Roman" w:hAnsi="Times New Roman" w:cs="Times New Roman"/>
          <w:b/>
          <w:bCs/>
          <w:i/>
          <w:iCs/>
        </w:rPr>
        <w:t>Açıklama</w:t>
      </w:r>
      <w:r w:rsidRPr="00732C69">
        <w:rPr>
          <w:rFonts w:ascii="Times New Roman" w:hAnsi="Times New Roman" w:cs="Times New Roman"/>
          <w:i/>
          <w:iCs/>
        </w:rPr>
        <w:t>;</w:t>
      </w:r>
    </w:p>
    <w:bookmarkEnd w:id="1"/>
    <w:p w14:paraId="09063AD3" w14:textId="462318E2" w:rsidR="00D24591" w:rsidRPr="00D24591" w:rsidRDefault="4EA0C60F" w:rsidP="27226FC9">
      <w:pPr>
        <w:widowControl w:val="0"/>
        <w:spacing w:after="0" w:line="360" w:lineRule="auto"/>
        <w:jc w:val="both"/>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Birimde insan kaynakları yönetimine ilişkin tanımlı, şeffaf ve kurumsallaşmış süreçler bulunmaktadır. Bu süreçler, birim genelinde bilinir olup eğitim, liyakat ve yetkinlik temelli bir anlayışla yürütülmektedir. Süreçlere ilişkin uygulamalar düzenli olarak gözden geçirilmekte, elde edilen geri bildirimler doğrultusunda iyileştirici düzenlemeler yapılmaktadır.</w:t>
      </w:r>
    </w:p>
    <w:p w14:paraId="4F0B5358" w14:textId="53729E4B" w:rsidR="00D24591" w:rsidRPr="00D24591" w:rsidRDefault="4EA0C60F" w:rsidP="27226FC9">
      <w:pPr>
        <w:widowControl w:val="0"/>
        <w:spacing w:after="0" w:line="360" w:lineRule="auto"/>
        <w:jc w:val="both"/>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 xml:space="preserve">Enstitü bünyesinde 45 Anabilim Dalı bulunmakta olup, </w:t>
      </w:r>
      <w:r w:rsidR="16476D3B" w:rsidRPr="27226FC9">
        <w:rPr>
          <w:rFonts w:ascii="Times New Roman" w:eastAsia="Times New Roman" w:hAnsi="Times New Roman" w:cs="Times New Roman"/>
          <w:color w:val="000000"/>
          <w:sz w:val="24"/>
          <w:szCs w:val="24"/>
          <w:shd w:val="clear" w:color="auto" w:fill="FFFFFF"/>
        </w:rPr>
        <w:t>3</w:t>
      </w:r>
      <w:r w:rsidRPr="27226FC9">
        <w:rPr>
          <w:rFonts w:ascii="Times New Roman" w:eastAsia="Times New Roman" w:hAnsi="Times New Roman" w:cs="Times New Roman"/>
          <w:color w:val="000000"/>
          <w:sz w:val="24"/>
          <w:szCs w:val="24"/>
          <w:shd w:val="clear" w:color="auto" w:fill="FFFFFF"/>
        </w:rPr>
        <w:t xml:space="preserve"> araştırma görevlisi ilgili Anabilim Dallarında görev yapmaktadır. Araştırma görevlilerine ilişkin bilgiler Enstitü internet sayfasında şeffaf biçimde paylaşılmaktadır. Akademik personel süreçleri, ilgili yasal mevzuat çerçevesinde yürütülmektedir</w:t>
      </w:r>
      <w:r w:rsidR="45DBB7D1" w:rsidRPr="27226FC9">
        <w:rPr>
          <w:rFonts w:ascii="Times New Roman" w:eastAsia="Times New Roman" w:hAnsi="Times New Roman" w:cs="Times New Roman"/>
          <w:color w:val="000000"/>
          <w:sz w:val="24"/>
          <w:szCs w:val="24"/>
          <w:shd w:val="clear" w:color="auto" w:fill="FFFFFF"/>
        </w:rPr>
        <w:t xml:space="preserve"> </w:t>
      </w:r>
      <w:hyperlink r:id="rId55">
        <w:r w:rsidR="45DBB7D1" w:rsidRPr="27226FC9">
          <w:rPr>
            <w:rStyle w:val="Hyperlink"/>
            <w:rFonts w:ascii="Times New Roman" w:eastAsia="Times New Roman" w:hAnsi="Times New Roman" w:cs="Times New Roman"/>
            <w:sz w:val="24"/>
            <w:szCs w:val="24"/>
          </w:rPr>
          <w:t>(OD4)</w:t>
        </w:r>
      </w:hyperlink>
      <w:r w:rsidR="45DBB7D1" w:rsidRPr="27226FC9">
        <w:rPr>
          <w:rFonts w:ascii="Times New Roman" w:eastAsia="Times New Roman" w:hAnsi="Times New Roman" w:cs="Times New Roman"/>
          <w:color w:val="000000"/>
          <w:sz w:val="24"/>
          <w:szCs w:val="24"/>
          <w:shd w:val="clear" w:color="auto" w:fill="FFFFFF"/>
        </w:rPr>
        <w:t xml:space="preserve"> </w:t>
      </w:r>
      <w:hyperlink r:id="rId56">
        <w:r w:rsidR="45DBB7D1" w:rsidRPr="27226FC9">
          <w:rPr>
            <w:rStyle w:val="Hyperlink"/>
            <w:rFonts w:ascii="Times New Roman" w:eastAsia="Times New Roman" w:hAnsi="Times New Roman" w:cs="Times New Roman"/>
            <w:sz w:val="24"/>
            <w:szCs w:val="24"/>
          </w:rPr>
          <w:t>(OD4)</w:t>
        </w:r>
      </w:hyperlink>
      <w:r w:rsidR="73968FA8" w:rsidRPr="27226FC9">
        <w:rPr>
          <w:rFonts w:ascii="Times New Roman" w:eastAsia="Times New Roman" w:hAnsi="Times New Roman" w:cs="Times New Roman"/>
          <w:color w:val="000000"/>
          <w:sz w:val="24"/>
          <w:szCs w:val="24"/>
          <w:shd w:val="clear" w:color="auto" w:fill="FFFFFF"/>
        </w:rPr>
        <w:t xml:space="preserve"> </w:t>
      </w:r>
      <w:hyperlink r:id="rId57">
        <w:r w:rsidR="73968FA8"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sz w:val="24"/>
          <w:szCs w:val="24"/>
          <w:shd w:val="clear" w:color="auto" w:fill="FFFFFF"/>
        </w:rPr>
        <w:t>.</w:t>
      </w:r>
    </w:p>
    <w:p w14:paraId="008934A2" w14:textId="46C62E83" w:rsidR="00D24591" w:rsidRPr="00D24591" w:rsidRDefault="4EA0C60F" w:rsidP="00D24591">
      <w:pPr>
        <w:widowControl w:val="0"/>
        <w:spacing w:after="0" w:line="360" w:lineRule="auto"/>
        <w:jc w:val="both"/>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 xml:space="preserve">Enstitü iş ve işleyişinde görev yapan </w:t>
      </w:r>
      <w:r w:rsidR="504149D7" w:rsidRPr="27226FC9">
        <w:rPr>
          <w:rFonts w:ascii="Times New Roman" w:eastAsia="Times New Roman" w:hAnsi="Times New Roman" w:cs="Times New Roman"/>
          <w:color w:val="000000"/>
          <w:sz w:val="24"/>
          <w:szCs w:val="24"/>
          <w:shd w:val="clear" w:color="auto" w:fill="FFFFFF"/>
        </w:rPr>
        <w:t xml:space="preserve">12 </w:t>
      </w:r>
      <w:r w:rsidRPr="27226FC9">
        <w:rPr>
          <w:rFonts w:ascii="Times New Roman" w:eastAsia="Times New Roman" w:hAnsi="Times New Roman" w:cs="Times New Roman"/>
          <w:color w:val="000000"/>
          <w:sz w:val="24"/>
          <w:szCs w:val="24"/>
          <w:shd w:val="clear" w:color="auto" w:fill="FFFFFF"/>
        </w:rPr>
        <w:t>idari personel bulunmaktadır. İdari personele ilişkin süreçler, tabi olunan yasa ve yönetmeliklere uygun olarak yürütülmekte; idari personelin sorumlu olduğu görev</w:t>
      </w:r>
      <w:r w:rsidR="0CA8274C" w:rsidRPr="27226FC9">
        <w:rPr>
          <w:rFonts w:ascii="Times New Roman" w:eastAsia="Times New Roman" w:hAnsi="Times New Roman" w:cs="Times New Roman"/>
          <w:color w:val="000000"/>
          <w:sz w:val="24"/>
          <w:szCs w:val="24"/>
          <w:shd w:val="clear" w:color="auto" w:fill="FFFFFF"/>
        </w:rPr>
        <w:t>ler</w:t>
      </w:r>
      <w:r w:rsidRPr="27226FC9">
        <w:rPr>
          <w:rFonts w:ascii="Times New Roman" w:eastAsia="Times New Roman" w:hAnsi="Times New Roman" w:cs="Times New Roman"/>
          <w:color w:val="000000"/>
          <w:sz w:val="24"/>
          <w:szCs w:val="24"/>
          <w:shd w:val="clear" w:color="auto" w:fill="FFFFFF"/>
        </w:rPr>
        <w:t xml:space="preserve"> Enstitü internet sayfasında yayımlanarak erişime açık tutulmaktadır</w:t>
      </w:r>
      <w:r w:rsidR="258C64E2" w:rsidRPr="27226FC9">
        <w:rPr>
          <w:rFonts w:ascii="Times New Roman" w:eastAsia="Times New Roman" w:hAnsi="Times New Roman" w:cs="Times New Roman"/>
          <w:color w:val="000000"/>
          <w:sz w:val="24"/>
          <w:szCs w:val="24"/>
          <w:shd w:val="clear" w:color="auto" w:fill="FFFFFF"/>
        </w:rPr>
        <w:t xml:space="preserve"> </w:t>
      </w:r>
      <w:hyperlink r:id="rId58">
        <w:r w:rsidR="258C64E2" w:rsidRPr="27226FC9">
          <w:rPr>
            <w:rStyle w:val="Hyperlink"/>
            <w:rFonts w:ascii="Times New Roman" w:eastAsia="Times New Roman" w:hAnsi="Times New Roman" w:cs="Times New Roman"/>
            <w:sz w:val="24"/>
            <w:szCs w:val="24"/>
          </w:rPr>
          <w:t>(OD4)</w:t>
        </w:r>
      </w:hyperlink>
      <w:r w:rsidR="258C64E2" w:rsidRPr="27226FC9">
        <w:rPr>
          <w:rFonts w:ascii="Times New Roman" w:eastAsia="Times New Roman" w:hAnsi="Times New Roman" w:cs="Times New Roman"/>
          <w:sz w:val="24"/>
          <w:szCs w:val="24"/>
        </w:rPr>
        <w:t>.</w:t>
      </w:r>
    </w:p>
    <w:p w14:paraId="6B76CC2C" w14:textId="088673CC" w:rsidR="001323E2" w:rsidRPr="00732C69" w:rsidRDefault="001323E2" w:rsidP="27226FC9">
      <w:pPr>
        <w:widowControl w:val="0"/>
        <w:spacing w:after="0" w:line="360" w:lineRule="auto"/>
        <w:rPr>
          <w:rFonts w:ascii="Times New Roman" w:hAnsi="Times New Roman" w:cs="Times New Roman"/>
          <w:i/>
          <w:iCs/>
          <w:noProof/>
          <w:color w:val="767171" w:themeColor="background2" w:themeShade="80"/>
        </w:rPr>
      </w:pPr>
    </w:p>
    <w:p w14:paraId="3766FE2B" w14:textId="77777777" w:rsidR="007A5E48" w:rsidRPr="00732C69" w:rsidRDefault="007A5E48" w:rsidP="66567C28">
      <w:pPr>
        <w:widowControl w:val="0"/>
        <w:spacing w:after="0" w:line="360" w:lineRule="auto"/>
        <w:ind w:left="567"/>
        <w:jc w:val="both"/>
        <w:rPr>
          <w:rFonts w:ascii="Times New Roman" w:hAnsi="Times New Roman" w:cs="Times New Roman"/>
          <w:i/>
          <w:iCs/>
          <w:noProof/>
          <w:color w:val="767171" w:themeColor="background2" w:themeShade="80"/>
        </w:rPr>
      </w:pPr>
    </w:p>
    <w:p w14:paraId="7746F14D" w14:textId="77777777" w:rsidR="007668A6" w:rsidRPr="001A6724" w:rsidRDefault="007668A6" w:rsidP="66567C28">
      <w:pPr>
        <w:spacing w:line="360" w:lineRule="auto"/>
        <w:rPr>
          <w:rFonts w:ascii="Times New Roman" w:hAnsi="Times New Roman" w:cs="Times New Roman"/>
          <w:b/>
          <w:bCs/>
          <w:sz w:val="28"/>
          <w:szCs w:val="28"/>
        </w:rPr>
      </w:pPr>
      <w:r w:rsidRPr="001A6724">
        <w:rPr>
          <w:rFonts w:ascii="Times New Roman" w:hAnsi="Times New Roman" w:cs="Times New Roman"/>
          <w:b/>
          <w:bCs/>
          <w:sz w:val="28"/>
          <w:szCs w:val="28"/>
        </w:rPr>
        <w:t>A.3.3. Finansal yönetim</w:t>
      </w:r>
    </w:p>
    <w:p w14:paraId="1729498E" w14:textId="77777777" w:rsidR="007A5E48" w:rsidRPr="00732C69" w:rsidRDefault="007A5E48" w:rsidP="66567C28">
      <w:pPr>
        <w:widowControl w:val="0"/>
        <w:spacing w:after="0" w:line="360" w:lineRule="auto"/>
        <w:rPr>
          <w:rFonts w:ascii="Times New Roman" w:hAnsi="Times New Roman" w:cs="Times New Roman"/>
          <w:i/>
          <w:iCs/>
          <w:noProof/>
          <w:color w:val="767171" w:themeColor="background2" w:themeShade="80"/>
        </w:rPr>
      </w:pPr>
    </w:p>
    <w:p w14:paraId="3F159D73" w14:textId="17E9DDF3" w:rsidR="006B6294" w:rsidRPr="006B6294" w:rsidRDefault="006B6294" w:rsidP="66567C28">
      <w:pPr>
        <w:spacing w:line="360" w:lineRule="auto"/>
        <w:jc w:val="both"/>
        <w:rPr>
          <w:rFonts w:ascii="Times New Roman" w:hAnsi="Times New Roman" w:cs="Times New Roman"/>
          <w:i/>
          <w:iCs/>
          <w:color w:val="767171" w:themeColor="background2" w:themeShade="80"/>
        </w:rPr>
      </w:pPr>
      <w:r w:rsidRPr="006B6294">
        <w:rPr>
          <w:rFonts w:ascii="Times New Roman" w:hAnsi="Times New Roman" w:cs="Times New Roman"/>
          <w:i/>
          <w:iCs/>
          <w:color w:val="767171" w:themeColor="background2" w:themeShade="80"/>
        </w:rPr>
        <w:t xml:space="preserve">Temel gelir ve gider kalemleri </w:t>
      </w:r>
      <w:proofErr w:type="spellStart"/>
      <w:r w:rsidRPr="006B6294">
        <w:rPr>
          <w:rFonts w:ascii="Times New Roman" w:hAnsi="Times New Roman" w:cs="Times New Roman"/>
          <w:i/>
          <w:iCs/>
          <w:color w:val="767171" w:themeColor="background2" w:themeShade="80"/>
        </w:rPr>
        <w:t>tanımlanmıştır</w:t>
      </w:r>
      <w:proofErr w:type="spellEnd"/>
      <w:r w:rsidRPr="006B6294">
        <w:rPr>
          <w:rFonts w:ascii="Times New Roman" w:hAnsi="Times New Roman" w:cs="Times New Roman"/>
          <w:i/>
          <w:iCs/>
          <w:color w:val="767171" w:themeColor="background2" w:themeShade="80"/>
        </w:rPr>
        <w:t xml:space="preserve"> ve yıllar </w:t>
      </w:r>
      <w:proofErr w:type="spellStart"/>
      <w:r w:rsidRPr="006B6294">
        <w:rPr>
          <w:rFonts w:ascii="Times New Roman" w:hAnsi="Times New Roman" w:cs="Times New Roman"/>
          <w:i/>
          <w:iCs/>
          <w:color w:val="767171" w:themeColor="background2" w:themeShade="80"/>
        </w:rPr>
        <w:t>içinde</w:t>
      </w:r>
      <w:proofErr w:type="spellEnd"/>
      <w:r w:rsidRPr="006B6294">
        <w:rPr>
          <w:rFonts w:ascii="Times New Roman" w:hAnsi="Times New Roman" w:cs="Times New Roman"/>
          <w:i/>
          <w:iCs/>
          <w:color w:val="767171" w:themeColor="background2" w:themeShade="80"/>
        </w:rPr>
        <w:t xml:space="preserve"> izlenmektedir. </w:t>
      </w:r>
    </w:p>
    <w:p w14:paraId="35D4D266" w14:textId="77777777" w:rsidR="00790DDD" w:rsidRPr="00732C69" w:rsidRDefault="00395630" w:rsidP="66567C28">
      <w:pPr>
        <w:spacing w:line="360"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05099697" w14:textId="77777777" w:rsidR="006C4530" w:rsidRPr="006C4530" w:rsidRDefault="597CD1A6" w:rsidP="27226FC9">
      <w:pPr>
        <w:spacing w:line="360" w:lineRule="auto"/>
        <w:jc w:val="both"/>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Birimde temel gelir ve gider kalemleri tanımlanmış, ilgili mevzuat çerçevesinde yapılandırılmış ve yıllar itibarıyla sistematik olarak izlenmektedir. Mali kaynakların yönetimi, kurumsal planlama ve önceliklendirme süreçleriyle ilişkilendirilmekte; izleme sonuçları doğrultusunda kaynak kullanımına yönelik değerlendirmeler yapılmaktadır.</w:t>
      </w:r>
    </w:p>
    <w:p w14:paraId="4C0158C6" w14:textId="1940096D" w:rsidR="006C4530" w:rsidRPr="006C4530" w:rsidRDefault="597CD1A6"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sz w:val="24"/>
          <w:szCs w:val="24"/>
          <w:shd w:val="clear" w:color="auto" w:fill="FFFFFF"/>
        </w:rPr>
        <w:t>Bu kapsamda, Enstitünün temel gider ve ilgili kalemleri ilgili yasal mevzuat doğrultusunda belirlenmiştir. Temel gelir kalemleri arasında tezsiz yüksek lisans programları ile uzaktan öğretim tezsiz yüksek lisans programları yer almakta; gider kalemleri ise maaş ve ek ders ödemeleri, sosyal güvenlik ve sağlık primleri, kırtasiye, temizlik, yurtiçi geçici görev yollukları, posta ve pul hizmetleri ile menkul mal ve hizmet bakım-onarım giderlerinden oluşmaktadır. Tüm temel gelir ve gider kalemleri, T.C. Hazine ve Maliye Bakanlığı Harcama Yönetim Sistemi (</w:t>
      </w:r>
      <w:r w:rsidR="1351DE40" w:rsidRPr="27226FC9">
        <w:rPr>
          <w:rFonts w:ascii="Times New Roman" w:eastAsia="Times New Roman" w:hAnsi="Times New Roman" w:cs="Times New Roman"/>
          <w:color w:val="000000"/>
          <w:sz w:val="24"/>
          <w:szCs w:val="24"/>
          <w:shd w:val="clear" w:color="auto" w:fill="FFFFFF"/>
        </w:rPr>
        <w:t>H</w:t>
      </w:r>
      <w:r w:rsidRPr="27226FC9">
        <w:rPr>
          <w:rFonts w:ascii="Times New Roman" w:eastAsia="Times New Roman" w:hAnsi="Times New Roman" w:cs="Times New Roman"/>
          <w:color w:val="000000"/>
          <w:sz w:val="24"/>
          <w:szCs w:val="24"/>
          <w:shd w:val="clear" w:color="auto" w:fill="FFFFFF"/>
        </w:rPr>
        <w:t>YS) üzerinden düzenli olarak izlenmekte ve kayıt altına alınmaktadır</w:t>
      </w:r>
      <w:r w:rsidR="0E21FF88" w:rsidRPr="27226FC9">
        <w:rPr>
          <w:rFonts w:ascii="Times New Roman" w:eastAsia="Times New Roman" w:hAnsi="Times New Roman" w:cs="Times New Roman"/>
          <w:color w:val="000000"/>
          <w:sz w:val="24"/>
          <w:szCs w:val="24"/>
          <w:shd w:val="clear" w:color="auto" w:fill="FFFFFF"/>
        </w:rPr>
        <w:t xml:space="preserve"> </w:t>
      </w:r>
      <w:hyperlink r:id="rId59">
        <w:r w:rsidR="0E21FF88"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sz w:val="24"/>
          <w:szCs w:val="24"/>
          <w:shd w:val="clear" w:color="auto" w:fill="FFFFFF"/>
        </w:rPr>
        <w:t>.</w:t>
      </w:r>
    </w:p>
    <w:p w14:paraId="1AA0546A" w14:textId="77777777" w:rsidR="002A16B1" w:rsidRPr="00732C69" w:rsidRDefault="002A16B1" w:rsidP="66567C28">
      <w:pPr>
        <w:pStyle w:val="NoSpacing"/>
        <w:spacing w:line="360" w:lineRule="auto"/>
        <w:jc w:val="both"/>
        <w:rPr>
          <w:rFonts w:ascii="Times New Roman" w:hAnsi="Times New Roman" w:cs="Times New Roman"/>
          <w:i/>
          <w:iCs/>
        </w:rPr>
      </w:pPr>
    </w:p>
    <w:p w14:paraId="1B3978F7" w14:textId="77777777" w:rsidR="005770B0" w:rsidRPr="001A6724" w:rsidRDefault="005770B0"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A.3.4. Süreç yönetimi</w:t>
      </w:r>
    </w:p>
    <w:p w14:paraId="6AFB7FBD" w14:textId="04390353" w:rsidR="002F39BC" w:rsidRPr="00732C69" w:rsidRDefault="002F39BC"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Tüm etkinliklere ait süreçler ve alt süreçler (uzaktan eğitim dahil) tanımlıdır. Süreçlerdeki sorumlular, iş akışı, yönetim, sahiplenme yazılıdır ve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c</w:t>
      </w:r>
      <w:r w:rsidR="00C91471" w:rsidRPr="00732C69">
        <w:rPr>
          <w:rFonts w:ascii="Times New Roman" w:hAnsi="Times New Roman" w:cs="Times New Roman"/>
          <w:i/>
          <w:iCs/>
          <w:noProof/>
          <w:color w:val="767171" w:themeColor="background2" w:themeShade="80"/>
        </w:rPr>
        <w:t>e</w:t>
      </w:r>
      <w:r w:rsidRPr="00732C69">
        <w:rPr>
          <w:rFonts w:ascii="Times New Roman" w:hAnsi="Times New Roman" w:cs="Times New Roman"/>
          <w:i/>
          <w:iCs/>
          <w:noProof/>
          <w:color w:val="767171" w:themeColor="background2" w:themeShade="80"/>
        </w:rPr>
        <w:t xml:space="preserve"> içselleştirilmiştir. Süreç yönetiminin başarılı olduğunun kanıtları vardır. Sürekli süreç iyileştirme döngüsü kurulmuştur. </w:t>
      </w:r>
    </w:p>
    <w:p w14:paraId="4E181916" w14:textId="77777777" w:rsidR="002F39BC" w:rsidRPr="00732C69" w:rsidRDefault="002F39BC" w:rsidP="66567C28">
      <w:pPr>
        <w:widowControl w:val="0"/>
        <w:spacing w:after="0" w:line="360" w:lineRule="auto"/>
        <w:jc w:val="both"/>
        <w:rPr>
          <w:rFonts w:ascii="Times New Roman" w:hAnsi="Times New Roman" w:cs="Times New Roman"/>
          <w:i/>
          <w:iCs/>
          <w:noProof/>
          <w:color w:val="767171" w:themeColor="background2" w:themeShade="80"/>
        </w:rPr>
      </w:pPr>
    </w:p>
    <w:p w14:paraId="170E58E2" w14:textId="77777777" w:rsidR="002F39BC" w:rsidRPr="00732C69" w:rsidRDefault="002F39BC" w:rsidP="66567C28">
      <w:pPr>
        <w:widowControl w:val="0"/>
        <w:spacing w:after="0" w:line="360" w:lineRule="auto"/>
        <w:jc w:val="both"/>
        <w:rPr>
          <w:rFonts w:ascii="Times New Roman" w:hAnsi="Times New Roman" w:cs="Times New Roman"/>
          <w:i/>
          <w:iCs/>
          <w:noProof/>
          <w:color w:val="767171" w:themeColor="background2" w:themeShade="80"/>
        </w:rPr>
      </w:pPr>
    </w:p>
    <w:p w14:paraId="2054CB4F" w14:textId="77777777" w:rsidR="002F39BC" w:rsidRPr="00732C69" w:rsidRDefault="002F39BC" w:rsidP="66567C28">
      <w:pPr>
        <w:spacing w:line="360"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5A481152" w14:textId="4CB3EA71" w:rsidR="00CD4093" w:rsidRPr="00CD4093" w:rsidRDefault="3EF9A976" w:rsidP="27226FC9">
      <w:pPr>
        <w:widowControl w:val="0"/>
        <w:spacing w:after="0" w:line="360" w:lineRule="auto"/>
        <w:jc w:val="both"/>
        <w:rPr>
          <w:rFonts w:ascii="Times New Roman" w:eastAsia="Times New Roman" w:hAnsi="Times New Roman" w:cs="Times New Roman"/>
          <w:color w:val="000000"/>
          <w:sz w:val="24"/>
          <w:szCs w:val="24"/>
          <w:shd w:val="clear" w:color="auto" w:fill="FFFFFF"/>
        </w:rPr>
      </w:pPr>
      <w:r w:rsidRPr="27226FC9">
        <w:rPr>
          <w:rFonts w:ascii="Times New Roman" w:eastAsia="Times New Roman" w:hAnsi="Times New Roman" w:cs="Times New Roman"/>
          <w:color w:val="000000"/>
          <w:sz w:val="24"/>
          <w:szCs w:val="24"/>
          <w:shd w:val="clear" w:color="auto" w:fill="FFFFFF"/>
        </w:rPr>
        <w:t>Birimde yürütülen tüm etkinliklere ilişkin süreçler ve alt süreçler (uzaktan eğitim süreçleri dâhil) tanımlanmış; süreçlerde yer alan sorumluluklar, iş akışları, yönetsel roller ve süreç sahipliği yazılı hâle getirilmiştir. Tanımlanan bu süreçler, birim genelinde benimsenmiş ve içselleştirilmiş olup süreç yönetiminin etkililiğine ilişkin somut kanıtlar bulunmaktadır. Süreçlerin izlenmesi, değerlendirilmesi ve geliştirilmesine yönelik olarak sürekli iyileştirme döngüsü işletilmektedir.</w:t>
      </w:r>
    </w:p>
    <w:p w14:paraId="63916D9C" w14:textId="6E57C21D" w:rsidR="00CD4093" w:rsidRPr="00CD4093" w:rsidRDefault="3EF9A976" w:rsidP="27226FC9">
      <w:pPr>
        <w:widowControl w:val="0"/>
        <w:spacing w:after="0" w:line="360" w:lineRule="auto"/>
        <w:jc w:val="both"/>
        <w:rPr>
          <w:rFonts w:ascii="Times New Roman" w:eastAsia="Times New Roman" w:hAnsi="Times New Roman" w:cs="Times New Roman"/>
          <w:noProof/>
          <w:color w:val="000000" w:themeColor="text1"/>
          <w:sz w:val="24"/>
          <w:szCs w:val="24"/>
        </w:rPr>
      </w:pPr>
      <w:r w:rsidRPr="27226FC9">
        <w:rPr>
          <w:rFonts w:ascii="Times New Roman" w:eastAsia="Times New Roman" w:hAnsi="Times New Roman" w:cs="Times New Roman"/>
          <w:color w:val="000000"/>
          <w:sz w:val="24"/>
          <w:szCs w:val="24"/>
          <w:shd w:val="clear" w:color="auto" w:fill="FFFFFF"/>
        </w:rPr>
        <w:lastRenderedPageBreak/>
        <w:t>Bu kapsamda, Enstitüdeki tüm süreçler ilgili yasal mevzuat doğrultusunda yürütülmektedir</w:t>
      </w:r>
      <w:r w:rsidR="149DD673" w:rsidRPr="27226FC9">
        <w:rPr>
          <w:rFonts w:ascii="Times New Roman" w:eastAsia="Times New Roman" w:hAnsi="Times New Roman" w:cs="Times New Roman"/>
          <w:color w:val="000000"/>
          <w:sz w:val="24"/>
          <w:szCs w:val="24"/>
          <w:shd w:val="clear" w:color="auto" w:fill="FFFFFF"/>
        </w:rPr>
        <w:t xml:space="preserve"> </w:t>
      </w:r>
      <w:hyperlink r:id="rId60">
        <w:r w:rsidR="149DD673"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sz w:val="24"/>
          <w:szCs w:val="24"/>
          <w:shd w:val="clear" w:color="auto" w:fill="FFFFFF"/>
        </w:rPr>
        <w:t>. Ayrıca süreçlerin sistematik biçimde yönetilmesi, izlenmesi ve değerlendirilmesi amacıyla Kalite Komisyonu oluşturulmuş; Komisyon aracılığıyla süreçlere ilişkin geri bildirimler değerlendirilmekte ve gerekli iyileştirici önlemler alınmaktadır</w:t>
      </w:r>
      <w:r w:rsidR="28626E94" w:rsidRPr="27226FC9">
        <w:rPr>
          <w:rFonts w:ascii="Times New Roman" w:eastAsia="Times New Roman" w:hAnsi="Times New Roman" w:cs="Times New Roman"/>
          <w:color w:val="000000"/>
          <w:sz w:val="24"/>
          <w:szCs w:val="24"/>
          <w:shd w:val="clear" w:color="auto" w:fill="FFFFFF"/>
        </w:rPr>
        <w:t xml:space="preserve"> </w:t>
      </w:r>
      <w:hyperlink r:id="rId61">
        <w:r w:rsidR="233B3EBF"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sz w:val="24"/>
          <w:szCs w:val="24"/>
          <w:shd w:val="clear" w:color="auto" w:fill="FFFFFF"/>
        </w:rPr>
        <w:t>.</w:t>
      </w:r>
    </w:p>
    <w:p w14:paraId="5A26F0D4" w14:textId="44CD7EDA" w:rsidR="00091CBD" w:rsidRPr="00091CBD" w:rsidRDefault="00091CBD" w:rsidP="66567C28">
      <w:pPr>
        <w:widowControl w:val="0"/>
        <w:spacing w:after="0" w:line="360" w:lineRule="auto"/>
        <w:ind w:left="284" w:right="63"/>
        <w:jc w:val="both"/>
        <w:outlineLvl w:val="3"/>
        <w:rPr>
          <w:rFonts w:ascii="Times New Roman" w:hAnsi="Times New Roman" w:cs="Times New Roman"/>
          <w:b/>
          <w:bCs/>
          <w:sz w:val="28"/>
          <w:szCs w:val="28"/>
          <w:u w:val="single"/>
        </w:rPr>
      </w:pPr>
    </w:p>
    <w:p w14:paraId="2671FA0F" w14:textId="3B392335" w:rsidR="009B7149" w:rsidRPr="001A6724" w:rsidRDefault="00010365" w:rsidP="66567C28">
      <w:pPr>
        <w:spacing w:line="360" w:lineRule="auto"/>
        <w:jc w:val="both"/>
        <w:rPr>
          <w:rFonts w:ascii="Times New Roman" w:hAnsi="Times New Roman" w:cs="Times New Roman"/>
          <w:b/>
          <w:bCs/>
          <w:sz w:val="32"/>
          <w:szCs w:val="32"/>
        </w:rPr>
      </w:pPr>
      <w:r w:rsidRPr="001A6724">
        <w:rPr>
          <w:rFonts w:ascii="Times New Roman" w:hAnsi="Times New Roman" w:cs="Times New Roman"/>
          <w:b/>
          <w:bCs/>
          <w:sz w:val="32"/>
          <w:szCs w:val="32"/>
        </w:rPr>
        <w:t>A.4. Paydaş Katılımı</w:t>
      </w:r>
    </w:p>
    <w:p w14:paraId="766C28CC" w14:textId="71F4D7C1" w:rsidR="00010365"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2A5CFF" w:rsidRPr="00732C69">
        <w:rPr>
          <w:rFonts w:ascii="Times New Roman" w:hAnsi="Times New Roman" w:cs="Times New Roman"/>
          <w:i/>
          <w:iCs/>
          <w:color w:val="767171" w:themeColor="background2" w:themeShade="80"/>
        </w:rPr>
        <w:t>, iç ve dış paydaşlarının stratejik kararlara ve süreçlere katılımını sağlamak üzere geri bildirimlerini almak, yanıtlamak ve kararlarında kullanmak için gerekli sistemleri oluşturmalı ve yönetmelidir.</w:t>
      </w:r>
    </w:p>
    <w:p w14:paraId="555E6EBC" w14:textId="535C80C8" w:rsidR="000E1F07" w:rsidRPr="001A6724" w:rsidRDefault="000E1F07"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A.4.1. İç ve dış paydaş katılımı</w:t>
      </w:r>
    </w:p>
    <w:p w14:paraId="5F590990" w14:textId="77777777" w:rsidR="00512D97" w:rsidRPr="00732C69" w:rsidRDefault="00512D97"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İç ve dış paydaşların karar alma, yönetişim ve iyileştirme süreçlerine katılım mekanizmaları tanımlanmıştır. </w:t>
      </w:r>
    </w:p>
    <w:p w14:paraId="75D0BA0B" w14:textId="431DC15D" w:rsidR="00512D97" w:rsidRPr="00732C69" w:rsidRDefault="00512D97"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Gerçekleşen katılımın etkinliğ</w:t>
      </w:r>
      <w:r w:rsidR="0015311F" w:rsidRPr="00732C69">
        <w:rPr>
          <w:rFonts w:ascii="Times New Roman" w:hAnsi="Times New Roman" w:cs="Times New Roman"/>
          <w:i/>
          <w:iCs/>
          <w:noProof/>
          <w:color w:val="767171" w:themeColor="background2" w:themeShade="80"/>
        </w:rPr>
        <w:t>i</w:t>
      </w:r>
      <w:r w:rsidR="003B22D5" w:rsidRPr="00732C69">
        <w:rPr>
          <w:rFonts w:ascii="Times New Roman" w:hAnsi="Times New Roman" w:cs="Times New Roman"/>
          <w:i/>
          <w:iCs/>
          <w:noProof/>
          <w:color w:val="767171" w:themeColor="background2" w:themeShade="80"/>
        </w:rPr>
        <w:t>,</w:t>
      </w:r>
      <w:r w:rsidRPr="00732C69">
        <w:rPr>
          <w:rFonts w:ascii="Times New Roman" w:hAnsi="Times New Roman" w:cs="Times New Roman"/>
          <w:i/>
          <w:iCs/>
          <w:noProof/>
          <w:color w:val="767171" w:themeColor="background2" w:themeShade="80"/>
        </w:rPr>
        <w:t xml:space="preserve"> </w:t>
      </w:r>
      <w:r w:rsidR="00231A91" w:rsidRPr="00732C69">
        <w:rPr>
          <w:rFonts w:ascii="Times New Roman" w:hAnsi="Times New Roman" w:cs="Times New Roman"/>
          <w:i/>
          <w:color w:val="767171" w:themeColor="background2" w:themeShade="80"/>
        </w:rPr>
        <w:t>kurumsallığı</w:t>
      </w:r>
      <w:r w:rsidR="003B22D5" w:rsidRPr="00732C69">
        <w:rPr>
          <w:rFonts w:ascii="Times New Roman" w:hAnsi="Times New Roman" w:cs="Times New Roman"/>
        </w:rPr>
        <w:t xml:space="preserve"> </w:t>
      </w:r>
      <w:r w:rsidRPr="00732C69">
        <w:rPr>
          <w:rFonts w:ascii="Times New Roman" w:hAnsi="Times New Roman" w:cs="Times New Roman"/>
          <w:i/>
          <w:iCs/>
          <w:noProof/>
          <w:color w:val="767171" w:themeColor="background2" w:themeShade="80"/>
        </w:rPr>
        <w:t xml:space="preserve">ve sürekliliği irdelenmektedir. Uygulama örnekleri, iç kalite güvencesi sisteminde özellikle öğrenci ve dış paydaş katılımı ve etkinliği mevcuttur. Sonuçlar değerlendirilmekte ve bağlı iyileştirmeler gerçekleştirilmektedir. </w:t>
      </w:r>
    </w:p>
    <w:p w14:paraId="3BD57319" w14:textId="77777777" w:rsidR="001A6724" w:rsidRDefault="001A6724" w:rsidP="66567C28">
      <w:pPr>
        <w:spacing w:line="360" w:lineRule="auto"/>
        <w:jc w:val="both"/>
        <w:rPr>
          <w:rFonts w:ascii="Times New Roman" w:hAnsi="Times New Roman" w:cs="Times New Roman"/>
          <w:b/>
          <w:bCs/>
          <w:i/>
          <w:iCs/>
        </w:rPr>
      </w:pPr>
      <w:bookmarkStart w:id="2" w:name="_Hlk95142433"/>
    </w:p>
    <w:p w14:paraId="7B51D68E" w14:textId="52204A76" w:rsidR="0015311F" w:rsidRPr="00732C69" w:rsidRDefault="03CA8157" w:rsidP="66567C28">
      <w:pPr>
        <w:spacing w:line="360" w:lineRule="auto"/>
        <w:jc w:val="both"/>
        <w:rPr>
          <w:rFonts w:ascii="Times New Roman" w:hAnsi="Times New Roman" w:cs="Times New Roman"/>
          <w:i/>
          <w:iCs/>
        </w:rPr>
      </w:pPr>
      <w:r w:rsidRPr="27226FC9">
        <w:rPr>
          <w:rFonts w:ascii="Times New Roman" w:hAnsi="Times New Roman" w:cs="Times New Roman"/>
          <w:b/>
          <w:bCs/>
          <w:i/>
          <w:iCs/>
        </w:rPr>
        <w:t>Açıklama</w:t>
      </w:r>
      <w:r w:rsidRPr="27226FC9">
        <w:rPr>
          <w:rFonts w:ascii="Times New Roman" w:hAnsi="Times New Roman" w:cs="Times New Roman"/>
          <w:i/>
          <w:iCs/>
        </w:rPr>
        <w:t>;</w:t>
      </w:r>
    </w:p>
    <w:bookmarkEnd w:id="2"/>
    <w:p w14:paraId="6AAA97AA" w14:textId="0F7E9C1B" w:rsidR="00306BF2" w:rsidRPr="00306BF2" w:rsidRDefault="60079CE4"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İ</w:t>
      </w:r>
      <w:r w:rsidR="179F4C7C" w:rsidRPr="27226FC9">
        <w:rPr>
          <w:rFonts w:ascii="Times New Roman" w:eastAsia="Times New Roman" w:hAnsi="Times New Roman" w:cs="Times New Roman"/>
          <w:color w:val="000000" w:themeColor="text1"/>
          <w:sz w:val="24"/>
          <w:szCs w:val="24"/>
        </w:rPr>
        <w:t>ç ve dış paydaşların karar alma ve yönetişim süreçlerine katılımı teşvik edilmektedir. İç paydaş katılımının etkinliğini artırmak amacıyla, lisansüstü öğrenciler ve Anabilim Dalları öğretim üyelerine yönelik talep ve öneri formu oluşturulmuş ve Enstitü internet sayfası üzerinden erişilebilir hâle getirilmiştir</w:t>
      </w:r>
      <w:r w:rsidR="1BE60FC2" w:rsidRPr="27226FC9">
        <w:rPr>
          <w:rFonts w:ascii="Times New Roman" w:eastAsia="Times New Roman" w:hAnsi="Times New Roman" w:cs="Times New Roman"/>
          <w:color w:val="000000" w:themeColor="text1"/>
          <w:sz w:val="24"/>
          <w:szCs w:val="24"/>
        </w:rPr>
        <w:t xml:space="preserve"> </w:t>
      </w:r>
      <w:hyperlink r:id="rId62">
        <w:r w:rsidR="1BE60FC2" w:rsidRPr="27226FC9">
          <w:rPr>
            <w:rStyle w:val="Hyperlink"/>
            <w:rFonts w:ascii="Times New Roman" w:eastAsia="Times New Roman" w:hAnsi="Times New Roman" w:cs="Times New Roman"/>
            <w:sz w:val="24"/>
            <w:szCs w:val="24"/>
          </w:rPr>
          <w:t>(OD4)</w:t>
        </w:r>
      </w:hyperlink>
      <w:r w:rsidR="179F4C7C" w:rsidRPr="27226FC9">
        <w:rPr>
          <w:rFonts w:ascii="Times New Roman" w:eastAsia="Times New Roman" w:hAnsi="Times New Roman" w:cs="Times New Roman"/>
          <w:color w:val="000000" w:themeColor="text1"/>
          <w:sz w:val="24"/>
          <w:szCs w:val="24"/>
        </w:rPr>
        <w:t>.</w:t>
      </w:r>
    </w:p>
    <w:p w14:paraId="2D89356B" w14:textId="46BA62F2" w:rsidR="00306BF2" w:rsidRPr="00306BF2" w:rsidRDefault="179F4C7C" w:rsidP="00306BF2">
      <w:pPr>
        <w:spacing w:after="0" w:line="360" w:lineRule="auto"/>
        <w:jc w:val="both"/>
        <w:rPr>
          <w:rFonts w:ascii="Times New Roman" w:eastAsia="Times New Roman" w:hAnsi="Times New Roman" w:cs="Times New Roman"/>
          <w:color w:val="000000" w:themeColor="text1"/>
          <w:sz w:val="24"/>
          <w:szCs w:val="24"/>
          <w:highlight w:val="cyan"/>
        </w:rPr>
      </w:pPr>
      <w:r w:rsidRPr="07716B19">
        <w:rPr>
          <w:rFonts w:ascii="Times New Roman" w:eastAsia="Times New Roman" w:hAnsi="Times New Roman" w:cs="Times New Roman"/>
          <w:color w:val="000000" w:themeColor="text1"/>
          <w:sz w:val="24"/>
          <w:szCs w:val="24"/>
        </w:rPr>
        <w:t>Dış paydaş katılımına yönelik olarak, lisansüstü programlar kapsamında resmî protokoller bulunmaktadır; bu çerçevede hukuk alanında Antalya Adliyesi ve Türkiye Adalet Akademisi ile iş birlikleri gerçekleştirilmiştir</w:t>
      </w:r>
      <w:r w:rsidR="60DA0A96" w:rsidRPr="07716B19">
        <w:rPr>
          <w:rFonts w:ascii="Times New Roman" w:eastAsia="Times New Roman" w:hAnsi="Times New Roman" w:cs="Times New Roman"/>
          <w:color w:val="000000" w:themeColor="text1"/>
          <w:sz w:val="24"/>
          <w:szCs w:val="24"/>
        </w:rPr>
        <w:t xml:space="preserve"> (1_OD4) (2_OD4)</w:t>
      </w:r>
      <w:r w:rsidRPr="07716B19">
        <w:rPr>
          <w:rFonts w:ascii="Times New Roman" w:eastAsia="Times New Roman" w:hAnsi="Times New Roman" w:cs="Times New Roman"/>
          <w:color w:val="000000" w:themeColor="text1"/>
          <w:sz w:val="24"/>
          <w:szCs w:val="24"/>
        </w:rPr>
        <w:t>.</w:t>
      </w:r>
    </w:p>
    <w:p w14:paraId="03D3097D" w14:textId="4B1CBE41" w:rsidR="00306BF2" w:rsidRPr="00306BF2" w:rsidRDefault="00306BF2" w:rsidP="00306BF2">
      <w:pPr>
        <w:spacing w:after="0" w:line="360" w:lineRule="auto"/>
        <w:jc w:val="both"/>
        <w:rPr>
          <w:rFonts w:ascii="Times New Roman" w:eastAsia="Times New Roman" w:hAnsi="Times New Roman" w:cs="Times New Roman"/>
          <w:color w:val="000000" w:themeColor="text1"/>
          <w:sz w:val="24"/>
          <w:szCs w:val="24"/>
        </w:rPr>
      </w:pPr>
      <w:r w:rsidRPr="07716B19">
        <w:rPr>
          <w:rFonts w:ascii="Times New Roman" w:eastAsia="Times New Roman" w:hAnsi="Times New Roman" w:cs="Times New Roman"/>
          <w:color w:val="000000" w:themeColor="text1"/>
          <w:sz w:val="24"/>
          <w:szCs w:val="24"/>
        </w:rPr>
        <w:t>Ayrıca, iç paydaşlarla yüz yüze değerlendirme toplantıları gerçekleştirilmiş; bu toplantılarda alınan geri bildirimler doğrultusunda iyileştirmeye yönelik öneriler değerlendirilmekte ve gerekli değişiklikler uygulanmaktadır.</w:t>
      </w:r>
    </w:p>
    <w:p w14:paraId="1F5A6E36" w14:textId="1E3A6DFA" w:rsidR="0015311F" w:rsidRPr="00732C69" w:rsidRDefault="2D7AD7EA" w:rsidP="66567C28">
      <w:pPr>
        <w:spacing w:after="0" w:line="360" w:lineRule="auto"/>
        <w:jc w:val="both"/>
        <w:rPr>
          <w:rFonts w:ascii="Calibri" w:eastAsia="Calibri" w:hAnsi="Calibri" w:cs="Calibri"/>
          <w:b/>
          <w:i/>
          <w:color w:val="000000" w:themeColor="text1"/>
          <w:lang w:val="tr"/>
        </w:rPr>
      </w:pPr>
      <w:r w:rsidRPr="66567C28">
        <w:rPr>
          <w:rFonts w:ascii="Calibri" w:eastAsia="Calibri" w:hAnsi="Calibri" w:cs="Calibri"/>
          <w:i/>
          <w:color w:val="000000" w:themeColor="text1"/>
          <w:lang w:val="tr"/>
        </w:rPr>
        <w:t xml:space="preserve"> </w:t>
      </w:r>
    </w:p>
    <w:p w14:paraId="2D147EAA" w14:textId="5B877B76" w:rsidR="0015311F" w:rsidRPr="00732C69" w:rsidRDefault="3D6562BD" w:rsidP="379FA5B4">
      <w:pPr>
        <w:pStyle w:val="NoSpacing"/>
        <w:spacing w:line="360" w:lineRule="auto"/>
        <w:jc w:val="both"/>
        <w:rPr>
          <w:rFonts w:ascii="Times New Roman" w:hAnsi="Times New Roman" w:cs="Times New Roman"/>
          <w:b/>
          <w:i/>
          <w:lang w:val="tr"/>
        </w:rPr>
      </w:pPr>
      <w:r w:rsidRPr="1BBC389D">
        <w:rPr>
          <w:rFonts w:ascii="Times New Roman" w:hAnsi="Times New Roman" w:cs="Times New Roman"/>
          <w:b/>
          <w:bCs/>
          <w:i/>
          <w:iCs/>
        </w:rPr>
        <w:t>Örnek Kanıtlar</w:t>
      </w:r>
    </w:p>
    <w:p w14:paraId="384D5A9C" w14:textId="665A2053" w:rsidR="0015311F" w:rsidRPr="00732C69" w:rsidRDefault="7D98521E" w:rsidP="000241A9">
      <w:pPr>
        <w:pStyle w:val="ListParagraph"/>
        <w:numPr>
          <w:ilvl w:val="0"/>
          <w:numId w:val="39"/>
        </w:numPr>
        <w:spacing w:after="0" w:line="360" w:lineRule="auto"/>
        <w:jc w:val="both"/>
        <w:rPr>
          <w:rFonts w:ascii="Times New Roman" w:eastAsia="Times New Roman" w:hAnsi="Times New Roman" w:cs="Times New Roman"/>
          <w:sz w:val="24"/>
          <w:szCs w:val="24"/>
          <w:lang w:val="tr"/>
        </w:rPr>
      </w:pPr>
      <w:r w:rsidRPr="27226FC9">
        <w:rPr>
          <w:rFonts w:ascii="Times New Roman" w:eastAsia="Times New Roman" w:hAnsi="Times New Roman" w:cs="Times New Roman"/>
          <w:sz w:val="24"/>
          <w:szCs w:val="24"/>
        </w:rPr>
        <w:t>A.4.1.1.</w:t>
      </w:r>
      <w:r w:rsidR="6D755A4D" w:rsidRPr="27226FC9">
        <w:rPr>
          <w:rFonts w:ascii="Times New Roman" w:eastAsia="Times New Roman" w:hAnsi="Times New Roman" w:cs="Times New Roman"/>
          <w:sz w:val="24"/>
          <w:szCs w:val="24"/>
          <w:lang w:val="tr"/>
        </w:rPr>
        <w:t>adalet_akademi_protokol.pdf</w:t>
      </w:r>
    </w:p>
    <w:p w14:paraId="02313284" w14:textId="608593D8" w:rsidR="0015311F" w:rsidRDefault="723D469A" w:rsidP="000241A9">
      <w:pPr>
        <w:pStyle w:val="ListParagraph"/>
        <w:numPr>
          <w:ilvl w:val="0"/>
          <w:numId w:val="39"/>
        </w:numPr>
        <w:spacing w:after="0" w:line="360" w:lineRule="auto"/>
        <w:jc w:val="both"/>
        <w:rPr>
          <w:rFonts w:ascii="Times New Roman" w:eastAsia="Times New Roman" w:hAnsi="Times New Roman" w:cs="Times New Roman"/>
          <w:sz w:val="24"/>
          <w:szCs w:val="24"/>
          <w:lang w:val="tr"/>
        </w:rPr>
      </w:pPr>
      <w:r w:rsidRPr="07716B19">
        <w:rPr>
          <w:rFonts w:ascii="Times New Roman" w:eastAsia="Times New Roman" w:hAnsi="Times New Roman" w:cs="Times New Roman"/>
          <w:sz w:val="24"/>
          <w:szCs w:val="24"/>
        </w:rPr>
        <w:t>A.4.1.2.</w:t>
      </w:r>
      <w:r w:rsidR="3BE2BEBE" w:rsidRPr="07716B19">
        <w:rPr>
          <w:rFonts w:ascii="Times New Roman" w:eastAsia="Times New Roman" w:hAnsi="Times New Roman" w:cs="Times New Roman"/>
          <w:sz w:val="24"/>
          <w:szCs w:val="24"/>
        </w:rPr>
        <w:t>antalya_adliyesi_protokol</w:t>
      </w:r>
      <w:r w:rsidR="3071FE28" w:rsidRPr="07716B19">
        <w:rPr>
          <w:rFonts w:ascii="Times New Roman" w:eastAsia="Times New Roman" w:hAnsi="Times New Roman" w:cs="Times New Roman"/>
          <w:sz w:val="24"/>
          <w:szCs w:val="24"/>
          <w:lang w:val="tr"/>
        </w:rPr>
        <w:t>.</w:t>
      </w:r>
      <w:r w:rsidR="3CC641D4" w:rsidRPr="07716B19">
        <w:rPr>
          <w:rFonts w:ascii="Times New Roman" w:eastAsia="Times New Roman" w:hAnsi="Times New Roman" w:cs="Times New Roman"/>
          <w:sz w:val="24"/>
          <w:szCs w:val="24"/>
          <w:lang w:val="tr"/>
        </w:rPr>
        <w:t>pdf</w:t>
      </w:r>
    </w:p>
    <w:p w14:paraId="161F78A1" w14:textId="3AAF517C" w:rsidR="0015311F" w:rsidRPr="00732C69" w:rsidRDefault="0015311F" w:rsidP="66567C28">
      <w:pPr>
        <w:spacing w:line="360" w:lineRule="auto"/>
        <w:jc w:val="both"/>
        <w:rPr>
          <w:rFonts w:ascii="Times New Roman" w:hAnsi="Times New Roman" w:cs="Times New Roman"/>
          <w:i/>
          <w:iCs/>
        </w:rPr>
      </w:pPr>
    </w:p>
    <w:p w14:paraId="0BE9580D" w14:textId="1B51E2B6" w:rsidR="00710C38" w:rsidRPr="001A6724" w:rsidRDefault="00AF5C0C"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lastRenderedPageBreak/>
        <w:t>A.4.2. Öğrenci geri bildirimleri</w:t>
      </w:r>
    </w:p>
    <w:p w14:paraId="6C2B846E" w14:textId="77777777" w:rsidR="00BD51AB" w:rsidRPr="00732C69" w:rsidRDefault="00BD51AB"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görüşu</w:t>
      </w:r>
      <w:proofErr w:type="spellEnd"/>
      <w:r w:rsidRPr="00732C69">
        <w:rPr>
          <w:rFonts w:ascii="Times New Roman" w:hAnsi="Times New Roman" w:cs="Times New Roman"/>
          <w:i/>
          <w:iCs/>
          <w:color w:val="767171" w:themeColor="background2" w:themeShade="80"/>
        </w:rPr>
        <w:t xml:space="preserve">̈ (ders, dersin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diploma programı, hizmet ve genel memnuniyet seviyesi,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sistematik olarak ve çeşitli yollarla alınmakta, etkin kullanılmakta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paylaşılmaktadır</w:t>
      </w:r>
      <w:proofErr w:type="spellEnd"/>
      <w:r w:rsidRPr="00732C69">
        <w:rPr>
          <w:rFonts w:ascii="Times New Roman" w:hAnsi="Times New Roman" w:cs="Times New Roman"/>
          <w:i/>
          <w:iCs/>
          <w:color w:val="767171" w:themeColor="background2" w:themeShade="80"/>
        </w:rPr>
        <w:t xml:space="preserve">. Kullanılan </w:t>
      </w:r>
      <w:proofErr w:type="spellStart"/>
      <w:r w:rsidRPr="00732C69">
        <w:rPr>
          <w:rFonts w:ascii="Times New Roman" w:hAnsi="Times New Roman" w:cs="Times New Roman"/>
          <w:i/>
          <w:iCs/>
          <w:color w:val="767171" w:themeColor="background2" w:themeShade="80"/>
        </w:rPr>
        <w:t>yöntemlerin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geçerli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güvenilir</w:t>
      </w:r>
      <w:proofErr w:type="spellEnd"/>
      <w:r w:rsidRPr="00732C69">
        <w:rPr>
          <w:rFonts w:ascii="Times New Roman" w:hAnsi="Times New Roman" w:cs="Times New Roman"/>
          <w:i/>
          <w:iCs/>
          <w:color w:val="767171" w:themeColor="background2" w:themeShade="80"/>
        </w:rPr>
        <w:t xml:space="preserve"> olması, verilerin tutarlı ve temsil eder olması </w:t>
      </w:r>
      <w:proofErr w:type="spellStart"/>
      <w:r w:rsidRPr="00732C69">
        <w:rPr>
          <w:rFonts w:ascii="Times New Roman" w:hAnsi="Times New Roman" w:cs="Times New Roman"/>
          <w:i/>
          <w:iCs/>
          <w:color w:val="767171" w:themeColor="background2" w:themeShade="80"/>
        </w:rPr>
        <w:t>sağlanmıştır</w:t>
      </w:r>
      <w:proofErr w:type="spellEnd"/>
      <w:r w:rsidRPr="00732C69">
        <w:rPr>
          <w:rFonts w:ascii="Times New Roman" w:hAnsi="Times New Roman" w:cs="Times New Roman"/>
          <w:i/>
          <w:iCs/>
          <w:color w:val="767171" w:themeColor="background2" w:themeShade="80"/>
        </w:rPr>
        <w:t>.</w:t>
      </w:r>
    </w:p>
    <w:p w14:paraId="2528290F" w14:textId="5C845B2F" w:rsidR="00AF5C0C" w:rsidRPr="00732C69" w:rsidRDefault="00BD51AB"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şikayetleri</w:t>
      </w:r>
      <w:proofErr w:type="spellEnd"/>
      <w:r w:rsidRPr="00732C69">
        <w:rPr>
          <w:rFonts w:ascii="Times New Roman" w:hAnsi="Times New Roman" w:cs="Times New Roman"/>
          <w:i/>
          <w:iCs/>
          <w:color w:val="767171" w:themeColor="background2" w:themeShade="80"/>
        </w:rPr>
        <w:t xml:space="preserve"> ve/veya </w:t>
      </w:r>
      <w:proofErr w:type="spellStart"/>
      <w:r w:rsidRPr="00732C69">
        <w:rPr>
          <w:rFonts w:ascii="Times New Roman" w:hAnsi="Times New Roman" w:cs="Times New Roman"/>
          <w:i/>
          <w:iCs/>
          <w:color w:val="767171" w:themeColor="background2" w:themeShade="80"/>
        </w:rPr>
        <w:t>önerileri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muhtelif kanallar vardır, </w:t>
      </w:r>
      <w:proofErr w:type="spellStart"/>
      <w:r w:rsidRPr="00732C69">
        <w:rPr>
          <w:rFonts w:ascii="Times New Roman" w:hAnsi="Times New Roman" w:cs="Times New Roman"/>
          <w:i/>
          <w:iCs/>
          <w:color w:val="767171" w:themeColor="background2" w:themeShade="80"/>
        </w:rPr>
        <w:t>öğrencilerce</w:t>
      </w:r>
      <w:proofErr w:type="spellEnd"/>
      <w:r w:rsidRPr="00732C69">
        <w:rPr>
          <w:rFonts w:ascii="Times New Roman" w:hAnsi="Times New Roman" w:cs="Times New Roman"/>
          <w:i/>
          <w:iCs/>
          <w:color w:val="767171" w:themeColor="background2" w:themeShade="80"/>
        </w:rPr>
        <w:t xml:space="preserve"> bilinir, bunların adil ve etkin </w:t>
      </w:r>
      <w:proofErr w:type="spellStart"/>
      <w:r w:rsidRPr="00732C69">
        <w:rPr>
          <w:rFonts w:ascii="Times New Roman" w:hAnsi="Times New Roman" w:cs="Times New Roman"/>
          <w:i/>
          <w:iCs/>
          <w:color w:val="767171" w:themeColor="background2" w:themeShade="80"/>
        </w:rPr>
        <w:t>çalıştığı</w:t>
      </w:r>
      <w:proofErr w:type="spellEnd"/>
      <w:r w:rsidRPr="00732C69">
        <w:rPr>
          <w:rFonts w:ascii="Times New Roman" w:hAnsi="Times New Roman" w:cs="Times New Roman"/>
          <w:i/>
          <w:iCs/>
          <w:color w:val="767171" w:themeColor="background2" w:themeShade="80"/>
        </w:rPr>
        <w:t xml:space="preserve"> denetlenmektedir.  </w:t>
      </w:r>
    </w:p>
    <w:p w14:paraId="0C5D03BD" w14:textId="77777777" w:rsidR="00A705C0" w:rsidRPr="00732C69" w:rsidRDefault="00A705C0" w:rsidP="66567C28">
      <w:pPr>
        <w:spacing w:line="360" w:lineRule="auto"/>
        <w:jc w:val="both"/>
        <w:rPr>
          <w:rFonts w:ascii="Times New Roman" w:hAnsi="Times New Roman" w:cs="Times New Roman"/>
          <w:i/>
          <w:iCs/>
          <w:color w:val="767171" w:themeColor="background2" w:themeShade="80"/>
        </w:rPr>
      </w:pPr>
    </w:p>
    <w:p w14:paraId="540A7AD5" w14:textId="581A8AF6" w:rsidR="001A6724" w:rsidRPr="00732C69" w:rsidRDefault="40D227FD" w:rsidP="66567C28">
      <w:pPr>
        <w:spacing w:line="360" w:lineRule="auto"/>
        <w:jc w:val="both"/>
      </w:pPr>
      <w:r w:rsidRPr="75CD0EBB">
        <w:rPr>
          <w:rFonts w:ascii="Calibri" w:eastAsia="Calibri" w:hAnsi="Calibri" w:cs="Calibri"/>
          <w:b/>
          <w:bCs/>
          <w:i/>
          <w:iCs/>
          <w:color w:val="000000" w:themeColor="text1"/>
          <w:lang w:val="tr"/>
        </w:rPr>
        <w:t>Açıklama</w:t>
      </w:r>
      <w:r w:rsidRPr="75CD0EBB">
        <w:rPr>
          <w:rFonts w:ascii="Calibri" w:eastAsia="Calibri" w:hAnsi="Calibri" w:cs="Calibri"/>
          <w:i/>
          <w:iCs/>
          <w:color w:val="000000" w:themeColor="text1"/>
          <w:lang w:val="tr"/>
        </w:rPr>
        <w:t>;</w:t>
      </w:r>
    </w:p>
    <w:p w14:paraId="4979E140" w14:textId="77777777" w:rsidR="00E73022" w:rsidRPr="00E73022" w:rsidRDefault="3D618A5A"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 öğrenci şikâyet ve önerilerinin iletilmesine yönelik çoklu ve tanımlı kanallar bulunmaktadır. Bu kanallar, öğrenciler tarafından bilinir ve erişilebilir olup adil ve etkin biçimde işlediği düzenli olarak izlenmekte ve denetlenmektedir. Öğrencilerden elde edilen geri bildirimler değerlendirilmekte; sonuçlar doğrultusunda gerekli iyileştirici düzenlemeler yapılmaktadır.</w:t>
      </w:r>
    </w:p>
    <w:p w14:paraId="63C332E2" w14:textId="1E9CB520" w:rsidR="00E73022" w:rsidRPr="00E73022" w:rsidRDefault="3D618A5A" w:rsidP="00E73022">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Bu kapsamda, öğrencilerin memnuniyet düzeyleri Öğrenci Bilgi Sistemi (OBS) ve Enstitü internet sayfasında yer alan Talep ve Öneri Formu aracılığıyla belirlenmektedir</w:t>
      </w:r>
      <w:r w:rsidR="737535F4" w:rsidRPr="27226FC9">
        <w:rPr>
          <w:rFonts w:ascii="Times New Roman" w:eastAsia="Times New Roman" w:hAnsi="Times New Roman" w:cs="Times New Roman"/>
          <w:color w:val="000000" w:themeColor="text1"/>
          <w:sz w:val="24"/>
          <w:szCs w:val="24"/>
        </w:rPr>
        <w:t xml:space="preserve"> </w:t>
      </w:r>
      <w:hyperlink r:id="rId63">
        <w:r w:rsidR="737535F4" w:rsidRPr="27226FC9">
          <w:rPr>
            <w:rStyle w:val="Hyperlink"/>
            <w:rFonts w:ascii="Times New Roman" w:eastAsia="Times New Roman" w:hAnsi="Times New Roman" w:cs="Times New Roman"/>
            <w:sz w:val="24"/>
            <w:szCs w:val="24"/>
          </w:rPr>
          <w:t>(OD4)</w:t>
        </w:r>
      </w:hyperlink>
      <w:r w:rsidR="737535F4" w:rsidRPr="27226FC9">
        <w:rPr>
          <w:rFonts w:ascii="Times New Roman" w:eastAsia="Times New Roman" w:hAnsi="Times New Roman" w:cs="Times New Roman"/>
          <w:color w:val="000000" w:themeColor="text1"/>
          <w:sz w:val="24"/>
          <w:szCs w:val="24"/>
        </w:rPr>
        <w:t xml:space="preserve"> </w:t>
      </w:r>
      <w:hyperlink r:id="rId64">
        <w:r w:rsidR="737535F4" w:rsidRPr="27226FC9">
          <w:rPr>
            <w:rStyle w:val="Hyperlink"/>
            <w:rFonts w:ascii="Times New Roman" w:eastAsia="Times New Roman" w:hAnsi="Times New Roman" w:cs="Times New Roman"/>
            <w:sz w:val="24"/>
            <w:szCs w:val="24"/>
          </w:rPr>
          <w:t>(OD3)</w:t>
        </w:r>
      </w:hyperlink>
      <w:r w:rsidRPr="27226FC9">
        <w:rPr>
          <w:rFonts w:ascii="Times New Roman" w:eastAsia="Times New Roman" w:hAnsi="Times New Roman" w:cs="Times New Roman"/>
          <w:color w:val="000000" w:themeColor="text1"/>
          <w:sz w:val="24"/>
          <w:szCs w:val="24"/>
        </w:rPr>
        <w:t xml:space="preserve">. Ayrıca, Enstitüye öğrenci e-postaları ve sosyal medya hesapları üzerinden iletilen geri bildirimler de sistematik biçimde değerlendirme süreçlerine dâhil edilmektedir. Elde edilen geri bildirimler, </w:t>
      </w:r>
      <w:r w:rsidR="4EA22156" w:rsidRPr="27226FC9">
        <w:rPr>
          <w:rFonts w:ascii="Times New Roman" w:eastAsia="Times New Roman" w:hAnsi="Times New Roman" w:cs="Times New Roman"/>
          <w:color w:val="000000" w:themeColor="text1"/>
          <w:sz w:val="24"/>
          <w:szCs w:val="24"/>
        </w:rPr>
        <w:t xml:space="preserve">kalite </w:t>
      </w:r>
      <w:r w:rsidRPr="27226FC9">
        <w:rPr>
          <w:rFonts w:ascii="Times New Roman" w:eastAsia="Times New Roman" w:hAnsi="Times New Roman" w:cs="Times New Roman"/>
          <w:color w:val="000000" w:themeColor="text1"/>
          <w:sz w:val="24"/>
          <w:szCs w:val="24"/>
        </w:rPr>
        <w:t>birim</w:t>
      </w:r>
      <w:r w:rsidR="55DA0BBF" w:rsidRPr="27226FC9">
        <w:rPr>
          <w:rFonts w:ascii="Times New Roman" w:eastAsia="Times New Roman" w:hAnsi="Times New Roman" w:cs="Times New Roman"/>
          <w:color w:val="000000" w:themeColor="text1"/>
          <w:sz w:val="24"/>
          <w:szCs w:val="24"/>
        </w:rPr>
        <w:t>i</w:t>
      </w:r>
      <w:r w:rsidRPr="27226FC9">
        <w:rPr>
          <w:rFonts w:ascii="Times New Roman" w:eastAsia="Times New Roman" w:hAnsi="Times New Roman" w:cs="Times New Roman"/>
          <w:color w:val="000000" w:themeColor="text1"/>
          <w:sz w:val="24"/>
          <w:szCs w:val="24"/>
        </w:rPr>
        <w:t xml:space="preserve"> tarafından incelenerek süreçlerin geliştirilmesinde kullanılmaktadır.</w:t>
      </w:r>
    </w:p>
    <w:p w14:paraId="679CA748" w14:textId="53539045" w:rsidR="008E2663" w:rsidRPr="00732C69" w:rsidRDefault="61918AF4" w:rsidP="27226FC9">
      <w:pPr>
        <w:spacing w:line="360" w:lineRule="auto"/>
        <w:jc w:val="both"/>
      </w:pPr>
      <w:r w:rsidRPr="27226FC9">
        <w:rPr>
          <w:rFonts w:ascii="Calibri" w:eastAsia="Calibri" w:hAnsi="Calibri" w:cs="Calibri"/>
          <w:color w:val="000000" w:themeColor="text1"/>
          <w:lang w:val="tr"/>
        </w:rPr>
        <w:t xml:space="preserve"> </w:t>
      </w:r>
    </w:p>
    <w:p w14:paraId="42D78889" w14:textId="77777777" w:rsidR="0065044B" w:rsidRPr="001A6724" w:rsidRDefault="0065044B"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A.4.3. Mezun ilişkileri yönetimi</w:t>
      </w:r>
    </w:p>
    <w:p w14:paraId="4E3689CF" w14:textId="778DB344" w:rsidR="007B66AD" w:rsidRPr="00732C69" w:rsidRDefault="007B66AD" w:rsidP="66567C28">
      <w:pPr>
        <w:widowControl w:val="0"/>
        <w:spacing w:after="0" w:line="360" w:lineRule="auto"/>
        <w:jc w:val="both"/>
        <w:rPr>
          <w:rFonts w:ascii="Times New Roman" w:hAnsi="Times New Roman" w:cs="Times New Roman"/>
          <w:i/>
          <w:iCs/>
          <w:noProof/>
          <w:color w:val="767171" w:themeColor="background2" w:themeShade="80"/>
        </w:rPr>
      </w:pPr>
      <w:r w:rsidRPr="00732C69">
        <w:rPr>
          <w:rFonts w:ascii="Times New Roman" w:hAnsi="Times New Roman" w:cs="Times New Roman"/>
          <w:i/>
          <w:iCs/>
          <w:noProof/>
          <w:color w:val="767171" w:themeColor="background2" w:themeShade="80"/>
        </w:rPr>
        <w:t xml:space="preserve">Mezunların işe yerleşme, eğitime devam, gelir düzeyi, işveren/ mezun memnuniyeti gibi istihdam bilgileri sistematik ve kapsamlı olarak toplanmakta, değerlendirilmekte, </w:t>
      </w:r>
      <w:r w:rsidR="003940E0" w:rsidRPr="00732C69">
        <w:rPr>
          <w:rFonts w:ascii="Times New Roman" w:hAnsi="Times New Roman" w:cs="Times New Roman"/>
          <w:i/>
          <w:iCs/>
          <w:noProof/>
          <w:color w:val="767171" w:themeColor="background2" w:themeShade="80"/>
        </w:rPr>
        <w:t>birim</w:t>
      </w:r>
      <w:r w:rsidRPr="00732C69">
        <w:rPr>
          <w:rFonts w:ascii="Times New Roman" w:hAnsi="Times New Roman" w:cs="Times New Roman"/>
          <w:i/>
          <w:iCs/>
          <w:noProof/>
          <w:color w:val="767171" w:themeColor="background2" w:themeShade="80"/>
        </w:rPr>
        <w:t xml:space="preserve"> gelişme stratejilerinde kullanılmaktadır. </w:t>
      </w:r>
    </w:p>
    <w:p w14:paraId="12234073" w14:textId="77777777" w:rsidR="00FC55DD" w:rsidRPr="00732C69" w:rsidRDefault="00FC55DD" w:rsidP="66567C28">
      <w:pPr>
        <w:widowControl w:val="0"/>
        <w:spacing w:after="0" w:line="360" w:lineRule="auto"/>
        <w:jc w:val="both"/>
        <w:rPr>
          <w:rFonts w:ascii="Times New Roman" w:hAnsi="Times New Roman" w:cs="Times New Roman"/>
          <w:i/>
          <w:iCs/>
          <w:noProof/>
          <w:color w:val="767171" w:themeColor="background2" w:themeShade="80"/>
        </w:rPr>
      </w:pPr>
    </w:p>
    <w:p w14:paraId="24DAAAB1" w14:textId="77777777" w:rsidR="00470BE5" w:rsidRPr="00732C69" w:rsidRDefault="00470BE5" w:rsidP="66567C28">
      <w:pPr>
        <w:spacing w:line="360" w:lineRule="auto"/>
        <w:jc w:val="both"/>
        <w:rPr>
          <w:rFonts w:ascii="Times New Roman" w:hAnsi="Times New Roman" w:cs="Times New Roman"/>
          <w:i/>
          <w:iCs/>
        </w:rPr>
      </w:pPr>
      <w:r w:rsidRPr="00732C69">
        <w:rPr>
          <w:rFonts w:ascii="Times New Roman" w:hAnsi="Times New Roman" w:cs="Times New Roman"/>
          <w:b/>
          <w:bCs/>
          <w:i/>
          <w:iCs/>
        </w:rPr>
        <w:t>Açıklama</w:t>
      </w:r>
      <w:r w:rsidRPr="00732C69">
        <w:rPr>
          <w:rFonts w:ascii="Times New Roman" w:hAnsi="Times New Roman" w:cs="Times New Roman"/>
          <w:i/>
          <w:iCs/>
        </w:rPr>
        <w:t>;</w:t>
      </w:r>
    </w:p>
    <w:p w14:paraId="7B465CC0" w14:textId="6B1C1A41" w:rsidR="00D02483" w:rsidRPr="00622B28" w:rsidRDefault="47715666"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Enstitü bünyesinde mezun izleme sisteminin oluşturulması ve mezunlarla sürdürülebilir iletişimin sağlanması amacıyla kurumsal bir e-posta adresi oluşturulmuştur. Bu kanal aracılığıyla mezunlar Mezun Takip Sistemi ve Kariyer Merkezi hakkında bilgilendirilmiş, sisteme </w:t>
      </w:r>
      <w:proofErr w:type="gramStart"/>
      <w:r w:rsidRPr="27226FC9">
        <w:rPr>
          <w:rFonts w:ascii="Times New Roman" w:eastAsia="Times New Roman" w:hAnsi="Times New Roman" w:cs="Times New Roman"/>
          <w:color w:val="000000" w:themeColor="text1"/>
          <w:sz w:val="24"/>
          <w:szCs w:val="24"/>
        </w:rPr>
        <w:t>kayıt olmaları</w:t>
      </w:r>
      <w:proofErr w:type="gramEnd"/>
      <w:r w:rsidRPr="27226FC9">
        <w:rPr>
          <w:rFonts w:ascii="Times New Roman" w:eastAsia="Times New Roman" w:hAnsi="Times New Roman" w:cs="Times New Roman"/>
          <w:color w:val="000000" w:themeColor="text1"/>
          <w:sz w:val="24"/>
          <w:szCs w:val="24"/>
        </w:rPr>
        <w:t xml:space="preserve"> teşvik edilmiştir</w:t>
      </w:r>
      <w:r w:rsidR="5FEBAFF8" w:rsidRPr="27226FC9">
        <w:rPr>
          <w:rFonts w:ascii="Times New Roman" w:eastAsia="Times New Roman" w:hAnsi="Times New Roman" w:cs="Times New Roman"/>
          <w:color w:val="000000" w:themeColor="text1"/>
          <w:sz w:val="24"/>
          <w:szCs w:val="24"/>
        </w:rPr>
        <w:t xml:space="preserve"> </w:t>
      </w:r>
      <w:hyperlink r:id="rId65">
        <w:r w:rsidR="5FEBAFF8" w:rsidRPr="27226FC9">
          <w:rPr>
            <w:rStyle w:val="Hyperlink"/>
            <w:rFonts w:ascii="Times New Roman" w:eastAsia="Times New Roman" w:hAnsi="Times New Roman" w:cs="Times New Roman"/>
            <w:sz w:val="24"/>
            <w:szCs w:val="24"/>
          </w:rPr>
          <w:t>(OD4)</w:t>
        </w:r>
      </w:hyperlink>
      <w:r w:rsidR="5FEBAFF8" w:rsidRPr="27226FC9">
        <w:rPr>
          <w:rFonts w:ascii="Times New Roman" w:eastAsia="Times New Roman" w:hAnsi="Times New Roman" w:cs="Times New Roman"/>
          <w:color w:val="000000" w:themeColor="text1"/>
          <w:sz w:val="24"/>
          <w:szCs w:val="24"/>
        </w:rPr>
        <w:t xml:space="preserve"> </w:t>
      </w:r>
      <w:hyperlink r:id="rId66">
        <w:r w:rsidR="5FEBAFF8"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 xml:space="preserve">. </w:t>
      </w:r>
    </w:p>
    <w:p w14:paraId="66FD78CB" w14:textId="250FF018" w:rsidR="001A6724" w:rsidRDefault="001A6724" w:rsidP="66567C28">
      <w:pPr>
        <w:widowControl w:val="0"/>
        <w:spacing w:after="0" w:line="360" w:lineRule="auto"/>
        <w:jc w:val="both"/>
        <w:rPr>
          <w:rFonts w:ascii="Times New Roman" w:hAnsi="Times New Roman" w:cs="Times New Roman"/>
          <w:i/>
          <w:iCs/>
          <w:noProof/>
          <w:color w:val="000000" w:themeColor="text1"/>
        </w:rPr>
      </w:pPr>
    </w:p>
    <w:p w14:paraId="0EAFB32B" w14:textId="77777777" w:rsidR="0004389D" w:rsidRPr="001A6724" w:rsidRDefault="0004389D" w:rsidP="66567C28">
      <w:pPr>
        <w:spacing w:line="360" w:lineRule="auto"/>
        <w:rPr>
          <w:rFonts w:ascii="Times New Roman" w:hAnsi="Times New Roman" w:cs="Times New Roman"/>
          <w:b/>
          <w:bCs/>
          <w:sz w:val="32"/>
          <w:szCs w:val="32"/>
        </w:rPr>
      </w:pPr>
      <w:r w:rsidRPr="001A6724">
        <w:rPr>
          <w:rFonts w:ascii="Times New Roman" w:hAnsi="Times New Roman" w:cs="Times New Roman"/>
          <w:b/>
          <w:bCs/>
          <w:sz w:val="32"/>
          <w:szCs w:val="32"/>
        </w:rPr>
        <w:lastRenderedPageBreak/>
        <w:t>A.5. Uluslararasılaşma</w:t>
      </w:r>
    </w:p>
    <w:p w14:paraId="0ACE8F7F" w14:textId="2BEAB8D8" w:rsidR="0004389D"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54445D" w:rsidRPr="00732C69">
        <w:rPr>
          <w:rFonts w:ascii="Times New Roman" w:hAnsi="Times New Roman" w:cs="Times New Roman"/>
          <w:i/>
          <w:iCs/>
          <w:color w:val="767171" w:themeColor="background2" w:themeShade="80"/>
        </w:rPr>
        <w:t>, uluslararasılaşma stratejisi ve hedefleri doğrultusunda süreçlerini yönetmeli, organizasyonel yapılanmasını oluşturmalı ve sonuçlarını periyodik olarak izleyerek değerlendirmelidir.</w:t>
      </w:r>
    </w:p>
    <w:p w14:paraId="753111E2" w14:textId="77777777" w:rsidR="0054445D" w:rsidRPr="00732C69" w:rsidRDefault="0054445D" w:rsidP="66567C28">
      <w:pPr>
        <w:spacing w:line="360" w:lineRule="auto"/>
        <w:rPr>
          <w:rFonts w:ascii="Times New Roman" w:hAnsi="Times New Roman" w:cs="Times New Roman"/>
          <w:i/>
          <w:iCs/>
          <w:color w:val="767171" w:themeColor="background2" w:themeShade="80"/>
        </w:rPr>
      </w:pPr>
    </w:p>
    <w:p w14:paraId="62843E62" w14:textId="77777777" w:rsidR="001D20E1" w:rsidRPr="001A6724" w:rsidRDefault="001D20E1" w:rsidP="66567C28">
      <w:pPr>
        <w:widowControl w:val="0"/>
        <w:spacing w:after="0" w:line="360" w:lineRule="auto"/>
        <w:jc w:val="both"/>
        <w:rPr>
          <w:rFonts w:ascii="Times New Roman" w:hAnsi="Times New Roman" w:cs="Times New Roman"/>
          <w:b/>
          <w:bCs/>
          <w:noProof/>
          <w:sz w:val="28"/>
          <w:szCs w:val="28"/>
        </w:rPr>
      </w:pPr>
      <w:r w:rsidRPr="001A6724">
        <w:rPr>
          <w:rFonts w:ascii="Times New Roman" w:hAnsi="Times New Roman" w:cs="Times New Roman"/>
          <w:b/>
          <w:bCs/>
          <w:noProof/>
          <w:sz w:val="28"/>
          <w:szCs w:val="28"/>
        </w:rPr>
        <w:t>A.5.1. Uluslararasılaşma süreçlerinin yönetimi</w:t>
      </w:r>
    </w:p>
    <w:p w14:paraId="586F0BD0" w14:textId="2297F797" w:rsidR="0054445D" w:rsidRPr="00732C69" w:rsidRDefault="00803F79"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Birimde </w:t>
      </w:r>
      <w:proofErr w:type="spellStart"/>
      <w:r w:rsidR="000D4026" w:rsidRPr="00732C69">
        <w:rPr>
          <w:rFonts w:ascii="Times New Roman" w:hAnsi="Times New Roman" w:cs="Times New Roman"/>
          <w:i/>
          <w:iCs/>
          <w:color w:val="767171" w:themeColor="background2" w:themeShade="80"/>
        </w:rPr>
        <w:t>u</w:t>
      </w:r>
      <w:r w:rsidR="00012397" w:rsidRPr="00732C69">
        <w:rPr>
          <w:rFonts w:ascii="Times New Roman" w:hAnsi="Times New Roman" w:cs="Times New Roman"/>
          <w:i/>
          <w:iCs/>
          <w:color w:val="767171" w:themeColor="background2" w:themeShade="80"/>
        </w:rPr>
        <w:t>luslararasılaşma</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süreçlerinin</w:t>
      </w:r>
      <w:proofErr w:type="spellEnd"/>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yönetimi</w:t>
      </w:r>
      <w:proofErr w:type="spellEnd"/>
      <w:r w:rsidR="00012397" w:rsidRPr="00732C69">
        <w:rPr>
          <w:rFonts w:ascii="Times New Roman" w:hAnsi="Times New Roman" w:cs="Times New Roman"/>
          <w:i/>
          <w:iCs/>
          <w:color w:val="767171" w:themeColor="background2" w:themeShade="80"/>
        </w:rPr>
        <w:t xml:space="preserve"> ve organizasyonel yapısı </w:t>
      </w:r>
      <w:r w:rsidR="007506FB" w:rsidRPr="00732C69">
        <w:rPr>
          <w:rFonts w:ascii="Times New Roman" w:hAnsi="Times New Roman" w:cs="Times New Roman"/>
          <w:i/>
          <w:iCs/>
          <w:color w:val="767171" w:themeColor="background2" w:themeShade="80"/>
        </w:rPr>
        <w:t>belirlenmiştir</w:t>
      </w:r>
      <w:r w:rsidR="00012397"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00012397" w:rsidRPr="00732C69">
        <w:rPr>
          <w:rFonts w:ascii="Times New Roman" w:hAnsi="Times New Roman" w:cs="Times New Roman"/>
          <w:i/>
          <w:iCs/>
          <w:color w:val="767171" w:themeColor="background2" w:themeShade="80"/>
        </w:rPr>
        <w:t xml:space="preserve"> </w:t>
      </w:r>
      <w:proofErr w:type="spellStart"/>
      <w:r w:rsidR="00012397" w:rsidRPr="00732C69">
        <w:rPr>
          <w:rFonts w:ascii="Times New Roman" w:hAnsi="Times New Roman" w:cs="Times New Roman"/>
          <w:i/>
          <w:iCs/>
          <w:color w:val="767171" w:themeColor="background2" w:themeShade="80"/>
        </w:rPr>
        <w:t>uluslararasılaşma</w:t>
      </w:r>
      <w:proofErr w:type="spellEnd"/>
      <w:r w:rsidR="00012397" w:rsidRPr="00732C69">
        <w:rPr>
          <w:rFonts w:ascii="Times New Roman" w:hAnsi="Times New Roman" w:cs="Times New Roman"/>
          <w:i/>
          <w:iCs/>
          <w:color w:val="767171" w:themeColor="background2" w:themeShade="80"/>
        </w:rPr>
        <w:t xml:space="preserve"> politikası ile uyumludur. Yönetim ve organizasyonel yapının işleyişi ve etkinliği irdelenmektedir.</w:t>
      </w:r>
    </w:p>
    <w:p w14:paraId="11E7AA2F" w14:textId="50604E87" w:rsidR="00023B10" w:rsidRPr="00732C69" w:rsidRDefault="5C8E0CAD" w:rsidP="66567C28">
      <w:pPr>
        <w:spacing w:line="360" w:lineRule="auto"/>
        <w:jc w:val="both"/>
      </w:pPr>
      <w:r w:rsidRPr="27226FC9">
        <w:rPr>
          <w:rFonts w:ascii="Calibri" w:eastAsia="Calibri" w:hAnsi="Calibri" w:cs="Calibri"/>
          <w:b/>
          <w:bCs/>
          <w:i/>
          <w:iCs/>
          <w:color w:val="000000" w:themeColor="text1"/>
          <w:lang w:val="tr"/>
        </w:rPr>
        <w:t>Açıklama;</w:t>
      </w:r>
    </w:p>
    <w:p w14:paraId="09480E66" w14:textId="51E0E6B6" w:rsidR="00DC4902" w:rsidRPr="00DC4902" w:rsidRDefault="3C6707AC" w:rsidP="00DC4902">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Bu kapsamda, Enstitünün uluslararasılaşma süreçleri Anabilim Dalları ve Uluslararası İlişkiler Ofisi iş birliğiyle yürütülmektedir. Uluslararası deneyim ve etkileşimi artırmaya yönelik Tecrübe Paylaşımı gibi faaliyetlere ilişkin duyurular öğrencilerle paylaşılmakta; bu uygulamalar aracılığıyla öğrencilerin uluslararasılaşma süreçlerine katılımı desteklenmektedir. Gerçekleştirilen uygulamalara ilişkin geri bildirimler değerlendirilerek süreçlerin geliştirilmesine yönelik çalışmalar sürdürülmektedir</w:t>
      </w:r>
      <w:r w:rsidR="0E47D0D7" w:rsidRPr="27226FC9">
        <w:rPr>
          <w:rFonts w:ascii="Times New Roman" w:eastAsia="Times New Roman" w:hAnsi="Times New Roman" w:cs="Times New Roman"/>
          <w:color w:val="000000" w:themeColor="text1"/>
          <w:sz w:val="24"/>
          <w:szCs w:val="24"/>
        </w:rPr>
        <w:t xml:space="preserve"> </w:t>
      </w:r>
      <w:hyperlink r:id="rId67">
        <w:r w:rsidR="0E47D0D7"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w:t>
      </w:r>
    </w:p>
    <w:p w14:paraId="1AC08658" w14:textId="5F109772" w:rsidR="00023B10" w:rsidRPr="00732C69" w:rsidRDefault="5C8E0CAD" w:rsidP="66567C28">
      <w:pPr>
        <w:spacing w:after="0" w:line="360" w:lineRule="auto"/>
        <w:jc w:val="both"/>
      </w:pPr>
      <w:r w:rsidRPr="27226FC9">
        <w:rPr>
          <w:rFonts w:ascii="Calibri" w:eastAsia="Calibri" w:hAnsi="Calibri" w:cs="Calibri"/>
          <w:b/>
          <w:bCs/>
          <w:i/>
          <w:iCs/>
          <w:color w:val="000000" w:themeColor="text1"/>
          <w:lang w:val="tr"/>
        </w:rPr>
        <w:t xml:space="preserve"> </w:t>
      </w:r>
    </w:p>
    <w:p w14:paraId="33D1B23E" w14:textId="77777777" w:rsidR="0004389D" w:rsidRPr="00732C69" w:rsidRDefault="0004389D" w:rsidP="66567C28">
      <w:pPr>
        <w:widowControl w:val="0"/>
        <w:spacing w:after="0" w:line="360" w:lineRule="auto"/>
        <w:jc w:val="both"/>
        <w:rPr>
          <w:rFonts w:ascii="Times New Roman" w:hAnsi="Times New Roman" w:cs="Times New Roman"/>
          <w:i/>
          <w:iCs/>
          <w:noProof/>
          <w:color w:val="000000" w:themeColor="text1"/>
        </w:rPr>
      </w:pPr>
    </w:p>
    <w:p w14:paraId="6176083D" w14:textId="2143E29A" w:rsidR="002A5CFF" w:rsidRPr="0079501B" w:rsidRDefault="00E11940" w:rsidP="66567C28">
      <w:pPr>
        <w:spacing w:line="360" w:lineRule="auto"/>
        <w:jc w:val="both"/>
        <w:rPr>
          <w:rFonts w:ascii="Times New Roman" w:hAnsi="Times New Roman" w:cs="Times New Roman"/>
          <w:b/>
          <w:bCs/>
          <w:iCs/>
          <w:sz w:val="28"/>
          <w:szCs w:val="28"/>
        </w:rPr>
      </w:pPr>
      <w:r w:rsidRPr="0079501B">
        <w:rPr>
          <w:rFonts w:ascii="Times New Roman" w:hAnsi="Times New Roman" w:cs="Times New Roman"/>
          <w:b/>
          <w:bCs/>
          <w:iCs/>
          <w:sz w:val="28"/>
          <w:szCs w:val="28"/>
        </w:rPr>
        <w:t>A.5.2. Uluslararasılaşma kaynakları</w:t>
      </w:r>
    </w:p>
    <w:p w14:paraId="689F258D" w14:textId="3EF7855F" w:rsidR="00A81C80" w:rsidRPr="00732C69" w:rsidRDefault="00A81C80"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Uluslararasılaşmaya</w:t>
      </w:r>
      <w:proofErr w:type="spellEnd"/>
      <w:r w:rsidRPr="00732C69">
        <w:rPr>
          <w:rFonts w:ascii="Times New Roman" w:hAnsi="Times New Roman" w:cs="Times New Roman"/>
          <w:i/>
          <w:iCs/>
          <w:color w:val="767171" w:themeColor="background2" w:themeShade="80"/>
        </w:rPr>
        <w:t xml:space="preserve"> ayrılan kaynaklar (mali, fiziksel, insan </w:t>
      </w:r>
      <w:proofErr w:type="spellStart"/>
      <w:r w:rsidRPr="00732C69">
        <w:rPr>
          <w:rFonts w:ascii="Times New Roman" w:hAnsi="Times New Roman" w:cs="Times New Roman"/>
          <w:i/>
          <w:iCs/>
          <w:color w:val="767171" w:themeColor="background2" w:themeShade="80"/>
        </w:rPr>
        <w:t>gücu</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w:t>
      </w:r>
      <w:r w:rsidR="00F043E4" w:rsidRPr="00732C69">
        <w:rPr>
          <w:rFonts w:ascii="Times New Roman" w:hAnsi="Times New Roman" w:cs="Times New Roman"/>
          <w:i/>
          <w:iCs/>
          <w:color w:val="767171" w:themeColor="background2" w:themeShade="80"/>
        </w:rPr>
        <w:t xml:space="preserve"> </w:t>
      </w:r>
      <w:r w:rsidR="000C3BFC" w:rsidRPr="00732C69">
        <w:rPr>
          <w:rFonts w:ascii="Times New Roman" w:hAnsi="Times New Roman" w:cs="Times New Roman"/>
          <w:i/>
          <w:iCs/>
          <w:color w:val="767171" w:themeColor="background2" w:themeShade="80"/>
        </w:rPr>
        <w:t xml:space="preserve">ve </w:t>
      </w:r>
      <w:proofErr w:type="spellStart"/>
      <w:r w:rsidR="000C3BFC" w:rsidRPr="00732C69">
        <w:rPr>
          <w:rFonts w:ascii="Times New Roman" w:hAnsi="Times New Roman" w:cs="Times New Roman"/>
          <w:i/>
          <w:iCs/>
          <w:color w:val="767171" w:themeColor="background2" w:themeShade="80"/>
        </w:rPr>
        <w:t>paylaşılmıştır</w:t>
      </w:r>
      <w:proofErr w:type="spellEnd"/>
      <w:r w:rsidR="00F043E4" w:rsidRPr="00732C69">
        <w:rPr>
          <w:rFonts w:ascii="Times New Roman" w:hAnsi="Times New Roman" w:cs="Times New Roman"/>
          <w:i/>
          <w:iCs/>
          <w:color w:val="767171" w:themeColor="background2" w:themeShade="80"/>
        </w:rPr>
        <w:t>. B</w:t>
      </w:r>
      <w:r w:rsidRPr="00732C69">
        <w:rPr>
          <w:rFonts w:ascii="Times New Roman" w:hAnsi="Times New Roman" w:cs="Times New Roman"/>
          <w:i/>
          <w:iCs/>
          <w:color w:val="767171" w:themeColor="background2" w:themeShade="80"/>
        </w:rPr>
        <w:t xml:space="preserve">u kaynaklar nicelik ve nitelik bağlamında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284F8AE8" w14:textId="77777777" w:rsidR="00A416D1" w:rsidRPr="00732C69" w:rsidRDefault="00A416D1" w:rsidP="66567C28">
      <w:pPr>
        <w:spacing w:line="360" w:lineRule="auto"/>
        <w:jc w:val="both"/>
        <w:rPr>
          <w:rFonts w:ascii="Times New Roman" w:hAnsi="Times New Roman" w:cs="Times New Roman"/>
          <w:i/>
          <w:iCs/>
          <w:color w:val="767171" w:themeColor="background2" w:themeShade="80"/>
        </w:rPr>
      </w:pPr>
    </w:p>
    <w:p w14:paraId="271969B2" w14:textId="77777777" w:rsidR="00A416D1" w:rsidRPr="00732C69" w:rsidRDefault="00A416D1"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4816AC9" w14:textId="7A1589DF" w:rsidR="51BD2738" w:rsidRDefault="51BD2738" w:rsidP="66567C28">
      <w:pPr>
        <w:widowControl w:val="0"/>
        <w:spacing w:after="0" w:line="360" w:lineRule="auto"/>
        <w:jc w:val="both"/>
        <w:rPr>
          <w:rFonts w:ascii="Times New Roman" w:hAnsi="Times New Roman" w:cs="Times New Roman"/>
          <w:i/>
          <w:iCs/>
          <w:noProof/>
          <w:color w:val="000000" w:themeColor="text1"/>
        </w:rPr>
      </w:pPr>
    </w:p>
    <w:p w14:paraId="70621F3C" w14:textId="1F7F80D4" w:rsidR="002E7FD6" w:rsidRPr="002E7FD6" w:rsidRDefault="7411FDCB"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Uluslararasılaşma hedefleri doğrultusunda iyileştirici düzenlemeler yapılmaktadır. Kaynakların etkin kullanımı, birimin uluslararasılaşma politikasıyla uyumlu biçimde yönetilmektedir.</w:t>
      </w:r>
      <w:r w:rsidR="05521FF4"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Bu kapsamda, Enstitünün uluslararasılaşmaya katkı sağlayan temel insan kaynağı unsurlarından biri olan yabancı dil yeterliği, öğrenci kabul süreçlerinde Anabilim Dalları tarafından belirlenen kriterler aracılığıyla güvence altına alınmaktadır. İngiliz Dili ve Edebiyatı</w:t>
      </w:r>
      <w:r w:rsidR="48CB816F" w:rsidRPr="27226FC9">
        <w:rPr>
          <w:rFonts w:ascii="Times New Roman" w:eastAsia="Times New Roman" w:hAnsi="Times New Roman" w:cs="Times New Roman"/>
          <w:color w:val="000000" w:themeColor="text1"/>
          <w:sz w:val="24"/>
          <w:szCs w:val="24"/>
        </w:rPr>
        <w:t xml:space="preserve"> Anabilim Dalı</w:t>
      </w:r>
      <w:r w:rsidRPr="27226FC9">
        <w:rPr>
          <w:rFonts w:ascii="Times New Roman" w:eastAsia="Times New Roman" w:hAnsi="Times New Roman" w:cs="Times New Roman"/>
          <w:color w:val="000000" w:themeColor="text1"/>
          <w:sz w:val="24"/>
          <w:szCs w:val="24"/>
        </w:rPr>
        <w:t>, Alman Dili ve Edebiyatı</w:t>
      </w:r>
      <w:r w:rsidR="0FDE9E8F" w:rsidRPr="27226FC9">
        <w:rPr>
          <w:rFonts w:ascii="Times New Roman" w:eastAsia="Times New Roman" w:hAnsi="Times New Roman" w:cs="Times New Roman"/>
          <w:color w:val="000000" w:themeColor="text1"/>
          <w:sz w:val="24"/>
          <w:szCs w:val="24"/>
        </w:rPr>
        <w:t xml:space="preserve"> </w:t>
      </w:r>
      <w:r w:rsidR="2D8FBFA9" w:rsidRPr="27226FC9">
        <w:rPr>
          <w:rFonts w:ascii="Times New Roman" w:eastAsia="Times New Roman" w:hAnsi="Times New Roman" w:cs="Times New Roman"/>
          <w:color w:val="000000" w:themeColor="text1"/>
          <w:sz w:val="24"/>
          <w:szCs w:val="24"/>
        </w:rPr>
        <w:t xml:space="preserve">Anabilim Dalı </w:t>
      </w:r>
      <w:r w:rsidR="0FDE9E8F" w:rsidRPr="27226FC9">
        <w:rPr>
          <w:rFonts w:ascii="Times New Roman" w:eastAsia="Times New Roman" w:hAnsi="Times New Roman" w:cs="Times New Roman"/>
          <w:color w:val="000000" w:themeColor="text1"/>
          <w:sz w:val="24"/>
          <w:szCs w:val="24"/>
        </w:rPr>
        <w:t>ve Turizm İşletmeciliği</w:t>
      </w:r>
      <w:r w:rsidRPr="27226FC9">
        <w:rPr>
          <w:rFonts w:ascii="Times New Roman" w:eastAsia="Times New Roman" w:hAnsi="Times New Roman" w:cs="Times New Roman"/>
          <w:color w:val="000000" w:themeColor="text1"/>
          <w:sz w:val="24"/>
          <w:szCs w:val="24"/>
        </w:rPr>
        <w:t xml:space="preserve"> Anabilim Dal</w:t>
      </w:r>
      <w:r w:rsidR="73319989" w:rsidRPr="27226FC9">
        <w:rPr>
          <w:rFonts w:ascii="Times New Roman" w:eastAsia="Times New Roman" w:hAnsi="Times New Roman" w:cs="Times New Roman"/>
          <w:color w:val="000000" w:themeColor="text1"/>
          <w:sz w:val="24"/>
          <w:szCs w:val="24"/>
        </w:rPr>
        <w:t>ı içinde yer alan</w:t>
      </w:r>
      <w:r w:rsidRPr="27226FC9">
        <w:rPr>
          <w:rFonts w:ascii="Times New Roman" w:eastAsia="Times New Roman" w:hAnsi="Times New Roman" w:cs="Times New Roman"/>
          <w:color w:val="000000" w:themeColor="text1"/>
          <w:sz w:val="24"/>
          <w:szCs w:val="24"/>
        </w:rPr>
        <w:t xml:space="preserve"> Uluslararası Turizm Yönetimi Yüksek Lisans Programı yabancı dilde (İngilizce) eğitim vermektedir. </w:t>
      </w:r>
      <w:r w:rsidR="63A879EF" w:rsidRPr="27226FC9">
        <w:rPr>
          <w:rFonts w:ascii="Times New Roman" w:eastAsia="Times New Roman" w:hAnsi="Times New Roman" w:cs="Times New Roman"/>
          <w:color w:val="000000" w:themeColor="text1"/>
          <w:sz w:val="24"/>
          <w:szCs w:val="24"/>
        </w:rPr>
        <w:t xml:space="preserve">2025 Güz yarıyılı itibariyle İşletme Anabilim Dalı da İngilizce </w:t>
      </w:r>
      <w:r w:rsidR="31226269" w:rsidRPr="27226FC9">
        <w:rPr>
          <w:rFonts w:ascii="Times New Roman" w:eastAsia="Times New Roman" w:hAnsi="Times New Roman" w:cs="Times New Roman"/>
          <w:color w:val="000000" w:themeColor="text1"/>
          <w:sz w:val="24"/>
          <w:szCs w:val="24"/>
        </w:rPr>
        <w:t>y</w:t>
      </w:r>
      <w:r w:rsidR="63A879EF" w:rsidRPr="27226FC9">
        <w:rPr>
          <w:rFonts w:ascii="Times New Roman" w:eastAsia="Times New Roman" w:hAnsi="Times New Roman" w:cs="Times New Roman"/>
          <w:color w:val="000000" w:themeColor="text1"/>
          <w:sz w:val="24"/>
          <w:szCs w:val="24"/>
        </w:rPr>
        <w:t xml:space="preserve">üksek lisans </w:t>
      </w:r>
      <w:r w:rsidR="63A879EF" w:rsidRPr="27226FC9">
        <w:rPr>
          <w:rFonts w:ascii="Times New Roman" w:eastAsia="Times New Roman" w:hAnsi="Times New Roman" w:cs="Times New Roman"/>
          <w:color w:val="000000" w:themeColor="text1"/>
          <w:sz w:val="24"/>
          <w:szCs w:val="24"/>
        </w:rPr>
        <w:lastRenderedPageBreak/>
        <w:t xml:space="preserve">programına öğrenci alımı </w:t>
      </w:r>
      <w:r w:rsidR="58475513" w:rsidRPr="27226FC9">
        <w:rPr>
          <w:rFonts w:ascii="Times New Roman" w:eastAsia="Times New Roman" w:hAnsi="Times New Roman" w:cs="Times New Roman"/>
          <w:color w:val="000000" w:themeColor="text1"/>
          <w:sz w:val="24"/>
          <w:szCs w:val="24"/>
        </w:rPr>
        <w:t>yapmaya başlamıştır</w:t>
      </w:r>
      <w:r w:rsidR="1C7A2CAC" w:rsidRPr="27226FC9">
        <w:rPr>
          <w:rFonts w:ascii="Times New Roman" w:eastAsia="Times New Roman" w:hAnsi="Times New Roman" w:cs="Times New Roman"/>
          <w:color w:val="000000" w:themeColor="text1"/>
          <w:sz w:val="24"/>
          <w:szCs w:val="24"/>
        </w:rPr>
        <w:t xml:space="preserve"> (1_OD4)</w:t>
      </w:r>
      <w:r w:rsidR="58475513"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Ayrıca Kamu Hukuku Anabilim Dalı ile Uluslararası İlişkiler lisansüstü programlarında yabancı dilde dersler açılmaktadır.</w:t>
      </w:r>
    </w:p>
    <w:p w14:paraId="7F553AC7" w14:textId="77777777" w:rsidR="002E7FD6" w:rsidRPr="002E7FD6" w:rsidRDefault="7411FDCB" w:rsidP="002E7FD6">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Öğrencilerin uluslararası hareketliliğe katılımı teşvik edilmekte, bu doğrultuda değişim programları (Erasmus) uygulanmaktadır. Bunun yanı sıra, lisansüstü programlara yabancı uyruklu öğrenci kabulü yapılmakta; böylece uluslararasılaşmaya ayrılan insan kaynağı ve akademik kapasitenin etkin biçimde kullanımı izlenmekte ve değerlendirilmektedir.</w:t>
      </w:r>
    </w:p>
    <w:p w14:paraId="3B0C37A0" w14:textId="4A43035B" w:rsidR="39604968" w:rsidRDefault="6C951DF3" w:rsidP="27226FC9">
      <w:pPr>
        <w:spacing w:line="360" w:lineRule="auto"/>
        <w:jc w:val="both"/>
        <w:rPr>
          <w:rFonts w:ascii="Times New Roman" w:hAnsi="Times New Roman" w:cs="Times New Roman"/>
          <w:b/>
          <w:bCs/>
          <w:i/>
          <w:iCs/>
        </w:rPr>
      </w:pPr>
      <w:r w:rsidRPr="27226FC9">
        <w:rPr>
          <w:rFonts w:ascii="Calibri" w:eastAsia="Calibri" w:hAnsi="Calibri" w:cs="Calibri"/>
          <w:b/>
          <w:bCs/>
          <w:i/>
          <w:iCs/>
          <w:noProof/>
          <w:color w:val="000000" w:themeColor="text1"/>
          <w:lang w:val="tr"/>
        </w:rPr>
        <w:t xml:space="preserve"> </w:t>
      </w:r>
      <w:r w:rsidR="4BEC7497" w:rsidRPr="27226FC9">
        <w:rPr>
          <w:rFonts w:ascii="Times New Roman" w:hAnsi="Times New Roman" w:cs="Times New Roman"/>
          <w:b/>
          <w:bCs/>
          <w:i/>
          <w:iCs/>
        </w:rPr>
        <w:t>Örnek Kanıtlar</w:t>
      </w:r>
    </w:p>
    <w:p w14:paraId="29993680" w14:textId="3A96BED4" w:rsidR="14AE64EB" w:rsidRDefault="38B9EB5A" w:rsidP="27226FC9">
      <w:pPr>
        <w:pStyle w:val="ListParagraph"/>
        <w:numPr>
          <w:ilvl w:val="0"/>
          <w:numId w:val="35"/>
        </w:numPr>
        <w:spacing w:after="0" w:line="360" w:lineRule="auto"/>
        <w:jc w:val="both"/>
        <w:rPr>
          <w:rFonts w:ascii="Times New Roman" w:eastAsia="Times New Roman" w:hAnsi="Times New Roman" w:cs="Times New Roman"/>
          <w:sz w:val="24"/>
          <w:szCs w:val="24"/>
          <w:lang w:val="tr"/>
        </w:rPr>
      </w:pPr>
      <w:r w:rsidRPr="27226FC9">
        <w:rPr>
          <w:rFonts w:ascii="Times New Roman" w:eastAsia="Times New Roman" w:hAnsi="Times New Roman" w:cs="Times New Roman"/>
          <w:sz w:val="24"/>
          <w:szCs w:val="24"/>
        </w:rPr>
        <w:t>(</w:t>
      </w:r>
      <w:proofErr w:type="gramStart"/>
      <w:r w:rsidRPr="27226FC9">
        <w:rPr>
          <w:rFonts w:ascii="Times New Roman" w:eastAsia="Times New Roman" w:hAnsi="Times New Roman" w:cs="Times New Roman"/>
          <w:sz w:val="24"/>
          <w:szCs w:val="24"/>
        </w:rPr>
        <w:t>4)</w:t>
      </w:r>
      <w:r w:rsidR="5DA3FAA7" w:rsidRPr="27226FC9">
        <w:rPr>
          <w:rFonts w:ascii="Times New Roman" w:eastAsia="Times New Roman" w:hAnsi="Times New Roman" w:cs="Times New Roman"/>
          <w:sz w:val="24"/>
          <w:szCs w:val="24"/>
        </w:rPr>
        <w:t>A.</w:t>
      </w:r>
      <w:proofErr w:type="gramEnd"/>
      <w:r w:rsidR="5DA3FAA7" w:rsidRPr="27226FC9">
        <w:rPr>
          <w:rFonts w:ascii="Times New Roman" w:eastAsia="Times New Roman" w:hAnsi="Times New Roman" w:cs="Times New Roman"/>
          <w:sz w:val="24"/>
          <w:szCs w:val="24"/>
        </w:rPr>
        <w:t>5.2.1.ö</w:t>
      </w:r>
      <w:r w:rsidR="6C951DF3" w:rsidRPr="27226FC9">
        <w:rPr>
          <w:rFonts w:ascii="Times New Roman" w:eastAsia="Times New Roman" w:hAnsi="Times New Roman" w:cs="Times New Roman"/>
          <w:noProof/>
          <w:sz w:val="24"/>
          <w:szCs w:val="24"/>
          <w:lang w:val="tr"/>
        </w:rPr>
        <w:t>ğrenci</w:t>
      </w:r>
      <w:r w:rsidR="2F72B5C9" w:rsidRPr="27226FC9">
        <w:rPr>
          <w:rFonts w:ascii="Times New Roman" w:eastAsia="Times New Roman" w:hAnsi="Times New Roman" w:cs="Times New Roman"/>
          <w:noProof/>
          <w:sz w:val="24"/>
          <w:szCs w:val="24"/>
          <w:lang w:val="tr"/>
        </w:rPr>
        <w:t>_a</w:t>
      </w:r>
      <w:r w:rsidR="6C951DF3" w:rsidRPr="27226FC9">
        <w:rPr>
          <w:rFonts w:ascii="Times New Roman" w:eastAsia="Times New Roman" w:hAnsi="Times New Roman" w:cs="Times New Roman"/>
          <w:noProof/>
          <w:sz w:val="24"/>
          <w:szCs w:val="24"/>
          <w:lang w:val="tr"/>
        </w:rPr>
        <w:t>lım</w:t>
      </w:r>
      <w:r w:rsidR="5C61C4C4" w:rsidRPr="27226FC9">
        <w:rPr>
          <w:rFonts w:ascii="Times New Roman" w:eastAsia="Times New Roman" w:hAnsi="Times New Roman" w:cs="Times New Roman"/>
          <w:noProof/>
          <w:sz w:val="24"/>
          <w:szCs w:val="24"/>
          <w:lang w:val="tr"/>
        </w:rPr>
        <w:t>_i</w:t>
      </w:r>
      <w:r w:rsidR="6C951DF3" w:rsidRPr="27226FC9">
        <w:rPr>
          <w:rFonts w:ascii="Times New Roman" w:eastAsia="Times New Roman" w:hAnsi="Times New Roman" w:cs="Times New Roman"/>
          <w:noProof/>
          <w:sz w:val="24"/>
          <w:szCs w:val="24"/>
          <w:lang w:val="tr"/>
        </w:rPr>
        <w:t>lanı</w:t>
      </w:r>
    </w:p>
    <w:p w14:paraId="1B28B4E7" w14:textId="14328994" w:rsidR="27226FC9" w:rsidRDefault="27226FC9" w:rsidP="27226FC9">
      <w:pPr>
        <w:pStyle w:val="ListParagraph"/>
        <w:spacing w:after="0" w:line="360" w:lineRule="auto"/>
        <w:ind w:left="360"/>
        <w:jc w:val="both"/>
        <w:rPr>
          <w:rFonts w:ascii="Times New Roman" w:eastAsia="Times New Roman" w:hAnsi="Times New Roman" w:cs="Times New Roman"/>
          <w:sz w:val="24"/>
          <w:szCs w:val="24"/>
        </w:rPr>
      </w:pPr>
    </w:p>
    <w:p w14:paraId="7DF19F9D" w14:textId="1DFE2152" w:rsidR="51BD2738" w:rsidRDefault="51BD2738" w:rsidP="66567C28">
      <w:pPr>
        <w:widowControl w:val="0"/>
        <w:spacing w:after="0" w:line="360" w:lineRule="auto"/>
        <w:jc w:val="both"/>
        <w:rPr>
          <w:rFonts w:ascii="Times New Roman" w:hAnsi="Times New Roman" w:cs="Times New Roman"/>
          <w:i/>
          <w:iCs/>
          <w:noProof/>
          <w:color w:val="000000" w:themeColor="text1"/>
        </w:rPr>
      </w:pPr>
    </w:p>
    <w:p w14:paraId="1A9A185E" w14:textId="420E7D4C" w:rsidR="008F0547" w:rsidRPr="001A6724" w:rsidRDefault="008F0547" w:rsidP="66567C28">
      <w:pPr>
        <w:spacing w:line="360" w:lineRule="auto"/>
        <w:rPr>
          <w:rFonts w:ascii="Times New Roman" w:hAnsi="Times New Roman" w:cs="Times New Roman"/>
          <w:b/>
          <w:bCs/>
          <w:i/>
          <w:iCs/>
          <w:sz w:val="28"/>
          <w:szCs w:val="28"/>
        </w:rPr>
      </w:pPr>
      <w:r w:rsidRPr="001A6724">
        <w:rPr>
          <w:rFonts w:ascii="Times New Roman" w:hAnsi="Times New Roman" w:cs="Times New Roman"/>
          <w:b/>
          <w:bCs/>
          <w:sz w:val="28"/>
          <w:szCs w:val="28"/>
        </w:rPr>
        <w:t>A.5.3. Uluslararasılaşma performansı</w:t>
      </w:r>
    </w:p>
    <w:p w14:paraId="6BD6D4B6" w14:textId="77777777" w:rsidR="00721BF4" w:rsidRPr="00732C69" w:rsidRDefault="00721BF4"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performansı izlenmektedir. İzlenme mekanizma ve </w:t>
      </w:r>
      <w:proofErr w:type="spellStart"/>
      <w:r w:rsidRPr="00732C69">
        <w:rPr>
          <w:rFonts w:ascii="Times New Roman" w:hAnsi="Times New Roman" w:cs="Times New Roman"/>
          <w:i/>
          <w:iCs/>
          <w:color w:val="767171" w:themeColor="background2" w:themeShade="80"/>
        </w:rPr>
        <w:t>süreçleri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yerleşiktir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sürdürülebilirdir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iyileştirme</w:t>
      </w:r>
      <w:proofErr w:type="spellEnd"/>
      <w:r w:rsidRPr="00732C69">
        <w:rPr>
          <w:rFonts w:ascii="Times New Roman" w:hAnsi="Times New Roman" w:cs="Times New Roman"/>
          <w:i/>
          <w:iCs/>
          <w:color w:val="767171" w:themeColor="background2" w:themeShade="80"/>
        </w:rPr>
        <w:t xml:space="preserve"> adımlarının kanıtları vardır. </w:t>
      </w:r>
    </w:p>
    <w:p w14:paraId="07E08CFD" w14:textId="77777777" w:rsidR="009B7149" w:rsidRPr="00732C69" w:rsidRDefault="009B7149" w:rsidP="66567C28">
      <w:pPr>
        <w:spacing w:line="360" w:lineRule="auto"/>
        <w:jc w:val="both"/>
        <w:rPr>
          <w:rFonts w:ascii="Times New Roman" w:hAnsi="Times New Roman" w:cs="Times New Roman"/>
          <w:i/>
          <w:iCs/>
          <w:color w:val="767171" w:themeColor="background2" w:themeShade="80"/>
        </w:rPr>
      </w:pPr>
    </w:p>
    <w:p w14:paraId="2A31F464" w14:textId="4EC60E83" w:rsidR="003F51F8" w:rsidRPr="00732C69" w:rsidRDefault="073A7E0C" w:rsidP="66567C28">
      <w:pPr>
        <w:widowControl w:val="0"/>
        <w:spacing w:after="0" w:line="360" w:lineRule="auto"/>
        <w:jc w:val="both"/>
        <w:rPr>
          <w:rFonts w:ascii="Times New Roman" w:hAnsi="Times New Roman" w:cs="Times New Roman"/>
          <w:i/>
          <w:iCs/>
          <w:noProof/>
          <w:color w:val="000000" w:themeColor="text1"/>
        </w:rPr>
      </w:pPr>
      <w:r w:rsidRPr="27226FC9">
        <w:rPr>
          <w:rFonts w:ascii="Times New Roman" w:hAnsi="Times New Roman" w:cs="Times New Roman"/>
          <w:b/>
          <w:bCs/>
          <w:i/>
          <w:iCs/>
          <w:noProof/>
          <w:color w:val="000000" w:themeColor="text1"/>
        </w:rPr>
        <w:t>Açıklama</w:t>
      </w:r>
      <w:r w:rsidRPr="27226FC9">
        <w:rPr>
          <w:rFonts w:ascii="Times New Roman" w:hAnsi="Times New Roman" w:cs="Times New Roman"/>
          <w:i/>
          <w:iCs/>
          <w:noProof/>
          <w:color w:val="000000" w:themeColor="text1"/>
        </w:rPr>
        <w:t>;</w:t>
      </w:r>
    </w:p>
    <w:p w14:paraId="51E88977" w14:textId="2A36C94D" w:rsidR="007678DA" w:rsidRPr="007678DA" w:rsidRDefault="431DAA9C" w:rsidP="007678DA">
      <w:pPr>
        <w:spacing w:line="360" w:lineRule="auto"/>
        <w:jc w:val="both"/>
        <w:rPr>
          <w:rFonts w:ascii="Times New Roman" w:eastAsia="Times New Roman" w:hAnsi="Times New Roman" w:cs="Times New Roman"/>
          <w:sz w:val="24"/>
          <w:szCs w:val="24"/>
          <w:lang w:eastAsia="ja-JP"/>
        </w:rPr>
      </w:pPr>
      <w:r w:rsidRPr="27226FC9">
        <w:rPr>
          <w:rFonts w:ascii="Times New Roman" w:eastAsia="Times New Roman" w:hAnsi="Times New Roman" w:cs="Times New Roman"/>
          <w:sz w:val="24"/>
          <w:szCs w:val="24"/>
          <w:lang w:eastAsia="ja-JP"/>
        </w:rPr>
        <w:t xml:space="preserve">Enstitünün lisansüstü programlarında 2025 yılı sonu itibarıyla toplam </w:t>
      </w:r>
      <w:r w:rsidR="36472B98" w:rsidRPr="27226FC9">
        <w:rPr>
          <w:rFonts w:ascii="Times New Roman" w:eastAsia="Times New Roman" w:hAnsi="Times New Roman" w:cs="Times New Roman"/>
          <w:sz w:val="24"/>
          <w:szCs w:val="24"/>
          <w:lang w:eastAsia="ja-JP"/>
        </w:rPr>
        <w:t>134</w:t>
      </w:r>
      <w:r w:rsidRPr="27226FC9">
        <w:rPr>
          <w:rFonts w:ascii="Times New Roman" w:eastAsia="Times New Roman" w:hAnsi="Times New Roman" w:cs="Times New Roman"/>
          <w:sz w:val="24"/>
          <w:szCs w:val="24"/>
          <w:lang w:eastAsia="ja-JP"/>
        </w:rPr>
        <w:t xml:space="preserve"> yabancı uyruklu öğrenci kayıtlıdır. Enstitü bünyesinde yabancı dilde eğitim veren </w:t>
      </w:r>
      <w:r w:rsidR="1516C2DC" w:rsidRPr="27226FC9">
        <w:rPr>
          <w:rFonts w:ascii="Times New Roman" w:eastAsia="Times New Roman" w:hAnsi="Times New Roman" w:cs="Times New Roman"/>
          <w:sz w:val="24"/>
          <w:szCs w:val="24"/>
          <w:lang w:eastAsia="ja-JP"/>
        </w:rPr>
        <w:t>dört</w:t>
      </w:r>
      <w:r w:rsidRPr="27226FC9">
        <w:rPr>
          <w:rFonts w:ascii="Times New Roman" w:eastAsia="Times New Roman" w:hAnsi="Times New Roman" w:cs="Times New Roman"/>
          <w:sz w:val="24"/>
          <w:szCs w:val="24"/>
          <w:lang w:eastAsia="ja-JP"/>
        </w:rPr>
        <w:t xml:space="preserve"> yüksek lisans programı (İngiliz Dili ve Edebiyatı, Alman Dili ve Edebiyatı, Uluslararası Turizm Yönetimi</w:t>
      </w:r>
      <w:r w:rsidR="096CBF42" w:rsidRPr="27226FC9">
        <w:rPr>
          <w:rFonts w:ascii="Times New Roman" w:eastAsia="Times New Roman" w:hAnsi="Times New Roman" w:cs="Times New Roman"/>
          <w:sz w:val="24"/>
          <w:szCs w:val="24"/>
          <w:lang w:eastAsia="ja-JP"/>
        </w:rPr>
        <w:t>, İşletme</w:t>
      </w:r>
      <w:r w:rsidRPr="27226FC9">
        <w:rPr>
          <w:rFonts w:ascii="Times New Roman" w:eastAsia="Times New Roman" w:hAnsi="Times New Roman" w:cs="Times New Roman"/>
          <w:sz w:val="24"/>
          <w:szCs w:val="24"/>
          <w:lang w:eastAsia="ja-JP"/>
        </w:rPr>
        <w:t xml:space="preserve">) ile bir doktora programı (İngiliz Dili ve Edebiyatı) bulunmaktadır. </w:t>
      </w:r>
    </w:p>
    <w:p w14:paraId="6DB723EB" w14:textId="25E9E728" w:rsidR="00023B10" w:rsidRPr="00732C69" w:rsidRDefault="00023B10" w:rsidP="66567C28">
      <w:pPr>
        <w:spacing w:line="360" w:lineRule="auto"/>
        <w:jc w:val="both"/>
        <w:rPr>
          <w:rFonts w:ascii="Times New Roman" w:hAnsi="Times New Roman" w:cs="Times New Roman"/>
          <w:i/>
          <w:iCs/>
          <w:color w:val="767171" w:themeColor="background2" w:themeShade="80"/>
        </w:rPr>
      </w:pPr>
    </w:p>
    <w:p w14:paraId="3D8557C4" w14:textId="0915721F" w:rsidR="00AD33E8" w:rsidRPr="00732C69" w:rsidRDefault="00AD33E8" w:rsidP="66567C28">
      <w:pPr>
        <w:pStyle w:val="NoSpacing"/>
        <w:spacing w:line="360" w:lineRule="auto"/>
        <w:rPr>
          <w:rFonts w:ascii="Times New Roman" w:hAnsi="Times New Roman" w:cs="Times New Roman"/>
          <w:b/>
          <w:bCs/>
          <w:i/>
          <w:iCs/>
        </w:rPr>
      </w:pPr>
      <w:r w:rsidRPr="00732C69">
        <w:rPr>
          <w:rFonts w:ascii="Times New Roman" w:hAnsi="Times New Roman" w:cs="Times New Roman"/>
          <w:b/>
          <w:bCs/>
          <w:i/>
          <w:iCs/>
        </w:rPr>
        <w:t>Örnek Kanıtlar</w:t>
      </w:r>
    </w:p>
    <w:p w14:paraId="16C7B866" w14:textId="77777777" w:rsidR="00023B10" w:rsidRPr="00732C69" w:rsidRDefault="00023B10" w:rsidP="66567C28">
      <w:pPr>
        <w:pStyle w:val="NoSpacing"/>
        <w:spacing w:line="360" w:lineRule="auto"/>
        <w:rPr>
          <w:rFonts w:ascii="Times New Roman" w:hAnsi="Times New Roman" w:cs="Times New Roman"/>
          <w:b/>
          <w:bCs/>
          <w:i/>
          <w:iCs/>
        </w:rPr>
      </w:pPr>
    </w:p>
    <w:p w14:paraId="09DE6D98" w14:textId="77777777" w:rsidR="003212D3" w:rsidRPr="00732C69" w:rsidRDefault="003212D3" w:rsidP="66567C28">
      <w:pPr>
        <w:spacing w:line="360" w:lineRule="auto"/>
        <w:rPr>
          <w:rFonts w:ascii="Times New Roman" w:hAnsi="Times New Roman" w:cs="Times New Roman"/>
          <w:b/>
          <w:color w:val="7B0B4E"/>
          <w:sz w:val="28"/>
          <w:szCs w:val="28"/>
        </w:rPr>
      </w:pPr>
    </w:p>
    <w:p w14:paraId="1DD099FD" w14:textId="3B8F5C83" w:rsidR="001B42C9" w:rsidRPr="00732C69" w:rsidRDefault="00A641A8" w:rsidP="66567C28">
      <w:pPr>
        <w:spacing w:line="360" w:lineRule="auto"/>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B. EĞİTİM</w:t>
      </w:r>
      <w:r w:rsidR="001B42C9" w:rsidRPr="00732C69">
        <w:rPr>
          <w:rFonts w:ascii="Times New Roman" w:hAnsi="Times New Roman" w:cs="Times New Roman"/>
          <w:b/>
          <w:color w:val="7B0B4E"/>
          <w:sz w:val="28"/>
          <w:szCs w:val="28"/>
        </w:rPr>
        <w:t xml:space="preserve"> VE ÖĞRETİM</w:t>
      </w:r>
    </w:p>
    <w:p w14:paraId="04FC5647" w14:textId="0865757D" w:rsidR="008454E9" w:rsidRPr="001A6724" w:rsidRDefault="00664EAC" w:rsidP="66567C28">
      <w:pPr>
        <w:widowControl w:val="0"/>
        <w:spacing w:after="0" w:line="360" w:lineRule="auto"/>
        <w:rPr>
          <w:rFonts w:ascii="Times New Roman" w:hAnsi="Times New Roman" w:cs="Times New Roman"/>
          <w:b/>
          <w:noProof/>
          <w:sz w:val="32"/>
          <w:szCs w:val="32"/>
        </w:rPr>
      </w:pPr>
      <w:r w:rsidRPr="001A6724">
        <w:rPr>
          <w:rFonts w:ascii="Times New Roman" w:hAnsi="Times New Roman" w:cs="Times New Roman"/>
          <w:b/>
          <w:noProof/>
          <w:sz w:val="32"/>
          <w:szCs w:val="32"/>
        </w:rPr>
        <w:t>B.1.  Program Tasarımı, Değerlendirmesi ve Güncellenmesi</w:t>
      </w:r>
    </w:p>
    <w:p w14:paraId="0F943F42" w14:textId="6B3FE848" w:rsidR="00106DB0"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106DB0" w:rsidRPr="00732C69">
        <w:rPr>
          <w:rFonts w:ascii="Times New Roman" w:hAnsi="Times New Roman" w:cs="Times New Roman"/>
          <w:i/>
          <w:iCs/>
          <w:color w:val="767171" w:themeColor="background2" w:themeShade="80"/>
        </w:rPr>
        <w:t>,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6E0F2279" w14:textId="77777777" w:rsidR="001B303C" w:rsidRPr="00732C69" w:rsidRDefault="001B303C" w:rsidP="66567C28">
      <w:pPr>
        <w:spacing w:line="360" w:lineRule="auto"/>
        <w:jc w:val="both"/>
        <w:rPr>
          <w:rFonts w:ascii="Times New Roman" w:hAnsi="Times New Roman" w:cs="Times New Roman"/>
          <w:i/>
          <w:iCs/>
          <w:color w:val="767171" w:themeColor="background2" w:themeShade="80"/>
        </w:rPr>
      </w:pPr>
    </w:p>
    <w:p w14:paraId="60BBF62C" w14:textId="77777777" w:rsidR="001B303C" w:rsidRPr="001A6724" w:rsidRDefault="001B303C"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lastRenderedPageBreak/>
        <w:t>B.1.1. Programların tasarımı ve onayı</w:t>
      </w:r>
    </w:p>
    <w:p w14:paraId="3BE1F257" w14:textId="3AA5F5FD" w:rsidR="00E32D1F" w:rsidRPr="00732C69" w:rsidRDefault="0055258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Programların amaçları ve öğrenme çıktıları (kazanımları) </w:t>
      </w:r>
      <w:r w:rsidR="000C3BFC" w:rsidRPr="00732C69">
        <w:rPr>
          <w:rFonts w:ascii="Times New Roman" w:hAnsi="Times New Roman" w:cs="Times New Roman"/>
          <w:i/>
          <w:iCs/>
          <w:color w:val="767171" w:themeColor="background2" w:themeShade="80"/>
        </w:rPr>
        <w:t>oluşturulmuş, TY</w:t>
      </w:r>
      <w:r w:rsidR="00442B5A">
        <w:rPr>
          <w:rFonts w:ascii="Times New Roman" w:hAnsi="Times New Roman" w:cs="Times New Roman"/>
          <w:i/>
          <w:iCs/>
          <w:color w:val="767171" w:themeColor="background2" w:themeShade="80"/>
        </w:rPr>
        <w:t>Ç</w:t>
      </w:r>
      <w:r w:rsidR="000C3BFC" w:rsidRPr="00732C69">
        <w:rPr>
          <w:rFonts w:ascii="Times New Roman" w:hAnsi="Times New Roman" w:cs="Times New Roman"/>
          <w:i/>
          <w:iCs/>
          <w:color w:val="767171" w:themeColor="background2" w:themeShade="80"/>
        </w:rPr>
        <w:t>Ç</w:t>
      </w:r>
      <w:r w:rsidRPr="00732C69">
        <w:rPr>
          <w:rFonts w:ascii="Times New Roman" w:hAnsi="Times New Roman" w:cs="Times New Roman"/>
          <w:i/>
          <w:iCs/>
          <w:color w:val="767171" w:themeColor="background2" w:themeShade="80"/>
        </w:rPr>
        <w:t xml:space="preserve"> ile uyumu belirtilmiş, kamuoyuna ilan edilmiştir. Program yeterlilikleri belirlenirken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ortak (</w:t>
      </w:r>
      <w:proofErr w:type="spellStart"/>
      <w:r w:rsidRPr="00732C69">
        <w:rPr>
          <w:rFonts w:ascii="Times New Roman" w:hAnsi="Times New Roman" w:cs="Times New Roman"/>
          <w:i/>
          <w:iCs/>
          <w:color w:val="767171" w:themeColor="background2" w:themeShade="80"/>
        </w:rPr>
        <w:t>generic</w:t>
      </w:r>
      <w:proofErr w:type="spellEnd"/>
      <w:r w:rsidRPr="00732C69">
        <w:rPr>
          <w:rFonts w:ascii="Times New Roman" w:hAnsi="Times New Roman" w:cs="Times New Roman"/>
          <w:i/>
          <w:iCs/>
          <w:color w:val="767171" w:themeColor="background2" w:themeShade="80"/>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2A29440A" w14:textId="77777777" w:rsidR="00E32D1F" w:rsidRPr="00732C69" w:rsidRDefault="00E32D1F" w:rsidP="66567C28">
      <w:pPr>
        <w:spacing w:line="360" w:lineRule="auto"/>
        <w:jc w:val="both"/>
        <w:rPr>
          <w:rFonts w:ascii="Times New Roman" w:hAnsi="Times New Roman" w:cs="Times New Roman"/>
          <w:i/>
          <w:iCs/>
          <w:color w:val="767171" w:themeColor="background2" w:themeShade="80"/>
        </w:rPr>
      </w:pPr>
    </w:p>
    <w:p w14:paraId="5314F628" w14:textId="7E9B0ADC" w:rsidR="00141BF6" w:rsidRPr="00732C69" w:rsidRDefault="00141BF6"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6C86EDE" w14:textId="576A300F" w:rsidR="00884B58" w:rsidRPr="00884B58" w:rsidRDefault="00884B58" w:rsidP="07716B19">
      <w:pPr>
        <w:spacing w:line="360" w:lineRule="auto"/>
        <w:jc w:val="both"/>
        <w:rPr>
          <w:rFonts w:ascii="Times New Roman" w:hAnsi="Times New Roman" w:cs="Times New Roman"/>
          <w:color w:val="000000" w:themeColor="text1"/>
          <w:sz w:val="24"/>
          <w:szCs w:val="24"/>
        </w:rPr>
      </w:pPr>
      <w:r w:rsidRPr="07716B19">
        <w:rPr>
          <w:rFonts w:ascii="Times New Roman" w:hAnsi="Times New Roman" w:cs="Times New Roman"/>
          <w:color w:val="000000" w:themeColor="text1"/>
          <w:sz w:val="24"/>
          <w:szCs w:val="24"/>
        </w:rPr>
        <w:t>Enstitü bünyesinde yürütülen lisansüstü programların amaçları ve öğrenme çıktıları (kazanımları) tanımlanmış; bu çıktılar Türkiye Yükseköğretim Yeterlilikler Çerçevesi (TYYÇ) ile uyumlu olacak şekilde yapılandırılmış ve kamuoyuna ilan edilmiştir. Program yeterliliklerinin belirlenmesinde birimin misyon ve vizyonu esas alınmış; ders bilgi paketleri Bologna Süreci çerçevesinde, varsa ulusal çekirdek programlar ve ilgili ölçütler (akreditasyon vb.) dikkate alınarak hazırlanmıştır. Öğrenme çıktıları, öngörülen bilişsel, duyuşsal ve devinimsel düzeyleri açık biçimde yansıtacak şekilde ifade edilmiştir</w:t>
      </w:r>
      <w:r w:rsidR="5DFB9C93" w:rsidRPr="1845E24A">
        <w:rPr>
          <w:rFonts w:ascii="Times New Roman" w:hAnsi="Times New Roman" w:cs="Times New Roman"/>
          <w:color w:val="000000" w:themeColor="text1"/>
          <w:sz w:val="24"/>
          <w:szCs w:val="24"/>
        </w:rPr>
        <w:t xml:space="preserve"> </w:t>
      </w:r>
      <w:hyperlink r:id="rId68">
        <w:r w:rsidR="5DFB9C93" w:rsidRPr="1EA9B85B">
          <w:rPr>
            <w:rStyle w:val="Hyperlink"/>
            <w:rFonts w:ascii="Times New Roman" w:hAnsi="Times New Roman" w:cs="Times New Roman"/>
            <w:sz w:val="24"/>
            <w:szCs w:val="24"/>
          </w:rPr>
          <w:t>(OD4)</w:t>
        </w:r>
      </w:hyperlink>
      <w:r w:rsidR="195DF847" w:rsidRPr="1EA9B85B">
        <w:rPr>
          <w:rFonts w:ascii="Times New Roman" w:hAnsi="Times New Roman" w:cs="Times New Roman"/>
          <w:color w:val="000000" w:themeColor="text1"/>
          <w:sz w:val="24"/>
          <w:szCs w:val="24"/>
        </w:rPr>
        <w:t>.</w:t>
      </w:r>
    </w:p>
    <w:p w14:paraId="02522C78" w14:textId="4A42F5A4" w:rsidR="00884B58" w:rsidRPr="00884B58" w:rsidRDefault="00884B58" w:rsidP="07716B19">
      <w:pPr>
        <w:spacing w:line="360" w:lineRule="auto"/>
        <w:jc w:val="both"/>
        <w:rPr>
          <w:rFonts w:ascii="Times New Roman" w:hAnsi="Times New Roman" w:cs="Times New Roman"/>
          <w:color w:val="000000" w:themeColor="text1"/>
          <w:sz w:val="24"/>
          <w:szCs w:val="24"/>
        </w:rPr>
      </w:pPr>
      <w:r w:rsidRPr="4774EB21">
        <w:rPr>
          <w:rFonts w:ascii="Times New Roman" w:hAnsi="Times New Roman" w:cs="Times New Roman"/>
          <w:color w:val="000000" w:themeColor="text1"/>
          <w:sz w:val="24"/>
          <w:szCs w:val="24"/>
        </w:rPr>
        <w:t>Program çıktılarının gerçekleşme düzeyinin izlenmesine yönelik planlama yapılmış; özellikle birimin ortak (</w:t>
      </w:r>
      <w:proofErr w:type="spellStart"/>
      <w:r w:rsidRPr="4774EB21">
        <w:rPr>
          <w:rFonts w:ascii="Times New Roman" w:hAnsi="Times New Roman" w:cs="Times New Roman"/>
          <w:color w:val="000000" w:themeColor="text1"/>
          <w:sz w:val="24"/>
          <w:szCs w:val="24"/>
        </w:rPr>
        <w:t>generic</w:t>
      </w:r>
      <w:proofErr w:type="spellEnd"/>
      <w:r w:rsidRPr="4774EB21">
        <w:rPr>
          <w:rFonts w:ascii="Times New Roman" w:hAnsi="Times New Roman" w:cs="Times New Roman"/>
          <w:color w:val="000000" w:themeColor="text1"/>
          <w:sz w:val="24"/>
          <w:szCs w:val="24"/>
        </w:rPr>
        <w:t>) program çıktılarının değerlendirilmesine ilişkin yöntem ve süreçler tanımlanmıştır. Öğrenme çıktılarının ve öğretim süreçlerinin yapılandırılmasında Anabilim Dalı bazında ilke ve kurallar uygulanmakta; program düzeyindeki yeterliliklerin hangi dersler ve hangi öğretim yöntemleriyle kazandırılacağı, yeterlilik</w:t>
      </w:r>
      <w:r w:rsidR="30B4E1D0" w:rsidRPr="4774EB21">
        <w:rPr>
          <w:rFonts w:ascii="Times New Roman" w:hAnsi="Times New Roman" w:cs="Times New Roman"/>
          <w:color w:val="000000" w:themeColor="text1"/>
          <w:sz w:val="24"/>
          <w:szCs w:val="24"/>
        </w:rPr>
        <w:t>-</w:t>
      </w:r>
      <w:r w:rsidRPr="4774EB21">
        <w:rPr>
          <w:rFonts w:ascii="Times New Roman" w:hAnsi="Times New Roman" w:cs="Times New Roman"/>
          <w:color w:val="000000" w:themeColor="text1"/>
          <w:sz w:val="24"/>
          <w:szCs w:val="24"/>
        </w:rPr>
        <w:t>ders</w:t>
      </w:r>
      <w:r w:rsidR="33FB4871" w:rsidRPr="4774EB21">
        <w:rPr>
          <w:rFonts w:ascii="Times New Roman" w:hAnsi="Times New Roman" w:cs="Times New Roman"/>
          <w:color w:val="000000" w:themeColor="text1"/>
          <w:sz w:val="24"/>
          <w:szCs w:val="24"/>
        </w:rPr>
        <w:t>-</w:t>
      </w:r>
      <w:r w:rsidRPr="4774EB21">
        <w:rPr>
          <w:rFonts w:ascii="Times New Roman" w:hAnsi="Times New Roman" w:cs="Times New Roman"/>
          <w:color w:val="000000" w:themeColor="text1"/>
          <w:sz w:val="24"/>
          <w:szCs w:val="24"/>
        </w:rPr>
        <w:t>öğretim yöntemi matrisleri aracılığıyla belirlenmektedir. Alan farklılıkları gözetilerek yeterliliklerin örgün, karma ve uzaktan eğitim türlerinde kazandırılma biçimleri tanımlanmıştır</w:t>
      </w:r>
      <w:r w:rsidR="5A9EE70E" w:rsidRPr="4774EB21">
        <w:rPr>
          <w:rFonts w:ascii="Times New Roman" w:hAnsi="Times New Roman" w:cs="Times New Roman"/>
          <w:color w:val="000000" w:themeColor="text1"/>
          <w:sz w:val="24"/>
          <w:szCs w:val="24"/>
        </w:rPr>
        <w:t xml:space="preserve"> </w:t>
      </w:r>
      <w:hyperlink r:id="rId69">
        <w:r w:rsidR="5A9EE70E" w:rsidRPr="4774EB21">
          <w:rPr>
            <w:rStyle w:val="Hyperlink"/>
            <w:rFonts w:ascii="Times New Roman" w:hAnsi="Times New Roman" w:cs="Times New Roman"/>
            <w:sz w:val="24"/>
            <w:szCs w:val="24"/>
          </w:rPr>
          <w:t>(OD4</w:t>
        </w:r>
      </w:hyperlink>
      <w:r w:rsidR="5A9EE70E" w:rsidRPr="4774EB21">
        <w:rPr>
          <w:rFonts w:ascii="Times New Roman" w:hAnsi="Times New Roman" w:cs="Times New Roman"/>
          <w:color w:val="000000" w:themeColor="text1"/>
          <w:sz w:val="24"/>
          <w:szCs w:val="24"/>
        </w:rPr>
        <w:t>)</w:t>
      </w:r>
      <w:r w:rsidRPr="4774EB21">
        <w:rPr>
          <w:rFonts w:ascii="Times New Roman" w:hAnsi="Times New Roman" w:cs="Times New Roman"/>
          <w:color w:val="000000" w:themeColor="text1"/>
          <w:sz w:val="24"/>
          <w:szCs w:val="24"/>
        </w:rPr>
        <w:t>.</w:t>
      </w:r>
    </w:p>
    <w:p w14:paraId="2580A7C6" w14:textId="584702B0" w:rsidR="00884B58" w:rsidRPr="00884B58" w:rsidRDefault="00884B58" w:rsidP="07716B19">
      <w:pPr>
        <w:spacing w:line="360" w:lineRule="auto"/>
        <w:jc w:val="both"/>
        <w:rPr>
          <w:rFonts w:ascii="Times New Roman" w:hAnsi="Times New Roman" w:cs="Times New Roman"/>
          <w:color w:val="000000" w:themeColor="text1"/>
          <w:sz w:val="24"/>
          <w:szCs w:val="24"/>
        </w:rPr>
      </w:pPr>
      <w:r w:rsidRPr="7E6A927D">
        <w:rPr>
          <w:rFonts w:ascii="Times New Roman" w:hAnsi="Times New Roman" w:cs="Times New Roman"/>
          <w:color w:val="000000" w:themeColor="text1"/>
          <w:sz w:val="24"/>
          <w:szCs w:val="24"/>
        </w:rPr>
        <w:t xml:space="preserve">Enstitüde yürütülen programlar, YÖK lisansüstü program açma ölçütlerine uygun olarak planlanmakta ve açılmaktadır. Program açma önerileri, Anabilim Dallarının akademik kurullarında görüşülmekte; Enstitü Kurulu tarafından değerlendirilerek Senato onayı sonrasında YÖK’e sunulmaktadır. YÖK’ten gelen uygunluk doğrultusunda programa öğrenci </w:t>
      </w:r>
      <w:r w:rsidRPr="7E6A927D">
        <w:rPr>
          <w:rFonts w:ascii="Times New Roman" w:hAnsi="Times New Roman" w:cs="Times New Roman"/>
          <w:color w:val="000000" w:themeColor="text1"/>
          <w:sz w:val="24"/>
          <w:szCs w:val="24"/>
        </w:rPr>
        <w:lastRenderedPageBreak/>
        <w:t>kabulü başlatılmaktadır. Bu çerçevede program tasarımı ve onay süreci tanımlı ve kurumsallaşmıştır. Program amaçları ve çıktıları bilgi paketlerinde yer almaktadı</w:t>
      </w:r>
      <w:r w:rsidR="2FC61992" w:rsidRPr="7E6A927D">
        <w:rPr>
          <w:rFonts w:ascii="Times New Roman" w:hAnsi="Times New Roman" w:cs="Times New Roman"/>
          <w:color w:val="000000" w:themeColor="text1"/>
          <w:sz w:val="24"/>
          <w:szCs w:val="24"/>
        </w:rPr>
        <w:t xml:space="preserve">r </w:t>
      </w:r>
      <w:hyperlink r:id="rId70">
        <w:r w:rsidR="2FC61992" w:rsidRPr="7E6A927D">
          <w:rPr>
            <w:rStyle w:val="Hyperlink"/>
            <w:rFonts w:ascii="Times New Roman" w:hAnsi="Times New Roman" w:cs="Times New Roman"/>
            <w:sz w:val="24"/>
            <w:szCs w:val="24"/>
          </w:rPr>
          <w:t>(OD4)</w:t>
        </w:r>
      </w:hyperlink>
      <w:r w:rsidRPr="7E6A927D">
        <w:rPr>
          <w:rFonts w:ascii="Times New Roman" w:hAnsi="Times New Roman" w:cs="Times New Roman"/>
          <w:color w:val="000000" w:themeColor="text1"/>
          <w:sz w:val="24"/>
          <w:szCs w:val="24"/>
        </w:rPr>
        <w:t>.</w:t>
      </w:r>
    </w:p>
    <w:p w14:paraId="459365D0" w14:textId="05071222" w:rsidR="307E32A6" w:rsidRDefault="00884B58" w:rsidP="7E6A927D">
      <w:pPr>
        <w:spacing w:line="360" w:lineRule="auto"/>
        <w:jc w:val="both"/>
        <w:rPr>
          <w:rFonts w:ascii="Times New Roman" w:hAnsi="Times New Roman" w:cs="Times New Roman"/>
          <w:color w:val="000000" w:themeColor="text1"/>
          <w:sz w:val="24"/>
          <w:szCs w:val="24"/>
        </w:rPr>
      </w:pPr>
      <w:r w:rsidRPr="7E6A927D">
        <w:rPr>
          <w:rFonts w:ascii="Times New Roman" w:hAnsi="Times New Roman" w:cs="Times New Roman"/>
          <w:color w:val="000000" w:themeColor="text1"/>
          <w:sz w:val="24"/>
          <w:szCs w:val="24"/>
        </w:rPr>
        <w:t>Programların tasarımında öğretim üyesi sayısı ve yetkinliği, fiziksel ve teknolojik olanaklar ile erişim koşulları (gerektiğinde sosyal mesafe vb.) dikkate alınmaktadır. Eğitim-öğretimin uygulanmasına ilişkin süreç; akademik takvimin ilan edilmesi, ders görevlendirmeleri, ders programlarının hazırlanarak ilan edilmesi, eğitimin yürütülmesi ve ölçme-değerlendirme aşamalarını kapsamaktadır. Bu süreçler her yarıyıl planlı ve döngüsel biçimde tekrarlanmakta; uygulama sonuçları değerlendirilerek programların geliştirilmesine yönelik iyileştirici önlemler alınmaktadır</w:t>
      </w:r>
      <w:r w:rsidR="465DF40A" w:rsidRPr="7E6A927D">
        <w:rPr>
          <w:rFonts w:ascii="Times New Roman" w:hAnsi="Times New Roman" w:cs="Times New Roman"/>
          <w:color w:val="000000" w:themeColor="text1"/>
          <w:sz w:val="24"/>
          <w:szCs w:val="24"/>
        </w:rPr>
        <w:t xml:space="preserve"> </w:t>
      </w:r>
      <w:hyperlink r:id="rId71">
        <w:r w:rsidR="465DF40A" w:rsidRPr="7E6A927D">
          <w:rPr>
            <w:rStyle w:val="Hyperlink"/>
            <w:rFonts w:ascii="Times New Roman" w:hAnsi="Times New Roman" w:cs="Times New Roman"/>
            <w:sz w:val="24"/>
            <w:szCs w:val="24"/>
          </w:rPr>
          <w:t>(OD4)</w:t>
        </w:r>
      </w:hyperlink>
      <w:r w:rsidRPr="7E6A927D">
        <w:rPr>
          <w:rFonts w:ascii="Times New Roman" w:hAnsi="Times New Roman" w:cs="Times New Roman"/>
          <w:color w:val="000000" w:themeColor="text1"/>
          <w:sz w:val="24"/>
          <w:szCs w:val="24"/>
        </w:rPr>
        <w:t>.</w:t>
      </w:r>
    </w:p>
    <w:p w14:paraId="6B40D6DA" w14:textId="6B8F2F00" w:rsidR="00A060CC" w:rsidRPr="00732C69" w:rsidRDefault="00A060CC" w:rsidP="66567C28">
      <w:pPr>
        <w:pStyle w:val="NoSpacing"/>
        <w:spacing w:line="360" w:lineRule="auto"/>
        <w:jc w:val="both"/>
        <w:rPr>
          <w:rFonts w:ascii="Times New Roman" w:hAnsi="Times New Roman" w:cs="Times New Roman"/>
          <w:i/>
          <w:iCs/>
        </w:rPr>
      </w:pPr>
    </w:p>
    <w:p w14:paraId="0C8E5FDC" w14:textId="77777777" w:rsidR="006C1703" w:rsidRPr="001A6724" w:rsidRDefault="006C1703"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B.1.2. Programın ders dağılım dengesi </w:t>
      </w:r>
    </w:p>
    <w:p w14:paraId="3BD2F952" w14:textId="0EA1FE96" w:rsidR="00496520" w:rsidRPr="00732C69" w:rsidRDefault="0049652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Programın ders dağılımına ilişkin ilke, kural ve yöntemler tanımlıdır. </w:t>
      </w:r>
      <w:r w:rsidR="00F4242E" w:rsidRPr="00732C69">
        <w:rPr>
          <w:rFonts w:ascii="Times New Roman" w:hAnsi="Times New Roman" w:cs="Times New Roman"/>
          <w:i/>
          <w:color w:val="767171" w:themeColor="background2" w:themeShade="80"/>
        </w:rPr>
        <w:t>Ders dağılımında öğretim elemanlarının uzmanlık alanları ve iş yükleri gözetilir ve ders dağılımı katılımcı bir şekilde belirlenir.</w:t>
      </w:r>
      <w:r w:rsidR="00E743D0" w:rsidRPr="00732C69">
        <w:rPr>
          <w:rFonts w:ascii="Times New Roman" w:hAnsi="Times New Roman" w:cs="Times New Roman"/>
          <w:i/>
          <w:color w:val="767171" w:themeColor="background2" w:themeShade="80"/>
        </w:rPr>
        <w:t xml:space="preserve"> </w:t>
      </w:r>
      <w:r w:rsidRPr="00732C69">
        <w:rPr>
          <w:rFonts w:ascii="Times New Roman" w:hAnsi="Times New Roman" w:cs="Times New Roman"/>
          <w:i/>
          <w:iCs/>
          <w:color w:val="767171" w:themeColor="background2" w:themeShade="80"/>
        </w:rPr>
        <w:t>Öğretim</w:t>
      </w:r>
      <w:r w:rsidR="00E743D0" w:rsidRPr="00732C69">
        <w:rPr>
          <w:rFonts w:ascii="Times New Roman" w:hAnsi="Times New Roman" w:cs="Times New Roman"/>
          <w:i/>
          <w:iCs/>
          <w:color w:val="767171" w:themeColor="background2" w:themeShade="80"/>
        </w:rPr>
        <w:t xml:space="preserve"> </w:t>
      </w:r>
      <w:r w:rsidRPr="00732C69">
        <w:rPr>
          <w:rFonts w:ascii="Times New Roman" w:hAnsi="Times New Roman" w:cs="Times New Roman"/>
          <w:i/>
          <w:iCs/>
          <w:color w:val="767171" w:themeColor="background2" w:themeShade="80"/>
        </w:rPr>
        <w:t>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14:paraId="2E60BC44" w14:textId="77777777" w:rsidR="00496520" w:rsidRPr="00732C69" w:rsidRDefault="00496520" w:rsidP="66567C28">
      <w:pPr>
        <w:spacing w:line="360" w:lineRule="auto"/>
        <w:rPr>
          <w:rFonts w:ascii="Times New Roman" w:hAnsi="Times New Roman" w:cs="Times New Roman"/>
          <w:i/>
          <w:iCs/>
          <w:color w:val="767171" w:themeColor="background2" w:themeShade="80"/>
        </w:rPr>
      </w:pPr>
    </w:p>
    <w:p w14:paraId="12B90C94" w14:textId="77777777" w:rsidR="00D919DD" w:rsidRPr="00732C69" w:rsidRDefault="00D919DD"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44C301E" w14:textId="7AF6FF7C" w:rsidR="00492BE6" w:rsidRPr="00492BE6" w:rsidRDefault="00492BE6" w:rsidP="7E6A927D">
      <w:pPr>
        <w:pStyle w:val="NoSpacing"/>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Birimde programların ders dağılımına ilişkin ilke, kural ve yöntemler tanımlanmıştır. Ders dağılımı; öğretim elemanlarının uzmanlık alanları ve iş yükleri dikkate alınarak, katılımcı bir anlayışla planlanmaktadır. Öğretim programlarının (müfredat) yapısı, zorunlu</w:t>
      </w:r>
      <w:r w:rsidR="160BBB95" w:rsidRPr="7E6A927D">
        <w:rPr>
          <w:rFonts w:ascii="Times New Roman" w:eastAsia="Times New Roman" w:hAnsi="Times New Roman" w:cs="Times New Roman"/>
          <w:sz w:val="24"/>
          <w:szCs w:val="24"/>
          <w:lang w:eastAsia="ja-JP"/>
        </w:rPr>
        <w:t>-</w:t>
      </w:r>
      <w:r w:rsidRPr="7E6A927D">
        <w:rPr>
          <w:rFonts w:ascii="Times New Roman" w:eastAsia="Times New Roman" w:hAnsi="Times New Roman" w:cs="Times New Roman"/>
          <w:sz w:val="24"/>
          <w:szCs w:val="24"/>
          <w:lang w:eastAsia="ja-JP"/>
        </w:rPr>
        <w:t>seçmeli ders dengesi, alan</w:t>
      </w:r>
      <w:r w:rsidR="1295A5B3" w:rsidRPr="7E6A927D">
        <w:rPr>
          <w:rFonts w:ascii="Times New Roman" w:eastAsia="Times New Roman" w:hAnsi="Times New Roman" w:cs="Times New Roman"/>
          <w:sz w:val="24"/>
          <w:szCs w:val="24"/>
          <w:lang w:eastAsia="ja-JP"/>
        </w:rPr>
        <w:t>-</w:t>
      </w:r>
      <w:r w:rsidRPr="7E6A927D">
        <w:rPr>
          <w:rFonts w:ascii="Times New Roman" w:eastAsia="Times New Roman" w:hAnsi="Times New Roman" w:cs="Times New Roman"/>
          <w:sz w:val="24"/>
          <w:szCs w:val="24"/>
          <w:lang w:eastAsia="ja-JP"/>
        </w:rPr>
        <w:t>alan dışı ders çeşitliliği ve öğrencilerin kültürel derinlik kazanmalarını ve farklı disiplinlerle etkileşim kurmalarını destekleyecek biçimde yapılandırılmıştır. Ders sayısı ve haftalık ders saatleri, öğrencilerin akademik olmayan etkinliklere de zaman ayırabilmelerini gözeten bir yaklaşımla düzenlenmiştir. Bu kapsamda hazırlanan ders bilgi paketlerinin amaca uygunluğu ve işlerliği izlenmekte, elde edilen bulgular doğrultusunda iyileştirici düzenlemeler yapılmaktadır</w:t>
      </w:r>
      <w:r w:rsidR="05576940" w:rsidRPr="7E6A927D">
        <w:rPr>
          <w:rFonts w:ascii="Times New Roman" w:eastAsia="Times New Roman" w:hAnsi="Times New Roman" w:cs="Times New Roman"/>
          <w:sz w:val="24"/>
          <w:szCs w:val="24"/>
          <w:lang w:eastAsia="ja-JP"/>
        </w:rPr>
        <w:t xml:space="preserve"> </w:t>
      </w:r>
      <w:hyperlink r:id="rId72">
        <w:r w:rsidR="05576940"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09DEDF72" w14:textId="04ADFFDA" w:rsidR="00492BE6" w:rsidRPr="00492BE6" w:rsidRDefault="00492BE6" w:rsidP="7E6A927D">
      <w:pPr>
        <w:pStyle w:val="NoSpacing"/>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Bu çerçevede, Enstitü bünyesindeki lisansüstü programlarda yeni ders programlarının oluşturulması ve mevcut programlarda yapılacak güncellemeler; Lisansüstü Eğitim Öğretim Yönetmeliği, Akdeniz Üniversitesi Lisansüstü Eğitim Öğretim Yönetmeliği ve Akdeniz </w:t>
      </w:r>
      <w:r w:rsidRPr="7E6A927D">
        <w:rPr>
          <w:rFonts w:ascii="Times New Roman" w:eastAsia="Times New Roman" w:hAnsi="Times New Roman" w:cs="Times New Roman"/>
          <w:sz w:val="24"/>
          <w:szCs w:val="24"/>
          <w:lang w:eastAsia="ja-JP"/>
        </w:rPr>
        <w:lastRenderedPageBreak/>
        <w:t>Üniversitesi Ders Kataloglarının Oluşturulması ve Güncellenmesi Esasları doğrultusunda gerçekleştirilmektedir. Anabilim Dalları, programlarının özelliklerini dikkate alarak zorunlu/seçmeli ders oranlarını belirlemekte; lisansüstü programlarda ders aşamasındaki toplam kredi miktarının yarısını geçmeyecek şekilde zorunlu derslerden oluşan müfredat yapılandırılmaktadır</w:t>
      </w:r>
      <w:r w:rsidR="5B6109D8" w:rsidRPr="7E6A927D">
        <w:rPr>
          <w:rFonts w:ascii="Times New Roman" w:eastAsia="Times New Roman" w:hAnsi="Times New Roman" w:cs="Times New Roman"/>
          <w:sz w:val="24"/>
          <w:szCs w:val="24"/>
          <w:lang w:eastAsia="ja-JP"/>
        </w:rPr>
        <w:t xml:space="preserve"> </w:t>
      </w:r>
      <w:hyperlink r:id="rId73">
        <w:r w:rsidR="5B6109D8"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462EC525" w14:textId="00A79EE3" w:rsidR="00492BE6" w:rsidRPr="00492BE6" w:rsidRDefault="00492BE6" w:rsidP="7E6A927D">
      <w:pPr>
        <w:pStyle w:val="NoSpacing"/>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Ayrıca, bilimsel araştırma teknikleri ile araştırma ve yayın etiği konularını içeren en az bir dersin lisansüstü eğitim sürecinde verilmesi zorunluluğu gözetilerek, ilgili program kurulları tarafından zorunlu</w:t>
      </w:r>
      <w:r w:rsidR="409B460F" w:rsidRPr="7E6A927D">
        <w:rPr>
          <w:rFonts w:ascii="Times New Roman" w:eastAsia="Times New Roman" w:hAnsi="Times New Roman" w:cs="Times New Roman"/>
          <w:sz w:val="24"/>
          <w:szCs w:val="24"/>
          <w:lang w:eastAsia="ja-JP"/>
        </w:rPr>
        <w:t>-</w:t>
      </w:r>
      <w:r w:rsidRPr="7E6A927D">
        <w:rPr>
          <w:rFonts w:ascii="Times New Roman" w:eastAsia="Times New Roman" w:hAnsi="Times New Roman" w:cs="Times New Roman"/>
          <w:sz w:val="24"/>
          <w:szCs w:val="24"/>
          <w:lang w:eastAsia="ja-JP"/>
        </w:rPr>
        <w:t>seçmeli ders dağılımları planlanmakta ve uygulanmaktadır.</w:t>
      </w:r>
    </w:p>
    <w:p w14:paraId="0B4E0725" w14:textId="6F01DC52" w:rsidR="00492BE6" w:rsidRPr="00492BE6" w:rsidRDefault="00492BE6" w:rsidP="7E6A927D">
      <w:pPr>
        <w:pStyle w:val="NoSpacing"/>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Bununla birlikte, Akdeniz Üniversitesi Lisansüstü Eğitiminde Uzmanlık Alan Dersi ve Danışmanlık Dersi Açma ve Uygulama Yönergesi doğrultusunda, uzmanlık alan dersi ve danışmanlık derslerinin yürütülmesine ilişkin usul ve esaslar müfredata yansıtılmıştır. Yönergenin </w:t>
      </w:r>
      <w:r w:rsidRPr="7E6A927D">
        <w:rPr>
          <w:rFonts w:ascii="Times New Roman" w:eastAsia="Times New Roman" w:hAnsi="Times New Roman" w:cs="Times New Roman"/>
          <w:i/>
          <w:iCs/>
          <w:sz w:val="24"/>
          <w:szCs w:val="24"/>
          <w:lang w:eastAsia="ja-JP"/>
        </w:rPr>
        <w:t>“Uzmanlık Alan Dersi ve Danışmanlık Dersinin Yürütülmesi”</w:t>
      </w:r>
      <w:r w:rsidRPr="7E6A927D">
        <w:rPr>
          <w:rFonts w:ascii="Times New Roman" w:eastAsia="Times New Roman" w:hAnsi="Times New Roman" w:cs="Times New Roman"/>
          <w:sz w:val="24"/>
          <w:szCs w:val="24"/>
          <w:lang w:eastAsia="ja-JP"/>
        </w:rPr>
        <w:t xml:space="preserve"> başlıklı 6. maddesinin 6. fıkrası uyarınca; uzmanlık alan dersi yüksek lisans programlarında haftada 4+0 (8 AKTS), doktora programlarında ise haftada 8+0 (8 AKTS) olarak uygulanmaktadır. Bu derslerin yürütülmesinde, aynı maddenin 3. fıkrası hükümleri esas alınmakta; böylece ders yükü, danışmanlık süreci ve programın akademik bütünlüğü tanımlı ve standart bir çerçevede yönetilmektedir</w:t>
      </w:r>
      <w:r w:rsidR="6DE81A37" w:rsidRPr="7E6A927D">
        <w:rPr>
          <w:rFonts w:ascii="Times New Roman" w:eastAsia="Times New Roman" w:hAnsi="Times New Roman" w:cs="Times New Roman"/>
          <w:sz w:val="24"/>
          <w:szCs w:val="24"/>
          <w:lang w:eastAsia="ja-JP"/>
        </w:rPr>
        <w:t xml:space="preserve"> </w:t>
      </w:r>
      <w:hyperlink r:id="rId74">
        <w:r w:rsidR="6DE81A37"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4B74BCBB" w14:textId="77777777" w:rsidR="00492BE6" w:rsidRPr="00492BE6" w:rsidRDefault="00492BE6" w:rsidP="7E6A927D">
      <w:pPr>
        <w:pStyle w:val="NoSpacing"/>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Bu düzenlemelerle, ders dağılımı ve müfredat yapısının mevzuata uygunluğu, sürdürülebilirliği ve program amaçlarıyla uyumu güvence altına alınmakta; uygulamaların etkililiği izlenerek sürekli iyileştirme döngüsü işletilmektedir.</w:t>
      </w:r>
    </w:p>
    <w:p w14:paraId="1746E3CA" w14:textId="44836DF4" w:rsidR="0079501B" w:rsidRDefault="0079501B" w:rsidP="7E6A927D">
      <w:pPr>
        <w:pStyle w:val="NoSpacing"/>
        <w:spacing w:line="360" w:lineRule="auto"/>
        <w:jc w:val="both"/>
        <w:rPr>
          <w:rFonts w:ascii="Times New Roman" w:hAnsi="Times New Roman" w:cs="Times New Roman"/>
          <w:b/>
          <w:bCs/>
          <w:i/>
          <w:iCs/>
        </w:rPr>
      </w:pPr>
    </w:p>
    <w:p w14:paraId="64C9E1D1" w14:textId="2FE90491" w:rsidR="00023B10" w:rsidRPr="00732C69" w:rsidRDefault="00023B10" w:rsidP="66567C28">
      <w:pPr>
        <w:pStyle w:val="NoSpacing"/>
        <w:spacing w:line="360" w:lineRule="auto"/>
        <w:jc w:val="both"/>
        <w:rPr>
          <w:rFonts w:ascii="Times New Roman" w:hAnsi="Times New Roman" w:cs="Times New Roman"/>
          <w:i/>
          <w:iCs/>
        </w:rPr>
      </w:pPr>
    </w:p>
    <w:p w14:paraId="5FBB3A91" w14:textId="2CC2AC70" w:rsidR="006C1703" w:rsidRPr="001A6724" w:rsidRDefault="006C1703"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B.1.3. Ders kazanımlarının program çıktılarıyla uyumu</w:t>
      </w:r>
    </w:p>
    <w:p w14:paraId="5E219351" w14:textId="6F1D02C0" w:rsidR="006709B8" w:rsidRPr="00732C69" w:rsidRDefault="006709B8"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Derslerin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 (karma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de dahil)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program </w:t>
      </w:r>
      <w:proofErr w:type="spellStart"/>
      <w:r w:rsidRPr="00732C69">
        <w:rPr>
          <w:rFonts w:ascii="Times New Roman" w:hAnsi="Times New Roman" w:cs="Times New Roman"/>
          <w:i/>
          <w:iCs/>
          <w:color w:val="767171" w:themeColor="background2" w:themeShade="80"/>
        </w:rPr>
        <w:t>çıktıları</w:t>
      </w:r>
      <w:proofErr w:type="spellEnd"/>
      <w:r w:rsidRPr="00732C69">
        <w:rPr>
          <w:rFonts w:ascii="Times New Roman" w:hAnsi="Times New Roman" w:cs="Times New Roman"/>
          <w:i/>
          <w:iCs/>
          <w:color w:val="767171" w:themeColor="background2" w:themeShade="80"/>
        </w:rPr>
        <w:t xml:space="preserve"> ile ders kazanımları </w:t>
      </w:r>
      <w:proofErr w:type="spellStart"/>
      <w:r w:rsidRPr="00732C69">
        <w:rPr>
          <w:rFonts w:ascii="Times New Roman" w:hAnsi="Times New Roman" w:cs="Times New Roman"/>
          <w:i/>
          <w:iCs/>
          <w:color w:val="767171" w:themeColor="background2" w:themeShade="80"/>
        </w:rPr>
        <w:t>eşleştirmesi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oluşturulmus</w:t>
      </w:r>
      <w:proofErr w:type="spellEnd"/>
      <w:r w:rsidRPr="00732C69">
        <w:rPr>
          <w:rFonts w:ascii="Times New Roman" w:hAnsi="Times New Roman" w:cs="Times New Roman"/>
          <w:i/>
          <w:iCs/>
          <w:color w:val="767171" w:themeColor="background2" w:themeShade="80"/>
        </w:rPr>
        <w:t>̧</w:t>
      </w:r>
      <w:r w:rsidR="00CF54B6" w:rsidRPr="00732C69">
        <w:rPr>
          <w:rFonts w:ascii="Times New Roman" w:hAnsi="Times New Roman" w:cs="Times New Roman"/>
          <w:i/>
          <w:iCs/>
          <w:color w:val="767171" w:themeColor="background2" w:themeShade="80"/>
        </w:rPr>
        <w:t xml:space="preserve"> </w:t>
      </w:r>
      <w:r w:rsidR="00CF54B6" w:rsidRPr="00732C69">
        <w:rPr>
          <w:rFonts w:ascii="Times New Roman" w:hAnsi="Times New Roman" w:cs="Times New Roman"/>
          <w:i/>
          <w:color w:val="767171" w:themeColor="background2" w:themeShade="80"/>
        </w:rPr>
        <w:t>ve ilan edilmiştir</w:t>
      </w:r>
      <w:r w:rsidRPr="00732C69">
        <w:rPr>
          <w:rFonts w:ascii="Times New Roman" w:hAnsi="Times New Roman" w:cs="Times New Roman"/>
          <w:i/>
          <w:iCs/>
          <w:color w:val="767171" w:themeColor="background2" w:themeShade="80"/>
        </w:rPr>
        <w:t xml:space="preserve">. Kazanımların ifade </w:t>
      </w:r>
      <w:proofErr w:type="spellStart"/>
      <w:r w:rsidRPr="00732C69">
        <w:rPr>
          <w:rFonts w:ascii="Times New Roman" w:hAnsi="Times New Roman" w:cs="Times New Roman"/>
          <w:i/>
          <w:iCs/>
          <w:color w:val="767171" w:themeColor="background2" w:themeShade="80"/>
        </w:rPr>
        <w:t>şekli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öngörülen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bilişsel</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duyuşsal</w:t>
      </w:r>
      <w:proofErr w:type="spellEnd"/>
      <w:r w:rsidRPr="00732C69">
        <w:rPr>
          <w:rFonts w:ascii="Times New Roman" w:hAnsi="Times New Roman" w:cs="Times New Roman"/>
          <w:i/>
          <w:iCs/>
          <w:color w:val="767171" w:themeColor="background2" w:themeShade="80"/>
        </w:rPr>
        <w:t xml:space="preserve"> ve devinimsel seviyeyi </w:t>
      </w:r>
      <w:proofErr w:type="spellStart"/>
      <w:r w:rsidRPr="00732C69">
        <w:rPr>
          <w:rFonts w:ascii="Times New Roman" w:hAnsi="Times New Roman" w:cs="Times New Roman"/>
          <w:i/>
          <w:iCs/>
          <w:color w:val="767171" w:themeColor="background2" w:themeShade="80"/>
        </w:rPr>
        <w:t>açıkça</w:t>
      </w:r>
      <w:proofErr w:type="spellEnd"/>
      <w:r w:rsidRPr="00732C69">
        <w:rPr>
          <w:rFonts w:ascii="Times New Roman" w:hAnsi="Times New Roman" w:cs="Times New Roman"/>
          <w:i/>
          <w:iCs/>
          <w:color w:val="767171" w:themeColor="background2" w:themeShade="80"/>
        </w:rPr>
        <w:t xml:space="preserve"> belirtmektedir. </w:t>
      </w:r>
    </w:p>
    <w:p w14:paraId="435DFD69" w14:textId="77C6F109" w:rsidR="006C1703" w:rsidRPr="00732C69" w:rsidRDefault="006709B8"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Ders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kazanımlarının </w:t>
      </w:r>
      <w:proofErr w:type="spellStart"/>
      <w:r w:rsidRPr="00732C69">
        <w:rPr>
          <w:rFonts w:ascii="Times New Roman" w:hAnsi="Times New Roman" w:cs="Times New Roman"/>
          <w:i/>
          <w:iCs/>
          <w:color w:val="767171" w:themeColor="background2" w:themeShade="80"/>
        </w:rPr>
        <w:t>gerçekleştiğinin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izleneceğine</w:t>
      </w:r>
      <w:proofErr w:type="spellEnd"/>
      <w:r w:rsidRPr="00732C69">
        <w:rPr>
          <w:rFonts w:ascii="Times New Roman" w:hAnsi="Times New Roman" w:cs="Times New Roman"/>
          <w:i/>
          <w:iCs/>
          <w:color w:val="767171" w:themeColor="background2" w:themeShade="80"/>
        </w:rPr>
        <w:t xml:space="preserve"> dair planlama </w:t>
      </w:r>
      <w:proofErr w:type="spellStart"/>
      <w:r w:rsidRPr="00732C69">
        <w:rPr>
          <w:rFonts w:ascii="Times New Roman" w:hAnsi="Times New Roman" w:cs="Times New Roman"/>
          <w:i/>
          <w:iCs/>
          <w:color w:val="767171" w:themeColor="background2" w:themeShade="80"/>
        </w:rPr>
        <w:t>yapılmıştır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özellikle</w:t>
      </w:r>
      <w:proofErr w:type="spellEnd"/>
      <w:r w:rsidRPr="00732C69">
        <w:rPr>
          <w:rFonts w:ascii="Times New Roman" w:hAnsi="Times New Roman" w:cs="Times New Roman"/>
          <w:i/>
          <w:iCs/>
          <w:color w:val="767171" w:themeColor="background2" w:themeShade="80"/>
        </w:rPr>
        <w:t xml:space="preserve"> alana özgü olmayan (genel) kazanımların irdelenme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süreci</w:t>
      </w:r>
      <w:proofErr w:type="spellEnd"/>
      <w:r w:rsidRPr="00732C69">
        <w:rPr>
          <w:rFonts w:ascii="Times New Roman" w:hAnsi="Times New Roman" w:cs="Times New Roman"/>
          <w:i/>
          <w:iCs/>
          <w:color w:val="767171" w:themeColor="background2" w:themeShade="80"/>
        </w:rPr>
        <w:t xml:space="preserve"> ayrıntılı belirtilmektedir.</w:t>
      </w:r>
    </w:p>
    <w:p w14:paraId="0C75C6FA" w14:textId="77777777" w:rsidR="001C6C3E" w:rsidRPr="00732C69" w:rsidRDefault="001C6C3E" w:rsidP="66567C28">
      <w:pPr>
        <w:spacing w:line="360" w:lineRule="auto"/>
        <w:jc w:val="both"/>
        <w:rPr>
          <w:rFonts w:ascii="Times New Roman" w:hAnsi="Times New Roman" w:cs="Times New Roman"/>
          <w:i/>
          <w:iCs/>
          <w:color w:val="767171" w:themeColor="background2" w:themeShade="80"/>
        </w:rPr>
      </w:pPr>
    </w:p>
    <w:p w14:paraId="0793D39C" w14:textId="77777777" w:rsidR="001C6C3E" w:rsidRPr="00732C69" w:rsidRDefault="001C6C3E"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31E6110" w14:textId="77777777" w:rsidR="006379DB" w:rsidRPr="006379DB" w:rsidRDefault="006379DB"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 xml:space="preserve">Birimde yürütülen derslerin öğrenme kazanımları (karma ve uzaktan eğitim dâhil) tanımlanmış; program çıktıları ile ders öğrenme kazanımları arasındaki eşleştirmeler oluşturulmuş ve </w:t>
      </w:r>
      <w:r w:rsidRPr="7E6A927D">
        <w:rPr>
          <w:rFonts w:ascii="Times New Roman" w:eastAsia="Times New Roman" w:hAnsi="Times New Roman" w:cs="Times New Roman"/>
          <w:color w:val="000000" w:themeColor="text1"/>
          <w:sz w:val="24"/>
          <w:szCs w:val="24"/>
          <w:lang w:eastAsia="ja-JP"/>
        </w:rPr>
        <w:lastRenderedPageBreak/>
        <w:t>kamuoyuna ilan edilmiştir. Ders öğrenme kazanımları, öngörülen bilişsel, duyuşsal ve devinimsel düzeyleri açık biçimde ifade edecek şekilde yapılandırılmıştır.</w:t>
      </w:r>
    </w:p>
    <w:p w14:paraId="6F7EA26A" w14:textId="77777777" w:rsidR="006379DB" w:rsidRPr="006379DB" w:rsidRDefault="006379DB"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Ders öğrenme kazanımlarının gerçekleşme düzeyinin izlenmesine yönelik planlama yapılmış; özellikle alana özgü olmayan (genel/</w:t>
      </w:r>
      <w:proofErr w:type="spellStart"/>
      <w:r w:rsidRPr="7E6A927D">
        <w:rPr>
          <w:rFonts w:ascii="Times New Roman" w:eastAsia="Times New Roman" w:hAnsi="Times New Roman" w:cs="Times New Roman"/>
          <w:color w:val="000000" w:themeColor="text1"/>
          <w:sz w:val="24"/>
          <w:szCs w:val="24"/>
          <w:lang w:eastAsia="ja-JP"/>
        </w:rPr>
        <w:t>generic</w:t>
      </w:r>
      <w:proofErr w:type="spellEnd"/>
      <w:r w:rsidRPr="7E6A927D">
        <w:rPr>
          <w:rFonts w:ascii="Times New Roman" w:eastAsia="Times New Roman" w:hAnsi="Times New Roman" w:cs="Times New Roman"/>
          <w:color w:val="000000" w:themeColor="text1"/>
          <w:sz w:val="24"/>
          <w:szCs w:val="24"/>
          <w:lang w:eastAsia="ja-JP"/>
        </w:rPr>
        <w:t>) kazanımların nasıl değerlendirileceğine ilişkin yöntem ve süreçler tanımlanmıştır. İzleme sonuçları değerlendirilerek ders ve program düzeyinde iyileştirici düzenlemeler gerçekleştirilmektedir.</w:t>
      </w:r>
    </w:p>
    <w:p w14:paraId="6829A33B" w14:textId="354B7CE8" w:rsidR="006379DB" w:rsidRPr="006379DB" w:rsidRDefault="006379DB" w:rsidP="006379DB">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Bu kapsamda, Enstitü bünyesinde Anabilim Dallarının müfredatlarında yer alan dersler için öğrenme kazanımları tanımlanmış ve program çıktıları</w:t>
      </w:r>
      <w:r w:rsidR="29BC49F6" w:rsidRPr="7E6A927D">
        <w:rPr>
          <w:rFonts w:ascii="Times New Roman" w:eastAsia="Times New Roman" w:hAnsi="Times New Roman" w:cs="Times New Roman"/>
          <w:color w:val="000000" w:themeColor="text1"/>
          <w:sz w:val="24"/>
          <w:szCs w:val="24"/>
          <w:lang w:eastAsia="ja-JP"/>
        </w:rPr>
        <w:t>-</w:t>
      </w:r>
      <w:r w:rsidRPr="7E6A927D">
        <w:rPr>
          <w:rFonts w:ascii="Times New Roman" w:eastAsia="Times New Roman" w:hAnsi="Times New Roman" w:cs="Times New Roman"/>
          <w:color w:val="000000" w:themeColor="text1"/>
          <w:sz w:val="24"/>
          <w:szCs w:val="24"/>
          <w:lang w:eastAsia="ja-JP"/>
        </w:rPr>
        <w:t>ders kazanımları eşleştirmeleri büyük ölçüde tamamlanmıştır. Söz konusu eşleştirmeler ve ders bilgi paketlerine ilişkin güncellemeler her eğitim-öğretim yılı başında yapılmaktadır. Bologna Süreci kapsamında belirlenen program yeterliliklerinin Türkiye Yükseköğretim Yeterlilikler Çerçevesi (TYYÇ) ile uyumu, Anabilim Dalları ile sürekli iletişim sağlanarak düzenli olarak gözden geçirilmekte ve güncellenmektedir. Öğrenciler, derslere ve öğrenme kazanımlarına ilişkin bu bilgilere Öğrenci Bilgi Sistemi (OBS) üzerinden erişebilmektedir</w:t>
      </w:r>
      <w:r w:rsidR="3EE9BF4F" w:rsidRPr="7E6A927D">
        <w:rPr>
          <w:rFonts w:ascii="Times New Roman" w:eastAsia="Times New Roman" w:hAnsi="Times New Roman" w:cs="Times New Roman"/>
          <w:color w:val="000000" w:themeColor="text1"/>
          <w:sz w:val="24"/>
          <w:szCs w:val="24"/>
          <w:lang w:eastAsia="ja-JP"/>
        </w:rPr>
        <w:t xml:space="preserve"> </w:t>
      </w:r>
      <w:hyperlink r:id="rId75">
        <w:r w:rsidR="3EE9BF4F"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0307CE72" w14:textId="0C587809" w:rsidR="0079501B" w:rsidRPr="00732C69" w:rsidRDefault="0079501B" w:rsidP="66567C28">
      <w:pPr>
        <w:spacing w:line="360" w:lineRule="auto"/>
        <w:jc w:val="both"/>
      </w:pPr>
    </w:p>
    <w:p w14:paraId="7D8B8DAB" w14:textId="77777777" w:rsidR="0085329E" w:rsidRPr="00732C69" w:rsidRDefault="0085329E" w:rsidP="66567C28">
      <w:pPr>
        <w:pStyle w:val="NoSpacing"/>
        <w:spacing w:line="360" w:lineRule="auto"/>
        <w:ind w:left="426"/>
        <w:jc w:val="both"/>
        <w:rPr>
          <w:rFonts w:ascii="Times New Roman" w:hAnsi="Times New Roman" w:cs="Times New Roman"/>
          <w:i/>
          <w:iCs/>
          <w:color w:val="767171" w:themeColor="background2" w:themeShade="80"/>
        </w:rPr>
      </w:pPr>
    </w:p>
    <w:p w14:paraId="3EC88EFA" w14:textId="765AB299" w:rsidR="007D652D" w:rsidRPr="001A6724" w:rsidRDefault="003A48CD"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B.1.4. Öğrenci iş yüküne dayalı ders tasarımı</w:t>
      </w:r>
    </w:p>
    <w:p w14:paraId="18EEA09C" w14:textId="71383C6B" w:rsidR="001E3345" w:rsidRPr="00732C69" w:rsidRDefault="00F60E79"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Tüm derslerin AKTS değeri </w:t>
      </w:r>
      <w:r w:rsidR="00BF5842">
        <w:rPr>
          <w:rFonts w:ascii="Times New Roman" w:hAnsi="Times New Roman" w:cs="Times New Roman"/>
          <w:i/>
          <w:iCs/>
          <w:color w:val="767171" w:themeColor="background2" w:themeShade="80"/>
        </w:rPr>
        <w:t>internet</w:t>
      </w:r>
      <w:r w:rsidRPr="00732C69">
        <w:rPr>
          <w:rFonts w:ascii="Times New Roman" w:hAnsi="Times New Roman" w:cs="Times New Roman"/>
          <w:i/>
          <w:iCs/>
          <w:color w:val="767171" w:themeColor="background2" w:themeShade="80"/>
        </w:rPr>
        <w:t xml:space="preserve">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p w14:paraId="72F49837" w14:textId="77777777" w:rsidR="001E3345" w:rsidRPr="00732C69" w:rsidRDefault="001E3345" w:rsidP="66567C28">
      <w:pPr>
        <w:spacing w:line="360" w:lineRule="auto"/>
        <w:jc w:val="both"/>
        <w:rPr>
          <w:rFonts w:ascii="Times New Roman" w:hAnsi="Times New Roman" w:cs="Times New Roman"/>
          <w:i/>
          <w:iCs/>
          <w:color w:val="767171" w:themeColor="background2" w:themeShade="80"/>
        </w:rPr>
      </w:pPr>
    </w:p>
    <w:p w14:paraId="4D4D1265" w14:textId="4B70035C" w:rsidR="00600548" w:rsidRPr="00732C69" w:rsidRDefault="00600548"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FD88894" w14:textId="57C0F59D" w:rsidR="007E2B60" w:rsidRPr="007E2B60" w:rsidRDefault="007E2B60"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Birimde yürütülen tüm derslerin AKTS değerleri Enstitü internet sayfası üzerinden kamuoyuna açık biçimde paylaşılmakta; bu değerler öğrenci iş yükü hesaplamalarına dayalı olarak doğrulanmaktadır. Derslere ilişkin öğrenci iş yükü; ders saati, bireysel çalışma, ödev, araştırma ve ölçme-değerlendirme etkinlikleri dikkate alınarak belirlenmekte ve sistematik olarak izlenmektedir. Öğrenci iş yüküne dayalı tasarımda, uzaktan eğitim ve karma öğretim uygulamalarının ortaya çıkardığı çeşitlilikler de gözetilmektedir</w:t>
      </w:r>
      <w:r w:rsidR="646B34D1" w:rsidRPr="7E6A927D">
        <w:rPr>
          <w:rFonts w:ascii="Times New Roman" w:eastAsia="Times New Roman" w:hAnsi="Times New Roman" w:cs="Times New Roman"/>
          <w:color w:val="000000" w:themeColor="text1"/>
          <w:sz w:val="24"/>
          <w:szCs w:val="24"/>
          <w:lang w:eastAsia="ja-JP"/>
        </w:rPr>
        <w:t xml:space="preserve"> </w:t>
      </w:r>
      <w:hyperlink r:id="rId76">
        <w:r w:rsidR="646B34D1"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20FC6471" w14:textId="77777777" w:rsidR="007E2B60" w:rsidRPr="007E2B60" w:rsidRDefault="007E2B60"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lastRenderedPageBreak/>
        <w:t>Staj ve mesleğe yönelik uygulamalı öğrenme fırsatları bulunan programlarda, bu etkinlikler öğrenci iş yükü ve AKTS kredisi çerçevesinde yapılandırılmakta; uygulamaların niteliği ve öğrenme kazanımlarına katkısı düzenli olarak değerlendirilmektedir. Elde edilen değerlendirme sonuçları doğrultusunda gerekli iyileştirmeler yapılmaktadır.</w:t>
      </w:r>
    </w:p>
    <w:p w14:paraId="2AC8A42C" w14:textId="347F6477" w:rsidR="66567C28" w:rsidRDefault="007E2B60"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Bu kapsamda, Enstitüde yer alan lisansüstü eğitim programlarında öğrenci iş yükü hesaplamaları Bologna Süreci esaslarına göre gerçekleştirilmektedir. Tüm derslerin AKTS değerleri internet üzerinden paylaşılmakta; AKTS hesaplamalarında öğrencilerin araştırma faaliyetlerine ayırdıkları zaman da dikkate alınmaktadır. Bu yaklaşım, öğrenci iş yükünün gerçekçi biçimde belirlenmesini ve programların sürdürülebilir biçimde geliştirilmesini desteklemektedir</w:t>
      </w:r>
      <w:r w:rsidR="3937237E" w:rsidRPr="7E6A927D">
        <w:rPr>
          <w:rFonts w:ascii="Times New Roman" w:eastAsia="Times New Roman" w:hAnsi="Times New Roman" w:cs="Times New Roman"/>
          <w:color w:val="000000" w:themeColor="text1"/>
          <w:sz w:val="24"/>
          <w:szCs w:val="24"/>
          <w:lang w:eastAsia="ja-JP"/>
        </w:rPr>
        <w:t xml:space="preserve"> </w:t>
      </w:r>
      <w:hyperlink r:id="rId77">
        <w:r w:rsidR="3937237E"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1AFEB593" w14:textId="77777777" w:rsidR="00DD3F3E" w:rsidRPr="00732C69" w:rsidRDefault="00DD3F3E" w:rsidP="66567C28">
      <w:pPr>
        <w:spacing w:before="40" w:line="360" w:lineRule="auto"/>
        <w:ind w:left="425" w:right="63"/>
        <w:jc w:val="both"/>
        <w:outlineLvl w:val="2"/>
        <w:rPr>
          <w:rFonts w:ascii="Times New Roman" w:hAnsi="Times New Roman" w:cs="Times New Roman"/>
          <w:i/>
          <w:iCs/>
          <w:color w:val="FFFF00"/>
        </w:rPr>
      </w:pPr>
    </w:p>
    <w:p w14:paraId="41A1E11A" w14:textId="77777777" w:rsidR="0055393B" w:rsidRPr="001A6724" w:rsidRDefault="0055393B" w:rsidP="66567C28">
      <w:pPr>
        <w:spacing w:line="36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B.1.5. Programların izlenmesi ve güncellenmesi</w:t>
      </w:r>
    </w:p>
    <w:p w14:paraId="538B0CCD" w14:textId="50976356" w:rsidR="00587899" w:rsidRPr="00732C69" w:rsidRDefault="0057673D"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Her program ve ders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uzaktan, karma, </w:t>
      </w:r>
      <w:proofErr w:type="spellStart"/>
      <w:r w:rsidRPr="00732C69">
        <w:rPr>
          <w:rFonts w:ascii="Times New Roman" w:hAnsi="Times New Roman" w:cs="Times New Roman"/>
          <w:i/>
          <w:iCs/>
          <w:color w:val="767171" w:themeColor="background2" w:themeShade="80"/>
        </w:rPr>
        <w:t>açıktan</w:t>
      </w:r>
      <w:proofErr w:type="spellEnd"/>
      <w:r w:rsidRPr="00732C69">
        <w:rPr>
          <w:rFonts w:ascii="Times New Roman" w:hAnsi="Times New Roman" w:cs="Times New Roman"/>
          <w:i/>
          <w:iCs/>
          <w:color w:val="767171" w:themeColor="background2" w:themeShade="80"/>
        </w:rPr>
        <w:t xml:space="preserve">) program </w:t>
      </w:r>
      <w:proofErr w:type="spellStart"/>
      <w:r w:rsidRPr="00732C69">
        <w:rPr>
          <w:rFonts w:ascii="Times New Roman" w:hAnsi="Times New Roman" w:cs="Times New Roman"/>
          <w:i/>
          <w:iCs/>
          <w:color w:val="767171" w:themeColor="background2" w:themeShade="80"/>
        </w:rPr>
        <w:t>amaçlarının</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çıktılarının</w:t>
      </w:r>
      <w:proofErr w:type="spellEnd"/>
      <w:r w:rsidRPr="00732C69">
        <w:rPr>
          <w:rFonts w:ascii="Times New Roman" w:hAnsi="Times New Roman" w:cs="Times New Roman"/>
          <w:i/>
          <w:iCs/>
          <w:color w:val="767171" w:themeColor="background2" w:themeShade="80"/>
        </w:rPr>
        <w:t xml:space="preserve"> izlenmesi </w:t>
      </w:r>
      <w:proofErr w:type="spellStart"/>
      <w:r w:rsidRPr="00732C69">
        <w:rPr>
          <w:rFonts w:ascii="Times New Roman" w:hAnsi="Times New Roman" w:cs="Times New Roman"/>
          <w:i/>
          <w:iCs/>
          <w:color w:val="767171" w:themeColor="background2" w:themeShade="80"/>
        </w:rPr>
        <w:t>planlandığı</w:t>
      </w:r>
      <w:proofErr w:type="spellEnd"/>
      <w:r w:rsidRPr="00732C69">
        <w:rPr>
          <w:rFonts w:ascii="Times New Roman" w:hAnsi="Times New Roman" w:cs="Times New Roman"/>
          <w:i/>
          <w:iCs/>
          <w:color w:val="767171" w:themeColor="background2" w:themeShade="80"/>
        </w:rPr>
        <w:t xml:space="preserve"> şekilde </w:t>
      </w:r>
      <w:proofErr w:type="spellStart"/>
      <w:r w:rsidRPr="00732C69">
        <w:rPr>
          <w:rFonts w:ascii="Times New Roman" w:hAnsi="Times New Roman" w:cs="Times New Roman"/>
          <w:i/>
          <w:iCs/>
          <w:color w:val="767171" w:themeColor="background2" w:themeShade="80"/>
        </w:rPr>
        <w:t>gerçekleşmektedir</w:t>
      </w:r>
      <w:proofErr w:type="spellEnd"/>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sürecin</w:t>
      </w:r>
      <w:proofErr w:type="spellEnd"/>
      <w:r w:rsidRPr="00732C69">
        <w:rPr>
          <w:rFonts w:ascii="Times New Roman" w:hAnsi="Times New Roman" w:cs="Times New Roman"/>
          <w:i/>
          <w:iCs/>
          <w:color w:val="767171" w:themeColor="background2" w:themeShade="80"/>
        </w:rPr>
        <w:t xml:space="preserve"> isleyişi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paydaşlarla</w:t>
      </w:r>
      <w:proofErr w:type="spellEnd"/>
      <w:r w:rsidRPr="00732C69">
        <w:rPr>
          <w:rFonts w:ascii="Times New Roman" w:hAnsi="Times New Roman" w:cs="Times New Roman"/>
          <w:i/>
          <w:iCs/>
          <w:color w:val="767171" w:themeColor="background2" w:themeShade="80"/>
        </w:rPr>
        <w:t xml:space="preserve"> birlikte değerlendirilmektedir.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ile ilgili istatistiki </w:t>
      </w:r>
      <w:proofErr w:type="spellStart"/>
      <w:r w:rsidRPr="00732C69">
        <w:rPr>
          <w:rFonts w:ascii="Times New Roman" w:hAnsi="Times New Roman" w:cs="Times New Roman"/>
          <w:i/>
          <w:iCs/>
          <w:color w:val="767171" w:themeColor="background2" w:themeShade="80"/>
        </w:rPr>
        <w:t>göstergeler</w:t>
      </w:r>
      <w:proofErr w:type="spellEnd"/>
      <w:r w:rsidRPr="00732C69">
        <w:rPr>
          <w:rFonts w:ascii="Times New Roman" w:hAnsi="Times New Roman" w:cs="Times New Roman"/>
          <w:i/>
          <w:iCs/>
          <w:color w:val="767171" w:themeColor="background2" w:themeShade="80"/>
        </w:rPr>
        <w:t xml:space="preserve"> (her yarıyıl </w:t>
      </w:r>
      <w:proofErr w:type="spellStart"/>
      <w:r w:rsidRPr="00732C69">
        <w:rPr>
          <w:rFonts w:ascii="Times New Roman" w:hAnsi="Times New Roman" w:cs="Times New Roman"/>
          <w:i/>
          <w:iCs/>
          <w:color w:val="767171" w:themeColor="background2" w:themeShade="80"/>
        </w:rPr>
        <w:t>açılan</w:t>
      </w:r>
      <w:proofErr w:type="spellEnd"/>
      <w:r w:rsidRPr="00732C69">
        <w:rPr>
          <w:rFonts w:ascii="Times New Roman" w:hAnsi="Times New Roman" w:cs="Times New Roman"/>
          <w:i/>
          <w:iCs/>
          <w:color w:val="767171" w:themeColor="background2" w:themeShade="80"/>
        </w:rPr>
        <w:t xml:space="preserve"> dersler, </w:t>
      </w: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sayıları, </w:t>
      </w:r>
      <w:proofErr w:type="spellStart"/>
      <w:r w:rsidRPr="00732C69">
        <w:rPr>
          <w:rFonts w:ascii="Times New Roman" w:hAnsi="Times New Roman" w:cs="Times New Roman"/>
          <w:i/>
          <w:iCs/>
          <w:color w:val="767171" w:themeColor="background2" w:themeShade="80"/>
        </w:rPr>
        <w:t>başarı</w:t>
      </w:r>
      <w:proofErr w:type="spellEnd"/>
      <w:r w:rsidRPr="00732C69">
        <w:rPr>
          <w:rFonts w:ascii="Times New Roman" w:hAnsi="Times New Roman" w:cs="Times New Roman"/>
          <w:i/>
          <w:iCs/>
          <w:color w:val="767171" w:themeColor="background2" w:themeShade="80"/>
        </w:rPr>
        <w:t xml:space="preserve"> durumları, geri besleme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ders </w:t>
      </w:r>
      <w:proofErr w:type="spellStart"/>
      <w:r w:rsidRPr="00732C69">
        <w:rPr>
          <w:rFonts w:ascii="Times New Roman" w:hAnsi="Times New Roman" w:cs="Times New Roman"/>
          <w:i/>
          <w:iCs/>
          <w:color w:val="767171" w:themeColor="background2" w:themeShade="80"/>
        </w:rPr>
        <w:t>çeşitliliği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lab</w:t>
      </w:r>
      <w:proofErr w:type="spellEnd"/>
      <w:r w:rsidRPr="00732C69">
        <w:rPr>
          <w:rFonts w:ascii="Times New Roman" w:hAnsi="Times New Roman" w:cs="Times New Roman"/>
          <w:i/>
          <w:iCs/>
          <w:color w:val="767171" w:themeColor="background2" w:themeShade="80"/>
        </w:rPr>
        <w:t xml:space="preserve"> uygulama, lisans/</w:t>
      </w:r>
      <w:proofErr w:type="spellStart"/>
      <w:r w:rsidRPr="00732C69">
        <w:rPr>
          <w:rFonts w:ascii="Times New Roman" w:hAnsi="Times New Roman" w:cs="Times New Roman"/>
          <w:i/>
          <w:iCs/>
          <w:color w:val="767171" w:themeColor="background2" w:themeShade="80"/>
        </w:rPr>
        <w:t>lisansüstu</w:t>
      </w:r>
      <w:proofErr w:type="spellEnd"/>
      <w:r w:rsidRPr="00732C69">
        <w:rPr>
          <w:rFonts w:ascii="Times New Roman" w:hAnsi="Times New Roman" w:cs="Times New Roman"/>
          <w:i/>
          <w:iCs/>
          <w:color w:val="767171" w:themeColor="background2" w:themeShade="80"/>
        </w:rPr>
        <w:t xml:space="preserve">̈ dengeleri, </w:t>
      </w:r>
      <w:proofErr w:type="spellStart"/>
      <w:r w:rsidRPr="00732C69">
        <w:rPr>
          <w:rFonts w:ascii="Times New Roman" w:hAnsi="Times New Roman" w:cs="Times New Roman"/>
          <w:i/>
          <w:iCs/>
          <w:color w:val="767171" w:themeColor="background2" w:themeShade="80"/>
        </w:rPr>
        <w:t>ilişki</w:t>
      </w:r>
      <w:proofErr w:type="spellEnd"/>
      <w:r w:rsidRPr="00732C69">
        <w:rPr>
          <w:rFonts w:ascii="Times New Roman" w:hAnsi="Times New Roman" w:cs="Times New Roman"/>
          <w:i/>
          <w:iCs/>
          <w:color w:val="767171" w:themeColor="background2" w:themeShade="80"/>
        </w:rPr>
        <w:t xml:space="preserve"> kesme sayıları/nedenleri,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periyodik ve sistematik şekilde izlenmekte, </w:t>
      </w:r>
      <w:proofErr w:type="spellStart"/>
      <w:r w:rsidRPr="00732C69">
        <w:rPr>
          <w:rFonts w:ascii="Times New Roman" w:hAnsi="Times New Roman" w:cs="Times New Roman"/>
          <w:i/>
          <w:iCs/>
          <w:color w:val="767171" w:themeColor="background2" w:themeShade="80"/>
        </w:rPr>
        <w:t>tartışılmakta</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değerlendirilmekte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karşılaştırılmakta</w:t>
      </w:r>
      <w:proofErr w:type="spellEnd"/>
      <w:r w:rsidRPr="00732C69">
        <w:rPr>
          <w:rFonts w:ascii="Times New Roman" w:hAnsi="Times New Roman" w:cs="Times New Roman"/>
          <w:i/>
          <w:iCs/>
          <w:color w:val="767171" w:themeColor="background2" w:themeShade="80"/>
        </w:rPr>
        <w:t xml:space="preserve"> ve kaliteli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yönündeki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sürdürülmektedir</w:t>
      </w:r>
      <w:proofErr w:type="spellEnd"/>
      <w:r w:rsidRPr="00732C69">
        <w:rPr>
          <w:rFonts w:ascii="Times New Roman" w:hAnsi="Times New Roman" w:cs="Times New Roman"/>
          <w:i/>
          <w:iCs/>
          <w:color w:val="767171" w:themeColor="background2" w:themeShade="80"/>
        </w:rPr>
        <w:t xml:space="preserve">. Program akreditasyonu planlaması, </w:t>
      </w:r>
      <w:proofErr w:type="spellStart"/>
      <w:r w:rsidRPr="00732C69">
        <w:rPr>
          <w:rFonts w:ascii="Times New Roman" w:hAnsi="Times New Roman" w:cs="Times New Roman"/>
          <w:i/>
          <w:iCs/>
          <w:color w:val="767171" w:themeColor="background2" w:themeShade="80"/>
        </w:rPr>
        <w:t>teşviki</w:t>
      </w:r>
      <w:proofErr w:type="spellEnd"/>
      <w:r w:rsidRPr="00732C69">
        <w:rPr>
          <w:rFonts w:ascii="Times New Roman" w:hAnsi="Times New Roman" w:cs="Times New Roman"/>
          <w:i/>
          <w:iCs/>
          <w:color w:val="767171" w:themeColor="background2" w:themeShade="80"/>
        </w:rPr>
        <w:t xml:space="preserve"> ve uygulaması vardır;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akreditasyon stratejisi </w:t>
      </w:r>
      <w:proofErr w:type="spellStart"/>
      <w:r w:rsidRPr="00732C69">
        <w:rPr>
          <w:rFonts w:ascii="Times New Roman" w:hAnsi="Times New Roman" w:cs="Times New Roman"/>
          <w:i/>
          <w:iCs/>
          <w:color w:val="767171" w:themeColor="background2" w:themeShade="80"/>
        </w:rPr>
        <w:t>belirtilmis</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sonuçları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tartışılmıştır</w:t>
      </w:r>
      <w:proofErr w:type="spellEnd"/>
      <w:r w:rsidRPr="00732C69">
        <w:rPr>
          <w:rFonts w:ascii="Times New Roman" w:hAnsi="Times New Roman" w:cs="Times New Roman"/>
          <w:i/>
          <w:iCs/>
          <w:color w:val="767171" w:themeColor="background2" w:themeShade="80"/>
        </w:rPr>
        <w:t xml:space="preserve">. Akreditasyonun getirileri, </w:t>
      </w:r>
      <w:proofErr w:type="spellStart"/>
      <w:r w:rsidRPr="00732C69">
        <w:rPr>
          <w:rFonts w:ascii="Times New Roman" w:hAnsi="Times New Roman" w:cs="Times New Roman"/>
          <w:i/>
          <w:iCs/>
          <w:color w:val="767171" w:themeColor="background2" w:themeShade="80"/>
        </w:rPr>
        <w:t>ic</w:t>
      </w:r>
      <w:proofErr w:type="spellEnd"/>
      <w:r w:rsidRPr="00732C69">
        <w:rPr>
          <w:rFonts w:ascii="Times New Roman" w:hAnsi="Times New Roman" w:cs="Times New Roman"/>
          <w:i/>
          <w:iCs/>
          <w:color w:val="767171" w:themeColor="background2" w:themeShade="80"/>
        </w:rPr>
        <w:t xml:space="preserve">̧ kalite </w:t>
      </w:r>
      <w:proofErr w:type="spellStart"/>
      <w:r w:rsidRPr="00732C69">
        <w:rPr>
          <w:rFonts w:ascii="Times New Roman" w:hAnsi="Times New Roman" w:cs="Times New Roman"/>
          <w:i/>
          <w:iCs/>
          <w:color w:val="767171" w:themeColor="background2" w:themeShade="80"/>
        </w:rPr>
        <w:t>güvence</w:t>
      </w:r>
      <w:proofErr w:type="spellEnd"/>
      <w:r w:rsidRPr="00732C69">
        <w:rPr>
          <w:rFonts w:ascii="Times New Roman" w:hAnsi="Times New Roman" w:cs="Times New Roman"/>
          <w:i/>
          <w:iCs/>
          <w:color w:val="767171" w:themeColor="background2" w:themeShade="80"/>
        </w:rPr>
        <w:t xml:space="preserve"> sistemine katkısı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w:t>
      </w:r>
    </w:p>
    <w:p w14:paraId="06D6F193" w14:textId="77777777" w:rsidR="007C5ECF" w:rsidRPr="00732C69" w:rsidRDefault="007C5ECF" w:rsidP="66567C28">
      <w:pPr>
        <w:spacing w:line="360" w:lineRule="auto"/>
        <w:jc w:val="both"/>
        <w:rPr>
          <w:rFonts w:ascii="Times New Roman" w:hAnsi="Times New Roman" w:cs="Times New Roman"/>
          <w:i/>
          <w:iCs/>
          <w:color w:val="767171" w:themeColor="background2" w:themeShade="80"/>
        </w:rPr>
      </w:pPr>
    </w:p>
    <w:p w14:paraId="1876F6C8" w14:textId="77777777" w:rsidR="00587899" w:rsidRPr="00732C69" w:rsidRDefault="00587899"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8669FA5" w14:textId="77777777" w:rsidR="00A42A27" w:rsidRPr="00A42A27" w:rsidRDefault="00A42A27"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Birimde yürütülen tüm program ve dersler için (örgün, uzaktan, karma ve açık öğretim dâhil) program amaçları ve öğrenme çıktılarının izlenmesine yönelik planlama yapılmış olup, bu planlama doğrultusunda izleme faaliyetleri düzenli olarak gerçekleştirilmektedir. İzleme sürecinin işleyişi ve elde edilen sonuçlar, ilgili iç paydaşların katılımıyla değerlendirilmekte ve değerlendirme bulguları doğrultusunda iyileştirici düzenlemeler yapılmaktadır.</w:t>
      </w:r>
    </w:p>
    <w:p w14:paraId="6407288C" w14:textId="77777777" w:rsidR="00A42A27" w:rsidRPr="00A42A27" w:rsidRDefault="00A42A27"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Eğitim ve öğretime ilişkin istatistiki göstergeler; her yarıyıl açılan dersler, öğrenci sayıları, başarı durumları, geri bildirim sonuçları, ders çeşitliliği, uygulama dersleri, lisans ve lisansüstü dengeleri ile ilişik kesme sayıları ve nedenleri gibi veriler üzerinden periyodik ve sistematik biçimde izlenmektedir. Bu veriler karşılaştırmalı olarak analiz edilmekte, ilgili kurullarda </w:t>
      </w:r>
      <w:r w:rsidRPr="7E6A927D">
        <w:rPr>
          <w:rFonts w:ascii="Times New Roman" w:eastAsia="Times New Roman" w:hAnsi="Times New Roman" w:cs="Times New Roman"/>
          <w:sz w:val="24"/>
          <w:szCs w:val="24"/>
          <w:lang w:eastAsia="ja-JP"/>
        </w:rPr>
        <w:lastRenderedPageBreak/>
        <w:t>tartışılmakta ve kalite odaklı eğitim-öğretim süreçlerinin geliştirilmesinde kullanılmaktadır. Böylece programların akademik etkililiği ve sürdürülebilirliği düzenli olarak gözden geçirilmektedir.</w:t>
      </w:r>
    </w:p>
    <w:p w14:paraId="01AB7820" w14:textId="49F0BCCF" w:rsidR="00A42A27" w:rsidRPr="00A42A27" w:rsidRDefault="00A42A27"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Bu kapsamda, Enstitü bünyesinde yer alan lisansüstü programların izlenmesi ve güncellenmesi öncelikle Anabilim Dalları tarafından yürütülmektedir. Anabilim Dalları, belirli aralıklarla akademik kurullarında programlara ilişkin değerlendirme ve güncelleme çalışmalarını yapmakta; yapılan düzenlemeler Enstitü Kuruluna iletilmektedir. Ders bilgi paketlerinin hazırlanması ve sisteme tanıtılması büyük ölçüde tamamlanmış olup, gerekli görülen güncellemeler eğitim-öğretim yılı başında gerçekleştirilmektedir. Bu yapı, program amaçları ve öğrenme çıktılarının planlı biçimde izlenmesini, sonuçların değerlendirilmesini ve iyileştirme kararlarının kurumsal düzeyde alınmasını güvence altına almaktadır</w:t>
      </w:r>
      <w:r w:rsidR="2CCDBB00" w:rsidRPr="7E6A927D">
        <w:rPr>
          <w:rFonts w:ascii="Times New Roman" w:eastAsia="Times New Roman" w:hAnsi="Times New Roman" w:cs="Times New Roman"/>
          <w:sz w:val="24"/>
          <w:szCs w:val="24"/>
          <w:lang w:eastAsia="ja-JP"/>
        </w:rPr>
        <w:t xml:space="preserve"> </w:t>
      </w:r>
      <w:hyperlink r:id="rId78">
        <w:r w:rsidR="2CCDBB00"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2A2C215E" w14:textId="77777777" w:rsidR="00A42A27" w:rsidRPr="00A42A27" w:rsidRDefault="00A42A27" w:rsidP="00A42A27">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Program akreditasyonuna yönelik olarak birimde planlama ve farkındalık çalışmaları yürütülmekte; akreditasyon süreçlerinin iç kalite güvencesi sistemine katkısı değerlendirilmekte ve elde edilen sonuçlar ilgili kurullarda ele alınmaktadır. Bu çerçevede, akreditasyonun program kalitesine ve kurumsal gelişime sağladığı katkılar izlenerek kalite güvence sisteminin güçlendirilmesi hedeflenmektedir.</w:t>
      </w:r>
    </w:p>
    <w:p w14:paraId="28E1D610" w14:textId="3624E357" w:rsidR="003526E6" w:rsidRPr="00732C69" w:rsidRDefault="003526E6" w:rsidP="7E6A927D">
      <w:pPr>
        <w:pStyle w:val="NoSpacing"/>
        <w:spacing w:line="360" w:lineRule="auto"/>
        <w:jc w:val="both"/>
        <w:rPr>
          <w:rFonts w:ascii="Times New Roman" w:hAnsi="Times New Roman" w:cs="Times New Roman"/>
          <w:i/>
          <w:iCs/>
          <w:color w:val="767171" w:themeColor="background2" w:themeShade="80"/>
        </w:rPr>
      </w:pPr>
    </w:p>
    <w:p w14:paraId="1871F4E5" w14:textId="77777777" w:rsidR="00CA016E" w:rsidRPr="001A6724" w:rsidRDefault="00CA016E"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B.1.6. Eğitim ve öğretim süreçlerinin yönetimi</w:t>
      </w:r>
    </w:p>
    <w:p w14:paraId="5F0AA88B" w14:textId="562FEE11" w:rsidR="00EE01DE"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EE01DE" w:rsidRPr="00732C69">
        <w:rPr>
          <w:rFonts w:ascii="Times New Roman" w:hAnsi="Times New Roman" w:cs="Times New Roman"/>
          <w:i/>
          <w:iCs/>
          <w:color w:val="767171" w:themeColor="background2" w:themeShade="80"/>
        </w:rPr>
        <w:t xml:space="preserve">, eğitim ve öğretim süreçlerini bütüncül olarak yönetmek üzere; organizasyonel yapılanma, bilgi yönetim sistemi ve uzman insan kaynağına sahiptir. Eğitim ve öğretim süreçleri yönetimin koordinasyonunda yürütülmekte olup; bu süreçlere ilişkin görev ve sorumluluklar tanımlanmıştır. </w:t>
      </w:r>
    </w:p>
    <w:p w14:paraId="36F0C1CD" w14:textId="5053072D" w:rsidR="00EE01DE" w:rsidRPr="00732C69" w:rsidRDefault="00EE01DE"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Eğitim ve öğretim programlarının tasarlanması, yürütülmesi, değerlendirilmesi ve güncellenmesi faaliyetlerine ilişkin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xml:space="preserve"> genelinde ilke, esaslar ile takvim belirlidir.</w:t>
      </w:r>
    </w:p>
    <w:p w14:paraId="765BFB22" w14:textId="2CEA011F" w:rsidR="00A92E77" w:rsidRPr="00732C69" w:rsidRDefault="00EE01DE"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7020922C" w14:textId="77777777" w:rsidR="00A92E77" w:rsidRPr="00732C69" w:rsidRDefault="00A92E77"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727B653" w14:textId="77777777" w:rsidR="009F0101" w:rsidRPr="009F0101" w:rsidRDefault="009F010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Birim, eğitim ve öğretim süreçlerini bütüncül bir yaklaşımla yönetebilecek organizasyonel yapılanmaya, bilgi yönetim altyapısına ve uzman insan kaynağına sahiptir. Eğitim ve öğretim süreçleri, üst yönetimin koordinasyonunda yürütülmekte; bu süreçlere ilişkin görev, yetki ve sorumluluklar tanımlı ve kurumsallaşmış bir yapı içinde işletilmektedir.</w:t>
      </w:r>
    </w:p>
    <w:p w14:paraId="698A3BEE" w14:textId="644DF9A0" w:rsidR="009F0101" w:rsidRPr="009F0101" w:rsidRDefault="009F010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lastRenderedPageBreak/>
        <w:t>Bu kapsamda, eğitim ve öğretim süreçlerinin üst yönetim koordinasyonunda etkin biçimde yürütülmesini sağlamak amacıyla Rektör Yardımcılarının görev dağılımı yapılmış ve kamuoyuna ilan edilmiştir. İlgili yasal mevzuat doğrultusunda eğitim ve öğretim süreçlerinin yönetimi; Anabilim Dalı Kurulları, Enstitü Kurulu ve Enstitü Yönetim Kurulundan oluşan yapı tarafından yürütülmektedir. Süreçlerin kesintisiz ve düzenli biçimde işlemesini destekleyen idari yapılanma tanımlanmış olup Enstitü internet sayfasında yayımlanmaktadır</w:t>
      </w:r>
      <w:r w:rsidR="4C445D7E" w:rsidRPr="7E6A927D">
        <w:rPr>
          <w:rFonts w:ascii="Times New Roman" w:eastAsia="Times New Roman" w:hAnsi="Times New Roman" w:cs="Times New Roman"/>
          <w:sz w:val="24"/>
          <w:szCs w:val="24"/>
          <w:lang w:eastAsia="ja-JP"/>
        </w:rPr>
        <w:t xml:space="preserve"> </w:t>
      </w:r>
      <w:hyperlink r:id="rId79">
        <w:r w:rsidR="4C445D7E" w:rsidRPr="7E6A927D">
          <w:rPr>
            <w:rStyle w:val="Hyperlink"/>
            <w:rFonts w:ascii="Times New Roman" w:eastAsia="Times New Roman" w:hAnsi="Times New Roman" w:cs="Times New Roman"/>
            <w:sz w:val="24"/>
            <w:szCs w:val="24"/>
            <w:lang w:eastAsia="ja-JP"/>
          </w:rPr>
          <w:t>(OD4)</w:t>
        </w:r>
      </w:hyperlink>
      <w:r w:rsidR="4C445D7E" w:rsidRPr="7E6A927D">
        <w:rPr>
          <w:rFonts w:ascii="Times New Roman" w:eastAsia="Times New Roman" w:hAnsi="Times New Roman" w:cs="Times New Roman"/>
          <w:sz w:val="24"/>
          <w:szCs w:val="24"/>
          <w:lang w:eastAsia="ja-JP"/>
        </w:rPr>
        <w:t xml:space="preserve"> </w:t>
      </w:r>
      <w:hyperlink r:id="rId80">
        <w:r w:rsidR="4C445D7E" w:rsidRPr="7E6A927D">
          <w:rPr>
            <w:rStyle w:val="Hyperlink"/>
            <w:rFonts w:ascii="Times New Roman" w:eastAsia="Times New Roman" w:hAnsi="Times New Roman" w:cs="Times New Roman"/>
            <w:sz w:val="24"/>
            <w:szCs w:val="24"/>
            <w:lang w:eastAsia="ja-JP"/>
          </w:rPr>
          <w:t>(OD4)</w:t>
        </w:r>
      </w:hyperlink>
      <w:r w:rsidR="4C445D7E" w:rsidRPr="7E6A927D">
        <w:rPr>
          <w:rFonts w:ascii="Times New Roman" w:eastAsia="Times New Roman" w:hAnsi="Times New Roman" w:cs="Times New Roman"/>
          <w:sz w:val="24"/>
          <w:szCs w:val="24"/>
          <w:lang w:eastAsia="ja-JP"/>
        </w:rPr>
        <w:t xml:space="preserve"> </w:t>
      </w:r>
      <w:hyperlink r:id="rId81">
        <w:r w:rsidR="4C445D7E" w:rsidRPr="7E6A927D">
          <w:rPr>
            <w:rStyle w:val="Hyperlink"/>
            <w:rFonts w:ascii="Times New Roman" w:eastAsia="Times New Roman" w:hAnsi="Times New Roman" w:cs="Times New Roman"/>
            <w:sz w:val="24"/>
            <w:szCs w:val="24"/>
            <w:lang w:eastAsia="ja-JP"/>
          </w:rPr>
          <w:t>(OD4)</w:t>
        </w:r>
      </w:hyperlink>
      <w:r w:rsidR="4C445D7E" w:rsidRPr="7E6A927D">
        <w:rPr>
          <w:rFonts w:ascii="Times New Roman" w:eastAsia="Times New Roman" w:hAnsi="Times New Roman" w:cs="Times New Roman"/>
          <w:sz w:val="24"/>
          <w:szCs w:val="24"/>
          <w:lang w:eastAsia="ja-JP"/>
        </w:rPr>
        <w:t xml:space="preserve"> </w:t>
      </w:r>
      <w:hyperlink r:id="rId82">
        <w:r w:rsidR="4C445D7E"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772A18FC" w14:textId="4DA19C50" w:rsidR="009F0101" w:rsidRPr="009F0101" w:rsidRDefault="009F010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Eğitim ve öğretim programlarının tasarlanması, yürütülmesi, değerlendirilmesi ve güncellenmesi faaliyetleri; ilgili yönetmelik ve yönergeler çerçevesinde düzenlenmiş, bu faaliyetlere ilişkin ilke, esaslar ve uygulama takvimi belirlenmiştir. Eğitim ve öğretim süreçleri, Üniversite Senatosu tarafından onaylanarak ilan edilen akademik takvim doğrultusunda yürütülmektedir</w:t>
      </w:r>
      <w:r w:rsidR="3CE2B856" w:rsidRPr="7E6A927D">
        <w:rPr>
          <w:rFonts w:ascii="Times New Roman" w:eastAsia="Times New Roman" w:hAnsi="Times New Roman" w:cs="Times New Roman"/>
          <w:sz w:val="24"/>
          <w:szCs w:val="24"/>
          <w:lang w:eastAsia="ja-JP"/>
        </w:rPr>
        <w:t xml:space="preserve"> </w:t>
      </w:r>
      <w:hyperlink r:id="rId83">
        <w:r w:rsidR="3CE2B856"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250D8198" w14:textId="344E21D3" w:rsidR="009F0101" w:rsidRPr="009F0101" w:rsidRDefault="009F010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Programlarda öğrenme kazanımları, öğretim programı (müfredat), eğitim hizmetinin sunulma biçimi (örgün, uzaktan, karma, açık öğretim), öğretim yöntemleri ve ölçme-değerlendirme arasındaki uyum üst yönetim tarafından izlenmekte ve değerlendirilmektedir. Süreçlerin yönetiminde; öğrenci kayıtları, sınav sonuçlarının ilanı, AKTS kredileri, müfredat bilgileri ve memnuniyet anketleri gibi işlemler için Öğrenci Bilgi Sistemi kullanılmaktadır. Uzaktan eğitim faaliyetleri Microsoft </w:t>
      </w:r>
      <w:proofErr w:type="spellStart"/>
      <w:r w:rsidRPr="7E6A927D">
        <w:rPr>
          <w:rFonts w:ascii="Times New Roman" w:eastAsia="Times New Roman" w:hAnsi="Times New Roman" w:cs="Times New Roman"/>
          <w:sz w:val="24"/>
          <w:szCs w:val="24"/>
          <w:lang w:eastAsia="ja-JP"/>
        </w:rPr>
        <w:t>Teams</w:t>
      </w:r>
      <w:proofErr w:type="spellEnd"/>
      <w:r w:rsidRPr="7E6A927D">
        <w:rPr>
          <w:rFonts w:ascii="Times New Roman" w:eastAsia="Times New Roman" w:hAnsi="Times New Roman" w:cs="Times New Roman"/>
          <w:sz w:val="24"/>
          <w:szCs w:val="24"/>
          <w:lang w:eastAsia="ja-JP"/>
        </w:rPr>
        <w:t xml:space="preserve"> ve Üniversite Uzaktan Eğitim Merkezi altyapısı üzerinden yürütülmektedir. Bu kapsamda, Enstitü bünyesinde Siyaset Bilimi ve Kamu Yönetimi Anabilim Dalı Yönetim ve Siyaset Uzaktan Öğretim Tezsiz Yüksek Lisans Programı ilgili merkez aracılığıyla sürdürülmektedir</w:t>
      </w:r>
      <w:r w:rsidR="3B2769E1" w:rsidRPr="7E6A927D">
        <w:rPr>
          <w:rFonts w:ascii="Times New Roman" w:eastAsia="Times New Roman" w:hAnsi="Times New Roman" w:cs="Times New Roman"/>
          <w:sz w:val="24"/>
          <w:szCs w:val="24"/>
          <w:lang w:eastAsia="ja-JP"/>
        </w:rPr>
        <w:t xml:space="preserve"> </w:t>
      </w:r>
      <w:hyperlink r:id="rId84">
        <w:r w:rsidR="3B2769E1" w:rsidRPr="7E6A927D">
          <w:rPr>
            <w:rStyle w:val="Hyperlink"/>
            <w:rFonts w:ascii="Times New Roman" w:eastAsia="Times New Roman" w:hAnsi="Times New Roman" w:cs="Times New Roman"/>
            <w:sz w:val="24"/>
            <w:szCs w:val="24"/>
            <w:lang w:eastAsia="ja-JP"/>
          </w:rPr>
          <w:t>(OD4)</w:t>
        </w:r>
      </w:hyperlink>
      <w:r w:rsidR="3B2769E1" w:rsidRPr="7E6A927D">
        <w:rPr>
          <w:rFonts w:ascii="Times New Roman" w:eastAsia="Times New Roman" w:hAnsi="Times New Roman" w:cs="Times New Roman"/>
          <w:sz w:val="24"/>
          <w:szCs w:val="24"/>
          <w:lang w:eastAsia="ja-JP"/>
        </w:rPr>
        <w:t xml:space="preserve"> </w:t>
      </w:r>
      <w:hyperlink r:id="rId85">
        <w:r w:rsidR="3B2769E1" w:rsidRPr="7E6A927D">
          <w:rPr>
            <w:rStyle w:val="Hyperlink"/>
            <w:rFonts w:ascii="Times New Roman" w:eastAsia="Times New Roman" w:hAnsi="Times New Roman" w:cs="Times New Roman"/>
            <w:sz w:val="24"/>
            <w:szCs w:val="24"/>
            <w:lang w:eastAsia="ja-JP"/>
          </w:rPr>
          <w:t>(OD4)</w:t>
        </w:r>
      </w:hyperlink>
      <w:r w:rsidR="3B2769E1" w:rsidRPr="7E6A927D">
        <w:rPr>
          <w:rFonts w:ascii="Times New Roman" w:eastAsia="Times New Roman" w:hAnsi="Times New Roman" w:cs="Times New Roman"/>
          <w:sz w:val="24"/>
          <w:szCs w:val="24"/>
          <w:lang w:eastAsia="ja-JP"/>
        </w:rPr>
        <w:t xml:space="preserve"> </w:t>
      </w:r>
      <w:hyperlink r:id="rId86">
        <w:r w:rsidR="3B2769E1"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12317C6A" w14:textId="2779E73E" w:rsidR="009F0101" w:rsidRPr="009F0101" w:rsidRDefault="009F0101" w:rsidP="009F0101">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Enstitüye ilişkin tüm bilgilendirmeler internet sayfası, resmî sosyal medya hesapları ve e-posta aracılığıyla yapılmaktadır. Ayrıca, eğitim-öğretim süreçlerinde doğal afetler gibi beklenmeyen durumlar karşısında uzaktan veya hibrit öğretim yöntemlerine geçilmesini sağlayacak güncellemeler yapılmakta; böylece eğitim ve öğretim faaliyetlerinin sürekliliği ve kalitesi güvence altına alınmaktadır</w:t>
      </w:r>
      <w:r w:rsidR="0F67CEC3" w:rsidRPr="7E6A927D">
        <w:rPr>
          <w:rFonts w:ascii="Times New Roman" w:eastAsia="Times New Roman" w:hAnsi="Times New Roman" w:cs="Times New Roman"/>
          <w:sz w:val="24"/>
          <w:szCs w:val="24"/>
          <w:lang w:eastAsia="ja-JP"/>
        </w:rPr>
        <w:t xml:space="preserve"> (1_OD4)</w:t>
      </w:r>
      <w:r w:rsidRPr="7E6A927D">
        <w:rPr>
          <w:rFonts w:ascii="Times New Roman" w:eastAsia="Times New Roman" w:hAnsi="Times New Roman" w:cs="Times New Roman"/>
          <w:sz w:val="24"/>
          <w:szCs w:val="24"/>
          <w:lang w:eastAsia="ja-JP"/>
        </w:rPr>
        <w:t>.</w:t>
      </w:r>
    </w:p>
    <w:p w14:paraId="37C112E4" w14:textId="77777777" w:rsidR="00A92E77" w:rsidRPr="00732C69" w:rsidRDefault="00A92E77" w:rsidP="66567C28">
      <w:pPr>
        <w:spacing w:line="360" w:lineRule="auto"/>
        <w:rPr>
          <w:rFonts w:ascii="Times New Roman" w:hAnsi="Times New Roman" w:cs="Times New Roman"/>
          <w:i/>
          <w:iCs/>
          <w:color w:val="767171" w:themeColor="background2" w:themeShade="80"/>
        </w:rPr>
      </w:pPr>
    </w:p>
    <w:p w14:paraId="32615C4D" w14:textId="2D47D3AC" w:rsidR="00A92E77" w:rsidRPr="00732C69" w:rsidRDefault="00A92E77" w:rsidP="66567C28">
      <w:pPr>
        <w:pStyle w:val="NoSpacing"/>
        <w:spacing w:line="360" w:lineRule="auto"/>
        <w:jc w:val="both"/>
        <w:rPr>
          <w:rFonts w:ascii="Times New Roman" w:hAnsi="Times New Roman" w:cs="Times New Roman"/>
          <w:b/>
          <w:bCs/>
          <w:i/>
          <w:iCs/>
        </w:rPr>
      </w:pPr>
      <w:r w:rsidRPr="00732C69">
        <w:rPr>
          <w:rFonts w:ascii="Times New Roman" w:hAnsi="Times New Roman" w:cs="Times New Roman"/>
          <w:b/>
          <w:bCs/>
          <w:i/>
          <w:iCs/>
        </w:rPr>
        <w:t>Örnek Kanıtlar</w:t>
      </w:r>
    </w:p>
    <w:p w14:paraId="37903EA2" w14:textId="77777777" w:rsidR="001E3345" w:rsidRPr="00732C69" w:rsidRDefault="001E3345" w:rsidP="00105D5A">
      <w:pPr>
        <w:pStyle w:val="NoSpacing"/>
        <w:rPr>
          <w:rFonts w:ascii="Times New Roman" w:hAnsi="Times New Roman" w:cs="Times New Roman"/>
          <w:b/>
          <w:bCs/>
          <w:i/>
          <w:iCs/>
        </w:rPr>
      </w:pPr>
    </w:p>
    <w:p w14:paraId="6519AB4D" w14:textId="2FB5F4AA" w:rsidR="00BD66A0" w:rsidRPr="00732C69" w:rsidRDefault="00BD66A0" w:rsidP="000241A9">
      <w:pPr>
        <w:pStyle w:val="NoSpacing"/>
        <w:numPr>
          <w:ilvl w:val="0"/>
          <w:numId w:val="28"/>
        </w:numPr>
        <w:spacing w:line="360" w:lineRule="auto"/>
        <w:jc w:val="both"/>
        <w:rPr>
          <w:rFonts w:ascii="Times New Roman" w:hAnsi="Times New Roman" w:cs="Times New Roman"/>
          <w:sz w:val="24"/>
          <w:szCs w:val="24"/>
        </w:rPr>
      </w:pPr>
      <w:r w:rsidRPr="7E6A927D">
        <w:rPr>
          <w:rFonts w:ascii="Times New Roman" w:hAnsi="Times New Roman" w:cs="Times New Roman"/>
          <w:sz w:val="24"/>
          <w:szCs w:val="24"/>
        </w:rPr>
        <w:t>(</w:t>
      </w:r>
      <w:proofErr w:type="gramStart"/>
      <w:r w:rsidRPr="7E6A927D">
        <w:rPr>
          <w:rFonts w:ascii="Times New Roman" w:hAnsi="Times New Roman" w:cs="Times New Roman"/>
          <w:sz w:val="24"/>
          <w:szCs w:val="24"/>
        </w:rPr>
        <w:t>4)B.</w:t>
      </w:r>
      <w:r w:rsidR="002342A0" w:rsidRPr="7E6A927D">
        <w:rPr>
          <w:rFonts w:ascii="Times New Roman" w:hAnsi="Times New Roman" w:cs="Times New Roman"/>
          <w:sz w:val="24"/>
          <w:szCs w:val="24"/>
        </w:rPr>
        <w:t>1.6.</w:t>
      </w:r>
      <w:r w:rsidR="7C223339" w:rsidRPr="7E6A927D">
        <w:rPr>
          <w:rFonts w:ascii="Times New Roman" w:hAnsi="Times New Roman" w:cs="Times New Roman"/>
          <w:sz w:val="24"/>
          <w:szCs w:val="24"/>
        </w:rPr>
        <w:t>1</w:t>
      </w:r>
      <w:r w:rsidR="002342A0" w:rsidRPr="7E6A927D">
        <w:rPr>
          <w:rFonts w:ascii="Times New Roman" w:hAnsi="Times New Roman" w:cs="Times New Roman"/>
          <w:sz w:val="24"/>
          <w:szCs w:val="24"/>
        </w:rPr>
        <w:t>.</w:t>
      </w:r>
      <w:r w:rsidR="00CC693F" w:rsidRPr="7E6A927D">
        <w:rPr>
          <w:rFonts w:ascii="Times New Roman" w:hAnsi="Times New Roman" w:cs="Times New Roman"/>
          <w:sz w:val="24"/>
          <w:szCs w:val="24"/>
        </w:rPr>
        <w:t>uzaktan_hibrit_egitim_karar_ornegi.pdf</w:t>
      </w:r>
      <w:proofErr w:type="gramEnd"/>
    </w:p>
    <w:p w14:paraId="3A9548DC" w14:textId="77777777" w:rsidR="00BD2767" w:rsidRPr="00732C69" w:rsidRDefault="00BD2767" w:rsidP="66567C28">
      <w:pPr>
        <w:pStyle w:val="NoSpacing"/>
        <w:spacing w:line="360" w:lineRule="auto"/>
        <w:jc w:val="both"/>
        <w:rPr>
          <w:rFonts w:ascii="Times New Roman" w:hAnsi="Times New Roman" w:cs="Times New Roman"/>
          <w:i/>
          <w:iCs/>
          <w:u w:val="single"/>
        </w:rPr>
      </w:pPr>
    </w:p>
    <w:p w14:paraId="56A1903C" w14:textId="2AEA5417" w:rsidR="00531881" w:rsidRPr="001A6724" w:rsidRDefault="00531881" w:rsidP="66567C28">
      <w:pPr>
        <w:spacing w:line="360" w:lineRule="auto"/>
        <w:jc w:val="both"/>
        <w:rPr>
          <w:rFonts w:ascii="Times New Roman" w:hAnsi="Times New Roman" w:cs="Times New Roman"/>
          <w:color w:val="000000" w:themeColor="text1"/>
          <w:sz w:val="28"/>
          <w:szCs w:val="28"/>
        </w:rPr>
      </w:pPr>
      <w:r w:rsidRPr="5FC09AB5">
        <w:rPr>
          <w:rFonts w:ascii="Times New Roman" w:hAnsi="Times New Roman" w:cs="Times New Roman"/>
          <w:b/>
          <w:color w:val="000000" w:themeColor="text1"/>
          <w:sz w:val="28"/>
          <w:szCs w:val="28"/>
        </w:rPr>
        <w:lastRenderedPageBreak/>
        <w:t>B.2. Programların Yürütülmesi</w:t>
      </w:r>
      <w:r w:rsidRPr="5FC09AB5">
        <w:rPr>
          <w:rFonts w:ascii="Times New Roman" w:hAnsi="Times New Roman" w:cs="Times New Roman"/>
          <w:color w:val="000000" w:themeColor="text1"/>
          <w:sz w:val="28"/>
          <w:szCs w:val="28"/>
        </w:rPr>
        <w:t xml:space="preserve"> (Öğrenci Merkezli Öğrenme, Öğretme ve Değerlendirme)</w:t>
      </w:r>
    </w:p>
    <w:p w14:paraId="203C8EA0" w14:textId="442FC952" w:rsidR="006C1703"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xml:space="preserve">, hedeflediği nitelikli mezun yeterliliklerine ulaşmak amacıyla öğrenci merkezli ve yetkinlik temelli öğretim, ölçme ve değerlendirme yöntemlerini uygulamalıdır. </w:t>
      </w:r>
      <w:r w:rsidRPr="00732C69">
        <w:rPr>
          <w:rFonts w:ascii="Times New Roman" w:hAnsi="Times New Roman" w:cs="Times New Roman"/>
          <w:i/>
          <w:iCs/>
          <w:color w:val="767171" w:themeColor="background2" w:themeShade="80"/>
        </w:rPr>
        <w:t>Birim</w:t>
      </w:r>
      <w:r w:rsidR="000D2C8D" w:rsidRPr="00732C69">
        <w:rPr>
          <w:rFonts w:ascii="Times New Roman" w:hAnsi="Times New Roman" w:cs="Times New Roman"/>
          <w:i/>
          <w:iCs/>
          <w:color w:val="767171" w:themeColor="background2" w:themeShade="80"/>
        </w:rPr>
        <w:t>, öğrenci kabulleri, diploma, derece ve diğer yeterliliklerin tanınması ve sertifikalandırılmasına yönelik açık kriterler belirlemeli; önceden tanımlanmış ve ilan edilmiş kuralları tutarlı şekilde uygulamalıdır.</w:t>
      </w:r>
    </w:p>
    <w:p w14:paraId="77EC4870" w14:textId="77777777" w:rsidR="001D1F46" w:rsidRPr="00732C69" w:rsidRDefault="001D1F46" w:rsidP="66567C28">
      <w:pPr>
        <w:spacing w:line="360" w:lineRule="auto"/>
        <w:jc w:val="both"/>
        <w:rPr>
          <w:rFonts w:ascii="Times New Roman" w:hAnsi="Times New Roman" w:cs="Times New Roman"/>
          <w:i/>
          <w:iCs/>
          <w:color w:val="000000" w:themeColor="text1"/>
          <w:sz w:val="28"/>
          <w:szCs w:val="28"/>
          <w:u w:val="single"/>
        </w:rPr>
      </w:pPr>
    </w:p>
    <w:p w14:paraId="273DB169" w14:textId="77777777" w:rsidR="00555D06" w:rsidRPr="001A6724" w:rsidRDefault="00555D06" w:rsidP="66567C28">
      <w:pPr>
        <w:spacing w:line="36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B.2.1. Öğretim yöntem ve teknikleri </w:t>
      </w:r>
    </w:p>
    <w:p w14:paraId="0A08C98A" w14:textId="17B92DC7" w:rsidR="008E2663" w:rsidRPr="008D4236" w:rsidRDefault="00572A77" w:rsidP="008D4236">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aktif hale getiren ve </w:t>
      </w:r>
      <w:proofErr w:type="spellStart"/>
      <w:r w:rsidRPr="00732C69">
        <w:rPr>
          <w:rFonts w:ascii="Times New Roman" w:hAnsi="Times New Roman" w:cs="Times New Roman"/>
          <w:i/>
          <w:iCs/>
          <w:color w:val="767171" w:themeColor="background2" w:themeShade="80"/>
        </w:rPr>
        <w:t>etkileşimli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odaklıdır. Tüm eğitim türleri içerisinde (örgün, uzaktan, karma) o eğitim türünün doğasına uygun; öğrenci merkezli, yetkinlik temelli, süreç ve performans odaklı </w:t>
      </w:r>
      <w:proofErr w:type="spellStart"/>
      <w:r w:rsidRPr="00732C69">
        <w:rPr>
          <w:rFonts w:ascii="Times New Roman" w:hAnsi="Times New Roman" w:cs="Times New Roman"/>
          <w:i/>
          <w:iCs/>
          <w:color w:val="767171" w:themeColor="background2" w:themeShade="80"/>
        </w:rPr>
        <w:t>disiplinlerarası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bütünleyici</w:t>
      </w:r>
      <w:proofErr w:type="spellEnd"/>
      <w:r w:rsidRPr="00732C69">
        <w:rPr>
          <w:rFonts w:ascii="Times New Roman" w:hAnsi="Times New Roman" w:cs="Times New Roman"/>
          <w:i/>
          <w:iCs/>
          <w:color w:val="767171" w:themeColor="background2" w:themeShade="80"/>
        </w:rPr>
        <w:t xml:space="preserve">, vaka/uygulama temelinde </w:t>
      </w:r>
      <w:proofErr w:type="spellStart"/>
      <w:r w:rsidRPr="00732C69">
        <w:rPr>
          <w:rFonts w:ascii="Times New Roman" w:hAnsi="Times New Roman" w:cs="Times New Roman"/>
          <w:i/>
          <w:iCs/>
          <w:color w:val="767171" w:themeColor="background2" w:themeShade="80"/>
        </w:rPr>
        <w:t>öğrenmeyi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önceleyen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yaklaşımlara</w:t>
      </w:r>
      <w:proofErr w:type="spellEnd"/>
      <w:r w:rsidRPr="00732C69">
        <w:rPr>
          <w:rFonts w:ascii="Times New Roman" w:hAnsi="Times New Roman" w:cs="Times New Roman"/>
          <w:i/>
          <w:iCs/>
          <w:color w:val="767171" w:themeColor="background2" w:themeShade="80"/>
        </w:rPr>
        <w:t xml:space="preserve"> yer verilir. Bilgi aktarımından </w:t>
      </w:r>
      <w:proofErr w:type="spellStart"/>
      <w:r w:rsidRPr="00732C69">
        <w:rPr>
          <w:rFonts w:ascii="Times New Roman" w:hAnsi="Times New Roman" w:cs="Times New Roman"/>
          <w:i/>
          <w:iCs/>
          <w:color w:val="767171" w:themeColor="background2" w:themeShade="80"/>
        </w:rPr>
        <w:t>çok</w:t>
      </w:r>
      <w:proofErr w:type="spellEnd"/>
      <w:r w:rsidRPr="00732C69">
        <w:rPr>
          <w:rFonts w:ascii="Times New Roman" w:hAnsi="Times New Roman" w:cs="Times New Roman"/>
          <w:i/>
          <w:iCs/>
          <w:color w:val="767171" w:themeColor="background2" w:themeShade="80"/>
        </w:rPr>
        <w:t xml:space="preserve"> derin </w:t>
      </w:r>
      <w:proofErr w:type="spellStart"/>
      <w:r w:rsidRPr="00732C69">
        <w:rPr>
          <w:rFonts w:ascii="Times New Roman" w:hAnsi="Times New Roman" w:cs="Times New Roman"/>
          <w:i/>
          <w:iCs/>
          <w:color w:val="767171" w:themeColor="background2" w:themeShade="80"/>
        </w:rPr>
        <w:t>öğrenmeye</w:t>
      </w:r>
      <w:proofErr w:type="spellEnd"/>
      <w:r w:rsidRPr="00732C69">
        <w:rPr>
          <w:rFonts w:ascii="Times New Roman" w:hAnsi="Times New Roman" w:cs="Times New Roman"/>
          <w:i/>
          <w:iCs/>
          <w:color w:val="767171" w:themeColor="background2" w:themeShade="80"/>
        </w:rPr>
        <w:t xml:space="preserve">, öğrenci ilgi, motivasyon ve bağlılığına </w:t>
      </w:r>
      <w:proofErr w:type="spellStart"/>
      <w:r w:rsidRPr="00732C69">
        <w:rPr>
          <w:rFonts w:ascii="Times New Roman" w:hAnsi="Times New Roman" w:cs="Times New Roman"/>
          <w:i/>
          <w:iCs/>
          <w:color w:val="767171" w:themeColor="background2" w:themeShade="80"/>
        </w:rPr>
        <w:t>odaklanılmıştır</w:t>
      </w:r>
      <w:proofErr w:type="spellEnd"/>
      <w:r w:rsidRPr="00732C69">
        <w:rPr>
          <w:rFonts w:ascii="Times New Roman" w:hAnsi="Times New Roman" w:cs="Times New Roman"/>
          <w:i/>
          <w:iCs/>
          <w:color w:val="767171" w:themeColor="background2" w:themeShade="80"/>
        </w:rPr>
        <w:t xml:space="preserve">. Örgün eğitim süreçleri ön lisans, lisans ve yüksek lisans öğrencilerini kapsayan; teknolojinin sunduğu olanaklar ve ters yüz öğrenme, proje temelli öğrenme gibi yaklaşımlarla zenginleştirilmektedir. </w:t>
      </w:r>
      <w:proofErr w:type="spellStart"/>
      <w:r w:rsidRPr="00732C69">
        <w:rPr>
          <w:rFonts w:ascii="Times New Roman" w:hAnsi="Times New Roman" w:cs="Times New Roman"/>
          <w:i/>
          <w:iCs/>
          <w:color w:val="767171" w:themeColor="background2" w:themeShade="80"/>
        </w:rPr>
        <w:t>Öğrencilerinin</w:t>
      </w:r>
      <w:proofErr w:type="spellEnd"/>
      <w:r w:rsidRPr="00732C69">
        <w:rPr>
          <w:rFonts w:ascii="Times New Roman" w:hAnsi="Times New Roman" w:cs="Times New Roman"/>
          <w:i/>
          <w:iCs/>
          <w:color w:val="767171" w:themeColor="background2" w:themeShade="80"/>
        </w:rPr>
        <w:t xml:space="preserve"> araştırma süreçlerine katılımı </w:t>
      </w:r>
      <w:proofErr w:type="spellStart"/>
      <w:r w:rsidRPr="00732C69">
        <w:rPr>
          <w:rFonts w:ascii="Times New Roman" w:hAnsi="Times New Roman" w:cs="Times New Roman"/>
          <w:i/>
          <w:iCs/>
          <w:color w:val="767171" w:themeColor="background2" w:themeShade="80"/>
        </w:rPr>
        <w:t>müfredat</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yöntem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yaklaşımlarla</w:t>
      </w:r>
      <w:proofErr w:type="spellEnd"/>
      <w:r w:rsidRPr="00732C69">
        <w:rPr>
          <w:rFonts w:ascii="Times New Roman" w:hAnsi="Times New Roman" w:cs="Times New Roman"/>
          <w:i/>
          <w:iCs/>
          <w:color w:val="767171" w:themeColor="background2" w:themeShade="80"/>
        </w:rPr>
        <w:t xml:space="preserve"> desteklenmektedir.  Tüm bu süreçlerin uygulanması, kontrol edilmesi ve gereken </w:t>
      </w:r>
      <w:proofErr w:type="spellStart"/>
      <w:r w:rsidRPr="00732C69">
        <w:rPr>
          <w:rFonts w:ascii="Times New Roman" w:hAnsi="Times New Roman" w:cs="Times New Roman"/>
          <w:i/>
          <w:iCs/>
          <w:color w:val="767171" w:themeColor="background2" w:themeShade="80"/>
        </w:rPr>
        <w:t>önlemlerin</w:t>
      </w:r>
      <w:proofErr w:type="spellEnd"/>
      <w:r w:rsidRPr="00732C69">
        <w:rPr>
          <w:rFonts w:ascii="Times New Roman" w:hAnsi="Times New Roman" w:cs="Times New Roman"/>
          <w:i/>
          <w:iCs/>
          <w:color w:val="767171" w:themeColor="background2" w:themeShade="80"/>
        </w:rPr>
        <w:t xml:space="preserve"> alınması sistematik olarak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3FB55176" w14:textId="77777777" w:rsidR="0079501B" w:rsidRPr="00732C69" w:rsidRDefault="0079501B" w:rsidP="66567C28">
      <w:pPr>
        <w:widowControl w:val="0"/>
        <w:spacing w:after="0" w:line="360" w:lineRule="auto"/>
        <w:jc w:val="both"/>
        <w:rPr>
          <w:rFonts w:ascii="Times New Roman" w:hAnsi="Times New Roman" w:cs="Times New Roman"/>
          <w:b/>
          <w:bCs/>
          <w:i/>
          <w:iCs/>
          <w:noProof/>
          <w:color w:val="000000" w:themeColor="text1"/>
        </w:rPr>
      </w:pPr>
    </w:p>
    <w:p w14:paraId="4530FDC8" w14:textId="6D7058BA" w:rsidR="008768C3" w:rsidRPr="00732C69" w:rsidRDefault="008768C3"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36A2362" w14:textId="77777777" w:rsidR="00F87592" w:rsidRPr="00F87592" w:rsidRDefault="00F87592" w:rsidP="7E6A927D">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Birimde öğretim yöntemleri, öğrenciyi öğrenme sürecinin merkezine alan ve etkileşimli öğrenmeyi önceleyen bir anlayışla planlanmakta ve uygulanmaktadır. Örgün, uzaktan ve karma eğitim türlerinin her birinde, ilgili eğitim biçiminin doğasına uygun olarak öğrenci merkezli, yetkinlik temelli, süreç ve performans odaklı, </w:t>
      </w:r>
      <w:proofErr w:type="spellStart"/>
      <w:r w:rsidRPr="7E6A927D">
        <w:rPr>
          <w:rFonts w:ascii="Times New Roman" w:eastAsia="Times New Roman" w:hAnsi="Times New Roman" w:cs="Times New Roman"/>
          <w:sz w:val="24"/>
          <w:szCs w:val="24"/>
          <w:lang w:eastAsia="ja-JP"/>
        </w:rPr>
        <w:t>disiplinlerarası</w:t>
      </w:r>
      <w:proofErr w:type="spellEnd"/>
      <w:r w:rsidRPr="7E6A927D">
        <w:rPr>
          <w:rFonts w:ascii="Times New Roman" w:eastAsia="Times New Roman" w:hAnsi="Times New Roman" w:cs="Times New Roman"/>
          <w:sz w:val="24"/>
          <w:szCs w:val="24"/>
          <w:lang w:eastAsia="ja-JP"/>
        </w:rPr>
        <w:t xml:space="preserve"> ve bütünleyici yaklaşımlar benimsenmektedir. Öğretim sürecinde yalnızca bilgi aktarımına değil, derin öğrenmeye; öğrencilerin ilgi, motivasyon ve öğrenme sürecine bağlılıklarının güçlendirilmesine odaklanılmaktadır.</w:t>
      </w:r>
    </w:p>
    <w:p w14:paraId="09DC2A57" w14:textId="77777777" w:rsidR="00F87592" w:rsidRPr="00F87592" w:rsidRDefault="00F87592" w:rsidP="7E6A927D">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Örgün eğitim süreçleri, lisansüstü öğrencilerin araştırma ve uygulama becerilerini geliştirecek biçimde teknolojinin sunduğu olanaklar kullanılarak zenginleştirilmektedir. Bu kapsamda ters yüz öğrenme, proje temelli öğrenme, vaka ve uygulama temelli yaklaşımlar öğretim süreçlerine entegre edilmektedir. Öğrencilerin araştırma süreçlerine aktif katılımı, müfredat yapısı ile uyumlu öğretim yöntemleri ve öğrenme yaklaşımları aracılığıyla sistematik olarak desteklenmektedir.</w:t>
      </w:r>
    </w:p>
    <w:p w14:paraId="5E511260" w14:textId="4F44DFF5" w:rsidR="00F87592" w:rsidRPr="00F87592" w:rsidRDefault="00F87592" w:rsidP="7E6A927D">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lastRenderedPageBreak/>
        <w:t>Enstitü bünyesinde yürütülen lisansüstü programlarda, öğrencilerin ders süreçlerinde aktif rol almaları, ilgili dersin sorumlu öğretim üyesi veya elemanı tarafından dersin içeriğine uygun öğretim yöntemlerinin kullanılması yoluyla sağlanmaktadır. Sözel anlatım, tartışma, problem çözme, deney, buluş yoluyla öğrenme, yazılı çalışmalar, proje ve ödev hazırlama ile laboratuvar uygulamaları gibi yöntemler aracılığıyla öğrencilerin derslere etkin katılımı teşvik edilmektedir. Öğretim üyeleri ve elemanları, her bir ders için kullanılan öğretim yöntemlerini ders bilgi paketlerinde açık biçimde belirtmektedir</w:t>
      </w:r>
      <w:r w:rsidR="53A8B6BD" w:rsidRPr="7E6A927D">
        <w:rPr>
          <w:rFonts w:ascii="Times New Roman" w:eastAsia="Times New Roman" w:hAnsi="Times New Roman" w:cs="Times New Roman"/>
          <w:sz w:val="24"/>
          <w:szCs w:val="24"/>
          <w:lang w:eastAsia="ja-JP"/>
        </w:rPr>
        <w:t xml:space="preserve"> </w:t>
      </w:r>
      <w:hyperlink r:id="rId87">
        <w:r w:rsidR="53A8B6BD"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673AC8FF" w14:textId="77777777" w:rsidR="00F87592" w:rsidRPr="00F87592" w:rsidRDefault="00F87592" w:rsidP="00F87592">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Uygulanan öğretim yöntemlerinin öğrenme kazanımlarıyla uyumu ve etkililiği düzenli olarak izlenmekte; elde edilen geri bildirimler doğrultusunda öğretim süreçlerine yönelik gerekli iyileştirici düzenlemeler yapılmaktadır. Bu yaklaşım sayesinde öğretim yöntemlerinin planlanması, uygulanması, izlenmesi ve geliştirilmesi süreçleri bütüncül ve sürdürülebilir bir kalite güvencesi çerçevesinde yürütülmektedir.</w:t>
      </w:r>
    </w:p>
    <w:p w14:paraId="44909D4A" w14:textId="18603324" w:rsidR="006C1703" w:rsidRPr="00732C69" w:rsidRDefault="009839C7" w:rsidP="7E6A927D">
      <w:pPr>
        <w:spacing w:after="0" w:line="360" w:lineRule="auto"/>
        <w:jc w:val="both"/>
        <w:rPr>
          <w:rFonts w:ascii="Calibri" w:eastAsia="MS Gothic" w:hAnsi="Calibri" w:cs="Times New Roman"/>
          <w:b/>
          <w:bCs/>
          <w:lang w:val="tr" w:eastAsia="ja-JP"/>
        </w:rPr>
      </w:pPr>
      <w:r w:rsidRPr="7E6A927D">
        <w:rPr>
          <w:rFonts w:ascii="Calibri" w:eastAsia="MS Gothic" w:hAnsi="Calibri" w:cs="Times New Roman"/>
          <w:b/>
          <w:bCs/>
          <w:lang w:val="tr" w:eastAsia="ja-JP"/>
        </w:rPr>
        <w:t xml:space="preserve"> </w:t>
      </w:r>
    </w:p>
    <w:p w14:paraId="078E3E54" w14:textId="77777777" w:rsidR="00B31352" w:rsidRPr="001A6724" w:rsidRDefault="00B31352"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B.2.2. Ölçme ve değerlendirme </w:t>
      </w:r>
    </w:p>
    <w:p w14:paraId="724E7AA5" w14:textId="36AD59F4" w:rsidR="00D03136" w:rsidRPr="00732C69" w:rsidRDefault="00351184"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Öğrenci merkezli ölçme ve değerlendirme, yetkinlik ve performans temelinde yürütülmekte ve öğrencilerin kendini ifade etme olanakları mümkün olduğunca çeşitlendirilmektedir.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değerlendirmenin </w:t>
      </w:r>
      <w:proofErr w:type="spellStart"/>
      <w:r w:rsidRPr="00732C69">
        <w:rPr>
          <w:rFonts w:ascii="Times New Roman" w:hAnsi="Times New Roman" w:cs="Times New Roman"/>
          <w:i/>
          <w:iCs/>
          <w:color w:val="767171" w:themeColor="background2" w:themeShade="80"/>
        </w:rPr>
        <w:t>sürekliliği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çoklu</w:t>
      </w:r>
      <w:proofErr w:type="spellEnd"/>
      <w:r w:rsidRPr="00732C69">
        <w:rPr>
          <w:rFonts w:ascii="Times New Roman" w:hAnsi="Times New Roman" w:cs="Times New Roman"/>
          <w:i/>
          <w:iCs/>
          <w:color w:val="767171" w:themeColor="background2" w:themeShade="80"/>
        </w:rPr>
        <w:t xml:space="preserve"> sınav olanakları ve bazıları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odaklı (formatif) </w:t>
      </w:r>
      <w:proofErr w:type="spellStart"/>
      <w:r w:rsidRPr="00732C69">
        <w:rPr>
          <w:rFonts w:ascii="Times New Roman" w:hAnsi="Times New Roman" w:cs="Times New Roman"/>
          <w:i/>
          <w:iCs/>
          <w:color w:val="767171" w:themeColor="background2" w:themeShade="80"/>
        </w:rPr>
        <w:t>ödev</w:t>
      </w:r>
      <w:proofErr w:type="spellEnd"/>
      <w:r w:rsidRPr="00732C69">
        <w:rPr>
          <w:rFonts w:ascii="Times New Roman" w:hAnsi="Times New Roman" w:cs="Times New Roman"/>
          <w:i/>
          <w:iCs/>
          <w:color w:val="767171" w:themeColor="background2" w:themeShade="80"/>
        </w:rPr>
        <w:t xml:space="preserve">, proje, portfolyo gibi </w:t>
      </w:r>
      <w:proofErr w:type="spellStart"/>
      <w:r w:rsidRPr="00732C69">
        <w:rPr>
          <w:rFonts w:ascii="Times New Roman" w:hAnsi="Times New Roman" w:cs="Times New Roman"/>
          <w:i/>
          <w:iCs/>
          <w:color w:val="767171" w:themeColor="background2" w:themeShade="80"/>
        </w:rPr>
        <w:t>yöntemlerle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Ders kazanımlarına ve eğitim türlerine (örgün, uzaktan, karma) uygun sınav </w:t>
      </w:r>
      <w:proofErr w:type="spellStart"/>
      <w:r w:rsidRPr="00732C69">
        <w:rPr>
          <w:rFonts w:ascii="Times New Roman" w:hAnsi="Times New Roman" w:cs="Times New Roman"/>
          <w:i/>
          <w:iCs/>
          <w:color w:val="767171" w:themeColor="background2" w:themeShade="80"/>
        </w:rPr>
        <w:t>yöntemleri</w:t>
      </w:r>
      <w:proofErr w:type="spellEnd"/>
      <w:r w:rsidRPr="00732C69">
        <w:rPr>
          <w:rFonts w:ascii="Times New Roman" w:hAnsi="Times New Roman" w:cs="Times New Roman"/>
          <w:i/>
          <w:iCs/>
          <w:color w:val="767171" w:themeColor="background2" w:themeShade="80"/>
        </w:rPr>
        <w:t xml:space="preserve"> planlamakta ve uygulanmaktadır. Sınav uygulama ve güvenliği (örgün/çevrimiçi sınavlar, dezavantajlı gruplara yönelik sınavlar) mekanizmaları bulunmaktadır.</w:t>
      </w:r>
      <w:r w:rsidR="00775259"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Ölçme</w:t>
      </w:r>
      <w:proofErr w:type="spellEnd"/>
      <w:r w:rsidRPr="00732C69">
        <w:rPr>
          <w:rFonts w:ascii="Times New Roman" w:hAnsi="Times New Roman" w:cs="Times New Roman"/>
          <w:i/>
          <w:iCs/>
          <w:color w:val="767171" w:themeColor="background2" w:themeShade="80"/>
        </w:rPr>
        <w:t xml:space="preserve"> ve değerlendirme uygulamalarının zaman ve </w:t>
      </w:r>
      <w:proofErr w:type="spellStart"/>
      <w:r w:rsidRPr="00732C69">
        <w:rPr>
          <w:rFonts w:ascii="Times New Roman" w:hAnsi="Times New Roman" w:cs="Times New Roman"/>
          <w:i/>
          <w:iCs/>
          <w:color w:val="767171" w:themeColor="background2" w:themeShade="80"/>
        </w:rPr>
        <w:t>kişiler</w:t>
      </w:r>
      <w:proofErr w:type="spellEnd"/>
      <w:r w:rsidRPr="00732C69">
        <w:rPr>
          <w:rFonts w:ascii="Times New Roman" w:hAnsi="Times New Roman" w:cs="Times New Roman"/>
          <w:i/>
          <w:iCs/>
          <w:color w:val="767171" w:themeColor="background2" w:themeShade="80"/>
        </w:rPr>
        <w:t xml:space="preserve"> arasında </w:t>
      </w:r>
      <w:proofErr w:type="spellStart"/>
      <w:r w:rsidRPr="00732C69">
        <w:rPr>
          <w:rFonts w:ascii="Times New Roman" w:hAnsi="Times New Roman" w:cs="Times New Roman"/>
          <w:i/>
          <w:iCs/>
          <w:color w:val="767171" w:themeColor="background2" w:themeShade="80"/>
        </w:rPr>
        <w:t>tutarlılığı</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güvenirliği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sağlanmaktadır</w:t>
      </w:r>
      <w:proofErr w:type="spellEnd"/>
      <w:r w:rsidRPr="00732C69">
        <w:rPr>
          <w:rFonts w:ascii="Times New Roman" w:hAnsi="Times New Roman" w:cs="Times New Roman"/>
          <w:i/>
          <w:iCs/>
          <w:color w:val="767171" w:themeColor="background2" w:themeShade="80"/>
        </w:rPr>
        <w:t xml:space="preserve">.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 ölçme-değerlendirme yaklaşım ve olanaklarını öğrenci-öğretim elemanı geri bildirimine dayalı biçimde iyileştirmektedir</w:t>
      </w:r>
      <w:r w:rsidR="005F5909" w:rsidRPr="00732C69">
        <w:rPr>
          <w:rFonts w:ascii="Times New Roman" w:hAnsi="Times New Roman" w:cs="Times New Roman"/>
          <w:i/>
          <w:iCs/>
          <w:color w:val="767171" w:themeColor="background2" w:themeShade="80"/>
        </w:rPr>
        <w:t>.</w:t>
      </w:r>
      <w:r w:rsidRPr="00732C69">
        <w:rPr>
          <w:rFonts w:ascii="Times New Roman" w:hAnsi="Times New Roman" w:cs="Times New Roman"/>
          <w:i/>
          <w:iCs/>
          <w:color w:val="767171" w:themeColor="background2" w:themeShade="80"/>
        </w:rPr>
        <w:t xml:space="preserve"> Bu </w:t>
      </w:r>
      <w:proofErr w:type="spellStart"/>
      <w:r w:rsidRPr="00732C69">
        <w:rPr>
          <w:rFonts w:ascii="Times New Roman" w:hAnsi="Times New Roman" w:cs="Times New Roman"/>
          <w:i/>
          <w:iCs/>
          <w:color w:val="767171" w:themeColor="background2" w:themeShade="80"/>
        </w:rPr>
        <w:t>iyileştirmelerin</w:t>
      </w:r>
      <w:proofErr w:type="spellEnd"/>
      <w:r w:rsidRPr="00732C69">
        <w:rPr>
          <w:rFonts w:ascii="Times New Roman" w:hAnsi="Times New Roman" w:cs="Times New Roman"/>
          <w:i/>
          <w:iCs/>
          <w:color w:val="767171" w:themeColor="background2" w:themeShade="80"/>
        </w:rPr>
        <w:t xml:space="preserve"> duyurulması, uygulanması, kontrolü, hedeflerle uyumu ve alınan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irdelenmektedir.</w:t>
      </w:r>
    </w:p>
    <w:p w14:paraId="61BF1D0E" w14:textId="77777777" w:rsidR="005F5909" w:rsidRPr="00732C69" w:rsidRDefault="005F5909" w:rsidP="66567C28">
      <w:pPr>
        <w:spacing w:line="360" w:lineRule="auto"/>
        <w:jc w:val="both"/>
        <w:rPr>
          <w:rFonts w:ascii="Times New Roman" w:hAnsi="Times New Roman" w:cs="Times New Roman"/>
          <w:i/>
          <w:iCs/>
          <w:color w:val="767171" w:themeColor="background2" w:themeShade="80"/>
        </w:rPr>
      </w:pPr>
    </w:p>
    <w:p w14:paraId="08030616" w14:textId="472140B0" w:rsidR="00E64B70" w:rsidRPr="00732C69" w:rsidRDefault="00E64B70"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1AC4AE01" w14:textId="77777777" w:rsidR="00834491" w:rsidRPr="00834491" w:rsidRDefault="0083449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Birimde ölçme ve değerlendirme süreçleri, öğrenci merkezli, yetkinlik ve performans temelli bir anlayışla yürütülmektedir. Öğrencilerin kendilerini farklı biçimlerde ifade edebilmelerine imkân tanıyan ölçme ve değerlendirme yaklaşımları benimsenmekte; öğrencinin öğrenme sürecindeki gelişimini izlemeyi amaçlayan çoklu ve sürekli değerlendirme yöntemleri kullanılmaktadır. Bu kapsamda ölçme ve değerlendirme, yalnızca sonuç odaklı sınavlarla sınırlı kalmamakta; ödev, proje, sunum, portfolyo ve benzeri süreç odaklı uygulamalarla desteklenmektedir.</w:t>
      </w:r>
    </w:p>
    <w:p w14:paraId="0654184F" w14:textId="19B3D01E" w:rsidR="00834491" w:rsidRPr="00834491" w:rsidRDefault="0083449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lastRenderedPageBreak/>
        <w:t>Ölçme ve değerlendirme yöntemleri, ders öğrenme kazanımları ve eğitim türleriyle (örgün, uzaktan ve karma) uyumlu olacak biçimde planlanmakta ve uygulanmaktadır. Sınav uygulamaları ve sınav güvenliğine ilişkin mekanizmalar tanımlı olup, yüz yüze ve çevrimiçi sınavlar ile dezavantajlı gruplara yönelik sınav uygulamaları bu çerçevede yürütülmektedir. Ölçme ve değerlendirme süreçlerinde zaman ve uygulayıcılar arasında tutarlılık ve güvenirlik sağlanmakta, uygulamalar düzenli olarak izlenmektedir</w:t>
      </w:r>
      <w:r w:rsidR="71635E07" w:rsidRPr="7E6A927D">
        <w:rPr>
          <w:rFonts w:ascii="Times New Roman" w:eastAsia="Times New Roman" w:hAnsi="Times New Roman" w:cs="Times New Roman"/>
          <w:sz w:val="24"/>
          <w:szCs w:val="24"/>
          <w:lang w:eastAsia="ja-JP"/>
        </w:rPr>
        <w:t xml:space="preserve"> </w:t>
      </w:r>
      <w:hyperlink r:id="rId88">
        <w:r w:rsidR="71635E07"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63354E29" w14:textId="68DC7C76" w:rsidR="00834491" w:rsidRPr="00834491" w:rsidRDefault="0083449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Bu doğrultuda, Enstitü bünyesinde yer alan programlarda başarı ölçme ve değerlendirme yöntemleri ile ölçütleri; derslerde yarıyıl içinde yapılan çalışmalar, ara sınavlar ve bunların yarıyıl sonu veya bütünleme sınavlarına katılım esasları dikkate alınarak Anabilim veya </w:t>
      </w:r>
      <w:proofErr w:type="spellStart"/>
      <w:r w:rsidRPr="7E6A927D">
        <w:rPr>
          <w:rFonts w:ascii="Times New Roman" w:eastAsia="Times New Roman" w:hAnsi="Times New Roman" w:cs="Times New Roman"/>
          <w:sz w:val="24"/>
          <w:szCs w:val="24"/>
          <w:lang w:eastAsia="ja-JP"/>
        </w:rPr>
        <w:t>Anasanat</w:t>
      </w:r>
      <w:proofErr w:type="spellEnd"/>
      <w:r w:rsidRPr="7E6A927D">
        <w:rPr>
          <w:rFonts w:ascii="Times New Roman" w:eastAsia="Times New Roman" w:hAnsi="Times New Roman" w:cs="Times New Roman"/>
          <w:sz w:val="24"/>
          <w:szCs w:val="24"/>
          <w:lang w:eastAsia="ja-JP"/>
        </w:rPr>
        <w:t xml:space="preserve"> Dalı akademik kurulları tarafından belirlenmektedir. Belirlenen ölçme ve değerlendirme esasları her yarıyıl başında ilan edilmekte ve öğrencilere duyurulmaktadır. Öğrencilerin başarı durumları yarıyıl sonu veya bütünleme sınav notlarına yansıtılmaktadır</w:t>
      </w:r>
      <w:r w:rsidR="43ED1DE6" w:rsidRPr="7E6A927D">
        <w:rPr>
          <w:rFonts w:ascii="Times New Roman" w:eastAsia="Times New Roman" w:hAnsi="Times New Roman" w:cs="Times New Roman"/>
          <w:sz w:val="24"/>
          <w:szCs w:val="24"/>
          <w:lang w:eastAsia="ja-JP"/>
        </w:rPr>
        <w:t xml:space="preserve"> </w:t>
      </w:r>
      <w:hyperlink r:id="rId89">
        <w:r w:rsidR="43ED1DE6"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0F047555" w14:textId="3851320F" w:rsidR="00834491" w:rsidRPr="00834491" w:rsidRDefault="00834491"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Tezli yüksek lisans programlarında öğrencilerin en az bir, doktora programlarında ise iki seminer dersi almaları zorunludur. Seminer çalışmaları dinleyicilere açık biçimde sunulmakta ve değerlendirme formları Enstitüye teslim edilmektedir. Sınav sonuçları Öğrenci Bilgi Sistemi aracılığıyla ilan edilmektedir. Tez savunma jürileri, tez izleme komitesi toplantıları ve doktora yeterlik sınavları yüz yüze veya çevrimiçi olarak gerçekleştirilmektedir. Çevrimiçi yürütülen tez savunmaları ve doktora yeterlik sınavlarında ölçme ve değerlendirme sonuçlarını gösteren raporlar EBYS üzerinden elektronik imza ile oluşturulmakta ve kayıt altına alınmaktadır</w:t>
      </w:r>
      <w:r w:rsidR="4EAA2C4F" w:rsidRPr="7E6A927D">
        <w:rPr>
          <w:rFonts w:ascii="Times New Roman" w:eastAsia="Times New Roman" w:hAnsi="Times New Roman" w:cs="Times New Roman"/>
          <w:sz w:val="24"/>
          <w:szCs w:val="24"/>
          <w:lang w:eastAsia="ja-JP"/>
        </w:rPr>
        <w:t xml:space="preserve"> </w:t>
      </w:r>
      <w:hyperlink r:id="rId90">
        <w:r w:rsidR="4EAA2C4F" w:rsidRPr="7E6A927D">
          <w:rPr>
            <w:rStyle w:val="Hyperlink"/>
            <w:rFonts w:ascii="Times New Roman" w:eastAsia="Times New Roman" w:hAnsi="Times New Roman" w:cs="Times New Roman"/>
            <w:sz w:val="24"/>
            <w:szCs w:val="24"/>
            <w:lang w:eastAsia="ja-JP"/>
          </w:rPr>
          <w:t>(OD4)</w:t>
        </w:r>
      </w:hyperlink>
      <w:r w:rsidR="4EAA2C4F" w:rsidRPr="7E6A927D">
        <w:rPr>
          <w:rFonts w:ascii="Times New Roman" w:eastAsia="Times New Roman" w:hAnsi="Times New Roman" w:cs="Times New Roman"/>
          <w:sz w:val="24"/>
          <w:szCs w:val="24"/>
          <w:lang w:eastAsia="ja-JP"/>
        </w:rPr>
        <w:t xml:space="preserve"> </w:t>
      </w:r>
      <w:hyperlink r:id="rId91">
        <w:r w:rsidR="4EAA2C4F"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37DFD1D0" w14:textId="2AEFE0D3" w:rsidR="004317A1" w:rsidRPr="00732C69" w:rsidRDefault="00834491" w:rsidP="7E6A927D">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Ölçme ve değerlendirme uygulamaları, öğrenci ve öğretim elemanı geri bildirimlerine dayalı olarak düzenli biçimde gözden geçirilmekte; elde edilen değerlendirme sonuçları doğrultusunda iyileştirici düzenlemeler yapılmaktadır. Bu iyileştirmelerin duyurulması, uygulanması, izlenmesi ve hedeflerle uyumu değerlendirilerek ölçme ve değerlendirme sisteminin etkinliği ve sürdürülebilirliği güvence altına alınmaktadır.</w:t>
      </w:r>
    </w:p>
    <w:p w14:paraId="09F0398E" w14:textId="2AE12A5E" w:rsidR="7E6A927D" w:rsidRDefault="7E6A927D" w:rsidP="7E6A927D">
      <w:pPr>
        <w:spacing w:line="360" w:lineRule="auto"/>
        <w:jc w:val="both"/>
        <w:rPr>
          <w:rFonts w:ascii="Times New Roman" w:eastAsia="Times New Roman" w:hAnsi="Times New Roman" w:cs="Times New Roman"/>
          <w:sz w:val="24"/>
          <w:szCs w:val="24"/>
          <w:lang w:eastAsia="ja-JP"/>
        </w:rPr>
      </w:pPr>
    </w:p>
    <w:p w14:paraId="2317D83A" w14:textId="77777777" w:rsidR="005F5909" w:rsidRPr="001A6724" w:rsidRDefault="00F44F33"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 xml:space="preserve">B.2.3. Öğrenci kabulü, önceki öğrenmenin tanınması ve kredilendirilmesi* </w:t>
      </w:r>
    </w:p>
    <w:p w14:paraId="56D02CF4" w14:textId="7BCA8331" w:rsidR="008D000D" w:rsidRPr="00732C69" w:rsidRDefault="008D000D"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kabulüne ilişkin ilke ve kuralları </w:t>
      </w:r>
      <w:proofErr w:type="spellStart"/>
      <w:r w:rsidRPr="00732C69">
        <w:rPr>
          <w:rFonts w:ascii="Times New Roman" w:hAnsi="Times New Roman" w:cs="Times New Roman"/>
          <w:i/>
          <w:iCs/>
          <w:color w:val="767171" w:themeColor="background2" w:themeShade="80"/>
        </w:rPr>
        <w:t>tanımlanmıs</w:t>
      </w:r>
      <w:proofErr w:type="spellEnd"/>
      <w:r w:rsidRPr="00732C69">
        <w:rPr>
          <w:rFonts w:ascii="Times New Roman" w:hAnsi="Times New Roman" w:cs="Times New Roman"/>
          <w:i/>
          <w:iCs/>
          <w:color w:val="767171" w:themeColor="background2" w:themeShade="80"/>
        </w:rPr>
        <w:t xml:space="preserve">̧ ve ilan edilmiştir. Bu ilke ve kurallar birbiri ile tutarlı olup, uygulamalar </w:t>
      </w:r>
      <w:proofErr w:type="spellStart"/>
      <w:r w:rsidRPr="00732C69">
        <w:rPr>
          <w:rFonts w:ascii="Times New Roman" w:hAnsi="Times New Roman" w:cs="Times New Roman"/>
          <w:i/>
          <w:iCs/>
          <w:color w:val="767171" w:themeColor="background2" w:themeShade="80"/>
        </w:rPr>
        <w:t>şeffaftır</w:t>
      </w:r>
      <w:proofErr w:type="spellEnd"/>
      <w:r w:rsidRPr="00732C69">
        <w:rPr>
          <w:rFonts w:ascii="Times New Roman" w:hAnsi="Times New Roman" w:cs="Times New Roman"/>
          <w:i/>
          <w:iCs/>
          <w:color w:val="767171" w:themeColor="background2" w:themeShade="80"/>
        </w:rPr>
        <w:t>. Diploma, sertifika gibi belge talepleri titizlikle takip edilmektedir.</w:t>
      </w:r>
    </w:p>
    <w:p w14:paraId="6C0616D1" w14:textId="77777777" w:rsidR="008D000D" w:rsidRPr="00732C69" w:rsidRDefault="008D000D"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lastRenderedPageBreak/>
        <w:t>Önceki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örgün</w:t>
      </w:r>
      <w:proofErr w:type="spellEnd"/>
      <w:r w:rsidRPr="00732C69">
        <w:rPr>
          <w:rFonts w:ascii="Times New Roman" w:hAnsi="Times New Roman" w:cs="Times New Roman"/>
          <w:i/>
          <w:iCs/>
          <w:color w:val="767171" w:themeColor="background2" w:themeShade="80"/>
        </w:rPr>
        <w:t xml:space="preserve">, yaygın, uzaktan/karma eğitim ve serbest </w:t>
      </w:r>
      <w:proofErr w:type="spellStart"/>
      <w:r w:rsidRPr="00732C69">
        <w:rPr>
          <w:rFonts w:ascii="Times New Roman" w:hAnsi="Times New Roman" w:cs="Times New Roman"/>
          <w:i/>
          <w:iCs/>
          <w:color w:val="767171" w:themeColor="background2" w:themeShade="80"/>
        </w:rPr>
        <w:t>öğrenme</w:t>
      </w:r>
      <w:proofErr w:type="spellEnd"/>
      <w:r w:rsidRPr="00732C69">
        <w:rPr>
          <w:rFonts w:ascii="Times New Roman" w:hAnsi="Times New Roman" w:cs="Times New Roman"/>
          <w:i/>
          <w:iCs/>
          <w:color w:val="767171" w:themeColor="background2" w:themeShade="80"/>
        </w:rPr>
        <w:t xml:space="preserve"> yoluyla edinilen bilgi ve becerilerin) tanınması ve kredilendirilmesi yapılmaktadır. </w:t>
      </w:r>
      <w:proofErr w:type="spellStart"/>
      <w:r w:rsidRPr="00732C69">
        <w:rPr>
          <w:rFonts w:ascii="Times New Roman" w:hAnsi="Times New Roman" w:cs="Times New Roman"/>
          <w:i/>
          <w:iCs/>
          <w:color w:val="767171" w:themeColor="background2" w:themeShade="80"/>
        </w:rPr>
        <w:t>Uluslararasılaşma</w:t>
      </w:r>
      <w:proofErr w:type="spellEnd"/>
      <w:r w:rsidRPr="00732C69">
        <w:rPr>
          <w:rFonts w:ascii="Times New Roman" w:hAnsi="Times New Roman" w:cs="Times New Roman"/>
          <w:i/>
          <w:iCs/>
          <w:color w:val="767171" w:themeColor="background2" w:themeShade="80"/>
        </w:rPr>
        <w:t xml:space="preserve"> politikasına paralel hareketlilik destekleri, </w:t>
      </w:r>
      <w:proofErr w:type="spellStart"/>
      <w:r w:rsidRPr="00732C69">
        <w:rPr>
          <w:rFonts w:ascii="Times New Roman" w:hAnsi="Times New Roman" w:cs="Times New Roman"/>
          <w:i/>
          <w:iCs/>
          <w:color w:val="767171" w:themeColor="background2" w:themeShade="80"/>
        </w:rPr>
        <w:t>öğrenciyi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kolaylaştırıcı</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önlemler</w:t>
      </w:r>
      <w:proofErr w:type="spellEnd"/>
      <w:r w:rsidRPr="00732C69">
        <w:rPr>
          <w:rFonts w:ascii="Times New Roman" w:hAnsi="Times New Roman" w:cs="Times New Roman"/>
          <w:i/>
          <w:iCs/>
          <w:color w:val="767171" w:themeColor="background2" w:themeShade="80"/>
        </w:rPr>
        <w:t xml:space="preserve"> bulunmaktadır ve hareketlilikte kredi kaybı olmaması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uygulamalar vardır. </w:t>
      </w:r>
    </w:p>
    <w:p w14:paraId="5C58E9BC" w14:textId="77777777" w:rsidR="001E3345" w:rsidRPr="00732C69" w:rsidRDefault="001E3345" w:rsidP="66567C28">
      <w:pPr>
        <w:spacing w:line="360" w:lineRule="auto"/>
        <w:jc w:val="both"/>
        <w:rPr>
          <w:rFonts w:ascii="Times New Roman" w:hAnsi="Times New Roman" w:cs="Times New Roman"/>
          <w:i/>
          <w:iCs/>
          <w:color w:val="767171" w:themeColor="background2" w:themeShade="80"/>
        </w:rPr>
      </w:pPr>
    </w:p>
    <w:p w14:paraId="2FF64B93" w14:textId="77777777" w:rsidR="00E944C6" w:rsidRPr="00732C69" w:rsidRDefault="00E944C6"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0C94286D" w14:textId="77777777" w:rsidR="00BE1251" w:rsidRPr="00BE1251" w:rsidRDefault="00BE1251"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Birimde öğrenci kabulüne ilişkin ilke ve kurallar tanımlanmış ve kamuoyuna ilan edilmiştir. Bu ilke ve kurallar, ilgili mevzuatla uyumlu, birbiriyle tutarlı ve şeffaf biçimde uygulanmaktadır. Öğrenci kabul sürecine ilişkin tüm aşamalar izlenmekte; diploma, sertifika ve benzeri belge talepleri titizlikle kontrol edilerek kayıt altına alınmaktadır.</w:t>
      </w:r>
    </w:p>
    <w:p w14:paraId="2ADF9B31" w14:textId="0BF19D0F" w:rsidR="00BE1251" w:rsidRPr="00BE1251" w:rsidRDefault="00BE1251"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Bu kapsamda, lisansüstü programlara öğrenci kabulünde Akdeniz Üniversitesi Lisansüstü Eğitim-Öğretim Yönetmeliğinde belirtilen kriterler esas alınmaktadır</w:t>
      </w:r>
      <w:r w:rsidR="35F79722" w:rsidRPr="7E6A927D">
        <w:rPr>
          <w:rFonts w:ascii="Times New Roman" w:eastAsia="Times New Roman" w:hAnsi="Times New Roman" w:cs="Times New Roman"/>
          <w:color w:val="000000" w:themeColor="text1"/>
          <w:sz w:val="24"/>
          <w:szCs w:val="24"/>
          <w:lang w:eastAsia="ja-JP"/>
        </w:rPr>
        <w:t xml:space="preserve"> </w:t>
      </w:r>
      <w:hyperlink r:id="rId92">
        <w:r w:rsidR="35F79722"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 xml:space="preserve">. Anabilim Dallarına ait kontenjanlar, başvuru koşulları, sınav bilgileri ve programa kabul edilen aday listeleri Enstitü Müdürlüğü tarafından internet sayfası üzerinden ilan edilmektedir. Öğrenci kabul süreçlerinin şeffaflığı ve izlenebilirliği bu uygulamalarla güvence altına alınmaktadır. 2025 yılında tezli yüksek lisans, tezsiz yüksek lisans ve doktora programlarına toplam </w:t>
      </w:r>
      <w:r w:rsidR="610ECC58" w:rsidRPr="7E6A927D">
        <w:rPr>
          <w:rFonts w:ascii="Times New Roman" w:eastAsia="Times New Roman" w:hAnsi="Times New Roman" w:cs="Times New Roman"/>
          <w:sz w:val="24"/>
          <w:szCs w:val="24"/>
          <w:lang w:eastAsia="ja-JP"/>
        </w:rPr>
        <w:t>709</w:t>
      </w:r>
      <w:r w:rsidR="610ECC58" w:rsidRPr="7E6A927D">
        <w:rPr>
          <w:rFonts w:ascii="Times New Roman" w:eastAsia="Times New Roman" w:hAnsi="Times New Roman" w:cs="Times New Roman"/>
          <w:color w:val="FF0000"/>
          <w:sz w:val="24"/>
          <w:szCs w:val="24"/>
          <w:lang w:eastAsia="ja-JP"/>
        </w:rPr>
        <w:t xml:space="preserve"> </w:t>
      </w:r>
      <w:r w:rsidRPr="7E6A927D">
        <w:rPr>
          <w:rFonts w:ascii="Times New Roman" w:eastAsia="Times New Roman" w:hAnsi="Times New Roman" w:cs="Times New Roman"/>
          <w:color w:val="000000" w:themeColor="text1"/>
          <w:sz w:val="24"/>
          <w:szCs w:val="24"/>
          <w:lang w:eastAsia="ja-JP"/>
        </w:rPr>
        <w:t>öğrencinin kaydı yapılmıştır.</w:t>
      </w:r>
    </w:p>
    <w:p w14:paraId="5F51661D" w14:textId="77777777" w:rsidR="00BE1251" w:rsidRPr="00BE1251" w:rsidRDefault="00BE1251"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Önceki öğrenmenin tanınması ve kredilendirilmesine ilişkin süreçler, ilgili mevzuat doğrultusunda yürütülmekte; örgün, yaygın, uzaktan veya karma eğitim yoluyla edinilen bilgi ve beceriler ile serbest öğrenme kazanımları değerlendirilerek gerekli durumlarda tanınmaktadır. Bu çerçevede, yatay geçiş uygulamaları da ilgili düzenlemeler kapsamında gerçekleştirilmektedir.</w:t>
      </w:r>
    </w:p>
    <w:p w14:paraId="4DC947D6" w14:textId="64700476" w:rsidR="008E2663" w:rsidRPr="00732C69" w:rsidRDefault="00BE1251"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Uluslararasılaşma politikası ile uyumlu olarak öğrenci hareketliliği desteklenmekte; öğrencilerin hareketlilik programlarına katılımını teşvik eden ve süreci kolaylaştıran önlemler alınmaktadır. Hareketlilik süreçlerinde kredi kaybı yaşanmamasına yönelik uygulamalar izlenmekte ve gerekli düzenlemeler yapılmaktadır. Bu süreçlerin işleyişi düzenli olarak değerlendirilerek öğrenci kabulü ve hareketlilik uygulamalarının etkililiği ve sürdürülebilirliği sağlanmaktadır.</w:t>
      </w:r>
    </w:p>
    <w:p w14:paraId="486EE04E" w14:textId="77777777" w:rsidR="00082FE9" w:rsidRPr="00732C69" w:rsidRDefault="00082FE9" w:rsidP="66567C28">
      <w:pPr>
        <w:pStyle w:val="NoSpacing"/>
        <w:spacing w:line="360" w:lineRule="auto"/>
        <w:rPr>
          <w:rFonts w:ascii="Times New Roman" w:hAnsi="Times New Roman" w:cs="Times New Roman"/>
          <w:i/>
          <w:iCs/>
        </w:rPr>
      </w:pPr>
    </w:p>
    <w:p w14:paraId="339CF09B" w14:textId="77777777" w:rsidR="00B92B92" w:rsidRPr="001A6724" w:rsidRDefault="00B92B92" w:rsidP="66567C28">
      <w:pPr>
        <w:spacing w:line="360" w:lineRule="auto"/>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B.2.4. Yeterliliklerin sertifikalandırılması ve diploma</w:t>
      </w:r>
    </w:p>
    <w:p w14:paraId="14DCA267" w14:textId="7C1E8D0C" w:rsidR="002F3128" w:rsidRPr="00732C69" w:rsidRDefault="00723E1B" w:rsidP="00600CFA">
      <w:pPr>
        <w:pStyle w:val="Heading4"/>
        <w:spacing w:line="360" w:lineRule="auto"/>
        <w:ind w:right="63"/>
        <w:jc w:val="both"/>
        <w:rPr>
          <w:rFonts w:eastAsiaTheme="minorEastAsia" w:cs="Times New Roman"/>
          <w:b w:val="0"/>
          <w:color w:val="767171" w:themeColor="background2" w:themeShade="80"/>
          <w:sz w:val="22"/>
          <w:szCs w:val="22"/>
        </w:rPr>
      </w:pPr>
      <w:r w:rsidRPr="66567C28">
        <w:rPr>
          <w:rFonts w:eastAsiaTheme="minorEastAsia" w:cs="Times New Roman"/>
          <w:b w:val="0"/>
          <w:color w:val="767171" w:themeColor="background2" w:themeShade="80"/>
          <w:sz w:val="22"/>
          <w:szCs w:val="22"/>
        </w:rPr>
        <w:t xml:space="preserve">Yeterliliklerin onayı, mezuniyet koşulları, mezuniyet karar süreçleri açık, anlaşılır, kapsamlı ve tutarlı şekilde tanımlanmış ve kamuoyu ile paylaşılmıştır. Sertifikalandırma ve diploma işlemleri bu tanımlı </w:t>
      </w:r>
      <w:r w:rsidRPr="66567C28">
        <w:rPr>
          <w:rFonts w:eastAsiaTheme="minorEastAsia" w:cs="Times New Roman"/>
          <w:b w:val="0"/>
          <w:color w:val="767171" w:themeColor="background2" w:themeShade="80"/>
          <w:sz w:val="22"/>
          <w:szCs w:val="22"/>
        </w:rPr>
        <w:lastRenderedPageBreak/>
        <w:t>sürece uygun olarak yürütülmekte, izlenmekte ve gerekli önlemler alınmaktadır.</w:t>
      </w:r>
    </w:p>
    <w:p w14:paraId="22C4CAF1" w14:textId="77777777" w:rsidR="005752BE" w:rsidRPr="00732C69" w:rsidRDefault="005752BE" w:rsidP="66567C28">
      <w:pPr>
        <w:pStyle w:val="Heading4"/>
        <w:spacing w:line="360" w:lineRule="auto"/>
        <w:ind w:right="63"/>
        <w:jc w:val="both"/>
        <w:rPr>
          <w:rFonts w:eastAsiaTheme="minorEastAsia" w:cs="Times New Roman"/>
          <w:b w:val="0"/>
          <w:color w:val="767171" w:themeColor="background2" w:themeShade="80"/>
          <w:sz w:val="22"/>
          <w:szCs w:val="22"/>
        </w:rPr>
      </w:pPr>
    </w:p>
    <w:p w14:paraId="61CAC3F7" w14:textId="77777777" w:rsidR="002F3128" w:rsidRPr="00732C69" w:rsidRDefault="002F3128"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4D067730" w14:textId="75C44B33" w:rsidR="0049686C" w:rsidRPr="0049686C" w:rsidRDefault="0049686C" w:rsidP="0049686C">
      <w:pPr>
        <w:spacing w:before="120" w:after="120" w:line="360" w:lineRule="auto"/>
        <w:jc w:val="both"/>
        <w:rPr>
          <w:rFonts w:ascii="Times New Roman" w:eastAsia="Times New Roman" w:hAnsi="Times New Roman" w:cs="Times New Roman"/>
          <w:sz w:val="24"/>
          <w:szCs w:val="24"/>
          <w:lang w:val="tr" w:eastAsia="ja-JP"/>
        </w:rPr>
      </w:pPr>
      <w:r>
        <w:rPr>
          <w:rFonts w:ascii="Times New Roman" w:eastAsia="Times New Roman" w:hAnsi="Times New Roman" w:cs="Times New Roman"/>
          <w:sz w:val="24"/>
          <w:szCs w:val="24"/>
          <w:lang w:val="tr" w:eastAsia="ja-JP"/>
        </w:rPr>
        <w:t>Enstitüde</w:t>
      </w:r>
      <w:r w:rsidRPr="0049686C">
        <w:rPr>
          <w:rFonts w:ascii="Times New Roman" w:eastAsia="Times New Roman" w:hAnsi="Times New Roman" w:cs="Times New Roman"/>
          <w:sz w:val="24"/>
          <w:szCs w:val="24"/>
          <w:lang w:val="tr" w:eastAsia="ja-JP"/>
        </w:rPr>
        <w:t xml:space="preserve"> yeterliliklerin onaylanması, mezuniyet koşullarının belirlenmesi ve mezuniyet karar süreçleri açık, anlaşılır, kapsamlı ve birbiriyle tutarlı biçimde tanımlanmış ve kamuoyu ile paylaşılmıştır. Mezuniyet süreçlerine ilişkin ilke, kural ve işleyişler ilgili mevzuat çerçevesinde yürütülmekte; bu süreçlerin şeffaflığı ve izlenebilirliği güvence altına alınmaktadır.</w:t>
      </w:r>
    </w:p>
    <w:p w14:paraId="0C174D53" w14:textId="2B2C8BAF" w:rsidR="0049686C" w:rsidRPr="0049686C" w:rsidRDefault="0049686C" w:rsidP="0049686C">
      <w:pPr>
        <w:spacing w:before="120" w:after="120" w:line="360" w:lineRule="auto"/>
        <w:jc w:val="both"/>
        <w:rPr>
          <w:rFonts w:ascii="Times New Roman" w:eastAsia="Times New Roman" w:hAnsi="Times New Roman" w:cs="Times New Roman"/>
          <w:sz w:val="24"/>
          <w:szCs w:val="24"/>
          <w:lang w:val="tr" w:eastAsia="ja-JP"/>
        </w:rPr>
      </w:pPr>
      <w:r w:rsidRPr="7E6A927D">
        <w:rPr>
          <w:rFonts w:ascii="Times New Roman" w:eastAsia="Times New Roman" w:hAnsi="Times New Roman" w:cs="Times New Roman"/>
          <w:sz w:val="24"/>
          <w:szCs w:val="24"/>
          <w:lang w:val="tr" w:eastAsia="ja-JP"/>
        </w:rPr>
        <w:t>Bu kapsamda, Enstitü bünyesinde diploma, derece ve diğer yeterliklerin tanımlanması ile sertifikalandırılmasına ilişkin işlemler, Mezuniyet ve Mezuniyet Belgeleri Yönergesi doğrultusunda gerçekleştirilmektedir. Mezuniyet koşullarının sağlanıp sağlanmadığı, ilgili akademik birimler ve kurullar tarafından düzenli olarak kontrol edilmekte; alınan mezuniyet kararları kayıt altına alınmaktadır</w:t>
      </w:r>
      <w:r w:rsidR="30966E93" w:rsidRPr="7E6A927D">
        <w:rPr>
          <w:rFonts w:ascii="Times New Roman" w:eastAsia="Times New Roman" w:hAnsi="Times New Roman" w:cs="Times New Roman"/>
          <w:sz w:val="24"/>
          <w:szCs w:val="24"/>
          <w:lang w:val="tr" w:eastAsia="ja-JP"/>
        </w:rPr>
        <w:t xml:space="preserve"> </w:t>
      </w:r>
      <w:hyperlink r:id="rId93">
        <w:r w:rsidR="30966E93" w:rsidRPr="7E6A927D">
          <w:rPr>
            <w:rStyle w:val="Hyperlink"/>
            <w:rFonts w:ascii="Times New Roman" w:eastAsia="Times New Roman" w:hAnsi="Times New Roman" w:cs="Times New Roman"/>
            <w:sz w:val="24"/>
            <w:szCs w:val="24"/>
            <w:lang w:val="tr" w:eastAsia="ja-JP"/>
          </w:rPr>
          <w:t>(OD4)</w:t>
        </w:r>
      </w:hyperlink>
      <w:r w:rsidRPr="7E6A927D">
        <w:rPr>
          <w:rFonts w:ascii="Times New Roman" w:eastAsia="Times New Roman" w:hAnsi="Times New Roman" w:cs="Times New Roman"/>
          <w:sz w:val="24"/>
          <w:szCs w:val="24"/>
          <w:lang w:val="tr" w:eastAsia="ja-JP"/>
        </w:rPr>
        <w:t>.</w:t>
      </w:r>
    </w:p>
    <w:p w14:paraId="66913FCE" w14:textId="3A629F37" w:rsidR="001E3345" w:rsidRPr="00732C69" w:rsidRDefault="0049686C" w:rsidP="7E6A927D">
      <w:pPr>
        <w:spacing w:before="120" w:after="12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val="tr" w:eastAsia="ja-JP"/>
        </w:rPr>
        <w:t>Sertifikalandırma ve diploma işlemleri, tanımlı süreçlere uygun biçimde yürütülmekte; süreçlerin işleyişi izlenmekte ve gerektiğinde düzeltici veya önleyici tedbirler alınmaktadır. Böylece mezuniyet ve belgelendirme süreçlerinin doğruluğu, tutarlılığı ve sürdürülebilirliği güvence altına alınmaktadır.</w:t>
      </w:r>
    </w:p>
    <w:p w14:paraId="7A8804B4" w14:textId="77777777" w:rsidR="00A03372" w:rsidRPr="00732C69" w:rsidRDefault="00A03372" w:rsidP="66567C28">
      <w:pPr>
        <w:pStyle w:val="Heading4"/>
        <w:spacing w:line="360" w:lineRule="auto"/>
        <w:ind w:left="284" w:right="63"/>
        <w:jc w:val="both"/>
        <w:rPr>
          <w:rFonts w:cs="Times New Roman"/>
          <w:i w:val="0"/>
          <w:iCs/>
          <w:color w:val="767171" w:themeColor="background2" w:themeShade="80"/>
        </w:rPr>
      </w:pPr>
    </w:p>
    <w:p w14:paraId="5431C73E" w14:textId="019D27DD" w:rsidR="00485E2A" w:rsidRPr="001A6724" w:rsidRDefault="00BD7D5E" w:rsidP="66567C28">
      <w:pPr>
        <w:spacing w:line="360" w:lineRule="auto"/>
        <w:rPr>
          <w:rFonts w:ascii="Times New Roman" w:hAnsi="Times New Roman" w:cs="Times New Roman"/>
          <w:b/>
          <w:bCs/>
          <w:color w:val="000000" w:themeColor="text1"/>
          <w:sz w:val="32"/>
          <w:szCs w:val="32"/>
        </w:rPr>
      </w:pPr>
      <w:r w:rsidRPr="001A6724">
        <w:rPr>
          <w:rFonts w:ascii="Times New Roman" w:hAnsi="Times New Roman" w:cs="Times New Roman"/>
          <w:b/>
          <w:bCs/>
          <w:color w:val="000000" w:themeColor="text1"/>
          <w:sz w:val="32"/>
          <w:szCs w:val="32"/>
        </w:rPr>
        <w:t>B.3. Öğrenme</w:t>
      </w:r>
      <w:r w:rsidR="00E907B2" w:rsidRPr="001A6724">
        <w:rPr>
          <w:rFonts w:ascii="Times New Roman" w:hAnsi="Times New Roman" w:cs="Times New Roman"/>
          <w:b/>
          <w:bCs/>
          <w:color w:val="000000" w:themeColor="text1"/>
          <w:sz w:val="32"/>
          <w:szCs w:val="32"/>
        </w:rPr>
        <w:t xml:space="preserve"> Kaynakları ve Akademik Destek Hizmetleri</w:t>
      </w:r>
    </w:p>
    <w:p w14:paraId="7E5FF843" w14:textId="2C2F72A2" w:rsidR="00E907B2"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w:t>
      </w:r>
      <w:r w:rsidRPr="00732C69">
        <w:rPr>
          <w:rFonts w:ascii="Times New Roman" w:hAnsi="Times New Roman" w:cs="Times New Roman"/>
          <w:i/>
          <w:iCs/>
          <w:color w:val="767171" w:themeColor="background2" w:themeShade="80"/>
        </w:rPr>
        <w:t>Birim</w:t>
      </w:r>
      <w:r w:rsidR="003B5CFF" w:rsidRPr="00732C69">
        <w:rPr>
          <w:rFonts w:ascii="Times New Roman" w:hAnsi="Times New Roman" w:cs="Times New Roman"/>
          <w:i/>
          <w:iCs/>
          <w:color w:val="767171" w:themeColor="background2" w:themeShade="80"/>
        </w:rPr>
        <w:t xml:space="preserve"> öğrencilerin akademik gelişimi ve kariyer planlamasına yönelik destek hizmetleri sağlamalıdır.  </w:t>
      </w:r>
    </w:p>
    <w:p w14:paraId="1BB2424D" w14:textId="77777777" w:rsidR="001E1732" w:rsidRPr="00732C69" w:rsidRDefault="001E1732" w:rsidP="66567C28">
      <w:pPr>
        <w:spacing w:line="360" w:lineRule="auto"/>
        <w:jc w:val="both"/>
        <w:rPr>
          <w:rFonts w:ascii="Times New Roman" w:hAnsi="Times New Roman" w:cs="Times New Roman"/>
          <w:i/>
          <w:iCs/>
          <w:color w:val="767171" w:themeColor="background2" w:themeShade="80"/>
        </w:rPr>
      </w:pPr>
    </w:p>
    <w:p w14:paraId="6539F8A6" w14:textId="77777777" w:rsidR="00AD28CA" w:rsidRPr="001A6724" w:rsidRDefault="00AD28CA"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B.3.1. Öğrenme ortam ve kaynakları</w:t>
      </w:r>
    </w:p>
    <w:p w14:paraId="032B2979" w14:textId="5CE8C28F" w:rsidR="00394DEA" w:rsidRPr="00732C69" w:rsidRDefault="00394DEA"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Sınıf, laboratuvar, </w:t>
      </w:r>
      <w:proofErr w:type="spellStart"/>
      <w:r w:rsidRPr="00732C69">
        <w:rPr>
          <w:rFonts w:ascii="Times New Roman" w:hAnsi="Times New Roman" w:cs="Times New Roman"/>
          <w:i/>
          <w:iCs/>
          <w:color w:val="767171" w:themeColor="background2" w:themeShade="80"/>
        </w:rPr>
        <w:t>kütüphane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stüdyo</w:t>
      </w:r>
      <w:proofErr w:type="spellEnd"/>
      <w:r w:rsidRPr="00732C69">
        <w:rPr>
          <w:rFonts w:ascii="Times New Roman" w:hAnsi="Times New Roman" w:cs="Times New Roman"/>
          <w:i/>
          <w:iCs/>
          <w:color w:val="767171" w:themeColor="background2" w:themeShade="80"/>
        </w:rPr>
        <w:t xml:space="preserve">; ders kitapları, </w:t>
      </w:r>
      <w:proofErr w:type="spellStart"/>
      <w:r w:rsidRPr="00732C69">
        <w:rPr>
          <w:rFonts w:ascii="Times New Roman" w:hAnsi="Times New Roman" w:cs="Times New Roman"/>
          <w:i/>
          <w:iCs/>
          <w:color w:val="767171" w:themeColor="background2" w:themeShade="80"/>
        </w:rPr>
        <w:t>çevrimiçi</w:t>
      </w:r>
      <w:proofErr w:type="spellEnd"/>
      <w:r w:rsidRPr="00732C69">
        <w:rPr>
          <w:rFonts w:ascii="Times New Roman" w:hAnsi="Times New Roman" w:cs="Times New Roman"/>
          <w:i/>
          <w:iCs/>
          <w:color w:val="767171" w:themeColor="background2" w:themeShade="80"/>
        </w:rPr>
        <w:t xml:space="preserve"> (online) kitaplar/belgeler/videolar vb. kaynaklar uygun nitelik ve niceliktedir, </w:t>
      </w:r>
      <w:r w:rsidR="004B4E16" w:rsidRPr="00732C69">
        <w:rPr>
          <w:rFonts w:ascii="Times New Roman" w:hAnsi="Times New Roman" w:cs="Times New Roman"/>
          <w:i/>
          <w:iCs/>
          <w:color w:val="767171" w:themeColor="background2" w:themeShade="80"/>
        </w:rPr>
        <w:t>erişilebilirdir</w:t>
      </w:r>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xml:space="preserve">. Öğrenme ortamı ve kaynaklarının kullanımı izlenmekte ve iyileştirilmektedir. </w:t>
      </w:r>
    </w:p>
    <w:p w14:paraId="29E2B45E" w14:textId="4684853A" w:rsidR="00394DEA" w:rsidRPr="00732C69" w:rsidRDefault="001E1732"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Birimde</w:t>
      </w:r>
      <w:r w:rsidR="00394DEA" w:rsidRPr="00732C69">
        <w:rPr>
          <w:rFonts w:ascii="Times New Roman" w:hAnsi="Times New Roman" w:cs="Times New Roman"/>
          <w:i/>
          <w:iCs/>
          <w:color w:val="767171" w:themeColor="background2" w:themeShade="80"/>
        </w:rPr>
        <w:t xml:space="preserve"> eğitim-öğretim ihtiyaçlarına tümüyle cevap verebilen, kullanıcı dostu, ergonomik, eş zamanlı ve eş zamansız öğrenme, zenginleştirilmiş içerik geliştirme ayrıca ölçme ve değerlendirme ve </w:t>
      </w:r>
      <w:proofErr w:type="spellStart"/>
      <w:r w:rsidR="00394DEA" w:rsidRPr="00732C69">
        <w:rPr>
          <w:rFonts w:ascii="Times New Roman" w:hAnsi="Times New Roman" w:cs="Times New Roman"/>
          <w:i/>
          <w:iCs/>
          <w:color w:val="767171" w:themeColor="background2" w:themeShade="80"/>
        </w:rPr>
        <w:t>hizmetiçi</w:t>
      </w:r>
      <w:proofErr w:type="spellEnd"/>
      <w:r w:rsidR="00394DEA" w:rsidRPr="00732C69">
        <w:rPr>
          <w:rFonts w:ascii="Times New Roman" w:hAnsi="Times New Roman" w:cs="Times New Roman"/>
          <w:i/>
          <w:iCs/>
          <w:color w:val="767171" w:themeColor="background2" w:themeShade="80"/>
        </w:rPr>
        <w:t xml:space="preserve"> eğitim olanaklarına sahip bir öğrenme yönetim sistemi bulunmaktadır. </w:t>
      </w:r>
    </w:p>
    <w:p w14:paraId="396BBAED" w14:textId="41F368CB" w:rsidR="00485E2A" w:rsidRPr="00732C69" w:rsidRDefault="00394DEA"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lastRenderedPageBreak/>
        <w:t>Öğrenme ortamı ve kaynakları öğrenci-öğrenci, öğrenci-öğretim elemanı ve öğrenci-materyal etkileşimini geliştirmeye yönelmektedir.</w:t>
      </w:r>
    </w:p>
    <w:p w14:paraId="32081A79" w14:textId="77777777" w:rsidR="001B0751" w:rsidRPr="00732C69" w:rsidRDefault="001B0751" w:rsidP="66567C28">
      <w:pPr>
        <w:spacing w:line="360" w:lineRule="auto"/>
        <w:jc w:val="both"/>
        <w:rPr>
          <w:rFonts w:ascii="Times New Roman" w:hAnsi="Times New Roman" w:cs="Times New Roman"/>
          <w:i/>
          <w:iCs/>
          <w:color w:val="767171" w:themeColor="background2" w:themeShade="80"/>
        </w:rPr>
      </w:pPr>
    </w:p>
    <w:p w14:paraId="1332C05D" w14:textId="586D5C8E" w:rsidR="00E179BD" w:rsidRPr="00732C69" w:rsidRDefault="00E179BD"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62DD9A0C" w14:textId="77777777" w:rsidR="00FD32DD" w:rsidRPr="00FD32DD" w:rsidRDefault="00FD32DD"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Birimde eğitim ve öğretim faaliyetlerinde kullanılan öğrenme ortamları ve kaynaklar, lisansüstü programların ihtiyaçları doğrultusunda erişilebilir biçimde sunulmaktadır. Programlar, Anabilim Dalları tarafından uzaktan eğitim programları için çevrim içi, diğer programlar için ise yüz yüze öğrenme ortamlarında yürütülmektedir. Öğrencilerin ders kitapları, çevrim içi kaynaklar ve kütüphane hizmetlerine erişimi konusunda yönlendirme yapılmaktadır.</w:t>
      </w:r>
    </w:p>
    <w:p w14:paraId="6A6BAD07" w14:textId="51CB42C6" w:rsidR="00FD32DD" w:rsidRPr="00FD32DD" w:rsidRDefault="00FD32DD" w:rsidP="7E6A927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Bu kapsamda, lisansüstü öğrencilerin yararlanabileceği öğrenme kaynaklarına ilişkin bağlantılar Enstitü internet sayfası üzerinden paylaşılmakta; öğrencilerin bu kaynaklara erişimi desteklenmektedir. Öğrenme ortamları ve kaynaklarının kullanımı, öğrencilerden alınan geri bildirimler aracılığıyla izlenmektedir</w:t>
      </w:r>
      <w:r w:rsidR="1CC1DD90" w:rsidRPr="7E6A927D">
        <w:rPr>
          <w:rFonts w:ascii="Times New Roman" w:eastAsia="Times New Roman" w:hAnsi="Times New Roman" w:cs="Times New Roman"/>
          <w:sz w:val="24"/>
          <w:szCs w:val="24"/>
          <w:lang w:eastAsia="ja-JP"/>
        </w:rPr>
        <w:t xml:space="preserve"> </w:t>
      </w:r>
      <w:hyperlink r:id="rId94">
        <w:r w:rsidR="1CC1DD90" w:rsidRPr="7E6A927D">
          <w:rPr>
            <w:rStyle w:val="Hyperlink"/>
            <w:rFonts w:ascii="Times New Roman" w:eastAsia="Times New Roman" w:hAnsi="Times New Roman" w:cs="Times New Roman"/>
            <w:sz w:val="24"/>
            <w:szCs w:val="24"/>
            <w:lang w:eastAsia="ja-JP"/>
          </w:rPr>
          <w:t>(OD4)</w:t>
        </w:r>
      </w:hyperlink>
      <w:r w:rsidR="1CC1DD90" w:rsidRPr="7E6A927D">
        <w:rPr>
          <w:rFonts w:ascii="Times New Roman" w:eastAsia="Times New Roman" w:hAnsi="Times New Roman" w:cs="Times New Roman"/>
          <w:sz w:val="24"/>
          <w:szCs w:val="24"/>
          <w:lang w:eastAsia="ja-JP"/>
        </w:rPr>
        <w:t xml:space="preserve"> </w:t>
      </w:r>
      <w:hyperlink r:id="rId95">
        <w:r w:rsidR="1CC1DD90"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3FD9CA3F" w14:textId="77777777" w:rsidR="00FD32DD" w:rsidRPr="00FD32DD" w:rsidRDefault="00FD32DD" w:rsidP="00FD32DD">
      <w:pPr>
        <w:spacing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Öğrencilerin öğrenme ortamları ve sunulan kaynaklara ilişkin görüş ve önerileri alınmakta; elde edilen geri bildirimler değerlendirilerek gerekli görülen durumlarda iyileştirmeye yönelik düzenlemeler yapılmaktadır. Bu yaklaşım ile öğrenme ortamları ve kaynaklarının mevcut durumunun izlenmesi ve ihtiyaçlara göre geliştirilmesi sağlanmaktadır.</w:t>
      </w:r>
    </w:p>
    <w:p w14:paraId="686FBD45" w14:textId="77777777" w:rsidR="00754FA7" w:rsidRPr="00732C69" w:rsidRDefault="00754FA7" w:rsidP="66567C28">
      <w:pPr>
        <w:spacing w:line="360" w:lineRule="auto"/>
        <w:rPr>
          <w:rFonts w:ascii="Times New Roman" w:hAnsi="Times New Roman" w:cs="Times New Roman"/>
          <w:b/>
          <w:bCs/>
          <w:color w:val="000000" w:themeColor="text1"/>
        </w:rPr>
      </w:pPr>
    </w:p>
    <w:p w14:paraId="59F409F8" w14:textId="77777777" w:rsidR="00D906D8" w:rsidRPr="001A6724" w:rsidRDefault="00D906D8" w:rsidP="66567C28">
      <w:pPr>
        <w:spacing w:line="360" w:lineRule="auto"/>
        <w:jc w:val="both"/>
        <w:rPr>
          <w:rFonts w:ascii="Times New Roman" w:hAnsi="Times New Roman" w:cs="Times New Roman"/>
          <w:b/>
          <w:bCs/>
          <w:color w:val="000000" w:themeColor="text1"/>
          <w:sz w:val="28"/>
          <w:szCs w:val="28"/>
        </w:rPr>
      </w:pPr>
      <w:r w:rsidRPr="001A6724">
        <w:rPr>
          <w:rFonts w:ascii="Times New Roman" w:hAnsi="Times New Roman" w:cs="Times New Roman"/>
          <w:b/>
          <w:bCs/>
          <w:color w:val="000000" w:themeColor="text1"/>
          <w:sz w:val="28"/>
          <w:szCs w:val="28"/>
        </w:rPr>
        <w:t>B.3.2. Akademik destek hizmetleri</w:t>
      </w:r>
    </w:p>
    <w:p w14:paraId="4F0E9523" w14:textId="77777777" w:rsidR="00E87C9F" w:rsidRPr="00732C69" w:rsidRDefault="00E87C9F" w:rsidP="66567C28">
      <w:pPr>
        <w:pStyle w:val="Heading4"/>
        <w:spacing w:line="360" w:lineRule="auto"/>
        <w:ind w:right="63"/>
        <w:jc w:val="both"/>
        <w:rPr>
          <w:rFonts w:eastAsiaTheme="minorEastAsia" w:cs="Times New Roman"/>
          <w:b w:val="0"/>
          <w:color w:val="767171" w:themeColor="background2" w:themeShade="80"/>
          <w:sz w:val="22"/>
          <w:szCs w:val="22"/>
        </w:rPr>
      </w:pPr>
      <w:r w:rsidRPr="66567C28">
        <w:rPr>
          <w:rFonts w:eastAsiaTheme="minorEastAsia" w:cs="Times New Roman"/>
          <w:b w:val="0"/>
          <w:color w:val="767171" w:themeColor="background2" w:themeShade="80"/>
          <w:sz w:val="22"/>
          <w:szCs w:val="22"/>
        </w:rPr>
        <w:t xml:space="preserve">Öğrencinin akademik gelişimini takip eden, yön gösteren, akademik sorunlarına ve kariyer planlamasına destek olan bir danışman öğretim üyesi bulunmaktadır. Danışmanlık sistemi öğrenci portfolyosu gibi yöntemlerle takip edilmekte ve iyileştirilmektedir. Öğrencilerin danışmanlarına erişimi kolaydır ve çeşitli erişimi olanakları (yüz yüze, çevrimiçi) bulunmaktadır. </w:t>
      </w:r>
    </w:p>
    <w:p w14:paraId="38BC304B" w14:textId="77777777" w:rsidR="00E87C9F" w:rsidRPr="00732C69" w:rsidRDefault="00E87C9F" w:rsidP="66567C28">
      <w:pPr>
        <w:pStyle w:val="Heading4"/>
        <w:spacing w:line="360" w:lineRule="auto"/>
        <w:ind w:right="63"/>
        <w:jc w:val="both"/>
        <w:rPr>
          <w:rFonts w:eastAsiaTheme="minorEastAsia" w:cs="Times New Roman"/>
          <w:b w:val="0"/>
          <w:color w:val="767171" w:themeColor="background2" w:themeShade="80"/>
          <w:sz w:val="22"/>
          <w:szCs w:val="22"/>
        </w:rPr>
      </w:pPr>
      <w:r w:rsidRPr="66567C28">
        <w:rPr>
          <w:rFonts w:eastAsiaTheme="minorEastAsia" w:cs="Times New Roman"/>
          <w:b w:val="0"/>
          <w:color w:val="767171" w:themeColor="background2" w:themeShade="80"/>
          <w:sz w:val="22"/>
          <w:szCs w:val="22"/>
        </w:rPr>
        <w:t xml:space="preserve">Psikolojik danışmanlık ve kariyer merkezi hizmetleri vardır, erişilebilirdir (yüz yüze ve çevrimiçi) ve öğrencilerin bilgisine sunulmuştur. Hizmetlerin yeterliliği takip edilmektedir. </w:t>
      </w:r>
    </w:p>
    <w:p w14:paraId="51102CCD" w14:textId="77777777" w:rsidR="00E87C9F" w:rsidRPr="00732C69" w:rsidRDefault="00E87C9F" w:rsidP="66567C28">
      <w:pPr>
        <w:pStyle w:val="Heading4"/>
        <w:spacing w:line="360" w:lineRule="auto"/>
        <w:ind w:right="63"/>
        <w:jc w:val="both"/>
        <w:rPr>
          <w:rFonts w:eastAsiaTheme="minorEastAsia" w:cs="Times New Roman"/>
          <w:b w:val="0"/>
          <w:color w:val="767171" w:themeColor="background2" w:themeShade="80"/>
          <w:sz w:val="22"/>
          <w:szCs w:val="22"/>
        </w:rPr>
      </w:pPr>
    </w:p>
    <w:p w14:paraId="68D51109" w14:textId="77777777" w:rsidR="000E16CA" w:rsidRPr="00732C69" w:rsidRDefault="000E16CA" w:rsidP="66567C28">
      <w:pPr>
        <w:pStyle w:val="Heading4"/>
        <w:spacing w:line="360" w:lineRule="auto"/>
        <w:ind w:right="63"/>
        <w:jc w:val="both"/>
        <w:rPr>
          <w:rFonts w:eastAsiaTheme="minorEastAsia" w:cs="Times New Roman"/>
          <w:b w:val="0"/>
          <w:color w:val="767171" w:themeColor="background2" w:themeShade="80"/>
          <w:sz w:val="22"/>
          <w:szCs w:val="22"/>
        </w:rPr>
      </w:pPr>
    </w:p>
    <w:p w14:paraId="35182367" w14:textId="481B216B" w:rsidR="00E87C9F" w:rsidRPr="00732C69" w:rsidRDefault="00E87C9F" w:rsidP="66567C28">
      <w:pPr>
        <w:widowControl w:val="0"/>
        <w:spacing w:after="0" w:line="360" w:lineRule="auto"/>
        <w:jc w:val="both"/>
        <w:rPr>
          <w:rFonts w:ascii="Times New Roman" w:hAnsi="Times New Roman" w:cs="Times New Roman"/>
          <w:i/>
          <w:iCs/>
          <w:noProof/>
          <w:color w:val="000000" w:themeColor="text1"/>
        </w:rPr>
      </w:pPr>
      <w:bookmarkStart w:id="3" w:name="_Hlk95145599"/>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bookmarkEnd w:id="3"/>
    <w:p w14:paraId="533FB0C2" w14:textId="7526C8B0" w:rsidR="008D394A" w:rsidRPr="008D394A" w:rsidRDefault="008D394A" w:rsidP="7E6A927D">
      <w:pPr>
        <w:widowControl w:val="0"/>
        <w:spacing w:after="0" w:line="360" w:lineRule="auto"/>
        <w:jc w:val="both"/>
        <w:rPr>
          <w:rFonts w:ascii="Times New Roman" w:eastAsia="Times New Roman" w:hAnsi="Times New Roman" w:cs="Times New Roman"/>
          <w:sz w:val="24"/>
          <w:szCs w:val="24"/>
          <w:lang w:val="tr" w:eastAsia="ja-JP"/>
        </w:rPr>
      </w:pPr>
      <w:r w:rsidRPr="7E6A927D">
        <w:rPr>
          <w:rFonts w:ascii="Times New Roman" w:eastAsia="Times New Roman" w:hAnsi="Times New Roman" w:cs="Times New Roman"/>
          <w:sz w:val="24"/>
          <w:szCs w:val="24"/>
          <w:lang w:val="tr" w:eastAsia="ja-JP"/>
        </w:rPr>
        <w:t xml:space="preserve">Birimde her lisansüstü öğrencinin akademik gelişimini izleyen, yönlendiren ve akademik sorunları ile kariyer planlamasına destek olan bir danışman öğretim üyesi bulunmaktadır. Akademik danışmanlık süreçleri ilgili yasal mevzuat çerçevesinde yürütülmekte; danışmanlık sistemine ilişkin süreçler tanımlanmış ve kurumsal işleyişe dâhil edilmiştir. Danışman atamaları </w:t>
      </w:r>
      <w:r w:rsidRPr="7E6A927D">
        <w:rPr>
          <w:rFonts w:ascii="Times New Roman" w:eastAsia="Times New Roman" w:hAnsi="Times New Roman" w:cs="Times New Roman"/>
          <w:sz w:val="24"/>
          <w:szCs w:val="24"/>
          <w:lang w:val="tr" w:eastAsia="ja-JP"/>
        </w:rPr>
        <w:lastRenderedPageBreak/>
        <w:t>belirlenmiş danışman atama kriterleri doğrultusunda yapılmakta ve süreç düzenli olarak izlenmektedir</w:t>
      </w:r>
      <w:r w:rsidR="400CD460" w:rsidRPr="7E6A927D">
        <w:rPr>
          <w:rFonts w:ascii="Times New Roman" w:eastAsia="Times New Roman" w:hAnsi="Times New Roman" w:cs="Times New Roman"/>
          <w:sz w:val="24"/>
          <w:szCs w:val="24"/>
          <w:lang w:val="tr" w:eastAsia="ja-JP"/>
        </w:rPr>
        <w:t xml:space="preserve"> </w:t>
      </w:r>
      <w:hyperlink r:id="rId96">
        <w:r w:rsidR="400CD460" w:rsidRPr="7E6A927D">
          <w:rPr>
            <w:rStyle w:val="Hyperlink"/>
            <w:rFonts w:ascii="Times New Roman" w:eastAsia="Times New Roman" w:hAnsi="Times New Roman" w:cs="Times New Roman"/>
            <w:sz w:val="24"/>
            <w:szCs w:val="24"/>
            <w:lang w:val="tr" w:eastAsia="ja-JP"/>
          </w:rPr>
          <w:t>(OD4)</w:t>
        </w:r>
      </w:hyperlink>
      <w:r w:rsidR="56F9BB9D" w:rsidRPr="7E6A927D">
        <w:rPr>
          <w:rFonts w:ascii="Times New Roman" w:eastAsia="Times New Roman" w:hAnsi="Times New Roman" w:cs="Times New Roman"/>
          <w:sz w:val="24"/>
          <w:szCs w:val="24"/>
          <w:lang w:val="tr" w:eastAsia="ja-JP"/>
        </w:rPr>
        <w:t xml:space="preserve"> (1_OD4)</w:t>
      </w:r>
      <w:r w:rsidRPr="7E6A927D">
        <w:rPr>
          <w:rFonts w:ascii="Times New Roman" w:eastAsia="Times New Roman" w:hAnsi="Times New Roman" w:cs="Times New Roman"/>
          <w:sz w:val="24"/>
          <w:szCs w:val="24"/>
          <w:lang w:val="tr" w:eastAsia="ja-JP"/>
        </w:rPr>
        <w:t>.</w:t>
      </w:r>
    </w:p>
    <w:p w14:paraId="4D6CD2CD" w14:textId="77777777" w:rsidR="008D394A" w:rsidRPr="008D394A" w:rsidRDefault="008D394A" w:rsidP="7E6A927D">
      <w:pPr>
        <w:widowControl w:val="0"/>
        <w:spacing w:after="0" w:line="360" w:lineRule="auto"/>
        <w:jc w:val="both"/>
        <w:rPr>
          <w:rFonts w:ascii="Times New Roman" w:eastAsia="Times New Roman" w:hAnsi="Times New Roman" w:cs="Times New Roman"/>
          <w:sz w:val="24"/>
          <w:szCs w:val="24"/>
          <w:lang w:val="tr" w:eastAsia="ja-JP"/>
        </w:rPr>
      </w:pPr>
      <w:r w:rsidRPr="7E6A927D">
        <w:rPr>
          <w:rFonts w:ascii="Times New Roman" w:eastAsia="Times New Roman" w:hAnsi="Times New Roman" w:cs="Times New Roman"/>
          <w:sz w:val="24"/>
          <w:szCs w:val="24"/>
          <w:lang w:val="tr" w:eastAsia="ja-JP"/>
        </w:rPr>
        <w:t xml:space="preserve">Öğrencilerin danışmanlarına erişimi kolaylaştırılmış olup, yüz yüze görüşmelerin yanı sıra Öğrenci Bilgi Sistemi ve Microsoft </w:t>
      </w:r>
      <w:proofErr w:type="spellStart"/>
      <w:r w:rsidRPr="7E6A927D">
        <w:rPr>
          <w:rFonts w:ascii="Times New Roman" w:eastAsia="Times New Roman" w:hAnsi="Times New Roman" w:cs="Times New Roman"/>
          <w:sz w:val="24"/>
          <w:szCs w:val="24"/>
          <w:lang w:val="tr" w:eastAsia="ja-JP"/>
        </w:rPr>
        <w:t>Teams</w:t>
      </w:r>
      <w:proofErr w:type="spellEnd"/>
      <w:r w:rsidRPr="7E6A927D">
        <w:rPr>
          <w:rFonts w:ascii="Times New Roman" w:eastAsia="Times New Roman" w:hAnsi="Times New Roman" w:cs="Times New Roman"/>
          <w:sz w:val="24"/>
          <w:szCs w:val="24"/>
          <w:lang w:val="tr" w:eastAsia="ja-JP"/>
        </w:rPr>
        <w:t xml:space="preserve"> gibi çevrim içi araçlar üzerinden de iletişim kurulabilmektedir. Öğrenciler, danışmanlık ve uzmanlık alan derslerini danışmanları olan öğretim üyeleri ile yürütmekte; bu durum öğrencinin akademik ilerlemesinin bütüncül biçimde izlenmesine imkân sağlamaktadır. Danışmanlık süreçlerine ilişkin uygulamalar ve kullanılan belgeler düzenli olarak gözden geçirilmekte ve geri bildirimler doğrultusunda gerekli düzenlemeler yapılmaktadır.</w:t>
      </w:r>
    </w:p>
    <w:p w14:paraId="62DFD185" w14:textId="4387CE38" w:rsidR="008D394A" w:rsidRPr="008D394A" w:rsidRDefault="008D394A" w:rsidP="7E6A927D">
      <w:pPr>
        <w:widowControl w:val="0"/>
        <w:spacing w:after="0" w:line="360" w:lineRule="auto"/>
        <w:jc w:val="both"/>
        <w:rPr>
          <w:rFonts w:ascii="Times New Roman" w:eastAsia="Times New Roman" w:hAnsi="Times New Roman" w:cs="Times New Roman"/>
          <w:sz w:val="24"/>
          <w:szCs w:val="24"/>
          <w:lang w:val="tr" w:eastAsia="ja-JP"/>
        </w:rPr>
      </w:pPr>
      <w:r w:rsidRPr="7E6A927D">
        <w:rPr>
          <w:rFonts w:ascii="Times New Roman" w:eastAsia="Times New Roman" w:hAnsi="Times New Roman" w:cs="Times New Roman"/>
          <w:sz w:val="24"/>
          <w:szCs w:val="24"/>
          <w:lang w:val="tr" w:eastAsia="ja-JP"/>
        </w:rPr>
        <w:t>Akademik süreçlerin izlenmesi ve desteklenmesi amacıyla, tezli yüksek lisans, doktora ve tezsiz yüksek lisans dönem projelerine yönelik iş akışları tanımlanmış; ilgili yönerge ve formlar hazırlanarak geri bildirimler alınmış ve çevrim içi ortamda yayımlanmıştır. Yüksek lisans tezi, doktora tezi ve tezsiz yüksek lisans dönem projeleri için öğrencilerin kullanımına yönelik şablonlar hazırlanmış, geri bildirimler doğrultusunda güncellenmiş ve erişime açılmıştır. Ayrıca, çevrim içi yürütülen yüksek lisans ve doktora tez savunmalarında kullanılan elektronik imza süreçlerine ilişkin iş akışları düzenlenmiş, kontrolleri tamamlanarak çevrim içi ortamda paylaşılmıştır</w:t>
      </w:r>
      <w:r w:rsidR="5CA1914A" w:rsidRPr="7E6A927D">
        <w:rPr>
          <w:rFonts w:ascii="Times New Roman" w:eastAsia="Times New Roman" w:hAnsi="Times New Roman" w:cs="Times New Roman"/>
          <w:sz w:val="24"/>
          <w:szCs w:val="24"/>
          <w:lang w:val="tr" w:eastAsia="ja-JP"/>
        </w:rPr>
        <w:t xml:space="preserve"> (2_OD5) (3_OD5)</w:t>
      </w:r>
      <w:r w:rsidR="79BCB6CC" w:rsidRPr="7E6A927D">
        <w:rPr>
          <w:rFonts w:ascii="Times New Roman" w:eastAsia="Times New Roman" w:hAnsi="Times New Roman" w:cs="Times New Roman"/>
          <w:sz w:val="24"/>
          <w:szCs w:val="24"/>
          <w:lang w:val="tr" w:eastAsia="ja-JP"/>
        </w:rPr>
        <w:t xml:space="preserve"> (4_OD5)</w:t>
      </w:r>
      <w:r w:rsidR="5A2EEBA3" w:rsidRPr="7E6A927D">
        <w:rPr>
          <w:rFonts w:ascii="Times New Roman" w:eastAsia="Times New Roman" w:hAnsi="Times New Roman" w:cs="Times New Roman"/>
          <w:sz w:val="24"/>
          <w:szCs w:val="24"/>
          <w:lang w:val="tr" w:eastAsia="ja-JP"/>
        </w:rPr>
        <w:t xml:space="preserve"> (5_OD5)</w:t>
      </w:r>
      <w:r w:rsidRPr="7E6A927D">
        <w:rPr>
          <w:rFonts w:ascii="Times New Roman" w:eastAsia="Times New Roman" w:hAnsi="Times New Roman" w:cs="Times New Roman"/>
          <w:sz w:val="24"/>
          <w:szCs w:val="24"/>
          <w:lang w:val="tr" w:eastAsia="ja-JP"/>
        </w:rPr>
        <w:t>.</w:t>
      </w:r>
    </w:p>
    <w:p w14:paraId="3F75CD5C" w14:textId="675B201C" w:rsidR="008D394A" w:rsidRPr="008D394A" w:rsidRDefault="008D394A" w:rsidP="7E6A927D">
      <w:pPr>
        <w:widowControl w:val="0"/>
        <w:spacing w:after="0" w:line="360" w:lineRule="auto"/>
        <w:jc w:val="both"/>
        <w:rPr>
          <w:rFonts w:ascii="Times New Roman" w:eastAsia="Times New Roman" w:hAnsi="Times New Roman" w:cs="Times New Roman"/>
          <w:sz w:val="24"/>
          <w:szCs w:val="24"/>
          <w:lang w:val="tr" w:eastAsia="ja-JP"/>
        </w:rPr>
      </w:pPr>
      <w:r w:rsidRPr="7E6A927D">
        <w:rPr>
          <w:rFonts w:ascii="Times New Roman" w:eastAsia="Times New Roman" w:hAnsi="Times New Roman" w:cs="Times New Roman"/>
          <w:sz w:val="24"/>
          <w:szCs w:val="24"/>
          <w:lang w:val="tr" w:eastAsia="ja-JP"/>
        </w:rPr>
        <w:t>Öğrencilerin kariyer planlamalarına destek olmak amacıyla, Enstitü internet sayfasında yer alan kariyer planlama bölümü üzerinden Cumhurbaşkanlığı Yetenek Kapısı, Kariyer Merkezi ve Mezun Bilgi Sistemi’ne yönlendirme yapılmaktadır. Öğrenciler ve mezunlar için kariyer planlamasına rehberlik edebilecek duyuru ve etkinlikler düzenli olarak paylaşılmaktadır. Sunulan danışmanlık ve kariyer destek hizmetlerinin işleyişi izlenmekte; elde edilen geri bildirimler doğrultusunda süreçlerin geliştirilmesine yönelik iyileştirmeler yapılmaktadır</w:t>
      </w:r>
      <w:r w:rsidR="2BA70A83" w:rsidRPr="7E6A927D">
        <w:rPr>
          <w:rFonts w:ascii="Times New Roman" w:eastAsia="Times New Roman" w:hAnsi="Times New Roman" w:cs="Times New Roman"/>
          <w:sz w:val="24"/>
          <w:szCs w:val="24"/>
          <w:lang w:val="tr" w:eastAsia="ja-JP"/>
        </w:rPr>
        <w:t xml:space="preserve"> </w:t>
      </w:r>
      <w:hyperlink r:id="rId97">
        <w:r w:rsidR="2BA70A83" w:rsidRPr="7E6A927D">
          <w:rPr>
            <w:rStyle w:val="Hyperlink"/>
            <w:rFonts w:ascii="Times New Roman" w:eastAsia="Times New Roman" w:hAnsi="Times New Roman" w:cs="Times New Roman"/>
            <w:sz w:val="24"/>
            <w:szCs w:val="24"/>
            <w:lang w:val="tr" w:eastAsia="ja-JP"/>
          </w:rPr>
          <w:t>(OD4)</w:t>
        </w:r>
      </w:hyperlink>
      <w:r w:rsidRPr="7E6A927D">
        <w:rPr>
          <w:rFonts w:ascii="Times New Roman" w:eastAsia="Times New Roman" w:hAnsi="Times New Roman" w:cs="Times New Roman"/>
          <w:sz w:val="24"/>
          <w:szCs w:val="24"/>
          <w:lang w:val="tr" w:eastAsia="ja-JP"/>
        </w:rPr>
        <w:t>.</w:t>
      </w:r>
    </w:p>
    <w:p w14:paraId="2554076F" w14:textId="77777777" w:rsidR="008D394A" w:rsidRPr="008D394A" w:rsidRDefault="008D394A" w:rsidP="008D394A">
      <w:pPr>
        <w:widowControl w:val="0"/>
        <w:spacing w:after="0" w:line="360" w:lineRule="auto"/>
        <w:jc w:val="both"/>
        <w:rPr>
          <w:rFonts w:ascii="Times New Roman" w:eastAsia="Times New Roman" w:hAnsi="Times New Roman" w:cs="Times New Roman"/>
          <w:sz w:val="24"/>
          <w:szCs w:val="24"/>
          <w:lang w:val="tr" w:eastAsia="ja-JP"/>
        </w:rPr>
      </w:pPr>
      <w:r w:rsidRPr="7E6A927D">
        <w:rPr>
          <w:rFonts w:ascii="Times New Roman" w:eastAsia="Times New Roman" w:hAnsi="Times New Roman" w:cs="Times New Roman"/>
          <w:sz w:val="24"/>
          <w:szCs w:val="24"/>
          <w:lang w:val="tr" w:eastAsia="ja-JP"/>
        </w:rPr>
        <w:t>Bu yapı sayesinde akademik danışmanlık ve kariyer destek hizmetleri planlı, izlenebilir ve sürdürülebilir bir biçimde yürütülmekte; öğrencilere sunulan desteklerin etkililiği düzenli olarak değerlendirilmektedir.</w:t>
      </w:r>
    </w:p>
    <w:p w14:paraId="5E3A088A" w14:textId="313D4B23" w:rsidR="00E87C9F" w:rsidRPr="008D394A" w:rsidRDefault="00E87C9F" w:rsidP="008D394A">
      <w:pPr>
        <w:widowControl w:val="0"/>
        <w:spacing w:after="0" w:line="360" w:lineRule="auto"/>
        <w:jc w:val="both"/>
        <w:rPr>
          <w:rFonts w:ascii="Times New Roman" w:eastAsia="Times New Roman" w:hAnsi="Times New Roman" w:cs="Times New Roman"/>
          <w:sz w:val="24"/>
          <w:szCs w:val="24"/>
          <w:lang w:val="tr" w:eastAsia="ja-JP"/>
        </w:rPr>
      </w:pPr>
    </w:p>
    <w:p w14:paraId="1EFE23D3" w14:textId="2D12B04D" w:rsidR="00F04608" w:rsidRPr="00732C69" w:rsidRDefault="00F04608" w:rsidP="66567C28">
      <w:pPr>
        <w:pStyle w:val="Heading4"/>
        <w:spacing w:line="360" w:lineRule="auto"/>
        <w:ind w:right="63"/>
        <w:jc w:val="both"/>
        <w:rPr>
          <w:rFonts w:eastAsiaTheme="minorEastAsia" w:cs="Times New Roman"/>
          <w:sz w:val="22"/>
          <w:szCs w:val="22"/>
        </w:rPr>
      </w:pPr>
      <w:r w:rsidRPr="7E6A927D">
        <w:rPr>
          <w:rFonts w:eastAsiaTheme="minorEastAsia" w:cs="Times New Roman"/>
          <w:sz w:val="22"/>
          <w:szCs w:val="22"/>
        </w:rPr>
        <w:t>Örnek Kanıtlar</w:t>
      </w:r>
    </w:p>
    <w:p w14:paraId="46898B8C" w14:textId="28C14B54" w:rsidR="006D1D7D" w:rsidRPr="00084EB4" w:rsidRDefault="006D1D7D" w:rsidP="000241A9">
      <w:pPr>
        <w:pStyle w:val="ListParagraph"/>
        <w:numPr>
          <w:ilvl w:val="0"/>
          <w:numId w:val="40"/>
        </w:numPr>
        <w:spacing w:after="0" w:line="360" w:lineRule="auto"/>
        <w:ind w:right="63"/>
        <w:jc w:val="both"/>
        <w:rPr>
          <w:rFonts w:ascii="Times New Roman" w:hAnsi="Times New Roman" w:cs="Times New Roman"/>
          <w:sz w:val="24"/>
          <w:szCs w:val="24"/>
        </w:rPr>
      </w:pPr>
      <w:r w:rsidRPr="7E6A927D">
        <w:rPr>
          <w:rFonts w:ascii="Times New Roman" w:hAnsi="Times New Roman" w:cs="Times New Roman"/>
          <w:sz w:val="24"/>
          <w:szCs w:val="24"/>
        </w:rPr>
        <w:t>(</w:t>
      </w:r>
      <w:proofErr w:type="gramStart"/>
      <w:r w:rsidRPr="7E6A927D">
        <w:rPr>
          <w:rFonts w:ascii="Times New Roman" w:hAnsi="Times New Roman" w:cs="Times New Roman"/>
          <w:sz w:val="24"/>
          <w:szCs w:val="24"/>
        </w:rPr>
        <w:t>4)B.3.2.</w:t>
      </w:r>
      <w:r w:rsidR="7B79FEDC" w:rsidRPr="7E6A927D">
        <w:rPr>
          <w:rFonts w:ascii="Times New Roman" w:hAnsi="Times New Roman" w:cs="Times New Roman"/>
          <w:sz w:val="24"/>
          <w:szCs w:val="24"/>
        </w:rPr>
        <w:t>1</w:t>
      </w:r>
      <w:r w:rsidRPr="7E6A927D">
        <w:rPr>
          <w:rFonts w:ascii="Times New Roman" w:hAnsi="Times New Roman" w:cs="Times New Roman"/>
          <w:sz w:val="24"/>
          <w:szCs w:val="24"/>
        </w:rPr>
        <w:t>.danisman_atama_kriterleri_yonetim_kurulu_karari.pdf</w:t>
      </w:r>
      <w:proofErr w:type="gramEnd"/>
    </w:p>
    <w:p w14:paraId="5D94325D" w14:textId="258251C0" w:rsidR="003E360C" w:rsidRPr="00DD02AB" w:rsidRDefault="003E360C" w:rsidP="000241A9">
      <w:pPr>
        <w:pStyle w:val="ListParagraph"/>
        <w:numPr>
          <w:ilvl w:val="0"/>
          <w:numId w:val="40"/>
        </w:numPr>
        <w:spacing w:after="0" w:line="360" w:lineRule="auto"/>
        <w:ind w:right="63"/>
        <w:jc w:val="both"/>
        <w:rPr>
          <w:rFonts w:ascii="Times New Roman" w:hAnsi="Times New Roman" w:cs="Times New Roman"/>
          <w:sz w:val="24"/>
          <w:szCs w:val="24"/>
        </w:rPr>
      </w:pPr>
      <w:r w:rsidRPr="7E6A927D">
        <w:rPr>
          <w:rFonts w:ascii="Times New Roman" w:hAnsi="Times New Roman" w:cs="Times New Roman"/>
          <w:sz w:val="24"/>
          <w:szCs w:val="24"/>
        </w:rPr>
        <w:t>(</w:t>
      </w:r>
      <w:proofErr w:type="gramStart"/>
      <w:r w:rsidRPr="7E6A927D">
        <w:rPr>
          <w:rFonts w:ascii="Times New Roman" w:hAnsi="Times New Roman" w:cs="Times New Roman"/>
          <w:sz w:val="24"/>
          <w:szCs w:val="24"/>
        </w:rPr>
        <w:t>5)</w:t>
      </w:r>
      <w:r w:rsidR="00CD36A5" w:rsidRPr="7E6A927D">
        <w:rPr>
          <w:rFonts w:ascii="Times New Roman" w:hAnsi="Times New Roman" w:cs="Times New Roman"/>
          <w:sz w:val="24"/>
          <w:szCs w:val="24"/>
        </w:rPr>
        <w:t>B.3.2.</w:t>
      </w:r>
      <w:r w:rsidR="34860C58" w:rsidRPr="7E6A927D">
        <w:rPr>
          <w:rFonts w:ascii="Times New Roman" w:hAnsi="Times New Roman" w:cs="Times New Roman"/>
          <w:sz w:val="24"/>
          <w:szCs w:val="24"/>
        </w:rPr>
        <w:t>2</w:t>
      </w:r>
      <w:r w:rsidR="00CD36A5" w:rsidRPr="7E6A927D">
        <w:rPr>
          <w:rFonts w:ascii="Times New Roman" w:hAnsi="Times New Roman" w:cs="Times New Roman"/>
          <w:sz w:val="24"/>
          <w:szCs w:val="24"/>
        </w:rPr>
        <w:t>.doktora_is_akis_semas</w:t>
      </w:r>
      <w:r w:rsidR="00AE3E30" w:rsidRPr="7E6A927D">
        <w:rPr>
          <w:rFonts w:ascii="Times New Roman" w:hAnsi="Times New Roman" w:cs="Times New Roman"/>
          <w:sz w:val="24"/>
          <w:szCs w:val="24"/>
        </w:rPr>
        <w:t>i</w:t>
      </w:r>
      <w:r w:rsidR="00CD36A5" w:rsidRPr="7E6A927D">
        <w:rPr>
          <w:rFonts w:ascii="Times New Roman" w:hAnsi="Times New Roman" w:cs="Times New Roman"/>
          <w:sz w:val="24"/>
          <w:szCs w:val="24"/>
        </w:rPr>
        <w:t>.pdf</w:t>
      </w:r>
      <w:proofErr w:type="gramEnd"/>
    </w:p>
    <w:p w14:paraId="3772C960" w14:textId="1DEC2074" w:rsidR="00642E9E" w:rsidRPr="00DD02AB" w:rsidRDefault="00642E9E" w:rsidP="000241A9">
      <w:pPr>
        <w:pStyle w:val="ListParagraph"/>
        <w:numPr>
          <w:ilvl w:val="0"/>
          <w:numId w:val="40"/>
        </w:numPr>
        <w:spacing w:after="0" w:line="360" w:lineRule="auto"/>
        <w:ind w:right="63"/>
        <w:jc w:val="both"/>
        <w:rPr>
          <w:rFonts w:ascii="Times New Roman" w:hAnsi="Times New Roman" w:cs="Times New Roman"/>
          <w:sz w:val="24"/>
          <w:szCs w:val="24"/>
        </w:rPr>
      </w:pPr>
      <w:r w:rsidRPr="7E6A927D">
        <w:rPr>
          <w:rFonts w:ascii="Times New Roman" w:hAnsi="Times New Roman" w:cs="Times New Roman"/>
          <w:sz w:val="24"/>
          <w:szCs w:val="24"/>
        </w:rPr>
        <w:t>(</w:t>
      </w:r>
      <w:proofErr w:type="gramStart"/>
      <w:r w:rsidRPr="7E6A927D">
        <w:rPr>
          <w:rFonts w:ascii="Times New Roman" w:hAnsi="Times New Roman" w:cs="Times New Roman"/>
          <w:sz w:val="24"/>
          <w:szCs w:val="24"/>
        </w:rPr>
        <w:t>5)B.3.2.</w:t>
      </w:r>
      <w:r w:rsidR="4F069CDD" w:rsidRPr="7E6A927D">
        <w:rPr>
          <w:rFonts w:ascii="Times New Roman" w:hAnsi="Times New Roman" w:cs="Times New Roman"/>
          <w:sz w:val="24"/>
          <w:szCs w:val="24"/>
        </w:rPr>
        <w:t>3</w:t>
      </w:r>
      <w:r w:rsidRPr="7E6A927D">
        <w:rPr>
          <w:rFonts w:ascii="Times New Roman" w:hAnsi="Times New Roman" w:cs="Times New Roman"/>
          <w:sz w:val="24"/>
          <w:szCs w:val="24"/>
        </w:rPr>
        <w:t>.tezli_yuksek_lisans_is_akis_semasi</w:t>
      </w:r>
      <w:r w:rsidR="00AE3E30" w:rsidRPr="7E6A927D">
        <w:rPr>
          <w:rFonts w:ascii="Times New Roman" w:hAnsi="Times New Roman" w:cs="Times New Roman"/>
          <w:sz w:val="24"/>
          <w:szCs w:val="24"/>
        </w:rPr>
        <w:t>.pdf</w:t>
      </w:r>
      <w:proofErr w:type="gramEnd"/>
    </w:p>
    <w:p w14:paraId="2CBFC03E" w14:textId="702F286B" w:rsidR="004476AE" w:rsidRPr="00DD02AB" w:rsidRDefault="004476AE" w:rsidP="000241A9">
      <w:pPr>
        <w:pStyle w:val="ListParagraph"/>
        <w:numPr>
          <w:ilvl w:val="0"/>
          <w:numId w:val="40"/>
        </w:numPr>
        <w:spacing w:after="0" w:line="360" w:lineRule="auto"/>
        <w:ind w:right="63"/>
        <w:jc w:val="both"/>
        <w:rPr>
          <w:rFonts w:ascii="Times New Roman" w:hAnsi="Times New Roman" w:cs="Times New Roman"/>
          <w:sz w:val="24"/>
          <w:szCs w:val="24"/>
        </w:rPr>
      </w:pPr>
      <w:r w:rsidRPr="7E6A927D">
        <w:rPr>
          <w:rFonts w:ascii="Times New Roman" w:hAnsi="Times New Roman" w:cs="Times New Roman"/>
          <w:sz w:val="24"/>
          <w:szCs w:val="24"/>
        </w:rPr>
        <w:t>(</w:t>
      </w:r>
      <w:proofErr w:type="gramStart"/>
      <w:r w:rsidRPr="7E6A927D">
        <w:rPr>
          <w:rFonts w:ascii="Times New Roman" w:hAnsi="Times New Roman" w:cs="Times New Roman"/>
          <w:sz w:val="24"/>
          <w:szCs w:val="24"/>
        </w:rPr>
        <w:t>5)B.3.2.</w:t>
      </w:r>
      <w:r w:rsidR="7D3BA925" w:rsidRPr="7E6A927D">
        <w:rPr>
          <w:rFonts w:ascii="Times New Roman" w:hAnsi="Times New Roman" w:cs="Times New Roman"/>
          <w:sz w:val="24"/>
          <w:szCs w:val="24"/>
        </w:rPr>
        <w:t>4</w:t>
      </w:r>
      <w:r w:rsidRPr="7E6A927D">
        <w:rPr>
          <w:rFonts w:ascii="Times New Roman" w:hAnsi="Times New Roman" w:cs="Times New Roman"/>
          <w:sz w:val="24"/>
          <w:szCs w:val="24"/>
        </w:rPr>
        <w:t>.</w:t>
      </w:r>
      <w:r w:rsidR="002D269B" w:rsidRPr="7E6A927D">
        <w:rPr>
          <w:rFonts w:ascii="Times New Roman" w:hAnsi="Times New Roman" w:cs="Times New Roman"/>
          <w:sz w:val="24"/>
          <w:szCs w:val="24"/>
        </w:rPr>
        <w:t>lisansustu_tez_yazim</w:t>
      </w:r>
      <w:r w:rsidR="008D2804" w:rsidRPr="7E6A927D">
        <w:rPr>
          <w:rFonts w:ascii="Times New Roman" w:hAnsi="Times New Roman" w:cs="Times New Roman"/>
          <w:sz w:val="24"/>
          <w:szCs w:val="24"/>
        </w:rPr>
        <w:t>_sablonu.pdf</w:t>
      </w:r>
      <w:proofErr w:type="gramEnd"/>
    </w:p>
    <w:p w14:paraId="174C6DDF" w14:textId="236C0CB9" w:rsidR="00750017" w:rsidRPr="00DD02AB" w:rsidRDefault="00750017" w:rsidP="000241A9">
      <w:pPr>
        <w:pStyle w:val="ListParagraph"/>
        <w:numPr>
          <w:ilvl w:val="0"/>
          <w:numId w:val="40"/>
        </w:numPr>
        <w:spacing w:after="0" w:line="360" w:lineRule="auto"/>
        <w:ind w:right="63"/>
        <w:jc w:val="both"/>
        <w:rPr>
          <w:rFonts w:ascii="Times New Roman" w:hAnsi="Times New Roman" w:cs="Times New Roman"/>
          <w:sz w:val="24"/>
          <w:szCs w:val="24"/>
        </w:rPr>
      </w:pPr>
      <w:r w:rsidRPr="7E6A927D">
        <w:rPr>
          <w:rFonts w:ascii="Times New Roman" w:hAnsi="Times New Roman" w:cs="Times New Roman"/>
          <w:sz w:val="24"/>
          <w:szCs w:val="24"/>
        </w:rPr>
        <w:t>(</w:t>
      </w:r>
      <w:proofErr w:type="gramStart"/>
      <w:r w:rsidRPr="7E6A927D">
        <w:rPr>
          <w:rFonts w:ascii="Times New Roman" w:hAnsi="Times New Roman" w:cs="Times New Roman"/>
          <w:sz w:val="24"/>
          <w:szCs w:val="24"/>
        </w:rPr>
        <w:t>5)B.3.2.</w:t>
      </w:r>
      <w:r w:rsidR="029B7313" w:rsidRPr="7E6A927D">
        <w:rPr>
          <w:rFonts w:ascii="Times New Roman" w:hAnsi="Times New Roman" w:cs="Times New Roman"/>
          <w:sz w:val="24"/>
          <w:szCs w:val="24"/>
        </w:rPr>
        <w:t>5</w:t>
      </w:r>
      <w:r w:rsidRPr="7E6A927D">
        <w:rPr>
          <w:rFonts w:ascii="Times New Roman" w:hAnsi="Times New Roman" w:cs="Times New Roman"/>
          <w:sz w:val="24"/>
          <w:szCs w:val="24"/>
        </w:rPr>
        <w:t>.</w:t>
      </w:r>
      <w:r w:rsidR="002B634D" w:rsidRPr="7E6A927D">
        <w:rPr>
          <w:rFonts w:ascii="Times New Roman" w:hAnsi="Times New Roman" w:cs="Times New Roman"/>
          <w:sz w:val="24"/>
          <w:szCs w:val="24"/>
        </w:rPr>
        <w:t>tez_savunması_eimza_surecleri.pdf</w:t>
      </w:r>
      <w:proofErr w:type="gramEnd"/>
    </w:p>
    <w:p w14:paraId="575C7219" w14:textId="77777777" w:rsidR="001A6724" w:rsidRPr="00732C69" w:rsidRDefault="001A6724" w:rsidP="66567C28">
      <w:pPr>
        <w:pStyle w:val="Heading4"/>
        <w:spacing w:line="360" w:lineRule="auto"/>
        <w:ind w:left="567" w:right="63"/>
        <w:jc w:val="both"/>
        <w:rPr>
          <w:rFonts w:eastAsiaTheme="minorEastAsia" w:cs="Times New Roman"/>
          <w:b w:val="0"/>
          <w:sz w:val="22"/>
          <w:szCs w:val="22"/>
        </w:rPr>
      </w:pPr>
    </w:p>
    <w:p w14:paraId="589F4C43" w14:textId="1BC1CE6E" w:rsidR="00134A20" w:rsidRPr="001A6724" w:rsidRDefault="00134A20" w:rsidP="66567C28">
      <w:pPr>
        <w:pStyle w:val="NormalWeb"/>
        <w:spacing w:line="360" w:lineRule="auto"/>
        <w:jc w:val="both"/>
        <w:rPr>
          <w:rFonts w:eastAsiaTheme="minorEastAsia"/>
          <w:b/>
          <w:color w:val="000000" w:themeColor="text1"/>
          <w:sz w:val="28"/>
          <w:szCs w:val="28"/>
          <w:lang w:eastAsia="en-US"/>
        </w:rPr>
      </w:pPr>
      <w:r w:rsidRPr="66567C28">
        <w:rPr>
          <w:rFonts w:eastAsiaTheme="minorEastAsia"/>
          <w:b/>
          <w:color w:val="000000" w:themeColor="text1"/>
          <w:sz w:val="28"/>
          <w:szCs w:val="28"/>
          <w:lang w:eastAsia="en-US"/>
        </w:rPr>
        <w:t xml:space="preserve">B.3.3. Tesis ve altyapılar </w:t>
      </w:r>
    </w:p>
    <w:p w14:paraId="3C8E975C" w14:textId="77777777" w:rsidR="00581BA2" w:rsidRPr="00732C69" w:rsidRDefault="00581BA2"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Tesis ve altyapılar (yemekhane, yurt, teknoloji donanımlı </w:t>
      </w:r>
      <w:proofErr w:type="spellStart"/>
      <w:r w:rsidRPr="00732C69">
        <w:rPr>
          <w:rFonts w:ascii="Times New Roman" w:hAnsi="Times New Roman" w:cs="Times New Roman"/>
          <w:i/>
          <w:iCs/>
          <w:color w:val="767171" w:themeColor="background2" w:themeShade="80"/>
        </w:rPr>
        <w:t>çalışma</w:t>
      </w:r>
      <w:proofErr w:type="spellEnd"/>
      <w:r w:rsidRPr="00732C69">
        <w:rPr>
          <w:rFonts w:ascii="Times New Roman" w:hAnsi="Times New Roman" w:cs="Times New Roman"/>
          <w:i/>
          <w:iCs/>
          <w:color w:val="767171" w:themeColor="background2" w:themeShade="80"/>
        </w:rPr>
        <w:t xml:space="preserve"> alanları; sağlık, </w:t>
      </w:r>
      <w:proofErr w:type="spellStart"/>
      <w:r w:rsidRPr="00732C69">
        <w:rPr>
          <w:rFonts w:ascii="Times New Roman" w:hAnsi="Times New Roman" w:cs="Times New Roman"/>
          <w:i/>
          <w:iCs/>
          <w:color w:val="767171" w:themeColor="background2" w:themeShade="80"/>
        </w:rPr>
        <w:t>ulaşım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bilişim</w:t>
      </w:r>
      <w:proofErr w:type="spellEnd"/>
      <w:r w:rsidRPr="00732C69">
        <w:rPr>
          <w:rFonts w:ascii="Times New Roman" w:hAnsi="Times New Roman" w:cs="Times New Roman"/>
          <w:i/>
          <w:iCs/>
          <w:color w:val="767171" w:themeColor="background2" w:themeShade="80"/>
        </w:rPr>
        <w:t xml:space="preserve"> hizmetleri,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altyapısı) ihtiyaca uygun nitelik ve niceliktedir, </w:t>
      </w:r>
      <w:proofErr w:type="spellStart"/>
      <w:r w:rsidRPr="00732C69">
        <w:rPr>
          <w:rFonts w:ascii="Times New Roman" w:hAnsi="Times New Roman" w:cs="Times New Roman"/>
          <w:i/>
          <w:iCs/>
          <w:color w:val="767171" w:themeColor="background2" w:themeShade="80"/>
        </w:rPr>
        <w:t>erişilebilirdir</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öğrencilerin</w:t>
      </w:r>
      <w:proofErr w:type="spellEnd"/>
      <w:r w:rsidRPr="00732C69">
        <w:rPr>
          <w:rFonts w:ascii="Times New Roman" w:hAnsi="Times New Roman" w:cs="Times New Roman"/>
          <w:i/>
          <w:iCs/>
          <w:color w:val="767171" w:themeColor="background2" w:themeShade="80"/>
        </w:rPr>
        <w:t xml:space="preserve"> bilgisine/kullanımına </w:t>
      </w:r>
      <w:proofErr w:type="spellStart"/>
      <w:r w:rsidRPr="00732C69">
        <w:rPr>
          <w:rFonts w:ascii="Times New Roman" w:hAnsi="Times New Roman" w:cs="Times New Roman"/>
          <w:i/>
          <w:iCs/>
          <w:color w:val="767171" w:themeColor="background2" w:themeShade="80"/>
        </w:rPr>
        <w:t>sunulmuştur</w:t>
      </w:r>
      <w:proofErr w:type="spellEnd"/>
      <w:r w:rsidRPr="00732C69">
        <w:rPr>
          <w:rFonts w:ascii="Times New Roman" w:hAnsi="Times New Roman" w:cs="Times New Roman"/>
          <w:i/>
          <w:iCs/>
          <w:color w:val="767171" w:themeColor="background2" w:themeShade="80"/>
        </w:rPr>
        <w:t>. Tesis ve altyapıların kullanımı irdelenmektedir.</w:t>
      </w:r>
    </w:p>
    <w:p w14:paraId="643F03E9" w14:textId="77777777" w:rsidR="00626C62" w:rsidRPr="00732C69" w:rsidRDefault="00626C62" w:rsidP="66567C28">
      <w:pPr>
        <w:spacing w:line="360" w:lineRule="auto"/>
        <w:rPr>
          <w:rFonts w:ascii="Times New Roman" w:hAnsi="Times New Roman" w:cs="Times New Roman"/>
          <w:i/>
          <w:iCs/>
          <w:color w:val="767171" w:themeColor="background2" w:themeShade="80"/>
        </w:rPr>
      </w:pPr>
    </w:p>
    <w:p w14:paraId="678B18CB" w14:textId="77777777" w:rsidR="001E3345" w:rsidRPr="00732C69" w:rsidRDefault="001E3345"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7D152FE2" w14:textId="77777777" w:rsidR="004D7D06" w:rsidRPr="004D7D06" w:rsidRDefault="004D7D06" w:rsidP="004D7D06">
      <w:pPr>
        <w:widowControl w:val="0"/>
        <w:spacing w:after="0" w:line="360" w:lineRule="auto"/>
        <w:ind w:right="63"/>
        <w:jc w:val="both"/>
        <w:outlineLvl w:val="3"/>
        <w:rPr>
          <w:rFonts w:ascii="Times New Roman" w:eastAsia="Times New Roman" w:hAnsi="Times New Roman" w:cs="Times New Roman"/>
          <w:sz w:val="24"/>
          <w:szCs w:val="24"/>
          <w:lang w:eastAsia="ja-JP"/>
        </w:rPr>
      </w:pPr>
      <w:r w:rsidRPr="004D7D06">
        <w:rPr>
          <w:rFonts w:ascii="Times New Roman" w:eastAsia="Times New Roman" w:hAnsi="Times New Roman" w:cs="Times New Roman"/>
          <w:sz w:val="24"/>
          <w:szCs w:val="24"/>
          <w:lang w:eastAsia="ja-JP"/>
        </w:rPr>
        <w:t>Birimde eğitim ve öğretim faaliyetlerini destekleyen tesis ve altyapılar, öğrencilerin ihtiyaçları doğrultusunda erişilebilir biçimde kullanılmaktadır. Yemekhane, yurt, teknoloji donanımlı çalışma alanları ile sağlık, ulaşım, bilişim hizmetleri ve uzaktan eğitim altyapısı Üniversitenin sunduğu imkânlar çerçevesinde, ilgili mevzuata uygun olarak öğrencilerin kullanımına açıktır. Öğrenciler, bu tesis ve hizmetler hakkında bilgilendirilmekte ve ihtiyaç duydukları altyapılara yönlendirilmektedir.</w:t>
      </w:r>
    </w:p>
    <w:p w14:paraId="30DAFC3F" w14:textId="58A792E2" w:rsidR="004D7D06" w:rsidRPr="004D7D06" w:rsidRDefault="004D7D06" w:rsidP="004D7D06">
      <w:pPr>
        <w:widowControl w:val="0"/>
        <w:spacing w:after="0" w:line="360" w:lineRule="auto"/>
        <w:ind w:right="63"/>
        <w:jc w:val="both"/>
        <w:outlineLvl w:val="3"/>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Bu kapsamda, Enstitü bünyesinde yürütülen lisansüstü programlarda Üniversitenin uzaktan eğitim altyapıları aktif olarak kullanılmaktadır. Uzaktan eğitim süreçleri, Üniversitenin yetkilendirilmiş platformları aracılığıyla yürütülmekte; öğrencilerin derslere, öğretim materyallerine ve akademik süreçlere çevrim içi erişimi sağlanmaktadır. Ayrıca, kütüphane hizmetleri ve elektronik veri tabanlarına erişim olanakları öğrencilere sunulmakta ve bu kaynakların kullanımına ilişkin yönlendirmeler yapılmaktadır</w:t>
      </w:r>
      <w:r w:rsidR="415124D4" w:rsidRPr="7E6A927D">
        <w:rPr>
          <w:rFonts w:ascii="Times New Roman" w:eastAsia="Times New Roman" w:hAnsi="Times New Roman" w:cs="Times New Roman"/>
          <w:sz w:val="24"/>
          <w:szCs w:val="24"/>
          <w:lang w:eastAsia="ja-JP"/>
        </w:rPr>
        <w:t xml:space="preserve"> </w:t>
      </w:r>
      <w:hyperlink r:id="rId98">
        <w:r w:rsidR="415124D4"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1FF86C54" w14:textId="516EB777" w:rsidR="001548F8" w:rsidRPr="000C6DA1" w:rsidRDefault="004D7D06" w:rsidP="7E6A927D">
      <w:pPr>
        <w:widowControl w:val="0"/>
        <w:spacing w:after="0" w:line="360" w:lineRule="auto"/>
        <w:ind w:right="63"/>
        <w:jc w:val="both"/>
        <w:outlineLvl w:val="3"/>
        <w:rPr>
          <w:rFonts w:ascii="Times New Roman" w:eastAsia="Times New Roman" w:hAnsi="Times New Roman" w:cs="Times New Roman"/>
          <w:noProof/>
          <w:sz w:val="24"/>
          <w:szCs w:val="24"/>
          <w:lang w:eastAsia="ja-JP"/>
        </w:rPr>
      </w:pPr>
      <w:r w:rsidRPr="7E6A927D">
        <w:rPr>
          <w:rFonts w:ascii="Times New Roman" w:eastAsia="Times New Roman" w:hAnsi="Times New Roman" w:cs="Times New Roman"/>
          <w:sz w:val="24"/>
          <w:szCs w:val="24"/>
          <w:lang w:eastAsia="ja-JP"/>
        </w:rPr>
        <w:t>Tesis ve altyapıların kullanımı, öğrencilerden ve ilgili birimlerden alınan geri bildirimler doğrultusunda izlenmektedir. Elde edilen değerlendirmeler çerçevesinde, ihtiyaç duyulan alanlarda iyileştirme yapılmasına yönelik düzenlemeler Üniversite genel uygulamaları ile uyumlu biçimde ele alınmaktadır. Bu yaklaşım ile tesis ve altyapıların mevcut durumu düzenli olarak gözden geçirilmekte, eğitim ve öğretim süreçlerini destekleyici biçimde sürdürülebilirliği sağlanmaktadır</w:t>
      </w:r>
      <w:r w:rsidR="18F08D96" w:rsidRPr="7E6A927D">
        <w:rPr>
          <w:rFonts w:ascii="Times New Roman" w:eastAsia="Times New Roman" w:hAnsi="Times New Roman" w:cs="Times New Roman"/>
          <w:sz w:val="24"/>
          <w:szCs w:val="24"/>
          <w:lang w:eastAsia="ja-JP"/>
        </w:rPr>
        <w:t xml:space="preserve"> </w:t>
      </w:r>
      <w:hyperlink r:id="rId99">
        <w:r w:rsidR="18F08D96" w:rsidRPr="7E6A927D">
          <w:rPr>
            <w:rStyle w:val="Hyperlink"/>
            <w:rFonts w:ascii="Times New Roman" w:eastAsia="Times New Roman" w:hAnsi="Times New Roman" w:cs="Times New Roman"/>
            <w:sz w:val="24"/>
            <w:szCs w:val="24"/>
            <w:lang w:eastAsia="ja-JP"/>
          </w:rPr>
          <w:t>(OD4)</w:t>
        </w:r>
      </w:hyperlink>
      <w:r w:rsidR="18F08D96" w:rsidRPr="7E6A927D">
        <w:rPr>
          <w:rFonts w:ascii="Times New Roman" w:eastAsia="Times New Roman" w:hAnsi="Times New Roman" w:cs="Times New Roman"/>
          <w:sz w:val="24"/>
          <w:szCs w:val="24"/>
          <w:lang w:eastAsia="ja-JP"/>
        </w:rPr>
        <w:t xml:space="preserve"> </w:t>
      </w:r>
      <w:hyperlink r:id="rId100">
        <w:r w:rsidR="18F08D96"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5BB0F2AF" w14:textId="77777777" w:rsidR="00B14598" w:rsidRPr="001A6724" w:rsidRDefault="00B14598" w:rsidP="66567C28">
      <w:pPr>
        <w:spacing w:line="360" w:lineRule="auto"/>
        <w:jc w:val="both"/>
        <w:rPr>
          <w:rFonts w:ascii="Times New Roman" w:hAnsi="Times New Roman" w:cs="Times New Roman"/>
          <w:b/>
          <w:sz w:val="28"/>
          <w:szCs w:val="28"/>
        </w:rPr>
      </w:pPr>
      <w:r w:rsidRPr="001A6724">
        <w:rPr>
          <w:rFonts w:ascii="Times New Roman" w:hAnsi="Times New Roman" w:cs="Times New Roman"/>
          <w:b/>
          <w:sz w:val="28"/>
          <w:szCs w:val="28"/>
        </w:rPr>
        <w:t>B.3.4. Dezavantajlı gruplar</w:t>
      </w:r>
    </w:p>
    <w:p w14:paraId="37186161" w14:textId="77777777" w:rsidR="00374768" w:rsidRPr="00732C69" w:rsidRDefault="00374768" w:rsidP="66567C28">
      <w:pPr>
        <w:pStyle w:val="Heading4"/>
        <w:spacing w:line="360" w:lineRule="auto"/>
        <w:ind w:right="63"/>
        <w:jc w:val="both"/>
        <w:rPr>
          <w:rFonts w:eastAsiaTheme="minorEastAsia" w:cs="Times New Roman"/>
          <w:b w:val="0"/>
          <w:color w:val="767171" w:themeColor="background2" w:themeShade="80"/>
          <w:sz w:val="22"/>
          <w:szCs w:val="22"/>
        </w:rPr>
      </w:pPr>
      <w:r w:rsidRPr="66567C28">
        <w:rPr>
          <w:rFonts w:eastAsiaTheme="minorEastAsia" w:cs="Times New Roman"/>
          <w:b w:val="0"/>
          <w:color w:val="767171" w:themeColor="background2" w:themeShade="80"/>
          <w:sz w:val="22"/>
          <w:szCs w:val="22"/>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2B7FCC74" w14:textId="77777777" w:rsidR="00BC1EB9" w:rsidRPr="00732C69" w:rsidRDefault="00BC1EB9" w:rsidP="66567C28">
      <w:pPr>
        <w:pStyle w:val="Heading4"/>
        <w:spacing w:line="360" w:lineRule="auto"/>
        <w:ind w:right="63"/>
        <w:jc w:val="both"/>
        <w:rPr>
          <w:rFonts w:eastAsiaTheme="minorEastAsia" w:cs="Times New Roman"/>
          <w:b w:val="0"/>
          <w:color w:val="767171" w:themeColor="background2" w:themeShade="80"/>
          <w:sz w:val="22"/>
          <w:szCs w:val="22"/>
        </w:rPr>
      </w:pPr>
    </w:p>
    <w:p w14:paraId="2575F0F0" w14:textId="77777777" w:rsidR="00374768" w:rsidRPr="00732C69" w:rsidRDefault="00374768" w:rsidP="66567C28">
      <w:pPr>
        <w:pStyle w:val="Heading4"/>
        <w:spacing w:line="360" w:lineRule="auto"/>
        <w:ind w:right="63"/>
        <w:jc w:val="both"/>
        <w:rPr>
          <w:rFonts w:eastAsiaTheme="minorEastAsia" w:cs="Times New Roman"/>
          <w:b w:val="0"/>
          <w:color w:val="767171" w:themeColor="background2" w:themeShade="80"/>
          <w:sz w:val="22"/>
          <w:szCs w:val="22"/>
        </w:rPr>
      </w:pPr>
    </w:p>
    <w:p w14:paraId="3C2D2065" w14:textId="1D16D4F4" w:rsidR="00CE5CB7" w:rsidRPr="00732C69" w:rsidRDefault="00CE5CB7"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3EF463E4" w14:textId="6F8CC6C2" w:rsidR="00A313B3" w:rsidRPr="00A313B3" w:rsidRDefault="00A313B3"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Birimde dezavantajlı, kırılgan ve az temsil edilen grupların eğitim olanaklarına erişimi; eşitlik, hakkaniyet, çeşitlilik ve kapsayıcılık ilkeleri doğrultusunda desteklenmektedir. Bu kapsamda, eğitim ve öğretim süreçlerinde ortaya çıkabilecek erişim engellerinin azaltılmasına yönelik uygulamalar ilgili yönergeler çerçevesinde yürütülmektedir. Uzaktan eğitim altyapısı, farklı ihtiyaçlara sahip öğrencilerin eğitim süreçlerine katılımını kolaylaştıracak biçimde kullanılmakta ve erişilebilirliği desteklemektedir</w:t>
      </w:r>
      <w:r w:rsidR="4C46ABBD" w:rsidRPr="7E6A927D">
        <w:rPr>
          <w:rFonts w:ascii="Times New Roman" w:eastAsia="Times New Roman" w:hAnsi="Times New Roman" w:cs="Times New Roman"/>
          <w:color w:val="000000" w:themeColor="text1"/>
          <w:sz w:val="24"/>
          <w:szCs w:val="24"/>
          <w:lang w:eastAsia="ja-JP"/>
        </w:rPr>
        <w:t xml:space="preserve"> </w:t>
      </w:r>
      <w:hyperlink r:id="rId101">
        <w:r w:rsidR="4C46ABBD" w:rsidRPr="7E6A927D">
          <w:rPr>
            <w:rStyle w:val="Hyperlink"/>
            <w:rFonts w:ascii="Times New Roman" w:eastAsia="Times New Roman" w:hAnsi="Times New Roman" w:cs="Times New Roman"/>
            <w:sz w:val="24"/>
            <w:szCs w:val="24"/>
            <w:lang w:eastAsia="ja-JP"/>
          </w:rPr>
          <w:t>(OD4)</w:t>
        </w:r>
      </w:hyperlink>
      <w:r w:rsidR="4C46ABBD" w:rsidRPr="7E6A927D">
        <w:rPr>
          <w:rFonts w:ascii="Times New Roman" w:eastAsia="Times New Roman" w:hAnsi="Times New Roman" w:cs="Times New Roman"/>
          <w:color w:val="000000" w:themeColor="text1"/>
          <w:sz w:val="24"/>
          <w:szCs w:val="24"/>
          <w:lang w:eastAsia="ja-JP"/>
        </w:rPr>
        <w:t xml:space="preserve"> </w:t>
      </w:r>
      <w:hyperlink r:id="rId102">
        <w:r w:rsidR="4C46ABBD"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40A8EE41" w14:textId="77777777" w:rsidR="00A313B3" w:rsidRPr="00A313B3" w:rsidRDefault="00A313B3"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Enstitü bünyesinde, Engelsiz Üniversite ve Engelsiz Eğitim yönergeleri doğrultusunda uygulamalar hayata geçirilmekte; Üniversite genelinde yürütülen engelsiz üniversite çalışmalarıyla uyumlu biçimde öğrencilerin eğitim olanaklarına erişimi desteklenmektedir. Bu uygulamalar aracılığıyla, engelli öğrenciler başta olmak üzere özel gereksinimleri bulunan öğrencilerin akademik süreçlere katılımı kolaylaştırılmaktadır.</w:t>
      </w:r>
    </w:p>
    <w:p w14:paraId="2BC917F2" w14:textId="6E71BF89" w:rsidR="00A313B3" w:rsidRPr="00A313B3" w:rsidRDefault="00A313B3"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 xml:space="preserve">Sosyoekonomik açıdan destek ihtiyacı bulunan öğrenciler için de çeşitli destek mekanizmaları uygulanmaktadır. </w:t>
      </w:r>
      <w:r w:rsidRPr="7E6A927D">
        <w:rPr>
          <w:rFonts w:ascii="Times New Roman" w:eastAsia="Times New Roman" w:hAnsi="Times New Roman" w:cs="Times New Roman"/>
          <w:sz w:val="24"/>
          <w:szCs w:val="24"/>
          <w:lang w:eastAsia="ja-JP"/>
        </w:rPr>
        <w:t xml:space="preserve">Bu çerçevede, Enstitüye kısmi zamanlı çalışan öğrenci tahsisi yapılmış olup 2025 yılında aylık en fazla 45 saatlik süre ile burs karşılığında </w:t>
      </w:r>
      <w:r w:rsidR="499D22AC" w:rsidRPr="7E6A927D">
        <w:rPr>
          <w:rFonts w:ascii="Times New Roman" w:eastAsia="Times New Roman" w:hAnsi="Times New Roman" w:cs="Times New Roman"/>
          <w:sz w:val="24"/>
          <w:szCs w:val="24"/>
          <w:lang w:eastAsia="ja-JP"/>
        </w:rPr>
        <w:t xml:space="preserve">kısmi zamanlı </w:t>
      </w:r>
      <w:r w:rsidRPr="7E6A927D">
        <w:rPr>
          <w:rFonts w:ascii="Times New Roman" w:eastAsia="Times New Roman" w:hAnsi="Times New Roman" w:cs="Times New Roman"/>
          <w:sz w:val="24"/>
          <w:szCs w:val="24"/>
          <w:lang w:eastAsia="ja-JP"/>
        </w:rPr>
        <w:t xml:space="preserve">çalışan </w:t>
      </w:r>
      <w:r w:rsidR="4363A2E3" w:rsidRPr="7E6A927D">
        <w:rPr>
          <w:rFonts w:ascii="Times New Roman" w:eastAsia="Times New Roman" w:hAnsi="Times New Roman" w:cs="Times New Roman"/>
          <w:sz w:val="24"/>
          <w:szCs w:val="24"/>
          <w:lang w:eastAsia="ja-JP"/>
        </w:rPr>
        <w:t>2</w:t>
      </w:r>
      <w:r w:rsidRPr="7E6A927D">
        <w:rPr>
          <w:rFonts w:ascii="Times New Roman" w:eastAsia="Times New Roman" w:hAnsi="Times New Roman" w:cs="Times New Roman"/>
          <w:sz w:val="24"/>
          <w:szCs w:val="24"/>
          <w:lang w:eastAsia="ja-JP"/>
        </w:rPr>
        <w:t xml:space="preserve"> öğrenci ile yemek bursu alan </w:t>
      </w:r>
      <w:r w:rsidR="4146B6BF" w:rsidRPr="7E6A927D">
        <w:rPr>
          <w:rFonts w:ascii="Times New Roman" w:eastAsia="Times New Roman" w:hAnsi="Times New Roman" w:cs="Times New Roman"/>
          <w:sz w:val="24"/>
          <w:szCs w:val="24"/>
          <w:lang w:eastAsia="ja-JP"/>
        </w:rPr>
        <w:t>20 asıl 12 yedek öğrenci</w:t>
      </w:r>
      <w:r w:rsidRPr="7E6A927D">
        <w:rPr>
          <w:rFonts w:ascii="Times New Roman" w:eastAsia="Times New Roman" w:hAnsi="Times New Roman" w:cs="Times New Roman"/>
          <w:sz w:val="24"/>
          <w:szCs w:val="24"/>
          <w:lang w:eastAsia="ja-JP"/>
        </w:rPr>
        <w:t xml:space="preserve"> bulunmaktadır. </w:t>
      </w:r>
      <w:r w:rsidRPr="7E6A927D">
        <w:rPr>
          <w:rFonts w:ascii="Times New Roman" w:eastAsia="Times New Roman" w:hAnsi="Times New Roman" w:cs="Times New Roman"/>
          <w:color w:val="000000" w:themeColor="text1"/>
          <w:sz w:val="24"/>
          <w:szCs w:val="24"/>
          <w:lang w:eastAsia="ja-JP"/>
        </w:rPr>
        <w:t>Bu uygulamalar, öğrencilerin eğitimlerini sürdürürken temel ihtiyaçlarını karşılamalarına katkı sağlamayı amaçlamaktadır</w:t>
      </w:r>
      <w:r w:rsidR="3B9B4D81" w:rsidRPr="7E6A927D">
        <w:rPr>
          <w:rFonts w:ascii="Times New Roman" w:eastAsia="Times New Roman" w:hAnsi="Times New Roman" w:cs="Times New Roman"/>
          <w:color w:val="000000" w:themeColor="text1"/>
          <w:sz w:val="24"/>
          <w:szCs w:val="24"/>
          <w:lang w:eastAsia="ja-JP"/>
        </w:rPr>
        <w:t xml:space="preserve"> (1_OD4)</w:t>
      </w:r>
      <w:r w:rsidRPr="7E6A927D">
        <w:rPr>
          <w:rFonts w:ascii="Times New Roman" w:eastAsia="Times New Roman" w:hAnsi="Times New Roman" w:cs="Times New Roman"/>
          <w:color w:val="000000" w:themeColor="text1"/>
          <w:sz w:val="24"/>
          <w:szCs w:val="24"/>
          <w:lang w:eastAsia="ja-JP"/>
        </w:rPr>
        <w:t>.</w:t>
      </w:r>
    </w:p>
    <w:p w14:paraId="5CA85AB5" w14:textId="77777777" w:rsidR="00A313B3" w:rsidRPr="00A313B3" w:rsidRDefault="00A313B3" w:rsidP="00A313B3">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Dezavantajlı gruplara yönelik uygulamaların işleyişi izlenmekte; ilgili birimlerden ve öğrencilerden alınan geri bildirimler doğrultusunda gerekli görülen iyileştirmeler yapılmaktadır. Bu yaklaşım ile eğitim olanaklarına erişimde fırsat eşitliğinin sağlanması ve uygulamaların sürdürülebilir biçimde geliştirilmesi hedeflenmektedir.</w:t>
      </w:r>
    </w:p>
    <w:p w14:paraId="0757CEF7" w14:textId="77777777" w:rsidR="00BC1EB9" w:rsidRPr="00732C69" w:rsidRDefault="00BC1EB9" w:rsidP="66567C28">
      <w:pPr>
        <w:spacing w:line="360" w:lineRule="auto"/>
        <w:rPr>
          <w:rFonts w:ascii="Times New Roman" w:hAnsi="Times New Roman" w:cs="Times New Roman"/>
          <w:i/>
          <w:iCs/>
          <w:color w:val="000000" w:themeColor="text1"/>
        </w:rPr>
      </w:pPr>
    </w:p>
    <w:p w14:paraId="4E770E72" w14:textId="120CD847" w:rsidR="002E210B" w:rsidRPr="00732C69" w:rsidRDefault="002E210B" w:rsidP="66567C28">
      <w:pPr>
        <w:pStyle w:val="Heading4"/>
        <w:spacing w:line="360" w:lineRule="auto"/>
        <w:ind w:left="0" w:right="63"/>
        <w:jc w:val="both"/>
        <w:rPr>
          <w:rFonts w:eastAsiaTheme="minorEastAsia" w:cs="Times New Roman"/>
          <w:sz w:val="22"/>
          <w:szCs w:val="22"/>
        </w:rPr>
      </w:pPr>
      <w:r w:rsidRPr="7E6A927D">
        <w:rPr>
          <w:rFonts w:eastAsiaTheme="minorEastAsia" w:cs="Times New Roman"/>
          <w:sz w:val="22"/>
          <w:szCs w:val="22"/>
        </w:rPr>
        <w:t>Örnek Kanıtlar</w:t>
      </w:r>
    </w:p>
    <w:p w14:paraId="1AE1C742" w14:textId="5FC65337" w:rsidR="00FB0F25" w:rsidRPr="009827AE" w:rsidRDefault="00FB0F25" w:rsidP="7E6A927D">
      <w:pPr>
        <w:pStyle w:val="Heading4"/>
        <w:numPr>
          <w:ilvl w:val="0"/>
          <w:numId w:val="41"/>
        </w:numPr>
        <w:spacing w:line="360" w:lineRule="auto"/>
        <w:ind w:right="63"/>
        <w:jc w:val="both"/>
        <w:rPr>
          <w:rFonts w:cs="Times New Roman"/>
          <w:i w:val="0"/>
          <w:color w:val="767171" w:themeColor="background2" w:themeShade="80"/>
        </w:rPr>
      </w:pPr>
      <w:r w:rsidRPr="7E6A927D">
        <w:rPr>
          <w:rFonts w:eastAsiaTheme="minorEastAsia" w:cs="Times New Roman"/>
          <w:b w:val="0"/>
          <w:bCs w:val="0"/>
          <w:i w:val="0"/>
        </w:rPr>
        <w:t>(4)B.3.4.</w:t>
      </w:r>
      <w:r w:rsidR="01120906" w:rsidRPr="7E6A927D">
        <w:rPr>
          <w:rFonts w:eastAsiaTheme="minorEastAsia" w:cs="Times New Roman"/>
          <w:b w:val="0"/>
          <w:bCs w:val="0"/>
          <w:i w:val="0"/>
        </w:rPr>
        <w:t>1</w:t>
      </w:r>
      <w:r w:rsidRPr="7E6A927D">
        <w:rPr>
          <w:rFonts w:eastAsiaTheme="minorEastAsia" w:cs="Times New Roman"/>
          <w:b w:val="0"/>
          <w:bCs w:val="0"/>
          <w:i w:val="0"/>
        </w:rPr>
        <w:t>.kismi_zamanli_calisan_ve_yemek_bursu_alan_ogrenci_yazisi.pdf</w:t>
      </w:r>
    </w:p>
    <w:p w14:paraId="0F8FF487" w14:textId="7F1FB151" w:rsidR="009827AE" w:rsidRPr="00732C69" w:rsidRDefault="009827AE" w:rsidP="66567C28">
      <w:pPr>
        <w:pStyle w:val="Heading4"/>
        <w:spacing w:line="360" w:lineRule="auto"/>
        <w:ind w:left="426" w:right="63"/>
        <w:jc w:val="both"/>
        <w:rPr>
          <w:rFonts w:cs="Times New Roman"/>
          <w:i w:val="0"/>
          <w:iCs/>
          <w:color w:val="767171" w:themeColor="background2" w:themeShade="80"/>
        </w:rPr>
      </w:pPr>
    </w:p>
    <w:p w14:paraId="3772521D" w14:textId="77777777" w:rsidR="00425403" w:rsidRPr="001A6724" w:rsidRDefault="00425403"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B.3.5. Sosyal, kültürel, sportif faaliyetler</w:t>
      </w:r>
    </w:p>
    <w:p w14:paraId="7D406B4F" w14:textId="639CBDF5" w:rsidR="00367433" w:rsidRPr="00732C69" w:rsidRDefault="00DB1092"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Öğrenci</w:t>
      </w:r>
      <w:proofErr w:type="spellEnd"/>
      <w:r w:rsidRPr="00732C69">
        <w:rPr>
          <w:rFonts w:ascii="Times New Roman" w:hAnsi="Times New Roman" w:cs="Times New Roman"/>
          <w:i/>
          <w:iCs/>
          <w:color w:val="767171" w:themeColor="background2" w:themeShade="80"/>
        </w:rPr>
        <w:t xml:space="preserve"> toplulukları ve bu toplulukların etkinlikleri, sosyal, </w:t>
      </w:r>
      <w:proofErr w:type="spellStart"/>
      <w:r w:rsidRPr="00732C69">
        <w:rPr>
          <w:rFonts w:ascii="Times New Roman" w:hAnsi="Times New Roman" w:cs="Times New Roman"/>
          <w:i/>
          <w:iCs/>
          <w:color w:val="767171" w:themeColor="background2" w:themeShade="80"/>
        </w:rPr>
        <w:t>kültürel</w:t>
      </w:r>
      <w:proofErr w:type="spellEnd"/>
      <w:r w:rsidRPr="00732C69">
        <w:rPr>
          <w:rFonts w:ascii="Times New Roman" w:hAnsi="Times New Roman" w:cs="Times New Roman"/>
          <w:i/>
          <w:iCs/>
          <w:color w:val="767171" w:themeColor="background2" w:themeShade="80"/>
        </w:rPr>
        <w:t xml:space="preserve"> ve sportif faaliyetlerine yönelik </w:t>
      </w:r>
      <w:proofErr w:type="spellStart"/>
      <w:r w:rsidRPr="00732C69">
        <w:rPr>
          <w:rFonts w:ascii="Times New Roman" w:hAnsi="Times New Roman" w:cs="Times New Roman"/>
          <w:i/>
          <w:iCs/>
          <w:color w:val="767171" w:themeColor="background2" w:themeShade="80"/>
        </w:rPr>
        <w:t>mekân</w:t>
      </w:r>
      <w:proofErr w:type="spellEnd"/>
      <w:r w:rsidRPr="00732C69">
        <w:rPr>
          <w:rFonts w:ascii="Times New Roman" w:hAnsi="Times New Roman" w:cs="Times New Roman"/>
          <w:i/>
          <w:iCs/>
          <w:color w:val="767171" w:themeColor="background2" w:themeShade="80"/>
        </w:rPr>
        <w:t xml:space="preserve">, bütçe ve rehberlik </w:t>
      </w:r>
      <w:proofErr w:type="spellStart"/>
      <w:r w:rsidRPr="00732C69">
        <w:rPr>
          <w:rFonts w:ascii="Times New Roman" w:hAnsi="Times New Roman" w:cs="Times New Roman"/>
          <w:i/>
          <w:iCs/>
          <w:color w:val="767171" w:themeColor="background2" w:themeShade="80"/>
        </w:rPr>
        <w:t>desteği</w:t>
      </w:r>
      <w:proofErr w:type="spellEnd"/>
      <w:r w:rsidRPr="00732C69">
        <w:rPr>
          <w:rFonts w:ascii="Times New Roman" w:hAnsi="Times New Roman" w:cs="Times New Roman"/>
          <w:i/>
          <w:iCs/>
          <w:color w:val="767171" w:themeColor="background2" w:themeShade="80"/>
        </w:rPr>
        <w:t xml:space="preserve"> vardır. </w:t>
      </w:r>
    </w:p>
    <w:p w14:paraId="0A7BBC32" w14:textId="77777777" w:rsidR="00F8040F" w:rsidRPr="00732C69" w:rsidRDefault="00F8040F" w:rsidP="66567C28">
      <w:pPr>
        <w:spacing w:line="360" w:lineRule="auto"/>
        <w:jc w:val="both"/>
        <w:rPr>
          <w:rFonts w:ascii="Times New Roman" w:hAnsi="Times New Roman" w:cs="Times New Roman"/>
          <w:i/>
          <w:iCs/>
          <w:color w:val="767171" w:themeColor="background2" w:themeShade="80"/>
        </w:rPr>
      </w:pPr>
    </w:p>
    <w:p w14:paraId="6C77DFC2" w14:textId="77777777" w:rsidR="00367433" w:rsidRPr="00732C69" w:rsidRDefault="00367433" w:rsidP="66567C28">
      <w:pPr>
        <w:widowControl w:val="0"/>
        <w:spacing w:after="0" w:line="360" w:lineRule="auto"/>
        <w:jc w:val="both"/>
        <w:rPr>
          <w:rFonts w:ascii="Times New Roman" w:hAnsi="Times New Roman" w:cs="Times New Roman"/>
          <w:i/>
          <w:iCs/>
          <w:noProof/>
          <w:color w:val="000000" w:themeColor="text1"/>
        </w:rPr>
      </w:pPr>
      <w:bookmarkStart w:id="4" w:name="_Hlk95147325"/>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bookmarkEnd w:id="4"/>
    <w:p w14:paraId="6F2F5203" w14:textId="2C88B103" w:rsidR="004A278B" w:rsidRPr="004A278B" w:rsidRDefault="004A278B"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Enstitüde öğrencilerin sosyal, kültürel ve sportif etkinliklere katılımını destekleyen bir yaklaşım benimsenmektedir. Öğrenci toplulukları ve bu toplulukların faaliyetleri kapsamında yürütülen sosyal, kültürel ve sportif etkinliklere erişim; Üniversitenin sunduğu mekân, imkân ve organizasyon yapısı çerçevesinde sağlanmaktadır. Lisansüstü öğrenciler, Üniversite genelinde düzenlenen bu faaliyetlere katılım konusunda bilgilendirilmekte ve teşvik edilmektedir</w:t>
      </w:r>
      <w:r w:rsidR="0AB554E1" w:rsidRPr="7E6A927D">
        <w:rPr>
          <w:rFonts w:ascii="Times New Roman" w:eastAsia="Times New Roman" w:hAnsi="Times New Roman" w:cs="Times New Roman"/>
          <w:color w:val="000000" w:themeColor="text1"/>
          <w:sz w:val="24"/>
          <w:szCs w:val="24"/>
          <w:lang w:eastAsia="ja-JP"/>
        </w:rPr>
        <w:t xml:space="preserve"> </w:t>
      </w:r>
      <w:hyperlink r:id="rId103">
        <w:r w:rsidR="0AB554E1"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056A368D" w14:textId="77777777" w:rsidR="004A278B" w:rsidRPr="004A278B" w:rsidRDefault="004A278B"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Bu kapsamda, Enstitü öğrencilerinin katılabileceği sosyal, kültürel ve sportif faaliyetlere ilişkin duyurular Enstitü internet sayfası üzerinden paylaşılmaktadır. Öğrencilerin etkinliklere erişimi ve katılımı, Üniversitenin mevcut olanakları doğrultusunda desteklenmektedir.</w:t>
      </w:r>
    </w:p>
    <w:p w14:paraId="3A17AFB1" w14:textId="0049E178" w:rsidR="00BC1EB9" w:rsidRPr="00732C69" w:rsidRDefault="004A278B" w:rsidP="7E6A927D">
      <w:pPr>
        <w:widowControl w:val="0"/>
        <w:spacing w:after="0" w:line="360" w:lineRule="auto"/>
        <w:jc w:val="both"/>
        <w:rPr>
          <w:rFonts w:ascii="Times New Roman" w:eastAsia="Times New Roman" w:hAnsi="Times New Roman" w:cs="Times New Roman"/>
          <w:noProof/>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Gerçekleştirilen faaliyetlere ilişkin bilgilendirme ve duyuru süreçleri düzenli olarak sürdürülmekte; öğrenci katılımını artırmaya yönelik uygulamalar izlenmektedir. Bu sayede, öğrenci toplulukları ve etkinliklerine ilişkin destek mekanizmalarının sürekliliği sağlanmakta ve öğrencilerin sosyal ve kültürel gelişimlerini destekleyici bir ortam oluşturulmaktadır.</w:t>
      </w:r>
    </w:p>
    <w:p w14:paraId="1E11BAC0" w14:textId="1F148279" w:rsidR="00DD0FDD" w:rsidRPr="001A6724" w:rsidRDefault="00DD0FDD" w:rsidP="66567C28">
      <w:pPr>
        <w:spacing w:line="360" w:lineRule="auto"/>
        <w:rPr>
          <w:rFonts w:ascii="Times New Roman" w:hAnsi="Times New Roman" w:cs="Times New Roman"/>
          <w:b/>
          <w:bCs/>
          <w:sz w:val="32"/>
          <w:szCs w:val="32"/>
        </w:rPr>
      </w:pPr>
      <w:r w:rsidRPr="001A6724">
        <w:rPr>
          <w:rFonts w:ascii="Times New Roman" w:hAnsi="Times New Roman" w:cs="Times New Roman"/>
          <w:b/>
          <w:bCs/>
          <w:sz w:val="32"/>
          <w:szCs w:val="32"/>
        </w:rPr>
        <w:t>B.4. Öğretim Kadrosu</w:t>
      </w:r>
    </w:p>
    <w:p w14:paraId="75A2AF9F" w14:textId="6724B9CA" w:rsidR="00DD0FDD" w:rsidRPr="00732C69" w:rsidRDefault="008B4507"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Hedeflenen nitelikli mezun yeterliliklerine ulaşmak amacıyla, öğretim elemanlarının eğitim-öğretim yetkinliklerini sürekli geliştirmek için olanaklar sunmalıdır.</w:t>
      </w:r>
    </w:p>
    <w:p w14:paraId="06F86ADB" w14:textId="77777777" w:rsidR="00851708" w:rsidRPr="00732C69" w:rsidRDefault="00851708" w:rsidP="66567C28">
      <w:pPr>
        <w:spacing w:line="360" w:lineRule="auto"/>
        <w:jc w:val="both"/>
        <w:rPr>
          <w:rFonts w:ascii="Times New Roman" w:hAnsi="Times New Roman" w:cs="Times New Roman"/>
          <w:i/>
          <w:iCs/>
          <w:color w:val="767171" w:themeColor="background2" w:themeShade="80"/>
        </w:rPr>
      </w:pPr>
    </w:p>
    <w:p w14:paraId="70784F78" w14:textId="308E5427" w:rsidR="00EC6B64" w:rsidRPr="001A6724" w:rsidRDefault="00463DE0"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B.4.1. Atama, yükseltme ve görevlendirme kriterleri</w:t>
      </w:r>
    </w:p>
    <w:p w14:paraId="1BDFEED4" w14:textId="1141ACC0" w:rsidR="00EC6B64" w:rsidRPr="00732C69" w:rsidRDefault="00231225"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w:t>
      </w:r>
      <w:r w:rsidR="00CF4539" w:rsidRPr="00732C69">
        <w:rPr>
          <w:rFonts w:ascii="Times New Roman" w:hAnsi="Times New Roman" w:cs="Times New Roman"/>
          <w:i/>
          <w:iCs/>
          <w:color w:val="767171" w:themeColor="background2" w:themeShade="80"/>
        </w:rPr>
        <w:t xml:space="preserve"> </w:t>
      </w:r>
      <w:r w:rsidR="00CF4539" w:rsidRPr="00732C69">
        <w:rPr>
          <w:rFonts w:ascii="Times New Roman" w:hAnsi="Times New Roman" w:cs="Times New Roman"/>
          <w:i/>
          <w:color w:val="767171" w:themeColor="background2" w:themeShade="80"/>
        </w:rPr>
        <w:t>(uluslararası öğretim elemanları dahil)</w:t>
      </w:r>
      <w:r w:rsidR="00CF4539" w:rsidRPr="00732C69">
        <w:rPr>
          <w:rFonts w:ascii="Times New Roman" w:hAnsi="Times New Roman" w:cs="Times New Roman"/>
          <w:color w:val="767171" w:themeColor="background2" w:themeShade="80"/>
        </w:rPr>
        <w:t xml:space="preserve"> </w:t>
      </w:r>
      <w:r w:rsidRPr="00732C69">
        <w:rPr>
          <w:rFonts w:ascii="Times New Roman" w:hAnsi="Times New Roman" w:cs="Times New Roman"/>
          <w:i/>
          <w:iCs/>
          <w:color w:val="767171" w:themeColor="background2" w:themeShade="80"/>
        </w:rPr>
        <w:t xml:space="preserve">atama, yükseltme ve </w:t>
      </w:r>
      <w:proofErr w:type="spellStart"/>
      <w:r w:rsidRPr="00732C69">
        <w:rPr>
          <w:rFonts w:ascii="Times New Roman" w:hAnsi="Times New Roman" w:cs="Times New Roman"/>
          <w:i/>
          <w:iCs/>
          <w:color w:val="767171" w:themeColor="background2" w:themeShade="80"/>
        </w:rPr>
        <w:t>görevlendirme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kriterleri </w:t>
      </w:r>
      <w:proofErr w:type="spellStart"/>
      <w:r w:rsidRPr="00732C69">
        <w:rPr>
          <w:rFonts w:ascii="Times New Roman" w:hAnsi="Times New Roman" w:cs="Times New Roman"/>
          <w:i/>
          <w:iCs/>
          <w:color w:val="767171" w:themeColor="background2" w:themeShade="80"/>
        </w:rPr>
        <w:t>belirlenmis</w:t>
      </w:r>
      <w:proofErr w:type="spellEnd"/>
      <w:r w:rsidRPr="00732C69">
        <w:rPr>
          <w:rFonts w:ascii="Times New Roman" w:hAnsi="Times New Roman" w:cs="Times New Roman"/>
          <w:i/>
          <w:iCs/>
          <w:color w:val="767171" w:themeColor="background2" w:themeShade="80"/>
        </w:rPr>
        <w:t xml:space="preserve">̧ ve kamuoyuna </w:t>
      </w:r>
      <w:proofErr w:type="spellStart"/>
      <w:r w:rsidRPr="00732C69">
        <w:rPr>
          <w:rFonts w:ascii="Times New Roman" w:hAnsi="Times New Roman" w:cs="Times New Roman"/>
          <w:i/>
          <w:iCs/>
          <w:color w:val="767171" w:themeColor="background2" w:themeShade="80"/>
        </w:rPr>
        <w:t>açıktır</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İlgili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w:t>
      </w:r>
      <w:proofErr w:type="spellEnd"/>
      <w:r w:rsidRPr="00732C69">
        <w:rPr>
          <w:rFonts w:ascii="Times New Roman" w:hAnsi="Times New Roman" w:cs="Times New Roman"/>
          <w:i/>
          <w:iCs/>
          <w:color w:val="767171" w:themeColor="background2" w:themeShade="80"/>
        </w:rPr>
        <w:t xml:space="preserve">̧ ve kriterler akademik liyakati </w:t>
      </w:r>
      <w:proofErr w:type="spellStart"/>
      <w:r w:rsidRPr="00732C69">
        <w:rPr>
          <w:rFonts w:ascii="Times New Roman" w:hAnsi="Times New Roman" w:cs="Times New Roman"/>
          <w:i/>
          <w:iCs/>
          <w:color w:val="767171" w:themeColor="background2" w:themeShade="80"/>
        </w:rPr>
        <w:t>gözetip</w:t>
      </w:r>
      <w:proofErr w:type="spellEnd"/>
      <w:r w:rsidRPr="00732C69">
        <w:rPr>
          <w:rFonts w:ascii="Times New Roman" w:hAnsi="Times New Roman" w:cs="Times New Roman"/>
          <w:i/>
          <w:iCs/>
          <w:color w:val="767171" w:themeColor="background2" w:themeShade="80"/>
        </w:rPr>
        <w:t xml:space="preserve">, fırsat </w:t>
      </w:r>
      <w:proofErr w:type="spellStart"/>
      <w:r w:rsidRPr="00732C69">
        <w:rPr>
          <w:rFonts w:ascii="Times New Roman" w:hAnsi="Times New Roman" w:cs="Times New Roman"/>
          <w:i/>
          <w:iCs/>
          <w:color w:val="767171" w:themeColor="background2" w:themeShade="80"/>
        </w:rPr>
        <w:t>eşitliğini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sağlayacak</w:t>
      </w:r>
      <w:proofErr w:type="spellEnd"/>
      <w:r w:rsidRPr="00732C69">
        <w:rPr>
          <w:rFonts w:ascii="Times New Roman" w:hAnsi="Times New Roman" w:cs="Times New Roman"/>
          <w:i/>
          <w:iCs/>
          <w:color w:val="767171" w:themeColor="background2" w:themeShade="80"/>
        </w:rPr>
        <w:t xml:space="preserve"> niteliktedir. Uygulamanın kriterlere uygun </w:t>
      </w:r>
      <w:proofErr w:type="spellStart"/>
      <w:r w:rsidRPr="00732C69">
        <w:rPr>
          <w:rFonts w:ascii="Times New Roman" w:hAnsi="Times New Roman" w:cs="Times New Roman"/>
          <w:i/>
          <w:iCs/>
          <w:color w:val="767171" w:themeColor="background2" w:themeShade="80"/>
        </w:rPr>
        <w:t>olduğu</w:t>
      </w:r>
      <w:proofErr w:type="spellEnd"/>
      <w:r w:rsidRPr="00732C69">
        <w:rPr>
          <w:rFonts w:ascii="Times New Roman" w:hAnsi="Times New Roman" w:cs="Times New Roman"/>
          <w:i/>
          <w:iCs/>
          <w:color w:val="767171" w:themeColor="background2" w:themeShade="80"/>
        </w:rPr>
        <w:t xml:space="preserve"> kanıtlanmaktadır.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ders </w:t>
      </w:r>
      <w:proofErr w:type="spellStart"/>
      <w:r w:rsidRPr="00732C69">
        <w:rPr>
          <w:rFonts w:ascii="Times New Roman" w:hAnsi="Times New Roman" w:cs="Times New Roman"/>
          <w:i/>
          <w:iCs/>
          <w:color w:val="767171" w:themeColor="background2" w:themeShade="80"/>
        </w:rPr>
        <w:t>yükü</w:t>
      </w:r>
      <w:proofErr w:type="spellEnd"/>
      <w:r w:rsidRPr="00732C69">
        <w:rPr>
          <w:rFonts w:ascii="Times New Roman" w:hAnsi="Times New Roman" w:cs="Times New Roman"/>
          <w:i/>
          <w:iCs/>
          <w:color w:val="767171" w:themeColor="background2" w:themeShade="80"/>
        </w:rPr>
        <w:t xml:space="preserve"> ve dağılım dengesi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xml:space="preser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üyesinden</w:t>
      </w:r>
      <w:proofErr w:type="spellEnd"/>
      <w:r w:rsidRPr="00732C69">
        <w:rPr>
          <w:rFonts w:ascii="Times New Roman" w:hAnsi="Times New Roman" w:cs="Times New Roman"/>
          <w:i/>
          <w:iCs/>
          <w:color w:val="767171" w:themeColor="background2" w:themeShade="80"/>
        </w:rPr>
        <w:t xml:space="preserve"> beklentisi bireylerce bilinir. Kadrolu olmayan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elemanı </w:t>
      </w:r>
      <w:proofErr w:type="spellStart"/>
      <w:r w:rsidRPr="00732C69">
        <w:rPr>
          <w:rFonts w:ascii="Times New Roman" w:hAnsi="Times New Roman" w:cs="Times New Roman"/>
          <w:i/>
          <w:iCs/>
          <w:color w:val="767171" w:themeColor="background2" w:themeShade="80"/>
        </w:rPr>
        <w:t>seçimi</w:t>
      </w:r>
      <w:proofErr w:type="spellEnd"/>
      <w:r w:rsidRPr="00732C69">
        <w:rPr>
          <w:rFonts w:ascii="Times New Roman" w:hAnsi="Times New Roman" w:cs="Times New Roman"/>
          <w:i/>
          <w:iCs/>
          <w:color w:val="767171" w:themeColor="background2" w:themeShade="80"/>
        </w:rPr>
        <w:t xml:space="preserve"> ve yarıyıl sonunda performanslarının </w:t>
      </w:r>
      <w:proofErr w:type="spellStart"/>
      <w:r w:rsidRPr="00732C69">
        <w:rPr>
          <w:rFonts w:ascii="Times New Roman" w:hAnsi="Times New Roman" w:cs="Times New Roman"/>
          <w:i/>
          <w:iCs/>
          <w:color w:val="767171" w:themeColor="background2" w:themeShade="80"/>
        </w:rPr>
        <w:t>değerlendirilmesi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etkin ve adildir; </w:t>
      </w:r>
      <w:r w:rsidR="000C6E6A"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eğitim-öğretim</w:t>
      </w:r>
      <w:proofErr w:type="spellEnd"/>
      <w:r w:rsidRPr="00732C69">
        <w:rPr>
          <w:rFonts w:ascii="Times New Roman" w:hAnsi="Times New Roman" w:cs="Times New Roman"/>
          <w:i/>
          <w:iCs/>
          <w:color w:val="767171" w:themeColor="background2" w:themeShade="80"/>
        </w:rPr>
        <w:t xml:space="preserve"> ilkelerine ve </w:t>
      </w:r>
      <w:proofErr w:type="spellStart"/>
      <w:r w:rsidRPr="00732C69">
        <w:rPr>
          <w:rFonts w:ascii="Times New Roman" w:hAnsi="Times New Roman" w:cs="Times New Roman"/>
          <w:i/>
          <w:iCs/>
          <w:color w:val="767171" w:themeColor="background2" w:themeShade="80"/>
        </w:rPr>
        <w:t>kültürüne</w:t>
      </w:r>
      <w:proofErr w:type="spellEnd"/>
      <w:r w:rsidRPr="00732C69">
        <w:rPr>
          <w:rFonts w:ascii="Times New Roman" w:hAnsi="Times New Roman" w:cs="Times New Roman"/>
          <w:i/>
          <w:iCs/>
          <w:color w:val="767171" w:themeColor="background2" w:themeShade="80"/>
        </w:rPr>
        <w:t xml:space="preserve"> uyum gözetilmektedir.</w:t>
      </w:r>
    </w:p>
    <w:p w14:paraId="51AB8FD9" w14:textId="77777777" w:rsidR="00D653D1" w:rsidRPr="00732C69" w:rsidRDefault="00D653D1" w:rsidP="66567C28">
      <w:pPr>
        <w:spacing w:line="360" w:lineRule="auto"/>
        <w:jc w:val="both"/>
        <w:rPr>
          <w:rFonts w:ascii="Times New Roman" w:hAnsi="Times New Roman" w:cs="Times New Roman"/>
          <w:i/>
          <w:iCs/>
          <w:color w:val="767171" w:themeColor="background2" w:themeShade="80"/>
        </w:rPr>
      </w:pPr>
    </w:p>
    <w:p w14:paraId="40A25627" w14:textId="45D21FA8" w:rsidR="00D653D1" w:rsidRPr="00732C69" w:rsidRDefault="00D653D1"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2AB84EE2" w14:textId="355B4D77" w:rsidR="00F864A7" w:rsidRPr="00F864A7" w:rsidRDefault="00F864A7"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 xml:space="preserve">Birimde öğretim elemanlarının (uluslararası öğretim elemanları dâhil) atanması, yükseltilmesi ve görevlendirilmesine ilişkin süreç ve kriterler tanımlanmış, ilgili düzenlemeler kamuoyuna açık biçimde ilan edilmiştir. Bu süreçlerde akademik liyakat, uzmanlık alanı ve fırsat eşitliği </w:t>
      </w:r>
      <w:r w:rsidRPr="7E6A927D">
        <w:rPr>
          <w:rFonts w:ascii="Times New Roman" w:eastAsia="Times New Roman" w:hAnsi="Times New Roman" w:cs="Times New Roman"/>
          <w:color w:val="000000" w:themeColor="text1"/>
          <w:sz w:val="24"/>
          <w:szCs w:val="24"/>
          <w:lang w:eastAsia="ja-JP"/>
        </w:rPr>
        <w:lastRenderedPageBreak/>
        <w:t>ilkeleri esas alınmakta; uygulamaların belirlenen kriterlerle uyumu düzenli olarak izlenmektedir</w:t>
      </w:r>
      <w:r w:rsidR="4BBD5651" w:rsidRPr="7E6A927D">
        <w:rPr>
          <w:rFonts w:ascii="Times New Roman" w:eastAsia="Times New Roman" w:hAnsi="Times New Roman" w:cs="Times New Roman"/>
          <w:color w:val="000000" w:themeColor="text1"/>
          <w:sz w:val="24"/>
          <w:szCs w:val="24"/>
          <w:lang w:eastAsia="ja-JP"/>
        </w:rPr>
        <w:t xml:space="preserve"> </w:t>
      </w:r>
      <w:hyperlink r:id="rId104">
        <w:r w:rsidR="4BBD5651"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7BB6F06A" w14:textId="77777777" w:rsidR="00F864A7" w:rsidRPr="00F864A7" w:rsidRDefault="00F864A7"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Bu kapsamda, Enstitü bünyesinde görev yapan öğretim üyeleri için Akdeniz Üniversitesi akademik atama ve yükseltme kriterleri uygulanmaktadır. Ders görevlendirmeleri, ilgili mevzuat doğrultusunda akademik takvime uygun olarak ve öğretim üyelerinin uzmanlık alanları ile yürüttükleri dersler arasındaki uyum gözetilerek Anabilim Dalları tarafından yapılmaktadır. Ders yükü ve dağılımına ilişkin süreçler şeffaf biçimde yürütülmekte; öğretim elemanlarından beklenen akademik ve eğitsel sorumluluklar birim genelinde bilinmektedir.</w:t>
      </w:r>
    </w:p>
    <w:p w14:paraId="34321B2E" w14:textId="78053FE0" w:rsidR="00F864A7" w:rsidRPr="00F864A7" w:rsidRDefault="00F864A7"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Kadrolu olmayan öğretim elemanları ile araştırma görevlilerinin görevlendirilmesi ve görev sürelerinin uzatılmasına ilişkin süreçler de tanımlıdır. Enstitü bünyesinde görev yapan araştırma görevlileri, belirlenen sürelerde faaliyet raporlarını sunmakta; bu raporlar ilgili Anabilim Dalı tarafından değerlendirilmekte ve görüş doğrultusunda görev süresi uzatmalarına ilişkin kararlar alınmaktadır. Bu değerlendirme süreci, şeffaflık ve adalet ilkeleri çerçevesinde yürütülmektedir</w:t>
      </w:r>
      <w:r w:rsidR="07DFE02D" w:rsidRPr="7E6A927D">
        <w:rPr>
          <w:rFonts w:ascii="Times New Roman" w:eastAsia="Times New Roman" w:hAnsi="Times New Roman" w:cs="Times New Roman"/>
          <w:color w:val="000000" w:themeColor="text1"/>
          <w:sz w:val="24"/>
          <w:szCs w:val="24"/>
          <w:lang w:eastAsia="ja-JP"/>
        </w:rPr>
        <w:t xml:space="preserve"> </w:t>
      </w:r>
      <w:hyperlink r:id="rId105">
        <w:r w:rsidR="07DFE02D"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w:t>
      </w:r>
    </w:p>
    <w:p w14:paraId="0149732E" w14:textId="6358682E" w:rsidR="00F864A7" w:rsidRPr="00F864A7" w:rsidRDefault="00F864A7" w:rsidP="00F864A7">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Öğretim elemanlarının görevlendirilmesi, ders yükü dengesi ve performanslarının izlenmesine ilişkin uygulamalar düzenli olarak gözden geçirilmekte; elde edilen değerlendirme sonuçları doğrultusunda gerekli görülen iyileştirmeler yapılmaktadır. Bu yapı sayesinde öğretim elemanı süreçlerinin planlanması, uygulanması, izlenmesi ve geliştirilmesi kurumsal ve sürdürülebilir bir çerçevede yürütülmektedir</w:t>
      </w:r>
      <w:r w:rsidR="2CA6348C" w:rsidRPr="7E6A927D">
        <w:rPr>
          <w:rFonts w:ascii="Times New Roman" w:eastAsia="Times New Roman" w:hAnsi="Times New Roman" w:cs="Times New Roman"/>
          <w:color w:val="000000" w:themeColor="text1"/>
          <w:sz w:val="24"/>
          <w:szCs w:val="24"/>
          <w:lang w:eastAsia="ja-JP"/>
        </w:rPr>
        <w:t xml:space="preserve"> (1_OD4)</w:t>
      </w:r>
      <w:r w:rsidRPr="7E6A927D">
        <w:rPr>
          <w:rFonts w:ascii="Times New Roman" w:eastAsia="Times New Roman" w:hAnsi="Times New Roman" w:cs="Times New Roman"/>
          <w:color w:val="000000" w:themeColor="text1"/>
          <w:sz w:val="24"/>
          <w:szCs w:val="24"/>
          <w:lang w:eastAsia="ja-JP"/>
        </w:rPr>
        <w:t>.</w:t>
      </w:r>
    </w:p>
    <w:p w14:paraId="215B775B" w14:textId="4CFE9E6C" w:rsidR="0062607A" w:rsidRPr="00732C69" w:rsidRDefault="0062607A" w:rsidP="66567C28">
      <w:pPr>
        <w:spacing w:line="360" w:lineRule="auto"/>
        <w:jc w:val="both"/>
        <w:rPr>
          <w:rFonts w:ascii="Times New Roman" w:hAnsi="Times New Roman" w:cs="Times New Roman"/>
          <w:i/>
          <w:iCs/>
          <w:color w:val="767171" w:themeColor="background2" w:themeShade="80"/>
        </w:rPr>
      </w:pPr>
    </w:p>
    <w:p w14:paraId="2B3C95C8" w14:textId="5DEA4F39" w:rsidR="00256FE3" w:rsidRPr="00732C69" w:rsidRDefault="00256FE3" w:rsidP="66567C28">
      <w:pPr>
        <w:pStyle w:val="NoSpacing"/>
        <w:spacing w:line="360" w:lineRule="auto"/>
        <w:jc w:val="both"/>
        <w:rPr>
          <w:rFonts w:ascii="Times New Roman" w:hAnsi="Times New Roman" w:cs="Times New Roman"/>
          <w:b/>
          <w:bCs/>
          <w:i/>
          <w:iCs/>
        </w:rPr>
      </w:pPr>
      <w:r w:rsidRPr="00732C69">
        <w:rPr>
          <w:rFonts w:ascii="Times New Roman" w:hAnsi="Times New Roman" w:cs="Times New Roman"/>
          <w:b/>
          <w:bCs/>
          <w:i/>
          <w:iCs/>
        </w:rPr>
        <w:t>Örnek Kanıtlar</w:t>
      </w:r>
    </w:p>
    <w:p w14:paraId="00EE17B3" w14:textId="77777777" w:rsidR="00851708" w:rsidRPr="00732C69" w:rsidRDefault="00851708" w:rsidP="66567C28">
      <w:pPr>
        <w:pStyle w:val="NoSpacing"/>
        <w:spacing w:line="360" w:lineRule="auto"/>
        <w:jc w:val="both"/>
        <w:rPr>
          <w:rFonts w:ascii="Times New Roman" w:hAnsi="Times New Roman" w:cs="Times New Roman"/>
          <w:b/>
          <w:bCs/>
          <w:i/>
          <w:iCs/>
        </w:rPr>
      </w:pPr>
    </w:p>
    <w:p w14:paraId="7657A39F" w14:textId="6AABF9E6" w:rsidR="00BC2A0E" w:rsidRDefault="00BC2A0E" w:rsidP="000241A9">
      <w:pPr>
        <w:pStyle w:val="NoSpacing"/>
        <w:numPr>
          <w:ilvl w:val="0"/>
          <w:numId w:val="44"/>
        </w:numPr>
        <w:spacing w:line="360" w:lineRule="auto"/>
        <w:jc w:val="both"/>
        <w:rPr>
          <w:rFonts w:ascii="Times New Roman" w:hAnsi="Times New Roman" w:cs="Times New Roman"/>
          <w:color w:val="000000" w:themeColor="text1"/>
          <w:sz w:val="24"/>
          <w:szCs w:val="24"/>
        </w:rPr>
      </w:pPr>
      <w:r w:rsidRPr="7E6A927D">
        <w:rPr>
          <w:rFonts w:ascii="Times New Roman" w:hAnsi="Times New Roman" w:cs="Times New Roman"/>
          <w:color w:val="000000" w:themeColor="text1"/>
          <w:sz w:val="24"/>
          <w:szCs w:val="24"/>
        </w:rPr>
        <w:t>(</w:t>
      </w:r>
      <w:proofErr w:type="gramStart"/>
      <w:r w:rsidRPr="7E6A927D">
        <w:rPr>
          <w:rFonts w:ascii="Times New Roman" w:hAnsi="Times New Roman" w:cs="Times New Roman"/>
          <w:color w:val="000000" w:themeColor="text1"/>
          <w:sz w:val="24"/>
          <w:szCs w:val="24"/>
        </w:rPr>
        <w:t>4)B.4.1.</w:t>
      </w:r>
      <w:r w:rsidR="23C2E56C" w:rsidRPr="7E6A927D">
        <w:rPr>
          <w:rFonts w:ascii="Times New Roman" w:hAnsi="Times New Roman" w:cs="Times New Roman"/>
          <w:color w:val="000000" w:themeColor="text1"/>
          <w:sz w:val="24"/>
          <w:szCs w:val="24"/>
        </w:rPr>
        <w:t>1</w:t>
      </w:r>
      <w:r w:rsidRPr="7E6A927D">
        <w:rPr>
          <w:rFonts w:ascii="Times New Roman" w:hAnsi="Times New Roman" w:cs="Times New Roman"/>
          <w:color w:val="000000" w:themeColor="text1"/>
          <w:sz w:val="24"/>
          <w:szCs w:val="24"/>
        </w:rPr>
        <w:t>.insan_kaynaklarinin_etkin_kullanim_karari.pdf</w:t>
      </w:r>
      <w:proofErr w:type="gramEnd"/>
    </w:p>
    <w:p w14:paraId="2D006D56" w14:textId="5F3AA606" w:rsidR="002160F8" w:rsidRPr="00BC2A0E" w:rsidRDefault="002160F8" w:rsidP="002160F8">
      <w:pPr>
        <w:pStyle w:val="NoSpacing"/>
        <w:spacing w:line="360" w:lineRule="auto"/>
        <w:ind w:left="720"/>
        <w:jc w:val="both"/>
        <w:rPr>
          <w:rFonts w:ascii="Times New Roman" w:hAnsi="Times New Roman" w:cs="Times New Roman"/>
          <w:color w:val="000000" w:themeColor="text1"/>
          <w:sz w:val="24"/>
          <w:szCs w:val="24"/>
        </w:rPr>
      </w:pPr>
    </w:p>
    <w:p w14:paraId="72B3ACCC" w14:textId="77777777" w:rsidR="00BC2A0E" w:rsidRPr="00732C69" w:rsidRDefault="00BC2A0E" w:rsidP="66567C28">
      <w:pPr>
        <w:pStyle w:val="NoSpacing"/>
        <w:spacing w:line="360" w:lineRule="auto"/>
        <w:ind w:left="567"/>
        <w:jc w:val="both"/>
        <w:rPr>
          <w:rFonts w:ascii="Times New Roman" w:hAnsi="Times New Roman" w:cs="Times New Roman"/>
          <w:i/>
          <w:iCs/>
          <w:color w:val="767171" w:themeColor="background2" w:themeShade="80"/>
        </w:rPr>
      </w:pPr>
    </w:p>
    <w:p w14:paraId="415933E4" w14:textId="77777777" w:rsidR="00FB466B" w:rsidRPr="001A6724" w:rsidRDefault="00FB466B" w:rsidP="66567C28">
      <w:pPr>
        <w:spacing w:line="360" w:lineRule="auto"/>
        <w:rPr>
          <w:rFonts w:ascii="Times New Roman" w:hAnsi="Times New Roman" w:cs="Times New Roman"/>
          <w:b/>
          <w:bCs/>
          <w:sz w:val="28"/>
          <w:szCs w:val="28"/>
        </w:rPr>
      </w:pPr>
      <w:r w:rsidRPr="001A6724">
        <w:rPr>
          <w:rFonts w:ascii="Times New Roman" w:hAnsi="Times New Roman" w:cs="Times New Roman"/>
          <w:b/>
          <w:bCs/>
          <w:sz w:val="28"/>
          <w:szCs w:val="28"/>
        </w:rPr>
        <w:t xml:space="preserve">B.4.2. Öğretim yetkinlikleri ve gelişimi </w:t>
      </w:r>
    </w:p>
    <w:p w14:paraId="3BE752AF" w14:textId="262F5703" w:rsidR="00FB466B" w:rsidRPr="00732C69" w:rsidRDefault="000A656D"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Tüm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öğretim</w:t>
      </w:r>
      <w:proofErr w:type="spellEnd"/>
      <w:r w:rsidRPr="00732C69">
        <w:rPr>
          <w:rFonts w:ascii="Times New Roman" w:hAnsi="Times New Roman" w:cs="Times New Roman"/>
          <w:i/>
          <w:iCs/>
          <w:color w:val="767171" w:themeColor="background2" w:themeShade="80"/>
        </w:rPr>
        <w:t xml:space="preserve"> elemanlarının </w:t>
      </w:r>
      <w:proofErr w:type="spellStart"/>
      <w:r w:rsidRPr="00732C69">
        <w:rPr>
          <w:rFonts w:ascii="Times New Roman" w:hAnsi="Times New Roman" w:cs="Times New Roman"/>
          <w:i/>
          <w:iCs/>
          <w:color w:val="767171" w:themeColor="background2" w:themeShade="80"/>
        </w:rPr>
        <w:t>etkileşimli-aktif</w:t>
      </w:r>
      <w:proofErr w:type="spellEnd"/>
      <w:r w:rsidRPr="00732C69">
        <w:rPr>
          <w:rFonts w:ascii="Times New Roman" w:hAnsi="Times New Roman" w:cs="Times New Roman"/>
          <w:i/>
          <w:iCs/>
          <w:color w:val="767171" w:themeColor="background2" w:themeShade="80"/>
        </w:rPr>
        <w:t xml:space="preserve"> ders verme </w:t>
      </w:r>
      <w:proofErr w:type="spellStart"/>
      <w:r w:rsidRPr="00732C69">
        <w:rPr>
          <w:rFonts w:ascii="Times New Roman" w:hAnsi="Times New Roman" w:cs="Times New Roman"/>
          <w:i/>
          <w:iCs/>
          <w:color w:val="767171" w:themeColor="background2" w:themeShade="80"/>
        </w:rPr>
        <w:t>yöntemlerini</w:t>
      </w:r>
      <w:proofErr w:type="spellEnd"/>
      <w:r w:rsidRPr="00732C69">
        <w:rPr>
          <w:rFonts w:ascii="Times New Roman" w:hAnsi="Times New Roman" w:cs="Times New Roman"/>
          <w:i/>
          <w:iCs/>
          <w:color w:val="767171" w:themeColor="background2" w:themeShade="80"/>
        </w:rPr>
        <w:t xml:space="preserve"> ve uzaktan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süreçlerini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öğrenmeleri</w:t>
      </w:r>
      <w:proofErr w:type="spellEnd"/>
      <w:r w:rsidRPr="00732C69">
        <w:rPr>
          <w:rFonts w:ascii="Times New Roman" w:hAnsi="Times New Roman" w:cs="Times New Roman"/>
          <w:i/>
          <w:iCs/>
          <w:color w:val="767171" w:themeColor="background2" w:themeShade="80"/>
        </w:rPr>
        <w:t xml:space="preserve"> ve kullanmaları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sistematik </w:t>
      </w:r>
      <w:proofErr w:type="spellStart"/>
      <w:r w:rsidRPr="00732C69">
        <w:rPr>
          <w:rFonts w:ascii="Times New Roman" w:hAnsi="Times New Roman" w:cs="Times New Roman"/>
          <w:i/>
          <w:iCs/>
          <w:color w:val="767171" w:themeColor="background2" w:themeShade="80"/>
        </w:rPr>
        <w:t>eğiticilerin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eğitimi</w:t>
      </w:r>
      <w:proofErr w:type="spellEnd"/>
      <w:r w:rsidRPr="00732C69">
        <w:rPr>
          <w:rFonts w:ascii="Times New Roman" w:hAnsi="Times New Roman" w:cs="Times New Roman"/>
          <w:i/>
          <w:iCs/>
          <w:color w:val="767171" w:themeColor="background2" w:themeShade="80"/>
        </w:rPr>
        <w:t xml:space="preserve"> etkinlikleri (kurs,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ders, seminer </w:t>
      </w:r>
      <w:proofErr w:type="spellStart"/>
      <w:r w:rsidRPr="00732C69">
        <w:rPr>
          <w:rFonts w:ascii="Times New Roman" w:hAnsi="Times New Roman" w:cs="Times New Roman"/>
          <w:i/>
          <w:iCs/>
          <w:color w:val="767171" w:themeColor="background2" w:themeShade="80"/>
        </w:rPr>
        <w:t>vb</w:t>
      </w:r>
      <w:proofErr w:type="spellEnd"/>
      <w:r w:rsidRPr="00732C69">
        <w:rPr>
          <w:rFonts w:ascii="Times New Roman" w:hAnsi="Times New Roman" w:cs="Times New Roman"/>
          <w:i/>
          <w:iCs/>
          <w:color w:val="767171" w:themeColor="background2" w:themeShade="80"/>
        </w:rPr>
        <w:t xml:space="preserve">) ve bunu </w:t>
      </w:r>
      <w:proofErr w:type="spellStart"/>
      <w:r w:rsidRPr="00732C69">
        <w:rPr>
          <w:rFonts w:ascii="Times New Roman" w:hAnsi="Times New Roman" w:cs="Times New Roman"/>
          <w:i/>
          <w:iCs/>
          <w:color w:val="767171" w:themeColor="background2" w:themeShade="80"/>
        </w:rPr>
        <w:t>üstlenecek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gerçekleştirecek</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öğretme-öğrenme</w:t>
      </w:r>
      <w:proofErr w:type="spellEnd"/>
      <w:r w:rsidRPr="00732C69">
        <w:rPr>
          <w:rFonts w:ascii="Times New Roman" w:hAnsi="Times New Roman" w:cs="Times New Roman"/>
          <w:i/>
          <w:iCs/>
          <w:color w:val="767171" w:themeColor="background2" w:themeShade="80"/>
        </w:rPr>
        <w:t xml:space="preserve"> merkezi yapılanması vardır.  </w:t>
      </w: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pedagojik ve teknolojik yeterlilikleri artırılmaktadır.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öğretim yetkinliği geliştirme performansı değerlendirilmektedir.</w:t>
      </w:r>
    </w:p>
    <w:p w14:paraId="03BAFF7B" w14:textId="77777777" w:rsidR="008C4328" w:rsidRPr="00732C69" w:rsidRDefault="008C4328" w:rsidP="66567C28">
      <w:pPr>
        <w:spacing w:line="360" w:lineRule="auto"/>
        <w:rPr>
          <w:rFonts w:ascii="Times New Roman" w:hAnsi="Times New Roman" w:cs="Times New Roman"/>
          <w:i/>
          <w:iCs/>
          <w:color w:val="767171" w:themeColor="background2" w:themeShade="80"/>
        </w:rPr>
      </w:pPr>
    </w:p>
    <w:p w14:paraId="1277EB17" w14:textId="77777777" w:rsidR="000A656D" w:rsidRPr="00732C69" w:rsidRDefault="000A656D"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lastRenderedPageBreak/>
        <w:t>Açıklama</w:t>
      </w:r>
      <w:r w:rsidRPr="00732C69">
        <w:rPr>
          <w:rFonts w:ascii="Times New Roman" w:hAnsi="Times New Roman" w:cs="Times New Roman"/>
          <w:i/>
          <w:iCs/>
          <w:noProof/>
          <w:color w:val="000000" w:themeColor="text1"/>
        </w:rPr>
        <w:t>;</w:t>
      </w:r>
    </w:p>
    <w:p w14:paraId="0F3B4687" w14:textId="2CEB1C4F" w:rsidR="00681AF2" w:rsidRDefault="007F742F" w:rsidP="7E6A927D">
      <w:pPr>
        <w:spacing w:line="360" w:lineRule="auto"/>
        <w:jc w:val="both"/>
        <w:rPr>
          <w:rFonts w:ascii="Times New Roman" w:eastAsia="Times New Roman" w:hAnsi="Times New Roman" w:cs="Times New Roman"/>
          <w:color w:val="000000" w:themeColor="text1"/>
          <w:sz w:val="24"/>
          <w:szCs w:val="24"/>
          <w:lang w:val="tr" w:eastAsia="ja-JP"/>
        </w:rPr>
      </w:pPr>
      <w:r w:rsidRPr="7E6A927D">
        <w:rPr>
          <w:rFonts w:ascii="Times New Roman" w:eastAsia="Times New Roman" w:hAnsi="Times New Roman" w:cs="Times New Roman"/>
          <w:color w:val="000000" w:themeColor="text1"/>
          <w:sz w:val="24"/>
          <w:szCs w:val="24"/>
          <w:lang w:val="tr" w:eastAsia="ja-JP"/>
        </w:rPr>
        <w:t xml:space="preserve">Sosyal Bilimler Enstitüsü, </w:t>
      </w:r>
      <w:r w:rsidR="009F5AD7" w:rsidRPr="7E6A927D">
        <w:rPr>
          <w:rFonts w:ascii="Times New Roman" w:eastAsia="Times New Roman" w:hAnsi="Times New Roman" w:cs="Times New Roman"/>
          <w:color w:val="000000" w:themeColor="text1"/>
          <w:sz w:val="24"/>
          <w:szCs w:val="24"/>
          <w:lang w:val="tr" w:eastAsia="ja-JP"/>
        </w:rPr>
        <w:t xml:space="preserve">öğrenci yeterlikleri ve </w:t>
      </w:r>
      <w:r w:rsidRPr="7E6A927D">
        <w:rPr>
          <w:rFonts w:ascii="Times New Roman" w:eastAsia="Times New Roman" w:hAnsi="Times New Roman" w:cs="Times New Roman"/>
          <w:color w:val="000000" w:themeColor="text1"/>
          <w:sz w:val="24"/>
          <w:szCs w:val="24"/>
          <w:lang w:val="tr" w:eastAsia="ja-JP"/>
        </w:rPr>
        <w:t>öğretim elemanlarının öğretim yetkinlikleri ve gelişimine yönelik olarak 202</w:t>
      </w:r>
      <w:r w:rsidR="00522763" w:rsidRPr="7E6A927D">
        <w:rPr>
          <w:rFonts w:ascii="Times New Roman" w:eastAsia="Times New Roman" w:hAnsi="Times New Roman" w:cs="Times New Roman"/>
          <w:color w:val="000000" w:themeColor="text1"/>
          <w:sz w:val="24"/>
          <w:szCs w:val="24"/>
          <w:lang w:val="tr" w:eastAsia="ja-JP"/>
        </w:rPr>
        <w:t>4</w:t>
      </w:r>
      <w:r w:rsidRPr="7E6A927D">
        <w:rPr>
          <w:rFonts w:ascii="Times New Roman" w:eastAsia="Times New Roman" w:hAnsi="Times New Roman" w:cs="Times New Roman"/>
          <w:color w:val="000000" w:themeColor="text1"/>
          <w:sz w:val="24"/>
          <w:szCs w:val="24"/>
          <w:lang w:val="tr" w:eastAsia="ja-JP"/>
        </w:rPr>
        <w:t xml:space="preserve"> yılında </w:t>
      </w:r>
      <w:r w:rsidR="0067738B" w:rsidRPr="7E6A927D">
        <w:rPr>
          <w:rFonts w:ascii="Times New Roman" w:eastAsia="Times New Roman" w:hAnsi="Times New Roman" w:cs="Times New Roman"/>
          <w:color w:val="000000" w:themeColor="text1"/>
          <w:sz w:val="24"/>
          <w:szCs w:val="24"/>
          <w:lang w:val="tr" w:eastAsia="ja-JP"/>
        </w:rPr>
        <w:t>(</w:t>
      </w:r>
      <w:r w:rsidR="3E34A6C8" w:rsidRPr="7E6A927D">
        <w:rPr>
          <w:rFonts w:ascii="Times New Roman" w:eastAsia="Times New Roman" w:hAnsi="Times New Roman" w:cs="Times New Roman"/>
          <w:color w:val="000000" w:themeColor="text1"/>
          <w:sz w:val="24"/>
          <w:szCs w:val="24"/>
          <w:lang w:val="tr" w:eastAsia="ja-JP"/>
        </w:rPr>
        <w:t xml:space="preserve">Çevrimiçi Seminerler </w:t>
      </w:r>
      <w:r w:rsidR="0067738B" w:rsidRPr="7E6A927D">
        <w:rPr>
          <w:rFonts w:ascii="Times New Roman" w:eastAsia="Times New Roman" w:hAnsi="Times New Roman" w:cs="Times New Roman"/>
          <w:color w:val="000000" w:themeColor="text1"/>
          <w:sz w:val="24"/>
          <w:szCs w:val="24"/>
          <w:lang w:val="tr" w:eastAsia="ja-JP"/>
        </w:rPr>
        <w:t xml:space="preserve">serisi ve </w:t>
      </w:r>
      <w:proofErr w:type="spellStart"/>
      <w:r w:rsidR="0067738B" w:rsidRPr="7E6A927D">
        <w:rPr>
          <w:rFonts w:ascii="Times New Roman" w:eastAsia="Times New Roman" w:hAnsi="Times New Roman" w:cs="Times New Roman"/>
          <w:color w:val="000000" w:themeColor="text1"/>
          <w:sz w:val="24"/>
          <w:szCs w:val="24"/>
          <w:lang w:val="tr" w:eastAsia="ja-JP"/>
        </w:rPr>
        <w:t>Ayeum</w:t>
      </w:r>
      <w:proofErr w:type="spellEnd"/>
      <w:r w:rsidR="0067738B" w:rsidRPr="7E6A927D">
        <w:rPr>
          <w:rFonts w:ascii="Times New Roman" w:eastAsia="Times New Roman" w:hAnsi="Times New Roman" w:cs="Times New Roman"/>
          <w:color w:val="000000" w:themeColor="text1"/>
          <w:sz w:val="24"/>
          <w:szCs w:val="24"/>
          <w:lang w:val="tr" w:eastAsia="ja-JP"/>
        </w:rPr>
        <w:t xml:space="preserve"> </w:t>
      </w:r>
      <w:proofErr w:type="spellStart"/>
      <w:r w:rsidR="0067738B" w:rsidRPr="7E6A927D">
        <w:rPr>
          <w:rFonts w:ascii="Times New Roman" w:eastAsia="Times New Roman" w:hAnsi="Times New Roman" w:cs="Times New Roman"/>
          <w:color w:val="000000" w:themeColor="text1"/>
          <w:sz w:val="24"/>
          <w:szCs w:val="24"/>
          <w:lang w:val="tr" w:eastAsia="ja-JP"/>
        </w:rPr>
        <w:t>veritabanı</w:t>
      </w:r>
      <w:proofErr w:type="spellEnd"/>
      <w:r w:rsidR="0067738B" w:rsidRPr="7E6A927D">
        <w:rPr>
          <w:rFonts w:ascii="Times New Roman" w:eastAsia="Times New Roman" w:hAnsi="Times New Roman" w:cs="Times New Roman"/>
          <w:color w:val="000000" w:themeColor="text1"/>
          <w:sz w:val="24"/>
          <w:szCs w:val="24"/>
          <w:lang w:val="tr" w:eastAsia="ja-JP"/>
        </w:rPr>
        <w:t xml:space="preserve"> kullanımı, vb.) etkinlikler gerçekleştirmiştir</w:t>
      </w:r>
      <w:r w:rsidR="4F3D2A95" w:rsidRPr="7E6A927D">
        <w:rPr>
          <w:rFonts w:ascii="Times New Roman" w:eastAsia="Times New Roman" w:hAnsi="Times New Roman" w:cs="Times New Roman"/>
          <w:color w:val="000000" w:themeColor="text1"/>
          <w:sz w:val="24"/>
          <w:szCs w:val="24"/>
          <w:lang w:val="tr" w:eastAsia="ja-JP"/>
        </w:rPr>
        <w:t xml:space="preserve"> (1_OD4)</w:t>
      </w:r>
      <w:r w:rsidRPr="7E6A927D">
        <w:rPr>
          <w:rFonts w:ascii="Times New Roman" w:eastAsia="Times New Roman" w:hAnsi="Times New Roman" w:cs="Times New Roman"/>
          <w:color w:val="000000" w:themeColor="text1"/>
          <w:sz w:val="24"/>
          <w:szCs w:val="24"/>
          <w:lang w:val="tr" w:eastAsia="ja-JP"/>
        </w:rPr>
        <w:t>. Üniversitemiz Cumhurbaşkanlığı Uzaktan Eğitim Kapısına dahil olmuştur</w:t>
      </w:r>
      <w:r w:rsidR="30BC91E1" w:rsidRPr="7E6A927D">
        <w:rPr>
          <w:rFonts w:ascii="Times New Roman" w:eastAsia="Times New Roman" w:hAnsi="Times New Roman" w:cs="Times New Roman"/>
          <w:color w:val="000000" w:themeColor="text1"/>
          <w:sz w:val="24"/>
          <w:szCs w:val="24"/>
          <w:lang w:val="tr" w:eastAsia="ja-JP"/>
        </w:rPr>
        <w:t xml:space="preserve"> </w:t>
      </w:r>
      <w:hyperlink r:id="rId106">
        <w:r w:rsidR="30BC91E1" w:rsidRPr="7E6A927D">
          <w:rPr>
            <w:rStyle w:val="Hyperlink"/>
            <w:rFonts w:ascii="Times New Roman" w:eastAsia="Times New Roman" w:hAnsi="Times New Roman" w:cs="Times New Roman"/>
            <w:sz w:val="24"/>
            <w:szCs w:val="24"/>
            <w:lang w:val="tr" w:eastAsia="ja-JP"/>
          </w:rPr>
          <w:t>(OD4)</w:t>
        </w:r>
      </w:hyperlink>
      <w:r w:rsidRPr="7E6A927D">
        <w:rPr>
          <w:rFonts w:ascii="Times New Roman" w:eastAsia="Times New Roman" w:hAnsi="Times New Roman" w:cs="Times New Roman"/>
          <w:color w:val="000000" w:themeColor="text1"/>
          <w:sz w:val="24"/>
          <w:szCs w:val="24"/>
          <w:lang w:val="tr" w:eastAsia="ja-JP"/>
        </w:rPr>
        <w:t>. Öğretim yetkinlikleri ve gelişimine yönelik tüm etkinlik duyuruları Anabilim Dalları ile paylaşılmaktadır.</w:t>
      </w:r>
      <w:r w:rsidR="005E70BA" w:rsidRPr="7E6A927D">
        <w:rPr>
          <w:rFonts w:ascii="Times New Roman" w:eastAsia="Times New Roman" w:hAnsi="Times New Roman" w:cs="Times New Roman"/>
          <w:color w:val="000000" w:themeColor="text1"/>
          <w:sz w:val="24"/>
          <w:szCs w:val="24"/>
          <w:lang w:val="tr" w:eastAsia="ja-JP"/>
        </w:rPr>
        <w:t xml:space="preserve"> Öğretim üyeleri/elemanlarının güncel öğretim yöntemleri ve özellikle yapay zekanın öğretimde kullanılması özelinde eğitim etkinliği düzenlenmesi </w:t>
      </w:r>
      <w:r w:rsidR="005E5792" w:rsidRPr="7E6A927D">
        <w:rPr>
          <w:rFonts w:ascii="Times New Roman" w:eastAsia="Times New Roman" w:hAnsi="Times New Roman" w:cs="Times New Roman"/>
          <w:color w:val="000000" w:themeColor="text1"/>
          <w:sz w:val="24"/>
          <w:szCs w:val="24"/>
          <w:lang w:val="tr" w:eastAsia="ja-JP"/>
        </w:rPr>
        <w:t>amaçlanarak gerçekleştirilmiştir</w:t>
      </w:r>
      <w:r w:rsidR="6264F84D" w:rsidRPr="7E6A927D">
        <w:rPr>
          <w:rFonts w:ascii="Times New Roman" w:eastAsia="Times New Roman" w:hAnsi="Times New Roman" w:cs="Times New Roman"/>
          <w:color w:val="000000" w:themeColor="text1"/>
          <w:sz w:val="24"/>
          <w:szCs w:val="24"/>
          <w:lang w:val="tr" w:eastAsia="ja-JP"/>
        </w:rPr>
        <w:t xml:space="preserve"> (2_OD4)</w:t>
      </w:r>
      <w:r w:rsidR="005E70BA" w:rsidRPr="7E6A927D">
        <w:rPr>
          <w:rFonts w:ascii="Times New Roman" w:eastAsia="Times New Roman" w:hAnsi="Times New Roman" w:cs="Times New Roman"/>
          <w:color w:val="000000" w:themeColor="text1"/>
          <w:sz w:val="24"/>
          <w:szCs w:val="24"/>
          <w:lang w:val="tr" w:eastAsia="ja-JP"/>
        </w:rPr>
        <w:t xml:space="preserve">. </w:t>
      </w:r>
    </w:p>
    <w:p w14:paraId="1927A76D" w14:textId="77777777" w:rsidR="00AF1701" w:rsidRPr="00AF1701" w:rsidRDefault="00AF1701" w:rsidP="00AF1701">
      <w:pPr>
        <w:spacing w:line="360" w:lineRule="auto"/>
        <w:jc w:val="both"/>
        <w:rPr>
          <w:rFonts w:ascii="Times New Roman" w:eastAsia="Times New Roman" w:hAnsi="Times New Roman" w:cs="Times New Roman"/>
          <w:color w:val="000000" w:themeColor="text1"/>
          <w:sz w:val="24"/>
          <w:szCs w:val="24"/>
          <w:lang w:eastAsia="ja-JP"/>
        </w:rPr>
      </w:pPr>
      <w:r w:rsidRPr="00AF1701">
        <w:rPr>
          <w:rFonts w:ascii="Times New Roman" w:eastAsia="Times New Roman" w:hAnsi="Times New Roman" w:cs="Times New Roman"/>
          <w:color w:val="000000" w:themeColor="text1"/>
          <w:sz w:val="24"/>
          <w:szCs w:val="24"/>
          <w:lang w:eastAsia="ja-JP"/>
        </w:rPr>
        <w:t>Birimde öğretim elemanlarının etkileşimli ve aktif öğretim yöntemleri ile uzaktan eğitim süreçlerine ilişkin yeterliklerini geliştirmeye yönelik faaliyetler planlı biçimde yürütülmektedir. Bu faaliyetler, öğretim elemanlarının pedagojik ve teknolojik yeterliklerini desteklemeyi amaçlamakta ve birim genelinde duyurular yoluyla erişilebilir kılınmaktadır.</w:t>
      </w:r>
    </w:p>
    <w:p w14:paraId="214EBE44" w14:textId="511EBBFF" w:rsidR="00AF1701" w:rsidRPr="00AF1701" w:rsidRDefault="00AF1701" w:rsidP="00AF1701">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Bu kapsamda, Sosyal Bilimler Enstitüsü tarafından 2025 yılında öğretim elemanlarının öğretim yetkinlikleri ve gelişimine yönelik webinar serileri</w:t>
      </w:r>
      <w:r w:rsidR="00A50148" w:rsidRPr="7E6A927D">
        <w:rPr>
          <w:rFonts w:ascii="Times New Roman" w:eastAsia="Times New Roman" w:hAnsi="Times New Roman" w:cs="Times New Roman"/>
          <w:color w:val="000000" w:themeColor="text1"/>
          <w:sz w:val="24"/>
          <w:szCs w:val="24"/>
          <w:lang w:eastAsia="ja-JP"/>
        </w:rPr>
        <w:t xml:space="preserve"> gerçekleştirilmiş</w:t>
      </w:r>
      <w:r w:rsidRPr="7E6A927D">
        <w:rPr>
          <w:rFonts w:ascii="Times New Roman" w:eastAsia="Times New Roman" w:hAnsi="Times New Roman" w:cs="Times New Roman"/>
          <w:color w:val="000000" w:themeColor="text1"/>
          <w:sz w:val="24"/>
          <w:szCs w:val="24"/>
          <w:lang w:eastAsia="ja-JP"/>
        </w:rPr>
        <w:t xml:space="preserve"> </w:t>
      </w:r>
      <w:r w:rsidR="00A50148" w:rsidRPr="7E6A927D">
        <w:rPr>
          <w:rFonts w:ascii="Times New Roman" w:eastAsia="Times New Roman" w:hAnsi="Times New Roman" w:cs="Times New Roman"/>
          <w:color w:val="000000" w:themeColor="text1"/>
          <w:sz w:val="24"/>
          <w:szCs w:val="24"/>
          <w:lang w:eastAsia="ja-JP"/>
        </w:rPr>
        <w:t>ve</w:t>
      </w:r>
      <w:r w:rsidRPr="7E6A927D">
        <w:rPr>
          <w:rFonts w:ascii="Times New Roman" w:eastAsia="Times New Roman" w:hAnsi="Times New Roman" w:cs="Times New Roman"/>
          <w:color w:val="000000" w:themeColor="text1"/>
          <w:sz w:val="24"/>
          <w:szCs w:val="24"/>
          <w:lang w:eastAsia="ja-JP"/>
        </w:rPr>
        <w:t xml:space="preserve"> AYEUM veri tabanı kullanımına </w:t>
      </w:r>
      <w:r w:rsidR="00A50148" w:rsidRPr="7E6A927D">
        <w:rPr>
          <w:rFonts w:ascii="Times New Roman" w:eastAsia="Times New Roman" w:hAnsi="Times New Roman" w:cs="Times New Roman"/>
          <w:color w:val="000000" w:themeColor="text1"/>
          <w:sz w:val="24"/>
          <w:szCs w:val="24"/>
          <w:lang w:eastAsia="ja-JP"/>
        </w:rPr>
        <w:t>devam edilmiştir</w:t>
      </w:r>
      <w:r w:rsidR="557FEB13" w:rsidRPr="7E6A927D">
        <w:rPr>
          <w:rFonts w:ascii="Times New Roman" w:eastAsia="Times New Roman" w:hAnsi="Times New Roman" w:cs="Times New Roman"/>
          <w:color w:val="000000" w:themeColor="text1"/>
          <w:sz w:val="24"/>
          <w:szCs w:val="24"/>
          <w:lang w:eastAsia="ja-JP"/>
        </w:rPr>
        <w:t xml:space="preserve"> </w:t>
      </w:r>
      <w:hyperlink r:id="rId107">
        <w:r w:rsidR="557FEB13"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color w:val="000000" w:themeColor="text1"/>
          <w:sz w:val="24"/>
          <w:szCs w:val="24"/>
          <w:lang w:eastAsia="ja-JP"/>
        </w:rPr>
        <w:t>. Üniversitenin Cumhurbaşkanlığı Uzaktan Eğitim Kapısına dâhil olmasıyla birlikte, öğretim elemanlarının uzaktan eğitim süreçlerine ilişkin bilgi edinmelerini destekleyen olanaklar sunulmuştur. Öğretim yetkinlikleri ve gelişimine yönelik tüm etkinlik duyuruları Anabilim Dalları aracılığıyla paylaşılmaktadır.</w:t>
      </w:r>
    </w:p>
    <w:p w14:paraId="64E5FCFC" w14:textId="0B88DED1" w:rsidR="00AF1701" w:rsidRPr="00AF1701" w:rsidRDefault="00AF1701"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Öğretim elemanlarının güncel öğretim yöntemleri</w:t>
      </w:r>
      <w:r w:rsidR="00AA7FA6" w:rsidRPr="7E6A927D">
        <w:rPr>
          <w:rFonts w:ascii="Times New Roman" w:eastAsia="Times New Roman" w:hAnsi="Times New Roman" w:cs="Times New Roman"/>
          <w:color w:val="000000" w:themeColor="text1"/>
          <w:sz w:val="24"/>
          <w:szCs w:val="24"/>
          <w:lang w:eastAsia="ja-JP"/>
        </w:rPr>
        <w:t xml:space="preserve">, </w:t>
      </w:r>
      <w:r w:rsidRPr="7E6A927D">
        <w:rPr>
          <w:rFonts w:ascii="Times New Roman" w:eastAsia="Times New Roman" w:hAnsi="Times New Roman" w:cs="Times New Roman"/>
          <w:color w:val="000000" w:themeColor="text1"/>
          <w:sz w:val="24"/>
          <w:szCs w:val="24"/>
          <w:lang w:eastAsia="ja-JP"/>
        </w:rPr>
        <w:t xml:space="preserve">yapay zekânın öğretimde kullanımı </w:t>
      </w:r>
      <w:r w:rsidR="00AA7FA6" w:rsidRPr="7E6A927D">
        <w:rPr>
          <w:rFonts w:ascii="Times New Roman" w:eastAsia="Times New Roman" w:hAnsi="Times New Roman" w:cs="Times New Roman"/>
          <w:color w:val="000000" w:themeColor="text1"/>
          <w:sz w:val="24"/>
          <w:szCs w:val="24"/>
          <w:lang w:eastAsia="ja-JP"/>
        </w:rPr>
        <w:t xml:space="preserve">ve araştırma yöntem ve teknikleri </w:t>
      </w:r>
      <w:r w:rsidRPr="7E6A927D">
        <w:rPr>
          <w:rFonts w:ascii="Times New Roman" w:eastAsia="Times New Roman" w:hAnsi="Times New Roman" w:cs="Times New Roman"/>
          <w:color w:val="000000" w:themeColor="text1"/>
          <w:sz w:val="24"/>
          <w:szCs w:val="24"/>
          <w:lang w:eastAsia="ja-JP"/>
        </w:rPr>
        <w:t xml:space="preserve">konularında bilgilendirilmesine yönelik eğitim etkinlikleri düzenlenmiştir. Bu çerçevede, 2025 yılı içerisinde toplam </w:t>
      </w:r>
      <w:r w:rsidR="6AE56520" w:rsidRPr="7E6A927D">
        <w:rPr>
          <w:rFonts w:ascii="Times New Roman" w:eastAsia="Times New Roman" w:hAnsi="Times New Roman" w:cs="Times New Roman"/>
          <w:color w:val="000000" w:themeColor="text1"/>
          <w:sz w:val="24"/>
          <w:szCs w:val="24"/>
          <w:lang w:eastAsia="ja-JP"/>
        </w:rPr>
        <w:t xml:space="preserve">5 </w:t>
      </w:r>
      <w:r w:rsidRPr="7E6A927D">
        <w:rPr>
          <w:rFonts w:ascii="Times New Roman" w:eastAsia="Times New Roman" w:hAnsi="Times New Roman" w:cs="Times New Roman"/>
          <w:color w:val="000000" w:themeColor="text1"/>
          <w:sz w:val="24"/>
          <w:szCs w:val="24"/>
          <w:lang w:eastAsia="ja-JP"/>
        </w:rPr>
        <w:t>seminer, lisansüstü öğrenciler ve öğretim üyelerinin katılımına açık olacak şekilde organize edilmiştir.</w:t>
      </w:r>
    </w:p>
    <w:p w14:paraId="77033E6F" w14:textId="010D5F62" w:rsidR="005E5792" w:rsidRPr="005E5792" w:rsidRDefault="00AF1701" w:rsidP="7E6A927D">
      <w:pPr>
        <w:spacing w:line="360" w:lineRule="auto"/>
        <w:jc w:val="both"/>
        <w:rPr>
          <w:rFonts w:ascii="Times New Roman" w:eastAsia="Times New Roman" w:hAnsi="Times New Roman" w:cs="Times New Roman"/>
          <w:color w:val="000000" w:themeColor="text1"/>
          <w:sz w:val="24"/>
          <w:szCs w:val="24"/>
          <w:lang w:eastAsia="ja-JP"/>
        </w:rPr>
      </w:pPr>
      <w:r w:rsidRPr="7E6A927D">
        <w:rPr>
          <w:rFonts w:ascii="Times New Roman" w:eastAsia="Times New Roman" w:hAnsi="Times New Roman" w:cs="Times New Roman"/>
          <w:color w:val="000000" w:themeColor="text1"/>
          <w:sz w:val="24"/>
          <w:szCs w:val="24"/>
          <w:lang w:eastAsia="ja-JP"/>
        </w:rPr>
        <w:t>Gerçekleştirilen etkinlikler izlenmekte; birimin öğretim yetkinliğini geliştirmeye yönelik faaliyetleri, yapılan uygulamalar çerçevesinde değerlendirilmektedir. Bu yaklaşım ile öğretim elemanlarının öğretim yetkinliklerine ilişkin çalışmalar planlama, uygulama ve izleme aşamalarını kapsayan bir yapı içerisinde sürdürülmektedir.</w:t>
      </w:r>
    </w:p>
    <w:p w14:paraId="694A187B" w14:textId="38F818D7" w:rsidR="00FF5FF9" w:rsidRPr="00732C69" w:rsidRDefault="00FF5FF9" w:rsidP="66567C28">
      <w:pPr>
        <w:pStyle w:val="NoSpacing"/>
        <w:spacing w:line="360" w:lineRule="auto"/>
        <w:jc w:val="both"/>
        <w:rPr>
          <w:rFonts w:ascii="Times New Roman" w:hAnsi="Times New Roman" w:cs="Times New Roman"/>
          <w:b/>
          <w:bCs/>
          <w:i/>
          <w:iCs/>
        </w:rPr>
      </w:pPr>
      <w:r w:rsidRPr="00732C69">
        <w:rPr>
          <w:rFonts w:ascii="Times New Roman" w:hAnsi="Times New Roman" w:cs="Times New Roman"/>
          <w:b/>
          <w:bCs/>
          <w:i/>
          <w:iCs/>
        </w:rPr>
        <w:t>Örnek Kanıtlar</w:t>
      </w:r>
    </w:p>
    <w:p w14:paraId="20DDC7B3" w14:textId="77777777" w:rsidR="00851708" w:rsidRPr="00732C69" w:rsidRDefault="00851708" w:rsidP="66567C28">
      <w:pPr>
        <w:pStyle w:val="NoSpacing"/>
        <w:spacing w:line="360" w:lineRule="auto"/>
        <w:jc w:val="both"/>
        <w:rPr>
          <w:rFonts w:ascii="Times New Roman" w:hAnsi="Times New Roman" w:cs="Times New Roman"/>
          <w:b/>
          <w:bCs/>
          <w:i/>
          <w:iCs/>
        </w:rPr>
      </w:pPr>
    </w:p>
    <w:p w14:paraId="7DA8358D" w14:textId="2BB64B0E" w:rsidR="4B0099FE" w:rsidRDefault="4B0099FE" w:rsidP="7E6A927D">
      <w:pPr>
        <w:pStyle w:val="NoSpacing"/>
        <w:numPr>
          <w:ilvl w:val="0"/>
          <w:numId w:val="45"/>
        </w:numPr>
        <w:spacing w:line="360" w:lineRule="auto"/>
        <w:jc w:val="both"/>
        <w:rPr>
          <w:rFonts w:ascii="Times New Roman" w:hAnsi="Times New Roman" w:cs="Times New Roman"/>
          <w:color w:val="000000" w:themeColor="text1"/>
          <w:sz w:val="24"/>
          <w:szCs w:val="24"/>
        </w:rPr>
      </w:pPr>
      <w:r w:rsidRPr="7E6A927D">
        <w:rPr>
          <w:rFonts w:ascii="Times New Roman" w:hAnsi="Times New Roman" w:cs="Times New Roman"/>
          <w:color w:val="000000" w:themeColor="text1"/>
          <w:sz w:val="24"/>
          <w:szCs w:val="24"/>
        </w:rPr>
        <w:t>(</w:t>
      </w:r>
      <w:proofErr w:type="gramStart"/>
      <w:r w:rsidRPr="7E6A927D">
        <w:rPr>
          <w:rFonts w:ascii="Times New Roman" w:hAnsi="Times New Roman" w:cs="Times New Roman"/>
          <w:color w:val="000000" w:themeColor="text1"/>
          <w:sz w:val="24"/>
          <w:szCs w:val="24"/>
        </w:rPr>
        <w:t>4)B.4.2.1.çevrimiçi_seminerler.pdf</w:t>
      </w:r>
      <w:proofErr w:type="gramEnd"/>
    </w:p>
    <w:p w14:paraId="7ADBA6B8" w14:textId="7AA77A39" w:rsidR="00231747" w:rsidRPr="009E4544" w:rsidRDefault="00231747" w:rsidP="000241A9">
      <w:pPr>
        <w:pStyle w:val="NoSpacing"/>
        <w:numPr>
          <w:ilvl w:val="0"/>
          <w:numId w:val="45"/>
        </w:numPr>
        <w:spacing w:line="360" w:lineRule="auto"/>
        <w:jc w:val="both"/>
        <w:rPr>
          <w:rFonts w:ascii="Times New Roman" w:hAnsi="Times New Roman" w:cs="Times New Roman"/>
          <w:color w:val="000000" w:themeColor="text1"/>
          <w:sz w:val="24"/>
          <w:szCs w:val="24"/>
        </w:rPr>
      </w:pPr>
      <w:r w:rsidRPr="7E6A927D">
        <w:rPr>
          <w:rFonts w:ascii="Times New Roman" w:hAnsi="Times New Roman" w:cs="Times New Roman"/>
          <w:color w:val="000000" w:themeColor="text1"/>
          <w:sz w:val="24"/>
          <w:szCs w:val="24"/>
        </w:rPr>
        <w:t>(</w:t>
      </w:r>
      <w:proofErr w:type="gramStart"/>
      <w:r w:rsidRPr="7E6A927D">
        <w:rPr>
          <w:rFonts w:ascii="Times New Roman" w:hAnsi="Times New Roman" w:cs="Times New Roman"/>
          <w:color w:val="000000" w:themeColor="text1"/>
          <w:sz w:val="24"/>
          <w:szCs w:val="24"/>
        </w:rPr>
        <w:t>4)B.4.2.</w:t>
      </w:r>
      <w:r w:rsidR="308915DD" w:rsidRPr="7E6A927D">
        <w:rPr>
          <w:rFonts w:ascii="Times New Roman" w:hAnsi="Times New Roman" w:cs="Times New Roman"/>
          <w:color w:val="000000" w:themeColor="text1"/>
          <w:sz w:val="24"/>
          <w:szCs w:val="24"/>
        </w:rPr>
        <w:t>2</w:t>
      </w:r>
      <w:r w:rsidRPr="7E6A927D">
        <w:rPr>
          <w:rFonts w:ascii="Times New Roman" w:hAnsi="Times New Roman" w:cs="Times New Roman"/>
          <w:color w:val="000000" w:themeColor="text1"/>
          <w:sz w:val="24"/>
          <w:szCs w:val="24"/>
        </w:rPr>
        <w:t>.egitim_etkinligi.pdf</w:t>
      </w:r>
      <w:proofErr w:type="gramEnd"/>
    </w:p>
    <w:p w14:paraId="686FBEA0" w14:textId="4DBED282" w:rsidR="7E6A927D" w:rsidRDefault="7E6A927D" w:rsidP="7E6A927D">
      <w:pPr>
        <w:pStyle w:val="NoSpacing"/>
        <w:spacing w:line="360" w:lineRule="auto"/>
        <w:jc w:val="both"/>
        <w:rPr>
          <w:rFonts w:ascii="Times New Roman" w:hAnsi="Times New Roman" w:cs="Times New Roman"/>
          <w:color w:val="000000" w:themeColor="text1"/>
          <w:sz w:val="24"/>
          <w:szCs w:val="24"/>
        </w:rPr>
      </w:pPr>
    </w:p>
    <w:p w14:paraId="1AB1CD33" w14:textId="77777777" w:rsidR="00B35719" w:rsidRPr="00732C69" w:rsidRDefault="00B35719" w:rsidP="66567C28">
      <w:pPr>
        <w:pStyle w:val="NoSpacing"/>
        <w:spacing w:line="360" w:lineRule="auto"/>
        <w:ind w:left="567"/>
        <w:jc w:val="both"/>
        <w:rPr>
          <w:rFonts w:ascii="Times New Roman" w:hAnsi="Times New Roman" w:cs="Times New Roman"/>
          <w:i/>
          <w:iCs/>
          <w:color w:val="767171" w:themeColor="background2" w:themeShade="80"/>
        </w:rPr>
      </w:pPr>
    </w:p>
    <w:p w14:paraId="7211ED13" w14:textId="1CAFC212" w:rsidR="00DD0FDD" w:rsidRPr="001A6724" w:rsidRDefault="004E30F8" w:rsidP="66567C28">
      <w:pPr>
        <w:spacing w:line="360" w:lineRule="auto"/>
        <w:rPr>
          <w:rFonts w:ascii="Times New Roman" w:hAnsi="Times New Roman" w:cs="Times New Roman"/>
          <w:b/>
          <w:bCs/>
          <w:sz w:val="28"/>
          <w:szCs w:val="28"/>
        </w:rPr>
      </w:pPr>
      <w:r w:rsidRPr="001A6724">
        <w:rPr>
          <w:rFonts w:ascii="Times New Roman" w:hAnsi="Times New Roman" w:cs="Times New Roman"/>
          <w:b/>
          <w:bCs/>
          <w:sz w:val="28"/>
          <w:szCs w:val="28"/>
        </w:rPr>
        <w:lastRenderedPageBreak/>
        <w:t>B.4.3. Eğitim faaliyetlerine yönelik teşvik ve ödüllendirme</w:t>
      </w:r>
    </w:p>
    <w:p w14:paraId="47343BEA" w14:textId="2137189E" w:rsidR="004E30F8" w:rsidRPr="00732C69" w:rsidRDefault="006D2810"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 </w:t>
      </w:r>
      <w:proofErr w:type="spellStart"/>
      <w:r w:rsidRPr="00732C69">
        <w:rPr>
          <w:rFonts w:ascii="Times New Roman" w:hAnsi="Times New Roman" w:cs="Times New Roman"/>
          <w:i/>
          <w:iCs/>
          <w:color w:val="767171" w:themeColor="background2" w:themeShade="80"/>
        </w:rPr>
        <w:t>için</w:t>
      </w:r>
      <w:proofErr w:type="spellEnd"/>
      <w:r w:rsidRPr="00732C69">
        <w:rPr>
          <w:rFonts w:ascii="Times New Roman" w:hAnsi="Times New Roman" w:cs="Times New Roman"/>
          <w:i/>
          <w:iCs/>
          <w:color w:val="767171" w:themeColor="background2" w:themeShade="80"/>
        </w:rPr>
        <w:t xml:space="preserve"> “yaratıcı/</w:t>
      </w:r>
      <w:proofErr w:type="spellStart"/>
      <w:r w:rsidRPr="00732C69">
        <w:rPr>
          <w:rFonts w:ascii="Times New Roman" w:hAnsi="Times New Roman" w:cs="Times New Roman"/>
          <w:i/>
          <w:iCs/>
          <w:color w:val="767171" w:themeColor="background2" w:themeShade="80"/>
        </w:rPr>
        <w:t>yenilikçi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fonu”; </w:t>
      </w:r>
      <w:r w:rsidR="008456C2" w:rsidRPr="00732C69">
        <w:rPr>
          <w:rFonts w:ascii="Times New Roman" w:hAnsi="Times New Roman" w:cs="Times New Roman"/>
          <w:i/>
          <w:iCs/>
          <w:color w:val="767171" w:themeColor="background2" w:themeShade="80"/>
        </w:rPr>
        <w:t>bu alanda</w:t>
      </w:r>
      <w:r w:rsidRPr="00732C69">
        <w:rPr>
          <w:rFonts w:ascii="Times New Roman" w:hAnsi="Times New Roman" w:cs="Times New Roman"/>
          <w:i/>
          <w:iCs/>
          <w:color w:val="767171" w:themeColor="background2" w:themeShade="80"/>
        </w:rPr>
        <w:t xml:space="preserve"> rekabeti arttırmak üzere “iyi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ödülu</w:t>
      </w:r>
      <w:proofErr w:type="spellEnd"/>
      <w:r w:rsidRPr="00732C69">
        <w:rPr>
          <w:rFonts w:ascii="Times New Roman" w:hAnsi="Times New Roman" w:cs="Times New Roman"/>
          <w:i/>
          <w:iCs/>
          <w:color w:val="767171" w:themeColor="background2" w:themeShade="80"/>
        </w:rPr>
        <w:t xml:space="preserve">̈” gibi </w:t>
      </w:r>
      <w:proofErr w:type="spellStart"/>
      <w:r w:rsidRPr="00732C69">
        <w:rPr>
          <w:rFonts w:ascii="Times New Roman" w:hAnsi="Times New Roman" w:cs="Times New Roman"/>
          <w:i/>
          <w:iCs/>
          <w:color w:val="767171" w:themeColor="background2" w:themeShade="80"/>
        </w:rPr>
        <w:t>teşvik</w:t>
      </w:r>
      <w:proofErr w:type="spellEnd"/>
      <w:r w:rsidRPr="00732C69">
        <w:rPr>
          <w:rFonts w:ascii="Times New Roman" w:hAnsi="Times New Roman" w:cs="Times New Roman"/>
          <w:i/>
          <w:iCs/>
          <w:color w:val="767171" w:themeColor="background2" w:themeShade="80"/>
        </w:rPr>
        <w:t xml:space="preserve"> uygulamaları vardır.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öğretimi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önceliklendirmek</w:t>
      </w:r>
      <w:proofErr w:type="spellEnd"/>
      <w:r w:rsidRPr="00732C69">
        <w:rPr>
          <w:rFonts w:ascii="Times New Roman" w:hAnsi="Times New Roman" w:cs="Times New Roman"/>
          <w:i/>
          <w:iCs/>
          <w:color w:val="767171" w:themeColor="background2" w:themeShade="80"/>
        </w:rPr>
        <w:t xml:space="preserve"> üzere </w:t>
      </w:r>
      <w:proofErr w:type="spellStart"/>
      <w:r w:rsidRPr="00732C69">
        <w:rPr>
          <w:rFonts w:ascii="Times New Roman" w:hAnsi="Times New Roman" w:cs="Times New Roman"/>
          <w:i/>
          <w:iCs/>
          <w:color w:val="767171" w:themeColor="background2" w:themeShade="80"/>
        </w:rPr>
        <w:t>yükseltme</w:t>
      </w:r>
      <w:proofErr w:type="spellEnd"/>
      <w:r w:rsidRPr="00732C69">
        <w:rPr>
          <w:rFonts w:ascii="Times New Roman" w:hAnsi="Times New Roman" w:cs="Times New Roman"/>
          <w:i/>
          <w:iCs/>
          <w:color w:val="767171" w:themeColor="background2" w:themeShade="80"/>
        </w:rPr>
        <w:t xml:space="preserve"> kriterlerinde yaratıcı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faaliyetlerine yer verilir.</w:t>
      </w:r>
    </w:p>
    <w:p w14:paraId="0C842378" w14:textId="77777777" w:rsidR="00851708" w:rsidRPr="00732C69" w:rsidRDefault="00851708" w:rsidP="66567C28">
      <w:pPr>
        <w:spacing w:line="360" w:lineRule="auto"/>
        <w:rPr>
          <w:rFonts w:ascii="Times New Roman" w:hAnsi="Times New Roman" w:cs="Times New Roman"/>
          <w:i/>
          <w:iCs/>
          <w:color w:val="767171" w:themeColor="background2" w:themeShade="80"/>
        </w:rPr>
      </w:pPr>
    </w:p>
    <w:p w14:paraId="69C232ED" w14:textId="363475ED" w:rsidR="00034BE8" w:rsidRPr="00732C69" w:rsidRDefault="00034BE8" w:rsidP="66567C28">
      <w:pPr>
        <w:widowControl w:val="0"/>
        <w:spacing w:after="0" w:line="360" w:lineRule="auto"/>
        <w:jc w:val="both"/>
        <w:rPr>
          <w:rFonts w:ascii="Times New Roman" w:hAnsi="Times New Roman" w:cs="Times New Roman"/>
          <w:i/>
          <w:iCs/>
          <w:noProof/>
          <w:color w:val="000000" w:themeColor="text1"/>
        </w:rPr>
      </w:pPr>
      <w:r w:rsidRPr="00732C69">
        <w:rPr>
          <w:rFonts w:ascii="Times New Roman" w:hAnsi="Times New Roman" w:cs="Times New Roman"/>
          <w:b/>
          <w:bCs/>
          <w:i/>
          <w:iCs/>
          <w:noProof/>
          <w:color w:val="000000" w:themeColor="text1"/>
        </w:rPr>
        <w:t>Açıklama</w:t>
      </w:r>
      <w:r w:rsidRPr="00732C69">
        <w:rPr>
          <w:rFonts w:ascii="Times New Roman" w:hAnsi="Times New Roman" w:cs="Times New Roman"/>
          <w:i/>
          <w:iCs/>
          <w:noProof/>
          <w:color w:val="000000" w:themeColor="text1"/>
        </w:rPr>
        <w:t>;</w:t>
      </w:r>
    </w:p>
    <w:p w14:paraId="51076821" w14:textId="77777777" w:rsidR="00833C65" w:rsidRPr="00833C65" w:rsidRDefault="00833C65" w:rsidP="7E6A927D">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Birimde eğitim ve öğretim faaliyetlerini desteklemeye yönelik teşvik uygulamaları, Üniversite genelinde yürürlükte olan düzenlemeler çerçevesinde yürütülmektedir. Akademik teşvik sistemi, öğretim elemanlarının eğitim-öğretim ve araştırma faaliyetlerini görünür kılmayı ve bu alanlarda üretkenliği desteklemeyi amaçlayan bir araç olarak kullanılmaktadır.</w:t>
      </w:r>
    </w:p>
    <w:p w14:paraId="24329D32" w14:textId="40D11340" w:rsidR="00833C65" w:rsidRPr="00833C65" w:rsidRDefault="00833C65" w:rsidP="7E6A927D">
      <w:pPr>
        <w:spacing w:after="0" w:line="360" w:lineRule="auto"/>
        <w:jc w:val="both"/>
        <w:rPr>
          <w:rFonts w:ascii="Times New Roman" w:eastAsia="Times New Roman" w:hAnsi="Times New Roman" w:cs="Times New Roman"/>
          <w:sz w:val="24"/>
          <w:szCs w:val="24"/>
          <w:lang w:eastAsia="ja-JP"/>
        </w:rPr>
      </w:pPr>
      <w:r w:rsidRPr="7E6A927D">
        <w:rPr>
          <w:rFonts w:ascii="Times New Roman" w:eastAsia="Times New Roman" w:hAnsi="Times New Roman" w:cs="Times New Roman"/>
          <w:sz w:val="24"/>
          <w:szCs w:val="24"/>
          <w:lang w:eastAsia="ja-JP"/>
        </w:rPr>
        <w:t xml:space="preserve">Bu kapsamda, Enstitü bünyesinde akademik teşvik yönetmeliği doğrultusunda değerlendirmeler yapılmakta; öğretim elemanlarının faaliyetleri ilgili ölçütlere göre izlenmektedir. 2025 yılı içerisinde Enstitüde görev yapan </w:t>
      </w:r>
      <w:r w:rsidR="026BDF09" w:rsidRPr="7E6A927D">
        <w:rPr>
          <w:rFonts w:ascii="Times New Roman" w:eastAsia="Times New Roman" w:hAnsi="Times New Roman" w:cs="Times New Roman"/>
          <w:sz w:val="24"/>
          <w:szCs w:val="24"/>
          <w:lang w:eastAsia="ja-JP"/>
        </w:rPr>
        <w:t xml:space="preserve">3 </w:t>
      </w:r>
      <w:r w:rsidRPr="7E6A927D">
        <w:rPr>
          <w:rFonts w:ascii="Times New Roman" w:eastAsia="Times New Roman" w:hAnsi="Times New Roman" w:cs="Times New Roman"/>
          <w:sz w:val="24"/>
          <w:szCs w:val="24"/>
          <w:lang w:eastAsia="ja-JP"/>
        </w:rPr>
        <w:t>araştırma görevlisi akademik teşvikten yararlanmıştır. Bu uygulama, eğitim ve öğretim faaliyetlerinin teşvik mekanizmaları içinde yer aldığını göstermektedir</w:t>
      </w:r>
      <w:r w:rsidR="0732FB3E" w:rsidRPr="7E6A927D">
        <w:rPr>
          <w:rFonts w:ascii="Times New Roman" w:eastAsia="Times New Roman" w:hAnsi="Times New Roman" w:cs="Times New Roman"/>
          <w:sz w:val="24"/>
          <w:szCs w:val="24"/>
          <w:lang w:eastAsia="ja-JP"/>
        </w:rPr>
        <w:t xml:space="preserve"> </w:t>
      </w:r>
      <w:hyperlink r:id="rId108">
        <w:r w:rsidR="0732FB3E" w:rsidRPr="7E6A927D">
          <w:rPr>
            <w:rStyle w:val="Hyperlink"/>
            <w:rFonts w:ascii="Times New Roman" w:eastAsia="Times New Roman" w:hAnsi="Times New Roman" w:cs="Times New Roman"/>
            <w:sz w:val="24"/>
            <w:szCs w:val="24"/>
            <w:lang w:eastAsia="ja-JP"/>
          </w:rPr>
          <w:t>(OD4)</w:t>
        </w:r>
      </w:hyperlink>
      <w:r w:rsidRPr="7E6A927D">
        <w:rPr>
          <w:rFonts w:ascii="Times New Roman" w:eastAsia="Times New Roman" w:hAnsi="Times New Roman" w:cs="Times New Roman"/>
          <w:sz w:val="24"/>
          <w:szCs w:val="24"/>
          <w:lang w:eastAsia="ja-JP"/>
        </w:rPr>
        <w:t>.</w:t>
      </w:r>
    </w:p>
    <w:p w14:paraId="65CC5174" w14:textId="216B5BAB" w:rsidR="0079501B" w:rsidRDefault="00833C65" w:rsidP="7E6A927D">
      <w:pPr>
        <w:widowControl w:val="0"/>
        <w:spacing w:after="0" w:line="360" w:lineRule="auto"/>
        <w:jc w:val="both"/>
        <w:rPr>
          <w:rFonts w:ascii="Times New Roman" w:eastAsia="Times New Roman" w:hAnsi="Times New Roman" w:cs="Times New Roman"/>
          <w:noProof/>
          <w:sz w:val="24"/>
          <w:szCs w:val="24"/>
          <w:lang w:eastAsia="ja-JP"/>
        </w:rPr>
      </w:pPr>
      <w:r w:rsidRPr="7E6A927D">
        <w:rPr>
          <w:rFonts w:ascii="Times New Roman" w:eastAsia="Times New Roman" w:hAnsi="Times New Roman" w:cs="Times New Roman"/>
          <w:sz w:val="24"/>
          <w:szCs w:val="24"/>
          <w:lang w:eastAsia="ja-JP"/>
        </w:rPr>
        <w:t>Akademik teşvik uygulamalarının sonuçları değerlendirilmekte; mevcut uygulamaların etkililiği izlenerek eğitim ve öğretim faaliyetlerini destekleyici yönlerinin sürdürülmesi hedeflenmektedir. Bu yaklaşım ile teşvik süreçleri planlı, izlenebilir ve sürdürülebilir bir çerçevede yürütülmektedir.</w:t>
      </w:r>
    </w:p>
    <w:p w14:paraId="029122FF" w14:textId="77777777" w:rsidR="008127A4" w:rsidRPr="00732C69" w:rsidRDefault="008127A4" w:rsidP="66567C28">
      <w:pPr>
        <w:widowControl w:val="0"/>
        <w:spacing w:after="0" w:line="360" w:lineRule="auto"/>
        <w:jc w:val="both"/>
        <w:outlineLvl w:val="3"/>
        <w:rPr>
          <w:rFonts w:ascii="Times New Roman" w:hAnsi="Times New Roman" w:cs="Times New Roman"/>
          <w:i/>
          <w:iCs/>
          <w:noProof/>
        </w:rPr>
      </w:pPr>
    </w:p>
    <w:p w14:paraId="24AB986F" w14:textId="66039D29" w:rsidR="00091084" w:rsidRPr="00732C69" w:rsidRDefault="00895E4E" w:rsidP="66567C28">
      <w:pPr>
        <w:spacing w:line="360" w:lineRule="auto"/>
        <w:rPr>
          <w:rFonts w:ascii="Times New Roman" w:hAnsi="Times New Roman" w:cs="Times New Roman"/>
          <w:b/>
          <w:color w:val="7B0B4E"/>
          <w:sz w:val="28"/>
          <w:szCs w:val="28"/>
        </w:rPr>
      </w:pPr>
      <w:r w:rsidRPr="00732C69">
        <w:rPr>
          <w:rFonts w:ascii="Times New Roman" w:hAnsi="Times New Roman" w:cs="Times New Roman"/>
          <w:b/>
          <w:color w:val="7B0B4E"/>
          <w:sz w:val="28"/>
          <w:szCs w:val="28"/>
        </w:rPr>
        <w:t xml:space="preserve">C. </w:t>
      </w:r>
      <w:r w:rsidR="00075600" w:rsidRPr="00732C69">
        <w:rPr>
          <w:rFonts w:ascii="Times New Roman" w:hAnsi="Times New Roman" w:cs="Times New Roman"/>
          <w:b/>
          <w:color w:val="7B0B4E"/>
          <w:sz w:val="28"/>
          <w:szCs w:val="28"/>
        </w:rPr>
        <w:t>ARAŞTIRMA VE GELİŞTİRME</w:t>
      </w:r>
    </w:p>
    <w:p w14:paraId="59BE0D83" w14:textId="72D3F166" w:rsidR="00F472FF" w:rsidRPr="001A6724" w:rsidRDefault="00F472FF" w:rsidP="66567C28">
      <w:pPr>
        <w:spacing w:line="360" w:lineRule="auto"/>
        <w:jc w:val="both"/>
        <w:rPr>
          <w:rFonts w:ascii="Times New Roman" w:hAnsi="Times New Roman" w:cs="Times New Roman"/>
          <w:b/>
          <w:sz w:val="32"/>
          <w:szCs w:val="32"/>
        </w:rPr>
      </w:pPr>
      <w:r w:rsidRPr="001A6724">
        <w:rPr>
          <w:rFonts w:ascii="Times New Roman" w:hAnsi="Times New Roman" w:cs="Times New Roman"/>
          <w:b/>
          <w:sz w:val="32"/>
          <w:szCs w:val="32"/>
        </w:rPr>
        <w:t>C.1. Araştırma Süreçlerinin Yönetimi ve Araştırma Kaynakları</w:t>
      </w:r>
    </w:p>
    <w:p w14:paraId="5EFCB083" w14:textId="08A8BFA2" w:rsidR="00F472FF"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B337A1" w:rsidRPr="00732C69">
        <w:rPr>
          <w:rFonts w:ascii="Times New Roman" w:hAnsi="Times New Roman" w:cs="Times New Roman"/>
          <w:i/>
          <w:iCs/>
          <w:color w:val="767171" w:themeColor="background2" w:themeShade="80"/>
        </w:rPr>
        <w:t>, araştırma faaliyetlerini belirlenen akademik öncelikler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7DA2FE7C" w14:textId="77777777" w:rsidR="001A6724" w:rsidRDefault="001A6724" w:rsidP="66567C28">
      <w:pPr>
        <w:spacing w:line="360" w:lineRule="auto"/>
        <w:jc w:val="both"/>
        <w:rPr>
          <w:rFonts w:ascii="Times New Roman" w:hAnsi="Times New Roman" w:cs="Times New Roman"/>
          <w:b/>
          <w:bCs/>
          <w:sz w:val="28"/>
          <w:szCs w:val="28"/>
        </w:rPr>
      </w:pPr>
    </w:p>
    <w:p w14:paraId="765FBA50" w14:textId="0236713E" w:rsidR="000F03A9" w:rsidRPr="001A6724" w:rsidRDefault="000F03A9"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 xml:space="preserve">C.1.1. Araştırma </w:t>
      </w:r>
      <w:r w:rsidR="00490597" w:rsidRPr="001A6724">
        <w:rPr>
          <w:rFonts w:ascii="Times New Roman" w:hAnsi="Times New Roman" w:cs="Times New Roman"/>
          <w:b/>
          <w:bCs/>
          <w:sz w:val="28"/>
          <w:szCs w:val="28"/>
        </w:rPr>
        <w:t>S</w:t>
      </w:r>
      <w:r w:rsidRPr="001A6724">
        <w:rPr>
          <w:rFonts w:ascii="Times New Roman" w:hAnsi="Times New Roman" w:cs="Times New Roman"/>
          <w:b/>
          <w:bCs/>
          <w:sz w:val="28"/>
          <w:szCs w:val="28"/>
        </w:rPr>
        <w:t xml:space="preserve">üreçlerinin </w:t>
      </w:r>
      <w:r w:rsidR="00490597" w:rsidRPr="001A6724">
        <w:rPr>
          <w:rFonts w:ascii="Times New Roman" w:hAnsi="Times New Roman" w:cs="Times New Roman"/>
          <w:b/>
          <w:bCs/>
          <w:sz w:val="28"/>
          <w:szCs w:val="28"/>
        </w:rPr>
        <w:t>Y</w:t>
      </w:r>
      <w:r w:rsidRPr="001A6724">
        <w:rPr>
          <w:rFonts w:ascii="Times New Roman" w:hAnsi="Times New Roman" w:cs="Times New Roman"/>
          <w:b/>
          <w:bCs/>
          <w:sz w:val="28"/>
          <w:szCs w:val="28"/>
        </w:rPr>
        <w:t>önetimi</w:t>
      </w:r>
    </w:p>
    <w:p w14:paraId="372AB876" w14:textId="1593049B" w:rsidR="00E04844" w:rsidRPr="00732C69" w:rsidRDefault="00E04844"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Araştırma süreçlerin </w:t>
      </w:r>
      <w:r w:rsidR="008127A4" w:rsidRPr="00732C69">
        <w:rPr>
          <w:rFonts w:ascii="Times New Roman" w:hAnsi="Times New Roman" w:cs="Times New Roman"/>
          <w:i/>
          <w:iCs/>
          <w:color w:val="767171" w:themeColor="background2" w:themeShade="80"/>
        </w:rPr>
        <w:t>yönetimine</w:t>
      </w:r>
      <w:r w:rsidRPr="00732C69">
        <w:rPr>
          <w:rFonts w:ascii="Times New Roman" w:hAnsi="Times New Roman" w:cs="Times New Roman"/>
          <w:i/>
          <w:iCs/>
          <w:color w:val="767171" w:themeColor="background2" w:themeShade="80"/>
        </w:rPr>
        <w:t xml:space="preserve"> ilişkin benimsenen yaklaşımlar, motivasyon ve </w:t>
      </w:r>
      <w:proofErr w:type="spellStart"/>
      <w:r w:rsidRPr="00732C69">
        <w:rPr>
          <w:rFonts w:ascii="Times New Roman" w:hAnsi="Times New Roman" w:cs="Times New Roman"/>
          <w:i/>
          <w:iCs/>
          <w:color w:val="767171" w:themeColor="background2" w:themeShade="80"/>
        </w:rPr>
        <w:t>yönlendirme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işlevinin</w:t>
      </w:r>
      <w:proofErr w:type="spellEnd"/>
      <w:r w:rsidRPr="00732C69">
        <w:rPr>
          <w:rFonts w:ascii="Times New Roman" w:hAnsi="Times New Roman" w:cs="Times New Roman"/>
          <w:i/>
          <w:iCs/>
          <w:color w:val="767171" w:themeColor="background2" w:themeShade="80"/>
        </w:rPr>
        <w:t xml:space="preserve"> nasıl </w:t>
      </w:r>
      <w:proofErr w:type="spellStart"/>
      <w:r w:rsidRPr="00732C69">
        <w:rPr>
          <w:rFonts w:ascii="Times New Roman" w:hAnsi="Times New Roman" w:cs="Times New Roman"/>
          <w:i/>
          <w:iCs/>
          <w:color w:val="767171" w:themeColor="background2" w:themeShade="80"/>
        </w:rPr>
        <w:t>tasarlandığı</w:t>
      </w:r>
      <w:proofErr w:type="spellEnd"/>
      <w:r w:rsidRPr="00732C69">
        <w:rPr>
          <w:rFonts w:ascii="Times New Roman" w:hAnsi="Times New Roman" w:cs="Times New Roman"/>
          <w:i/>
          <w:iCs/>
          <w:color w:val="767171" w:themeColor="background2" w:themeShade="80"/>
        </w:rPr>
        <w:t xml:space="preserve">, kısa ve uzun vadeli hedeflerin net ve kesin nasıl </w:t>
      </w:r>
      <w:proofErr w:type="spellStart"/>
      <w:r w:rsidRPr="00732C69">
        <w:rPr>
          <w:rFonts w:ascii="Times New Roman" w:hAnsi="Times New Roman" w:cs="Times New Roman"/>
          <w:i/>
          <w:iCs/>
          <w:color w:val="767171" w:themeColor="background2" w:themeShade="80"/>
        </w:rPr>
        <w:t>tanımlandığı</w:t>
      </w:r>
      <w:proofErr w:type="spellEnd"/>
      <w:r w:rsidRPr="00732C69">
        <w:rPr>
          <w:rFonts w:ascii="Times New Roman" w:hAnsi="Times New Roman" w:cs="Times New Roman"/>
          <w:i/>
          <w:iCs/>
          <w:color w:val="767171" w:themeColor="background2" w:themeShade="80"/>
        </w:rPr>
        <w:t xml:space="preserve">, araştırma </w:t>
      </w:r>
      <w:proofErr w:type="spellStart"/>
      <w:r w:rsidRPr="00732C69">
        <w:rPr>
          <w:rFonts w:ascii="Times New Roman" w:hAnsi="Times New Roman" w:cs="Times New Roman"/>
          <w:i/>
          <w:iCs/>
          <w:color w:val="767171" w:themeColor="background2" w:themeShade="80"/>
        </w:rPr>
        <w:t>yönetimi</w:t>
      </w:r>
      <w:proofErr w:type="spellEnd"/>
      <w:r w:rsidRPr="00732C69">
        <w:rPr>
          <w:rFonts w:ascii="Times New Roman" w:hAnsi="Times New Roman" w:cs="Times New Roman"/>
          <w:i/>
          <w:iCs/>
          <w:color w:val="767171" w:themeColor="background2" w:themeShade="80"/>
        </w:rPr>
        <w:t xml:space="preserve"> ekibi ve </w:t>
      </w:r>
      <w:proofErr w:type="spellStart"/>
      <w:r w:rsidRPr="00732C69">
        <w:rPr>
          <w:rFonts w:ascii="Times New Roman" w:hAnsi="Times New Roman" w:cs="Times New Roman"/>
          <w:i/>
          <w:iCs/>
          <w:color w:val="767171" w:themeColor="background2" w:themeShade="80"/>
        </w:rPr>
        <w:t>görev</w:t>
      </w:r>
      <w:proofErr w:type="spellEnd"/>
      <w:r w:rsidRPr="00732C69">
        <w:rPr>
          <w:rFonts w:ascii="Times New Roman" w:hAnsi="Times New Roman" w:cs="Times New Roman"/>
          <w:i/>
          <w:iCs/>
          <w:color w:val="767171" w:themeColor="background2" w:themeShade="80"/>
        </w:rPr>
        <w:t xml:space="preserve"> tanımları </w:t>
      </w:r>
      <w:proofErr w:type="spellStart"/>
      <w:r w:rsidRPr="00732C69">
        <w:rPr>
          <w:rFonts w:ascii="Times New Roman" w:hAnsi="Times New Roman" w:cs="Times New Roman"/>
          <w:i/>
          <w:iCs/>
          <w:color w:val="767171" w:themeColor="background2" w:themeShade="80"/>
        </w:rPr>
        <w:t>belirlenmiştir</w:t>
      </w:r>
      <w:proofErr w:type="spellEnd"/>
      <w:r w:rsidRPr="00732C69">
        <w:rPr>
          <w:rFonts w:ascii="Times New Roman" w:hAnsi="Times New Roman" w:cs="Times New Roman"/>
          <w:i/>
          <w:iCs/>
          <w:color w:val="767171" w:themeColor="background2" w:themeShade="80"/>
        </w:rPr>
        <w:t xml:space="preserve">; uygulamalar bu </w:t>
      </w:r>
      <w:r w:rsidR="003940E0" w:rsidRPr="00732C69">
        <w:rPr>
          <w:rFonts w:ascii="Times New Roman" w:hAnsi="Times New Roman" w:cs="Times New Roman"/>
          <w:i/>
          <w:iCs/>
          <w:color w:val="767171" w:themeColor="background2" w:themeShade="80"/>
        </w:rPr>
        <w:t>birim</w:t>
      </w:r>
      <w:r w:rsidRPr="00732C69">
        <w:rPr>
          <w:rFonts w:ascii="Times New Roman" w:hAnsi="Times New Roman" w:cs="Times New Roman"/>
          <w:i/>
          <w:iCs/>
          <w:color w:val="767171" w:themeColor="background2" w:themeShade="80"/>
        </w:rPr>
        <w:t>s</w:t>
      </w:r>
      <w:r w:rsidR="008C4328" w:rsidRPr="00732C69">
        <w:rPr>
          <w:rFonts w:ascii="Times New Roman" w:hAnsi="Times New Roman" w:cs="Times New Roman"/>
          <w:i/>
          <w:iCs/>
          <w:color w:val="767171" w:themeColor="background2" w:themeShade="80"/>
        </w:rPr>
        <w:t>e</w:t>
      </w:r>
      <w:r w:rsidRPr="00732C69">
        <w:rPr>
          <w:rFonts w:ascii="Times New Roman" w:hAnsi="Times New Roman" w:cs="Times New Roman"/>
          <w:i/>
          <w:iCs/>
          <w:color w:val="767171" w:themeColor="background2" w:themeShade="80"/>
        </w:rPr>
        <w:t xml:space="preserve">l tercihler </w:t>
      </w:r>
      <w:proofErr w:type="spellStart"/>
      <w:r w:rsidRPr="00732C69">
        <w:rPr>
          <w:rFonts w:ascii="Times New Roman" w:hAnsi="Times New Roman" w:cs="Times New Roman"/>
          <w:i/>
          <w:iCs/>
          <w:color w:val="767171" w:themeColor="background2" w:themeShade="80"/>
        </w:rPr>
        <w:t>yönünde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gelişmektedir</w:t>
      </w:r>
      <w:proofErr w:type="spellEnd"/>
      <w:r w:rsidRPr="00732C69">
        <w:rPr>
          <w:rFonts w:ascii="Times New Roman" w:hAnsi="Times New Roman" w:cs="Times New Roman"/>
          <w:i/>
          <w:iCs/>
          <w:color w:val="767171" w:themeColor="background2" w:themeShade="80"/>
        </w:rPr>
        <w:t xml:space="preserve">. </w:t>
      </w:r>
      <w:r w:rsidRPr="00732C69">
        <w:rPr>
          <w:rFonts w:ascii="Times New Roman" w:hAnsi="Times New Roman" w:cs="Times New Roman"/>
          <w:i/>
          <w:iCs/>
          <w:color w:val="767171" w:themeColor="background2" w:themeShade="80"/>
        </w:rPr>
        <w:lastRenderedPageBreak/>
        <w:t xml:space="preserve">Bilimsel araştırma ve sanatsal süreçlerin </w:t>
      </w:r>
      <w:proofErr w:type="spellStart"/>
      <w:r w:rsidRPr="00732C69">
        <w:rPr>
          <w:rFonts w:ascii="Times New Roman" w:hAnsi="Times New Roman" w:cs="Times New Roman"/>
          <w:i/>
          <w:iCs/>
          <w:color w:val="767171" w:themeColor="background2" w:themeShade="80"/>
        </w:rPr>
        <w:t>yönetiminin</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etkinliği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başarısı</w:t>
      </w:r>
      <w:proofErr w:type="spellEnd"/>
      <w:r w:rsidRPr="00732C69">
        <w:rPr>
          <w:rFonts w:ascii="Times New Roman" w:hAnsi="Times New Roman" w:cs="Times New Roman"/>
          <w:i/>
          <w:iCs/>
          <w:color w:val="767171" w:themeColor="background2" w:themeShade="80"/>
        </w:rPr>
        <w:t xml:space="preserve"> izlenmekte ve iyileştirilmektedir.</w:t>
      </w:r>
    </w:p>
    <w:p w14:paraId="70480CF7" w14:textId="78118DE0" w:rsidR="00075600" w:rsidRPr="00732C69" w:rsidRDefault="2EDB9E6C" w:rsidP="66567C28">
      <w:pPr>
        <w:spacing w:after="0" w:line="360" w:lineRule="auto"/>
        <w:jc w:val="both"/>
      </w:pPr>
      <w:r w:rsidRPr="37B6F2F0">
        <w:rPr>
          <w:rFonts w:ascii="Calibri" w:eastAsia="Calibri" w:hAnsi="Calibri" w:cs="Calibri"/>
          <w:b/>
          <w:bCs/>
          <w:i/>
          <w:iCs/>
          <w:color w:val="000000" w:themeColor="text1"/>
          <w:lang w:val="tr"/>
        </w:rPr>
        <w:t>Açıklama</w:t>
      </w:r>
      <w:r w:rsidRPr="37B6F2F0">
        <w:rPr>
          <w:rFonts w:ascii="Calibri" w:eastAsia="Calibri" w:hAnsi="Calibri" w:cs="Calibri"/>
          <w:i/>
          <w:iCs/>
          <w:color w:val="000000" w:themeColor="text1"/>
          <w:lang w:val="tr"/>
        </w:rPr>
        <w:t>;</w:t>
      </w:r>
    </w:p>
    <w:p w14:paraId="31E43D8C" w14:textId="4ECE4BD8" w:rsidR="00650ECC" w:rsidRPr="00650ECC" w:rsidRDefault="2AA19FCA"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 araştırma süreçlerinin yönetimi ve organizasyonu, ilgili mevzuat çerçevesinde tanımlanmış bir yapı içinde yürütülmektedir. Lisansüstü araştırma süreçlerine ilişkin yaklaşımlar, Akdeniz Üniversitesi Lisansüstü Eğitim ve Öğretim Yönetmeliği doğrultusunda belirlenmiş olup, bu süreçlerin yürütülmesinde Anabilim Dalları temel sorumluluğu üstlenmektedir. Araştırma süreçlerine ilişkin görev ve sorumluluklar bu yapı içerisinde netleştirilmiş ve uygulamalar bu doğrultuda sürdürülmektedir</w:t>
      </w:r>
      <w:r w:rsidR="004FB565" w:rsidRPr="27226FC9">
        <w:rPr>
          <w:rFonts w:ascii="Times New Roman" w:eastAsia="Times New Roman" w:hAnsi="Times New Roman" w:cs="Times New Roman"/>
          <w:color w:val="000000" w:themeColor="text1"/>
          <w:sz w:val="24"/>
          <w:szCs w:val="24"/>
        </w:rPr>
        <w:t xml:space="preserve"> </w:t>
      </w:r>
      <w:hyperlink r:id="rId109">
        <w:r w:rsidR="004FB565" w:rsidRPr="27226FC9">
          <w:rPr>
            <w:rStyle w:val="Hyperlink"/>
            <w:rFonts w:ascii="Times New Roman" w:eastAsia="Times New Roman" w:hAnsi="Times New Roman" w:cs="Times New Roman"/>
            <w:sz w:val="24"/>
            <w:szCs w:val="24"/>
          </w:rPr>
          <w:t>(OD4)</w:t>
        </w:r>
      </w:hyperlink>
      <w:r w:rsidR="004FB565" w:rsidRPr="27226FC9">
        <w:rPr>
          <w:rFonts w:ascii="Times New Roman" w:eastAsia="Times New Roman" w:hAnsi="Times New Roman" w:cs="Times New Roman"/>
          <w:color w:val="000000" w:themeColor="text1"/>
          <w:sz w:val="24"/>
          <w:szCs w:val="24"/>
        </w:rPr>
        <w:t>.</w:t>
      </w:r>
    </w:p>
    <w:p w14:paraId="1C19E340" w14:textId="0879A34A" w:rsidR="00650ECC" w:rsidRPr="00650ECC" w:rsidRDefault="2AA19FCA"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Araştırma süreçleri kapsamında yürütülen işlemler ve olası değişikliklere ilişkin gerekli belgelere, Enstitü internet sayfasında yer alan formlar bölümü aracılığıyla erişim sağlanmaktadır. Bu uygulama, araştırma süreçlerinin planlı, izlenebilir ve şeffaf biçimde yürütülmesini desteklemektedir</w:t>
      </w:r>
      <w:r w:rsidR="5FDA8974" w:rsidRPr="27226FC9">
        <w:rPr>
          <w:rFonts w:ascii="Times New Roman" w:eastAsia="Times New Roman" w:hAnsi="Times New Roman" w:cs="Times New Roman"/>
          <w:color w:val="000000" w:themeColor="text1"/>
          <w:sz w:val="24"/>
          <w:szCs w:val="24"/>
        </w:rPr>
        <w:t xml:space="preserve"> </w:t>
      </w:r>
      <w:hyperlink r:id="rId110">
        <w:r w:rsidR="5FDA8974" w:rsidRPr="27226FC9">
          <w:rPr>
            <w:rStyle w:val="Hyperlink"/>
            <w:rFonts w:ascii="Times New Roman" w:eastAsia="Times New Roman" w:hAnsi="Times New Roman" w:cs="Times New Roman"/>
            <w:sz w:val="24"/>
            <w:szCs w:val="24"/>
          </w:rPr>
          <w:t>(OD4)</w:t>
        </w:r>
      </w:hyperlink>
      <w:r w:rsidR="5FDA8974" w:rsidRPr="27226FC9">
        <w:rPr>
          <w:rFonts w:ascii="Times New Roman" w:eastAsia="Times New Roman" w:hAnsi="Times New Roman" w:cs="Times New Roman"/>
          <w:color w:val="000000" w:themeColor="text1"/>
          <w:sz w:val="24"/>
          <w:szCs w:val="24"/>
        </w:rPr>
        <w:t>.</w:t>
      </w:r>
    </w:p>
    <w:p w14:paraId="4EFEE203" w14:textId="6D54B1CD" w:rsidR="00650ECC" w:rsidRPr="00650ECC" w:rsidRDefault="2AA19FCA" w:rsidP="00650ECC">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Ayrıca, lisansüstü öğrencilerin araştırma süreçlerine ilişkin bilgi ve becerilerini geliştirmek amacıyla, tüm Anabilim Dallarının ders kataloglarında araştırma yöntemleri ve istatistik derslerine yer verilmektedir. Bu uygulamalar, lisansüstü araştırma süreçlerinin niteliğinin artırılmasına yönelik olarak değerlendirilmekte ve birim genelinde sürdürülebilir biçimde uygulanmaktadır</w:t>
      </w:r>
      <w:r w:rsidR="11ED7427" w:rsidRPr="27226FC9">
        <w:rPr>
          <w:rFonts w:ascii="Times New Roman" w:eastAsia="Times New Roman" w:hAnsi="Times New Roman" w:cs="Times New Roman"/>
          <w:color w:val="000000" w:themeColor="text1"/>
          <w:sz w:val="24"/>
          <w:szCs w:val="24"/>
        </w:rPr>
        <w:t xml:space="preserve"> </w:t>
      </w:r>
      <w:hyperlink r:id="rId111">
        <w:r w:rsidR="11ED7427" w:rsidRPr="27226FC9">
          <w:rPr>
            <w:rStyle w:val="Hyperlink"/>
            <w:rFonts w:ascii="Times New Roman" w:eastAsia="Times New Roman" w:hAnsi="Times New Roman" w:cs="Times New Roman"/>
            <w:sz w:val="24"/>
            <w:szCs w:val="24"/>
          </w:rPr>
          <w:t>(OD4)</w:t>
        </w:r>
      </w:hyperlink>
      <w:r w:rsidR="11ED7427" w:rsidRPr="27226FC9">
        <w:rPr>
          <w:rFonts w:ascii="Times New Roman" w:eastAsia="Times New Roman" w:hAnsi="Times New Roman" w:cs="Times New Roman"/>
          <w:color w:val="000000" w:themeColor="text1"/>
          <w:sz w:val="24"/>
          <w:szCs w:val="24"/>
        </w:rPr>
        <w:t>.</w:t>
      </w:r>
    </w:p>
    <w:p w14:paraId="000F6FB7" w14:textId="4A93A030" w:rsidR="00075600" w:rsidRPr="00732C69" w:rsidRDefault="6305E455" w:rsidP="27226FC9">
      <w:pPr>
        <w:spacing w:after="0" w:line="360" w:lineRule="auto"/>
        <w:jc w:val="both"/>
        <w:rPr>
          <w:rFonts w:ascii="Calibri" w:eastAsia="Calibri" w:hAnsi="Calibri" w:cs="Calibri"/>
          <w:i/>
          <w:iCs/>
          <w:color w:val="000000" w:themeColor="text1"/>
          <w:lang w:val="tr"/>
        </w:rPr>
      </w:pPr>
      <w:r w:rsidRPr="27226FC9">
        <w:rPr>
          <w:rFonts w:ascii="Calibri" w:eastAsia="Calibri" w:hAnsi="Calibri" w:cs="Calibri"/>
          <w:i/>
          <w:iCs/>
          <w:color w:val="000000" w:themeColor="text1"/>
          <w:lang w:val="tr"/>
        </w:rPr>
        <w:t xml:space="preserve"> </w:t>
      </w:r>
    </w:p>
    <w:p w14:paraId="2338FF7A" w14:textId="11D6804E" w:rsidR="2FAA7709" w:rsidRPr="001A5DE3" w:rsidRDefault="3285801F" w:rsidP="001A5DE3">
      <w:pPr>
        <w:pStyle w:val="NoSpacing"/>
        <w:spacing w:line="360" w:lineRule="auto"/>
        <w:jc w:val="both"/>
        <w:rPr>
          <w:rFonts w:ascii="Times New Roman" w:hAnsi="Times New Roman" w:cs="Times New Roman"/>
          <w:b/>
          <w:bCs/>
          <w:i/>
          <w:iCs/>
        </w:rPr>
      </w:pPr>
      <w:r w:rsidRPr="2FAA7709">
        <w:rPr>
          <w:rFonts w:ascii="Times New Roman" w:hAnsi="Times New Roman" w:cs="Times New Roman"/>
          <w:b/>
          <w:bCs/>
          <w:i/>
          <w:iCs/>
        </w:rPr>
        <w:t>Örnek Kanıtlar</w:t>
      </w:r>
    </w:p>
    <w:p w14:paraId="5CDF0A7A" w14:textId="1F6EA289" w:rsidR="00075600" w:rsidRPr="00732C69" w:rsidRDefault="6305E455" w:rsidP="66567C28">
      <w:pPr>
        <w:spacing w:after="0" w:line="360" w:lineRule="auto"/>
        <w:ind w:left="118" w:right="63"/>
        <w:jc w:val="both"/>
      </w:pPr>
      <w:r w:rsidRPr="27226FC9">
        <w:rPr>
          <w:rFonts w:ascii="Calibri" w:eastAsia="Calibri" w:hAnsi="Calibri" w:cs="Calibri"/>
          <w:b/>
          <w:bCs/>
          <w:i/>
          <w:iCs/>
          <w:color w:val="000000" w:themeColor="text1"/>
          <w:lang w:val="tr"/>
        </w:rPr>
        <w:t xml:space="preserve"> </w:t>
      </w:r>
      <w:r w:rsidR="6A141E1C" w:rsidRPr="27226FC9">
        <w:rPr>
          <w:rFonts w:ascii="Calibri" w:eastAsia="Calibri" w:hAnsi="Calibri" w:cs="Calibri"/>
          <w:b/>
          <w:bCs/>
          <w:i/>
          <w:iCs/>
          <w:color w:val="000000" w:themeColor="text1"/>
          <w:lang w:val="tr"/>
        </w:rPr>
        <w:t>-</w:t>
      </w:r>
    </w:p>
    <w:p w14:paraId="38C78AFE" w14:textId="6C39C884" w:rsidR="00075600" w:rsidRPr="00732C69" w:rsidRDefault="00075600" w:rsidP="66567C28">
      <w:pPr>
        <w:spacing w:line="360" w:lineRule="auto"/>
        <w:rPr>
          <w:rFonts w:ascii="Times New Roman" w:hAnsi="Times New Roman" w:cs="Times New Roman"/>
          <w:i/>
          <w:iCs/>
          <w:color w:val="000000" w:themeColor="text1"/>
        </w:rPr>
      </w:pPr>
    </w:p>
    <w:p w14:paraId="3CFE70FA" w14:textId="612239A1" w:rsidR="009855C0" w:rsidRPr="001A6724" w:rsidRDefault="003212D3" w:rsidP="66567C28">
      <w:pPr>
        <w:spacing w:line="360" w:lineRule="auto"/>
        <w:rPr>
          <w:rFonts w:ascii="Times New Roman" w:hAnsi="Times New Roman" w:cs="Times New Roman"/>
          <w:b/>
          <w:sz w:val="28"/>
          <w:szCs w:val="28"/>
        </w:rPr>
      </w:pPr>
      <w:r w:rsidRPr="1C394817">
        <w:rPr>
          <w:rFonts w:ascii="Times New Roman" w:hAnsi="Times New Roman" w:cs="Times New Roman"/>
          <w:b/>
          <w:sz w:val="28"/>
          <w:szCs w:val="28"/>
        </w:rPr>
        <w:t>C.1.2. İç ve dış kaynaklar</w:t>
      </w:r>
    </w:p>
    <w:p w14:paraId="7909B219" w14:textId="6CA66E78" w:rsidR="003212D3" w:rsidRPr="00732C69" w:rsidRDefault="003212D3" w:rsidP="66567C28">
      <w:pPr>
        <w:spacing w:line="360" w:lineRule="auto"/>
        <w:jc w:val="both"/>
        <w:rPr>
          <w:rFonts w:ascii="Times New Roman" w:hAnsi="Times New Roman" w:cs="Times New Roman"/>
          <w:i/>
          <w:color w:val="767171" w:themeColor="background2" w:themeShade="80"/>
        </w:rPr>
      </w:pPr>
      <w:r w:rsidRPr="66567C28">
        <w:rPr>
          <w:rFonts w:ascii="Times New Roman" w:hAnsi="Times New Roman" w:cs="Times New Roman"/>
          <w:i/>
          <w:color w:val="767171" w:themeColor="background2" w:themeShade="80"/>
        </w:rPr>
        <w:t>B</w:t>
      </w:r>
      <w:r w:rsidRPr="3579C865">
        <w:rPr>
          <w:rFonts w:ascii="Times New Roman" w:hAnsi="Times New Roman" w:cs="Times New Roman"/>
          <w:i/>
          <w:color w:val="767171" w:themeColor="background2" w:themeShade="80"/>
        </w:rPr>
        <w:t>irimin fiziki, teknik ve mali araştırma kaynakları misyon, hedef ve stratejileriyle uyumlu ve yeterlidir. Kaynakların çeşitliliği ve yeterliliği izlenmekte ve iyileştirilmektedir. Araştırma potansiyelini geliştirmek üzere proje, konferans katılımı, seyahat, uzman daveti destekleri, kişisel fonlar, motivasyonu arttırmak üzere ödül ve rekabetçi yükseltme kriterleri vardır. Misyon ve hedeflerle uyumlu olarak üniversite dışı kaynaklara yönelme desteklenmektedir. Bu amaçla çalışan destek birimleri ve yöntemleri tanımlıdır ve araştırmacılarca iyi bilinir.</w:t>
      </w:r>
    </w:p>
    <w:p w14:paraId="47E8E2F6" w14:textId="31308763" w:rsidR="003212D3" w:rsidRPr="00732C69" w:rsidRDefault="003212D3" w:rsidP="66567C28">
      <w:pPr>
        <w:spacing w:line="360" w:lineRule="auto"/>
        <w:jc w:val="both"/>
        <w:rPr>
          <w:rFonts w:ascii="Times New Roman" w:hAnsi="Times New Roman" w:cs="Times New Roman"/>
          <w:i/>
          <w:color w:val="767171" w:themeColor="background2" w:themeShade="80"/>
        </w:rPr>
      </w:pPr>
    </w:p>
    <w:p w14:paraId="3B63C93C" w14:textId="77777777" w:rsidR="003212D3" w:rsidRPr="00732C69" w:rsidRDefault="003212D3" w:rsidP="66567C28">
      <w:pPr>
        <w:widowControl w:val="0"/>
        <w:spacing w:after="0" w:line="360" w:lineRule="auto"/>
        <w:jc w:val="both"/>
        <w:rPr>
          <w:rFonts w:ascii="Times New Roman" w:hAnsi="Times New Roman" w:cs="Times New Roman"/>
          <w:i/>
          <w:color w:val="000000" w:themeColor="text1"/>
        </w:rPr>
      </w:pPr>
      <w:r w:rsidRPr="7C014389">
        <w:rPr>
          <w:rFonts w:ascii="Times New Roman" w:hAnsi="Times New Roman" w:cs="Times New Roman"/>
          <w:b/>
          <w:i/>
          <w:color w:val="000000" w:themeColor="text1"/>
        </w:rPr>
        <w:t>Açıklama</w:t>
      </w:r>
      <w:r w:rsidRPr="7C014389">
        <w:rPr>
          <w:rFonts w:ascii="Times New Roman" w:hAnsi="Times New Roman" w:cs="Times New Roman"/>
          <w:i/>
          <w:color w:val="000000" w:themeColor="text1"/>
        </w:rPr>
        <w:t>;</w:t>
      </w:r>
    </w:p>
    <w:p w14:paraId="350BBEB2" w14:textId="10B0A9A5" w:rsidR="003C2D75" w:rsidRPr="003C2D75" w:rsidRDefault="30F7A7B7" w:rsidP="27226FC9">
      <w:pPr>
        <w:pStyle w:val="NoSpacing"/>
        <w:spacing w:line="360" w:lineRule="auto"/>
        <w:jc w:val="both"/>
        <w:rPr>
          <w:rFonts w:ascii="Times New Roman" w:eastAsia="Times New Roman" w:hAnsi="Times New Roman" w:cs="Times New Roman"/>
          <w:sz w:val="24"/>
          <w:szCs w:val="24"/>
        </w:rPr>
      </w:pPr>
      <w:r w:rsidRPr="27226FC9">
        <w:rPr>
          <w:rFonts w:ascii="Times New Roman" w:eastAsia="Times New Roman" w:hAnsi="Times New Roman" w:cs="Times New Roman"/>
          <w:sz w:val="24"/>
          <w:szCs w:val="24"/>
        </w:rPr>
        <w:t xml:space="preserve">Birimde araştırma faaliyetlerinde kullanılan fiziki, teknik ve mali kaynaklar, birimin misyonu, hedefleri ve stratejik öncelikleri doğrultusunda planlanmakta ve kullanılmaktadır. Mevcut </w:t>
      </w:r>
      <w:r w:rsidRPr="27226FC9">
        <w:rPr>
          <w:rFonts w:ascii="Times New Roman" w:eastAsia="Times New Roman" w:hAnsi="Times New Roman" w:cs="Times New Roman"/>
          <w:sz w:val="24"/>
          <w:szCs w:val="24"/>
        </w:rPr>
        <w:lastRenderedPageBreak/>
        <w:t>kaynaklar, stratejik hedeflerin gerçekleştirilmesini destekleyecek şekilde verimli biçimde yönetilmekte; araştırma süreçlerinin sürekliliği ve etkinliği bu çerçevede gözetilmektedir</w:t>
      </w:r>
      <w:r w:rsidR="56A31F0A" w:rsidRPr="27226FC9">
        <w:rPr>
          <w:rFonts w:ascii="Times New Roman" w:eastAsia="Times New Roman" w:hAnsi="Times New Roman" w:cs="Times New Roman"/>
          <w:sz w:val="24"/>
          <w:szCs w:val="24"/>
        </w:rPr>
        <w:t xml:space="preserve"> </w:t>
      </w:r>
      <w:hyperlink r:id="rId112">
        <w:r w:rsidR="56A31F0A" w:rsidRPr="27226FC9">
          <w:rPr>
            <w:rStyle w:val="Hyperlink"/>
            <w:rFonts w:ascii="Times New Roman" w:eastAsia="Times New Roman" w:hAnsi="Times New Roman" w:cs="Times New Roman"/>
            <w:sz w:val="24"/>
            <w:szCs w:val="24"/>
          </w:rPr>
          <w:t>(OD4)</w:t>
        </w:r>
      </w:hyperlink>
      <w:r w:rsidR="56A31F0A" w:rsidRPr="27226FC9">
        <w:rPr>
          <w:rFonts w:ascii="Times New Roman" w:eastAsia="Times New Roman" w:hAnsi="Times New Roman" w:cs="Times New Roman"/>
          <w:sz w:val="24"/>
          <w:szCs w:val="24"/>
        </w:rPr>
        <w:t>.</w:t>
      </w:r>
    </w:p>
    <w:p w14:paraId="1E9F91E6" w14:textId="77777777" w:rsidR="003C2D75" w:rsidRPr="003C2D75" w:rsidRDefault="30F7A7B7" w:rsidP="27226FC9">
      <w:pPr>
        <w:pStyle w:val="NoSpacing"/>
        <w:spacing w:line="360" w:lineRule="auto"/>
        <w:jc w:val="both"/>
        <w:rPr>
          <w:rFonts w:ascii="Times New Roman" w:eastAsia="Times New Roman" w:hAnsi="Times New Roman" w:cs="Times New Roman"/>
          <w:sz w:val="24"/>
          <w:szCs w:val="24"/>
        </w:rPr>
      </w:pPr>
      <w:r w:rsidRPr="27226FC9">
        <w:rPr>
          <w:rFonts w:ascii="Times New Roman" w:eastAsia="Times New Roman" w:hAnsi="Times New Roman" w:cs="Times New Roman"/>
          <w:sz w:val="24"/>
          <w:szCs w:val="24"/>
        </w:rPr>
        <w:t>Araştırma kaynaklarının yeterliliği ve kullanımı düzenli olarak değerlendirilmekte; araştırma potansiyelinin geliştirilmesine yönelik ihtiyaçlar izlenmektedir. Bu kapsamda, mevcut kaynakların daha etkin kullanılması ve gerekli durumlarda yeni kaynakların oluşturulmasına yönelik çalışmalar sürdürülmektedir. Kaynakların yönetimine ilişkin bu yaklaşım, araştırma faaliyetlerinin planlı ve izlenebilir biçimde yürütülmesini sağlamaktadır.</w:t>
      </w:r>
    </w:p>
    <w:p w14:paraId="6AACF939" w14:textId="3A69C86D" w:rsidR="003C2D75" w:rsidRPr="003C2D75" w:rsidRDefault="30F7A7B7" w:rsidP="27226FC9">
      <w:pPr>
        <w:pStyle w:val="NoSpacing"/>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sz w:val="24"/>
          <w:szCs w:val="24"/>
        </w:rPr>
        <w:t>Birim, araştırma kapasitesinin artırılmasına yönelik hedeflerle uyumlu olarak, mevcut imkânların geliştirilmesi ve dış kaynaklara yönelme konusunda farkındalık oluşturmayı amaçlamaktadır. Bu doğrultuda, araştırma süreçlerinde ihtiyaç duyulan desteklerin sağlanmasına yönelik yöntemler değerlendirilmekte ve kaynak kullanımının iyileştirilmesine yönelik düzenlemeler yapılmaktadır</w:t>
      </w:r>
      <w:r w:rsidR="0CB04555" w:rsidRPr="27226FC9">
        <w:rPr>
          <w:rFonts w:ascii="Times New Roman" w:eastAsia="Times New Roman" w:hAnsi="Times New Roman" w:cs="Times New Roman"/>
          <w:color w:val="000000" w:themeColor="text1"/>
          <w:sz w:val="24"/>
          <w:szCs w:val="24"/>
        </w:rPr>
        <w:t xml:space="preserve"> </w:t>
      </w:r>
      <w:r w:rsidR="655DAD50" w:rsidRPr="27226FC9">
        <w:rPr>
          <w:rFonts w:ascii="Times New Roman" w:eastAsia="Times New Roman" w:hAnsi="Times New Roman" w:cs="Times New Roman"/>
          <w:color w:val="000000" w:themeColor="text1"/>
          <w:sz w:val="24"/>
          <w:szCs w:val="24"/>
        </w:rPr>
        <w:t>(</w:t>
      </w:r>
      <w:r w:rsidR="0CB04555" w:rsidRPr="27226FC9">
        <w:rPr>
          <w:rFonts w:ascii="Times New Roman" w:eastAsia="Times New Roman" w:hAnsi="Times New Roman" w:cs="Times New Roman"/>
          <w:color w:val="000000" w:themeColor="text1"/>
          <w:sz w:val="24"/>
          <w:szCs w:val="24"/>
        </w:rPr>
        <w:t>1_OD4</w:t>
      </w:r>
      <w:r w:rsidR="3B47AD71" w:rsidRPr="27226FC9">
        <w:rPr>
          <w:rFonts w:ascii="Times New Roman" w:eastAsia="Times New Roman" w:hAnsi="Times New Roman" w:cs="Times New Roman"/>
          <w:color w:val="000000" w:themeColor="text1"/>
          <w:sz w:val="24"/>
          <w:szCs w:val="24"/>
        </w:rPr>
        <w:t>)</w:t>
      </w:r>
      <w:r w:rsidR="0CB04555" w:rsidRPr="27226FC9">
        <w:rPr>
          <w:rFonts w:ascii="Times New Roman" w:eastAsia="Times New Roman" w:hAnsi="Times New Roman" w:cs="Times New Roman"/>
          <w:color w:val="000000" w:themeColor="text1"/>
          <w:sz w:val="24"/>
          <w:szCs w:val="24"/>
        </w:rPr>
        <w:t>.</w:t>
      </w:r>
    </w:p>
    <w:p w14:paraId="08E1E34A" w14:textId="2DF40762" w:rsidR="003C2D75" w:rsidRPr="003C2D75" w:rsidRDefault="30F7A7B7" w:rsidP="003C2D75">
      <w:pPr>
        <w:pStyle w:val="NoSpacing"/>
        <w:spacing w:line="360" w:lineRule="auto"/>
        <w:jc w:val="both"/>
        <w:rPr>
          <w:rFonts w:ascii="Times New Roman" w:eastAsia="Times New Roman" w:hAnsi="Times New Roman" w:cs="Times New Roman"/>
          <w:sz w:val="24"/>
          <w:szCs w:val="24"/>
        </w:rPr>
      </w:pPr>
      <w:r w:rsidRPr="27226FC9">
        <w:rPr>
          <w:rFonts w:ascii="Times New Roman" w:eastAsia="Times New Roman" w:hAnsi="Times New Roman" w:cs="Times New Roman"/>
          <w:sz w:val="24"/>
          <w:szCs w:val="24"/>
        </w:rPr>
        <w:t>Bu yapı sayesinde araştırma kaynaklarının kullanımı planlama, uygulama, izleme ve iyileştirme döngüsü içinde ele alınmakta; birimin araştırma hedefleri doğrultusunda sürdürülebilir biçimde yönetilmektedir</w:t>
      </w:r>
      <w:r w:rsidR="757B89BF" w:rsidRPr="27226FC9">
        <w:rPr>
          <w:rFonts w:ascii="Times New Roman" w:eastAsia="Times New Roman" w:hAnsi="Times New Roman" w:cs="Times New Roman"/>
          <w:sz w:val="24"/>
          <w:szCs w:val="24"/>
        </w:rPr>
        <w:t xml:space="preserve"> </w:t>
      </w:r>
      <w:hyperlink r:id="rId113">
        <w:r w:rsidR="757B89BF" w:rsidRPr="27226FC9">
          <w:rPr>
            <w:rStyle w:val="Hyperlink"/>
            <w:rFonts w:ascii="Times New Roman" w:eastAsia="Times New Roman" w:hAnsi="Times New Roman" w:cs="Times New Roman"/>
            <w:sz w:val="24"/>
            <w:szCs w:val="24"/>
          </w:rPr>
          <w:t>(OD4)</w:t>
        </w:r>
      </w:hyperlink>
      <w:r w:rsidR="757B89BF" w:rsidRPr="27226FC9">
        <w:rPr>
          <w:rFonts w:ascii="Times New Roman" w:eastAsia="Times New Roman" w:hAnsi="Times New Roman" w:cs="Times New Roman"/>
          <w:sz w:val="24"/>
          <w:szCs w:val="24"/>
        </w:rPr>
        <w:t>.</w:t>
      </w:r>
    </w:p>
    <w:p w14:paraId="195E0CA1" w14:textId="2CF8EB82" w:rsidR="468E498A" w:rsidRDefault="468E498A" w:rsidP="729995AD">
      <w:pPr>
        <w:pStyle w:val="NoSpacing"/>
        <w:spacing w:line="360" w:lineRule="auto"/>
        <w:jc w:val="both"/>
        <w:rPr>
          <w:rFonts w:ascii="Times New Roman" w:hAnsi="Times New Roman" w:cs="Times New Roman"/>
          <w:b/>
          <w:bCs/>
          <w:i/>
          <w:iCs/>
        </w:rPr>
      </w:pPr>
      <w:r w:rsidRPr="729995AD">
        <w:rPr>
          <w:rFonts w:ascii="Times New Roman" w:hAnsi="Times New Roman" w:cs="Times New Roman"/>
          <w:b/>
          <w:bCs/>
          <w:i/>
          <w:iCs/>
        </w:rPr>
        <w:t>Örnek Kanıtlar</w:t>
      </w:r>
    </w:p>
    <w:p w14:paraId="5C9A3D9F" w14:textId="10029DBA" w:rsidR="729995AD" w:rsidRDefault="054DF8CB" w:rsidP="27226FC9">
      <w:pPr>
        <w:pStyle w:val="NoSpacing"/>
        <w:numPr>
          <w:ilvl w:val="0"/>
          <w:numId w:val="3"/>
        </w:numPr>
        <w:spacing w:line="360" w:lineRule="auto"/>
        <w:rPr>
          <w:rFonts w:ascii="Times New Roman" w:hAnsi="Times New Roman" w:cs="Times New Roman"/>
        </w:rPr>
      </w:pPr>
      <w:r w:rsidRPr="27226FC9">
        <w:rPr>
          <w:rFonts w:ascii="Times New Roman" w:hAnsi="Times New Roman" w:cs="Times New Roman"/>
        </w:rPr>
        <w:t>(4) C.1.2.1.Araştırma</w:t>
      </w:r>
      <w:r w:rsidR="016D5A37" w:rsidRPr="27226FC9">
        <w:rPr>
          <w:rFonts w:ascii="Times New Roman" w:hAnsi="Times New Roman" w:cs="Times New Roman"/>
        </w:rPr>
        <w:t>_</w:t>
      </w:r>
      <w:r w:rsidRPr="27226FC9">
        <w:rPr>
          <w:rFonts w:ascii="Times New Roman" w:hAnsi="Times New Roman" w:cs="Times New Roman"/>
        </w:rPr>
        <w:t>yöntemleri</w:t>
      </w:r>
      <w:r w:rsidR="7F577A68" w:rsidRPr="27226FC9">
        <w:rPr>
          <w:rFonts w:ascii="Times New Roman" w:hAnsi="Times New Roman" w:cs="Times New Roman"/>
        </w:rPr>
        <w:t>_</w:t>
      </w:r>
      <w:r w:rsidRPr="27226FC9">
        <w:rPr>
          <w:rFonts w:ascii="Times New Roman" w:hAnsi="Times New Roman" w:cs="Times New Roman"/>
        </w:rPr>
        <w:t>eğitimler</w:t>
      </w:r>
    </w:p>
    <w:p w14:paraId="2BA24BBB" w14:textId="276DC6E7" w:rsidR="6360B65A" w:rsidRDefault="6360B65A" w:rsidP="6D977419">
      <w:pPr>
        <w:pStyle w:val="NoSpacing"/>
        <w:spacing w:line="360" w:lineRule="auto"/>
        <w:rPr>
          <w:rFonts w:ascii="Times New Roman" w:hAnsi="Times New Roman" w:cs="Times New Roman"/>
          <w:b/>
          <w:bCs/>
          <w:i/>
          <w:iCs/>
        </w:rPr>
      </w:pPr>
    </w:p>
    <w:p w14:paraId="61B68384" w14:textId="77777777" w:rsidR="003212D3" w:rsidRPr="00732C69" w:rsidRDefault="003212D3" w:rsidP="66567C28">
      <w:pPr>
        <w:pStyle w:val="NoSpacing"/>
        <w:spacing w:line="360" w:lineRule="auto"/>
        <w:jc w:val="both"/>
        <w:rPr>
          <w:rFonts w:ascii="Times New Roman" w:hAnsi="Times New Roman" w:cs="Times New Roman"/>
          <w:b/>
          <w:bCs/>
          <w:i/>
          <w:iCs/>
        </w:rPr>
      </w:pPr>
    </w:p>
    <w:p w14:paraId="59F53A82" w14:textId="13DC3B6C" w:rsidR="00B640B3" w:rsidRPr="001A6724" w:rsidRDefault="00B640B3" w:rsidP="66567C28">
      <w:pPr>
        <w:spacing w:line="360" w:lineRule="auto"/>
        <w:rPr>
          <w:rFonts w:ascii="Times New Roman" w:hAnsi="Times New Roman" w:cs="Times New Roman"/>
          <w:b/>
          <w:bCs/>
          <w:sz w:val="28"/>
          <w:szCs w:val="28"/>
        </w:rPr>
      </w:pPr>
      <w:r w:rsidRPr="001A6724">
        <w:rPr>
          <w:rFonts w:ascii="Times New Roman" w:hAnsi="Times New Roman" w:cs="Times New Roman"/>
          <w:b/>
          <w:bCs/>
          <w:sz w:val="28"/>
          <w:szCs w:val="28"/>
        </w:rPr>
        <w:t>C.</w:t>
      </w:r>
      <w:r w:rsidR="00D26431" w:rsidRPr="001A6724">
        <w:rPr>
          <w:rFonts w:ascii="Times New Roman" w:hAnsi="Times New Roman" w:cs="Times New Roman"/>
          <w:b/>
          <w:bCs/>
          <w:sz w:val="28"/>
          <w:szCs w:val="28"/>
        </w:rPr>
        <w:t>1</w:t>
      </w:r>
      <w:r w:rsidRPr="001A6724">
        <w:rPr>
          <w:rFonts w:ascii="Times New Roman" w:hAnsi="Times New Roman" w:cs="Times New Roman"/>
          <w:b/>
          <w:bCs/>
          <w:sz w:val="28"/>
          <w:szCs w:val="28"/>
        </w:rPr>
        <w:t>.</w:t>
      </w:r>
      <w:r w:rsidR="00D26431" w:rsidRPr="001A6724">
        <w:rPr>
          <w:rFonts w:ascii="Times New Roman" w:hAnsi="Times New Roman" w:cs="Times New Roman"/>
          <w:b/>
          <w:bCs/>
          <w:sz w:val="28"/>
          <w:szCs w:val="28"/>
        </w:rPr>
        <w:t>3</w:t>
      </w:r>
      <w:r w:rsidRPr="001A6724">
        <w:rPr>
          <w:rFonts w:ascii="Times New Roman" w:hAnsi="Times New Roman" w:cs="Times New Roman"/>
          <w:b/>
          <w:bCs/>
          <w:sz w:val="28"/>
          <w:szCs w:val="28"/>
        </w:rPr>
        <w:t>. Doktora programları ve doktora sonrası imkanlar</w:t>
      </w:r>
    </w:p>
    <w:p w14:paraId="469D3EF3" w14:textId="249157D3" w:rsidR="00075600" w:rsidRDefault="00543BEC"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programlarının </w:t>
      </w:r>
      <w:proofErr w:type="spellStart"/>
      <w:r w:rsidRPr="00732C69">
        <w:rPr>
          <w:rFonts w:ascii="Times New Roman" w:hAnsi="Times New Roman" w:cs="Times New Roman"/>
          <w:i/>
          <w:iCs/>
          <w:color w:val="767171" w:themeColor="background2" w:themeShade="80"/>
        </w:rPr>
        <w:t>başvuru</w:t>
      </w:r>
      <w:proofErr w:type="spellEnd"/>
      <w:r w:rsidRPr="00732C69">
        <w:rPr>
          <w:rFonts w:ascii="Times New Roman" w:hAnsi="Times New Roman" w:cs="Times New Roman"/>
          <w:i/>
          <w:iCs/>
          <w:color w:val="767171" w:themeColor="background2" w:themeShade="80"/>
        </w:rPr>
        <w:t xml:space="preserve"> süreçleri, kayıtlı öğrencileri ve mezun sayıları ile </w:t>
      </w:r>
      <w:proofErr w:type="spellStart"/>
      <w:r w:rsidRPr="00732C69">
        <w:rPr>
          <w:rFonts w:ascii="Times New Roman" w:hAnsi="Times New Roman" w:cs="Times New Roman"/>
          <w:i/>
          <w:iCs/>
          <w:color w:val="767171" w:themeColor="background2" w:themeShade="80"/>
        </w:rPr>
        <w:t>gelişme</w:t>
      </w:r>
      <w:proofErr w:type="spellEnd"/>
      <w:r w:rsidRPr="00732C69">
        <w:rPr>
          <w:rFonts w:ascii="Times New Roman" w:hAnsi="Times New Roman" w:cs="Times New Roman"/>
          <w:i/>
          <w:iCs/>
          <w:color w:val="767171" w:themeColor="background2" w:themeShade="80"/>
        </w:rPr>
        <w:t xml:space="preserve"> eğilimleri izlenmektedir. </w:t>
      </w:r>
      <w:r w:rsidR="005D3C7E" w:rsidRPr="00732C69">
        <w:rPr>
          <w:rFonts w:ascii="Times New Roman" w:hAnsi="Times New Roman" w:cs="Times New Roman"/>
          <w:i/>
          <w:iCs/>
          <w:color w:val="767171" w:themeColor="background2" w:themeShade="80"/>
        </w:rPr>
        <w:t>Birimde</w:t>
      </w:r>
      <w:r w:rsidRPr="00732C69">
        <w:rPr>
          <w:rFonts w:ascii="Times New Roman" w:hAnsi="Times New Roman" w:cs="Times New Roman"/>
          <w:i/>
          <w:iCs/>
          <w:color w:val="767171" w:themeColor="background2" w:themeShade="80"/>
        </w:rPr>
        <w:t xml:space="preserve"> doktora sonrası (post-</w:t>
      </w:r>
      <w:proofErr w:type="spellStart"/>
      <w:r w:rsidRPr="00732C69">
        <w:rPr>
          <w:rFonts w:ascii="Times New Roman" w:hAnsi="Times New Roman" w:cs="Times New Roman"/>
          <w:i/>
          <w:iCs/>
          <w:color w:val="767171" w:themeColor="background2" w:themeShade="80"/>
        </w:rPr>
        <w:t>doc</w:t>
      </w:r>
      <w:proofErr w:type="spellEnd"/>
      <w:r w:rsidRPr="00732C69">
        <w:rPr>
          <w:rFonts w:ascii="Times New Roman" w:hAnsi="Times New Roman" w:cs="Times New Roman"/>
          <w:i/>
          <w:iCs/>
          <w:color w:val="767171" w:themeColor="background2" w:themeShade="80"/>
        </w:rPr>
        <w:t xml:space="preserve">) imkanları bulunmaktadır ve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kendi mezunlarını </w:t>
      </w:r>
      <w:proofErr w:type="spellStart"/>
      <w:r w:rsidRPr="00732C69">
        <w:rPr>
          <w:rFonts w:ascii="Times New Roman" w:hAnsi="Times New Roman" w:cs="Times New Roman"/>
          <w:i/>
          <w:iCs/>
          <w:color w:val="767171" w:themeColor="background2" w:themeShade="80"/>
        </w:rPr>
        <w:t>işe</w:t>
      </w:r>
      <w:proofErr w:type="spellEnd"/>
      <w:r w:rsidRPr="00732C69">
        <w:rPr>
          <w:rFonts w:ascii="Times New Roman" w:hAnsi="Times New Roman" w:cs="Times New Roman"/>
          <w:i/>
          <w:iCs/>
          <w:color w:val="767171" w:themeColor="background2" w:themeShade="80"/>
        </w:rPr>
        <w:t xml:space="preserve"> alma (</w:t>
      </w:r>
      <w:proofErr w:type="spellStart"/>
      <w:r w:rsidRPr="00732C69">
        <w:rPr>
          <w:rFonts w:ascii="Times New Roman" w:hAnsi="Times New Roman" w:cs="Times New Roman"/>
          <w:i/>
          <w:iCs/>
          <w:color w:val="767171" w:themeColor="background2" w:themeShade="80"/>
        </w:rPr>
        <w:t>inbreeding</w:t>
      </w:r>
      <w:proofErr w:type="spellEnd"/>
      <w:r w:rsidRPr="00732C69">
        <w:rPr>
          <w:rFonts w:ascii="Times New Roman" w:hAnsi="Times New Roman" w:cs="Times New Roman"/>
          <w:i/>
          <w:iCs/>
          <w:color w:val="767171" w:themeColor="background2" w:themeShade="80"/>
        </w:rPr>
        <w:t xml:space="preserve">) politikası açıktır.  </w:t>
      </w:r>
    </w:p>
    <w:p w14:paraId="4EA7373A" w14:textId="42E94146" w:rsidR="000577CF" w:rsidRPr="00732C69" w:rsidRDefault="000577CF" w:rsidP="66567C28">
      <w:pPr>
        <w:spacing w:line="360" w:lineRule="auto"/>
        <w:jc w:val="both"/>
        <w:rPr>
          <w:rFonts w:ascii="Times New Roman" w:hAnsi="Times New Roman" w:cs="Times New Roman"/>
          <w:i/>
          <w:iCs/>
          <w:color w:val="767171" w:themeColor="background2" w:themeShade="80"/>
        </w:rPr>
      </w:pPr>
      <w:r>
        <w:rPr>
          <w:rFonts w:ascii="Times New Roman" w:hAnsi="Times New Roman" w:cs="Times New Roman"/>
          <w:i/>
          <w:iCs/>
          <w:color w:val="767171" w:themeColor="background2" w:themeShade="80"/>
        </w:rPr>
        <w:t xml:space="preserve">Açıklama; </w:t>
      </w:r>
    </w:p>
    <w:p w14:paraId="5B8E95C4" w14:textId="4DB7AB7A" w:rsidR="006B16D0" w:rsidRPr="006B16D0" w:rsidRDefault="78AD139F"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 doktora programlarına ilişkin başvuru süreçleri, kayıtlı öğrenci sayıları, mezun sayıları ve programların gelişim eğilimleri ilgili mevzuat çerçevesinde düzenli olarak izlenmektedir</w:t>
      </w:r>
      <w:r w:rsidR="15ACD9B6" w:rsidRPr="27226FC9">
        <w:rPr>
          <w:rFonts w:ascii="Times New Roman" w:eastAsia="Times New Roman" w:hAnsi="Times New Roman" w:cs="Times New Roman"/>
          <w:color w:val="000000" w:themeColor="text1"/>
          <w:sz w:val="24"/>
          <w:szCs w:val="24"/>
        </w:rPr>
        <w:t xml:space="preserve"> </w:t>
      </w:r>
      <w:hyperlink r:id="rId114">
        <w:r w:rsidR="15ACD9B6" w:rsidRPr="27226FC9">
          <w:rPr>
            <w:rStyle w:val="Hyperlink"/>
            <w:rFonts w:ascii="Times New Roman" w:eastAsia="Times New Roman" w:hAnsi="Times New Roman" w:cs="Times New Roman"/>
            <w:sz w:val="24"/>
            <w:szCs w:val="24"/>
          </w:rPr>
          <w:t>(OD4)</w:t>
        </w:r>
      </w:hyperlink>
      <w:r w:rsidR="15ACD9B6"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Doktora programlarına başvuru, kabul ve kayıt süreçleri şeffaf biçimde yürütülmekte; başvuru tarihleri ve süreçlere ilişkin bilgiler Enstitü internet sayfası üzerinden kamuoyu ile paylaşılmaktadır. Bu yaklaşım, süreçlerin izlenebilirliğini ve tutarlılığını sağlamaktadır</w:t>
      </w:r>
      <w:r w:rsidR="6B39DE83" w:rsidRPr="27226FC9">
        <w:rPr>
          <w:rFonts w:ascii="Times New Roman" w:eastAsia="Times New Roman" w:hAnsi="Times New Roman" w:cs="Times New Roman"/>
          <w:color w:val="000000" w:themeColor="text1"/>
          <w:sz w:val="24"/>
          <w:szCs w:val="24"/>
        </w:rPr>
        <w:t xml:space="preserve"> </w:t>
      </w:r>
      <w:hyperlink r:id="rId115">
        <w:r w:rsidR="6B39DE83" w:rsidRPr="27226FC9">
          <w:rPr>
            <w:rStyle w:val="Hyperlink"/>
            <w:rFonts w:ascii="Times New Roman" w:eastAsia="Times New Roman" w:hAnsi="Times New Roman" w:cs="Times New Roman"/>
            <w:sz w:val="24"/>
            <w:szCs w:val="24"/>
          </w:rPr>
          <w:t>(OD4)</w:t>
        </w:r>
      </w:hyperlink>
      <w:r w:rsidR="6B39DE83" w:rsidRPr="27226FC9">
        <w:rPr>
          <w:rFonts w:ascii="Times New Roman" w:eastAsia="Times New Roman" w:hAnsi="Times New Roman" w:cs="Times New Roman"/>
          <w:color w:val="000000" w:themeColor="text1"/>
          <w:sz w:val="24"/>
          <w:szCs w:val="24"/>
        </w:rPr>
        <w:t>.</w:t>
      </w:r>
    </w:p>
    <w:p w14:paraId="08147339" w14:textId="3EB1FA98" w:rsidR="006B16D0" w:rsidRPr="006B16D0" w:rsidRDefault="78AD139F"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Enstitü bünyesinde 45 Anabilim Dalında yürütülen 3</w:t>
      </w:r>
      <w:r w:rsidR="3A0C3955" w:rsidRPr="27226FC9">
        <w:rPr>
          <w:rFonts w:ascii="Times New Roman" w:eastAsia="Times New Roman" w:hAnsi="Times New Roman" w:cs="Times New Roman"/>
          <w:color w:val="000000" w:themeColor="text1"/>
          <w:sz w:val="24"/>
          <w:szCs w:val="24"/>
        </w:rPr>
        <w:t>3</w:t>
      </w:r>
      <w:r w:rsidRPr="27226FC9">
        <w:rPr>
          <w:rFonts w:ascii="Times New Roman" w:eastAsia="Times New Roman" w:hAnsi="Times New Roman" w:cs="Times New Roman"/>
          <w:color w:val="000000" w:themeColor="text1"/>
          <w:sz w:val="24"/>
          <w:szCs w:val="24"/>
        </w:rPr>
        <w:t xml:space="preserve"> doktora programı bulunmaktadır</w:t>
      </w:r>
      <w:r w:rsidR="0A077F57" w:rsidRPr="27226FC9">
        <w:rPr>
          <w:rFonts w:ascii="Times New Roman" w:eastAsia="Times New Roman" w:hAnsi="Times New Roman" w:cs="Times New Roman"/>
          <w:color w:val="000000" w:themeColor="text1"/>
          <w:sz w:val="24"/>
          <w:szCs w:val="24"/>
        </w:rPr>
        <w:t xml:space="preserve"> </w:t>
      </w:r>
      <w:hyperlink r:id="rId116">
        <w:r w:rsidR="0A077F57"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 xml:space="preserve">. Anabilim Dallarının taleplerine göre bu programlara yılda iki defa öğrenci alımı </w:t>
      </w:r>
      <w:r w:rsidRPr="27226FC9">
        <w:rPr>
          <w:rFonts w:ascii="Times New Roman" w:eastAsia="Times New Roman" w:hAnsi="Times New Roman" w:cs="Times New Roman"/>
          <w:color w:val="000000" w:themeColor="text1"/>
          <w:sz w:val="24"/>
          <w:szCs w:val="24"/>
        </w:rPr>
        <w:lastRenderedPageBreak/>
        <w:t>yapılabilmekte; başvuru süreçleri Enstitü internet sayfası üzerinden takip edilebilmektedir</w:t>
      </w:r>
      <w:r w:rsidR="130EF4D3" w:rsidRPr="27226FC9">
        <w:rPr>
          <w:rFonts w:ascii="Times New Roman" w:eastAsia="Times New Roman" w:hAnsi="Times New Roman" w:cs="Times New Roman"/>
          <w:color w:val="000000" w:themeColor="text1"/>
          <w:sz w:val="24"/>
          <w:szCs w:val="24"/>
        </w:rPr>
        <w:t xml:space="preserve"> </w:t>
      </w:r>
      <w:hyperlink r:id="rId117">
        <w:r w:rsidR="130EF4D3" w:rsidRPr="27226FC9">
          <w:rPr>
            <w:rStyle w:val="Hyperlink"/>
            <w:rFonts w:ascii="Times New Roman" w:eastAsia="Times New Roman" w:hAnsi="Times New Roman" w:cs="Times New Roman"/>
            <w:sz w:val="24"/>
            <w:szCs w:val="24"/>
          </w:rPr>
          <w:t>(OD4)</w:t>
        </w:r>
      </w:hyperlink>
      <w:r w:rsidR="130EF4D3" w:rsidRPr="27226FC9">
        <w:rPr>
          <w:rFonts w:ascii="Times New Roman" w:eastAsia="Times New Roman" w:hAnsi="Times New Roman" w:cs="Times New Roman"/>
          <w:color w:val="000000" w:themeColor="text1"/>
          <w:sz w:val="24"/>
          <w:szCs w:val="24"/>
        </w:rPr>
        <w:t>.</w:t>
      </w:r>
    </w:p>
    <w:p w14:paraId="1394FE38" w14:textId="2A5D7D8B" w:rsidR="006B16D0" w:rsidRPr="006B16D0" w:rsidRDefault="78AD139F"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Doktora ve doktora sonrası olanaklara erişimin desteklenmesi amacıyla bilgilendirme mekanizmaları işletilmektedir. Bu kapsamda, 100/2000 YÖK Doktora Burslarına ilişkin duyurular Enstitü internet sayfası üzerinden yapılmakta; TÜBİTAK doktora ve doktora sonrası burslarına ilişkin bağlantılar da internet sayfasında yer alan ilgili sekme aracılığıyla öğrencilere sunulmaktadır. Ayrıca öğrenciler, Anabilim Dalları aracılığıyla doktora ve doktora sonrası burs olanakları hakkında bilgilendirilmektedir. Bu uygulamalar, doktora sonrası imkânlara yönelimi destekleyen bir bilgilendirme altyapısı oluşturmaktadır</w:t>
      </w:r>
      <w:r w:rsidR="297C5441" w:rsidRPr="27226FC9">
        <w:rPr>
          <w:rFonts w:ascii="Times New Roman" w:eastAsia="Times New Roman" w:hAnsi="Times New Roman" w:cs="Times New Roman"/>
          <w:color w:val="000000" w:themeColor="text1"/>
          <w:sz w:val="24"/>
          <w:szCs w:val="24"/>
        </w:rPr>
        <w:t xml:space="preserve"> </w:t>
      </w:r>
      <w:r w:rsidR="6A3E6039" w:rsidRPr="27226FC9">
        <w:rPr>
          <w:rFonts w:ascii="Times New Roman" w:eastAsia="Times New Roman" w:hAnsi="Times New Roman" w:cs="Times New Roman"/>
          <w:color w:val="000000" w:themeColor="text1"/>
          <w:sz w:val="24"/>
          <w:szCs w:val="24"/>
        </w:rPr>
        <w:t>(</w:t>
      </w:r>
      <w:r w:rsidR="1EA67BEB" w:rsidRPr="27226FC9">
        <w:rPr>
          <w:rFonts w:ascii="Times New Roman" w:eastAsia="Times New Roman" w:hAnsi="Times New Roman" w:cs="Times New Roman"/>
          <w:color w:val="000000" w:themeColor="text1"/>
          <w:sz w:val="24"/>
          <w:szCs w:val="24"/>
        </w:rPr>
        <w:t>1</w:t>
      </w:r>
      <w:r w:rsidR="6F6C4C3E" w:rsidRPr="27226FC9">
        <w:rPr>
          <w:rFonts w:ascii="Times New Roman" w:eastAsia="Times New Roman" w:hAnsi="Times New Roman" w:cs="Times New Roman"/>
          <w:color w:val="000000" w:themeColor="text1"/>
          <w:sz w:val="24"/>
          <w:szCs w:val="24"/>
        </w:rPr>
        <w:t>_OD4</w:t>
      </w:r>
      <w:r w:rsidR="74FE8E12" w:rsidRPr="27226FC9">
        <w:rPr>
          <w:rFonts w:ascii="Times New Roman" w:eastAsia="Times New Roman" w:hAnsi="Times New Roman" w:cs="Times New Roman"/>
          <w:color w:val="000000" w:themeColor="text1"/>
          <w:sz w:val="24"/>
          <w:szCs w:val="24"/>
        </w:rPr>
        <w:t>)</w:t>
      </w:r>
      <w:r w:rsidR="6F6C4C3E" w:rsidRPr="27226FC9">
        <w:rPr>
          <w:rFonts w:ascii="Times New Roman" w:eastAsia="Times New Roman" w:hAnsi="Times New Roman" w:cs="Times New Roman"/>
          <w:color w:val="000000" w:themeColor="text1"/>
          <w:sz w:val="24"/>
          <w:szCs w:val="24"/>
        </w:rPr>
        <w:t>.</w:t>
      </w:r>
    </w:p>
    <w:p w14:paraId="55E959C6" w14:textId="061813FA" w:rsidR="006B16D0" w:rsidRPr="006B16D0" w:rsidRDefault="78AD139F"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Mezunlara yönelik olarak Mezun Bilgi Sistemi aracılığıyla bir iletişim ve sosyal ağ kurulmuştur. Üniversite Kariyer Merkezinin etkinlik ve duyuruları hem mevcut öğrenciler hem de mezunlarla Enstitü internet sayfası üzerinden paylaşılmaktadır. Birimin kendi mezunlarını istihdam etmeye ilişkin yaklaşımı, üniversite genelinde geçerli mevzuat ve kararlar doğrultusunda şeffaf biçimde ele alınmakt</w:t>
      </w:r>
      <w:r w:rsidR="35716281" w:rsidRPr="27226FC9">
        <w:rPr>
          <w:rFonts w:ascii="Times New Roman" w:eastAsia="Times New Roman" w:hAnsi="Times New Roman" w:cs="Times New Roman"/>
          <w:color w:val="000000" w:themeColor="text1"/>
          <w:sz w:val="24"/>
          <w:szCs w:val="24"/>
        </w:rPr>
        <w:t xml:space="preserve">adır </w:t>
      </w:r>
      <w:hyperlink r:id="rId118">
        <w:r w:rsidR="35716281" w:rsidRPr="27226FC9">
          <w:rPr>
            <w:rStyle w:val="Hyperlink"/>
            <w:rFonts w:ascii="Times New Roman" w:eastAsia="Times New Roman" w:hAnsi="Times New Roman" w:cs="Times New Roman"/>
            <w:sz w:val="24"/>
            <w:szCs w:val="24"/>
          </w:rPr>
          <w:t>(OD3)</w:t>
        </w:r>
      </w:hyperlink>
      <w:r w:rsidR="35716281" w:rsidRPr="27226FC9">
        <w:rPr>
          <w:rFonts w:ascii="Times New Roman" w:eastAsia="Times New Roman" w:hAnsi="Times New Roman" w:cs="Times New Roman"/>
          <w:color w:val="000000" w:themeColor="text1"/>
          <w:sz w:val="24"/>
          <w:szCs w:val="24"/>
        </w:rPr>
        <w:t>.</w:t>
      </w:r>
    </w:p>
    <w:p w14:paraId="7425D9F1" w14:textId="3DF1AB38" w:rsidR="006B16D0" w:rsidRPr="006B16D0" w:rsidRDefault="78AD139F" w:rsidP="006B16D0">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Bu çerçevede, doktora programlarının başvuru ve izleme süreçleri ile doktora ve doktora sonrası bilgilendirme uygulamaları planlı biçimde yürütülmekte</w:t>
      </w:r>
      <w:r w:rsidR="757A0F73" w:rsidRPr="27226FC9">
        <w:rPr>
          <w:rFonts w:ascii="Times New Roman" w:eastAsia="Times New Roman" w:hAnsi="Times New Roman" w:cs="Times New Roman"/>
          <w:color w:val="000000" w:themeColor="text1"/>
          <w:sz w:val="24"/>
          <w:szCs w:val="24"/>
        </w:rPr>
        <w:t>dir.</w:t>
      </w:r>
    </w:p>
    <w:p w14:paraId="7B2BD9DD" w14:textId="4BA154E5" w:rsidR="008456C2" w:rsidRPr="00732C69" w:rsidRDefault="3C2286A2" w:rsidP="66567C28">
      <w:pPr>
        <w:spacing w:after="0" w:line="360" w:lineRule="auto"/>
        <w:jc w:val="both"/>
      </w:pPr>
      <w:r w:rsidRPr="78A969F8">
        <w:rPr>
          <w:rFonts w:ascii="Calibri" w:eastAsia="Calibri" w:hAnsi="Calibri" w:cs="Calibri"/>
          <w:i/>
          <w:iCs/>
          <w:color w:val="000000" w:themeColor="text1"/>
          <w:lang w:val="tr"/>
        </w:rPr>
        <w:t xml:space="preserve"> </w:t>
      </w:r>
    </w:p>
    <w:p w14:paraId="3703BA1D" w14:textId="44339A80" w:rsidR="3C2286A2" w:rsidRDefault="3C2286A2" w:rsidP="22DC3691">
      <w:pPr>
        <w:pStyle w:val="NoSpacing"/>
        <w:spacing w:line="360" w:lineRule="auto"/>
        <w:jc w:val="both"/>
        <w:rPr>
          <w:rFonts w:ascii="Times New Roman" w:hAnsi="Times New Roman" w:cs="Times New Roman"/>
          <w:b/>
          <w:bCs/>
          <w:i/>
          <w:iCs/>
        </w:rPr>
      </w:pPr>
      <w:r w:rsidRPr="22DC3691">
        <w:rPr>
          <w:rFonts w:ascii="Calibri" w:eastAsia="Calibri" w:hAnsi="Calibri" w:cs="Calibri"/>
          <w:b/>
          <w:bCs/>
          <w:i/>
          <w:iCs/>
          <w:color w:val="000000" w:themeColor="text1"/>
          <w:lang w:val="tr"/>
        </w:rPr>
        <w:t xml:space="preserve"> </w:t>
      </w:r>
      <w:r w:rsidR="39E94461" w:rsidRPr="22DC3691">
        <w:rPr>
          <w:rFonts w:ascii="Times New Roman" w:hAnsi="Times New Roman" w:cs="Times New Roman"/>
          <w:b/>
          <w:bCs/>
          <w:i/>
          <w:iCs/>
        </w:rPr>
        <w:t>Örnek Kanıtlar</w:t>
      </w:r>
    </w:p>
    <w:p w14:paraId="2D99F4EC" w14:textId="6D584C6B" w:rsidR="22DC3691" w:rsidRDefault="22DC3691" w:rsidP="22DC3691">
      <w:pPr>
        <w:spacing w:after="0" w:line="360" w:lineRule="auto"/>
        <w:jc w:val="both"/>
        <w:rPr>
          <w:rFonts w:ascii="Calibri" w:eastAsia="Calibri" w:hAnsi="Calibri" w:cs="Calibri"/>
          <w:b/>
          <w:bCs/>
          <w:i/>
          <w:iCs/>
          <w:color w:val="000000" w:themeColor="text1"/>
          <w:lang w:val="tr"/>
        </w:rPr>
      </w:pPr>
    </w:p>
    <w:p w14:paraId="51F6B31A" w14:textId="11BCC5E2" w:rsidR="008456C2" w:rsidRPr="00732C69" w:rsidRDefault="58B7B168" w:rsidP="000241A9">
      <w:pPr>
        <w:pStyle w:val="ListParagraph"/>
        <w:numPr>
          <w:ilvl w:val="0"/>
          <w:numId w:val="49"/>
        </w:numPr>
        <w:spacing w:after="0" w:line="360" w:lineRule="auto"/>
        <w:jc w:val="both"/>
        <w:rPr>
          <w:rFonts w:ascii="Times New Roman" w:eastAsia="Times New Roman" w:hAnsi="Times New Roman" w:cs="Times New Roman"/>
          <w:color w:val="000000" w:themeColor="text1"/>
          <w:sz w:val="24"/>
          <w:szCs w:val="24"/>
          <w:lang w:val="tr"/>
        </w:rPr>
      </w:pPr>
      <w:r w:rsidRPr="27226FC9">
        <w:rPr>
          <w:rFonts w:ascii="Times New Roman" w:eastAsia="Times New Roman" w:hAnsi="Times New Roman" w:cs="Times New Roman"/>
          <w:color w:val="000000" w:themeColor="text1"/>
          <w:sz w:val="24"/>
          <w:szCs w:val="24"/>
          <w:lang w:val="tr"/>
        </w:rPr>
        <w:t>(4) C.1.3.1</w:t>
      </w:r>
      <w:r w:rsidR="215E3E4C" w:rsidRPr="27226FC9">
        <w:rPr>
          <w:rFonts w:ascii="Times New Roman" w:eastAsia="Times New Roman" w:hAnsi="Times New Roman" w:cs="Times New Roman"/>
          <w:color w:val="000000" w:themeColor="text1"/>
          <w:sz w:val="24"/>
          <w:szCs w:val="24"/>
          <w:lang w:val="tr"/>
        </w:rPr>
        <w:t xml:space="preserve">. </w:t>
      </w:r>
      <w:proofErr w:type="spellStart"/>
      <w:r w:rsidR="3F13DCCB" w:rsidRPr="27226FC9">
        <w:rPr>
          <w:rFonts w:ascii="Times New Roman" w:eastAsia="Times New Roman" w:hAnsi="Times New Roman" w:cs="Times New Roman"/>
          <w:color w:val="000000" w:themeColor="text1"/>
          <w:sz w:val="24"/>
          <w:szCs w:val="24"/>
          <w:lang w:val="tr"/>
        </w:rPr>
        <w:t>doktora_bursiyer_örnek_önyazı</w:t>
      </w:r>
      <w:proofErr w:type="spellEnd"/>
    </w:p>
    <w:p w14:paraId="6E6EF9C9" w14:textId="273AFBF2" w:rsidR="27226FC9" w:rsidRDefault="27226FC9" w:rsidP="27226FC9">
      <w:pPr>
        <w:pStyle w:val="ListParagraph"/>
        <w:spacing w:after="0" w:line="360" w:lineRule="auto"/>
        <w:jc w:val="both"/>
        <w:rPr>
          <w:rFonts w:ascii="Times New Roman" w:eastAsia="Times New Roman" w:hAnsi="Times New Roman" w:cs="Times New Roman"/>
          <w:color w:val="000000" w:themeColor="text1"/>
          <w:sz w:val="24"/>
          <w:szCs w:val="24"/>
          <w:lang w:val="tr"/>
        </w:rPr>
      </w:pPr>
    </w:p>
    <w:p w14:paraId="7D3EA761" w14:textId="77777777" w:rsidR="000B7962" w:rsidRPr="001A6724" w:rsidRDefault="000B7962" w:rsidP="66567C28">
      <w:pPr>
        <w:spacing w:line="360" w:lineRule="auto"/>
        <w:rPr>
          <w:rFonts w:ascii="Times New Roman" w:hAnsi="Times New Roman" w:cs="Times New Roman"/>
          <w:b/>
          <w:sz w:val="32"/>
          <w:szCs w:val="32"/>
        </w:rPr>
      </w:pPr>
      <w:r w:rsidRPr="001A6724">
        <w:rPr>
          <w:rFonts w:ascii="Times New Roman" w:hAnsi="Times New Roman" w:cs="Times New Roman"/>
          <w:b/>
          <w:sz w:val="32"/>
          <w:szCs w:val="32"/>
        </w:rPr>
        <w:t>C.2.   Araştırma Yetkinliği, İş birlikleri ve Destekler</w:t>
      </w:r>
    </w:p>
    <w:p w14:paraId="6E890F9C" w14:textId="21939D30" w:rsidR="00756071" w:rsidRPr="00732C69" w:rsidRDefault="003940E0" w:rsidP="66567C28">
      <w:pPr>
        <w:spacing w:line="360" w:lineRule="auto"/>
        <w:jc w:val="both"/>
        <w:rPr>
          <w:rFonts w:ascii="Times New Roman" w:hAnsi="Times New Roman" w:cs="Times New Roman"/>
          <w:b/>
          <w:i/>
          <w:iCs/>
          <w:color w:val="767171" w:themeColor="background2" w:themeShade="80"/>
          <w:sz w:val="28"/>
          <w:szCs w:val="28"/>
          <w:u w:val="single"/>
        </w:rPr>
      </w:pPr>
      <w:r w:rsidRPr="00732C69">
        <w:rPr>
          <w:rFonts w:ascii="Times New Roman" w:hAnsi="Times New Roman" w:cs="Times New Roman"/>
          <w:i/>
          <w:iCs/>
          <w:color w:val="767171" w:themeColor="background2" w:themeShade="80"/>
        </w:rPr>
        <w:t>Birim</w:t>
      </w:r>
      <w:r w:rsidR="001778CD" w:rsidRPr="00732C69">
        <w:rPr>
          <w:rFonts w:ascii="Times New Roman" w:hAnsi="Times New Roman" w:cs="Times New Roman"/>
          <w:i/>
          <w:iCs/>
          <w:color w:val="767171" w:themeColor="background2" w:themeShade="80"/>
        </w:rPr>
        <w:t>, öğretim elemanları ve araştırmacıların bilimsel araştırma ve sanat yetkinliğini sürdürmek ve iyileştirmek için olanaklar (eğitim, iş birlikleri, destekler vb.) sunmalıdır.</w:t>
      </w:r>
    </w:p>
    <w:p w14:paraId="07E83EC1" w14:textId="77777777" w:rsidR="004A250A" w:rsidRPr="001A6724" w:rsidRDefault="004A250A" w:rsidP="66567C28">
      <w:pPr>
        <w:pStyle w:val="NormalWeb"/>
        <w:spacing w:line="360" w:lineRule="auto"/>
        <w:jc w:val="both"/>
        <w:rPr>
          <w:b/>
          <w:bCs/>
          <w:sz w:val="28"/>
          <w:szCs w:val="28"/>
        </w:rPr>
      </w:pPr>
      <w:r w:rsidRPr="001A6724">
        <w:rPr>
          <w:b/>
          <w:bCs/>
          <w:sz w:val="28"/>
          <w:szCs w:val="28"/>
        </w:rPr>
        <w:t>C.2.1. Araştırma yetkinlikleri ve gelişimi</w:t>
      </w:r>
    </w:p>
    <w:p w14:paraId="525EA623" w14:textId="321A18E7" w:rsidR="00075600" w:rsidRPr="00732C69" w:rsidRDefault="00890377"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Doktora derecesine sahip araştırmacı oranı, doktora derecesinin alındığı </w:t>
      </w:r>
      <w:r w:rsidR="005D3C7E" w:rsidRPr="00732C69">
        <w:rPr>
          <w:rFonts w:ascii="Times New Roman" w:hAnsi="Times New Roman" w:cs="Times New Roman"/>
          <w:i/>
          <w:iCs/>
          <w:color w:val="767171" w:themeColor="background2" w:themeShade="80"/>
        </w:rPr>
        <w:t>bö</w:t>
      </w:r>
      <w:r w:rsidR="005414F2" w:rsidRPr="00732C69">
        <w:rPr>
          <w:rFonts w:ascii="Times New Roman" w:hAnsi="Times New Roman" w:cs="Times New Roman"/>
          <w:i/>
          <w:iCs/>
          <w:color w:val="767171" w:themeColor="background2" w:themeShade="80"/>
        </w:rPr>
        <w:t>l</w:t>
      </w:r>
      <w:r w:rsidR="005D3C7E" w:rsidRPr="00732C69">
        <w:rPr>
          <w:rFonts w:ascii="Times New Roman" w:hAnsi="Times New Roman" w:cs="Times New Roman"/>
          <w:i/>
          <w:iCs/>
          <w:color w:val="767171" w:themeColor="background2" w:themeShade="80"/>
        </w:rPr>
        <w:t>ümlerin</w:t>
      </w:r>
      <w:r w:rsidRPr="00732C69">
        <w:rPr>
          <w:rFonts w:ascii="Times New Roman" w:hAnsi="Times New Roman" w:cs="Times New Roman"/>
          <w:i/>
          <w:iCs/>
          <w:color w:val="767171" w:themeColor="background2" w:themeShade="80"/>
        </w:rPr>
        <w:t xml:space="preserve"> dağılımı; </w:t>
      </w:r>
      <w:proofErr w:type="spellStart"/>
      <w:r w:rsidRPr="00732C69">
        <w:rPr>
          <w:rFonts w:ascii="Times New Roman" w:hAnsi="Times New Roman" w:cs="Times New Roman"/>
          <w:i/>
          <w:iCs/>
          <w:color w:val="767171" w:themeColor="background2" w:themeShade="80"/>
        </w:rPr>
        <w:t>kümelenme</w:t>
      </w:r>
      <w:proofErr w:type="spellEnd"/>
      <w:r w:rsidRPr="00732C69">
        <w:rPr>
          <w:rFonts w:ascii="Times New Roman" w:hAnsi="Times New Roman" w:cs="Times New Roman"/>
          <w:i/>
          <w:iCs/>
          <w:color w:val="767171" w:themeColor="background2" w:themeShade="80"/>
        </w:rPr>
        <w:t xml:space="preserve">/ uzmanlık birikimi, araştırma hedefleri ile </w:t>
      </w:r>
      <w:proofErr w:type="spellStart"/>
      <w:r w:rsidRPr="00732C69">
        <w:rPr>
          <w:rFonts w:ascii="Times New Roman" w:hAnsi="Times New Roman" w:cs="Times New Roman"/>
          <w:i/>
          <w:iCs/>
          <w:color w:val="767171" w:themeColor="background2" w:themeShade="80"/>
        </w:rPr>
        <w:t>örtüşme</w:t>
      </w:r>
      <w:proofErr w:type="spellEnd"/>
      <w:r w:rsidRPr="00732C69">
        <w:rPr>
          <w:rFonts w:ascii="Times New Roman" w:hAnsi="Times New Roman" w:cs="Times New Roman"/>
          <w:i/>
          <w:iCs/>
          <w:color w:val="767171" w:themeColor="background2" w:themeShade="80"/>
        </w:rPr>
        <w:t xml:space="preserve"> konularının analizi, hedeflerle uyumu irdelenmektedir. Akademik personelin araştırma ve </w:t>
      </w:r>
      <w:proofErr w:type="spellStart"/>
      <w:r w:rsidRPr="00732C69">
        <w:rPr>
          <w:rFonts w:ascii="Times New Roman" w:hAnsi="Times New Roman" w:cs="Times New Roman"/>
          <w:i/>
          <w:iCs/>
          <w:color w:val="767171" w:themeColor="background2" w:themeShade="80"/>
        </w:rPr>
        <w:t>geliştirme</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yetkinliğini</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geliştirmek</w:t>
      </w:r>
      <w:proofErr w:type="spellEnd"/>
      <w:r w:rsidRPr="00732C69">
        <w:rPr>
          <w:rFonts w:ascii="Times New Roman" w:hAnsi="Times New Roman" w:cs="Times New Roman"/>
          <w:i/>
          <w:iCs/>
          <w:color w:val="767171" w:themeColor="background2" w:themeShade="80"/>
        </w:rPr>
        <w:t xml:space="preserve"> üzere </w:t>
      </w:r>
      <w:proofErr w:type="spellStart"/>
      <w:r w:rsidRPr="00732C69">
        <w:rPr>
          <w:rFonts w:ascii="Times New Roman" w:hAnsi="Times New Roman" w:cs="Times New Roman"/>
          <w:i/>
          <w:iCs/>
          <w:color w:val="767171" w:themeColor="background2" w:themeShade="80"/>
        </w:rPr>
        <w:t>eğitim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çalıştay</w:t>
      </w:r>
      <w:proofErr w:type="spellEnd"/>
      <w:r w:rsidRPr="00732C69">
        <w:rPr>
          <w:rFonts w:ascii="Times New Roman" w:hAnsi="Times New Roman" w:cs="Times New Roman"/>
          <w:i/>
          <w:iCs/>
          <w:color w:val="767171" w:themeColor="background2" w:themeShade="80"/>
        </w:rPr>
        <w:t xml:space="preserve">, proje pazarları vb. gibi sistematik faaliyetler </w:t>
      </w:r>
      <w:proofErr w:type="spellStart"/>
      <w:r w:rsidRPr="00732C69">
        <w:rPr>
          <w:rFonts w:ascii="Times New Roman" w:hAnsi="Times New Roman" w:cs="Times New Roman"/>
          <w:i/>
          <w:iCs/>
          <w:color w:val="767171" w:themeColor="background2" w:themeShade="80"/>
        </w:rPr>
        <w:t>gerçekleştirilmektedir</w:t>
      </w:r>
      <w:proofErr w:type="spellEnd"/>
      <w:r w:rsidRPr="00732C69">
        <w:rPr>
          <w:rFonts w:ascii="Times New Roman" w:hAnsi="Times New Roman" w:cs="Times New Roman"/>
          <w:i/>
          <w:iCs/>
          <w:color w:val="767171" w:themeColor="background2" w:themeShade="80"/>
        </w:rPr>
        <w:t xml:space="preserve">. </w:t>
      </w:r>
    </w:p>
    <w:p w14:paraId="094CADD5" w14:textId="22A03CF0" w:rsidR="00776214" w:rsidRPr="00732C69" w:rsidRDefault="00776214" w:rsidP="66567C28">
      <w:pPr>
        <w:spacing w:line="360" w:lineRule="auto"/>
        <w:rPr>
          <w:rFonts w:ascii="Times New Roman" w:hAnsi="Times New Roman" w:cs="Times New Roman"/>
          <w:i/>
          <w:iCs/>
          <w:color w:val="000000" w:themeColor="text1"/>
        </w:rPr>
      </w:pPr>
    </w:p>
    <w:p w14:paraId="30C2C397" w14:textId="0F8E642C" w:rsidR="00075600" w:rsidRDefault="24DFA96B" w:rsidP="66567C28">
      <w:pPr>
        <w:spacing w:after="0" w:line="360" w:lineRule="auto"/>
        <w:jc w:val="both"/>
      </w:pPr>
      <w:r w:rsidRPr="6D5D5D13">
        <w:rPr>
          <w:rFonts w:ascii="Calibri" w:eastAsia="Calibri" w:hAnsi="Calibri" w:cs="Calibri"/>
          <w:b/>
          <w:bCs/>
          <w:i/>
          <w:iCs/>
          <w:color w:val="000000" w:themeColor="text1"/>
          <w:lang w:val="tr"/>
        </w:rPr>
        <w:t>Açıklama</w:t>
      </w:r>
      <w:r w:rsidRPr="6D5D5D13">
        <w:rPr>
          <w:rFonts w:ascii="Calibri" w:eastAsia="Calibri" w:hAnsi="Calibri" w:cs="Calibri"/>
          <w:i/>
          <w:iCs/>
          <w:color w:val="000000" w:themeColor="text1"/>
          <w:lang w:val="tr"/>
        </w:rPr>
        <w:t>;</w:t>
      </w:r>
    </w:p>
    <w:p w14:paraId="28D6053E" w14:textId="391031A6" w:rsidR="003F08E5" w:rsidRPr="003F08E5" w:rsidRDefault="58C98E0E" w:rsidP="003F08E5">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lastRenderedPageBreak/>
        <w:t>Birimde doktora derecesine sahip araştırmacı profili, doktora programlarının dağılımı ve araştırma alanları düzenli olarak izlenmekte ve değerlendirilmektedir. Enstitü bünyesinde 45 Anabilim Dalında yürütülen 9</w:t>
      </w:r>
      <w:r w:rsidR="4CC5F2D8" w:rsidRPr="27226FC9">
        <w:rPr>
          <w:rFonts w:ascii="Times New Roman" w:eastAsia="Times New Roman" w:hAnsi="Times New Roman" w:cs="Times New Roman"/>
          <w:color w:val="000000" w:themeColor="text1"/>
          <w:sz w:val="24"/>
          <w:szCs w:val="24"/>
        </w:rPr>
        <w:t>3</w:t>
      </w:r>
      <w:r w:rsidRPr="27226FC9">
        <w:rPr>
          <w:rFonts w:ascii="Times New Roman" w:eastAsia="Times New Roman" w:hAnsi="Times New Roman" w:cs="Times New Roman"/>
          <w:color w:val="000000" w:themeColor="text1"/>
          <w:sz w:val="24"/>
          <w:szCs w:val="24"/>
        </w:rPr>
        <w:t xml:space="preserve"> lisansüstü programın 3</w:t>
      </w:r>
      <w:r w:rsidR="0FD0153F" w:rsidRPr="27226FC9">
        <w:rPr>
          <w:rFonts w:ascii="Times New Roman" w:eastAsia="Times New Roman" w:hAnsi="Times New Roman" w:cs="Times New Roman"/>
          <w:color w:val="000000" w:themeColor="text1"/>
          <w:sz w:val="24"/>
          <w:szCs w:val="24"/>
        </w:rPr>
        <w:t>3</w:t>
      </w:r>
      <w:r w:rsidRPr="27226FC9">
        <w:rPr>
          <w:rFonts w:ascii="Times New Roman" w:eastAsia="Times New Roman" w:hAnsi="Times New Roman" w:cs="Times New Roman"/>
          <w:color w:val="000000" w:themeColor="text1"/>
          <w:sz w:val="24"/>
          <w:szCs w:val="24"/>
        </w:rPr>
        <w:t>’ünün doktora programı olması, birimde doktora düzeyinde uzmanlaşma ve araştırma birikiminin izlenmesine imkân sağlamaktadır. Araştırma faaliyetleri, doktora öğrencileri ile Anabilim Dallarında görev yapan akademik kadrolardaki öğretim elemanları tarafından yürütülmekte; bu yapı, araştırma alanlarının birim hedefleriyle uyumunun değerlendirilmesine olanak tanımaktadır</w:t>
      </w:r>
      <w:r w:rsidR="3E5A52C2" w:rsidRPr="27226FC9">
        <w:rPr>
          <w:rFonts w:ascii="Times New Roman" w:eastAsia="Times New Roman" w:hAnsi="Times New Roman" w:cs="Times New Roman"/>
          <w:color w:val="000000" w:themeColor="text1"/>
          <w:sz w:val="24"/>
          <w:szCs w:val="24"/>
        </w:rPr>
        <w:t xml:space="preserve"> </w:t>
      </w:r>
      <w:hyperlink r:id="rId119">
        <w:r w:rsidR="3E5A52C2" w:rsidRPr="27226FC9">
          <w:rPr>
            <w:rStyle w:val="Hyperlink"/>
            <w:rFonts w:ascii="Times New Roman" w:eastAsia="Times New Roman" w:hAnsi="Times New Roman" w:cs="Times New Roman"/>
            <w:sz w:val="24"/>
            <w:szCs w:val="24"/>
          </w:rPr>
          <w:t>(OD4)</w:t>
        </w:r>
      </w:hyperlink>
      <w:r w:rsidR="3E5A52C2" w:rsidRPr="27226FC9">
        <w:rPr>
          <w:rFonts w:ascii="Times New Roman" w:eastAsia="Times New Roman" w:hAnsi="Times New Roman" w:cs="Times New Roman"/>
          <w:color w:val="000000" w:themeColor="text1"/>
          <w:sz w:val="24"/>
          <w:szCs w:val="24"/>
        </w:rPr>
        <w:t>.</w:t>
      </w:r>
    </w:p>
    <w:p w14:paraId="3593D179" w14:textId="0BD9FBB8" w:rsidR="003F08E5" w:rsidRPr="003F08E5" w:rsidRDefault="58C98E0E"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Araştırmacıların </w:t>
      </w:r>
      <w:r w:rsidR="2F5F764B" w:rsidRPr="27226FC9">
        <w:rPr>
          <w:rFonts w:ascii="Times New Roman" w:eastAsia="Times New Roman" w:hAnsi="Times New Roman" w:cs="Times New Roman"/>
          <w:color w:val="000000" w:themeColor="text1"/>
          <w:sz w:val="24"/>
          <w:szCs w:val="24"/>
        </w:rPr>
        <w:t xml:space="preserve">ve Enstitümüz akademik personelinin </w:t>
      </w:r>
      <w:r w:rsidRPr="27226FC9">
        <w:rPr>
          <w:rFonts w:ascii="Times New Roman" w:eastAsia="Times New Roman" w:hAnsi="Times New Roman" w:cs="Times New Roman"/>
          <w:color w:val="000000" w:themeColor="text1"/>
          <w:sz w:val="24"/>
          <w:szCs w:val="24"/>
        </w:rPr>
        <w:t xml:space="preserve">araştırma ve geliştirme yetkinliklerinin artırılmasına yönelik </w:t>
      </w:r>
      <w:proofErr w:type="gramStart"/>
      <w:r w:rsidRPr="27226FC9">
        <w:rPr>
          <w:rFonts w:ascii="Times New Roman" w:eastAsia="Times New Roman" w:hAnsi="Times New Roman" w:cs="Times New Roman"/>
          <w:color w:val="000000" w:themeColor="text1"/>
          <w:sz w:val="24"/>
          <w:szCs w:val="24"/>
        </w:rPr>
        <w:t>olarak,</w:t>
      </w:r>
      <w:proofErr w:type="gramEnd"/>
      <w:r w:rsidRPr="27226FC9">
        <w:rPr>
          <w:rFonts w:ascii="Times New Roman" w:eastAsia="Times New Roman" w:hAnsi="Times New Roman" w:cs="Times New Roman"/>
          <w:color w:val="000000" w:themeColor="text1"/>
          <w:sz w:val="24"/>
          <w:szCs w:val="24"/>
        </w:rPr>
        <w:t xml:space="preserve"> hem lisansüstü öğrenciler hem de doktora derecesine sahip araştırmacılar için çevrim içi seminerler düzenlenmiştir. Bu seminerler aracılığıyla araştırma yöntemleri, akademik deneyim paylaşımı ve bilimsel üretim süreçlerine ilişkin bilgi aktarımı sağlanmaktadır. Düzenlenen etkinlikler, araştırma yetkinliklerinin geliştirilmesine yönelik sistematik faaliyetler kapsamında değerlendirilmektedir</w:t>
      </w:r>
      <w:r w:rsidR="0408116E" w:rsidRPr="27226FC9">
        <w:rPr>
          <w:rFonts w:ascii="Times New Roman" w:eastAsia="Times New Roman" w:hAnsi="Times New Roman" w:cs="Times New Roman"/>
          <w:color w:val="000000" w:themeColor="text1"/>
          <w:sz w:val="24"/>
          <w:szCs w:val="24"/>
        </w:rPr>
        <w:t xml:space="preserve"> </w:t>
      </w:r>
      <w:r w:rsidR="4908626C" w:rsidRPr="27226FC9">
        <w:rPr>
          <w:rFonts w:ascii="Times New Roman" w:eastAsia="Times New Roman" w:hAnsi="Times New Roman" w:cs="Times New Roman"/>
          <w:color w:val="000000" w:themeColor="text1"/>
          <w:sz w:val="24"/>
          <w:szCs w:val="24"/>
        </w:rPr>
        <w:t>(</w:t>
      </w:r>
      <w:r w:rsidR="0408116E" w:rsidRPr="27226FC9">
        <w:rPr>
          <w:rFonts w:ascii="Times New Roman" w:eastAsia="Times New Roman" w:hAnsi="Times New Roman" w:cs="Times New Roman"/>
          <w:color w:val="000000" w:themeColor="text1"/>
          <w:sz w:val="24"/>
          <w:szCs w:val="24"/>
        </w:rPr>
        <w:t>1_OD4</w:t>
      </w:r>
      <w:r w:rsidR="6D7E606C" w:rsidRPr="27226FC9">
        <w:rPr>
          <w:rFonts w:ascii="Times New Roman" w:eastAsia="Times New Roman" w:hAnsi="Times New Roman" w:cs="Times New Roman"/>
          <w:color w:val="000000" w:themeColor="text1"/>
          <w:sz w:val="24"/>
          <w:szCs w:val="24"/>
        </w:rPr>
        <w:t>)</w:t>
      </w:r>
      <w:r w:rsidR="0408116E" w:rsidRPr="27226FC9">
        <w:rPr>
          <w:rFonts w:ascii="Times New Roman" w:eastAsia="Times New Roman" w:hAnsi="Times New Roman" w:cs="Times New Roman"/>
          <w:color w:val="000000" w:themeColor="text1"/>
          <w:sz w:val="24"/>
          <w:szCs w:val="24"/>
        </w:rPr>
        <w:t>.</w:t>
      </w:r>
    </w:p>
    <w:p w14:paraId="02D7E068" w14:textId="20DA775F" w:rsidR="003F08E5" w:rsidRPr="003F08E5" w:rsidRDefault="58C98E0E"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Ayrıca, elektronik belge sistemi üzerinden kurum içi ve kurum dışı ulusal ve uluslararası eğitimler, kongreler, seminerler</w:t>
      </w:r>
      <w:r w:rsidR="62718784" w:rsidRPr="27226FC9">
        <w:rPr>
          <w:rFonts w:ascii="Times New Roman" w:eastAsia="Times New Roman" w:hAnsi="Times New Roman" w:cs="Times New Roman"/>
          <w:color w:val="000000" w:themeColor="text1"/>
          <w:sz w:val="24"/>
          <w:szCs w:val="24"/>
        </w:rPr>
        <w:t xml:space="preserve">, araştırma-uygulama </w:t>
      </w:r>
      <w:proofErr w:type="gramStart"/>
      <w:r w:rsidR="62718784" w:rsidRPr="27226FC9">
        <w:rPr>
          <w:rFonts w:ascii="Times New Roman" w:eastAsia="Times New Roman" w:hAnsi="Times New Roman" w:cs="Times New Roman"/>
          <w:color w:val="000000" w:themeColor="text1"/>
          <w:sz w:val="24"/>
          <w:szCs w:val="24"/>
        </w:rPr>
        <w:t>işbirlikleri</w:t>
      </w:r>
      <w:proofErr w:type="gramEnd"/>
      <w:r w:rsidRPr="27226FC9">
        <w:rPr>
          <w:rFonts w:ascii="Times New Roman" w:eastAsia="Times New Roman" w:hAnsi="Times New Roman" w:cs="Times New Roman"/>
          <w:color w:val="000000" w:themeColor="text1"/>
          <w:sz w:val="24"/>
          <w:szCs w:val="24"/>
        </w:rPr>
        <w:t xml:space="preserve"> ve projelere ilişkin bilgiler araştırmacılarla paylaşılmaktadır. Bu uygulama, araştırmacıların güncel akademik faaliyetlerden haberdar olmalarını ve araştırma ağlarını geliştirmelerini desteklemektedir. </w:t>
      </w:r>
      <w:r w:rsidR="092B38B9" w:rsidRPr="27226FC9">
        <w:rPr>
          <w:rFonts w:ascii="Times New Roman" w:eastAsia="Times New Roman" w:hAnsi="Times New Roman" w:cs="Times New Roman"/>
          <w:color w:val="000000" w:themeColor="text1"/>
          <w:sz w:val="24"/>
          <w:szCs w:val="24"/>
        </w:rPr>
        <w:t>[2_OD4].</w:t>
      </w:r>
    </w:p>
    <w:p w14:paraId="2EC8BA44" w14:textId="7E480FBF" w:rsidR="003F08E5" w:rsidRPr="003F08E5" w:rsidRDefault="58C98E0E" w:rsidP="003F08E5">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Birim bünyesinde 2017 yılında faaliyete geçen ve yılda iki kez yayımlanan hakemli AKSOS (Akdeniz Üniversitesi Sosyal Bilimler Enstitüsü) dergisi, Anabilim Dallarında üretilen araştırmaların bilim dünyasına kazandırılmasına katkı sağlamaktadır. Derginin 2021 yılı içerisinde </w:t>
      </w:r>
      <w:proofErr w:type="spellStart"/>
      <w:r w:rsidRPr="27226FC9">
        <w:rPr>
          <w:rFonts w:ascii="Times New Roman" w:eastAsia="Times New Roman" w:hAnsi="Times New Roman" w:cs="Times New Roman"/>
          <w:color w:val="000000" w:themeColor="text1"/>
          <w:sz w:val="24"/>
          <w:szCs w:val="24"/>
        </w:rPr>
        <w:t>ULAKBİM’de</w:t>
      </w:r>
      <w:proofErr w:type="spellEnd"/>
      <w:r w:rsidRPr="27226FC9">
        <w:rPr>
          <w:rFonts w:ascii="Times New Roman" w:eastAsia="Times New Roman" w:hAnsi="Times New Roman" w:cs="Times New Roman"/>
          <w:color w:val="000000" w:themeColor="text1"/>
          <w:sz w:val="24"/>
          <w:szCs w:val="24"/>
        </w:rPr>
        <w:t xml:space="preserve"> taranmasına yönelik çalışmalar başlatılmış, 2025 yılında ise derginin 16 ve 17. sayıları yayımlanmıştır. Bu yayın faaliyetleri, araştırma çıktılarının görünürlüğünün izlenmesi ve geliştirilmesi açısından değerlendirilmekte ve birimin araştırma hedefleriyle uyumu çerçevesinde ele alınmaktadır</w:t>
      </w:r>
      <w:r w:rsidR="36966519" w:rsidRPr="27226FC9">
        <w:rPr>
          <w:rFonts w:ascii="Times New Roman" w:eastAsia="Times New Roman" w:hAnsi="Times New Roman" w:cs="Times New Roman"/>
          <w:color w:val="000000" w:themeColor="text1"/>
          <w:sz w:val="24"/>
          <w:szCs w:val="24"/>
        </w:rPr>
        <w:t xml:space="preserve"> </w:t>
      </w:r>
      <w:hyperlink r:id="rId120">
        <w:r w:rsidR="36966519" w:rsidRPr="27226FC9">
          <w:rPr>
            <w:rStyle w:val="Hyperlink"/>
            <w:rFonts w:ascii="Times New Roman" w:eastAsia="Times New Roman" w:hAnsi="Times New Roman" w:cs="Times New Roman"/>
            <w:sz w:val="24"/>
            <w:szCs w:val="24"/>
          </w:rPr>
          <w:t>(OD4)</w:t>
        </w:r>
      </w:hyperlink>
      <w:r w:rsidR="36966519" w:rsidRPr="27226FC9">
        <w:rPr>
          <w:rFonts w:ascii="Times New Roman" w:eastAsia="Times New Roman" w:hAnsi="Times New Roman" w:cs="Times New Roman"/>
          <w:color w:val="000000" w:themeColor="text1"/>
          <w:sz w:val="24"/>
          <w:szCs w:val="24"/>
        </w:rPr>
        <w:t>.</w:t>
      </w:r>
    </w:p>
    <w:p w14:paraId="659E9D4B" w14:textId="77777777" w:rsidR="003F08E5" w:rsidRPr="003F08E5" w:rsidRDefault="58C98E0E" w:rsidP="003F08E5">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Bu çerçevede, doktora derecesine sahip araştırmacı profili, araştırma alanlarının dağılımı ve araştırma yetkinliğini geliştirmeye yönelik faaliyetler planlı biçimde izlenmekte; elde edilen veriler doğrultusunda araştırma süreçlerinin geliştirilmesine yönelik değerlendirmeler yapılmaktadır.</w:t>
      </w:r>
    </w:p>
    <w:p w14:paraId="45FA97E5" w14:textId="77777777" w:rsidR="0089501C" w:rsidRDefault="0089501C" w:rsidP="66567C28">
      <w:pPr>
        <w:spacing w:line="360" w:lineRule="auto"/>
        <w:jc w:val="both"/>
        <w:rPr>
          <w:rFonts w:ascii="Times New Roman" w:eastAsia="Times New Roman" w:hAnsi="Times New Roman" w:cs="Times New Roman"/>
          <w:color w:val="000000" w:themeColor="text1"/>
          <w:sz w:val="28"/>
          <w:szCs w:val="28"/>
          <w:lang w:val="tr"/>
        </w:rPr>
      </w:pPr>
    </w:p>
    <w:p w14:paraId="0883C33E" w14:textId="2CF8EB82" w:rsidR="65A74665" w:rsidRDefault="65A74665" w:rsidP="22DC3691">
      <w:pPr>
        <w:pStyle w:val="NoSpacing"/>
        <w:spacing w:line="360" w:lineRule="auto"/>
        <w:jc w:val="both"/>
        <w:rPr>
          <w:rFonts w:ascii="Times New Roman" w:hAnsi="Times New Roman" w:cs="Times New Roman"/>
          <w:b/>
          <w:bCs/>
          <w:i/>
          <w:iCs/>
        </w:rPr>
      </w:pPr>
      <w:r w:rsidRPr="22DC3691">
        <w:rPr>
          <w:rFonts w:ascii="Times New Roman" w:hAnsi="Times New Roman" w:cs="Times New Roman"/>
          <w:b/>
          <w:bCs/>
          <w:i/>
          <w:iCs/>
        </w:rPr>
        <w:t>Örnek Kanıtlar</w:t>
      </w:r>
    </w:p>
    <w:p w14:paraId="7885B1DA" w14:textId="090E7241" w:rsidR="22DC3691" w:rsidRDefault="22DC3691" w:rsidP="27226FC9">
      <w:pPr>
        <w:spacing w:after="0" w:line="360" w:lineRule="auto"/>
        <w:jc w:val="both"/>
        <w:rPr>
          <w:rFonts w:ascii="Calibri" w:eastAsia="Calibri" w:hAnsi="Calibri" w:cs="Calibri"/>
          <w:b/>
          <w:bCs/>
          <w:i/>
          <w:iCs/>
          <w:color w:val="000000" w:themeColor="text1"/>
          <w:lang w:val="tr"/>
        </w:rPr>
      </w:pPr>
    </w:p>
    <w:p w14:paraId="049987F4" w14:textId="6898C5F6" w:rsidR="55E7C695" w:rsidRDefault="55E7C695" w:rsidP="27226FC9">
      <w:pPr>
        <w:pStyle w:val="ListParagraph"/>
        <w:numPr>
          <w:ilvl w:val="0"/>
          <w:numId w:val="50"/>
        </w:numPr>
        <w:spacing w:after="0" w:line="360" w:lineRule="auto"/>
        <w:jc w:val="both"/>
        <w:rPr>
          <w:rFonts w:ascii="Times New Roman" w:eastAsia="Times New Roman" w:hAnsi="Times New Roman" w:cs="Times New Roman"/>
          <w:color w:val="000000" w:themeColor="text1"/>
          <w:lang w:val="tr"/>
        </w:rPr>
      </w:pPr>
      <w:r w:rsidRPr="27226FC9">
        <w:rPr>
          <w:rFonts w:ascii="Times New Roman" w:eastAsia="Times New Roman" w:hAnsi="Times New Roman" w:cs="Times New Roman"/>
          <w:color w:val="000000" w:themeColor="text1"/>
          <w:lang w:val="tr"/>
        </w:rPr>
        <w:t>(4) C.2.1.1.Araştırma_yöntemleri_eğitimler</w:t>
      </w:r>
    </w:p>
    <w:p w14:paraId="27D3D102" w14:textId="27FBF49A" w:rsidR="0F23B65F" w:rsidRDefault="0F23B65F" w:rsidP="27226FC9">
      <w:pPr>
        <w:pStyle w:val="ListParagraph"/>
        <w:numPr>
          <w:ilvl w:val="0"/>
          <w:numId w:val="50"/>
        </w:numPr>
        <w:spacing w:after="0" w:line="360" w:lineRule="auto"/>
        <w:jc w:val="both"/>
        <w:rPr>
          <w:rFonts w:ascii="Times New Roman" w:eastAsia="Times New Roman" w:hAnsi="Times New Roman" w:cs="Times New Roman"/>
          <w:color w:val="000000" w:themeColor="text1"/>
          <w:lang w:val="tr"/>
        </w:rPr>
      </w:pPr>
      <w:r w:rsidRPr="27226FC9">
        <w:rPr>
          <w:rFonts w:ascii="Times New Roman" w:eastAsia="Times New Roman" w:hAnsi="Times New Roman" w:cs="Times New Roman"/>
          <w:color w:val="000000" w:themeColor="text1"/>
          <w:lang w:val="tr"/>
        </w:rPr>
        <w:t>(4) C.2.1.2.İsbirliği_protokol_örnek</w:t>
      </w:r>
    </w:p>
    <w:p w14:paraId="56325836" w14:textId="082ACBB5" w:rsidR="27226FC9" w:rsidRDefault="27226FC9" w:rsidP="27226FC9">
      <w:pPr>
        <w:pStyle w:val="ListParagraph"/>
        <w:spacing w:after="0" w:line="360" w:lineRule="auto"/>
        <w:jc w:val="both"/>
        <w:rPr>
          <w:rFonts w:ascii="Times New Roman" w:eastAsia="Times New Roman" w:hAnsi="Times New Roman" w:cs="Times New Roman"/>
          <w:color w:val="000000" w:themeColor="text1"/>
          <w:sz w:val="24"/>
          <w:szCs w:val="24"/>
          <w:lang w:val="tr"/>
        </w:rPr>
      </w:pPr>
    </w:p>
    <w:p w14:paraId="53F8186B" w14:textId="3BC66233" w:rsidR="006A4F36" w:rsidRPr="001A6724" w:rsidRDefault="7E406895" w:rsidP="66567C28">
      <w:pPr>
        <w:pStyle w:val="NormalWeb"/>
        <w:spacing w:line="360" w:lineRule="auto"/>
        <w:rPr>
          <w:b/>
          <w:bCs/>
          <w:sz w:val="28"/>
          <w:szCs w:val="28"/>
        </w:rPr>
      </w:pPr>
      <w:r w:rsidRPr="27226FC9">
        <w:rPr>
          <w:b/>
          <w:bCs/>
          <w:sz w:val="28"/>
          <w:szCs w:val="28"/>
        </w:rPr>
        <w:t>C.2.2. Ulusal ve uluslararası ortak programlar ve ortak araştırma birimleri</w:t>
      </w:r>
    </w:p>
    <w:p w14:paraId="02AE9D2F" w14:textId="65F6C1B6" w:rsidR="00463511" w:rsidRPr="00732C69" w:rsidRDefault="005414F2"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Kurumlarar</w:t>
      </w:r>
      <w:r w:rsidR="00463511" w:rsidRPr="00732C69">
        <w:rPr>
          <w:rFonts w:ascii="Times New Roman" w:hAnsi="Times New Roman" w:cs="Times New Roman"/>
          <w:i/>
          <w:iCs/>
          <w:color w:val="767171" w:themeColor="background2" w:themeShade="80"/>
        </w:rPr>
        <w:t xml:space="preserve">ası </w:t>
      </w:r>
      <w:proofErr w:type="spellStart"/>
      <w:r w:rsidR="00463511" w:rsidRPr="00732C69">
        <w:rPr>
          <w:rFonts w:ascii="Times New Roman" w:hAnsi="Times New Roman" w:cs="Times New Roman"/>
          <w:i/>
          <w:iCs/>
          <w:color w:val="767171" w:themeColor="background2" w:themeShade="80"/>
        </w:rPr>
        <w:t>işbirliklerini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disiplinlerarası</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sinerji yaratacak ortak </w:t>
      </w:r>
      <w:proofErr w:type="spellStart"/>
      <w:r w:rsidR="00463511" w:rsidRPr="00732C69">
        <w:rPr>
          <w:rFonts w:ascii="Times New Roman" w:hAnsi="Times New Roman" w:cs="Times New Roman"/>
          <w:i/>
          <w:iCs/>
          <w:color w:val="767171" w:themeColor="background2" w:themeShade="80"/>
        </w:rPr>
        <w:t>girişimleri</w:t>
      </w:r>
      <w:proofErr w:type="spellEnd"/>
      <w:r w:rsidR="00463511" w:rsidRPr="00732C69">
        <w:rPr>
          <w:rFonts w:ascii="Times New Roman" w:hAnsi="Times New Roman" w:cs="Times New Roman"/>
          <w:i/>
          <w:iCs/>
          <w:color w:val="767171" w:themeColor="background2" w:themeShade="80"/>
        </w:rPr>
        <w:t xml:space="preserve"> </w:t>
      </w:r>
      <w:proofErr w:type="spellStart"/>
      <w:r w:rsidR="00463511" w:rsidRPr="00732C69">
        <w:rPr>
          <w:rFonts w:ascii="Times New Roman" w:hAnsi="Times New Roman" w:cs="Times New Roman"/>
          <w:i/>
          <w:iCs/>
          <w:color w:val="767171" w:themeColor="background2" w:themeShade="80"/>
        </w:rPr>
        <w:t>özendirecek</w:t>
      </w:r>
      <w:proofErr w:type="spellEnd"/>
      <w:r w:rsidR="00463511" w:rsidRPr="00732C69">
        <w:rPr>
          <w:rFonts w:ascii="Times New Roman" w:hAnsi="Times New Roman" w:cs="Times New Roman"/>
          <w:i/>
          <w:iCs/>
          <w:color w:val="767171" w:themeColor="background2" w:themeShade="80"/>
        </w:rPr>
        <w:t xml:space="preserve"> mekanizmalar mevcuttur ve etkindir.  Ortak araştırma veya lisansüstü programları, araştırma </w:t>
      </w:r>
      <w:proofErr w:type="spellStart"/>
      <w:r w:rsidR="00463511" w:rsidRPr="00732C69">
        <w:rPr>
          <w:rFonts w:ascii="Times New Roman" w:hAnsi="Times New Roman" w:cs="Times New Roman"/>
          <w:i/>
          <w:iCs/>
          <w:color w:val="767171" w:themeColor="background2" w:themeShade="80"/>
        </w:rPr>
        <w:t>ağlarına</w:t>
      </w:r>
      <w:proofErr w:type="spellEnd"/>
      <w:r w:rsidR="00463511" w:rsidRPr="00732C69">
        <w:rPr>
          <w:rFonts w:ascii="Times New Roman" w:hAnsi="Times New Roman" w:cs="Times New Roman"/>
          <w:i/>
          <w:iCs/>
          <w:color w:val="767171" w:themeColor="background2" w:themeShade="80"/>
        </w:rPr>
        <w:t xml:space="preserve"> katılım, ortak araştırma birimleri </w:t>
      </w:r>
      <w:proofErr w:type="spellStart"/>
      <w:r w:rsidR="00463511" w:rsidRPr="00732C69">
        <w:rPr>
          <w:rFonts w:ascii="Times New Roman" w:hAnsi="Times New Roman" w:cs="Times New Roman"/>
          <w:i/>
          <w:iCs/>
          <w:color w:val="767171" w:themeColor="background2" w:themeShade="80"/>
        </w:rPr>
        <w:t>varlığı</w:t>
      </w:r>
      <w:proofErr w:type="spellEnd"/>
      <w:r w:rsidR="00463511" w:rsidRPr="00732C69">
        <w:rPr>
          <w:rFonts w:ascii="Times New Roman" w:hAnsi="Times New Roman" w:cs="Times New Roman"/>
          <w:i/>
          <w:iCs/>
          <w:color w:val="767171" w:themeColor="background2" w:themeShade="80"/>
        </w:rPr>
        <w:t xml:space="preserve">, ulusal ve uluslararası </w:t>
      </w:r>
      <w:proofErr w:type="spellStart"/>
      <w:r w:rsidR="00463511" w:rsidRPr="00732C69">
        <w:rPr>
          <w:rFonts w:ascii="Times New Roman" w:hAnsi="Times New Roman" w:cs="Times New Roman"/>
          <w:i/>
          <w:iCs/>
          <w:color w:val="767171" w:themeColor="background2" w:themeShade="80"/>
        </w:rPr>
        <w:t>işbirlikleri</w:t>
      </w:r>
      <w:proofErr w:type="spellEnd"/>
      <w:r w:rsidR="00463511" w:rsidRPr="00732C69">
        <w:rPr>
          <w:rFonts w:ascii="Times New Roman" w:hAnsi="Times New Roman" w:cs="Times New Roman"/>
          <w:i/>
          <w:iCs/>
          <w:color w:val="767171" w:themeColor="background2" w:themeShade="80"/>
        </w:rPr>
        <w:t xml:space="preserve"> gibi </w:t>
      </w:r>
      <w:proofErr w:type="spellStart"/>
      <w:r w:rsidR="00463511" w:rsidRPr="00732C69">
        <w:rPr>
          <w:rFonts w:ascii="Times New Roman" w:hAnsi="Times New Roman" w:cs="Times New Roman"/>
          <w:i/>
          <w:iCs/>
          <w:color w:val="767171" w:themeColor="background2" w:themeShade="80"/>
        </w:rPr>
        <w:t>çoklu</w:t>
      </w:r>
      <w:proofErr w:type="spellEnd"/>
      <w:r w:rsidR="00463511" w:rsidRPr="00732C69">
        <w:rPr>
          <w:rFonts w:ascii="Times New Roman" w:hAnsi="Times New Roman" w:cs="Times New Roman"/>
          <w:i/>
          <w:iCs/>
          <w:color w:val="767171" w:themeColor="background2" w:themeShade="80"/>
        </w:rPr>
        <w:t xml:space="preserve"> araştırma faaliyetleri </w:t>
      </w:r>
      <w:proofErr w:type="spellStart"/>
      <w:r w:rsidR="00463511" w:rsidRPr="00732C69">
        <w:rPr>
          <w:rFonts w:ascii="Times New Roman" w:hAnsi="Times New Roman" w:cs="Times New Roman"/>
          <w:i/>
          <w:iCs/>
          <w:color w:val="767171" w:themeColor="background2" w:themeShade="80"/>
        </w:rPr>
        <w:t>tanımlanmıştır</w:t>
      </w:r>
      <w:proofErr w:type="spellEnd"/>
      <w:r w:rsidR="00463511" w:rsidRPr="00732C69">
        <w:rPr>
          <w:rFonts w:ascii="Times New Roman" w:hAnsi="Times New Roman" w:cs="Times New Roman"/>
          <w:i/>
          <w:iCs/>
          <w:color w:val="767171" w:themeColor="background2" w:themeShade="80"/>
        </w:rPr>
        <w:t xml:space="preserve">, desteklenmektedir ve sistematik olarak izlenerek </w:t>
      </w:r>
      <w:r w:rsidR="002F35CC" w:rsidRPr="00732C69">
        <w:rPr>
          <w:rFonts w:ascii="Times New Roman" w:hAnsi="Times New Roman" w:cs="Times New Roman"/>
          <w:i/>
          <w:iCs/>
          <w:color w:val="767171" w:themeColor="background2" w:themeShade="80"/>
        </w:rPr>
        <w:t>birimin</w:t>
      </w:r>
      <w:r w:rsidR="00463511" w:rsidRPr="00732C69">
        <w:rPr>
          <w:rFonts w:ascii="Times New Roman" w:hAnsi="Times New Roman" w:cs="Times New Roman"/>
          <w:i/>
          <w:iCs/>
          <w:color w:val="767171" w:themeColor="background2" w:themeShade="80"/>
        </w:rPr>
        <w:t xml:space="preserve"> hedefleriyle uyumlu iyileştirmeler gerçekleştirilmektedir.</w:t>
      </w:r>
    </w:p>
    <w:p w14:paraId="6E9DEB02" w14:textId="76E01AFC" w:rsidR="009366E7" w:rsidRPr="00732C69" w:rsidRDefault="4AA3847C" w:rsidP="66567C28">
      <w:pPr>
        <w:spacing w:after="0" w:line="360" w:lineRule="auto"/>
        <w:jc w:val="both"/>
      </w:pPr>
      <w:r w:rsidRPr="02590FF9">
        <w:rPr>
          <w:rFonts w:ascii="Calibri" w:eastAsia="Calibri" w:hAnsi="Calibri" w:cs="Calibri"/>
          <w:b/>
          <w:bCs/>
          <w:i/>
          <w:iCs/>
          <w:color w:val="000000" w:themeColor="text1"/>
          <w:lang w:val="tr"/>
        </w:rPr>
        <w:t>Açıklama</w:t>
      </w:r>
      <w:r w:rsidRPr="02590FF9">
        <w:rPr>
          <w:rFonts w:ascii="Calibri" w:eastAsia="Calibri" w:hAnsi="Calibri" w:cs="Calibri"/>
          <w:i/>
          <w:iCs/>
          <w:color w:val="000000" w:themeColor="text1"/>
          <w:lang w:val="tr"/>
        </w:rPr>
        <w:t>;</w:t>
      </w:r>
    </w:p>
    <w:p w14:paraId="502240E1" w14:textId="77777777" w:rsidR="00AA6D14" w:rsidRPr="00AA6D14" w:rsidRDefault="165A332E" w:rsidP="00AA6D14">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Birimde kurumlararası iş birliklerini, </w:t>
      </w:r>
      <w:proofErr w:type="spellStart"/>
      <w:r w:rsidRPr="27226FC9">
        <w:rPr>
          <w:rFonts w:ascii="Times New Roman" w:eastAsia="Times New Roman" w:hAnsi="Times New Roman" w:cs="Times New Roman"/>
          <w:color w:val="000000" w:themeColor="text1"/>
          <w:sz w:val="24"/>
          <w:szCs w:val="24"/>
        </w:rPr>
        <w:t>disiplinlerarası</w:t>
      </w:r>
      <w:proofErr w:type="spellEnd"/>
      <w:r w:rsidRPr="27226FC9">
        <w:rPr>
          <w:rFonts w:ascii="Times New Roman" w:eastAsia="Times New Roman" w:hAnsi="Times New Roman" w:cs="Times New Roman"/>
          <w:color w:val="000000" w:themeColor="text1"/>
          <w:sz w:val="24"/>
          <w:szCs w:val="24"/>
        </w:rPr>
        <w:t xml:space="preserve"> girişimleri ve ortak araştırma faaliyetlerini destekleyen mekanizmalar tanımlı olup etkin biçimde yürütülmektedir. Lisansüstü programlar ve bu programlar kapsamında yürütülen tez çalışmaları, ilgili kurumlarla yapılan protokoller çerçevesinde planlanmakta ve uygulanmaktadır. Bu iş birlikleri, birimin araştırma ve eğitim hedefleriyle uyumlu biçimde sürdürülmekte ve izlenmektedir.</w:t>
      </w:r>
    </w:p>
    <w:p w14:paraId="4D1FCA16" w14:textId="4AF27F78" w:rsidR="00AA6D14" w:rsidRPr="00AA6D14" w:rsidRDefault="165A332E" w:rsidP="27226FC9">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Bu kapsamda, Türkiye Adalet Akademisi Başkanlığı ve Antalya Adliyesi ile imzalanan protokoller doğrultusunda Kamu Hukuku, Özel Hukuk ve Sağlık Hukuku Anabilim Dallarında yürütülen tezli ve tezsiz lisansüstü programlara, Anabilim Dalları tarafından belirlenen koşulları sağlayan katılımcıların dâhil olması sağlanmıştır. Bu uygulama, lisansüstü eğitim ve araştırma süreçlerinde kurumlararası iş birliğinin geliştirilmesine katkı sunmaktadır</w:t>
      </w:r>
      <w:r w:rsidR="517ABF9F" w:rsidRPr="27226FC9">
        <w:rPr>
          <w:rFonts w:ascii="Times New Roman" w:eastAsia="Times New Roman" w:hAnsi="Times New Roman" w:cs="Times New Roman"/>
          <w:color w:val="000000" w:themeColor="text1"/>
          <w:sz w:val="24"/>
          <w:szCs w:val="24"/>
        </w:rPr>
        <w:t xml:space="preserve"> (1_OD4).</w:t>
      </w:r>
      <w:r w:rsidRPr="27226FC9">
        <w:rPr>
          <w:rFonts w:ascii="Times New Roman" w:eastAsia="Times New Roman" w:hAnsi="Times New Roman" w:cs="Times New Roman"/>
          <w:color w:val="000000" w:themeColor="text1"/>
          <w:sz w:val="24"/>
          <w:szCs w:val="24"/>
        </w:rPr>
        <w:t xml:space="preserve"> </w:t>
      </w:r>
    </w:p>
    <w:p w14:paraId="5798795E" w14:textId="4BAAAB92" w:rsidR="00AA6D14" w:rsidRPr="00AA6D14" w:rsidRDefault="165A332E" w:rsidP="00AA6D14">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Ulusal ve uluslararası iş birlikleri kapsamında öğrenciler, Üniversitenin Uluslararası İlişkiler Ofisi aracılığıyla değişim programları ve araştırma desteklerinden yararlanmaktadır. Erasmus, Mevlâna, Farabi ve </w:t>
      </w:r>
      <w:proofErr w:type="spellStart"/>
      <w:r w:rsidRPr="27226FC9">
        <w:rPr>
          <w:rFonts w:ascii="Times New Roman" w:eastAsia="Times New Roman" w:hAnsi="Times New Roman" w:cs="Times New Roman"/>
          <w:color w:val="000000" w:themeColor="text1"/>
          <w:sz w:val="24"/>
          <w:szCs w:val="24"/>
        </w:rPr>
        <w:t>FreeMover</w:t>
      </w:r>
      <w:proofErr w:type="spellEnd"/>
      <w:r w:rsidRPr="27226FC9">
        <w:rPr>
          <w:rFonts w:ascii="Times New Roman" w:eastAsia="Times New Roman" w:hAnsi="Times New Roman" w:cs="Times New Roman"/>
          <w:color w:val="000000" w:themeColor="text1"/>
          <w:sz w:val="24"/>
          <w:szCs w:val="24"/>
        </w:rPr>
        <w:t xml:space="preserve"> değişim programları ile AB projeleri ve TÜBİTAK araştırma bursları bu kapsamda sunulan olanaklar arasında yer almaktadır</w:t>
      </w:r>
      <w:r w:rsidR="754D5563" w:rsidRPr="27226FC9">
        <w:rPr>
          <w:rFonts w:ascii="Times New Roman" w:eastAsia="Times New Roman" w:hAnsi="Times New Roman" w:cs="Times New Roman"/>
          <w:color w:val="000000" w:themeColor="text1"/>
          <w:sz w:val="24"/>
          <w:szCs w:val="24"/>
        </w:rPr>
        <w:t xml:space="preserve"> </w:t>
      </w:r>
      <w:hyperlink r:id="rId121">
        <w:r w:rsidR="754D5563" w:rsidRPr="27226FC9">
          <w:rPr>
            <w:rStyle w:val="Hyperlink"/>
            <w:rFonts w:ascii="Times New Roman" w:eastAsia="Times New Roman" w:hAnsi="Times New Roman" w:cs="Times New Roman"/>
            <w:sz w:val="24"/>
            <w:szCs w:val="24"/>
          </w:rPr>
          <w:t>(OD4)</w:t>
        </w:r>
      </w:hyperlink>
      <w:r w:rsidRPr="27226FC9">
        <w:rPr>
          <w:rFonts w:ascii="Times New Roman" w:eastAsia="Times New Roman" w:hAnsi="Times New Roman" w:cs="Times New Roman"/>
          <w:color w:val="000000" w:themeColor="text1"/>
          <w:sz w:val="24"/>
          <w:szCs w:val="24"/>
        </w:rPr>
        <w:t xml:space="preserve">. </w:t>
      </w:r>
      <w:r w:rsidR="48457A29" w:rsidRPr="27226FC9">
        <w:rPr>
          <w:rFonts w:ascii="Times New Roman" w:eastAsia="Times New Roman" w:hAnsi="Times New Roman" w:cs="Times New Roman"/>
          <w:color w:val="000000" w:themeColor="text1"/>
          <w:sz w:val="24"/>
          <w:szCs w:val="24"/>
        </w:rPr>
        <w:t>Üniversitemiz 2022-2026 Stratejik Planı kapsamında değişim programları ile toplam 54 öğrenci enstitümüze gelmiş ve 45 öğrencimizde diğer ülkelere gitmiştir</w:t>
      </w:r>
      <w:r w:rsidR="2D90C5B2" w:rsidRPr="27226FC9">
        <w:rPr>
          <w:rFonts w:ascii="Times New Roman" w:eastAsia="Times New Roman" w:hAnsi="Times New Roman" w:cs="Times New Roman"/>
          <w:color w:val="000000" w:themeColor="text1"/>
          <w:sz w:val="24"/>
          <w:szCs w:val="24"/>
        </w:rPr>
        <w:t xml:space="preserve"> (</w:t>
      </w:r>
      <w:r w:rsidR="6BFDC2DC" w:rsidRPr="27226FC9">
        <w:rPr>
          <w:rFonts w:ascii="Times New Roman" w:eastAsia="Times New Roman" w:hAnsi="Times New Roman" w:cs="Times New Roman"/>
          <w:color w:val="000000" w:themeColor="text1"/>
          <w:sz w:val="24"/>
          <w:szCs w:val="24"/>
        </w:rPr>
        <w:t>2</w:t>
      </w:r>
      <w:r w:rsidR="2D90C5B2" w:rsidRPr="27226FC9">
        <w:rPr>
          <w:rFonts w:ascii="Times New Roman" w:eastAsia="Times New Roman" w:hAnsi="Times New Roman" w:cs="Times New Roman"/>
          <w:color w:val="000000" w:themeColor="text1"/>
          <w:sz w:val="24"/>
          <w:szCs w:val="24"/>
        </w:rPr>
        <w:t>_OD4).</w:t>
      </w:r>
    </w:p>
    <w:p w14:paraId="0F750104" w14:textId="77777777" w:rsidR="00AA6D14" w:rsidRPr="00AA6D14" w:rsidRDefault="165A332E" w:rsidP="00AA6D14">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Gerçekleştirilen kurumlararası iş birlikleri, öğrenci hareketlilikleri ve ortak araştırma faaliyetleri düzenli olarak izlenmekte; bu uygulamaların birimin araştırma ve eğitim hedefleriyle uyumu değerlendirilmektedir. Elde edilen değerlendirmeler doğrultusunda, iş </w:t>
      </w:r>
      <w:r w:rsidRPr="27226FC9">
        <w:rPr>
          <w:rFonts w:ascii="Times New Roman" w:eastAsia="Times New Roman" w:hAnsi="Times New Roman" w:cs="Times New Roman"/>
          <w:color w:val="000000" w:themeColor="text1"/>
          <w:sz w:val="24"/>
          <w:szCs w:val="24"/>
        </w:rPr>
        <w:lastRenderedPageBreak/>
        <w:t>birliği mekanizmalarının geliştirilmesine ve sürdürülebilirliğinin sağlanmasına yönelik iyileştirmeler yapılmaktadır.</w:t>
      </w:r>
    </w:p>
    <w:p w14:paraId="6A109C77" w14:textId="69F2EF03" w:rsidR="009366E7" w:rsidRPr="00732C69" w:rsidRDefault="4AA3847C" w:rsidP="00AA6D14">
      <w:pPr>
        <w:spacing w:line="360" w:lineRule="auto"/>
        <w:jc w:val="both"/>
      </w:pPr>
      <w:r w:rsidRPr="02590FF9">
        <w:rPr>
          <w:rFonts w:ascii="Calibri" w:eastAsia="Calibri" w:hAnsi="Calibri" w:cs="Calibri"/>
          <w:i/>
          <w:iCs/>
          <w:color w:val="000000" w:themeColor="text1"/>
          <w:lang w:val="tr"/>
        </w:rPr>
        <w:t xml:space="preserve"> </w:t>
      </w:r>
    </w:p>
    <w:p w14:paraId="181549DA" w14:textId="7AB7F456" w:rsidR="4AA3847C" w:rsidRDefault="290F74A4" w:rsidP="22DC3691">
      <w:pPr>
        <w:pStyle w:val="NoSpacing"/>
        <w:spacing w:line="360" w:lineRule="auto"/>
        <w:jc w:val="both"/>
        <w:rPr>
          <w:rFonts w:ascii="Times New Roman" w:hAnsi="Times New Roman" w:cs="Times New Roman"/>
          <w:b/>
          <w:bCs/>
          <w:i/>
          <w:iCs/>
        </w:rPr>
      </w:pPr>
      <w:r w:rsidRPr="27226FC9">
        <w:rPr>
          <w:rFonts w:ascii="Calibri" w:eastAsia="Calibri" w:hAnsi="Calibri" w:cs="Calibri"/>
          <w:b/>
          <w:bCs/>
          <w:i/>
          <w:iCs/>
          <w:color w:val="000000" w:themeColor="text1"/>
          <w:lang w:val="tr"/>
        </w:rPr>
        <w:t xml:space="preserve"> </w:t>
      </w:r>
      <w:r w:rsidR="21B06897" w:rsidRPr="27226FC9">
        <w:rPr>
          <w:rFonts w:ascii="Times New Roman" w:hAnsi="Times New Roman" w:cs="Times New Roman"/>
          <w:b/>
          <w:bCs/>
          <w:i/>
          <w:iCs/>
        </w:rPr>
        <w:t>Örnek Kanıtlar</w:t>
      </w:r>
    </w:p>
    <w:p w14:paraId="4EFFD36E" w14:textId="2A1E2CF1" w:rsidR="6770F3C2" w:rsidRDefault="6770F3C2" w:rsidP="27226FC9">
      <w:pPr>
        <w:pStyle w:val="NoSpacing"/>
        <w:numPr>
          <w:ilvl w:val="0"/>
          <w:numId w:val="2"/>
        </w:numPr>
        <w:spacing w:line="360" w:lineRule="auto"/>
        <w:jc w:val="both"/>
        <w:rPr>
          <w:rFonts w:ascii="Times New Roman" w:hAnsi="Times New Roman" w:cs="Times New Roman"/>
        </w:rPr>
      </w:pPr>
      <w:r w:rsidRPr="27226FC9">
        <w:rPr>
          <w:rFonts w:ascii="Times New Roman" w:hAnsi="Times New Roman" w:cs="Times New Roman"/>
        </w:rPr>
        <w:t>(4) C.2.2.1.Adalet_</w:t>
      </w:r>
      <w:proofErr w:type="gramStart"/>
      <w:r w:rsidRPr="27226FC9">
        <w:rPr>
          <w:rFonts w:ascii="Times New Roman" w:hAnsi="Times New Roman" w:cs="Times New Roman"/>
        </w:rPr>
        <w:t>akad._</w:t>
      </w:r>
      <w:proofErr w:type="gramEnd"/>
      <w:r w:rsidRPr="27226FC9">
        <w:rPr>
          <w:rFonts w:ascii="Times New Roman" w:hAnsi="Times New Roman" w:cs="Times New Roman"/>
        </w:rPr>
        <w:t>protokol_örn.sf29</w:t>
      </w:r>
    </w:p>
    <w:p w14:paraId="5A07AA0E" w14:textId="2B94122F" w:rsidR="22DC3691" w:rsidRDefault="6C895268" w:rsidP="27226FC9">
      <w:pPr>
        <w:pStyle w:val="ListParagraph"/>
        <w:numPr>
          <w:ilvl w:val="0"/>
          <w:numId w:val="2"/>
        </w:numPr>
        <w:spacing w:after="0" w:line="360" w:lineRule="auto"/>
        <w:jc w:val="both"/>
        <w:rPr>
          <w:rFonts w:ascii="Calibri" w:eastAsia="Calibri" w:hAnsi="Calibri" w:cs="Calibri"/>
          <w:color w:val="000000" w:themeColor="text1"/>
        </w:rPr>
      </w:pPr>
      <w:r w:rsidRPr="27226FC9">
        <w:rPr>
          <w:rFonts w:ascii="Calibri" w:eastAsia="Calibri" w:hAnsi="Calibri" w:cs="Calibri"/>
        </w:rPr>
        <w:t>(4) C.2.2.</w:t>
      </w:r>
      <w:r w:rsidR="057B07AB" w:rsidRPr="27226FC9">
        <w:rPr>
          <w:rFonts w:ascii="Calibri" w:eastAsia="Calibri" w:hAnsi="Calibri" w:cs="Calibri"/>
        </w:rPr>
        <w:t>2</w:t>
      </w:r>
      <w:r w:rsidRPr="27226FC9">
        <w:rPr>
          <w:rFonts w:ascii="Calibri" w:eastAsia="Calibri" w:hAnsi="Calibri" w:cs="Calibri"/>
        </w:rPr>
        <w:t>.değişim_prog_</w:t>
      </w:r>
      <w:proofErr w:type="gramStart"/>
      <w:r w:rsidRPr="27226FC9">
        <w:rPr>
          <w:rFonts w:ascii="Calibri" w:eastAsia="Calibri" w:hAnsi="Calibri" w:cs="Calibri"/>
        </w:rPr>
        <w:t>ögr._</w:t>
      </w:r>
      <w:proofErr w:type="gramEnd"/>
      <w:r w:rsidRPr="27226FC9">
        <w:rPr>
          <w:rFonts w:ascii="Calibri" w:eastAsia="Calibri" w:hAnsi="Calibri" w:cs="Calibri"/>
        </w:rPr>
        <w:t>sayı</w:t>
      </w:r>
    </w:p>
    <w:p w14:paraId="57F21B67" w14:textId="39DB71FE" w:rsidR="009366E7" w:rsidRPr="00732C69" w:rsidRDefault="009366E7" w:rsidP="27226FC9">
      <w:pPr>
        <w:pStyle w:val="ListParagraph"/>
        <w:spacing w:after="0" w:line="360" w:lineRule="auto"/>
        <w:jc w:val="both"/>
        <w:rPr>
          <w:rFonts w:ascii="Times New Roman" w:eastAsia="Times New Roman" w:hAnsi="Times New Roman" w:cs="Times New Roman"/>
          <w:color w:val="000000" w:themeColor="text1"/>
          <w:sz w:val="24"/>
          <w:szCs w:val="24"/>
          <w:lang w:val="tr"/>
        </w:rPr>
      </w:pPr>
    </w:p>
    <w:p w14:paraId="3017CA15" w14:textId="7EFC2725" w:rsidR="009366E7" w:rsidRPr="00732C69" w:rsidRDefault="009366E7" w:rsidP="66567C28">
      <w:pPr>
        <w:spacing w:line="360" w:lineRule="auto"/>
        <w:rPr>
          <w:rFonts w:ascii="Times New Roman" w:hAnsi="Times New Roman" w:cs="Times New Roman"/>
          <w:i/>
          <w:iCs/>
          <w:color w:val="767171" w:themeColor="background2" w:themeShade="80"/>
        </w:rPr>
      </w:pPr>
    </w:p>
    <w:p w14:paraId="3587B54B" w14:textId="3FC11023" w:rsidR="00FC0554" w:rsidRPr="001A6724" w:rsidRDefault="00280457" w:rsidP="66567C28">
      <w:pPr>
        <w:pStyle w:val="NoSpacing"/>
        <w:spacing w:line="360" w:lineRule="auto"/>
        <w:jc w:val="both"/>
        <w:rPr>
          <w:rFonts w:ascii="Times New Roman" w:hAnsi="Times New Roman" w:cs="Times New Roman"/>
          <w:b/>
          <w:bCs/>
          <w:sz w:val="32"/>
          <w:szCs w:val="32"/>
        </w:rPr>
      </w:pPr>
      <w:r w:rsidRPr="001A6724">
        <w:rPr>
          <w:rFonts w:ascii="Times New Roman" w:hAnsi="Times New Roman" w:cs="Times New Roman"/>
          <w:b/>
          <w:bCs/>
          <w:sz w:val="32"/>
          <w:szCs w:val="32"/>
        </w:rPr>
        <w:t>C.3. Araştırma Performansı</w:t>
      </w:r>
    </w:p>
    <w:p w14:paraId="286D61DE" w14:textId="7142A2BC" w:rsidR="00280457"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9C0E5C" w:rsidRPr="00732C69">
        <w:rPr>
          <w:rFonts w:ascii="Times New Roman" w:hAnsi="Times New Roman" w:cs="Times New Roman"/>
          <w:i/>
          <w:iCs/>
          <w:color w:val="767171" w:themeColor="background2" w:themeShade="80"/>
        </w:rPr>
        <w:t xml:space="preserve">, araştırma faaliyetlerini verilere dayalı ve periyodik olarak ölçmeli, değerlendirmeli ve sonuçlarını yayımlamalıdır. Elde edilen bulgular, </w:t>
      </w:r>
      <w:r w:rsidR="002F35CC" w:rsidRPr="00732C69">
        <w:rPr>
          <w:rFonts w:ascii="Times New Roman" w:hAnsi="Times New Roman" w:cs="Times New Roman"/>
          <w:i/>
          <w:iCs/>
          <w:color w:val="767171" w:themeColor="background2" w:themeShade="80"/>
        </w:rPr>
        <w:t>birimin</w:t>
      </w:r>
      <w:r w:rsidR="009C0E5C" w:rsidRPr="00732C69">
        <w:rPr>
          <w:rFonts w:ascii="Times New Roman" w:hAnsi="Times New Roman" w:cs="Times New Roman"/>
          <w:i/>
          <w:iCs/>
          <w:color w:val="767171" w:themeColor="background2" w:themeShade="80"/>
        </w:rPr>
        <w:t xml:space="preserve"> araştırma ve geliştirme performansının periyodik olarak gözden geçirilmesi ve sürekli iyileştirilmesi için kullanılmalıdır.</w:t>
      </w:r>
    </w:p>
    <w:p w14:paraId="2469F5DE" w14:textId="77777777" w:rsidR="008C4328" w:rsidRPr="00732C69" w:rsidRDefault="008C4328" w:rsidP="66567C28">
      <w:pPr>
        <w:spacing w:line="360" w:lineRule="auto"/>
        <w:jc w:val="both"/>
        <w:rPr>
          <w:rFonts w:ascii="Times New Roman" w:hAnsi="Times New Roman" w:cs="Times New Roman"/>
          <w:b/>
          <w:bCs/>
          <w:i/>
          <w:iCs/>
          <w:color w:val="767171" w:themeColor="background2" w:themeShade="80"/>
          <w:sz w:val="28"/>
          <w:szCs w:val="28"/>
          <w:u w:val="single"/>
        </w:rPr>
      </w:pPr>
    </w:p>
    <w:p w14:paraId="2FB608E3" w14:textId="32F9C378" w:rsidR="00280457" w:rsidRPr="001A6724" w:rsidRDefault="00C060E1" w:rsidP="66567C28">
      <w:pPr>
        <w:spacing w:line="360" w:lineRule="auto"/>
        <w:rPr>
          <w:rFonts w:ascii="Times New Roman" w:hAnsi="Times New Roman" w:cs="Times New Roman"/>
          <w:b/>
          <w:bCs/>
          <w:sz w:val="28"/>
          <w:szCs w:val="28"/>
        </w:rPr>
      </w:pPr>
      <w:r w:rsidRPr="001A6724">
        <w:rPr>
          <w:rFonts w:ascii="Times New Roman" w:hAnsi="Times New Roman" w:cs="Times New Roman"/>
          <w:b/>
          <w:bCs/>
          <w:sz w:val="28"/>
          <w:szCs w:val="28"/>
        </w:rPr>
        <w:t>C.3.1. Araştırma performansının izlenmesi ve değerlendirilmesi</w:t>
      </w:r>
    </w:p>
    <w:p w14:paraId="28A1C3D3" w14:textId="16B9C8F1" w:rsidR="00634633" w:rsidRPr="00732C69" w:rsidRDefault="003940E0" w:rsidP="66567C28">
      <w:pPr>
        <w:widowControl w:val="0"/>
        <w:spacing w:before="100" w:beforeAutospacing="1" w:after="100" w:afterAutospacing="1" w:line="360" w:lineRule="auto"/>
        <w:jc w:val="both"/>
        <w:rPr>
          <w:rFonts w:ascii="Times New Roman" w:hAnsi="Times New Roman" w:cs="Times New Roman"/>
          <w:i/>
          <w:iCs/>
          <w:noProof/>
          <w:color w:val="767171" w:themeColor="background2" w:themeShade="80"/>
          <w:lang w:eastAsia="tr-TR"/>
        </w:rPr>
      </w:pPr>
      <w:r w:rsidRPr="00732C69">
        <w:rPr>
          <w:rFonts w:ascii="Times New Roman" w:hAnsi="Times New Roman" w:cs="Times New Roman"/>
          <w:i/>
          <w:iCs/>
          <w:noProof/>
          <w:color w:val="767171" w:themeColor="background2" w:themeShade="80"/>
          <w:lang w:eastAsia="tr-TR"/>
        </w:rPr>
        <w:t>Birim</w:t>
      </w:r>
      <w:r w:rsidR="00634633" w:rsidRPr="00732C69">
        <w:rPr>
          <w:rFonts w:ascii="Times New Roman" w:hAnsi="Times New Roman" w:cs="Times New Roman"/>
          <w:i/>
          <w:iCs/>
          <w:noProof/>
          <w:color w:val="767171" w:themeColor="background2" w:themeShade="80"/>
          <w:lang w:eastAsia="tr-TR"/>
        </w:rPr>
        <w:t xml:space="preserve"> araştırma faaliyetleri yıllık bazda izlenir, değerlendirilir, hedeflerle karşılaştırılır ve sapmaların nedenleri irdelenir. </w:t>
      </w:r>
      <w:r w:rsidR="002F35CC" w:rsidRPr="00732C69">
        <w:rPr>
          <w:rFonts w:ascii="Times New Roman" w:hAnsi="Times New Roman" w:cs="Times New Roman"/>
          <w:i/>
          <w:iCs/>
          <w:noProof/>
          <w:color w:val="767171" w:themeColor="background2" w:themeShade="80"/>
          <w:lang w:eastAsia="tr-TR"/>
        </w:rPr>
        <w:t>Birimin</w:t>
      </w:r>
      <w:r w:rsidR="00634633" w:rsidRPr="00732C69">
        <w:rPr>
          <w:rFonts w:ascii="Times New Roman" w:hAnsi="Times New Roman" w:cs="Times New Roman"/>
          <w:i/>
          <w:iCs/>
          <w:noProof/>
          <w:color w:val="767171" w:themeColor="background2" w:themeShade="80"/>
          <w:lang w:eastAsia="tr-TR"/>
        </w:rPr>
        <w:t xml:space="preserve"> odak alanlarının üniversite içi bilinirliği, üniversite dışı bilinirliği; uluslararası görünürlük, uzmanlık iddiası konularının analizi, hedeflerle uyumu sistematik olarak analiz edilir. Performans temelinde teşvik ve takdir mekanizmaları kullanılır. Rakiplerle rekabet, seçilmiş </w:t>
      </w:r>
      <w:r w:rsidR="00C20049" w:rsidRPr="00732C69">
        <w:rPr>
          <w:rFonts w:ascii="Times New Roman" w:hAnsi="Times New Roman" w:cs="Times New Roman"/>
          <w:i/>
          <w:iCs/>
          <w:noProof/>
          <w:color w:val="767171" w:themeColor="background2" w:themeShade="80"/>
          <w:lang w:eastAsia="tr-TR"/>
        </w:rPr>
        <w:t>kurumlarla</w:t>
      </w:r>
      <w:r w:rsidR="00634633" w:rsidRPr="00732C69">
        <w:rPr>
          <w:rFonts w:ascii="Times New Roman" w:hAnsi="Times New Roman" w:cs="Times New Roman"/>
          <w:i/>
          <w:iCs/>
          <w:noProof/>
          <w:color w:val="767171" w:themeColor="background2" w:themeShade="80"/>
          <w:lang w:eastAsia="tr-TR"/>
        </w:rPr>
        <w:t xml:space="preserve"> kıyaslama (benchmarking) takip edilir. Performans değerlendirmelerinin sistematik ve kalıcı olması sağlanmaktadır. </w:t>
      </w:r>
    </w:p>
    <w:p w14:paraId="15070E88" w14:textId="7991B9A2" w:rsidR="0F8D05B6" w:rsidRDefault="0F8D05B6" w:rsidP="66567C28">
      <w:pPr>
        <w:widowControl w:val="0"/>
        <w:spacing w:after="0" w:line="360" w:lineRule="auto"/>
        <w:jc w:val="both"/>
        <w:rPr>
          <w:rFonts w:ascii="Times New Roman" w:hAnsi="Times New Roman" w:cs="Times New Roman"/>
          <w:b/>
          <w:bCs/>
          <w:i/>
          <w:iCs/>
          <w:noProof/>
          <w:color w:val="000000" w:themeColor="text1"/>
        </w:rPr>
      </w:pPr>
    </w:p>
    <w:p w14:paraId="1BBAE568" w14:textId="4160FC74" w:rsidR="0F8D05B6" w:rsidRDefault="0F8D05B6" w:rsidP="66567C28">
      <w:pPr>
        <w:widowControl w:val="0"/>
        <w:spacing w:after="0" w:line="360" w:lineRule="auto"/>
        <w:jc w:val="both"/>
        <w:rPr>
          <w:rFonts w:ascii="Times New Roman" w:hAnsi="Times New Roman" w:cs="Times New Roman"/>
          <w:b/>
          <w:bCs/>
          <w:i/>
          <w:iCs/>
          <w:noProof/>
          <w:color w:val="000000" w:themeColor="text1"/>
        </w:rPr>
      </w:pPr>
    </w:p>
    <w:p w14:paraId="501A36F9" w14:textId="114BA542" w:rsidR="002C57E1" w:rsidRDefault="002C57E1" w:rsidP="66567C28">
      <w:pPr>
        <w:spacing w:after="0" w:line="360" w:lineRule="auto"/>
        <w:jc w:val="both"/>
      </w:pPr>
      <w:r w:rsidRPr="0F8D05B6">
        <w:rPr>
          <w:rFonts w:ascii="Calibri" w:eastAsia="Calibri" w:hAnsi="Calibri" w:cs="Calibri"/>
          <w:b/>
          <w:i/>
          <w:color w:val="000000" w:themeColor="text1"/>
          <w:lang w:val="tr"/>
        </w:rPr>
        <w:t>Açıklama</w:t>
      </w:r>
      <w:r w:rsidRPr="0F8D05B6">
        <w:rPr>
          <w:rFonts w:ascii="Calibri" w:eastAsia="Calibri" w:hAnsi="Calibri" w:cs="Calibri"/>
          <w:i/>
          <w:color w:val="000000" w:themeColor="text1"/>
          <w:lang w:val="tr"/>
        </w:rPr>
        <w:t>;</w:t>
      </w:r>
    </w:p>
    <w:p w14:paraId="70646619" w14:textId="407B0A9D" w:rsidR="00661ECB" w:rsidRPr="00661ECB" w:rsidRDefault="3FDB970C" w:rsidP="00661ECB">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w:t>
      </w:r>
      <w:r w:rsidR="3EDC098C" w:rsidRPr="27226FC9">
        <w:rPr>
          <w:rFonts w:ascii="Times New Roman" w:eastAsia="Times New Roman" w:hAnsi="Times New Roman" w:cs="Times New Roman"/>
          <w:color w:val="000000" w:themeColor="text1"/>
          <w:sz w:val="24"/>
          <w:szCs w:val="24"/>
        </w:rPr>
        <w:t xml:space="preserve"> lisansüstü öğrencilerin</w:t>
      </w:r>
      <w:r w:rsidRPr="27226FC9">
        <w:rPr>
          <w:rFonts w:ascii="Times New Roman" w:eastAsia="Times New Roman" w:hAnsi="Times New Roman" w:cs="Times New Roman"/>
          <w:color w:val="000000" w:themeColor="text1"/>
          <w:sz w:val="24"/>
          <w:szCs w:val="24"/>
        </w:rPr>
        <w:t xml:space="preserve"> araştırma faaliyetleri yıllık olarak izlenmekte ve değerlendirilmektedir. </w:t>
      </w:r>
      <w:r w:rsidR="067DA0A3" w:rsidRPr="27226FC9">
        <w:rPr>
          <w:rFonts w:ascii="Times New Roman" w:eastAsia="Times New Roman" w:hAnsi="Times New Roman" w:cs="Times New Roman"/>
          <w:color w:val="000000" w:themeColor="text1"/>
          <w:sz w:val="24"/>
          <w:szCs w:val="24"/>
        </w:rPr>
        <w:t>Doktora programına kayıtlı öğrencilerin eğitimlerini tamamlamadan önce Üniversitemiz Senatosu tarafından belirlenmiş olan kriterler dahilinde yayın yapmaları gerekmektedir. 2025 yılında yapılan güncellemelerle yayın kriterlerinde değişikliğe</w:t>
      </w:r>
      <w:r w:rsidR="473E8B8F" w:rsidRPr="27226FC9">
        <w:rPr>
          <w:rFonts w:ascii="Times New Roman" w:eastAsia="Times New Roman" w:hAnsi="Times New Roman" w:cs="Times New Roman"/>
          <w:color w:val="000000" w:themeColor="text1"/>
          <w:sz w:val="24"/>
          <w:szCs w:val="24"/>
        </w:rPr>
        <w:t xml:space="preserve"> gidilmiş olup yayınların uluslararası düzeyde görünürlüğünün artması hedeflenmektedir</w:t>
      </w:r>
      <w:r w:rsidR="1CE29513" w:rsidRPr="27226FC9">
        <w:rPr>
          <w:rFonts w:ascii="Times New Roman" w:eastAsia="Times New Roman" w:hAnsi="Times New Roman" w:cs="Times New Roman"/>
          <w:color w:val="000000" w:themeColor="text1"/>
          <w:sz w:val="24"/>
          <w:szCs w:val="24"/>
        </w:rPr>
        <w:t xml:space="preserve"> </w:t>
      </w:r>
      <w:hyperlink r:id="rId122">
        <w:r w:rsidR="1CE29513" w:rsidRPr="27226FC9">
          <w:rPr>
            <w:rStyle w:val="Hyperlink"/>
            <w:rFonts w:ascii="Times New Roman" w:eastAsia="Times New Roman" w:hAnsi="Times New Roman" w:cs="Times New Roman"/>
            <w:sz w:val="24"/>
            <w:szCs w:val="24"/>
          </w:rPr>
          <w:t>(OD4)</w:t>
        </w:r>
      </w:hyperlink>
      <w:r w:rsidR="1CE29513" w:rsidRPr="27226FC9">
        <w:rPr>
          <w:rFonts w:ascii="Times New Roman" w:eastAsia="Times New Roman" w:hAnsi="Times New Roman" w:cs="Times New Roman"/>
          <w:color w:val="000000" w:themeColor="text1"/>
          <w:sz w:val="24"/>
          <w:szCs w:val="24"/>
        </w:rPr>
        <w:t>.</w:t>
      </w:r>
    </w:p>
    <w:p w14:paraId="56ADCEE5" w14:textId="22DF26BF" w:rsidR="00661ECB" w:rsidRPr="00661ECB" w:rsidRDefault="3FDB970C" w:rsidP="00661ECB">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Üniversite bünyesinde faaliyet gösteren Bilimsel Araştırma Projeleri Koordinatörlüğü aracılığıyla bilimsel araştırmalar ve tez çalışmaları desteklenmektedir.  Söz konusu projeler, </w:t>
      </w:r>
      <w:r w:rsidRPr="27226FC9">
        <w:rPr>
          <w:rFonts w:ascii="Times New Roman" w:eastAsia="Times New Roman" w:hAnsi="Times New Roman" w:cs="Times New Roman"/>
          <w:color w:val="000000" w:themeColor="text1"/>
          <w:sz w:val="24"/>
          <w:szCs w:val="24"/>
        </w:rPr>
        <w:lastRenderedPageBreak/>
        <w:t>birimin araştırma faaliyetlerinin niteliği ve üretkenliğinin izlenmesinde dikkate alınmaktadır</w:t>
      </w:r>
      <w:r w:rsidR="46833E97" w:rsidRPr="27226FC9">
        <w:rPr>
          <w:rFonts w:ascii="Times New Roman" w:eastAsia="Times New Roman" w:hAnsi="Times New Roman" w:cs="Times New Roman"/>
          <w:color w:val="000000" w:themeColor="text1"/>
          <w:sz w:val="24"/>
          <w:szCs w:val="24"/>
        </w:rPr>
        <w:t xml:space="preserve"> </w:t>
      </w:r>
      <w:hyperlink r:id="rId123">
        <w:r w:rsidR="46833E97" w:rsidRPr="27226FC9">
          <w:rPr>
            <w:rStyle w:val="Hyperlink"/>
            <w:rFonts w:ascii="Times New Roman" w:eastAsia="Times New Roman" w:hAnsi="Times New Roman" w:cs="Times New Roman"/>
            <w:sz w:val="24"/>
            <w:szCs w:val="24"/>
          </w:rPr>
          <w:t>(OD4)</w:t>
        </w:r>
      </w:hyperlink>
      <w:r w:rsidR="46833E97" w:rsidRPr="27226FC9">
        <w:rPr>
          <w:rFonts w:ascii="Times New Roman" w:eastAsia="Times New Roman" w:hAnsi="Times New Roman" w:cs="Times New Roman"/>
          <w:color w:val="000000" w:themeColor="text1"/>
          <w:sz w:val="24"/>
          <w:szCs w:val="24"/>
        </w:rPr>
        <w:t>.</w:t>
      </w:r>
    </w:p>
    <w:p w14:paraId="0E3ED4A6" w14:textId="583C31EA" w:rsidR="00661ECB" w:rsidRPr="00661ECB" w:rsidRDefault="3FDB970C" w:rsidP="00661ECB">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Araştırma performansına ilişkin elde edilen veriler, yıllık değerlendirmeler kapsamında ele alınmakta; araştırma faaliyetlerinin mevcut durumu gözden geçirilerek hedeflerle uyumu değerlendirilmektedir. Bu değerlendirmeler doğrultusunda, araştırma süreçlerinin sürdürülebilirliği ve etkinliğinin korunmasına yönelik gerekli düzenlemeler yapılmaktadır.</w:t>
      </w:r>
      <w:r w:rsidR="1074C2CE"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Bu yaklaşım sayesinde, araştırma performansının izlenmesi ve değerlendirilmesi süreçleri planlı, sistematik ve süreklilik arz eden bir yapı içinde yürütülmekte; birimin araştırma faaliyetleri düzenli olarak gözden geçirilerek geliştirilmesine yönelik değerlendirmeler yapılmaktadır.</w:t>
      </w:r>
    </w:p>
    <w:p w14:paraId="4240B51A" w14:textId="4D0CC4AA" w:rsidR="606AF819" w:rsidRDefault="606AF819" w:rsidP="606AF819">
      <w:pPr>
        <w:spacing w:line="360" w:lineRule="auto"/>
        <w:jc w:val="both"/>
        <w:rPr>
          <w:rFonts w:ascii="Times New Roman" w:eastAsia="Times New Roman" w:hAnsi="Times New Roman" w:cs="Times New Roman"/>
          <w:color w:val="000000" w:themeColor="text1"/>
          <w:sz w:val="24"/>
          <w:szCs w:val="24"/>
          <w:lang w:val="tr"/>
        </w:rPr>
      </w:pPr>
    </w:p>
    <w:p w14:paraId="09921022" w14:textId="5FAFB014" w:rsidR="48253E07" w:rsidRDefault="7F1FF293" w:rsidP="27226FC9">
      <w:pPr>
        <w:pStyle w:val="NoSpacing"/>
        <w:spacing w:line="360" w:lineRule="auto"/>
        <w:jc w:val="both"/>
        <w:rPr>
          <w:rFonts w:ascii="Times New Roman" w:hAnsi="Times New Roman" w:cs="Times New Roman"/>
          <w:b/>
          <w:bCs/>
          <w:i/>
          <w:iCs/>
        </w:rPr>
      </w:pPr>
      <w:r w:rsidRPr="27226FC9">
        <w:rPr>
          <w:rFonts w:ascii="Times New Roman" w:hAnsi="Times New Roman" w:cs="Times New Roman"/>
          <w:b/>
          <w:bCs/>
          <w:i/>
          <w:iCs/>
        </w:rPr>
        <w:t>Örnek Kanıtlar</w:t>
      </w:r>
    </w:p>
    <w:p w14:paraId="041D7B6C" w14:textId="37C62966" w:rsidR="1185EBBB" w:rsidRDefault="1185EBBB" w:rsidP="27226FC9">
      <w:pPr>
        <w:pStyle w:val="NoSpacing"/>
        <w:spacing w:line="360" w:lineRule="auto"/>
        <w:jc w:val="both"/>
        <w:rPr>
          <w:rFonts w:ascii="Times New Roman" w:hAnsi="Times New Roman" w:cs="Times New Roman"/>
          <w:b/>
          <w:bCs/>
          <w:i/>
          <w:iCs/>
        </w:rPr>
      </w:pPr>
      <w:r w:rsidRPr="27226FC9">
        <w:rPr>
          <w:rFonts w:ascii="Times New Roman" w:hAnsi="Times New Roman" w:cs="Times New Roman"/>
          <w:b/>
          <w:bCs/>
          <w:i/>
          <w:iCs/>
        </w:rPr>
        <w:t>-</w:t>
      </w:r>
    </w:p>
    <w:p w14:paraId="3B97231B" w14:textId="58C88780" w:rsidR="7EA0BAD0" w:rsidRDefault="7EA0BAD0" w:rsidP="7EA0BAD0">
      <w:pPr>
        <w:spacing w:line="360" w:lineRule="auto"/>
        <w:jc w:val="both"/>
        <w:rPr>
          <w:rFonts w:ascii="Times New Roman" w:eastAsia="Times New Roman" w:hAnsi="Times New Roman" w:cs="Times New Roman"/>
          <w:color w:val="000000" w:themeColor="text1"/>
          <w:sz w:val="24"/>
          <w:szCs w:val="24"/>
          <w:lang w:val="tr"/>
        </w:rPr>
      </w:pPr>
    </w:p>
    <w:p w14:paraId="70395BFF" w14:textId="77777777" w:rsidR="004768E4" w:rsidRPr="001A6724" w:rsidRDefault="004768E4" w:rsidP="66567C28">
      <w:pPr>
        <w:pStyle w:val="NormalWeb"/>
        <w:spacing w:line="360" w:lineRule="auto"/>
        <w:jc w:val="both"/>
        <w:rPr>
          <w:rFonts w:eastAsiaTheme="minorEastAsia"/>
          <w:b/>
          <w:sz w:val="28"/>
          <w:szCs w:val="28"/>
          <w:lang w:eastAsia="en-US"/>
        </w:rPr>
      </w:pPr>
      <w:r w:rsidRPr="66567C28">
        <w:rPr>
          <w:rFonts w:eastAsiaTheme="minorEastAsia"/>
          <w:b/>
          <w:sz w:val="28"/>
          <w:szCs w:val="28"/>
          <w:lang w:eastAsia="en-US"/>
        </w:rPr>
        <w:t>C.3.2. Öğretim elemanı/araştırmacı performansının değerlendirilmesi</w:t>
      </w:r>
    </w:p>
    <w:p w14:paraId="1758E66B" w14:textId="03503528" w:rsidR="00075600" w:rsidRPr="00732C69" w:rsidRDefault="000B0628" w:rsidP="66567C28">
      <w:pPr>
        <w:spacing w:line="360" w:lineRule="auto"/>
        <w:jc w:val="both"/>
        <w:rPr>
          <w:rFonts w:ascii="Times New Roman" w:hAnsi="Times New Roman" w:cs="Times New Roman"/>
          <w:i/>
          <w:iCs/>
          <w:color w:val="767171" w:themeColor="background2" w:themeShade="80"/>
        </w:rPr>
      </w:pPr>
      <w:proofErr w:type="spellStart"/>
      <w:r w:rsidRPr="00732C69">
        <w:rPr>
          <w:rFonts w:ascii="Times New Roman" w:hAnsi="Times New Roman" w:cs="Times New Roman"/>
          <w:i/>
          <w:iCs/>
          <w:color w:val="767171" w:themeColor="background2" w:themeShade="80"/>
        </w:rPr>
        <w:t>Öğretim</w:t>
      </w:r>
      <w:proofErr w:type="spellEnd"/>
      <w:r w:rsidRPr="00732C69">
        <w:rPr>
          <w:rFonts w:ascii="Times New Roman" w:hAnsi="Times New Roman" w:cs="Times New Roman"/>
          <w:i/>
          <w:iCs/>
          <w:color w:val="767171" w:themeColor="background2" w:themeShade="80"/>
        </w:rPr>
        <w:t xml:space="preserve"> elemanlarının araştırma performansını </w:t>
      </w:r>
      <w:proofErr w:type="spellStart"/>
      <w:r w:rsidRPr="00732C69">
        <w:rPr>
          <w:rFonts w:ascii="Times New Roman" w:hAnsi="Times New Roman" w:cs="Times New Roman"/>
          <w:i/>
          <w:iCs/>
          <w:color w:val="767171" w:themeColor="background2" w:themeShade="80"/>
        </w:rPr>
        <w:t>paylaşması</w:t>
      </w:r>
      <w:proofErr w:type="spellEnd"/>
      <w:r w:rsidRPr="00732C69">
        <w:rPr>
          <w:rFonts w:ascii="Times New Roman" w:hAnsi="Times New Roman" w:cs="Times New Roman"/>
          <w:i/>
          <w:iCs/>
          <w:color w:val="767171" w:themeColor="background2" w:themeShade="80"/>
        </w:rPr>
        <w:t xml:space="preserve"> beklenir; bunu </w:t>
      </w:r>
      <w:proofErr w:type="spellStart"/>
      <w:r w:rsidRPr="00732C69">
        <w:rPr>
          <w:rFonts w:ascii="Times New Roman" w:hAnsi="Times New Roman" w:cs="Times New Roman"/>
          <w:i/>
          <w:iCs/>
          <w:color w:val="767171" w:themeColor="background2" w:themeShade="80"/>
        </w:rPr>
        <w:t>düzenleyen</w:t>
      </w:r>
      <w:proofErr w:type="spellEnd"/>
      <w:r w:rsidRPr="00732C69">
        <w:rPr>
          <w:rFonts w:ascii="Times New Roman" w:hAnsi="Times New Roman" w:cs="Times New Roman"/>
          <w:i/>
          <w:iCs/>
          <w:color w:val="767171" w:themeColor="background2" w:themeShade="80"/>
        </w:rPr>
        <w:t xml:space="preserve"> tanımlı </w:t>
      </w:r>
      <w:proofErr w:type="spellStart"/>
      <w:r w:rsidRPr="00732C69">
        <w:rPr>
          <w:rFonts w:ascii="Times New Roman" w:hAnsi="Times New Roman" w:cs="Times New Roman"/>
          <w:i/>
          <w:iCs/>
          <w:color w:val="767171" w:themeColor="background2" w:themeShade="80"/>
        </w:rPr>
        <w:t>süreçler</w:t>
      </w:r>
      <w:proofErr w:type="spellEnd"/>
      <w:r w:rsidRPr="00732C69">
        <w:rPr>
          <w:rFonts w:ascii="Times New Roman" w:hAnsi="Times New Roman" w:cs="Times New Roman"/>
          <w:i/>
          <w:iCs/>
          <w:color w:val="767171" w:themeColor="background2" w:themeShade="80"/>
        </w:rPr>
        <w:t xml:space="preserve"> vardır ve bunlar ilgili </w:t>
      </w:r>
      <w:proofErr w:type="spellStart"/>
      <w:r w:rsidRPr="00732C69">
        <w:rPr>
          <w:rFonts w:ascii="Times New Roman" w:hAnsi="Times New Roman" w:cs="Times New Roman"/>
          <w:i/>
          <w:iCs/>
          <w:color w:val="767171" w:themeColor="background2" w:themeShade="80"/>
        </w:rPr>
        <w:t>paydaşlarca</w:t>
      </w:r>
      <w:proofErr w:type="spellEnd"/>
      <w:r w:rsidRPr="00732C69">
        <w:rPr>
          <w:rFonts w:ascii="Times New Roman" w:hAnsi="Times New Roman" w:cs="Times New Roman"/>
          <w:i/>
          <w:iCs/>
          <w:color w:val="767171" w:themeColor="background2" w:themeShade="80"/>
        </w:rPr>
        <w:t xml:space="preserve"> bilinir. Araştırma performansı yıl bazında izlenir, </w:t>
      </w:r>
      <w:proofErr w:type="spellStart"/>
      <w:r w:rsidRPr="00732C69">
        <w:rPr>
          <w:rFonts w:ascii="Times New Roman" w:hAnsi="Times New Roman" w:cs="Times New Roman"/>
          <w:i/>
          <w:iCs/>
          <w:color w:val="767171" w:themeColor="background2" w:themeShade="80"/>
        </w:rPr>
        <w:t>değerlendirilir</w:t>
      </w:r>
      <w:proofErr w:type="spellEnd"/>
      <w:r w:rsidRPr="00732C69">
        <w:rPr>
          <w:rFonts w:ascii="Times New Roman" w:hAnsi="Times New Roman" w:cs="Times New Roman"/>
          <w:i/>
          <w:iCs/>
          <w:color w:val="767171" w:themeColor="background2" w:themeShade="80"/>
        </w:rPr>
        <w:t xml:space="preserve"> ve </w:t>
      </w:r>
      <w:r w:rsidR="006E77DD"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politikalar</w:t>
      </w:r>
      <w:r w:rsidR="006E77DD" w:rsidRPr="00732C69">
        <w:rPr>
          <w:rFonts w:ascii="Times New Roman" w:hAnsi="Times New Roman" w:cs="Times New Roman"/>
          <w:i/>
          <w:iCs/>
          <w:color w:val="767171" w:themeColor="background2" w:themeShade="80"/>
        </w:rPr>
        <w:t>ı</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doğrultusunda</w:t>
      </w:r>
      <w:proofErr w:type="spellEnd"/>
      <w:r w:rsidRPr="00732C69">
        <w:rPr>
          <w:rFonts w:ascii="Times New Roman" w:hAnsi="Times New Roman" w:cs="Times New Roman"/>
          <w:i/>
          <w:iCs/>
          <w:color w:val="767171" w:themeColor="background2" w:themeShade="80"/>
        </w:rPr>
        <w:t xml:space="preserve"> kullanılır. </w:t>
      </w:r>
      <w:proofErr w:type="spellStart"/>
      <w:r w:rsidRPr="00732C69">
        <w:rPr>
          <w:rFonts w:ascii="Times New Roman" w:hAnsi="Times New Roman" w:cs="Times New Roman"/>
          <w:i/>
          <w:iCs/>
          <w:color w:val="767171" w:themeColor="background2" w:themeShade="80"/>
        </w:rPr>
        <w:t>Çıktılar</w:t>
      </w:r>
      <w:proofErr w:type="spellEnd"/>
      <w:r w:rsidRPr="00732C69">
        <w:rPr>
          <w:rFonts w:ascii="Times New Roman" w:hAnsi="Times New Roman" w:cs="Times New Roman"/>
          <w:i/>
          <w:iCs/>
          <w:color w:val="767171" w:themeColor="background2" w:themeShade="80"/>
        </w:rPr>
        <w:t xml:space="preserve">, grubun ortalama </w:t>
      </w:r>
      <w:proofErr w:type="spellStart"/>
      <w:r w:rsidRPr="00732C69">
        <w:rPr>
          <w:rFonts w:ascii="Times New Roman" w:hAnsi="Times New Roman" w:cs="Times New Roman"/>
          <w:i/>
          <w:iCs/>
          <w:color w:val="767171" w:themeColor="background2" w:themeShade="80"/>
        </w:rPr>
        <w:t>değerleri</w:t>
      </w:r>
      <w:proofErr w:type="spellEnd"/>
      <w:r w:rsidRPr="00732C69">
        <w:rPr>
          <w:rFonts w:ascii="Times New Roman" w:hAnsi="Times New Roman" w:cs="Times New Roman"/>
          <w:i/>
          <w:iCs/>
          <w:color w:val="767171" w:themeColor="background2" w:themeShade="80"/>
        </w:rPr>
        <w:t xml:space="preserve"> ve </w:t>
      </w:r>
      <w:proofErr w:type="spellStart"/>
      <w:r w:rsidRPr="00732C69">
        <w:rPr>
          <w:rFonts w:ascii="Times New Roman" w:hAnsi="Times New Roman" w:cs="Times New Roman"/>
          <w:i/>
          <w:iCs/>
          <w:color w:val="767171" w:themeColor="background2" w:themeShade="80"/>
        </w:rPr>
        <w:t>saçılım</w:t>
      </w:r>
      <w:proofErr w:type="spellEnd"/>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şeffaf</w:t>
      </w:r>
      <w:proofErr w:type="spellEnd"/>
      <w:r w:rsidRPr="00732C69">
        <w:rPr>
          <w:rFonts w:ascii="Times New Roman" w:hAnsi="Times New Roman" w:cs="Times New Roman"/>
          <w:i/>
          <w:iCs/>
          <w:color w:val="767171" w:themeColor="background2" w:themeShade="80"/>
        </w:rPr>
        <w:t xml:space="preserve"> olarak </w:t>
      </w:r>
      <w:proofErr w:type="spellStart"/>
      <w:r w:rsidRPr="00732C69">
        <w:rPr>
          <w:rFonts w:ascii="Times New Roman" w:hAnsi="Times New Roman" w:cs="Times New Roman"/>
          <w:i/>
          <w:iCs/>
          <w:color w:val="767171" w:themeColor="background2" w:themeShade="80"/>
        </w:rPr>
        <w:t>paylaşılır</w:t>
      </w:r>
      <w:proofErr w:type="spellEnd"/>
      <w:r w:rsidRPr="00732C69">
        <w:rPr>
          <w:rFonts w:ascii="Times New Roman" w:hAnsi="Times New Roman" w:cs="Times New Roman"/>
          <w:i/>
          <w:iCs/>
          <w:color w:val="767171" w:themeColor="background2" w:themeShade="80"/>
        </w:rPr>
        <w:t>. Performans değerlendirmelerinin sistematik ve kalıcı olması sağlanmıştır.</w:t>
      </w:r>
    </w:p>
    <w:p w14:paraId="2E6082FF" w14:textId="77777777" w:rsidR="001635EA" w:rsidRDefault="001635EA" w:rsidP="66567C28">
      <w:pPr>
        <w:widowControl w:val="0"/>
        <w:spacing w:after="0" w:line="360" w:lineRule="auto"/>
        <w:jc w:val="both"/>
        <w:rPr>
          <w:rFonts w:ascii="Times New Roman" w:hAnsi="Times New Roman" w:cs="Times New Roman"/>
          <w:b/>
          <w:bCs/>
          <w:i/>
          <w:iCs/>
          <w:noProof/>
          <w:color w:val="000000" w:themeColor="text1"/>
        </w:rPr>
      </w:pPr>
    </w:p>
    <w:p w14:paraId="46266BBF" w14:textId="43271640" w:rsidR="00530F2D" w:rsidRPr="00732C69" w:rsidRDefault="00530F2D" w:rsidP="66567C28">
      <w:pPr>
        <w:spacing w:after="0" w:line="360" w:lineRule="auto"/>
        <w:jc w:val="both"/>
      </w:pPr>
      <w:r w:rsidRPr="0F8D05B6">
        <w:rPr>
          <w:rFonts w:ascii="Calibri" w:eastAsia="Calibri" w:hAnsi="Calibri" w:cs="Calibri"/>
          <w:b/>
          <w:i/>
          <w:color w:val="000000" w:themeColor="text1"/>
          <w:lang w:val="tr"/>
        </w:rPr>
        <w:t>Açıklama</w:t>
      </w:r>
      <w:r w:rsidRPr="0F8D05B6">
        <w:rPr>
          <w:rFonts w:ascii="Calibri" w:eastAsia="Calibri" w:hAnsi="Calibri" w:cs="Calibri"/>
          <w:i/>
          <w:color w:val="000000" w:themeColor="text1"/>
          <w:lang w:val="tr"/>
        </w:rPr>
        <w:t>;</w:t>
      </w:r>
    </w:p>
    <w:p w14:paraId="7248D55F" w14:textId="54C643D3" w:rsidR="007B144C" w:rsidRPr="007B144C" w:rsidRDefault="51B3A38E"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Birimde araştırma görevlilerinin araştırma performanslarının izlenmesine ve değerlendirilmesine yönelik tanımlı süreçler bulunmaktadır. Araştırma görevlilerinin araştırma faaliyetlerine ilişkin performans verileri, yıllık olarak hazırlanan faaliyet raporları aracılığıyla toplanmakta ve değerlendirme sürecine dâhil edilmektedir. Bu süreç, ilgili paydaşlar tarafından bilinmekte ve düzenli biçimde </w:t>
      </w:r>
      <w:proofErr w:type="gramStart"/>
      <w:r w:rsidRPr="27226FC9">
        <w:rPr>
          <w:rFonts w:ascii="Times New Roman" w:eastAsia="Times New Roman" w:hAnsi="Times New Roman" w:cs="Times New Roman"/>
          <w:color w:val="000000" w:themeColor="text1"/>
          <w:sz w:val="24"/>
          <w:szCs w:val="24"/>
        </w:rPr>
        <w:t>uygulanmaktadır</w:t>
      </w:r>
      <w:r w:rsidR="23EFE41B" w:rsidRPr="27226FC9">
        <w:rPr>
          <w:rFonts w:ascii="Times New Roman" w:eastAsia="Times New Roman" w:hAnsi="Times New Roman" w:cs="Times New Roman"/>
          <w:color w:val="000000" w:themeColor="text1"/>
          <w:sz w:val="24"/>
          <w:szCs w:val="24"/>
        </w:rPr>
        <w:t xml:space="preserve">  (</w:t>
      </w:r>
      <w:proofErr w:type="gramEnd"/>
      <w:r w:rsidR="23EFE41B" w:rsidRPr="27226FC9">
        <w:rPr>
          <w:rFonts w:ascii="Times New Roman" w:eastAsia="Times New Roman" w:hAnsi="Times New Roman" w:cs="Times New Roman"/>
          <w:color w:val="000000" w:themeColor="text1"/>
          <w:sz w:val="24"/>
          <w:szCs w:val="24"/>
        </w:rPr>
        <w:t>1_OD4)</w:t>
      </w:r>
    </w:p>
    <w:p w14:paraId="6F2E9638" w14:textId="56D51B80" w:rsidR="007B144C" w:rsidRPr="007B144C" w:rsidRDefault="51B3A38E"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Araştırma performansının değerlendirilmesi sürecine danışmanlar, ilgili Anabilim Dalları ve Enstitü Yönetim Kurulu dâhil edilmekte; faaliyet raporları bu yapılar tarafından ele alınarak değerlendirilmiştir. Bu değerlendirmeler, araştırma görevlilerinin akademik gelişimlerinin izlenmesi ve görev sürelerine ilişkin kararların alınmasında kullanılmaktadır</w:t>
      </w:r>
      <w:r w:rsidR="3E778E5A" w:rsidRPr="27226FC9">
        <w:rPr>
          <w:rFonts w:ascii="Times New Roman" w:eastAsia="Times New Roman" w:hAnsi="Times New Roman" w:cs="Times New Roman"/>
          <w:color w:val="000000" w:themeColor="text1"/>
          <w:sz w:val="24"/>
          <w:szCs w:val="24"/>
        </w:rPr>
        <w:t xml:space="preserve"> (2_OD4).</w:t>
      </w:r>
    </w:p>
    <w:p w14:paraId="6945D428" w14:textId="77777777" w:rsidR="007B144C" w:rsidRPr="007B144C" w:rsidRDefault="51B3A38E" w:rsidP="27226FC9">
      <w:pPr>
        <w:spacing w:after="0"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Yıllık olarak yürütülen bu izleme ve değerlendirme süreci sayesinde araştırma performansına ilişkin veriler düzenli biçimde toplanmakta ve kurumsal karar alma süreçlerinde </w:t>
      </w:r>
      <w:r w:rsidRPr="27226FC9">
        <w:rPr>
          <w:rFonts w:ascii="Times New Roman" w:eastAsia="Times New Roman" w:hAnsi="Times New Roman" w:cs="Times New Roman"/>
          <w:color w:val="000000" w:themeColor="text1"/>
          <w:sz w:val="24"/>
          <w:szCs w:val="24"/>
        </w:rPr>
        <w:lastRenderedPageBreak/>
        <w:t>kullanılmaktadır. Performans değerlendirmelerine ilişkin uygulamalar sistematik ve süreklilik arz eden bir yapı içinde yürütülmekte; süreçlerin kalıcı biçimde işletilmesi sağlanmaktadır.</w:t>
      </w:r>
    </w:p>
    <w:p w14:paraId="79F6108D" w14:textId="45533DA3" w:rsidR="001A6724" w:rsidRPr="00732C69" w:rsidRDefault="39B22F25" w:rsidP="27226FC9">
      <w:pPr>
        <w:spacing w:after="0" w:line="360" w:lineRule="auto"/>
        <w:jc w:val="both"/>
        <w:rPr>
          <w:rFonts w:ascii="Calibri" w:eastAsia="Calibri" w:hAnsi="Calibri" w:cs="Calibri"/>
          <w:b/>
          <w:bCs/>
          <w:i/>
          <w:iCs/>
          <w:color w:val="000000" w:themeColor="text1"/>
          <w:lang w:val="tr"/>
        </w:rPr>
      </w:pPr>
      <w:r w:rsidRPr="27226FC9">
        <w:rPr>
          <w:rFonts w:ascii="Calibri" w:eastAsia="Calibri" w:hAnsi="Calibri" w:cs="Calibri"/>
          <w:b/>
          <w:bCs/>
          <w:i/>
          <w:iCs/>
          <w:color w:val="000000" w:themeColor="text1"/>
          <w:lang w:val="tr"/>
        </w:rPr>
        <w:t xml:space="preserve"> </w:t>
      </w:r>
    </w:p>
    <w:p w14:paraId="30B8C025" w14:textId="2CF8EB82" w:rsidR="001A6724" w:rsidRPr="00732C69" w:rsidRDefault="14C52D0E" w:rsidP="3B6388F5">
      <w:pPr>
        <w:pStyle w:val="NoSpacing"/>
        <w:spacing w:line="360" w:lineRule="auto"/>
        <w:jc w:val="both"/>
        <w:rPr>
          <w:rFonts w:ascii="Times New Roman" w:hAnsi="Times New Roman" w:cs="Times New Roman"/>
          <w:b/>
          <w:bCs/>
          <w:i/>
          <w:iCs/>
        </w:rPr>
      </w:pPr>
      <w:r w:rsidRPr="27226FC9">
        <w:rPr>
          <w:rFonts w:ascii="Times New Roman" w:hAnsi="Times New Roman" w:cs="Times New Roman"/>
          <w:b/>
          <w:bCs/>
          <w:i/>
          <w:iCs/>
        </w:rPr>
        <w:t>Örnek Kanıtlar</w:t>
      </w:r>
    </w:p>
    <w:p w14:paraId="3A8154F9" w14:textId="6C7DDF7D" w:rsidR="145BF2B7" w:rsidRDefault="145BF2B7" w:rsidP="27226FC9">
      <w:pPr>
        <w:pStyle w:val="NoSpacing"/>
        <w:numPr>
          <w:ilvl w:val="0"/>
          <w:numId w:val="53"/>
        </w:numPr>
        <w:spacing w:line="360" w:lineRule="auto"/>
        <w:jc w:val="both"/>
        <w:rPr>
          <w:rFonts w:ascii="Times New Roman" w:hAnsi="Times New Roman" w:cs="Times New Roman"/>
          <w:lang w:val="en-US"/>
        </w:rPr>
      </w:pPr>
      <w:r w:rsidRPr="27226FC9">
        <w:rPr>
          <w:rFonts w:ascii="Times New Roman" w:hAnsi="Times New Roman" w:cs="Times New Roman"/>
          <w:lang w:val="en-US"/>
        </w:rPr>
        <w:t>(</w:t>
      </w:r>
      <w:proofErr w:type="gramStart"/>
      <w:r w:rsidRPr="27226FC9">
        <w:rPr>
          <w:rFonts w:ascii="Times New Roman" w:hAnsi="Times New Roman" w:cs="Times New Roman"/>
          <w:lang w:val="en-US"/>
        </w:rPr>
        <w:t>4)C</w:t>
      </w:r>
      <w:r w:rsidR="4CCF2980" w:rsidRPr="27226FC9">
        <w:rPr>
          <w:rFonts w:ascii="Times New Roman" w:hAnsi="Times New Roman" w:cs="Times New Roman"/>
          <w:lang w:val="en-US"/>
        </w:rPr>
        <w:t>.</w:t>
      </w:r>
      <w:r w:rsidRPr="27226FC9">
        <w:rPr>
          <w:rFonts w:ascii="Times New Roman" w:hAnsi="Times New Roman" w:cs="Times New Roman"/>
          <w:lang w:val="en-US"/>
        </w:rPr>
        <w:t>3.2.1.arş.gör.abd</w:t>
      </w:r>
      <w:proofErr w:type="gramEnd"/>
      <w:r w:rsidR="008A2606" w:rsidRPr="27226FC9">
        <w:rPr>
          <w:rFonts w:ascii="Times New Roman" w:hAnsi="Times New Roman" w:cs="Times New Roman"/>
          <w:lang w:val="en-US"/>
        </w:rPr>
        <w:t>_</w:t>
      </w:r>
      <w:r w:rsidRPr="27226FC9">
        <w:rPr>
          <w:rFonts w:ascii="Times New Roman" w:hAnsi="Times New Roman" w:cs="Times New Roman"/>
          <w:lang w:val="en-US"/>
        </w:rPr>
        <w:t>atama</w:t>
      </w:r>
      <w:r w:rsidR="35C46502" w:rsidRPr="27226FC9">
        <w:rPr>
          <w:rFonts w:ascii="Times New Roman" w:hAnsi="Times New Roman" w:cs="Times New Roman"/>
          <w:lang w:val="en-US"/>
        </w:rPr>
        <w:t>_</w:t>
      </w:r>
      <w:r w:rsidRPr="27226FC9">
        <w:rPr>
          <w:rFonts w:ascii="Times New Roman" w:hAnsi="Times New Roman" w:cs="Times New Roman"/>
          <w:lang w:val="en-US"/>
        </w:rPr>
        <w:t>faaliyet</w:t>
      </w:r>
      <w:r w:rsidR="48C2AD69" w:rsidRPr="27226FC9">
        <w:rPr>
          <w:rFonts w:ascii="Times New Roman" w:hAnsi="Times New Roman" w:cs="Times New Roman"/>
          <w:lang w:val="en-US"/>
        </w:rPr>
        <w:t>_</w:t>
      </w:r>
      <w:r w:rsidRPr="27226FC9">
        <w:rPr>
          <w:rFonts w:ascii="Times New Roman" w:hAnsi="Times New Roman" w:cs="Times New Roman"/>
          <w:lang w:val="en-US"/>
        </w:rPr>
        <w:t xml:space="preserve">rapor (KVKK </w:t>
      </w:r>
      <w:proofErr w:type="spellStart"/>
      <w:r w:rsidRPr="27226FC9">
        <w:rPr>
          <w:rFonts w:ascii="Times New Roman" w:hAnsi="Times New Roman" w:cs="Times New Roman"/>
          <w:lang w:val="en-US"/>
        </w:rPr>
        <w:t>sebebi</w:t>
      </w:r>
      <w:proofErr w:type="spellEnd"/>
      <w:r w:rsidRPr="27226FC9">
        <w:rPr>
          <w:rFonts w:ascii="Times New Roman" w:hAnsi="Times New Roman" w:cs="Times New Roman"/>
          <w:lang w:val="en-US"/>
        </w:rPr>
        <w:t xml:space="preserve"> </w:t>
      </w:r>
      <w:proofErr w:type="spellStart"/>
      <w:r w:rsidRPr="27226FC9">
        <w:rPr>
          <w:rFonts w:ascii="Times New Roman" w:hAnsi="Times New Roman" w:cs="Times New Roman"/>
          <w:lang w:val="en-US"/>
        </w:rPr>
        <w:t>ile</w:t>
      </w:r>
      <w:proofErr w:type="spellEnd"/>
      <w:r w:rsidRPr="27226FC9">
        <w:rPr>
          <w:rFonts w:ascii="Times New Roman" w:hAnsi="Times New Roman" w:cs="Times New Roman"/>
          <w:lang w:val="en-US"/>
        </w:rPr>
        <w:t xml:space="preserve"> </w:t>
      </w:r>
      <w:proofErr w:type="spellStart"/>
      <w:r w:rsidR="2F49ACEA" w:rsidRPr="27226FC9">
        <w:rPr>
          <w:rFonts w:ascii="Times New Roman" w:hAnsi="Times New Roman" w:cs="Times New Roman"/>
          <w:lang w:val="en-US"/>
        </w:rPr>
        <w:t>isimler</w:t>
      </w:r>
      <w:proofErr w:type="spellEnd"/>
      <w:r w:rsidR="2F49ACEA" w:rsidRPr="27226FC9">
        <w:rPr>
          <w:rFonts w:ascii="Times New Roman" w:hAnsi="Times New Roman" w:cs="Times New Roman"/>
          <w:lang w:val="en-US"/>
        </w:rPr>
        <w:t xml:space="preserve"> </w:t>
      </w:r>
      <w:proofErr w:type="spellStart"/>
      <w:r w:rsidR="2F49ACEA" w:rsidRPr="27226FC9">
        <w:rPr>
          <w:rFonts w:ascii="Times New Roman" w:hAnsi="Times New Roman" w:cs="Times New Roman"/>
          <w:lang w:val="en-US"/>
        </w:rPr>
        <w:t>silinerek</w:t>
      </w:r>
      <w:proofErr w:type="spellEnd"/>
      <w:r w:rsidR="2F49ACEA" w:rsidRPr="27226FC9">
        <w:rPr>
          <w:rFonts w:ascii="Times New Roman" w:hAnsi="Times New Roman" w:cs="Times New Roman"/>
          <w:lang w:val="en-US"/>
        </w:rPr>
        <w:t xml:space="preserve"> </w:t>
      </w:r>
      <w:proofErr w:type="spellStart"/>
      <w:r w:rsidRPr="27226FC9">
        <w:rPr>
          <w:rFonts w:ascii="Times New Roman" w:hAnsi="Times New Roman" w:cs="Times New Roman"/>
          <w:lang w:val="en-US"/>
        </w:rPr>
        <w:t>yalnızca</w:t>
      </w:r>
      <w:proofErr w:type="spellEnd"/>
      <w:r w:rsidRPr="27226FC9">
        <w:rPr>
          <w:rFonts w:ascii="Times New Roman" w:hAnsi="Times New Roman" w:cs="Times New Roman"/>
          <w:lang w:val="en-US"/>
        </w:rPr>
        <w:t xml:space="preserve"> </w:t>
      </w:r>
      <w:proofErr w:type="spellStart"/>
      <w:r w:rsidRPr="27226FC9">
        <w:rPr>
          <w:rFonts w:ascii="Times New Roman" w:hAnsi="Times New Roman" w:cs="Times New Roman"/>
          <w:lang w:val="en-US"/>
        </w:rPr>
        <w:t>ön</w:t>
      </w:r>
      <w:proofErr w:type="spellEnd"/>
      <w:r w:rsidRPr="27226FC9">
        <w:rPr>
          <w:rFonts w:ascii="Times New Roman" w:hAnsi="Times New Roman" w:cs="Times New Roman"/>
          <w:lang w:val="en-US"/>
        </w:rPr>
        <w:t xml:space="preserve"> </w:t>
      </w:r>
      <w:proofErr w:type="spellStart"/>
      <w:r w:rsidR="1DD96099" w:rsidRPr="27226FC9">
        <w:rPr>
          <w:rFonts w:ascii="Times New Roman" w:hAnsi="Times New Roman" w:cs="Times New Roman"/>
          <w:lang w:val="en-US"/>
        </w:rPr>
        <w:t>yazı</w:t>
      </w:r>
      <w:proofErr w:type="spellEnd"/>
      <w:r w:rsidR="1DD96099" w:rsidRPr="27226FC9">
        <w:rPr>
          <w:rFonts w:ascii="Times New Roman" w:hAnsi="Times New Roman" w:cs="Times New Roman"/>
          <w:lang w:val="en-US"/>
        </w:rPr>
        <w:t xml:space="preserve"> </w:t>
      </w:r>
      <w:proofErr w:type="spellStart"/>
      <w:r w:rsidR="1DD96099" w:rsidRPr="27226FC9">
        <w:rPr>
          <w:rFonts w:ascii="Times New Roman" w:hAnsi="Times New Roman" w:cs="Times New Roman"/>
          <w:lang w:val="en-US"/>
        </w:rPr>
        <w:t>eklenmiştir</w:t>
      </w:r>
      <w:proofErr w:type="spellEnd"/>
      <w:r w:rsidR="4754D11C" w:rsidRPr="27226FC9">
        <w:rPr>
          <w:rFonts w:ascii="Times New Roman" w:hAnsi="Times New Roman" w:cs="Times New Roman"/>
          <w:lang w:val="en-US"/>
        </w:rPr>
        <w:t>)</w:t>
      </w:r>
    </w:p>
    <w:p w14:paraId="3EC6C0ED" w14:textId="7F401FE5" w:rsidR="001A6724" w:rsidRPr="00732C69" w:rsidRDefault="001A6724" w:rsidP="27226FC9">
      <w:pPr>
        <w:spacing w:after="0" w:line="360" w:lineRule="auto"/>
        <w:jc w:val="both"/>
        <w:rPr>
          <w:rFonts w:ascii="Calibri" w:eastAsia="Calibri" w:hAnsi="Calibri" w:cs="Calibri"/>
          <w:color w:val="000000" w:themeColor="text1"/>
          <w:lang w:val="tr"/>
        </w:rPr>
      </w:pPr>
    </w:p>
    <w:p w14:paraId="268F1ED9" w14:textId="54B1EA44" w:rsidR="001A6724" w:rsidRDefault="4AE2B39B" w:rsidP="27226FC9">
      <w:pPr>
        <w:pStyle w:val="ListParagraph"/>
        <w:numPr>
          <w:ilvl w:val="0"/>
          <w:numId w:val="53"/>
        </w:numPr>
        <w:spacing w:after="0" w:line="360" w:lineRule="auto"/>
        <w:jc w:val="both"/>
        <w:rPr>
          <w:rFonts w:ascii="Times New Roman" w:hAnsi="Times New Roman" w:cs="Times New Roman"/>
          <w:lang w:val="en-US"/>
        </w:rPr>
      </w:pPr>
      <w:r w:rsidRPr="27226FC9">
        <w:rPr>
          <w:rFonts w:ascii="Times New Roman" w:eastAsia="Times New Roman" w:hAnsi="Times New Roman" w:cs="Times New Roman"/>
          <w:color w:val="000000" w:themeColor="text1"/>
          <w:sz w:val="24"/>
          <w:szCs w:val="24"/>
          <w:lang w:val="tr"/>
        </w:rPr>
        <w:t>(</w:t>
      </w:r>
      <w:proofErr w:type="gramStart"/>
      <w:r w:rsidRPr="27226FC9">
        <w:rPr>
          <w:rFonts w:ascii="Times New Roman" w:eastAsia="Times New Roman" w:hAnsi="Times New Roman" w:cs="Times New Roman"/>
          <w:color w:val="000000" w:themeColor="text1"/>
          <w:sz w:val="24"/>
          <w:szCs w:val="24"/>
          <w:lang w:val="tr"/>
        </w:rPr>
        <w:t>4)C.</w:t>
      </w:r>
      <w:proofErr w:type="gramEnd"/>
      <w:r w:rsidRPr="27226FC9">
        <w:rPr>
          <w:rFonts w:ascii="Times New Roman" w:eastAsia="Times New Roman" w:hAnsi="Times New Roman" w:cs="Times New Roman"/>
          <w:color w:val="000000" w:themeColor="text1"/>
          <w:sz w:val="24"/>
          <w:szCs w:val="24"/>
          <w:lang w:val="tr"/>
        </w:rPr>
        <w:t>3.2.</w:t>
      </w:r>
      <w:r w:rsidR="335901F1" w:rsidRPr="27226FC9">
        <w:rPr>
          <w:rFonts w:ascii="Times New Roman" w:eastAsia="Times New Roman" w:hAnsi="Times New Roman" w:cs="Times New Roman"/>
          <w:color w:val="000000" w:themeColor="text1"/>
          <w:sz w:val="24"/>
          <w:szCs w:val="24"/>
          <w:lang w:val="tr"/>
        </w:rPr>
        <w:t>2</w:t>
      </w:r>
      <w:r w:rsidRPr="27226FC9">
        <w:rPr>
          <w:rFonts w:ascii="Times New Roman" w:eastAsia="Times New Roman" w:hAnsi="Times New Roman" w:cs="Times New Roman"/>
          <w:color w:val="000000" w:themeColor="text1"/>
          <w:sz w:val="24"/>
          <w:szCs w:val="24"/>
          <w:lang w:val="tr"/>
        </w:rPr>
        <w:t>.y</w:t>
      </w:r>
      <w:r w:rsidR="39B22F25" w:rsidRPr="27226FC9">
        <w:rPr>
          <w:rFonts w:ascii="Times New Roman" w:eastAsia="Times New Roman" w:hAnsi="Times New Roman" w:cs="Times New Roman"/>
          <w:color w:val="000000" w:themeColor="text1"/>
          <w:sz w:val="24"/>
          <w:szCs w:val="24"/>
          <w:lang w:val="tr"/>
        </w:rPr>
        <w:t>eniden</w:t>
      </w:r>
      <w:r w:rsidR="591D8750" w:rsidRPr="27226FC9">
        <w:rPr>
          <w:rFonts w:ascii="Times New Roman" w:eastAsia="Times New Roman" w:hAnsi="Times New Roman" w:cs="Times New Roman"/>
          <w:color w:val="000000" w:themeColor="text1"/>
          <w:sz w:val="24"/>
          <w:szCs w:val="24"/>
          <w:lang w:val="tr"/>
        </w:rPr>
        <w:t>_a</w:t>
      </w:r>
      <w:r w:rsidR="39B22F25" w:rsidRPr="27226FC9">
        <w:rPr>
          <w:rFonts w:ascii="Times New Roman" w:eastAsia="Times New Roman" w:hAnsi="Times New Roman" w:cs="Times New Roman"/>
          <w:color w:val="000000" w:themeColor="text1"/>
          <w:sz w:val="24"/>
          <w:szCs w:val="24"/>
          <w:lang w:val="tr"/>
        </w:rPr>
        <w:t>tama</w:t>
      </w:r>
      <w:r w:rsidR="552F553E" w:rsidRPr="27226FC9">
        <w:rPr>
          <w:rFonts w:ascii="Times New Roman" w:eastAsia="Times New Roman" w:hAnsi="Times New Roman" w:cs="Times New Roman"/>
          <w:color w:val="000000" w:themeColor="text1"/>
          <w:sz w:val="24"/>
          <w:szCs w:val="24"/>
          <w:lang w:val="tr"/>
        </w:rPr>
        <w:t>_k</w:t>
      </w:r>
      <w:r w:rsidR="39B22F25" w:rsidRPr="27226FC9">
        <w:rPr>
          <w:rFonts w:ascii="Times New Roman" w:eastAsia="Times New Roman" w:hAnsi="Times New Roman" w:cs="Times New Roman"/>
          <w:color w:val="000000" w:themeColor="text1"/>
          <w:sz w:val="24"/>
          <w:szCs w:val="24"/>
          <w:lang w:val="tr"/>
        </w:rPr>
        <w:t>urul</w:t>
      </w:r>
      <w:r w:rsidR="1CAF528A" w:rsidRPr="27226FC9">
        <w:rPr>
          <w:rFonts w:ascii="Times New Roman" w:eastAsia="Times New Roman" w:hAnsi="Times New Roman" w:cs="Times New Roman"/>
          <w:color w:val="000000" w:themeColor="text1"/>
          <w:sz w:val="24"/>
          <w:szCs w:val="24"/>
          <w:lang w:val="tr"/>
        </w:rPr>
        <w:t>_k</w:t>
      </w:r>
      <w:r w:rsidR="39B22F25" w:rsidRPr="27226FC9">
        <w:rPr>
          <w:rFonts w:ascii="Times New Roman" w:eastAsia="Times New Roman" w:hAnsi="Times New Roman" w:cs="Times New Roman"/>
          <w:color w:val="000000" w:themeColor="text1"/>
          <w:sz w:val="24"/>
          <w:szCs w:val="24"/>
          <w:lang w:val="tr"/>
        </w:rPr>
        <w:t>arar</w:t>
      </w:r>
      <w:r w:rsidR="23935F0F" w:rsidRPr="27226FC9">
        <w:rPr>
          <w:rFonts w:ascii="Times New Roman" w:eastAsia="Times New Roman" w:hAnsi="Times New Roman" w:cs="Times New Roman"/>
          <w:color w:val="000000" w:themeColor="text1"/>
          <w:sz w:val="24"/>
          <w:szCs w:val="24"/>
          <w:lang w:val="tr"/>
        </w:rPr>
        <w:t>_ö</w:t>
      </w:r>
      <w:r w:rsidR="39B22F25" w:rsidRPr="27226FC9">
        <w:rPr>
          <w:rFonts w:ascii="Times New Roman" w:eastAsia="Times New Roman" w:hAnsi="Times New Roman" w:cs="Times New Roman"/>
          <w:color w:val="000000" w:themeColor="text1"/>
          <w:sz w:val="24"/>
          <w:szCs w:val="24"/>
          <w:lang w:val="tr"/>
        </w:rPr>
        <w:t>rneği</w:t>
      </w:r>
      <w:r w:rsidR="3F0F94E1" w:rsidRPr="27226FC9">
        <w:rPr>
          <w:rFonts w:ascii="Times New Roman" w:eastAsia="Times New Roman" w:hAnsi="Times New Roman" w:cs="Times New Roman"/>
          <w:color w:val="000000" w:themeColor="text1"/>
          <w:sz w:val="24"/>
          <w:szCs w:val="24"/>
          <w:lang w:val="tr"/>
        </w:rPr>
        <w:t xml:space="preserve">  </w:t>
      </w:r>
      <w:r w:rsidR="35849E72" w:rsidRPr="27226FC9">
        <w:rPr>
          <w:rFonts w:ascii="Times New Roman" w:hAnsi="Times New Roman" w:cs="Times New Roman"/>
          <w:lang w:val="en-US"/>
        </w:rPr>
        <w:t xml:space="preserve">(KVKK </w:t>
      </w:r>
      <w:proofErr w:type="spellStart"/>
      <w:r w:rsidR="35849E72" w:rsidRPr="27226FC9">
        <w:rPr>
          <w:rFonts w:ascii="Times New Roman" w:hAnsi="Times New Roman" w:cs="Times New Roman"/>
          <w:lang w:val="en-US"/>
        </w:rPr>
        <w:t>sebebi</w:t>
      </w:r>
      <w:proofErr w:type="spellEnd"/>
      <w:r w:rsidR="35849E72" w:rsidRPr="27226FC9">
        <w:rPr>
          <w:rFonts w:ascii="Times New Roman" w:hAnsi="Times New Roman" w:cs="Times New Roman"/>
          <w:lang w:val="en-US"/>
        </w:rPr>
        <w:t xml:space="preserve"> </w:t>
      </w:r>
      <w:proofErr w:type="spellStart"/>
      <w:r w:rsidR="35849E72" w:rsidRPr="27226FC9">
        <w:rPr>
          <w:rFonts w:ascii="Times New Roman" w:hAnsi="Times New Roman" w:cs="Times New Roman"/>
          <w:lang w:val="en-US"/>
        </w:rPr>
        <w:t>ile</w:t>
      </w:r>
      <w:proofErr w:type="spellEnd"/>
      <w:r w:rsidR="35849E72" w:rsidRPr="27226FC9">
        <w:rPr>
          <w:rFonts w:ascii="Times New Roman" w:hAnsi="Times New Roman" w:cs="Times New Roman"/>
          <w:lang w:val="en-US"/>
        </w:rPr>
        <w:t xml:space="preserve"> </w:t>
      </w:r>
      <w:proofErr w:type="spellStart"/>
      <w:r w:rsidR="35849E72" w:rsidRPr="27226FC9">
        <w:rPr>
          <w:rFonts w:ascii="Times New Roman" w:hAnsi="Times New Roman" w:cs="Times New Roman"/>
          <w:lang w:val="en-US"/>
        </w:rPr>
        <w:t>isimler</w:t>
      </w:r>
      <w:proofErr w:type="spellEnd"/>
      <w:r w:rsidR="35849E72" w:rsidRPr="27226FC9">
        <w:rPr>
          <w:rFonts w:ascii="Times New Roman" w:hAnsi="Times New Roman" w:cs="Times New Roman"/>
          <w:lang w:val="en-US"/>
        </w:rPr>
        <w:t xml:space="preserve"> </w:t>
      </w:r>
      <w:proofErr w:type="spellStart"/>
      <w:r w:rsidR="35849E72" w:rsidRPr="27226FC9">
        <w:rPr>
          <w:rFonts w:ascii="Times New Roman" w:hAnsi="Times New Roman" w:cs="Times New Roman"/>
          <w:lang w:val="en-US"/>
        </w:rPr>
        <w:t>silinerek</w:t>
      </w:r>
      <w:proofErr w:type="spellEnd"/>
      <w:r w:rsidR="35849E72" w:rsidRPr="27226FC9">
        <w:rPr>
          <w:rFonts w:ascii="Times New Roman" w:hAnsi="Times New Roman" w:cs="Times New Roman"/>
          <w:lang w:val="en-US"/>
        </w:rPr>
        <w:t xml:space="preserve"> </w:t>
      </w:r>
      <w:proofErr w:type="spellStart"/>
      <w:r w:rsidR="35849E72" w:rsidRPr="27226FC9">
        <w:rPr>
          <w:rFonts w:ascii="Times New Roman" w:hAnsi="Times New Roman" w:cs="Times New Roman"/>
          <w:lang w:val="en-US"/>
        </w:rPr>
        <w:t>kurul</w:t>
      </w:r>
      <w:proofErr w:type="spellEnd"/>
      <w:r w:rsidR="35849E72" w:rsidRPr="27226FC9">
        <w:rPr>
          <w:rFonts w:ascii="Times New Roman" w:hAnsi="Times New Roman" w:cs="Times New Roman"/>
          <w:lang w:val="en-US"/>
        </w:rPr>
        <w:t xml:space="preserve"> </w:t>
      </w:r>
      <w:proofErr w:type="spellStart"/>
      <w:r w:rsidR="35849E72" w:rsidRPr="27226FC9">
        <w:rPr>
          <w:rFonts w:ascii="Times New Roman" w:hAnsi="Times New Roman" w:cs="Times New Roman"/>
          <w:lang w:val="en-US"/>
        </w:rPr>
        <w:t>kararı</w:t>
      </w:r>
      <w:proofErr w:type="spellEnd"/>
      <w:r w:rsidR="35849E72" w:rsidRPr="27226FC9">
        <w:rPr>
          <w:rFonts w:ascii="Times New Roman" w:hAnsi="Times New Roman" w:cs="Times New Roman"/>
          <w:lang w:val="en-US"/>
        </w:rPr>
        <w:t xml:space="preserve"> </w:t>
      </w:r>
      <w:proofErr w:type="spellStart"/>
      <w:r w:rsidR="35849E72" w:rsidRPr="27226FC9">
        <w:rPr>
          <w:rFonts w:ascii="Times New Roman" w:hAnsi="Times New Roman" w:cs="Times New Roman"/>
          <w:lang w:val="en-US"/>
        </w:rPr>
        <w:t>eklenmiştir</w:t>
      </w:r>
      <w:proofErr w:type="spellEnd"/>
      <w:r w:rsidR="35849E72" w:rsidRPr="27226FC9">
        <w:rPr>
          <w:rFonts w:ascii="Times New Roman" w:hAnsi="Times New Roman" w:cs="Times New Roman"/>
          <w:lang w:val="en-US"/>
        </w:rPr>
        <w:t>)</w:t>
      </w:r>
    </w:p>
    <w:p w14:paraId="27A056FD" w14:textId="63C9C3AB" w:rsidR="001A6724" w:rsidRDefault="001A6724" w:rsidP="27226FC9">
      <w:pPr>
        <w:pStyle w:val="ListParagraph"/>
        <w:spacing w:after="0" w:line="360" w:lineRule="auto"/>
        <w:jc w:val="both"/>
        <w:rPr>
          <w:rFonts w:ascii="Times New Roman" w:eastAsia="Times New Roman" w:hAnsi="Times New Roman" w:cs="Times New Roman"/>
          <w:color w:val="000000" w:themeColor="text1"/>
          <w:sz w:val="24"/>
          <w:szCs w:val="24"/>
          <w:highlight w:val="green"/>
          <w:lang w:val="tr"/>
        </w:rPr>
      </w:pPr>
    </w:p>
    <w:p w14:paraId="0B279933" w14:textId="5F2EE4AC" w:rsidR="5C820DE5" w:rsidRDefault="5C820DE5" w:rsidP="27226FC9">
      <w:pPr>
        <w:spacing w:after="0" w:line="360" w:lineRule="auto"/>
        <w:ind w:left="708"/>
        <w:jc w:val="both"/>
        <w:rPr>
          <w:rFonts w:ascii="Times New Roman" w:eastAsia="Times New Roman" w:hAnsi="Times New Roman" w:cs="Times New Roman"/>
          <w:color w:val="000000" w:themeColor="text1"/>
          <w:sz w:val="24"/>
          <w:szCs w:val="24"/>
          <w:highlight w:val="green"/>
          <w:lang w:val="tr"/>
        </w:rPr>
      </w:pPr>
    </w:p>
    <w:p w14:paraId="27CE5D0E" w14:textId="18B4DC32" w:rsidR="622129D6" w:rsidRDefault="622129D6" w:rsidP="622129D6">
      <w:pPr>
        <w:pStyle w:val="ListParagraph"/>
        <w:spacing w:after="0" w:line="360" w:lineRule="auto"/>
        <w:jc w:val="both"/>
        <w:rPr>
          <w:rFonts w:ascii="Times New Roman" w:eastAsia="Times New Roman" w:hAnsi="Times New Roman" w:cs="Times New Roman"/>
          <w:color w:val="000000" w:themeColor="text1"/>
          <w:sz w:val="24"/>
          <w:szCs w:val="24"/>
          <w:lang w:val="tr"/>
        </w:rPr>
      </w:pPr>
    </w:p>
    <w:p w14:paraId="57F483C8" w14:textId="6BF13F69" w:rsidR="00075600" w:rsidRPr="00732C69" w:rsidRDefault="009B6D19" w:rsidP="66567C28">
      <w:pPr>
        <w:spacing w:line="360" w:lineRule="auto"/>
        <w:rPr>
          <w:rFonts w:ascii="Times New Roman" w:hAnsi="Times New Roman" w:cs="Times New Roman"/>
          <w:b/>
          <w:sz w:val="28"/>
          <w:szCs w:val="28"/>
        </w:rPr>
      </w:pPr>
      <w:r w:rsidRPr="1E719A66">
        <w:rPr>
          <w:rFonts w:ascii="Times New Roman" w:hAnsi="Times New Roman" w:cs="Times New Roman"/>
          <w:b/>
          <w:sz w:val="28"/>
          <w:szCs w:val="28"/>
        </w:rPr>
        <w:t xml:space="preserve">D. </w:t>
      </w:r>
      <w:r w:rsidR="00075600" w:rsidRPr="1E719A66">
        <w:rPr>
          <w:rFonts w:ascii="Times New Roman" w:hAnsi="Times New Roman" w:cs="Times New Roman"/>
          <w:b/>
          <w:sz w:val="28"/>
          <w:szCs w:val="28"/>
        </w:rPr>
        <w:t>TOPLUMSAL KATKI</w:t>
      </w:r>
    </w:p>
    <w:p w14:paraId="76035191" w14:textId="77777777" w:rsidR="009E317F" w:rsidRPr="001A6724" w:rsidRDefault="009E317F" w:rsidP="66567C28">
      <w:pPr>
        <w:widowControl w:val="0"/>
        <w:spacing w:after="0" w:line="360" w:lineRule="auto"/>
        <w:rPr>
          <w:rFonts w:ascii="Times New Roman" w:hAnsi="Times New Roman" w:cs="Times New Roman"/>
          <w:b/>
          <w:noProof/>
          <w:sz w:val="28"/>
          <w:szCs w:val="28"/>
        </w:rPr>
      </w:pPr>
      <w:r w:rsidRPr="001A6724">
        <w:rPr>
          <w:rFonts w:ascii="Times New Roman" w:hAnsi="Times New Roman" w:cs="Times New Roman"/>
          <w:b/>
          <w:noProof/>
          <w:sz w:val="28"/>
          <w:szCs w:val="28"/>
        </w:rPr>
        <w:t xml:space="preserve">D.1.  </w:t>
      </w:r>
      <w:bookmarkStart w:id="5" w:name="_Hlk87954847"/>
      <w:r w:rsidRPr="001A6724">
        <w:rPr>
          <w:rFonts w:ascii="Times New Roman" w:hAnsi="Times New Roman" w:cs="Times New Roman"/>
          <w:b/>
          <w:noProof/>
          <w:sz w:val="28"/>
          <w:szCs w:val="28"/>
        </w:rPr>
        <w:t>Toplumsal Katkı Süreçlerinin Yönetimi ve Toplumsal Katkı Kaynakları</w:t>
      </w:r>
      <w:bookmarkEnd w:id="5"/>
    </w:p>
    <w:p w14:paraId="5DF53CB2" w14:textId="1E294652" w:rsidR="009E317F"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3340E3" w:rsidRPr="00732C69">
        <w:rPr>
          <w:rFonts w:ascii="Times New Roman" w:hAnsi="Times New Roman" w:cs="Times New Roman"/>
          <w:i/>
          <w:iCs/>
          <w:color w:val="767171" w:themeColor="background2" w:themeShade="80"/>
        </w:rPr>
        <w:t>, toplumsal katkı yönetmelidir. Bu faaliyetler için uygun fiziki altyapı ve mali kaynaklar oluşturmalı ve bunların etkin şekilde kullanımını sağlamalıdır.</w:t>
      </w:r>
    </w:p>
    <w:p w14:paraId="307B71C9" w14:textId="77777777" w:rsidR="00851708" w:rsidRPr="00732C69" w:rsidRDefault="00851708" w:rsidP="66567C28">
      <w:pPr>
        <w:spacing w:line="360" w:lineRule="auto"/>
        <w:jc w:val="both"/>
        <w:rPr>
          <w:rFonts w:ascii="Times New Roman" w:hAnsi="Times New Roman" w:cs="Times New Roman"/>
          <w:b/>
          <w:i/>
          <w:iCs/>
          <w:color w:val="767171" w:themeColor="background2" w:themeShade="80"/>
          <w:sz w:val="28"/>
          <w:szCs w:val="28"/>
        </w:rPr>
      </w:pPr>
    </w:p>
    <w:p w14:paraId="30FB3103" w14:textId="77777777" w:rsidR="00772827" w:rsidRPr="001A6724" w:rsidRDefault="00772827" w:rsidP="66567C28">
      <w:pPr>
        <w:spacing w:line="360" w:lineRule="auto"/>
        <w:rPr>
          <w:rFonts w:ascii="Times New Roman" w:hAnsi="Times New Roman" w:cs="Times New Roman"/>
          <w:b/>
          <w:sz w:val="28"/>
          <w:szCs w:val="28"/>
        </w:rPr>
      </w:pPr>
      <w:r w:rsidRPr="66567C28">
        <w:rPr>
          <w:rFonts w:ascii="Times New Roman" w:hAnsi="Times New Roman" w:cs="Times New Roman"/>
          <w:b/>
          <w:sz w:val="28"/>
          <w:szCs w:val="28"/>
        </w:rPr>
        <w:t>D.1.1. Toplumsal katkı süreçlerinin yönetimi</w:t>
      </w:r>
    </w:p>
    <w:p w14:paraId="383F93A4" w14:textId="620EBB7B" w:rsidR="00075600" w:rsidRPr="00732C69" w:rsidRDefault="00005D8A"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 xml:space="preserve">Toplumsal katkı süreçlerinin yönetim ve organizasyonel yapısı </w:t>
      </w:r>
      <w:r w:rsidR="002F35CC" w:rsidRPr="00732C69">
        <w:rPr>
          <w:rFonts w:ascii="Times New Roman" w:hAnsi="Times New Roman" w:cs="Times New Roman"/>
          <w:i/>
          <w:iCs/>
          <w:color w:val="767171" w:themeColor="background2" w:themeShade="80"/>
        </w:rPr>
        <w:t>birimin</w:t>
      </w:r>
      <w:r w:rsidRPr="00732C69">
        <w:rPr>
          <w:rFonts w:ascii="Times New Roman" w:hAnsi="Times New Roman" w:cs="Times New Roman"/>
          <w:i/>
          <w:iCs/>
          <w:color w:val="767171" w:themeColor="background2" w:themeShade="80"/>
        </w:rPr>
        <w:t xml:space="preserve"> toplumsal katkı politikası ile uyumludur, görev tanımları belirlenmiştir. Yapının işlerliği izlenmekte ve bağlı iyileştirmeler gerçekleştirilmektedir. </w:t>
      </w:r>
    </w:p>
    <w:p w14:paraId="0085BC78" w14:textId="77777777" w:rsidR="006E77DD" w:rsidRPr="00732C69" w:rsidRDefault="006E77DD" w:rsidP="66567C28">
      <w:pPr>
        <w:spacing w:line="360" w:lineRule="auto"/>
        <w:rPr>
          <w:rFonts w:ascii="Times New Roman" w:hAnsi="Times New Roman" w:cs="Times New Roman"/>
          <w:i/>
          <w:iCs/>
          <w:color w:val="767171" w:themeColor="background2" w:themeShade="80"/>
        </w:rPr>
      </w:pPr>
    </w:p>
    <w:p w14:paraId="1DD95058" w14:textId="1BDCE2AF" w:rsidR="00DB49CC" w:rsidRPr="00732C69" w:rsidRDefault="00DB49CC" w:rsidP="66567C28">
      <w:pPr>
        <w:widowControl w:val="0"/>
        <w:spacing w:after="0" w:line="360" w:lineRule="auto"/>
        <w:jc w:val="both"/>
      </w:pPr>
      <w:r w:rsidRPr="7D6E0893">
        <w:rPr>
          <w:rFonts w:ascii="Calibri" w:eastAsia="Calibri" w:hAnsi="Calibri" w:cs="Calibri"/>
          <w:b/>
          <w:i/>
          <w:color w:val="000000" w:themeColor="text1"/>
          <w:lang w:val="tr"/>
        </w:rPr>
        <w:t>Açıklama</w:t>
      </w:r>
      <w:r w:rsidRPr="7D6E0893">
        <w:rPr>
          <w:rFonts w:ascii="Calibri" w:eastAsia="Calibri" w:hAnsi="Calibri" w:cs="Calibri"/>
          <w:i/>
          <w:color w:val="000000" w:themeColor="text1"/>
          <w:lang w:val="tr"/>
        </w:rPr>
        <w:t>;</w:t>
      </w:r>
    </w:p>
    <w:p w14:paraId="077E597A" w14:textId="4CA8CB04" w:rsidR="00B17ECA" w:rsidRPr="00B17ECA" w:rsidRDefault="293CE31E" w:rsidP="00B17ECA">
      <w:pPr>
        <w:widowControl w:val="0"/>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 toplumsal katkı süreçlerinin yönetimi ve organizasyonel yapısı, üniversitenin toplumsal katkı politikasıyla uyumlu biçimde yapılandırılmıştır. Bu kapsamda, Üniversite Toplumsal Destek Projeleri Koordinatörlüğünün talebi doğrultusunda Enstitü bünyesinde Toplumsal Destek Projeleri Sorumlusu görevlendirilmiş; toplumsal katkı faaliyetlerine ilişkin görev ve sorumluluklar tanımlanmıştır. Bu yapı aracılığıyla toplumsal katkı süreçlerinin koordinasyonu sağlanmaktadır</w:t>
      </w:r>
      <w:r w:rsidR="73A676F7" w:rsidRPr="27226FC9">
        <w:rPr>
          <w:rFonts w:ascii="Times New Roman" w:eastAsia="Times New Roman" w:hAnsi="Times New Roman" w:cs="Times New Roman"/>
          <w:color w:val="000000" w:themeColor="text1"/>
          <w:sz w:val="24"/>
          <w:szCs w:val="24"/>
        </w:rPr>
        <w:t xml:space="preserve"> (1_OD4)</w:t>
      </w:r>
      <w:r w:rsidR="1F15EB99" w:rsidRPr="27226FC9">
        <w:rPr>
          <w:rFonts w:ascii="Times New Roman" w:eastAsia="Times New Roman" w:hAnsi="Times New Roman" w:cs="Times New Roman"/>
          <w:color w:val="000000" w:themeColor="text1"/>
          <w:sz w:val="24"/>
          <w:szCs w:val="24"/>
        </w:rPr>
        <w:t>, (2_OD4).</w:t>
      </w:r>
    </w:p>
    <w:p w14:paraId="153B60AF" w14:textId="34736A9B" w:rsidR="00B17ECA" w:rsidRPr="00B17ECA" w:rsidRDefault="293CE31E" w:rsidP="00B17ECA">
      <w:pPr>
        <w:widowControl w:val="0"/>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Toplumsal katkının eğitim-öğretim süreçlerine sistematik biçimde yansıtılması amacıyla, </w:t>
      </w:r>
      <w:r w:rsidRPr="27226FC9">
        <w:rPr>
          <w:rFonts w:ascii="Times New Roman" w:eastAsia="Times New Roman" w:hAnsi="Times New Roman" w:cs="Times New Roman"/>
          <w:color w:val="000000" w:themeColor="text1"/>
          <w:sz w:val="24"/>
          <w:szCs w:val="24"/>
        </w:rPr>
        <w:lastRenderedPageBreak/>
        <w:t xml:space="preserve">Enstitü kapsamındaki tüm Anabilim Dallarının yüksek lisans ve doktora programlarının müfredatlarında </w:t>
      </w:r>
      <w:r w:rsidRPr="27226FC9">
        <w:rPr>
          <w:rFonts w:ascii="Times New Roman" w:eastAsia="Times New Roman" w:hAnsi="Times New Roman" w:cs="Times New Roman"/>
          <w:i/>
          <w:iCs/>
          <w:color w:val="000000" w:themeColor="text1"/>
          <w:sz w:val="24"/>
          <w:szCs w:val="24"/>
        </w:rPr>
        <w:t>Toplumsal Duyarlılık ve Katkı</w:t>
      </w:r>
      <w:r w:rsidRPr="27226FC9">
        <w:rPr>
          <w:rFonts w:ascii="Times New Roman" w:eastAsia="Times New Roman" w:hAnsi="Times New Roman" w:cs="Times New Roman"/>
          <w:color w:val="000000" w:themeColor="text1"/>
          <w:sz w:val="24"/>
          <w:szCs w:val="24"/>
        </w:rPr>
        <w:t xml:space="preserve"> dersi yer almaktadır. Dersin yürütülmesine ilişkin ilke ve esaslar belirlenmiş; görevlendirmeler ilgili düzenlemeler çerçevesinde yapılmıştır. Bu uygulama ile öğrencilerin toplumsal katkı süreçlerine katılımı desteklenmektedir</w:t>
      </w:r>
      <w:r w:rsidR="491F6249" w:rsidRPr="27226FC9">
        <w:rPr>
          <w:rFonts w:ascii="Times New Roman" w:eastAsia="Times New Roman" w:hAnsi="Times New Roman" w:cs="Times New Roman"/>
          <w:color w:val="000000" w:themeColor="text1"/>
          <w:sz w:val="24"/>
          <w:szCs w:val="24"/>
        </w:rPr>
        <w:t xml:space="preserve"> (3_OD4).</w:t>
      </w:r>
    </w:p>
    <w:p w14:paraId="629149DD" w14:textId="77777777" w:rsidR="00B17ECA" w:rsidRPr="00B17ECA" w:rsidRDefault="293CE31E" w:rsidP="00B17ECA">
      <w:pPr>
        <w:widowControl w:val="0"/>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Toplumsal katkı süreçlerine ilişkin yönetim yapısının ve uygulamaların işlerliği düzenli olarak gözden geçirilmekte; elde edilen değerlendirmeler doğrultusunda gerekli görülen iyileştirmeler yapılmaktadır. Bu yaklaşım ile toplumsal katkı faaliyetlerinin planlanması, uygulanması, izlenmesi ve geliştirilmesi kurumsal ve sürdürülebilir bir çerçevede yürütülmektedir.</w:t>
      </w:r>
    </w:p>
    <w:p w14:paraId="30383AC9" w14:textId="17CB091D" w:rsidR="00DB49CC" w:rsidRPr="00732C69" w:rsidRDefault="1DF621D3" w:rsidP="66567C28">
      <w:pPr>
        <w:widowControl w:val="0"/>
        <w:spacing w:line="360" w:lineRule="auto"/>
        <w:jc w:val="both"/>
      </w:pPr>
      <w:r w:rsidRPr="7D6E0893">
        <w:rPr>
          <w:rFonts w:ascii="Calibri" w:eastAsia="Calibri" w:hAnsi="Calibri" w:cs="Calibri"/>
          <w:b/>
          <w:bCs/>
          <w:noProof/>
          <w:color w:val="000000" w:themeColor="text1"/>
          <w:lang w:val="tr"/>
        </w:rPr>
        <w:t xml:space="preserve"> </w:t>
      </w:r>
    </w:p>
    <w:p w14:paraId="4373E0B9" w14:textId="2CF8EB82" w:rsidR="00DB49CC" w:rsidRPr="00732C69" w:rsidRDefault="53970EB5" w:rsidP="33AC4C2B">
      <w:pPr>
        <w:pStyle w:val="NoSpacing"/>
        <w:widowControl w:val="0"/>
        <w:spacing w:line="360" w:lineRule="auto"/>
        <w:jc w:val="both"/>
        <w:rPr>
          <w:rFonts w:ascii="Times New Roman" w:hAnsi="Times New Roman" w:cs="Times New Roman"/>
          <w:b/>
          <w:bCs/>
          <w:i/>
          <w:iCs/>
        </w:rPr>
      </w:pPr>
      <w:r w:rsidRPr="33AC4C2B">
        <w:rPr>
          <w:rFonts w:ascii="Times New Roman" w:hAnsi="Times New Roman" w:cs="Times New Roman"/>
          <w:b/>
          <w:bCs/>
          <w:i/>
          <w:iCs/>
        </w:rPr>
        <w:t>Örnek Kanıtlar</w:t>
      </w:r>
    </w:p>
    <w:p w14:paraId="001A9AD5" w14:textId="10153B7F" w:rsidR="00DB49CC" w:rsidRPr="00732C69" w:rsidRDefault="00DB49CC" w:rsidP="66567C28">
      <w:pPr>
        <w:widowControl w:val="0"/>
        <w:spacing w:line="360" w:lineRule="auto"/>
        <w:jc w:val="both"/>
        <w:rPr>
          <w:rFonts w:ascii="Calibri" w:eastAsia="Calibri" w:hAnsi="Calibri" w:cs="Calibri"/>
          <w:b/>
          <w:color w:val="000000" w:themeColor="text1"/>
          <w:lang w:val="tr"/>
        </w:rPr>
      </w:pPr>
    </w:p>
    <w:p w14:paraId="2173041D" w14:textId="52D209C4" w:rsidR="00DB49CC" w:rsidRPr="00732C69" w:rsidRDefault="1B83FFEF" w:rsidP="000241A9">
      <w:pPr>
        <w:pStyle w:val="ListParagraph"/>
        <w:widowControl w:val="0"/>
        <w:numPr>
          <w:ilvl w:val="0"/>
          <w:numId w:val="54"/>
        </w:numPr>
        <w:spacing w:after="0" w:line="360" w:lineRule="auto"/>
        <w:jc w:val="both"/>
        <w:rPr>
          <w:rFonts w:ascii="Times New Roman" w:eastAsia="Times New Roman" w:hAnsi="Times New Roman" w:cs="Times New Roman"/>
          <w:sz w:val="24"/>
          <w:szCs w:val="24"/>
          <w:lang w:val="tr"/>
        </w:rPr>
      </w:pPr>
      <w:r w:rsidRPr="27226FC9">
        <w:rPr>
          <w:rFonts w:ascii="Times New Roman" w:eastAsia="Times New Roman" w:hAnsi="Times New Roman" w:cs="Times New Roman"/>
          <w:color w:val="000000" w:themeColor="text1"/>
          <w:sz w:val="24"/>
          <w:szCs w:val="24"/>
          <w:lang w:val="tr"/>
        </w:rPr>
        <w:t>(</w:t>
      </w:r>
      <w:proofErr w:type="gramStart"/>
      <w:r w:rsidRPr="27226FC9">
        <w:rPr>
          <w:rFonts w:ascii="Times New Roman" w:eastAsia="Times New Roman" w:hAnsi="Times New Roman" w:cs="Times New Roman"/>
          <w:color w:val="000000" w:themeColor="text1"/>
          <w:sz w:val="24"/>
          <w:szCs w:val="24"/>
          <w:lang w:val="tr"/>
        </w:rPr>
        <w:t>4)D.1.1.1.</w:t>
      </w:r>
      <w:r w:rsidR="1A6C49F6" w:rsidRPr="27226FC9">
        <w:rPr>
          <w:rFonts w:ascii="Times New Roman" w:eastAsia="Times New Roman" w:hAnsi="Times New Roman" w:cs="Times New Roman"/>
          <w:color w:val="000000" w:themeColor="text1"/>
          <w:sz w:val="24"/>
          <w:szCs w:val="24"/>
          <w:lang w:val="tr"/>
        </w:rPr>
        <w:t>tdp</w:t>
      </w:r>
      <w:proofErr w:type="gramEnd"/>
      <w:r w:rsidR="4E860400" w:rsidRPr="27226FC9">
        <w:rPr>
          <w:rFonts w:ascii="Times New Roman" w:eastAsia="Times New Roman" w:hAnsi="Times New Roman" w:cs="Times New Roman"/>
          <w:sz w:val="24"/>
          <w:szCs w:val="24"/>
          <w:lang w:val="tr"/>
        </w:rPr>
        <w:t>_k</w:t>
      </w:r>
      <w:r w:rsidR="533046AD" w:rsidRPr="27226FC9">
        <w:rPr>
          <w:rFonts w:ascii="Times New Roman" w:eastAsia="Times New Roman" w:hAnsi="Times New Roman" w:cs="Times New Roman"/>
          <w:sz w:val="24"/>
          <w:szCs w:val="24"/>
          <w:lang w:val="tr"/>
        </w:rPr>
        <w:t>oordinatör</w:t>
      </w:r>
      <w:r w:rsidR="0CFBE3E9" w:rsidRPr="27226FC9">
        <w:rPr>
          <w:rFonts w:ascii="Times New Roman" w:eastAsia="Times New Roman" w:hAnsi="Times New Roman" w:cs="Times New Roman"/>
          <w:sz w:val="24"/>
          <w:szCs w:val="24"/>
          <w:lang w:val="tr"/>
        </w:rPr>
        <w:t>_</w:t>
      </w:r>
      <w:r w:rsidR="533046AD" w:rsidRPr="27226FC9">
        <w:rPr>
          <w:rFonts w:ascii="Times New Roman" w:eastAsia="Times New Roman" w:hAnsi="Times New Roman" w:cs="Times New Roman"/>
          <w:sz w:val="24"/>
          <w:szCs w:val="24"/>
          <w:lang w:val="tr"/>
        </w:rPr>
        <w:t>atama</w:t>
      </w:r>
      <w:r w:rsidR="50218A70" w:rsidRPr="27226FC9">
        <w:rPr>
          <w:rFonts w:ascii="Times New Roman" w:eastAsia="Times New Roman" w:hAnsi="Times New Roman" w:cs="Times New Roman"/>
          <w:sz w:val="24"/>
          <w:szCs w:val="24"/>
          <w:lang w:val="tr"/>
        </w:rPr>
        <w:t>_</w:t>
      </w:r>
      <w:r w:rsidR="533046AD" w:rsidRPr="27226FC9">
        <w:rPr>
          <w:rFonts w:ascii="Times New Roman" w:eastAsia="Times New Roman" w:hAnsi="Times New Roman" w:cs="Times New Roman"/>
          <w:sz w:val="24"/>
          <w:szCs w:val="24"/>
          <w:lang w:val="tr"/>
        </w:rPr>
        <w:t>yazısı</w:t>
      </w:r>
    </w:p>
    <w:p w14:paraId="61194A17" w14:textId="1915A3F1" w:rsidR="00DB49CC" w:rsidRPr="00732C69" w:rsidRDefault="32426466" w:rsidP="000241A9">
      <w:pPr>
        <w:pStyle w:val="ListParagraph"/>
        <w:widowControl w:val="0"/>
        <w:numPr>
          <w:ilvl w:val="0"/>
          <w:numId w:val="54"/>
        </w:numPr>
        <w:spacing w:after="0" w:line="360" w:lineRule="auto"/>
        <w:jc w:val="both"/>
        <w:rPr>
          <w:rFonts w:ascii="Times New Roman" w:eastAsia="Times New Roman" w:hAnsi="Times New Roman" w:cs="Times New Roman"/>
          <w:sz w:val="24"/>
          <w:szCs w:val="24"/>
          <w:lang w:val="tr"/>
        </w:rPr>
      </w:pPr>
      <w:r w:rsidRPr="27226FC9">
        <w:rPr>
          <w:rFonts w:ascii="Times New Roman" w:eastAsia="Times New Roman" w:hAnsi="Times New Roman" w:cs="Times New Roman"/>
          <w:color w:val="000000" w:themeColor="text1"/>
          <w:sz w:val="24"/>
          <w:szCs w:val="24"/>
          <w:lang w:val="tr"/>
        </w:rPr>
        <w:t>(</w:t>
      </w:r>
      <w:proofErr w:type="gramStart"/>
      <w:r w:rsidRPr="27226FC9">
        <w:rPr>
          <w:rFonts w:ascii="Times New Roman" w:eastAsia="Times New Roman" w:hAnsi="Times New Roman" w:cs="Times New Roman"/>
          <w:color w:val="000000" w:themeColor="text1"/>
          <w:sz w:val="24"/>
          <w:szCs w:val="24"/>
          <w:lang w:val="tr"/>
        </w:rPr>
        <w:t>4)D.1.1.</w:t>
      </w:r>
      <w:r w:rsidR="580A498B" w:rsidRPr="27226FC9">
        <w:rPr>
          <w:rFonts w:ascii="Times New Roman" w:eastAsia="Times New Roman" w:hAnsi="Times New Roman" w:cs="Times New Roman"/>
          <w:color w:val="000000" w:themeColor="text1"/>
          <w:sz w:val="24"/>
          <w:szCs w:val="24"/>
          <w:lang w:val="tr"/>
        </w:rPr>
        <w:t>2</w:t>
      </w:r>
      <w:r w:rsidRPr="27226FC9">
        <w:rPr>
          <w:rFonts w:ascii="Times New Roman" w:eastAsia="Times New Roman" w:hAnsi="Times New Roman" w:cs="Times New Roman"/>
          <w:color w:val="000000" w:themeColor="text1"/>
          <w:sz w:val="24"/>
          <w:szCs w:val="24"/>
          <w:lang w:val="tr"/>
        </w:rPr>
        <w:t>.</w:t>
      </w:r>
      <w:r w:rsidR="3D383CBE" w:rsidRPr="27226FC9">
        <w:rPr>
          <w:rFonts w:ascii="Times New Roman" w:eastAsia="Times New Roman" w:hAnsi="Times New Roman" w:cs="Times New Roman"/>
          <w:noProof/>
          <w:sz w:val="24"/>
          <w:szCs w:val="24"/>
          <w:lang w:val="tr"/>
        </w:rPr>
        <w:t>tdp</w:t>
      </w:r>
      <w:proofErr w:type="gramEnd"/>
      <w:r w:rsidR="232AD021" w:rsidRPr="27226FC9">
        <w:rPr>
          <w:rFonts w:ascii="Times New Roman" w:eastAsia="Times New Roman" w:hAnsi="Times New Roman" w:cs="Times New Roman"/>
          <w:sz w:val="24"/>
          <w:szCs w:val="24"/>
          <w:lang w:val="tr"/>
        </w:rPr>
        <w:t>_d</w:t>
      </w:r>
      <w:r w:rsidR="533046AD" w:rsidRPr="27226FC9">
        <w:rPr>
          <w:rFonts w:ascii="Times New Roman" w:eastAsia="Times New Roman" w:hAnsi="Times New Roman" w:cs="Times New Roman"/>
          <w:sz w:val="24"/>
          <w:szCs w:val="24"/>
          <w:lang w:val="tr"/>
        </w:rPr>
        <w:t>ersi</w:t>
      </w:r>
      <w:r w:rsidR="3BEE8408" w:rsidRPr="27226FC9">
        <w:rPr>
          <w:rFonts w:ascii="Times New Roman" w:eastAsia="Times New Roman" w:hAnsi="Times New Roman" w:cs="Times New Roman"/>
          <w:sz w:val="24"/>
          <w:szCs w:val="24"/>
          <w:lang w:val="tr"/>
        </w:rPr>
        <w:t>_y</w:t>
      </w:r>
      <w:r w:rsidR="533046AD" w:rsidRPr="27226FC9">
        <w:rPr>
          <w:rFonts w:ascii="Times New Roman" w:eastAsia="Times New Roman" w:hAnsi="Times New Roman" w:cs="Times New Roman"/>
          <w:sz w:val="24"/>
          <w:szCs w:val="24"/>
          <w:lang w:val="tr"/>
        </w:rPr>
        <w:t>önergesi</w:t>
      </w:r>
    </w:p>
    <w:p w14:paraId="7CC4C8D6" w14:textId="1F341417" w:rsidR="00DB49CC" w:rsidRDefault="2E2447CA" w:rsidP="000241A9">
      <w:pPr>
        <w:pStyle w:val="ListParagraph"/>
        <w:widowControl w:val="0"/>
        <w:numPr>
          <w:ilvl w:val="0"/>
          <w:numId w:val="54"/>
        </w:numPr>
        <w:spacing w:after="0" w:line="360" w:lineRule="auto"/>
        <w:jc w:val="both"/>
        <w:rPr>
          <w:rFonts w:ascii="Times New Roman" w:eastAsia="Times New Roman" w:hAnsi="Times New Roman" w:cs="Times New Roman"/>
          <w:sz w:val="24"/>
          <w:szCs w:val="24"/>
          <w:lang w:val="tr"/>
        </w:rPr>
      </w:pPr>
      <w:r w:rsidRPr="27226FC9">
        <w:rPr>
          <w:rFonts w:ascii="Times New Roman" w:eastAsia="Times New Roman" w:hAnsi="Times New Roman" w:cs="Times New Roman"/>
          <w:color w:val="000000" w:themeColor="text1"/>
          <w:sz w:val="24"/>
          <w:szCs w:val="24"/>
          <w:lang w:val="tr"/>
        </w:rPr>
        <w:t>(</w:t>
      </w:r>
      <w:proofErr w:type="gramStart"/>
      <w:r w:rsidRPr="27226FC9">
        <w:rPr>
          <w:rFonts w:ascii="Times New Roman" w:eastAsia="Times New Roman" w:hAnsi="Times New Roman" w:cs="Times New Roman"/>
          <w:color w:val="000000" w:themeColor="text1"/>
          <w:sz w:val="24"/>
          <w:szCs w:val="24"/>
          <w:lang w:val="tr"/>
        </w:rPr>
        <w:t>4)D.1.1.</w:t>
      </w:r>
      <w:r w:rsidR="6353C2BF" w:rsidRPr="27226FC9">
        <w:rPr>
          <w:rFonts w:ascii="Times New Roman" w:eastAsia="Times New Roman" w:hAnsi="Times New Roman" w:cs="Times New Roman"/>
          <w:color w:val="000000" w:themeColor="text1"/>
          <w:sz w:val="24"/>
          <w:szCs w:val="24"/>
          <w:lang w:val="tr"/>
        </w:rPr>
        <w:t>3</w:t>
      </w:r>
      <w:r w:rsidRPr="27226FC9">
        <w:rPr>
          <w:rFonts w:ascii="Times New Roman" w:eastAsia="Times New Roman" w:hAnsi="Times New Roman" w:cs="Times New Roman"/>
          <w:color w:val="000000" w:themeColor="text1"/>
          <w:sz w:val="24"/>
          <w:szCs w:val="24"/>
          <w:lang w:val="tr"/>
        </w:rPr>
        <w:t>.</w:t>
      </w:r>
      <w:r w:rsidR="684D749E" w:rsidRPr="27226FC9">
        <w:rPr>
          <w:rFonts w:ascii="Times New Roman" w:eastAsia="Times New Roman" w:hAnsi="Times New Roman" w:cs="Times New Roman"/>
          <w:noProof/>
          <w:sz w:val="24"/>
          <w:szCs w:val="24"/>
          <w:lang w:val="tr"/>
        </w:rPr>
        <w:t>tdp</w:t>
      </w:r>
      <w:proofErr w:type="gramEnd"/>
      <w:r w:rsidR="369B538E" w:rsidRPr="27226FC9">
        <w:rPr>
          <w:rFonts w:ascii="Times New Roman" w:eastAsia="Times New Roman" w:hAnsi="Times New Roman" w:cs="Times New Roman"/>
          <w:sz w:val="24"/>
          <w:szCs w:val="24"/>
          <w:lang w:val="tr"/>
        </w:rPr>
        <w:t>_d</w:t>
      </w:r>
      <w:r w:rsidR="533046AD" w:rsidRPr="27226FC9">
        <w:rPr>
          <w:rFonts w:ascii="Times New Roman" w:eastAsia="Times New Roman" w:hAnsi="Times New Roman" w:cs="Times New Roman"/>
          <w:sz w:val="24"/>
          <w:szCs w:val="24"/>
          <w:lang w:val="tr"/>
        </w:rPr>
        <w:t>ersi</w:t>
      </w:r>
      <w:r w:rsidR="44C8828F" w:rsidRPr="27226FC9">
        <w:rPr>
          <w:rFonts w:ascii="Times New Roman" w:eastAsia="Times New Roman" w:hAnsi="Times New Roman" w:cs="Times New Roman"/>
          <w:sz w:val="24"/>
          <w:szCs w:val="24"/>
          <w:lang w:val="tr"/>
        </w:rPr>
        <w:t>_g</w:t>
      </w:r>
      <w:r w:rsidR="533046AD" w:rsidRPr="27226FC9">
        <w:rPr>
          <w:rFonts w:ascii="Times New Roman" w:eastAsia="Times New Roman" w:hAnsi="Times New Roman" w:cs="Times New Roman"/>
          <w:sz w:val="24"/>
          <w:szCs w:val="24"/>
          <w:lang w:val="tr"/>
        </w:rPr>
        <w:t>örevlendirme</w:t>
      </w:r>
      <w:r w:rsidR="7FF5701B" w:rsidRPr="27226FC9">
        <w:rPr>
          <w:rFonts w:ascii="Times New Roman" w:eastAsia="Times New Roman" w:hAnsi="Times New Roman" w:cs="Times New Roman"/>
          <w:sz w:val="24"/>
          <w:szCs w:val="24"/>
          <w:lang w:val="tr"/>
        </w:rPr>
        <w:t>_</w:t>
      </w:r>
      <w:r w:rsidR="4B25439A" w:rsidRPr="27226FC9">
        <w:rPr>
          <w:rFonts w:ascii="Times New Roman" w:eastAsia="Times New Roman" w:hAnsi="Times New Roman" w:cs="Times New Roman"/>
          <w:sz w:val="24"/>
          <w:szCs w:val="24"/>
          <w:lang w:val="tr"/>
        </w:rPr>
        <w:t>projekabul_</w:t>
      </w:r>
      <w:r w:rsidR="7FF5701B" w:rsidRPr="27226FC9">
        <w:rPr>
          <w:rFonts w:ascii="Times New Roman" w:eastAsia="Times New Roman" w:hAnsi="Times New Roman" w:cs="Times New Roman"/>
          <w:sz w:val="24"/>
          <w:szCs w:val="24"/>
          <w:lang w:val="tr"/>
        </w:rPr>
        <w:t>ö</w:t>
      </w:r>
      <w:r w:rsidR="533046AD" w:rsidRPr="27226FC9">
        <w:rPr>
          <w:rFonts w:ascii="Times New Roman" w:eastAsia="Times New Roman" w:hAnsi="Times New Roman" w:cs="Times New Roman"/>
          <w:sz w:val="24"/>
          <w:szCs w:val="24"/>
          <w:lang w:val="tr"/>
        </w:rPr>
        <w:t>rneği</w:t>
      </w:r>
      <w:r w:rsidR="289ADE3B" w:rsidRPr="27226FC9">
        <w:rPr>
          <w:rFonts w:ascii="Times New Roman" w:eastAsia="Times New Roman" w:hAnsi="Times New Roman" w:cs="Times New Roman"/>
          <w:sz w:val="24"/>
          <w:szCs w:val="24"/>
          <w:lang w:val="tr"/>
        </w:rPr>
        <w:t xml:space="preserve"> (KVKK gereği tanımlayıcı bilgiler silinmiştir).</w:t>
      </w:r>
    </w:p>
    <w:p w14:paraId="67DB5EB6" w14:textId="569F6696" w:rsidR="00DB49CC" w:rsidRPr="00732C69" w:rsidRDefault="1DF621D3" w:rsidP="66567C28">
      <w:pPr>
        <w:widowControl w:val="0"/>
        <w:spacing w:after="0" w:line="360" w:lineRule="auto"/>
        <w:jc w:val="both"/>
      </w:pPr>
      <w:r w:rsidRPr="54AFB105">
        <w:rPr>
          <w:rFonts w:ascii="Calibri" w:eastAsia="Calibri" w:hAnsi="Calibri" w:cs="Calibri"/>
          <w:noProof/>
          <w:color w:val="000000" w:themeColor="text1"/>
          <w:lang w:val="tr"/>
        </w:rPr>
        <w:t xml:space="preserve"> </w:t>
      </w:r>
    </w:p>
    <w:p w14:paraId="3C93BBAA" w14:textId="77777777" w:rsidR="001A6724" w:rsidRDefault="001A6724" w:rsidP="66567C28">
      <w:pPr>
        <w:spacing w:line="360" w:lineRule="auto"/>
        <w:jc w:val="both"/>
        <w:rPr>
          <w:rFonts w:ascii="Times New Roman" w:hAnsi="Times New Roman" w:cs="Times New Roman"/>
          <w:b/>
          <w:bCs/>
          <w:sz w:val="28"/>
          <w:szCs w:val="28"/>
          <w:u w:val="single"/>
        </w:rPr>
      </w:pPr>
    </w:p>
    <w:p w14:paraId="66C7D1DC" w14:textId="1A369F8E" w:rsidR="00421825" w:rsidRPr="001A6724" w:rsidRDefault="00421825" w:rsidP="66567C28">
      <w:pPr>
        <w:spacing w:line="360" w:lineRule="auto"/>
        <w:jc w:val="both"/>
        <w:rPr>
          <w:rFonts w:ascii="Times New Roman" w:hAnsi="Times New Roman" w:cs="Times New Roman"/>
          <w:b/>
          <w:bCs/>
          <w:sz w:val="28"/>
          <w:szCs w:val="28"/>
        </w:rPr>
      </w:pPr>
      <w:r w:rsidRPr="001A6724">
        <w:rPr>
          <w:rFonts w:ascii="Times New Roman" w:hAnsi="Times New Roman" w:cs="Times New Roman"/>
          <w:b/>
          <w:bCs/>
          <w:sz w:val="28"/>
          <w:szCs w:val="28"/>
        </w:rPr>
        <w:t>D.1.2. Kaynaklar</w:t>
      </w:r>
    </w:p>
    <w:p w14:paraId="5D0B0EFA" w14:textId="7242CDF4" w:rsidR="00075600" w:rsidRPr="00732C69" w:rsidRDefault="00675969"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Toplumsal katkı etkinliklerine ayrılan kaynaklar (mali, fiziksel, insan gücü) belirlenmiş</w:t>
      </w:r>
      <w:r w:rsidR="0033025E" w:rsidRPr="00732C69">
        <w:rPr>
          <w:rFonts w:ascii="Times New Roman" w:hAnsi="Times New Roman" w:cs="Times New Roman"/>
          <w:i/>
          <w:iCs/>
          <w:color w:val="767171" w:themeColor="background2" w:themeShade="80"/>
        </w:rPr>
        <w:t xml:space="preserve"> ve</w:t>
      </w:r>
      <w:r w:rsidRPr="00732C69">
        <w:rPr>
          <w:rFonts w:ascii="Times New Roman" w:hAnsi="Times New Roman" w:cs="Times New Roman"/>
          <w:i/>
          <w:iCs/>
          <w:color w:val="767171" w:themeColor="background2" w:themeShade="80"/>
        </w:rPr>
        <w:t xml:space="preserve"> </w:t>
      </w:r>
      <w:proofErr w:type="spellStart"/>
      <w:r w:rsidRPr="00732C69">
        <w:rPr>
          <w:rFonts w:ascii="Times New Roman" w:hAnsi="Times New Roman" w:cs="Times New Roman"/>
          <w:i/>
          <w:iCs/>
          <w:color w:val="767171" w:themeColor="background2" w:themeShade="80"/>
        </w:rPr>
        <w:t>paylaşılmıs</w:t>
      </w:r>
      <w:proofErr w:type="spellEnd"/>
      <w:r w:rsidRPr="00732C69">
        <w:rPr>
          <w:rFonts w:ascii="Times New Roman" w:hAnsi="Times New Roman" w:cs="Times New Roman"/>
          <w:i/>
          <w:iCs/>
          <w:color w:val="767171" w:themeColor="background2" w:themeShade="80"/>
        </w:rPr>
        <w:t xml:space="preserve">̧ olup, bunlar izlenmekte ve </w:t>
      </w:r>
      <w:proofErr w:type="spellStart"/>
      <w:r w:rsidRPr="00732C69">
        <w:rPr>
          <w:rFonts w:ascii="Times New Roman" w:hAnsi="Times New Roman" w:cs="Times New Roman"/>
          <w:i/>
          <w:iCs/>
          <w:color w:val="767171" w:themeColor="background2" w:themeShade="80"/>
        </w:rPr>
        <w:t>değerlendirilmektedir</w:t>
      </w:r>
      <w:proofErr w:type="spellEnd"/>
      <w:r w:rsidRPr="00732C69">
        <w:rPr>
          <w:rFonts w:ascii="Times New Roman" w:hAnsi="Times New Roman" w:cs="Times New Roman"/>
          <w:i/>
          <w:iCs/>
          <w:color w:val="767171" w:themeColor="background2" w:themeShade="80"/>
        </w:rPr>
        <w:t xml:space="preserve">. </w:t>
      </w:r>
    </w:p>
    <w:p w14:paraId="3BAF1439" w14:textId="0271920C" w:rsidR="00851708" w:rsidRPr="00732C69" w:rsidRDefault="59D26290" w:rsidP="66567C28">
      <w:pPr>
        <w:spacing w:after="0" w:line="360" w:lineRule="auto"/>
        <w:jc w:val="both"/>
      </w:pPr>
      <w:r w:rsidRPr="1008F5B0">
        <w:rPr>
          <w:rFonts w:ascii="Calibri" w:eastAsia="Calibri" w:hAnsi="Calibri" w:cs="Calibri"/>
          <w:b/>
          <w:bCs/>
          <w:i/>
          <w:iCs/>
          <w:color w:val="000000" w:themeColor="text1"/>
          <w:lang w:val="tr"/>
        </w:rPr>
        <w:t>Açıklama</w:t>
      </w:r>
      <w:r w:rsidRPr="1008F5B0">
        <w:rPr>
          <w:rFonts w:ascii="Calibri" w:eastAsia="Calibri" w:hAnsi="Calibri" w:cs="Calibri"/>
          <w:i/>
          <w:iCs/>
          <w:color w:val="000000" w:themeColor="text1"/>
          <w:lang w:val="tr"/>
        </w:rPr>
        <w:t>;</w:t>
      </w:r>
    </w:p>
    <w:p w14:paraId="55E7F355" w14:textId="17504C53" w:rsidR="001022F7" w:rsidRPr="001022F7" w:rsidRDefault="0B138C30" w:rsidP="001022F7">
      <w:pPr>
        <w:pStyle w:val="NoSpacing"/>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 toplumsal katkı faaliyetlerine ayrılan kaynaklar, üniversite genelinde oluşturulan organizasyonel yapı çerçevesinde belirlenmiş ve kullanılmaktadır. Bu kapsamda, Üniversite bünyesinde Toplumsal Destek Projeleri Koordinatörlüğü bulunmakta; birimlerde ise Toplumsal Destek Projeleri sorumluları görevlendirilmiştir. Bu yapı aracılığıyla toplumsal katkı etkinliklerine ilişkin insan kaynağı planlaması yapılmakta ve görev dağılımı sağlanmaktadı</w:t>
      </w:r>
      <w:r w:rsidR="514203B7" w:rsidRPr="27226FC9">
        <w:rPr>
          <w:rFonts w:ascii="Times New Roman" w:eastAsia="Times New Roman" w:hAnsi="Times New Roman" w:cs="Times New Roman"/>
          <w:color w:val="000000" w:themeColor="text1"/>
          <w:sz w:val="24"/>
          <w:szCs w:val="24"/>
        </w:rPr>
        <w:t xml:space="preserve">r </w:t>
      </w:r>
      <w:hyperlink r:id="rId124">
        <w:r w:rsidR="514203B7" w:rsidRPr="27226FC9">
          <w:rPr>
            <w:rStyle w:val="Hyperlink"/>
            <w:rFonts w:ascii="Times New Roman" w:eastAsia="Times New Roman" w:hAnsi="Times New Roman" w:cs="Times New Roman"/>
            <w:sz w:val="24"/>
            <w:szCs w:val="24"/>
          </w:rPr>
          <w:t>(OD4)</w:t>
        </w:r>
      </w:hyperlink>
      <w:r w:rsidR="514203B7" w:rsidRPr="27226FC9">
        <w:rPr>
          <w:rFonts w:ascii="Times New Roman" w:eastAsia="Times New Roman" w:hAnsi="Times New Roman" w:cs="Times New Roman"/>
          <w:color w:val="000000" w:themeColor="text1"/>
          <w:sz w:val="24"/>
          <w:szCs w:val="24"/>
        </w:rPr>
        <w:t>.</w:t>
      </w:r>
    </w:p>
    <w:p w14:paraId="3E6EED3A" w14:textId="1CEDA7E1" w:rsidR="001022F7" w:rsidRPr="001022F7" w:rsidRDefault="0B138C30" w:rsidP="001022F7">
      <w:pPr>
        <w:pStyle w:val="NoSpacing"/>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Toplumsal katkı faaliyetlerinin yürütülmesinde kullanılan fiziki ve idari olanaklar, Üniversite genel imkânları dâhilinde değerlendirilmekte; eğitim-öğretim süreçleriyle ilişkilendirilen toplumsal katkı etkinlikleri, müfredatta yer alan dersler aracılığıyla desteklenmektedir. Bu </w:t>
      </w:r>
      <w:r w:rsidRPr="27226FC9">
        <w:rPr>
          <w:rFonts w:ascii="Times New Roman" w:eastAsia="Times New Roman" w:hAnsi="Times New Roman" w:cs="Times New Roman"/>
          <w:color w:val="000000" w:themeColor="text1"/>
          <w:sz w:val="24"/>
          <w:szCs w:val="24"/>
        </w:rPr>
        <w:lastRenderedPageBreak/>
        <w:t>durum, toplumsal katkı faaliyetlerine ayrılan kaynakların eğitim süreçleriyle bütünleşik biçimde kullanılmasına imkân sağlamaktadır</w:t>
      </w:r>
      <w:r w:rsidR="166025C3" w:rsidRPr="27226FC9">
        <w:rPr>
          <w:rFonts w:ascii="Times New Roman" w:eastAsia="Times New Roman" w:hAnsi="Times New Roman" w:cs="Times New Roman"/>
          <w:color w:val="000000" w:themeColor="text1"/>
          <w:sz w:val="24"/>
          <w:szCs w:val="24"/>
        </w:rPr>
        <w:t xml:space="preserve"> </w:t>
      </w:r>
      <w:hyperlink r:id="rId125">
        <w:r w:rsidR="166025C3" w:rsidRPr="27226FC9">
          <w:rPr>
            <w:rStyle w:val="Hyperlink"/>
            <w:rFonts w:ascii="Times New Roman" w:eastAsia="Times New Roman" w:hAnsi="Times New Roman" w:cs="Times New Roman"/>
            <w:sz w:val="24"/>
            <w:szCs w:val="24"/>
          </w:rPr>
          <w:t>(OD4).</w:t>
        </w:r>
      </w:hyperlink>
    </w:p>
    <w:p w14:paraId="408FB2BF" w14:textId="77777777" w:rsidR="001022F7" w:rsidRPr="001022F7" w:rsidRDefault="0B138C30" w:rsidP="001022F7">
      <w:pPr>
        <w:pStyle w:val="NoSpacing"/>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Toplumsal katkı süreçlerinde görev alan insan kaynağı ve yürütülen faaliyetler düzenli olarak izlenmekte; Toplumsal Destek Projeleri Koordinatörlüğü ve birim sorumluları aracılığıyla uygulamaların işleyişi değerlendirilmektedir. Bu değerlendirmeler doğrultusunda, toplumsal katkı etkinliklerine ayrılan kaynakların kullanımına ilişkin gerekli görülen düzenlemeler yapılmakta ve süreçlerin sürdürülebilirliği sağlanmaktadır.</w:t>
      </w:r>
    </w:p>
    <w:p w14:paraId="329E2B56" w14:textId="38A08006" w:rsidR="205C4348" w:rsidRPr="00652789" w:rsidRDefault="11B6744D" w:rsidP="27226FC9">
      <w:pPr>
        <w:pStyle w:val="NoSpacing"/>
        <w:spacing w:line="360" w:lineRule="auto"/>
        <w:jc w:val="both"/>
        <w:rPr>
          <w:rFonts w:ascii="Times New Roman" w:hAnsi="Times New Roman" w:cs="Times New Roman"/>
          <w:b/>
          <w:bCs/>
          <w:i/>
          <w:iCs/>
        </w:rPr>
      </w:pPr>
      <w:r w:rsidRPr="27226FC9">
        <w:rPr>
          <w:rFonts w:ascii="Times New Roman" w:hAnsi="Times New Roman" w:cs="Times New Roman"/>
          <w:b/>
          <w:bCs/>
          <w:i/>
          <w:iCs/>
        </w:rPr>
        <w:t>Örnek Kanıtlar</w:t>
      </w:r>
    </w:p>
    <w:p w14:paraId="2A82336C" w14:textId="0D17976A" w:rsidR="00921EDD" w:rsidRPr="00732C69" w:rsidRDefault="7B1F3738" w:rsidP="27226FC9">
      <w:pPr>
        <w:pStyle w:val="NoSpacing"/>
        <w:spacing w:line="360" w:lineRule="auto"/>
        <w:jc w:val="both"/>
        <w:rPr>
          <w:rFonts w:ascii="Calibri" w:eastAsia="Calibri" w:hAnsi="Calibri" w:cs="Calibri"/>
          <w:b/>
          <w:bCs/>
          <w:color w:val="000000" w:themeColor="text1"/>
          <w:lang w:val="tr"/>
        </w:rPr>
      </w:pPr>
      <w:r w:rsidRPr="27226FC9">
        <w:rPr>
          <w:rFonts w:ascii="Calibri" w:eastAsia="Calibri" w:hAnsi="Calibri" w:cs="Calibri"/>
          <w:b/>
          <w:bCs/>
          <w:color w:val="000000" w:themeColor="text1"/>
          <w:lang w:val="tr"/>
        </w:rPr>
        <w:t>-</w:t>
      </w:r>
    </w:p>
    <w:p w14:paraId="79011E3B" w14:textId="1E361C1D" w:rsidR="27226FC9" w:rsidRDefault="27226FC9" w:rsidP="27226FC9">
      <w:pPr>
        <w:pStyle w:val="NoSpacing"/>
        <w:spacing w:line="360" w:lineRule="auto"/>
        <w:jc w:val="both"/>
        <w:rPr>
          <w:rFonts w:ascii="Calibri" w:eastAsia="Calibri" w:hAnsi="Calibri" w:cs="Calibri"/>
          <w:b/>
          <w:bCs/>
          <w:color w:val="000000" w:themeColor="text1"/>
          <w:lang w:val="tr"/>
        </w:rPr>
      </w:pPr>
    </w:p>
    <w:p w14:paraId="044C0FFE" w14:textId="5F806DFC" w:rsidR="0080295B" w:rsidRPr="001A6724" w:rsidRDefault="00FA55D6" w:rsidP="66567C28">
      <w:pPr>
        <w:pStyle w:val="NoSpacing"/>
        <w:spacing w:line="360" w:lineRule="auto"/>
        <w:rPr>
          <w:rFonts w:ascii="Times New Roman" w:hAnsi="Times New Roman" w:cs="Times New Roman"/>
          <w:sz w:val="32"/>
          <w:szCs w:val="32"/>
        </w:rPr>
      </w:pPr>
      <w:r w:rsidRPr="001A6724">
        <w:rPr>
          <w:rFonts w:ascii="Times New Roman" w:hAnsi="Times New Roman" w:cs="Times New Roman"/>
          <w:b/>
          <w:sz w:val="32"/>
          <w:szCs w:val="32"/>
        </w:rPr>
        <w:t xml:space="preserve">D.2. </w:t>
      </w:r>
      <w:bookmarkStart w:id="6" w:name="_Hlk87954859"/>
      <w:r w:rsidRPr="001A6724">
        <w:rPr>
          <w:rFonts w:ascii="Times New Roman" w:hAnsi="Times New Roman" w:cs="Times New Roman"/>
          <w:b/>
          <w:sz w:val="32"/>
          <w:szCs w:val="32"/>
        </w:rPr>
        <w:t>Toplumsal Katkı Performansı</w:t>
      </w:r>
      <w:bookmarkEnd w:id="6"/>
    </w:p>
    <w:p w14:paraId="4E495AEF" w14:textId="77777777" w:rsidR="001A6724" w:rsidRDefault="001A6724" w:rsidP="66567C28">
      <w:pPr>
        <w:pStyle w:val="NoSpacing"/>
        <w:spacing w:line="360" w:lineRule="auto"/>
        <w:jc w:val="both"/>
        <w:rPr>
          <w:rFonts w:ascii="Times New Roman" w:hAnsi="Times New Roman" w:cs="Times New Roman"/>
          <w:i/>
          <w:color w:val="767171" w:themeColor="background2" w:themeShade="80"/>
        </w:rPr>
      </w:pPr>
    </w:p>
    <w:p w14:paraId="3ABC536D" w14:textId="0A9341A0" w:rsidR="0080295B" w:rsidRPr="00732C69" w:rsidRDefault="003940E0" w:rsidP="66567C28">
      <w:pPr>
        <w:pStyle w:val="NoSpacing"/>
        <w:spacing w:line="360" w:lineRule="auto"/>
        <w:jc w:val="both"/>
        <w:rPr>
          <w:rFonts w:ascii="Times New Roman" w:hAnsi="Times New Roman" w:cs="Times New Roman"/>
          <w:i/>
          <w:color w:val="767171" w:themeColor="background2" w:themeShade="80"/>
        </w:rPr>
      </w:pPr>
      <w:r w:rsidRPr="66567C28">
        <w:rPr>
          <w:rFonts w:ascii="Times New Roman" w:hAnsi="Times New Roman" w:cs="Times New Roman"/>
          <w:i/>
          <w:color w:val="767171" w:themeColor="background2" w:themeShade="80"/>
        </w:rPr>
        <w:t>Birim</w:t>
      </w:r>
      <w:r w:rsidR="00746419" w:rsidRPr="66567C28">
        <w:rPr>
          <w:rFonts w:ascii="Times New Roman" w:hAnsi="Times New Roman" w:cs="Times New Roman"/>
          <w:i/>
          <w:color w:val="767171" w:themeColor="background2" w:themeShade="80"/>
        </w:rPr>
        <w:t>, toplumsal katkı stratejisi ve hedefleri doğrultusunda yürüttüğü faaliyetleri periyodik olarak izlemeli ve sürekli iyileştirmelidir.</w:t>
      </w:r>
    </w:p>
    <w:p w14:paraId="75A2C250" w14:textId="77777777" w:rsidR="00746419" w:rsidRPr="00732C69" w:rsidRDefault="00746419" w:rsidP="66567C28">
      <w:pPr>
        <w:pStyle w:val="NoSpacing"/>
        <w:spacing w:line="360" w:lineRule="auto"/>
        <w:rPr>
          <w:rFonts w:ascii="Times New Roman" w:hAnsi="Times New Roman" w:cs="Times New Roman"/>
          <w:i/>
          <w:color w:val="767171" w:themeColor="background2" w:themeShade="80"/>
        </w:rPr>
      </w:pPr>
    </w:p>
    <w:p w14:paraId="6DCB714A" w14:textId="77777777" w:rsidR="00746419" w:rsidRPr="00732C69" w:rsidRDefault="00746419" w:rsidP="66567C28">
      <w:pPr>
        <w:pStyle w:val="NoSpacing"/>
        <w:spacing w:line="360" w:lineRule="auto"/>
        <w:rPr>
          <w:rFonts w:ascii="Times New Roman" w:hAnsi="Times New Roman" w:cs="Times New Roman"/>
          <w:i/>
          <w:color w:val="767171" w:themeColor="background2" w:themeShade="80"/>
        </w:rPr>
      </w:pPr>
    </w:p>
    <w:p w14:paraId="22B64C7F" w14:textId="77777777" w:rsidR="006D4347" w:rsidRPr="00CE3C67" w:rsidRDefault="001501BB" w:rsidP="66567C28">
      <w:pPr>
        <w:spacing w:line="360" w:lineRule="auto"/>
        <w:jc w:val="both"/>
        <w:rPr>
          <w:rFonts w:ascii="Times New Roman" w:hAnsi="Times New Roman" w:cs="Times New Roman"/>
          <w:b/>
          <w:bCs/>
          <w:sz w:val="28"/>
          <w:szCs w:val="28"/>
        </w:rPr>
      </w:pPr>
      <w:r w:rsidRPr="00CE3C67">
        <w:rPr>
          <w:rFonts w:ascii="Times New Roman" w:hAnsi="Times New Roman" w:cs="Times New Roman"/>
          <w:b/>
          <w:bCs/>
          <w:sz w:val="28"/>
          <w:szCs w:val="28"/>
        </w:rPr>
        <w:t>D.2.1.Toplumsal katkı performansının izlenmesi ve değerlendirilmesi</w:t>
      </w:r>
    </w:p>
    <w:p w14:paraId="21E03E90" w14:textId="0D1A7A17" w:rsidR="00075600" w:rsidRPr="00732C69" w:rsidRDefault="003940E0" w:rsidP="66567C28">
      <w:pPr>
        <w:spacing w:line="360" w:lineRule="auto"/>
        <w:jc w:val="both"/>
        <w:rPr>
          <w:rFonts w:ascii="Times New Roman" w:hAnsi="Times New Roman" w:cs="Times New Roman"/>
          <w:i/>
          <w:iCs/>
          <w:color w:val="767171" w:themeColor="background2" w:themeShade="80"/>
        </w:rPr>
      </w:pP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Sürdürülebilir Kalkınma Amaçları ile uyumlu, dezavantajlı gruplar dahil toplumun ve çevrenin ihtiyaçlarına cevap verebilen ve değer yaratan toplumsal katkı faaliyetlerinde bulunmaktadır. Ulusal ve uluslararası düzeyde iş birlikleri, çeşitli kamu </w:t>
      </w:r>
      <w:r w:rsidRPr="00732C69">
        <w:rPr>
          <w:rFonts w:ascii="Times New Roman" w:hAnsi="Times New Roman" w:cs="Times New Roman"/>
          <w:i/>
          <w:iCs/>
          <w:color w:val="767171" w:themeColor="background2" w:themeShade="80"/>
        </w:rPr>
        <w:t>birim</w:t>
      </w:r>
      <w:r w:rsidR="006D4347" w:rsidRPr="00732C69">
        <w:rPr>
          <w:rFonts w:ascii="Times New Roman" w:hAnsi="Times New Roman" w:cs="Times New Roman"/>
          <w:i/>
          <w:iCs/>
          <w:color w:val="767171" w:themeColor="background2" w:themeShade="80"/>
        </w:rPr>
        <w:t xml:space="preserve"> ve kuruluşlarına yapılan görevlendirmeler ile </w:t>
      </w:r>
      <w:r w:rsidR="002F35CC" w:rsidRPr="00732C69">
        <w:rPr>
          <w:rFonts w:ascii="Times New Roman" w:hAnsi="Times New Roman" w:cs="Times New Roman"/>
          <w:i/>
          <w:iCs/>
          <w:color w:val="767171" w:themeColor="background2" w:themeShade="80"/>
        </w:rPr>
        <w:t>birimin</w:t>
      </w:r>
      <w:r w:rsidR="006D4347" w:rsidRPr="00732C69">
        <w:rPr>
          <w:rFonts w:ascii="Times New Roman" w:hAnsi="Times New Roman" w:cs="Times New Roman"/>
          <w:i/>
          <w:iCs/>
          <w:color w:val="767171" w:themeColor="background2" w:themeShade="80"/>
        </w:rPr>
        <w:t xml:space="preserve"> bünyesinde yer alan birimler aracılığıyla yürütülen eğitim, hizmet, araştırma, danışmanlık vb. toplumsal katkı faaliyetleri izlenmektedir.  İzleme mekanizma ve </w:t>
      </w:r>
      <w:proofErr w:type="spellStart"/>
      <w:r w:rsidR="006D4347" w:rsidRPr="00732C69">
        <w:rPr>
          <w:rFonts w:ascii="Times New Roman" w:hAnsi="Times New Roman" w:cs="Times New Roman"/>
          <w:i/>
          <w:iCs/>
          <w:color w:val="767171" w:themeColor="background2" w:themeShade="80"/>
        </w:rPr>
        <w:t>süreçleri</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yerleşik</w:t>
      </w:r>
      <w:proofErr w:type="spellEnd"/>
      <w:r w:rsidR="006D4347" w:rsidRPr="00732C69">
        <w:rPr>
          <w:rFonts w:ascii="Times New Roman" w:hAnsi="Times New Roman" w:cs="Times New Roman"/>
          <w:i/>
          <w:iCs/>
          <w:color w:val="767171" w:themeColor="background2" w:themeShade="80"/>
        </w:rPr>
        <w:t xml:space="preserve"> ve </w:t>
      </w:r>
      <w:proofErr w:type="spellStart"/>
      <w:r w:rsidR="006D4347" w:rsidRPr="00732C69">
        <w:rPr>
          <w:rFonts w:ascii="Times New Roman" w:hAnsi="Times New Roman" w:cs="Times New Roman"/>
          <w:i/>
          <w:iCs/>
          <w:color w:val="767171" w:themeColor="background2" w:themeShade="80"/>
        </w:rPr>
        <w:t>sürdürülebilirdir</w:t>
      </w:r>
      <w:proofErr w:type="spellEnd"/>
      <w:r w:rsidR="006D4347" w:rsidRPr="00732C69">
        <w:rPr>
          <w:rFonts w:ascii="Times New Roman" w:hAnsi="Times New Roman" w:cs="Times New Roman"/>
          <w:i/>
          <w:iCs/>
          <w:color w:val="767171" w:themeColor="background2" w:themeShade="80"/>
        </w:rPr>
        <w:t xml:space="preserve">. </w:t>
      </w:r>
      <w:proofErr w:type="spellStart"/>
      <w:r w:rsidR="006D4347" w:rsidRPr="00732C69">
        <w:rPr>
          <w:rFonts w:ascii="Times New Roman" w:hAnsi="Times New Roman" w:cs="Times New Roman"/>
          <w:i/>
          <w:iCs/>
          <w:color w:val="767171" w:themeColor="background2" w:themeShade="80"/>
        </w:rPr>
        <w:t>İyileştirme</w:t>
      </w:r>
      <w:proofErr w:type="spellEnd"/>
      <w:r w:rsidR="006D4347" w:rsidRPr="00732C69">
        <w:rPr>
          <w:rFonts w:ascii="Times New Roman" w:hAnsi="Times New Roman" w:cs="Times New Roman"/>
          <w:i/>
          <w:iCs/>
          <w:color w:val="767171" w:themeColor="background2" w:themeShade="80"/>
        </w:rPr>
        <w:t xml:space="preserve"> adımlarının kanıtları vardır.</w:t>
      </w:r>
    </w:p>
    <w:p w14:paraId="01F1AFE6" w14:textId="56E46336" w:rsidR="00DE6724" w:rsidRPr="00732C69" w:rsidRDefault="23DC104A" w:rsidP="66567C28">
      <w:pPr>
        <w:spacing w:after="0" w:line="360" w:lineRule="auto"/>
        <w:jc w:val="both"/>
      </w:pPr>
      <w:r w:rsidRPr="7B333C4B">
        <w:rPr>
          <w:rFonts w:ascii="Calibri" w:eastAsia="Calibri" w:hAnsi="Calibri" w:cs="Calibri"/>
          <w:b/>
          <w:bCs/>
          <w:i/>
          <w:iCs/>
          <w:color w:val="000000" w:themeColor="text1"/>
          <w:lang w:val="tr"/>
        </w:rPr>
        <w:t>Açıklama</w:t>
      </w:r>
      <w:r w:rsidRPr="7B333C4B">
        <w:rPr>
          <w:rFonts w:ascii="Calibri" w:eastAsia="Calibri" w:hAnsi="Calibri" w:cs="Calibri"/>
          <w:i/>
          <w:iCs/>
          <w:color w:val="000000" w:themeColor="text1"/>
          <w:lang w:val="tr"/>
        </w:rPr>
        <w:t>;</w:t>
      </w:r>
    </w:p>
    <w:p w14:paraId="552025E6" w14:textId="6221EE16" w:rsidR="002346A6" w:rsidRPr="002346A6" w:rsidRDefault="66FD8CEC" w:rsidP="002346A6">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 misyon ve vizyonu doğrultusunda toplumsal katkı faaliyetlerini planlamakta ve yürütmektedir. Sosyal Bilimler Enstitüsünün çalışma alanlarının doğası gereği, yürütülen seminerler ve tez çalışmaları doğrudan toplumsal olgulara odaklanmakta; birey, toplum ve çevreye ilişkin akademik üretim yoluyla toplumsal katkı sağlanmaktadır. Bu kapsamda gerçekleştirilen faaliyetler, Sürdürülebilir Kalkınma Amaçları ile uyumlu biçimde toplumsal ihtiyaçlara cevap verecek şekilde ele alınmaktadır.</w:t>
      </w:r>
      <w:r w:rsidR="39E1CAFE" w:rsidRPr="27226FC9">
        <w:rPr>
          <w:rFonts w:ascii="Times New Roman" w:eastAsia="Times New Roman" w:hAnsi="Times New Roman" w:cs="Times New Roman"/>
          <w:color w:val="000000" w:themeColor="text1"/>
          <w:sz w:val="24"/>
          <w:szCs w:val="24"/>
        </w:rPr>
        <w:t xml:space="preserve"> </w:t>
      </w:r>
    </w:p>
    <w:p w14:paraId="4D5ACC6F" w14:textId="6C88056C" w:rsidR="002346A6" w:rsidRPr="002346A6" w:rsidRDefault="66FD8CEC" w:rsidP="002346A6">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 xml:space="preserve">Bu doğrultuda, Enstitü bünyesinde </w:t>
      </w:r>
      <w:r w:rsidR="05CD60FE" w:rsidRPr="27226FC9">
        <w:rPr>
          <w:rFonts w:ascii="Times New Roman" w:eastAsia="Times New Roman" w:hAnsi="Times New Roman" w:cs="Times New Roman"/>
          <w:color w:val="000000" w:themeColor="text1"/>
          <w:sz w:val="24"/>
          <w:szCs w:val="24"/>
        </w:rPr>
        <w:t>4 ta</w:t>
      </w:r>
      <w:r w:rsidR="4CB80B2C" w:rsidRPr="27226FC9">
        <w:rPr>
          <w:rFonts w:ascii="Times New Roman" w:eastAsia="Times New Roman" w:hAnsi="Times New Roman" w:cs="Times New Roman"/>
          <w:color w:val="000000" w:themeColor="text1"/>
          <w:sz w:val="24"/>
          <w:szCs w:val="24"/>
        </w:rPr>
        <w:t xml:space="preserve">ne </w:t>
      </w:r>
      <w:r w:rsidRPr="27226FC9">
        <w:rPr>
          <w:rFonts w:ascii="Times New Roman" w:eastAsia="Times New Roman" w:hAnsi="Times New Roman" w:cs="Times New Roman"/>
          <w:color w:val="000000" w:themeColor="text1"/>
          <w:sz w:val="24"/>
          <w:szCs w:val="24"/>
        </w:rPr>
        <w:t>çevrim içi seminer</w:t>
      </w:r>
      <w:r w:rsidR="2B4A8494" w:rsidRPr="27226FC9">
        <w:rPr>
          <w:rFonts w:ascii="Times New Roman" w:eastAsia="Times New Roman" w:hAnsi="Times New Roman" w:cs="Times New Roman"/>
          <w:color w:val="000000" w:themeColor="text1"/>
          <w:sz w:val="24"/>
          <w:szCs w:val="24"/>
        </w:rPr>
        <w:t xml:space="preserve"> </w:t>
      </w:r>
      <w:r w:rsidRPr="27226FC9">
        <w:rPr>
          <w:rFonts w:ascii="Times New Roman" w:eastAsia="Times New Roman" w:hAnsi="Times New Roman" w:cs="Times New Roman"/>
          <w:color w:val="000000" w:themeColor="text1"/>
          <w:sz w:val="24"/>
          <w:szCs w:val="24"/>
        </w:rPr>
        <w:t xml:space="preserve">(webinar) düzenlenmiştir. Webinarlar internet ortamında yayımlanarak daha geniş bir kitleye ulaştırılmış; böylece akademik bilgi ve birikimin toplumla paylaşılması desteklenmiştir. Gerçekleştirilen bu </w:t>
      </w:r>
      <w:r w:rsidRPr="27226FC9">
        <w:rPr>
          <w:rFonts w:ascii="Times New Roman" w:eastAsia="Times New Roman" w:hAnsi="Times New Roman" w:cs="Times New Roman"/>
          <w:color w:val="000000" w:themeColor="text1"/>
          <w:sz w:val="24"/>
          <w:szCs w:val="24"/>
        </w:rPr>
        <w:lastRenderedPageBreak/>
        <w:t>etkinlikler, toplumsal katkı faaliyetleri kapsamında izlenmekte ve değerlendirilmektedir</w:t>
      </w:r>
      <w:r w:rsidR="697084FD" w:rsidRPr="27226FC9">
        <w:rPr>
          <w:rFonts w:ascii="Times New Roman" w:eastAsia="Times New Roman" w:hAnsi="Times New Roman" w:cs="Times New Roman"/>
          <w:color w:val="000000" w:themeColor="text1"/>
          <w:sz w:val="24"/>
          <w:szCs w:val="24"/>
        </w:rPr>
        <w:t xml:space="preserve"> (1_OD4).</w:t>
      </w:r>
    </w:p>
    <w:p w14:paraId="2F619D09" w14:textId="726878BE" w:rsidR="002346A6" w:rsidRPr="002346A6" w:rsidRDefault="66FD8CEC" w:rsidP="002346A6">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Birimde toplumsal katkı kapsamında yürütülen bir diğer faaliyet, bilimsel araştırma çıktılarının kamuoyu ile paylaşılmasına yönelik olarak yayımlanan AKSOS dergisidir. Yılda iki kez yayımlanan bu hakemli dergi aracılığıyla, sosyal bilimler alanında üretilen araştırmaların toplumla buluşturulması sağlanmaktadır. AKSOS dergisinin geliştirilmesine yönelik süreçler, editörlerin katılımıyla düzenli olarak yapılan toplantılar aracılığıyla izlenmekte; bu toplantılarda derginin işleyişi ve niteliğine ilişkin değerlendirmeler yapılmaktadır</w:t>
      </w:r>
      <w:r w:rsidR="015721F6" w:rsidRPr="27226FC9">
        <w:rPr>
          <w:rFonts w:ascii="Times New Roman" w:eastAsia="Times New Roman" w:hAnsi="Times New Roman" w:cs="Times New Roman"/>
          <w:color w:val="000000" w:themeColor="text1"/>
          <w:sz w:val="24"/>
          <w:szCs w:val="24"/>
        </w:rPr>
        <w:t xml:space="preserve"> </w:t>
      </w:r>
      <w:hyperlink r:id="rId126">
        <w:r w:rsidR="015721F6" w:rsidRPr="27226FC9">
          <w:rPr>
            <w:rStyle w:val="Hyperlink"/>
            <w:rFonts w:ascii="Times New Roman" w:eastAsia="Times New Roman" w:hAnsi="Times New Roman" w:cs="Times New Roman"/>
            <w:sz w:val="24"/>
            <w:szCs w:val="24"/>
          </w:rPr>
          <w:t>(OD4)</w:t>
        </w:r>
      </w:hyperlink>
      <w:r w:rsidR="015721F6" w:rsidRPr="27226FC9">
        <w:rPr>
          <w:rFonts w:ascii="Times New Roman" w:eastAsia="Times New Roman" w:hAnsi="Times New Roman" w:cs="Times New Roman"/>
          <w:color w:val="000000" w:themeColor="text1"/>
          <w:sz w:val="24"/>
          <w:szCs w:val="24"/>
        </w:rPr>
        <w:t>, (2_OD4).</w:t>
      </w:r>
    </w:p>
    <w:p w14:paraId="4ED22C86" w14:textId="77777777" w:rsidR="002346A6" w:rsidRPr="002346A6" w:rsidRDefault="66FD8CEC" w:rsidP="002346A6">
      <w:pPr>
        <w:spacing w:line="360" w:lineRule="auto"/>
        <w:jc w:val="both"/>
        <w:rPr>
          <w:rFonts w:ascii="Times New Roman" w:eastAsia="Times New Roman" w:hAnsi="Times New Roman" w:cs="Times New Roman"/>
          <w:color w:val="000000" w:themeColor="text1"/>
          <w:sz w:val="24"/>
          <w:szCs w:val="24"/>
        </w:rPr>
      </w:pPr>
      <w:r w:rsidRPr="27226FC9">
        <w:rPr>
          <w:rFonts w:ascii="Times New Roman" w:eastAsia="Times New Roman" w:hAnsi="Times New Roman" w:cs="Times New Roman"/>
          <w:color w:val="000000" w:themeColor="text1"/>
          <w:sz w:val="24"/>
          <w:szCs w:val="24"/>
        </w:rPr>
        <w:t>Toplumsal katkı faaliyetlerine ilişkin uygulamalar, düzenli izleme ve değerlendirme süreçleri kapsamında ele alınmakta; elde edilen değerlendirmeler doğrultusunda gerekli görülen iyileştirmeler yapılmaktadır. Bu yaklaşım sayesinde, toplumsal katkı faaliyetlerinin planlanması, uygulanması, izlenmesi ve geliştirilmesi süreçleri kurumsal ve sürdürülebilir bir yapı içerisinde yürütülmektedir.</w:t>
      </w:r>
    </w:p>
    <w:p w14:paraId="47E5081C" w14:textId="60E8FF57" w:rsidR="00DE6724" w:rsidRPr="00732C69" w:rsidRDefault="23DC104A" w:rsidP="66567C28">
      <w:pPr>
        <w:spacing w:line="360" w:lineRule="auto"/>
        <w:jc w:val="both"/>
      </w:pPr>
      <w:r w:rsidRPr="7B333C4B">
        <w:rPr>
          <w:rFonts w:ascii="Calibri" w:eastAsia="Calibri" w:hAnsi="Calibri" w:cs="Calibri"/>
          <w:i/>
          <w:iCs/>
          <w:color w:val="767171" w:themeColor="background2" w:themeShade="80"/>
          <w:lang w:val="tr"/>
        </w:rPr>
        <w:t xml:space="preserve"> </w:t>
      </w:r>
    </w:p>
    <w:p w14:paraId="2B0A59FB" w14:textId="2CF8EB82" w:rsidR="2E6054FF" w:rsidRDefault="2E6054FF" w:rsidP="305AF752">
      <w:pPr>
        <w:pStyle w:val="NoSpacing"/>
        <w:spacing w:line="360" w:lineRule="auto"/>
        <w:jc w:val="both"/>
        <w:rPr>
          <w:rFonts w:ascii="Times New Roman" w:hAnsi="Times New Roman" w:cs="Times New Roman"/>
          <w:b/>
          <w:bCs/>
          <w:i/>
          <w:iCs/>
        </w:rPr>
      </w:pPr>
      <w:r w:rsidRPr="305AF752">
        <w:rPr>
          <w:rFonts w:ascii="Times New Roman" w:hAnsi="Times New Roman" w:cs="Times New Roman"/>
          <w:b/>
          <w:bCs/>
          <w:i/>
          <w:iCs/>
        </w:rPr>
        <w:t>Örnek Kanıtlar</w:t>
      </w:r>
    </w:p>
    <w:p w14:paraId="0ABF8D8C" w14:textId="653EDB68" w:rsidR="305AF752" w:rsidRDefault="305AF752" w:rsidP="305AF752">
      <w:pPr>
        <w:spacing w:after="0" w:line="360" w:lineRule="auto"/>
        <w:jc w:val="both"/>
        <w:rPr>
          <w:rFonts w:ascii="Calibri" w:eastAsia="Calibri" w:hAnsi="Calibri" w:cs="Calibri"/>
          <w:b/>
          <w:bCs/>
          <w:color w:val="000000" w:themeColor="text1"/>
          <w:lang w:val="tr"/>
        </w:rPr>
      </w:pPr>
    </w:p>
    <w:p w14:paraId="27B3476F" w14:textId="6ED0081D" w:rsidR="5E12D5C0" w:rsidRDefault="75D609FF" w:rsidP="000241A9">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lang w:val="tr"/>
        </w:rPr>
      </w:pPr>
      <w:r w:rsidRPr="27226FC9">
        <w:rPr>
          <w:rFonts w:ascii="Times New Roman" w:eastAsia="Times New Roman" w:hAnsi="Times New Roman" w:cs="Times New Roman"/>
          <w:color w:val="000000" w:themeColor="text1"/>
          <w:sz w:val="24"/>
          <w:szCs w:val="24"/>
          <w:lang w:val="tr"/>
        </w:rPr>
        <w:t>(4) D.2.1.1.webinar_serileri</w:t>
      </w:r>
    </w:p>
    <w:p w14:paraId="5A476BC2" w14:textId="573347E8" w:rsidR="00DE6724" w:rsidRDefault="7C4ADB8A" w:rsidP="000241A9">
      <w:pPr>
        <w:pStyle w:val="ListParagraph"/>
        <w:numPr>
          <w:ilvl w:val="0"/>
          <w:numId w:val="48"/>
        </w:numPr>
        <w:spacing w:after="0" w:line="360" w:lineRule="auto"/>
        <w:jc w:val="both"/>
        <w:rPr>
          <w:rFonts w:ascii="Times New Roman" w:eastAsia="Times New Roman" w:hAnsi="Times New Roman" w:cs="Times New Roman"/>
          <w:color w:val="000000" w:themeColor="text1"/>
          <w:sz w:val="24"/>
          <w:szCs w:val="24"/>
          <w:lang w:val="tr"/>
        </w:rPr>
      </w:pPr>
      <w:hyperlink r:id="rId127">
        <w:r w:rsidRPr="27226FC9">
          <w:rPr>
            <w:rStyle w:val="Hyperlink"/>
            <w:rFonts w:ascii="Times New Roman" w:eastAsia="Times New Roman" w:hAnsi="Times New Roman" w:cs="Times New Roman"/>
            <w:color w:val="000000" w:themeColor="text1"/>
            <w:sz w:val="24"/>
            <w:szCs w:val="24"/>
            <w:lang w:val="tr"/>
          </w:rPr>
          <w:t>(4)</w:t>
        </w:r>
      </w:hyperlink>
      <w:r w:rsidRPr="27226FC9">
        <w:rPr>
          <w:rFonts w:ascii="Times New Roman" w:eastAsia="Times New Roman" w:hAnsi="Times New Roman" w:cs="Times New Roman"/>
          <w:color w:val="000000" w:themeColor="text1"/>
          <w:sz w:val="24"/>
          <w:szCs w:val="24"/>
          <w:lang w:val="tr"/>
        </w:rPr>
        <w:t>D.2.1.2.</w:t>
      </w:r>
      <w:r w:rsidR="137185E5" w:rsidRPr="27226FC9">
        <w:rPr>
          <w:rFonts w:ascii="Times New Roman" w:eastAsia="Times New Roman" w:hAnsi="Times New Roman" w:cs="Times New Roman"/>
          <w:color w:val="000000" w:themeColor="text1"/>
          <w:sz w:val="24"/>
          <w:szCs w:val="24"/>
          <w:lang w:val="tr"/>
        </w:rPr>
        <w:t>AKSOS</w:t>
      </w:r>
      <w:r w:rsidR="23890A9A" w:rsidRPr="27226FC9">
        <w:rPr>
          <w:rFonts w:ascii="Times New Roman" w:eastAsia="Times New Roman" w:hAnsi="Times New Roman" w:cs="Times New Roman"/>
          <w:color w:val="000000" w:themeColor="text1"/>
          <w:sz w:val="24"/>
          <w:szCs w:val="24"/>
          <w:lang w:val="tr"/>
        </w:rPr>
        <w:t>_d</w:t>
      </w:r>
      <w:r w:rsidR="137185E5" w:rsidRPr="27226FC9">
        <w:rPr>
          <w:rFonts w:ascii="Times New Roman" w:eastAsia="Times New Roman" w:hAnsi="Times New Roman" w:cs="Times New Roman"/>
          <w:color w:val="000000" w:themeColor="text1"/>
          <w:sz w:val="24"/>
          <w:szCs w:val="24"/>
          <w:lang w:val="tr"/>
        </w:rPr>
        <w:t>ergisi</w:t>
      </w:r>
      <w:r w:rsidR="759A5E6A" w:rsidRPr="27226FC9">
        <w:rPr>
          <w:rFonts w:ascii="Times New Roman" w:eastAsia="Times New Roman" w:hAnsi="Times New Roman" w:cs="Times New Roman"/>
          <w:color w:val="000000" w:themeColor="text1"/>
          <w:sz w:val="24"/>
          <w:szCs w:val="24"/>
          <w:lang w:val="tr"/>
        </w:rPr>
        <w:t>_davet</w:t>
      </w:r>
    </w:p>
    <w:p w14:paraId="47E4641E" w14:textId="68FDACDF" w:rsidR="00DE6724" w:rsidRPr="00732C69" w:rsidRDefault="23DC104A" w:rsidP="66567C28">
      <w:pPr>
        <w:spacing w:after="0" w:line="360" w:lineRule="auto"/>
        <w:jc w:val="both"/>
      </w:pPr>
      <w:r w:rsidRPr="7B333C4B">
        <w:rPr>
          <w:rFonts w:ascii="Calibri" w:eastAsia="Calibri" w:hAnsi="Calibri" w:cs="Calibri"/>
          <w:b/>
          <w:bCs/>
          <w:color w:val="000000" w:themeColor="text1"/>
          <w:lang w:val="tr"/>
        </w:rPr>
        <w:t xml:space="preserve"> </w:t>
      </w:r>
    </w:p>
    <w:p w14:paraId="5CE33D09" w14:textId="234F82CB" w:rsidR="00DE6724" w:rsidRPr="00732C69" w:rsidRDefault="00DE6724" w:rsidP="66567C28">
      <w:pPr>
        <w:spacing w:after="0" w:line="360" w:lineRule="auto"/>
        <w:jc w:val="both"/>
        <w:rPr>
          <w:rFonts w:ascii="Calibri" w:eastAsia="Calibri" w:hAnsi="Calibri" w:cs="Calibri"/>
          <w:i/>
          <w:iCs/>
          <w:color w:val="000000" w:themeColor="text1"/>
          <w:lang w:val="tr"/>
        </w:rPr>
      </w:pPr>
    </w:p>
    <w:p w14:paraId="1EA34B70" w14:textId="0F10635C" w:rsidR="00A414F5" w:rsidRPr="00732C69" w:rsidRDefault="00A414F5" w:rsidP="66567C28">
      <w:pPr>
        <w:spacing w:line="360" w:lineRule="auto"/>
        <w:jc w:val="both"/>
        <w:rPr>
          <w:rFonts w:ascii="Times New Roman" w:hAnsi="Times New Roman" w:cs="Times New Roman"/>
          <w:i/>
          <w:color w:val="767171" w:themeColor="background2" w:themeShade="80"/>
        </w:rPr>
      </w:pPr>
    </w:p>
    <w:sectPr w:rsidR="00A414F5" w:rsidRPr="00732C69" w:rsidSect="00656097">
      <w:headerReference w:type="default" r:id="rId128"/>
      <w:footerReference w:type="default" r:id="rId129"/>
      <w:headerReference w:type="first" r:id="rId130"/>
      <w:footerReference w:type="first" r:id="rId131"/>
      <w:pgSz w:w="11906" w:h="16838"/>
      <w:pgMar w:top="1418" w:right="1418" w:bottom="1418" w:left="1418" w:header="709" w:footer="32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35B43" w14:textId="77777777" w:rsidR="00FE4706" w:rsidRDefault="00FE4706" w:rsidP="006C23EE">
      <w:pPr>
        <w:spacing w:after="0" w:line="240" w:lineRule="auto"/>
      </w:pPr>
      <w:r>
        <w:separator/>
      </w:r>
    </w:p>
  </w:endnote>
  <w:endnote w:type="continuationSeparator" w:id="0">
    <w:p w14:paraId="14B0AD7F" w14:textId="77777777" w:rsidR="00FE4706" w:rsidRDefault="00FE4706" w:rsidP="006C23EE">
      <w:pPr>
        <w:spacing w:after="0" w:line="240" w:lineRule="auto"/>
      </w:pPr>
      <w:r>
        <w:continuationSeparator/>
      </w:r>
    </w:p>
  </w:endnote>
  <w:endnote w:type="continuationNotice" w:id="1">
    <w:p w14:paraId="6C936011" w14:textId="77777777" w:rsidR="00FE4706" w:rsidRDefault="00FE4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erW04-Regular">
    <w:altName w:val="Calibri"/>
    <w:panose1 w:val="020B0604020202020204"/>
    <w:charset w:val="A2"/>
    <w:family w:val="auto"/>
    <w:pitch w:val="variable"/>
    <w:sig w:usb0="0000000F"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75FC6" w14:textId="54B547E8" w:rsidR="00581155" w:rsidRPr="000A59B5" w:rsidRDefault="00581155" w:rsidP="00656097">
    <w:pPr>
      <w:pStyle w:val="Footer"/>
      <w:spacing w:line="360" w:lineRule="auto"/>
      <w:rPr>
        <w:i/>
        <w:iCs/>
        <w:color w:val="1B3669"/>
        <w:sz w:val="20"/>
        <w:szCs w:val="20"/>
      </w:rPr>
    </w:pPr>
    <w:r>
      <w:rPr>
        <w:i/>
        <w:iCs/>
        <w:color w:val="1B3669"/>
        <w:sz w:val="20"/>
        <w:szCs w:val="20"/>
      </w:rPr>
      <w:t>Form No: 21543644.FR.077</w:t>
    </w:r>
    <w:r>
      <w:rPr>
        <w:i/>
        <w:iCs/>
        <w:color w:val="1B3669"/>
        <w:sz w:val="20"/>
        <w:szCs w:val="20"/>
      </w:rPr>
      <w:tab/>
    </w:r>
    <w:r>
      <w:rPr>
        <w:i/>
        <w:iCs/>
        <w:color w:val="1B3669"/>
        <w:sz w:val="20"/>
        <w:szCs w:val="20"/>
      </w:rPr>
      <w:tab/>
    </w:r>
    <w:proofErr w:type="spellStart"/>
    <w:r>
      <w:rPr>
        <w:i/>
        <w:iCs/>
        <w:color w:val="1B3669"/>
        <w:sz w:val="20"/>
        <w:szCs w:val="20"/>
      </w:rPr>
      <w:t>Rev</w:t>
    </w:r>
    <w:proofErr w:type="spellEnd"/>
    <w:r>
      <w:rPr>
        <w:i/>
        <w:iCs/>
        <w:color w:val="1B3669"/>
        <w:sz w:val="20"/>
        <w:szCs w:val="20"/>
      </w:rPr>
      <w:t>. No: 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BFDDDBB" w14:paraId="6CF3AFF6" w14:textId="77777777" w:rsidTr="6BFDDDBB">
      <w:trPr>
        <w:trHeight w:val="300"/>
      </w:trPr>
      <w:tc>
        <w:tcPr>
          <w:tcW w:w="3020" w:type="dxa"/>
        </w:tcPr>
        <w:p w14:paraId="1516C0C7" w14:textId="09B25CE1" w:rsidR="6BFDDDBB" w:rsidRDefault="6BFDDDBB" w:rsidP="6BFDDDBB">
          <w:pPr>
            <w:pStyle w:val="Header"/>
            <w:ind w:left="-115"/>
          </w:pPr>
        </w:p>
      </w:tc>
      <w:tc>
        <w:tcPr>
          <w:tcW w:w="3020" w:type="dxa"/>
        </w:tcPr>
        <w:p w14:paraId="339141A7" w14:textId="3239D6D2" w:rsidR="6BFDDDBB" w:rsidRDefault="6BFDDDBB" w:rsidP="6BFDDDBB">
          <w:pPr>
            <w:pStyle w:val="Header"/>
            <w:jc w:val="center"/>
          </w:pPr>
        </w:p>
      </w:tc>
      <w:tc>
        <w:tcPr>
          <w:tcW w:w="3020" w:type="dxa"/>
        </w:tcPr>
        <w:p w14:paraId="43C5E457" w14:textId="78A4D7C2" w:rsidR="6BFDDDBB" w:rsidRDefault="6BFDDDBB" w:rsidP="6BFDDDBB">
          <w:pPr>
            <w:pStyle w:val="Header"/>
            <w:ind w:right="-115"/>
            <w:jc w:val="right"/>
          </w:pPr>
        </w:p>
      </w:tc>
    </w:tr>
  </w:tbl>
  <w:p w14:paraId="6F77A090" w14:textId="0DDC687B" w:rsidR="0028611B" w:rsidRDefault="00286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4C727" w14:textId="77777777" w:rsidR="00FE4706" w:rsidRDefault="00FE4706" w:rsidP="006C23EE">
      <w:pPr>
        <w:spacing w:after="0" w:line="240" w:lineRule="auto"/>
      </w:pPr>
      <w:r>
        <w:separator/>
      </w:r>
    </w:p>
  </w:footnote>
  <w:footnote w:type="continuationSeparator" w:id="0">
    <w:p w14:paraId="1DD77580" w14:textId="77777777" w:rsidR="00FE4706" w:rsidRDefault="00FE4706" w:rsidP="006C23EE">
      <w:pPr>
        <w:spacing w:after="0" w:line="240" w:lineRule="auto"/>
      </w:pPr>
      <w:r>
        <w:continuationSeparator/>
      </w:r>
    </w:p>
  </w:footnote>
  <w:footnote w:type="continuationNotice" w:id="1">
    <w:p w14:paraId="0033CEE5" w14:textId="77777777" w:rsidR="00FE4706" w:rsidRDefault="00FE47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BFDDDBB" w14:paraId="09E5BE64" w14:textId="77777777" w:rsidTr="6BFDDDBB">
      <w:trPr>
        <w:trHeight w:val="300"/>
      </w:trPr>
      <w:tc>
        <w:tcPr>
          <w:tcW w:w="3020" w:type="dxa"/>
        </w:tcPr>
        <w:p w14:paraId="5EF3B0DF" w14:textId="278E20E1" w:rsidR="6BFDDDBB" w:rsidRDefault="6BFDDDBB" w:rsidP="6BFDDDBB">
          <w:pPr>
            <w:pStyle w:val="Header"/>
            <w:ind w:left="-115"/>
          </w:pPr>
        </w:p>
      </w:tc>
      <w:tc>
        <w:tcPr>
          <w:tcW w:w="3020" w:type="dxa"/>
        </w:tcPr>
        <w:p w14:paraId="1D139FD5" w14:textId="52DD023F" w:rsidR="6BFDDDBB" w:rsidRDefault="6BFDDDBB" w:rsidP="6BFDDDBB">
          <w:pPr>
            <w:pStyle w:val="Header"/>
            <w:jc w:val="center"/>
          </w:pPr>
        </w:p>
      </w:tc>
      <w:tc>
        <w:tcPr>
          <w:tcW w:w="3020" w:type="dxa"/>
        </w:tcPr>
        <w:p w14:paraId="040F76BD" w14:textId="581EA3A9" w:rsidR="6BFDDDBB" w:rsidRDefault="6BFDDDBB" w:rsidP="6BFDDDBB">
          <w:pPr>
            <w:pStyle w:val="Header"/>
            <w:ind w:right="-115"/>
            <w:jc w:val="right"/>
          </w:pPr>
        </w:p>
      </w:tc>
    </w:tr>
  </w:tbl>
  <w:p w14:paraId="3257F131" w14:textId="49C5FF13" w:rsidR="0028611B" w:rsidRDefault="00286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BFDDDBB" w14:paraId="6F4BD618" w14:textId="77777777" w:rsidTr="6BFDDDBB">
      <w:trPr>
        <w:trHeight w:val="300"/>
      </w:trPr>
      <w:tc>
        <w:tcPr>
          <w:tcW w:w="3020" w:type="dxa"/>
        </w:tcPr>
        <w:p w14:paraId="3AFA6CFE" w14:textId="5E263117" w:rsidR="6BFDDDBB" w:rsidRDefault="6BFDDDBB" w:rsidP="6BFDDDBB">
          <w:pPr>
            <w:pStyle w:val="Header"/>
            <w:ind w:left="-115"/>
          </w:pPr>
        </w:p>
      </w:tc>
      <w:tc>
        <w:tcPr>
          <w:tcW w:w="3020" w:type="dxa"/>
        </w:tcPr>
        <w:p w14:paraId="733C7B80" w14:textId="3A906B49" w:rsidR="6BFDDDBB" w:rsidRDefault="6BFDDDBB" w:rsidP="6BFDDDBB">
          <w:pPr>
            <w:pStyle w:val="Header"/>
            <w:jc w:val="center"/>
          </w:pPr>
        </w:p>
      </w:tc>
      <w:tc>
        <w:tcPr>
          <w:tcW w:w="3020" w:type="dxa"/>
        </w:tcPr>
        <w:p w14:paraId="1DEA8006" w14:textId="45E85CFC" w:rsidR="6BFDDDBB" w:rsidRDefault="6BFDDDBB" w:rsidP="6BFDDDBB">
          <w:pPr>
            <w:pStyle w:val="Header"/>
            <w:ind w:right="-115"/>
            <w:jc w:val="right"/>
          </w:pPr>
        </w:p>
      </w:tc>
    </w:tr>
  </w:tbl>
  <w:p w14:paraId="45A2687C" w14:textId="0D03D6EE" w:rsidR="0028611B" w:rsidRDefault="00286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594D"/>
    <w:multiLevelType w:val="hybridMultilevel"/>
    <w:tmpl w:val="AC0E177A"/>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8DDAEF"/>
    <w:multiLevelType w:val="hybridMultilevel"/>
    <w:tmpl w:val="FFFFFFFF"/>
    <w:lvl w:ilvl="0" w:tplc="C7D6D66E">
      <w:start w:val="1"/>
      <w:numFmt w:val="bullet"/>
      <w:lvlText w:val=""/>
      <w:lvlJc w:val="left"/>
      <w:pPr>
        <w:ind w:left="720" w:hanging="360"/>
      </w:pPr>
      <w:rPr>
        <w:rFonts w:ascii="Symbol" w:hAnsi="Symbol" w:hint="default"/>
      </w:rPr>
    </w:lvl>
    <w:lvl w:ilvl="1" w:tplc="FA5E77B4">
      <w:start w:val="1"/>
      <w:numFmt w:val="bullet"/>
      <w:lvlText w:val="o"/>
      <w:lvlJc w:val="left"/>
      <w:pPr>
        <w:ind w:left="1440" w:hanging="360"/>
      </w:pPr>
      <w:rPr>
        <w:rFonts w:ascii="Courier New" w:hAnsi="Courier New" w:hint="default"/>
      </w:rPr>
    </w:lvl>
    <w:lvl w:ilvl="2" w:tplc="C50CDAC6">
      <w:start w:val="1"/>
      <w:numFmt w:val="bullet"/>
      <w:lvlText w:val=""/>
      <w:lvlJc w:val="left"/>
      <w:pPr>
        <w:ind w:left="2160" w:hanging="360"/>
      </w:pPr>
      <w:rPr>
        <w:rFonts w:ascii="Wingdings" w:hAnsi="Wingdings" w:hint="default"/>
      </w:rPr>
    </w:lvl>
    <w:lvl w:ilvl="3" w:tplc="86DC3D68">
      <w:start w:val="1"/>
      <w:numFmt w:val="bullet"/>
      <w:lvlText w:val=""/>
      <w:lvlJc w:val="left"/>
      <w:pPr>
        <w:ind w:left="2880" w:hanging="360"/>
      </w:pPr>
      <w:rPr>
        <w:rFonts w:ascii="Symbol" w:hAnsi="Symbol" w:hint="default"/>
      </w:rPr>
    </w:lvl>
    <w:lvl w:ilvl="4" w:tplc="41142812">
      <w:start w:val="1"/>
      <w:numFmt w:val="bullet"/>
      <w:lvlText w:val="o"/>
      <w:lvlJc w:val="left"/>
      <w:pPr>
        <w:ind w:left="3600" w:hanging="360"/>
      </w:pPr>
      <w:rPr>
        <w:rFonts w:ascii="Courier New" w:hAnsi="Courier New" w:hint="default"/>
      </w:rPr>
    </w:lvl>
    <w:lvl w:ilvl="5" w:tplc="91700856">
      <w:start w:val="1"/>
      <w:numFmt w:val="bullet"/>
      <w:lvlText w:val=""/>
      <w:lvlJc w:val="left"/>
      <w:pPr>
        <w:ind w:left="4320" w:hanging="360"/>
      </w:pPr>
      <w:rPr>
        <w:rFonts w:ascii="Wingdings" w:hAnsi="Wingdings" w:hint="default"/>
      </w:rPr>
    </w:lvl>
    <w:lvl w:ilvl="6" w:tplc="4880E2A4">
      <w:start w:val="1"/>
      <w:numFmt w:val="bullet"/>
      <w:lvlText w:val=""/>
      <w:lvlJc w:val="left"/>
      <w:pPr>
        <w:ind w:left="5040" w:hanging="360"/>
      </w:pPr>
      <w:rPr>
        <w:rFonts w:ascii="Symbol" w:hAnsi="Symbol" w:hint="default"/>
      </w:rPr>
    </w:lvl>
    <w:lvl w:ilvl="7" w:tplc="3EBC42C6">
      <w:start w:val="1"/>
      <w:numFmt w:val="bullet"/>
      <w:lvlText w:val="o"/>
      <w:lvlJc w:val="left"/>
      <w:pPr>
        <w:ind w:left="5760" w:hanging="360"/>
      </w:pPr>
      <w:rPr>
        <w:rFonts w:ascii="Courier New" w:hAnsi="Courier New" w:hint="default"/>
      </w:rPr>
    </w:lvl>
    <w:lvl w:ilvl="8" w:tplc="1408D660">
      <w:start w:val="1"/>
      <w:numFmt w:val="bullet"/>
      <w:lvlText w:val=""/>
      <w:lvlJc w:val="left"/>
      <w:pPr>
        <w:ind w:left="6480" w:hanging="360"/>
      </w:pPr>
      <w:rPr>
        <w:rFonts w:ascii="Wingdings" w:hAnsi="Wingdings" w:hint="default"/>
      </w:rPr>
    </w:lvl>
  </w:abstractNum>
  <w:abstractNum w:abstractNumId="2" w15:restartNumberingAfterBreak="0">
    <w:nsid w:val="032F5D13"/>
    <w:multiLevelType w:val="multilevel"/>
    <w:tmpl w:val="BFC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0243"/>
    <w:multiLevelType w:val="hybridMultilevel"/>
    <w:tmpl w:val="FFFFFFFF"/>
    <w:lvl w:ilvl="0" w:tplc="9C84147C">
      <w:start w:val="1"/>
      <w:numFmt w:val="bullet"/>
      <w:lvlText w:val=""/>
      <w:lvlJc w:val="left"/>
      <w:pPr>
        <w:ind w:left="720" w:hanging="360"/>
      </w:pPr>
      <w:rPr>
        <w:rFonts w:ascii="Symbol" w:hAnsi="Symbol" w:hint="default"/>
      </w:rPr>
    </w:lvl>
    <w:lvl w:ilvl="1" w:tplc="39804D74">
      <w:start w:val="1"/>
      <w:numFmt w:val="bullet"/>
      <w:lvlText w:val="o"/>
      <w:lvlJc w:val="left"/>
      <w:pPr>
        <w:ind w:left="1440" w:hanging="360"/>
      </w:pPr>
      <w:rPr>
        <w:rFonts w:ascii="Courier New" w:hAnsi="Courier New" w:hint="default"/>
      </w:rPr>
    </w:lvl>
    <w:lvl w:ilvl="2" w:tplc="C700CBB6">
      <w:start w:val="1"/>
      <w:numFmt w:val="bullet"/>
      <w:lvlText w:val=""/>
      <w:lvlJc w:val="left"/>
      <w:pPr>
        <w:ind w:left="2160" w:hanging="360"/>
      </w:pPr>
      <w:rPr>
        <w:rFonts w:ascii="Wingdings" w:hAnsi="Wingdings" w:hint="default"/>
      </w:rPr>
    </w:lvl>
    <w:lvl w:ilvl="3" w:tplc="86D41508">
      <w:start w:val="1"/>
      <w:numFmt w:val="bullet"/>
      <w:lvlText w:val=""/>
      <w:lvlJc w:val="left"/>
      <w:pPr>
        <w:ind w:left="2880" w:hanging="360"/>
      </w:pPr>
      <w:rPr>
        <w:rFonts w:ascii="Symbol" w:hAnsi="Symbol" w:hint="default"/>
      </w:rPr>
    </w:lvl>
    <w:lvl w:ilvl="4" w:tplc="26FA9100">
      <w:start w:val="1"/>
      <w:numFmt w:val="bullet"/>
      <w:lvlText w:val="o"/>
      <w:lvlJc w:val="left"/>
      <w:pPr>
        <w:ind w:left="3600" w:hanging="360"/>
      </w:pPr>
      <w:rPr>
        <w:rFonts w:ascii="Courier New" w:hAnsi="Courier New" w:hint="default"/>
      </w:rPr>
    </w:lvl>
    <w:lvl w:ilvl="5" w:tplc="43080FF4">
      <w:start w:val="1"/>
      <w:numFmt w:val="bullet"/>
      <w:lvlText w:val=""/>
      <w:lvlJc w:val="left"/>
      <w:pPr>
        <w:ind w:left="4320" w:hanging="360"/>
      </w:pPr>
      <w:rPr>
        <w:rFonts w:ascii="Wingdings" w:hAnsi="Wingdings" w:hint="default"/>
      </w:rPr>
    </w:lvl>
    <w:lvl w:ilvl="6" w:tplc="488A65FA">
      <w:start w:val="1"/>
      <w:numFmt w:val="bullet"/>
      <w:lvlText w:val=""/>
      <w:lvlJc w:val="left"/>
      <w:pPr>
        <w:ind w:left="5040" w:hanging="360"/>
      </w:pPr>
      <w:rPr>
        <w:rFonts w:ascii="Symbol" w:hAnsi="Symbol" w:hint="default"/>
      </w:rPr>
    </w:lvl>
    <w:lvl w:ilvl="7" w:tplc="B8BEC562">
      <w:start w:val="1"/>
      <w:numFmt w:val="bullet"/>
      <w:lvlText w:val="o"/>
      <w:lvlJc w:val="left"/>
      <w:pPr>
        <w:ind w:left="5760" w:hanging="360"/>
      </w:pPr>
      <w:rPr>
        <w:rFonts w:ascii="Courier New" w:hAnsi="Courier New" w:hint="default"/>
      </w:rPr>
    </w:lvl>
    <w:lvl w:ilvl="8" w:tplc="BB1CACFC">
      <w:start w:val="1"/>
      <w:numFmt w:val="bullet"/>
      <w:lvlText w:val=""/>
      <w:lvlJc w:val="left"/>
      <w:pPr>
        <w:ind w:left="6480" w:hanging="360"/>
      </w:pPr>
      <w:rPr>
        <w:rFonts w:ascii="Wingdings" w:hAnsi="Wingdings" w:hint="default"/>
      </w:rPr>
    </w:lvl>
  </w:abstractNum>
  <w:abstractNum w:abstractNumId="4" w15:restartNumberingAfterBreak="0">
    <w:nsid w:val="07817F45"/>
    <w:multiLevelType w:val="multilevel"/>
    <w:tmpl w:val="7CB8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E5A66"/>
    <w:multiLevelType w:val="hybridMultilevel"/>
    <w:tmpl w:val="31F8612C"/>
    <w:lvl w:ilvl="0" w:tplc="67A25036">
      <w:start w:val="1"/>
      <w:numFmt w:val="bullet"/>
      <w:lvlText w:val=""/>
      <w:lvlJc w:val="left"/>
      <w:pPr>
        <w:ind w:left="720" w:hanging="360"/>
      </w:pPr>
      <w:rPr>
        <w:rFonts w:ascii="Symbol" w:hAnsi="Symbol" w:hint="default"/>
      </w:rPr>
    </w:lvl>
    <w:lvl w:ilvl="1" w:tplc="B42C7604">
      <w:start w:val="1"/>
      <w:numFmt w:val="bullet"/>
      <w:lvlText w:val="o"/>
      <w:lvlJc w:val="left"/>
      <w:pPr>
        <w:ind w:left="1440" w:hanging="360"/>
      </w:pPr>
      <w:rPr>
        <w:rFonts w:ascii="Courier New" w:hAnsi="Courier New" w:hint="default"/>
      </w:rPr>
    </w:lvl>
    <w:lvl w:ilvl="2" w:tplc="F800D6F2">
      <w:start w:val="1"/>
      <w:numFmt w:val="bullet"/>
      <w:lvlText w:val=""/>
      <w:lvlJc w:val="left"/>
      <w:pPr>
        <w:ind w:left="2160" w:hanging="360"/>
      </w:pPr>
      <w:rPr>
        <w:rFonts w:ascii="Wingdings" w:hAnsi="Wingdings" w:hint="default"/>
      </w:rPr>
    </w:lvl>
    <w:lvl w:ilvl="3" w:tplc="86A63288">
      <w:start w:val="1"/>
      <w:numFmt w:val="bullet"/>
      <w:lvlText w:val=""/>
      <w:lvlJc w:val="left"/>
      <w:pPr>
        <w:ind w:left="2880" w:hanging="360"/>
      </w:pPr>
      <w:rPr>
        <w:rFonts w:ascii="Symbol" w:hAnsi="Symbol" w:hint="default"/>
      </w:rPr>
    </w:lvl>
    <w:lvl w:ilvl="4" w:tplc="0DAE3D54">
      <w:start w:val="1"/>
      <w:numFmt w:val="bullet"/>
      <w:lvlText w:val="o"/>
      <w:lvlJc w:val="left"/>
      <w:pPr>
        <w:ind w:left="3600" w:hanging="360"/>
      </w:pPr>
      <w:rPr>
        <w:rFonts w:ascii="Courier New" w:hAnsi="Courier New" w:hint="default"/>
      </w:rPr>
    </w:lvl>
    <w:lvl w:ilvl="5" w:tplc="3EF25028">
      <w:start w:val="1"/>
      <w:numFmt w:val="bullet"/>
      <w:lvlText w:val=""/>
      <w:lvlJc w:val="left"/>
      <w:pPr>
        <w:ind w:left="4320" w:hanging="360"/>
      </w:pPr>
      <w:rPr>
        <w:rFonts w:ascii="Wingdings" w:hAnsi="Wingdings" w:hint="default"/>
      </w:rPr>
    </w:lvl>
    <w:lvl w:ilvl="6" w:tplc="6A7440C2">
      <w:start w:val="1"/>
      <w:numFmt w:val="bullet"/>
      <w:lvlText w:val=""/>
      <w:lvlJc w:val="left"/>
      <w:pPr>
        <w:ind w:left="5040" w:hanging="360"/>
      </w:pPr>
      <w:rPr>
        <w:rFonts w:ascii="Symbol" w:hAnsi="Symbol" w:hint="default"/>
      </w:rPr>
    </w:lvl>
    <w:lvl w:ilvl="7" w:tplc="C818FF24">
      <w:start w:val="1"/>
      <w:numFmt w:val="bullet"/>
      <w:lvlText w:val="o"/>
      <w:lvlJc w:val="left"/>
      <w:pPr>
        <w:ind w:left="5760" w:hanging="360"/>
      </w:pPr>
      <w:rPr>
        <w:rFonts w:ascii="Courier New" w:hAnsi="Courier New" w:hint="default"/>
      </w:rPr>
    </w:lvl>
    <w:lvl w:ilvl="8" w:tplc="B754BA52">
      <w:start w:val="1"/>
      <w:numFmt w:val="bullet"/>
      <w:lvlText w:val=""/>
      <w:lvlJc w:val="left"/>
      <w:pPr>
        <w:ind w:left="6480" w:hanging="360"/>
      </w:pPr>
      <w:rPr>
        <w:rFonts w:ascii="Wingdings" w:hAnsi="Wingdings" w:hint="default"/>
      </w:rPr>
    </w:lvl>
  </w:abstractNum>
  <w:abstractNum w:abstractNumId="6" w15:restartNumberingAfterBreak="0">
    <w:nsid w:val="09DAB136"/>
    <w:multiLevelType w:val="hybridMultilevel"/>
    <w:tmpl w:val="3C3C4C38"/>
    <w:lvl w:ilvl="0" w:tplc="6D40C6C2">
      <w:start w:val="1"/>
      <w:numFmt w:val="bullet"/>
      <w:lvlText w:val=""/>
      <w:lvlJc w:val="left"/>
      <w:pPr>
        <w:ind w:left="720" w:hanging="360"/>
      </w:pPr>
      <w:rPr>
        <w:rFonts w:ascii="Symbol" w:hAnsi="Symbol" w:hint="default"/>
      </w:rPr>
    </w:lvl>
    <w:lvl w:ilvl="1" w:tplc="76C86D84">
      <w:start w:val="1"/>
      <w:numFmt w:val="bullet"/>
      <w:lvlText w:val="o"/>
      <w:lvlJc w:val="left"/>
      <w:pPr>
        <w:ind w:left="1440" w:hanging="360"/>
      </w:pPr>
      <w:rPr>
        <w:rFonts w:ascii="Courier New" w:hAnsi="Courier New" w:hint="default"/>
      </w:rPr>
    </w:lvl>
    <w:lvl w:ilvl="2" w:tplc="F39EAD30">
      <w:start w:val="1"/>
      <w:numFmt w:val="bullet"/>
      <w:lvlText w:val=""/>
      <w:lvlJc w:val="left"/>
      <w:pPr>
        <w:ind w:left="2160" w:hanging="360"/>
      </w:pPr>
      <w:rPr>
        <w:rFonts w:ascii="Wingdings" w:hAnsi="Wingdings" w:hint="default"/>
      </w:rPr>
    </w:lvl>
    <w:lvl w:ilvl="3" w:tplc="803E5568">
      <w:start w:val="1"/>
      <w:numFmt w:val="bullet"/>
      <w:lvlText w:val=""/>
      <w:lvlJc w:val="left"/>
      <w:pPr>
        <w:ind w:left="2880" w:hanging="360"/>
      </w:pPr>
      <w:rPr>
        <w:rFonts w:ascii="Symbol" w:hAnsi="Symbol" w:hint="default"/>
      </w:rPr>
    </w:lvl>
    <w:lvl w:ilvl="4" w:tplc="CE9E2ADE">
      <w:start w:val="1"/>
      <w:numFmt w:val="bullet"/>
      <w:lvlText w:val="o"/>
      <w:lvlJc w:val="left"/>
      <w:pPr>
        <w:ind w:left="3600" w:hanging="360"/>
      </w:pPr>
      <w:rPr>
        <w:rFonts w:ascii="Courier New" w:hAnsi="Courier New" w:hint="default"/>
      </w:rPr>
    </w:lvl>
    <w:lvl w:ilvl="5" w:tplc="E06666C6">
      <w:start w:val="1"/>
      <w:numFmt w:val="bullet"/>
      <w:lvlText w:val=""/>
      <w:lvlJc w:val="left"/>
      <w:pPr>
        <w:ind w:left="4320" w:hanging="360"/>
      </w:pPr>
      <w:rPr>
        <w:rFonts w:ascii="Wingdings" w:hAnsi="Wingdings" w:hint="default"/>
      </w:rPr>
    </w:lvl>
    <w:lvl w:ilvl="6" w:tplc="30E4E250">
      <w:start w:val="1"/>
      <w:numFmt w:val="bullet"/>
      <w:lvlText w:val=""/>
      <w:lvlJc w:val="left"/>
      <w:pPr>
        <w:ind w:left="5040" w:hanging="360"/>
      </w:pPr>
      <w:rPr>
        <w:rFonts w:ascii="Symbol" w:hAnsi="Symbol" w:hint="default"/>
      </w:rPr>
    </w:lvl>
    <w:lvl w:ilvl="7" w:tplc="C0E6AA9E">
      <w:start w:val="1"/>
      <w:numFmt w:val="bullet"/>
      <w:lvlText w:val="o"/>
      <w:lvlJc w:val="left"/>
      <w:pPr>
        <w:ind w:left="5760" w:hanging="360"/>
      </w:pPr>
      <w:rPr>
        <w:rFonts w:ascii="Courier New" w:hAnsi="Courier New" w:hint="default"/>
      </w:rPr>
    </w:lvl>
    <w:lvl w:ilvl="8" w:tplc="2006EF4E">
      <w:start w:val="1"/>
      <w:numFmt w:val="bullet"/>
      <w:lvlText w:val=""/>
      <w:lvlJc w:val="left"/>
      <w:pPr>
        <w:ind w:left="6480" w:hanging="360"/>
      </w:pPr>
      <w:rPr>
        <w:rFonts w:ascii="Wingdings" w:hAnsi="Wingdings" w:hint="default"/>
      </w:rPr>
    </w:lvl>
  </w:abstractNum>
  <w:abstractNum w:abstractNumId="7" w15:restartNumberingAfterBreak="0">
    <w:nsid w:val="0A34BBF3"/>
    <w:multiLevelType w:val="hybridMultilevel"/>
    <w:tmpl w:val="FFFFFFFF"/>
    <w:lvl w:ilvl="0" w:tplc="EDA0B2FA">
      <w:start w:val="1"/>
      <w:numFmt w:val="bullet"/>
      <w:lvlText w:val=""/>
      <w:lvlJc w:val="left"/>
      <w:pPr>
        <w:ind w:left="720" w:hanging="360"/>
      </w:pPr>
      <w:rPr>
        <w:rFonts w:ascii="Symbol" w:hAnsi="Symbol" w:hint="default"/>
      </w:rPr>
    </w:lvl>
    <w:lvl w:ilvl="1" w:tplc="CA3631E8">
      <w:start w:val="1"/>
      <w:numFmt w:val="bullet"/>
      <w:lvlText w:val="o"/>
      <w:lvlJc w:val="left"/>
      <w:pPr>
        <w:ind w:left="1440" w:hanging="360"/>
      </w:pPr>
      <w:rPr>
        <w:rFonts w:ascii="Courier New" w:hAnsi="Courier New" w:hint="default"/>
      </w:rPr>
    </w:lvl>
    <w:lvl w:ilvl="2" w:tplc="E7B255EE">
      <w:start w:val="1"/>
      <w:numFmt w:val="bullet"/>
      <w:lvlText w:val=""/>
      <w:lvlJc w:val="left"/>
      <w:pPr>
        <w:ind w:left="2160" w:hanging="360"/>
      </w:pPr>
      <w:rPr>
        <w:rFonts w:ascii="Wingdings" w:hAnsi="Wingdings" w:hint="default"/>
      </w:rPr>
    </w:lvl>
    <w:lvl w:ilvl="3" w:tplc="017AFC46">
      <w:start w:val="1"/>
      <w:numFmt w:val="bullet"/>
      <w:lvlText w:val=""/>
      <w:lvlJc w:val="left"/>
      <w:pPr>
        <w:ind w:left="2880" w:hanging="360"/>
      </w:pPr>
      <w:rPr>
        <w:rFonts w:ascii="Symbol" w:hAnsi="Symbol" w:hint="default"/>
      </w:rPr>
    </w:lvl>
    <w:lvl w:ilvl="4" w:tplc="8CB6B39C">
      <w:start w:val="1"/>
      <w:numFmt w:val="bullet"/>
      <w:lvlText w:val="o"/>
      <w:lvlJc w:val="left"/>
      <w:pPr>
        <w:ind w:left="3600" w:hanging="360"/>
      </w:pPr>
      <w:rPr>
        <w:rFonts w:ascii="Courier New" w:hAnsi="Courier New" w:hint="default"/>
      </w:rPr>
    </w:lvl>
    <w:lvl w:ilvl="5" w:tplc="D6E475FA">
      <w:start w:val="1"/>
      <w:numFmt w:val="bullet"/>
      <w:lvlText w:val=""/>
      <w:lvlJc w:val="left"/>
      <w:pPr>
        <w:ind w:left="4320" w:hanging="360"/>
      </w:pPr>
      <w:rPr>
        <w:rFonts w:ascii="Wingdings" w:hAnsi="Wingdings" w:hint="default"/>
      </w:rPr>
    </w:lvl>
    <w:lvl w:ilvl="6" w:tplc="7CC63E8A">
      <w:start w:val="1"/>
      <w:numFmt w:val="bullet"/>
      <w:lvlText w:val=""/>
      <w:lvlJc w:val="left"/>
      <w:pPr>
        <w:ind w:left="5040" w:hanging="360"/>
      </w:pPr>
      <w:rPr>
        <w:rFonts w:ascii="Symbol" w:hAnsi="Symbol" w:hint="default"/>
      </w:rPr>
    </w:lvl>
    <w:lvl w:ilvl="7" w:tplc="BD2A632C">
      <w:start w:val="1"/>
      <w:numFmt w:val="bullet"/>
      <w:lvlText w:val="o"/>
      <w:lvlJc w:val="left"/>
      <w:pPr>
        <w:ind w:left="5760" w:hanging="360"/>
      </w:pPr>
      <w:rPr>
        <w:rFonts w:ascii="Courier New" w:hAnsi="Courier New" w:hint="default"/>
      </w:rPr>
    </w:lvl>
    <w:lvl w:ilvl="8" w:tplc="E3585948">
      <w:start w:val="1"/>
      <w:numFmt w:val="bullet"/>
      <w:lvlText w:val=""/>
      <w:lvlJc w:val="left"/>
      <w:pPr>
        <w:ind w:left="6480" w:hanging="360"/>
      </w:pPr>
      <w:rPr>
        <w:rFonts w:ascii="Wingdings" w:hAnsi="Wingdings" w:hint="default"/>
      </w:rPr>
    </w:lvl>
  </w:abstractNum>
  <w:abstractNum w:abstractNumId="8" w15:restartNumberingAfterBreak="0">
    <w:nsid w:val="0A64DA9B"/>
    <w:multiLevelType w:val="hybridMultilevel"/>
    <w:tmpl w:val="FFFFFFFF"/>
    <w:lvl w:ilvl="0" w:tplc="D480DABA">
      <w:start w:val="1"/>
      <w:numFmt w:val="bullet"/>
      <w:lvlText w:val=""/>
      <w:lvlJc w:val="left"/>
      <w:pPr>
        <w:ind w:left="720" w:hanging="360"/>
      </w:pPr>
      <w:rPr>
        <w:rFonts w:ascii="Symbol" w:hAnsi="Symbol" w:hint="default"/>
      </w:rPr>
    </w:lvl>
    <w:lvl w:ilvl="1" w:tplc="95F2DF16">
      <w:start w:val="1"/>
      <w:numFmt w:val="bullet"/>
      <w:lvlText w:val="o"/>
      <w:lvlJc w:val="left"/>
      <w:pPr>
        <w:ind w:left="1440" w:hanging="360"/>
      </w:pPr>
      <w:rPr>
        <w:rFonts w:ascii="Courier New" w:hAnsi="Courier New" w:hint="default"/>
      </w:rPr>
    </w:lvl>
    <w:lvl w:ilvl="2" w:tplc="11D802BC">
      <w:start w:val="1"/>
      <w:numFmt w:val="bullet"/>
      <w:lvlText w:val=""/>
      <w:lvlJc w:val="left"/>
      <w:pPr>
        <w:ind w:left="2160" w:hanging="360"/>
      </w:pPr>
      <w:rPr>
        <w:rFonts w:ascii="Wingdings" w:hAnsi="Wingdings" w:hint="default"/>
      </w:rPr>
    </w:lvl>
    <w:lvl w:ilvl="3" w:tplc="2EE0D73E">
      <w:start w:val="1"/>
      <w:numFmt w:val="bullet"/>
      <w:lvlText w:val=""/>
      <w:lvlJc w:val="left"/>
      <w:pPr>
        <w:ind w:left="2880" w:hanging="360"/>
      </w:pPr>
      <w:rPr>
        <w:rFonts w:ascii="Symbol" w:hAnsi="Symbol" w:hint="default"/>
      </w:rPr>
    </w:lvl>
    <w:lvl w:ilvl="4" w:tplc="21144334">
      <w:start w:val="1"/>
      <w:numFmt w:val="bullet"/>
      <w:lvlText w:val="o"/>
      <w:lvlJc w:val="left"/>
      <w:pPr>
        <w:ind w:left="3600" w:hanging="360"/>
      </w:pPr>
      <w:rPr>
        <w:rFonts w:ascii="Courier New" w:hAnsi="Courier New" w:hint="default"/>
      </w:rPr>
    </w:lvl>
    <w:lvl w:ilvl="5" w:tplc="A262063E">
      <w:start w:val="1"/>
      <w:numFmt w:val="bullet"/>
      <w:lvlText w:val=""/>
      <w:lvlJc w:val="left"/>
      <w:pPr>
        <w:ind w:left="4320" w:hanging="360"/>
      </w:pPr>
      <w:rPr>
        <w:rFonts w:ascii="Wingdings" w:hAnsi="Wingdings" w:hint="default"/>
      </w:rPr>
    </w:lvl>
    <w:lvl w:ilvl="6" w:tplc="BFC6B570">
      <w:start w:val="1"/>
      <w:numFmt w:val="bullet"/>
      <w:lvlText w:val=""/>
      <w:lvlJc w:val="left"/>
      <w:pPr>
        <w:ind w:left="5040" w:hanging="360"/>
      </w:pPr>
      <w:rPr>
        <w:rFonts w:ascii="Symbol" w:hAnsi="Symbol" w:hint="default"/>
      </w:rPr>
    </w:lvl>
    <w:lvl w:ilvl="7" w:tplc="2B26BA12">
      <w:start w:val="1"/>
      <w:numFmt w:val="bullet"/>
      <w:lvlText w:val="o"/>
      <w:lvlJc w:val="left"/>
      <w:pPr>
        <w:ind w:left="5760" w:hanging="360"/>
      </w:pPr>
      <w:rPr>
        <w:rFonts w:ascii="Courier New" w:hAnsi="Courier New" w:hint="default"/>
      </w:rPr>
    </w:lvl>
    <w:lvl w:ilvl="8" w:tplc="CDD02D04">
      <w:start w:val="1"/>
      <w:numFmt w:val="bullet"/>
      <w:lvlText w:val=""/>
      <w:lvlJc w:val="left"/>
      <w:pPr>
        <w:ind w:left="6480" w:hanging="360"/>
      </w:pPr>
      <w:rPr>
        <w:rFonts w:ascii="Wingdings" w:hAnsi="Wingdings" w:hint="default"/>
      </w:rPr>
    </w:lvl>
  </w:abstractNum>
  <w:abstractNum w:abstractNumId="9" w15:restartNumberingAfterBreak="0">
    <w:nsid w:val="0CD7EB68"/>
    <w:multiLevelType w:val="hybridMultilevel"/>
    <w:tmpl w:val="FFFFFFFF"/>
    <w:lvl w:ilvl="0" w:tplc="DE62F552">
      <w:start w:val="1"/>
      <w:numFmt w:val="bullet"/>
      <w:lvlText w:val=""/>
      <w:lvlJc w:val="left"/>
      <w:pPr>
        <w:ind w:left="720" w:hanging="360"/>
      </w:pPr>
      <w:rPr>
        <w:rFonts w:ascii="Symbol" w:hAnsi="Symbol" w:hint="default"/>
      </w:rPr>
    </w:lvl>
    <w:lvl w:ilvl="1" w:tplc="CD62B7D2">
      <w:start w:val="1"/>
      <w:numFmt w:val="bullet"/>
      <w:lvlText w:val="o"/>
      <w:lvlJc w:val="left"/>
      <w:pPr>
        <w:ind w:left="1440" w:hanging="360"/>
      </w:pPr>
      <w:rPr>
        <w:rFonts w:ascii="Courier New" w:hAnsi="Courier New" w:hint="default"/>
      </w:rPr>
    </w:lvl>
    <w:lvl w:ilvl="2" w:tplc="6D88627A">
      <w:start w:val="1"/>
      <w:numFmt w:val="bullet"/>
      <w:lvlText w:val=""/>
      <w:lvlJc w:val="left"/>
      <w:pPr>
        <w:ind w:left="2160" w:hanging="360"/>
      </w:pPr>
      <w:rPr>
        <w:rFonts w:ascii="Wingdings" w:hAnsi="Wingdings" w:hint="default"/>
      </w:rPr>
    </w:lvl>
    <w:lvl w:ilvl="3" w:tplc="63CC1B5C">
      <w:start w:val="1"/>
      <w:numFmt w:val="bullet"/>
      <w:lvlText w:val=""/>
      <w:lvlJc w:val="left"/>
      <w:pPr>
        <w:ind w:left="2880" w:hanging="360"/>
      </w:pPr>
      <w:rPr>
        <w:rFonts w:ascii="Symbol" w:hAnsi="Symbol" w:hint="default"/>
      </w:rPr>
    </w:lvl>
    <w:lvl w:ilvl="4" w:tplc="F5CE6B6E">
      <w:start w:val="1"/>
      <w:numFmt w:val="bullet"/>
      <w:lvlText w:val="o"/>
      <w:lvlJc w:val="left"/>
      <w:pPr>
        <w:ind w:left="3600" w:hanging="360"/>
      </w:pPr>
      <w:rPr>
        <w:rFonts w:ascii="Courier New" w:hAnsi="Courier New" w:hint="default"/>
      </w:rPr>
    </w:lvl>
    <w:lvl w:ilvl="5" w:tplc="B832F8E4">
      <w:start w:val="1"/>
      <w:numFmt w:val="bullet"/>
      <w:lvlText w:val=""/>
      <w:lvlJc w:val="left"/>
      <w:pPr>
        <w:ind w:left="4320" w:hanging="360"/>
      </w:pPr>
      <w:rPr>
        <w:rFonts w:ascii="Wingdings" w:hAnsi="Wingdings" w:hint="default"/>
      </w:rPr>
    </w:lvl>
    <w:lvl w:ilvl="6" w:tplc="E4FE7F7C">
      <w:start w:val="1"/>
      <w:numFmt w:val="bullet"/>
      <w:lvlText w:val=""/>
      <w:lvlJc w:val="left"/>
      <w:pPr>
        <w:ind w:left="5040" w:hanging="360"/>
      </w:pPr>
      <w:rPr>
        <w:rFonts w:ascii="Symbol" w:hAnsi="Symbol" w:hint="default"/>
      </w:rPr>
    </w:lvl>
    <w:lvl w:ilvl="7" w:tplc="3100186C">
      <w:start w:val="1"/>
      <w:numFmt w:val="bullet"/>
      <w:lvlText w:val="o"/>
      <w:lvlJc w:val="left"/>
      <w:pPr>
        <w:ind w:left="5760" w:hanging="360"/>
      </w:pPr>
      <w:rPr>
        <w:rFonts w:ascii="Courier New" w:hAnsi="Courier New" w:hint="default"/>
      </w:rPr>
    </w:lvl>
    <w:lvl w:ilvl="8" w:tplc="33AE1C90">
      <w:start w:val="1"/>
      <w:numFmt w:val="bullet"/>
      <w:lvlText w:val=""/>
      <w:lvlJc w:val="left"/>
      <w:pPr>
        <w:ind w:left="6480" w:hanging="360"/>
      </w:pPr>
      <w:rPr>
        <w:rFonts w:ascii="Wingdings" w:hAnsi="Wingdings" w:hint="default"/>
      </w:rPr>
    </w:lvl>
  </w:abstractNum>
  <w:abstractNum w:abstractNumId="10" w15:restartNumberingAfterBreak="0">
    <w:nsid w:val="102C242E"/>
    <w:multiLevelType w:val="multilevel"/>
    <w:tmpl w:val="56B2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C0BEF3"/>
    <w:multiLevelType w:val="hybridMultilevel"/>
    <w:tmpl w:val="FFFFFFFF"/>
    <w:lvl w:ilvl="0" w:tplc="3B3024BC">
      <w:start w:val="1"/>
      <w:numFmt w:val="bullet"/>
      <w:lvlText w:val=""/>
      <w:lvlJc w:val="left"/>
      <w:pPr>
        <w:ind w:left="720" w:hanging="360"/>
      </w:pPr>
      <w:rPr>
        <w:rFonts w:ascii="Symbol" w:hAnsi="Symbol" w:hint="default"/>
      </w:rPr>
    </w:lvl>
    <w:lvl w:ilvl="1" w:tplc="954E7EC2">
      <w:start w:val="1"/>
      <w:numFmt w:val="bullet"/>
      <w:lvlText w:val="o"/>
      <w:lvlJc w:val="left"/>
      <w:pPr>
        <w:ind w:left="1440" w:hanging="360"/>
      </w:pPr>
      <w:rPr>
        <w:rFonts w:ascii="Courier New" w:hAnsi="Courier New" w:hint="default"/>
      </w:rPr>
    </w:lvl>
    <w:lvl w:ilvl="2" w:tplc="661E2DCC">
      <w:start w:val="1"/>
      <w:numFmt w:val="bullet"/>
      <w:lvlText w:val=""/>
      <w:lvlJc w:val="left"/>
      <w:pPr>
        <w:ind w:left="2160" w:hanging="360"/>
      </w:pPr>
      <w:rPr>
        <w:rFonts w:ascii="Wingdings" w:hAnsi="Wingdings" w:hint="default"/>
      </w:rPr>
    </w:lvl>
    <w:lvl w:ilvl="3" w:tplc="426A69AC">
      <w:start w:val="1"/>
      <w:numFmt w:val="bullet"/>
      <w:lvlText w:val=""/>
      <w:lvlJc w:val="left"/>
      <w:pPr>
        <w:ind w:left="2880" w:hanging="360"/>
      </w:pPr>
      <w:rPr>
        <w:rFonts w:ascii="Symbol" w:hAnsi="Symbol" w:hint="default"/>
      </w:rPr>
    </w:lvl>
    <w:lvl w:ilvl="4" w:tplc="687CD846">
      <w:start w:val="1"/>
      <w:numFmt w:val="bullet"/>
      <w:lvlText w:val="o"/>
      <w:lvlJc w:val="left"/>
      <w:pPr>
        <w:ind w:left="3600" w:hanging="360"/>
      </w:pPr>
      <w:rPr>
        <w:rFonts w:ascii="Courier New" w:hAnsi="Courier New" w:hint="default"/>
      </w:rPr>
    </w:lvl>
    <w:lvl w:ilvl="5" w:tplc="83C6D0F4">
      <w:start w:val="1"/>
      <w:numFmt w:val="bullet"/>
      <w:lvlText w:val=""/>
      <w:lvlJc w:val="left"/>
      <w:pPr>
        <w:ind w:left="4320" w:hanging="360"/>
      </w:pPr>
      <w:rPr>
        <w:rFonts w:ascii="Wingdings" w:hAnsi="Wingdings" w:hint="default"/>
      </w:rPr>
    </w:lvl>
    <w:lvl w:ilvl="6" w:tplc="DE62D55C">
      <w:start w:val="1"/>
      <w:numFmt w:val="bullet"/>
      <w:lvlText w:val=""/>
      <w:lvlJc w:val="left"/>
      <w:pPr>
        <w:ind w:left="5040" w:hanging="360"/>
      </w:pPr>
      <w:rPr>
        <w:rFonts w:ascii="Symbol" w:hAnsi="Symbol" w:hint="default"/>
      </w:rPr>
    </w:lvl>
    <w:lvl w:ilvl="7" w:tplc="DB46C27C">
      <w:start w:val="1"/>
      <w:numFmt w:val="bullet"/>
      <w:lvlText w:val="o"/>
      <w:lvlJc w:val="left"/>
      <w:pPr>
        <w:ind w:left="5760" w:hanging="360"/>
      </w:pPr>
      <w:rPr>
        <w:rFonts w:ascii="Courier New" w:hAnsi="Courier New" w:hint="default"/>
      </w:rPr>
    </w:lvl>
    <w:lvl w:ilvl="8" w:tplc="89E24012">
      <w:start w:val="1"/>
      <w:numFmt w:val="bullet"/>
      <w:lvlText w:val=""/>
      <w:lvlJc w:val="left"/>
      <w:pPr>
        <w:ind w:left="6480" w:hanging="360"/>
      </w:pPr>
      <w:rPr>
        <w:rFonts w:ascii="Wingdings" w:hAnsi="Wingdings" w:hint="default"/>
      </w:rPr>
    </w:lvl>
  </w:abstractNum>
  <w:abstractNum w:abstractNumId="12" w15:restartNumberingAfterBreak="0">
    <w:nsid w:val="1941B767"/>
    <w:multiLevelType w:val="hybridMultilevel"/>
    <w:tmpl w:val="FFFFFFFF"/>
    <w:lvl w:ilvl="0" w:tplc="50E48DF8">
      <w:start w:val="1"/>
      <w:numFmt w:val="bullet"/>
      <w:lvlText w:val=""/>
      <w:lvlJc w:val="left"/>
      <w:pPr>
        <w:ind w:left="720" w:hanging="360"/>
      </w:pPr>
      <w:rPr>
        <w:rFonts w:ascii="Symbol" w:hAnsi="Symbol" w:hint="default"/>
      </w:rPr>
    </w:lvl>
    <w:lvl w:ilvl="1" w:tplc="C5DCFEF6">
      <w:start w:val="1"/>
      <w:numFmt w:val="bullet"/>
      <w:lvlText w:val="o"/>
      <w:lvlJc w:val="left"/>
      <w:pPr>
        <w:ind w:left="1440" w:hanging="360"/>
      </w:pPr>
      <w:rPr>
        <w:rFonts w:ascii="Courier New" w:hAnsi="Courier New" w:hint="default"/>
      </w:rPr>
    </w:lvl>
    <w:lvl w:ilvl="2" w:tplc="A8D0A5AC">
      <w:start w:val="1"/>
      <w:numFmt w:val="bullet"/>
      <w:lvlText w:val=""/>
      <w:lvlJc w:val="left"/>
      <w:pPr>
        <w:ind w:left="2160" w:hanging="360"/>
      </w:pPr>
      <w:rPr>
        <w:rFonts w:ascii="Wingdings" w:hAnsi="Wingdings" w:hint="default"/>
      </w:rPr>
    </w:lvl>
    <w:lvl w:ilvl="3" w:tplc="481CECD2">
      <w:start w:val="1"/>
      <w:numFmt w:val="bullet"/>
      <w:lvlText w:val=""/>
      <w:lvlJc w:val="left"/>
      <w:pPr>
        <w:ind w:left="2880" w:hanging="360"/>
      </w:pPr>
      <w:rPr>
        <w:rFonts w:ascii="Symbol" w:hAnsi="Symbol" w:hint="default"/>
      </w:rPr>
    </w:lvl>
    <w:lvl w:ilvl="4" w:tplc="BACCC6A4">
      <w:start w:val="1"/>
      <w:numFmt w:val="bullet"/>
      <w:lvlText w:val="o"/>
      <w:lvlJc w:val="left"/>
      <w:pPr>
        <w:ind w:left="3600" w:hanging="360"/>
      </w:pPr>
      <w:rPr>
        <w:rFonts w:ascii="Courier New" w:hAnsi="Courier New" w:hint="default"/>
      </w:rPr>
    </w:lvl>
    <w:lvl w:ilvl="5" w:tplc="32CC05B8">
      <w:start w:val="1"/>
      <w:numFmt w:val="bullet"/>
      <w:lvlText w:val=""/>
      <w:lvlJc w:val="left"/>
      <w:pPr>
        <w:ind w:left="4320" w:hanging="360"/>
      </w:pPr>
      <w:rPr>
        <w:rFonts w:ascii="Wingdings" w:hAnsi="Wingdings" w:hint="default"/>
      </w:rPr>
    </w:lvl>
    <w:lvl w:ilvl="6" w:tplc="B3EE582C">
      <w:start w:val="1"/>
      <w:numFmt w:val="bullet"/>
      <w:lvlText w:val=""/>
      <w:lvlJc w:val="left"/>
      <w:pPr>
        <w:ind w:left="5040" w:hanging="360"/>
      </w:pPr>
      <w:rPr>
        <w:rFonts w:ascii="Symbol" w:hAnsi="Symbol" w:hint="default"/>
      </w:rPr>
    </w:lvl>
    <w:lvl w:ilvl="7" w:tplc="295E7BE0">
      <w:start w:val="1"/>
      <w:numFmt w:val="bullet"/>
      <w:lvlText w:val="o"/>
      <w:lvlJc w:val="left"/>
      <w:pPr>
        <w:ind w:left="5760" w:hanging="360"/>
      </w:pPr>
      <w:rPr>
        <w:rFonts w:ascii="Courier New" w:hAnsi="Courier New" w:hint="default"/>
      </w:rPr>
    </w:lvl>
    <w:lvl w:ilvl="8" w:tplc="D542F988">
      <w:start w:val="1"/>
      <w:numFmt w:val="bullet"/>
      <w:lvlText w:val=""/>
      <w:lvlJc w:val="left"/>
      <w:pPr>
        <w:ind w:left="6480" w:hanging="360"/>
      </w:pPr>
      <w:rPr>
        <w:rFonts w:ascii="Wingdings" w:hAnsi="Wingdings" w:hint="default"/>
      </w:rPr>
    </w:lvl>
  </w:abstractNum>
  <w:abstractNum w:abstractNumId="13" w15:restartNumberingAfterBreak="0">
    <w:nsid w:val="1BD2EA39"/>
    <w:multiLevelType w:val="hybridMultilevel"/>
    <w:tmpl w:val="4FF27AD6"/>
    <w:lvl w:ilvl="0" w:tplc="E7D2E3C0">
      <w:start w:val="1"/>
      <w:numFmt w:val="bullet"/>
      <w:lvlText w:val=""/>
      <w:lvlJc w:val="left"/>
      <w:pPr>
        <w:ind w:left="720" w:hanging="360"/>
      </w:pPr>
      <w:rPr>
        <w:rFonts w:ascii="Symbol" w:hAnsi="Symbol" w:hint="default"/>
      </w:rPr>
    </w:lvl>
    <w:lvl w:ilvl="1" w:tplc="CB841112">
      <w:start w:val="1"/>
      <w:numFmt w:val="bullet"/>
      <w:lvlText w:val="o"/>
      <w:lvlJc w:val="left"/>
      <w:pPr>
        <w:ind w:left="1440" w:hanging="360"/>
      </w:pPr>
      <w:rPr>
        <w:rFonts w:ascii="Courier New" w:hAnsi="Courier New" w:hint="default"/>
      </w:rPr>
    </w:lvl>
    <w:lvl w:ilvl="2" w:tplc="34809A4C">
      <w:start w:val="1"/>
      <w:numFmt w:val="bullet"/>
      <w:lvlText w:val=""/>
      <w:lvlJc w:val="left"/>
      <w:pPr>
        <w:ind w:left="2160" w:hanging="360"/>
      </w:pPr>
      <w:rPr>
        <w:rFonts w:ascii="Wingdings" w:hAnsi="Wingdings" w:hint="default"/>
      </w:rPr>
    </w:lvl>
    <w:lvl w:ilvl="3" w:tplc="E9305B52">
      <w:start w:val="1"/>
      <w:numFmt w:val="bullet"/>
      <w:lvlText w:val=""/>
      <w:lvlJc w:val="left"/>
      <w:pPr>
        <w:ind w:left="2880" w:hanging="360"/>
      </w:pPr>
      <w:rPr>
        <w:rFonts w:ascii="Symbol" w:hAnsi="Symbol" w:hint="default"/>
      </w:rPr>
    </w:lvl>
    <w:lvl w:ilvl="4" w:tplc="E988BA1C">
      <w:start w:val="1"/>
      <w:numFmt w:val="bullet"/>
      <w:lvlText w:val="o"/>
      <w:lvlJc w:val="left"/>
      <w:pPr>
        <w:ind w:left="3600" w:hanging="360"/>
      </w:pPr>
      <w:rPr>
        <w:rFonts w:ascii="Courier New" w:hAnsi="Courier New" w:hint="default"/>
      </w:rPr>
    </w:lvl>
    <w:lvl w:ilvl="5" w:tplc="5D364B5A">
      <w:start w:val="1"/>
      <w:numFmt w:val="bullet"/>
      <w:lvlText w:val=""/>
      <w:lvlJc w:val="left"/>
      <w:pPr>
        <w:ind w:left="4320" w:hanging="360"/>
      </w:pPr>
      <w:rPr>
        <w:rFonts w:ascii="Wingdings" w:hAnsi="Wingdings" w:hint="default"/>
      </w:rPr>
    </w:lvl>
    <w:lvl w:ilvl="6" w:tplc="1256C7CE">
      <w:start w:val="1"/>
      <w:numFmt w:val="bullet"/>
      <w:lvlText w:val=""/>
      <w:lvlJc w:val="left"/>
      <w:pPr>
        <w:ind w:left="5040" w:hanging="360"/>
      </w:pPr>
      <w:rPr>
        <w:rFonts w:ascii="Symbol" w:hAnsi="Symbol" w:hint="default"/>
      </w:rPr>
    </w:lvl>
    <w:lvl w:ilvl="7" w:tplc="E7E035A2">
      <w:start w:val="1"/>
      <w:numFmt w:val="bullet"/>
      <w:lvlText w:val="o"/>
      <w:lvlJc w:val="left"/>
      <w:pPr>
        <w:ind w:left="5760" w:hanging="360"/>
      </w:pPr>
      <w:rPr>
        <w:rFonts w:ascii="Courier New" w:hAnsi="Courier New" w:hint="default"/>
      </w:rPr>
    </w:lvl>
    <w:lvl w:ilvl="8" w:tplc="FEB03DAE">
      <w:start w:val="1"/>
      <w:numFmt w:val="bullet"/>
      <w:lvlText w:val=""/>
      <w:lvlJc w:val="left"/>
      <w:pPr>
        <w:ind w:left="6480" w:hanging="360"/>
      </w:pPr>
      <w:rPr>
        <w:rFonts w:ascii="Wingdings" w:hAnsi="Wingdings" w:hint="default"/>
      </w:rPr>
    </w:lvl>
  </w:abstractNum>
  <w:abstractNum w:abstractNumId="14" w15:restartNumberingAfterBreak="0">
    <w:nsid w:val="1C540ACB"/>
    <w:multiLevelType w:val="hybridMultilevel"/>
    <w:tmpl w:val="FFFFFFFF"/>
    <w:lvl w:ilvl="0" w:tplc="623E4186">
      <w:start w:val="1"/>
      <w:numFmt w:val="bullet"/>
      <w:lvlText w:val=""/>
      <w:lvlJc w:val="left"/>
      <w:pPr>
        <w:ind w:left="720" w:hanging="360"/>
      </w:pPr>
      <w:rPr>
        <w:rFonts w:ascii="Symbol" w:hAnsi="Symbol" w:hint="default"/>
      </w:rPr>
    </w:lvl>
    <w:lvl w:ilvl="1" w:tplc="138EA988">
      <w:start w:val="1"/>
      <w:numFmt w:val="bullet"/>
      <w:lvlText w:val="o"/>
      <w:lvlJc w:val="left"/>
      <w:pPr>
        <w:ind w:left="1440" w:hanging="360"/>
      </w:pPr>
      <w:rPr>
        <w:rFonts w:ascii="Courier New" w:hAnsi="Courier New" w:hint="default"/>
      </w:rPr>
    </w:lvl>
    <w:lvl w:ilvl="2" w:tplc="446C2E62">
      <w:start w:val="1"/>
      <w:numFmt w:val="bullet"/>
      <w:lvlText w:val=""/>
      <w:lvlJc w:val="left"/>
      <w:pPr>
        <w:ind w:left="2160" w:hanging="360"/>
      </w:pPr>
      <w:rPr>
        <w:rFonts w:ascii="Wingdings" w:hAnsi="Wingdings" w:hint="default"/>
      </w:rPr>
    </w:lvl>
    <w:lvl w:ilvl="3" w:tplc="D382A70A">
      <w:start w:val="1"/>
      <w:numFmt w:val="bullet"/>
      <w:lvlText w:val=""/>
      <w:lvlJc w:val="left"/>
      <w:pPr>
        <w:ind w:left="2880" w:hanging="360"/>
      </w:pPr>
      <w:rPr>
        <w:rFonts w:ascii="Symbol" w:hAnsi="Symbol" w:hint="default"/>
      </w:rPr>
    </w:lvl>
    <w:lvl w:ilvl="4" w:tplc="BB74F41C">
      <w:start w:val="1"/>
      <w:numFmt w:val="bullet"/>
      <w:lvlText w:val="o"/>
      <w:lvlJc w:val="left"/>
      <w:pPr>
        <w:ind w:left="3600" w:hanging="360"/>
      </w:pPr>
      <w:rPr>
        <w:rFonts w:ascii="Courier New" w:hAnsi="Courier New" w:hint="default"/>
      </w:rPr>
    </w:lvl>
    <w:lvl w:ilvl="5" w:tplc="94EA480A">
      <w:start w:val="1"/>
      <w:numFmt w:val="bullet"/>
      <w:lvlText w:val=""/>
      <w:lvlJc w:val="left"/>
      <w:pPr>
        <w:ind w:left="4320" w:hanging="360"/>
      </w:pPr>
      <w:rPr>
        <w:rFonts w:ascii="Wingdings" w:hAnsi="Wingdings" w:hint="default"/>
      </w:rPr>
    </w:lvl>
    <w:lvl w:ilvl="6" w:tplc="3A88F548">
      <w:start w:val="1"/>
      <w:numFmt w:val="bullet"/>
      <w:lvlText w:val=""/>
      <w:lvlJc w:val="left"/>
      <w:pPr>
        <w:ind w:left="5040" w:hanging="360"/>
      </w:pPr>
      <w:rPr>
        <w:rFonts w:ascii="Symbol" w:hAnsi="Symbol" w:hint="default"/>
      </w:rPr>
    </w:lvl>
    <w:lvl w:ilvl="7" w:tplc="80ACA828">
      <w:start w:val="1"/>
      <w:numFmt w:val="bullet"/>
      <w:lvlText w:val="o"/>
      <w:lvlJc w:val="left"/>
      <w:pPr>
        <w:ind w:left="5760" w:hanging="360"/>
      </w:pPr>
      <w:rPr>
        <w:rFonts w:ascii="Courier New" w:hAnsi="Courier New" w:hint="default"/>
      </w:rPr>
    </w:lvl>
    <w:lvl w:ilvl="8" w:tplc="9C866FFA">
      <w:start w:val="1"/>
      <w:numFmt w:val="bullet"/>
      <w:lvlText w:val=""/>
      <w:lvlJc w:val="left"/>
      <w:pPr>
        <w:ind w:left="6480" w:hanging="360"/>
      </w:pPr>
      <w:rPr>
        <w:rFonts w:ascii="Wingdings" w:hAnsi="Wingdings" w:hint="default"/>
      </w:rPr>
    </w:lvl>
  </w:abstractNum>
  <w:abstractNum w:abstractNumId="15" w15:restartNumberingAfterBreak="0">
    <w:nsid w:val="21C41B66"/>
    <w:multiLevelType w:val="hybridMultilevel"/>
    <w:tmpl w:val="905821E2"/>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15:restartNumberingAfterBreak="0">
    <w:nsid w:val="21EE162D"/>
    <w:multiLevelType w:val="hybridMultilevel"/>
    <w:tmpl w:val="FFFFFFFF"/>
    <w:lvl w:ilvl="0" w:tplc="C58CFEBC">
      <w:start w:val="1"/>
      <w:numFmt w:val="bullet"/>
      <w:lvlText w:val=""/>
      <w:lvlJc w:val="left"/>
      <w:pPr>
        <w:ind w:left="720" w:hanging="360"/>
      </w:pPr>
      <w:rPr>
        <w:rFonts w:ascii="Symbol" w:hAnsi="Symbol" w:hint="default"/>
      </w:rPr>
    </w:lvl>
    <w:lvl w:ilvl="1" w:tplc="173CA04E">
      <w:start w:val="1"/>
      <w:numFmt w:val="bullet"/>
      <w:lvlText w:val="o"/>
      <w:lvlJc w:val="left"/>
      <w:pPr>
        <w:ind w:left="1440" w:hanging="360"/>
      </w:pPr>
      <w:rPr>
        <w:rFonts w:ascii="Courier New" w:hAnsi="Courier New" w:hint="default"/>
      </w:rPr>
    </w:lvl>
    <w:lvl w:ilvl="2" w:tplc="68529F98">
      <w:start w:val="1"/>
      <w:numFmt w:val="bullet"/>
      <w:lvlText w:val=""/>
      <w:lvlJc w:val="left"/>
      <w:pPr>
        <w:ind w:left="2160" w:hanging="360"/>
      </w:pPr>
      <w:rPr>
        <w:rFonts w:ascii="Wingdings" w:hAnsi="Wingdings" w:hint="default"/>
      </w:rPr>
    </w:lvl>
    <w:lvl w:ilvl="3" w:tplc="34E48F1E">
      <w:start w:val="1"/>
      <w:numFmt w:val="bullet"/>
      <w:lvlText w:val=""/>
      <w:lvlJc w:val="left"/>
      <w:pPr>
        <w:ind w:left="2880" w:hanging="360"/>
      </w:pPr>
      <w:rPr>
        <w:rFonts w:ascii="Symbol" w:hAnsi="Symbol" w:hint="default"/>
      </w:rPr>
    </w:lvl>
    <w:lvl w:ilvl="4" w:tplc="F428533A">
      <w:start w:val="1"/>
      <w:numFmt w:val="bullet"/>
      <w:lvlText w:val="o"/>
      <w:lvlJc w:val="left"/>
      <w:pPr>
        <w:ind w:left="3600" w:hanging="360"/>
      </w:pPr>
      <w:rPr>
        <w:rFonts w:ascii="Courier New" w:hAnsi="Courier New" w:hint="default"/>
      </w:rPr>
    </w:lvl>
    <w:lvl w:ilvl="5" w:tplc="6C5A22A8">
      <w:start w:val="1"/>
      <w:numFmt w:val="bullet"/>
      <w:lvlText w:val=""/>
      <w:lvlJc w:val="left"/>
      <w:pPr>
        <w:ind w:left="4320" w:hanging="360"/>
      </w:pPr>
      <w:rPr>
        <w:rFonts w:ascii="Wingdings" w:hAnsi="Wingdings" w:hint="default"/>
      </w:rPr>
    </w:lvl>
    <w:lvl w:ilvl="6" w:tplc="E91094BC">
      <w:start w:val="1"/>
      <w:numFmt w:val="bullet"/>
      <w:lvlText w:val=""/>
      <w:lvlJc w:val="left"/>
      <w:pPr>
        <w:ind w:left="5040" w:hanging="360"/>
      </w:pPr>
      <w:rPr>
        <w:rFonts w:ascii="Symbol" w:hAnsi="Symbol" w:hint="default"/>
      </w:rPr>
    </w:lvl>
    <w:lvl w:ilvl="7" w:tplc="82E2842E">
      <w:start w:val="1"/>
      <w:numFmt w:val="bullet"/>
      <w:lvlText w:val="o"/>
      <w:lvlJc w:val="left"/>
      <w:pPr>
        <w:ind w:left="5760" w:hanging="360"/>
      </w:pPr>
      <w:rPr>
        <w:rFonts w:ascii="Courier New" w:hAnsi="Courier New" w:hint="default"/>
      </w:rPr>
    </w:lvl>
    <w:lvl w:ilvl="8" w:tplc="3A3C87D2">
      <w:start w:val="1"/>
      <w:numFmt w:val="bullet"/>
      <w:lvlText w:val=""/>
      <w:lvlJc w:val="left"/>
      <w:pPr>
        <w:ind w:left="6480" w:hanging="360"/>
      </w:pPr>
      <w:rPr>
        <w:rFonts w:ascii="Wingdings" w:hAnsi="Wingdings" w:hint="default"/>
      </w:rPr>
    </w:lvl>
  </w:abstractNum>
  <w:abstractNum w:abstractNumId="17" w15:restartNumberingAfterBreak="0">
    <w:nsid w:val="274C026B"/>
    <w:multiLevelType w:val="hybridMultilevel"/>
    <w:tmpl w:val="FFFFFFFF"/>
    <w:lvl w:ilvl="0" w:tplc="719E56BA">
      <w:start w:val="1"/>
      <w:numFmt w:val="bullet"/>
      <w:lvlText w:val=""/>
      <w:lvlJc w:val="left"/>
      <w:pPr>
        <w:ind w:left="720" w:hanging="360"/>
      </w:pPr>
      <w:rPr>
        <w:rFonts w:ascii="Symbol" w:hAnsi="Symbol" w:hint="default"/>
      </w:rPr>
    </w:lvl>
    <w:lvl w:ilvl="1" w:tplc="9D82EE58">
      <w:start w:val="1"/>
      <w:numFmt w:val="bullet"/>
      <w:lvlText w:val="o"/>
      <w:lvlJc w:val="left"/>
      <w:pPr>
        <w:ind w:left="1440" w:hanging="360"/>
      </w:pPr>
      <w:rPr>
        <w:rFonts w:ascii="Courier New" w:hAnsi="Courier New" w:hint="default"/>
      </w:rPr>
    </w:lvl>
    <w:lvl w:ilvl="2" w:tplc="53D2F18E">
      <w:start w:val="1"/>
      <w:numFmt w:val="bullet"/>
      <w:lvlText w:val=""/>
      <w:lvlJc w:val="left"/>
      <w:pPr>
        <w:ind w:left="2160" w:hanging="360"/>
      </w:pPr>
      <w:rPr>
        <w:rFonts w:ascii="Wingdings" w:hAnsi="Wingdings" w:hint="default"/>
      </w:rPr>
    </w:lvl>
    <w:lvl w:ilvl="3" w:tplc="64B28D10">
      <w:start w:val="1"/>
      <w:numFmt w:val="bullet"/>
      <w:lvlText w:val=""/>
      <w:lvlJc w:val="left"/>
      <w:pPr>
        <w:ind w:left="2880" w:hanging="360"/>
      </w:pPr>
      <w:rPr>
        <w:rFonts w:ascii="Symbol" w:hAnsi="Symbol" w:hint="default"/>
      </w:rPr>
    </w:lvl>
    <w:lvl w:ilvl="4" w:tplc="1678463E">
      <w:start w:val="1"/>
      <w:numFmt w:val="bullet"/>
      <w:lvlText w:val="o"/>
      <w:lvlJc w:val="left"/>
      <w:pPr>
        <w:ind w:left="3600" w:hanging="360"/>
      </w:pPr>
      <w:rPr>
        <w:rFonts w:ascii="Courier New" w:hAnsi="Courier New" w:hint="default"/>
      </w:rPr>
    </w:lvl>
    <w:lvl w:ilvl="5" w:tplc="0D9C9822">
      <w:start w:val="1"/>
      <w:numFmt w:val="bullet"/>
      <w:lvlText w:val=""/>
      <w:lvlJc w:val="left"/>
      <w:pPr>
        <w:ind w:left="4320" w:hanging="360"/>
      </w:pPr>
      <w:rPr>
        <w:rFonts w:ascii="Wingdings" w:hAnsi="Wingdings" w:hint="default"/>
      </w:rPr>
    </w:lvl>
    <w:lvl w:ilvl="6" w:tplc="FE524BF6">
      <w:start w:val="1"/>
      <w:numFmt w:val="bullet"/>
      <w:lvlText w:val=""/>
      <w:lvlJc w:val="left"/>
      <w:pPr>
        <w:ind w:left="5040" w:hanging="360"/>
      </w:pPr>
      <w:rPr>
        <w:rFonts w:ascii="Symbol" w:hAnsi="Symbol" w:hint="default"/>
      </w:rPr>
    </w:lvl>
    <w:lvl w:ilvl="7" w:tplc="B45498A6">
      <w:start w:val="1"/>
      <w:numFmt w:val="bullet"/>
      <w:lvlText w:val="o"/>
      <w:lvlJc w:val="left"/>
      <w:pPr>
        <w:ind w:left="5760" w:hanging="360"/>
      </w:pPr>
      <w:rPr>
        <w:rFonts w:ascii="Courier New" w:hAnsi="Courier New" w:hint="default"/>
      </w:rPr>
    </w:lvl>
    <w:lvl w:ilvl="8" w:tplc="8482EBAE">
      <w:start w:val="1"/>
      <w:numFmt w:val="bullet"/>
      <w:lvlText w:val=""/>
      <w:lvlJc w:val="left"/>
      <w:pPr>
        <w:ind w:left="6480" w:hanging="360"/>
      </w:pPr>
      <w:rPr>
        <w:rFonts w:ascii="Wingdings" w:hAnsi="Wingdings" w:hint="default"/>
      </w:rPr>
    </w:lvl>
  </w:abstractNum>
  <w:abstractNum w:abstractNumId="18" w15:restartNumberingAfterBreak="0">
    <w:nsid w:val="2B6616B0"/>
    <w:multiLevelType w:val="multilevel"/>
    <w:tmpl w:val="291C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4DF41"/>
    <w:multiLevelType w:val="hybridMultilevel"/>
    <w:tmpl w:val="FFFFFFFF"/>
    <w:lvl w:ilvl="0" w:tplc="AF4A4E82">
      <w:start w:val="1"/>
      <w:numFmt w:val="bullet"/>
      <w:lvlText w:val=""/>
      <w:lvlJc w:val="left"/>
      <w:pPr>
        <w:ind w:left="720" w:hanging="360"/>
      </w:pPr>
      <w:rPr>
        <w:rFonts w:ascii="Symbol" w:hAnsi="Symbol" w:hint="default"/>
      </w:rPr>
    </w:lvl>
    <w:lvl w:ilvl="1" w:tplc="20A6C0F4">
      <w:start w:val="1"/>
      <w:numFmt w:val="bullet"/>
      <w:lvlText w:val="o"/>
      <w:lvlJc w:val="left"/>
      <w:pPr>
        <w:ind w:left="1440" w:hanging="360"/>
      </w:pPr>
      <w:rPr>
        <w:rFonts w:ascii="Courier New" w:hAnsi="Courier New" w:hint="default"/>
      </w:rPr>
    </w:lvl>
    <w:lvl w:ilvl="2" w:tplc="C41633D8">
      <w:start w:val="1"/>
      <w:numFmt w:val="bullet"/>
      <w:lvlText w:val=""/>
      <w:lvlJc w:val="left"/>
      <w:pPr>
        <w:ind w:left="2160" w:hanging="360"/>
      </w:pPr>
      <w:rPr>
        <w:rFonts w:ascii="Wingdings" w:hAnsi="Wingdings" w:hint="default"/>
      </w:rPr>
    </w:lvl>
    <w:lvl w:ilvl="3" w:tplc="39C80EEC">
      <w:start w:val="1"/>
      <w:numFmt w:val="bullet"/>
      <w:lvlText w:val=""/>
      <w:lvlJc w:val="left"/>
      <w:pPr>
        <w:ind w:left="2880" w:hanging="360"/>
      </w:pPr>
      <w:rPr>
        <w:rFonts w:ascii="Symbol" w:hAnsi="Symbol" w:hint="default"/>
      </w:rPr>
    </w:lvl>
    <w:lvl w:ilvl="4" w:tplc="B0F66960">
      <w:start w:val="1"/>
      <w:numFmt w:val="bullet"/>
      <w:lvlText w:val="o"/>
      <w:lvlJc w:val="left"/>
      <w:pPr>
        <w:ind w:left="3600" w:hanging="360"/>
      </w:pPr>
      <w:rPr>
        <w:rFonts w:ascii="Courier New" w:hAnsi="Courier New" w:hint="default"/>
      </w:rPr>
    </w:lvl>
    <w:lvl w:ilvl="5" w:tplc="FE3CC940">
      <w:start w:val="1"/>
      <w:numFmt w:val="bullet"/>
      <w:lvlText w:val=""/>
      <w:lvlJc w:val="left"/>
      <w:pPr>
        <w:ind w:left="4320" w:hanging="360"/>
      </w:pPr>
      <w:rPr>
        <w:rFonts w:ascii="Wingdings" w:hAnsi="Wingdings" w:hint="default"/>
      </w:rPr>
    </w:lvl>
    <w:lvl w:ilvl="6" w:tplc="16BA44D0">
      <w:start w:val="1"/>
      <w:numFmt w:val="bullet"/>
      <w:lvlText w:val=""/>
      <w:lvlJc w:val="left"/>
      <w:pPr>
        <w:ind w:left="5040" w:hanging="360"/>
      </w:pPr>
      <w:rPr>
        <w:rFonts w:ascii="Symbol" w:hAnsi="Symbol" w:hint="default"/>
      </w:rPr>
    </w:lvl>
    <w:lvl w:ilvl="7" w:tplc="436AA52A">
      <w:start w:val="1"/>
      <w:numFmt w:val="bullet"/>
      <w:lvlText w:val="o"/>
      <w:lvlJc w:val="left"/>
      <w:pPr>
        <w:ind w:left="5760" w:hanging="360"/>
      </w:pPr>
      <w:rPr>
        <w:rFonts w:ascii="Courier New" w:hAnsi="Courier New" w:hint="default"/>
      </w:rPr>
    </w:lvl>
    <w:lvl w:ilvl="8" w:tplc="AA5290FC">
      <w:start w:val="1"/>
      <w:numFmt w:val="bullet"/>
      <w:lvlText w:val=""/>
      <w:lvlJc w:val="left"/>
      <w:pPr>
        <w:ind w:left="6480" w:hanging="360"/>
      </w:pPr>
      <w:rPr>
        <w:rFonts w:ascii="Wingdings" w:hAnsi="Wingdings" w:hint="default"/>
      </w:rPr>
    </w:lvl>
  </w:abstractNum>
  <w:abstractNum w:abstractNumId="20" w15:restartNumberingAfterBreak="0">
    <w:nsid w:val="2FA21CDE"/>
    <w:multiLevelType w:val="hybridMultilevel"/>
    <w:tmpl w:val="FFFFFFFF"/>
    <w:lvl w:ilvl="0" w:tplc="A8B483C0">
      <w:start w:val="1"/>
      <w:numFmt w:val="bullet"/>
      <w:lvlText w:val=""/>
      <w:lvlJc w:val="left"/>
      <w:pPr>
        <w:ind w:left="720" w:hanging="360"/>
      </w:pPr>
      <w:rPr>
        <w:rFonts w:ascii="Symbol" w:hAnsi="Symbol" w:hint="default"/>
      </w:rPr>
    </w:lvl>
    <w:lvl w:ilvl="1" w:tplc="D0B421C6">
      <w:start w:val="1"/>
      <w:numFmt w:val="bullet"/>
      <w:lvlText w:val="o"/>
      <w:lvlJc w:val="left"/>
      <w:pPr>
        <w:ind w:left="1440" w:hanging="360"/>
      </w:pPr>
      <w:rPr>
        <w:rFonts w:ascii="Courier New" w:hAnsi="Courier New" w:hint="default"/>
      </w:rPr>
    </w:lvl>
    <w:lvl w:ilvl="2" w:tplc="1E18D546">
      <w:start w:val="1"/>
      <w:numFmt w:val="bullet"/>
      <w:lvlText w:val=""/>
      <w:lvlJc w:val="left"/>
      <w:pPr>
        <w:ind w:left="2160" w:hanging="360"/>
      </w:pPr>
      <w:rPr>
        <w:rFonts w:ascii="Wingdings" w:hAnsi="Wingdings" w:hint="default"/>
      </w:rPr>
    </w:lvl>
    <w:lvl w:ilvl="3" w:tplc="8968ECDE">
      <w:start w:val="1"/>
      <w:numFmt w:val="bullet"/>
      <w:lvlText w:val=""/>
      <w:lvlJc w:val="left"/>
      <w:pPr>
        <w:ind w:left="2880" w:hanging="360"/>
      </w:pPr>
      <w:rPr>
        <w:rFonts w:ascii="Symbol" w:hAnsi="Symbol" w:hint="default"/>
      </w:rPr>
    </w:lvl>
    <w:lvl w:ilvl="4" w:tplc="98D6E29C">
      <w:start w:val="1"/>
      <w:numFmt w:val="bullet"/>
      <w:lvlText w:val="o"/>
      <w:lvlJc w:val="left"/>
      <w:pPr>
        <w:ind w:left="3600" w:hanging="360"/>
      </w:pPr>
      <w:rPr>
        <w:rFonts w:ascii="Courier New" w:hAnsi="Courier New" w:hint="default"/>
      </w:rPr>
    </w:lvl>
    <w:lvl w:ilvl="5" w:tplc="F56A8F6E">
      <w:start w:val="1"/>
      <w:numFmt w:val="bullet"/>
      <w:lvlText w:val=""/>
      <w:lvlJc w:val="left"/>
      <w:pPr>
        <w:ind w:left="4320" w:hanging="360"/>
      </w:pPr>
      <w:rPr>
        <w:rFonts w:ascii="Wingdings" w:hAnsi="Wingdings" w:hint="default"/>
      </w:rPr>
    </w:lvl>
    <w:lvl w:ilvl="6" w:tplc="179C08DE">
      <w:start w:val="1"/>
      <w:numFmt w:val="bullet"/>
      <w:lvlText w:val=""/>
      <w:lvlJc w:val="left"/>
      <w:pPr>
        <w:ind w:left="5040" w:hanging="360"/>
      </w:pPr>
      <w:rPr>
        <w:rFonts w:ascii="Symbol" w:hAnsi="Symbol" w:hint="default"/>
      </w:rPr>
    </w:lvl>
    <w:lvl w:ilvl="7" w:tplc="6696ED56">
      <w:start w:val="1"/>
      <w:numFmt w:val="bullet"/>
      <w:lvlText w:val="o"/>
      <w:lvlJc w:val="left"/>
      <w:pPr>
        <w:ind w:left="5760" w:hanging="360"/>
      </w:pPr>
      <w:rPr>
        <w:rFonts w:ascii="Courier New" w:hAnsi="Courier New" w:hint="default"/>
      </w:rPr>
    </w:lvl>
    <w:lvl w:ilvl="8" w:tplc="99B8D37E">
      <w:start w:val="1"/>
      <w:numFmt w:val="bullet"/>
      <w:lvlText w:val=""/>
      <w:lvlJc w:val="left"/>
      <w:pPr>
        <w:ind w:left="6480" w:hanging="360"/>
      </w:pPr>
      <w:rPr>
        <w:rFonts w:ascii="Wingdings" w:hAnsi="Wingdings" w:hint="default"/>
      </w:rPr>
    </w:lvl>
  </w:abstractNum>
  <w:abstractNum w:abstractNumId="21" w15:restartNumberingAfterBreak="0">
    <w:nsid w:val="342D4D95"/>
    <w:multiLevelType w:val="hybridMultilevel"/>
    <w:tmpl w:val="B15247E6"/>
    <w:lvl w:ilvl="0" w:tplc="FFFFFFFF">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11C591"/>
    <w:multiLevelType w:val="hybridMultilevel"/>
    <w:tmpl w:val="FFFFFFFF"/>
    <w:lvl w:ilvl="0" w:tplc="A8403666">
      <w:start w:val="1"/>
      <w:numFmt w:val="bullet"/>
      <w:lvlText w:val=""/>
      <w:lvlJc w:val="left"/>
      <w:pPr>
        <w:ind w:left="720" w:hanging="360"/>
      </w:pPr>
      <w:rPr>
        <w:rFonts w:ascii="Symbol" w:hAnsi="Symbol" w:hint="default"/>
      </w:rPr>
    </w:lvl>
    <w:lvl w:ilvl="1" w:tplc="538C7A84">
      <w:start w:val="1"/>
      <w:numFmt w:val="bullet"/>
      <w:lvlText w:val="o"/>
      <w:lvlJc w:val="left"/>
      <w:pPr>
        <w:ind w:left="1440" w:hanging="360"/>
      </w:pPr>
      <w:rPr>
        <w:rFonts w:ascii="Courier New" w:hAnsi="Courier New" w:hint="default"/>
      </w:rPr>
    </w:lvl>
    <w:lvl w:ilvl="2" w:tplc="996661B0">
      <w:start w:val="1"/>
      <w:numFmt w:val="bullet"/>
      <w:lvlText w:val=""/>
      <w:lvlJc w:val="left"/>
      <w:pPr>
        <w:ind w:left="2160" w:hanging="360"/>
      </w:pPr>
      <w:rPr>
        <w:rFonts w:ascii="Wingdings" w:hAnsi="Wingdings" w:hint="default"/>
      </w:rPr>
    </w:lvl>
    <w:lvl w:ilvl="3" w:tplc="F772979A">
      <w:start w:val="1"/>
      <w:numFmt w:val="bullet"/>
      <w:lvlText w:val=""/>
      <w:lvlJc w:val="left"/>
      <w:pPr>
        <w:ind w:left="2880" w:hanging="360"/>
      </w:pPr>
      <w:rPr>
        <w:rFonts w:ascii="Symbol" w:hAnsi="Symbol" w:hint="default"/>
      </w:rPr>
    </w:lvl>
    <w:lvl w:ilvl="4" w:tplc="81F03F34">
      <w:start w:val="1"/>
      <w:numFmt w:val="bullet"/>
      <w:lvlText w:val="o"/>
      <w:lvlJc w:val="left"/>
      <w:pPr>
        <w:ind w:left="3600" w:hanging="360"/>
      </w:pPr>
      <w:rPr>
        <w:rFonts w:ascii="Courier New" w:hAnsi="Courier New" w:hint="default"/>
      </w:rPr>
    </w:lvl>
    <w:lvl w:ilvl="5" w:tplc="244AB74C">
      <w:start w:val="1"/>
      <w:numFmt w:val="bullet"/>
      <w:lvlText w:val=""/>
      <w:lvlJc w:val="left"/>
      <w:pPr>
        <w:ind w:left="4320" w:hanging="360"/>
      </w:pPr>
      <w:rPr>
        <w:rFonts w:ascii="Wingdings" w:hAnsi="Wingdings" w:hint="default"/>
      </w:rPr>
    </w:lvl>
    <w:lvl w:ilvl="6" w:tplc="5FDE4A88">
      <w:start w:val="1"/>
      <w:numFmt w:val="bullet"/>
      <w:lvlText w:val=""/>
      <w:lvlJc w:val="left"/>
      <w:pPr>
        <w:ind w:left="5040" w:hanging="360"/>
      </w:pPr>
      <w:rPr>
        <w:rFonts w:ascii="Symbol" w:hAnsi="Symbol" w:hint="default"/>
      </w:rPr>
    </w:lvl>
    <w:lvl w:ilvl="7" w:tplc="B7B297D4">
      <w:start w:val="1"/>
      <w:numFmt w:val="bullet"/>
      <w:lvlText w:val="o"/>
      <w:lvlJc w:val="left"/>
      <w:pPr>
        <w:ind w:left="5760" w:hanging="360"/>
      </w:pPr>
      <w:rPr>
        <w:rFonts w:ascii="Courier New" w:hAnsi="Courier New" w:hint="default"/>
      </w:rPr>
    </w:lvl>
    <w:lvl w:ilvl="8" w:tplc="2D1CE28A">
      <w:start w:val="1"/>
      <w:numFmt w:val="bullet"/>
      <w:lvlText w:val=""/>
      <w:lvlJc w:val="left"/>
      <w:pPr>
        <w:ind w:left="6480" w:hanging="360"/>
      </w:pPr>
      <w:rPr>
        <w:rFonts w:ascii="Wingdings" w:hAnsi="Wingdings" w:hint="default"/>
      </w:rPr>
    </w:lvl>
  </w:abstractNum>
  <w:abstractNum w:abstractNumId="23" w15:restartNumberingAfterBreak="0">
    <w:nsid w:val="374474D1"/>
    <w:multiLevelType w:val="multilevel"/>
    <w:tmpl w:val="9802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65B80"/>
    <w:multiLevelType w:val="hybridMultilevel"/>
    <w:tmpl w:val="FFFFFFFF"/>
    <w:lvl w:ilvl="0" w:tplc="5CB27DAE">
      <w:start w:val="1"/>
      <w:numFmt w:val="bullet"/>
      <w:lvlText w:val=""/>
      <w:lvlJc w:val="left"/>
      <w:pPr>
        <w:ind w:left="720" w:hanging="360"/>
      </w:pPr>
      <w:rPr>
        <w:rFonts w:ascii="Symbol" w:hAnsi="Symbol" w:hint="default"/>
      </w:rPr>
    </w:lvl>
    <w:lvl w:ilvl="1" w:tplc="D8ACD63E">
      <w:start w:val="1"/>
      <w:numFmt w:val="bullet"/>
      <w:lvlText w:val="o"/>
      <w:lvlJc w:val="left"/>
      <w:pPr>
        <w:ind w:left="1440" w:hanging="360"/>
      </w:pPr>
      <w:rPr>
        <w:rFonts w:ascii="Courier New" w:hAnsi="Courier New" w:hint="default"/>
      </w:rPr>
    </w:lvl>
    <w:lvl w:ilvl="2" w:tplc="8D903E88">
      <w:start w:val="1"/>
      <w:numFmt w:val="bullet"/>
      <w:lvlText w:val=""/>
      <w:lvlJc w:val="left"/>
      <w:pPr>
        <w:ind w:left="2160" w:hanging="360"/>
      </w:pPr>
      <w:rPr>
        <w:rFonts w:ascii="Wingdings" w:hAnsi="Wingdings" w:hint="default"/>
      </w:rPr>
    </w:lvl>
    <w:lvl w:ilvl="3" w:tplc="5CEA05F4">
      <w:start w:val="1"/>
      <w:numFmt w:val="bullet"/>
      <w:lvlText w:val=""/>
      <w:lvlJc w:val="left"/>
      <w:pPr>
        <w:ind w:left="2880" w:hanging="360"/>
      </w:pPr>
      <w:rPr>
        <w:rFonts w:ascii="Symbol" w:hAnsi="Symbol" w:hint="default"/>
      </w:rPr>
    </w:lvl>
    <w:lvl w:ilvl="4" w:tplc="CD26BD80">
      <w:start w:val="1"/>
      <w:numFmt w:val="bullet"/>
      <w:lvlText w:val="o"/>
      <w:lvlJc w:val="left"/>
      <w:pPr>
        <w:ind w:left="3600" w:hanging="360"/>
      </w:pPr>
      <w:rPr>
        <w:rFonts w:ascii="Courier New" w:hAnsi="Courier New" w:hint="default"/>
      </w:rPr>
    </w:lvl>
    <w:lvl w:ilvl="5" w:tplc="80BE5E62">
      <w:start w:val="1"/>
      <w:numFmt w:val="bullet"/>
      <w:lvlText w:val=""/>
      <w:lvlJc w:val="left"/>
      <w:pPr>
        <w:ind w:left="4320" w:hanging="360"/>
      </w:pPr>
      <w:rPr>
        <w:rFonts w:ascii="Wingdings" w:hAnsi="Wingdings" w:hint="default"/>
      </w:rPr>
    </w:lvl>
    <w:lvl w:ilvl="6" w:tplc="5E9C0F68">
      <w:start w:val="1"/>
      <w:numFmt w:val="bullet"/>
      <w:lvlText w:val=""/>
      <w:lvlJc w:val="left"/>
      <w:pPr>
        <w:ind w:left="5040" w:hanging="360"/>
      </w:pPr>
      <w:rPr>
        <w:rFonts w:ascii="Symbol" w:hAnsi="Symbol" w:hint="default"/>
      </w:rPr>
    </w:lvl>
    <w:lvl w:ilvl="7" w:tplc="649AC73A">
      <w:start w:val="1"/>
      <w:numFmt w:val="bullet"/>
      <w:lvlText w:val="o"/>
      <w:lvlJc w:val="left"/>
      <w:pPr>
        <w:ind w:left="5760" w:hanging="360"/>
      </w:pPr>
      <w:rPr>
        <w:rFonts w:ascii="Courier New" w:hAnsi="Courier New" w:hint="default"/>
      </w:rPr>
    </w:lvl>
    <w:lvl w:ilvl="8" w:tplc="984882A2">
      <w:start w:val="1"/>
      <w:numFmt w:val="bullet"/>
      <w:lvlText w:val=""/>
      <w:lvlJc w:val="left"/>
      <w:pPr>
        <w:ind w:left="6480" w:hanging="360"/>
      </w:pPr>
      <w:rPr>
        <w:rFonts w:ascii="Wingdings" w:hAnsi="Wingdings" w:hint="default"/>
      </w:rPr>
    </w:lvl>
  </w:abstractNum>
  <w:abstractNum w:abstractNumId="25" w15:restartNumberingAfterBreak="0">
    <w:nsid w:val="39C1730A"/>
    <w:multiLevelType w:val="hybridMultilevel"/>
    <w:tmpl w:val="FFFFFFFF"/>
    <w:lvl w:ilvl="0" w:tplc="8F2042A0">
      <w:start w:val="1"/>
      <w:numFmt w:val="bullet"/>
      <w:lvlText w:val=""/>
      <w:lvlJc w:val="left"/>
      <w:pPr>
        <w:ind w:left="720" w:hanging="360"/>
      </w:pPr>
      <w:rPr>
        <w:rFonts w:ascii="Symbol" w:hAnsi="Symbol" w:hint="default"/>
      </w:rPr>
    </w:lvl>
    <w:lvl w:ilvl="1" w:tplc="83A26698">
      <w:start w:val="1"/>
      <w:numFmt w:val="bullet"/>
      <w:lvlText w:val="o"/>
      <w:lvlJc w:val="left"/>
      <w:pPr>
        <w:ind w:left="1440" w:hanging="360"/>
      </w:pPr>
      <w:rPr>
        <w:rFonts w:ascii="Courier New" w:hAnsi="Courier New" w:hint="default"/>
      </w:rPr>
    </w:lvl>
    <w:lvl w:ilvl="2" w:tplc="553AEE48">
      <w:start w:val="1"/>
      <w:numFmt w:val="bullet"/>
      <w:lvlText w:val=""/>
      <w:lvlJc w:val="left"/>
      <w:pPr>
        <w:ind w:left="2160" w:hanging="360"/>
      </w:pPr>
      <w:rPr>
        <w:rFonts w:ascii="Wingdings" w:hAnsi="Wingdings" w:hint="default"/>
      </w:rPr>
    </w:lvl>
    <w:lvl w:ilvl="3" w:tplc="C9DC8F3C">
      <w:start w:val="1"/>
      <w:numFmt w:val="bullet"/>
      <w:lvlText w:val=""/>
      <w:lvlJc w:val="left"/>
      <w:pPr>
        <w:ind w:left="2880" w:hanging="360"/>
      </w:pPr>
      <w:rPr>
        <w:rFonts w:ascii="Symbol" w:hAnsi="Symbol" w:hint="default"/>
      </w:rPr>
    </w:lvl>
    <w:lvl w:ilvl="4" w:tplc="59C0A11A">
      <w:start w:val="1"/>
      <w:numFmt w:val="bullet"/>
      <w:lvlText w:val="o"/>
      <w:lvlJc w:val="left"/>
      <w:pPr>
        <w:ind w:left="3600" w:hanging="360"/>
      </w:pPr>
      <w:rPr>
        <w:rFonts w:ascii="Courier New" w:hAnsi="Courier New" w:hint="default"/>
      </w:rPr>
    </w:lvl>
    <w:lvl w:ilvl="5" w:tplc="062C46B8">
      <w:start w:val="1"/>
      <w:numFmt w:val="bullet"/>
      <w:lvlText w:val=""/>
      <w:lvlJc w:val="left"/>
      <w:pPr>
        <w:ind w:left="4320" w:hanging="360"/>
      </w:pPr>
      <w:rPr>
        <w:rFonts w:ascii="Wingdings" w:hAnsi="Wingdings" w:hint="default"/>
      </w:rPr>
    </w:lvl>
    <w:lvl w:ilvl="6" w:tplc="683E9AC0">
      <w:start w:val="1"/>
      <w:numFmt w:val="bullet"/>
      <w:lvlText w:val=""/>
      <w:lvlJc w:val="left"/>
      <w:pPr>
        <w:ind w:left="5040" w:hanging="360"/>
      </w:pPr>
      <w:rPr>
        <w:rFonts w:ascii="Symbol" w:hAnsi="Symbol" w:hint="default"/>
      </w:rPr>
    </w:lvl>
    <w:lvl w:ilvl="7" w:tplc="5D12F0C8">
      <w:start w:val="1"/>
      <w:numFmt w:val="bullet"/>
      <w:lvlText w:val="o"/>
      <w:lvlJc w:val="left"/>
      <w:pPr>
        <w:ind w:left="5760" w:hanging="360"/>
      </w:pPr>
      <w:rPr>
        <w:rFonts w:ascii="Courier New" w:hAnsi="Courier New" w:hint="default"/>
      </w:rPr>
    </w:lvl>
    <w:lvl w:ilvl="8" w:tplc="CBECDBFE">
      <w:start w:val="1"/>
      <w:numFmt w:val="bullet"/>
      <w:lvlText w:val=""/>
      <w:lvlJc w:val="left"/>
      <w:pPr>
        <w:ind w:left="6480" w:hanging="360"/>
      </w:pPr>
      <w:rPr>
        <w:rFonts w:ascii="Wingdings" w:hAnsi="Wingdings" w:hint="default"/>
      </w:rPr>
    </w:lvl>
  </w:abstractNum>
  <w:abstractNum w:abstractNumId="26" w15:restartNumberingAfterBreak="0">
    <w:nsid w:val="3BBCCD7F"/>
    <w:multiLevelType w:val="hybridMultilevel"/>
    <w:tmpl w:val="FFFFFFFF"/>
    <w:lvl w:ilvl="0" w:tplc="00D0936A">
      <w:start w:val="1"/>
      <w:numFmt w:val="bullet"/>
      <w:lvlText w:val=""/>
      <w:lvlJc w:val="left"/>
      <w:pPr>
        <w:ind w:left="720" w:hanging="360"/>
      </w:pPr>
      <w:rPr>
        <w:rFonts w:ascii="Symbol" w:hAnsi="Symbol" w:hint="default"/>
      </w:rPr>
    </w:lvl>
    <w:lvl w:ilvl="1" w:tplc="F5323806">
      <w:start w:val="1"/>
      <w:numFmt w:val="bullet"/>
      <w:lvlText w:val="o"/>
      <w:lvlJc w:val="left"/>
      <w:pPr>
        <w:ind w:left="1440" w:hanging="360"/>
      </w:pPr>
      <w:rPr>
        <w:rFonts w:ascii="Courier New" w:hAnsi="Courier New" w:hint="default"/>
      </w:rPr>
    </w:lvl>
    <w:lvl w:ilvl="2" w:tplc="AF828B18">
      <w:start w:val="1"/>
      <w:numFmt w:val="bullet"/>
      <w:lvlText w:val=""/>
      <w:lvlJc w:val="left"/>
      <w:pPr>
        <w:ind w:left="2160" w:hanging="360"/>
      </w:pPr>
      <w:rPr>
        <w:rFonts w:ascii="Wingdings" w:hAnsi="Wingdings" w:hint="default"/>
      </w:rPr>
    </w:lvl>
    <w:lvl w:ilvl="3" w:tplc="87625A5C">
      <w:start w:val="1"/>
      <w:numFmt w:val="bullet"/>
      <w:lvlText w:val=""/>
      <w:lvlJc w:val="left"/>
      <w:pPr>
        <w:ind w:left="2880" w:hanging="360"/>
      </w:pPr>
      <w:rPr>
        <w:rFonts w:ascii="Symbol" w:hAnsi="Symbol" w:hint="default"/>
      </w:rPr>
    </w:lvl>
    <w:lvl w:ilvl="4" w:tplc="19485218">
      <w:start w:val="1"/>
      <w:numFmt w:val="bullet"/>
      <w:lvlText w:val="o"/>
      <w:lvlJc w:val="left"/>
      <w:pPr>
        <w:ind w:left="3600" w:hanging="360"/>
      </w:pPr>
      <w:rPr>
        <w:rFonts w:ascii="Courier New" w:hAnsi="Courier New" w:hint="default"/>
      </w:rPr>
    </w:lvl>
    <w:lvl w:ilvl="5" w:tplc="FC946FD6">
      <w:start w:val="1"/>
      <w:numFmt w:val="bullet"/>
      <w:lvlText w:val=""/>
      <w:lvlJc w:val="left"/>
      <w:pPr>
        <w:ind w:left="4320" w:hanging="360"/>
      </w:pPr>
      <w:rPr>
        <w:rFonts w:ascii="Wingdings" w:hAnsi="Wingdings" w:hint="default"/>
      </w:rPr>
    </w:lvl>
    <w:lvl w:ilvl="6" w:tplc="FABA3680">
      <w:start w:val="1"/>
      <w:numFmt w:val="bullet"/>
      <w:lvlText w:val=""/>
      <w:lvlJc w:val="left"/>
      <w:pPr>
        <w:ind w:left="5040" w:hanging="360"/>
      </w:pPr>
      <w:rPr>
        <w:rFonts w:ascii="Symbol" w:hAnsi="Symbol" w:hint="default"/>
      </w:rPr>
    </w:lvl>
    <w:lvl w:ilvl="7" w:tplc="5E96F378">
      <w:start w:val="1"/>
      <w:numFmt w:val="bullet"/>
      <w:lvlText w:val="o"/>
      <w:lvlJc w:val="left"/>
      <w:pPr>
        <w:ind w:left="5760" w:hanging="360"/>
      </w:pPr>
      <w:rPr>
        <w:rFonts w:ascii="Courier New" w:hAnsi="Courier New" w:hint="default"/>
      </w:rPr>
    </w:lvl>
    <w:lvl w:ilvl="8" w:tplc="CCA68488">
      <w:start w:val="1"/>
      <w:numFmt w:val="bullet"/>
      <w:lvlText w:val=""/>
      <w:lvlJc w:val="left"/>
      <w:pPr>
        <w:ind w:left="6480" w:hanging="360"/>
      </w:pPr>
      <w:rPr>
        <w:rFonts w:ascii="Wingdings" w:hAnsi="Wingdings" w:hint="default"/>
      </w:rPr>
    </w:lvl>
  </w:abstractNum>
  <w:abstractNum w:abstractNumId="27" w15:restartNumberingAfterBreak="0">
    <w:nsid w:val="3C0F1406"/>
    <w:multiLevelType w:val="hybridMultilevel"/>
    <w:tmpl w:val="FFFFFFFF"/>
    <w:lvl w:ilvl="0" w:tplc="34F614D0">
      <w:start w:val="1"/>
      <w:numFmt w:val="bullet"/>
      <w:lvlText w:val=""/>
      <w:lvlJc w:val="left"/>
      <w:pPr>
        <w:ind w:left="720" w:hanging="360"/>
      </w:pPr>
      <w:rPr>
        <w:rFonts w:ascii="Symbol" w:hAnsi="Symbol" w:hint="default"/>
      </w:rPr>
    </w:lvl>
    <w:lvl w:ilvl="1" w:tplc="CF9ABCCA">
      <w:start w:val="1"/>
      <w:numFmt w:val="bullet"/>
      <w:lvlText w:val="o"/>
      <w:lvlJc w:val="left"/>
      <w:pPr>
        <w:ind w:left="1440" w:hanging="360"/>
      </w:pPr>
      <w:rPr>
        <w:rFonts w:ascii="Courier New" w:hAnsi="Courier New" w:hint="default"/>
      </w:rPr>
    </w:lvl>
    <w:lvl w:ilvl="2" w:tplc="46E8BCD0">
      <w:start w:val="1"/>
      <w:numFmt w:val="bullet"/>
      <w:lvlText w:val=""/>
      <w:lvlJc w:val="left"/>
      <w:pPr>
        <w:ind w:left="2160" w:hanging="360"/>
      </w:pPr>
      <w:rPr>
        <w:rFonts w:ascii="Wingdings" w:hAnsi="Wingdings" w:hint="default"/>
      </w:rPr>
    </w:lvl>
    <w:lvl w:ilvl="3" w:tplc="026E88CC">
      <w:start w:val="1"/>
      <w:numFmt w:val="bullet"/>
      <w:lvlText w:val=""/>
      <w:lvlJc w:val="left"/>
      <w:pPr>
        <w:ind w:left="2880" w:hanging="360"/>
      </w:pPr>
      <w:rPr>
        <w:rFonts w:ascii="Symbol" w:hAnsi="Symbol" w:hint="default"/>
      </w:rPr>
    </w:lvl>
    <w:lvl w:ilvl="4" w:tplc="802A42D4">
      <w:start w:val="1"/>
      <w:numFmt w:val="bullet"/>
      <w:lvlText w:val="o"/>
      <w:lvlJc w:val="left"/>
      <w:pPr>
        <w:ind w:left="3600" w:hanging="360"/>
      </w:pPr>
      <w:rPr>
        <w:rFonts w:ascii="Courier New" w:hAnsi="Courier New" w:hint="default"/>
      </w:rPr>
    </w:lvl>
    <w:lvl w:ilvl="5" w:tplc="53008626">
      <w:start w:val="1"/>
      <w:numFmt w:val="bullet"/>
      <w:lvlText w:val=""/>
      <w:lvlJc w:val="left"/>
      <w:pPr>
        <w:ind w:left="4320" w:hanging="360"/>
      </w:pPr>
      <w:rPr>
        <w:rFonts w:ascii="Wingdings" w:hAnsi="Wingdings" w:hint="default"/>
      </w:rPr>
    </w:lvl>
    <w:lvl w:ilvl="6" w:tplc="01987BC4">
      <w:start w:val="1"/>
      <w:numFmt w:val="bullet"/>
      <w:lvlText w:val=""/>
      <w:lvlJc w:val="left"/>
      <w:pPr>
        <w:ind w:left="5040" w:hanging="360"/>
      </w:pPr>
      <w:rPr>
        <w:rFonts w:ascii="Symbol" w:hAnsi="Symbol" w:hint="default"/>
      </w:rPr>
    </w:lvl>
    <w:lvl w:ilvl="7" w:tplc="69F8DDC4">
      <w:start w:val="1"/>
      <w:numFmt w:val="bullet"/>
      <w:lvlText w:val="o"/>
      <w:lvlJc w:val="left"/>
      <w:pPr>
        <w:ind w:left="5760" w:hanging="360"/>
      </w:pPr>
      <w:rPr>
        <w:rFonts w:ascii="Courier New" w:hAnsi="Courier New" w:hint="default"/>
      </w:rPr>
    </w:lvl>
    <w:lvl w:ilvl="8" w:tplc="35E4F138">
      <w:start w:val="1"/>
      <w:numFmt w:val="bullet"/>
      <w:lvlText w:val=""/>
      <w:lvlJc w:val="left"/>
      <w:pPr>
        <w:ind w:left="6480" w:hanging="360"/>
      </w:pPr>
      <w:rPr>
        <w:rFonts w:ascii="Wingdings" w:hAnsi="Wingdings" w:hint="default"/>
      </w:rPr>
    </w:lvl>
  </w:abstractNum>
  <w:abstractNum w:abstractNumId="28" w15:restartNumberingAfterBreak="0">
    <w:nsid w:val="3D144F8A"/>
    <w:multiLevelType w:val="hybridMultilevel"/>
    <w:tmpl w:val="FFFFFFFF"/>
    <w:lvl w:ilvl="0" w:tplc="FADEC662">
      <w:start w:val="1"/>
      <w:numFmt w:val="bullet"/>
      <w:lvlText w:val=""/>
      <w:lvlJc w:val="left"/>
      <w:pPr>
        <w:ind w:left="720" w:hanging="360"/>
      </w:pPr>
      <w:rPr>
        <w:rFonts w:ascii="Symbol" w:hAnsi="Symbol" w:hint="default"/>
      </w:rPr>
    </w:lvl>
    <w:lvl w:ilvl="1" w:tplc="3956F8F8">
      <w:start w:val="1"/>
      <w:numFmt w:val="bullet"/>
      <w:lvlText w:val="o"/>
      <w:lvlJc w:val="left"/>
      <w:pPr>
        <w:ind w:left="1440" w:hanging="360"/>
      </w:pPr>
      <w:rPr>
        <w:rFonts w:ascii="Courier New" w:hAnsi="Courier New" w:hint="default"/>
      </w:rPr>
    </w:lvl>
    <w:lvl w:ilvl="2" w:tplc="0C520BDC">
      <w:start w:val="1"/>
      <w:numFmt w:val="bullet"/>
      <w:lvlText w:val=""/>
      <w:lvlJc w:val="left"/>
      <w:pPr>
        <w:ind w:left="2160" w:hanging="360"/>
      </w:pPr>
      <w:rPr>
        <w:rFonts w:ascii="Wingdings" w:hAnsi="Wingdings" w:hint="default"/>
      </w:rPr>
    </w:lvl>
    <w:lvl w:ilvl="3" w:tplc="3984EA54">
      <w:start w:val="1"/>
      <w:numFmt w:val="bullet"/>
      <w:lvlText w:val=""/>
      <w:lvlJc w:val="left"/>
      <w:pPr>
        <w:ind w:left="2880" w:hanging="360"/>
      </w:pPr>
      <w:rPr>
        <w:rFonts w:ascii="Symbol" w:hAnsi="Symbol" w:hint="default"/>
      </w:rPr>
    </w:lvl>
    <w:lvl w:ilvl="4" w:tplc="252458DC">
      <w:start w:val="1"/>
      <w:numFmt w:val="bullet"/>
      <w:lvlText w:val="o"/>
      <w:lvlJc w:val="left"/>
      <w:pPr>
        <w:ind w:left="3600" w:hanging="360"/>
      </w:pPr>
      <w:rPr>
        <w:rFonts w:ascii="Courier New" w:hAnsi="Courier New" w:hint="default"/>
      </w:rPr>
    </w:lvl>
    <w:lvl w:ilvl="5" w:tplc="685C1270">
      <w:start w:val="1"/>
      <w:numFmt w:val="bullet"/>
      <w:lvlText w:val=""/>
      <w:lvlJc w:val="left"/>
      <w:pPr>
        <w:ind w:left="4320" w:hanging="360"/>
      </w:pPr>
      <w:rPr>
        <w:rFonts w:ascii="Wingdings" w:hAnsi="Wingdings" w:hint="default"/>
      </w:rPr>
    </w:lvl>
    <w:lvl w:ilvl="6" w:tplc="B8D67CE4">
      <w:start w:val="1"/>
      <w:numFmt w:val="bullet"/>
      <w:lvlText w:val=""/>
      <w:lvlJc w:val="left"/>
      <w:pPr>
        <w:ind w:left="5040" w:hanging="360"/>
      </w:pPr>
      <w:rPr>
        <w:rFonts w:ascii="Symbol" w:hAnsi="Symbol" w:hint="default"/>
      </w:rPr>
    </w:lvl>
    <w:lvl w:ilvl="7" w:tplc="9516F7E0">
      <w:start w:val="1"/>
      <w:numFmt w:val="bullet"/>
      <w:lvlText w:val="o"/>
      <w:lvlJc w:val="left"/>
      <w:pPr>
        <w:ind w:left="5760" w:hanging="360"/>
      </w:pPr>
      <w:rPr>
        <w:rFonts w:ascii="Courier New" w:hAnsi="Courier New" w:hint="default"/>
      </w:rPr>
    </w:lvl>
    <w:lvl w:ilvl="8" w:tplc="060442CC">
      <w:start w:val="1"/>
      <w:numFmt w:val="bullet"/>
      <w:lvlText w:val=""/>
      <w:lvlJc w:val="left"/>
      <w:pPr>
        <w:ind w:left="6480" w:hanging="360"/>
      </w:pPr>
      <w:rPr>
        <w:rFonts w:ascii="Wingdings" w:hAnsi="Wingdings" w:hint="default"/>
      </w:rPr>
    </w:lvl>
  </w:abstractNum>
  <w:abstractNum w:abstractNumId="29" w15:restartNumberingAfterBreak="0">
    <w:nsid w:val="3D4A4D5F"/>
    <w:multiLevelType w:val="hybridMultilevel"/>
    <w:tmpl w:val="FFFFFFFF"/>
    <w:lvl w:ilvl="0" w:tplc="4FE0DEE0">
      <w:start w:val="1"/>
      <w:numFmt w:val="bullet"/>
      <w:lvlText w:val=""/>
      <w:lvlJc w:val="left"/>
      <w:pPr>
        <w:ind w:left="720" w:hanging="360"/>
      </w:pPr>
      <w:rPr>
        <w:rFonts w:ascii="Symbol" w:hAnsi="Symbol" w:hint="default"/>
      </w:rPr>
    </w:lvl>
    <w:lvl w:ilvl="1" w:tplc="F22E5A1A">
      <w:start w:val="1"/>
      <w:numFmt w:val="bullet"/>
      <w:lvlText w:val="o"/>
      <w:lvlJc w:val="left"/>
      <w:pPr>
        <w:ind w:left="1440" w:hanging="360"/>
      </w:pPr>
      <w:rPr>
        <w:rFonts w:ascii="Courier New" w:hAnsi="Courier New" w:hint="default"/>
      </w:rPr>
    </w:lvl>
    <w:lvl w:ilvl="2" w:tplc="0BE6D484">
      <w:start w:val="1"/>
      <w:numFmt w:val="bullet"/>
      <w:lvlText w:val=""/>
      <w:lvlJc w:val="left"/>
      <w:pPr>
        <w:ind w:left="2160" w:hanging="360"/>
      </w:pPr>
      <w:rPr>
        <w:rFonts w:ascii="Wingdings" w:hAnsi="Wingdings" w:hint="default"/>
      </w:rPr>
    </w:lvl>
    <w:lvl w:ilvl="3" w:tplc="526A27CE">
      <w:start w:val="1"/>
      <w:numFmt w:val="bullet"/>
      <w:lvlText w:val=""/>
      <w:lvlJc w:val="left"/>
      <w:pPr>
        <w:ind w:left="2880" w:hanging="360"/>
      </w:pPr>
      <w:rPr>
        <w:rFonts w:ascii="Symbol" w:hAnsi="Symbol" w:hint="default"/>
      </w:rPr>
    </w:lvl>
    <w:lvl w:ilvl="4" w:tplc="770C926C">
      <w:start w:val="1"/>
      <w:numFmt w:val="bullet"/>
      <w:lvlText w:val="o"/>
      <w:lvlJc w:val="left"/>
      <w:pPr>
        <w:ind w:left="3600" w:hanging="360"/>
      </w:pPr>
      <w:rPr>
        <w:rFonts w:ascii="Courier New" w:hAnsi="Courier New" w:hint="default"/>
      </w:rPr>
    </w:lvl>
    <w:lvl w:ilvl="5" w:tplc="E4C03B0E">
      <w:start w:val="1"/>
      <w:numFmt w:val="bullet"/>
      <w:lvlText w:val=""/>
      <w:lvlJc w:val="left"/>
      <w:pPr>
        <w:ind w:left="4320" w:hanging="360"/>
      </w:pPr>
      <w:rPr>
        <w:rFonts w:ascii="Wingdings" w:hAnsi="Wingdings" w:hint="default"/>
      </w:rPr>
    </w:lvl>
    <w:lvl w:ilvl="6" w:tplc="086C5D74">
      <w:start w:val="1"/>
      <w:numFmt w:val="bullet"/>
      <w:lvlText w:val=""/>
      <w:lvlJc w:val="left"/>
      <w:pPr>
        <w:ind w:left="5040" w:hanging="360"/>
      </w:pPr>
      <w:rPr>
        <w:rFonts w:ascii="Symbol" w:hAnsi="Symbol" w:hint="default"/>
      </w:rPr>
    </w:lvl>
    <w:lvl w:ilvl="7" w:tplc="C83EAA74">
      <w:start w:val="1"/>
      <w:numFmt w:val="bullet"/>
      <w:lvlText w:val="o"/>
      <w:lvlJc w:val="left"/>
      <w:pPr>
        <w:ind w:left="5760" w:hanging="360"/>
      </w:pPr>
      <w:rPr>
        <w:rFonts w:ascii="Courier New" w:hAnsi="Courier New" w:hint="default"/>
      </w:rPr>
    </w:lvl>
    <w:lvl w:ilvl="8" w:tplc="C72C881C">
      <w:start w:val="1"/>
      <w:numFmt w:val="bullet"/>
      <w:lvlText w:val=""/>
      <w:lvlJc w:val="left"/>
      <w:pPr>
        <w:ind w:left="6480" w:hanging="360"/>
      </w:pPr>
      <w:rPr>
        <w:rFonts w:ascii="Wingdings" w:hAnsi="Wingdings" w:hint="default"/>
      </w:rPr>
    </w:lvl>
  </w:abstractNum>
  <w:abstractNum w:abstractNumId="30" w15:restartNumberingAfterBreak="0">
    <w:nsid w:val="44E71636"/>
    <w:multiLevelType w:val="multilevel"/>
    <w:tmpl w:val="93E8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7846B0"/>
    <w:multiLevelType w:val="hybridMultilevel"/>
    <w:tmpl w:val="FFFFFFFF"/>
    <w:lvl w:ilvl="0" w:tplc="C6927CFC">
      <w:start w:val="1"/>
      <w:numFmt w:val="bullet"/>
      <w:lvlText w:val=""/>
      <w:lvlJc w:val="left"/>
      <w:pPr>
        <w:ind w:left="720" w:hanging="360"/>
      </w:pPr>
      <w:rPr>
        <w:rFonts w:ascii="Symbol" w:hAnsi="Symbol" w:hint="default"/>
      </w:rPr>
    </w:lvl>
    <w:lvl w:ilvl="1" w:tplc="49722290">
      <w:start w:val="1"/>
      <w:numFmt w:val="bullet"/>
      <w:lvlText w:val="o"/>
      <w:lvlJc w:val="left"/>
      <w:pPr>
        <w:ind w:left="1440" w:hanging="360"/>
      </w:pPr>
      <w:rPr>
        <w:rFonts w:ascii="Courier New" w:hAnsi="Courier New" w:hint="default"/>
      </w:rPr>
    </w:lvl>
    <w:lvl w:ilvl="2" w:tplc="6DA84DA2">
      <w:start w:val="1"/>
      <w:numFmt w:val="bullet"/>
      <w:lvlText w:val=""/>
      <w:lvlJc w:val="left"/>
      <w:pPr>
        <w:ind w:left="2160" w:hanging="360"/>
      </w:pPr>
      <w:rPr>
        <w:rFonts w:ascii="Wingdings" w:hAnsi="Wingdings" w:hint="default"/>
      </w:rPr>
    </w:lvl>
    <w:lvl w:ilvl="3" w:tplc="AB86BC36">
      <w:start w:val="1"/>
      <w:numFmt w:val="bullet"/>
      <w:lvlText w:val=""/>
      <w:lvlJc w:val="left"/>
      <w:pPr>
        <w:ind w:left="2880" w:hanging="360"/>
      </w:pPr>
      <w:rPr>
        <w:rFonts w:ascii="Symbol" w:hAnsi="Symbol" w:hint="default"/>
      </w:rPr>
    </w:lvl>
    <w:lvl w:ilvl="4" w:tplc="0B8AE90C">
      <w:start w:val="1"/>
      <w:numFmt w:val="bullet"/>
      <w:lvlText w:val="o"/>
      <w:lvlJc w:val="left"/>
      <w:pPr>
        <w:ind w:left="3600" w:hanging="360"/>
      </w:pPr>
      <w:rPr>
        <w:rFonts w:ascii="Courier New" w:hAnsi="Courier New" w:hint="default"/>
      </w:rPr>
    </w:lvl>
    <w:lvl w:ilvl="5" w:tplc="FA6805F0">
      <w:start w:val="1"/>
      <w:numFmt w:val="bullet"/>
      <w:lvlText w:val=""/>
      <w:lvlJc w:val="left"/>
      <w:pPr>
        <w:ind w:left="4320" w:hanging="360"/>
      </w:pPr>
      <w:rPr>
        <w:rFonts w:ascii="Wingdings" w:hAnsi="Wingdings" w:hint="default"/>
      </w:rPr>
    </w:lvl>
    <w:lvl w:ilvl="6" w:tplc="383221A8">
      <w:start w:val="1"/>
      <w:numFmt w:val="bullet"/>
      <w:lvlText w:val=""/>
      <w:lvlJc w:val="left"/>
      <w:pPr>
        <w:ind w:left="5040" w:hanging="360"/>
      </w:pPr>
      <w:rPr>
        <w:rFonts w:ascii="Symbol" w:hAnsi="Symbol" w:hint="default"/>
      </w:rPr>
    </w:lvl>
    <w:lvl w:ilvl="7" w:tplc="B10454CA">
      <w:start w:val="1"/>
      <w:numFmt w:val="bullet"/>
      <w:lvlText w:val="o"/>
      <w:lvlJc w:val="left"/>
      <w:pPr>
        <w:ind w:left="5760" w:hanging="360"/>
      </w:pPr>
      <w:rPr>
        <w:rFonts w:ascii="Courier New" w:hAnsi="Courier New" w:hint="default"/>
      </w:rPr>
    </w:lvl>
    <w:lvl w:ilvl="8" w:tplc="25546798">
      <w:start w:val="1"/>
      <w:numFmt w:val="bullet"/>
      <w:lvlText w:val=""/>
      <w:lvlJc w:val="left"/>
      <w:pPr>
        <w:ind w:left="6480" w:hanging="360"/>
      </w:pPr>
      <w:rPr>
        <w:rFonts w:ascii="Wingdings" w:hAnsi="Wingdings" w:hint="default"/>
      </w:rPr>
    </w:lvl>
  </w:abstractNum>
  <w:abstractNum w:abstractNumId="32" w15:restartNumberingAfterBreak="0">
    <w:nsid w:val="472F12C7"/>
    <w:multiLevelType w:val="hybridMultilevel"/>
    <w:tmpl w:val="3F4CA1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CA2CB49"/>
    <w:multiLevelType w:val="hybridMultilevel"/>
    <w:tmpl w:val="FFFFFFFF"/>
    <w:lvl w:ilvl="0" w:tplc="383231DC">
      <w:start w:val="1"/>
      <w:numFmt w:val="bullet"/>
      <w:lvlText w:val=""/>
      <w:lvlJc w:val="left"/>
      <w:pPr>
        <w:ind w:left="720" w:hanging="360"/>
      </w:pPr>
      <w:rPr>
        <w:rFonts w:ascii="Symbol" w:hAnsi="Symbol" w:hint="default"/>
      </w:rPr>
    </w:lvl>
    <w:lvl w:ilvl="1" w:tplc="1EB8EDE0">
      <w:start w:val="1"/>
      <w:numFmt w:val="bullet"/>
      <w:lvlText w:val="o"/>
      <w:lvlJc w:val="left"/>
      <w:pPr>
        <w:ind w:left="1440" w:hanging="360"/>
      </w:pPr>
      <w:rPr>
        <w:rFonts w:ascii="Courier New" w:hAnsi="Courier New" w:hint="default"/>
      </w:rPr>
    </w:lvl>
    <w:lvl w:ilvl="2" w:tplc="405697CC">
      <w:start w:val="1"/>
      <w:numFmt w:val="bullet"/>
      <w:lvlText w:val=""/>
      <w:lvlJc w:val="left"/>
      <w:pPr>
        <w:ind w:left="2160" w:hanging="360"/>
      </w:pPr>
      <w:rPr>
        <w:rFonts w:ascii="Wingdings" w:hAnsi="Wingdings" w:hint="default"/>
      </w:rPr>
    </w:lvl>
    <w:lvl w:ilvl="3" w:tplc="F928FBEE">
      <w:start w:val="1"/>
      <w:numFmt w:val="bullet"/>
      <w:lvlText w:val=""/>
      <w:lvlJc w:val="left"/>
      <w:pPr>
        <w:ind w:left="2880" w:hanging="360"/>
      </w:pPr>
      <w:rPr>
        <w:rFonts w:ascii="Symbol" w:hAnsi="Symbol" w:hint="default"/>
      </w:rPr>
    </w:lvl>
    <w:lvl w:ilvl="4" w:tplc="92E6F306">
      <w:start w:val="1"/>
      <w:numFmt w:val="bullet"/>
      <w:lvlText w:val="o"/>
      <w:lvlJc w:val="left"/>
      <w:pPr>
        <w:ind w:left="3600" w:hanging="360"/>
      </w:pPr>
      <w:rPr>
        <w:rFonts w:ascii="Courier New" w:hAnsi="Courier New" w:hint="default"/>
      </w:rPr>
    </w:lvl>
    <w:lvl w:ilvl="5" w:tplc="EEEC73F0">
      <w:start w:val="1"/>
      <w:numFmt w:val="bullet"/>
      <w:lvlText w:val=""/>
      <w:lvlJc w:val="left"/>
      <w:pPr>
        <w:ind w:left="4320" w:hanging="360"/>
      </w:pPr>
      <w:rPr>
        <w:rFonts w:ascii="Wingdings" w:hAnsi="Wingdings" w:hint="default"/>
      </w:rPr>
    </w:lvl>
    <w:lvl w:ilvl="6" w:tplc="4D562E8A">
      <w:start w:val="1"/>
      <w:numFmt w:val="bullet"/>
      <w:lvlText w:val=""/>
      <w:lvlJc w:val="left"/>
      <w:pPr>
        <w:ind w:left="5040" w:hanging="360"/>
      </w:pPr>
      <w:rPr>
        <w:rFonts w:ascii="Symbol" w:hAnsi="Symbol" w:hint="default"/>
      </w:rPr>
    </w:lvl>
    <w:lvl w:ilvl="7" w:tplc="ED625E9E">
      <w:start w:val="1"/>
      <w:numFmt w:val="bullet"/>
      <w:lvlText w:val="o"/>
      <w:lvlJc w:val="left"/>
      <w:pPr>
        <w:ind w:left="5760" w:hanging="360"/>
      </w:pPr>
      <w:rPr>
        <w:rFonts w:ascii="Courier New" w:hAnsi="Courier New" w:hint="default"/>
      </w:rPr>
    </w:lvl>
    <w:lvl w:ilvl="8" w:tplc="2B081682">
      <w:start w:val="1"/>
      <w:numFmt w:val="bullet"/>
      <w:lvlText w:val=""/>
      <w:lvlJc w:val="left"/>
      <w:pPr>
        <w:ind w:left="6480" w:hanging="360"/>
      </w:pPr>
      <w:rPr>
        <w:rFonts w:ascii="Wingdings" w:hAnsi="Wingdings" w:hint="default"/>
      </w:rPr>
    </w:lvl>
  </w:abstractNum>
  <w:abstractNum w:abstractNumId="34" w15:restartNumberingAfterBreak="0">
    <w:nsid w:val="4D0833A0"/>
    <w:multiLevelType w:val="hybridMultilevel"/>
    <w:tmpl w:val="FFFFFFFF"/>
    <w:lvl w:ilvl="0" w:tplc="51489BE2">
      <w:start w:val="1"/>
      <w:numFmt w:val="bullet"/>
      <w:lvlText w:val=""/>
      <w:lvlJc w:val="left"/>
      <w:pPr>
        <w:ind w:left="720" w:hanging="360"/>
      </w:pPr>
      <w:rPr>
        <w:rFonts w:ascii="Symbol" w:hAnsi="Symbol" w:hint="default"/>
      </w:rPr>
    </w:lvl>
    <w:lvl w:ilvl="1" w:tplc="B77EF0F8">
      <w:start w:val="1"/>
      <w:numFmt w:val="bullet"/>
      <w:lvlText w:val="o"/>
      <w:lvlJc w:val="left"/>
      <w:pPr>
        <w:ind w:left="1440" w:hanging="360"/>
      </w:pPr>
      <w:rPr>
        <w:rFonts w:ascii="Courier New" w:hAnsi="Courier New" w:hint="default"/>
      </w:rPr>
    </w:lvl>
    <w:lvl w:ilvl="2" w:tplc="0B8692BA">
      <w:start w:val="1"/>
      <w:numFmt w:val="bullet"/>
      <w:lvlText w:val=""/>
      <w:lvlJc w:val="left"/>
      <w:pPr>
        <w:ind w:left="2160" w:hanging="360"/>
      </w:pPr>
      <w:rPr>
        <w:rFonts w:ascii="Wingdings" w:hAnsi="Wingdings" w:hint="default"/>
      </w:rPr>
    </w:lvl>
    <w:lvl w:ilvl="3" w:tplc="6F1AA4D6">
      <w:start w:val="1"/>
      <w:numFmt w:val="bullet"/>
      <w:lvlText w:val=""/>
      <w:lvlJc w:val="left"/>
      <w:pPr>
        <w:ind w:left="2880" w:hanging="360"/>
      </w:pPr>
      <w:rPr>
        <w:rFonts w:ascii="Symbol" w:hAnsi="Symbol" w:hint="default"/>
      </w:rPr>
    </w:lvl>
    <w:lvl w:ilvl="4" w:tplc="4146819A">
      <w:start w:val="1"/>
      <w:numFmt w:val="bullet"/>
      <w:lvlText w:val="o"/>
      <w:lvlJc w:val="left"/>
      <w:pPr>
        <w:ind w:left="3600" w:hanging="360"/>
      </w:pPr>
      <w:rPr>
        <w:rFonts w:ascii="Courier New" w:hAnsi="Courier New" w:hint="default"/>
      </w:rPr>
    </w:lvl>
    <w:lvl w:ilvl="5" w:tplc="6366D83C">
      <w:start w:val="1"/>
      <w:numFmt w:val="bullet"/>
      <w:lvlText w:val=""/>
      <w:lvlJc w:val="left"/>
      <w:pPr>
        <w:ind w:left="4320" w:hanging="360"/>
      </w:pPr>
      <w:rPr>
        <w:rFonts w:ascii="Wingdings" w:hAnsi="Wingdings" w:hint="default"/>
      </w:rPr>
    </w:lvl>
    <w:lvl w:ilvl="6" w:tplc="2FAC2306">
      <w:start w:val="1"/>
      <w:numFmt w:val="bullet"/>
      <w:lvlText w:val=""/>
      <w:lvlJc w:val="left"/>
      <w:pPr>
        <w:ind w:left="5040" w:hanging="360"/>
      </w:pPr>
      <w:rPr>
        <w:rFonts w:ascii="Symbol" w:hAnsi="Symbol" w:hint="default"/>
      </w:rPr>
    </w:lvl>
    <w:lvl w:ilvl="7" w:tplc="E1AAE0EA">
      <w:start w:val="1"/>
      <w:numFmt w:val="bullet"/>
      <w:lvlText w:val="o"/>
      <w:lvlJc w:val="left"/>
      <w:pPr>
        <w:ind w:left="5760" w:hanging="360"/>
      </w:pPr>
      <w:rPr>
        <w:rFonts w:ascii="Courier New" w:hAnsi="Courier New" w:hint="default"/>
      </w:rPr>
    </w:lvl>
    <w:lvl w:ilvl="8" w:tplc="1F880064">
      <w:start w:val="1"/>
      <w:numFmt w:val="bullet"/>
      <w:lvlText w:val=""/>
      <w:lvlJc w:val="left"/>
      <w:pPr>
        <w:ind w:left="6480" w:hanging="360"/>
      </w:pPr>
      <w:rPr>
        <w:rFonts w:ascii="Wingdings" w:hAnsi="Wingdings" w:hint="default"/>
      </w:rPr>
    </w:lvl>
  </w:abstractNum>
  <w:abstractNum w:abstractNumId="35" w15:restartNumberingAfterBreak="0">
    <w:nsid w:val="5249700F"/>
    <w:multiLevelType w:val="hybridMultilevel"/>
    <w:tmpl w:val="FFFFFFFF"/>
    <w:lvl w:ilvl="0" w:tplc="FFFFFFFF">
      <w:start w:val="1"/>
      <w:numFmt w:val="bullet"/>
      <w:lvlText w:val=""/>
      <w:lvlJc w:val="left"/>
      <w:pPr>
        <w:ind w:left="720" w:hanging="360"/>
      </w:pPr>
      <w:rPr>
        <w:rFonts w:ascii="Wingdings" w:hAnsi="Wingdings" w:hint="default"/>
      </w:rPr>
    </w:lvl>
    <w:lvl w:ilvl="1" w:tplc="91D4D92C">
      <w:start w:val="1"/>
      <w:numFmt w:val="bullet"/>
      <w:lvlText w:val="o"/>
      <w:lvlJc w:val="left"/>
      <w:pPr>
        <w:ind w:left="1440" w:hanging="360"/>
      </w:pPr>
      <w:rPr>
        <w:rFonts w:ascii="Courier New" w:hAnsi="Courier New" w:hint="default"/>
      </w:rPr>
    </w:lvl>
    <w:lvl w:ilvl="2" w:tplc="0E7E749C">
      <w:start w:val="1"/>
      <w:numFmt w:val="bullet"/>
      <w:lvlText w:val=""/>
      <w:lvlJc w:val="left"/>
      <w:pPr>
        <w:ind w:left="2160" w:hanging="360"/>
      </w:pPr>
      <w:rPr>
        <w:rFonts w:ascii="Wingdings" w:hAnsi="Wingdings" w:hint="default"/>
      </w:rPr>
    </w:lvl>
    <w:lvl w:ilvl="3" w:tplc="00D0A4D6">
      <w:start w:val="1"/>
      <w:numFmt w:val="bullet"/>
      <w:lvlText w:val=""/>
      <w:lvlJc w:val="left"/>
      <w:pPr>
        <w:ind w:left="2880" w:hanging="360"/>
      </w:pPr>
      <w:rPr>
        <w:rFonts w:ascii="Symbol" w:hAnsi="Symbol" w:hint="default"/>
      </w:rPr>
    </w:lvl>
    <w:lvl w:ilvl="4" w:tplc="36466278">
      <w:start w:val="1"/>
      <w:numFmt w:val="bullet"/>
      <w:lvlText w:val="o"/>
      <w:lvlJc w:val="left"/>
      <w:pPr>
        <w:ind w:left="3600" w:hanging="360"/>
      </w:pPr>
      <w:rPr>
        <w:rFonts w:ascii="Courier New" w:hAnsi="Courier New" w:hint="default"/>
      </w:rPr>
    </w:lvl>
    <w:lvl w:ilvl="5" w:tplc="2CE840A8">
      <w:start w:val="1"/>
      <w:numFmt w:val="bullet"/>
      <w:lvlText w:val=""/>
      <w:lvlJc w:val="left"/>
      <w:pPr>
        <w:ind w:left="4320" w:hanging="360"/>
      </w:pPr>
      <w:rPr>
        <w:rFonts w:ascii="Wingdings" w:hAnsi="Wingdings" w:hint="default"/>
      </w:rPr>
    </w:lvl>
    <w:lvl w:ilvl="6" w:tplc="CA0CAD54">
      <w:start w:val="1"/>
      <w:numFmt w:val="bullet"/>
      <w:lvlText w:val=""/>
      <w:lvlJc w:val="left"/>
      <w:pPr>
        <w:ind w:left="5040" w:hanging="360"/>
      </w:pPr>
      <w:rPr>
        <w:rFonts w:ascii="Symbol" w:hAnsi="Symbol" w:hint="default"/>
      </w:rPr>
    </w:lvl>
    <w:lvl w:ilvl="7" w:tplc="256CF372">
      <w:start w:val="1"/>
      <w:numFmt w:val="bullet"/>
      <w:lvlText w:val="o"/>
      <w:lvlJc w:val="left"/>
      <w:pPr>
        <w:ind w:left="5760" w:hanging="360"/>
      </w:pPr>
      <w:rPr>
        <w:rFonts w:ascii="Courier New" w:hAnsi="Courier New" w:hint="default"/>
      </w:rPr>
    </w:lvl>
    <w:lvl w:ilvl="8" w:tplc="E1309A40">
      <w:start w:val="1"/>
      <w:numFmt w:val="bullet"/>
      <w:lvlText w:val=""/>
      <w:lvlJc w:val="left"/>
      <w:pPr>
        <w:ind w:left="6480" w:hanging="360"/>
      </w:pPr>
      <w:rPr>
        <w:rFonts w:ascii="Wingdings" w:hAnsi="Wingdings" w:hint="default"/>
      </w:rPr>
    </w:lvl>
  </w:abstractNum>
  <w:abstractNum w:abstractNumId="36" w15:restartNumberingAfterBreak="0">
    <w:nsid w:val="54BD7D4A"/>
    <w:multiLevelType w:val="hybridMultilevel"/>
    <w:tmpl w:val="FFFFFFFF"/>
    <w:lvl w:ilvl="0" w:tplc="F1B4358A">
      <w:start w:val="1"/>
      <w:numFmt w:val="bullet"/>
      <w:lvlText w:val=""/>
      <w:lvlJc w:val="left"/>
      <w:pPr>
        <w:ind w:left="720" w:hanging="360"/>
      </w:pPr>
      <w:rPr>
        <w:rFonts w:ascii="Symbol" w:hAnsi="Symbol" w:hint="default"/>
      </w:rPr>
    </w:lvl>
    <w:lvl w:ilvl="1" w:tplc="6706CF1E">
      <w:start w:val="1"/>
      <w:numFmt w:val="bullet"/>
      <w:lvlText w:val="o"/>
      <w:lvlJc w:val="left"/>
      <w:pPr>
        <w:ind w:left="1440" w:hanging="360"/>
      </w:pPr>
      <w:rPr>
        <w:rFonts w:ascii="Courier New" w:hAnsi="Courier New" w:hint="default"/>
      </w:rPr>
    </w:lvl>
    <w:lvl w:ilvl="2" w:tplc="2C4CC974">
      <w:start w:val="1"/>
      <w:numFmt w:val="bullet"/>
      <w:lvlText w:val=""/>
      <w:lvlJc w:val="left"/>
      <w:pPr>
        <w:ind w:left="2160" w:hanging="360"/>
      </w:pPr>
      <w:rPr>
        <w:rFonts w:ascii="Wingdings" w:hAnsi="Wingdings" w:hint="default"/>
      </w:rPr>
    </w:lvl>
    <w:lvl w:ilvl="3" w:tplc="ED9E68E0">
      <w:start w:val="1"/>
      <w:numFmt w:val="bullet"/>
      <w:lvlText w:val=""/>
      <w:lvlJc w:val="left"/>
      <w:pPr>
        <w:ind w:left="2880" w:hanging="360"/>
      </w:pPr>
      <w:rPr>
        <w:rFonts w:ascii="Symbol" w:hAnsi="Symbol" w:hint="default"/>
      </w:rPr>
    </w:lvl>
    <w:lvl w:ilvl="4" w:tplc="E68C2098">
      <w:start w:val="1"/>
      <w:numFmt w:val="bullet"/>
      <w:lvlText w:val="o"/>
      <w:lvlJc w:val="left"/>
      <w:pPr>
        <w:ind w:left="3600" w:hanging="360"/>
      </w:pPr>
      <w:rPr>
        <w:rFonts w:ascii="Courier New" w:hAnsi="Courier New" w:hint="default"/>
      </w:rPr>
    </w:lvl>
    <w:lvl w:ilvl="5" w:tplc="D2EA18D8">
      <w:start w:val="1"/>
      <w:numFmt w:val="bullet"/>
      <w:lvlText w:val=""/>
      <w:lvlJc w:val="left"/>
      <w:pPr>
        <w:ind w:left="4320" w:hanging="360"/>
      </w:pPr>
      <w:rPr>
        <w:rFonts w:ascii="Wingdings" w:hAnsi="Wingdings" w:hint="default"/>
      </w:rPr>
    </w:lvl>
    <w:lvl w:ilvl="6" w:tplc="5E565DB0">
      <w:start w:val="1"/>
      <w:numFmt w:val="bullet"/>
      <w:lvlText w:val=""/>
      <w:lvlJc w:val="left"/>
      <w:pPr>
        <w:ind w:left="5040" w:hanging="360"/>
      </w:pPr>
      <w:rPr>
        <w:rFonts w:ascii="Symbol" w:hAnsi="Symbol" w:hint="default"/>
      </w:rPr>
    </w:lvl>
    <w:lvl w:ilvl="7" w:tplc="99DE54B0">
      <w:start w:val="1"/>
      <w:numFmt w:val="bullet"/>
      <w:lvlText w:val="o"/>
      <w:lvlJc w:val="left"/>
      <w:pPr>
        <w:ind w:left="5760" w:hanging="360"/>
      </w:pPr>
      <w:rPr>
        <w:rFonts w:ascii="Courier New" w:hAnsi="Courier New" w:hint="default"/>
      </w:rPr>
    </w:lvl>
    <w:lvl w:ilvl="8" w:tplc="58BCB238">
      <w:start w:val="1"/>
      <w:numFmt w:val="bullet"/>
      <w:lvlText w:val=""/>
      <w:lvlJc w:val="left"/>
      <w:pPr>
        <w:ind w:left="6480" w:hanging="360"/>
      </w:pPr>
      <w:rPr>
        <w:rFonts w:ascii="Wingdings" w:hAnsi="Wingdings" w:hint="default"/>
      </w:rPr>
    </w:lvl>
  </w:abstractNum>
  <w:abstractNum w:abstractNumId="37" w15:restartNumberingAfterBreak="0">
    <w:nsid w:val="5770DE2F"/>
    <w:multiLevelType w:val="hybridMultilevel"/>
    <w:tmpl w:val="372E6892"/>
    <w:lvl w:ilvl="0" w:tplc="1AD4B434">
      <w:start w:val="1"/>
      <w:numFmt w:val="bullet"/>
      <w:lvlText w:val=""/>
      <w:lvlJc w:val="left"/>
      <w:pPr>
        <w:ind w:left="720" w:hanging="360"/>
      </w:pPr>
      <w:rPr>
        <w:rFonts w:ascii="Symbol" w:hAnsi="Symbol" w:hint="default"/>
      </w:rPr>
    </w:lvl>
    <w:lvl w:ilvl="1" w:tplc="E44AAA84">
      <w:start w:val="1"/>
      <w:numFmt w:val="bullet"/>
      <w:lvlText w:val="o"/>
      <w:lvlJc w:val="left"/>
      <w:pPr>
        <w:ind w:left="1440" w:hanging="360"/>
      </w:pPr>
      <w:rPr>
        <w:rFonts w:ascii="Courier New" w:hAnsi="Courier New" w:hint="default"/>
      </w:rPr>
    </w:lvl>
    <w:lvl w:ilvl="2" w:tplc="186090A6">
      <w:start w:val="1"/>
      <w:numFmt w:val="bullet"/>
      <w:lvlText w:val=""/>
      <w:lvlJc w:val="left"/>
      <w:pPr>
        <w:ind w:left="2160" w:hanging="360"/>
      </w:pPr>
      <w:rPr>
        <w:rFonts w:ascii="Wingdings" w:hAnsi="Wingdings" w:hint="default"/>
      </w:rPr>
    </w:lvl>
    <w:lvl w:ilvl="3" w:tplc="CA64113A">
      <w:start w:val="1"/>
      <w:numFmt w:val="bullet"/>
      <w:lvlText w:val=""/>
      <w:lvlJc w:val="left"/>
      <w:pPr>
        <w:ind w:left="2880" w:hanging="360"/>
      </w:pPr>
      <w:rPr>
        <w:rFonts w:ascii="Symbol" w:hAnsi="Symbol" w:hint="default"/>
      </w:rPr>
    </w:lvl>
    <w:lvl w:ilvl="4" w:tplc="4F0ABE38">
      <w:start w:val="1"/>
      <w:numFmt w:val="bullet"/>
      <w:lvlText w:val="o"/>
      <w:lvlJc w:val="left"/>
      <w:pPr>
        <w:ind w:left="3600" w:hanging="360"/>
      </w:pPr>
      <w:rPr>
        <w:rFonts w:ascii="Courier New" w:hAnsi="Courier New" w:hint="default"/>
      </w:rPr>
    </w:lvl>
    <w:lvl w:ilvl="5" w:tplc="0556F41E">
      <w:start w:val="1"/>
      <w:numFmt w:val="bullet"/>
      <w:lvlText w:val=""/>
      <w:lvlJc w:val="left"/>
      <w:pPr>
        <w:ind w:left="4320" w:hanging="360"/>
      </w:pPr>
      <w:rPr>
        <w:rFonts w:ascii="Wingdings" w:hAnsi="Wingdings" w:hint="default"/>
      </w:rPr>
    </w:lvl>
    <w:lvl w:ilvl="6" w:tplc="D6C49B4C">
      <w:start w:val="1"/>
      <w:numFmt w:val="bullet"/>
      <w:lvlText w:val=""/>
      <w:lvlJc w:val="left"/>
      <w:pPr>
        <w:ind w:left="5040" w:hanging="360"/>
      </w:pPr>
      <w:rPr>
        <w:rFonts w:ascii="Symbol" w:hAnsi="Symbol" w:hint="default"/>
      </w:rPr>
    </w:lvl>
    <w:lvl w:ilvl="7" w:tplc="5C989FBE">
      <w:start w:val="1"/>
      <w:numFmt w:val="bullet"/>
      <w:lvlText w:val="o"/>
      <w:lvlJc w:val="left"/>
      <w:pPr>
        <w:ind w:left="5760" w:hanging="360"/>
      </w:pPr>
      <w:rPr>
        <w:rFonts w:ascii="Courier New" w:hAnsi="Courier New" w:hint="default"/>
      </w:rPr>
    </w:lvl>
    <w:lvl w:ilvl="8" w:tplc="BB009D2A">
      <w:start w:val="1"/>
      <w:numFmt w:val="bullet"/>
      <w:lvlText w:val=""/>
      <w:lvlJc w:val="left"/>
      <w:pPr>
        <w:ind w:left="6480" w:hanging="360"/>
      </w:pPr>
      <w:rPr>
        <w:rFonts w:ascii="Wingdings" w:hAnsi="Wingdings" w:hint="default"/>
      </w:rPr>
    </w:lvl>
  </w:abstractNum>
  <w:abstractNum w:abstractNumId="38" w15:restartNumberingAfterBreak="0">
    <w:nsid w:val="59470005"/>
    <w:multiLevelType w:val="hybridMultilevel"/>
    <w:tmpl w:val="FFFFFFFF"/>
    <w:lvl w:ilvl="0" w:tplc="9F6CA286">
      <w:start w:val="1"/>
      <w:numFmt w:val="bullet"/>
      <w:lvlText w:val=""/>
      <w:lvlJc w:val="left"/>
      <w:pPr>
        <w:ind w:left="720" w:hanging="360"/>
      </w:pPr>
      <w:rPr>
        <w:rFonts w:ascii="Symbol" w:hAnsi="Symbol" w:hint="default"/>
      </w:rPr>
    </w:lvl>
    <w:lvl w:ilvl="1" w:tplc="6B9CB546">
      <w:start w:val="1"/>
      <w:numFmt w:val="bullet"/>
      <w:lvlText w:val="o"/>
      <w:lvlJc w:val="left"/>
      <w:pPr>
        <w:ind w:left="1440" w:hanging="360"/>
      </w:pPr>
      <w:rPr>
        <w:rFonts w:ascii="Courier New" w:hAnsi="Courier New" w:hint="default"/>
      </w:rPr>
    </w:lvl>
    <w:lvl w:ilvl="2" w:tplc="B2BA2ED0">
      <w:start w:val="1"/>
      <w:numFmt w:val="bullet"/>
      <w:lvlText w:val=""/>
      <w:lvlJc w:val="left"/>
      <w:pPr>
        <w:ind w:left="2160" w:hanging="360"/>
      </w:pPr>
      <w:rPr>
        <w:rFonts w:ascii="Wingdings" w:hAnsi="Wingdings" w:hint="default"/>
      </w:rPr>
    </w:lvl>
    <w:lvl w:ilvl="3" w:tplc="4E6E67AE">
      <w:start w:val="1"/>
      <w:numFmt w:val="bullet"/>
      <w:lvlText w:val=""/>
      <w:lvlJc w:val="left"/>
      <w:pPr>
        <w:ind w:left="2880" w:hanging="360"/>
      </w:pPr>
      <w:rPr>
        <w:rFonts w:ascii="Symbol" w:hAnsi="Symbol" w:hint="default"/>
      </w:rPr>
    </w:lvl>
    <w:lvl w:ilvl="4" w:tplc="130881E6">
      <w:start w:val="1"/>
      <w:numFmt w:val="bullet"/>
      <w:lvlText w:val="o"/>
      <w:lvlJc w:val="left"/>
      <w:pPr>
        <w:ind w:left="3600" w:hanging="360"/>
      </w:pPr>
      <w:rPr>
        <w:rFonts w:ascii="Courier New" w:hAnsi="Courier New" w:hint="default"/>
      </w:rPr>
    </w:lvl>
    <w:lvl w:ilvl="5" w:tplc="EC54022C">
      <w:start w:val="1"/>
      <w:numFmt w:val="bullet"/>
      <w:lvlText w:val=""/>
      <w:lvlJc w:val="left"/>
      <w:pPr>
        <w:ind w:left="4320" w:hanging="360"/>
      </w:pPr>
      <w:rPr>
        <w:rFonts w:ascii="Wingdings" w:hAnsi="Wingdings" w:hint="default"/>
      </w:rPr>
    </w:lvl>
    <w:lvl w:ilvl="6" w:tplc="D3A4D2B0">
      <w:start w:val="1"/>
      <w:numFmt w:val="bullet"/>
      <w:lvlText w:val=""/>
      <w:lvlJc w:val="left"/>
      <w:pPr>
        <w:ind w:left="5040" w:hanging="360"/>
      </w:pPr>
      <w:rPr>
        <w:rFonts w:ascii="Symbol" w:hAnsi="Symbol" w:hint="default"/>
      </w:rPr>
    </w:lvl>
    <w:lvl w:ilvl="7" w:tplc="4456ED30">
      <w:start w:val="1"/>
      <w:numFmt w:val="bullet"/>
      <w:lvlText w:val="o"/>
      <w:lvlJc w:val="left"/>
      <w:pPr>
        <w:ind w:left="5760" w:hanging="360"/>
      </w:pPr>
      <w:rPr>
        <w:rFonts w:ascii="Courier New" w:hAnsi="Courier New" w:hint="default"/>
      </w:rPr>
    </w:lvl>
    <w:lvl w:ilvl="8" w:tplc="DC1A5F78">
      <w:start w:val="1"/>
      <w:numFmt w:val="bullet"/>
      <w:lvlText w:val=""/>
      <w:lvlJc w:val="left"/>
      <w:pPr>
        <w:ind w:left="6480" w:hanging="360"/>
      </w:pPr>
      <w:rPr>
        <w:rFonts w:ascii="Wingdings" w:hAnsi="Wingdings" w:hint="default"/>
      </w:rPr>
    </w:lvl>
  </w:abstractNum>
  <w:abstractNum w:abstractNumId="39" w15:restartNumberingAfterBreak="0">
    <w:nsid w:val="5A665D06"/>
    <w:multiLevelType w:val="hybridMultilevel"/>
    <w:tmpl w:val="FFFFFFFF"/>
    <w:lvl w:ilvl="0" w:tplc="5E4E5DD2">
      <w:start w:val="1"/>
      <w:numFmt w:val="bullet"/>
      <w:lvlText w:val=""/>
      <w:lvlJc w:val="left"/>
      <w:pPr>
        <w:ind w:left="720" w:hanging="360"/>
      </w:pPr>
      <w:rPr>
        <w:rFonts w:ascii="Symbol" w:hAnsi="Symbol" w:hint="default"/>
      </w:rPr>
    </w:lvl>
    <w:lvl w:ilvl="1" w:tplc="B79086B2">
      <w:start w:val="1"/>
      <w:numFmt w:val="bullet"/>
      <w:lvlText w:val="o"/>
      <w:lvlJc w:val="left"/>
      <w:pPr>
        <w:ind w:left="1440" w:hanging="360"/>
      </w:pPr>
      <w:rPr>
        <w:rFonts w:ascii="Courier New" w:hAnsi="Courier New" w:hint="default"/>
      </w:rPr>
    </w:lvl>
    <w:lvl w:ilvl="2" w:tplc="F5EE31BE">
      <w:start w:val="1"/>
      <w:numFmt w:val="bullet"/>
      <w:lvlText w:val=""/>
      <w:lvlJc w:val="left"/>
      <w:pPr>
        <w:ind w:left="2160" w:hanging="360"/>
      </w:pPr>
      <w:rPr>
        <w:rFonts w:ascii="Wingdings" w:hAnsi="Wingdings" w:hint="default"/>
      </w:rPr>
    </w:lvl>
    <w:lvl w:ilvl="3" w:tplc="D4044FE4">
      <w:start w:val="1"/>
      <w:numFmt w:val="bullet"/>
      <w:lvlText w:val=""/>
      <w:lvlJc w:val="left"/>
      <w:pPr>
        <w:ind w:left="2880" w:hanging="360"/>
      </w:pPr>
      <w:rPr>
        <w:rFonts w:ascii="Symbol" w:hAnsi="Symbol" w:hint="default"/>
      </w:rPr>
    </w:lvl>
    <w:lvl w:ilvl="4" w:tplc="30348EA0">
      <w:start w:val="1"/>
      <w:numFmt w:val="bullet"/>
      <w:lvlText w:val="o"/>
      <w:lvlJc w:val="left"/>
      <w:pPr>
        <w:ind w:left="3600" w:hanging="360"/>
      </w:pPr>
      <w:rPr>
        <w:rFonts w:ascii="Courier New" w:hAnsi="Courier New" w:hint="default"/>
      </w:rPr>
    </w:lvl>
    <w:lvl w:ilvl="5" w:tplc="2B6C51E8">
      <w:start w:val="1"/>
      <w:numFmt w:val="bullet"/>
      <w:lvlText w:val=""/>
      <w:lvlJc w:val="left"/>
      <w:pPr>
        <w:ind w:left="4320" w:hanging="360"/>
      </w:pPr>
      <w:rPr>
        <w:rFonts w:ascii="Wingdings" w:hAnsi="Wingdings" w:hint="default"/>
      </w:rPr>
    </w:lvl>
    <w:lvl w:ilvl="6" w:tplc="919CADAA">
      <w:start w:val="1"/>
      <w:numFmt w:val="bullet"/>
      <w:lvlText w:val=""/>
      <w:lvlJc w:val="left"/>
      <w:pPr>
        <w:ind w:left="5040" w:hanging="360"/>
      </w:pPr>
      <w:rPr>
        <w:rFonts w:ascii="Symbol" w:hAnsi="Symbol" w:hint="default"/>
      </w:rPr>
    </w:lvl>
    <w:lvl w:ilvl="7" w:tplc="FA16DE30">
      <w:start w:val="1"/>
      <w:numFmt w:val="bullet"/>
      <w:lvlText w:val="o"/>
      <w:lvlJc w:val="left"/>
      <w:pPr>
        <w:ind w:left="5760" w:hanging="360"/>
      </w:pPr>
      <w:rPr>
        <w:rFonts w:ascii="Courier New" w:hAnsi="Courier New" w:hint="default"/>
      </w:rPr>
    </w:lvl>
    <w:lvl w:ilvl="8" w:tplc="8C980E08">
      <w:start w:val="1"/>
      <w:numFmt w:val="bullet"/>
      <w:lvlText w:val=""/>
      <w:lvlJc w:val="left"/>
      <w:pPr>
        <w:ind w:left="6480" w:hanging="360"/>
      </w:pPr>
      <w:rPr>
        <w:rFonts w:ascii="Wingdings" w:hAnsi="Wingdings" w:hint="default"/>
      </w:rPr>
    </w:lvl>
  </w:abstractNum>
  <w:abstractNum w:abstractNumId="40" w15:restartNumberingAfterBreak="0">
    <w:nsid w:val="5ADC138B"/>
    <w:multiLevelType w:val="hybridMultilevel"/>
    <w:tmpl w:val="FFFFFFFF"/>
    <w:lvl w:ilvl="0" w:tplc="A4783766">
      <w:start w:val="1"/>
      <w:numFmt w:val="bullet"/>
      <w:lvlText w:val=""/>
      <w:lvlJc w:val="left"/>
      <w:pPr>
        <w:ind w:left="478" w:hanging="360"/>
      </w:pPr>
      <w:rPr>
        <w:rFonts w:ascii="Symbol" w:hAnsi="Symbol" w:hint="default"/>
      </w:rPr>
    </w:lvl>
    <w:lvl w:ilvl="1" w:tplc="A44EC95C">
      <w:start w:val="1"/>
      <w:numFmt w:val="bullet"/>
      <w:lvlText w:val="o"/>
      <w:lvlJc w:val="left"/>
      <w:pPr>
        <w:ind w:left="1198" w:hanging="360"/>
      </w:pPr>
      <w:rPr>
        <w:rFonts w:ascii="Courier New" w:hAnsi="Courier New" w:hint="default"/>
      </w:rPr>
    </w:lvl>
    <w:lvl w:ilvl="2" w:tplc="61F0A456">
      <w:start w:val="1"/>
      <w:numFmt w:val="bullet"/>
      <w:lvlText w:val=""/>
      <w:lvlJc w:val="left"/>
      <w:pPr>
        <w:ind w:left="1918" w:hanging="360"/>
      </w:pPr>
      <w:rPr>
        <w:rFonts w:ascii="Wingdings" w:hAnsi="Wingdings" w:hint="default"/>
      </w:rPr>
    </w:lvl>
    <w:lvl w:ilvl="3" w:tplc="1D0A87FE">
      <w:start w:val="1"/>
      <w:numFmt w:val="bullet"/>
      <w:lvlText w:val=""/>
      <w:lvlJc w:val="left"/>
      <w:pPr>
        <w:ind w:left="2638" w:hanging="360"/>
      </w:pPr>
      <w:rPr>
        <w:rFonts w:ascii="Symbol" w:hAnsi="Symbol" w:hint="default"/>
      </w:rPr>
    </w:lvl>
    <w:lvl w:ilvl="4" w:tplc="A0C2AF12">
      <w:start w:val="1"/>
      <w:numFmt w:val="bullet"/>
      <w:lvlText w:val="o"/>
      <w:lvlJc w:val="left"/>
      <w:pPr>
        <w:ind w:left="3358" w:hanging="360"/>
      </w:pPr>
      <w:rPr>
        <w:rFonts w:ascii="Courier New" w:hAnsi="Courier New" w:hint="default"/>
      </w:rPr>
    </w:lvl>
    <w:lvl w:ilvl="5" w:tplc="F3967E86">
      <w:start w:val="1"/>
      <w:numFmt w:val="bullet"/>
      <w:lvlText w:val=""/>
      <w:lvlJc w:val="left"/>
      <w:pPr>
        <w:ind w:left="4078" w:hanging="360"/>
      </w:pPr>
      <w:rPr>
        <w:rFonts w:ascii="Wingdings" w:hAnsi="Wingdings" w:hint="default"/>
      </w:rPr>
    </w:lvl>
    <w:lvl w:ilvl="6" w:tplc="36DE32EE">
      <w:start w:val="1"/>
      <w:numFmt w:val="bullet"/>
      <w:lvlText w:val=""/>
      <w:lvlJc w:val="left"/>
      <w:pPr>
        <w:ind w:left="4798" w:hanging="360"/>
      </w:pPr>
      <w:rPr>
        <w:rFonts w:ascii="Symbol" w:hAnsi="Symbol" w:hint="default"/>
      </w:rPr>
    </w:lvl>
    <w:lvl w:ilvl="7" w:tplc="3482A746">
      <w:start w:val="1"/>
      <w:numFmt w:val="bullet"/>
      <w:lvlText w:val="o"/>
      <w:lvlJc w:val="left"/>
      <w:pPr>
        <w:ind w:left="5518" w:hanging="360"/>
      </w:pPr>
      <w:rPr>
        <w:rFonts w:ascii="Courier New" w:hAnsi="Courier New" w:hint="default"/>
      </w:rPr>
    </w:lvl>
    <w:lvl w:ilvl="8" w:tplc="9EFEE044">
      <w:start w:val="1"/>
      <w:numFmt w:val="bullet"/>
      <w:lvlText w:val=""/>
      <w:lvlJc w:val="left"/>
      <w:pPr>
        <w:ind w:left="6238" w:hanging="360"/>
      </w:pPr>
      <w:rPr>
        <w:rFonts w:ascii="Wingdings" w:hAnsi="Wingdings" w:hint="default"/>
      </w:rPr>
    </w:lvl>
  </w:abstractNum>
  <w:abstractNum w:abstractNumId="41" w15:restartNumberingAfterBreak="0">
    <w:nsid w:val="5FF918ED"/>
    <w:multiLevelType w:val="hybridMultilevel"/>
    <w:tmpl w:val="FFFFFFFF"/>
    <w:lvl w:ilvl="0" w:tplc="0304EA34">
      <w:start w:val="1"/>
      <w:numFmt w:val="bullet"/>
      <w:lvlText w:val=""/>
      <w:lvlJc w:val="left"/>
      <w:pPr>
        <w:ind w:left="720" w:hanging="360"/>
      </w:pPr>
      <w:rPr>
        <w:rFonts w:ascii="Symbol" w:hAnsi="Symbol" w:hint="default"/>
      </w:rPr>
    </w:lvl>
    <w:lvl w:ilvl="1" w:tplc="627A7290">
      <w:start w:val="1"/>
      <w:numFmt w:val="bullet"/>
      <w:lvlText w:val="o"/>
      <w:lvlJc w:val="left"/>
      <w:pPr>
        <w:ind w:left="1440" w:hanging="360"/>
      </w:pPr>
      <w:rPr>
        <w:rFonts w:ascii="Courier New" w:hAnsi="Courier New" w:hint="default"/>
      </w:rPr>
    </w:lvl>
    <w:lvl w:ilvl="2" w:tplc="78B89DBA">
      <w:start w:val="1"/>
      <w:numFmt w:val="bullet"/>
      <w:lvlText w:val=""/>
      <w:lvlJc w:val="left"/>
      <w:pPr>
        <w:ind w:left="2160" w:hanging="360"/>
      </w:pPr>
      <w:rPr>
        <w:rFonts w:ascii="Wingdings" w:hAnsi="Wingdings" w:hint="default"/>
      </w:rPr>
    </w:lvl>
    <w:lvl w:ilvl="3" w:tplc="57B41DD4">
      <w:start w:val="1"/>
      <w:numFmt w:val="bullet"/>
      <w:lvlText w:val=""/>
      <w:lvlJc w:val="left"/>
      <w:pPr>
        <w:ind w:left="2880" w:hanging="360"/>
      </w:pPr>
      <w:rPr>
        <w:rFonts w:ascii="Symbol" w:hAnsi="Symbol" w:hint="default"/>
      </w:rPr>
    </w:lvl>
    <w:lvl w:ilvl="4" w:tplc="B1F0D1BE">
      <w:start w:val="1"/>
      <w:numFmt w:val="bullet"/>
      <w:lvlText w:val="o"/>
      <w:lvlJc w:val="left"/>
      <w:pPr>
        <w:ind w:left="3600" w:hanging="360"/>
      </w:pPr>
      <w:rPr>
        <w:rFonts w:ascii="Courier New" w:hAnsi="Courier New" w:hint="default"/>
      </w:rPr>
    </w:lvl>
    <w:lvl w:ilvl="5" w:tplc="ED488BFC">
      <w:start w:val="1"/>
      <w:numFmt w:val="bullet"/>
      <w:lvlText w:val=""/>
      <w:lvlJc w:val="left"/>
      <w:pPr>
        <w:ind w:left="4320" w:hanging="360"/>
      </w:pPr>
      <w:rPr>
        <w:rFonts w:ascii="Wingdings" w:hAnsi="Wingdings" w:hint="default"/>
      </w:rPr>
    </w:lvl>
    <w:lvl w:ilvl="6" w:tplc="ED124E94">
      <w:start w:val="1"/>
      <w:numFmt w:val="bullet"/>
      <w:lvlText w:val=""/>
      <w:lvlJc w:val="left"/>
      <w:pPr>
        <w:ind w:left="5040" w:hanging="360"/>
      </w:pPr>
      <w:rPr>
        <w:rFonts w:ascii="Symbol" w:hAnsi="Symbol" w:hint="default"/>
      </w:rPr>
    </w:lvl>
    <w:lvl w:ilvl="7" w:tplc="FB0E1172">
      <w:start w:val="1"/>
      <w:numFmt w:val="bullet"/>
      <w:lvlText w:val="o"/>
      <w:lvlJc w:val="left"/>
      <w:pPr>
        <w:ind w:left="5760" w:hanging="360"/>
      </w:pPr>
      <w:rPr>
        <w:rFonts w:ascii="Courier New" w:hAnsi="Courier New" w:hint="default"/>
      </w:rPr>
    </w:lvl>
    <w:lvl w:ilvl="8" w:tplc="7FD2343A">
      <w:start w:val="1"/>
      <w:numFmt w:val="bullet"/>
      <w:lvlText w:val=""/>
      <w:lvlJc w:val="left"/>
      <w:pPr>
        <w:ind w:left="6480" w:hanging="360"/>
      </w:pPr>
      <w:rPr>
        <w:rFonts w:ascii="Wingdings" w:hAnsi="Wingdings" w:hint="default"/>
      </w:rPr>
    </w:lvl>
  </w:abstractNum>
  <w:abstractNum w:abstractNumId="42" w15:restartNumberingAfterBreak="0">
    <w:nsid w:val="60BF5C4C"/>
    <w:multiLevelType w:val="multilevel"/>
    <w:tmpl w:val="2C5A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2D3EC2"/>
    <w:multiLevelType w:val="multilevel"/>
    <w:tmpl w:val="695EB34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2E9B3AF"/>
    <w:multiLevelType w:val="hybridMultilevel"/>
    <w:tmpl w:val="FFFFFFFF"/>
    <w:lvl w:ilvl="0" w:tplc="EA4AC518">
      <w:start w:val="1"/>
      <w:numFmt w:val="bullet"/>
      <w:lvlText w:val="·"/>
      <w:lvlJc w:val="left"/>
      <w:pPr>
        <w:ind w:left="720" w:hanging="360"/>
      </w:pPr>
      <w:rPr>
        <w:rFonts w:ascii="Symbol" w:hAnsi="Symbol" w:hint="default"/>
      </w:rPr>
    </w:lvl>
    <w:lvl w:ilvl="1" w:tplc="BA5A8650">
      <w:start w:val="1"/>
      <w:numFmt w:val="bullet"/>
      <w:lvlText w:val="o"/>
      <w:lvlJc w:val="left"/>
      <w:pPr>
        <w:ind w:left="1440" w:hanging="360"/>
      </w:pPr>
      <w:rPr>
        <w:rFonts w:ascii="Courier New" w:hAnsi="Courier New" w:hint="default"/>
      </w:rPr>
    </w:lvl>
    <w:lvl w:ilvl="2" w:tplc="454CE734">
      <w:start w:val="1"/>
      <w:numFmt w:val="bullet"/>
      <w:lvlText w:val=""/>
      <w:lvlJc w:val="left"/>
      <w:pPr>
        <w:ind w:left="2160" w:hanging="360"/>
      </w:pPr>
      <w:rPr>
        <w:rFonts w:ascii="Wingdings" w:hAnsi="Wingdings" w:hint="default"/>
      </w:rPr>
    </w:lvl>
    <w:lvl w:ilvl="3" w:tplc="32928F44">
      <w:start w:val="1"/>
      <w:numFmt w:val="bullet"/>
      <w:lvlText w:val=""/>
      <w:lvlJc w:val="left"/>
      <w:pPr>
        <w:ind w:left="2880" w:hanging="360"/>
      </w:pPr>
      <w:rPr>
        <w:rFonts w:ascii="Symbol" w:hAnsi="Symbol" w:hint="default"/>
      </w:rPr>
    </w:lvl>
    <w:lvl w:ilvl="4" w:tplc="9092D4A8">
      <w:start w:val="1"/>
      <w:numFmt w:val="bullet"/>
      <w:lvlText w:val="o"/>
      <w:lvlJc w:val="left"/>
      <w:pPr>
        <w:ind w:left="3600" w:hanging="360"/>
      </w:pPr>
      <w:rPr>
        <w:rFonts w:ascii="Courier New" w:hAnsi="Courier New" w:hint="default"/>
      </w:rPr>
    </w:lvl>
    <w:lvl w:ilvl="5" w:tplc="DDCEDFA6">
      <w:start w:val="1"/>
      <w:numFmt w:val="bullet"/>
      <w:lvlText w:val=""/>
      <w:lvlJc w:val="left"/>
      <w:pPr>
        <w:ind w:left="4320" w:hanging="360"/>
      </w:pPr>
      <w:rPr>
        <w:rFonts w:ascii="Wingdings" w:hAnsi="Wingdings" w:hint="default"/>
      </w:rPr>
    </w:lvl>
    <w:lvl w:ilvl="6" w:tplc="758ACC0C">
      <w:start w:val="1"/>
      <w:numFmt w:val="bullet"/>
      <w:lvlText w:val=""/>
      <w:lvlJc w:val="left"/>
      <w:pPr>
        <w:ind w:left="5040" w:hanging="360"/>
      </w:pPr>
      <w:rPr>
        <w:rFonts w:ascii="Symbol" w:hAnsi="Symbol" w:hint="default"/>
      </w:rPr>
    </w:lvl>
    <w:lvl w:ilvl="7" w:tplc="9C143C8E">
      <w:start w:val="1"/>
      <w:numFmt w:val="bullet"/>
      <w:lvlText w:val="o"/>
      <w:lvlJc w:val="left"/>
      <w:pPr>
        <w:ind w:left="5760" w:hanging="360"/>
      </w:pPr>
      <w:rPr>
        <w:rFonts w:ascii="Courier New" w:hAnsi="Courier New" w:hint="default"/>
      </w:rPr>
    </w:lvl>
    <w:lvl w:ilvl="8" w:tplc="68F88F20">
      <w:start w:val="1"/>
      <w:numFmt w:val="bullet"/>
      <w:lvlText w:val=""/>
      <w:lvlJc w:val="left"/>
      <w:pPr>
        <w:ind w:left="6480" w:hanging="360"/>
      </w:pPr>
      <w:rPr>
        <w:rFonts w:ascii="Wingdings" w:hAnsi="Wingdings" w:hint="default"/>
      </w:rPr>
    </w:lvl>
  </w:abstractNum>
  <w:abstractNum w:abstractNumId="45" w15:restartNumberingAfterBreak="0">
    <w:nsid w:val="62F62E53"/>
    <w:multiLevelType w:val="hybridMultilevel"/>
    <w:tmpl w:val="5414E0CC"/>
    <w:lvl w:ilvl="0" w:tplc="A2343C6E">
      <w:start w:val="1"/>
      <w:numFmt w:val="bullet"/>
      <w:lvlText w:val=""/>
      <w:lvlJc w:val="left"/>
      <w:pPr>
        <w:ind w:left="720" w:hanging="360"/>
      </w:pPr>
      <w:rPr>
        <w:rFonts w:ascii="Symbol" w:hAnsi="Symbol" w:hint="default"/>
      </w:rPr>
    </w:lvl>
    <w:lvl w:ilvl="1" w:tplc="D4B81D7C">
      <w:start w:val="1"/>
      <w:numFmt w:val="bullet"/>
      <w:lvlText w:val="o"/>
      <w:lvlJc w:val="left"/>
      <w:pPr>
        <w:ind w:left="1440" w:hanging="360"/>
      </w:pPr>
      <w:rPr>
        <w:rFonts w:ascii="Courier New" w:hAnsi="Courier New" w:hint="default"/>
      </w:rPr>
    </w:lvl>
    <w:lvl w:ilvl="2" w:tplc="88C68E8E">
      <w:start w:val="1"/>
      <w:numFmt w:val="bullet"/>
      <w:lvlText w:val=""/>
      <w:lvlJc w:val="left"/>
      <w:pPr>
        <w:ind w:left="2160" w:hanging="360"/>
      </w:pPr>
      <w:rPr>
        <w:rFonts w:ascii="Wingdings" w:hAnsi="Wingdings" w:hint="default"/>
      </w:rPr>
    </w:lvl>
    <w:lvl w:ilvl="3" w:tplc="6B4A4D88">
      <w:start w:val="1"/>
      <w:numFmt w:val="bullet"/>
      <w:lvlText w:val=""/>
      <w:lvlJc w:val="left"/>
      <w:pPr>
        <w:ind w:left="2880" w:hanging="360"/>
      </w:pPr>
      <w:rPr>
        <w:rFonts w:ascii="Symbol" w:hAnsi="Symbol" w:hint="default"/>
      </w:rPr>
    </w:lvl>
    <w:lvl w:ilvl="4" w:tplc="AF049C4A">
      <w:start w:val="1"/>
      <w:numFmt w:val="bullet"/>
      <w:lvlText w:val="o"/>
      <w:lvlJc w:val="left"/>
      <w:pPr>
        <w:ind w:left="3600" w:hanging="360"/>
      </w:pPr>
      <w:rPr>
        <w:rFonts w:ascii="Courier New" w:hAnsi="Courier New" w:hint="default"/>
      </w:rPr>
    </w:lvl>
    <w:lvl w:ilvl="5" w:tplc="534E31EC">
      <w:start w:val="1"/>
      <w:numFmt w:val="bullet"/>
      <w:lvlText w:val=""/>
      <w:lvlJc w:val="left"/>
      <w:pPr>
        <w:ind w:left="4320" w:hanging="360"/>
      </w:pPr>
      <w:rPr>
        <w:rFonts w:ascii="Wingdings" w:hAnsi="Wingdings" w:hint="default"/>
      </w:rPr>
    </w:lvl>
    <w:lvl w:ilvl="6" w:tplc="BBC27E1A">
      <w:start w:val="1"/>
      <w:numFmt w:val="bullet"/>
      <w:lvlText w:val=""/>
      <w:lvlJc w:val="left"/>
      <w:pPr>
        <w:ind w:left="5040" w:hanging="360"/>
      </w:pPr>
      <w:rPr>
        <w:rFonts w:ascii="Symbol" w:hAnsi="Symbol" w:hint="default"/>
      </w:rPr>
    </w:lvl>
    <w:lvl w:ilvl="7" w:tplc="42D077AA">
      <w:start w:val="1"/>
      <w:numFmt w:val="bullet"/>
      <w:lvlText w:val="o"/>
      <w:lvlJc w:val="left"/>
      <w:pPr>
        <w:ind w:left="5760" w:hanging="360"/>
      </w:pPr>
      <w:rPr>
        <w:rFonts w:ascii="Courier New" w:hAnsi="Courier New" w:hint="default"/>
      </w:rPr>
    </w:lvl>
    <w:lvl w:ilvl="8" w:tplc="5B589116">
      <w:start w:val="1"/>
      <w:numFmt w:val="bullet"/>
      <w:lvlText w:val=""/>
      <w:lvlJc w:val="left"/>
      <w:pPr>
        <w:ind w:left="6480" w:hanging="360"/>
      </w:pPr>
      <w:rPr>
        <w:rFonts w:ascii="Wingdings" w:hAnsi="Wingdings" w:hint="default"/>
      </w:rPr>
    </w:lvl>
  </w:abstractNum>
  <w:abstractNum w:abstractNumId="46" w15:restartNumberingAfterBreak="0">
    <w:nsid w:val="6314FF2F"/>
    <w:multiLevelType w:val="hybridMultilevel"/>
    <w:tmpl w:val="FFFFFFFF"/>
    <w:lvl w:ilvl="0" w:tplc="E2F0C7D0">
      <w:start w:val="1"/>
      <w:numFmt w:val="bullet"/>
      <w:lvlText w:val=""/>
      <w:lvlJc w:val="left"/>
      <w:pPr>
        <w:ind w:left="720" w:hanging="360"/>
      </w:pPr>
      <w:rPr>
        <w:rFonts w:ascii="Symbol" w:hAnsi="Symbol" w:hint="default"/>
      </w:rPr>
    </w:lvl>
    <w:lvl w:ilvl="1" w:tplc="E8A0BE70">
      <w:start w:val="1"/>
      <w:numFmt w:val="bullet"/>
      <w:lvlText w:val="o"/>
      <w:lvlJc w:val="left"/>
      <w:pPr>
        <w:ind w:left="1440" w:hanging="360"/>
      </w:pPr>
      <w:rPr>
        <w:rFonts w:ascii="Courier New" w:hAnsi="Courier New" w:hint="default"/>
      </w:rPr>
    </w:lvl>
    <w:lvl w:ilvl="2" w:tplc="795888D4">
      <w:start w:val="1"/>
      <w:numFmt w:val="bullet"/>
      <w:lvlText w:val=""/>
      <w:lvlJc w:val="left"/>
      <w:pPr>
        <w:ind w:left="2160" w:hanging="360"/>
      </w:pPr>
      <w:rPr>
        <w:rFonts w:ascii="Wingdings" w:hAnsi="Wingdings" w:hint="default"/>
      </w:rPr>
    </w:lvl>
    <w:lvl w:ilvl="3" w:tplc="D310BAF8">
      <w:start w:val="1"/>
      <w:numFmt w:val="bullet"/>
      <w:lvlText w:val=""/>
      <w:lvlJc w:val="left"/>
      <w:pPr>
        <w:ind w:left="2880" w:hanging="360"/>
      </w:pPr>
      <w:rPr>
        <w:rFonts w:ascii="Symbol" w:hAnsi="Symbol" w:hint="default"/>
      </w:rPr>
    </w:lvl>
    <w:lvl w:ilvl="4" w:tplc="3556AF4C">
      <w:start w:val="1"/>
      <w:numFmt w:val="bullet"/>
      <w:lvlText w:val="o"/>
      <w:lvlJc w:val="left"/>
      <w:pPr>
        <w:ind w:left="3600" w:hanging="360"/>
      </w:pPr>
      <w:rPr>
        <w:rFonts w:ascii="Courier New" w:hAnsi="Courier New" w:hint="default"/>
      </w:rPr>
    </w:lvl>
    <w:lvl w:ilvl="5" w:tplc="7946D224">
      <w:start w:val="1"/>
      <w:numFmt w:val="bullet"/>
      <w:lvlText w:val=""/>
      <w:lvlJc w:val="left"/>
      <w:pPr>
        <w:ind w:left="4320" w:hanging="360"/>
      </w:pPr>
      <w:rPr>
        <w:rFonts w:ascii="Wingdings" w:hAnsi="Wingdings" w:hint="default"/>
      </w:rPr>
    </w:lvl>
    <w:lvl w:ilvl="6" w:tplc="3F24BC8C">
      <w:start w:val="1"/>
      <w:numFmt w:val="bullet"/>
      <w:lvlText w:val=""/>
      <w:lvlJc w:val="left"/>
      <w:pPr>
        <w:ind w:left="5040" w:hanging="360"/>
      </w:pPr>
      <w:rPr>
        <w:rFonts w:ascii="Symbol" w:hAnsi="Symbol" w:hint="default"/>
      </w:rPr>
    </w:lvl>
    <w:lvl w:ilvl="7" w:tplc="E65853B2">
      <w:start w:val="1"/>
      <w:numFmt w:val="bullet"/>
      <w:lvlText w:val="o"/>
      <w:lvlJc w:val="left"/>
      <w:pPr>
        <w:ind w:left="5760" w:hanging="360"/>
      </w:pPr>
      <w:rPr>
        <w:rFonts w:ascii="Courier New" w:hAnsi="Courier New" w:hint="default"/>
      </w:rPr>
    </w:lvl>
    <w:lvl w:ilvl="8" w:tplc="6A7ECA24">
      <w:start w:val="1"/>
      <w:numFmt w:val="bullet"/>
      <w:lvlText w:val=""/>
      <w:lvlJc w:val="left"/>
      <w:pPr>
        <w:ind w:left="6480" w:hanging="360"/>
      </w:pPr>
      <w:rPr>
        <w:rFonts w:ascii="Wingdings" w:hAnsi="Wingdings" w:hint="default"/>
      </w:rPr>
    </w:lvl>
  </w:abstractNum>
  <w:abstractNum w:abstractNumId="47" w15:restartNumberingAfterBreak="0">
    <w:nsid w:val="6543248A"/>
    <w:multiLevelType w:val="hybridMultilevel"/>
    <w:tmpl w:val="FFFFFFFF"/>
    <w:lvl w:ilvl="0" w:tplc="B5121912">
      <w:start w:val="1"/>
      <w:numFmt w:val="bullet"/>
      <w:lvlText w:val=""/>
      <w:lvlJc w:val="left"/>
      <w:pPr>
        <w:ind w:left="720" w:hanging="360"/>
      </w:pPr>
      <w:rPr>
        <w:rFonts w:ascii="Symbol" w:hAnsi="Symbol" w:hint="default"/>
      </w:rPr>
    </w:lvl>
    <w:lvl w:ilvl="1" w:tplc="27ECDEB4">
      <w:start w:val="1"/>
      <w:numFmt w:val="bullet"/>
      <w:lvlText w:val="o"/>
      <w:lvlJc w:val="left"/>
      <w:pPr>
        <w:ind w:left="1440" w:hanging="360"/>
      </w:pPr>
      <w:rPr>
        <w:rFonts w:ascii="Courier New" w:hAnsi="Courier New" w:hint="default"/>
      </w:rPr>
    </w:lvl>
    <w:lvl w:ilvl="2" w:tplc="4D1CAB14">
      <w:start w:val="1"/>
      <w:numFmt w:val="bullet"/>
      <w:lvlText w:val=""/>
      <w:lvlJc w:val="left"/>
      <w:pPr>
        <w:ind w:left="2160" w:hanging="360"/>
      </w:pPr>
      <w:rPr>
        <w:rFonts w:ascii="Wingdings" w:hAnsi="Wingdings" w:hint="default"/>
      </w:rPr>
    </w:lvl>
    <w:lvl w:ilvl="3" w:tplc="8D06974C">
      <w:start w:val="1"/>
      <w:numFmt w:val="bullet"/>
      <w:lvlText w:val=""/>
      <w:lvlJc w:val="left"/>
      <w:pPr>
        <w:ind w:left="2880" w:hanging="360"/>
      </w:pPr>
      <w:rPr>
        <w:rFonts w:ascii="Symbol" w:hAnsi="Symbol" w:hint="default"/>
      </w:rPr>
    </w:lvl>
    <w:lvl w:ilvl="4" w:tplc="B4BE73F0">
      <w:start w:val="1"/>
      <w:numFmt w:val="bullet"/>
      <w:lvlText w:val="o"/>
      <w:lvlJc w:val="left"/>
      <w:pPr>
        <w:ind w:left="3600" w:hanging="360"/>
      </w:pPr>
      <w:rPr>
        <w:rFonts w:ascii="Courier New" w:hAnsi="Courier New" w:hint="default"/>
      </w:rPr>
    </w:lvl>
    <w:lvl w:ilvl="5" w:tplc="1EAAC5DA">
      <w:start w:val="1"/>
      <w:numFmt w:val="bullet"/>
      <w:lvlText w:val=""/>
      <w:lvlJc w:val="left"/>
      <w:pPr>
        <w:ind w:left="4320" w:hanging="360"/>
      </w:pPr>
      <w:rPr>
        <w:rFonts w:ascii="Wingdings" w:hAnsi="Wingdings" w:hint="default"/>
      </w:rPr>
    </w:lvl>
    <w:lvl w:ilvl="6" w:tplc="B43C11E6">
      <w:start w:val="1"/>
      <w:numFmt w:val="bullet"/>
      <w:lvlText w:val=""/>
      <w:lvlJc w:val="left"/>
      <w:pPr>
        <w:ind w:left="5040" w:hanging="360"/>
      </w:pPr>
      <w:rPr>
        <w:rFonts w:ascii="Symbol" w:hAnsi="Symbol" w:hint="default"/>
      </w:rPr>
    </w:lvl>
    <w:lvl w:ilvl="7" w:tplc="F4F4FAD6">
      <w:start w:val="1"/>
      <w:numFmt w:val="bullet"/>
      <w:lvlText w:val="o"/>
      <w:lvlJc w:val="left"/>
      <w:pPr>
        <w:ind w:left="5760" w:hanging="360"/>
      </w:pPr>
      <w:rPr>
        <w:rFonts w:ascii="Courier New" w:hAnsi="Courier New" w:hint="default"/>
      </w:rPr>
    </w:lvl>
    <w:lvl w:ilvl="8" w:tplc="7D465F2E">
      <w:start w:val="1"/>
      <w:numFmt w:val="bullet"/>
      <w:lvlText w:val=""/>
      <w:lvlJc w:val="left"/>
      <w:pPr>
        <w:ind w:left="6480" w:hanging="360"/>
      </w:pPr>
      <w:rPr>
        <w:rFonts w:ascii="Wingdings" w:hAnsi="Wingdings" w:hint="default"/>
      </w:rPr>
    </w:lvl>
  </w:abstractNum>
  <w:abstractNum w:abstractNumId="48" w15:restartNumberingAfterBreak="0">
    <w:nsid w:val="67253667"/>
    <w:multiLevelType w:val="hybridMultilevel"/>
    <w:tmpl w:val="B36E2A5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9" w15:restartNumberingAfterBreak="0">
    <w:nsid w:val="67A6E7D9"/>
    <w:multiLevelType w:val="hybridMultilevel"/>
    <w:tmpl w:val="FFFFFFFF"/>
    <w:lvl w:ilvl="0" w:tplc="B0B6B9E2">
      <w:start w:val="1"/>
      <w:numFmt w:val="bullet"/>
      <w:lvlText w:val=""/>
      <w:lvlJc w:val="left"/>
      <w:pPr>
        <w:ind w:left="720" w:hanging="360"/>
      </w:pPr>
      <w:rPr>
        <w:rFonts w:ascii="Symbol" w:hAnsi="Symbol" w:hint="default"/>
      </w:rPr>
    </w:lvl>
    <w:lvl w:ilvl="1" w:tplc="9C98E246">
      <w:start w:val="1"/>
      <w:numFmt w:val="bullet"/>
      <w:lvlText w:val="o"/>
      <w:lvlJc w:val="left"/>
      <w:pPr>
        <w:ind w:left="1440" w:hanging="360"/>
      </w:pPr>
      <w:rPr>
        <w:rFonts w:ascii="Courier New" w:hAnsi="Courier New" w:hint="default"/>
      </w:rPr>
    </w:lvl>
    <w:lvl w:ilvl="2" w:tplc="31D89936">
      <w:start w:val="1"/>
      <w:numFmt w:val="bullet"/>
      <w:lvlText w:val=""/>
      <w:lvlJc w:val="left"/>
      <w:pPr>
        <w:ind w:left="2160" w:hanging="360"/>
      </w:pPr>
      <w:rPr>
        <w:rFonts w:ascii="Wingdings" w:hAnsi="Wingdings" w:hint="default"/>
      </w:rPr>
    </w:lvl>
    <w:lvl w:ilvl="3" w:tplc="5C0CAF44">
      <w:start w:val="1"/>
      <w:numFmt w:val="bullet"/>
      <w:lvlText w:val=""/>
      <w:lvlJc w:val="left"/>
      <w:pPr>
        <w:ind w:left="2880" w:hanging="360"/>
      </w:pPr>
      <w:rPr>
        <w:rFonts w:ascii="Symbol" w:hAnsi="Symbol" w:hint="default"/>
      </w:rPr>
    </w:lvl>
    <w:lvl w:ilvl="4" w:tplc="7274504E">
      <w:start w:val="1"/>
      <w:numFmt w:val="bullet"/>
      <w:lvlText w:val="o"/>
      <w:lvlJc w:val="left"/>
      <w:pPr>
        <w:ind w:left="3600" w:hanging="360"/>
      </w:pPr>
      <w:rPr>
        <w:rFonts w:ascii="Courier New" w:hAnsi="Courier New" w:hint="default"/>
      </w:rPr>
    </w:lvl>
    <w:lvl w:ilvl="5" w:tplc="516E3F56">
      <w:start w:val="1"/>
      <w:numFmt w:val="bullet"/>
      <w:lvlText w:val=""/>
      <w:lvlJc w:val="left"/>
      <w:pPr>
        <w:ind w:left="4320" w:hanging="360"/>
      </w:pPr>
      <w:rPr>
        <w:rFonts w:ascii="Wingdings" w:hAnsi="Wingdings" w:hint="default"/>
      </w:rPr>
    </w:lvl>
    <w:lvl w:ilvl="6" w:tplc="3D1E1CD6">
      <w:start w:val="1"/>
      <w:numFmt w:val="bullet"/>
      <w:lvlText w:val=""/>
      <w:lvlJc w:val="left"/>
      <w:pPr>
        <w:ind w:left="5040" w:hanging="360"/>
      </w:pPr>
      <w:rPr>
        <w:rFonts w:ascii="Symbol" w:hAnsi="Symbol" w:hint="default"/>
      </w:rPr>
    </w:lvl>
    <w:lvl w:ilvl="7" w:tplc="8E782E00">
      <w:start w:val="1"/>
      <w:numFmt w:val="bullet"/>
      <w:lvlText w:val="o"/>
      <w:lvlJc w:val="left"/>
      <w:pPr>
        <w:ind w:left="5760" w:hanging="360"/>
      </w:pPr>
      <w:rPr>
        <w:rFonts w:ascii="Courier New" w:hAnsi="Courier New" w:hint="default"/>
      </w:rPr>
    </w:lvl>
    <w:lvl w:ilvl="8" w:tplc="FED85022">
      <w:start w:val="1"/>
      <w:numFmt w:val="bullet"/>
      <w:lvlText w:val=""/>
      <w:lvlJc w:val="left"/>
      <w:pPr>
        <w:ind w:left="6480" w:hanging="360"/>
      </w:pPr>
      <w:rPr>
        <w:rFonts w:ascii="Wingdings" w:hAnsi="Wingdings" w:hint="default"/>
      </w:rPr>
    </w:lvl>
  </w:abstractNum>
  <w:abstractNum w:abstractNumId="50" w15:restartNumberingAfterBreak="0">
    <w:nsid w:val="6A66C91F"/>
    <w:multiLevelType w:val="hybridMultilevel"/>
    <w:tmpl w:val="FFFFFFFF"/>
    <w:lvl w:ilvl="0" w:tplc="CA3CD81C">
      <w:start w:val="1"/>
      <w:numFmt w:val="bullet"/>
      <w:lvlText w:val=""/>
      <w:lvlJc w:val="left"/>
      <w:pPr>
        <w:ind w:left="720" w:hanging="360"/>
      </w:pPr>
      <w:rPr>
        <w:rFonts w:ascii="Symbol" w:hAnsi="Symbol" w:hint="default"/>
      </w:rPr>
    </w:lvl>
    <w:lvl w:ilvl="1" w:tplc="5C6278E0">
      <w:start w:val="1"/>
      <w:numFmt w:val="bullet"/>
      <w:lvlText w:val="o"/>
      <w:lvlJc w:val="left"/>
      <w:pPr>
        <w:ind w:left="1440" w:hanging="360"/>
      </w:pPr>
      <w:rPr>
        <w:rFonts w:ascii="Courier New" w:hAnsi="Courier New" w:hint="default"/>
      </w:rPr>
    </w:lvl>
    <w:lvl w:ilvl="2" w:tplc="94D66D6C">
      <w:start w:val="1"/>
      <w:numFmt w:val="bullet"/>
      <w:lvlText w:val=""/>
      <w:lvlJc w:val="left"/>
      <w:pPr>
        <w:ind w:left="2160" w:hanging="360"/>
      </w:pPr>
      <w:rPr>
        <w:rFonts w:ascii="Wingdings" w:hAnsi="Wingdings" w:hint="default"/>
      </w:rPr>
    </w:lvl>
    <w:lvl w:ilvl="3" w:tplc="244AA078">
      <w:start w:val="1"/>
      <w:numFmt w:val="bullet"/>
      <w:lvlText w:val=""/>
      <w:lvlJc w:val="left"/>
      <w:pPr>
        <w:ind w:left="2880" w:hanging="360"/>
      </w:pPr>
      <w:rPr>
        <w:rFonts w:ascii="Symbol" w:hAnsi="Symbol" w:hint="default"/>
      </w:rPr>
    </w:lvl>
    <w:lvl w:ilvl="4" w:tplc="856E76FC">
      <w:start w:val="1"/>
      <w:numFmt w:val="bullet"/>
      <w:lvlText w:val="o"/>
      <w:lvlJc w:val="left"/>
      <w:pPr>
        <w:ind w:left="3600" w:hanging="360"/>
      </w:pPr>
      <w:rPr>
        <w:rFonts w:ascii="Courier New" w:hAnsi="Courier New" w:hint="default"/>
      </w:rPr>
    </w:lvl>
    <w:lvl w:ilvl="5" w:tplc="04D8310C">
      <w:start w:val="1"/>
      <w:numFmt w:val="bullet"/>
      <w:lvlText w:val=""/>
      <w:lvlJc w:val="left"/>
      <w:pPr>
        <w:ind w:left="4320" w:hanging="360"/>
      </w:pPr>
      <w:rPr>
        <w:rFonts w:ascii="Wingdings" w:hAnsi="Wingdings" w:hint="default"/>
      </w:rPr>
    </w:lvl>
    <w:lvl w:ilvl="6" w:tplc="04BCD8E6">
      <w:start w:val="1"/>
      <w:numFmt w:val="bullet"/>
      <w:lvlText w:val=""/>
      <w:lvlJc w:val="left"/>
      <w:pPr>
        <w:ind w:left="5040" w:hanging="360"/>
      </w:pPr>
      <w:rPr>
        <w:rFonts w:ascii="Symbol" w:hAnsi="Symbol" w:hint="default"/>
      </w:rPr>
    </w:lvl>
    <w:lvl w:ilvl="7" w:tplc="A8CABAAC">
      <w:start w:val="1"/>
      <w:numFmt w:val="bullet"/>
      <w:lvlText w:val="o"/>
      <w:lvlJc w:val="left"/>
      <w:pPr>
        <w:ind w:left="5760" w:hanging="360"/>
      </w:pPr>
      <w:rPr>
        <w:rFonts w:ascii="Courier New" w:hAnsi="Courier New" w:hint="default"/>
      </w:rPr>
    </w:lvl>
    <w:lvl w:ilvl="8" w:tplc="E542966C">
      <w:start w:val="1"/>
      <w:numFmt w:val="bullet"/>
      <w:lvlText w:val=""/>
      <w:lvlJc w:val="left"/>
      <w:pPr>
        <w:ind w:left="6480" w:hanging="360"/>
      </w:pPr>
      <w:rPr>
        <w:rFonts w:ascii="Wingdings" w:hAnsi="Wingdings" w:hint="default"/>
      </w:rPr>
    </w:lvl>
  </w:abstractNum>
  <w:abstractNum w:abstractNumId="51" w15:restartNumberingAfterBreak="0">
    <w:nsid w:val="6A9530B2"/>
    <w:multiLevelType w:val="hybridMultilevel"/>
    <w:tmpl w:val="1C508118"/>
    <w:lvl w:ilvl="0" w:tplc="FFFFFFFF">
      <w:start w:val="1"/>
      <w:numFmt w:val="bullet"/>
      <w:lvlText w:val="§"/>
      <w:lvlJc w:val="left"/>
      <w:pPr>
        <w:ind w:left="720" w:hanging="360"/>
      </w:pPr>
      <w:rPr>
        <w:rFonts w:ascii="Wingdings" w:hAnsi="Wingdings" w:hint="default"/>
        <w:color w:val="auto"/>
        <w:sz w:val="22"/>
        <w:szCs w:val="22"/>
      </w:rPr>
    </w:lvl>
    <w:lvl w:ilvl="1" w:tplc="D4486EA8">
      <w:numFmt w:val="bullet"/>
      <w:lvlText w:val="•"/>
      <w:lvlJc w:val="left"/>
      <w:pPr>
        <w:ind w:left="1788" w:hanging="708"/>
      </w:pPr>
      <w:rPr>
        <w:rFonts w:ascii="Calibri" w:eastAsiaTheme="minorEastAsi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E459463"/>
    <w:multiLevelType w:val="hybridMultilevel"/>
    <w:tmpl w:val="FFFFFFFF"/>
    <w:lvl w:ilvl="0" w:tplc="48E86816">
      <w:start w:val="1"/>
      <w:numFmt w:val="bullet"/>
      <w:lvlText w:val=""/>
      <w:lvlJc w:val="left"/>
      <w:pPr>
        <w:ind w:left="720" w:hanging="360"/>
      </w:pPr>
      <w:rPr>
        <w:rFonts w:ascii="Symbol" w:hAnsi="Symbol" w:hint="default"/>
      </w:rPr>
    </w:lvl>
    <w:lvl w:ilvl="1" w:tplc="7AA69D5C">
      <w:start w:val="1"/>
      <w:numFmt w:val="bullet"/>
      <w:lvlText w:val="o"/>
      <w:lvlJc w:val="left"/>
      <w:pPr>
        <w:ind w:left="1440" w:hanging="360"/>
      </w:pPr>
      <w:rPr>
        <w:rFonts w:ascii="Courier New" w:hAnsi="Courier New" w:hint="default"/>
      </w:rPr>
    </w:lvl>
    <w:lvl w:ilvl="2" w:tplc="7A80DD28">
      <w:start w:val="1"/>
      <w:numFmt w:val="bullet"/>
      <w:lvlText w:val=""/>
      <w:lvlJc w:val="left"/>
      <w:pPr>
        <w:ind w:left="2160" w:hanging="360"/>
      </w:pPr>
      <w:rPr>
        <w:rFonts w:ascii="Wingdings" w:hAnsi="Wingdings" w:hint="default"/>
      </w:rPr>
    </w:lvl>
    <w:lvl w:ilvl="3" w:tplc="D0165C98">
      <w:start w:val="1"/>
      <w:numFmt w:val="bullet"/>
      <w:lvlText w:val=""/>
      <w:lvlJc w:val="left"/>
      <w:pPr>
        <w:ind w:left="2880" w:hanging="360"/>
      </w:pPr>
      <w:rPr>
        <w:rFonts w:ascii="Symbol" w:hAnsi="Symbol" w:hint="default"/>
      </w:rPr>
    </w:lvl>
    <w:lvl w:ilvl="4" w:tplc="889C63DA">
      <w:start w:val="1"/>
      <w:numFmt w:val="bullet"/>
      <w:lvlText w:val="o"/>
      <w:lvlJc w:val="left"/>
      <w:pPr>
        <w:ind w:left="3600" w:hanging="360"/>
      </w:pPr>
      <w:rPr>
        <w:rFonts w:ascii="Courier New" w:hAnsi="Courier New" w:hint="default"/>
      </w:rPr>
    </w:lvl>
    <w:lvl w:ilvl="5" w:tplc="19B80186">
      <w:start w:val="1"/>
      <w:numFmt w:val="bullet"/>
      <w:lvlText w:val=""/>
      <w:lvlJc w:val="left"/>
      <w:pPr>
        <w:ind w:left="4320" w:hanging="360"/>
      </w:pPr>
      <w:rPr>
        <w:rFonts w:ascii="Wingdings" w:hAnsi="Wingdings" w:hint="default"/>
      </w:rPr>
    </w:lvl>
    <w:lvl w:ilvl="6" w:tplc="B7549A80">
      <w:start w:val="1"/>
      <w:numFmt w:val="bullet"/>
      <w:lvlText w:val=""/>
      <w:lvlJc w:val="left"/>
      <w:pPr>
        <w:ind w:left="5040" w:hanging="360"/>
      </w:pPr>
      <w:rPr>
        <w:rFonts w:ascii="Symbol" w:hAnsi="Symbol" w:hint="default"/>
      </w:rPr>
    </w:lvl>
    <w:lvl w:ilvl="7" w:tplc="87E615D0">
      <w:start w:val="1"/>
      <w:numFmt w:val="bullet"/>
      <w:lvlText w:val="o"/>
      <w:lvlJc w:val="left"/>
      <w:pPr>
        <w:ind w:left="5760" w:hanging="360"/>
      </w:pPr>
      <w:rPr>
        <w:rFonts w:ascii="Courier New" w:hAnsi="Courier New" w:hint="default"/>
      </w:rPr>
    </w:lvl>
    <w:lvl w:ilvl="8" w:tplc="3B30F8EA">
      <w:start w:val="1"/>
      <w:numFmt w:val="bullet"/>
      <w:lvlText w:val=""/>
      <w:lvlJc w:val="left"/>
      <w:pPr>
        <w:ind w:left="6480" w:hanging="360"/>
      </w:pPr>
      <w:rPr>
        <w:rFonts w:ascii="Wingdings" w:hAnsi="Wingdings" w:hint="default"/>
      </w:rPr>
    </w:lvl>
  </w:abstractNum>
  <w:abstractNum w:abstractNumId="53" w15:restartNumberingAfterBreak="0">
    <w:nsid w:val="6E91CFD4"/>
    <w:multiLevelType w:val="hybridMultilevel"/>
    <w:tmpl w:val="FFFFFFFF"/>
    <w:lvl w:ilvl="0" w:tplc="4CEAFA34">
      <w:start w:val="1"/>
      <w:numFmt w:val="bullet"/>
      <w:lvlText w:val=""/>
      <w:lvlJc w:val="left"/>
      <w:pPr>
        <w:ind w:left="720" w:hanging="360"/>
      </w:pPr>
      <w:rPr>
        <w:rFonts w:ascii="Symbol" w:hAnsi="Symbol" w:hint="default"/>
      </w:rPr>
    </w:lvl>
    <w:lvl w:ilvl="1" w:tplc="54223576">
      <w:start w:val="1"/>
      <w:numFmt w:val="bullet"/>
      <w:lvlText w:val="o"/>
      <w:lvlJc w:val="left"/>
      <w:pPr>
        <w:ind w:left="1440" w:hanging="360"/>
      </w:pPr>
      <w:rPr>
        <w:rFonts w:ascii="Courier New" w:hAnsi="Courier New" w:hint="default"/>
      </w:rPr>
    </w:lvl>
    <w:lvl w:ilvl="2" w:tplc="473644F0">
      <w:start w:val="1"/>
      <w:numFmt w:val="bullet"/>
      <w:lvlText w:val=""/>
      <w:lvlJc w:val="left"/>
      <w:pPr>
        <w:ind w:left="2160" w:hanging="360"/>
      </w:pPr>
      <w:rPr>
        <w:rFonts w:ascii="Wingdings" w:hAnsi="Wingdings" w:hint="default"/>
      </w:rPr>
    </w:lvl>
    <w:lvl w:ilvl="3" w:tplc="FEAA815C">
      <w:start w:val="1"/>
      <w:numFmt w:val="bullet"/>
      <w:lvlText w:val=""/>
      <w:lvlJc w:val="left"/>
      <w:pPr>
        <w:ind w:left="2880" w:hanging="360"/>
      </w:pPr>
      <w:rPr>
        <w:rFonts w:ascii="Symbol" w:hAnsi="Symbol" w:hint="default"/>
      </w:rPr>
    </w:lvl>
    <w:lvl w:ilvl="4" w:tplc="44A6FC24">
      <w:start w:val="1"/>
      <w:numFmt w:val="bullet"/>
      <w:lvlText w:val="o"/>
      <w:lvlJc w:val="left"/>
      <w:pPr>
        <w:ind w:left="3600" w:hanging="360"/>
      </w:pPr>
      <w:rPr>
        <w:rFonts w:ascii="Courier New" w:hAnsi="Courier New" w:hint="default"/>
      </w:rPr>
    </w:lvl>
    <w:lvl w:ilvl="5" w:tplc="A7F01DBA">
      <w:start w:val="1"/>
      <w:numFmt w:val="bullet"/>
      <w:lvlText w:val=""/>
      <w:lvlJc w:val="left"/>
      <w:pPr>
        <w:ind w:left="4320" w:hanging="360"/>
      </w:pPr>
      <w:rPr>
        <w:rFonts w:ascii="Wingdings" w:hAnsi="Wingdings" w:hint="default"/>
      </w:rPr>
    </w:lvl>
    <w:lvl w:ilvl="6" w:tplc="E56AD972">
      <w:start w:val="1"/>
      <w:numFmt w:val="bullet"/>
      <w:lvlText w:val=""/>
      <w:lvlJc w:val="left"/>
      <w:pPr>
        <w:ind w:left="5040" w:hanging="360"/>
      </w:pPr>
      <w:rPr>
        <w:rFonts w:ascii="Symbol" w:hAnsi="Symbol" w:hint="default"/>
      </w:rPr>
    </w:lvl>
    <w:lvl w:ilvl="7" w:tplc="9C608096">
      <w:start w:val="1"/>
      <w:numFmt w:val="bullet"/>
      <w:lvlText w:val="o"/>
      <w:lvlJc w:val="left"/>
      <w:pPr>
        <w:ind w:left="5760" w:hanging="360"/>
      </w:pPr>
      <w:rPr>
        <w:rFonts w:ascii="Courier New" w:hAnsi="Courier New" w:hint="default"/>
      </w:rPr>
    </w:lvl>
    <w:lvl w:ilvl="8" w:tplc="8466A3BE">
      <w:start w:val="1"/>
      <w:numFmt w:val="bullet"/>
      <w:lvlText w:val=""/>
      <w:lvlJc w:val="left"/>
      <w:pPr>
        <w:ind w:left="6480" w:hanging="360"/>
      </w:pPr>
      <w:rPr>
        <w:rFonts w:ascii="Wingdings" w:hAnsi="Wingdings" w:hint="default"/>
      </w:rPr>
    </w:lvl>
  </w:abstractNum>
  <w:abstractNum w:abstractNumId="54" w15:restartNumberingAfterBreak="0">
    <w:nsid w:val="6F7A1CC0"/>
    <w:multiLevelType w:val="hybridMultilevel"/>
    <w:tmpl w:val="FFFFFFFF"/>
    <w:lvl w:ilvl="0" w:tplc="0C8001A4">
      <w:start w:val="1"/>
      <w:numFmt w:val="bullet"/>
      <w:lvlText w:val=""/>
      <w:lvlJc w:val="left"/>
      <w:pPr>
        <w:ind w:left="720" w:hanging="360"/>
      </w:pPr>
      <w:rPr>
        <w:rFonts w:ascii="Symbol" w:hAnsi="Symbol" w:hint="default"/>
      </w:rPr>
    </w:lvl>
    <w:lvl w:ilvl="1" w:tplc="3A181B84">
      <w:start w:val="1"/>
      <w:numFmt w:val="bullet"/>
      <w:lvlText w:val="o"/>
      <w:lvlJc w:val="left"/>
      <w:pPr>
        <w:ind w:left="1440" w:hanging="360"/>
      </w:pPr>
      <w:rPr>
        <w:rFonts w:ascii="Courier New" w:hAnsi="Courier New" w:hint="default"/>
      </w:rPr>
    </w:lvl>
    <w:lvl w:ilvl="2" w:tplc="E58811B8">
      <w:start w:val="1"/>
      <w:numFmt w:val="bullet"/>
      <w:lvlText w:val=""/>
      <w:lvlJc w:val="left"/>
      <w:pPr>
        <w:ind w:left="2160" w:hanging="360"/>
      </w:pPr>
      <w:rPr>
        <w:rFonts w:ascii="Wingdings" w:hAnsi="Wingdings" w:hint="default"/>
      </w:rPr>
    </w:lvl>
    <w:lvl w:ilvl="3" w:tplc="24C02876">
      <w:start w:val="1"/>
      <w:numFmt w:val="bullet"/>
      <w:lvlText w:val=""/>
      <w:lvlJc w:val="left"/>
      <w:pPr>
        <w:ind w:left="2880" w:hanging="360"/>
      </w:pPr>
      <w:rPr>
        <w:rFonts w:ascii="Symbol" w:hAnsi="Symbol" w:hint="default"/>
      </w:rPr>
    </w:lvl>
    <w:lvl w:ilvl="4" w:tplc="897280AA">
      <w:start w:val="1"/>
      <w:numFmt w:val="bullet"/>
      <w:lvlText w:val="o"/>
      <w:lvlJc w:val="left"/>
      <w:pPr>
        <w:ind w:left="3600" w:hanging="360"/>
      </w:pPr>
      <w:rPr>
        <w:rFonts w:ascii="Courier New" w:hAnsi="Courier New" w:hint="default"/>
      </w:rPr>
    </w:lvl>
    <w:lvl w:ilvl="5" w:tplc="966E6AF4">
      <w:start w:val="1"/>
      <w:numFmt w:val="bullet"/>
      <w:lvlText w:val=""/>
      <w:lvlJc w:val="left"/>
      <w:pPr>
        <w:ind w:left="4320" w:hanging="360"/>
      </w:pPr>
      <w:rPr>
        <w:rFonts w:ascii="Wingdings" w:hAnsi="Wingdings" w:hint="default"/>
      </w:rPr>
    </w:lvl>
    <w:lvl w:ilvl="6" w:tplc="9146C486">
      <w:start w:val="1"/>
      <w:numFmt w:val="bullet"/>
      <w:lvlText w:val=""/>
      <w:lvlJc w:val="left"/>
      <w:pPr>
        <w:ind w:left="5040" w:hanging="360"/>
      </w:pPr>
      <w:rPr>
        <w:rFonts w:ascii="Symbol" w:hAnsi="Symbol" w:hint="default"/>
      </w:rPr>
    </w:lvl>
    <w:lvl w:ilvl="7" w:tplc="DC983EBC">
      <w:start w:val="1"/>
      <w:numFmt w:val="bullet"/>
      <w:lvlText w:val="o"/>
      <w:lvlJc w:val="left"/>
      <w:pPr>
        <w:ind w:left="5760" w:hanging="360"/>
      </w:pPr>
      <w:rPr>
        <w:rFonts w:ascii="Courier New" w:hAnsi="Courier New" w:hint="default"/>
      </w:rPr>
    </w:lvl>
    <w:lvl w:ilvl="8" w:tplc="1D4E9518">
      <w:start w:val="1"/>
      <w:numFmt w:val="bullet"/>
      <w:lvlText w:val=""/>
      <w:lvlJc w:val="left"/>
      <w:pPr>
        <w:ind w:left="6480" w:hanging="360"/>
      </w:pPr>
      <w:rPr>
        <w:rFonts w:ascii="Wingdings" w:hAnsi="Wingdings" w:hint="default"/>
      </w:rPr>
    </w:lvl>
  </w:abstractNum>
  <w:abstractNum w:abstractNumId="55" w15:restartNumberingAfterBreak="0">
    <w:nsid w:val="76322BF6"/>
    <w:multiLevelType w:val="multilevel"/>
    <w:tmpl w:val="7894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BC1C90"/>
    <w:multiLevelType w:val="hybridMultilevel"/>
    <w:tmpl w:val="FFFFFFFF"/>
    <w:lvl w:ilvl="0" w:tplc="A6A21ED6">
      <w:start w:val="1"/>
      <w:numFmt w:val="bullet"/>
      <w:lvlText w:val=""/>
      <w:lvlJc w:val="left"/>
      <w:pPr>
        <w:ind w:left="720" w:hanging="360"/>
      </w:pPr>
      <w:rPr>
        <w:rFonts w:ascii="Symbol" w:hAnsi="Symbol" w:hint="default"/>
      </w:rPr>
    </w:lvl>
    <w:lvl w:ilvl="1" w:tplc="5A341136">
      <w:start w:val="1"/>
      <w:numFmt w:val="bullet"/>
      <w:lvlText w:val="o"/>
      <w:lvlJc w:val="left"/>
      <w:pPr>
        <w:ind w:left="1440" w:hanging="360"/>
      </w:pPr>
      <w:rPr>
        <w:rFonts w:ascii="Courier New" w:hAnsi="Courier New" w:hint="default"/>
      </w:rPr>
    </w:lvl>
    <w:lvl w:ilvl="2" w:tplc="CAA4AD0C">
      <w:start w:val="1"/>
      <w:numFmt w:val="bullet"/>
      <w:lvlText w:val=""/>
      <w:lvlJc w:val="left"/>
      <w:pPr>
        <w:ind w:left="2160" w:hanging="360"/>
      </w:pPr>
      <w:rPr>
        <w:rFonts w:ascii="Wingdings" w:hAnsi="Wingdings" w:hint="default"/>
      </w:rPr>
    </w:lvl>
    <w:lvl w:ilvl="3" w:tplc="3CEEE912">
      <w:start w:val="1"/>
      <w:numFmt w:val="bullet"/>
      <w:lvlText w:val=""/>
      <w:lvlJc w:val="left"/>
      <w:pPr>
        <w:ind w:left="2880" w:hanging="360"/>
      </w:pPr>
      <w:rPr>
        <w:rFonts w:ascii="Symbol" w:hAnsi="Symbol" w:hint="default"/>
      </w:rPr>
    </w:lvl>
    <w:lvl w:ilvl="4" w:tplc="D9226CC8">
      <w:start w:val="1"/>
      <w:numFmt w:val="bullet"/>
      <w:lvlText w:val="o"/>
      <w:lvlJc w:val="left"/>
      <w:pPr>
        <w:ind w:left="3600" w:hanging="360"/>
      </w:pPr>
      <w:rPr>
        <w:rFonts w:ascii="Courier New" w:hAnsi="Courier New" w:hint="default"/>
      </w:rPr>
    </w:lvl>
    <w:lvl w:ilvl="5" w:tplc="9E383B02">
      <w:start w:val="1"/>
      <w:numFmt w:val="bullet"/>
      <w:lvlText w:val=""/>
      <w:lvlJc w:val="left"/>
      <w:pPr>
        <w:ind w:left="4320" w:hanging="360"/>
      </w:pPr>
      <w:rPr>
        <w:rFonts w:ascii="Wingdings" w:hAnsi="Wingdings" w:hint="default"/>
      </w:rPr>
    </w:lvl>
    <w:lvl w:ilvl="6" w:tplc="4B2433C4">
      <w:start w:val="1"/>
      <w:numFmt w:val="bullet"/>
      <w:lvlText w:val=""/>
      <w:lvlJc w:val="left"/>
      <w:pPr>
        <w:ind w:left="5040" w:hanging="360"/>
      </w:pPr>
      <w:rPr>
        <w:rFonts w:ascii="Symbol" w:hAnsi="Symbol" w:hint="default"/>
      </w:rPr>
    </w:lvl>
    <w:lvl w:ilvl="7" w:tplc="574EB502">
      <w:start w:val="1"/>
      <w:numFmt w:val="bullet"/>
      <w:lvlText w:val="o"/>
      <w:lvlJc w:val="left"/>
      <w:pPr>
        <w:ind w:left="5760" w:hanging="360"/>
      </w:pPr>
      <w:rPr>
        <w:rFonts w:ascii="Courier New" w:hAnsi="Courier New" w:hint="default"/>
      </w:rPr>
    </w:lvl>
    <w:lvl w:ilvl="8" w:tplc="A2A654E0">
      <w:start w:val="1"/>
      <w:numFmt w:val="bullet"/>
      <w:lvlText w:val=""/>
      <w:lvlJc w:val="left"/>
      <w:pPr>
        <w:ind w:left="6480" w:hanging="360"/>
      </w:pPr>
      <w:rPr>
        <w:rFonts w:ascii="Wingdings" w:hAnsi="Wingdings" w:hint="default"/>
      </w:rPr>
    </w:lvl>
  </w:abstractNum>
  <w:abstractNum w:abstractNumId="57" w15:restartNumberingAfterBreak="0">
    <w:nsid w:val="78AC1E3E"/>
    <w:multiLevelType w:val="hybridMultilevel"/>
    <w:tmpl w:val="CADE42BC"/>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8AC6661"/>
    <w:multiLevelType w:val="hybridMultilevel"/>
    <w:tmpl w:val="FFFFFFFF"/>
    <w:lvl w:ilvl="0" w:tplc="CB086DE6">
      <w:start w:val="1"/>
      <w:numFmt w:val="bullet"/>
      <w:lvlText w:val=""/>
      <w:lvlJc w:val="left"/>
      <w:pPr>
        <w:ind w:left="720" w:hanging="360"/>
      </w:pPr>
      <w:rPr>
        <w:rFonts w:ascii="Symbol" w:hAnsi="Symbol" w:hint="default"/>
      </w:rPr>
    </w:lvl>
    <w:lvl w:ilvl="1" w:tplc="73A644B6">
      <w:start w:val="1"/>
      <w:numFmt w:val="bullet"/>
      <w:lvlText w:val="o"/>
      <w:lvlJc w:val="left"/>
      <w:pPr>
        <w:ind w:left="1440" w:hanging="360"/>
      </w:pPr>
      <w:rPr>
        <w:rFonts w:ascii="Courier New" w:hAnsi="Courier New" w:hint="default"/>
      </w:rPr>
    </w:lvl>
    <w:lvl w:ilvl="2" w:tplc="4F70CAAE">
      <w:start w:val="1"/>
      <w:numFmt w:val="bullet"/>
      <w:lvlText w:val=""/>
      <w:lvlJc w:val="left"/>
      <w:pPr>
        <w:ind w:left="2160" w:hanging="360"/>
      </w:pPr>
      <w:rPr>
        <w:rFonts w:ascii="Wingdings" w:hAnsi="Wingdings" w:hint="default"/>
      </w:rPr>
    </w:lvl>
    <w:lvl w:ilvl="3" w:tplc="EC90DCA0">
      <w:start w:val="1"/>
      <w:numFmt w:val="bullet"/>
      <w:lvlText w:val=""/>
      <w:lvlJc w:val="left"/>
      <w:pPr>
        <w:ind w:left="2880" w:hanging="360"/>
      </w:pPr>
      <w:rPr>
        <w:rFonts w:ascii="Symbol" w:hAnsi="Symbol" w:hint="default"/>
      </w:rPr>
    </w:lvl>
    <w:lvl w:ilvl="4" w:tplc="A53438D6">
      <w:start w:val="1"/>
      <w:numFmt w:val="bullet"/>
      <w:lvlText w:val="o"/>
      <w:lvlJc w:val="left"/>
      <w:pPr>
        <w:ind w:left="3600" w:hanging="360"/>
      </w:pPr>
      <w:rPr>
        <w:rFonts w:ascii="Courier New" w:hAnsi="Courier New" w:hint="default"/>
      </w:rPr>
    </w:lvl>
    <w:lvl w:ilvl="5" w:tplc="BE08D732">
      <w:start w:val="1"/>
      <w:numFmt w:val="bullet"/>
      <w:lvlText w:val=""/>
      <w:lvlJc w:val="left"/>
      <w:pPr>
        <w:ind w:left="4320" w:hanging="360"/>
      </w:pPr>
      <w:rPr>
        <w:rFonts w:ascii="Wingdings" w:hAnsi="Wingdings" w:hint="default"/>
      </w:rPr>
    </w:lvl>
    <w:lvl w:ilvl="6" w:tplc="3A869C2E">
      <w:start w:val="1"/>
      <w:numFmt w:val="bullet"/>
      <w:lvlText w:val=""/>
      <w:lvlJc w:val="left"/>
      <w:pPr>
        <w:ind w:left="5040" w:hanging="360"/>
      </w:pPr>
      <w:rPr>
        <w:rFonts w:ascii="Symbol" w:hAnsi="Symbol" w:hint="default"/>
      </w:rPr>
    </w:lvl>
    <w:lvl w:ilvl="7" w:tplc="1CEE1DB8">
      <w:start w:val="1"/>
      <w:numFmt w:val="bullet"/>
      <w:lvlText w:val="o"/>
      <w:lvlJc w:val="left"/>
      <w:pPr>
        <w:ind w:left="5760" w:hanging="360"/>
      </w:pPr>
      <w:rPr>
        <w:rFonts w:ascii="Courier New" w:hAnsi="Courier New" w:hint="default"/>
      </w:rPr>
    </w:lvl>
    <w:lvl w:ilvl="8" w:tplc="61B6F0A2">
      <w:start w:val="1"/>
      <w:numFmt w:val="bullet"/>
      <w:lvlText w:val=""/>
      <w:lvlJc w:val="left"/>
      <w:pPr>
        <w:ind w:left="6480" w:hanging="360"/>
      </w:pPr>
      <w:rPr>
        <w:rFonts w:ascii="Wingdings" w:hAnsi="Wingdings" w:hint="default"/>
      </w:rPr>
    </w:lvl>
  </w:abstractNum>
  <w:abstractNum w:abstractNumId="59" w15:restartNumberingAfterBreak="0">
    <w:nsid w:val="78C13270"/>
    <w:multiLevelType w:val="hybridMultilevel"/>
    <w:tmpl w:val="FFFFFFFF"/>
    <w:lvl w:ilvl="0" w:tplc="1868BB24">
      <w:start w:val="1"/>
      <w:numFmt w:val="bullet"/>
      <w:lvlText w:val=""/>
      <w:lvlJc w:val="left"/>
      <w:pPr>
        <w:ind w:left="720" w:hanging="360"/>
      </w:pPr>
      <w:rPr>
        <w:rFonts w:ascii="Symbol" w:hAnsi="Symbol" w:hint="default"/>
      </w:rPr>
    </w:lvl>
    <w:lvl w:ilvl="1" w:tplc="CD1AEC30">
      <w:start w:val="1"/>
      <w:numFmt w:val="bullet"/>
      <w:lvlText w:val="o"/>
      <w:lvlJc w:val="left"/>
      <w:pPr>
        <w:ind w:left="1440" w:hanging="360"/>
      </w:pPr>
      <w:rPr>
        <w:rFonts w:ascii="Courier New" w:hAnsi="Courier New" w:hint="default"/>
      </w:rPr>
    </w:lvl>
    <w:lvl w:ilvl="2" w:tplc="8E34D05C">
      <w:start w:val="1"/>
      <w:numFmt w:val="bullet"/>
      <w:lvlText w:val=""/>
      <w:lvlJc w:val="left"/>
      <w:pPr>
        <w:ind w:left="2160" w:hanging="360"/>
      </w:pPr>
      <w:rPr>
        <w:rFonts w:ascii="Wingdings" w:hAnsi="Wingdings" w:hint="default"/>
      </w:rPr>
    </w:lvl>
    <w:lvl w:ilvl="3" w:tplc="10A84458">
      <w:start w:val="1"/>
      <w:numFmt w:val="bullet"/>
      <w:lvlText w:val=""/>
      <w:lvlJc w:val="left"/>
      <w:pPr>
        <w:ind w:left="2880" w:hanging="360"/>
      </w:pPr>
      <w:rPr>
        <w:rFonts w:ascii="Symbol" w:hAnsi="Symbol" w:hint="default"/>
      </w:rPr>
    </w:lvl>
    <w:lvl w:ilvl="4" w:tplc="36C4747A">
      <w:start w:val="1"/>
      <w:numFmt w:val="bullet"/>
      <w:lvlText w:val="o"/>
      <w:lvlJc w:val="left"/>
      <w:pPr>
        <w:ind w:left="3600" w:hanging="360"/>
      </w:pPr>
      <w:rPr>
        <w:rFonts w:ascii="Courier New" w:hAnsi="Courier New" w:hint="default"/>
      </w:rPr>
    </w:lvl>
    <w:lvl w:ilvl="5" w:tplc="10F62676">
      <w:start w:val="1"/>
      <w:numFmt w:val="bullet"/>
      <w:lvlText w:val=""/>
      <w:lvlJc w:val="left"/>
      <w:pPr>
        <w:ind w:left="4320" w:hanging="360"/>
      </w:pPr>
      <w:rPr>
        <w:rFonts w:ascii="Wingdings" w:hAnsi="Wingdings" w:hint="default"/>
      </w:rPr>
    </w:lvl>
    <w:lvl w:ilvl="6" w:tplc="E2C2F2A2">
      <w:start w:val="1"/>
      <w:numFmt w:val="bullet"/>
      <w:lvlText w:val=""/>
      <w:lvlJc w:val="left"/>
      <w:pPr>
        <w:ind w:left="5040" w:hanging="360"/>
      </w:pPr>
      <w:rPr>
        <w:rFonts w:ascii="Symbol" w:hAnsi="Symbol" w:hint="default"/>
      </w:rPr>
    </w:lvl>
    <w:lvl w:ilvl="7" w:tplc="F3A22948">
      <w:start w:val="1"/>
      <w:numFmt w:val="bullet"/>
      <w:lvlText w:val="o"/>
      <w:lvlJc w:val="left"/>
      <w:pPr>
        <w:ind w:left="5760" w:hanging="360"/>
      </w:pPr>
      <w:rPr>
        <w:rFonts w:ascii="Courier New" w:hAnsi="Courier New" w:hint="default"/>
      </w:rPr>
    </w:lvl>
    <w:lvl w:ilvl="8" w:tplc="FF08756A">
      <w:start w:val="1"/>
      <w:numFmt w:val="bullet"/>
      <w:lvlText w:val=""/>
      <w:lvlJc w:val="left"/>
      <w:pPr>
        <w:ind w:left="6480" w:hanging="360"/>
      </w:pPr>
      <w:rPr>
        <w:rFonts w:ascii="Wingdings" w:hAnsi="Wingdings" w:hint="default"/>
      </w:rPr>
    </w:lvl>
  </w:abstractNum>
  <w:abstractNum w:abstractNumId="60" w15:restartNumberingAfterBreak="0">
    <w:nsid w:val="79882518"/>
    <w:multiLevelType w:val="hybridMultilevel"/>
    <w:tmpl w:val="FFFFFFFF"/>
    <w:lvl w:ilvl="0" w:tplc="082860E2">
      <w:start w:val="1"/>
      <w:numFmt w:val="bullet"/>
      <w:lvlText w:val=""/>
      <w:lvlJc w:val="left"/>
      <w:pPr>
        <w:ind w:left="720" w:hanging="360"/>
      </w:pPr>
      <w:rPr>
        <w:rFonts w:ascii="Symbol" w:hAnsi="Symbol" w:hint="default"/>
      </w:rPr>
    </w:lvl>
    <w:lvl w:ilvl="1" w:tplc="277E62A2">
      <w:start w:val="1"/>
      <w:numFmt w:val="bullet"/>
      <w:lvlText w:val="o"/>
      <w:lvlJc w:val="left"/>
      <w:pPr>
        <w:ind w:left="1440" w:hanging="360"/>
      </w:pPr>
      <w:rPr>
        <w:rFonts w:ascii="Courier New" w:hAnsi="Courier New" w:hint="default"/>
      </w:rPr>
    </w:lvl>
    <w:lvl w:ilvl="2" w:tplc="461273F0">
      <w:start w:val="1"/>
      <w:numFmt w:val="bullet"/>
      <w:lvlText w:val=""/>
      <w:lvlJc w:val="left"/>
      <w:pPr>
        <w:ind w:left="2160" w:hanging="360"/>
      </w:pPr>
      <w:rPr>
        <w:rFonts w:ascii="Wingdings" w:hAnsi="Wingdings" w:hint="default"/>
      </w:rPr>
    </w:lvl>
    <w:lvl w:ilvl="3" w:tplc="48C06F10">
      <w:start w:val="1"/>
      <w:numFmt w:val="bullet"/>
      <w:lvlText w:val=""/>
      <w:lvlJc w:val="left"/>
      <w:pPr>
        <w:ind w:left="2880" w:hanging="360"/>
      </w:pPr>
      <w:rPr>
        <w:rFonts w:ascii="Symbol" w:hAnsi="Symbol" w:hint="default"/>
      </w:rPr>
    </w:lvl>
    <w:lvl w:ilvl="4" w:tplc="19EAA7F2">
      <w:start w:val="1"/>
      <w:numFmt w:val="bullet"/>
      <w:lvlText w:val="o"/>
      <w:lvlJc w:val="left"/>
      <w:pPr>
        <w:ind w:left="3600" w:hanging="360"/>
      </w:pPr>
      <w:rPr>
        <w:rFonts w:ascii="Courier New" w:hAnsi="Courier New" w:hint="default"/>
      </w:rPr>
    </w:lvl>
    <w:lvl w:ilvl="5" w:tplc="7D8497CC">
      <w:start w:val="1"/>
      <w:numFmt w:val="bullet"/>
      <w:lvlText w:val=""/>
      <w:lvlJc w:val="left"/>
      <w:pPr>
        <w:ind w:left="4320" w:hanging="360"/>
      </w:pPr>
      <w:rPr>
        <w:rFonts w:ascii="Wingdings" w:hAnsi="Wingdings" w:hint="default"/>
      </w:rPr>
    </w:lvl>
    <w:lvl w:ilvl="6" w:tplc="0832DDF4">
      <w:start w:val="1"/>
      <w:numFmt w:val="bullet"/>
      <w:lvlText w:val=""/>
      <w:lvlJc w:val="left"/>
      <w:pPr>
        <w:ind w:left="5040" w:hanging="360"/>
      </w:pPr>
      <w:rPr>
        <w:rFonts w:ascii="Symbol" w:hAnsi="Symbol" w:hint="default"/>
      </w:rPr>
    </w:lvl>
    <w:lvl w:ilvl="7" w:tplc="863E572A">
      <w:start w:val="1"/>
      <w:numFmt w:val="bullet"/>
      <w:lvlText w:val="o"/>
      <w:lvlJc w:val="left"/>
      <w:pPr>
        <w:ind w:left="5760" w:hanging="360"/>
      </w:pPr>
      <w:rPr>
        <w:rFonts w:ascii="Courier New" w:hAnsi="Courier New" w:hint="default"/>
      </w:rPr>
    </w:lvl>
    <w:lvl w:ilvl="8" w:tplc="76CCEA62">
      <w:start w:val="1"/>
      <w:numFmt w:val="bullet"/>
      <w:lvlText w:val=""/>
      <w:lvlJc w:val="left"/>
      <w:pPr>
        <w:ind w:left="6480" w:hanging="360"/>
      </w:pPr>
      <w:rPr>
        <w:rFonts w:ascii="Wingdings" w:hAnsi="Wingdings" w:hint="default"/>
      </w:rPr>
    </w:lvl>
  </w:abstractNum>
  <w:abstractNum w:abstractNumId="61" w15:restartNumberingAfterBreak="0">
    <w:nsid w:val="79B4B179"/>
    <w:multiLevelType w:val="hybridMultilevel"/>
    <w:tmpl w:val="FFFFFFFF"/>
    <w:lvl w:ilvl="0" w:tplc="5714FAB0">
      <w:start w:val="1"/>
      <w:numFmt w:val="bullet"/>
      <w:lvlText w:val=""/>
      <w:lvlJc w:val="left"/>
      <w:pPr>
        <w:ind w:left="720" w:hanging="360"/>
      </w:pPr>
      <w:rPr>
        <w:rFonts w:ascii="Symbol" w:hAnsi="Symbol" w:hint="default"/>
      </w:rPr>
    </w:lvl>
    <w:lvl w:ilvl="1" w:tplc="F460A5A2">
      <w:start w:val="1"/>
      <w:numFmt w:val="bullet"/>
      <w:lvlText w:val="o"/>
      <w:lvlJc w:val="left"/>
      <w:pPr>
        <w:ind w:left="1440" w:hanging="360"/>
      </w:pPr>
      <w:rPr>
        <w:rFonts w:ascii="Courier New" w:hAnsi="Courier New" w:hint="default"/>
      </w:rPr>
    </w:lvl>
    <w:lvl w:ilvl="2" w:tplc="B73604B4">
      <w:start w:val="1"/>
      <w:numFmt w:val="bullet"/>
      <w:lvlText w:val=""/>
      <w:lvlJc w:val="left"/>
      <w:pPr>
        <w:ind w:left="2160" w:hanging="360"/>
      </w:pPr>
      <w:rPr>
        <w:rFonts w:ascii="Wingdings" w:hAnsi="Wingdings" w:hint="default"/>
      </w:rPr>
    </w:lvl>
    <w:lvl w:ilvl="3" w:tplc="BEC05C92">
      <w:start w:val="1"/>
      <w:numFmt w:val="bullet"/>
      <w:lvlText w:val=""/>
      <w:lvlJc w:val="left"/>
      <w:pPr>
        <w:ind w:left="2880" w:hanging="360"/>
      </w:pPr>
      <w:rPr>
        <w:rFonts w:ascii="Symbol" w:hAnsi="Symbol" w:hint="default"/>
      </w:rPr>
    </w:lvl>
    <w:lvl w:ilvl="4" w:tplc="D58E6256">
      <w:start w:val="1"/>
      <w:numFmt w:val="bullet"/>
      <w:lvlText w:val="o"/>
      <w:lvlJc w:val="left"/>
      <w:pPr>
        <w:ind w:left="3600" w:hanging="360"/>
      </w:pPr>
      <w:rPr>
        <w:rFonts w:ascii="Courier New" w:hAnsi="Courier New" w:hint="default"/>
      </w:rPr>
    </w:lvl>
    <w:lvl w:ilvl="5" w:tplc="0032BECA">
      <w:start w:val="1"/>
      <w:numFmt w:val="bullet"/>
      <w:lvlText w:val=""/>
      <w:lvlJc w:val="left"/>
      <w:pPr>
        <w:ind w:left="4320" w:hanging="360"/>
      </w:pPr>
      <w:rPr>
        <w:rFonts w:ascii="Wingdings" w:hAnsi="Wingdings" w:hint="default"/>
      </w:rPr>
    </w:lvl>
    <w:lvl w:ilvl="6" w:tplc="E226804C">
      <w:start w:val="1"/>
      <w:numFmt w:val="bullet"/>
      <w:lvlText w:val=""/>
      <w:lvlJc w:val="left"/>
      <w:pPr>
        <w:ind w:left="5040" w:hanging="360"/>
      </w:pPr>
      <w:rPr>
        <w:rFonts w:ascii="Symbol" w:hAnsi="Symbol" w:hint="default"/>
      </w:rPr>
    </w:lvl>
    <w:lvl w:ilvl="7" w:tplc="7FF44C68">
      <w:start w:val="1"/>
      <w:numFmt w:val="bullet"/>
      <w:lvlText w:val="o"/>
      <w:lvlJc w:val="left"/>
      <w:pPr>
        <w:ind w:left="5760" w:hanging="360"/>
      </w:pPr>
      <w:rPr>
        <w:rFonts w:ascii="Courier New" w:hAnsi="Courier New" w:hint="default"/>
      </w:rPr>
    </w:lvl>
    <w:lvl w:ilvl="8" w:tplc="CB0AE114">
      <w:start w:val="1"/>
      <w:numFmt w:val="bullet"/>
      <w:lvlText w:val=""/>
      <w:lvlJc w:val="left"/>
      <w:pPr>
        <w:ind w:left="6480" w:hanging="360"/>
      </w:pPr>
      <w:rPr>
        <w:rFonts w:ascii="Wingdings" w:hAnsi="Wingdings" w:hint="default"/>
      </w:rPr>
    </w:lvl>
  </w:abstractNum>
  <w:abstractNum w:abstractNumId="62" w15:restartNumberingAfterBreak="0">
    <w:nsid w:val="7B54A8F8"/>
    <w:multiLevelType w:val="hybridMultilevel"/>
    <w:tmpl w:val="FFFFFFFF"/>
    <w:lvl w:ilvl="0" w:tplc="7BA2729A">
      <w:start w:val="1"/>
      <w:numFmt w:val="bullet"/>
      <w:lvlText w:val=""/>
      <w:lvlJc w:val="left"/>
      <w:pPr>
        <w:ind w:left="720" w:hanging="360"/>
      </w:pPr>
      <w:rPr>
        <w:rFonts w:ascii="Symbol" w:hAnsi="Symbol" w:hint="default"/>
      </w:rPr>
    </w:lvl>
    <w:lvl w:ilvl="1" w:tplc="1E82A428">
      <w:start w:val="1"/>
      <w:numFmt w:val="bullet"/>
      <w:lvlText w:val="o"/>
      <w:lvlJc w:val="left"/>
      <w:pPr>
        <w:ind w:left="1440" w:hanging="360"/>
      </w:pPr>
      <w:rPr>
        <w:rFonts w:ascii="Courier New" w:hAnsi="Courier New" w:hint="default"/>
      </w:rPr>
    </w:lvl>
    <w:lvl w:ilvl="2" w:tplc="36CCAD32">
      <w:start w:val="1"/>
      <w:numFmt w:val="bullet"/>
      <w:lvlText w:val=""/>
      <w:lvlJc w:val="left"/>
      <w:pPr>
        <w:ind w:left="2160" w:hanging="360"/>
      </w:pPr>
      <w:rPr>
        <w:rFonts w:ascii="Wingdings" w:hAnsi="Wingdings" w:hint="default"/>
      </w:rPr>
    </w:lvl>
    <w:lvl w:ilvl="3" w:tplc="C742DB32">
      <w:start w:val="1"/>
      <w:numFmt w:val="bullet"/>
      <w:lvlText w:val=""/>
      <w:lvlJc w:val="left"/>
      <w:pPr>
        <w:ind w:left="2880" w:hanging="360"/>
      </w:pPr>
      <w:rPr>
        <w:rFonts w:ascii="Symbol" w:hAnsi="Symbol" w:hint="default"/>
      </w:rPr>
    </w:lvl>
    <w:lvl w:ilvl="4" w:tplc="C144C37E">
      <w:start w:val="1"/>
      <w:numFmt w:val="bullet"/>
      <w:lvlText w:val="o"/>
      <w:lvlJc w:val="left"/>
      <w:pPr>
        <w:ind w:left="3600" w:hanging="360"/>
      </w:pPr>
      <w:rPr>
        <w:rFonts w:ascii="Courier New" w:hAnsi="Courier New" w:hint="default"/>
      </w:rPr>
    </w:lvl>
    <w:lvl w:ilvl="5" w:tplc="2E642B30">
      <w:start w:val="1"/>
      <w:numFmt w:val="bullet"/>
      <w:lvlText w:val=""/>
      <w:lvlJc w:val="left"/>
      <w:pPr>
        <w:ind w:left="4320" w:hanging="360"/>
      </w:pPr>
      <w:rPr>
        <w:rFonts w:ascii="Wingdings" w:hAnsi="Wingdings" w:hint="default"/>
      </w:rPr>
    </w:lvl>
    <w:lvl w:ilvl="6" w:tplc="24C646CA">
      <w:start w:val="1"/>
      <w:numFmt w:val="bullet"/>
      <w:lvlText w:val=""/>
      <w:lvlJc w:val="left"/>
      <w:pPr>
        <w:ind w:left="5040" w:hanging="360"/>
      </w:pPr>
      <w:rPr>
        <w:rFonts w:ascii="Symbol" w:hAnsi="Symbol" w:hint="default"/>
      </w:rPr>
    </w:lvl>
    <w:lvl w:ilvl="7" w:tplc="1528FD46">
      <w:start w:val="1"/>
      <w:numFmt w:val="bullet"/>
      <w:lvlText w:val="o"/>
      <w:lvlJc w:val="left"/>
      <w:pPr>
        <w:ind w:left="5760" w:hanging="360"/>
      </w:pPr>
      <w:rPr>
        <w:rFonts w:ascii="Courier New" w:hAnsi="Courier New" w:hint="default"/>
      </w:rPr>
    </w:lvl>
    <w:lvl w:ilvl="8" w:tplc="1214E720">
      <w:start w:val="1"/>
      <w:numFmt w:val="bullet"/>
      <w:lvlText w:val=""/>
      <w:lvlJc w:val="left"/>
      <w:pPr>
        <w:ind w:left="6480" w:hanging="360"/>
      </w:pPr>
      <w:rPr>
        <w:rFonts w:ascii="Wingdings" w:hAnsi="Wingdings" w:hint="default"/>
      </w:rPr>
    </w:lvl>
  </w:abstractNum>
  <w:num w:numId="1" w16cid:durableId="349189766">
    <w:abstractNumId w:val="37"/>
  </w:num>
  <w:num w:numId="2" w16cid:durableId="53050629">
    <w:abstractNumId w:val="6"/>
  </w:num>
  <w:num w:numId="3" w16cid:durableId="1630475879">
    <w:abstractNumId w:val="13"/>
  </w:num>
  <w:num w:numId="4" w16cid:durableId="2129540556">
    <w:abstractNumId w:val="5"/>
  </w:num>
  <w:num w:numId="5" w16cid:durableId="929777231">
    <w:abstractNumId w:val="45"/>
  </w:num>
  <w:num w:numId="6" w16cid:durableId="1610969750">
    <w:abstractNumId w:val="15"/>
  </w:num>
  <w:num w:numId="7" w16cid:durableId="190997513">
    <w:abstractNumId w:val="51"/>
  </w:num>
  <w:num w:numId="8" w16cid:durableId="741417409">
    <w:abstractNumId w:val="43"/>
  </w:num>
  <w:num w:numId="9" w16cid:durableId="558829602">
    <w:abstractNumId w:val="32"/>
  </w:num>
  <w:num w:numId="10" w16cid:durableId="475954574">
    <w:abstractNumId w:val="0"/>
  </w:num>
  <w:num w:numId="11" w16cid:durableId="1209729497">
    <w:abstractNumId w:val="21"/>
  </w:num>
  <w:num w:numId="12" w16cid:durableId="432476168">
    <w:abstractNumId w:val="57"/>
  </w:num>
  <w:num w:numId="13" w16cid:durableId="1307667150">
    <w:abstractNumId w:val="48"/>
  </w:num>
  <w:num w:numId="14" w16cid:durableId="1425767222">
    <w:abstractNumId w:val="61"/>
  </w:num>
  <w:num w:numId="15" w16cid:durableId="1107115274">
    <w:abstractNumId w:val="44"/>
  </w:num>
  <w:num w:numId="16" w16cid:durableId="962082386">
    <w:abstractNumId w:val="35"/>
  </w:num>
  <w:num w:numId="17" w16cid:durableId="1160073179">
    <w:abstractNumId w:val="49"/>
  </w:num>
  <w:num w:numId="18" w16cid:durableId="555972168">
    <w:abstractNumId w:val="47"/>
  </w:num>
  <w:num w:numId="19" w16cid:durableId="474029520">
    <w:abstractNumId w:val="58"/>
  </w:num>
  <w:num w:numId="20" w16cid:durableId="504977003">
    <w:abstractNumId w:val="31"/>
  </w:num>
  <w:num w:numId="21" w16cid:durableId="108595798">
    <w:abstractNumId w:val="54"/>
  </w:num>
  <w:num w:numId="22" w16cid:durableId="525405050">
    <w:abstractNumId w:val="56"/>
  </w:num>
  <w:num w:numId="23" w16cid:durableId="304163604">
    <w:abstractNumId w:val="7"/>
  </w:num>
  <w:num w:numId="24" w16cid:durableId="1369187903">
    <w:abstractNumId w:val="36"/>
  </w:num>
  <w:num w:numId="25" w16cid:durableId="1578637214">
    <w:abstractNumId w:val="8"/>
  </w:num>
  <w:num w:numId="26" w16cid:durableId="1103257900">
    <w:abstractNumId w:val="62"/>
  </w:num>
  <w:num w:numId="27" w16cid:durableId="1541866216">
    <w:abstractNumId w:val="28"/>
  </w:num>
  <w:num w:numId="28" w16cid:durableId="1541089620">
    <w:abstractNumId w:val="60"/>
  </w:num>
  <w:num w:numId="29" w16cid:durableId="1856261305">
    <w:abstractNumId w:val="19"/>
  </w:num>
  <w:num w:numId="30" w16cid:durableId="1882938647">
    <w:abstractNumId w:val="16"/>
  </w:num>
  <w:num w:numId="31" w16cid:durableId="70738428">
    <w:abstractNumId w:val="38"/>
  </w:num>
  <w:num w:numId="32" w16cid:durableId="2050106807">
    <w:abstractNumId w:val="39"/>
  </w:num>
  <w:num w:numId="33" w16cid:durableId="310911757">
    <w:abstractNumId w:val="50"/>
  </w:num>
  <w:num w:numId="34" w16cid:durableId="2142571112">
    <w:abstractNumId w:val="25"/>
  </w:num>
  <w:num w:numId="35" w16cid:durableId="899361505">
    <w:abstractNumId w:val="3"/>
  </w:num>
  <w:num w:numId="36" w16cid:durableId="1071392605">
    <w:abstractNumId w:val="9"/>
  </w:num>
  <w:num w:numId="37" w16cid:durableId="2095200013">
    <w:abstractNumId w:val="22"/>
  </w:num>
  <w:num w:numId="38" w16cid:durableId="422379608">
    <w:abstractNumId w:val="27"/>
  </w:num>
  <w:num w:numId="39" w16cid:durableId="869026189">
    <w:abstractNumId w:val="41"/>
  </w:num>
  <w:num w:numId="40" w16cid:durableId="1016999523">
    <w:abstractNumId w:val="53"/>
  </w:num>
  <w:num w:numId="41" w16cid:durableId="1929923076">
    <w:abstractNumId w:val="40"/>
  </w:num>
  <w:num w:numId="42" w16cid:durableId="1375888863">
    <w:abstractNumId w:val="29"/>
  </w:num>
  <w:num w:numId="43" w16cid:durableId="37436464">
    <w:abstractNumId w:val="34"/>
  </w:num>
  <w:num w:numId="44" w16cid:durableId="157885422">
    <w:abstractNumId w:val="12"/>
  </w:num>
  <w:num w:numId="45" w16cid:durableId="1489983654">
    <w:abstractNumId w:val="1"/>
  </w:num>
  <w:num w:numId="46" w16cid:durableId="851184216">
    <w:abstractNumId w:val="11"/>
  </w:num>
  <w:num w:numId="47" w16cid:durableId="1732119682">
    <w:abstractNumId w:val="46"/>
  </w:num>
  <w:num w:numId="48" w16cid:durableId="287274237">
    <w:abstractNumId w:val="26"/>
  </w:num>
  <w:num w:numId="49" w16cid:durableId="169102909">
    <w:abstractNumId w:val="24"/>
  </w:num>
  <w:num w:numId="50" w16cid:durableId="2015842078">
    <w:abstractNumId w:val="59"/>
  </w:num>
  <w:num w:numId="51" w16cid:durableId="648557222">
    <w:abstractNumId w:val="14"/>
  </w:num>
  <w:num w:numId="52" w16cid:durableId="1308510358">
    <w:abstractNumId w:val="20"/>
  </w:num>
  <w:num w:numId="53" w16cid:durableId="1483155516">
    <w:abstractNumId w:val="17"/>
  </w:num>
  <w:num w:numId="54" w16cid:durableId="1851748744">
    <w:abstractNumId w:val="52"/>
  </w:num>
  <w:num w:numId="55" w16cid:durableId="582035344">
    <w:abstractNumId w:val="33"/>
  </w:num>
  <w:num w:numId="56" w16cid:durableId="475805973">
    <w:abstractNumId w:val="18"/>
  </w:num>
  <w:num w:numId="57" w16cid:durableId="472407331">
    <w:abstractNumId w:val="4"/>
  </w:num>
  <w:num w:numId="58" w16cid:durableId="192620579">
    <w:abstractNumId w:val="30"/>
  </w:num>
  <w:num w:numId="59" w16cid:durableId="453520819">
    <w:abstractNumId w:val="2"/>
  </w:num>
  <w:num w:numId="60" w16cid:durableId="416905692">
    <w:abstractNumId w:val="42"/>
  </w:num>
  <w:num w:numId="61" w16cid:durableId="2102750295">
    <w:abstractNumId w:val="55"/>
  </w:num>
  <w:num w:numId="62" w16cid:durableId="442656675">
    <w:abstractNumId w:val="10"/>
  </w:num>
  <w:num w:numId="63" w16cid:durableId="873426061">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AEsZGZsYW5sZGFko6SsGpxcWZ+XkgBWa1AF5leMgsAAAA"/>
  </w:docVars>
  <w:rsids>
    <w:rsidRoot w:val="0040348D"/>
    <w:rsid w:val="00000199"/>
    <w:rsid w:val="0000216A"/>
    <w:rsid w:val="00002576"/>
    <w:rsid w:val="0000259A"/>
    <w:rsid w:val="00003364"/>
    <w:rsid w:val="00003671"/>
    <w:rsid w:val="00003A33"/>
    <w:rsid w:val="0000421D"/>
    <w:rsid w:val="00004717"/>
    <w:rsid w:val="000052C6"/>
    <w:rsid w:val="00005302"/>
    <w:rsid w:val="000054B1"/>
    <w:rsid w:val="00005D8A"/>
    <w:rsid w:val="000068A4"/>
    <w:rsid w:val="00006C81"/>
    <w:rsid w:val="0000754D"/>
    <w:rsid w:val="00007DE0"/>
    <w:rsid w:val="00010365"/>
    <w:rsid w:val="000108CA"/>
    <w:rsid w:val="00010EAE"/>
    <w:rsid w:val="00012397"/>
    <w:rsid w:val="00013349"/>
    <w:rsid w:val="00013981"/>
    <w:rsid w:val="00013D60"/>
    <w:rsid w:val="000143D9"/>
    <w:rsid w:val="0001513E"/>
    <w:rsid w:val="0001594B"/>
    <w:rsid w:val="00015A1F"/>
    <w:rsid w:val="00015DEB"/>
    <w:rsid w:val="0001631E"/>
    <w:rsid w:val="00016B5E"/>
    <w:rsid w:val="00017795"/>
    <w:rsid w:val="00017A40"/>
    <w:rsid w:val="0002034E"/>
    <w:rsid w:val="00020AAE"/>
    <w:rsid w:val="0002115E"/>
    <w:rsid w:val="000219B1"/>
    <w:rsid w:val="00023B10"/>
    <w:rsid w:val="000241A9"/>
    <w:rsid w:val="00025922"/>
    <w:rsid w:val="00025F56"/>
    <w:rsid w:val="00026015"/>
    <w:rsid w:val="000268D1"/>
    <w:rsid w:val="00026AC3"/>
    <w:rsid w:val="00026D88"/>
    <w:rsid w:val="00030334"/>
    <w:rsid w:val="00030937"/>
    <w:rsid w:val="00030AB5"/>
    <w:rsid w:val="00032AC2"/>
    <w:rsid w:val="00033132"/>
    <w:rsid w:val="00033C73"/>
    <w:rsid w:val="00034BE8"/>
    <w:rsid w:val="000357A6"/>
    <w:rsid w:val="00036F0D"/>
    <w:rsid w:val="000371D5"/>
    <w:rsid w:val="00037887"/>
    <w:rsid w:val="00040FD8"/>
    <w:rsid w:val="00041C50"/>
    <w:rsid w:val="00042C9D"/>
    <w:rsid w:val="0004344A"/>
    <w:rsid w:val="00043516"/>
    <w:rsid w:val="0004389D"/>
    <w:rsid w:val="00044A2D"/>
    <w:rsid w:val="00044FC0"/>
    <w:rsid w:val="000454E2"/>
    <w:rsid w:val="00045858"/>
    <w:rsid w:val="00045F38"/>
    <w:rsid w:val="0004706A"/>
    <w:rsid w:val="000472AA"/>
    <w:rsid w:val="000476D4"/>
    <w:rsid w:val="000506C1"/>
    <w:rsid w:val="000507A8"/>
    <w:rsid w:val="000510E6"/>
    <w:rsid w:val="00052256"/>
    <w:rsid w:val="00052690"/>
    <w:rsid w:val="00053036"/>
    <w:rsid w:val="000531DC"/>
    <w:rsid w:val="0005373E"/>
    <w:rsid w:val="00053890"/>
    <w:rsid w:val="00053C59"/>
    <w:rsid w:val="00054913"/>
    <w:rsid w:val="00055FE7"/>
    <w:rsid w:val="0005618B"/>
    <w:rsid w:val="0005636F"/>
    <w:rsid w:val="00056BB2"/>
    <w:rsid w:val="00056D14"/>
    <w:rsid w:val="00057190"/>
    <w:rsid w:val="000577CF"/>
    <w:rsid w:val="0005786E"/>
    <w:rsid w:val="00057EF4"/>
    <w:rsid w:val="00057EF8"/>
    <w:rsid w:val="000600EF"/>
    <w:rsid w:val="00061DDC"/>
    <w:rsid w:val="00062765"/>
    <w:rsid w:val="0006299A"/>
    <w:rsid w:val="00063A5E"/>
    <w:rsid w:val="00063DD1"/>
    <w:rsid w:val="000667BC"/>
    <w:rsid w:val="000670A8"/>
    <w:rsid w:val="0006748E"/>
    <w:rsid w:val="00067D12"/>
    <w:rsid w:val="0007087F"/>
    <w:rsid w:val="00070A2E"/>
    <w:rsid w:val="00071A7D"/>
    <w:rsid w:val="0007241E"/>
    <w:rsid w:val="00072431"/>
    <w:rsid w:val="000737CE"/>
    <w:rsid w:val="00075600"/>
    <w:rsid w:val="00076B96"/>
    <w:rsid w:val="000826BD"/>
    <w:rsid w:val="00082FE9"/>
    <w:rsid w:val="000833F2"/>
    <w:rsid w:val="00083CC7"/>
    <w:rsid w:val="00083D55"/>
    <w:rsid w:val="00084EB4"/>
    <w:rsid w:val="00084EB6"/>
    <w:rsid w:val="00086F52"/>
    <w:rsid w:val="00087101"/>
    <w:rsid w:val="000875CF"/>
    <w:rsid w:val="00091084"/>
    <w:rsid w:val="00091CBD"/>
    <w:rsid w:val="00092D99"/>
    <w:rsid w:val="00093B12"/>
    <w:rsid w:val="00094F6A"/>
    <w:rsid w:val="00096298"/>
    <w:rsid w:val="0009790D"/>
    <w:rsid w:val="00097A89"/>
    <w:rsid w:val="000A070D"/>
    <w:rsid w:val="000A1409"/>
    <w:rsid w:val="000A2A4A"/>
    <w:rsid w:val="000A2AA2"/>
    <w:rsid w:val="000A3619"/>
    <w:rsid w:val="000A39D5"/>
    <w:rsid w:val="000A3C15"/>
    <w:rsid w:val="000A59B5"/>
    <w:rsid w:val="000A5FF1"/>
    <w:rsid w:val="000A623B"/>
    <w:rsid w:val="000A648D"/>
    <w:rsid w:val="000A656D"/>
    <w:rsid w:val="000A665B"/>
    <w:rsid w:val="000A68B9"/>
    <w:rsid w:val="000A7385"/>
    <w:rsid w:val="000A7771"/>
    <w:rsid w:val="000A7B5C"/>
    <w:rsid w:val="000B010A"/>
    <w:rsid w:val="000B0225"/>
    <w:rsid w:val="000B025E"/>
    <w:rsid w:val="000B03D2"/>
    <w:rsid w:val="000B0628"/>
    <w:rsid w:val="000B07B0"/>
    <w:rsid w:val="000B1065"/>
    <w:rsid w:val="000B140A"/>
    <w:rsid w:val="000B1D44"/>
    <w:rsid w:val="000B1D72"/>
    <w:rsid w:val="000B305B"/>
    <w:rsid w:val="000B324B"/>
    <w:rsid w:val="000B3DF4"/>
    <w:rsid w:val="000B4220"/>
    <w:rsid w:val="000B4CB6"/>
    <w:rsid w:val="000B4EBE"/>
    <w:rsid w:val="000B4ED0"/>
    <w:rsid w:val="000B5334"/>
    <w:rsid w:val="000B791E"/>
    <w:rsid w:val="000B7962"/>
    <w:rsid w:val="000C0405"/>
    <w:rsid w:val="000C09DC"/>
    <w:rsid w:val="000C0D78"/>
    <w:rsid w:val="000C161E"/>
    <w:rsid w:val="000C1C65"/>
    <w:rsid w:val="000C2011"/>
    <w:rsid w:val="000C2778"/>
    <w:rsid w:val="000C2A1D"/>
    <w:rsid w:val="000C3033"/>
    <w:rsid w:val="000C3BFC"/>
    <w:rsid w:val="000C4D38"/>
    <w:rsid w:val="000C53BC"/>
    <w:rsid w:val="000C5447"/>
    <w:rsid w:val="000C54CA"/>
    <w:rsid w:val="000C6DA1"/>
    <w:rsid w:val="000C6E6A"/>
    <w:rsid w:val="000C7159"/>
    <w:rsid w:val="000C7518"/>
    <w:rsid w:val="000D00CC"/>
    <w:rsid w:val="000D0289"/>
    <w:rsid w:val="000D0948"/>
    <w:rsid w:val="000D1074"/>
    <w:rsid w:val="000D1C35"/>
    <w:rsid w:val="000D2C8D"/>
    <w:rsid w:val="000D31A4"/>
    <w:rsid w:val="000D31EC"/>
    <w:rsid w:val="000D3AD4"/>
    <w:rsid w:val="000D3CAE"/>
    <w:rsid w:val="000D4026"/>
    <w:rsid w:val="000D4B9C"/>
    <w:rsid w:val="000D6007"/>
    <w:rsid w:val="000D623E"/>
    <w:rsid w:val="000D68F5"/>
    <w:rsid w:val="000D6D09"/>
    <w:rsid w:val="000D7606"/>
    <w:rsid w:val="000D7832"/>
    <w:rsid w:val="000D798F"/>
    <w:rsid w:val="000D7AC6"/>
    <w:rsid w:val="000D7EEC"/>
    <w:rsid w:val="000E0C40"/>
    <w:rsid w:val="000E16CA"/>
    <w:rsid w:val="000E17CD"/>
    <w:rsid w:val="000E1F07"/>
    <w:rsid w:val="000E4284"/>
    <w:rsid w:val="000E495A"/>
    <w:rsid w:val="000E5A41"/>
    <w:rsid w:val="000E5BD3"/>
    <w:rsid w:val="000E65C7"/>
    <w:rsid w:val="000E696F"/>
    <w:rsid w:val="000E6E72"/>
    <w:rsid w:val="000E7517"/>
    <w:rsid w:val="000F0380"/>
    <w:rsid w:val="000F03A9"/>
    <w:rsid w:val="000F057E"/>
    <w:rsid w:val="000F0732"/>
    <w:rsid w:val="000F10C6"/>
    <w:rsid w:val="000F2379"/>
    <w:rsid w:val="000F261D"/>
    <w:rsid w:val="000F2E42"/>
    <w:rsid w:val="000F5527"/>
    <w:rsid w:val="000F61C1"/>
    <w:rsid w:val="000F63E5"/>
    <w:rsid w:val="000F7304"/>
    <w:rsid w:val="000F7768"/>
    <w:rsid w:val="0010049E"/>
    <w:rsid w:val="00101351"/>
    <w:rsid w:val="001022F7"/>
    <w:rsid w:val="00102E8C"/>
    <w:rsid w:val="001031BA"/>
    <w:rsid w:val="0010357D"/>
    <w:rsid w:val="001036DC"/>
    <w:rsid w:val="001045C3"/>
    <w:rsid w:val="0010483C"/>
    <w:rsid w:val="0010503F"/>
    <w:rsid w:val="001055B2"/>
    <w:rsid w:val="0010571A"/>
    <w:rsid w:val="00105D5A"/>
    <w:rsid w:val="00105F15"/>
    <w:rsid w:val="00106909"/>
    <w:rsid w:val="00106C31"/>
    <w:rsid w:val="00106DB0"/>
    <w:rsid w:val="00106FCB"/>
    <w:rsid w:val="00107403"/>
    <w:rsid w:val="001075FD"/>
    <w:rsid w:val="00107F81"/>
    <w:rsid w:val="00111245"/>
    <w:rsid w:val="00111490"/>
    <w:rsid w:val="00111DE6"/>
    <w:rsid w:val="00111E34"/>
    <w:rsid w:val="001121C5"/>
    <w:rsid w:val="0011279B"/>
    <w:rsid w:val="001136E3"/>
    <w:rsid w:val="0011378A"/>
    <w:rsid w:val="001143FC"/>
    <w:rsid w:val="0011516E"/>
    <w:rsid w:val="0011551B"/>
    <w:rsid w:val="0011577A"/>
    <w:rsid w:val="001157BD"/>
    <w:rsid w:val="00115AF8"/>
    <w:rsid w:val="00116D1D"/>
    <w:rsid w:val="00117A0A"/>
    <w:rsid w:val="00117A1B"/>
    <w:rsid w:val="0012074A"/>
    <w:rsid w:val="001207E3"/>
    <w:rsid w:val="001214BE"/>
    <w:rsid w:val="00121B62"/>
    <w:rsid w:val="00122437"/>
    <w:rsid w:val="001234B3"/>
    <w:rsid w:val="001256D8"/>
    <w:rsid w:val="00126903"/>
    <w:rsid w:val="00127028"/>
    <w:rsid w:val="00130889"/>
    <w:rsid w:val="00131C80"/>
    <w:rsid w:val="00132147"/>
    <w:rsid w:val="001323E2"/>
    <w:rsid w:val="001324B0"/>
    <w:rsid w:val="00132BDB"/>
    <w:rsid w:val="00133AF3"/>
    <w:rsid w:val="00133E85"/>
    <w:rsid w:val="00134A20"/>
    <w:rsid w:val="00134EB5"/>
    <w:rsid w:val="001353F0"/>
    <w:rsid w:val="00137062"/>
    <w:rsid w:val="0013711B"/>
    <w:rsid w:val="001373CA"/>
    <w:rsid w:val="00137F1D"/>
    <w:rsid w:val="001410ED"/>
    <w:rsid w:val="00141BF6"/>
    <w:rsid w:val="00142BE2"/>
    <w:rsid w:val="00143A8A"/>
    <w:rsid w:val="0014542B"/>
    <w:rsid w:val="001455B6"/>
    <w:rsid w:val="001459B0"/>
    <w:rsid w:val="00145A1D"/>
    <w:rsid w:val="00146385"/>
    <w:rsid w:val="001501BB"/>
    <w:rsid w:val="00152340"/>
    <w:rsid w:val="0015311F"/>
    <w:rsid w:val="00153192"/>
    <w:rsid w:val="001534F5"/>
    <w:rsid w:val="00154475"/>
    <w:rsid w:val="001548F8"/>
    <w:rsid w:val="00154CA9"/>
    <w:rsid w:val="00156ECF"/>
    <w:rsid w:val="00157610"/>
    <w:rsid w:val="00157C93"/>
    <w:rsid w:val="001612EA"/>
    <w:rsid w:val="00161857"/>
    <w:rsid w:val="00161B7C"/>
    <w:rsid w:val="0016247F"/>
    <w:rsid w:val="00162B26"/>
    <w:rsid w:val="00162E00"/>
    <w:rsid w:val="001635EA"/>
    <w:rsid w:val="00163D74"/>
    <w:rsid w:val="00165436"/>
    <w:rsid w:val="001659CA"/>
    <w:rsid w:val="001664E9"/>
    <w:rsid w:val="001679E1"/>
    <w:rsid w:val="00170302"/>
    <w:rsid w:val="00170571"/>
    <w:rsid w:val="0017073C"/>
    <w:rsid w:val="0017076D"/>
    <w:rsid w:val="001725F2"/>
    <w:rsid w:val="00172C72"/>
    <w:rsid w:val="001732DD"/>
    <w:rsid w:val="0017494B"/>
    <w:rsid w:val="00175B83"/>
    <w:rsid w:val="00176760"/>
    <w:rsid w:val="00176C6E"/>
    <w:rsid w:val="0017727D"/>
    <w:rsid w:val="001778CD"/>
    <w:rsid w:val="00177B8E"/>
    <w:rsid w:val="00180283"/>
    <w:rsid w:val="00180453"/>
    <w:rsid w:val="00180A64"/>
    <w:rsid w:val="0018381D"/>
    <w:rsid w:val="001840AA"/>
    <w:rsid w:val="001843C5"/>
    <w:rsid w:val="00184B16"/>
    <w:rsid w:val="00184DEE"/>
    <w:rsid w:val="00184E1E"/>
    <w:rsid w:val="00186A73"/>
    <w:rsid w:val="0019067B"/>
    <w:rsid w:val="00190F7E"/>
    <w:rsid w:val="00191D3C"/>
    <w:rsid w:val="001930D7"/>
    <w:rsid w:val="001940E4"/>
    <w:rsid w:val="00196476"/>
    <w:rsid w:val="00196770"/>
    <w:rsid w:val="001A1389"/>
    <w:rsid w:val="001A17BF"/>
    <w:rsid w:val="001A1AED"/>
    <w:rsid w:val="001A1C1D"/>
    <w:rsid w:val="001A2897"/>
    <w:rsid w:val="001A2DEC"/>
    <w:rsid w:val="001A2EF8"/>
    <w:rsid w:val="001A2F10"/>
    <w:rsid w:val="001A408A"/>
    <w:rsid w:val="001A471B"/>
    <w:rsid w:val="001A5AE6"/>
    <w:rsid w:val="001A5B26"/>
    <w:rsid w:val="001A5DE3"/>
    <w:rsid w:val="001A6469"/>
    <w:rsid w:val="001A6724"/>
    <w:rsid w:val="001A6C18"/>
    <w:rsid w:val="001A731B"/>
    <w:rsid w:val="001B0751"/>
    <w:rsid w:val="001B2017"/>
    <w:rsid w:val="001B2603"/>
    <w:rsid w:val="001B2710"/>
    <w:rsid w:val="001B2BE3"/>
    <w:rsid w:val="001B2ECB"/>
    <w:rsid w:val="001B303C"/>
    <w:rsid w:val="001B3CCC"/>
    <w:rsid w:val="001B42C9"/>
    <w:rsid w:val="001B54EB"/>
    <w:rsid w:val="001B6DE3"/>
    <w:rsid w:val="001B7382"/>
    <w:rsid w:val="001C05B1"/>
    <w:rsid w:val="001C1A5D"/>
    <w:rsid w:val="001C23B6"/>
    <w:rsid w:val="001C2AFB"/>
    <w:rsid w:val="001C53B8"/>
    <w:rsid w:val="001C5CA2"/>
    <w:rsid w:val="001C66E8"/>
    <w:rsid w:val="001C6C3B"/>
    <w:rsid w:val="001C6C3E"/>
    <w:rsid w:val="001D0E48"/>
    <w:rsid w:val="001D1567"/>
    <w:rsid w:val="001D1F46"/>
    <w:rsid w:val="001D20E1"/>
    <w:rsid w:val="001D23F0"/>
    <w:rsid w:val="001D28FC"/>
    <w:rsid w:val="001D2E4D"/>
    <w:rsid w:val="001D2FE9"/>
    <w:rsid w:val="001D3BA9"/>
    <w:rsid w:val="001D3EF8"/>
    <w:rsid w:val="001D4543"/>
    <w:rsid w:val="001D4618"/>
    <w:rsid w:val="001D471C"/>
    <w:rsid w:val="001D5CB0"/>
    <w:rsid w:val="001D607F"/>
    <w:rsid w:val="001D7028"/>
    <w:rsid w:val="001E0AFB"/>
    <w:rsid w:val="001E0D94"/>
    <w:rsid w:val="001E1732"/>
    <w:rsid w:val="001E192A"/>
    <w:rsid w:val="001E23CA"/>
    <w:rsid w:val="001E32D7"/>
    <w:rsid w:val="001E3345"/>
    <w:rsid w:val="001E415B"/>
    <w:rsid w:val="001E6191"/>
    <w:rsid w:val="001E6600"/>
    <w:rsid w:val="001E7751"/>
    <w:rsid w:val="001F09E8"/>
    <w:rsid w:val="001F12C5"/>
    <w:rsid w:val="001F1CBB"/>
    <w:rsid w:val="001F23B8"/>
    <w:rsid w:val="001F2716"/>
    <w:rsid w:val="001F2871"/>
    <w:rsid w:val="001F301F"/>
    <w:rsid w:val="001F3E1C"/>
    <w:rsid w:val="001F3E33"/>
    <w:rsid w:val="001F5325"/>
    <w:rsid w:val="001F590E"/>
    <w:rsid w:val="001F5D34"/>
    <w:rsid w:val="001F627E"/>
    <w:rsid w:val="001F78E6"/>
    <w:rsid w:val="0020087C"/>
    <w:rsid w:val="00200988"/>
    <w:rsid w:val="00201045"/>
    <w:rsid w:val="00201C15"/>
    <w:rsid w:val="002026E9"/>
    <w:rsid w:val="0020405C"/>
    <w:rsid w:val="00204FBB"/>
    <w:rsid w:val="0020555C"/>
    <w:rsid w:val="002055BA"/>
    <w:rsid w:val="0021031E"/>
    <w:rsid w:val="00210855"/>
    <w:rsid w:val="00211E1F"/>
    <w:rsid w:val="002124B2"/>
    <w:rsid w:val="00212E11"/>
    <w:rsid w:val="00213663"/>
    <w:rsid w:val="00213FDC"/>
    <w:rsid w:val="00214080"/>
    <w:rsid w:val="00215296"/>
    <w:rsid w:val="002160F8"/>
    <w:rsid w:val="00217609"/>
    <w:rsid w:val="0022018E"/>
    <w:rsid w:val="002207CD"/>
    <w:rsid w:val="00221195"/>
    <w:rsid w:val="002216F8"/>
    <w:rsid w:val="00221A20"/>
    <w:rsid w:val="00222100"/>
    <w:rsid w:val="00222256"/>
    <w:rsid w:val="00222DD2"/>
    <w:rsid w:val="002236EF"/>
    <w:rsid w:val="00224ADA"/>
    <w:rsid w:val="00225721"/>
    <w:rsid w:val="0022583C"/>
    <w:rsid w:val="00226FE5"/>
    <w:rsid w:val="002270C6"/>
    <w:rsid w:val="002275DA"/>
    <w:rsid w:val="00227D13"/>
    <w:rsid w:val="0022B355"/>
    <w:rsid w:val="00230CEF"/>
    <w:rsid w:val="00231225"/>
    <w:rsid w:val="00231747"/>
    <w:rsid w:val="00231900"/>
    <w:rsid w:val="0023191A"/>
    <w:rsid w:val="00231A91"/>
    <w:rsid w:val="0023277A"/>
    <w:rsid w:val="0023414D"/>
    <w:rsid w:val="002342A0"/>
    <w:rsid w:val="0023430F"/>
    <w:rsid w:val="002346A6"/>
    <w:rsid w:val="002362D9"/>
    <w:rsid w:val="0023671B"/>
    <w:rsid w:val="0023688E"/>
    <w:rsid w:val="00236893"/>
    <w:rsid w:val="00236969"/>
    <w:rsid w:val="002370BF"/>
    <w:rsid w:val="00237340"/>
    <w:rsid w:val="0023787D"/>
    <w:rsid w:val="00237A59"/>
    <w:rsid w:val="002403B2"/>
    <w:rsid w:val="00241AB8"/>
    <w:rsid w:val="002423AB"/>
    <w:rsid w:val="0024283E"/>
    <w:rsid w:val="002439AB"/>
    <w:rsid w:val="00243D2B"/>
    <w:rsid w:val="00244D3C"/>
    <w:rsid w:val="00245116"/>
    <w:rsid w:val="00245465"/>
    <w:rsid w:val="002462FF"/>
    <w:rsid w:val="002463FD"/>
    <w:rsid w:val="00246C9A"/>
    <w:rsid w:val="00247915"/>
    <w:rsid w:val="002502E3"/>
    <w:rsid w:val="00251178"/>
    <w:rsid w:val="002514E1"/>
    <w:rsid w:val="00251B63"/>
    <w:rsid w:val="00251BFB"/>
    <w:rsid w:val="00252C8E"/>
    <w:rsid w:val="002538E9"/>
    <w:rsid w:val="00253F42"/>
    <w:rsid w:val="002544DD"/>
    <w:rsid w:val="00255D81"/>
    <w:rsid w:val="00255E97"/>
    <w:rsid w:val="002563CC"/>
    <w:rsid w:val="00256C9A"/>
    <w:rsid w:val="00256FE3"/>
    <w:rsid w:val="00257280"/>
    <w:rsid w:val="00257A2F"/>
    <w:rsid w:val="00260DCE"/>
    <w:rsid w:val="00260E4C"/>
    <w:rsid w:val="00261250"/>
    <w:rsid w:val="00261686"/>
    <w:rsid w:val="0026170F"/>
    <w:rsid w:val="002627EF"/>
    <w:rsid w:val="00263105"/>
    <w:rsid w:val="00263434"/>
    <w:rsid w:val="002639B3"/>
    <w:rsid w:val="00264AC8"/>
    <w:rsid w:val="00265240"/>
    <w:rsid w:val="002654CE"/>
    <w:rsid w:val="0026563B"/>
    <w:rsid w:val="002657A8"/>
    <w:rsid w:val="00266CDA"/>
    <w:rsid w:val="00266D7E"/>
    <w:rsid w:val="002674A0"/>
    <w:rsid w:val="00267933"/>
    <w:rsid w:val="00267FFB"/>
    <w:rsid w:val="002716BF"/>
    <w:rsid w:val="00273B05"/>
    <w:rsid w:val="00273D36"/>
    <w:rsid w:val="002747B6"/>
    <w:rsid w:val="00274E7F"/>
    <w:rsid w:val="00277661"/>
    <w:rsid w:val="00277E6A"/>
    <w:rsid w:val="00280457"/>
    <w:rsid w:val="00280A66"/>
    <w:rsid w:val="002812CC"/>
    <w:rsid w:val="0028171C"/>
    <w:rsid w:val="00282153"/>
    <w:rsid w:val="00283C01"/>
    <w:rsid w:val="0028423A"/>
    <w:rsid w:val="0028611B"/>
    <w:rsid w:val="00286E7D"/>
    <w:rsid w:val="0028709F"/>
    <w:rsid w:val="00287A5B"/>
    <w:rsid w:val="00287A91"/>
    <w:rsid w:val="00290E12"/>
    <w:rsid w:val="00291532"/>
    <w:rsid w:val="002925B4"/>
    <w:rsid w:val="00294989"/>
    <w:rsid w:val="00294AC4"/>
    <w:rsid w:val="00294B2D"/>
    <w:rsid w:val="00295019"/>
    <w:rsid w:val="00295A00"/>
    <w:rsid w:val="002968CE"/>
    <w:rsid w:val="002A01CA"/>
    <w:rsid w:val="002A0212"/>
    <w:rsid w:val="002A0556"/>
    <w:rsid w:val="002A0D08"/>
    <w:rsid w:val="002A0E4D"/>
    <w:rsid w:val="002A16B1"/>
    <w:rsid w:val="002A1B3C"/>
    <w:rsid w:val="002A1C03"/>
    <w:rsid w:val="002A1CDA"/>
    <w:rsid w:val="002A217B"/>
    <w:rsid w:val="002A2295"/>
    <w:rsid w:val="002A283F"/>
    <w:rsid w:val="002A37C6"/>
    <w:rsid w:val="002A3C7F"/>
    <w:rsid w:val="002A3DF1"/>
    <w:rsid w:val="002A4333"/>
    <w:rsid w:val="002A4932"/>
    <w:rsid w:val="002A5CFF"/>
    <w:rsid w:val="002A6028"/>
    <w:rsid w:val="002A60EF"/>
    <w:rsid w:val="002A643C"/>
    <w:rsid w:val="002A69BE"/>
    <w:rsid w:val="002A6E44"/>
    <w:rsid w:val="002A6EDB"/>
    <w:rsid w:val="002B0288"/>
    <w:rsid w:val="002B048E"/>
    <w:rsid w:val="002B0CC4"/>
    <w:rsid w:val="002B0CD5"/>
    <w:rsid w:val="002B371B"/>
    <w:rsid w:val="002B3D97"/>
    <w:rsid w:val="002B43F0"/>
    <w:rsid w:val="002B5386"/>
    <w:rsid w:val="002B545E"/>
    <w:rsid w:val="002B634D"/>
    <w:rsid w:val="002B6774"/>
    <w:rsid w:val="002B6A08"/>
    <w:rsid w:val="002B6AD8"/>
    <w:rsid w:val="002B7E27"/>
    <w:rsid w:val="002C0DF4"/>
    <w:rsid w:val="002C1BCA"/>
    <w:rsid w:val="002C2C1C"/>
    <w:rsid w:val="002C32E7"/>
    <w:rsid w:val="002C3355"/>
    <w:rsid w:val="002C46D9"/>
    <w:rsid w:val="002C57E1"/>
    <w:rsid w:val="002C588F"/>
    <w:rsid w:val="002C58D9"/>
    <w:rsid w:val="002C6A5F"/>
    <w:rsid w:val="002C6B21"/>
    <w:rsid w:val="002C7A58"/>
    <w:rsid w:val="002C7FEC"/>
    <w:rsid w:val="002D092C"/>
    <w:rsid w:val="002D0D15"/>
    <w:rsid w:val="002D159B"/>
    <w:rsid w:val="002D1D15"/>
    <w:rsid w:val="002D21BA"/>
    <w:rsid w:val="002D22F8"/>
    <w:rsid w:val="002D269B"/>
    <w:rsid w:val="002D4860"/>
    <w:rsid w:val="002D4C81"/>
    <w:rsid w:val="002D621D"/>
    <w:rsid w:val="002D741E"/>
    <w:rsid w:val="002D7608"/>
    <w:rsid w:val="002D7BEF"/>
    <w:rsid w:val="002E0269"/>
    <w:rsid w:val="002E1193"/>
    <w:rsid w:val="002E1357"/>
    <w:rsid w:val="002E183A"/>
    <w:rsid w:val="002E1CF1"/>
    <w:rsid w:val="002E210B"/>
    <w:rsid w:val="002E23CA"/>
    <w:rsid w:val="002E24B3"/>
    <w:rsid w:val="002E386D"/>
    <w:rsid w:val="002E41A4"/>
    <w:rsid w:val="002E43AF"/>
    <w:rsid w:val="002E4809"/>
    <w:rsid w:val="002E6069"/>
    <w:rsid w:val="002E7FD6"/>
    <w:rsid w:val="002F0382"/>
    <w:rsid w:val="002F0BB9"/>
    <w:rsid w:val="002F2028"/>
    <w:rsid w:val="002F2B79"/>
    <w:rsid w:val="002F2D7F"/>
    <w:rsid w:val="002F2E06"/>
    <w:rsid w:val="002F3128"/>
    <w:rsid w:val="002F321C"/>
    <w:rsid w:val="002F3549"/>
    <w:rsid w:val="002F35CC"/>
    <w:rsid w:val="002F3898"/>
    <w:rsid w:val="002F39BC"/>
    <w:rsid w:val="002F3BC1"/>
    <w:rsid w:val="002F4C2E"/>
    <w:rsid w:val="002F4E6C"/>
    <w:rsid w:val="002F538F"/>
    <w:rsid w:val="002F5423"/>
    <w:rsid w:val="002F6D32"/>
    <w:rsid w:val="003009DB"/>
    <w:rsid w:val="003011AD"/>
    <w:rsid w:val="00302545"/>
    <w:rsid w:val="00302F03"/>
    <w:rsid w:val="003037BC"/>
    <w:rsid w:val="00303D41"/>
    <w:rsid w:val="00303F08"/>
    <w:rsid w:val="00306BF2"/>
    <w:rsid w:val="00312869"/>
    <w:rsid w:val="00312C69"/>
    <w:rsid w:val="0031467B"/>
    <w:rsid w:val="00314887"/>
    <w:rsid w:val="00314BAF"/>
    <w:rsid w:val="00316365"/>
    <w:rsid w:val="0031670F"/>
    <w:rsid w:val="00320070"/>
    <w:rsid w:val="00320144"/>
    <w:rsid w:val="003212D3"/>
    <w:rsid w:val="003216B8"/>
    <w:rsid w:val="00321A90"/>
    <w:rsid w:val="00321EB6"/>
    <w:rsid w:val="003225FA"/>
    <w:rsid w:val="003227BA"/>
    <w:rsid w:val="00323771"/>
    <w:rsid w:val="00324599"/>
    <w:rsid w:val="003248D7"/>
    <w:rsid w:val="00325563"/>
    <w:rsid w:val="00326EDD"/>
    <w:rsid w:val="003276AB"/>
    <w:rsid w:val="00330193"/>
    <w:rsid w:val="0033025E"/>
    <w:rsid w:val="003306CA"/>
    <w:rsid w:val="00330D34"/>
    <w:rsid w:val="003313AE"/>
    <w:rsid w:val="003318E9"/>
    <w:rsid w:val="00332D83"/>
    <w:rsid w:val="00332DAD"/>
    <w:rsid w:val="003340E3"/>
    <w:rsid w:val="003355AB"/>
    <w:rsid w:val="0033674E"/>
    <w:rsid w:val="003368F3"/>
    <w:rsid w:val="00336FCF"/>
    <w:rsid w:val="00337104"/>
    <w:rsid w:val="003376BE"/>
    <w:rsid w:val="003376EB"/>
    <w:rsid w:val="00337B78"/>
    <w:rsid w:val="00337ECF"/>
    <w:rsid w:val="00337F65"/>
    <w:rsid w:val="00341626"/>
    <w:rsid w:val="0034204E"/>
    <w:rsid w:val="003421E2"/>
    <w:rsid w:val="00342F43"/>
    <w:rsid w:val="0034340E"/>
    <w:rsid w:val="00343E0A"/>
    <w:rsid w:val="00343EE3"/>
    <w:rsid w:val="0034406A"/>
    <w:rsid w:val="003442D9"/>
    <w:rsid w:val="00344CC5"/>
    <w:rsid w:val="00344FF3"/>
    <w:rsid w:val="003456DF"/>
    <w:rsid w:val="0034638E"/>
    <w:rsid w:val="003504AC"/>
    <w:rsid w:val="00350691"/>
    <w:rsid w:val="00350948"/>
    <w:rsid w:val="00350C1D"/>
    <w:rsid w:val="00351184"/>
    <w:rsid w:val="00352604"/>
    <w:rsid w:val="003526E6"/>
    <w:rsid w:val="0035277F"/>
    <w:rsid w:val="00352A8E"/>
    <w:rsid w:val="003533DF"/>
    <w:rsid w:val="003535C0"/>
    <w:rsid w:val="00354244"/>
    <w:rsid w:val="0035653F"/>
    <w:rsid w:val="003565EE"/>
    <w:rsid w:val="003567DA"/>
    <w:rsid w:val="00356D21"/>
    <w:rsid w:val="00356F32"/>
    <w:rsid w:val="00356F3D"/>
    <w:rsid w:val="00357C16"/>
    <w:rsid w:val="00357CD1"/>
    <w:rsid w:val="003603CA"/>
    <w:rsid w:val="00360734"/>
    <w:rsid w:val="0036180E"/>
    <w:rsid w:val="00362765"/>
    <w:rsid w:val="003632AE"/>
    <w:rsid w:val="00365082"/>
    <w:rsid w:val="003650EC"/>
    <w:rsid w:val="00365851"/>
    <w:rsid w:val="00365D19"/>
    <w:rsid w:val="003668D1"/>
    <w:rsid w:val="00366A82"/>
    <w:rsid w:val="00367433"/>
    <w:rsid w:val="00367CF4"/>
    <w:rsid w:val="003700AD"/>
    <w:rsid w:val="00370236"/>
    <w:rsid w:val="003718F7"/>
    <w:rsid w:val="00371E78"/>
    <w:rsid w:val="003727F0"/>
    <w:rsid w:val="00372864"/>
    <w:rsid w:val="00373406"/>
    <w:rsid w:val="00373B6F"/>
    <w:rsid w:val="00374317"/>
    <w:rsid w:val="00374749"/>
    <w:rsid w:val="00374768"/>
    <w:rsid w:val="00376824"/>
    <w:rsid w:val="00380421"/>
    <w:rsid w:val="00380561"/>
    <w:rsid w:val="00380CEB"/>
    <w:rsid w:val="00381AC2"/>
    <w:rsid w:val="00381E0D"/>
    <w:rsid w:val="00382CE0"/>
    <w:rsid w:val="00383306"/>
    <w:rsid w:val="003848F6"/>
    <w:rsid w:val="00384DA6"/>
    <w:rsid w:val="00385F19"/>
    <w:rsid w:val="003861E5"/>
    <w:rsid w:val="003903E0"/>
    <w:rsid w:val="00390A82"/>
    <w:rsid w:val="00391B29"/>
    <w:rsid w:val="00392513"/>
    <w:rsid w:val="00392AE8"/>
    <w:rsid w:val="003940E0"/>
    <w:rsid w:val="003943CE"/>
    <w:rsid w:val="00394DEA"/>
    <w:rsid w:val="00394EBD"/>
    <w:rsid w:val="003954EE"/>
    <w:rsid w:val="00395630"/>
    <w:rsid w:val="00395A6C"/>
    <w:rsid w:val="00395BB0"/>
    <w:rsid w:val="00395D41"/>
    <w:rsid w:val="00395DE4"/>
    <w:rsid w:val="0039666C"/>
    <w:rsid w:val="003966D3"/>
    <w:rsid w:val="0039685B"/>
    <w:rsid w:val="00397223"/>
    <w:rsid w:val="00397474"/>
    <w:rsid w:val="00397F93"/>
    <w:rsid w:val="003A0F31"/>
    <w:rsid w:val="003A1814"/>
    <w:rsid w:val="003A2420"/>
    <w:rsid w:val="003A2BD9"/>
    <w:rsid w:val="003A331B"/>
    <w:rsid w:val="003A44C2"/>
    <w:rsid w:val="003A48CD"/>
    <w:rsid w:val="003A4A42"/>
    <w:rsid w:val="003A4C5D"/>
    <w:rsid w:val="003A4E0C"/>
    <w:rsid w:val="003A5160"/>
    <w:rsid w:val="003A62A9"/>
    <w:rsid w:val="003A6993"/>
    <w:rsid w:val="003AA90F"/>
    <w:rsid w:val="003B0DCE"/>
    <w:rsid w:val="003B22D5"/>
    <w:rsid w:val="003B2779"/>
    <w:rsid w:val="003B27E6"/>
    <w:rsid w:val="003B31F7"/>
    <w:rsid w:val="003B36D1"/>
    <w:rsid w:val="003B4938"/>
    <w:rsid w:val="003B4B46"/>
    <w:rsid w:val="003B51E2"/>
    <w:rsid w:val="003B5CFF"/>
    <w:rsid w:val="003B611D"/>
    <w:rsid w:val="003B62C3"/>
    <w:rsid w:val="003B7028"/>
    <w:rsid w:val="003B72C6"/>
    <w:rsid w:val="003B74F1"/>
    <w:rsid w:val="003B77C4"/>
    <w:rsid w:val="003B7ADD"/>
    <w:rsid w:val="003B7FFC"/>
    <w:rsid w:val="003C06DE"/>
    <w:rsid w:val="003C0B0A"/>
    <w:rsid w:val="003C2D75"/>
    <w:rsid w:val="003C32DF"/>
    <w:rsid w:val="003C354C"/>
    <w:rsid w:val="003C36B9"/>
    <w:rsid w:val="003C3EE1"/>
    <w:rsid w:val="003C4596"/>
    <w:rsid w:val="003C5DC5"/>
    <w:rsid w:val="003C6973"/>
    <w:rsid w:val="003C73BC"/>
    <w:rsid w:val="003C7525"/>
    <w:rsid w:val="003C7D5F"/>
    <w:rsid w:val="003C7FBB"/>
    <w:rsid w:val="003D0273"/>
    <w:rsid w:val="003D0BDD"/>
    <w:rsid w:val="003D0E9D"/>
    <w:rsid w:val="003D2333"/>
    <w:rsid w:val="003D257D"/>
    <w:rsid w:val="003D2B36"/>
    <w:rsid w:val="003D3272"/>
    <w:rsid w:val="003D332B"/>
    <w:rsid w:val="003D3AC7"/>
    <w:rsid w:val="003D3AD9"/>
    <w:rsid w:val="003D4A4D"/>
    <w:rsid w:val="003D609C"/>
    <w:rsid w:val="003D711F"/>
    <w:rsid w:val="003D7B78"/>
    <w:rsid w:val="003E0D3E"/>
    <w:rsid w:val="003E1F44"/>
    <w:rsid w:val="003E24F6"/>
    <w:rsid w:val="003E307E"/>
    <w:rsid w:val="003E360C"/>
    <w:rsid w:val="003E38B7"/>
    <w:rsid w:val="003E3B3D"/>
    <w:rsid w:val="003E3D9B"/>
    <w:rsid w:val="003E4491"/>
    <w:rsid w:val="003E79B1"/>
    <w:rsid w:val="003F0140"/>
    <w:rsid w:val="003F0263"/>
    <w:rsid w:val="003F08E5"/>
    <w:rsid w:val="003F0BFD"/>
    <w:rsid w:val="003F0D1F"/>
    <w:rsid w:val="003F1039"/>
    <w:rsid w:val="003F14E8"/>
    <w:rsid w:val="003F15D8"/>
    <w:rsid w:val="003F2475"/>
    <w:rsid w:val="003F2EEB"/>
    <w:rsid w:val="003F38C3"/>
    <w:rsid w:val="003F3FB1"/>
    <w:rsid w:val="003F4017"/>
    <w:rsid w:val="003F4DF5"/>
    <w:rsid w:val="003F51F8"/>
    <w:rsid w:val="003F6338"/>
    <w:rsid w:val="003F6576"/>
    <w:rsid w:val="003F70B6"/>
    <w:rsid w:val="003F7421"/>
    <w:rsid w:val="003F74FD"/>
    <w:rsid w:val="003F77CE"/>
    <w:rsid w:val="0040075F"/>
    <w:rsid w:val="00400A61"/>
    <w:rsid w:val="00400DE2"/>
    <w:rsid w:val="00400F58"/>
    <w:rsid w:val="004019AF"/>
    <w:rsid w:val="00401D78"/>
    <w:rsid w:val="00402F52"/>
    <w:rsid w:val="0040348D"/>
    <w:rsid w:val="00403A6D"/>
    <w:rsid w:val="00403BE7"/>
    <w:rsid w:val="00403C70"/>
    <w:rsid w:val="004046B9"/>
    <w:rsid w:val="00404BFB"/>
    <w:rsid w:val="00404EFA"/>
    <w:rsid w:val="00405924"/>
    <w:rsid w:val="00405B53"/>
    <w:rsid w:val="00406F65"/>
    <w:rsid w:val="004077EB"/>
    <w:rsid w:val="00407E71"/>
    <w:rsid w:val="004100E1"/>
    <w:rsid w:val="00411352"/>
    <w:rsid w:val="00412C93"/>
    <w:rsid w:val="004131ED"/>
    <w:rsid w:val="00414283"/>
    <w:rsid w:val="00416A97"/>
    <w:rsid w:val="00416DBE"/>
    <w:rsid w:val="00417495"/>
    <w:rsid w:val="00420865"/>
    <w:rsid w:val="00420A0C"/>
    <w:rsid w:val="00421118"/>
    <w:rsid w:val="00421239"/>
    <w:rsid w:val="0042123F"/>
    <w:rsid w:val="00421398"/>
    <w:rsid w:val="00421825"/>
    <w:rsid w:val="0042204C"/>
    <w:rsid w:val="0042233A"/>
    <w:rsid w:val="00422A52"/>
    <w:rsid w:val="0042415D"/>
    <w:rsid w:val="00425403"/>
    <w:rsid w:val="00426696"/>
    <w:rsid w:val="004267C9"/>
    <w:rsid w:val="00427D50"/>
    <w:rsid w:val="00427D78"/>
    <w:rsid w:val="0043055C"/>
    <w:rsid w:val="00430CBD"/>
    <w:rsid w:val="00430EA2"/>
    <w:rsid w:val="00430F6C"/>
    <w:rsid w:val="004317A1"/>
    <w:rsid w:val="004329BE"/>
    <w:rsid w:val="00432D86"/>
    <w:rsid w:val="0043384B"/>
    <w:rsid w:val="00434593"/>
    <w:rsid w:val="004345E5"/>
    <w:rsid w:val="00436437"/>
    <w:rsid w:val="004367B4"/>
    <w:rsid w:val="00437F86"/>
    <w:rsid w:val="004409A1"/>
    <w:rsid w:val="00441BAF"/>
    <w:rsid w:val="00441C9B"/>
    <w:rsid w:val="00442B5A"/>
    <w:rsid w:val="004430C0"/>
    <w:rsid w:val="00443205"/>
    <w:rsid w:val="00443501"/>
    <w:rsid w:val="004438F2"/>
    <w:rsid w:val="00443B3D"/>
    <w:rsid w:val="00443E48"/>
    <w:rsid w:val="00444BF6"/>
    <w:rsid w:val="00444D08"/>
    <w:rsid w:val="00446D8A"/>
    <w:rsid w:val="004476AE"/>
    <w:rsid w:val="00447B77"/>
    <w:rsid w:val="00451737"/>
    <w:rsid w:val="0045181E"/>
    <w:rsid w:val="00452360"/>
    <w:rsid w:val="00452916"/>
    <w:rsid w:val="0045496B"/>
    <w:rsid w:val="0045616A"/>
    <w:rsid w:val="0045698D"/>
    <w:rsid w:val="00457110"/>
    <w:rsid w:val="00457E19"/>
    <w:rsid w:val="00457FFA"/>
    <w:rsid w:val="0045EBB8"/>
    <w:rsid w:val="00460207"/>
    <w:rsid w:val="004628AD"/>
    <w:rsid w:val="00463511"/>
    <w:rsid w:val="00463DE0"/>
    <w:rsid w:val="004640D8"/>
    <w:rsid w:val="00464950"/>
    <w:rsid w:val="00467D5E"/>
    <w:rsid w:val="00470AC3"/>
    <w:rsid w:val="00470BE5"/>
    <w:rsid w:val="00470F3D"/>
    <w:rsid w:val="00472E9A"/>
    <w:rsid w:val="00473226"/>
    <w:rsid w:val="0047344A"/>
    <w:rsid w:val="004738F0"/>
    <w:rsid w:val="00474883"/>
    <w:rsid w:val="00474C30"/>
    <w:rsid w:val="00475247"/>
    <w:rsid w:val="004768E4"/>
    <w:rsid w:val="00477103"/>
    <w:rsid w:val="00480505"/>
    <w:rsid w:val="00480D8E"/>
    <w:rsid w:val="004821FB"/>
    <w:rsid w:val="004833AA"/>
    <w:rsid w:val="004836AB"/>
    <w:rsid w:val="00484371"/>
    <w:rsid w:val="004844D1"/>
    <w:rsid w:val="00484C7D"/>
    <w:rsid w:val="004857A9"/>
    <w:rsid w:val="00485E2A"/>
    <w:rsid w:val="0048E4CC"/>
    <w:rsid w:val="00490121"/>
    <w:rsid w:val="0049015F"/>
    <w:rsid w:val="00490219"/>
    <w:rsid w:val="00490597"/>
    <w:rsid w:val="004920FB"/>
    <w:rsid w:val="00492BE6"/>
    <w:rsid w:val="00492F47"/>
    <w:rsid w:val="00493D5F"/>
    <w:rsid w:val="004940A4"/>
    <w:rsid w:val="00494828"/>
    <w:rsid w:val="00494B32"/>
    <w:rsid w:val="00494FDC"/>
    <w:rsid w:val="0049541D"/>
    <w:rsid w:val="00495425"/>
    <w:rsid w:val="00496520"/>
    <w:rsid w:val="004966D0"/>
    <w:rsid w:val="0049686C"/>
    <w:rsid w:val="004977C3"/>
    <w:rsid w:val="0049780C"/>
    <w:rsid w:val="00497BCD"/>
    <w:rsid w:val="004A00F8"/>
    <w:rsid w:val="004A0169"/>
    <w:rsid w:val="004A01F3"/>
    <w:rsid w:val="004A0957"/>
    <w:rsid w:val="004A140C"/>
    <w:rsid w:val="004A16D6"/>
    <w:rsid w:val="004A1B01"/>
    <w:rsid w:val="004A250A"/>
    <w:rsid w:val="004A278B"/>
    <w:rsid w:val="004A2941"/>
    <w:rsid w:val="004A2EAD"/>
    <w:rsid w:val="004A3338"/>
    <w:rsid w:val="004A36BB"/>
    <w:rsid w:val="004A3C29"/>
    <w:rsid w:val="004A3DD8"/>
    <w:rsid w:val="004A5329"/>
    <w:rsid w:val="004A6668"/>
    <w:rsid w:val="004A6D12"/>
    <w:rsid w:val="004A715B"/>
    <w:rsid w:val="004A7196"/>
    <w:rsid w:val="004A78B1"/>
    <w:rsid w:val="004A7AD9"/>
    <w:rsid w:val="004B007F"/>
    <w:rsid w:val="004B0E72"/>
    <w:rsid w:val="004B13E5"/>
    <w:rsid w:val="004B1421"/>
    <w:rsid w:val="004B14D5"/>
    <w:rsid w:val="004B1D5D"/>
    <w:rsid w:val="004B2697"/>
    <w:rsid w:val="004B4012"/>
    <w:rsid w:val="004B4546"/>
    <w:rsid w:val="004B4758"/>
    <w:rsid w:val="004B4E16"/>
    <w:rsid w:val="004B5768"/>
    <w:rsid w:val="004B5863"/>
    <w:rsid w:val="004C028A"/>
    <w:rsid w:val="004C084A"/>
    <w:rsid w:val="004C1855"/>
    <w:rsid w:val="004C1C85"/>
    <w:rsid w:val="004C1F45"/>
    <w:rsid w:val="004C321B"/>
    <w:rsid w:val="004C35E9"/>
    <w:rsid w:val="004C41A1"/>
    <w:rsid w:val="004C41F0"/>
    <w:rsid w:val="004C4A90"/>
    <w:rsid w:val="004C4C86"/>
    <w:rsid w:val="004C573E"/>
    <w:rsid w:val="004C659B"/>
    <w:rsid w:val="004C6F6F"/>
    <w:rsid w:val="004C798F"/>
    <w:rsid w:val="004C7FB6"/>
    <w:rsid w:val="004D02C3"/>
    <w:rsid w:val="004D06E3"/>
    <w:rsid w:val="004D2911"/>
    <w:rsid w:val="004D298B"/>
    <w:rsid w:val="004D29F9"/>
    <w:rsid w:val="004D2CB4"/>
    <w:rsid w:val="004D341A"/>
    <w:rsid w:val="004D380E"/>
    <w:rsid w:val="004D49BA"/>
    <w:rsid w:val="004D68D3"/>
    <w:rsid w:val="004D70D0"/>
    <w:rsid w:val="004D726E"/>
    <w:rsid w:val="004D7D06"/>
    <w:rsid w:val="004D7FE5"/>
    <w:rsid w:val="004E098D"/>
    <w:rsid w:val="004E18AC"/>
    <w:rsid w:val="004E20FA"/>
    <w:rsid w:val="004E2B48"/>
    <w:rsid w:val="004E30F8"/>
    <w:rsid w:val="004E477D"/>
    <w:rsid w:val="004E522A"/>
    <w:rsid w:val="004E6CDA"/>
    <w:rsid w:val="004F0CF7"/>
    <w:rsid w:val="004F1723"/>
    <w:rsid w:val="004F230C"/>
    <w:rsid w:val="004F37B4"/>
    <w:rsid w:val="004F3BC8"/>
    <w:rsid w:val="004F3BF8"/>
    <w:rsid w:val="004F7557"/>
    <w:rsid w:val="004F7C77"/>
    <w:rsid w:val="004F7CCE"/>
    <w:rsid w:val="004FB565"/>
    <w:rsid w:val="00500095"/>
    <w:rsid w:val="00500CE5"/>
    <w:rsid w:val="00501A89"/>
    <w:rsid w:val="00501F02"/>
    <w:rsid w:val="0050217E"/>
    <w:rsid w:val="005022FD"/>
    <w:rsid w:val="00503975"/>
    <w:rsid w:val="0050485B"/>
    <w:rsid w:val="00504A56"/>
    <w:rsid w:val="00504A5A"/>
    <w:rsid w:val="00505117"/>
    <w:rsid w:val="005060EF"/>
    <w:rsid w:val="0050613C"/>
    <w:rsid w:val="00506872"/>
    <w:rsid w:val="005109BF"/>
    <w:rsid w:val="00512D97"/>
    <w:rsid w:val="00513027"/>
    <w:rsid w:val="0051322C"/>
    <w:rsid w:val="00514ADE"/>
    <w:rsid w:val="005156AD"/>
    <w:rsid w:val="005160F0"/>
    <w:rsid w:val="005164F6"/>
    <w:rsid w:val="00516E33"/>
    <w:rsid w:val="0052032F"/>
    <w:rsid w:val="005216DB"/>
    <w:rsid w:val="0052223E"/>
    <w:rsid w:val="00522763"/>
    <w:rsid w:val="00522F63"/>
    <w:rsid w:val="0052343A"/>
    <w:rsid w:val="0052444A"/>
    <w:rsid w:val="00525439"/>
    <w:rsid w:val="005257AD"/>
    <w:rsid w:val="00525AF1"/>
    <w:rsid w:val="00525BD6"/>
    <w:rsid w:val="00525CE7"/>
    <w:rsid w:val="0052652F"/>
    <w:rsid w:val="0052672C"/>
    <w:rsid w:val="00526C19"/>
    <w:rsid w:val="0052710A"/>
    <w:rsid w:val="005277DF"/>
    <w:rsid w:val="00530F2D"/>
    <w:rsid w:val="0053107E"/>
    <w:rsid w:val="0053157D"/>
    <w:rsid w:val="00531881"/>
    <w:rsid w:val="00532169"/>
    <w:rsid w:val="005339C6"/>
    <w:rsid w:val="00533B6D"/>
    <w:rsid w:val="00535E95"/>
    <w:rsid w:val="00536FE3"/>
    <w:rsid w:val="00537048"/>
    <w:rsid w:val="00537336"/>
    <w:rsid w:val="0053785D"/>
    <w:rsid w:val="00540024"/>
    <w:rsid w:val="0054027C"/>
    <w:rsid w:val="005406A3"/>
    <w:rsid w:val="00541050"/>
    <w:rsid w:val="005414F2"/>
    <w:rsid w:val="0054197B"/>
    <w:rsid w:val="005426B1"/>
    <w:rsid w:val="00543BEC"/>
    <w:rsid w:val="0054445D"/>
    <w:rsid w:val="00544F78"/>
    <w:rsid w:val="00547D3B"/>
    <w:rsid w:val="005508FD"/>
    <w:rsid w:val="00550D56"/>
    <w:rsid w:val="00550DBF"/>
    <w:rsid w:val="00550DE0"/>
    <w:rsid w:val="00551F2C"/>
    <w:rsid w:val="00552580"/>
    <w:rsid w:val="005534C9"/>
    <w:rsid w:val="0055393B"/>
    <w:rsid w:val="005550B9"/>
    <w:rsid w:val="00555D06"/>
    <w:rsid w:val="00556819"/>
    <w:rsid w:val="00557029"/>
    <w:rsid w:val="00557493"/>
    <w:rsid w:val="005579E1"/>
    <w:rsid w:val="00557DE6"/>
    <w:rsid w:val="00561D50"/>
    <w:rsid w:val="005623EF"/>
    <w:rsid w:val="00562468"/>
    <w:rsid w:val="0056286F"/>
    <w:rsid w:val="00562ADE"/>
    <w:rsid w:val="005633BF"/>
    <w:rsid w:val="0056370B"/>
    <w:rsid w:val="00563B49"/>
    <w:rsid w:val="0056417E"/>
    <w:rsid w:val="0056446B"/>
    <w:rsid w:val="0056491F"/>
    <w:rsid w:val="005649EE"/>
    <w:rsid w:val="00564A46"/>
    <w:rsid w:val="00565316"/>
    <w:rsid w:val="0056552E"/>
    <w:rsid w:val="00566F86"/>
    <w:rsid w:val="005671E5"/>
    <w:rsid w:val="00567E1E"/>
    <w:rsid w:val="0057063B"/>
    <w:rsid w:val="005710AC"/>
    <w:rsid w:val="0057145F"/>
    <w:rsid w:val="00572053"/>
    <w:rsid w:val="00572327"/>
    <w:rsid w:val="0057245B"/>
    <w:rsid w:val="00572A77"/>
    <w:rsid w:val="005735DC"/>
    <w:rsid w:val="005746F1"/>
    <w:rsid w:val="005752BE"/>
    <w:rsid w:val="00575402"/>
    <w:rsid w:val="005765DB"/>
    <w:rsid w:val="0057673D"/>
    <w:rsid w:val="005770B0"/>
    <w:rsid w:val="0057722D"/>
    <w:rsid w:val="005774EC"/>
    <w:rsid w:val="00577711"/>
    <w:rsid w:val="00580129"/>
    <w:rsid w:val="00580655"/>
    <w:rsid w:val="00581155"/>
    <w:rsid w:val="0058163A"/>
    <w:rsid w:val="00581BA2"/>
    <w:rsid w:val="00583C40"/>
    <w:rsid w:val="00586E3D"/>
    <w:rsid w:val="00587651"/>
    <w:rsid w:val="00587899"/>
    <w:rsid w:val="00587A29"/>
    <w:rsid w:val="00590CA5"/>
    <w:rsid w:val="00591351"/>
    <w:rsid w:val="00592D98"/>
    <w:rsid w:val="005934D7"/>
    <w:rsid w:val="005949D2"/>
    <w:rsid w:val="00594C86"/>
    <w:rsid w:val="00594E54"/>
    <w:rsid w:val="00595C64"/>
    <w:rsid w:val="00595C87"/>
    <w:rsid w:val="00595EFC"/>
    <w:rsid w:val="00596953"/>
    <w:rsid w:val="00597843"/>
    <w:rsid w:val="005A00F6"/>
    <w:rsid w:val="005A0182"/>
    <w:rsid w:val="005A0C29"/>
    <w:rsid w:val="005A264F"/>
    <w:rsid w:val="005A2B4A"/>
    <w:rsid w:val="005A3606"/>
    <w:rsid w:val="005A3699"/>
    <w:rsid w:val="005A5A09"/>
    <w:rsid w:val="005A6200"/>
    <w:rsid w:val="005A77A7"/>
    <w:rsid w:val="005B0BB7"/>
    <w:rsid w:val="005B1368"/>
    <w:rsid w:val="005B1CFA"/>
    <w:rsid w:val="005B2863"/>
    <w:rsid w:val="005B3AC5"/>
    <w:rsid w:val="005B3D1B"/>
    <w:rsid w:val="005B43D1"/>
    <w:rsid w:val="005B45D1"/>
    <w:rsid w:val="005B47E6"/>
    <w:rsid w:val="005B49FD"/>
    <w:rsid w:val="005B4B83"/>
    <w:rsid w:val="005B4C23"/>
    <w:rsid w:val="005B5367"/>
    <w:rsid w:val="005B5E17"/>
    <w:rsid w:val="005B6BC7"/>
    <w:rsid w:val="005B6F97"/>
    <w:rsid w:val="005B73F1"/>
    <w:rsid w:val="005B773C"/>
    <w:rsid w:val="005C054D"/>
    <w:rsid w:val="005C0BA3"/>
    <w:rsid w:val="005C1952"/>
    <w:rsid w:val="005C1C37"/>
    <w:rsid w:val="005C1EF6"/>
    <w:rsid w:val="005C2115"/>
    <w:rsid w:val="005C2952"/>
    <w:rsid w:val="005C320F"/>
    <w:rsid w:val="005C334B"/>
    <w:rsid w:val="005C35F0"/>
    <w:rsid w:val="005C3642"/>
    <w:rsid w:val="005C42C3"/>
    <w:rsid w:val="005C445A"/>
    <w:rsid w:val="005C47EE"/>
    <w:rsid w:val="005C495A"/>
    <w:rsid w:val="005C5557"/>
    <w:rsid w:val="005C5698"/>
    <w:rsid w:val="005C5C8C"/>
    <w:rsid w:val="005C61B2"/>
    <w:rsid w:val="005C65C1"/>
    <w:rsid w:val="005D0260"/>
    <w:rsid w:val="005D099A"/>
    <w:rsid w:val="005D0ED7"/>
    <w:rsid w:val="005D12EE"/>
    <w:rsid w:val="005D168D"/>
    <w:rsid w:val="005D1956"/>
    <w:rsid w:val="005D1B72"/>
    <w:rsid w:val="005D1FED"/>
    <w:rsid w:val="005D2ECB"/>
    <w:rsid w:val="005D30F2"/>
    <w:rsid w:val="005D396E"/>
    <w:rsid w:val="005D3C7E"/>
    <w:rsid w:val="005D4740"/>
    <w:rsid w:val="005D4D00"/>
    <w:rsid w:val="005D5D4E"/>
    <w:rsid w:val="005D6706"/>
    <w:rsid w:val="005D7245"/>
    <w:rsid w:val="005E072A"/>
    <w:rsid w:val="005E0EE2"/>
    <w:rsid w:val="005E1B12"/>
    <w:rsid w:val="005E27DB"/>
    <w:rsid w:val="005E377D"/>
    <w:rsid w:val="005E3823"/>
    <w:rsid w:val="005E3862"/>
    <w:rsid w:val="005E3D9F"/>
    <w:rsid w:val="005E3FE6"/>
    <w:rsid w:val="005E4D26"/>
    <w:rsid w:val="005E5792"/>
    <w:rsid w:val="005E69CE"/>
    <w:rsid w:val="005E70BA"/>
    <w:rsid w:val="005E72B6"/>
    <w:rsid w:val="005F0021"/>
    <w:rsid w:val="005F00B1"/>
    <w:rsid w:val="005F1342"/>
    <w:rsid w:val="005F2686"/>
    <w:rsid w:val="005F2F59"/>
    <w:rsid w:val="005F3CE2"/>
    <w:rsid w:val="005F3FDB"/>
    <w:rsid w:val="005F4045"/>
    <w:rsid w:val="005F49CA"/>
    <w:rsid w:val="005F5909"/>
    <w:rsid w:val="005F692E"/>
    <w:rsid w:val="005F6AEE"/>
    <w:rsid w:val="005F6C4E"/>
    <w:rsid w:val="005F7CA3"/>
    <w:rsid w:val="005F7FDD"/>
    <w:rsid w:val="00600548"/>
    <w:rsid w:val="00600CFA"/>
    <w:rsid w:val="00601288"/>
    <w:rsid w:val="00601403"/>
    <w:rsid w:val="00601E16"/>
    <w:rsid w:val="006031BB"/>
    <w:rsid w:val="0060496A"/>
    <w:rsid w:val="006069BF"/>
    <w:rsid w:val="00610A4A"/>
    <w:rsid w:val="00610BE2"/>
    <w:rsid w:val="006114D6"/>
    <w:rsid w:val="00611793"/>
    <w:rsid w:val="006118F2"/>
    <w:rsid w:val="00611D4D"/>
    <w:rsid w:val="006145FC"/>
    <w:rsid w:val="00615310"/>
    <w:rsid w:val="00616908"/>
    <w:rsid w:val="00616B36"/>
    <w:rsid w:val="00616DBD"/>
    <w:rsid w:val="006174E5"/>
    <w:rsid w:val="00617995"/>
    <w:rsid w:val="006204C3"/>
    <w:rsid w:val="0062088B"/>
    <w:rsid w:val="00620C93"/>
    <w:rsid w:val="00621460"/>
    <w:rsid w:val="00622B28"/>
    <w:rsid w:val="00624CCA"/>
    <w:rsid w:val="006255CB"/>
    <w:rsid w:val="006259D6"/>
    <w:rsid w:val="00625DB5"/>
    <w:rsid w:val="00625E26"/>
    <w:rsid w:val="0062607A"/>
    <w:rsid w:val="006267B0"/>
    <w:rsid w:val="00626C62"/>
    <w:rsid w:val="0062720A"/>
    <w:rsid w:val="0062798E"/>
    <w:rsid w:val="00630867"/>
    <w:rsid w:val="00630FAF"/>
    <w:rsid w:val="00631373"/>
    <w:rsid w:val="0063169F"/>
    <w:rsid w:val="00631733"/>
    <w:rsid w:val="006328CF"/>
    <w:rsid w:val="00633155"/>
    <w:rsid w:val="00633B09"/>
    <w:rsid w:val="00634633"/>
    <w:rsid w:val="00634653"/>
    <w:rsid w:val="00634D11"/>
    <w:rsid w:val="00636F2B"/>
    <w:rsid w:val="006376E5"/>
    <w:rsid w:val="006379DB"/>
    <w:rsid w:val="006379E7"/>
    <w:rsid w:val="00640351"/>
    <w:rsid w:val="00640622"/>
    <w:rsid w:val="006410A9"/>
    <w:rsid w:val="00642B39"/>
    <w:rsid w:val="00642B9D"/>
    <w:rsid w:val="00642E9E"/>
    <w:rsid w:val="006430A7"/>
    <w:rsid w:val="006453A7"/>
    <w:rsid w:val="006455B4"/>
    <w:rsid w:val="00645A26"/>
    <w:rsid w:val="0064652E"/>
    <w:rsid w:val="0064763E"/>
    <w:rsid w:val="00647998"/>
    <w:rsid w:val="00650203"/>
    <w:rsid w:val="00650246"/>
    <w:rsid w:val="0065044B"/>
    <w:rsid w:val="00650CDF"/>
    <w:rsid w:val="00650ECC"/>
    <w:rsid w:val="0065255E"/>
    <w:rsid w:val="00652789"/>
    <w:rsid w:val="00652DE0"/>
    <w:rsid w:val="006533F6"/>
    <w:rsid w:val="00653E12"/>
    <w:rsid w:val="006546A2"/>
    <w:rsid w:val="006549CC"/>
    <w:rsid w:val="00654C2C"/>
    <w:rsid w:val="00655022"/>
    <w:rsid w:val="0065549B"/>
    <w:rsid w:val="00655CD6"/>
    <w:rsid w:val="00656023"/>
    <w:rsid w:val="00656097"/>
    <w:rsid w:val="00656662"/>
    <w:rsid w:val="00657F16"/>
    <w:rsid w:val="00657FF2"/>
    <w:rsid w:val="00661A36"/>
    <w:rsid w:val="00661B97"/>
    <w:rsid w:val="00661ECB"/>
    <w:rsid w:val="006630A2"/>
    <w:rsid w:val="00663342"/>
    <w:rsid w:val="006634E3"/>
    <w:rsid w:val="00664975"/>
    <w:rsid w:val="00664EAC"/>
    <w:rsid w:val="006651CB"/>
    <w:rsid w:val="00665981"/>
    <w:rsid w:val="006663E2"/>
    <w:rsid w:val="006665E7"/>
    <w:rsid w:val="00666B4C"/>
    <w:rsid w:val="00666EF3"/>
    <w:rsid w:val="00666F24"/>
    <w:rsid w:val="006673A6"/>
    <w:rsid w:val="006673DB"/>
    <w:rsid w:val="00667D60"/>
    <w:rsid w:val="006705BA"/>
    <w:rsid w:val="006709B8"/>
    <w:rsid w:val="00671FD3"/>
    <w:rsid w:val="00672007"/>
    <w:rsid w:val="006736D8"/>
    <w:rsid w:val="00675969"/>
    <w:rsid w:val="00675D23"/>
    <w:rsid w:val="00675E99"/>
    <w:rsid w:val="00676887"/>
    <w:rsid w:val="0067738B"/>
    <w:rsid w:val="00677654"/>
    <w:rsid w:val="006776EA"/>
    <w:rsid w:val="00677B77"/>
    <w:rsid w:val="00677FA8"/>
    <w:rsid w:val="00680E61"/>
    <w:rsid w:val="00680FB7"/>
    <w:rsid w:val="00681105"/>
    <w:rsid w:val="00681AF2"/>
    <w:rsid w:val="006823B0"/>
    <w:rsid w:val="00682EF7"/>
    <w:rsid w:val="006832AB"/>
    <w:rsid w:val="006837B4"/>
    <w:rsid w:val="00684686"/>
    <w:rsid w:val="00685734"/>
    <w:rsid w:val="00687447"/>
    <w:rsid w:val="00690163"/>
    <w:rsid w:val="006907C8"/>
    <w:rsid w:val="006913F0"/>
    <w:rsid w:val="00692C81"/>
    <w:rsid w:val="00693D76"/>
    <w:rsid w:val="00693F05"/>
    <w:rsid w:val="00694F2E"/>
    <w:rsid w:val="006955D9"/>
    <w:rsid w:val="006959D9"/>
    <w:rsid w:val="00695FB3"/>
    <w:rsid w:val="00696087"/>
    <w:rsid w:val="006973E5"/>
    <w:rsid w:val="006A02F7"/>
    <w:rsid w:val="006A101B"/>
    <w:rsid w:val="006A1194"/>
    <w:rsid w:val="006A168A"/>
    <w:rsid w:val="006A1C1F"/>
    <w:rsid w:val="006A31BA"/>
    <w:rsid w:val="006A3454"/>
    <w:rsid w:val="006A3C1F"/>
    <w:rsid w:val="006A3C31"/>
    <w:rsid w:val="006A46FB"/>
    <w:rsid w:val="006A4E0A"/>
    <w:rsid w:val="006A4F36"/>
    <w:rsid w:val="006A5268"/>
    <w:rsid w:val="006A591B"/>
    <w:rsid w:val="006A5C8B"/>
    <w:rsid w:val="006A5F41"/>
    <w:rsid w:val="006A675D"/>
    <w:rsid w:val="006A6DBC"/>
    <w:rsid w:val="006A7112"/>
    <w:rsid w:val="006B031C"/>
    <w:rsid w:val="006B0876"/>
    <w:rsid w:val="006B0BC9"/>
    <w:rsid w:val="006B0DF2"/>
    <w:rsid w:val="006B0F2F"/>
    <w:rsid w:val="006B117C"/>
    <w:rsid w:val="006B15F7"/>
    <w:rsid w:val="006B16D0"/>
    <w:rsid w:val="006B2B51"/>
    <w:rsid w:val="006B41FA"/>
    <w:rsid w:val="006B47A6"/>
    <w:rsid w:val="006B6294"/>
    <w:rsid w:val="006B713E"/>
    <w:rsid w:val="006B7215"/>
    <w:rsid w:val="006B7D03"/>
    <w:rsid w:val="006C0923"/>
    <w:rsid w:val="006C1703"/>
    <w:rsid w:val="006C1F7E"/>
    <w:rsid w:val="006C23EE"/>
    <w:rsid w:val="006C2460"/>
    <w:rsid w:val="006C267D"/>
    <w:rsid w:val="006C2765"/>
    <w:rsid w:val="006C2947"/>
    <w:rsid w:val="006C2F1F"/>
    <w:rsid w:val="006C32AF"/>
    <w:rsid w:val="006C34B4"/>
    <w:rsid w:val="006C4530"/>
    <w:rsid w:val="006C5C58"/>
    <w:rsid w:val="006C6206"/>
    <w:rsid w:val="006C6332"/>
    <w:rsid w:val="006C6A1A"/>
    <w:rsid w:val="006C6B26"/>
    <w:rsid w:val="006C74FD"/>
    <w:rsid w:val="006C7E55"/>
    <w:rsid w:val="006D0B87"/>
    <w:rsid w:val="006D0EAF"/>
    <w:rsid w:val="006D1D7D"/>
    <w:rsid w:val="006D2810"/>
    <w:rsid w:val="006D30C9"/>
    <w:rsid w:val="006D4347"/>
    <w:rsid w:val="006D6CC6"/>
    <w:rsid w:val="006D7857"/>
    <w:rsid w:val="006D7A95"/>
    <w:rsid w:val="006E0C7F"/>
    <w:rsid w:val="006E0D73"/>
    <w:rsid w:val="006E191F"/>
    <w:rsid w:val="006E1954"/>
    <w:rsid w:val="006E23EF"/>
    <w:rsid w:val="006E2415"/>
    <w:rsid w:val="006E2606"/>
    <w:rsid w:val="006E2795"/>
    <w:rsid w:val="006E2C0A"/>
    <w:rsid w:val="006E3105"/>
    <w:rsid w:val="006E3F99"/>
    <w:rsid w:val="006E50FB"/>
    <w:rsid w:val="006E6309"/>
    <w:rsid w:val="006E67E2"/>
    <w:rsid w:val="006E6CFD"/>
    <w:rsid w:val="006E77DD"/>
    <w:rsid w:val="006E7B3D"/>
    <w:rsid w:val="006F0983"/>
    <w:rsid w:val="006F13DA"/>
    <w:rsid w:val="006F273F"/>
    <w:rsid w:val="006F32AE"/>
    <w:rsid w:val="006F5307"/>
    <w:rsid w:val="006F699C"/>
    <w:rsid w:val="006F6A51"/>
    <w:rsid w:val="006F7BE3"/>
    <w:rsid w:val="00700158"/>
    <w:rsid w:val="0070099C"/>
    <w:rsid w:val="00702875"/>
    <w:rsid w:val="00703CF4"/>
    <w:rsid w:val="00704493"/>
    <w:rsid w:val="00705017"/>
    <w:rsid w:val="00707913"/>
    <w:rsid w:val="00707BCF"/>
    <w:rsid w:val="00710092"/>
    <w:rsid w:val="0071044A"/>
    <w:rsid w:val="007108F0"/>
    <w:rsid w:val="00710C38"/>
    <w:rsid w:val="00711707"/>
    <w:rsid w:val="00711768"/>
    <w:rsid w:val="00711BD1"/>
    <w:rsid w:val="0071210A"/>
    <w:rsid w:val="00713228"/>
    <w:rsid w:val="007148E8"/>
    <w:rsid w:val="007148F2"/>
    <w:rsid w:val="00715168"/>
    <w:rsid w:val="00716264"/>
    <w:rsid w:val="00716B02"/>
    <w:rsid w:val="00717009"/>
    <w:rsid w:val="007200DF"/>
    <w:rsid w:val="007202EE"/>
    <w:rsid w:val="0072036C"/>
    <w:rsid w:val="007217E7"/>
    <w:rsid w:val="00721BF4"/>
    <w:rsid w:val="00723E1B"/>
    <w:rsid w:val="00723FD2"/>
    <w:rsid w:val="007240F2"/>
    <w:rsid w:val="007248A9"/>
    <w:rsid w:val="00724FEC"/>
    <w:rsid w:val="007254A2"/>
    <w:rsid w:val="007269CC"/>
    <w:rsid w:val="00727F21"/>
    <w:rsid w:val="007300E8"/>
    <w:rsid w:val="0073021D"/>
    <w:rsid w:val="00730620"/>
    <w:rsid w:val="00731745"/>
    <w:rsid w:val="00731EF9"/>
    <w:rsid w:val="007326E9"/>
    <w:rsid w:val="00732C69"/>
    <w:rsid w:val="00733B2A"/>
    <w:rsid w:val="00734EE2"/>
    <w:rsid w:val="007356D7"/>
    <w:rsid w:val="00735FF0"/>
    <w:rsid w:val="007365AF"/>
    <w:rsid w:val="00736BB7"/>
    <w:rsid w:val="00736BFA"/>
    <w:rsid w:val="00736FB9"/>
    <w:rsid w:val="00737AE5"/>
    <w:rsid w:val="00737CB4"/>
    <w:rsid w:val="00740346"/>
    <w:rsid w:val="0074049A"/>
    <w:rsid w:val="00740841"/>
    <w:rsid w:val="00740C33"/>
    <w:rsid w:val="0074407C"/>
    <w:rsid w:val="0074435D"/>
    <w:rsid w:val="0074453D"/>
    <w:rsid w:val="00745357"/>
    <w:rsid w:val="007460B6"/>
    <w:rsid w:val="00746419"/>
    <w:rsid w:val="007473F0"/>
    <w:rsid w:val="00750017"/>
    <w:rsid w:val="007506FB"/>
    <w:rsid w:val="007510D9"/>
    <w:rsid w:val="00751358"/>
    <w:rsid w:val="0075147F"/>
    <w:rsid w:val="00751530"/>
    <w:rsid w:val="00751B79"/>
    <w:rsid w:val="00751C92"/>
    <w:rsid w:val="0075288F"/>
    <w:rsid w:val="0075292A"/>
    <w:rsid w:val="00753B93"/>
    <w:rsid w:val="00754ABA"/>
    <w:rsid w:val="00754C74"/>
    <w:rsid w:val="00754FA7"/>
    <w:rsid w:val="00755246"/>
    <w:rsid w:val="00755EF9"/>
    <w:rsid w:val="00756071"/>
    <w:rsid w:val="00757D0B"/>
    <w:rsid w:val="00757F8E"/>
    <w:rsid w:val="0076008D"/>
    <w:rsid w:val="00760F10"/>
    <w:rsid w:val="0076108D"/>
    <w:rsid w:val="007618E5"/>
    <w:rsid w:val="00761DDB"/>
    <w:rsid w:val="00762D96"/>
    <w:rsid w:val="007649C3"/>
    <w:rsid w:val="00764E0B"/>
    <w:rsid w:val="0076520B"/>
    <w:rsid w:val="007668A6"/>
    <w:rsid w:val="00766BA0"/>
    <w:rsid w:val="00766E22"/>
    <w:rsid w:val="007676B9"/>
    <w:rsid w:val="007678DA"/>
    <w:rsid w:val="00767EBA"/>
    <w:rsid w:val="00767FCE"/>
    <w:rsid w:val="00771E88"/>
    <w:rsid w:val="00772140"/>
    <w:rsid w:val="00772827"/>
    <w:rsid w:val="00774308"/>
    <w:rsid w:val="00774557"/>
    <w:rsid w:val="00775259"/>
    <w:rsid w:val="007754E3"/>
    <w:rsid w:val="00776214"/>
    <w:rsid w:val="007762E3"/>
    <w:rsid w:val="00776436"/>
    <w:rsid w:val="00776AC7"/>
    <w:rsid w:val="00776B37"/>
    <w:rsid w:val="00776BBF"/>
    <w:rsid w:val="00777C66"/>
    <w:rsid w:val="007804B7"/>
    <w:rsid w:val="00780A4F"/>
    <w:rsid w:val="00780E73"/>
    <w:rsid w:val="007817CB"/>
    <w:rsid w:val="00781873"/>
    <w:rsid w:val="0078213E"/>
    <w:rsid w:val="00782249"/>
    <w:rsid w:val="007826E3"/>
    <w:rsid w:val="00783088"/>
    <w:rsid w:val="00783797"/>
    <w:rsid w:val="007837B2"/>
    <w:rsid w:val="007839DB"/>
    <w:rsid w:val="00783D83"/>
    <w:rsid w:val="00783E3B"/>
    <w:rsid w:val="007848D8"/>
    <w:rsid w:val="007852C8"/>
    <w:rsid w:val="0078643F"/>
    <w:rsid w:val="00786475"/>
    <w:rsid w:val="00786682"/>
    <w:rsid w:val="007866AD"/>
    <w:rsid w:val="00786A6C"/>
    <w:rsid w:val="0078735B"/>
    <w:rsid w:val="00787553"/>
    <w:rsid w:val="00787C2A"/>
    <w:rsid w:val="00790DDD"/>
    <w:rsid w:val="00790DEE"/>
    <w:rsid w:val="00791094"/>
    <w:rsid w:val="007927A0"/>
    <w:rsid w:val="0079501B"/>
    <w:rsid w:val="00795757"/>
    <w:rsid w:val="00795B17"/>
    <w:rsid w:val="00796381"/>
    <w:rsid w:val="00797BA9"/>
    <w:rsid w:val="007A0164"/>
    <w:rsid w:val="007A29A4"/>
    <w:rsid w:val="007A2A35"/>
    <w:rsid w:val="007A3B2F"/>
    <w:rsid w:val="007A4349"/>
    <w:rsid w:val="007A4972"/>
    <w:rsid w:val="007A4B5A"/>
    <w:rsid w:val="007A4BAC"/>
    <w:rsid w:val="007A5495"/>
    <w:rsid w:val="007A5E48"/>
    <w:rsid w:val="007A60E1"/>
    <w:rsid w:val="007A65C7"/>
    <w:rsid w:val="007A77DF"/>
    <w:rsid w:val="007B0D10"/>
    <w:rsid w:val="007B144C"/>
    <w:rsid w:val="007B1FB0"/>
    <w:rsid w:val="007B2A05"/>
    <w:rsid w:val="007B2A23"/>
    <w:rsid w:val="007B2A45"/>
    <w:rsid w:val="007B3828"/>
    <w:rsid w:val="007B3BCE"/>
    <w:rsid w:val="007B3F3D"/>
    <w:rsid w:val="007B43E3"/>
    <w:rsid w:val="007B5591"/>
    <w:rsid w:val="007B576F"/>
    <w:rsid w:val="007B5FEF"/>
    <w:rsid w:val="007B6207"/>
    <w:rsid w:val="007B66AD"/>
    <w:rsid w:val="007C06F2"/>
    <w:rsid w:val="007C0DD0"/>
    <w:rsid w:val="007C104B"/>
    <w:rsid w:val="007C1471"/>
    <w:rsid w:val="007C16AB"/>
    <w:rsid w:val="007C1F1F"/>
    <w:rsid w:val="007C21A5"/>
    <w:rsid w:val="007C3A61"/>
    <w:rsid w:val="007C43EA"/>
    <w:rsid w:val="007C44B5"/>
    <w:rsid w:val="007C5ECF"/>
    <w:rsid w:val="007C5F28"/>
    <w:rsid w:val="007C5FD9"/>
    <w:rsid w:val="007C6429"/>
    <w:rsid w:val="007C6BEA"/>
    <w:rsid w:val="007C6FAF"/>
    <w:rsid w:val="007D0BED"/>
    <w:rsid w:val="007D2600"/>
    <w:rsid w:val="007D2AA0"/>
    <w:rsid w:val="007D4DE8"/>
    <w:rsid w:val="007D5277"/>
    <w:rsid w:val="007D549D"/>
    <w:rsid w:val="007D550D"/>
    <w:rsid w:val="007D5D05"/>
    <w:rsid w:val="007D5EAC"/>
    <w:rsid w:val="007D652D"/>
    <w:rsid w:val="007D725F"/>
    <w:rsid w:val="007D7CAE"/>
    <w:rsid w:val="007E095F"/>
    <w:rsid w:val="007E25EA"/>
    <w:rsid w:val="007E2B60"/>
    <w:rsid w:val="007E2E8E"/>
    <w:rsid w:val="007E4529"/>
    <w:rsid w:val="007E4F74"/>
    <w:rsid w:val="007E53BB"/>
    <w:rsid w:val="007E6182"/>
    <w:rsid w:val="007E6491"/>
    <w:rsid w:val="007E7401"/>
    <w:rsid w:val="007F070F"/>
    <w:rsid w:val="007F0A2A"/>
    <w:rsid w:val="007F0A83"/>
    <w:rsid w:val="007F107B"/>
    <w:rsid w:val="007F12EF"/>
    <w:rsid w:val="007F1E90"/>
    <w:rsid w:val="007F2055"/>
    <w:rsid w:val="007F2455"/>
    <w:rsid w:val="007F28B6"/>
    <w:rsid w:val="007F2C50"/>
    <w:rsid w:val="007F305D"/>
    <w:rsid w:val="007F45CC"/>
    <w:rsid w:val="007F546D"/>
    <w:rsid w:val="007F742F"/>
    <w:rsid w:val="007F74EC"/>
    <w:rsid w:val="007F7E73"/>
    <w:rsid w:val="00800ECF"/>
    <w:rsid w:val="0080113F"/>
    <w:rsid w:val="00801281"/>
    <w:rsid w:val="008026D1"/>
    <w:rsid w:val="0080290E"/>
    <w:rsid w:val="0080295B"/>
    <w:rsid w:val="00802FD0"/>
    <w:rsid w:val="0080378B"/>
    <w:rsid w:val="00803950"/>
    <w:rsid w:val="00803CF1"/>
    <w:rsid w:val="00803F79"/>
    <w:rsid w:val="00804ABD"/>
    <w:rsid w:val="00805ACE"/>
    <w:rsid w:val="008064C3"/>
    <w:rsid w:val="00807925"/>
    <w:rsid w:val="00810208"/>
    <w:rsid w:val="00810B39"/>
    <w:rsid w:val="00810DC9"/>
    <w:rsid w:val="00811836"/>
    <w:rsid w:val="00811E8E"/>
    <w:rsid w:val="00812175"/>
    <w:rsid w:val="008127A4"/>
    <w:rsid w:val="00812849"/>
    <w:rsid w:val="0081286E"/>
    <w:rsid w:val="00812FEC"/>
    <w:rsid w:val="008139BC"/>
    <w:rsid w:val="00813B65"/>
    <w:rsid w:val="00813E15"/>
    <w:rsid w:val="00816E3D"/>
    <w:rsid w:val="008227AC"/>
    <w:rsid w:val="00823392"/>
    <w:rsid w:val="00824097"/>
    <w:rsid w:val="00824263"/>
    <w:rsid w:val="00824336"/>
    <w:rsid w:val="008259C7"/>
    <w:rsid w:val="00825EC0"/>
    <w:rsid w:val="0082610D"/>
    <w:rsid w:val="0082667E"/>
    <w:rsid w:val="008269CD"/>
    <w:rsid w:val="00826CA0"/>
    <w:rsid w:val="00827321"/>
    <w:rsid w:val="008277EE"/>
    <w:rsid w:val="00827D7B"/>
    <w:rsid w:val="0083036D"/>
    <w:rsid w:val="008320EA"/>
    <w:rsid w:val="00832692"/>
    <w:rsid w:val="008327DC"/>
    <w:rsid w:val="00832CAF"/>
    <w:rsid w:val="00832E2B"/>
    <w:rsid w:val="00833C65"/>
    <w:rsid w:val="0083448A"/>
    <w:rsid w:val="00834491"/>
    <w:rsid w:val="00834D93"/>
    <w:rsid w:val="00835C55"/>
    <w:rsid w:val="00835D21"/>
    <w:rsid w:val="00836169"/>
    <w:rsid w:val="00836B53"/>
    <w:rsid w:val="00836EE0"/>
    <w:rsid w:val="00837701"/>
    <w:rsid w:val="00837806"/>
    <w:rsid w:val="008378A2"/>
    <w:rsid w:val="00840CB2"/>
    <w:rsid w:val="00840F12"/>
    <w:rsid w:val="008413F0"/>
    <w:rsid w:val="008414B2"/>
    <w:rsid w:val="008429DA"/>
    <w:rsid w:val="00844D4D"/>
    <w:rsid w:val="008454E9"/>
    <w:rsid w:val="008456C2"/>
    <w:rsid w:val="0084700C"/>
    <w:rsid w:val="008477AF"/>
    <w:rsid w:val="00847DA4"/>
    <w:rsid w:val="008502EC"/>
    <w:rsid w:val="008507F7"/>
    <w:rsid w:val="00850878"/>
    <w:rsid w:val="0085162F"/>
    <w:rsid w:val="00851708"/>
    <w:rsid w:val="008518ED"/>
    <w:rsid w:val="00851C6C"/>
    <w:rsid w:val="0085222E"/>
    <w:rsid w:val="0085329E"/>
    <w:rsid w:val="008539CB"/>
    <w:rsid w:val="00853CEA"/>
    <w:rsid w:val="008544CE"/>
    <w:rsid w:val="008547DC"/>
    <w:rsid w:val="00855073"/>
    <w:rsid w:val="00856164"/>
    <w:rsid w:val="00856D6B"/>
    <w:rsid w:val="00857D84"/>
    <w:rsid w:val="00860918"/>
    <w:rsid w:val="008618CB"/>
    <w:rsid w:val="00862C4A"/>
    <w:rsid w:val="008638B5"/>
    <w:rsid w:val="00866590"/>
    <w:rsid w:val="008679BB"/>
    <w:rsid w:val="00867A69"/>
    <w:rsid w:val="00872913"/>
    <w:rsid w:val="00872F97"/>
    <w:rsid w:val="0087369E"/>
    <w:rsid w:val="0087425E"/>
    <w:rsid w:val="00874966"/>
    <w:rsid w:val="00876811"/>
    <w:rsid w:val="008768C3"/>
    <w:rsid w:val="008769A8"/>
    <w:rsid w:val="00876DF1"/>
    <w:rsid w:val="008778A0"/>
    <w:rsid w:val="0088070B"/>
    <w:rsid w:val="0088165B"/>
    <w:rsid w:val="008816BB"/>
    <w:rsid w:val="00882236"/>
    <w:rsid w:val="00882FA2"/>
    <w:rsid w:val="00884001"/>
    <w:rsid w:val="008849CC"/>
    <w:rsid w:val="00884B58"/>
    <w:rsid w:val="00884C19"/>
    <w:rsid w:val="008867CF"/>
    <w:rsid w:val="00886BC2"/>
    <w:rsid w:val="0088783A"/>
    <w:rsid w:val="00890377"/>
    <w:rsid w:val="00890D5B"/>
    <w:rsid w:val="008917ED"/>
    <w:rsid w:val="00891883"/>
    <w:rsid w:val="00891C87"/>
    <w:rsid w:val="00891DB2"/>
    <w:rsid w:val="00892D16"/>
    <w:rsid w:val="008932A0"/>
    <w:rsid w:val="008938BD"/>
    <w:rsid w:val="00893C44"/>
    <w:rsid w:val="008944FF"/>
    <w:rsid w:val="0089491B"/>
    <w:rsid w:val="00894E27"/>
    <w:rsid w:val="0089501C"/>
    <w:rsid w:val="00895E4E"/>
    <w:rsid w:val="00895F20"/>
    <w:rsid w:val="00895F48"/>
    <w:rsid w:val="00897281"/>
    <w:rsid w:val="008977FE"/>
    <w:rsid w:val="008A04E2"/>
    <w:rsid w:val="008A076B"/>
    <w:rsid w:val="008A0A3A"/>
    <w:rsid w:val="008A0C37"/>
    <w:rsid w:val="008A20EC"/>
    <w:rsid w:val="008A2606"/>
    <w:rsid w:val="008A2D06"/>
    <w:rsid w:val="008A3356"/>
    <w:rsid w:val="008A3450"/>
    <w:rsid w:val="008A430B"/>
    <w:rsid w:val="008A44DD"/>
    <w:rsid w:val="008A4C73"/>
    <w:rsid w:val="008A4E08"/>
    <w:rsid w:val="008A59A9"/>
    <w:rsid w:val="008A6083"/>
    <w:rsid w:val="008A6ADF"/>
    <w:rsid w:val="008A7E10"/>
    <w:rsid w:val="008A7EC8"/>
    <w:rsid w:val="008B00CB"/>
    <w:rsid w:val="008B0B33"/>
    <w:rsid w:val="008B17E5"/>
    <w:rsid w:val="008B23B7"/>
    <w:rsid w:val="008B2B3F"/>
    <w:rsid w:val="008B4507"/>
    <w:rsid w:val="008B6056"/>
    <w:rsid w:val="008B721F"/>
    <w:rsid w:val="008B75E4"/>
    <w:rsid w:val="008C02AF"/>
    <w:rsid w:val="008C0D45"/>
    <w:rsid w:val="008C1360"/>
    <w:rsid w:val="008C13FA"/>
    <w:rsid w:val="008C3A6E"/>
    <w:rsid w:val="008C4328"/>
    <w:rsid w:val="008C472F"/>
    <w:rsid w:val="008C4A77"/>
    <w:rsid w:val="008C514B"/>
    <w:rsid w:val="008C5C09"/>
    <w:rsid w:val="008C6005"/>
    <w:rsid w:val="008C6045"/>
    <w:rsid w:val="008C68AE"/>
    <w:rsid w:val="008C8971"/>
    <w:rsid w:val="008D000D"/>
    <w:rsid w:val="008D09B8"/>
    <w:rsid w:val="008D1117"/>
    <w:rsid w:val="008D1CB1"/>
    <w:rsid w:val="008D1EB4"/>
    <w:rsid w:val="008D2804"/>
    <w:rsid w:val="008D394A"/>
    <w:rsid w:val="008D4236"/>
    <w:rsid w:val="008D4634"/>
    <w:rsid w:val="008D7344"/>
    <w:rsid w:val="008E0C05"/>
    <w:rsid w:val="008E1840"/>
    <w:rsid w:val="008E2663"/>
    <w:rsid w:val="008E2A6C"/>
    <w:rsid w:val="008E2D11"/>
    <w:rsid w:val="008E4987"/>
    <w:rsid w:val="008E4ABC"/>
    <w:rsid w:val="008E4DD3"/>
    <w:rsid w:val="008E4F0C"/>
    <w:rsid w:val="008E750E"/>
    <w:rsid w:val="008F0547"/>
    <w:rsid w:val="008F058B"/>
    <w:rsid w:val="008F059F"/>
    <w:rsid w:val="008F19DE"/>
    <w:rsid w:val="008F1A6D"/>
    <w:rsid w:val="008F426C"/>
    <w:rsid w:val="008F4E77"/>
    <w:rsid w:val="008F4FE9"/>
    <w:rsid w:val="008F6ED3"/>
    <w:rsid w:val="008F7638"/>
    <w:rsid w:val="0090146C"/>
    <w:rsid w:val="0090151F"/>
    <w:rsid w:val="009025A5"/>
    <w:rsid w:val="00902D67"/>
    <w:rsid w:val="0090362B"/>
    <w:rsid w:val="009037ED"/>
    <w:rsid w:val="0090382B"/>
    <w:rsid w:val="00903DB2"/>
    <w:rsid w:val="00904E1D"/>
    <w:rsid w:val="0090500E"/>
    <w:rsid w:val="00907427"/>
    <w:rsid w:val="00910B32"/>
    <w:rsid w:val="00910B79"/>
    <w:rsid w:val="00910BD0"/>
    <w:rsid w:val="00910E65"/>
    <w:rsid w:val="00911D48"/>
    <w:rsid w:val="00912AC5"/>
    <w:rsid w:val="00913781"/>
    <w:rsid w:val="0091391A"/>
    <w:rsid w:val="00913E18"/>
    <w:rsid w:val="00913ECD"/>
    <w:rsid w:val="00914EA8"/>
    <w:rsid w:val="0091500E"/>
    <w:rsid w:val="009150FE"/>
    <w:rsid w:val="00916776"/>
    <w:rsid w:val="00916D93"/>
    <w:rsid w:val="00916DEF"/>
    <w:rsid w:val="00917F35"/>
    <w:rsid w:val="0092040E"/>
    <w:rsid w:val="00921A96"/>
    <w:rsid w:val="00921EDD"/>
    <w:rsid w:val="00922263"/>
    <w:rsid w:val="00922639"/>
    <w:rsid w:val="00922DB8"/>
    <w:rsid w:val="009230CC"/>
    <w:rsid w:val="0092349B"/>
    <w:rsid w:val="00924EFC"/>
    <w:rsid w:val="00925836"/>
    <w:rsid w:val="00925C64"/>
    <w:rsid w:val="00925CE6"/>
    <w:rsid w:val="0092754F"/>
    <w:rsid w:val="0092798F"/>
    <w:rsid w:val="00930541"/>
    <w:rsid w:val="0093155F"/>
    <w:rsid w:val="009323DC"/>
    <w:rsid w:val="009333FB"/>
    <w:rsid w:val="00933AAE"/>
    <w:rsid w:val="00934529"/>
    <w:rsid w:val="00934562"/>
    <w:rsid w:val="00934B1F"/>
    <w:rsid w:val="0093548B"/>
    <w:rsid w:val="00935952"/>
    <w:rsid w:val="009359BD"/>
    <w:rsid w:val="00935C29"/>
    <w:rsid w:val="009364C9"/>
    <w:rsid w:val="009366E7"/>
    <w:rsid w:val="009371ED"/>
    <w:rsid w:val="00937C24"/>
    <w:rsid w:val="00937DE2"/>
    <w:rsid w:val="0094169B"/>
    <w:rsid w:val="00941952"/>
    <w:rsid w:val="00942BED"/>
    <w:rsid w:val="00942C69"/>
    <w:rsid w:val="00943292"/>
    <w:rsid w:val="009435FA"/>
    <w:rsid w:val="009437A0"/>
    <w:rsid w:val="00944016"/>
    <w:rsid w:val="00945748"/>
    <w:rsid w:val="00946058"/>
    <w:rsid w:val="009474CD"/>
    <w:rsid w:val="00947E50"/>
    <w:rsid w:val="0095069B"/>
    <w:rsid w:val="009516D3"/>
    <w:rsid w:val="009542DB"/>
    <w:rsid w:val="00954A86"/>
    <w:rsid w:val="00955F3E"/>
    <w:rsid w:val="009570A8"/>
    <w:rsid w:val="009575A9"/>
    <w:rsid w:val="009579C2"/>
    <w:rsid w:val="00963225"/>
    <w:rsid w:val="0096406C"/>
    <w:rsid w:val="009649BB"/>
    <w:rsid w:val="00964A27"/>
    <w:rsid w:val="009654F2"/>
    <w:rsid w:val="00965E49"/>
    <w:rsid w:val="00965FE0"/>
    <w:rsid w:val="009662CB"/>
    <w:rsid w:val="009669F8"/>
    <w:rsid w:val="009671AE"/>
    <w:rsid w:val="00970DE6"/>
    <w:rsid w:val="00971D56"/>
    <w:rsid w:val="00972ABA"/>
    <w:rsid w:val="00973499"/>
    <w:rsid w:val="009738FC"/>
    <w:rsid w:val="00975F50"/>
    <w:rsid w:val="00976F6D"/>
    <w:rsid w:val="00977F2D"/>
    <w:rsid w:val="009801C9"/>
    <w:rsid w:val="009807EF"/>
    <w:rsid w:val="00980FDB"/>
    <w:rsid w:val="009813EF"/>
    <w:rsid w:val="009815CF"/>
    <w:rsid w:val="00982196"/>
    <w:rsid w:val="009827AE"/>
    <w:rsid w:val="0098358C"/>
    <w:rsid w:val="0098384D"/>
    <w:rsid w:val="009839C7"/>
    <w:rsid w:val="009849BF"/>
    <w:rsid w:val="00984A7D"/>
    <w:rsid w:val="00984BEE"/>
    <w:rsid w:val="009852ED"/>
    <w:rsid w:val="009855C0"/>
    <w:rsid w:val="009861A3"/>
    <w:rsid w:val="009863EE"/>
    <w:rsid w:val="00987781"/>
    <w:rsid w:val="00992796"/>
    <w:rsid w:val="00992CC1"/>
    <w:rsid w:val="00992CD0"/>
    <w:rsid w:val="0099344E"/>
    <w:rsid w:val="009944CF"/>
    <w:rsid w:val="009948F2"/>
    <w:rsid w:val="00995165"/>
    <w:rsid w:val="00995746"/>
    <w:rsid w:val="00997A45"/>
    <w:rsid w:val="009A0085"/>
    <w:rsid w:val="009A02F1"/>
    <w:rsid w:val="009A0987"/>
    <w:rsid w:val="009A0E36"/>
    <w:rsid w:val="009A117C"/>
    <w:rsid w:val="009A16EB"/>
    <w:rsid w:val="009A195A"/>
    <w:rsid w:val="009A27B3"/>
    <w:rsid w:val="009A3198"/>
    <w:rsid w:val="009A33EC"/>
    <w:rsid w:val="009A4F52"/>
    <w:rsid w:val="009A57FE"/>
    <w:rsid w:val="009A64C9"/>
    <w:rsid w:val="009A7055"/>
    <w:rsid w:val="009B01B4"/>
    <w:rsid w:val="009B02B9"/>
    <w:rsid w:val="009B066D"/>
    <w:rsid w:val="009B15EB"/>
    <w:rsid w:val="009B2660"/>
    <w:rsid w:val="009B28F9"/>
    <w:rsid w:val="009B30DD"/>
    <w:rsid w:val="009B313C"/>
    <w:rsid w:val="009B355E"/>
    <w:rsid w:val="009B3CDA"/>
    <w:rsid w:val="009B3FAA"/>
    <w:rsid w:val="009B43ED"/>
    <w:rsid w:val="009B53BB"/>
    <w:rsid w:val="009B653A"/>
    <w:rsid w:val="009B655D"/>
    <w:rsid w:val="009B6C3C"/>
    <w:rsid w:val="009B6C5A"/>
    <w:rsid w:val="009B6D19"/>
    <w:rsid w:val="009B7149"/>
    <w:rsid w:val="009B7210"/>
    <w:rsid w:val="009B7C79"/>
    <w:rsid w:val="009B7EE1"/>
    <w:rsid w:val="009C0375"/>
    <w:rsid w:val="009C0D5A"/>
    <w:rsid w:val="009C0E5C"/>
    <w:rsid w:val="009C1F54"/>
    <w:rsid w:val="009C2621"/>
    <w:rsid w:val="009C28C3"/>
    <w:rsid w:val="009C2DE5"/>
    <w:rsid w:val="009C32DC"/>
    <w:rsid w:val="009C3BB2"/>
    <w:rsid w:val="009C43A2"/>
    <w:rsid w:val="009C4E87"/>
    <w:rsid w:val="009C4EA4"/>
    <w:rsid w:val="009C55DE"/>
    <w:rsid w:val="009C5BD4"/>
    <w:rsid w:val="009C5C5E"/>
    <w:rsid w:val="009C7D2C"/>
    <w:rsid w:val="009D00EB"/>
    <w:rsid w:val="009D0DF0"/>
    <w:rsid w:val="009D121A"/>
    <w:rsid w:val="009D1398"/>
    <w:rsid w:val="009D14C5"/>
    <w:rsid w:val="009D1671"/>
    <w:rsid w:val="009D233B"/>
    <w:rsid w:val="009D2A03"/>
    <w:rsid w:val="009D2DF9"/>
    <w:rsid w:val="009D3204"/>
    <w:rsid w:val="009D5B7B"/>
    <w:rsid w:val="009D71CC"/>
    <w:rsid w:val="009E0291"/>
    <w:rsid w:val="009E2E08"/>
    <w:rsid w:val="009E317F"/>
    <w:rsid w:val="009E4544"/>
    <w:rsid w:val="009E4556"/>
    <w:rsid w:val="009E5857"/>
    <w:rsid w:val="009E5B59"/>
    <w:rsid w:val="009E5BA0"/>
    <w:rsid w:val="009E6021"/>
    <w:rsid w:val="009E6028"/>
    <w:rsid w:val="009E60CE"/>
    <w:rsid w:val="009E6AAF"/>
    <w:rsid w:val="009E6EDE"/>
    <w:rsid w:val="009F0101"/>
    <w:rsid w:val="009F0440"/>
    <w:rsid w:val="009F0E79"/>
    <w:rsid w:val="009F1031"/>
    <w:rsid w:val="009F12CE"/>
    <w:rsid w:val="009F1707"/>
    <w:rsid w:val="009F21F2"/>
    <w:rsid w:val="009F2265"/>
    <w:rsid w:val="009F2ABD"/>
    <w:rsid w:val="009F4997"/>
    <w:rsid w:val="009F4B7C"/>
    <w:rsid w:val="009F5AD7"/>
    <w:rsid w:val="009F727C"/>
    <w:rsid w:val="00A00336"/>
    <w:rsid w:val="00A01C48"/>
    <w:rsid w:val="00A02998"/>
    <w:rsid w:val="00A03372"/>
    <w:rsid w:val="00A03ECA"/>
    <w:rsid w:val="00A0476B"/>
    <w:rsid w:val="00A0499C"/>
    <w:rsid w:val="00A04E12"/>
    <w:rsid w:val="00A04EC4"/>
    <w:rsid w:val="00A060CC"/>
    <w:rsid w:val="00A066F3"/>
    <w:rsid w:val="00A07261"/>
    <w:rsid w:val="00A07480"/>
    <w:rsid w:val="00A078E0"/>
    <w:rsid w:val="00A10165"/>
    <w:rsid w:val="00A105A1"/>
    <w:rsid w:val="00A10C08"/>
    <w:rsid w:val="00A118DD"/>
    <w:rsid w:val="00A11BFA"/>
    <w:rsid w:val="00A12168"/>
    <w:rsid w:val="00A16639"/>
    <w:rsid w:val="00A17024"/>
    <w:rsid w:val="00A171CF"/>
    <w:rsid w:val="00A20223"/>
    <w:rsid w:val="00A20CE6"/>
    <w:rsid w:val="00A21888"/>
    <w:rsid w:val="00A2232D"/>
    <w:rsid w:val="00A23D57"/>
    <w:rsid w:val="00A23E15"/>
    <w:rsid w:val="00A23FCD"/>
    <w:rsid w:val="00A245F0"/>
    <w:rsid w:val="00A24E30"/>
    <w:rsid w:val="00A259EB"/>
    <w:rsid w:val="00A261CF"/>
    <w:rsid w:val="00A27B27"/>
    <w:rsid w:val="00A30953"/>
    <w:rsid w:val="00A3113D"/>
    <w:rsid w:val="00A313B3"/>
    <w:rsid w:val="00A315DD"/>
    <w:rsid w:val="00A32424"/>
    <w:rsid w:val="00A32AFC"/>
    <w:rsid w:val="00A3303D"/>
    <w:rsid w:val="00A3388A"/>
    <w:rsid w:val="00A346AC"/>
    <w:rsid w:val="00A34BDC"/>
    <w:rsid w:val="00A35419"/>
    <w:rsid w:val="00A364D4"/>
    <w:rsid w:val="00A373E4"/>
    <w:rsid w:val="00A37E6D"/>
    <w:rsid w:val="00A4127D"/>
    <w:rsid w:val="00A414F5"/>
    <w:rsid w:val="00A416D1"/>
    <w:rsid w:val="00A4179F"/>
    <w:rsid w:val="00A42A27"/>
    <w:rsid w:val="00A45193"/>
    <w:rsid w:val="00A454A7"/>
    <w:rsid w:val="00A455CA"/>
    <w:rsid w:val="00A4586C"/>
    <w:rsid w:val="00A46B92"/>
    <w:rsid w:val="00A471FE"/>
    <w:rsid w:val="00A47AD8"/>
    <w:rsid w:val="00A47C49"/>
    <w:rsid w:val="00A50148"/>
    <w:rsid w:val="00A502D2"/>
    <w:rsid w:val="00A50CD3"/>
    <w:rsid w:val="00A50DD9"/>
    <w:rsid w:val="00A51801"/>
    <w:rsid w:val="00A54486"/>
    <w:rsid w:val="00A54487"/>
    <w:rsid w:val="00A54D86"/>
    <w:rsid w:val="00A54D95"/>
    <w:rsid w:val="00A54EB3"/>
    <w:rsid w:val="00A54FEB"/>
    <w:rsid w:val="00A55351"/>
    <w:rsid w:val="00A562E5"/>
    <w:rsid w:val="00A56D93"/>
    <w:rsid w:val="00A571B9"/>
    <w:rsid w:val="00A57F0C"/>
    <w:rsid w:val="00A600A5"/>
    <w:rsid w:val="00A6017D"/>
    <w:rsid w:val="00A60AF0"/>
    <w:rsid w:val="00A61F0E"/>
    <w:rsid w:val="00A62A96"/>
    <w:rsid w:val="00A641A8"/>
    <w:rsid w:val="00A645F7"/>
    <w:rsid w:val="00A64882"/>
    <w:rsid w:val="00A64D38"/>
    <w:rsid w:val="00A64F4F"/>
    <w:rsid w:val="00A65A10"/>
    <w:rsid w:val="00A65A7C"/>
    <w:rsid w:val="00A65C8C"/>
    <w:rsid w:val="00A67358"/>
    <w:rsid w:val="00A676FB"/>
    <w:rsid w:val="00A67DFF"/>
    <w:rsid w:val="00A705C0"/>
    <w:rsid w:val="00A7077F"/>
    <w:rsid w:val="00A709E6"/>
    <w:rsid w:val="00A71278"/>
    <w:rsid w:val="00A71A10"/>
    <w:rsid w:val="00A71EB3"/>
    <w:rsid w:val="00A72F88"/>
    <w:rsid w:val="00A735A8"/>
    <w:rsid w:val="00A73CA1"/>
    <w:rsid w:val="00A74A1A"/>
    <w:rsid w:val="00A74D74"/>
    <w:rsid w:val="00A76035"/>
    <w:rsid w:val="00A768EB"/>
    <w:rsid w:val="00A76B8E"/>
    <w:rsid w:val="00A773BD"/>
    <w:rsid w:val="00A80B1A"/>
    <w:rsid w:val="00A812D1"/>
    <w:rsid w:val="00A81C80"/>
    <w:rsid w:val="00A82700"/>
    <w:rsid w:val="00A83FC0"/>
    <w:rsid w:val="00A8411F"/>
    <w:rsid w:val="00A848C9"/>
    <w:rsid w:val="00A84A6B"/>
    <w:rsid w:val="00A84DE7"/>
    <w:rsid w:val="00A84F2F"/>
    <w:rsid w:val="00A853F4"/>
    <w:rsid w:val="00A86179"/>
    <w:rsid w:val="00A87347"/>
    <w:rsid w:val="00A87E7B"/>
    <w:rsid w:val="00A91297"/>
    <w:rsid w:val="00A91932"/>
    <w:rsid w:val="00A921F0"/>
    <w:rsid w:val="00A925E3"/>
    <w:rsid w:val="00A92B8D"/>
    <w:rsid w:val="00A92E77"/>
    <w:rsid w:val="00A92FFA"/>
    <w:rsid w:val="00A9365F"/>
    <w:rsid w:val="00A94192"/>
    <w:rsid w:val="00A97472"/>
    <w:rsid w:val="00A97922"/>
    <w:rsid w:val="00A9799D"/>
    <w:rsid w:val="00A97CF1"/>
    <w:rsid w:val="00A97FA9"/>
    <w:rsid w:val="00AA04A8"/>
    <w:rsid w:val="00AA1C14"/>
    <w:rsid w:val="00AA47BA"/>
    <w:rsid w:val="00AA573D"/>
    <w:rsid w:val="00AA6D14"/>
    <w:rsid w:val="00AA79BF"/>
    <w:rsid w:val="00AA7A11"/>
    <w:rsid w:val="00AA7A41"/>
    <w:rsid w:val="00AA7C40"/>
    <w:rsid w:val="00AA7FA6"/>
    <w:rsid w:val="00AB03F1"/>
    <w:rsid w:val="00AB044A"/>
    <w:rsid w:val="00AB1937"/>
    <w:rsid w:val="00AB207D"/>
    <w:rsid w:val="00AB21B7"/>
    <w:rsid w:val="00AB3392"/>
    <w:rsid w:val="00AB415F"/>
    <w:rsid w:val="00AB4E83"/>
    <w:rsid w:val="00AB5953"/>
    <w:rsid w:val="00AB6E02"/>
    <w:rsid w:val="00AB70EB"/>
    <w:rsid w:val="00AB76F0"/>
    <w:rsid w:val="00AB77F2"/>
    <w:rsid w:val="00AB7BB7"/>
    <w:rsid w:val="00AB7F59"/>
    <w:rsid w:val="00AC14B4"/>
    <w:rsid w:val="00AC151F"/>
    <w:rsid w:val="00AC23E3"/>
    <w:rsid w:val="00AC2B9B"/>
    <w:rsid w:val="00AC305A"/>
    <w:rsid w:val="00AC449E"/>
    <w:rsid w:val="00AC5A98"/>
    <w:rsid w:val="00AC7B76"/>
    <w:rsid w:val="00AD0561"/>
    <w:rsid w:val="00AD0BC8"/>
    <w:rsid w:val="00AD147F"/>
    <w:rsid w:val="00AD19B5"/>
    <w:rsid w:val="00AD20EE"/>
    <w:rsid w:val="00AD28CA"/>
    <w:rsid w:val="00AD2C97"/>
    <w:rsid w:val="00AD33E8"/>
    <w:rsid w:val="00AD351C"/>
    <w:rsid w:val="00AD378D"/>
    <w:rsid w:val="00AD37F7"/>
    <w:rsid w:val="00AD3AE7"/>
    <w:rsid w:val="00AD3F61"/>
    <w:rsid w:val="00AD5F56"/>
    <w:rsid w:val="00AD689A"/>
    <w:rsid w:val="00AD7463"/>
    <w:rsid w:val="00AD7761"/>
    <w:rsid w:val="00AD7F85"/>
    <w:rsid w:val="00AE04F0"/>
    <w:rsid w:val="00AE1226"/>
    <w:rsid w:val="00AE2797"/>
    <w:rsid w:val="00AE2B5A"/>
    <w:rsid w:val="00AE3A1D"/>
    <w:rsid w:val="00AE3E30"/>
    <w:rsid w:val="00AE4701"/>
    <w:rsid w:val="00AE48E4"/>
    <w:rsid w:val="00AE5120"/>
    <w:rsid w:val="00AE6B8B"/>
    <w:rsid w:val="00AE6D2C"/>
    <w:rsid w:val="00AE73E3"/>
    <w:rsid w:val="00AF0512"/>
    <w:rsid w:val="00AF0980"/>
    <w:rsid w:val="00AF1347"/>
    <w:rsid w:val="00AF1701"/>
    <w:rsid w:val="00AF1E69"/>
    <w:rsid w:val="00AF2346"/>
    <w:rsid w:val="00AF5A8C"/>
    <w:rsid w:val="00AF5C0C"/>
    <w:rsid w:val="00AF5DA2"/>
    <w:rsid w:val="00AF6C9E"/>
    <w:rsid w:val="00AF6FA3"/>
    <w:rsid w:val="00AF74DB"/>
    <w:rsid w:val="00AF7D89"/>
    <w:rsid w:val="00B00E3C"/>
    <w:rsid w:val="00B01436"/>
    <w:rsid w:val="00B02574"/>
    <w:rsid w:val="00B03BAE"/>
    <w:rsid w:val="00B04EAD"/>
    <w:rsid w:val="00B0527D"/>
    <w:rsid w:val="00B05401"/>
    <w:rsid w:val="00B05E58"/>
    <w:rsid w:val="00B05FD5"/>
    <w:rsid w:val="00B06AC9"/>
    <w:rsid w:val="00B06B97"/>
    <w:rsid w:val="00B075F4"/>
    <w:rsid w:val="00B10CC8"/>
    <w:rsid w:val="00B112AC"/>
    <w:rsid w:val="00B11551"/>
    <w:rsid w:val="00B12BEA"/>
    <w:rsid w:val="00B14598"/>
    <w:rsid w:val="00B165C0"/>
    <w:rsid w:val="00B16718"/>
    <w:rsid w:val="00B16A41"/>
    <w:rsid w:val="00B16F1A"/>
    <w:rsid w:val="00B17449"/>
    <w:rsid w:val="00B17ECA"/>
    <w:rsid w:val="00B20D9F"/>
    <w:rsid w:val="00B21590"/>
    <w:rsid w:val="00B2167D"/>
    <w:rsid w:val="00B21961"/>
    <w:rsid w:val="00B21A75"/>
    <w:rsid w:val="00B22E7C"/>
    <w:rsid w:val="00B23C6E"/>
    <w:rsid w:val="00B2543B"/>
    <w:rsid w:val="00B25567"/>
    <w:rsid w:val="00B25963"/>
    <w:rsid w:val="00B25FA6"/>
    <w:rsid w:val="00B26344"/>
    <w:rsid w:val="00B27DF0"/>
    <w:rsid w:val="00B30027"/>
    <w:rsid w:val="00B31352"/>
    <w:rsid w:val="00B334EE"/>
    <w:rsid w:val="00B337A1"/>
    <w:rsid w:val="00B33F17"/>
    <w:rsid w:val="00B34429"/>
    <w:rsid w:val="00B34E88"/>
    <w:rsid w:val="00B35719"/>
    <w:rsid w:val="00B35738"/>
    <w:rsid w:val="00B37444"/>
    <w:rsid w:val="00B37681"/>
    <w:rsid w:val="00B37DC1"/>
    <w:rsid w:val="00B426D5"/>
    <w:rsid w:val="00B42842"/>
    <w:rsid w:val="00B43205"/>
    <w:rsid w:val="00B43251"/>
    <w:rsid w:val="00B43E67"/>
    <w:rsid w:val="00B449FA"/>
    <w:rsid w:val="00B4636D"/>
    <w:rsid w:val="00B46D62"/>
    <w:rsid w:val="00B47341"/>
    <w:rsid w:val="00B47BEB"/>
    <w:rsid w:val="00B5387C"/>
    <w:rsid w:val="00B5448F"/>
    <w:rsid w:val="00B5472F"/>
    <w:rsid w:val="00B55B3A"/>
    <w:rsid w:val="00B5618C"/>
    <w:rsid w:val="00B56F79"/>
    <w:rsid w:val="00B5722F"/>
    <w:rsid w:val="00B5736A"/>
    <w:rsid w:val="00B573E2"/>
    <w:rsid w:val="00B57B3F"/>
    <w:rsid w:val="00B57CF0"/>
    <w:rsid w:val="00B57DE6"/>
    <w:rsid w:val="00B57F90"/>
    <w:rsid w:val="00B604F3"/>
    <w:rsid w:val="00B60D89"/>
    <w:rsid w:val="00B62286"/>
    <w:rsid w:val="00B6355B"/>
    <w:rsid w:val="00B640B3"/>
    <w:rsid w:val="00B6446F"/>
    <w:rsid w:val="00B647ED"/>
    <w:rsid w:val="00B65888"/>
    <w:rsid w:val="00B65B2C"/>
    <w:rsid w:val="00B669DB"/>
    <w:rsid w:val="00B677B6"/>
    <w:rsid w:val="00B70308"/>
    <w:rsid w:val="00B715DB"/>
    <w:rsid w:val="00B71A46"/>
    <w:rsid w:val="00B72750"/>
    <w:rsid w:val="00B72814"/>
    <w:rsid w:val="00B73F7D"/>
    <w:rsid w:val="00B741DF"/>
    <w:rsid w:val="00B7446B"/>
    <w:rsid w:val="00B74CAB"/>
    <w:rsid w:val="00B75841"/>
    <w:rsid w:val="00B75D89"/>
    <w:rsid w:val="00B7633A"/>
    <w:rsid w:val="00B765CC"/>
    <w:rsid w:val="00B76854"/>
    <w:rsid w:val="00B768A6"/>
    <w:rsid w:val="00B8010B"/>
    <w:rsid w:val="00B80C53"/>
    <w:rsid w:val="00B81A97"/>
    <w:rsid w:val="00B82C18"/>
    <w:rsid w:val="00B83345"/>
    <w:rsid w:val="00B8395C"/>
    <w:rsid w:val="00B843F0"/>
    <w:rsid w:val="00B84F2B"/>
    <w:rsid w:val="00B856D3"/>
    <w:rsid w:val="00B856F6"/>
    <w:rsid w:val="00B87FAF"/>
    <w:rsid w:val="00B9082B"/>
    <w:rsid w:val="00B90923"/>
    <w:rsid w:val="00B91251"/>
    <w:rsid w:val="00B9219C"/>
    <w:rsid w:val="00B92AAA"/>
    <w:rsid w:val="00B92B92"/>
    <w:rsid w:val="00B92CB9"/>
    <w:rsid w:val="00B92D9B"/>
    <w:rsid w:val="00B93171"/>
    <w:rsid w:val="00B931FA"/>
    <w:rsid w:val="00B93375"/>
    <w:rsid w:val="00B93B3E"/>
    <w:rsid w:val="00B9406D"/>
    <w:rsid w:val="00B940CB"/>
    <w:rsid w:val="00B94207"/>
    <w:rsid w:val="00B945CE"/>
    <w:rsid w:val="00B9473A"/>
    <w:rsid w:val="00B947FD"/>
    <w:rsid w:val="00B94801"/>
    <w:rsid w:val="00B94A3D"/>
    <w:rsid w:val="00B94D20"/>
    <w:rsid w:val="00B94FB7"/>
    <w:rsid w:val="00B95CCE"/>
    <w:rsid w:val="00B96B1A"/>
    <w:rsid w:val="00B970B5"/>
    <w:rsid w:val="00B971B2"/>
    <w:rsid w:val="00B97866"/>
    <w:rsid w:val="00BA0664"/>
    <w:rsid w:val="00BA0DF2"/>
    <w:rsid w:val="00BA19F8"/>
    <w:rsid w:val="00BA21C4"/>
    <w:rsid w:val="00BA2AA6"/>
    <w:rsid w:val="00BA2D9F"/>
    <w:rsid w:val="00BA372F"/>
    <w:rsid w:val="00BA47DE"/>
    <w:rsid w:val="00BA4ADF"/>
    <w:rsid w:val="00BA5CCF"/>
    <w:rsid w:val="00BA6B8B"/>
    <w:rsid w:val="00BA6D5B"/>
    <w:rsid w:val="00BA76F1"/>
    <w:rsid w:val="00BA7E0E"/>
    <w:rsid w:val="00BA7ED7"/>
    <w:rsid w:val="00BB066E"/>
    <w:rsid w:val="00BB14F8"/>
    <w:rsid w:val="00BB224D"/>
    <w:rsid w:val="00BB2B08"/>
    <w:rsid w:val="00BB4DC9"/>
    <w:rsid w:val="00BB5F15"/>
    <w:rsid w:val="00BB69ED"/>
    <w:rsid w:val="00BC0E97"/>
    <w:rsid w:val="00BC13FC"/>
    <w:rsid w:val="00BC1A06"/>
    <w:rsid w:val="00BC1EB9"/>
    <w:rsid w:val="00BC24B5"/>
    <w:rsid w:val="00BC2A0E"/>
    <w:rsid w:val="00BC32EB"/>
    <w:rsid w:val="00BC33A4"/>
    <w:rsid w:val="00BC433B"/>
    <w:rsid w:val="00BC5304"/>
    <w:rsid w:val="00BC5515"/>
    <w:rsid w:val="00BC65A9"/>
    <w:rsid w:val="00BC6667"/>
    <w:rsid w:val="00BC67FE"/>
    <w:rsid w:val="00BC75BD"/>
    <w:rsid w:val="00BD2463"/>
    <w:rsid w:val="00BD2767"/>
    <w:rsid w:val="00BD2A69"/>
    <w:rsid w:val="00BD2C9C"/>
    <w:rsid w:val="00BD2D12"/>
    <w:rsid w:val="00BD32DC"/>
    <w:rsid w:val="00BD4054"/>
    <w:rsid w:val="00BD519B"/>
    <w:rsid w:val="00BD51AB"/>
    <w:rsid w:val="00BD5D08"/>
    <w:rsid w:val="00BD66A0"/>
    <w:rsid w:val="00BD6E1E"/>
    <w:rsid w:val="00BD7D5E"/>
    <w:rsid w:val="00BD7D7F"/>
    <w:rsid w:val="00BD7DFC"/>
    <w:rsid w:val="00BE0301"/>
    <w:rsid w:val="00BE0DD4"/>
    <w:rsid w:val="00BE1251"/>
    <w:rsid w:val="00BE186E"/>
    <w:rsid w:val="00BE1FC1"/>
    <w:rsid w:val="00BE22C4"/>
    <w:rsid w:val="00BE27FD"/>
    <w:rsid w:val="00BE3A39"/>
    <w:rsid w:val="00BE4A18"/>
    <w:rsid w:val="00BE6101"/>
    <w:rsid w:val="00BE638B"/>
    <w:rsid w:val="00BE6B50"/>
    <w:rsid w:val="00BE6CEC"/>
    <w:rsid w:val="00BE7EF9"/>
    <w:rsid w:val="00BE7F85"/>
    <w:rsid w:val="00BF1259"/>
    <w:rsid w:val="00BF15A5"/>
    <w:rsid w:val="00BF1EE7"/>
    <w:rsid w:val="00BF5842"/>
    <w:rsid w:val="00BF5DC7"/>
    <w:rsid w:val="00BF7020"/>
    <w:rsid w:val="00BF73FD"/>
    <w:rsid w:val="00BF7E52"/>
    <w:rsid w:val="00C00889"/>
    <w:rsid w:val="00C015A8"/>
    <w:rsid w:val="00C025C6"/>
    <w:rsid w:val="00C02657"/>
    <w:rsid w:val="00C029FC"/>
    <w:rsid w:val="00C02D24"/>
    <w:rsid w:val="00C03427"/>
    <w:rsid w:val="00C037C7"/>
    <w:rsid w:val="00C03A5E"/>
    <w:rsid w:val="00C04D24"/>
    <w:rsid w:val="00C04FD7"/>
    <w:rsid w:val="00C055EE"/>
    <w:rsid w:val="00C05ECB"/>
    <w:rsid w:val="00C060E1"/>
    <w:rsid w:val="00C064BA"/>
    <w:rsid w:val="00C07FBB"/>
    <w:rsid w:val="00C11AE1"/>
    <w:rsid w:val="00C11F50"/>
    <w:rsid w:val="00C12F6B"/>
    <w:rsid w:val="00C150B6"/>
    <w:rsid w:val="00C156FD"/>
    <w:rsid w:val="00C1589A"/>
    <w:rsid w:val="00C15EFD"/>
    <w:rsid w:val="00C15FE6"/>
    <w:rsid w:val="00C165A8"/>
    <w:rsid w:val="00C168C3"/>
    <w:rsid w:val="00C17685"/>
    <w:rsid w:val="00C177C4"/>
    <w:rsid w:val="00C20049"/>
    <w:rsid w:val="00C22E65"/>
    <w:rsid w:val="00C2312B"/>
    <w:rsid w:val="00C231D9"/>
    <w:rsid w:val="00C24213"/>
    <w:rsid w:val="00C24D78"/>
    <w:rsid w:val="00C27AAF"/>
    <w:rsid w:val="00C31EA4"/>
    <w:rsid w:val="00C32359"/>
    <w:rsid w:val="00C3260B"/>
    <w:rsid w:val="00C32650"/>
    <w:rsid w:val="00C328C8"/>
    <w:rsid w:val="00C32A20"/>
    <w:rsid w:val="00C32BF6"/>
    <w:rsid w:val="00C345E5"/>
    <w:rsid w:val="00C348DE"/>
    <w:rsid w:val="00C348EA"/>
    <w:rsid w:val="00C34CBC"/>
    <w:rsid w:val="00C353DA"/>
    <w:rsid w:val="00C35C3A"/>
    <w:rsid w:val="00C35C9D"/>
    <w:rsid w:val="00C36CDF"/>
    <w:rsid w:val="00C376E7"/>
    <w:rsid w:val="00C379B1"/>
    <w:rsid w:val="00C428FA"/>
    <w:rsid w:val="00C42C70"/>
    <w:rsid w:val="00C446B9"/>
    <w:rsid w:val="00C45347"/>
    <w:rsid w:val="00C454D2"/>
    <w:rsid w:val="00C455CF"/>
    <w:rsid w:val="00C46469"/>
    <w:rsid w:val="00C465A1"/>
    <w:rsid w:val="00C46712"/>
    <w:rsid w:val="00C46F1B"/>
    <w:rsid w:val="00C47007"/>
    <w:rsid w:val="00C471E0"/>
    <w:rsid w:val="00C5157F"/>
    <w:rsid w:val="00C5377C"/>
    <w:rsid w:val="00C54034"/>
    <w:rsid w:val="00C548F4"/>
    <w:rsid w:val="00C55139"/>
    <w:rsid w:val="00C552A1"/>
    <w:rsid w:val="00C557E8"/>
    <w:rsid w:val="00C600B2"/>
    <w:rsid w:val="00C60381"/>
    <w:rsid w:val="00C61B3A"/>
    <w:rsid w:val="00C63303"/>
    <w:rsid w:val="00C63BAD"/>
    <w:rsid w:val="00C70476"/>
    <w:rsid w:val="00C705E9"/>
    <w:rsid w:val="00C70C5C"/>
    <w:rsid w:val="00C7112A"/>
    <w:rsid w:val="00C71931"/>
    <w:rsid w:val="00C71EE7"/>
    <w:rsid w:val="00C72B35"/>
    <w:rsid w:val="00C73B13"/>
    <w:rsid w:val="00C742A9"/>
    <w:rsid w:val="00C74F48"/>
    <w:rsid w:val="00C7728B"/>
    <w:rsid w:val="00C77BD9"/>
    <w:rsid w:val="00C81C1F"/>
    <w:rsid w:val="00C8239A"/>
    <w:rsid w:val="00C82A41"/>
    <w:rsid w:val="00C82DA3"/>
    <w:rsid w:val="00C82EA4"/>
    <w:rsid w:val="00C84D96"/>
    <w:rsid w:val="00C85406"/>
    <w:rsid w:val="00C855A5"/>
    <w:rsid w:val="00C85864"/>
    <w:rsid w:val="00C865A0"/>
    <w:rsid w:val="00C87847"/>
    <w:rsid w:val="00C90546"/>
    <w:rsid w:val="00C90EEB"/>
    <w:rsid w:val="00C91471"/>
    <w:rsid w:val="00C9305F"/>
    <w:rsid w:val="00C93129"/>
    <w:rsid w:val="00C9337C"/>
    <w:rsid w:val="00C93FBA"/>
    <w:rsid w:val="00C9560B"/>
    <w:rsid w:val="00C95753"/>
    <w:rsid w:val="00C95EA1"/>
    <w:rsid w:val="00C95EDF"/>
    <w:rsid w:val="00C9640E"/>
    <w:rsid w:val="00C979F2"/>
    <w:rsid w:val="00C97BAA"/>
    <w:rsid w:val="00CA016E"/>
    <w:rsid w:val="00CA08A2"/>
    <w:rsid w:val="00CA1033"/>
    <w:rsid w:val="00CA24C0"/>
    <w:rsid w:val="00CA27F6"/>
    <w:rsid w:val="00CA2F64"/>
    <w:rsid w:val="00CA3366"/>
    <w:rsid w:val="00CA34B5"/>
    <w:rsid w:val="00CA4018"/>
    <w:rsid w:val="00CA41B8"/>
    <w:rsid w:val="00CA4716"/>
    <w:rsid w:val="00CA489C"/>
    <w:rsid w:val="00CA56B7"/>
    <w:rsid w:val="00CA624E"/>
    <w:rsid w:val="00CA7A47"/>
    <w:rsid w:val="00CB0851"/>
    <w:rsid w:val="00CB2197"/>
    <w:rsid w:val="00CB2271"/>
    <w:rsid w:val="00CB273C"/>
    <w:rsid w:val="00CB2B4D"/>
    <w:rsid w:val="00CB3B45"/>
    <w:rsid w:val="00CB4C28"/>
    <w:rsid w:val="00CB59BB"/>
    <w:rsid w:val="00CB5CFA"/>
    <w:rsid w:val="00CB61FC"/>
    <w:rsid w:val="00CB6AB9"/>
    <w:rsid w:val="00CB71D8"/>
    <w:rsid w:val="00CB7FDB"/>
    <w:rsid w:val="00CBB5E1"/>
    <w:rsid w:val="00CC034A"/>
    <w:rsid w:val="00CC1944"/>
    <w:rsid w:val="00CC24D4"/>
    <w:rsid w:val="00CC3F61"/>
    <w:rsid w:val="00CC61DC"/>
    <w:rsid w:val="00CC62C3"/>
    <w:rsid w:val="00CC693F"/>
    <w:rsid w:val="00CC6F5C"/>
    <w:rsid w:val="00CD04F1"/>
    <w:rsid w:val="00CD0879"/>
    <w:rsid w:val="00CD0D8A"/>
    <w:rsid w:val="00CD1336"/>
    <w:rsid w:val="00CD1CBB"/>
    <w:rsid w:val="00CD36A5"/>
    <w:rsid w:val="00CD4093"/>
    <w:rsid w:val="00CD53C5"/>
    <w:rsid w:val="00CD5EA0"/>
    <w:rsid w:val="00CD640E"/>
    <w:rsid w:val="00CD7253"/>
    <w:rsid w:val="00CD7967"/>
    <w:rsid w:val="00CD7AC8"/>
    <w:rsid w:val="00CE0207"/>
    <w:rsid w:val="00CE0A0B"/>
    <w:rsid w:val="00CE0D98"/>
    <w:rsid w:val="00CE111E"/>
    <w:rsid w:val="00CE1228"/>
    <w:rsid w:val="00CE2591"/>
    <w:rsid w:val="00CE33E4"/>
    <w:rsid w:val="00CE3C67"/>
    <w:rsid w:val="00CE4583"/>
    <w:rsid w:val="00CE53D2"/>
    <w:rsid w:val="00CE5CB7"/>
    <w:rsid w:val="00CE6FDB"/>
    <w:rsid w:val="00CE7D93"/>
    <w:rsid w:val="00CF02C4"/>
    <w:rsid w:val="00CF2929"/>
    <w:rsid w:val="00CF29F5"/>
    <w:rsid w:val="00CF2E7D"/>
    <w:rsid w:val="00CF30A2"/>
    <w:rsid w:val="00CF3A8E"/>
    <w:rsid w:val="00CF4539"/>
    <w:rsid w:val="00CF54B6"/>
    <w:rsid w:val="00CF573A"/>
    <w:rsid w:val="00CF6314"/>
    <w:rsid w:val="00CF65C5"/>
    <w:rsid w:val="00CF68C5"/>
    <w:rsid w:val="00CF6AFD"/>
    <w:rsid w:val="00CF72BA"/>
    <w:rsid w:val="00CF73B8"/>
    <w:rsid w:val="00CF7988"/>
    <w:rsid w:val="00D01072"/>
    <w:rsid w:val="00D0171D"/>
    <w:rsid w:val="00D02483"/>
    <w:rsid w:val="00D029B9"/>
    <w:rsid w:val="00D03136"/>
    <w:rsid w:val="00D034F7"/>
    <w:rsid w:val="00D04649"/>
    <w:rsid w:val="00D04650"/>
    <w:rsid w:val="00D04746"/>
    <w:rsid w:val="00D05A74"/>
    <w:rsid w:val="00D0637B"/>
    <w:rsid w:val="00D0656C"/>
    <w:rsid w:val="00D07BEB"/>
    <w:rsid w:val="00D07EF8"/>
    <w:rsid w:val="00D1102D"/>
    <w:rsid w:val="00D11317"/>
    <w:rsid w:val="00D11AB4"/>
    <w:rsid w:val="00D12DBD"/>
    <w:rsid w:val="00D12EF3"/>
    <w:rsid w:val="00D14228"/>
    <w:rsid w:val="00D15060"/>
    <w:rsid w:val="00D15850"/>
    <w:rsid w:val="00D15AB1"/>
    <w:rsid w:val="00D15E62"/>
    <w:rsid w:val="00D163DB"/>
    <w:rsid w:val="00D164A3"/>
    <w:rsid w:val="00D16BF4"/>
    <w:rsid w:val="00D171C1"/>
    <w:rsid w:val="00D20078"/>
    <w:rsid w:val="00D20FF9"/>
    <w:rsid w:val="00D2113B"/>
    <w:rsid w:val="00D21907"/>
    <w:rsid w:val="00D22F25"/>
    <w:rsid w:val="00D22F3D"/>
    <w:rsid w:val="00D2313E"/>
    <w:rsid w:val="00D23894"/>
    <w:rsid w:val="00D23E0C"/>
    <w:rsid w:val="00D23F39"/>
    <w:rsid w:val="00D24591"/>
    <w:rsid w:val="00D24660"/>
    <w:rsid w:val="00D26431"/>
    <w:rsid w:val="00D268F5"/>
    <w:rsid w:val="00D2741E"/>
    <w:rsid w:val="00D27F76"/>
    <w:rsid w:val="00D3092D"/>
    <w:rsid w:val="00D31E8D"/>
    <w:rsid w:val="00D32127"/>
    <w:rsid w:val="00D34361"/>
    <w:rsid w:val="00D34E1B"/>
    <w:rsid w:val="00D36889"/>
    <w:rsid w:val="00D37084"/>
    <w:rsid w:val="00D405EB"/>
    <w:rsid w:val="00D43276"/>
    <w:rsid w:val="00D43725"/>
    <w:rsid w:val="00D43778"/>
    <w:rsid w:val="00D43E82"/>
    <w:rsid w:val="00D46067"/>
    <w:rsid w:val="00D46CB3"/>
    <w:rsid w:val="00D4740E"/>
    <w:rsid w:val="00D47463"/>
    <w:rsid w:val="00D505D1"/>
    <w:rsid w:val="00D507E2"/>
    <w:rsid w:val="00D50E9A"/>
    <w:rsid w:val="00D50EB8"/>
    <w:rsid w:val="00D5104D"/>
    <w:rsid w:val="00D51832"/>
    <w:rsid w:val="00D5197E"/>
    <w:rsid w:val="00D51B5B"/>
    <w:rsid w:val="00D55114"/>
    <w:rsid w:val="00D551CB"/>
    <w:rsid w:val="00D553C4"/>
    <w:rsid w:val="00D5676D"/>
    <w:rsid w:val="00D6076F"/>
    <w:rsid w:val="00D60C53"/>
    <w:rsid w:val="00D61D1D"/>
    <w:rsid w:val="00D62CD2"/>
    <w:rsid w:val="00D637DF"/>
    <w:rsid w:val="00D6389B"/>
    <w:rsid w:val="00D641F4"/>
    <w:rsid w:val="00D653D1"/>
    <w:rsid w:val="00D65838"/>
    <w:rsid w:val="00D6754B"/>
    <w:rsid w:val="00D703FA"/>
    <w:rsid w:val="00D70B39"/>
    <w:rsid w:val="00D70B4D"/>
    <w:rsid w:val="00D71940"/>
    <w:rsid w:val="00D71D68"/>
    <w:rsid w:val="00D71DB3"/>
    <w:rsid w:val="00D7268A"/>
    <w:rsid w:val="00D737B9"/>
    <w:rsid w:val="00D73D2B"/>
    <w:rsid w:val="00D74B47"/>
    <w:rsid w:val="00D773F0"/>
    <w:rsid w:val="00D77733"/>
    <w:rsid w:val="00D77A54"/>
    <w:rsid w:val="00D77BFC"/>
    <w:rsid w:val="00D802D0"/>
    <w:rsid w:val="00D805A5"/>
    <w:rsid w:val="00D82CAB"/>
    <w:rsid w:val="00D830BC"/>
    <w:rsid w:val="00D8336F"/>
    <w:rsid w:val="00D83731"/>
    <w:rsid w:val="00D8377B"/>
    <w:rsid w:val="00D843DF"/>
    <w:rsid w:val="00D845CA"/>
    <w:rsid w:val="00D84DDD"/>
    <w:rsid w:val="00D85408"/>
    <w:rsid w:val="00D85C4A"/>
    <w:rsid w:val="00D85ECB"/>
    <w:rsid w:val="00D8633A"/>
    <w:rsid w:val="00D866C7"/>
    <w:rsid w:val="00D87E7B"/>
    <w:rsid w:val="00D906D8"/>
    <w:rsid w:val="00D90987"/>
    <w:rsid w:val="00D90C71"/>
    <w:rsid w:val="00D90FCD"/>
    <w:rsid w:val="00D919DD"/>
    <w:rsid w:val="00D91C0E"/>
    <w:rsid w:val="00D9221E"/>
    <w:rsid w:val="00D9260E"/>
    <w:rsid w:val="00D92BCB"/>
    <w:rsid w:val="00D932DF"/>
    <w:rsid w:val="00D94572"/>
    <w:rsid w:val="00D958B0"/>
    <w:rsid w:val="00D9757F"/>
    <w:rsid w:val="00DA0B87"/>
    <w:rsid w:val="00DA0F8F"/>
    <w:rsid w:val="00DA29FD"/>
    <w:rsid w:val="00DA5183"/>
    <w:rsid w:val="00DA555E"/>
    <w:rsid w:val="00DA6ED0"/>
    <w:rsid w:val="00DB0CF8"/>
    <w:rsid w:val="00DB1092"/>
    <w:rsid w:val="00DB1A14"/>
    <w:rsid w:val="00DB1C3D"/>
    <w:rsid w:val="00DB23E1"/>
    <w:rsid w:val="00DB269A"/>
    <w:rsid w:val="00DB34E9"/>
    <w:rsid w:val="00DB3884"/>
    <w:rsid w:val="00DB3B8F"/>
    <w:rsid w:val="00DB49CC"/>
    <w:rsid w:val="00DB4A3A"/>
    <w:rsid w:val="00DB4CAB"/>
    <w:rsid w:val="00DB532A"/>
    <w:rsid w:val="00DB601D"/>
    <w:rsid w:val="00DB6378"/>
    <w:rsid w:val="00DB65BD"/>
    <w:rsid w:val="00DB6FAE"/>
    <w:rsid w:val="00DB715B"/>
    <w:rsid w:val="00DC0B4F"/>
    <w:rsid w:val="00DC1740"/>
    <w:rsid w:val="00DC1A02"/>
    <w:rsid w:val="00DC23BB"/>
    <w:rsid w:val="00DC35F3"/>
    <w:rsid w:val="00DC38E6"/>
    <w:rsid w:val="00DC463D"/>
    <w:rsid w:val="00DC4902"/>
    <w:rsid w:val="00DC4ADC"/>
    <w:rsid w:val="00DC60A1"/>
    <w:rsid w:val="00DC6996"/>
    <w:rsid w:val="00DC739D"/>
    <w:rsid w:val="00DD02AB"/>
    <w:rsid w:val="00DD044E"/>
    <w:rsid w:val="00DD0F95"/>
    <w:rsid w:val="00DD0FDD"/>
    <w:rsid w:val="00DD2105"/>
    <w:rsid w:val="00DD2544"/>
    <w:rsid w:val="00DD32AA"/>
    <w:rsid w:val="00DD3936"/>
    <w:rsid w:val="00DD3A03"/>
    <w:rsid w:val="00DD3F3E"/>
    <w:rsid w:val="00DD4475"/>
    <w:rsid w:val="00DD4A4A"/>
    <w:rsid w:val="00DD52B3"/>
    <w:rsid w:val="00DD6FDC"/>
    <w:rsid w:val="00DE04A3"/>
    <w:rsid w:val="00DE098E"/>
    <w:rsid w:val="00DE1BED"/>
    <w:rsid w:val="00DE228E"/>
    <w:rsid w:val="00DE2607"/>
    <w:rsid w:val="00DE31F0"/>
    <w:rsid w:val="00DE3A69"/>
    <w:rsid w:val="00DE42FC"/>
    <w:rsid w:val="00DE66D5"/>
    <w:rsid w:val="00DE6724"/>
    <w:rsid w:val="00DE69B7"/>
    <w:rsid w:val="00DE6B46"/>
    <w:rsid w:val="00DE6D8D"/>
    <w:rsid w:val="00DE7E8E"/>
    <w:rsid w:val="00DF01AF"/>
    <w:rsid w:val="00DF160B"/>
    <w:rsid w:val="00DF19D7"/>
    <w:rsid w:val="00DF1B93"/>
    <w:rsid w:val="00DF2BCC"/>
    <w:rsid w:val="00DF2C32"/>
    <w:rsid w:val="00DF30D4"/>
    <w:rsid w:val="00DF3CA2"/>
    <w:rsid w:val="00DF3FFD"/>
    <w:rsid w:val="00DF439E"/>
    <w:rsid w:val="00DF4A4F"/>
    <w:rsid w:val="00DF50EC"/>
    <w:rsid w:val="00DF55AE"/>
    <w:rsid w:val="00DF6FC8"/>
    <w:rsid w:val="00DF7092"/>
    <w:rsid w:val="00DF7277"/>
    <w:rsid w:val="00DF7790"/>
    <w:rsid w:val="00E004EC"/>
    <w:rsid w:val="00E00AF0"/>
    <w:rsid w:val="00E00EEC"/>
    <w:rsid w:val="00E00F19"/>
    <w:rsid w:val="00E01009"/>
    <w:rsid w:val="00E013EB"/>
    <w:rsid w:val="00E0238E"/>
    <w:rsid w:val="00E025D6"/>
    <w:rsid w:val="00E02650"/>
    <w:rsid w:val="00E0293D"/>
    <w:rsid w:val="00E04844"/>
    <w:rsid w:val="00E04DF0"/>
    <w:rsid w:val="00E05AF4"/>
    <w:rsid w:val="00E05CB1"/>
    <w:rsid w:val="00E06AFB"/>
    <w:rsid w:val="00E1138D"/>
    <w:rsid w:val="00E1173A"/>
    <w:rsid w:val="00E11940"/>
    <w:rsid w:val="00E11AF8"/>
    <w:rsid w:val="00E1267E"/>
    <w:rsid w:val="00E16598"/>
    <w:rsid w:val="00E16841"/>
    <w:rsid w:val="00E179BD"/>
    <w:rsid w:val="00E1F380"/>
    <w:rsid w:val="00E2094A"/>
    <w:rsid w:val="00E209AC"/>
    <w:rsid w:val="00E21747"/>
    <w:rsid w:val="00E22D17"/>
    <w:rsid w:val="00E2378E"/>
    <w:rsid w:val="00E2410B"/>
    <w:rsid w:val="00E24F42"/>
    <w:rsid w:val="00E25E6F"/>
    <w:rsid w:val="00E2F09B"/>
    <w:rsid w:val="00E300B2"/>
    <w:rsid w:val="00E322A6"/>
    <w:rsid w:val="00E3274D"/>
    <w:rsid w:val="00E32D1F"/>
    <w:rsid w:val="00E32EAC"/>
    <w:rsid w:val="00E330C1"/>
    <w:rsid w:val="00E3324C"/>
    <w:rsid w:val="00E35154"/>
    <w:rsid w:val="00E36217"/>
    <w:rsid w:val="00E369E8"/>
    <w:rsid w:val="00E36A80"/>
    <w:rsid w:val="00E37A29"/>
    <w:rsid w:val="00E40719"/>
    <w:rsid w:val="00E40A81"/>
    <w:rsid w:val="00E41086"/>
    <w:rsid w:val="00E41B70"/>
    <w:rsid w:val="00E4304E"/>
    <w:rsid w:val="00E43060"/>
    <w:rsid w:val="00E43C62"/>
    <w:rsid w:val="00E44079"/>
    <w:rsid w:val="00E45638"/>
    <w:rsid w:val="00E45F44"/>
    <w:rsid w:val="00E464D0"/>
    <w:rsid w:val="00E46980"/>
    <w:rsid w:val="00E47470"/>
    <w:rsid w:val="00E51113"/>
    <w:rsid w:val="00E520D8"/>
    <w:rsid w:val="00E52CBC"/>
    <w:rsid w:val="00E52D2D"/>
    <w:rsid w:val="00E53388"/>
    <w:rsid w:val="00E53672"/>
    <w:rsid w:val="00E5419F"/>
    <w:rsid w:val="00E54986"/>
    <w:rsid w:val="00E54DC3"/>
    <w:rsid w:val="00E551FC"/>
    <w:rsid w:val="00E55375"/>
    <w:rsid w:val="00E55D84"/>
    <w:rsid w:val="00E56613"/>
    <w:rsid w:val="00E57959"/>
    <w:rsid w:val="00E57D43"/>
    <w:rsid w:val="00E615B0"/>
    <w:rsid w:val="00E61731"/>
    <w:rsid w:val="00E61AE9"/>
    <w:rsid w:val="00E61B49"/>
    <w:rsid w:val="00E61D24"/>
    <w:rsid w:val="00E62067"/>
    <w:rsid w:val="00E62275"/>
    <w:rsid w:val="00E6349C"/>
    <w:rsid w:val="00E634FF"/>
    <w:rsid w:val="00E64436"/>
    <w:rsid w:val="00E64A49"/>
    <w:rsid w:val="00E64B70"/>
    <w:rsid w:val="00E64B84"/>
    <w:rsid w:val="00E65200"/>
    <w:rsid w:val="00E65502"/>
    <w:rsid w:val="00E6633F"/>
    <w:rsid w:val="00E6795A"/>
    <w:rsid w:val="00E70445"/>
    <w:rsid w:val="00E70619"/>
    <w:rsid w:val="00E716CE"/>
    <w:rsid w:val="00E718DB"/>
    <w:rsid w:val="00E72886"/>
    <w:rsid w:val="00E72C59"/>
    <w:rsid w:val="00E73022"/>
    <w:rsid w:val="00E73972"/>
    <w:rsid w:val="00E743D0"/>
    <w:rsid w:val="00E7449F"/>
    <w:rsid w:val="00E75389"/>
    <w:rsid w:val="00E75D0F"/>
    <w:rsid w:val="00E773C4"/>
    <w:rsid w:val="00E7775F"/>
    <w:rsid w:val="00E77957"/>
    <w:rsid w:val="00E77DC4"/>
    <w:rsid w:val="00E800D3"/>
    <w:rsid w:val="00E81275"/>
    <w:rsid w:val="00E82AEE"/>
    <w:rsid w:val="00E82F5A"/>
    <w:rsid w:val="00E8301F"/>
    <w:rsid w:val="00E83052"/>
    <w:rsid w:val="00E84885"/>
    <w:rsid w:val="00E84991"/>
    <w:rsid w:val="00E84BEA"/>
    <w:rsid w:val="00E852AA"/>
    <w:rsid w:val="00E85AD6"/>
    <w:rsid w:val="00E85D8C"/>
    <w:rsid w:val="00E860A1"/>
    <w:rsid w:val="00E870D8"/>
    <w:rsid w:val="00E87C9F"/>
    <w:rsid w:val="00E88742"/>
    <w:rsid w:val="00E902A2"/>
    <w:rsid w:val="00E907B2"/>
    <w:rsid w:val="00E9123F"/>
    <w:rsid w:val="00E92CBD"/>
    <w:rsid w:val="00E938A1"/>
    <w:rsid w:val="00E93DCA"/>
    <w:rsid w:val="00E93F03"/>
    <w:rsid w:val="00E944C6"/>
    <w:rsid w:val="00E94576"/>
    <w:rsid w:val="00E9659C"/>
    <w:rsid w:val="00E96780"/>
    <w:rsid w:val="00E96C08"/>
    <w:rsid w:val="00E97648"/>
    <w:rsid w:val="00E97F60"/>
    <w:rsid w:val="00EA096B"/>
    <w:rsid w:val="00EA0D01"/>
    <w:rsid w:val="00EA16D9"/>
    <w:rsid w:val="00EA1740"/>
    <w:rsid w:val="00EA20E9"/>
    <w:rsid w:val="00EA245B"/>
    <w:rsid w:val="00EA2A2B"/>
    <w:rsid w:val="00EA4DBF"/>
    <w:rsid w:val="00EA5568"/>
    <w:rsid w:val="00EA7FD8"/>
    <w:rsid w:val="00EB04CE"/>
    <w:rsid w:val="00EB1E4C"/>
    <w:rsid w:val="00EB2030"/>
    <w:rsid w:val="00EB2C4F"/>
    <w:rsid w:val="00EB3749"/>
    <w:rsid w:val="00EB3EB7"/>
    <w:rsid w:val="00EB4883"/>
    <w:rsid w:val="00EB4B85"/>
    <w:rsid w:val="00EB5B89"/>
    <w:rsid w:val="00EC0404"/>
    <w:rsid w:val="00EC140E"/>
    <w:rsid w:val="00EC1D1E"/>
    <w:rsid w:val="00EC1F28"/>
    <w:rsid w:val="00EC25DF"/>
    <w:rsid w:val="00EC2859"/>
    <w:rsid w:val="00EC30E7"/>
    <w:rsid w:val="00EC4300"/>
    <w:rsid w:val="00EC54EA"/>
    <w:rsid w:val="00EC69D1"/>
    <w:rsid w:val="00EC6B64"/>
    <w:rsid w:val="00EC710E"/>
    <w:rsid w:val="00EC7210"/>
    <w:rsid w:val="00EC7FC3"/>
    <w:rsid w:val="00ED02C8"/>
    <w:rsid w:val="00ED0E55"/>
    <w:rsid w:val="00ED0F06"/>
    <w:rsid w:val="00ED19C8"/>
    <w:rsid w:val="00ED1B47"/>
    <w:rsid w:val="00ED2ECB"/>
    <w:rsid w:val="00ED3507"/>
    <w:rsid w:val="00ED50F3"/>
    <w:rsid w:val="00ED63F6"/>
    <w:rsid w:val="00ED6B2E"/>
    <w:rsid w:val="00ED6CF7"/>
    <w:rsid w:val="00ED75A2"/>
    <w:rsid w:val="00ED787D"/>
    <w:rsid w:val="00ED7A24"/>
    <w:rsid w:val="00EE0106"/>
    <w:rsid w:val="00EE01DE"/>
    <w:rsid w:val="00EE1C30"/>
    <w:rsid w:val="00EE2F24"/>
    <w:rsid w:val="00EE358F"/>
    <w:rsid w:val="00EE365A"/>
    <w:rsid w:val="00EE69BD"/>
    <w:rsid w:val="00EE6B0F"/>
    <w:rsid w:val="00EE7101"/>
    <w:rsid w:val="00EE761E"/>
    <w:rsid w:val="00EE774E"/>
    <w:rsid w:val="00EE79F6"/>
    <w:rsid w:val="00EF1B75"/>
    <w:rsid w:val="00EF1FA5"/>
    <w:rsid w:val="00EF27B2"/>
    <w:rsid w:val="00EF34AB"/>
    <w:rsid w:val="00EF3583"/>
    <w:rsid w:val="00EF4955"/>
    <w:rsid w:val="00EF4C8E"/>
    <w:rsid w:val="00EF5364"/>
    <w:rsid w:val="00EF56D2"/>
    <w:rsid w:val="00EF5B95"/>
    <w:rsid w:val="00EF5EC8"/>
    <w:rsid w:val="00EF669D"/>
    <w:rsid w:val="00EF73C8"/>
    <w:rsid w:val="00EF7C46"/>
    <w:rsid w:val="00F00623"/>
    <w:rsid w:val="00F02722"/>
    <w:rsid w:val="00F043E4"/>
    <w:rsid w:val="00F04608"/>
    <w:rsid w:val="00F0586F"/>
    <w:rsid w:val="00F05E41"/>
    <w:rsid w:val="00F060F0"/>
    <w:rsid w:val="00F06E42"/>
    <w:rsid w:val="00F06E90"/>
    <w:rsid w:val="00F0749D"/>
    <w:rsid w:val="00F10F3C"/>
    <w:rsid w:val="00F113F0"/>
    <w:rsid w:val="00F1156A"/>
    <w:rsid w:val="00F13107"/>
    <w:rsid w:val="00F14715"/>
    <w:rsid w:val="00F15C00"/>
    <w:rsid w:val="00F1692B"/>
    <w:rsid w:val="00F17AFF"/>
    <w:rsid w:val="00F2000F"/>
    <w:rsid w:val="00F20A3B"/>
    <w:rsid w:val="00F21167"/>
    <w:rsid w:val="00F230D3"/>
    <w:rsid w:val="00F23D5C"/>
    <w:rsid w:val="00F25D9B"/>
    <w:rsid w:val="00F26D32"/>
    <w:rsid w:val="00F272D4"/>
    <w:rsid w:val="00F27353"/>
    <w:rsid w:val="00F2777D"/>
    <w:rsid w:val="00F30A9E"/>
    <w:rsid w:val="00F30D55"/>
    <w:rsid w:val="00F314C1"/>
    <w:rsid w:val="00F3195F"/>
    <w:rsid w:val="00F31BEE"/>
    <w:rsid w:val="00F3363F"/>
    <w:rsid w:val="00F33DDB"/>
    <w:rsid w:val="00F35152"/>
    <w:rsid w:val="00F35E69"/>
    <w:rsid w:val="00F360A6"/>
    <w:rsid w:val="00F374AC"/>
    <w:rsid w:val="00F37C4D"/>
    <w:rsid w:val="00F37D50"/>
    <w:rsid w:val="00F4030E"/>
    <w:rsid w:val="00F40C3F"/>
    <w:rsid w:val="00F41E2F"/>
    <w:rsid w:val="00F41E38"/>
    <w:rsid w:val="00F4242E"/>
    <w:rsid w:val="00F42459"/>
    <w:rsid w:val="00F42B8D"/>
    <w:rsid w:val="00F43D23"/>
    <w:rsid w:val="00F44423"/>
    <w:rsid w:val="00F44F33"/>
    <w:rsid w:val="00F47220"/>
    <w:rsid w:val="00F472FF"/>
    <w:rsid w:val="00F513BE"/>
    <w:rsid w:val="00F517EE"/>
    <w:rsid w:val="00F51D9E"/>
    <w:rsid w:val="00F52027"/>
    <w:rsid w:val="00F52E73"/>
    <w:rsid w:val="00F53F8B"/>
    <w:rsid w:val="00F53FCD"/>
    <w:rsid w:val="00F541A0"/>
    <w:rsid w:val="00F550E9"/>
    <w:rsid w:val="00F56274"/>
    <w:rsid w:val="00F562AA"/>
    <w:rsid w:val="00F562CE"/>
    <w:rsid w:val="00F57769"/>
    <w:rsid w:val="00F604A9"/>
    <w:rsid w:val="00F60C4F"/>
    <w:rsid w:val="00F60E79"/>
    <w:rsid w:val="00F62024"/>
    <w:rsid w:val="00F62FDE"/>
    <w:rsid w:val="00F67273"/>
    <w:rsid w:val="00F6CD1D"/>
    <w:rsid w:val="00F70458"/>
    <w:rsid w:val="00F70A98"/>
    <w:rsid w:val="00F71BFE"/>
    <w:rsid w:val="00F71E5A"/>
    <w:rsid w:val="00F72632"/>
    <w:rsid w:val="00F72EBB"/>
    <w:rsid w:val="00F72FD2"/>
    <w:rsid w:val="00F74037"/>
    <w:rsid w:val="00F7409A"/>
    <w:rsid w:val="00F74876"/>
    <w:rsid w:val="00F74A5D"/>
    <w:rsid w:val="00F75482"/>
    <w:rsid w:val="00F7604A"/>
    <w:rsid w:val="00F760AA"/>
    <w:rsid w:val="00F77051"/>
    <w:rsid w:val="00F80113"/>
    <w:rsid w:val="00F8040F"/>
    <w:rsid w:val="00F809FF"/>
    <w:rsid w:val="00F8119C"/>
    <w:rsid w:val="00F822FA"/>
    <w:rsid w:val="00F82670"/>
    <w:rsid w:val="00F826CC"/>
    <w:rsid w:val="00F828D0"/>
    <w:rsid w:val="00F82F79"/>
    <w:rsid w:val="00F83737"/>
    <w:rsid w:val="00F8444A"/>
    <w:rsid w:val="00F84B0F"/>
    <w:rsid w:val="00F84FE6"/>
    <w:rsid w:val="00F857E9"/>
    <w:rsid w:val="00F85894"/>
    <w:rsid w:val="00F85F86"/>
    <w:rsid w:val="00F86375"/>
    <w:rsid w:val="00F864A7"/>
    <w:rsid w:val="00F86BBD"/>
    <w:rsid w:val="00F87592"/>
    <w:rsid w:val="00F90603"/>
    <w:rsid w:val="00F90BDC"/>
    <w:rsid w:val="00F90C70"/>
    <w:rsid w:val="00F920B3"/>
    <w:rsid w:val="00F9228D"/>
    <w:rsid w:val="00F93DC4"/>
    <w:rsid w:val="00F94051"/>
    <w:rsid w:val="00F94FE7"/>
    <w:rsid w:val="00F9520C"/>
    <w:rsid w:val="00F955E5"/>
    <w:rsid w:val="00F964E2"/>
    <w:rsid w:val="00F965B8"/>
    <w:rsid w:val="00F96BB0"/>
    <w:rsid w:val="00F96D5A"/>
    <w:rsid w:val="00F96EDF"/>
    <w:rsid w:val="00F96FD5"/>
    <w:rsid w:val="00F972E3"/>
    <w:rsid w:val="00F97460"/>
    <w:rsid w:val="00FA0038"/>
    <w:rsid w:val="00FA00E3"/>
    <w:rsid w:val="00FA06A2"/>
    <w:rsid w:val="00FA21D1"/>
    <w:rsid w:val="00FA2C86"/>
    <w:rsid w:val="00FA2E41"/>
    <w:rsid w:val="00FA3BBF"/>
    <w:rsid w:val="00FA4269"/>
    <w:rsid w:val="00FA430E"/>
    <w:rsid w:val="00FA55D6"/>
    <w:rsid w:val="00FA5D62"/>
    <w:rsid w:val="00FA64B7"/>
    <w:rsid w:val="00FA65B8"/>
    <w:rsid w:val="00FA6AEC"/>
    <w:rsid w:val="00FA6EAB"/>
    <w:rsid w:val="00FA745A"/>
    <w:rsid w:val="00FB0172"/>
    <w:rsid w:val="00FB0F25"/>
    <w:rsid w:val="00FB0F9A"/>
    <w:rsid w:val="00FB288E"/>
    <w:rsid w:val="00FB2C8F"/>
    <w:rsid w:val="00FB4253"/>
    <w:rsid w:val="00FB42FC"/>
    <w:rsid w:val="00FB466B"/>
    <w:rsid w:val="00FC0554"/>
    <w:rsid w:val="00FC0C85"/>
    <w:rsid w:val="00FC2746"/>
    <w:rsid w:val="00FC3312"/>
    <w:rsid w:val="00FC3355"/>
    <w:rsid w:val="00FC3636"/>
    <w:rsid w:val="00FC4C87"/>
    <w:rsid w:val="00FC55DD"/>
    <w:rsid w:val="00FC55E1"/>
    <w:rsid w:val="00FC5D74"/>
    <w:rsid w:val="00FC6467"/>
    <w:rsid w:val="00FC6B39"/>
    <w:rsid w:val="00FC7D4F"/>
    <w:rsid w:val="00FD0172"/>
    <w:rsid w:val="00FD0FD0"/>
    <w:rsid w:val="00FD15E6"/>
    <w:rsid w:val="00FD1EBE"/>
    <w:rsid w:val="00FD2758"/>
    <w:rsid w:val="00FD2872"/>
    <w:rsid w:val="00FD32DD"/>
    <w:rsid w:val="00FD3AB5"/>
    <w:rsid w:val="00FD5C77"/>
    <w:rsid w:val="00FD7EAC"/>
    <w:rsid w:val="00FD7EF9"/>
    <w:rsid w:val="00FE0173"/>
    <w:rsid w:val="00FE0240"/>
    <w:rsid w:val="00FE0B59"/>
    <w:rsid w:val="00FE0CED"/>
    <w:rsid w:val="00FE1499"/>
    <w:rsid w:val="00FE1DA6"/>
    <w:rsid w:val="00FE3982"/>
    <w:rsid w:val="00FE3E0B"/>
    <w:rsid w:val="00FE3EB9"/>
    <w:rsid w:val="00FE4706"/>
    <w:rsid w:val="00FE54A2"/>
    <w:rsid w:val="00FE5EBB"/>
    <w:rsid w:val="00FE6079"/>
    <w:rsid w:val="00FE666C"/>
    <w:rsid w:val="00FE686C"/>
    <w:rsid w:val="00FE7105"/>
    <w:rsid w:val="00FE7695"/>
    <w:rsid w:val="00FF1481"/>
    <w:rsid w:val="00FF1A1C"/>
    <w:rsid w:val="00FF2C89"/>
    <w:rsid w:val="00FF4349"/>
    <w:rsid w:val="00FF44FE"/>
    <w:rsid w:val="00FF5297"/>
    <w:rsid w:val="00FF55F6"/>
    <w:rsid w:val="00FF5A0A"/>
    <w:rsid w:val="00FF5E2D"/>
    <w:rsid w:val="00FF5FF9"/>
    <w:rsid w:val="00FF65FE"/>
    <w:rsid w:val="00FF6CE9"/>
    <w:rsid w:val="00FF6D0E"/>
    <w:rsid w:val="00FF7A9B"/>
    <w:rsid w:val="0104672C"/>
    <w:rsid w:val="01120906"/>
    <w:rsid w:val="0131B9D0"/>
    <w:rsid w:val="0142B156"/>
    <w:rsid w:val="015721F6"/>
    <w:rsid w:val="0168E02A"/>
    <w:rsid w:val="016D5A37"/>
    <w:rsid w:val="0178127B"/>
    <w:rsid w:val="01A56093"/>
    <w:rsid w:val="01B63D62"/>
    <w:rsid w:val="01E8AE36"/>
    <w:rsid w:val="01EC1179"/>
    <w:rsid w:val="020EDE19"/>
    <w:rsid w:val="02148D4F"/>
    <w:rsid w:val="02242F6F"/>
    <w:rsid w:val="024033A3"/>
    <w:rsid w:val="024C7042"/>
    <w:rsid w:val="024F7B29"/>
    <w:rsid w:val="02590FF9"/>
    <w:rsid w:val="0260A430"/>
    <w:rsid w:val="026BDF09"/>
    <w:rsid w:val="027E23F3"/>
    <w:rsid w:val="02832759"/>
    <w:rsid w:val="0283502B"/>
    <w:rsid w:val="028F3E0E"/>
    <w:rsid w:val="029B7313"/>
    <w:rsid w:val="02AA40D7"/>
    <w:rsid w:val="02AF4234"/>
    <w:rsid w:val="02D8D672"/>
    <w:rsid w:val="02EA353E"/>
    <w:rsid w:val="02EF91A1"/>
    <w:rsid w:val="032F5FA2"/>
    <w:rsid w:val="0344F1A2"/>
    <w:rsid w:val="03822A01"/>
    <w:rsid w:val="03835287"/>
    <w:rsid w:val="03A4324A"/>
    <w:rsid w:val="03AE8146"/>
    <w:rsid w:val="03C736E4"/>
    <w:rsid w:val="03C76351"/>
    <w:rsid w:val="03CA8157"/>
    <w:rsid w:val="03E42A4A"/>
    <w:rsid w:val="0408116E"/>
    <w:rsid w:val="041CF570"/>
    <w:rsid w:val="04223FD1"/>
    <w:rsid w:val="042F615D"/>
    <w:rsid w:val="0441AA68"/>
    <w:rsid w:val="04437C2B"/>
    <w:rsid w:val="044F67F9"/>
    <w:rsid w:val="04523CCE"/>
    <w:rsid w:val="046C1EFE"/>
    <w:rsid w:val="046F3BFC"/>
    <w:rsid w:val="0480046A"/>
    <w:rsid w:val="04864FEA"/>
    <w:rsid w:val="048AA89F"/>
    <w:rsid w:val="0490FFE7"/>
    <w:rsid w:val="049AF8F8"/>
    <w:rsid w:val="04AA144F"/>
    <w:rsid w:val="04B7FDE7"/>
    <w:rsid w:val="04CD80C7"/>
    <w:rsid w:val="04D5E693"/>
    <w:rsid w:val="04F03352"/>
    <w:rsid w:val="04F74619"/>
    <w:rsid w:val="051AC5CD"/>
    <w:rsid w:val="05264DC4"/>
    <w:rsid w:val="054DF8CB"/>
    <w:rsid w:val="05521FF4"/>
    <w:rsid w:val="05575226"/>
    <w:rsid w:val="05576940"/>
    <w:rsid w:val="05698EE1"/>
    <w:rsid w:val="057B07AB"/>
    <w:rsid w:val="057D54DB"/>
    <w:rsid w:val="0598FA16"/>
    <w:rsid w:val="05C72A89"/>
    <w:rsid w:val="05CD60FE"/>
    <w:rsid w:val="05E79198"/>
    <w:rsid w:val="05FF17E1"/>
    <w:rsid w:val="061FC3DD"/>
    <w:rsid w:val="062339D2"/>
    <w:rsid w:val="06236015"/>
    <w:rsid w:val="0642AD9C"/>
    <w:rsid w:val="064EE314"/>
    <w:rsid w:val="0650E7DC"/>
    <w:rsid w:val="06685EAA"/>
    <w:rsid w:val="066F9F0E"/>
    <w:rsid w:val="067DA0A3"/>
    <w:rsid w:val="0680D52A"/>
    <w:rsid w:val="0690D7E9"/>
    <w:rsid w:val="06997B93"/>
    <w:rsid w:val="069A311B"/>
    <w:rsid w:val="069C6F49"/>
    <w:rsid w:val="06A9EB29"/>
    <w:rsid w:val="06AE6B7F"/>
    <w:rsid w:val="06B58A2E"/>
    <w:rsid w:val="06C1FE31"/>
    <w:rsid w:val="06DF5D60"/>
    <w:rsid w:val="071CDCE4"/>
    <w:rsid w:val="071D09BE"/>
    <w:rsid w:val="0732FB3E"/>
    <w:rsid w:val="073A7E0C"/>
    <w:rsid w:val="07716B19"/>
    <w:rsid w:val="077B6F64"/>
    <w:rsid w:val="07B7E76D"/>
    <w:rsid w:val="07B97117"/>
    <w:rsid w:val="07DE6F58"/>
    <w:rsid w:val="07DFE02D"/>
    <w:rsid w:val="07E5E295"/>
    <w:rsid w:val="08003CDA"/>
    <w:rsid w:val="080876CA"/>
    <w:rsid w:val="08168C05"/>
    <w:rsid w:val="0829C8AB"/>
    <w:rsid w:val="0829F52E"/>
    <w:rsid w:val="082A73F3"/>
    <w:rsid w:val="083E3BBD"/>
    <w:rsid w:val="0859DC86"/>
    <w:rsid w:val="0876C6E1"/>
    <w:rsid w:val="0876EF3F"/>
    <w:rsid w:val="0879339A"/>
    <w:rsid w:val="089F781F"/>
    <w:rsid w:val="08B21068"/>
    <w:rsid w:val="08D70FC0"/>
    <w:rsid w:val="08EB1968"/>
    <w:rsid w:val="08F69307"/>
    <w:rsid w:val="08F837E1"/>
    <w:rsid w:val="090C340A"/>
    <w:rsid w:val="092B38B9"/>
    <w:rsid w:val="0930C484"/>
    <w:rsid w:val="093D3967"/>
    <w:rsid w:val="094A3D00"/>
    <w:rsid w:val="0953D771"/>
    <w:rsid w:val="096924FC"/>
    <w:rsid w:val="096981C4"/>
    <w:rsid w:val="096CBF42"/>
    <w:rsid w:val="0977BC29"/>
    <w:rsid w:val="098ADEA0"/>
    <w:rsid w:val="09950D75"/>
    <w:rsid w:val="099C321D"/>
    <w:rsid w:val="09A4EDE5"/>
    <w:rsid w:val="09AD0539"/>
    <w:rsid w:val="09C28A64"/>
    <w:rsid w:val="09C68018"/>
    <w:rsid w:val="09CE6096"/>
    <w:rsid w:val="09D1634B"/>
    <w:rsid w:val="0A077F57"/>
    <w:rsid w:val="0A228261"/>
    <w:rsid w:val="0A2B734B"/>
    <w:rsid w:val="0A2C01BC"/>
    <w:rsid w:val="0A3A41F1"/>
    <w:rsid w:val="0A45D3BB"/>
    <w:rsid w:val="0A5765DA"/>
    <w:rsid w:val="0A57745E"/>
    <w:rsid w:val="0A6C4D86"/>
    <w:rsid w:val="0A6D7C62"/>
    <w:rsid w:val="0A9CC6AA"/>
    <w:rsid w:val="0AA63598"/>
    <w:rsid w:val="0AB554E1"/>
    <w:rsid w:val="0AD3FFB2"/>
    <w:rsid w:val="0B138C30"/>
    <w:rsid w:val="0B370769"/>
    <w:rsid w:val="0B38280D"/>
    <w:rsid w:val="0B4A097F"/>
    <w:rsid w:val="0BC3AE73"/>
    <w:rsid w:val="0BCB943C"/>
    <w:rsid w:val="0BCCC056"/>
    <w:rsid w:val="0BCE5526"/>
    <w:rsid w:val="0BDFF41E"/>
    <w:rsid w:val="0C194900"/>
    <w:rsid w:val="0C1E8C08"/>
    <w:rsid w:val="0C4A8687"/>
    <w:rsid w:val="0C66DD49"/>
    <w:rsid w:val="0C6C631F"/>
    <w:rsid w:val="0C9DD2BE"/>
    <w:rsid w:val="0CA8274C"/>
    <w:rsid w:val="0CA83D26"/>
    <w:rsid w:val="0CB04555"/>
    <w:rsid w:val="0CEA309F"/>
    <w:rsid w:val="0CFBE3E9"/>
    <w:rsid w:val="0CFE9EFA"/>
    <w:rsid w:val="0D050B19"/>
    <w:rsid w:val="0D33B613"/>
    <w:rsid w:val="0D69E00A"/>
    <w:rsid w:val="0D6CAA99"/>
    <w:rsid w:val="0D74BF64"/>
    <w:rsid w:val="0D94A47F"/>
    <w:rsid w:val="0D9BA890"/>
    <w:rsid w:val="0D9D6896"/>
    <w:rsid w:val="0DA4CFBF"/>
    <w:rsid w:val="0DB6DB14"/>
    <w:rsid w:val="0DD552D3"/>
    <w:rsid w:val="0DD98E46"/>
    <w:rsid w:val="0DE93BEF"/>
    <w:rsid w:val="0E1DFB90"/>
    <w:rsid w:val="0E21FF88"/>
    <w:rsid w:val="0E2A272D"/>
    <w:rsid w:val="0E397CA8"/>
    <w:rsid w:val="0E3A7C54"/>
    <w:rsid w:val="0E47D0D7"/>
    <w:rsid w:val="0E645CEA"/>
    <w:rsid w:val="0E675D45"/>
    <w:rsid w:val="0E8AA096"/>
    <w:rsid w:val="0EAE9C64"/>
    <w:rsid w:val="0EB4F70D"/>
    <w:rsid w:val="0EB8DC73"/>
    <w:rsid w:val="0ED0A59E"/>
    <w:rsid w:val="0EDAF19E"/>
    <w:rsid w:val="0EDB6D42"/>
    <w:rsid w:val="0EE9C98D"/>
    <w:rsid w:val="0EF75E92"/>
    <w:rsid w:val="0F20DEDF"/>
    <w:rsid w:val="0F23B65F"/>
    <w:rsid w:val="0F574CE2"/>
    <w:rsid w:val="0F67CEC3"/>
    <w:rsid w:val="0F718E98"/>
    <w:rsid w:val="0F8D05B6"/>
    <w:rsid w:val="0FD0153F"/>
    <w:rsid w:val="0FDC767E"/>
    <w:rsid w:val="0FDE9E8F"/>
    <w:rsid w:val="0FEF4116"/>
    <w:rsid w:val="0FEF7D82"/>
    <w:rsid w:val="0FEFC34C"/>
    <w:rsid w:val="1008F5B0"/>
    <w:rsid w:val="10468717"/>
    <w:rsid w:val="104B6356"/>
    <w:rsid w:val="107389B4"/>
    <w:rsid w:val="1074C2CE"/>
    <w:rsid w:val="107FD866"/>
    <w:rsid w:val="10959C42"/>
    <w:rsid w:val="10A368CF"/>
    <w:rsid w:val="10A3BA7D"/>
    <w:rsid w:val="10AE1580"/>
    <w:rsid w:val="10CDCE8D"/>
    <w:rsid w:val="10DC8094"/>
    <w:rsid w:val="110E70A1"/>
    <w:rsid w:val="11174AD7"/>
    <w:rsid w:val="11245CA5"/>
    <w:rsid w:val="11408857"/>
    <w:rsid w:val="11447667"/>
    <w:rsid w:val="11554659"/>
    <w:rsid w:val="115E6B9C"/>
    <w:rsid w:val="115FA077"/>
    <w:rsid w:val="11638D57"/>
    <w:rsid w:val="1163EEA0"/>
    <w:rsid w:val="1176731E"/>
    <w:rsid w:val="117A5F4E"/>
    <w:rsid w:val="1181D1BC"/>
    <w:rsid w:val="1185EBBB"/>
    <w:rsid w:val="11A54BDF"/>
    <w:rsid w:val="11B6744D"/>
    <w:rsid w:val="11EB0DB5"/>
    <w:rsid w:val="11ED7427"/>
    <w:rsid w:val="1207D112"/>
    <w:rsid w:val="1225A95A"/>
    <w:rsid w:val="122FACAE"/>
    <w:rsid w:val="1248714E"/>
    <w:rsid w:val="1263891E"/>
    <w:rsid w:val="126D4F13"/>
    <w:rsid w:val="1295A5B3"/>
    <w:rsid w:val="12B572E6"/>
    <w:rsid w:val="12D427C2"/>
    <w:rsid w:val="12E981CB"/>
    <w:rsid w:val="12F49C21"/>
    <w:rsid w:val="130EF4D3"/>
    <w:rsid w:val="131E7C26"/>
    <w:rsid w:val="131F91A6"/>
    <w:rsid w:val="13223220"/>
    <w:rsid w:val="1327175B"/>
    <w:rsid w:val="13273AC9"/>
    <w:rsid w:val="1351DE40"/>
    <w:rsid w:val="13589B4C"/>
    <w:rsid w:val="137185E5"/>
    <w:rsid w:val="1388D329"/>
    <w:rsid w:val="139FF82D"/>
    <w:rsid w:val="13EB9609"/>
    <w:rsid w:val="13FEA459"/>
    <w:rsid w:val="140DDE75"/>
    <w:rsid w:val="140E7AC1"/>
    <w:rsid w:val="141CE2A4"/>
    <w:rsid w:val="142600D1"/>
    <w:rsid w:val="1426C446"/>
    <w:rsid w:val="1449B2E8"/>
    <w:rsid w:val="145BF2B7"/>
    <w:rsid w:val="149D1B2F"/>
    <w:rsid w:val="149DD673"/>
    <w:rsid w:val="149EAEEF"/>
    <w:rsid w:val="14AA2A3B"/>
    <w:rsid w:val="14AE64EB"/>
    <w:rsid w:val="14C1EB71"/>
    <w:rsid w:val="14C52D0E"/>
    <w:rsid w:val="14E08173"/>
    <w:rsid w:val="14E85817"/>
    <w:rsid w:val="14F8A015"/>
    <w:rsid w:val="150037CD"/>
    <w:rsid w:val="1506547D"/>
    <w:rsid w:val="1516C2DC"/>
    <w:rsid w:val="151AC49E"/>
    <w:rsid w:val="1533404E"/>
    <w:rsid w:val="154488FE"/>
    <w:rsid w:val="15488FFF"/>
    <w:rsid w:val="155A738F"/>
    <w:rsid w:val="15691621"/>
    <w:rsid w:val="158D677F"/>
    <w:rsid w:val="1598605F"/>
    <w:rsid w:val="15A8F027"/>
    <w:rsid w:val="15ACD9B6"/>
    <w:rsid w:val="15B3BE67"/>
    <w:rsid w:val="15BC36F1"/>
    <w:rsid w:val="15FD9349"/>
    <w:rsid w:val="160BBB95"/>
    <w:rsid w:val="1626AA6C"/>
    <w:rsid w:val="16476D3B"/>
    <w:rsid w:val="1648BA3C"/>
    <w:rsid w:val="1650DA06"/>
    <w:rsid w:val="1656AD02"/>
    <w:rsid w:val="165A332E"/>
    <w:rsid w:val="165FB22D"/>
    <w:rsid w:val="166025C3"/>
    <w:rsid w:val="168AA86A"/>
    <w:rsid w:val="16C25218"/>
    <w:rsid w:val="16D550A6"/>
    <w:rsid w:val="16DDDF28"/>
    <w:rsid w:val="16E78B9D"/>
    <w:rsid w:val="16FA6DD5"/>
    <w:rsid w:val="17010C9B"/>
    <w:rsid w:val="1720ADB3"/>
    <w:rsid w:val="17219B13"/>
    <w:rsid w:val="17312617"/>
    <w:rsid w:val="1733447A"/>
    <w:rsid w:val="1736C2BE"/>
    <w:rsid w:val="174314B6"/>
    <w:rsid w:val="174F56A0"/>
    <w:rsid w:val="1775BB58"/>
    <w:rsid w:val="177A35E0"/>
    <w:rsid w:val="178DBE76"/>
    <w:rsid w:val="179A8C1D"/>
    <w:rsid w:val="179F4C7C"/>
    <w:rsid w:val="17A1D2DF"/>
    <w:rsid w:val="17BB9565"/>
    <w:rsid w:val="17D5FE25"/>
    <w:rsid w:val="17ED7E5F"/>
    <w:rsid w:val="17FCE1D0"/>
    <w:rsid w:val="180D8BBD"/>
    <w:rsid w:val="181F6D06"/>
    <w:rsid w:val="18203087"/>
    <w:rsid w:val="1845E24A"/>
    <w:rsid w:val="186B6F60"/>
    <w:rsid w:val="186C1A5C"/>
    <w:rsid w:val="188868E1"/>
    <w:rsid w:val="18A6A614"/>
    <w:rsid w:val="18A7E98A"/>
    <w:rsid w:val="18C3A59C"/>
    <w:rsid w:val="18C75FBC"/>
    <w:rsid w:val="18D8D937"/>
    <w:rsid w:val="18E018C7"/>
    <w:rsid w:val="18EA05E3"/>
    <w:rsid w:val="18F08D96"/>
    <w:rsid w:val="19079128"/>
    <w:rsid w:val="19154852"/>
    <w:rsid w:val="1936AC7E"/>
    <w:rsid w:val="1941C0A0"/>
    <w:rsid w:val="195DF847"/>
    <w:rsid w:val="19636D0B"/>
    <w:rsid w:val="196DDDE6"/>
    <w:rsid w:val="197F5D83"/>
    <w:rsid w:val="19924DFC"/>
    <w:rsid w:val="199CA2D2"/>
    <w:rsid w:val="19C534ED"/>
    <w:rsid w:val="19C73BD5"/>
    <w:rsid w:val="19CFC86D"/>
    <w:rsid w:val="1A0341EB"/>
    <w:rsid w:val="1A138D01"/>
    <w:rsid w:val="1A2D13EF"/>
    <w:rsid w:val="1A3F7980"/>
    <w:rsid w:val="1A56EFC5"/>
    <w:rsid w:val="1A66B734"/>
    <w:rsid w:val="1A6C49F6"/>
    <w:rsid w:val="1A87D8C7"/>
    <w:rsid w:val="1A9A49D6"/>
    <w:rsid w:val="1A9FD032"/>
    <w:rsid w:val="1AC83D68"/>
    <w:rsid w:val="1AF6150A"/>
    <w:rsid w:val="1AF86FB2"/>
    <w:rsid w:val="1AFA5C9B"/>
    <w:rsid w:val="1B033504"/>
    <w:rsid w:val="1B10CFCE"/>
    <w:rsid w:val="1B141A93"/>
    <w:rsid w:val="1B4DF3FD"/>
    <w:rsid w:val="1B5779BE"/>
    <w:rsid w:val="1B6BD3B0"/>
    <w:rsid w:val="1B6F5D1D"/>
    <w:rsid w:val="1B83FFEF"/>
    <w:rsid w:val="1B862C49"/>
    <w:rsid w:val="1B86B5E4"/>
    <w:rsid w:val="1B9F4359"/>
    <w:rsid w:val="1BA397E4"/>
    <w:rsid w:val="1BB0396D"/>
    <w:rsid w:val="1BBC389D"/>
    <w:rsid w:val="1BD75C3A"/>
    <w:rsid w:val="1BE097B0"/>
    <w:rsid w:val="1BE60FC2"/>
    <w:rsid w:val="1BF36FB9"/>
    <w:rsid w:val="1C00FF09"/>
    <w:rsid w:val="1C05BC67"/>
    <w:rsid w:val="1C214801"/>
    <w:rsid w:val="1C277507"/>
    <w:rsid w:val="1C38EEA9"/>
    <w:rsid w:val="1C394817"/>
    <w:rsid w:val="1C578144"/>
    <w:rsid w:val="1C7A2CAC"/>
    <w:rsid w:val="1CAF528A"/>
    <w:rsid w:val="1CB99C72"/>
    <w:rsid w:val="1CC1DD90"/>
    <w:rsid w:val="1CCFBBD8"/>
    <w:rsid w:val="1CE29513"/>
    <w:rsid w:val="1D020CED"/>
    <w:rsid w:val="1D0EACFF"/>
    <w:rsid w:val="1D1365A2"/>
    <w:rsid w:val="1D146E5B"/>
    <w:rsid w:val="1D4E5439"/>
    <w:rsid w:val="1D53082A"/>
    <w:rsid w:val="1D65D1D7"/>
    <w:rsid w:val="1D9D21B4"/>
    <w:rsid w:val="1DAC3B7F"/>
    <w:rsid w:val="1DC2B19A"/>
    <w:rsid w:val="1DD96099"/>
    <w:rsid w:val="1DF621D3"/>
    <w:rsid w:val="1E1816D3"/>
    <w:rsid w:val="1E4CD199"/>
    <w:rsid w:val="1E4F881F"/>
    <w:rsid w:val="1E5C63AE"/>
    <w:rsid w:val="1E6F9F30"/>
    <w:rsid w:val="1E719A66"/>
    <w:rsid w:val="1E879B24"/>
    <w:rsid w:val="1E882A9E"/>
    <w:rsid w:val="1E8DD45E"/>
    <w:rsid w:val="1EA67BEB"/>
    <w:rsid w:val="1EA68F49"/>
    <w:rsid w:val="1EA95FD8"/>
    <w:rsid w:val="1EA9B85B"/>
    <w:rsid w:val="1EC95E40"/>
    <w:rsid w:val="1EFA6C28"/>
    <w:rsid w:val="1EFF7250"/>
    <w:rsid w:val="1EFF852A"/>
    <w:rsid w:val="1F13E7B4"/>
    <w:rsid w:val="1F15EB99"/>
    <w:rsid w:val="1F256793"/>
    <w:rsid w:val="1F2D36B6"/>
    <w:rsid w:val="1F3CB060"/>
    <w:rsid w:val="1F48F145"/>
    <w:rsid w:val="1F5F8A0A"/>
    <w:rsid w:val="1F608AC2"/>
    <w:rsid w:val="1F69F32A"/>
    <w:rsid w:val="1F996729"/>
    <w:rsid w:val="1FA17D61"/>
    <w:rsid w:val="1FA3EDE6"/>
    <w:rsid w:val="1FE9D87C"/>
    <w:rsid w:val="201DB424"/>
    <w:rsid w:val="2031C378"/>
    <w:rsid w:val="2035E8BD"/>
    <w:rsid w:val="205C4348"/>
    <w:rsid w:val="206340A4"/>
    <w:rsid w:val="20695A4E"/>
    <w:rsid w:val="206C757F"/>
    <w:rsid w:val="206FD258"/>
    <w:rsid w:val="2075B7A4"/>
    <w:rsid w:val="20776250"/>
    <w:rsid w:val="2079D40E"/>
    <w:rsid w:val="2084B4B9"/>
    <w:rsid w:val="20A23E10"/>
    <w:rsid w:val="20BF1DAD"/>
    <w:rsid w:val="20BFCC9B"/>
    <w:rsid w:val="21052009"/>
    <w:rsid w:val="210C20F0"/>
    <w:rsid w:val="212963E7"/>
    <w:rsid w:val="2140A13A"/>
    <w:rsid w:val="214EE48C"/>
    <w:rsid w:val="215625CB"/>
    <w:rsid w:val="215E3E4C"/>
    <w:rsid w:val="216E1F43"/>
    <w:rsid w:val="21793B9F"/>
    <w:rsid w:val="218ED8C8"/>
    <w:rsid w:val="21ABAB1A"/>
    <w:rsid w:val="21B06897"/>
    <w:rsid w:val="21B0853F"/>
    <w:rsid w:val="21F44A71"/>
    <w:rsid w:val="21F49F30"/>
    <w:rsid w:val="21FAAE65"/>
    <w:rsid w:val="220A385A"/>
    <w:rsid w:val="222FD001"/>
    <w:rsid w:val="223C26D9"/>
    <w:rsid w:val="2243AF7C"/>
    <w:rsid w:val="2250CEEB"/>
    <w:rsid w:val="2258FF16"/>
    <w:rsid w:val="22594617"/>
    <w:rsid w:val="225CA549"/>
    <w:rsid w:val="2275DD51"/>
    <w:rsid w:val="22778F97"/>
    <w:rsid w:val="228AADDB"/>
    <w:rsid w:val="228C8892"/>
    <w:rsid w:val="22A18D53"/>
    <w:rsid w:val="22A480B8"/>
    <w:rsid w:val="22BD3447"/>
    <w:rsid w:val="22BD5643"/>
    <w:rsid w:val="22BE4202"/>
    <w:rsid w:val="22CE8111"/>
    <w:rsid w:val="22D6DB17"/>
    <w:rsid w:val="22DC3691"/>
    <w:rsid w:val="22E0D1FA"/>
    <w:rsid w:val="22E16373"/>
    <w:rsid w:val="2310AAEE"/>
    <w:rsid w:val="232AD021"/>
    <w:rsid w:val="23346B01"/>
    <w:rsid w:val="233B3EBF"/>
    <w:rsid w:val="2346D823"/>
    <w:rsid w:val="236E78BE"/>
    <w:rsid w:val="23716727"/>
    <w:rsid w:val="237F57C8"/>
    <w:rsid w:val="2383E8FA"/>
    <w:rsid w:val="23890A9A"/>
    <w:rsid w:val="2392BC43"/>
    <w:rsid w:val="23935F0F"/>
    <w:rsid w:val="23B841B3"/>
    <w:rsid w:val="23BF90EE"/>
    <w:rsid w:val="23C2E56C"/>
    <w:rsid w:val="23DC104A"/>
    <w:rsid w:val="23E4C4EB"/>
    <w:rsid w:val="23EFE41B"/>
    <w:rsid w:val="24008756"/>
    <w:rsid w:val="240246D1"/>
    <w:rsid w:val="240CA247"/>
    <w:rsid w:val="240CD0F6"/>
    <w:rsid w:val="2428C326"/>
    <w:rsid w:val="242A2A1D"/>
    <w:rsid w:val="2452E0D9"/>
    <w:rsid w:val="2452FF6E"/>
    <w:rsid w:val="24DFA96B"/>
    <w:rsid w:val="24DFAA60"/>
    <w:rsid w:val="24E7AFE8"/>
    <w:rsid w:val="24F5974C"/>
    <w:rsid w:val="24F96E4E"/>
    <w:rsid w:val="25016DA8"/>
    <w:rsid w:val="2501B0F8"/>
    <w:rsid w:val="25549CC1"/>
    <w:rsid w:val="25623D6A"/>
    <w:rsid w:val="258C64E2"/>
    <w:rsid w:val="25902C9D"/>
    <w:rsid w:val="25A08AAC"/>
    <w:rsid w:val="25A0A5B4"/>
    <w:rsid w:val="25B06A25"/>
    <w:rsid w:val="2602D211"/>
    <w:rsid w:val="26281109"/>
    <w:rsid w:val="2648C8E6"/>
    <w:rsid w:val="26533C57"/>
    <w:rsid w:val="265BDF66"/>
    <w:rsid w:val="26723163"/>
    <w:rsid w:val="26790519"/>
    <w:rsid w:val="269A0D86"/>
    <w:rsid w:val="26C02A0C"/>
    <w:rsid w:val="26CE64A0"/>
    <w:rsid w:val="26CF21CF"/>
    <w:rsid w:val="26DB2409"/>
    <w:rsid w:val="26E3259D"/>
    <w:rsid w:val="26F4951B"/>
    <w:rsid w:val="2701F6FF"/>
    <w:rsid w:val="271EF975"/>
    <w:rsid w:val="27226FC9"/>
    <w:rsid w:val="2722D37E"/>
    <w:rsid w:val="27335F0E"/>
    <w:rsid w:val="275097DF"/>
    <w:rsid w:val="2761000E"/>
    <w:rsid w:val="276454ED"/>
    <w:rsid w:val="2764CA02"/>
    <w:rsid w:val="276A9A51"/>
    <w:rsid w:val="27D586FA"/>
    <w:rsid w:val="27E0FD08"/>
    <w:rsid w:val="27EB87CF"/>
    <w:rsid w:val="282076F7"/>
    <w:rsid w:val="2820E143"/>
    <w:rsid w:val="28559CA6"/>
    <w:rsid w:val="28626E94"/>
    <w:rsid w:val="286823A3"/>
    <w:rsid w:val="286859E2"/>
    <w:rsid w:val="2874C576"/>
    <w:rsid w:val="28789249"/>
    <w:rsid w:val="289ADE3B"/>
    <w:rsid w:val="28C22E3D"/>
    <w:rsid w:val="28F535E4"/>
    <w:rsid w:val="290C0ABB"/>
    <w:rsid w:val="290F74A4"/>
    <w:rsid w:val="291CF738"/>
    <w:rsid w:val="29274B46"/>
    <w:rsid w:val="29286EB4"/>
    <w:rsid w:val="29308CFE"/>
    <w:rsid w:val="293CE31E"/>
    <w:rsid w:val="29471A37"/>
    <w:rsid w:val="296A7CE6"/>
    <w:rsid w:val="296CD723"/>
    <w:rsid w:val="2972B719"/>
    <w:rsid w:val="2974BEEF"/>
    <w:rsid w:val="297C5441"/>
    <w:rsid w:val="29AA561D"/>
    <w:rsid w:val="29B897A5"/>
    <w:rsid w:val="29BC49F6"/>
    <w:rsid w:val="29D4F086"/>
    <w:rsid w:val="29D53835"/>
    <w:rsid w:val="29E3F9BC"/>
    <w:rsid w:val="29F618AF"/>
    <w:rsid w:val="2A15CDC6"/>
    <w:rsid w:val="2A4F8C63"/>
    <w:rsid w:val="2A594E10"/>
    <w:rsid w:val="2A608827"/>
    <w:rsid w:val="2A6F50D8"/>
    <w:rsid w:val="2A6F8533"/>
    <w:rsid w:val="2A7775A2"/>
    <w:rsid w:val="2AA19FCA"/>
    <w:rsid w:val="2AB79BD6"/>
    <w:rsid w:val="2ABD07D5"/>
    <w:rsid w:val="2AEFED1F"/>
    <w:rsid w:val="2B041CD8"/>
    <w:rsid w:val="2B1724BB"/>
    <w:rsid w:val="2B2E77BD"/>
    <w:rsid w:val="2B3BFB2A"/>
    <w:rsid w:val="2B4A8494"/>
    <w:rsid w:val="2B772C38"/>
    <w:rsid w:val="2B810D7E"/>
    <w:rsid w:val="2B9CF4A5"/>
    <w:rsid w:val="2BA70A83"/>
    <w:rsid w:val="2BAF0F3C"/>
    <w:rsid w:val="2BE89D7A"/>
    <w:rsid w:val="2BFD69FB"/>
    <w:rsid w:val="2BFDFCE4"/>
    <w:rsid w:val="2C049BD4"/>
    <w:rsid w:val="2C08E666"/>
    <w:rsid w:val="2C2FC5BF"/>
    <w:rsid w:val="2C4785DE"/>
    <w:rsid w:val="2C6280AD"/>
    <w:rsid w:val="2C65FC6C"/>
    <w:rsid w:val="2C68625A"/>
    <w:rsid w:val="2C770C2C"/>
    <w:rsid w:val="2CA6348C"/>
    <w:rsid w:val="2CABEF27"/>
    <w:rsid w:val="2CAEFFEC"/>
    <w:rsid w:val="2CB59F28"/>
    <w:rsid w:val="2CCBB34F"/>
    <w:rsid w:val="2CCDBB00"/>
    <w:rsid w:val="2CD3D673"/>
    <w:rsid w:val="2CDBA679"/>
    <w:rsid w:val="2CE538F7"/>
    <w:rsid w:val="2CF021FF"/>
    <w:rsid w:val="2CFB1D6B"/>
    <w:rsid w:val="2D21D85C"/>
    <w:rsid w:val="2D243DA8"/>
    <w:rsid w:val="2D2A9642"/>
    <w:rsid w:val="2D35BDD6"/>
    <w:rsid w:val="2D54092C"/>
    <w:rsid w:val="2D578F56"/>
    <w:rsid w:val="2D61F657"/>
    <w:rsid w:val="2D64C592"/>
    <w:rsid w:val="2D77636B"/>
    <w:rsid w:val="2D7AD7EA"/>
    <w:rsid w:val="2D82703D"/>
    <w:rsid w:val="2D8FBFA9"/>
    <w:rsid w:val="2D90C5B2"/>
    <w:rsid w:val="2DB67D12"/>
    <w:rsid w:val="2DB7D6D2"/>
    <w:rsid w:val="2DC220AD"/>
    <w:rsid w:val="2DD7E9F4"/>
    <w:rsid w:val="2DDB01C4"/>
    <w:rsid w:val="2E2447CA"/>
    <w:rsid w:val="2E56049D"/>
    <w:rsid w:val="2E6054FF"/>
    <w:rsid w:val="2E8B0659"/>
    <w:rsid w:val="2EDB9E6C"/>
    <w:rsid w:val="2EE07DD8"/>
    <w:rsid w:val="2EE4757C"/>
    <w:rsid w:val="2EFA843C"/>
    <w:rsid w:val="2EFF9729"/>
    <w:rsid w:val="2F18FFDE"/>
    <w:rsid w:val="2F294BE7"/>
    <w:rsid w:val="2F320765"/>
    <w:rsid w:val="2F336D8D"/>
    <w:rsid w:val="2F3F6BDE"/>
    <w:rsid w:val="2F497C73"/>
    <w:rsid w:val="2F49ACEA"/>
    <w:rsid w:val="2F4F36B7"/>
    <w:rsid w:val="2F4FB64D"/>
    <w:rsid w:val="2F549E40"/>
    <w:rsid w:val="2F5F764B"/>
    <w:rsid w:val="2F72B5C9"/>
    <w:rsid w:val="2F79AB3B"/>
    <w:rsid w:val="2F91A49D"/>
    <w:rsid w:val="2F9EB86B"/>
    <w:rsid w:val="2FAA7709"/>
    <w:rsid w:val="2FABB0D9"/>
    <w:rsid w:val="2FB3D099"/>
    <w:rsid w:val="2FC00533"/>
    <w:rsid w:val="2FC0BC99"/>
    <w:rsid w:val="2FC61992"/>
    <w:rsid w:val="2FF9BD07"/>
    <w:rsid w:val="2FFEC041"/>
    <w:rsid w:val="3008A06A"/>
    <w:rsid w:val="300BAA8C"/>
    <w:rsid w:val="300D9722"/>
    <w:rsid w:val="301F0F42"/>
    <w:rsid w:val="3023C316"/>
    <w:rsid w:val="30351159"/>
    <w:rsid w:val="303D519B"/>
    <w:rsid w:val="305AF752"/>
    <w:rsid w:val="305CB448"/>
    <w:rsid w:val="3064ED6F"/>
    <w:rsid w:val="3071FE28"/>
    <w:rsid w:val="307543DD"/>
    <w:rsid w:val="307E32A6"/>
    <w:rsid w:val="308915DD"/>
    <w:rsid w:val="308D84EE"/>
    <w:rsid w:val="308E00B4"/>
    <w:rsid w:val="308E4C6F"/>
    <w:rsid w:val="3093C473"/>
    <w:rsid w:val="30966E93"/>
    <w:rsid w:val="30B4E1D0"/>
    <w:rsid w:val="30BC91E1"/>
    <w:rsid w:val="30BD428E"/>
    <w:rsid w:val="30CE5315"/>
    <w:rsid w:val="30D0E0BA"/>
    <w:rsid w:val="30E230A7"/>
    <w:rsid w:val="30E31ADE"/>
    <w:rsid w:val="30F7A7B7"/>
    <w:rsid w:val="310EBDED"/>
    <w:rsid w:val="311A86E0"/>
    <w:rsid w:val="31226269"/>
    <w:rsid w:val="312F4D8E"/>
    <w:rsid w:val="3142DC50"/>
    <w:rsid w:val="314B8D12"/>
    <w:rsid w:val="315B96C5"/>
    <w:rsid w:val="315E57AE"/>
    <w:rsid w:val="3170AB02"/>
    <w:rsid w:val="317B6663"/>
    <w:rsid w:val="31853F40"/>
    <w:rsid w:val="3194107F"/>
    <w:rsid w:val="31C67BEE"/>
    <w:rsid w:val="31DADC71"/>
    <w:rsid w:val="31DB6AE9"/>
    <w:rsid w:val="31E9E514"/>
    <w:rsid w:val="31EE3EAC"/>
    <w:rsid w:val="3236F0BB"/>
    <w:rsid w:val="32426466"/>
    <w:rsid w:val="3242ECDF"/>
    <w:rsid w:val="32456BF6"/>
    <w:rsid w:val="324C935A"/>
    <w:rsid w:val="32663AC1"/>
    <w:rsid w:val="32795014"/>
    <w:rsid w:val="3285801F"/>
    <w:rsid w:val="328FEC1F"/>
    <w:rsid w:val="32956B00"/>
    <w:rsid w:val="32B2FDA1"/>
    <w:rsid w:val="32B4DF97"/>
    <w:rsid w:val="32B699AF"/>
    <w:rsid w:val="32EB1959"/>
    <w:rsid w:val="330E7273"/>
    <w:rsid w:val="332C86BE"/>
    <w:rsid w:val="333864DA"/>
    <w:rsid w:val="33452798"/>
    <w:rsid w:val="33479601"/>
    <w:rsid w:val="3350B111"/>
    <w:rsid w:val="335901F1"/>
    <w:rsid w:val="3369553A"/>
    <w:rsid w:val="33731EDD"/>
    <w:rsid w:val="3388F38A"/>
    <w:rsid w:val="3396F8EC"/>
    <w:rsid w:val="33AC4C2B"/>
    <w:rsid w:val="33B4AF01"/>
    <w:rsid w:val="33D79D18"/>
    <w:rsid w:val="33D830F5"/>
    <w:rsid w:val="33EF7A8B"/>
    <w:rsid w:val="33F25133"/>
    <w:rsid w:val="33FB4871"/>
    <w:rsid w:val="34377BE4"/>
    <w:rsid w:val="343A8260"/>
    <w:rsid w:val="34442305"/>
    <w:rsid w:val="3460A2EA"/>
    <w:rsid w:val="3462DED0"/>
    <w:rsid w:val="34860C58"/>
    <w:rsid w:val="34AB44C5"/>
    <w:rsid w:val="34D2E8C5"/>
    <w:rsid w:val="34DC5227"/>
    <w:rsid w:val="34EF819B"/>
    <w:rsid w:val="34FA31F4"/>
    <w:rsid w:val="351496B3"/>
    <w:rsid w:val="35357655"/>
    <w:rsid w:val="3540D6AF"/>
    <w:rsid w:val="35541B80"/>
    <w:rsid w:val="355473DC"/>
    <w:rsid w:val="35716281"/>
    <w:rsid w:val="3579C865"/>
    <w:rsid w:val="35849E72"/>
    <w:rsid w:val="3584E467"/>
    <w:rsid w:val="358A22BC"/>
    <w:rsid w:val="35BFD464"/>
    <w:rsid w:val="35C46502"/>
    <w:rsid w:val="35D1811B"/>
    <w:rsid w:val="35F633DE"/>
    <w:rsid w:val="35F79722"/>
    <w:rsid w:val="360C1971"/>
    <w:rsid w:val="3613F748"/>
    <w:rsid w:val="3627785F"/>
    <w:rsid w:val="36472B98"/>
    <w:rsid w:val="36551D9C"/>
    <w:rsid w:val="3657246E"/>
    <w:rsid w:val="366FABA3"/>
    <w:rsid w:val="3693BE2A"/>
    <w:rsid w:val="36966519"/>
    <w:rsid w:val="369B538E"/>
    <w:rsid w:val="36A448D2"/>
    <w:rsid w:val="36B079FC"/>
    <w:rsid w:val="36C34356"/>
    <w:rsid w:val="36EB014C"/>
    <w:rsid w:val="36FEF463"/>
    <w:rsid w:val="3703CE40"/>
    <w:rsid w:val="371E19D3"/>
    <w:rsid w:val="37439337"/>
    <w:rsid w:val="3745D49A"/>
    <w:rsid w:val="3746F750"/>
    <w:rsid w:val="375F3E57"/>
    <w:rsid w:val="376AC2EF"/>
    <w:rsid w:val="377AAE08"/>
    <w:rsid w:val="3793B7DE"/>
    <w:rsid w:val="379FA5B4"/>
    <w:rsid w:val="37A5C442"/>
    <w:rsid w:val="37B55D6F"/>
    <w:rsid w:val="37B6F2F0"/>
    <w:rsid w:val="37C14C8E"/>
    <w:rsid w:val="37EB1623"/>
    <w:rsid w:val="3858B8E1"/>
    <w:rsid w:val="385C0A6E"/>
    <w:rsid w:val="3896E534"/>
    <w:rsid w:val="38978EA2"/>
    <w:rsid w:val="38B07A3C"/>
    <w:rsid w:val="38B9EB5A"/>
    <w:rsid w:val="38EAFD7F"/>
    <w:rsid w:val="38F17C15"/>
    <w:rsid w:val="38F68761"/>
    <w:rsid w:val="38FB6D84"/>
    <w:rsid w:val="38FFD807"/>
    <w:rsid w:val="3914C275"/>
    <w:rsid w:val="392E0FAB"/>
    <w:rsid w:val="3937237E"/>
    <w:rsid w:val="39402717"/>
    <w:rsid w:val="3958A807"/>
    <w:rsid w:val="39604968"/>
    <w:rsid w:val="39718542"/>
    <w:rsid w:val="39921042"/>
    <w:rsid w:val="399EA971"/>
    <w:rsid w:val="39B22F25"/>
    <w:rsid w:val="39C7EB24"/>
    <w:rsid w:val="39E1CAFE"/>
    <w:rsid w:val="39E29043"/>
    <w:rsid w:val="39E94461"/>
    <w:rsid w:val="39EBC24A"/>
    <w:rsid w:val="3A00E081"/>
    <w:rsid w:val="3A017E49"/>
    <w:rsid w:val="3A08F3ED"/>
    <w:rsid w:val="3A0C3955"/>
    <w:rsid w:val="3A0EDC70"/>
    <w:rsid w:val="3A18A86F"/>
    <w:rsid w:val="3A19A188"/>
    <w:rsid w:val="3A2850D3"/>
    <w:rsid w:val="3A477155"/>
    <w:rsid w:val="3A7B2A56"/>
    <w:rsid w:val="3A83747F"/>
    <w:rsid w:val="3A86DE86"/>
    <w:rsid w:val="3A8826DF"/>
    <w:rsid w:val="3ABA2DE3"/>
    <w:rsid w:val="3AC82DC6"/>
    <w:rsid w:val="3AC91C9B"/>
    <w:rsid w:val="3ACF4401"/>
    <w:rsid w:val="3B2769E1"/>
    <w:rsid w:val="3B47AD71"/>
    <w:rsid w:val="3B5BE492"/>
    <w:rsid w:val="3B5DC95A"/>
    <w:rsid w:val="3B6388F5"/>
    <w:rsid w:val="3B936B5A"/>
    <w:rsid w:val="3B9B4D81"/>
    <w:rsid w:val="3BC94B7E"/>
    <w:rsid w:val="3BE2BEBE"/>
    <w:rsid w:val="3BEE8408"/>
    <w:rsid w:val="3BF6D698"/>
    <w:rsid w:val="3BFCF04C"/>
    <w:rsid w:val="3C2286A2"/>
    <w:rsid w:val="3C2DEFD9"/>
    <w:rsid w:val="3C3BBA42"/>
    <w:rsid w:val="3C48C5D6"/>
    <w:rsid w:val="3C4D5535"/>
    <w:rsid w:val="3C580DC2"/>
    <w:rsid w:val="3C6289DE"/>
    <w:rsid w:val="3C6707AC"/>
    <w:rsid w:val="3C7A0B1D"/>
    <w:rsid w:val="3C999E8D"/>
    <w:rsid w:val="3CA365FE"/>
    <w:rsid w:val="3CB0CEBC"/>
    <w:rsid w:val="3CB78740"/>
    <w:rsid w:val="3CC641D4"/>
    <w:rsid w:val="3CE2B856"/>
    <w:rsid w:val="3CEF1589"/>
    <w:rsid w:val="3D172864"/>
    <w:rsid w:val="3D2A420D"/>
    <w:rsid w:val="3D383CBE"/>
    <w:rsid w:val="3D618A5A"/>
    <w:rsid w:val="3D6562BD"/>
    <w:rsid w:val="3D780546"/>
    <w:rsid w:val="3D8A4E6F"/>
    <w:rsid w:val="3DA0DF26"/>
    <w:rsid w:val="3DAB03CE"/>
    <w:rsid w:val="3DBC0B0C"/>
    <w:rsid w:val="3DBD387D"/>
    <w:rsid w:val="3DD2401B"/>
    <w:rsid w:val="3DD44D10"/>
    <w:rsid w:val="3DD58159"/>
    <w:rsid w:val="3E08A8BC"/>
    <w:rsid w:val="3E34A6C8"/>
    <w:rsid w:val="3E370144"/>
    <w:rsid w:val="3E5A52C2"/>
    <w:rsid w:val="3E778E5A"/>
    <w:rsid w:val="3E793816"/>
    <w:rsid w:val="3E91C1E1"/>
    <w:rsid w:val="3EA80C36"/>
    <w:rsid w:val="3EB13839"/>
    <w:rsid w:val="3EB23067"/>
    <w:rsid w:val="3EB385F0"/>
    <w:rsid w:val="3EC05DC2"/>
    <w:rsid w:val="3EDC098C"/>
    <w:rsid w:val="3EDE0754"/>
    <w:rsid w:val="3EE2BA2F"/>
    <w:rsid w:val="3EE9BF4F"/>
    <w:rsid w:val="3EF9A976"/>
    <w:rsid w:val="3F099951"/>
    <w:rsid w:val="3F0F94E1"/>
    <w:rsid w:val="3F13DCCB"/>
    <w:rsid w:val="3F14599A"/>
    <w:rsid w:val="3F25CC43"/>
    <w:rsid w:val="3F4AA334"/>
    <w:rsid w:val="3F6B8931"/>
    <w:rsid w:val="3F745C4A"/>
    <w:rsid w:val="3F859B67"/>
    <w:rsid w:val="3F8A3951"/>
    <w:rsid w:val="3F93389D"/>
    <w:rsid w:val="3F9AC7CD"/>
    <w:rsid w:val="3F9D145A"/>
    <w:rsid w:val="3FBAAA2B"/>
    <w:rsid w:val="3FCF4A28"/>
    <w:rsid w:val="3FD84F80"/>
    <w:rsid w:val="3FDB970C"/>
    <w:rsid w:val="3FDEE0C8"/>
    <w:rsid w:val="400577BF"/>
    <w:rsid w:val="400CD460"/>
    <w:rsid w:val="401AEC90"/>
    <w:rsid w:val="4029A53F"/>
    <w:rsid w:val="40335250"/>
    <w:rsid w:val="40437A46"/>
    <w:rsid w:val="405C80C1"/>
    <w:rsid w:val="407D2E8E"/>
    <w:rsid w:val="40915AF0"/>
    <w:rsid w:val="409B460F"/>
    <w:rsid w:val="40B58B4B"/>
    <w:rsid w:val="40BFC038"/>
    <w:rsid w:val="40D227FD"/>
    <w:rsid w:val="40D36D17"/>
    <w:rsid w:val="41078F6E"/>
    <w:rsid w:val="41175106"/>
    <w:rsid w:val="4146B6BF"/>
    <w:rsid w:val="415124D4"/>
    <w:rsid w:val="4155FD89"/>
    <w:rsid w:val="418446B2"/>
    <w:rsid w:val="41851908"/>
    <w:rsid w:val="419F93EF"/>
    <w:rsid w:val="41AF9397"/>
    <w:rsid w:val="41BA487E"/>
    <w:rsid w:val="41CA9495"/>
    <w:rsid w:val="41F76757"/>
    <w:rsid w:val="422E1FFC"/>
    <w:rsid w:val="4266717B"/>
    <w:rsid w:val="42A1DE10"/>
    <w:rsid w:val="42B3103A"/>
    <w:rsid w:val="42CD9B5F"/>
    <w:rsid w:val="42D63B7D"/>
    <w:rsid w:val="42DA19EC"/>
    <w:rsid w:val="42E39C15"/>
    <w:rsid w:val="4301EFC4"/>
    <w:rsid w:val="430822E0"/>
    <w:rsid w:val="431DAA9C"/>
    <w:rsid w:val="433F5A4C"/>
    <w:rsid w:val="4363A2E3"/>
    <w:rsid w:val="4381B36A"/>
    <w:rsid w:val="438C9245"/>
    <w:rsid w:val="43AAC33A"/>
    <w:rsid w:val="43ED1DE6"/>
    <w:rsid w:val="4407595E"/>
    <w:rsid w:val="440CE404"/>
    <w:rsid w:val="44275A83"/>
    <w:rsid w:val="44441012"/>
    <w:rsid w:val="4444333E"/>
    <w:rsid w:val="4456370C"/>
    <w:rsid w:val="4477C415"/>
    <w:rsid w:val="447BB86D"/>
    <w:rsid w:val="44866916"/>
    <w:rsid w:val="448FAB1A"/>
    <w:rsid w:val="44904199"/>
    <w:rsid w:val="44B20C5D"/>
    <w:rsid w:val="44B835E0"/>
    <w:rsid w:val="44C7B97D"/>
    <w:rsid w:val="44C8828F"/>
    <w:rsid w:val="44C98A28"/>
    <w:rsid w:val="44F51918"/>
    <w:rsid w:val="45069ACA"/>
    <w:rsid w:val="45120FCF"/>
    <w:rsid w:val="456C5F13"/>
    <w:rsid w:val="456CE49F"/>
    <w:rsid w:val="45981169"/>
    <w:rsid w:val="45AD2256"/>
    <w:rsid w:val="45B413F6"/>
    <w:rsid w:val="45DBB7D1"/>
    <w:rsid w:val="45DC6463"/>
    <w:rsid w:val="45F11441"/>
    <w:rsid w:val="45F96278"/>
    <w:rsid w:val="4605D4D9"/>
    <w:rsid w:val="4608F9C7"/>
    <w:rsid w:val="462BF525"/>
    <w:rsid w:val="46397333"/>
    <w:rsid w:val="463E3FF4"/>
    <w:rsid w:val="465C22B5"/>
    <w:rsid w:val="465DF40A"/>
    <w:rsid w:val="46608649"/>
    <w:rsid w:val="466FAD63"/>
    <w:rsid w:val="46833E97"/>
    <w:rsid w:val="468CE5F1"/>
    <w:rsid w:val="468E498A"/>
    <w:rsid w:val="4693E7A2"/>
    <w:rsid w:val="46B9C2B5"/>
    <w:rsid w:val="46D095F6"/>
    <w:rsid w:val="46D322ED"/>
    <w:rsid w:val="46E826E4"/>
    <w:rsid w:val="46EA7B43"/>
    <w:rsid w:val="46EA9DC1"/>
    <w:rsid w:val="46ECCB93"/>
    <w:rsid w:val="46FE839A"/>
    <w:rsid w:val="47098F11"/>
    <w:rsid w:val="470B4909"/>
    <w:rsid w:val="471A5700"/>
    <w:rsid w:val="471C06C9"/>
    <w:rsid w:val="4724B98B"/>
    <w:rsid w:val="4725F8FD"/>
    <w:rsid w:val="473E8B8F"/>
    <w:rsid w:val="47436D0C"/>
    <w:rsid w:val="47463EE0"/>
    <w:rsid w:val="4754D11C"/>
    <w:rsid w:val="476054EE"/>
    <w:rsid w:val="47715666"/>
    <w:rsid w:val="4774EB21"/>
    <w:rsid w:val="478B93AB"/>
    <w:rsid w:val="47B6CC9D"/>
    <w:rsid w:val="47DCA594"/>
    <w:rsid w:val="47E6D8FC"/>
    <w:rsid w:val="4809F910"/>
    <w:rsid w:val="48177D3A"/>
    <w:rsid w:val="48253E07"/>
    <w:rsid w:val="48457A29"/>
    <w:rsid w:val="4847222D"/>
    <w:rsid w:val="484E5652"/>
    <w:rsid w:val="485BCDD2"/>
    <w:rsid w:val="4867803C"/>
    <w:rsid w:val="48936B04"/>
    <w:rsid w:val="48A28D45"/>
    <w:rsid w:val="48A60C11"/>
    <w:rsid w:val="48A70BB2"/>
    <w:rsid w:val="48B00DDD"/>
    <w:rsid w:val="48C2AD69"/>
    <w:rsid w:val="48CB816F"/>
    <w:rsid w:val="48D5BD9C"/>
    <w:rsid w:val="48ED0F1F"/>
    <w:rsid w:val="4905A9B2"/>
    <w:rsid w:val="4908626C"/>
    <w:rsid w:val="491F6249"/>
    <w:rsid w:val="4923FD68"/>
    <w:rsid w:val="49250E94"/>
    <w:rsid w:val="492D0835"/>
    <w:rsid w:val="4938F215"/>
    <w:rsid w:val="494140E5"/>
    <w:rsid w:val="4946DE52"/>
    <w:rsid w:val="4956F4C6"/>
    <w:rsid w:val="4958DA67"/>
    <w:rsid w:val="497063B0"/>
    <w:rsid w:val="4973F684"/>
    <w:rsid w:val="497F550D"/>
    <w:rsid w:val="4986FBB6"/>
    <w:rsid w:val="499D22AC"/>
    <w:rsid w:val="49B1167A"/>
    <w:rsid w:val="49C73EA6"/>
    <w:rsid w:val="49C9E58F"/>
    <w:rsid w:val="49D98DC5"/>
    <w:rsid w:val="49DD4B24"/>
    <w:rsid w:val="49F67569"/>
    <w:rsid w:val="49FDA52D"/>
    <w:rsid w:val="4A0BC262"/>
    <w:rsid w:val="4A1740E5"/>
    <w:rsid w:val="4A20774F"/>
    <w:rsid w:val="4A28DACE"/>
    <w:rsid w:val="4A415A48"/>
    <w:rsid w:val="4A43C769"/>
    <w:rsid w:val="4A4D3B31"/>
    <w:rsid w:val="4A5E7CAE"/>
    <w:rsid w:val="4A6D4AA8"/>
    <w:rsid w:val="4A95D2C2"/>
    <w:rsid w:val="4A99B4B2"/>
    <w:rsid w:val="4AA3847C"/>
    <w:rsid w:val="4AAF2F38"/>
    <w:rsid w:val="4AB7E06B"/>
    <w:rsid w:val="4ABE0FD6"/>
    <w:rsid w:val="4AC4BC14"/>
    <w:rsid w:val="4AE2B39B"/>
    <w:rsid w:val="4B0099FE"/>
    <w:rsid w:val="4B128844"/>
    <w:rsid w:val="4B25439A"/>
    <w:rsid w:val="4B337538"/>
    <w:rsid w:val="4B3E2A8F"/>
    <w:rsid w:val="4B490EFD"/>
    <w:rsid w:val="4B52A46A"/>
    <w:rsid w:val="4B560823"/>
    <w:rsid w:val="4B6BA764"/>
    <w:rsid w:val="4B841F7A"/>
    <w:rsid w:val="4B9410DA"/>
    <w:rsid w:val="4B96838A"/>
    <w:rsid w:val="4B97BD68"/>
    <w:rsid w:val="4B9BD6A1"/>
    <w:rsid w:val="4B9C4778"/>
    <w:rsid w:val="4B9D7129"/>
    <w:rsid w:val="4B9EAEEF"/>
    <w:rsid w:val="4BAF120F"/>
    <w:rsid w:val="4BBD5651"/>
    <w:rsid w:val="4BEC7497"/>
    <w:rsid w:val="4C08F68C"/>
    <w:rsid w:val="4C0A1957"/>
    <w:rsid w:val="4C1C90D5"/>
    <w:rsid w:val="4C21640A"/>
    <w:rsid w:val="4C3816D1"/>
    <w:rsid w:val="4C3EA1D4"/>
    <w:rsid w:val="4C3FBF8C"/>
    <w:rsid w:val="4C445D7E"/>
    <w:rsid w:val="4C46ABBD"/>
    <w:rsid w:val="4C5DD47F"/>
    <w:rsid w:val="4C708988"/>
    <w:rsid w:val="4C7B8CDF"/>
    <w:rsid w:val="4C7FDBB1"/>
    <w:rsid w:val="4C90EFB7"/>
    <w:rsid w:val="4CB80B2C"/>
    <w:rsid w:val="4CC5F2D8"/>
    <w:rsid w:val="4CCF2980"/>
    <w:rsid w:val="4CD29275"/>
    <w:rsid w:val="4CDD395A"/>
    <w:rsid w:val="4CE7DC24"/>
    <w:rsid w:val="4CEBDA73"/>
    <w:rsid w:val="4CECC93C"/>
    <w:rsid w:val="4CF592C3"/>
    <w:rsid w:val="4D15EF4F"/>
    <w:rsid w:val="4D1AB08A"/>
    <w:rsid w:val="4D35DF50"/>
    <w:rsid w:val="4D44F3CB"/>
    <w:rsid w:val="4D47ADEF"/>
    <w:rsid w:val="4D6443B6"/>
    <w:rsid w:val="4D8668DE"/>
    <w:rsid w:val="4DB2A8BF"/>
    <w:rsid w:val="4DEABE53"/>
    <w:rsid w:val="4E102A16"/>
    <w:rsid w:val="4E161643"/>
    <w:rsid w:val="4E1621D8"/>
    <w:rsid w:val="4E1B0ECE"/>
    <w:rsid w:val="4E2A20A7"/>
    <w:rsid w:val="4E33C4F7"/>
    <w:rsid w:val="4E34820E"/>
    <w:rsid w:val="4E35922B"/>
    <w:rsid w:val="4E73B36F"/>
    <w:rsid w:val="4E7FFD3A"/>
    <w:rsid w:val="4E860400"/>
    <w:rsid w:val="4E9AA612"/>
    <w:rsid w:val="4EA03DCB"/>
    <w:rsid w:val="4EA043F7"/>
    <w:rsid w:val="4EA0C60F"/>
    <w:rsid w:val="4EA22156"/>
    <w:rsid w:val="4EAA2C4F"/>
    <w:rsid w:val="4EB13F66"/>
    <w:rsid w:val="4EB2D1C4"/>
    <w:rsid w:val="4EB63085"/>
    <w:rsid w:val="4EB82742"/>
    <w:rsid w:val="4EBA363B"/>
    <w:rsid w:val="4EBB2850"/>
    <w:rsid w:val="4EC7392E"/>
    <w:rsid w:val="4ED0249A"/>
    <w:rsid w:val="4EE00155"/>
    <w:rsid w:val="4EE5F07E"/>
    <w:rsid w:val="4EE8FCF3"/>
    <w:rsid w:val="4EF5BADE"/>
    <w:rsid w:val="4EF94F9C"/>
    <w:rsid w:val="4F069CDD"/>
    <w:rsid w:val="4F0D0784"/>
    <w:rsid w:val="4F30953C"/>
    <w:rsid w:val="4F349745"/>
    <w:rsid w:val="4F3D2A95"/>
    <w:rsid w:val="4F51BAFD"/>
    <w:rsid w:val="4F69809B"/>
    <w:rsid w:val="4F6DDB0E"/>
    <w:rsid w:val="4F9CF6B5"/>
    <w:rsid w:val="4FA433DF"/>
    <w:rsid w:val="4FB00F16"/>
    <w:rsid w:val="4FDB80B7"/>
    <w:rsid w:val="4FF69C86"/>
    <w:rsid w:val="50206C91"/>
    <w:rsid w:val="50218A70"/>
    <w:rsid w:val="50285E20"/>
    <w:rsid w:val="504149D7"/>
    <w:rsid w:val="50439378"/>
    <w:rsid w:val="50780764"/>
    <w:rsid w:val="5081B23E"/>
    <w:rsid w:val="5085F64C"/>
    <w:rsid w:val="509EF9A8"/>
    <w:rsid w:val="5108C751"/>
    <w:rsid w:val="5113D290"/>
    <w:rsid w:val="5114316D"/>
    <w:rsid w:val="511BF247"/>
    <w:rsid w:val="512C65A8"/>
    <w:rsid w:val="5136DB70"/>
    <w:rsid w:val="5140AF90"/>
    <w:rsid w:val="514203B7"/>
    <w:rsid w:val="5147B2BC"/>
    <w:rsid w:val="514C02CA"/>
    <w:rsid w:val="5159E129"/>
    <w:rsid w:val="517ABF9F"/>
    <w:rsid w:val="517C0FE2"/>
    <w:rsid w:val="517D6BEA"/>
    <w:rsid w:val="51975B50"/>
    <w:rsid w:val="51A63B7B"/>
    <w:rsid w:val="51A9B937"/>
    <w:rsid w:val="51ACFAA3"/>
    <w:rsid w:val="51B3A38E"/>
    <w:rsid w:val="51BD2738"/>
    <w:rsid w:val="51F5B9FC"/>
    <w:rsid w:val="5224CB2A"/>
    <w:rsid w:val="5229ED03"/>
    <w:rsid w:val="522A0F5E"/>
    <w:rsid w:val="522A2075"/>
    <w:rsid w:val="5230FD24"/>
    <w:rsid w:val="523147F9"/>
    <w:rsid w:val="526931B3"/>
    <w:rsid w:val="526DF7B8"/>
    <w:rsid w:val="527314C0"/>
    <w:rsid w:val="52A8C852"/>
    <w:rsid w:val="52B6858E"/>
    <w:rsid w:val="52E2BD63"/>
    <w:rsid w:val="531F7330"/>
    <w:rsid w:val="5324F897"/>
    <w:rsid w:val="533046AD"/>
    <w:rsid w:val="533EADA7"/>
    <w:rsid w:val="534D20CC"/>
    <w:rsid w:val="53705EA9"/>
    <w:rsid w:val="537AF571"/>
    <w:rsid w:val="537BBBFD"/>
    <w:rsid w:val="537E2C86"/>
    <w:rsid w:val="53803D89"/>
    <w:rsid w:val="53970EB5"/>
    <w:rsid w:val="53A8B6BD"/>
    <w:rsid w:val="53A9EBCC"/>
    <w:rsid w:val="53C5297E"/>
    <w:rsid w:val="53C648D1"/>
    <w:rsid w:val="53FF6603"/>
    <w:rsid w:val="540F377B"/>
    <w:rsid w:val="5430470B"/>
    <w:rsid w:val="54407E4B"/>
    <w:rsid w:val="5440F25F"/>
    <w:rsid w:val="54480459"/>
    <w:rsid w:val="5478258E"/>
    <w:rsid w:val="549CF273"/>
    <w:rsid w:val="54AFB105"/>
    <w:rsid w:val="54CAFCE4"/>
    <w:rsid w:val="54CB0A1B"/>
    <w:rsid w:val="54D91BE0"/>
    <w:rsid w:val="54DB5F98"/>
    <w:rsid w:val="54FB6D94"/>
    <w:rsid w:val="5505C00D"/>
    <w:rsid w:val="551232A8"/>
    <w:rsid w:val="552F553E"/>
    <w:rsid w:val="5551010C"/>
    <w:rsid w:val="5555DFDA"/>
    <w:rsid w:val="557FEB13"/>
    <w:rsid w:val="558CE480"/>
    <w:rsid w:val="55950486"/>
    <w:rsid w:val="55A6B4DC"/>
    <w:rsid w:val="55BF0FBD"/>
    <w:rsid w:val="55CEA106"/>
    <w:rsid w:val="55D6F356"/>
    <w:rsid w:val="55D95898"/>
    <w:rsid w:val="55DA0BBF"/>
    <w:rsid w:val="55E7C695"/>
    <w:rsid w:val="55FBFB54"/>
    <w:rsid w:val="56167277"/>
    <w:rsid w:val="56283645"/>
    <w:rsid w:val="562D38F5"/>
    <w:rsid w:val="56496B14"/>
    <w:rsid w:val="564C5F5E"/>
    <w:rsid w:val="564E53AD"/>
    <w:rsid w:val="566ECC5B"/>
    <w:rsid w:val="567699C7"/>
    <w:rsid w:val="568077F0"/>
    <w:rsid w:val="5682495C"/>
    <w:rsid w:val="5683CCC2"/>
    <w:rsid w:val="5697FACF"/>
    <w:rsid w:val="56993BE3"/>
    <w:rsid w:val="569D1899"/>
    <w:rsid w:val="56A31F0A"/>
    <w:rsid w:val="56CEB45E"/>
    <w:rsid w:val="56DCAE12"/>
    <w:rsid w:val="56EBED87"/>
    <w:rsid w:val="56EE900B"/>
    <w:rsid w:val="56F9BB9D"/>
    <w:rsid w:val="56FB4BB7"/>
    <w:rsid w:val="57043DB0"/>
    <w:rsid w:val="572BCF4D"/>
    <w:rsid w:val="5730908C"/>
    <w:rsid w:val="5736F5F5"/>
    <w:rsid w:val="57438EBE"/>
    <w:rsid w:val="5749DD83"/>
    <w:rsid w:val="57692B0E"/>
    <w:rsid w:val="5787102E"/>
    <w:rsid w:val="57901DDD"/>
    <w:rsid w:val="57BCEA04"/>
    <w:rsid w:val="57C27769"/>
    <w:rsid w:val="57E00E91"/>
    <w:rsid w:val="57F8F767"/>
    <w:rsid w:val="58058386"/>
    <w:rsid w:val="580A498B"/>
    <w:rsid w:val="5816CF3D"/>
    <w:rsid w:val="582012C8"/>
    <w:rsid w:val="58239285"/>
    <w:rsid w:val="582B1F31"/>
    <w:rsid w:val="582DF7B6"/>
    <w:rsid w:val="58357A9A"/>
    <w:rsid w:val="583899AB"/>
    <w:rsid w:val="58475513"/>
    <w:rsid w:val="586848AD"/>
    <w:rsid w:val="5873683B"/>
    <w:rsid w:val="58748440"/>
    <w:rsid w:val="5878A24F"/>
    <w:rsid w:val="587A6403"/>
    <w:rsid w:val="588EB3B7"/>
    <w:rsid w:val="5890E281"/>
    <w:rsid w:val="589383B1"/>
    <w:rsid w:val="589D4884"/>
    <w:rsid w:val="58B7B168"/>
    <w:rsid w:val="58C0E10F"/>
    <w:rsid w:val="58C4E64F"/>
    <w:rsid w:val="58C98E0E"/>
    <w:rsid w:val="58DE9631"/>
    <w:rsid w:val="58F2FAED"/>
    <w:rsid w:val="58F4F1D9"/>
    <w:rsid w:val="590BFBA8"/>
    <w:rsid w:val="590C1B6C"/>
    <w:rsid w:val="591AA07E"/>
    <w:rsid w:val="591D8750"/>
    <w:rsid w:val="59501491"/>
    <w:rsid w:val="595DD487"/>
    <w:rsid w:val="5960E6C3"/>
    <w:rsid w:val="596111DB"/>
    <w:rsid w:val="596BAC69"/>
    <w:rsid w:val="597CD1A6"/>
    <w:rsid w:val="5996214C"/>
    <w:rsid w:val="59A62A3A"/>
    <w:rsid w:val="59B457D0"/>
    <w:rsid w:val="59D23EBB"/>
    <w:rsid w:val="59D26290"/>
    <w:rsid w:val="59FA8C23"/>
    <w:rsid w:val="5A26F5F9"/>
    <w:rsid w:val="5A2EEBA3"/>
    <w:rsid w:val="5A3CF7BF"/>
    <w:rsid w:val="5A466632"/>
    <w:rsid w:val="5A4FD1DA"/>
    <w:rsid w:val="5A73BFCC"/>
    <w:rsid w:val="5A7459F5"/>
    <w:rsid w:val="5A803036"/>
    <w:rsid w:val="5A8ABFBB"/>
    <w:rsid w:val="5A8FF8A2"/>
    <w:rsid w:val="5A940B98"/>
    <w:rsid w:val="5A9667C6"/>
    <w:rsid w:val="5A9EE70E"/>
    <w:rsid w:val="5AA0117C"/>
    <w:rsid w:val="5AB277C0"/>
    <w:rsid w:val="5AD9A8B4"/>
    <w:rsid w:val="5ADC2DDE"/>
    <w:rsid w:val="5AFD38D9"/>
    <w:rsid w:val="5B10E69B"/>
    <w:rsid w:val="5B3040BB"/>
    <w:rsid w:val="5B383EEB"/>
    <w:rsid w:val="5B500300"/>
    <w:rsid w:val="5B5C1A95"/>
    <w:rsid w:val="5B5CF69B"/>
    <w:rsid w:val="5B6109D8"/>
    <w:rsid w:val="5B614AEA"/>
    <w:rsid w:val="5B8F6AA6"/>
    <w:rsid w:val="5B93C8A0"/>
    <w:rsid w:val="5B94EC3C"/>
    <w:rsid w:val="5BA6FCA7"/>
    <w:rsid w:val="5BA94562"/>
    <w:rsid w:val="5BFAFB98"/>
    <w:rsid w:val="5C0CDEA3"/>
    <w:rsid w:val="5C13AF4C"/>
    <w:rsid w:val="5C3D7214"/>
    <w:rsid w:val="5C56B6DA"/>
    <w:rsid w:val="5C5BB739"/>
    <w:rsid w:val="5C5EE3E1"/>
    <w:rsid w:val="5C61C4C4"/>
    <w:rsid w:val="5C820DE5"/>
    <w:rsid w:val="5C8E0CAD"/>
    <w:rsid w:val="5C9EDB5B"/>
    <w:rsid w:val="5CA1914A"/>
    <w:rsid w:val="5CA9074F"/>
    <w:rsid w:val="5CAD68FE"/>
    <w:rsid w:val="5CC0D1DA"/>
    <w:rsid w:val="5CC757C5"/>
    <w:rsid w:val="5CDC4783"/>
    <w:rsid w:val="5CE4EA27"/>
    <w:rsid w:val="5CF3B693"/>
    <w:rsid w:val="5D0BECF7"/>
    <w:rsid w:val="5D15E1C0"/>
    <w:rsid w:val="5D208BE7"/>
    <w:rsid w:val="5D3968C5"/>
    <w:rsid w:val="5D48ACD9"/>
    <w:rsid w:val="5D57701E"/>
    <w:rsid w:val="5D83B99D"/>
    <w:rsid w:val="5D8963A8"/>
    <w:rsid w:val="5D988534"/>
    <w:rsid w:val="5D9AA3F8"/>
    <w:rsid w:val="5D9F1CF2"/>
    <w:rsid w:val="5DA039C3"/>
    <w:rsid w:val="5DA3FAA7"/>
    <w:rsid w:val="5DA4DAD4"/>
    <w:rsid w:val="5DA54722"/>
    <w:rsid w:val="5DA56833"/>
    <w:rsid w:val="5DAA995A"/>
    <w:rsid w:val="5DB03A06"/>
    <w:rsid w:val="5DBFD6D6"/>
    <w:rsid w:val="5DE2BACF"/>
    <w:rsid w:val="5DEA1380"/>
    <w:rsid w:val="5DFB9C93"/>
    <w:rsid w:val="5E12D5C0"/>
    <w:rsid w:val="5E1A50A3"/>
    <w:rsid w:val="5E3D09AC"/>
    <w:rsid w:val="5E4E5711"/>
    <w:rsid w:val="5E529432"/>
    <w:rsid w:val="5E54912D"/>
    <w:rsid w:val="5E677761"/>
    <w:rsid w:val="5E68548D"/>
    <w:rsid w:val="5EE20D38"/>
    <w:rsid w:val="5F056A58"/>
    <w:rsid w:val="5F0E4326"/>
    <w:rsid w:val="5F5C4840"/>
    <w:rsid w:val="5F64707E"/>
    <w:rsid w:val="5F7265CE"/>
    <w:rsid w:val="5F734AB0"/>
    <w:rsid w:val="5F87CAAE"/>
    <w:rsid w:val="5F88E6ED"/>
    <w:rsid w:val="5F8FEC83"/>
    <w:rsid w:val="5FA1E0BA"/>
    <w:rsid w:val="5FA5CB74"/>
    <w:rsid w:val="5FC09AB5"/>
    <w:rsid w:val="5FD8420F"/>
    <w:rsid w:val="5FDA8974"/>
    <w:rsid w:val="5FEBAFF8"/>
    <w:rsid w:val="60079CE4"/>
    <w:rsid w:val="6008651C"/>
    <w:rsid w:val="6011E445"/>
    <w:rsid w:val="6023C9F0"/>
    <w:rsid w:val="6039123C"/>
    <w:rsid w:val="6052198F"/>
    <w:rsid w:val="606AF819"/>
    <w:rsid w:val="607C8219"/>
    <w:rsid w:val="608E6B59"/>
    <w:rsid w:val="60925043"/>
    <w:rsid w:val="6099F663"/>
    <w:rsid w:val="60BFBEB4"/>
    <w:rsid w:val="60C0435C"/>
    <w:rsid w:val="60C5A3D6"/>
    <w:rsid w:val="60D52C40"/>
    <w:rsid w:val="60D69671"/>
    <w:rsid w:val="60DA0A96"/>
    <w:rsid w:val="60F175AE"/>
    <w:rsid w:val="60F18043"/>
    <w:rsid w:val="60F1E675"/>
    <w:rsid w:val="610ECC58"/>
    <w:rsid w:val="61196601"/>
    <w:rsid w:val="61196C03"/>
    <w:rsid w:val="613B4724"/>
    <w:rsid w:val="61482384"/>
    <w:rsid w:val="61489FE7"/>
    <w:rsid w:val="61631112"/>
    <w:rsid w:val="617AE8A6"/>
    <w:rsid w:val="61883B0A"/>
    <w:rsid w:val="61918AF4"/>
    <w:rsid w:val="61A689A5"/>
    <w:rsid w:val="61D636EF"/>
    <w:rsid w:val="61E04E3F"/>
    <w:rsid w:val="61EBF4EA"/>
    <w:rsid w:val="620F3F45"/>
    <w:rsid w:val="622129D6"/>
    <w:rsid w:val="6227216E"/>
    <w:rsid w:val="624FFD4B"/>
    <w:rsid w:val="6264F84D"/>
    <w:rsid w:val="6266EA41"/>
    <w:rsid w:val="626F7F87"/>
    <w:rsid w:val="62718784"/>
    <w:rsid w:val="6289DE0F"/>
    <w:rsid w:val="62AC22A6"/>
    <w:rsid w:val="62AED74B"/>
    <w:rsid w:val="62B84812"/>
    <w:rsid w:val="62CBEAFD"/>
    <w:rsid w:val="62DE440C"/>
    <w:rsid w:val="62F395EF"/>
    <w:rsid w:val="62FADED4"/>
    <w:rsid w:val="6305E455"/>
    <w:rsid w:val="63123224"/>
    <w:rsid w:val="6332EEA1"/>
    <w:rsid w:val="63365856"/>
    <w:rsid w:val="633A95F1"/>
    <w:rsid w:val="6349679D"/>
    <w:rsid w:val="6353C2BF"/>
    <w:rsid w:val="6359E2F6"/>
    <w:rsid w:val="635E60C2"/>
    <w:rsid w:val="6360B65A"/>
    <w:rsid w:val="637614DB"/>
    <w:rsid w:val="6381B75B"/>
    <w:rsid w:val="6388A58C"/>
    <w:rsid w:val="638C74AB"/>
    <w:rsid w:val="63990936"/>
    <w:rsid w:val="63A879EF"/>
    <w:rsid w:val="63B5F7D5"/>
    <w:rsid w:val="63BE5DAF"/>
    <w:rsid w:val="63D2C78D"/>
    <w:rsid w:val="63E219EE"/>
    <w:rsid w:val="640E8C9B"/>
    <w:rsid w:val="6411F2C6"/>
    <w:rsid w:val="643B74EF"/>
    <w:rsid w:val="64405C7D"/>
    <w:rsid w:val="646B34D1"/>
    <w:rsid w:val="64708441"/>
    <w:rsid w:val="6481C428"/>
    <w:rsid w:val="649429A3"/>
    <w:rsid w:val="64969354"/>
    <w:rsid w:val="64A1E3B9"/>
    <w:rsid w:val="64A70392"/>
    <w:rsid w:val="64CE4F4A"/>
    <w:rsid w:val="64E2780D"/>
    <w:rsid w:val="64E5AD98"/>
    <w:rsid w:val="64F2E7F3"/>
    <w:rsid w:val="65013FF5"/>
    <w:rsid w:val="650179C9"/>
    <w:rsid w:val="651B0960"/>
    <w:rsid w:val="6536895F"/>
    <w:rsid w:val="6553857C"/>
    <w:rsid w:val="655DAD50"/>
    <w:rsid w:val="656A02CD"/>
    <w:rsid w:val="656B5211"/>
    <w:rsid w:val="6598DBD5"/>
    <w:rsid w:val="65A74665"/>
    <w:rsid w:val="65ED5373"/>
    <w:rsid w:val="65F2E13A"/>
    <w:rsid w:val="66077A2E"/>
    <w:rsid w:val="66264479"/>
    <w:rsid w:val="6635E241"/>
    <w:rsid w:val="6639D6A3"/>
    <w:rsid w:val="66567C28"/>
    <w:rsid w:val="66723E5C"/>
    <w:rsid w:val="667F1F4E"/>
    <w:rsid w:val="66AF9FCB"/>
    <w:rsid w:val="66B7D1F8"/>
    <w:rsid w:val="66BBC485"/>
    <w:rsid w:val="66F2452E"/>
    <w:rsid w:val="66FD8CEC"/>
    <w:rsid w:val="6708A7B8"/>
    <w:rsid w:val="67289BCC"/>
    <w:rsid w:val="67372AC5"/>
    <w:rsid w:val="675DE089"/>
    <w:rsid w:val="676F207C"/>
    <w:rsid w:val="6770F3C2"/>
    <w:rsid w:val="679AC859"/>
    <w:rsid w:val="67A3EB89"/>
    <w:rsid w:val="67AFCF1B"/>
    <w:rsid w:val="67B784D5"/>
    <w:rsid w:val="67BEB982"/>
    <w:rsid w:val="67C05277"/>
    <w:rsid w:val="67CDB7B4"/>
    <w:rsid w:val="67F151DA"/>
    <w:rsid w:val="67F407AC"/>
    <w:rsid w:val="67F80F53"/>
    <w:rsid w:val="681A3644"/>
    <w:rsid w:val="681FBDAB"/>
    <w:rsid w:val="684D749E"/>
    <w:rsid w:val="684FA62E"/>
    <w:rsid w:val="68561C72"/>
    <w:rsid w:val="68613241"/>
    <w:rsid w:val="686A643D"/>
    <w:rsid w:val="68789240"/>
    <w:rsid w:val="68CF8110"/>
    <w:rsid w:val="68F1F787"/>
    <w:rsid w:val="68F652B3"/>
    <w:rsid w:val="690E4F00"/>
    <w:rsid w:val="6920343A"/>
    <w:rsid w:val="6920F5EF"/>
    <w:rsid w:val="6922E8D7"/>
    <w:rsid w:val="693D1E3B"/>
    <w:rsid w:val="694BA139"/>
    <w:rsid w:val="696F2CE4"/>
    <w:rsid w:val="697084FD"/>
    <w:rsid w:val="6979A977"/>
    <w:rsid w:val="69878D11"/>
    <w:rsid w:val="69A255B9"/>
    <w:rsid w:val="69C2038E"/>
    <w:rsid w:val="69CCF826"/>
    <w:rsid w:val="69DD021C"/>
    <w:rsid w:val="69EF76CD"/>
    <w:rsid w:val="6A141E1C"/>
    <w:rsid w:val="6A1E87D9"/>
    <w:rsid w:val="6A282B74"/>
    <w:rsid w:val="6A2EC55D"/>
    <w:rsid w:val="6A3E6039"/>
    <w:rsid w:val="6A54DBF1"/>
    <w:rsid w:val="6A59118F"/>
    <w:rsid w:val="6A6CE1DA"/>
    <w:rsid w:val="6A810718"/>
    <w:rsid w:val="6A8E6312"/>
    <w:rsid w:val="6AAE2819"/>
    <w:rsid w:val="6AAE7609"/>
    <w:rsid w:val="6AB4FD6C"/>
    <w:rsid w:val="6AC8E563"/>
    <w:rsid w:val="6AD66875"/>
    <w:rsid w:val="6AE56520"/>
    <w:rsid w:val="6AF037D4"/>
    <w:rsid w:val="6AFD15C1"/>
    <w:rsid w:val="6B0ACD65"/>
    <w:rsid w:val="6B0C98D9"/>
    <w:rsid w:val="6B133038"/>
    <w:rsid w:val="6B1F3FC8"/>
    <w:rsid w:val="6B2357BE"/>
    <w:rsid w:val="6B39DE83"/>
    <w:rsid w:val="6B3A5473"/>
    <w:rsid w:val="6B5D7684"/>
    <w:rsid w:val="6B6E52E8"/>
    <w:rsid w:val="6B6F829C"/>
    <w:rsid w:val="6B78567D"/>
    <w:rsid w:val="6BB925CB"/>
    <w:rsid w:val="6BBD958C"/>
    <w:rsid w:val="6BC17917"/>
    <w:rsid w:val="6BC9AB91"/>
    <w:rsid w:val="6BDE6979"/>
    <w:rsid w:val="6BF397BE"/>
    <w:rsid w:val="6BFDC2DC"/>
    <w:rsid w:val="6BFDDDBB"/>
    <w:rsid w:val="6C25C7AD"/>
    <w:rsid w:val="6C27DDE4"/>
    <w:rsid w:val="6C4F0481"/>
    <w:rsid w:val="6C6AA71A"/>
    <w:rsid w:val="6C6B8697"/>
    <w:rsid w:val="6C7763C5"/>
    <w:rsid w:val="6C7DB43B"/>
    <w:rsid w:val="6C7F9112"/>
    <w:rsid w:val="6C895268"/>
    <w:rsid w:val="6C951DF3"/>
    <w:rsid w:val="6CA6791A"/>
    <w:rsid w:val="6CD2FB7F"/>
    <w:rsid w:val="6D1DAD51"/>
    <w:rsid w:val="6D1F5813"/>
    <w:rsid w:val="6D2D5B32"/>
    <w:rsid w:val="6D34E5F5"/>
    <w:rsid w:val="6D395BC7"/>
    <w:rsid w:val="6D3C71C8"/>
    <w:rsid w:val="6D468529"/>
    <w:rsid w:val="6D56C9CF"/>
    <w:rsid w:val="6D587EDE"/>
    <w:rsid w:val="6D5D5D13"/>
    <w:rsid w:val="6D755A4D"/>
    <w:rsid w:val="6D7E606C"/>
    <w:rsid w:val="6D8CFA94"/>
    <w:rsid w:val="6D977419"/>
    <w:rsid w:val="6D98E1E4"/>
    <w:rsid w:val="6DC1A79B"/>
    <w:rsid w:val="6DC220A5"/>
    <w:rsid w:val="6DC30870"/>
    <w:rsid w:val="6DCCAD9D"/>
    <w:rsid w:val="6DCEDB1B"/>
    <w:rsid w:val="6DE80A3D"/>
    <w:rsid w:val="6DE81A37"/>
    <w:rsid w:val="6E2FCE94"/>
    <w:rsid w:val="6E3910B3"/>
    <w:rsid w:val="6E55F07F"/>
    <w:rsid w:val="6E590F95"/>
    <w:rsid w:val="6E78E241"/>
    <w:rsid w:val="6E8A5988"/>
    <w:rsid w:val="6E8A7257"/>
    <w:rsid w:val="6E9F34B9"/>
    <w:rsid w:val="6EAB92EB"/>
    <w:rsid w:val="6EBB6FFD"/>
    <w:rsid w:val="6EBF7B55"/>
    <w:rsid w:val="6EC13DE6"/>
    <w:rsid w:val="6ECC5EE9"/>
    <w:rsid w:val="6ED03650"/>
    <w:rsid w:val="6F023F97"/>
    <w:rsid w:val="6F0F1E0F"/>
    <w:rsid w:val="6F14933A"/>
    <w:rsid w:val="6F1F94E3"/>
    <w:rsid w:val="6F3F688F"/>
    <w:rsid w:val="6F5A0E82"/>
    <w:rsid w:val="6F5DB997"/>
    <w:rsid w:val="6F6C4C3E"/>
    <w:rsid w:val="6F6D816B"/>
    <w:rsid w:val="6F951A4C"/>
    <w:rsid w:val="6F99BB8A"/>
    <w:rsid w:val="6F9BCE72"/>
    <w:rsid w:val="6FA6A3B6"/>
    <w:rsid w:val="6FAF41D9"/>
    <w:rsid w:val="6FB63E19"/>
    <w:rsid w:val="6FC055A2"/>
    <w:rsid w:val="6FD1733B"/>
    <w:rsid w:val="6FE26891"/>
    <w:rsid w:val="70050E88"/>
    <w:rsid w:val="701688B1"/>
    <w:rsid w:val="705868CD"/>
    <w:rsid w:val="7086D4D0"/>
    <w:rsid w:val="7099C1C7"/>
    <w:rsid w:val="70A21C84"/>
    <w:rsid w:val="70AFB410"/>
    <w:rsid w:val="70CBB0AC"/>
    <w:rsid w:val="70D936C0"/>
    <w:rsid w:val="70E77AE7"/>
    <w:rsid w:val="70F0560E"/>
    <w:rsid w:val="70F0FE90"/>
    <w:rsid w:val="70FF91F4"/>
    <w:rsid w:val="71062DE4"/>
    <w:rsid w:val="71150763"/>
    <w:rsid w:val="713158BC"/>
    <w:rsid w:val="7133D441"/>
    <w:rsid w:val="7137A397"/>
    <w:rsid w:val="7147BC37"/>
    <w:rsid w:val="71635E07"/>
    <w:rsid w:val="71783664"/>
    <w:rsid w:val="71A9543E"/>
    <w:rsid w:val="71C04698"/>
    <w:rsid w:val="71EF24DA"/>
    <w:rsid w:val="720348D2"/>
    <w:rsid w:val="723D469A"/>
    <w:rsid w:val="72434EDB"/>
    <w:rsid w:val="72520F72"/>
    <w:rsid w:val="7252712D"/>
    <w:rsid w:val="725BE841"/>
    <w:rsid w:val="72634316"/>
    <w:rsid w:val="7277006E"/>
    <w:rsid w:val="727AC4AA"/>
    <w:rsid w:val="727C7E98"/>
    <w:rsid w:val="729995AD"/>
    <w:rsid w:val="729A4F07"/>
    <w:rsid w:val="72A4A45D"/>
    <w:rsid w:val="731CA669"/>
    <w:rsid w:val="732601CE"/>
    <w:rsid w:val="73319989"/>
    <w:rsid w:val="733539C8"/>
    <w:rsid w:val="7342A516"/>
    <w:rsid w:val="73657589"/>
    <w:rsid w:val="737535F4"/>
    <w:rsid w:val="7383FF2C"/>
    <w:rsid w:val="738AED10"/>
    <w:rsid w:val="73968FA8"/>
    <w:rsid w:val="7397438A"/>
    <w:rsid w:val="739E93D6"/>
    <w:rsid w:val="73A676F7"/>
    <w:rsid w:val="73B36287"/>
    <w:rsid w:val="73C47815"/>
    <w:rsid w:val="73C5D4B7"/>
    <w:rsid w:val="73CD6737"/>
    <w:rsid w:val="73D1C030"/>
    <w:rsid w:val="73F4BFFD"/>
    <w:rsid w:val="740E86F8"/>
    <w:rsid w:val="7411FDCB"/>
    <w:rsid w:val="74259B1B"/>
    <w:rsid w:val="742867D9"/>
    <w:rsid w:val="743D1BE8"/>
    <w:rsid w:val="744C7C1F"/>
    <w:rsid w:val="74542759"/>
    <w:rsid w:val="745ED7CA"/>
    <w:rsid w:val="74696C92"/>
    <w:rsid w:val="746CC2E5"/>
    <w:rsid w:val="7483A6CD"/>
    <w:rsid w:val="74878395"/>
    <w:rsid w:val="748DB219"/>
    <w:rsid w:val="74BC09DB"/>
    <w:rsid w:val="74E2EF91"/>
    <w:rsid w:val="74EC4231"/>
    <w:rsid w:val="74FC7174"/>
    <w:rsid w:val="74FE8E12"/>
    <w:rsid w:val="750C5274"/>
    <w:rsid w:val="7514FBA0"/>
    <w:rsid w:val="7533F8BA"/>
    <w:rsid w:val="75439658"/>
    <w:rsid w:val="754646AA"/>
    <w:rsid w:val="754D5563"/>
    <w:rsid w:val="75694169"/>
    <w:rsid w:val="757A0F73"/>
    <w:rsid w:val="757B89BF"/>
    <w:rsid w:val="7591FD9A"/>
    <w:rsid w:val="75927A57"/>
    <w:rsid w:val="7596E2C8"/>
    <w:rsid w:val="759A5E6A"/>
    <w:rsid w:val="75A9C4D0"/>
    <w:rsid w:val="75BBB674"/>
    <w:rsid w:val="75CA688B"/>
    <w:rsid w:val="75CD0EBB"/>
    <w:rsid w:val="75D3976D"/>
    <w:rsid w:val="75D609FF"/>
    <w:rsid w:val="75DA9F5E"/>
    <w:rsid w:val="76243746"/>
    <w:rsid w:val="763FFDAA"/>
    <w:rsid w:val="7655AEA5"/>
    <w:rsid w:val="766E2A45"/>
    <w:rsid w:val="7687026C"/>
    <w:rsid w:val="7688219C"/>
    <w:rsid w:val="7688EF19"/>
    <w:rsid w:val="768C85E0"/>
    <w:rsid w:val="76A75EDE"/>
    <w:rsid w:val="76ACCDCA"/>
    <w:rsid w:val="76AEC32F"/>
    <w:rsid w:val="76AF1A16"/>
    <w:rsid w:val="76BCEA36"/>
    <w:rsid w:val="76C0CF38"/>
    <w:rsid w:val="76CA6CC1"/>
    <w:rsid w:val="76E1748C"/>
    <w:rsid w:val="76E29318"/>
    <w:rsid w:val="76E8333A"/>
    <w:rsid w:val="76FEB49E"/>
    <w:rsid w:val="77055DAE"/>
    <w:rsid w:val="77244661"/>
    <w:rsid w:val="77288D29"/>
    <w:rsid w:val="7741D13C"/>
    <w:rsid w:val="7745F433"/>
    <w:rsid w:val="774E8FFB"/>
    <w:rsid w:val="77B01B5E"/>
    <w:rsid w:val="77CCF01A"/>
    <w:rsid w:val="77D5583C"/>
    <w:rsid w:val="77E452DC"/>
    <w:rsid w:val="77F7E0ED"/>
    <w:rsid w:val="77FEABDE"/>
    <w:rsid w:val="781B8E0A"/>
    <w:rsid w:val="78210C28"/>
    <w:rsid w:val="7825F973"/>
    <w:rsid w:val="782F3832"/>
    <w:rsid w:val="7875E3A0"/>
    <w:rsid w:val="78A196DA"/>
    <w:rsid w:val="78A90AEF"/>
    <w:rsid w:val="78A969F8"/>
    <w:rsid w:val="78AD139F"/>
    <w:rsid w:val="78D0D93D"/>
    <w:rsid w:val="79017727"/>
    <w:rsid w:val="790A3035"/>
    <w:rsid w:val="792A967D"/>
    <w:rsid w:val="792AF7BB"/>
    <w:rsid w:val="79310594"/>
    <w:rsid w:val="7942D0F5"/>
    <w:rsid w:val="794402DA"/>
    <w:rsid w:val="7948C370"/>
    <w:rsid w:val="795DFB1F"/>
    <w:rsid w:val="79661482"/>
    <w:rsid w:val="79943B52"/>
    <w:rsid w:val="7999452A"/>
    <w:rsid w:val="79A19D21"/>
    <w:rsid w:val="79BCB6CC"/>
    <w:rsid w:val="79BFCBD8"/>
    <w:rsid w:val="79D9D511"/>
    <w:rsid w:val="79FD2F88"/>
    <w:rsid w:val="7A1F0AAF"/>
    <w:rsid w:val="7A1F4F94"/>
    <w:rsid w:val="7A22D3B9"/>
    <w:rsid w:val="7A5F50F1"/>
    <w:rsid w:val="7A64DC77"/>
    <w:rsid w:val="7A924F8C"/>
    <w:rsid w:val="7AB632E1"/>
    <w:rsid w:val="7AB6F50C"/>
    <w:rsid w:val="7AD7D8F5"/>
    <w:rsid w:val="7AF39D66"/>
    <w:rsid w:val="7B1F3738"/>
    <w:rsid w:val="7B22A1C3"/>
    <w:rsid w:val="7B3061DF"/>
    <w:rsid w:val="7B333C4B"/>
    <w:rsid w:val="7B46C0AD"/>
    <w:rsid w:val="7B538649"/>
    <w:rsid w:val="7B79FEDC"/>
    <w:rsid w:val="7B81A9EC"/>
    <w:rsid w:val="7B820F8F"/>
    <w:rsid w:val="7B8D6787"/>
    <w:rsid w:val="7B8E6D4B"/>
    <w:rsid w:val="7B90E3EA"/>
    <w:rsid w:val="7BAEB298"/>
    <w:rsid w:val="7BBE96AA"/>
    <w:rsid w:val="7BC46AF7"/>
    <w:rsid w:val="7BCC5406"/>
    <w:rsid w:val="7BD7E0AF"/>
    <w:rsid w:val="7C014389"/>
    <w:rsid w:val="7C10A34D"/>
    <w:rsid w:val="7C223339"/>
    <w:rsid w:val="7C22951E"/>
    <w:rsid w:val="7C2FEF57"/>
    <w:rsid w:val="7C421538"/>
    <w:rsid w:val="7C4ADB8A"/>
    <w:rsid w:val="7C4E48A0"/>
    <w:rsid w:val="7C63CB1F"/>
    <w:rsid w:val="7C65647C"/>
    <w:rsid w:val="7C83F128"/>
    <w:rsid w:val="7CBBA0F1"/>
    <w:rsid w:val="7CDD171C"/>
    <w:rsid w:val="7CDD7806"/>
    <w:rsid w:val="7CE62214"/>
    <w:rsid w:val="7CEAE425"/>
    <w:rsid w:val="7CEC57AD"/>
    <w:rsid w:val="7CFD6FAB"/>
    <w:rsid w:val="7D0084CA"/>
    <w:rsid w:val="7D16CFC5"/>
    <w:rsid w:val="7D3BA925"/>
    <w:rsid w:val="7D54A957"/>
    <w:rsid w:val="7D638F13"/>
    <w:rsid w:val="7D6E0893"/>
    <w:rsid w:val="7D776ECB"/>
    <w:rsid w:val="7D90A06D"/>
    <w:rsid w:val="7D98521E"/>
    <w:rsid w:val="7D9D614D"/>
    <w:rsid w:val="7D9DAAA7"/>
    <w:rsid w:val="7D9F84B7"/>
    <w:rsid w:val="7DC08376"/>
    <w:rsid w:val="7DCE994B"/>
    <w:rsid w:val="7DD85CC0"/>
    <w:rsid w:val="7DE42C04"/>
    <w:rsid w:val="7E1953EE"/>
    <w:rsid w:val="7E1E3D2F"/>
    <w:rsid w:val="7E2AB20B"/>
    <w:rsid w:val="7E406895"/>
    <w:rsid w:val="7E40DF46"/>
    <w:rsid w:val="7E45E6FF"/>
    <w:rsid w:val="7E5148EA"/>
    <w:rsid w:val="7E6A927D"/>
    <w:rsid w:val="7E6B464E"/>
    <w:rsid w:val="7E70856A"/>
    <w:rsid w:val="7E9E0A1F"/>
    <w:rsid w:val="7EA0BAD0"/>
    <w:rsid w:val="7EA4EA8E"/>
    <w:rsid w:val="7EA54337"/>
    <w:rsid w:val="7EA9B93C"/>
    <w:rsid w:val="7ED6ED8D"/>
    <w:rsid w:val="7EDE9A2D"/>
    <w:rsid w:val="7F09B056"/>
    <w:rsid w:val="7F104851"/>
    <w:rsid w:val="7F1FF293"/>
    <w:rsid w:val="7F30BF69"/>
    <w:rsid w:val="7F577A68"/>
    <w:rsid w:val="7F6F4962"/>
    <w:rsid w:val="7F77DD06"/>
    <w:rsid w:val="7F7BC628"/>
    <w:rsid w:val="7F91413D"/>
    <w:rsid w:val="7F9A2DE7"/>
    <w:rsid w:val="7F9B9FBD"/>
    <w:rsid w:val="7F9F3D8B"/>
    <w:rsid w:val="7FB66544"/>
    <w:rsid w:val="7FC443EF"/>
    <w:rsid w:val="7FD08D8E"/>
    <w:rsid w:val="7FD3A5ED"/>
    <w:rsid w:val="7FEE9D9E"/>
    <w:rsid w:val="7FF5701B"/>
    <w:rsid w:val="7FF9C13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ADB8A"/>
  <w15:chartTrackingRefBased/>
  <w15:docId w15:val="{B9D048DC-FD1D-419E-8D2F-987AB89D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14"/>
  </w:style>
  <w:style w:type="paragraph" w:styleId="Heading2">
    <w:name w:val="heading 2"/>
    <w:basedOn w:val="Normal"/>
    <w:next w:val="Normal"/>
    <w:link w:val="Heading2Char"/>
    <w:uiPriority w:val="9"/>
    <w:semiHidden/>
    <w:unhideWhenUsed/>
    <w:qFormat/>
    <w:rsid w:val="002502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79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1"/>
    <w:qFormat/>
    <w:rsid w:val="00D03136"/>
    <w:pPr>
      <w:widowControl w:val="0"/>
      <w:spacing w:after="0" w:line="240" w:lineRule="auto"/>
      <w:ind w:left="118"/>
      <w:outlineLvl w:val="3"/>
    </w:pPr>
    <w:rPr>
      <w:rFonts w:ascii="Times New Roman" w:eastAsia="Times New Roman" w:hAnsi="Times New Roman"/>
      <w:b/>
      <w:bCs/>
      <w:i/>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0348D"/>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sid w:val="0040348D"/>
    <w:rPr>
      <w:rFonts w:eastAsiaTheme="minorEastAsia"/>
      <w:lang w:eastAsia="tr-TR"/>
    </w:rPr>
  </w:style>
  <w:style w:type="paragraph" w:styleId="NormalWeb">
    <w:name w:val="Normal (Web)"/>
    <w:basedOn w:val="Normal"/>
    <w:uiPriority w:val="99"/>
    <w:unhideWhenUsed/>
    <w:rsid w:val="001B42C9"/>
    <w:pPr>
      <w:spacing w:before="100" w:beforeAutospacing="1" w:after="100" w:afterAutospacing="1" w:line="240" w:lineRule="auto"/>
    </w:pPr>
    <w:rPr>
      <w:rFonts w:ascii="Times New Roman" w:eastAsia="Times New Roman" w:hAnsi="Times New Roman" w:cs="Times New Roman"/>
      <w:noProof/>
      <w:sz w:val="24"/>
      <w:szCs w:val="24"/>
      <w:lang w:eastAsia="tr-TR"/>
    </w:rPr>
  </w:style>
  <w:style w:type="character" w:customStyle="1" w:styleId="Heading4Char">
    <w:name w:val="Heading 4 Char"/>
    <w:basedOn w:val="DefaultParagraphFont"/>
    <w:link w:val="Heading4"/>
    <w:uiPriority w:val="1"/>
    <w:rsid w:val="00D03136"/>
    <w:rPr>
      <w:rFonts w:ascii="Times New Roman" w:eastAsia="Times New Roman" w:hAnsi="Times New Roman"/>
      <w:b/>
      <w:bCs/>
      <w:i/>
      <w:noProof/>
      <w:sz w:val="24"/>
      <w:szCs w:val="24"/>
    </w:rPr>
  </w:style>
  <w:style w:type="paragraph" w:styleId="Header">
    <w:name w:val="header"/>
    <w:basedOn w:val="Normal"/>
    <w:link w:val="HeaderChar"/>
    <w:uiPriority w:val="99"/>
    <w:unhideWhenUsed/>
    <w:rsid w:val="006C23E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23EE"/>
  </w:style>
  <w:style w:type="paragraph" w:styleId="Footer">
    <w:name w:val="footer"/>
    <w:basedOn w:val="Normal"/>
    <w:link w:val="FooterChar"/>
    <w:uiPriority w:val="99"/>
    <w:unhideWhenUsed/>
    <w:rsid w:val="006C23E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23EE"/>
  </w:style>
  <w:style w:type="paragraph" w:customStyle="1" w:styleId="ydpff4a7d3dmsonormal">
    <w:name w:val="ydpff4a7d3dmsonormal"/>
    <w:basedOn w:val="Normal"/>
    <w:rsid w:val="00FA3BBF"/>
    <w:pPr>
      <w:spacing w:before="100" w:beforeAutospacing="1" w:after="100" w:afterAutospacing="1" w:line="240" w:lineRule="auto"/>
    </w:pPr>
    <w:rPr>
      <w:rFonts w:ascii="Calibri" w:hAnsi="Calibri" w:cs="Calibri"/>
      <w:lang w:eastAsia="tr-TR"/>
    </w:rPr>
  </w:style>
  <w:style w:type="paragraph" w:styleId="ListParagraph">
    <w:name w:val="List Paragraph"/>
    <w:basedOn w:val="Normal"/>
    <w:uiPriority w:val="34"/>
    <w:qFormat/>
    <w:rsid w:val="0070099C"/>
    <w:pPr>
      <w:ind w:left="720"/>
      <w:contextualSpacing/>
    </w:pPr>
  </w:style>
  <w:style w:type="character" w:customStyle="1" w:styleId="bold-font">
    <w:name w:val="bold-font"/>
    <w:basedOn w:val="DefaultParagraphFont"/>
    <w:rsid w:val="00FE1499"/>
  </w:style>
  <w:style w:type="character" w:styleId="PageNumber">
    <w:name w:val="page number"/>
    <w:basedOn w:val="DefaultParagraphFont"/>
    <w:uiPriority w:val="99"/>
    <w:semiHidden/>
    <w:unhideWhenUsed/>
    <w:rsid w:val="000A59B5"/>
  </w:style>
  <w:style w:type="character" w:customStyle="1" w:styleId="Heading2Char">
    <w:name w:val="Heading 2 Char"/>
    <w:basedOn w:val="DefaultParagraphFont"/>
    <w:link w:val="Heading2"/>
    <w:uiPriority w:val="9"/>
    <w:semiHidden/>
    <w:rsid w:val="002502E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00095"/>
    <w:rPr>
      <w:sz w:val="16"/>
      <w:szCs w:val="16"/>
    </w:rPr>
  </w:style>
  <w:style w:type="paragraph" w:styleId="CommentText">
    <w:name w:val="annotation text"/>
    <w:basedOn w:val="Normal"/>
    <w:link w:val="CommentTextChar"/>
    <w:uiPriority w:val="99"/>
    <w:semiHidden/>
    <w:unhideWhenUsed/>
    <w:rsid w:val="00500095"/>
    <w:pPr>
      <w:spacing w:line="240" w:lineRule="auto"/>
    </w:pPr>
    <w:rPr>
      <w:sz w:val="20"/>
      <w:szCs w:val="20"/>
    </w:rPr>
  </w:style>
  <w:style w:type="character" w:customStyle="1" w:styleId="CommentTextChar">
    <w:name w:val="Comment Text Char"/>
    <w:basedOn w:val="DefaultParagraphFont"/>
    <w:link w:val="CommentText"/>
    <w:uiPriority w:val="99"/>
    <w:semiHidden/>
    <w:rsid w:val="00500095"/>
    <w:rPr>
      <w:sz w:val="20"/>
      <w:szCs w:val="20"/>
    </w:rPr>
  </w:style>
  <w:style w:type="paragraph" w:styleId="CommentSubject">
    <w:name w:val="annotation subject"/>
    <w:basedOn w:val="CommentText"/>
    <w:next w:val="CommentText"/>
    <w:link w:val="CommentSubjectChar"/>
    <w:uiPriority w:val="99"/>
    <w:semiHidden/>
    <w:unhideWhenUsed/>
    <w:rsid w:val="00500095"/>
    <w:rPr>
      <w:b/>
      <w:bCs/>
    </w:rPr>
  </w:style>
  <w:style w:type="character" w:customStyle="1" w:styleId="CommentSubjectChar">
    <w:name w:val="Comment Subject Char"/>
    <w:basedOn w:val="CommentTextChar"/>
    <w:link w:val="CommentSubject"/>
    <w:uiPriority w:val="99"/>
    <w:semiHidden/>
    <w:rsid w:val="00500095"/>
    <w:rPr>
      <w:b/>
      <w:bCs/>
      <w:sz w:val="20"/>
      <w:szCs w:val="20"/>
    </w:rPr>
  </w:style>
  <w:style w:type="paragraph" w:styleId="BalloonText">
    <w:name w:val="Balloon Text"/>
    <w:basedOn w:val="Normal"/>
    <w:link w:val="BalloonTextChar"/>
    <w:uiPriority w:val="99"/>
    <w:semiHidden/>
    <w:unhideWhenUsed/>
    <w:rsid w:val="005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095"/>
    <w:rPr>
      <w:rFonts w:ascii="Segoe UI" w:hAnsi="Segoe UI" w:cs="Segoe UI"/>
      <w:sz w:val="18"/>
      <w:szCs w:val="18"/>
    </w:rPr>
  </w:style>
  <w:style w:type="character" w:styleId="Hyperlink">
    <w:name w:val="Hyperlink"/>
    <w:basedOn w:val="DefaultParagraphFont"/>
    <w:uiPriority w:val="99"/>
    <w:unhideWhenUsed/>
    <w:rsid w:val="001E0AFB"/>
    <w:rPr>
      <w:color w:val="0563C1" w:themeColor="hyperlink"/>
      <w:u w:val="single"/>
    </w:rPr>
  </w:style>
  <w:style w:type="character" w:styleId="UnresolvedMention">
    <w:name w:val="Unresolved Mention"/>
    <w:basedOn w:val="DefaultParagraphFont"/>
    <w:uiPriority w:val="99"/>
    <w:semiHidden/>
    <w:unhideWhenUsed/>
    <w:rsid w:val="001E0AFB"/>
    <w:rPr>
      <w:color w:val="605E5C"/>
      <w:shd w:val="clear" w:color="auto" w:fill="E1DFDD"/>
    </w:rPr>
  </w:style>
  <w:style w:type="character" w:customStyle="1" w:styleId="normaltextrun">
    <w:name w:val="normaltextrun"/>
    <w:basedOn w:val="DefaultParagraphFont"/>
    <w:rsid w:val="000E6E72"/>
  </w:style>
  <w:style w:type="character" w:customStyle="1" w:styleId="eop">
    <w:name w:val="eop"/>
    <w:basedOn w:val="DefaultParagraphFont"/>
    <w:rsid w:val="000E6E72"/>
  </w:style>
  <w:style w:type="paragraph" w:customStyle="1" w:styleId="paragraph">
    <w:name w:val="paragraph"/>
    <w:basedOn w:val="Normal"/>
    <w:rsid w:val="005C1EF6"/>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59"/>
    <w:rsid w:val="00286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claude-response-body">
    <w:name w:val="font-claude-response-body"/>
    <w:basedOn w:val="Normal"/>
    <w:rsid w:val="009E6E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eading3Char">
    <w:name w:val="Heading 3 Char"/>
    <w:basedOn w:val="DefaultParagraphFont"/>
    <w:link w:val="Heading3"/>
    <w:uiPriority w:val="9"/>
    <w:semiHidden/>
    <w:rsid w:val="006379D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105D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45065">
      <w:bodyDiv w:val="1"/>
      <w:marLeft w:val="0"/>
      <w:marRight w:val="0"/>
      <w:marTop w:val="0"/>
      <w:marBottom w:val="0"/>
      <w:divBdr>
        <w:top w:val="none" w:sz="0" w:space="0" w:color="auto"/>
        <w:left w:val="none" w:sz="0" w:space="0" w:color="auto"/>
        <w:bottom w:val="none" w:sz="0" w:space="0" w:color="auto"/>
        <w:right w:val="none" w:sz="0" w:space="0" w:color="auto"/>
      </w:divBdr>
      <w:divsChild>
        <w:div w:id="10839156">
          <w:marLeft w:val="0"/>
          <w:marRight w:val="0"/>
          <w:marTop w:val="0"/>
          <w:marBottom w:val="0"/>
          <w:divBdr>
            <w:top w:val="none" w:sz="0" w:space="0" w:color="auto"/>
            <w:left w:val="none" w:sz="0" w:space="0" w:color="auto"/>
            <w:bottom w:val="none" w:sz="0" w:space="0" w:color="auto"/>
            <w:right w:val="none" w:sz="0" w:space="0" w:color="auto"/>
          </w:divBdr>
          <w:divsChild>
            <w:div w:id="1686130550">
              <w:marLeft w:val="0"/>
              <w:marRight w:val="0"/>
              <w:marTop w:val="0"/>
              <w:marBottom w:val="0"/>
              <w:divBdr>
                <w:top w:val="none" w:sz="0" w:space="0" w:color="auto"/>
                <w:left w:val="none" w:sz="0" w:space="0" w:color="auto"/>
                <w:bottom w:val="none" w:sz="0" w:space="0" w:color="auto"/>
                <w:right w:val="none" w:sz="0" w:space="0" w:color="auto"/>
              </w:divBdr>
            </w:div>
          </w:divsChild>
        </w:div>
        <w:div w:id="73283871">
          <w:marLeft w:val="0"/>
          <w:marRight w:val="0"/>
          <w:marTop w:val="0"/>
          <w:marBottom w:val="0"/>
          <w:divBdr>
            <w:top w:val="none" w:sz="0" w:space="0" w:color="auto"/>
            <w:left w:val="none" w:sz="0" w:space="0" w:color="auto"/>
            <w:bottom w:val="none" w:sz="0" w:space="0" w:color="auto"/>
            <w:right w:val="none" w:sz="0" w:space="0" w:color="auto"/>
          </w:divBdr>
          <w:divsChild>
            <w:div w:id="524757966">
              <w:marLeft w:val="0"/>
              <w:marRight w:val="0"/>
              <w:marTop w:val="0"/>
              <w:marBottom w:val="0"/>
              <w:divBdr>
                <w:top w:val="none" w:sz="0" w:space="0" w:color="auto"/>
                <w:left w:val="none" w:sz="0" w:space="0" w:color="auto"/>
                <w:bottom w:val="none" w:sz="0" w:space="0" w:color="auto"/>
                <w:right w:val="none" w:sz="0" w:space="0" w:color="auto"/>
              </w:divBdr>
            </w:div>
          </w:divsChild>
        </w:div>
        <w:div w:id="75059771">
          <w:marLeft w:val="0"/>
          <w:marRight w:val="0"/>
          <w:marTop w:val="0"/>
          <w:marBottom w:val="0"/>
          <w:divBdr>
            <w:top w:val="none" w:sz="0" w:space="0" w:color="auto"/>
            <w:left w:val="none" w:sz="0" w:space="0" w:color="auto"/>
            <w:bottom w:val="none" w:sz="0" w:space="0" w:color="auto"/>
            <w:right w:val="none" w:sz="0" w:space="0" w:color="auto"/>
          </w:divBdr>
          <w:divsChild>
            <w:div w:id="1521048042">
              <w:marLeft w:val="0"/>
              <w:marRight w:val="0"/>
              <w:marTop w:val="0"/>
              <w:marBottom w:val="0"/>
              <w:divBdr>
                <w:top w:val="none" w:sz="0" w:space="0" w:color="auto"/>
                <w:left w:val="none" w:sz="0" w:space="0" w:color="auto"/>
                <w:bottom w:val="none" w:sz="0" w:space="0" w:color="auto"/>
                <w:right w:val="none" w:sz="0" w:space="0" w:color="auto"/>
              </w:divBdr>
            </w:div>
          </w:divsChild>
        </w:div>
        <w:div w:id="142545451">
          <w:marLeft w:val="0"/>
          <w:marRight w:val="0"/>
          <w:marTop w:val="0"/>
          <w:marBottom w:val="0"/>
          <w:divBdr>
            <w:top w:val="none" w:sz="0" w:space="0" w:color="auto"/>
            <w:left w:val="none" w:sz="0" w:space="0" w:color="auto"/>
            <w:bottom w:val="none" w:sz="0" w:space="0" w:color="auto"/>
            <w:right w:val="none" w:sz="0" w:space="0" w:color="auto"/>
          </w:divBdr>
          <w:divsChild>
            <w:div w:id="1443039009">
              <w:marLeft w:val="0"/>
              <w:marRight w:val="0"/>
              <w:marTop w:val="0"/>
              <w:marBottom w:val="0"/>
              <w:divBdr>
                <w:top w:val="none" w:sz="0" w:space="0" w:color="auto"/>
                <w:left w:val="none" w:sz="0" w:space="0" w:color="auto"/>
                <w:bottom w:val="none" w:sz="0" w:space="0" w:color="auto"/>
                <w:right w:val="none" w:sz="0" w:space="0" w:color="auto"/>
              </w:divBdr>
            </w:div>
          </w:divsChild>
        </w:div>
        <w:div w:id="170414825">
          <w:marLeft w:val="0"/>
          <w:marRight w:val="0"/>
          <w:marTop w:val="0"/>
          <w:marBottom w:val="0"/>
          <w:divBdr>
            <w:top w:val="none" w:sz="0" w:space="0" w:color="auto"/>
            <w:left w:val="none" w:sz="0" w:space="0" w:color="auto"/>
            <w:bottom w:val="none" w:sz="0" w:space="0" w:color="auto"/>
            <w:right w:val="none" w:sz="0" w:space="0" w:color="auto"/>
          </w:divBdr>
          <w:divsChild>
            <w:div w:id="2067142197">
              <w:marLeft w:val="0"/>
              <w:marRight w:val="0"/>
              <w:marTop w:val="0"/>
              <w:marBottom w:val="0"/>
              <w:divBdr>
                <w:top w:val="none" w:sz="0" w:space="0" w:color="auto"/>
                <w:left w:val="none" w:sz="0" w:space="0" w:color="auto"/>
                <w:bottom w:val="none" w:sz="0" w:space="0" w:color="auto"/>
                <w:right w:val="none" w:sz="0" w:space="0" w:color="auto"/>
              </w:divBdr>
            </w:div>
          </w:divsChild>
        </w:div>
        <w:div w:id="263467268">
          <w:marLeft w:val="0"/>
          <w:marRight w:val="0"/>
          <w:marTop w:val="0"/>
          <w:marBottom w:val="0"/>
          <w:divBdr>
            <w:top w:val="none" w:sz="0" w:space="0" w:color="auto"/>
            <w:left w:val="none" w:sz="0" w:space="0" w:color="auto"/>
            <w:bottom w:val="none" w:sz="0" w:space="0" w:color="auto"/>
            <w:right w:val="none" w:sz="0" w:space="0" w:color="auto"/>
          </w:divBdr>
          <w:divsChild>
            <w:div w:id="116989951">
              <w:marLeft w:val="0"/>
              <w:marRight w:val="0"/>
              <w:marTop w:val="0"/>
              <w:marBottom w:val="0"/>
              <w:divBdr>
                <w:top w:val="none" w:sz="0" w:space="0" w:color="auto"/>
                <w:left w:val="none" w:sz="0" w:space="0" w:color="auto"/>
                <w:bottom w:val="none" w:sz="0" w:space="0" w:color="auto"/>
                <w:right w:val="none" w:sz="0" w:space="0" w:color="auto"/>
              </w:divBdr>
            </w:div>
          </w:divsChild>
        </w:div>
        <w:div w:id="312832867">
          <w:marLeft w:val="0"/>
          <w:marRight w:val="0"/>
          <w:marTop w:val="0"/>
          <w:marBottom w:val="0"/>
          <w:divBdr>
            <w:top w:val="none" w:sz="0" w:space="0" w:color="auto"/>
            <w:left w:val="none" w:sz="0" w:space="0" w:color="auto"/>
            <w:bottom w:val="none" w:sz="0" w:space="0" w:color="auto"/>
            <w:right w:val="none" w:sz="0" w:space="0" w:color="auto"/>
          </w:divBdr>
          <w:divsChild>
            <w:div w:id="2083408508">
              <w:marLeft w:val="0"/>
              <w:marRight w:val="0"/>
              <w:marTop w:val="0"/>
              <w:marBottom w:val="0"/>
              <w:divBdr>
                <w:top w:val="none" w:sz="0" w:space="0" w:color="auto"/>
                <w:left w:val="none" w:sz="0" w:space="0" w:color="auto"/>
                <w:bottom w:val="none" w:sz="0" w:space="0" w:color="auto"/>
                <w:right w:val="none" w:sz="0" w:space="0" w:color="auto"/>
              </w:divBdr>
            </w:div>
          </w:divsChild>
        </w:div>
        <w:div w:id="343750930">
          <w:marLeft w:val="0"/>
          <w:marRight w:val="0"/>
          <w:marTop w:val="0"/>
          <w:marBottom w:val="0"/>
          <w:divBdr>
            <w:top w:val="none" w:sz="0" w:space="0" w:color="auto"/>
            <w:left w:val="none" w:sz="0" w:space="0" w:color="auto"/>
            <w:bottom w:val="none" w:sz="0" w:space="0" w:color="auto"/>
            <w:right w:val="none" w:sz="0" w:space="0" w:color="auto"/>
          </w:divBdr>
          <w:divsChild>
            <w:div w:id="465590379">
              <w:marLeft w:val="0"/>
              <w:marRight w:val="0"/>
              <w:marTop w:val="0"/>
              <w:marBottom w:val="0"/>
              <w:divBdr>
                <w:top w:val="none" w:sz="0" w:space="0" w:color="auto"/>
                <w:left w:val="none" w:sz="0" w:space="0" w:color="auto"/>
                <w:bottom w:val="none" w:sz="0" w:space="0" w:color="auto"/>
                <w:right w:val="none" w:sz="0" w:space="0" w:color="auto"/>
              </w:divBdr>
            </w:div>
          </w:divsChild>
        </w:div>
        <w:div w:id="380249553">
          <w:marLeft w:val="0"/>
          <w:marRight w:val="0"/>
          <w:marTop w:val="0"/>
          <w:marBottom w:val="0"/>
          <w:divBdr>
            <w:top w:val="none" w:sz="0" w:space="0" w:color="auto"/>
            <w:left w:val="none" w:sz="0" w:space="0" w:color="auto"/>
            <w:bottom w:val="none" w:sz="0" w:space="0" w:color="auto"/>
            <w:right w:val="none" w:sz="0" w:space="0" w:color="auto"/>
          </w:divBdr>
          <w:divsChild>
            <w:div w:id="813528500">
              <w:marLeft w:val="0"/>
              <w:marRight w:val="0"/>
              <w:marTop w:val="0"/>
              <w:marBottom w:val="0"/>
              <w:divBdr>
                <w:top w:val="none" w:sz="0" w:space="0" w:color="auto"/>
                <w:left w:val="none" w:sz="0" w:space="0" w:color="auto"/>
                <w:bottom w:val="none" w:sz="0" w:space="0" w:color="auto"/>
                <w:right w:val="none" w:sz="0" w:space="0" w:color="auto"/>
              </w:divBdr>
            </w:div>
          </w:divsChild>
        </w:div>
        <w:div w:id="423579099">
          <w:marLeft w:val="0"/>
          <w:marRight w:val="0"/>
          <w:marTop w:val="0"/>
          <w:marBottom w:val="0"/>
          <w:divBdr>
            <w:top w:val="none" w:sz="0" w:space="0" w:color="auto"/>
            <w:left w:val="none" w:sz="0" w:space="0" w:color="auto"/>
            <w:bottom w:val="none" w:sz="0" w:space="0" w:color="auto"/>
            <w:right w:val="none" w:sz="0" w:space="0" w:color="auto"/>
          </w:divBdr>
          <w:divsChild>
            <w:div w:id="1112550607">
              <w:marLeft w:val="0"/>
              <w:marRight w:val="0"/>
              <w:marTop w:val="0"/>
              <w:marBottom w:val="0"/>
              <w:divBdr>
                <w:top w:val="none" w:sz="0" w:space="0" w:color="auto"/>
                <w:left w:val="none" w:sz="0" w:space="0" w:color="auto"/>
                <w:bottom w:val="none" w:sz="0" w:space="0" w:color="auto"/>
                <w:right w:val="none" w:sz="0" w:space="0" w:color="auto"/>
              </w:divBdr>
            </w:div>
          </w:divsChild>
        </w:div>
        <w:div w:id="500896392">
          <w:marLeft w:val="0"/>
          <w:marRight w:val="0"/>
          <w:marTop w:val="0"/>
          <w:marBottom w:val="0"/>
          <w:divBdr>
            <w:top w:val="none" w:sz="0" w:space="0" w:color="auto"/>
            <w:left w:val="none" w:sz="0" w:space="0" w:color="auto"/>
            <w:bottom w:val="none" w:sz="0" w:space="0" w:color="auto"/>
            <w:right w:val="none" w:sz="0" w:space="0" w:color="auto"/>
          </w:divBdr>
          <w:divsChild>
            <w:div w:id="891578259">
              <w:marLeft w:val="0"/>
              <w:marRight w:val="0"/>
              <w:marTop w:val="0"/>
              <w:marBottom w:val="0"/>
              <w:divBdr>
                <w:top w:val="none" w:sz="0" w:space="0" w:color="auto"/>
                <w:left w:val="none" w:sz="0" w:space="0" w:color="auto"/>
                <w:bottom w:val="none" w:sz="0" w:space="0" w:color="auto"/>
                <w:right w:val="none" w:sz="0" w:space="0" w:color="auto"/>
              </w:divBdr>
            </w:div>
          </w:divsChild>
        </w:div>
        <w:div w:id="564679397">
          <w:marLeft w:val="0"/>
          <w:marRight w:val="0"/>
          <w:marTop w:val="0"/>
          <w:marBottom w:val="0"/>
          <w:divBdr>
            <w:top w:val="none" w:sz="0" w:space="0" w:color="auto"/>
            <w:left w:val="none" w:sz="0" w:space="0" w:color="auto"/>
            <w:bottom w:val="none" w:sz="0" w:space="0" w:color="auto"/>
            <w:right w:val="none" w:sz="0" w:space="0" w:color="auto"/>
          </w:divBdr>
          <w:divsChild>
            <w:div w:id="1319265835">
              <w:marLeft w:val="0"/>
              <w:marRight w:val="0"/>
              <w:marTop w:val="0"/>
              <w:marBottom w:val="0"/>
              <w:divBdr>
                <w:top w:val="none" w:sz="0" w:space="0" w:color="auto"/>
                <w:left w:val="none" w:sz="0" w:space="0" w:color="auto"/>
                <w:bottom w:val="none" w:sz="0" w:space="0" w:color="auto"/>
                <w:right w:val="none" w:sz="0" w:space="0" w:color="auto"/>
              </w:divBdr>
            </w:div>
          </w:divsChild>
        </w:div>
        <w:div w:id="575434285">
          <w:marLeft w:val="0"/>
          <w:marRight w:val="0"/>
          <w:marTop w:val="0"/>
          <w:marBottom w:val="0"/>
          <w:divBdr>
            <w:top w:val="none" w:sz="0" w:space="0" w:color="auto"/>
            <w:left w:val="none" w:sz="0" w:space="0" w:color="auto"/>
            <w:bottom w:val="none" w:sz="0" w:space="0" w:color="auto"/>
            <w:right w:val="none" w:sz="0" w:space="0" w:color="auto"/>
          </w:divBdr>
          <w:divsChild>
            <w:div w:id="2045323498">
              <w:marLeft w:val="0"/>
              <w:marRight w:val="0"/>
              <w:marTop w:val="0"/>
              <w:marBottom w:val="0"/>
              <w:divBdr>
                <w:top w:val="none" w:sz="0" w:space="0" w:color="auto"/>
                <w:left w:val="none" w:sz="0" w:space="0" w:color="auto"/>
                <w:bottom w:val="none" w:sz="0" w:space="0" w:color="auto"/>
                <w:right w:val="none" w:sz="0" w:space="0" w:color="auto"/>
              </w:divBdr>
            </w:div>
          </w:divsChild>
        </w:div>
        <w:div w:id="592398248">
          <w:marLeft w:val="0"/>
          <w:marRight w:val="0"/>
          <w:marTop w:val="0"/>
          <w:marBottom w:val="0"/>
          <w:divBdr>
            <w:top w:val="none" w:sz="0" w:space="0" w:color="auto"/>
            <w:left w:val="none" w:sz="0" w:space="0" w:color="auto"/>
            <w:bottom w:val="none" w:sz="0" w:space="0" w:color="auto"/>
            <w:right w:val="none" w:sz="0" w:space="0" w:color="auto"/>
          </w:divBdr>
          <w:divsChild>
            <w:div w:id="309478255">
              <w:marLeft w:val="0"/>
              <w:marRight w:val="0"/>
              <w:marTop w:val="0"/>
              <w:marBottom w:val="0"/>
              <w:divBdr>
                <w:top w:val="none" w:sz="0" w:space="0" w:color="auto"/>
                <w:left w:val="none" w:sz="0" w:space="0" w:color="auto"/>
                <w:bottom w:val="none" w:sz="0" w:space="0" w:color="auto"/>
                <w:right w:val="none" w:sz="0" w:space="0" w:color="auto"/>
              </w:divBdr>
            </w:div>
            <w:div w:id="1458375231">
              <w:marLeft w:val="0"/>
              <w:marRight w:val="0"/>
              <w:marTop w:val="0"/>
              <w:marBottom w:val="0"/>
              <w:divBdr>
                <w:top w:val="none" w:sz="0" w:space="0" w:color="auto"/>
                <w:left w:val="none" w:sz="0" w:space="0" w:color="auto"/>
                <w:bottom w:val="none" w:sz="0" w:space="0" w:color="auto"/>
                <w:right w:val="none" w:sz="0" w:space="0" w:color="auto"/>
              </w:divBdr>
            </w:div>
          </w:divsChild>
        </w:div>
        <w:div w:id="614216955">
          <w:marLeft w:val="0"/>
          <w:marRight w:val="0"/>
          <w:marTop w:val="0"/>
          <w:marBottom w:val="0"/>
          <w:divBdr>
            <w:top w:val="none" w:sz="0" w:space="0" w:color="auto"/>
            <w:left w:val="none" w:sz="0" w:space="0" w:color="auto"/>
            <w:bottom w:val="none" w:sz="0" w:space="0" w:color="auto"/>
            <w:right w:val="none" w:sz="0" w:space="0" w:color="auto"/>
          </w:divBdr>
          <w:divsChild>
            <w:div w:id="1885944784">
              <w:marLeft w:val="0"/>
              <w:marRight w:val="0"/>
              <w:marTop w:val="0"/>
              <w:marBottom w:val="0"/>
              <w:divBdr>
                <w:top w:val="none" w:sz="0" w:space="0" w:color="auto"/>
                <w:left w:val="none" w:sz="0" w:space="0" w:color="auto"/>
                <w:bottom w:val="none" w:sz="0" w:space="0" w:color="auto"/>
                <w:right w:val="none" w:sz="0" w:space="0" w:color="auto"/>
              </w:divBdr>
            </w:div>
          </w:divsChild>
        </w:div>
        <w:div w:id="622807039">
          <w:marLeft w:val="0"/>
          <w:marRight w:val="0"/>
          <w:marTop w:val="0"/>
          <w:marBottom w:val="0"/>
          <w:divBdr>
            <w:top w:val="none" w:sz="0" w:space="0" w:color="auto"/>
            <w:left w:val="none" w:sz="0" w:space="0" w:color="auto"/>
            <w:bottom w:val="none" w:sz="0" w:space="0" w:color="auto"/>
            <w:right w:val="none" w:sz="0" w:space="0" w:color="auto"/>
          </w:divBdr>
          <w:divsChild>
            <w:div w:id="2046713830">
              <w:marLeft w:val="0"/>
              <w:marRight w:val="0"/>
              <w:marTop w:val="0"/>
              <w:marBottom w:val="0"/>
              <w:divBdr>
                <w:top w:val="none" w:sz="0" w:space="0" w:color="auto"/>
                <w:left w:val="none" w:sz="0" w:space="0" w:color="auto"/>
                <w:bottom w:val="none" w:sz="0" w:space="0" w:color="auto"/>
                <w:right w:val="none" w:sz="0" w:space="0" w:color="auto"/>
              </w:divBdr>
            </w:div>
          </w:divsChild>
        </w:div>
        <w:div w:id="670378199">
          <w:marLeft w:val="0"/>
          <w:marRight w:val="0"/>
          <w:marTop w:val="0"/>
          <w:marBottom w:val="0"/>
          <w:divBdr>
            <w:top w:val="none" w:sz="0" w:space="0" w:color="auto"/>
            <w:left w:val="none" w:sz="0" w:space="0" w:color="auto"/>
            <w:bottom w:val="none" w:sz="0" w:space="0" w:color="auto"/>
            <w:right w:val="none" w:sz="0" w:space="0" w:color="auto"/>
          </w:divBdr>
          <w:divsChild>
            <w:div w:id="1065303085">
              <w:marLeft w:val="0"/>
              <w:marRight w:val="0"/>
              <w:marTop w:val="0"/>
              <w:marBottom w:val="0"/>
              <w:divBdr>
                <w:top w:val="none" w:sz="0" w:space="0" w:color="auto"/>
                <w:left w:val="none" w:sz="0" w:space="0" w:color="auto"/>
                <w:bottom w:val="none" w:sz="0" w:space="0" w:color="auto"/>
                <w:right w:val="none" w:sz="0" w:space="0" w:color="auto"/>
              </w:divBdr>
            </w:div>
          </w:divsChild>
        </w:div>
        <w:div w:id="754791513">
          <w:marLeft w:val="0"/>
          <w:marRight w:val="0"/>
          <w:marTop w:val="0"/>
          <w:marBottom w:val="0"/>
          <w:divBdr>
            <w:top w:val="none" w:sz="0" w:space="0" w:color="auto"/>
            <w:left w:val="none" w:sz="0" w:space="0" w:color="auto"/>
            <w:bottom w:val="none" w:sz="0" w:space="0" w:color="auto"/>
            <w:right w:val="none" w:sz="0" w:space="0" w:color="auto"/>
          </w:divBdr>
          <w:divsChild>
            <w:div w:id="2127234630">
              <w:marLeft w:val="0"/>
              <w:marRight w:val="0"/>
              <w:marTop w:val="0"/>
              <w:marBottom w:val="0"/>
              <w:divBdr>
                <w:top w:val="none" w:sz="0" w:space="0" w:color="auto"/>
                <w:left w:val="none" w:sz="0" w:space="0" w:color="auto"/>
                <w:bottom w:val="none" w:sz="0" w:space="0" w:color="auto"/>
                <w:right w:val="none" w:sz="0" w:space="0" w:color="auto"/>
              </w:divBdr>
            </w:div>
          </w:divsChild>
        </w:div>
        <w:div w:id="810750598">
          <w:marLeft w:val="0"/>
          <w:marRight w:val="0"/>
          <w:marTop w:val="0"/>
          <w:marBottom w:val="0"/>
          <w:divBdr>
            <w:top w:val="none" w:sz="0" w:space="0" w:color="auto"/>
            <w:left w:val="none" w:sz="0" w:space="0" w:color="auto"/>
            <w:bottom w:val="none" w:sz="0" w:space="0" w:color="auto"/>
            <w:right w:val="none" w:sz="0" w:space="0" w:color="auto"/>
          </w:divBdr>
          <w:divsChild>
            <w:div w:id="1811822380">
              <w:marLeft w:val="0"/>
              <w:marRight w:val="0"/>
              <w:marTop w:val="0"/>
              <w:marBottom w:val="0"/>
              <w:divBdr>
                <w:top w:val="none" w:sz="0" w:space="0" w:color="auto"/>
                <w:left w:val="none" w:sz="0" w:space="0" w:color="auto"/>
                <w:bottom w:val="none" w:sz="0" w:space="0" w:color="auto"/>
                <w:right w:val="none" w:sz="0" w:space="0" w:color="auto"/>
              </w:divBdr>
            </w:div>
          </w:divsChild>
        </w:div>
        <w:div w:id="851719267">
          <w:marLeft w:val="0"/>
          <w:marRight w:val="0"/>
          <w:marTop w:val="0"/>
          <w:marBottom w:val="0"/>
          <w:divBdr>
            <w:top w:val="none" w:sz="0" w:space="0" w:color="auto"/>
            <w:left w:val="none" w:sz="0" w:space="0" w:color="auto"/>
            <w:bottom w:val="none" w:sz="0" w:space="0" w:color="auto"/>
            <w:right w:val="none" w:sz="0" w:space="0" w:color="auto"/>
          </w:divBdr>
          <w:divsChild>
            <w:div w:id="2118481032">
              <w:marLeft w:val="0"/>
              <w:marRight w:val="0"/>
              <w:marTop w:val="0"/>
              <w:marBottom w:val="0"/>
              <w:divBdr>
                <w:top w:val="none" w:sz="0" w:space="0" w:color="auto"/>
                <w:left w:val="none" w:sz="0" w:space="0" w:color="auto"/>
                <w:bottom w:val="none" w:sz="0" w:space="0" w:color="auto"/>
                <w:right w:val="none" w:sz="0" w:space="0" w:color="auto"/>
              </w:divBdr>
            </w:div>
          </w:divsChild>
        </w:div>
        <w:div w:id="872692572">
          <w:marLeft w:val="0"/>
          <w:marRight w:val="0"/>
          <w:marTop w:val="0"/>
          <w:marBottom w:val="0"/>
          <w:divBdr>
            <w:top w:val="none" w:sz="0" w:space="0" w:color="auto"/>
            <w:left w:val="none" w:sz="0" w:space="0" w:color="auto"/>
            <w:bottom w:val="none" w:sz="0" w:space="0" w:color="auto"/>
            <w:right w:val="none" w:sz="0" w:space="0" w:color="auto"/>
          </w:divBdr>
          <w:divsChild>
            <w:div w:id="159127488">
              <w:marLeft w:val="0"/>
              <w:marRight w:val="0"/>
              <w:marTop w:val="0"/>
              <w:marBottom w:val="0"/>
              <w:divBdr>
                <w:top w:val="none" w:sz="0" w:space="0" w:color="auto"/>
                <w:left w:val="none" w:sz="0" w:space="0" w:color="auto"/>
                <w:bottom w:val="none" w:sz="0" w:space="0" w:color="auto"/>
                <w:right w:val="none" w:sz="0" w:space="0" w:color="auto"/>
              </w:divBdr>
            </w:div>
          </w:divsChild>
        </w:div>
        <w:div w:id="899634177">
          <w:marLeft w:val="0"/>
          <w:marRight w:val="0"/>
          <w:marTop w:val="0"/>
          <w:marBottom w:val="0"/>
          <w:divBdr>
            <w:top w:val="none" w:sz="0" w:space="0" w:color="auto"/>
            <w:left w:val="none" w:sz="0" w:space="0" w:color="auto"/>
            <w:bottom w:val="none" w:sz="0" w:space="0" w:color="auto"/>
            <w:right w:val="none" w:sz="0" w:space="0" w:color="auto"/>
          </w:divBdr>
          <w:divsChild>
            <w:div w:id="1981034380">
              <w:marLeft w:val="0"/>
              <w:marRight w:val="0"/>
              <w:marTop w:val="0"/>
              <w:marBottom w:val="0"/>
              <w:divBdr>
                <w:top w:val="none" w:sz="0" w:space="0" w:color="auto"/>
                <w:left w:val="none" w:sz="0" w:space="0" w:color="auto"/>
                <w:bottom w:val="none" w:sz="0" w:space="0" w:color="auto"/>
                <w:right w:val="none" w:sz="0" w:space="0" w:color="auto"/>
              </w:divBdr>
            </w:div>
          </w:divsChild>
        </w:div>
        <w:div w:id="916669535">
          <w:marLeft w:val="0"/>
          <w:marRight w:val="0"/>
          <w:marTop w:val="0"/>
          <w:marBottom w:val="0"/>
          <w:divBdr>
            <w:top w:val="none" w:sz="0" w:space="0" w:color="auto"/>
            <w:left w:val="none" w:sz="0" w:space="0" w:color="auto"/>
            <w:bottom w:val="none" w:sz="0" w:space="0" w:color="auto"/>
            <w:right w:val="none" w:sz="0" w:space="0" w:color="auto"/>
          </w:divBdr>
          <w:divsChild>
            <w:div w:id="909076492">
              <w:marLeft w:val="0"/>
              <w:marRight w:val="0"/>
              <w:marTop w:val="0"/>
              <w:marBottom w:val="0"/>
              <w:divBdr>
                <w:top w:val="none" w:sz="0" w:space="0" w:color="auto"/>
                <w:left w:val="none" w:sz="0" w:space="0" w:color="auto"/>
                <w:bottom w:val="none" w:sz="0" w:space="0" w:color="auto"/>
                <w:right w:val="none" w:sz="0" w:space="0" w:color="auto"/>
              </w:divBdr>
            </w:div>
          </w:divsChild>
        </w:div>
        <w:div w:id="1067846977">
          <w:marLeft w:val="0"/>
          <w:marRight w:val="0"/>
          <w:marTop w:val="0"/>
          <w:marBottom w:val="0"/>
          <w:divBdr>
            <w:top w:val="none" w:sz="0" w:space="0" w:color="auto"/>
            <w:left w:val="none" w:sz="0" w:space="0" w:color="auto"/>
            <w:bottom w:val="none" w:sz="0" w:space="0" w:color="auto"/>
            <w:right w:val="none" w:sz="0" w:space="0" w:color="auto"/>
          </w:divBdr>
          <w:divsChild>
            <w:div w:id="177358267">
              <w:marLeft w:val="0"/>
              <w:marRight w:val="0"/>
              <w:marTop w:val="0"/>
              <w:marBottom w:val="0"/>
              <w:divBdr>
                <w:top w:val="none" w:sz="0" w:space="0" w:color="auto"/>
                <w:left w:val="none" w:sz="0" w:space="0" w:color="auto"/>
                <w:bottom w:val="none" w:sz="0" w:space="0" w:color="auto"/>
                <w:right w:val="none" w:sz="0" w:space="0" w:color="auto"/>
              </w:divBdr>
            </w:div>
          </w:divsChild>
        </w:div>
        <w:div w:id="1078136033">
          <w:marLeft w:val="0"/>
          <w:marRight w:val="0"/>
          <w:marTop w:val="0"/>
          <w:marBottom w:val="0"/>
          <w:divBdr>
            <w:top w:val="none" w:sz="0" w:space="0" w:color="auto"/>
            <w:left w:val="none" w:sz="0" w:space="0" w:color="auto"/>
            <w:bottom w:val="none" w:sz="0" w:space="0" w:color="auto"/>
            <w:right w:val="none" w:sz="0" w:space="0" w:color="auto"/>
          </w:divBdr>
          <w:divsChild>
            <w:div w:id="1325278879">
              <w:marLeft w:val="0"/>
              <w:marRight w:val="0"/>
              <w:marTop w:val="0"/>
              <w:marBottom w:val="0"/>
              <w:divBdr>
                <w:top w:val="none" w:sz="0" w:space="0" w:color="auto"/>
                <w:left w:val="none" w:sz="0" w:space="0" w:color="auto"/>
                <w:bottom w:val="none" w:sz="0" w:space="0" w:color="auto"/>
                <w:right w:val="none" w:sz="0" w:space="0" w:color="auto"/>
              </w:divBdr>
            </w:div>
          </w:divsChild>
        </w:div>
        <w:div w:id="1178890728">
          <w:marLeft w:val="0"/>
          <w:marRight w:val="0"/>
          <w:marTop w:val="0"/>
          <w:marBottom w:val="0"/>
          <w:divBdr>
            <w:top w:val="none" w:sz="0" w:space="0" w:color="auto"/>
            <w:left w:val="none" w:sz="0" w:space="0" w:color="auto"/>
            <w:bottom w:val="none" w:sz="0" w:space="0" w:color="auto"/>
            <w:right w:val="none" w:sz="0" w:space="0" w:color="auto"/>
          </w:divBdr>
          <w:divsChild>
            <w:div w:id="1526601605">
              <w:marLeft w:val="0"/>
              <w:marRight w:val="0"/>
              <w:marTop w:val="0"/>
              <w:marBottom w:val="0"/>
              <w:divBdr>
                <w:top w:val="none" w:sz="0" w:space="0" w:color="auto"/>
                <w:left w:val="none" w:sz="0" w:space="0" w:color="auto"/>
                <w:bottom w:val="none" w:sz="0" w:space="0" w:color="auto"/>
                <w:right w:val="none" w:sz="0" w:space="0" w:color="auto"/>
              </w:divBdr>
            </w:div>
          </w:divsChild>
        </w:div>
        <w:div w:id="1233928142">
          <w:marLeft w:val="0"/>
          <w:marRight w:val="0"/>
          <w:marTop w:val="0"/>
          <w:marBottom w:val="0"/>
          <w:divBdr>
            <w:top w:val="none" w:sz="0" w:space="0" w:color="auto"/>
            <w:left w:val="none" w:sz="0" w:space="0" w:color="auto"/>
            <w:bottom w:val="none" w:sz="0" w:space="0" w:color="auto"/>
            <w:right w:val="none" w:sz="0" w:space="0" w:color="auto"/>
          </w:divBdr>
          <w:divsChild>
            <w:div w:id="1318221627">
              <w:marLeft w:val="0"/>
              <w:marRight w:val="0"/>
              <w:marTop w:val="0"/>
              <w:marBottom w:val="0"/>
              <w:divBdr>
                <w:top w:val="none" w:sz="0" w:space="0" w:color="auto"/>
                <w:left w:val="none" w:sz="0" w:space="0" w:color="auto"/>
                <w:bottom w:val="none" w:sz="0" w:space="0" w:color="auto"/>
                <w:right w:val="none" w:sz="0" w:space="0" w:color="auto"/>
              </w:divBdr>
            </w:div>
          </w:divsChild>
        </w:div>
        <w:div w:id="1274895939">
          <w:marLeft w:val="0"/>
          <w:marRight w:val="0"/>
          <w:marTop w:val="0"/>
          <w:marBottom w:val="0"/>
          <w:divBdr>
            <w:top w:val="none" w:sz="0" w:space="0" w:color="auto"/>
            <w:left w:val="none" w:sz="0" w:space="0" w:color="auto"/>
            <w:bottom w:val="none" w:sz="0" w:space="0" w:color="auto"/>
            <w:right w:val="none" w:sz="0" w:space="0" w:color="auto"/>
          </w:divBdr>
          <w:divsChild>
            <w:div w:id="1855342562">
              <w:marLeft w:val="0"/>
              <w:marRight w:val="0"/>
              <w:marTop w:val="0"/>
              <w:marBottom w:val="0"/>
              <w:divBdr>
                <w:top w:val="none" w:sz="0" w:space="0" w:color="auto"/>
                <w:left w:val="none" w:sz="0" w:space="0" w:color="auto"/>
                <w:bottom w:val="none" w:sz="0" w:space="0" w:color="auto"/>
                <w:right w:val="none" w:sz="0" w:space="0" w:color="auto"/>
              </w:divBdr>
            </w:div>
          </w:divsChild>
        </w:div>
        <w:div w:id="1304580168">
          <w:marLeft w:val="0"/>
          <w:marRight w:val="0"/>
          <w:marTop w:val="0"/>
          <w:marBottom w:val="0"/>
          <w:divBdr>
            <w:top w:val="none" w:sz="0" w:space="0" w:color="auto"/>
            <w:left w:val="none" w:sz="0" w:space="0" w:color="auto"/>
            <w:bottom w:val="none" w:sz="0" w:space="0" w:color="auto"/>
            <w:right w:val="none" w:sz="0" w:space="0" w:color="auto"/>
          </w:divBdr>
          <w:divsChild>
            <w:div w:id="1495871974">
              <w:marLeft w:val="0"/>
              <w:marRight w:val="0"/>
              <w:marTop w:val="0"/>
              <w:marBottom w:val="0"/>
              <w:divBdr>
                <w:top w:val="none" w:sz="0" w:space="0" w:color="auto"/>
                <w:left w:val="none" w:sz="0" w:space="0" w:color="auto"/>
                <w:bottom w:val="none" w:sz="0" w:space="0" w:color="auto"/>
                <w:right w:val="none" w:sz="0" w:space="0" w:color="auto"/>
              </w:divBdr>
            </w:div>
          </w:divsChild>
        </w:div>
        <w:div w:id="1352219492">
          <w:marLeft w:val="0"/>
          <w:marRight w:val="0"/>
          <w:marTop w:val="0"/>
          <w:marBottom w:val="0"/>
          <w:divBdr>
            <w:top w:val="none" w:sz="0" w:space="0" w:color="auto"/>
            <w:left w:val="none" w:sz="0" w:space="0" w:color="auto"/>
            <w:bottom w:val="none" w:sz="0" w:space="0" w:color="auto"/>
            <w:right w:val="none" w:sz="0" w:space="0" w:color="auto"/>
          </w:divBdr>
          <w:divsChild>
            <w:div w:id="395592671">
              <w:marLeft w:val="0"/>
              <w:marRight w:val="0"/>
              <w:marTop w:val="0"/>
              <w:marBottom w:val="0"/>
              <w:divBdr>
                <w:top w:val="none" w:sz="0" w:space="0" w:color="auto"/>
                <w:left w:val="none" w:sz="0" w:space="0" w:color="auto"/>
                <w:bottom w:val="none" w:sz="0" w:space="0" w:color="auto"/>
                <w:right w:val="none" w:sz="0" w:space="0" w:color="auto"/>
              </w:divBdr>
            </w:div>
          </w:divsChild>
        </w:div>
        <w:div w:id="1384719188">
          <w:marLeft w:val="0"/>
          <w:marRight w:val="0"/>
          <w:marTop w:val="0"/>
          <w:marBottom w:val="0"/>
          <w:divBdr>
            <w:top w:val="none" w:sz="0" w:space="0" w:color="auto"/>
            <w:left w:val="none" w:sz="0" w:space="0" w:color="auto"/>
            <w:bottom w:val="none" w:sz="0" w:space="0" w:color="auto"/>
            <w:right w:val="none" w:sz="0" w:space="0" w:color="auto"/>
          </w:divBdr>
          <w:divsChild>
            <w:div w:id="1886915220">
              <w:marLeft w:val="0"/>
              <w:marRight w:val="0"/>
              <w:marTop w:val="0"/>
              <w:marBottom w:val="0"/>
              <w:divBdr>
                <w:top w:val="none" w:sz="0" w:space="0" w:color="auto"/>
                <w:left w:val="none" w:sz="0" w:space="0" w:color="auto"/>
                <w:bottom w:val="none" w:sz="0" w:space="0" w:color="auto"/>
                <w:right w:val="none" w:sz="0" w:space="0" w:color="auto"/>
              </w:divBdr>
            </w:div>
          </w:divsChild>
        </w:div>
        <w:div w:id="1493566565">
          <w:marLeft w:val="0"/>
          <w:marRight w:val="0"/>
          <w:marTop w:val="0"/>
          <w:marBottom w:val="0"/>
          <w:divBdr>
            <w:top w:val="none" w:sz="0" w:space="0" w:color="auto"/>
            <w:left w:val="none" w:sz="0" w:space="0" w:color="auto"/>
            <w:bottom w:val="none" w:sz="0" w:space="0" w:color="auto"/>
            <w:right w:val="none" w:sz="0" w:space="0" w:color="auto"/>
          </w:divBdr>
          <w:divsChild>
            <w:div w:id="1475415877">
              <w:marLeft w:val="0"/>
              <w:marRight w:val="0"/>
              <w:marTop w:val="0"/>
              <w:marBottom w:val="0"/>
              <w:divBdr>
                <w:top w:val="none" w:sz="0" w:space="0" w:color="auto"/>
                <w:left w:val="none" w:sz="0" w:space="0" w:color="auto"/>
                <w:bottom w:val="none" w:sz="0" w:space="0" w:color="auto"/>
                <w:right w:val="none" w:sz="0" w:space="0" w:color="auto"/>
              </w:divBdr>
            </w:div>
          </w:divsChild>
        </w:div>
        <w:div w:id="1594893745">
          <w:marLeft w:val="0"/>
          <w:marRight w:val="0"/>
          <w:marTop w:val="0"/>
          <w:marBottom w:val="0"/>
          <w:divBdr>
            <w:top w:val="none" w:sz="0" w:space="0" w:color="auto"/>
            <w:left w:val="none" w:sz="0" w:space="0" w:color="auto"/>
            <w:bottom w:val="none" w:sz="0" w:space="0" w:color="auto"/>
            <w:right w:val="none" w:sz="0" w:space="0" w:color="auto"/>
          </w:divBdr>
          <w:divsChild>
            <w:div w:id="1628970906">
              <w:marLeft w:val="0"/>
              <w:marRight w:val="0"/>
              <w:marTop w:val="0"/>
              <w:marBottom w:val="0"/>
              <w:divBdr>
                <w:top w:val="none" w:sz="0" w:space="0" w:color="auto"/>
                <w:left w:val="none" w:sz="0" w:space="0" w:color="auto"/>
                <w:bottom w:val="none" w:sz="0" w:space="0" w:color="auto"/>
                <w:right w:val="none" w:sz="0" w:space="0" w:color="auto"/>
              </w:divBdr>
            </w:div>
          </w:divsChild>
        </w:div>
        <w:div w:id="1611159898">
          <w:marLeft w:val="0"/>
          <w:marRight w:val="0"/>
          <w:marTop w:val="0"/>
          <w:marBottom w:val="0"/>
          <w:divBdr>
            <w:top w:val="none" w:sz="0" w:space="0" w:color="auto"/>
            <w:left w:val="none" w:sz="0" w:space="0" w:color="auto"/>
            <w:bottom w:val="none" w:sz="0" w:space="0" w:color="auto"/>
            <w:right w:val="none" w:sz="0" w:space="0" w:color="auto"/>
          </w:divBdr>
          <w:divsChild>
            <w:div w:id="1720402487">
              <w:marLeft w:val="0"/>
              <w:marRight w:val="0"/>
              <w:marTop w:val="0"/>
              <w:marBottom w:val="0"/>
              <w:divBdr>
                <w:top w:val="none" w:sz="0" w:space="0" w:color="auto"/>
                <w:left w:val="none" w:sz="0" w:space="0" w:color="auto"/>
                <w:bottom w:val="none" w:sz="0" w:space="0" w:color="auto"/>
                <w:right w:val="none" w:sz="0" w:space="0" w:color="auto"/>
              </w:divBdr>
            </w:div>
          </w:divsChild>
        </w:div>
        <w:div w:id="1617567060">
          <w:marLeft w:val="0"/>
          <w:marRight w:val="0"/>
          <w:marTop w:val="0"/>
          <w:marBottom w:val="0"/>
          <w:divBdr>
            <w:top w:val="none" w:sz="0" w:space="0" w:color="auto"/>
            <w:left w:val="none" w:sz="0" w:space="0" w:color="auto"/>
            <w:bottom w:val="none" w:sz="0" w:space="0" w:color="auto"/>
            <w:right w:val="none" w:sz="0" w:space="0" w:color="auto"/>
          </w:divBdr>
          <w:divsChild>
            <w:div w:id="371030470">
              <w:marLeft w:val="0"/>
              <w:marRight w:val="0"/>
              <w:marTop w:val="0"/>
              <w:marBottom w:val="0"/>
              <w:divBdr>
                <w:top w:val="none" w:sz="0" w:space="0" w:color="auto"/>
                <w:left w:val="none" w:sz="0" w:space="0" w:color="auto"/>
                <w:bottom w:val="none" w:sz="0" w:space="0" w:color="auto"/>
                <w:right w:val="none" w:sz="0" w:space="0" w:color="auto"/>
              </w:divBdr>
            </w:div>
          </w:divsChild>
        </w:div>
        <w:div w:id="1648700979">
          <w:marLeft w:val="0"/>
          <w:marRight w:val="0"/>
          <w:marTop w:val="0"/>
          <w:marBottom w:val="0"/>
          <w:divBdr>
            <w:top w:val="none" w:sz="0" w:space="0" w:color="auto"/>
            <w:left w:val="none" w:sz="0" w:space="0" w:color="auto"/>
            <w:bottom w:val="none" w:sz="0" w:space="0" w:color="auto"/>
            <w:right w:val="none" w:sz="0" w:space="0" w:color="auto"/>
          </w:divBdr>
          <w:divsChild>
            <w:div w:id="1531190160">
              <w:marLeft w:val="0"/>
              <w:marRight w:val="0"/>
              <w:marTop w:val="0"/>
              <w:marBottom w:val="0"/>
              <w:divBdr>
                <w:top w:val="none" w:sz="0" w:space="0" w:color="auto"/>
                <w:left w:val="none" w:sz="0" w:space="0" w:color="auto"/>
                <w:bottom w:val="none" w:sz="0" w:space="0" w:color="auto"/>
                <w:right w:val="none" w:sz="0" w:space="0" w:color="auto"/>
              </w:divBdr>
            </w:div>
          </w:divsChild>
        </w:div>
        <w:div w:id="1685016601">
          <w:marLeft w:val="0"/>
          <w:marRight w:val="0"/>
          <w:marTop w:val="0"/>
          <w:marBottom w:val="0"/>
          <w:divBdr>
            <w:top w:val="none" w:sz="0" w:space="0" w:color="auto"/>
            <w:left w:val="none" w:sz="0" w:space="0" w:color="auto"/>
            <w:bottom w:val="none" w:sz="0" w:space="0" w:color="auto"/>
            <w:right w:val="none" w:sz="0" w:space="0" w:color="auto"/>
          </w:divBdr>
          <w:divsChild>
            <w:div w:id="281112796">
              <w:marLeft w:val="0"/>
              <w:marRight w:val="0"/>
              <w:marTop w:val="0"/>
              <w:marBottom w:val="0"/>
              <w:divBdr>
                <w:top w:val="none" w:sz="0" w:space="0" w:color="auto"/>
                <w:left w:val="none" w:sz="0" w:space="0" w:color="auto"/>
                <w:bottom w:val="none" w:sz="0" w:space="0" w:color="auto"/>
                <w:right w:val="none" w:sz="0" w:space="0" w:color="auto"/>
              </w:divBdr>
            </w:div>
          </w:divsChild>
        </w:div>
        <w:div w:id="1686715106">
          <w:marLeft w:val="0"/>
          <w:marRight w:val="0"/>
          <w:marTop w:val="0"/>
          <w:marBottom w:val="0"/>
          <w:divBdr>
            <w:top w:val="none" w:sz="0" w:space="0" w:color="auto"/>
            <w:left w:val="none" w:sz="0" w:space="0" w:color="auto"/>
            <w:bottom w:val="none" w:sz="0" w:space="0" w:color="auto"/>
            <w:right w:val="none" w:sz="0" w:space="0" w:color="auto"/>
          </w:divBdr>
          <w:divsChild>
            <w:div w:id="72509557">
              <w:marLeft w:val="0"/>
              <w:marRight w:val="0"/>
              <w:marTop w:val="0"/>
              <w:marBottom w:val="0"/>
              <w:divBdr>
                <w:top w:val="none" w:sz="0" w:space="0" w:color="auto"/>
                <w:left w:val="none" w:sz="0" w:space="0" w:color="auto"/>
                <w:bottom w:val="none" w:sz="0" w:space="0" w:color="auto"/>
                <w:right w:val="none" w:sz="0" w:space="0" w:color="auto"/>
              </w:divBdr>
            </w:div>
          </w:divsChild>
        </w:div>
        <w:div w:id="1695960936">
          <w:marLeft w:val="0"/>
          <w:marRight w:val="0"/>
          <w:marTop w:val="0"/>
          <w:marBottom w:val="0"/>
          <w:divBdr>
            <w:top w:val="none" w:sz="0" w:space="0" w:color="auto"/>
            <w:left w:val="none" w:sz="0" w:space="0" w:color="auto"/>
            <w:bottom w:val="none" w:sz="0" w:space="0" w:color="auto"/>
            <w:right w:val="none" w:sz="0" w:space="0" w:color="auto"/>
          </w:divBdr>
          <w:divsChild>
            <w:div w:id="1429542432">
              <w:marLeft w:val="0"/>
              <w:marRight w:val="0"/>
              <w:marTop w:val="0"/>
              <w:marBottom w:val="0"/>
              <w:divBdr>
                <w:top w:val="none" w:sz="0" w:space="0" w:color="auto"/>
                <w:left w:val="none" w:sz="0" w:space="0" w:color="auto"/>
                <w:bottom w:val="none" w:sz="0" w:space="0" w:color="auto"/>
                <w:right w:val="none" w:sz="0" w:space="0" w:color="auto"/>
              </w:divBdr>
            </w:div>
          </w:divsChild>
        </w:div>
        <w:div w:id="1741832330">
          <w:marLeft w:val="0"/>
          <w:marRight w:val="0"/>
          <w:marTop w:val="0"/>
          <w:marBottom w:val="0"/>
          <w:divBdr>
            <w:top w:val="none" w:sz="0" w:space="0" w:color="auto"/>
            <w:left w:val="none" w:sz="0" w:space="0" w:color="auto"/>
            <w:bottom w:val="none" w:sz="0" w:space="0" w:color="auto"/>
            <w:right w:val="none" w:sz="0" w:space="0" w:color="auto"/>
          </w:divBdr>
          <w:divsChild>
            <w:div w:id="2013019613">
              <w:marLeft w:val="0"/>
              <w:marRight w:val="0"/>
              <w:marTop w:val="0"/>
              <w:marBottom w:val="0"/>
              <w:divBdr>
                <w:top w:val="none" w:sz="0" w:space="0" w:color="auto"/>
                <w:left w:val="none" w:sz="0" w:space="0" w:color="auto"/>
                <w:bottom w:val="none" w:sz="0" w:space="0" w:color="auto"/>
                <w:right w:val="none" w:sz="0" w:space="0" w:color="auto"/>
              </w:divBdr>
            </w:div>
          </w:divsChild>
        </w:div>
        <w:div w:id="1941795350">
          <w:marLeft w:val="0"/>
          <w:marRight w:val="0"/>
          <w:marTop w:val="0"/>
          <w:marBottom w:val="0"/>
          <w:divBdr>
            <w:top w:val="none" w:sz="0" w:space="0" w:color="auto"/>
            <w:left w:val="none" w:sz="0" w:space="0" w:color="auto"/>
            <w:bottom w:val="none" w:sz="0" w:space="0" w:color="auto"/>
            <w:right w:val="none" w:sz="0" w:space="0" w:color="auto"/>
          </w:divBdr>
          <w:divsChild>
            <w:div w:id="258418547">
              <w:marLeft w:val="0"/>
              <w:marRight w:val="0"/>
              <w:marTop w:val="0"/>
              <w:marBottom w:val="0"/>
              <w:divBdr>
                <w:top w:val="none" w:sz="0" w:space="0" w:color="auto"/>
                <w:left w:val="none" w:sz="0" w:space="0" w:color="auto"/>
                <w:bottom w:val="none" w:sz="0" w:space="0" w:color="auto"/>
                <w:right w:val="none" w:sz="0" w:space="0" w:color="auto"/>
              </w:divBdr>
            </w:div>
          </w:divsChild>
        </w:div>
        <w:div w:id="1959607747">
          <w:marLeft w:val="0"/>
          <w:marRight w:val="0"/>
          <w:marTop w:val="0"/>
          <w:marBottom w:val="0"/>
          <w:divBdr>
            <w:top w:val="none" w:sz="0" w:space="0" w:color="auto"/>
            <w:left w:val="none" w:sz="0" w:space="0" w:color="auto"/>
            <w:bottom w:val="none" w:sz="0" w:space="0" w:color="auto"/>
            <w:right w:val="none" w:sz="0" w:space="0" w:color="auto"/>
          </w:divBdr>
          <w:divsChild>
            <w:div w:id="116030649">
              <w:marLeft w:val="0"/>
              <w:marRight w:val="0"/>
              <w:marTop w:val="0"/>
              <w:marBottom w:val="0"/>
              <w:divBdr>
                <w:top w:val="none" w:sz="0" w:space="0" w:color="auto"/>
                <w:left w:val="none" w:sz="0" w:space="0" w:color="auto"/>
                <w:bottom w:val="none" w:sz="0" w:space="0" w:color="auto"/>
                <w:right w:val="none" w:sz="0" w:space="0" w:color="auto"/>
              </w:divBdr>
            </w:div>
          </w:divsChild>
        </w:div>
        <w:div w:id="1977643307">
          <w:marLeft w:val="0"/>
          <w:marRight w:val="0"/>
          <w:marTop w:val="0"/>
          <w:marBottom w:val="0"/>
          <w:divBdr>
            <w:top w:val="none" w:sz="0" w:space="0" w:color="auto"/>
            <w:left w:val="none" w:sz="0" w:space="0" w:color="auto"/>
            <w:bottom w:val="none" w:sz="0" w:space="0" w:color="auto"/>
            <w:right w:val="none" w:sz="0" w:space="0" w:color="auto"/>
          </w:divBdr>
          <w:divsChild>
            <w:div w:id="606929776">
              <w:marLeft w:val="0"/>
              <w:marRight w:val="0"/>
              <w:marTop w:val="0"/>
              <w:marBottom w:val="0"/>
              <w:divBdr>
                <w:top w:val="none" w:sz="0" w:space="0" w:color="auto"/>
                <w:left w:val="none" w:sz="0" w:space="0" w:color="auto"/>
                <w:bottom w:val="none" w:sz="0" w:space="0" w:color="auto"/>
                <w:right w:val="none" w:sz="0" w:space="0" w:color="auto"/>
              </w:divBdr>
            </w:div>
          </w:divsChild>
        </w:div>
        <w:div w:id="2062318725">
          <w:marLeft w:val="0"/>
          <w:marRight w:val="0"/>
          <w:marTop w:val="0"/>
          <w:marBottom w:val="0"/>
          <w:divBdr>
            <w:top w:val="none" w:sz="0" w:space="0" w:color="auto"/>
            <w:left w:val="none" w:sz="0" w:space="0" w:color="auto"/>
            <w:bottom w:val="none" w:sz="0" w:space="0" w:color="auto"/>
            <w:right w:val="none" w:sz="0" w:space="0" w:color="auto"/>
          </w:divBdr>
          <w:divsChild>
            <w:div w:id="1094522291">
              <w:marLeft w:val="0"/>
              <w:marRight w:val="0"/>
              <w:marTop w:val="0"/>
              <w:marBottom w:val="0"/>
              <w:divBdr>
                <w:top w:val="none" w:sz="0" w:space="0" w:color="auto"/>
                <w:left w:val="none" w:sz="0" w:space="0" w:color="auto"/>
                <w:bottom w:val="none" w:sz="0" w:space="0" w:color="auto"/>
                <w:right w:val="none" w:sz="0" w:space="0" w:color="auto"/>
              </w:divBdr>
            </w:div>
          </w:divsChild>
        </w:div>
        <w:div w:id="2096128663">
          <w:marLeft w:val="0"/>
          <w:marRight w:val="0"/>
          <w:marTop w:val="0"/>
          <w:marBottom w:val="0"/>
          <w:divBdr>
            <w:top w:val="none" w:sz="0" w:space="0" w:color="auto"/>
            <w:left w:val="none" w:sz="0" w:space="0" w:color="auto"/>
            <w:bottom w:val="none" w:sz="0" w:space="0" w:color="auto"/>
            <w:right w:val="none" w:sz="0" w:space="0" w:color="auto"/>
          </w:divBdr>
          <w:divsChild>
            <w:div w:id="12899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2106">
      <w:bodyDiv w:val="1"/>
      <w:marLeft w:val="0"/>
      <w:marRight w:val="0"/>
      <w:marTop w:val="0"/>
      <w:marBottom w:val="0"/>
      <w:divBdr>
        <w:top w:val="none" w:sz="0" w:space="0" w:color="auto"/>
        <w:left w:val="none" w:sz="0" w:space="0" w:color="auto"/>
        <w:bottom w:val="none" w:sz="0" w:space="0" w:color="auto"/>
        <w:right w:val="none" w:sz="0" w:space="0" w:color="auto"/>
      </w:divBdr>
    </w:div>
    <w:div w:id="173812744">
      <w:bodyDiv w:val="1"/>
      <w:marLeft w:val="0"/>
      <w:marRight w:val="0"/>
      <w:marTop w:val="0"/>
      <w:marBottom w:val="0"/>
      <w:divBdr>
        <w:top w:val="none" w:sz="0" w:space="0" w:color="auto"/>
        <w:left w:val="none" w:sz="0" w:space="0" w:color="auto"/>
        <w:bottom w:val="none" w:sz="0" w:space="0" w:color="auto"/>
        <w:right w:val="none" w:sz="0" w:space="0" w:color="auto"/>
      </w:divBdr>
    </w:div>
    <w:div w:id="189881895">
      <w:bodyDiv w:val="1"/>
      <w:marLeft w:val="0"/>
      <w:marRight w:val="0"/>
      <w:marTop w:val="0"/>
      <w:marBottom w:val="0"/>
      <w:divBdr>
        <w:top w:val="none" w:sz="0" w:space="0" w:color="auto"/>
        <w:left w:val="none" w:sz="0" w:space="0" w:color="auto"/>
        <w:bottom w:val="none" w:sz="0" w:space="0" w:color="auto"/>
        <w:right w:val="none" w:sz="0" w:space="0" w:color="auto"/>
      </w:divBdr>
    </w:div>
    <w:div w:id="316501698">
      <w:bodyDiv w:val="1"/>
      <w:marLeft w:val="0"/>
      <w:marRight w:val="0"/>
      <w:marTop w:val="0"/>
      <w:marBottom w:val="0"/>
      <w:divBdr>
        <w:top w:val="none" w:sz="0" w:space="0" w:color="auto"/>
        <w:left w:val="none" w:sz="0" w:space="0" w:color="auto"/>
        <w:bottom w:val="none" w:sz="0" w:space="0" w:color="auto"/>
        <w:right w:val="none" w:sz="0" w:space="0" w:color="auto"/>
      </w:divBdr>
      <w:divsChild>
        <w:div w:id="397872106">
          <w:marLeft w:val="0"/>
          <w:marRight w:val="0"/>
          <w:marTop w:val="0"/>
          <w:marBottom w:val="0"/>
          <w:divBdr>
            <w:top w:val="none" w:sz="0" w:space="0" w:color="auto"/>
            <w:left w:val="none" w:sz="0" w:space="0" w:color="auto"/>
            <w:bottom w:val="none" w:sz="0" w:space="0" w:color="auto"/>
            <w:right w:val="none" w:sz="0" w:space="0" w:color="auto"/>
          </w:divBdr>
          <w:divsChild>
            <w:div w:id="231813191">
              <w:marLeft w:val="0"/>
              <w:marRight w:val="0"/>
              <w:marTop w:val="0"/>
              <w:marBottom w:val="0"/>
              <w:divBdr>
                <w:top w:val="none" w:sz="0" w:space="0" w:color="auto"/>
                <w:left w:val="none" w:sz="0" w:space="0" w:color="auto"/>
                <w:bottom w:val="none" w:sz="0" w:space="0" w:color="auto"/>
                <w:right w:val="none" w:sz="0" w:space="0" w:color="auto"/>
              </w:divBdr>
              <w:divsChild>
                <w:div w:id="105661375">
                  <w:marLeft w:val="0"/>
                  <w:marRight w:val="0"/>
                  <w:marTop w:val="0"/>
                  <w:marBottom w:val="0"/>
                  <w:divBdr>
                    <w:top w:val="none" w:sz="0" w:space="0" w:color="auto"/>
                    <w:left w:val="none" w:sz="0" w:space="0" w:color="auto"/>
                    <w:bottom w:val="none" w:sz="0" w:space="0" w:color="auto"/>
                    <w:right w:val="none" w:sz="0" w:space="0" w:color="auto"/>
                  </w:divBdr>
                  <w:divsChild>
                    <w:div w:id="687949449">
                      <w:marLeft w:val="0"/>
                      <w:marRight w:val="0"/>
                      <w:marTop w:val="0"/>
                      <w:marBottom w:val="0"/>
                      <w:divBdr>
                        <w:top w:val="none" w:sz="0" w:space="0" w:color="auto"/>
                        <w:left w:val="none" w:sz="0" w:space="0" w:color="auto"/>
                        <w:bottom w:val="none" w:sz="0" w:space="0" w:color="auto"/>
                        <w:right w:val="none" w:sz="0" w:space="0" w:color="auto"/>
                      </w:divBdr>
                      <w:divsChild>
                        <w:div w:id="1105224458">
                          <w:marLeft w:val="0"/>
                          <w:marRight w:val="0"/>
                          <w:marTop w:val="0"/>
                          <w:marBottom w:val="0"/>
                          <w:divBdr>
                            <w:top w:val="none" w:sz="0" w:space="0" w:color="auto"/>
                            <w:left w:val="none" w:sz="0" w:space="0" w:color="auto"/>
                            <w:bottom w:val="none" w:sz="0" w:space="0" w:color="auto"/>
                            <w:right w:val="none" w:sz="0" w:space="0" w:color="auto"/>
                          </w:divBdr>
                          <w:divsChild>
                            <w:div w:id="19471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74654">
      <w:bodyDiv w:val="1"/>
      <w:marLeft w:val="0"/>
      <w:marRight w:val="0"/>
      <w:marTop w:val="0"/>
      <w:marBottom w:val="0"/>
      <w:divBdr>
        <w:top w:val="none" w:sz="0" w:space="0" w:color="auto"/>
        <w:left w:val="none" w:sz="0" w:space="0" w:color="auto"/>
        <w:bottom w:val="none" w:sz="0" w:space="0" w:color="auto"/>
        <w:right w:val="none" w:sz="0" w:space="0" w:color="auto"/>
      </w:divBdr>
    </w:div>
    <w:div w:id="429008457">
      <w:bodyDiv w:val="1"/>
      <w:marLeft w:val="0"/>
      <w:marRight w:val="0"/>
      <w:marTop w:val="0"/>
      <w:marBottom w:val="0"/>
      <w:divBdr>
        <w:top w:val="none" w:sz="0" w:space="0" w:color="auto"/>
        <w:left w:val="none" w:sz="0" w:space="0" w:color="auto"/>
        <w:bottom w:val="none" w:sz="0" w:space="0" w:color="auto"/>
        <w:right w:val="none" w:sz="0" w:space="0" w:color="auto"/>
      </w:divBdr>
    </w:div>
    <w:div w:id="441582062">
      <w:bodyDiv w:val="1"/>
      <w:marLeft w:val="0"/>
      <w:marRight w:val="0"/>
      <w:marTop w:val="0"/>
      <w:marBottom w:val="0"/>
      <w:divBdr>
        <w:top w:val="none" w:sz="0" w:space="0" w:color="auto"/>
        <w:left w:val="none" w:sz="0" w:space="0" w:color="auto"/>
        <w:bottom w:val="none" w:sz="0" w:space="0" w:color="auto"/>
        <w:right w:val="none" w:sz="0" w:space="0" w:color="auto"/>
      </w:divBdr>
    </w:div>
    <w:div w:id="549731999">
      <w:bodyDiv w:val="1"/>
      <w:marLeft w:val="0"/>
      <w:marRight w:val="0"/>
      <w:marTop w:val="0"/>
      <w:marBottom w:val="0"/>
      <w:divBdr>
        <w:top w:val="none" w:sz="0" w:space="0" w:color="auto"/>
        <w:left w:val="none" w:sz="0" w:space="0" w:color="auto"/>
        <w:bottom w:val="none" w:sz="0" w:space="0" w:color="auto"/>
        <w:right w:val="none" w:sz="0" w:space="0" w:color="auto"/>
      </w:divBdr>
    </w:div>
    <w:div w:id="691806892">
      <w:bodyDiv w:val="1"/>
      <w:marLeft w:val="0"/>
      <w:marRight w:val="0"/>
      <w:marTop w:val="0"/>
      <w:marBottom w:val="0"/>
      <w:divBdr>
        <w:top w:val="none" w:sz="0" w:space="0" w:color="auto"/>
        <w:left w:val="none" w:sz="0" w:space="0" w:color="auto"/>
        <w:bottom w:val="none" w:sz="0" w:space="0" w:color="auto"/>
        <w:right w:val="none" w:sz="0" w:space="0" w:color="auto"/>
      </w:divBdr>
    </w:div>
    <w:div w:id="1140340288">
      <w:bodyDiv w:val="1"/>
      <w:marLeft w:val="0"/>
      <w:marRight w:val="0"/>
      <w:marTop w:val="0"/>
      <w:marBottom w:val="0"/>
      <w:divBdr>
        <w:top w:val="none" w:sz="0" w:space="0" w:color="auto"/>
        <w:left w:val="none" w:sz="0" w:space="0" w:color="auto"/>
        <w:bottom w:val="none" w:sz="0" w:space="0" w:color="auto"/>
        <w:right w:val="none" w:sz="0" w:space="0" w:color="auto"/>
      </w:divBdr>
    </w:div>
    <w:div w:id="1296133174">
      <w:bodyDiv w:val="1"/>
      <w:marLeft w:val="0"/>
      <w:marRight w:val="0"/>
      <w:marTop w:val="0"/>
      <w:marBottom w:val="0"/>
      <w:divBdr>
        <w:top w:val="none" w:sz="0" w:space="0" w:color="auto"/>
        <w:left w:val="none" w:sz="0" w:space="0" w:color="auto"/>
        <w:bottom w:val="none" w:sz="0" w:space="0" w:color="auto"/>
        <w:right w:val="none" w:sz="0" w:space="0" w:color="auto"/>
      </w:divBdr>
    </w:div>
    <w:div w:id="1328703672">
      <w:bodyDiv w:val="1"/>
      <w:marLeft w:val="0"/>
      <w:marRight w:val="0"/>
      <w:marTop w:val="0"/>
      <w:marBottom w:val="0"/>
      <w:divBdr>
        <w:top w:val="none" w:sz="0" w:space="0" w:color="auto"/>
        <w:left w:val="none" w:sz="0" w:space="0" w:color="auto"/>
        <w:bottom w:val="none" w:sz="0" w:space="0" w:color="auto"/>
        <w:right w:val="none" w:sz="0" w:space="0" w:color="auto"/>
      </w:divBdr>
    </w:div>
    <w:div w:id="1448235311">
      <w:bodyDiv w:val="1"/>
      <w:marLeft w:val="0"/>
      <w:marRight w:val="0"/>
      <w:marTop w:val="0"/>
      <w:marBottom w:val="0"/>
      <w:divBdr>
        <w:top w:val="none" w:sz="0" w:space="0" w:color="auto"/>
        <w:left w:val="none" w:sz="0" w:space="0" w:color="auto"/>
        <w:bottom w:val="none" w:sz="0" w:space="0" w:color="auto"/>
        <w:right w:val="none" w:sz="0" w:space="0" w:color="auto"/>
      </w:divBdr>
    </w:div>
    <w:div w:id="1491866733">
      <w:bodyDiv w:val="1"/>
      <w:marLeft w:val="0"/>
      <w:marRight w:val="0"/>
      <w:marTop w:val="0"/>
      <w:marBottom w:val="0"/>
      <w:divBdr>
        <w:top w:val="none" w:sz="0" w:space="0" w:color="auto"/>
        <w:left w:val="none" w:sz="0" w:space="0" w:color="auto"/>
        <w:bottom w:val="none" w:sz="0" w:space="0" w:color="auto"/>
        <w:right w:val="none" w:sz="0" w:space="0" w:color="auto"/>
      </w:divBdr>
    </w:div>
    <w:div w:id="1698313495">
      <w:bodyDiv w:val="1"/>
      <w:marLeft w:val="0"/>
      <w:marRight w:val="0"/>
      <w:marTop w:val="0"/>
      <w:marBottom w:val="0"/>
      <w:divBdr>
        <w:top w:val="none" w:sz="0" w:space="0" w:color="auto"/>
        <w:left w:val="none" w:sz="0" w:space="0" w:color="auto"/>
        <w:bottom w:val="none" w:sz="0" w:space="0" w:color="auto"/>
        <w:right w:val="none" w:sz="0" w:space="0" w:color="auto"/>
      </w:divBdr>
    </w:div>
    <w:div w:id="1769538930">
      <w:bodyDiv w:val="1"/>
      <w:marLeft w:val="0"/>
      <w:marRight w:val="0"/>
      <w:marTop w:val="0"/>
      <w:marBottom w:val="0"/>
      <w:divBdr>
        <w:top w:val="none" w:sz="0" w:space="0" w:color="auto"/>
        <w:left w:val="none" w:sz="0" w:space="0" w:color="auto"/>
        <w:bottom w:val="none" w:sz="0" w:space="0" w:color="auto"/>
        <w:right w:val="none" w:sz="0" w:space="0" w:color="auto"/>
      </w:divBdr>
    </w:div>
    <w:div w:id="1892813491">
      <w:bodyDiv w:val="1"/>
      <w:marLeft w:val="0"/>
      <w:marRight w:val="0"/>
      <w:marTop w:val="0"/>
      <w:marBottom w:val="0"/>
      <w:divBdr>
        <w:top w:val="none" w:sz="0" w:space="0" w:color="auto"/>
        <w:left w:val="none" w:sz="0" w:space="0" w:color="auto"/>
        <w:bottom w:val="none" w:sz="0" w:space="0" w:color="auto"/>
        <w:right w:val="none" w:sz="0" w:space="0" w:color="auto"/>
      </w:divBdr>
    </w:div>
    <w:div w:id="1958024062">
      <w:bodyDiv w:val="1"/>
      <w:marLeft w:val="0"/>
      <w:marRight w:val="0"/>
      <w:marTop w:val="0"/>
      <w:marBottom w:val="0"/>
      <w:divBdr>
        <w:top w:val="none" w:sz="0" w:space="0" w:color="auto"/>
        <w:left w:val="none" w:sz="0" w:space="0" w:color="auto"/>
        <w:bottom w:val="none" w:sz="0" w:space="0" w:color="auto"/>
        <w:right w:val="none" w:sz="0" w:space="0" w:color="auto"/>
      </w:divBdr>
    </w:div>
    <w:div w:id="2045248683">
      <w:bodyDiv w:val="1"/>
      <w:marLeft w:val="0"/>
      <w:marRight w:val="0"/>
      <w:marTop w:val="0"/>
      <w:marBottom w:val="0"/>
      <w:divBdr>
        <w:top w:val="none" w:sz="0" w:space="0" w:color="auto"/>
        <w:left w:val="none" w:sz="0" w:space="0" w:color="auto"/>
        <w:bottom w:val="none" w:sz="0" w:space="0" w:color="auto"/>
        <w:right w:val="none" w:sz="0" w:space="0" w:color="auto"/>
      </w:divBdr>
    </w:div>
    <w:div w:id="21322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osyalbilim.akdeniz.edu.tr/tr/duyuru/20252026_egitim_ogretim_yili_bahar_yariyili_ogrenci_kontenjanlari-15249" TargetMode="External"/><Relationship Id="rId21" Type="http://schemas.openxmlformats.org/officeDocument/2006/relationships/hyperlink" Target="https://sosyalbilim.akdeniz.edu.tr/tr/akademik_personel-3034" TargetMode="External"/><Relationship Id="rId42" Type="http://schemas.openxmlformats.org/officeDocument/2006/relationships/hyperlink" Target="https://sosyalbilim.akdeniz.edu.tr/tr/personeliletisim-8196" TargetMode="External"/><Relationship Id="rId63" Type="http://schemas.openxmlformats.org/officeDocument/2006/relationships/hyperlink" Target="https://obs.akdeniz.edu.tr/" TargetMode="External"/><Relationship Id="rId84" Type="http://schemas.openxmlformats.org/officeDocument/2006/relationships/hyperlink" Target="https://obs.akdeniz.edu.tr/" TargetMode="External"/><Relationship Id="rId16" Type="http://schemas.openxmlformats.org/officeDocument/2006/relationships/hyperlink" Target="https://sosyalbilim.akdeniz.edu.tr/tr/yonetim_kurulu-2596" TargetMode="External"/><Relationship Id="rId107" Type="http://schemas.openxmlformats.org/officeDocument/2006/relationships/hyperlink" Target="https://ayeum.com/" TargetMode="External"/><Relationship Id="rId11" Type="http://schemas.openxmlformats.org/officeDocument/2006/relationships/image" Target="media/image4.svg"/><Relationship Id="rId32" Type="http://schemas.openxmlformats.org/officeDocument/2006/relationships/hyperlink" Target="https://sosyalbilim.akdeniz.edu.tr/tr/enstitu_komisyonu-7350" TargetMode="External"/><Relationship Id="rId37" Type="http://schemas.openxmlformats.org/officeDocument/2006/relationships/hyperlink" Target="https://sosyalbilim.akdeniz.edu.tr/tr/kariyer_planlama-5833" TargetMode="External"/><Relationship Id="rId53" Type="http://schemas.openxmlformats.org/officeDocument/2006/relationships/hyperlink" Target="https://bapsis.akdeniz.edu.tr/Default2.aspx" TargetMode="External"/><Relationship Id="rId58" Type="http://schemas.openxmlformats.org/officeDocument/2006/relationships/hyperlink" Target="https://sosyalbilim.akdeniz.edu.tr/tr/personeliletisim-8196" TargetMode="External"/><Relationship Id="rId74" Type="http://schemas.openxmlformats.org/officeDocument/2006/relationships/hyperlink" Target="https://webis.akdeniz.edu.tr/file/getfile?guid=9a7ddd53-0a09-452f-9a2c-7c13723f14de" TargetMode="External"/><Relationship Id="rId79" Type="http://schemas.openxmlformats.org/officeDocument/2006/relationships/hyperlink" Target="https://www.akdeniz.edu.tr/tr/rektor_yardimcilari_gorev_dagilimi-1111" TargetMode="External"/><Relationship Id="rId102" Type="http://schemas.openxmlformats.org/officeDocument/2006/relationships/hyperlink" Target="https://engelsiz.akdeniz.edu.tr/" TargetMode="External"/><Relationship Id="rId123" Type="http://schemas.openxmlformats.org/officeDocument/2006/relationships/hyperlink" Target="https://bap.akdeniz.edu.tr/"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sosyalbilim.akdeniz.edu.tr/tr/doktora_formlari-2803" TargetMode="External"/><Relationship Id="rId95" Type="http://schemas.openxmlformats.org/officeDocument/2006/relationships/hyperlink" Target="https://kutuphane.akdeniz.edu.tr/" TargetMode="External"/><Relationship Id="rId22" Type="http://schemas.openxmlformats.org/officeDocument/2006/relationships/hyperlink" Target="https://sosyalbilim.akdeniz.edu.tr/tr/personeliletisim-8196" TargetMode="External"/><Relationship Id="rId27" Type="http://schemas.openxmlformats.org/officeDocument/2006/relationships/hyperlink" Target="https://sosyalbilim.akdeniz.edu.tr/tr/tezli_yuksek_lisans_formlari-2890" TargetMode="External"/><Relationship Id="rId43" Type="http://schemas.openxmlformats.org/officeDocument/2006/relationships/hyperlink" Target="https://sosyalbilim.akdeniz.edu.tr/tr/misyon_ve_vizyon-2976" TargetMode="External"/><Relationship Id="rId48" Type="http://schemas.openxmlformats.org/officeDocument/2006/relationships/hyperlink" Target="https://aksos.akdeniz.edu.tr/" TargetMode="External"/><Relationship Id="rId64" Type="http://schemas.openxmlformats.org/officeDocument/2006/relationships/hyperlink" Target="https://sosyalbilim.akdeniz.edu.tr/tr/iletisimformu" TargetMode="External"/><Relationship Id="rId69" Type="http://schemas.openxmlformats.org/officeDocument/2006/relationships/hyperlink" Target="https://webis.akdeniz.edu.tr/file/getfile?guid=44c1dcdd-7de4-46df-9bd1-5a4b6a321746" TargetMode="External"/><Relationship Id="rId113" Type="http://schemas.openxmlformats.org/officeDocument/2006/relationships/hyperlink" Target="https://bap.akdeniz.edu.tr/tr" TargetMode="External"/><Relationship Id="rId118" Type="http://schemas.openxmlformats.org/officeDocument/2006/relationships/hyperlink" Target="https://sosyalbilim.akdeniz.edu.tr/tr/mezun_bilgi_sistemi-3031" TargetMode="External"/><Relationship Id="rId80" Type="http://schemas.openxmlformats.org/officeDocument/2006/relationships/hyperlink" Target="https://sosyalbilim.akdeniz.edu.tr/tr/enstitu_kurulu-2589" TargetMode="External"/><Relationship Id="rId85" Type="http://schemas.openxmlformats.org/officeDocument/2006/relationships/hyperlink" Target="https://akuzem.akdeniz.edu.tr/" TargetMode="External"/><Relationship Id="rId12" Type="http://schemas.openxmlformats.org/officeDocument/2006/relationships/image" Target="media/image5.png"/><Relationship Id="rId17" Type="http://schemas.openxmlformats.org/officeDocument/2006/relationships/hyperlink" Target="https://sosyalbilim.akdeniz.edu.tr/tr/enstitu_kurulu-2589" TargetMode="External"/><Relationship Id="rId33" Type="http://schemas.openxmlformats.org/officeDocument/2006/relationships/hyperlink" Target="https://sosyalbilim.akdeniz.edu.tr/tr/tezli_yuksek_lisans_formlari-2890" TargetMode="External"/><Relationship Id="rId38" Type="http://schemas.openxmlformats.org/officeDocument/2006/relationships/hyperlink" Target="https://sosyalbilim.akdeniz.edu.tr/tr/iletisimformu" TargetMode="External"/><Relationship Id="rId59" Type="http://schemas.openxmlformats.org/officeDocument/2006/relationships/hyperlink" Target="https://giris.hmb.gov.tr/login" TargetMode="External"/><Relationship Id="rId103" Type="http://schemas.openxmlformats.org/officeDocument/2006/relationships/hyperlink" Target="https://sosyalbilim.akdeniz.edu.tr/tr" TargetMode="External"/><Relationship Id="rId108" Type="http://schemas.openxmlformats.org/officeDocument/2006/relationships/hyperlink" Target="https://personel.akdeniz.edu.tr/tr/akademik_tesvik-10746" TargetMode="External"/><Relationship Id="rId124" Type="http://schemas.openxmlformats.org/officeDocument/2006/relationships/hyperlink" Target="https://tdp.akdeniz.edu.tr/" TargetMode="External"/><Relationship Id="rId129" Type="http://schemas.openxmlformats.org/officeDocument/2006/relationships/footer" Target="footer1.xml"/><Relationship Id="rId54" Type="http://schemas.openxmlformats.org/officeDocument/2006/relationships/hyperlink" Target="https://sosyalbilim.akdeniz.edu.tr/tr/mezun_bilgi_sistemi-3031" TargetMode="External"/><Relationship Id="rId70" Type="http://schemas.openxmlformats.org/officeDocument/2006/relationships/hyperlink" Target="https://obs.akdeniz.edu.tr/oibs/ogrsis/mufredat_dersleri.aspx" TargetMode="External"/><Relationship Id="rId75" Type="http://schemas.openxmlformats.org/officeDocument/2006/relationships/hyperlink" Target="https://obs.akdeniz.edu.tr/oibs/bologna/index.aspx" TargetMode="External"/><Relationship Id="rId91" Type="http://schemas.openxmlformats.org/officeDocument/2006/relationships/hyperlink" Target="https://sosyalbilim.akdeniz.edu.tr/tr/tez_islemleri-2633" TargetMode="External"/><Relationship Id="rId96" Type="http://schemas.openxmlformats.org/officeDocument/2006/relationships/hyperlink" Target="https://www.mevzuat.gov.tr/mevzuat?MevzuatNo=22816&amp;MevzuatTur=8&amp;MevzuatTertip=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osyalbilim.akdeniz.edu.tr/tr/anabilim_dallari-2602" TargetMode="External"/><Relationship Id="rId28" Type="http://schemas.openxmlformats.org/officeDocument/2006/relationships/hyperlink" Target="https://sosyalbilim.akdeniz.edu.tr/tr/doktora_formlari-2803" TargetMode="External"/><Relationship Id="rId49" Type="http://schemas.openxmlformats.org/officeDocument/2006/relationships/hyperlink" Target="https://sosyalbilim.akdeniz.edu.tr/tr/iletisimformu" TargetMode="External"/><Relationship Id="rId114" Type="http://schemas.openxmlformats.org/officeDocument/2006/relationships/hyperlink" Target="https://www.mevzuat.gov.tr/mevzuat?MevzuatNo=22816&amp;MevzuatTur=8&amp;MevzuatTertip=5" TargetMode="External"/><Relationship Id="rId119" Type="http://schemas.openxmlformats.org/officeDocument/2006/relationships/hyperlink" Target="https://sosyalbilim.akdeniz.edu.tr/?_gl=1*1rv4sdv*_ga*Mzg0NzA2Njk4LjE3NjQ1MTY5ODg.*_ga_TCP7VGN748*czE3NjczNDA5ODckbzY0JGcwJHQxNzY3MzQwOTg3JGo2MCRsMCRoMA.." TargetMode="External"/><Relationship Id="rId44" Type="http://schemas.openxmlformats.org/officeDocument/2006/relationships/hyperlink" Target="https://www.akdeniz.edu.tr/tr/duyuru/akdeniz_universitesi_20222026_stratejik_plani-5468" TargetMode="External"/><Relationship Id="rId60" Type="http://schemas.openxmlformats.org/officeDocument/2006/relationships/hyperlink" Target="https://www.mevzuat.gov.tr/mevzuatmetin/1.5.2547.pdf" TargetMode="External"/><Relationship Id="rId65" Type="http://schemas.openxmlformats.org/officeDocument/2006/relationships/hyperlink" Target="https://sosyalbilim.akdeniz.edu.tr/tr/mezun_bilgi_sistemi-3031" TargetMode="External"/><Relationship Id="rId81" Type="http://schemas.openxmlformats.org/officeDocument/2006/relationships/hyperlink" Target="https://sosyalbilim.akdeniz.edu.tr/tr/yonetim-2496" TargetMode="External"/><Relationship Id="rId86" Type="http://schemas.openxmlformats.org/officeDocument/2006/relationships/hyperlink" Target="https://sosyalbilim.akdeniz.edu.tr/tr/anabilim_dallari-2602" TargetMode="External"/><Relationship Id="rId130" Type="http://schemas.openxmlformats.org/officeDocument/2006/relationships/header" Target="header2.xml"/><Relationship Id="rId13" Type="http://schemas.openxmlformats.org/officeDocument/2006/relationships/image" Target="media/image5.jpeg"/><Relationship Id="rId18" Type="http://schemas.openxmlformats.org/officeDocument/2006/relationships/hyperlink" Target="https://sosyalbilim.akdeniz.edu.tr/tr/enstitu_komisyonu-7350" TargetMode="External"/><Relationship Id="rId39" Type="http://schemas.openxmlformats.org/officeDocument/2006/relationships/hyperlink" Target="https://webis.akdeniz.edu.tr/file/getfile?guid=9829a185-b5c5-49e3-82ee-5359a333e0ec" TargetMode="External"/><Relationship Id="rId109" Type="http://schemas.openxmlformats.org/officeDocument/2006/relationships/hyperlink" Target="https://www.mevzuat.gov.tr/mevzuat?MevzuatNo=22816&amp;MevzuatTur=8&amp;MevzuatTertip=5" TargetMode="External"/><Relationship Id="rId34" Type="http://schemas.openxmlformats.org/officeDocument/2006/relationships/hyperlink" Target="https://sosyalbilim.akdeniz.edu.tr/tr/doktora_formlari-2803" TargetMode="External"/><Relationship Id="rId50" Type="http://schemas.openxmlformats.org/officeDocument/2006/relationships/hyperlink" Target="https://ebys.akdeniz.edu.tr/enVision/Login.aspx?ReturnUrl=%2fenVision%2fRheaModule%2fPortal_Rhea.aspx" TargetMode="External"/><Relationship Id="rId55" Type="http://schemas.openxmlformats.org/officeDocument/2006/relationships/hyperlink" Target="https://www.mevzuat.gov.tr/mevzuatmetin/1.5.2547.pdf" TargetMode="External"/><Relationship Id="rId76" Type="http://schemas.openxmlformats.org/officeDocument/2006/relationships/hyperlink" Target="https://obs.akdeniz.edu.tr/oibs/ogrsis/mufredat_dersleri.aspx" TargetMode="External"/><Relationship Id="rId97" Type="http://schemas.openxmlformats.org/officeDocument/2006/relationships/hyperlink" Target="https://sosyalbilim.akdeniz.edu.tr/tr/kariyer_planlama-5833" TargetMode="External"/><Relationship Id="rId104" Type="http://schemas.openxmlformats.org/officeDocument/2006/relationships/hyperlink" Target="https://personel.akdeniz.edu.tr/tr/akademik_yukseltme_ve_atama_kriterleri-4343" TargetMode="External"/><Relationship Id="rId120" Type="http://schemas.openxmlformats.org/officeDocument/2006/relationships/hyperlink" Target="https://aksos.akdeniz.edu.tr/tr/arsiv-12934" TargetMode="External"/><Relationship Id="rId125" Type="http://schemas.openxmlformats.org/officeDocument/2006/relationships/hyperlink" Target="https://sosyalbilim.akdeniz.edu.tr/tr/dersler_katalogu-2663" TargetMode="External"/><Relationship Id="rId7" Type="http://schemas.openxmlformats.org/officeDocument/2006/relationships/endnotes" Target="endnotes.xml"/><Relationship Id="rId71" Type="http://schemas.openxmlformats.org/officeDocument/2006/relationships/hyperlink" Target="https://www.mevzuat.gov.tr/mevzuat?MevzuatNo=22816&amp;MevzuatTur=8&amp;MevzuatTertip=5" TargetMode="External"/><Relationship Id="rId92" Type="http://schemas.openxmlformats.org/officeDocument/2006/relationships/hyperlink" Target="https://www.mevzuat.gov.tr/mevzuat?MevzuatNo=22816&amp;MevzuatTur=8&amp;MevzuatTertip=5" TargetMode="External"/><Relationship Id="rId2" Type="http://schemas.openxmlformats.org/officeDocument/2006/relationships/numbering" Target="numbering.xml"/><Relationship Id="rId29" Type="http://schemas.openxmlformats.org/officeDocument/2006/relationships/hyperlink" Target="https://webis.akdeniz.edu.tr/file/getfile?guid=374594d6-ed8b-4283-b095-b30e701e2cc4" TargetMode="External"/><Relationship Id="rId24" Type="http://schemas.openxmlformats.org/officeDocument/2006/relationships/hyperlink" Target="https://sosyalbilim.akdeniz.edu.tr/tr/enstitu_kalite_kurulu_uyeleri-7732" TargetMode="External"/><Relationship Id="rId40" Type="http://schemas.openxmlformats.org/officeDocument/2006/relationships/hyperlink" Target="https://webis.akdeniz.edu.tr/file/getfile?guid=9ffbbc98-b388-40fc-82fb-3ca5c7b56e35" TargetMode="External"/><Relationship Id="rId45" Type="http://schemas.openxmlformats.org/officeDocument/2006/relationships/hyperlink" Target="https://sosyalbilim.akdeniz.edu.tr/tr/dersler_katalogu-2663" TargetMode="External"/><Relationship Id="rId66" Type="http://schemas.openxmlformats.org/officeDocument/2006/relationships/hyperlink" Target="https://sosyalbilim.akdeniz.edu.tr/tr/kariyer_planlama-5833" TargetMode="External"/><Relationship Id="rId87" Type="http://schemas.openxmlformats.org/officeDocument/2006/relationships/hyperlink" Target="https://obs.akdeniz.edu.tr/" TargetMode="External"/><Relationship Id="rId110" Type="http://schemas.openxmlformats.org/officeDocument/2006/relationships/hyperlink" Target="https://sosyalbilim.akdeniz.edu.tr/tr/tezli_yuksek_lisans_formlari-2890" TargetMode="External"/><Relationship Id="rId115" Type="http://schemas.openxmlformats.org/officeDocument/2006/relationships/hyperlink" Target="https://sosyalbilim.akdeniz.edu.tr/tr/duyuru/20252026_egitim_ogretim_yili_bahar_yariyili_ogrenci_kontenjanlari-15249" TargetMode="External"/><Relationship Id="rId131" Type="http://schemas.openxmlformats.org/officeDocument/2006/relationships/footer" Target="footer2.xml"/><Relationship Id="rId61" Type="http://schemas.openxmlformats.org/officeDocument/2006/relationships/hyperlink" Target="https://sosyalbilim.akdeniz.edu.tr/tr/enstitu_kalite_kurulu_uyeleri-7732" TargetMode="External"/><Relationship Id="rId82" Type="http://schemas.openxmlformats.org/officeDocument/2006/relationships/hyperlink" Target="https://sosyalbilim.akdeniz.edu.tr/tr/personeliletisim-8196" TargetMode="External"/><Relationship Id="rId19" Type="http://schemas.openxmlformats.org/officeDocument/2006/relationships/hyperlink" Target="https://sosyalbilim.akdeniz.edu.tr/tr/enstitu_kalite_kurulu_uyeleri-7732" TargetMode="External"/><Relationship Id="rId14" Type="http://schemas.openxmlformats.org/officeDocument/2006/relationships/image" Target="media/image6.jpeg"/><Relationship Id="rId30" Type="http://schemas.openxmlformats.org/officeDocument/2006/relationships/hyperlink" Target="https://sosyalbilim.akdeniz.edu.tr/tr/enstitu_komisyonu-7350" TargetMode="External"/><Relationship Id="rId35" Type="http://schemas.openxmlformats.org/officeDocument/2006/relationships/hyperlink" Target="https://sosyalbilim.akdeniz.edu.tr/tr/tezsiz_yuksek_lisans_formlari-2925" TargetMode="External"/><Relationship Id="rId56" Type="http://schemas.openxmlformats.org/officeDocument/2006/relationships/hyperlink" Target="https://www.mevzuat.gov.tr/mevzuat?MevzuatNo=657&amp;MevzuatTur=1&amp;MevzuatTertip=5" TargetMode="External"/><Relationship Id="rId77" Type="http://schemas.openxmlformats.org/officeDocument/2006/relationships/hyperlink" Target="https://webis.akdeniz.edu.tr/uploads/1083/Grafikler/Program%20Tasar%C4%B1m%C4%B1%20K%C4%B1lavuzu.pdf" TargetMode="External"/><Relationship Id="rId100" Type="http://schemas.openxmlformats.org/officeDocument/2006/relationships/hyperlink" Target="https://sosyalbilim.akdeniz.edu.tr/tr" TargetMode="External"/><Relationship Id="rId105" Type="http://schemas.openxmlformats.org/officeDocument/2006/relationships/hyperlink" Target="https://personel.akdeniz.edu.tr/tr/formlar-4366" TargetMode="External"/><Relationship Id="rId126" Type="http://schemas.openxmlformats.org/officeDocument/2006/relationships/hyperlink" Target="https://aksos.akdeniz.edu.tr/" TargetMode="External"/><Relationship Id="rId8" Type="http://schemas.openxmlformats.org/officeDocument/2006/relationships/image" Target="media/image1.png"/><Relationship Id="rId51" Type="http://schemas.openxmlformats.org/officeDocument/2006/relationships/hyperlink" Target="https://obs.akdeniz.edu.tr/" TargetMode="External"/><Relationship Id="rId72" Type="http://schemas.openxmlformats.org/officeDocument/2006/relationships/hyperlink" Target="https://mevzuat.gov.tr/" TargetMode="External"/><Relationship Id="rId93" Type="http://schemas.openxmlformats.org/officeDocument/2006/relationships/hyperlink" Target="https://webis.akdeniz.edu.tr/file/getfile?guid=3d719b46-76f6-4da9-9f15-a7ce7920fe83" TargetMode="External"/><Relationship Id="rId98" Type="http://schemas.openxmlformats.org/officeDocument/2006/relationships/hyperlink" Target="https://akuzem.akdeniz.edu.tr/" TargetMode="External"/><Relationship Id="rId121" Type="http://schemas.openxmlformats.org/officeDocument/2006/relationships/hyperlink" Target="https://uio.akdeniz.edu.tr/?_gl=1*sfm7iq*_ga*Mzg0NzA2Njk4LjE3NjQ1MTY5ODg.*_ga_TCP7VGN748*czE3NjczNDk0MTMkbzY1JGcwJHQxNzY3MzQ5NDEzJGo2MCRsMCRoMA.." TargetMode="External"/><Relationship Id="rId3" Type="http://schemas.openxmlformats.org/officeDocument/2006/relationships/styles" Target="styles.xml"/><Relationship Id="rId25" Type="http://schemas.openxmlformats.org/officeDocument/2006/relationships/hyperlink" Target="https://webis.akdeniz.edu.tr/file/getfile?guid=071dff93-a498-4e84-bdb6-b9979a04a16c" TargetMode="External"/><Relationship Id="rId46" Type="http://schemas.openxmlformats.org/officeDocument/2006/relationships/hyperlink" Target="https://webis.akdeniz.edu.tr/file/getfile?guid=071dff93-a498-4e84-bdb6-b9979a04a16c" TargetMode="External"/><Relationship Id="rId67" Type="http://schemas.openxmlformats.org/officeDocument/2006/relationships/hyperlink" Target="https://uio.akdeniz.edu.tr/" TargetMode="External"/><Relationship Id="rId116" Type="http://schemas.openxmlformats.org/officeDocument/2006/relationships/hyperlink" Target="https://sosyalbilim.akdeniz.edu.tr/tr/anabilim_dallari-2602" TargetMode="External"/><Relationship Id="rId20" Type="http://schemas.openxmlformats.org/officeDocument/2006/relationships/hyperlink" Target="https://sosyalbilim.akdeniz.edu.tr/tr/enstitu_komisyonu-7350" TargetMode="External"/><Relationship Id="rId41" Type="http://schemas.openxmlformats.org/officeDocument/2006/relationships/hyperlink" Target="https://sosyalbilim.akdeniz.edu.tr/tr/personeliletisim-8196" TargetMode="External"/><Relationship Id="rId62" Type="http://schemas.openxmlformats.org/officeDocument/2006/relationships/hyperlink" Target="https://sosyalbilim.akdeniz.edu.tr/tr/iletisimformu" TargetMode="External"/><Relationship Id="rId83" Type="http://schemas.openxmlformats.org/officeDocument/2006/relationships/hyperlink" Target="https://oidb.akdeniz.edu.tr/tr/20232024_akademik_takvim-9775" TargetMode="External"/><Relationship Id="rId88" Type="http://schemas.openxmlformats.org/officeDocument/2006/relationships/hyperlink" Target="https://webis.akdeniz.edu.tr/file/getfile?guid=ac09ae0a-0469-45e4-b5d2-d8a8d7a2ab11" TargetMode="External"/><Relationship Id="rId111" Type="http://schemas.openxmlformats.org/officeDocument/2006/relationships/hyperlink" Target="https://sosyalbilim.akdeniz.edu.tr/tr/dersler_katalogu-2663" TargetMode="External"/><Relationship Id="rId132" Type="http://schemas.openxmlformats.org/officeDocument/2006/relationships/fontTable" Target="fontTable.xml"/><Relationship Id="rId15" Type="http://schemas.openxmlformats.org/officeDocument/2006/relationships/hyperlink" Target="https://sosyalbilim.akdeniz.edu.tr/tr/yonetim-2496" TargetMode="External"/><Relationship Id="rId36" Type="http://schemas.openxmlformats.org/officeDocument/2006/relationships/hyperlink" Target="https://sosyalbilim.akdeniz.edu.tr/tr/mezun_bilgi_sistemi-3031" TargetMode="External"/><Relationship Id="rId57" Type="http://schemas.openxmlformats.org/officeDocument/2006/relationships/hyperlink" Target="https://yazi.akdeniz.edu.tr/tr/yonetmelik_ve_yonergeler-3394" TargetMode="External"/><Relationship Id="rId106" Type="http://schemas.openxmlformats.org/officeDocument/2006/relationships/hyperlink" Target="https://uzaktanegitimkapisi.cbiko.gov.tr/Giris?return=/" TargetMode="External"/><Relationship Id="rId127" Type="http://schemas.openxmlformats.org/officeDocument/2006/relationships/hyperlink" Target="https://sosyalbilim.akdeniz.edu.tr/tr/dergimiz-2982" TargetMode="External"/><Relationship Id="rId10" Type="http://schemas.openxmlformats.org/officeDocument/2006/relationships/image" Target="media/image3.png"/><Relationship Id="rId31" Type="http://schemas.openxmlformats.org/officeDocument/2006/relationships/hyperlink" Target="https://sosyalbilim.akdeniz.edu.tr/tr/enstitu_kalite_kurulu_uyeleri-7732" TargetMode="External"/><Relationship Id="rId52" Type="http://schemas.openxmlformats.org/officeDocument/2006/relationships/hyperlink" Target="https://avesis.akdeniz.edu.tr/" TargetMode="External"/><Relationship Id="rId73" Type="http://schemas.openxmlformats.org/officeDocument/2006/relationships/hyperlink" Target="https://oidb.akdeniz.edu.tr/tr/yonetmelik_yonerge_ve_mevzuatlar-5816" TargetMode="External"/><Relationship Id="rId78" Type="http://schemas.openxmlformats.org/officeDocument/2006/relationships/hyperlink" Target="https://obs.akdeniz.edu.tr/oibs/ogrsis/mufredat_dersleri.aspx" TargetMode="External"/><Relationship Id="rId94" Type="http://schemas.openxmlformats.org/officeDocument/2006/relationships/hyperlink" Target="https://sosyalbilim.akdeniz.edu.tr/tr/iletisimformu" TargetMode="External"/><Relationship Id="rId99" Type="http://schemas.openxmlformats.org/officeDocument/2006/relationships/hyperlink" Target="https://kutuphane.akdeniz.edu.tr/tr" TargetMode="External"/><Relationship Id="rId101" Type="http://schemas.openxmlformats.org/officeDocument/2006/relationships/hyperlink" Target="https://webis.akdeniz.edu.tr/file/getfile?guid=55b104ec-3309-47a9-8823-69b6e6194707" TargetMode="External"/><Relationship Id="rId122" Type="http://schemas.openxmlformats.org/officeDocument/2006/relationships/hyperlink" Target="https://sosyalbilim.akdeniz.edu.tr/tr/doktora_ogrencileri_icin_yayin_sarti-16214"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webis.akdeniz.edu.tr/file/getfile?guid=8c8c9057-ce31-4707-a40e-01101d01f7f4" TargetMode="External"/><Relationship Id="rId47" Type="http://schemas.openxmlformats.org/officeDocument/2006/relationships/hyperlink" Target="https://webis.akdeniz.edu.tr/file/getfile?guid=8c8c9057-ce31-4707-a40e-01101d01f7f4" TargetMode="External"/><Relationship Id="rId68" Type="http://schemas.openxmlformats.org/officeDocument/2006/relationships/hyperlink" Target="https://egitim.yok.gov.tr/tr/page/491" TargetMode="External"/><Relationship Id="rId89" Type="http://schemas.openxmlformats.org/officeDocument/2006/relationships/hyperlink" Target="https://www.mevzuat.gov.tr/mevzuat?MevzuatNo=22816&amp;MevzuatTur=8&amp;MevzuatTertip=5" TargetMode="External"/><Relationship Id="rId112" Type="http://schemas.openxmlformats.org/officeDocument/2006/relationships/hyperlink" Target="https://sosyalbilim.akdeniz.edu.tr/tr/doktora_ogrencileri_icin_yayin_sarti-16214" TargetMode="External"/><Relationship Id="rId133"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0575F-0E2E-410B-B365-3FE74582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17440</Words>
  <Characters>99411</Characters>
  <Application>Microsoft Office Word</Application>
  <DocSecurity>0</DocSecurity>
  <Lines>828</Lines>
  <Paragraphs>233</Paragraphs>
  <ScaleCrop>false</ScaleCrop>
  <Manager/>
  <Company/>
  <LinksUpToDate>false</LinksUpToDate>
  <CharactersWithSpaces>116618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 2021 YILI</dc:title>
  <dc:subject>2024 yılı                                            BİRİM İÇ DEĞERLENDİRME RAPORU</dc:subject>
  <dc:creator>Rıdvan Soysal</dc:creator>
  <cp:keywords/>
  <dc:description/>
  <cp:lastModifiedBy>Seda BAYRAKTAR</cp:lastModifiedBy>
  <cp:revision>21</cp:revision>
  <dcterms:created xsi:type="dcterms:W3CDTF">2025-12-29T07:22:00Z</dcterms:created>
  <dcterms:modified xsi:type="dcterms:W3CDTF">2026-01-07T08:05:00Z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43a6ed82-4c65-4ce7-bd73-df695a59eb07</vt:lpwstr>
  </property>
</Properties>
</file>