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293FC" w14:textId="77777777" w:rsidR="00273A1A" w:rsidRPr="00E20E1D" w:rsidRDefault="00273A1A" w:rsidP="00E20E1D">
      <w:pPr>
        <w:spacing w:line="360" w:lineRule="auto"/>
        <w:jc w:val="center"/>
        <w:rPr>
          <w:rFonts w:ascii="Times New Roman" w:hAnsi="Times New Roman" w:cs="Times New Roman"/>
          <w:b/>
          <w:bCs/>
        </w:rPr>
      </w:pPr>
    </w:p>
    <w:p w14:paraId="7793DC25" w14:textId="77777777" w:rsidR="00273A1A" w:rsidRPr="00E20E1D" w:rsidRDefault="00273A1A" w:rsidP="00FA7258">
      <w:pPr>
        <w:spacing w:line="240" w:lineRule="atLeast"/>
        <w:jc w:val="center"/>
        <w:rPr>
          <w:rFonts w:ascii="Times New Roman" w:hAnsi="Times New Roman" w:cs="Times New Roman"/>
          <w:b/>
          <w:bCs/>
        </w:rPr>
      </w:pPr>
      <w:r w:rsidRPr="00E20E1D">
        <w:rPr>
          <w:rFonts w:ascii="Times New Roman" w:hAnsi="Times New Roman" w:cs="Times New Roman"/>
          <w:b/>
          <w:bCs/>
        </w:rPr>
        <w:t>AKDENİZ ÜNİVERSİTESİ</w:t>
      </w:r>
    </w:p>
    <w:p w14:paraId="7E718115" w14:textId="77777777" w:rsidR="00273A1A" w:rsidRDefault="00273A1A" w:rsidP="00FA7258">
      <w:pPr>
        <w:spacing w:line="240" w:lineRule="atLeast"/>
        <w:jc w:val="center"/>
        <w:rPr>
          <w:rFonts w:ascii="Times New Roman" w:hAnsi="Times New Roman" w:cs="Times New Roman"/>
          <w:b/>
          <w:bCs/>
        </w:rPr>
      </w:pPr>
      <w:r w:rsidRPr="00E20E1D">
        <w:rPr>
          <w:rFonts w:ascii="Times New Roman" w:hAnsi="Times New Roman" w:cs="Times New Roman"/>
          <w:b/>
          <w:bCs/>
        </w:rPr>
        <w:t>Yabancı Dil Öğretimi ve Sınav Yönergesi</w:t>
      </w:r>
    </w:p>
    <w:p w14:paraId="449222F1" w14:textId="77777777" w:rsidR="00FA7258" w:rsidRPr="00E20E1D" w:rsidRDefault="00FA7258" w:rsidP="00FA7258">
      <w:pPr>
        <w:spacing w:line="240" w:lineRule="atLeast"/>
        <w:jc w:val="center"/>
        <w:rPr>
          <w:rFonts w:ascii="Times New Roman" w:hAnsi="Times New Roman" w:cs="Times New Roman"/>
          <w:b/>
          <w:bCs/>
        </w:rPr>
      </w:pPr>
    </w:p>
    <w:p w14:paraId="6371F664" w14:textId="77777777" w:rsidR="00273A1A" w:rsidRPr="00E20E1D" w:rsidRDefault="00273A1A" w:rsidP="00FA7258">
      <w:pPr>
        <w:spacing w:line="240" w:lineRule="atLeast"/>
        <w:jc w:val="center"/>
        <w:rPr>
          <w:rFonts w:ascii="Times New Roman" w:hAnsi="Times New Roman" w:cs="Times New Roman"/>
          <w:b/>
          <w:bCs/>
        </w:rPr>
      </w:pPr>
      <w:r w:rsidRPr="00E20E1D">
        <w:rPr>
          <w:rFonts w:ascii="Times New Roman" w:hAnsi="Times New Roman" w:cs="Times New Roman"/>
          <w:b/>
          <w:bCs/>
        </w:rPr>
        <w:t>BİRİNCİ BÖLÜM</w:t>
      </w:r>
    </w:p>
    <w:p w14:paraId="26064C98" w14:textId="77777777" w:rsidR="00273A1A" w:rsidRPr="00E20E1D" w:rsidRDefault="00273A1A" w:rsidP="00FA7258">
      <w:pPr>
        <w:spacing w:line="240" w:lineRule="atLeast"/>
        <w:jc w:val="center"/>
        <w:rPr>
          <w:rFonts w:ascii="Times New Roman" w:hAnsi="Times New Roman" w:cs="Times New Roman"/>
          <w:b/>
          <w:bCs/>
        </w:rPr>
      </w:pPr>
      <w:r w:rsidRPr="00E20E1D">
        <w:rPr>
          <w:rFonts w:ascii="Times New Roman" w:hAnsi="Times New Roman" w:cs="Times New Roman"/>
          <w:b/>
          <w:bCs/>
        </w:rPr>
        <w:t>Amaç, Kapsam, Dayanak ve Tanımlar</w:t>
      </w:r>
    </w:p>
    <w:p w14:paraId="5AB53D22" w14:textId="77777777" w:rsidR="00273A1A" w:rsidRPr="00E20E1D" w:rsidRDefault="00273A1A" w:rsidP="00E20E1D">
      <w:pPr>
        <w:spacing w:line="360" w:lineRule="auto"/>
        <w:jc w:val="both"/>
        <w:rPr>
          <w:rFonts w:ascii="Times New Roman" w:hAnsi="Times New Roman" w:cs="Times New Roman"/>
          <w:b/>
          <w:bCs/>
        </w:rPr>
      </w:pPr>
      <w:r w:rsidRPr="00E20E1D">
        <w:rPr>
          <w:rFonts w:ascii="Times New Roman" w:hAnsi="Times New Roman" w:cs="Times New Roman"/>
          <w:b/>
          <w:bCs/>
        </w:rPr>
        <w:t>Amaç</w:t>
      </w:r>
    </w:p>
    <w:p w14:paraId="3E14753F" w14:textId="0BC9F1C1"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b/>
          <w:bCs/>
        </w:rPr>
        <w:t>MADDE 1</w:t>
      </w:r>
      <w:r w:rsidRPr="00E20E1D">
        <w:rPr>
          <w:rFonts w:ascii="Times New Roman" w:hAnsi="Times New Roman" w:cs="Times New Roman"/>
        </w:rPr>
        <w:t>-(1) Bu yönergenin amacı, üniversitemizde yürütülen yabancı dil hazırlık programları (İlahiyat Fakültesi Hazırlık Programı hariç) ile ortak zorunlu yabancı dil derslerinin eğitim-öğretimi ve sınavlarında uygulanacak usul ve esasları düzenlemektir.</w:t>
      </w:r>
    </w:p>
    <w:p w14:paraId="31E2C80E" w14:textId="77777777" w:rsidR="00273A1A" w:rsidRPr="00E20E1D" w:rsidRDefault="00273A1A" w:rsidP="00E20E1D">
      <w:pPr>
        <w:spacing w:line="360" w:lineRule="auto"/>
        <w:jc w:val="both"/>
        <w:rPr>
          <w:rFonts w:ascii="Times New Roman" w:hAnsi="Times New Roman" w:cs="Times New Roman"/>
          <w:b/>
          <w:bCs/>
        </w:rPr>
      </w:pPr>
      <w:r w:rsidRPr="00E20E1D">
        <w:rPr>
          <w:rFonts w:ascii="Times New Roman" w:hAnsi="Times New Roman" w:cs="Times New Roman"/>
          <w:b/>
          <w:bCs/>
        </w:rPr>
        <w:t>Kapsam</w:t>
      </w:r>
    </w:p>
    <w:p w14:paraId="7F772C4B" w14:textId="41C01DF1"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b/>
          <w:bCs/>
        </w:rPr>
        <w:t>MADDE 2</w:t>
      </w:r>
      <w:r w:rsidRPr="00E20E1D">
        <w:rPr>
          <w:rFonts w:ascii="Times New Roman" w:hAnsi="Times New Roman" w:cs="Times New Roman"/>
        </w:rPr>
        <w:t>-(1) Bu yönerge, üniversitemizde yürütülen yabancı dil hazırlık programları (İlahiyat Fakültesi Hazırlık Programı hariç) ile ortak zorunlu yabancı dil derslerinin eğitim- öğretimi ve sınavlarında uygulanacak usul ve esasları kapsamaktadır.</w:t>
      </w:r>
    </w:p>
    <w:p w14:paraId="19EB3E8C" w14:textId="77777777" w:rsidR="00273A1A" w:rsidRPr="00E20E1D" w:rsidRDefault="00273A1A" w:rsidP="00E20E1D">
      <w:pPr>
        <w:spacing w:line="360" w:lineRule="auto"/>
        <w:jc w:val="both"/>
        <w:rPr>
          <w:rFonts w:ascii="Times New Roman" w:hAnsi="Times New Roman" w:cs="Times New Roman"/>
          <w:b/>
          <w:bCs/>
        </w:rPr>
      </w:pPr>
      <w:r w:rsidRPr="00E20E1D">
        <w:rPr>
          <w:rFonts w:ascii="Times New Roman" w:hAnsi="Times New Roman" w:cs="Times New Roman"/>
          <w:b/>
          <w:bCs/>
        </w:rPr>
        <w:t>Dayanak</w:t>
      </w:r>
    </w:p>
    <w:p w14:paraId="77D20941" w14:textId="4BF64F26"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b/>
          <w:bCs/>
        </w:rPr>
        <w:t>MADDE 3</w:t>
      </w:r>
      <w:r w:rsidRPr="00E20E1D">
        <w:rPr>
          <w:rFonts w:ascii="Times New Roman" w:hAnsi="Times New Roman" w:cs="Times New Roman"/>
        </w:rPr>
        <w:t>-(1) Bu yönerge, 2547 sayılı Yükseköğretim Kanunu’nun 5’inci maddesinin “ı” fıkrası, 14</w:t>
      </w:r>
      <w:r w:rsidR="008D1F6D">
        <w:rPr>
          <w:rFonts w:ascii="Times New Roman" w:hAnsi="Times New Roman" w:cs="Times New Roman"/>
        </w:rPr>
        <w:t>’</w:t>
      </w:r>
      <w:r w:rsidRPr="00E20E1D">
        <w:rPr>
          <w:rFonts w:ascii="Times New Roman" w:hAnsi="Times New Roman" w:cs="Times New Roman"/>
        </w:rPr>
        <w:t xml:space="preserve">üncü, </w:t>
      </w:r>
      <w:r w:rsidR="00265998" w:rsidRPr="00E20E1D">
        <w:rPr>
          <w:rFonts w:ascii="Times New Roman" w:hAnsi="Times New Roman" w:cs="Times New Roman"/>
        </w:rPr>
        <w:t>20</w:t>
      </w:r>
      <w:r w:rsidR="00265998">
        <w:rPr>
          <w:rFonts w:ascii="Times New Roman" w:hAnsi="Times New Roman" w:cs="Times New Roman"/>
        </w:rPr>
        <w:t>’</w:t>
      </w:r>
      <w:r w:rsidR="00265998" w:rsidRPr="00E20E1D">
        <w:rPr>
          <w:rFonts w:ascii="Times New Roman" w:hAnsi="Times New Roman" w:cs="Times New Roman"/>
        </w:rPr>
        <w:t>nci</w:t>
      </w:r>
      <w:r w:rsidRPr="00E20E1D">
        <w:rPr>
          <w:rFonts w:ascii="Times New Roman" w:hAnsi="Times New Roman" w:cs="Times New Roman"/>
        </w:rPr>
        <w:t>, 44</w:t>
      </w:r>
      <w:r w:rsidR="008D1F6D">
        <w:rPr>
          <w:rFonts w:ascii="Times New Roman" w:hAnsi="Times New Roman" w:cs="Times New Roman"/>
        </w:rPr>
        <w:t>’</w:t>
      </w:r>
      <w:r w:rsidRPr="00E20E1D">
        <w:rPr>
          <w:rFonts w:ascii="Times New Roman" w:hAnsi="Times New Roman" w:cs="Times New Roman"/>
        </w:rPr>
        <w:t>üncü maddenin “b” bendi ve 49</w:t>
      </w:r>
      <w:r w:rsidR="008D1F6D">
        <w:rPr>
          <w:rFonts w:ascii="Times New Roman" w:hAnsi="Times New Roman" w:cs="Times New Roman"/>
        </w:rPr>
        <w:t>’</w:t>
      </w:r>
      <w:r w:rsidRPr="00E20E1D">
        <w:rPr>
          <w:rFonts w:ascii="Times New Roman" w:hAnsi="Times New Roman" w:cs="Times New Roman"/>
        </w:rPr>
        <w:t>uncu maddeleri, Yükseköğretim Kurumlarında Yabancı Dil Öğretimi ve Yabancı Dille Öğretim Yapılmasında Uyulacak Esaslara İlişkin Yönetmelik, Akdeniz Üniversitesi Ön Lisans ve Lisans Eğitim-Öğretim ve Sınav Yönetmeliği hükümlerine dayandırılarak hazırlanmıştır.</w:t>
      </w:r>
    </w:p>
    <w:p w14:paraId="4FBA024A" w14:textId="77777777" w:rsidR="00273A1A" w:rsidRPr="00E20E1D" w:rsidRDefault="00273A1A" w:rsidP="00E20E1D">
      <w:pPr>
        <w:spacing w:line="360" w:lineRule="auto"/>
        <w:jc w:val="both"/>
        <w:rPr>
          <w:rFonts w:ascii="Times New Roman" w:hAnsi="Times New Roman" w:cs="Times New Roman"/>
          <w:b/>
          <w:bCs/>
        </w:rPr>
      </w:pPr>
      <w:r w:rsidRPr="00E20E1D">
        <w:rPr>
          <w:rFonts w:ascii="Times New Roman" w:hAnsi="Times New Roman" w:cs="Times New Roman"/>
          <w:b/>
          <w:bCs/>
        </w:rPr>
        <w:t>Tanımlar</w:t>
      </w:r>
    </w:p>
    <w:p w14:paraId="2DF6BE81" w14:textId="77777777"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b/>
          <w:bCs/>
        </w:rPr>
        <w:t>MADDE 4</w:t>
      </w:r>
      <w:r w:rsidRPr="00E20E1D">
        <w:rPr>
          <w:rFonts w:ascii="Times New Roman" w:hAnsi="Times New Roman" w:cs="Times New Roman"/>
        </w:rPr>
        <w:t>-(1) Bu yönergede geçen;</w:t>
      </w:r>
    </w:p>
    <w:p w14:paraId="6DF72ABC" w14:textId="77777777"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rPr>
        <w:t>a) Birim: Üniversiteye bağlı fakülte, yüksekokul, konservatuvar ve meslek yüksekokulunu,</w:t>
      </w:r>
    </w:p>
    <w:p w14:paraId="46E71805" w14:textId="23A6D753"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rPr>
        <w:t>b) Düzey: Avrupa Dilleri Öğretimi Ortak Çerçeve Programındaki (</w:t>
      </w:r>
      <w:proofErr w:type="spellStart"/>
      <w:r w:rsidRPr="00E20E1D">
        <w:rPr>
          <w:rFonts w:ascii="Times New Roman" w:hAnsi="Times New Roman" w:cs="Times New Roman"/>
        </w:rPr>
        <w:t>the</w:t>
      </w:r>
      <w:proofErr w:type="spellEnd"/>
      <w:r w:rsidRPr="00E20E1D">
        <w:rPr>
          <w:rFonts w:ascii="Times New Roman" w:hAnsi="Times New Roman" w:cs="Times New Roman"/>
        </w:rPr>
        <w:t xml:space="preserve"> </w:t>
      </w:r>
      <w:proofErr w:type="spellStart"/>
      <w:r w:rsidRPr="00E20E1D">
        <w:rPr>
          <w:rFonts w:ascii="Times New Roman" w:hAnsi="Times New Roman" w:cs="Times New Roman"/>
        </w:rPr>
        <w:t>Common</w:t>
      </w:r>
      <w:proofErr w:type="spellEnd"/>
      <w:r w:rsidRPr="00E20E1D">
        <w:rPr>
          <w:rFonts w:ascii="Times New Roman" w:hAnsi="Times New Roman" w:cs="Times New Roman"/>
        </w:rPr>
        <w:t xml:space="preserve"> </w:t>
      </w:r>
      <w:proofErr w:type="spellStart"/>
      <w:r w:rsidRPr="00E20E1D">
        <w:rPr>
          <w:rFonts w:ascii="Times New Roman" w:hAnsi="Times New Roman" w:cs="Times New Roman"/>
        </w:rPr>
        <w:t>European</w:t>
      </w:r>
      <w:proofErr w:type="spellEnd"/>
      <w:r w:rsidR="008D1F6D">
        <w:rPr>
          <w:rFonts w:ascii="Times New Roman" w:hAnsi="Times New Roman" w:cs="Times New Roman"/>
        </w:rPr>
        <w:t xml:space="preserve"> </w:t>
      </w:r>
      <w:r w:rsidRPr="00E20E1D">
        <w:rPr>
          <w:rFonts w:ascii="Times New Roman" w:hAnsi="Times New Roman" w:cs="Times New Roman"/>
        </w:rPr>
        <w:t xml:space="preserve">Framework of Reference </w:t>
      </w:r>
      <w:proofErr w:type="spellStart"/>
      <w:r w:rsidRPr="00E20E1D">
        <w:rPr>
          <w:rFonts w:ascii="Times New Roman" w:hAnsi="Times New Roman" w:cs="Times New Roman"/>
        </w:rPr>
        <w:t>for</w:t>
      </w:r>
      <w:proofErr w:type="spellEnd"/>
      <w:r w:rsidRPr="00E20E1D">
        <w:rPr>
          <w:rFonts w:ascii="Times New Roman" w:hAnsi="Times New Roman" w:cs="Times New Roman"/>
        </w:rPr>
        <w:t xml:space="preserve"> </w:t>
      </w:r>
      <w:proofErr w:type="spellStart"/>
      <w:r w:rsidRPr="00E20E1D">
        <w:rPr>
          <w:rFonts w:ascii="Times New Roman" w:hAnsi="Times New Roman" w:cs="Times New Roman"/>
        </w:rPr>
        <w:t>Languages</w:t>
      </w:r>
      <w:proofErr w:type="spellEnd"/>
      <w:r w:rsidRPr="00E20E1D">
        <w:rPr>
          <w:rFonts w:ascii="Times New Roman" w:hAnsi="Times New Roman" w:cs="Times New Roman"/>
        </w:rPr>
        <w:t xml:space="preserve">: Learning, </w:t>
      </w:r>
      <w:proofErr w:type="spellStart"/>
      <w:r w:rsidRPr="00E20E1D">
        <w:rPr>
          <w:rFonts w:ascii="Times New Roman" w:hAnsi="Times New Roman" w:cs="Times New Roman"/>
        </w:rPr>
        <w:t>teaching</w:t>
      </w:r>
      <w:proofErr w:type="spellEnd"/>
      <w:r w:rsidRPr="00E20E1D">
        <w:rPr>
          <w:rFonts w:ascii="Times New Roman" w:hAnsi="Times New Roman" w:cs="Times New Roman"/>
        </w:rPr>
        <w:t xml:space="preserve">, </w:t>
      </w:r>
      <w:proofErr w:type="spellStart"/>
      <w:r w:rsidRPr="00E20E1D">
        <w:rPr>
          <w:rFonts w:ascii="Times New Roman" w:hAnsi="Times New Roman" w:cs="Times New Roman"/>
        </w:rPr>
        <w:t>assessment</w:t>
      </w:r>
      <w:proofErr w:type="spellEnd"/>
      <w:r w:rsidRPr="00E20E1D">
        <w:rPr>
          <w:rFonts w:ascii="Times New Roman" w:hAnsi="Times New Roman" w:cs="Times New Roman"/>
        </w:rPr>
        <w:t>) A1, A2, B1, B2 ve C1 düzeylerine uygun öğretim faaliyetlerini,</w:t>
      </w:r>
    </w:p>
    <w:p w14:paraId="226F7D4B" w14:textId="618BB767"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rPr>
        <w:t>c) Hazırlık Programı/Sınıfı: Yüksekokul tarafından yürütülen yabancı dil hazırlık eğitim-öğretimini,</w:t>
      </w:r>
    </w:p>
    <w:p w14:paraId="2A2670A7" w14:textId="77777777"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rPr>
        <w:t>d) Kanun: 2547 sayılı Yükseköğretim Kanununu,</w:t>
      </w:r>
    </w:p>
    <w:p w14:paraId="1C6026AC" w14:textId="46450A12"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rPr>
        <w:lastRenderedPageBreak/>
        <w:t>e) Ortak zorunlu ders: Kanun’un 5 inci maddesinin (ı) fıkrasında belirtilen zorunlu yabancı dil derslerini,</w:t>
      </w:r>
    </w:p>
    <w:p w14:paraId="2FB86243" w14:textId="77777777"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rPr>
        <w:t>f) Üniversite: Akdeniz Üniversitesini,</w:t>
      </w:r>
    </w:p>
    <w:p w14:paraId="4F9E6CA5" w14:textId="77777777"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rPr>
        <w:t>g) Rektör: Akdeniz Üniversitesi Rektörünü,</w:t>
      </w:r>
    </w:p>
    <w:p w14:paraId="0BBADAA6" w14:textId="77777777" w:rsidR="00273A1A" w:rsidRPr="00E20E1D" w:rsidRDefault="00273A1A" w:rsidP="00E20E1D">
      <w:pPr>
        <w:spacing w:line="360" w:lineRule="auto"/>
        <w:jc w:val="both"/>
        <w:rPr>
          <w:rFonts w:ascii="Times New Roman" w:hAnsi="Times New Roman" w:cs="Times New Roman"/>
        </w:rPr>
      </w:pPr>
      <w:proofErr w:type="gramStart"/>
      <w:r w:rsidRPr="00E20E1D">
        <w:rPr>
          <w:rFonts w:ascii="Times New Roman" w:hAnsi="Times New Roman" w:cs="Times New Roman"/>
        </w:rPr>
        <w:t>ğ</w:t>
      </w:r>
      <w:proofErr w:type="gramEnd"/>
      <w:r w:rsidRPr="00E20E1D">
        <w:rPr>
          <w:rFonts w:ascii="Times New Roman" w:hAnsi="Times New Roman" w:cs="Times New Roman"/>
        </w:rPr>
        <w:t>) Senato: Akdeniz Üniversitesi Senatosunu,</w:t>
      </w:r>
    </w:p>
    <w:p w14:paraId="0338F7E9" w14:textId="64E10178"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rPr>
        <w:t>h) Yeterlik Sınavı: Zorunlu Hazırlık Programına dâhil olan öğrencilere üniversitenin akademik takviminde belirtilen tarihlerde uygulanan Hazırlık Programı Yabancı Dil Seviye</w:t>
      </w:r>
      <w:r w:rsidR="008D1F6D">
        <w:rPr>
          <w:rFonts w:ascii="Times New Roman" w:hAnsi="Times New Roman" w:cs="Times New Roman"/>
        </w:rPr>
        <w:t xml:space="preserve"> </w:t>
      </w:r>
      <w:r w:rsidRPr="00E20E1D">
        <w:rPr>
          <w:rFonts w:ascii="Times New Roman" w:hAnsi="Times New Roman" w:cs="Times New Roman"/>
        </w:rPr>
        <w:t>Tespit ve Yeterlik Sınavını,</w:t>
      </w:r>
    </w:p>
    <w:p w14:paraId="3B8B657C" w14:textId="1EE54FF7" w:rsidR="00273A1A" w:rsidRPr="00C16F46" w:rsidRDefault="00273A1A" w:rsidP="009D5E1B">
      <w:pPr>
        <w:jc w:val="both"/>
        <w:rPr>
          <w:rFonts w:ascii="Times New Roman" w:hAnsi="Times New Roman" w:cs="Times New Roman"/>
        </w:rPr>
      </w:pPr>
      <w:proofErr w:type="gramStart"/>
      <w:r w:rsidRPr="00C16F46">
        <w:rPr>
          <w:rFonts w:ascii="Times New Roman" w:hAnsi="Times New Roman" w:cs="Times New Roman"/>
        </w:rPr>
        <w:t>ı</w:t>
      </w:r>
      <w:proofErr w:type="gramEnd"/>
      <w:r w:rsidRPr="00C16F46">
        <w:rPr>
          <w:rFonts w:ascii="Times New Roman" w:hAnsi="Times New Roman" w:cs="Times New Roman"/>
        </w:rPr>
        <w:t xml:space="preserve">) </w:t>
      </w:r>
      <w:bookmarkStart w:id="0" w:name="_Hlk122602405"/>
      <w:r w:rsidR="00C16F46" w:rsidRPr="00C16F46">
        <w:rPr>
          <w:b/>
          <w:bCs/>
          <w:sz w:val="22"/>
          <w:szCs w:val="22"/>
        </w:rPr>
        <w:t>(</w:t>
      </w:r>
      <w:proofErr w:type="gramStart"/>
      <w:r w:rsidR="00C16F46" w:rsidRPr="00C16F46">
        <w:rPr>
          <w:b/>
          <w:bCs/>
          <w:sz w:val="22"/>
          <w:szCs w:val="22"/>
        </w:rPr>
        <w:t>Değişik:Senato</w:t>
      </w:r>
      <w:proofErr w:type="gramEnd"/>
      <w:r w:rsidR="00C16F46" w:rsidRPr="00C16F46">
        <w:rPr>
          <w:b/>
          <w:bCs/>
          <w:sz w:val="22"/>
          <w:szCs w:val="22"/>
        </w:rPr>
        <w:t>-28/08/2025-19/03)</w:t>
      </w:r>
      <w:bookmarkEnd w:id="0"/>
      <w:r w:rsidR="00C16F46" w:rsidRPr="00C16F46">
        <w:rPr>
          <w:b/>
          <w:bCs/>
        </w:rPr>
        <w:t xml:space="preserve"> </w:t>
      </w:r>
      <w:r w:rsidRPr="00C16F46">
        <w:rPr>
          <w:rFonts w:ascii="Times New Roman" w:hAnsi="Times New Roman" w:cs="Times New Roman"/>
        </w:rPr>
        <w:t>Modül: Modül 1 veya Modül 2 olmak üzere her bir dönemi,</w:t>
      </w:r>
    </w:p>
    <w:p w14:paraId="6DC11698" w14:textId="776C795B" w:rsidR="00273A1A" w:rsidRPr="00C16F46" w:rsidRDefault="00273A1A" w:rsidP="009D5E1B">
      <w:pPr>
        <w:jc w:val="both"/>
        <w:rPr>
          <w:rFonts w:ascii="Times New Roman" w:hAnsi="Times New Roman" w:cs="Times New Roman"/>
        </w:rPr>
      </w:pPr>
      <w:r w:rsidRPr="00C16F46">
        <w:rPr>
          <w:rFonts w:ascii="Times New Roman" w:hAnsi="Times New Roman" w:cs="Times New Roman"/>
        </w:rPr>
        <w:t xml:space="preserve">i) </w:t>
      </w:r>
      <w:r w:rsidR="00C16F46" w:rsidRPr="00C16F46">
        <w:rPr>
          <w:b/>
          <w:bCs/>
          <w:sz w:val="22"/>
          <w:szCs w:val="22"/>
        </w:rPr>
        <w:t>(</w:t>
      </w:r>
      <w:proofErr w:type="gramStart"/>
      <w:r w:rsidR="00C16F46" w:rsidRPr="00C16F46">
        <w:rPr>
          <w:b/>
          <w:bCs/>
          <w:sz w:val="22"/>
          <w:szCs w:val="22"/>
        </w:rPr>
        <w:t>Değişik:Senato</w:t>
      </w:r>
      <w:proofErr w:type="gramEnd"/>
      <w:r w:rsidR="00C16F46" w:rsidRPr="00C16F46">
        <w:rPr>
          <w:b/>
          <w:bCs/>
          <w:sz w:val="22"/>
          <w:szCs w:val="22"/>
        </w:rPr>
        <w:t>-28/08/2025-19/03)</w:t>
      </w:r>
      <w:r w:rsidR="00C16F46" w:rsidRPr="00C16F46">
        <w:rPr>
          <w:b/>
          <w:bCs/>
          <w:sz w:val="22"/>
          <w:szCs w:val="22"/>
        </w:rPr>
        <w:t xml:space="preserve"> </w:t>
      </w:r>
      <w:r w:rsidRPr="00C16F46">
        <w:rPr>
          <w:rFonts w:ascii="Times New Roman" w:hAnsi="Times New Roman" w:cs="Times New Roman"/>
        </w:rPr>
        <w:t>Modül 1: Güz dönemi eğitim ve öğretimi kapsayan dönemi,</w:t>
      </w:r>
    </w:p>
    <w:p w14:paraId="00815C52" w14:textId="549A41D6" w:rsidR="00273A1A" w:rsidRPr="00C16F46" w:rsidRDefault="00273A1A" w:rsidP="009D5E1B">
      <w:pPr>
        <w:jc w:val="both"/>
        <w:rPr>
          <w:rFonts w:ascii="Times New Roman" w:hAnsi="Times New Roman" w:cs="Times New Roman"/>
        </w:rPr>
      </w:pPr>
      <w:r w:rsidRPr="00C16F46">
        <w:rPr>
          <w:rFonts w:ascii="Times New Roman" w:hAnsi="Times New Roman" w:cs="Times New Roman"/>
        </w:rPr>
        <w:t xml:space="preserve">j) </w:t>
      </w:r>
      <w:r w:rsidR="00C16F46" w:rsidRPr="00C16F46">
        <w:rPr>
          <w:b/>
          <w:bCs/>
          <w:sz w:val="22"/>
          <w:szCs w:val="22"/>
        </w:rPr>
        <w:t>(</w:t>
      </w:r>
      <w:proofErr w:type="gramStart"/>
      <w:r w:rsidR="00C16F46" w:rsidRPr="00C16F46">
        <w:rPr>
          <w:b/>
          <w:bCs/>
          <w:sz w:val="22"/>
          <w:szCs w:val="22"/>
        </w:rPr>
        <w:t>Değişik:Senato</w:t>
      </w:r>
      <w:proofErr w:type="gramEnd"/>
      <w:r w:rsidR="00C16F46" w:rsidRPr="00C16F46">
        <w:rPr>
          <w:b/>
          <w:bCs/>
          <w:sz w:val="22"/>
          <w:szCs w:val="22"/>
        </w:rPr>
        <w:t>-28/08/2025-19/03)</w:t>
      </w:r>
      <w:r w:rsidR="00C16F46" w:rsidRPr="00C16F46">
        <w:rPr>
          <w:b/>
          <w:bCs/>
        </w:rPr>
        <w:t xml:space="preserve"> </w:t>
      </w:r>
      <w:r w:rsidRPr="00C16F46">
        <w:rPr>
          <w:rFonts w:ascii="Times New Roman" w:hAnsi="Times New Roman" w:cs="Times New Roman"/>
        </w:rPr>
        <w:t>Modül 2: Bahar dönemi eğitim ve öğretimi kapsayan dönemi,</w:t>
      </w:r>
    </w:p>
    <w:p w14:paraId="351631C8" w14:textId="1F230E1A" w:rsidR="00273A1A" w:rsidRPr="00C16F46" w:rsidRDefault="00273A1A" w:rsidP="009D5E1B">
      <w:pPr>
        <w:jc w:val="both"/>
        <w:rPr>
          <w:rFonts w:ascii="Times New Roman" w:hAnsi="Times New Roman" w:cs="Times New Roman"/>
        </w:rPr>
      </w:pPr>
      <w:r w:rsidRPr="00C16F46">
        <w:rPr>
          <w:rFonts w:ascii="Times New Roman" w:hAnsi="Times New Roman" w:cs="Times New Roman"/>
        </w:rPr>
        <w:t xml:space="preserve">k) </w:t>
      </w:r>
      <w:r w:rsidR="00C16F46" w:rsidRPr="00C16F46">
        <w:rPr>
          <w:b/>
          <w:bCs/>
          <w:sz w:val="22"/>
          <w:szCs w:val="22"/>
        </w:rPr>
        <w:t>(</w:t>
      </w:r>
      <w:proofErr w:type="gramStart"/>
      <w:r w:rsidR="00C16F46" w:rsidRPr="00C16F46">
        <w:rPr>
          <w:b/>
          <w:bCs/>
          <w:sz w:val="22"/>
          <w:szCs w:val="22"/>
        </w:rPr>
        <w:t>Değişik:Senato</w:t>
      </w:r>
      <w:proofErr w:type="gramEnd"/>
      <w:r w:rsidR="00C16F46" w:rsidRPr="00C16F46">
        <w:rPr>
          <w:b/>
          <w:bCs/>
          <w:sz w:val="22"/>
          <w:szCs w:val="22"/>
        </w:rPr>
        <w:t>-28/08/2025-19/03)</w:t>
      </w:r>
      <w:r w:rsidR="00C16F46" w:rsidRPr="00C16F46">
        <w:rPr>
          <w:b/>
          <w:bCs/>
        </w:rPr>
        <w:t xml:space="preserve"> </w:t>
      </w:r>
      <w:r w:rsidRPr="00C16F46">
        <w:rPr>
          <w:rFonts w:ascii="Times New Roman" w:hAnsi="Times New Roman" w:cs="Times New Roman"/>
        </w:rPr>
        <w:t>Modül Sonu Sınavı 1: Modül 1 sonunda yapılan, Modül 2 ye geçme sınavını,</w:t>
      </w:r>
    </w:p>
    <w:p w14:paraId="2F80869F" w14:textId="6D3EF465" w:rsidR="00273A1A" w:rsidRPr="00C16F46" w:rsidRDefault="00273A1A" w:rsidP="009D5E1B">
      <w:pPr>
        <w:jc w:val="both"/>
        <w:rPr>
          <w:rFonts w:ascii="Times New Roman" w:hAnsi="Times New Roman" w:cs="Times New Roman"/>
        </w:rPr>
      </w:pPr>
      <w:r w:rsidRPr="00C16F46">
        <w:rPr>
          <w:rFonts w:ascii="Times New Roman" w:hAnsi="Times New Roman" w:cs="Times New Roman"/>
        </w:rPr>
        <w:t xml:space="preserve">l) </w:t>
      </w:r>
      <w:r w:rsidR="00C16F46" w:rsidRPr="00C16F46">
        <w:rPr>
          <w:b/>
          <w:bCs/>
        </w:rPr>
        <w:t>(</w:t>
      </w:r>
      <w:proofErr w:type="gramStart"/>
      <w:r w:rsidR="00C16F46" w:rsidRPr="00C16F46">
        <w:rPr>
          <w:b/>
          <w:bCs/>
          <w:sz w:val="22"/>
          <w:szCs w:val="22"/>
        </w:rPr>
        <w:t>Değişik:Senato</w:t>
      </w:r>
      <w:proofErr w:type="gramEnd"/>
      <w:r w:rsidR="00C16F46" w:rsidRPr="00C16F46">
        <w:rPr>
          <w:b/>
          <w:bCs/>
          <w:sz w:val="22"/>
          <w:szCs w:val="22"/>
        </w:rPr>
        <w:t>-28/08/2025-19/03)</w:t>
      </w:r>
      <w:r w:rsidR="00C16F46" w:rsidRPr="00C16F46">
        <w:rPr>
          <w:b/>
          <w:bCs/>
        </w:rPr>
        <w:t xml:space="preserve"> </w:t>
      </w:r>
      <w:r w:rsidRPr="00C16F46">
        <w:rPr>
          <w:rFonts w:ascii="Times New Roman" w:hAnsi="Times New Roman" w:cs="Times New Roman"/>
        </w:rPr>
        <w:t>Modül Sonu Telafi Sınavı 1: Modül atlama sınavının telafisi olarak yapılan sınavı,</w:t>
      </w:r>
    </w:p>
    <w:p w14:paraId="70B947BE" w14:textId="77777777"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rPr>
        <w:t>m) Yüksekokul: Yabancı Diller Yüksekokulunu,</w:t>
      </w:r>
    </w:p>
    <w:p w14:paraId="0F0236E4" w14:textId="77777777"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rPr>
        <w:t>n) İlgili Kurul: Yüksekokul Kurulunu,</w:t>
      </w:r>
    </w:p>
    <w:p w14:paraId="63008DD6" w14:textId="77777777"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rPr>
        <w:t>o) İlgili Yönetim Kurulu: Yüksekokul yönetim kurulunu,</w:t>
      </w:r>
    </w:p>
    <w:p w14:paraId="274E2FBF" w14:textId="1D1EA9EE" w:rsidR="00273A1A" w:rsidRPr="00E20E1D" w:rsidRDefault="00273A1A" w:rsidP="00E20E1D">
      <w:pPr>
        <w:spacing w:line="360" w:lineRule="auto"/>
        <w:jc w:val="both"/>
        <w:rPr>
          <w:rFonts w:ascii="Times New Roman" w:hAnsi="Times New Roman" w:cs="Times New Roman"/>
        </w:rPr>
      </w:pPr>
      <w:proofErr w:type="gramStart"/>
      <w:r w:rsidRPr="00E20E1D">
        <w:rPr>
          <w:rFonts w:ascii="Times New Roman" w:hAnsi="Times New Roman" w:cs="Times New Roman"/>
        </w:rPr>
        <w:t>ö</w:t>
      </w:r>
      <w:proofErr w:type="gramEnd"/>
      <w:r w:rsidRPr="00E20E1D">
        <w:rPr>
          <w:rFonts w:ascii="Times New Roman" w:hAnsi="Times New Roman" w:cs="Times New Roman"/>
        </w:rPr>
        <w:t>) Koordinatör: Yüksekokul bünyesindeki hazırlık ve 5</w:t>
      </w:r>
      <w:r w:rsidR="00265998">
        <w:rPr>
          <w:rFonts w:ascii="Times New Roman" w:hAnsi="Times New Roman" w:cs="Times New Roman"/>
        </w:rPr>
        <w:t>(</w:t>
      </w:r>
      <w:r w:rsidRPr="00E20E1D">
        <w:rPr>
          <w:rFonts w:ascii="Times New Roman" w:hAnsi="Times New Roman" w:cs="Times New Roman"/>
        </w:rPr>
        <w:t>i</w:t>
      </w:r>
      <w:r w:rsidR="00265998">
        <w:rPr>
          <w:rFonts w:ascii="Times New Roman" w:hAnsi="Times New Roman" w:cs="Times New Roman"/>
        </w:rPr>
        <w:t>)</w:t>
      </w:r>
      <w:r w:rsidRPr="00E20E1D">
        <w:rPr>
          <w:rFonts w:ascii="Times New Roman" w:hAnsi="Times New Roman" w:cs="Times New Roman"/>
        </w:rPr>
        <w:t xml:space="preserve"> koordinatörlerini,</w:t>
      </w:r>
    </w:p>
    <w:p w14:paraId="4657E892" w14:textId="2E7CD064" w:rsidR="00273A1A" w:rsidRPr="00E20E1D" w:rsidRDefault="00273A1A" w:rsidP="00E20E1D">
      <w:pPr>
        <w:spacing w:line="360" w:lineRule="auto"/>
        <w:jc w:val="both"/>
        <w:rPr>
          <w:rFonts w:ascii="Times New Roman" w:hAnsi="Times New Roman" w:cs="Times New Roman"/>
        </w:rPr>
      </w:pPr>
      <w:proofErr w:type="gramStart"/>
      <w:r w:rsidRPr="00E20E1D">
        <w:rPr>
          <w:rFonts w:ascii="Times New Roman" w:hAnsi="Times New Roman" w:cs="Times New Roman"/>
        </w:rPr>
        <w:t>p)Yüksekokul</w:t>
      </w:r>
      <w:proofErr w:type="gramEnd"/>
      <w:r w:rsidRPr="00E20E1D">
        <w:rPr>
          <w:rFonts w:ascii="Times New Roman" w:hAnsi="Times New Roman" w:cs="Times New Roman"/>
        </w:rPr>
        <w:t xml:space="preserve"> Hazırlık Koordinatörlüğü: Müdür, müdür yardımcıları ve hazırlık koordinatörlerinden oluşan koordinatörlüğü,</w:t>
      </w:r>
    </w:p>
    <w:p w14:paraId="358208E0" w14:textId="77777777"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rPr>
        <w:t>r) Yıl Sonu Sınavı: Hazırlık programı sonunda yapılan sınav,</w:t>
      </w:r>
    </w:p>
    <w:p w14:paraId="589B3910" w14:textId="77777777"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rPr>
        <w:t>s) Yıl Sonu İkinci Sınavı: Yıl sonu sınavının telafisi için yapılan sınavı,</w:t>
      </w:r>
    </w:p>
    <w:p w14:paraId="55E903C9" w14:textId="7DC26C52" w:rsidR="00273A1A" w:rsidRPr="00C32808" w:rsidRDefault="00273A1A" w:rsidP="009D5E1B">
      <w:pPr>
        <w:rPr>
          <w:rFonts w:ascii="Times New Roman" w:hAnsi="Times New Roman" w:cs="Times New Roman"/>
        </w:rPr>
      </w:pPr>
      <w:proofErr w:type="gramStart"/>
      <w:r w:rsidRPr="00C32808">
        <w:rPr>
          <w:rFonts w:ascii="Times New Roman" w:hAnsi="Times New Roman" w:cs="Times New Roman"/>
        </w:rPr>
        <w:t>ş</w:t>
      </w:r>
      <w:proofErr w:type="gramEnd"/>
      <w:r w:rsidRPr="00C32808">
        <w:rPr>
          <w:rFonts w:ascii="Times New Roman" w:hAnsi="Times New Roman" w:cs="Times New Roman"/>
        </w:rPr>
        <w:t xml:space="preserve">) </w:t>
      </w:r>
      <w:r w:rsidR="00C32808" w:rsidRPr="00C32808">
        <w:rPr>
          <w:b/>
          <w:bCs/>
          <w:sz w:val="22"/>
          <w:szCs w:val="22"/>
        </w:rPr>
        <w:t>(</w:t>
      </w:r>
      <w:proofErr w:type="gramStart"/>
      <w:r w:rsidR="00C32808" w:rsidRPr="00C32808">
        <w:rPr>
          <w:b/>
          <w:bCs/>
          <w:sz w:val="22"/>
          <w:szCs w:val="22"/>
        </w:rPr>
        <w:t>Değişik:Senato</w:t>
      </w:r>
      <w:proofErr w:type="gramEnd"/>
      <w:r w:rsidR="00C32808" w:rsidRPr="00C32808">
        <w:rPr>
          <w:b/>
          <w:bCs/>
          <w:sz w:val="22"/>
          <w:szCs w:val="22"/>
        </w:rPr>
        <w:t>-28/08/2025-19/03)</w:t>
      </w:r>
      <w:r w:rsidR="00C32808" w:rsidRPr="00C32808">
        <w:rPr>
          <w:b/>
          <w:bCs/>
        </w:rPr>
        <w:t xml:space="preserve"> </w:t>
      </w:r>
      <w:r w:rsidRPr="00C32808">
        <w:rPr>
          <w:rFonts w:ascii="Times New Roman" w:hAnsi="Times New Roman" w:cs="Times New Roman"/>
        </w:rPr>
        <w:t>Modül Sonu Sınavı 2: Modül 2 sonunda yapılan sınavı,</w:t>
      </w:r>
    </w:p>
    <w:p w14:paraId="67432237" w14:textId="5E415B3F" w:rsidR="00273A1A" w:rsidRPr="00E20E1D" w:rsidRDefault="00273A1A" w:rsidP="009D5E1B">
      <w:pPr>
        <w:rPr>
          <w:rFonts w:ascii="Times New Roman" w:hAnsi="Times New Roman" w:cs="Times New Roman"/>
        </w:rPr>
      </w:pPr>
      <w:r w:rsidRPr="00C32808">
        <w:rPr>
          <w:rFonts w:ascii="Times New Roman" w:hAnsi="Times New Roman" w:cs="Times New Roman"/>
        </w:rPr>
        <w:t xml:space="preserve">t) </w:t>
      </w:r>
      <w:r w:rsidR="00C32808" w:rsidRPr="00C32808">
        <w:rPr>
          <w:b/>
          <w:bCs/>
        </w:rPr>
        <w:t>(</w:t>
      </w:r>
      <w:proofErr w:type="gramStart"/>
      <w:r w:rsidR="00C32808" w:rsidRPr="00C32808">
        <w:rPr>
          <w:b/>
          <w:bCs/>
          <w:sz w:val="22"/>
          <w:szCs w:val="22"/>
        </w:rPr>
        <w:t>Değişik:Senato</w:t>
      </w:r>
      <w:proofErr w:type="gramEnd"/>
      <w:r w:rsidR="00C32808" w:rsidRPr="00C32808">
        <w:rPr>
          <w:b/>
          <w:bCs/>
          <w:sz w:val="22"/>
          <w:szCs w:val="22"/>
        </w:rPr>
        <w:t>-28/08/2025-19/03)</w:t>
      </w:r>
      <w:r w:rsidR="00C32808" w:rsidRPr="00C32808">
        <w:rPr>
          <w:b/>
          <w:bCs/>
        </w:rPr>
        <w:t xml:space="preserve"> </w:t>
      </w:r>
      <w:r w:rsidRPr="00C32808">
        <w:rPr>
          <w:rFonts w:ascii="Times New Roman" w:hAnsi="Times New Roman" w:cs="Times New Roman"/>
        </w:rPr>
        <w:t>Modül Sonu Telafi Sınavı 2: Modül sonu sınavı 2’nin telafisi olarak yapılan sınavı,</w:t>
      </w:r>
    </w:p>
    <w:p w14:paraId="493D2C93" w14:textId="56B77A78"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rPr>
        <w:lastRenderedPageBreak/>
        <w:t>u) Akdeniz Üniversitesi Yabancı Dil Yeterlik Sınavı: Yüksekokul bünyesinde yapılan yabancı dil yeterlilik sınavını, ifade eder.</w:t>
      </w:r>
    </w:p>
    <w:p w14:paraId="237D3BC2" w14:textId="77777777" w:rsidR="00273A1A" w:rsidRPr="00E20E1D" w:rsidRDefault="00273A1A" w:rsidP="00C63B6E">
      <w:pPr>
        <w:spacing w:line="240" w:lineRule="atLeast"/>
        <w:jc w:val="center"/>
        <w:rPr>
          <w:rFonts w:ascii="Times New Roman" w:hAnsi="Times New Roman" w:cs="Times New Roman"/>
          <w:b/>
          <w:bCs/>
        </w:rPr>
      </w:pPr>
      <w:r w:rsidRPr="00E20E1D">
        <w:rPr>
          <w:rFonts w:ascii="Times New Roman" w:hAnsi="Times New Roman" w:cs="Times New Roman"/>
          <w:b/>
          <w:bCs/>
        </w:rPr>
        <w:t>İKİNCİ BÖLÜM</w:t>
      </w:r>
    </w:p>
    <w:p w14:paraId="166A3A93" w14:textId="77777777" w:rsidR="00273A1A" w:rsidRPr="00E20E1D" w:rsidRDefault="00273A1A" w:rsidP="00C63B6E">
      <w:pPr>
        <w:spacing w:line="240" w:lineRule="atLeast"/>
        <w:jc w:val="center"/>
        <w:rPr>
          <w:rFonts w:ascii="Times New Roman" w:hAnsi="Times New Roman" w:cs="Times New Roman"/>
          <w:b/>
          <w:bCs/>
        </w:rPr>
      </w:pPr>
      <w:r w:rsidRPr="00E20E1D">
        <w:rPr>
          <w:rFonts w:ascii="Times New Roman" w:hAnsi="Times New Roman" w:cs="Times New Roman"/>
          <w:b/>
          <w:bCs/>
        </w:rPr>
        <w:t>Hazırlık Programı</w:t>
      </w:r>
    </w:p>
    <w:p w14:paraId="0455DC9E" w14:textId="77777777" w:rsidR="00273A1A" w:rsidRPr="00E20E1D" w:rsidRDefault="00273A1A" w:rsidP="00E20E1D">
      <w:pPr>
        <w:spacing w:line="360" w:lineRule="auto"/>
        <w:jc w:val="both"/>
        <w:rPr>
          <w:rFonts w:ascii="Times New Roman" w:hAnsi="Times New Roman" w:cs="Times New Roman"/>
          <w:b/>
          <w:bCs/>
        </w:rPr>
      </w:pPr>
      <w:r w:rsidRPr="00E20E1D">
        <w:rPr>
          <w:rFonts w:ascii="Times New Roman" w:hAnsi="Times New Roman" w:cs="Times New Roman"/>
          <w:b/>
          <w:bCs/>
        </w:rPr>
        <w:t>Eğitim-Öğretim ve Sınavlarla İlgili Esaslar</w:t>
      </w:r>
    </w:p>
    <w:p w14:paraId="4C166393" w14:textId="5A6DBF41"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b/>
          <w:bCs/>
        </w:rPr>
        <w:t>MADDE 5</w:t>
      </w:r>
      <w:r w:rsidRPr="00E20E1D">
        <w:rPr>
          <w:rFonts w:ascii="Times New Roman" w:hAnsi="Times New Roman" w:cs="Times New Roman"/>
        </w:rPr>
        <w:t>-(1) Hazırlık programları, ilgili birim kurulunun teklifi ile yüksekokulun görüşü de alınarak Senato kararı ve Yükseköğretim Kurulu’nun onayı ile açılır.</w:t>
      </w:r>
    </w:p>
    <w:p w14:paraId="11F6CEA7" w14:textId="77777777" w:rsidR="00273A1A" w:rsidRPr="00E20E1D" w:rsidRDefault="00273A1A" w:rsidP="00E20E1D">
      <w:pPr>
        <w:spacing w:line="360" w:lineRule="auto"/>
        <w:jc w:val="both"/>
        <w:rPr>
          <w:rFonts w:ascii="Times New Roman" w:hAnsi="Times New Roman" w:cs="Times New Roman"/>
          <w:b/>
          <w:bCs/>
        </w:rPr>
      </w:pPr>
      <w:r w:rsidRPr="00E20E1D">
        <w:rPr>
          <w:rFonts w:ascii="Times New Roman" w:hAnsi="Times New Roman" w:cs="Times New Roman"/>
          <w:b/>
          <w:bCs/>
        </w:rPr>
        <w:t>Yeterlik Sınavı</w:t>
      </w:r>
    </w:p>
    <w:p w14:paraId="42301C15" w14:textId="56740D16"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b/>
          <w:bCs/>
        </w:rPr>
        <w:t>MADDE 6</w:t>
      </w:r>
      <w:r w:rsidRPr="00E20E1D">
        <w:rPr>
          <w:rFonts w:ascii="Times New Roman" w:hAnsi="Times New Roman" w:cs="Times New Roman"/>
        </w:rPr>
        <w:t>- (1) Yeterlik Sınavı, bu yönergenin 8 inci maddesinin 1 inci fıkrasında belirtilen dil düzeylerine göre öğrencilerin yeterli olup olmadıklarını belirlemek için yapılır. Dil düzeyleri yeterli görülmeyen öğrencilerin hazırlık programında dâhil olacakları düzey de bu sınav sonucuna göre belirlenir.</w:t>
      </w:r>
    </w:p>
    <w:p w14:paraId="32767288" w14:textId="5859B9D5"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rPr>
        <w:t>(2) Bu sınav, akademik takvimde belirtilen tarihte yapılır. Öğrenciler, yeterlik sınavına girebilmek için belirtilen tarihlerde başvuru yapmak zorundadır.</w:t>
      </w:r>
    </w:p>
    <w:p w14:paraId="01D82D4C" w14:textId="44EB4D81"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rPr>
        <w:t>(3) Öğrenciler sınava, ilan edilen gün, saat ve salonda girmek zorundadır. Bu sınava katılamayan öğrenciler için ayrıca mazeret sınavı yapılmaz.</w:t>
      </w:r>
    </w:p>
    <w:p w14:paraId="5D4E7E18" w14:textId="77777777"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rPr>
        <w:t>(4) Sınav, bütün üniversite için aynı saatte başlar ve biter.</w:t>
      </w:r>
    </w:p>
    <w:p w14:paraId="1D043CB5" w14:textId="04141844"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rPr>
        <w:t>(5) Zorunlu hazırlık programına tabi olan öğrencilerden bir önceki yıl hazırlık programında başarısız / devamsız olan öğrenciler de bu sınava girebilirler.</w:t>
      </w:r>
    </w:p>
    <w:p w14:paraId="4699AA3E" w14:textId="77777777" w:rsidR="00273A1A" w:rsidRPr="00E20E1D" w:rsidRDefault="00273A1A" w:rsidP="00E20E1D">
      <w:pPr>
        <w:spacing w:line="360" w:lineRule="auto"/>
        <w:jc w:val="both"/>
        <w:rPr>
          <w:rFonts w:ascii="Times New Roman" w:hAnsi="Times New Roman" w:cs="Times New Roman"/>
          <w:b/>
          <w:bCs/>
        </w:rPr>
      </w:pPr>
      <w:r w:rsidRPr="00E20E1D">
        <w:rPr>
          <w:rFonts w:ascii="Times New Roman" w:hAnsi="Times New Roman" w:cs="Times New Roman"/>
          <w:b/>
          <w:bCs/>
        </w:rPr>
        <w:t>Modül ve Yıl Sonu Sınavları</w:t>
      </w:r>
    </w:p>
    <w:p w14:paraId="1024F919" w14:textId="77777777" w:rsidR="00273A1A" w:rsidRPr="00E20E1D" w:rsidRDefault="00273A1A" w:rsidP="00E20E1D">
      <w:pPr>
        <w:spacing w:line="360" w:lineRule="auto"/>
        <w:jc w:val="both"/>
        <w:rPr>
          <w:rFonts w:ascii="Times New Roman" w:hAnsi="Times New Roman" w:cs="Times New Roman"/>
          <w:b/>
          <w:bCs/>
        </w:rPr>
      </w:pPr>
      <w:r w:rsidRPr="00E20E1D">
        <w:rPr>
          <w:rFonts w:ascii="Times New Roman" w:hAnsi="Times New Roman" w:cs="Times New Roman"/>
          <w:b/>
          <w:bCs/>
        </w:rPr>
        <w:t>MADDE 7</w:t>
      </w:r>
      <w:r w:rsidRPr="00E20E1D">
        <w:rPr>
          <w:rFonts w:ascii="Times New Roman" w:hAnsi="Times New Roman" w:cs="Times New Roman"/>
        </w:rPr>
        <w:t>- (1)</w:t>
      </w:r>
    </w:p>
    <w:p w14:paraId="7574EF1F" w14:textId="264A4F4B" w:rsidR="00273A1A" w:rsidRPr="00E937D9" w:rsidRDefault="00273A1A" w:rsidP="009D5E1B">
      <w:pPr>
        <w:jc w:val="both"/>
        <w:rPr>
          <w:rFonts w:ascii="Times New Roman" w:hAnsi="Times New Roman" w:cs="Times New Roman"/>
        </w:rPr>
      </w:pPr>
      <w:r w:rsidRPr="00E20E1D">
        <w:rPr>
          <w:rFonts w:ascii="Times New Roman" w:hAnsi="Times New Roman" w:cs="Times New Roman"/>
        </w:rPr>
        <w:t xml:space="preserve">a) </w:t>
      </w:r>
      <w:r w:rsidR="00E937D9" w:rsidRPr="00E937D9">
        <w:rPr>
          <w:b/>
          <w:bCs/>
          <w:sz w:val="22"/>
          <w:szCs w:val="22"/>
        </w:rPr>
        <w:t>(</w:t>
      </w:r>
      <w:proofErr w:type="gramStart"/>
      <w:r w:rsidR="00E937D9" w:rsidRPr="00E937D9">
        <w:rPr>
          <w:b/>
          <w:bCs/>
          <w:sz w:val="22"/>
          <w:szCs w:val="22"/>
        </w:rPr>
        <w:t>Değişik:Senato</w:t>
      </w:r>
      <w:proofErr w:type="gramEnd"/>
      <w:r w:rsidR="00E937D9" w:rsidRPr="00E937D9">
        <w:rPr>
          <w:b/>
          <w:bCs/>
          <w:sz w:val="22"/>
          <w:szCs w:val="22"/>
        </w:rPr>
        <w:t>-28/08/2025-19/03</w:t>
      </w:r>
      <w:r w:rsidR="00E937D9" w:rsidRPr="00E937D9">
        <w:rPr>
          <w:b/>
          <w:bCs/>
        </w:rPr>
        <w:t>)</w:t>
      </w:r>
      <w:r w:rsidR="00E937D9" w:rsidRPr="00E937D9">
        <w:rPr>
          <w:b/>
          <w:bCs/>
        </w:rPr>
        <w:t xml:space="preserve"> </w:t>
      </w:r>
      <w:r w:rsidRPr="00E937D9">
        <w:rPr>
          <w:rFonts w:ascii="Times New Roman" w:hAnsi="Times New Roman" w:cs="Times New Roman"/>
        </w:rPr>
        <w:t>Modül 1 sonunda, eğitimi tamamlayan öğrencilerin modül başarı ortalaması 100 puan üzerinden 60 puan altında ise başarısız sayılır.</w:t>
      </w:r>
    </w:p>
    <w:p w14:paraId="6E0BB62E" w14:textId="51A19D2B" w:rsidR="00273A1A" w:rsidRPr="00E937D9" w:rsidRDefault="00273A1A" w:rsidP="009D5E1B">
      <w:pPr>
        <w:jc w:val="both"/>
        <w:rPr>
          <w:rFonts w:ascii="Times New Roman" w:hAnsi="Times New Roman" w:cs="Times New Roman"/>
        </w:rPr>
      </w:pPr>
      <w:r w:rsidRPr="00E937D9">
        <w:rPr>
          <w:rFonts w:ascii="Times New Roman" w:hAnsi="Times New Roman" w:cs="Times New Roman"/>
        </w:rPr>
        <w:t xml:space="preserve">b) </w:t>
      </w:r>
      <w:r w:rsidR="00E937D9" w:rsidRPr="00E937D9">
        <w:rPr>
          <w:b/>
          <w:bCs/>
        </w:rPr>
        <w:t>(</w:t>
      </w:r>
      <w:proofErr w:type="gramStart"/>
      <w:r w:rsidR="00E937D9" w:rsidRPr="00E937D9">
        <w:rPr>
          <w:b/>
          <w:bCs/>
          <w:sz w:val="22"/>
          <w:szCs w:val="22"/>
        </w:rPr>
        <w:t>Değişik:Senato</w:t>
      </w:r>
      <w:proofErr w:type="gramEnd"/>
      <w:r w:rsidR="00E937D9" w:rsidRPr="00E937D9">
        <w:rPr>
          <w:b/>
          <w:bCs/>
          <w:sz w:val="22"/>
          <w:szCs w:val="22"/>
        </w:rPr>
        <w:t>-28/08/2025-19/03</w:t>
      </w:r>
      <w:r w:rsidR="00E937D9" w:rsidRPr="00E937D9">
        <w:rPr>
          <w:b/>
          <w:bCs/>
        </w:rPr>
        <w:t>)</w:t>
      </w:r>
      <w:r w:rsidR="00E937D9" w:rsidRPr="00E937D9">
        <w:rPr>
          <w:b/>
          <w:bCs/>
        </w:rPr>
        <w:t xml:space="preserve"> </w:t>
      </w:r>
      <w:r w:rsidRPr="00E937D9">
        <w:rPr>
          <w:rFonts w:ascii="Times New Roman" w:hAnsi="Times New Roman" w:cs="Times New Roman"/>
        </w:rPr>
        <w:t>Modül sonu sınavı 1’e girme hakkı bulunan ama sınava giremeyen veya sınavdan başarısız olan öğrenciler, modül 2’nin başında modül telafi sınavına girebilir.</w:t>
      </w:r>
    </w:p>
    <w:p w14:paraId="3B0B45C1" w14:textId="60AEB62B" w:rsidR="00273A1A" w:rsidRPr="00E937D9" w:rsidRDefault="00273A1A" w:rsidP="009D5E1B">
      <w:pPr>
        <w:jc w:val="both"/>
        <w:rPr>
          <w:rFonts w:ascii="Times New Roman" w:hAnsi="Times New Roman" w:cs="Times New Roman"/>
        </w:rPr>
      </w:pPr>
      <w:r w:rsidRPr="00E937D9">
        <w:rPr>
          <w:rFonts w:ascii="Times New Roman" w:hAnsi="Times New Roman" w:cs="Times New Roman"/>
        </w:rPr>
        <w:t xml:space="preserve">c) </w:t>
      </w:r>
      <w:r w:rsidR="00E937D9" w:rsidRPr="00E937D9">
        <w:rPr>
          <w:b/>
          <w:bCs/>
        </w:rPr>
        <w:t>(</w:t>
      </w:r>
      <w:proofErr w:type="gramStart"/>
      <w:r w:rsidR="00E937D9" w:rsidRPr="00E937D9">
        <w:rPr>
          <w:b/>
          <w:bCs/>
          <w:sz w:val="22"/>
          <w:szCs w:val="22"/>
        </w:rPr>
        <w:t>Değişik:Senato</w:t>
      </w:r>
      <w:proofErr w:type="gramEnd"/>
      <w:r w:rsidR="00E937D9" w:rsidRPr="00E937D9">
        <w:rPr>
          <w:b/>
          <w:bCs/>
          <w:sz w:val="22"/>
          <w:szCs w:val="22"/>
        </w:rPr>
        <w:t>-28/08/2025-19/03)</w:t>
      </w:r>
      <w:r w:rsidR="00E937D9" w:rsidRPr="00E937D9">
        <w:rPr>
          <w:b/>
          <w:bCs/>
        </w:rPr>
        <w:t xml:space="preserve"> </w:t>
      </w:r>
      <w:r w:rsidRPr="00E937D9">
        <w:rPr>
          <w:rFonts w:ascii="Times New Roman" w:hAnsi="Times New Roman" w:cs="Times New Roman"/>
        </w:rPr>
        <w:t>Modül 1’de başarılı olan öğrenciler modül 2’deki eğitimlerine devam ederler.</w:t>
      </w:r>
    </w:p>
    <w:p w14:paraId="66A525D4" w14:textId="3C5624EF" w:rsidR="00273A1A" w:rsidRPr="00E937D9" w:rsidRDefault="00273A1A" w:rsidP="009D5E1B">
      <w:pPr>
        <w:jc w:val="both"/>
        <w:rPr>
          <w:rFonts w:ascii="Times New Roman" w:hAnsi="Times New Roman" w:cs="Times New Roman"/>
        </w:rPr>
      </w:pPr>
      <w:r w:rsidRPr="00E937D9">
        <w:rPr>
          <w:rFonts w:ascii="Times New Roman" w:hAnsi="Times New Roman" w:cs="Times New Roman"/>
        </w:rPr>
        <w:lastRenderedPageBreak/>
        <w:t xml:space="preserve">d) </w:t>
      </w:r>
      <w:r w:rsidR="00E937D9" w:rsidRPr="00E937D9">
        <w:rPr>
          <w:b/>
          <w:bCs/>
        </w:rPr>
        <w:t>(</w:t>
      </w:r>
      <w:proofErr w:type="gramStart"/>
      <w:r w:rsidR="00E937D9" w:rsidRPr="00E937D9">
        <w:rPr>
          <w:b/>
          <w:bCs/>
          <w:sz w:val="22"/>
          <w:szCs w:val="22"/>
        </w:rPr>
        <w:t>Değişik:Senato</w:t>
      </w:r>
      <w:proofErr w:type="gramEnd"/>
      <w:r w:rsidR="00E937D9" w:rsidRPr="00E937D9">
        <w:rPr>
          <w:b/>
          <w:bCs/>
          <w:sz w:val="22"/>
          <w:szCs w:val="22"/>
        </w:rPr>
        <w:t>-28/08/2025-19/03</w:t>
      </w:r>
      <w:r w:rsidR="00E937D9" w:rsidRPr="00E937D9">
        <w:rPr>
          <w:b/>
          <w:bCs/>
        </w:rPr>
        <w:t>)</w:t>
      </w:r>
      <w:r w:rsidR="00E937D9" w:rsidRPr="00E937D9">
        <w:rPr>
          <w:b/>
          <w:bCs/>
        </w:rPr>
        <w:t xml:space="preserve"> </w:t>
      </w:r>
      <w:r w:rsidRPr="00E937D9">
        <w:rPr>
          <w:rFonts w:ascii="Times New Roman" w:hAnsi="Times New Roman" w:cs="Times New Roman"/>
        </w:rPr>
        <w:t>Modül sonu ve modül telafi sınavlarının her ikisine birden giremeyen öğrenciler için yüksekokul yönetim kurulunun uygun bulduğu durumlarda mazeret sınavı yapılır.</w:t>
      </w:r>
    </w:p>
    <w:p w14:paraId="68A92C40" w14:textId="62430163" w:rsidR="00273A1A" w:rsidRPr="00E20E1D" w:rsidRDefault="00273A1A" w:rsidP="009D5E1B">
      <w:pPr>
        <w:jc w:val="both"/>
        <w:rPr>
          <w:rFonts w:ascii="Times New Roman" w:hAnsi="Times New Roman" w:cs="Times New Roman"/>
        </w:rPr>
      </w:pPr>
      <w:r w:rsidRPr="00E937D9">
        <w:rPr>
          <w:rFonts w:ascii="Times New Roman" w:hAnsi="Times New Roman" w:cs="Times New Roman"/>
        </w:rPr>
        <w:t xml:space="preserve">e) </w:t>
      </w:r>
      <w:r w:rsidR="00E937D9" w:rsidRPr="00E937D9">
        <w:rPr>
          <w:b/>
          <w:bCs/>
        </w:rPr>
        <w:t>(</w:t>
      </w:r>
      <w:proofErr w:type="gramStart"/>
      <w:r w:rsidR="00E937D9" w:rsidRPr="00E937D9">
        <w:rPr>
          <w:b/>
          <w:bCs/>
          <w:sz w:val="22"/>
          <w:szCs w:val="22"/>
        </w:rPr>
        <w:t>Değişik:Senato</w:t>
      </w:r>
      <w:proofErr w:type="gramEnd"/>
      <w:r w:rsidR="00E937D9" w:rsidRPr="00E937D9">
        <w:rPr>
          <w:b/>
          <w:bCs/>
          <w:sz w:val="22"/>
          <w:szCs w:val="22"/>
        </w:rPr>
        <w:t>-28/08/2025-19/03</w:t>
      </w:r>
      <w:r w:rsidR="00E937D9" w:rsidRPr="00E937D9">
        <w:rPr>
          <w:b/>
          <w:bCs/>
        </w:rPr>
        <w:t>)</w:t>
      </w:r>
      <w:r w:rsidR="00E937D9" w:rsidRPr="00E937D9">
        <w:rPr>
          <w:b/>
          <w:bCs/>
        </w:rPr>
        <w:t xml:space="preserve"> </w:t>
      </w:r>
      <w:r w:rsidRPr="00E937D9">
        <w:rPr>
          <w:rFonts w:ascii="Times New Roman" w:hAnsi="Times New Roman" w:cs="Times New Roman"/>
        </w:rPr>
        <w:t xml:space="preserve">Modül 1’den başarısız olan öğrenciler </w:t>
      </w:r>
      <w:r w:rsidR="008D1F6D" w:rsidRPr="00E937D9">
        <w:rPr>
          <w:rFonts w:ascii="Times New Roman" w:hAnsi="Times New Roman" w:cs="Times New Roman"/>
        </w:rPr>
        <w:t>Modül 2’ye devam edemez ve hazırlık programından başarısız sayılır.</w:t>
      </w:r>
    </w:p>
    <w:p w14:paraId="3D138537" w14:textId="77777777" w:rsidR="00273A1A" w:rsidRPr="00E20E1D" w:rsidRDefault="00273A1A" w:rsidP="00E20E1D">
      <w:pPr>
        <w:spacing w:line="360" w:lineRule="auto"/>
        <w:jc w:val="both"/>
        <w:rPr>
          <w:rFonts w:ascii="Times New Roman" w:hAnsi="Times New Roman" w:cs="Times New Roman"/>
          <w:b/>
          <w:bCs/>
        </w:rPr>
      </w:pPr>
      <w:r w:rsidRPr="00E20E1D">
        <w:rPr>
          <w:rFonts w:ascii="Times New Roman" w:hAnsi="Times New Roman" w:cs="Times New Roman"/>
          <w:b/>
          <w:bCs/>
        </w:rPr>
        <w:t xml:space="preserve"> (2) Yıl Sonu Sınavları</w:t>
      </w:r>
    </w:p>
    <w:p w14:paraId="2D595FBA" w14:textId="6B94530F"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rPr>
        <w:t>a) Yabancı dil hazırlık eğitimine devam eden öğrenciler, yabancı dil yeterliğini belirlemek amacıyla her yıl sonunda sınava girer.</w:t>
      </w:r>
    </w:p>
    <w:p w14:paraId="3C68113A" w14:textId="17549994"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rPr>
        <w:t>b) Yıl sonu sınavına giremeyen ya da yıl sonu sınavından başarısız olan öğrenciler için yıl sonu ikinci sınavı yapılır. Modül 1’den başarısız olan öğrencilere yıl sonu sınavı uygulanmaz. Bu öğrenciler bir sonraki eğitim-öğretim yılı başında yapılacak olan yeterlik sınavına girebilirler.</w:t>
      </w:r>
    </w:p>
    <w:p w14:paraId="7F69BA87" w14:textId="77777777"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rPr>
        <w:t>c) Sınav tarihleri Yüksekokul tarafından ilan edilir.</w:t>
      </w:r>
    </w:p>
    <w:p w14:paraId="1625D2CB" w14:textId="77777777"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rPr>
        <w:t>d) Öğrenciler sınava, ilan edilen gün, saat ve salonda girmek zorundadır.</w:t>
      </w:r>
    </w:p>
    <w:p w14:paraId="44147210" w14:textId="73D1559F" w:rsidR="00273A1A" w:rsidRPr="00E20E1D" w:rsidRDefault="00273A1A" w:rsidP="009D5E1B">
      <w:pPr>
        <w:jc w:val="both"/>
        <w:rPr>
          <w:rFonts w:ascii="Times New Roman" w:hAnsi="Times New Roman" w:cs="Times New Roman"/>
        </w:rPr>
      </w:pPr>
      <w:r w:rsidRPr="00E20E1D">
        <w:rPr>
          <w:rFonts w:ascii="Times New Roman" w:hAnsi="Times New Roman" w:cs="Times New Roman"/>
        </w:rPr>
        <w:t xml:space="preserve">e) </w:t>
      </w:r>
      <w:r w:rsidR="00E937D9" w:rsidRPr="00AC0197">
        <w:rPr>
          <w:b/>
          <w:bCs/>
        </w:rPr>
        <w:t>(</w:t>
      </w:r>
      <w:proofErr w:type="gramStart"/>
      <w:r w:rsidR="00E937D9" w:rsidRPr="00E937D9">
        <w:rPr>
          <w:b/>
          <w:bCs/>
          <w:sz w:val="22"/>
          <w:szCs w:val="22"/>
        </w:rPr>
        <w:t>Değişik:Senato</w:t>
      </w:r>
      <w:proofErr w:type="gramEnd"/>
      <w:r w:rsidR="00E937D9" w:rsidRPr="00E937D9">
        <w:rPr>
          <w:b/>
          <w:bCs/>
          <w:sz w:val="22"/>
          <w:szCs w:val="22"/>
        </w:rPr>
        <w:t>-28/08/2025-19/03</w:t>
      </w:r>
      <w:r w:rsidR="00E937D9" w:rsidRPr="00AC0197">
        <w:rPr>
          <w:b/>
          <w:bCs/>
        </w:rPr>
        <w:t>)</w:t>
      </w:r>
      <w:r w:rsidR="00E937D9">
        <w:rPr>
          <w:b/>
          <w:bCs/>
        </w:rPr>
        <w:t xml:space="preserve"> </w:t>
      </w:r>
      <w:r w:rsidRPr="00E937D9">
        <w:rPr>
          <w:rFonts w:ascii="Times New Roman" w:hAnsi="Times New Roman" w:cs="Times New Roman"/>
        </w:rPr>
        <w:t>Modül 1’in sonunda yapılan modül sonu ve telafi sınavlarında ve modül 2 eğitiminden sonra yapılan yıl sonu ve yıl sonu ikinci sınavlarında, en son yapılan sınav notu geçerlidir.</w:t>
      </w:r>
    </w:p>
    <w:p w14:paraId="5F68B21E" w14:textId="77777777" w:rsidR="00273A1A" w:rsidRPr="00E20E1D" w:rsidRDefault="00273A1A" w:rsidP="00E20E1D">
      <w:pPr>
        <w:spacing w:line="360" w:lineRule="auto"/>
        <w:jc w:val="both"/>
        <w:rPr>
          <w:rFonts w:ascii="Times New Roman" w:hAnsi="Times New Roman" w:cs="Times New Roman"/>
          <w:b/>
          <w:bCs/>
        </w:rPr>
      </w:pPr>
      <w:r w:rsidRPr="00E20E1D">
        <w:rPr>
          <w:rFonts w:ascii="Times New Roman" w:hAnsi="Times New Roman" w:cs="Times New Roman"/>
          <w:b/>
          <w:bCs/>
        </w:rPr>
        <w:t>Hazırlık programından muafiyet</w:t>
      </w:r>
    </w:p>
    <w:p w14:paraId="07EFC9A5" w14:textId="13FE7DE0"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b/>
          <w:bCs/>
        </w:rPr>
        <w:t>MADDE 8</w:t>
      </w:r>
      <w:r w:rsidRPr="00E20E1D">
        <w:rPr>
          <w:rFonts w:ascii="Times New Roman" w:hAnsi="Times New Roman" w:cs="Times New Roman"/>
        </w:rPr>
        <w:t>-(1) Üniversiteye kayıtlı ve aşağıdaki şartlardan birini sağlayan öğrenciler hazırlık programından muaftır:</w:t>
      </w:r>
    </w:p>
    <w:p w14:paraId="3E6811BC" w14:textId="5F08F3F8"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rPr>
        <w:t>a) Yeterlik sınavı sonucuna göre bu yönergenin 9</w:t>
      </w:r>
      <w:r w:rsidR="0065676B">
        <w:rPr>
          <w:rFonts w:ascii="Times New Roman" w:hAnsi="Times New Roman" w:cs="Times New Roman"/>
        </w:rPr>
        <w:t>’</w:t>
      </w:r>
      <w:r w:rsidRPr="00E20E1D">
        <w:rPr>
          <w:rFonts w:ascii="Times New Roman" w:hAnsi="Times New Roman" w:cs="Times New Roman"/>
        </w:rPr>
        <w:t>uncu maddesinin 6</w:t>
      </w:r>
      <w:r w:rsidR="0065676B">
        <w:rPr>
          <w:rFonts w:ascii="Times New Roman" w:hAnsi="Times New Roman" w:cs="Times New Roman"/>
        </w:rPr>
        <w:t>’</w:t>
      </w:r>
      <w:r w:rsidRPr="00E20E1D">
        <w:rPr>
          <w:rFonts w:ascii="Times New Roman" w:hAnsi="Times New Roman" w:cs="Times New Roman"/>
        </w:rPr>
        <w:t>ncı fıkrasında belirtilen dil düzeyini başarmış olan öğrenciler hazırlık programından muaftır.</w:t>
      </w:r>
    </w:p>
    <w:p w14:paraId="397D310A" w14:textId="77777777"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rPr>
        <w:t>b) Hazırlık programlarında Ölçme, Seçme ve Yerleştirme Merkezi Başkanlığı tarafından yapılan Yabancı Dil Sınavından (YDS/YÖKDİL); %100 yabancı dille eğitim verilen programlar ve dil alanında eğitim veren programlar için eğitim verilen dilde 80 ve üzeri, diğer programlar için eğitim verilen dilde 75 ve üzeri puan veya Ölçme, Seçme ve Yerleştirme Merkezi Başkanlığının Yabancı Dil Sınavları Eşdeğerlik Yönergesi ve Eşdeğerlik Tablosunda belirtilen sınavlardan bu puan eşdeğeri puan aldığını belgeleyenler muaftır.</w:t>
      </w:r>
    </w:p>
    <w:p w14:paraId="0183727E" w14:textId="0108A5DB"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rPr>
        <w:t>c) YDS/YÖKDİL/Akdeniz Üniversitesi Yabancı Dil Yeterlik Sınavı puanıyla yapılacak muafiyet taleplerinde, bu yönergenin 9 uncu maddesinin 6</w:t>
      </w:r>
      <w:r w:rsidR="008D1F6D">
        <w:rPr>
          <w:rFonts w:ascii="Times New Roman" w:hAnsi="Times New Roman" w:cs="Times New Roman"/>
        </w:rPr>
        <w:t>’</w:t>
      </w:r>
      <w:r w:rsidRPr="00E20E1D">
        <w:rPr>
          <w:rFonts w:ascii="Times New Roman" w:hAnsi="Times New Roman" w:cs="Times New Roman"/>
        </w:rPr>
        <w:t>ncı fıkrasında belirtilen yeterlik düzeylerine göre aşağıdaki eşdeğerlik tablosu dikkate alınır:</w:t>
      </w:r>
    </w:p>
    <w:tbl>
      <w:tblPr>
        <w:tblStyle w:val="TabloKlavuzu"/>
        <w:tblW w:w="0" w:type="auto"/>
        <w:tblLook w:val="04A0" w:firstRow="1" w:lastRow="0" w:firstColumn="1" w:lastColumn="0" w:noHBand="0" w:noVBand="1"/>
      </w:tblPr>
      <w:tblGrid>
        <w:gridCol w:w="4531"/>
        <w:gridCol w:w="4531"/>
      </w:tblGrid>
      <w:tr w:rsidR="00273A1A" w:rsidRPr="00E20E1D" w14:paraId="48CA1539" w14:textId="77777777">
        <w:tc>
          <w:tcPr>
            <w:tcW w:w="4531" w:type="dxa"/>
          </w:tcPr>
          <w:p w14:paraId="2848732E" w14:textId="53D1F6FA" w:rsidR="00273A1A" w:rsidRPr="00E20E1D" w:rsidRDefault="00273A1A" w:rsidP="00E20E1D">
            <w:pPr>
              <w:spacing w:line="360" w:lineRule="auto"/>
              <w:jc w:val="center"/>
              <w:rPr>
                <w:rFonts w:ascii="Times New Roman" w:hAnsi="Times New Roman" w:cs="Times New Roman"/>
                <w:b/>
                <w:bCs/>
              </w:rPr>
            </w:pPr>
            <w:r w:rsidRPr="00E20E1D">
              <w:rPr>
                <w:rFonts w:ascii="Times New Roman" w:hAnsi="Times New Roman" w:cs="Times New Roman"/>
                <w:b/>
                <w:bCs/>
              </w:rPr>
              <w:lastRenderedPageBreak/>
              <w:t>Avrupa Ortak Dil Çerçevesi Düzeyleri</w:t>
            </w:r>
          </w:p>
        </w:tc>
        <w:tc>
          <w:tcPr>
            <w:tcW w:w="4531" w:type="dxa"/>
          </w:tcPr>
          <w:p w14:paraId="7E777B82" w14:textId="38FCC6DD" w:rsidR="00273A1A" w:rsidRPr="00E20E1D" w:rsidRDefault="00273A1A" w:rsidP="00E20E1D">
            <w:pPr>
              <w:spacing w:line="360" w:lineRule="auto"/>
              <w:jc w:val="center"/>
              <w:rPr>
                <w:rFonts w:ascii="Times New Roman" w:hAnsi="Times New Roman" w:cs="Times New Roman"/>
                <w:b/>
                <w:bCs/>
              </w:rPr>
            </w:pPr>
            <w:r w:rsidRPr="00E20E1D">
              <w:rPr>
                <w:rFonts w:ascii="Times New Roman" w:hAnsi="Times New Roman" w:cs="Times New Roman"/>
                <w:b/>
                <w:bCs/>
              </w:rPr>
              <w:t>YDS / YÖKDİL</w:t>
            </w:r>
          </w:p>
        </w:tc>
      </w:tr>
      <w:tr w:rsidR="00273A1A" w:rsidRPr="00E20E1D" w14:paraId="4232B265" w14:textId="77777777">
        <w:tc>
          <w:tcPr>
            <w:tcW w:w="4531" w:type="dxa"/>
          </w:tcPr>
          <w:p w14:paraId="6C984A2C" w14:textId="2975ABC0" w:rsidR="00273A1A" w:rsidRPr="00E20E1D" w:rsidRDefault="00273A1A" w:rsidP="00E20E1D">
            <w:pPr>
              <w:spacing w:line="360" w:lineRule="auto"/>
              <w:jc w:val="center"/>
              <w:rPr>
                <w:rFonts w:ascii="Times New Roman" w:hAnsi="Times New Roman" w:cs="Times New Roman"/>
              </w:rPr>
            </w:pPr>
            <w:r w:rsidRPr="00E20E1D">
              <w:rPr>
                <w:rFonts w:ascii="Times New Roman" w:hAnsi="Times New Roman" w:cs="Times New Roman"/>
              </w:rPr>
              <w:t>A1</w:t>
            </w:r>
          </w:p>
        </w:tc>
        <w:tc>
          <w:tcPr>
            <w:tcW w:w="4531" w:type="dxa"/>
          </w:tcPr>
          <w:p w14:paraId="29627BC3" w14:textId="79AA8BCF" w:rsidR="00273A1A" w:rsidRPr="00E20E1D" w:rsidRDefault="00273A1A" w:rsidP="00E20E1D">
            <w:pPr>
              <w:spacing w:line="360" w:lineRule="auto"/>
              <w:jc w:val="center"/>
              <w:rPr>
                <w:rFonts w:ascii="Times New Roman" w:hAnsi="Times New Roman" w:cs="Times New Roman"/>
              </w:rPr>
            </w:pPr>
            <w:r w:rsidRPr="00E20E1D">
              <w:rPr>
                <w:rFonts w:ascii="Times New Roman" w:hAnsi="Times New Roman" w:cs="Times New Roman"/>
              </w:rPr>
              <w:t>30</w:t>
            </w:r>
          </w:p>
        </w:tc>
      </w:tr>
      <w:tr w:rsidR="00273A1A" w:rsidRPr="00E20E1D" w14:paraId="0D5BBA41" w14:textId="77777777">
        <w:tc>
          <w:tcPr>
            <w:tcW w:w="4531" w:type="dxa"/>
          </w:tcPr>
          <w:p w14:paraId="72150AA2" w14:textId="224AA7E3" w:rsidR="00273A1A" w:rsidRPr="00E20E1D" w:rsidRDefault="00273A1A" w:rsidP="00E20E1D">
            <w:pPr>
              <w:spacing w:line="360" w:lineRule="auto"/>
              <w:jc w:val="center"/>
              <w:rPr>
                <w:rFonts w:ascii="Times New Roman" w:hAnsi="Times New Roman" w:cs="Times New Roman"/>
              </w:rPr>
            </w:pPr>
            <w:r w:rsidRPr="00E20E1D">
              <w:rPr>
                <w:rFonts w:ascii="Times New Roman" w:hAnsi="Times New Roman" w:cs="Times New Roman"/>
              </w:rPr>
              <w:t>A2</w:t>
            </w:r>
          </w:p>
        </w:tc>
        <w:tc>
          <w:tcPr>
            <w:tcW w:w="4531" w:type="dxa"/>
          </w:tcPr>
          <w:p w14:paraId="2C45D07B" w14:textId="1EC26B87" w:rsidR="00273A1A" w:rsidRPr="00E20E1D" w:rsidRDefault="00273A1A" w:rsidP="00E20E1D">
            <w:pPr>
              <w:spacing w:line="360" w:lineRule="auto"/>
              <w:jc w:val="center"/>
              <w:rPr>
                <w:rFonts w:ascii="Times New Roman" w:hAnsi="Times New Roman" w:cs="Times New Roman"/>
              </w:rPr>
            </w:pPr>
            <w:r w:rsidRPr="00E20E1D">
              <w:rPr>
                <w:rFonts w:ascii="Times New Roman" w:hAnsi="Times New Roman" w:cs="Times New Roman"/>
              </w:rPr>
              <w:t>45</w:t>
            </w:r>
          </w:p>
        </w:tc>
      </w:tr>
      <w:tr w:rsidR="00273A1A" w:rsidRPr="00E20E1D" w14:paraId="1E183ADC" w14:textId="77777777">
        <w:tc>
          <w:tcPr>
            <w:tcW w:w="4531" w:type="dxa"/>
          </w:tcPr>
          <w:p w14:paraId="6424944C" w14:textId="25177FB7" w:rsidR="00273A1A" w:rsidRPr="00E20E1D" w:rsidRDefault="00273A1A" w:rsidP="00E20E1D">
            <w:pPr>
              <w:spacing w:line="360" w:lineRule="auto"/>
              <w:jc w:val="center"/>
              <w:rPr>
                <w:rFonts w:ascii="Times New Roman" w:hAnsi="Times New Roman" w:cs="Times New Roman"/>
              </w:rPr>
            </w:pPr>
            <w:r w:rsidRPr="00E20E1D">
              <w:rPr>
                <w:rFonts w:ascii="Times New Roman" w:hAnsi="Times New Roman" w:cs="Times New Roman"/>
              </w:rPr>
              <w:t>B1</w:t>
            </w:r>
          </w:p>
        </w:tc>
        <w:tc>
          <w:tcPr>
            <w:tcW w:w="4531" w:type="dxa"/>
          </w:tcPr>
          <w:p w14:paraId="6A5A1D05" w14:textId="23A3E01A" w:rsidR="00273A1A" w:rsidRPr="00E20E1D" w:rsidRDefault="00273A1A" w:rsidP="00E20E1D">
            <w:pPr>
              <w:spacing w:line="360" w:lineRule="auto"/>
              <w:jc w:val="center"/>
              <w:rPr>
                <w:rFonts w:ascii="Times New Roman" w:hAnsi="Times New Roman" w:cs="Times New Roman"/>
              </w:rPr>
            </w:pPr>
            <w:r w:rsidRPr="00E20E1D">
              <w:rPr>
                <w:rFonts w:ascii="Times New Roman" w:hAnsi="Times New Roman" w:cs="Times New Roman"/>
              </w:rPr>
              <w:t>60</w:t>
            </w:r>
          </w:p>
        </w:tc>
      </w:tr>
      <w:tr w:rsidR="00273A1A" w:rsidRPr="00E20E1D" w14:paraId="025DD552" w14:textId="77777777">
        <w:tc>
          <w:tcPr>
            <w:tcW w:w="4531" w:type="dxa"/>
          </w:tcPr>
          <w:p w14:paraId="617A5A60" w14:textId="118B5791" w:rsidR="00273A1A" w:rsidRPr="00E20E1D" w:rsidRDefault="00273A1A" w:rsidP="00E20E1D">
            <w:pPr>
              <w:spacing w:line="360" w:lineRule="auto"/>
              <w:jc w:val="center"/>
              <w:rPr>
                <w:rFonts w:ascii="Times New Roman" w:hAnsi="Times New Roman" w:cs="Times New Roman"/>
              </w:rPr>
            </w:pPr>
            <w:r w:rsidRPr="00E20E1D">
              <w:rPr>
                <w:rFonts w:ascii="Times New Roman" w:hAnsi="Times New Roman" w:cs="Times New Roman"/>
              </w:rPr>
              <w:t>B2</w:t>
            </w:r>
          </w:p>
        </w:tc>
        <w:tc>
          <w:tcPr>
            <w:tcW w:w="4531" w:type="dxa"/>
          </w:tcPr>
          <w:p w14:paraId="2DE9EE0B" w14:textId="60D918EA" w:rsidR="00273A1A" w:rsidRPr="00E20E1D" w:rsidRDefault="00273A1A" w:rsidP="00E20E1D">
            <w:pPr>
              <w:spacing w:line="360" w:lineRule="auto"/>
              <w:jc w:val="center"/>
              <w:rPr>
                <w:rFonts w:ascii="Times New Roman" w:hAnsi="Times New Roman" w:cs="Times New Roman"/>
              </w:rPr>
            </w:pPr>
            <w:r w:rsidRPr="00E20E1D">
              <w:rPr>
                <w:rFonts w:ascii="Times New Roman" w:hAnsi="Times New Roman" w:cs="Times New Roman"/>
              </w:rPr>
              <w:t>75</w:t>
            </w:r>
          </w:p>
        </w:tc>
      </w:tr>
      <w:tr w:rsidR="00273A1A" w:rsidRPr="00E20E1D" w14:paraId="7D694328" w14:textId="77777777">
        <w:tc>
          <w:tcPr>
            <w:tcW w:w="4531" w:type="dxa"/>
          </w:tcPr>
          <w:p w14:paraId="5A1457C8" w14:textId="5465D14B" w:rsidR="00273A1A" w:rsidRPr="00E20E1D" w:rsidRDefault="00273A1A" w:rsidP="00E20E1D">
            <w:pPr>
              <w:spacing w:line="360" w:lineRule="auto"/>
              <w:jc w:val="center"/>
              <w:rPr>
                <w:rFonts w:ascii="Times New Roman" w:hAnsi="Times New Roman" w:cs="Times New Roman"/>
              </w:rPr>
            </w:pPr>
            <w:r w:rsidRPr="00E20E1D">
              <w:rPr>
                <w:rFonts w:ascii="Times New Roman" w:hAnsi="Times New Roman" w:cs="Times New Roman"/>
              </w:rPr>
              <w:t>C1</w:t>
            </w:r>
          </w:p>
        </w:tc>
        <w:tc>
          <w:tcPr>
            <w:tcW w:w="4531" w:type="dxa"/>
          </w:tcPr>
          <w:p w14:paraId="5978768F" w14:textId="611B0F3F" w:rsidR="00273A1A" w:rsidRPr="00E20E1D" w:rsidRDefault="00273A1A" w:rsidP="00E20E1D">
            <w:pPr>
              <w:spacing w:line="360" w:lineRule="auto"/>
              <w:jc w:val="center"/>
              <w:rPr>
                <w:rFonts w:ascii="Times New Roman" w:hAnsi="Times New Roman" w:cs="Times New Roman"/>
              </w:rPr>
            </w:pPr>
            <w:r w:rsidRPr="00E20E1D">
              <w:rPr>
                <w:rFonts w:ascii="Times New Roman" w:hAnsi="Times New Roman" w:cs="Times New Roman"/>
              </w:rPr>
              <w:t>95</w:t>
            </w:r>
          </w:p>
        </w:tc>
      </w:tr>
      <w:tr w:rsidR="00273A1A" w:rsidRPr="00E20E1D" w14:paraId="0BF51C7D" w14:textId="77777777" w:rsidTr="00007DE3">
        <w:tc>
          <w:tcPr>
            <w:tcW w:w="9062" w:type="dxa"/>
            <w:gridSpan w:val="2"/>
          </w:tcPr>
          <w:p w14:paraId="62770B30" w14:textId="06D4C8A4" w:rsidR="00273A1A" w:rsidRPr="00E20E1D" w:rsidRDefault="00273A1A" w:rsidP="00E20E1D">
            <w:pPr>
              <w:spacing w:line="360" w:lineRule="auto"/>
              <w:jc w:val="center"/>
              <w:rPr>
                <w:rFonts w:ascii="Times New Roman" w:hAnsi="Times New Roman" w:cs="Times New Roman"/>
                <w:b/>
                <w:bCs/>
              </w:rPr>
            </w:pPr>
            <w:r w:rsidRPr="00E20E1D">
              <w:rPr>
                <w:rFonts w:ascii="Times New Roman" w:hAnsi="Times New Roman" w:cs="Times New Roman"/>
                <w:b/>
                <w:bCs/>
              </w:rPr>
              <w:t>Akdeniz Üniversitesi Yabancı Dil Yeterlik Sınavı</w:t>
            </w:r>
          </w:p>
        </w:tc>
      </w:tr>
      <w:tr w:rsidR="00273A1A" w:rsidRPr="00E20E1D" w14:paraId="17DFBDA7" w14:textId="77777777">
        <w:tc>
          <w:tcPr>
            <w:tcW w:w="4531" w:type="dxa"/>
          </w:tcPr>
          <w:p w14:paraId="123FAEB7" w14:textId="66D7B918" w:rsidR="00273A1A" w:rsidRPr="00E20E1D" w:rsidRDefault="00273A1A" w:rsidP="00E20E1D">
            <w:pPr>
              <w:spacing w:line="360" w:lineRule="auto"/>
              <w:jc w:val="center"/>
              <w:rPr>
                <w:rFonts w:ascii="Times New Roman" w:hAnsi="Times New Roman" w:cs="Times New Roman"/>
              </w:rPr>
            </w:pPr>
            <w:r w:rsidRPr="00E20E1D">
              <w:rPr>
                <w:rFonts w:ascii="Times New Roman" w:hAnsi="Times New Roman" w:cs="Times New Roman"/>
              </w:rPr>
              <w:t>B2</w:t>
            </w:r>
          </w:p>
        </w:tc>
        <w:tc>
          <w:tcPr>
            <w:tcW w:w="4531" w:type="dxa"/>
          </w:tcPr>
          <w:p w14:paraId="301E5CED" w14:textId="702CEEDF" w:rsidR="00273A1A" w:rsidRPr="00E20E1D" w:rsidRDefault="00273A1A" w:rsidP="00E20E1D">
            <w:pPr>
              <w:spacing w:line="360" w:lineRule="auto"/>
              <w:jc w:val="center"/>
              <w:rPr>
                <w:rFonts w:ascii="Times New Roman" w:hAnsi="Times New Roman" w:cs="Times New Roman"/>
              </w:rPr>
            </w:pPr>
            <w:r w:rsidRPr="00E20E1D">
              <w:rPr>
                <w:rFonts w:ascii="Times New Roman" w:hAnsi="Times New Roman" w:cs="Times New Roman"/>
              </w:rPr>
              <w:t>60</w:t>
            </w:r>
          </w:p>
        </w:tc>
      </w:tr>
    </w:tbl>
    <w:p w14:paraId="2F74A1DB" w14:textId="77777777" w:rsidR="00273A1A" w:rsidRPr="00E20E1D" w:rsidRDefault="00273A1A" w:rsidP="00E20E1D">
      <w:pPr>
        <w:spacing w:line="360" w:lineRule="auto"/>
        <w:rPr>
          <w:rFonts w:ascii="Times New Roman" w:hAnsi="Times New Roman" w:cs="Times New Roman"/>
        </w:rPr>
      </w:pPr>
    </w:p>
    <w:p w14:paraId="2F62AC26" w14:textId="46E262C1"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rPr>
        <w:t>d) Ölçme, Seçme ve Yerleştirme Merkezi (ÖSYM) tarafından eşdeğerliği kabul edilen diğer sınavlar için, ÖSYM’nin belirlemiş olduğu eşdeğerlik tabloları dikkate alınır</w:t>
      </w:r>
    </w:p>
    <w:p w14:paraId="2C889403" w14:textId="654A2568"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rPr>
        <w:t>e) En az son üç yılında, öğretim dili olarak belirlenen yabancı dilin anadili olarak konuşulduğu bir ülkede, o ülke vatandaşlarının devam ettiği ortaöğretim kurumlarında eğitim görüp, ortaöğrenimini bu kurumlarda tamamlayanlar hazırlık programından muaftır.</w:t>
      </w:r>
    </w:p>
    <w:p w14:paraId="7A48BE80" w14:textId="05E83281"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rPr>
        <w:t>f) Bir başka yükseköğretim kurumunun hazırlık programını başarı ile tamamlamış olan</w:t>
      </w:r>
      <w:r w:rsidR="00E20E1D" w:rsidRPr="00E20E1D">
        <w:rPr>
          <w:rFonts w:ascii="Times New Roman" w:hAnsi="Times New Roman" w:cs="Times New Roman"/>
        </w:rPr>
        <w:t xml:space="preserve"> </w:t>
      </w:r>
      <w:r w:rsidRPr="00E20E1D">
        <w:rPr>
          <w:rFonts w:ascii="Times New Roman" w:hAnsi="Times New Roman" w:cs="Times New Roman"/>
        </w:rPr>
        <w:t>öğrencilerin muafiyet işlemleri, bu maddenin c bendinde belirtilen dil düzeyleri dikkate</w:t>
      </w:r>
      <w:r w:rsidR="00E20E1D" w:rsidRPr="00E20E1D">
        <w:rPr>
          <w:rFonts w:ascii="Times New Roman" w:hAnsi="Times New Roman" w:cs="Times New Roman"/>
        </w:rPr>
        <w:t xml:space="preserve"> </w:t>
      </w:r>
      <w:r w:rsidRPr="00E20E1D">
        <w:rPr>
          <w:rFonts w:ascii="Times New Roman" w:hAnsi="Times New Roman" w:cs="Times New Roman"/>
        </w:rPr>
        <w:t>alınarak Akdeniz Üniversitesi Ön Lisans ve Lisans Eğitim-Öğretim ve Sınav Yönetmeliği’nin</w:t>
      </w:r>
      <w:r w:rsidR="00E20E1D" w:rsidRPr="00E20E1D">
        <w:rPr>
          <w:rFonts w:ascii="Times New Roman" w:hAnsi="Times New Roman" w:cs="Times New Roman"/>
        </w:rPr>
        <w:t xml:space="preserve"> </w:t>
      </w:r>
      <w:r w:rsidRPr="00E20E1D">
        <w:rPr>
          <w:rFonts w:ascii="Times New Roman" w:hAnsi="Times New Roman" w:cs="Times New Roman"/>
        </w:rPr>
        <w:t>19</w:t>
      </w:r>
      <w:r w:rsidR="00E20E1D" w:rsidRPr="00E20E1D">
        <w:rPr>
          <w:rFonts w:ascii="Times New Roman" w:hAnsi="Times New Roman" w:cs="Times New Roman"/>
        </w:rPr>
        <w:t>’</w:t>
      </w:r>
      <w:r w:rsidRPr="00E20E1D">
        <w:rPr>
          <w:rFonts w:ascii="Times New Roman" w:hAnsi="Times New Roman" w:cs="Times New Roman"/>
        </w:rPr>
        <w:t>uncu maddesi ve Ders İşlemleri, Sınav ve Başarı Değerlendirme Yönergesinin 7’nci</w:t>
      </w:r>
      <w:r w:rsidR="00E20E1D" w:rsidRPr="00E20E1D">
        <w:rPr>
          <w:rFonts w:ascii="Times New Roman" w:hAnsi="Times New Roman" w:cs="Times New Roman"/>
        </w:rPr>
        <w:t xml:space="preserve"> </w:t>
      </w:r>
      <w:r w:rsidRPr="00E20E1D">
        <w:rPr>
          <w:rFonts w:ascii="Times New Roman" w:hAnsi="Times New Roman" w:cs="Times New Roman"/>
        </w:rPr>
        <w:t>maddesine göre yapılır.</w:t>
      </w:r>
    </w:p>
    <w:p w14:paraId="486508F5" w14:textId="25F018E9"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rPr>
        <w:t>(2) Bu maddenin 1 inci fıkrasının (c) ve (d) bentleri kapsamına giren sınavlarda alınan puanın</w:t>
      </w:r>
      <w:r w:rsidR="00E20E1D" w:rsidRPr="00E20E1D">
        <w:rPr>
          <w:rFonts w:ascii="Times New Roman" w:hAnsi="Times New Roman" w:cs="Times New Roman"/>
        </w:rPr>
        <w:t xml:space="preserve"> </w:t>
      </w:r>
      <w:r w:rsidRPr="00E20E1D">
        <w:rPr>
          <w:rFonts w:ascii="Times New Roman" w:hAnsi="Times New Roman" w:cs="Times New Roman"/>
        </w:rPr>
        <w:t>bu Yönerge hükümlerine göre değerlendirmeye alınabilmesi ve muafiyet taleplerinde</w:t>
      </w:r>
      <w:r w:rsidR="00E20E1D" w:rsidRPr="00E20E1D">
        <w:rPr>
          <w:rFonts w:ascii="Times New Roman" w:hAnsi="Times New Roman" w:cs="Times New Roman"/>
        </w:rPr>
        <w:t xml:space="preserve"> </w:t>
      </w:r>
      <w:r w:rsidRPr="00E20E1D">
        <w:rPr>
          <w:rFonts w:ascii="Times New Roman" w:hAnsi="Times New Roman" w:cs="Times New Roman"/>
        </w:rPr>
        <w:t>değerlendirilebilmesi için, sınavın yapıldığı tarihten itibaren beş yılı geçmemesi şarttır.</w:t>
      </w:r>
    </w:p>
    <w:p w14:paraId="67157DC9" w14:textId="77777777" w:rsidR="00273A1A" w:rsidRPr="00E20E1D" w:rsidRDefault="00273A1A" w:rsidP="00E20E1D">
      <w:pPr>
        <w:spacing w:line="360" w:lineRule="auto"/>
        <w:jc w:val="both"/>
        <w:rPr>
          <w:rFonts w:ascii="Times New Roman" w:hAnsi="Times New Roman" w:cs="Times New Roman"/>
          <w:b/>
          <w:bCs/>
        </w:rPr>
      </w:pPr>
      <w:r w:rsidRPr="00E20E1D">
        <w:rPr>
          <w:rFonts w:ascii="Times New Roman" w:hAnsi="Times New Roman" w:cs="Times New Roman"/>
          <w:b/>
          <w:bCs/>
        </w:rPr>
        <w:t>Eğitim-Öğretim</w:t>
      </w:r>
    </w:p>
    <w:p w14:paraId="6F373340" w14:textId="16C3F2A8"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b/>
          <w:bCs/>
        </w:rPr>
        <w:t>MADDE 9</w:t>
      </w:r>
      <w:r w:rsidRPr="00E20E1D">
        <w:rPr>
          <w:rFonts w:ascii="Times New Roman" w:hAnsi="Times New Roman" w:cs="Times New Roman"/>
        </w:rPr>
        <w:t>-(1) Öğretim programı, Avrupa Dilleri Öğretimi Ortak Çerçeve Programı</w:t>
      </w:r>
      <w:r w:rsidR="00E20E1D" w:rsidRPr="00E20E1D">
        <w:rPr>
          <w:rFonts w:ascii="Times New Roman" w:hAnsi="Times New Roman" w:cs="Times New Roman"/>
        </w:rPr>
        <w:t xml:space="preserve"> </w:t>
      </w:r>
      <w:r w:rsidRPr="00E20E1D">
        <w:rPr>
          <w:rFonts w:ascii="Times New Roman" w:hAnsi="Times New Roman" w:cs="Times New Roman"/>
        </w:rPr>
        <w:t>düzeyleri esas alınarak ilgili Kurul Kararı ile yürütülür.</w:t>
      </w:r>
    </w:p>
    <w:p w14:paraId="362E748A" w14:textId="32181614"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rPr>
        <w:t>(2) Hazırlık programında öğretim süresi, Yükseköğretim Kurumlarında Yabancı Dil Öğretimi</w:t>
      </w:r>
      <w:r w:rsidR="00E20E1D" w:rsidRPr="00E20E1D">
        <w:rPr>
          <w:rFonts w:ascii="Times New Roman" w:hAnsi="Times New Roman" w:cs="Times New Roman"/>
        </w:rPr>
        <w:t xml:space="preserve"> </w:t>
      </w:r>
      <w:r w:rsidRPr="00E20E1D">
        <w:rPr>
          <w:rFonts w:ascii="Times New Roman" w:hAnsi="Times New Roman" w:cs="Times New Roman"/>
        </w:rPr>
        <w:t>ve Yabancı Dille Öğretim Yapılmasında Uyulacak Esaslara İlişkin Yönetmelik esaslarına</w:t>
      </w:r>
      <w:r w:rsidR="00E20E1D" w:rsidRPr="00E20E1D">
        <w:rPr>
          <w:rFonts w:ascii="Times New Roman" w:hAnsi="Times New Roman" w:cs="Times New Roman"/>
        </w:rPr>
        <w:t xml:space="preserve"> </w:t>
      </w:r>
      <w:r w:rsidRPr="00E20E1D">
        <w:rPr>
          <w:rFonts w:ascii="Times New Roman" w:hAnsi="Times New Roman" w:cs="Times New Roman"/>
        </w:rPr>
        <w:t>göre yürütülür.</w:t>
      </w:r>
    </w:p>
    <w:p w14:paraId="2F39B351" w14:textId="7BD97D06" w:rsidR="00273A1A" w:rsidRPr="00E20E1D" w:rsidRDefault="00273A1A" w:rsidP="009D5E1B">
      <w:pPr>
        <w:jc w:val="both"/>
        <w:rPr>
          <w:rFonts w:ascii="Times New Roman" w:hAnsi="Times New Roman" w:cs="Times New Roman"/>
        </w:rPr>
      </w:pPr>
      <w:r w:rsidRPr="00E20E1D">
        <w:rPr>
          <w:rFonts w:ascii="Times New Roman" w:hAnsi="Times New Roman" w:cs="Times New Roman"/>
        </w:rPr>
        <w:t xml:space="preserve">(3) </w:t>
      </w:r>
      <w:r w:rsidR="00E937D9" w:rsidRPr="00AC0197">
        <w:rPr>
          <w:b/>
          <w:bCs/>
        </w:rPr>
        <w:t>(</w:t>
      </w:r>
      <w:proofErr w:type="gramStart"/>
      <w:r w:rsidR="00E937D9" w:rsidRPr="00E937D9">
        <w:rPr>
          <w:b/>
          <w:bCs/>
          <w:sz w:val="22"/>
          <w:szCs w:val="22"/>
        </w:rPr>
        <w:t>Değişik:Senato</w:t>
      </w:r>
      <w:proofErr w:type="gramEnd"/>
      <w:r w:rsidR="00E937D9" w:rsidRPr="00E937D9">
        <w:rPr>
          <w:b/>
          <w:bCs/>
          <w:sz w:val="22"/>
          <w:szCs w:val="22"/>
        </w:rPr>
        <w:t>-28/08/2025-19/03</w:t>
      </w:r>
      <w:r w:rsidR="00E937D9" w:rsidRPr="00AC0197">
        <w:rPr>
          <w:b/>
          <w:bCs/>
        </w:rPr>
        <w:t>)</w:t>
      </w:r>
      <w:r w:rsidR="00E937D9">
        <w:rPr>
          <w:b/>
          <w:bCs/>
        </w:rPr>
        <w:t xml:space="preserve"> </w:t>
      </w:r>
      <w:r w:rsidRPr="00E937D9">
        <w:rPr>
          <w:rFonts w:ascii="Times New Roman" w:hAnsi="Times New Roman" w:cs="Times New Roman"/>
        </w:rPr>
        <w:t>Yabancı dil hazırlık programı Modül 1 ve Modül 2 olmak üzere iki modülden oluşur.</w:t>
      </w:r>
    </w:p>
    <w:p w14:paraId="60CEF1A9" w14:textId="2D76DC9D"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rPr>
        <w:lastRenderedPageBreak/>
        <w:t xml:space="preserve"> (4) Her modülde derslerin %85’ine devam etmek zorunludur. Öğrencilerin yıl sonu sınavına</w:t>
      </w:r>
      <w:r w:rsidR="00E20E1D" w:rsidRPr="00E20E1D">
        <w:rPr>
          <w:rFonts w:ascii="Times New Roman" w:hAnsi="Times New Roman" w:cs="Times New Roman"/>
        </w:rPr>
        <w:t xml:space="preserve"> </w:t>
      </w:r>
      <w:r w:rsidRPr="00E20E1D">
        <w:rPr>
          <w:rFonts w:ascii="Times New Roman" w:hAnsi="Times New Roman" w:cs="Times New Roman"/>
        </w:rPr>
        <w:t>katılabilmeleri için her modülde kendi içerisinde (modül 1 ve modül 2) devam şartını yerine getirmeleri gerekmektedir. Devam şartını yerine getirmeyen öğrenciler modül 1 döneminin sonundaki modül sonu sınavı 1, modül 2 döneminin sonundaki Modül Sonu Sınavı 2 ve yıl sonu sınavına katılamaz, ancak bir sonraki eğitim ve öğretim</w:t>
      </w:r>
      <w:r w:rsidR="00E20E1D" w:rsidRPr="00E20E1D">
        <w:rPr>
          <w:rFonts w:ascii="Times New Roman" w:hAnsi="Times New Roman" w:cs="Times New Roman"/>
        </w:rPr>
        <w:t xml:space="preserve"> </w:t>
      </w:r>
      <w:r w:rsidRPr="00E20E1D">
        <w:rPr>
          <w:rFonts w:ascii="Times New Roman" w:hAnsi="Times New Roman" w:cs="Times New Roman"/>
        </w:rPr>
        <w:t>yılındaki yeterlik sınavına girebilir.</w:t>
      </w:r>
    </w:p>
    <w:p w14:paraId="40165661" w14:textId="77777777" w:rsidR="008D1F6D" w:rsidRDefault="00273A1A" w:rsidP="00E20E1D">
      <w:pPr>
        <w:spacing w:line="360" w:lineRule="auto"/>
        <w:jc w:val="both"/>
        <w:rPr>
          <w:rFonts w:ascii="Times New Roman" w:hAnsi="Times New Roman" w:cs="Times New Roman"/>
        </w:rPr>
      </w:pPr>
      <w:r w:rsidRPr="00E20E1D">
        <w:rPr>
          <w:rFonts w:ascii="Times New Roman" w:hAnsi="Times New Roman" w:cs="Times New Roman"/>
        </w:rPr>
        <w:t>(5)</w:t>
      </w:r>
      <w:r w:rsidR="00E20E1D" w:rsidRPr="00E20E1D">
        <w:rPr>
          <w:rFonts w:ascii="Times New Roman" w:hAnsi="Times New Roman" w:cs="Times New Roman"/>
        </w:rPr>
        <w:t xml:space="preserve"> </w:t>
      </w:r>
      <w:r w:rsidR="008D1F6D" w:rsidRPr="008D1F6D">
        <w:rPr>
          <w:rFonts w:ascii="Times New Roman" w:hAnsi="Times New Roman" w:cs="Times New Roman"/>
        </w:rPr>
        <w:t xml:space="preserve">Dersler yalnızca hazırlık programına kayıtlı öğrenciler tarafından takip edilebilir. </w:t>
      </w:r>
    </w:p>
    <w:p w14:paraId="3FCD5625" w14:textId="6B087FA9"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rPr>
        <w:t>(6) Hazırlık programındaki yeterlik düzeyi lisans programlarına kayıtlı öğrenciler için B2’dir.</w:t>
      </w:r>
    </w:p>
    <w:p w14:paraId="436EA36E" w14:textId="77777777" w:rsidR="00273A1A" w:rsidRPr="00E20E1D" w:rsidRDefault="00273A1A" w:rsidP="00E20E1D">
      <w:pPr>
        <w:spacing w:line="360" w:lineRule="auto"/>
        <w:jc w:val="both"/>
        <w:rPr>
          <w:rFonts w:ascii="Times New Roman" w:hAnsi="Times New Roman" w:cs="Times New Roman"/>
          <w:b/>
          <w:bCs/>
        </w:rPr>
      </w:pPr>
      <w:r w:rsidRPr="00E20E1D">
        <w:rPr>
          <w:rFonts w:ascii="Times New Roman" w:hAnsi="Times New Roman" w:cs="Times New Roman"/>
          <w:b/>
          <w:bCs/>
        </w:rPr>
        <w:t>Başarı değerlendirmesi</w:t>
      </w:r>
    </w:p>
    <w:p w14:paraId="11D74C6A" w14:textId="1C57B818"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b/>
          <w:bCs/>
        </w:rPr>
        <w:t>MADDE 10</w:t>
      </w:r>
      <w:r w:rsidRPr="00E20E1D">
        <w:rPr>
          <w:rFonts w:ascii="Times New Roman" w:hAnsi="Times New Roman" w:cs="Times New Roman"/>
        </w:rPr>
        <w:t>-(1) Başarı değerlendirmesi, Akdeniz Üniversitesi Ön Lisans ve Lisans Eğitim-Öğretim ve Sınav Yönetmeliği hükümleri esas alınarak İlgili Kurulu tarafından kabul edilen</w:t>
      </w:r>
      <w:r w:rsidR="00E20E1D" w:rsidRPr="00E20E1D">
        <w:rPr>
          <w:rFonts w:ascii="Times New Roman" w:hAnsi="Times New Roman" w:cs="Times New Roman"/>
        </w:rPr>
        <w:t xml:space="preserve"> </w:t>
      </w:r>
      <w:r w:rsidRPr="00E20E1D">
        <w:rPr>
          <w:rFonts w:ascii="Times New Roman" w:hAnsi="Times New Roman" w:cs="Times New Roman"/>
        </w:rPr>
        <w:t>ölçme araçları kullanılarak yapılır.</w:t>
      </w:r>
    </w:p>
    <w:p w14:paraId="5E6E8479" w14:textId="22C84DD2"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rPr>
        <w:t>(2) Ölçme araçları, yazılı, sözlü veya hem yazılı hem de sözlü olarak uygulanabilir. Bunların</w:t>
      </w:r>
      <w:r w:rsidR="00E20E1D" w:rsidRPr="00E20E1D">
        <w:rPr>
          <w:rFonts w:ascii="Times New Roman" w:hAnsi="Times New Roman" w:cs="Times New Roman"/>
        </w:rPr>
        <w:t xml:space="preserve"> </w:t>
      </w:r>
      <w:r w:rsidRPr="00E20E1D">
        <w:rPr>
          <w:rFonts w:ascii="Times New Roman" w:hAnsi="Times New Roman" w:cs="Times New Roman"/>
        </w:rPr>
        <w:t>yapılış biçimi, sayısı ve başarı notuna katkısı İlgili Kurul tarafından karara bağlanır.</w:t>
      </w:r>
    </w:p>
    <w:p w14:paraId="5D26004D" w14:textId="319EF197"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rPr>
        <w:t>(3) Başarı değerlendirmesi mutlak değerlendirme sistemi kullanılarak yapılır.</w:t>
      </w:r>
      <w:r w:rsidRPr="00E20E1D">
        <w:rPr>
          <w:rFonts w:ascii="Times New Roman" w:hAnsi="Times New Roman" w:cs="Times New Roman"/>
        </w:rPr>
        <w:t> </w:t>
      </w:r>
    </w:p>
    <w:p w14:paraId="15E667C9" w14:textId="77777777" w:rsidR="00273A1A" w:rsidRPr="00E20E1D" w:rsidRDefault="00273A1A" w:rsidP="00EB16B9">
      <w:pPr>
        <w:spacing w:line="240" w:lineRule="auto"/>
        <w:jc w:val="center"/>
        <w:rPr>
          <w:rFonts w:ascii="Times New Roman" w:hAnsi="Times New Roman" w:cs="Times New Roman"/>
          <w:b/>
          <w:bCs/>
        </w:rPr>
      </w:pPr>
      <w:r w:rsidRPr="00E20E1D">
        <w:rPr>
          <w:rFonts w:ascii="Times New Roman" w:hAnsi="Times New Roman" w:cs="Times New Roman"/>
          <w:b/>
          <w:bCs/>
        </w:rPr>
        <w:t>ÜÇÜNCÜ BÖLÜM</w:t>
      </w:r>
    </w:p>
    <w:p w14:paraId="43284D61" w14:textId="77777777" w:rsidR="00273A1A" w:rsidRPr="00E20E1D" w:rsidRDefault="00273A1A" w:rsidP="00EB16B9">
      <w:pPr>
        <w:spacing w:line="240" w:lineRule="auto"/>
        <w:jc w:val="center"/>
        <w:rPr>
          <w:rFonts w:ascii="Times New Roman" w:hAnsi="Times New Roman" w:cs="Times New Roman"/>
          <w:b/>
          <w:bCs/>
        </w:rPr>
      </w:pPr>
      <w:r w:rsidRPr="00E20E1D">
        <w:rPr>
          <w:rFonts w:ascii="Times New Roman" w:hAnsi="Times New Roman" w:cs="Times New Roman"/>
          <w:b/>
          <w:bCs/>
        </w:rPr>
        <w:t>Hazırlık Programında Başarısızlık</w:t>
      </w:r>
    </w:p>
    <w:p w14:paraId="7C2D6763" w14:textId="77777777" w:rsidR="00273A1A" w:rsidRPr="00E20E1D" w:rsidRDefault="00273A1A" w:rsidP="00E20E1D">
      <w:pPr>
        <w:spacing w:line="360" w:lineRule="auto"/>
        <w:jc w:val="both"/>
        <w:rPr>
          <w:rFonts w:ascii="Times New Roman" w:hAnsi="Times New Roman" w:cs="Times New Roman"/>
          <w:b/>
          <w:bCs/>
        </w:rPr>
      </w:pPr>
      <w:r w:rsidRPr="00E20E1D">
        <w:rPr>
          <w:rFonts w:ascii="Times New Roman" w:hAnsi="Times New Roman" w:cs="Times New Roman"/>
          <w:b/>
          <w:bCs/>
        </w:rPr>
        <w:t>Zorunlu Hazırlık Programı</w:t>
      </w:r>
    </w:p>
    <w:p w14:paraId="0510D996" w14:textId="4CF45A63"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b/>
          <w:bCs/>
        </w:rPr>
        <w:t>MADDE 11</w:t>
      </w:r>
      <w:r w:rsidRPr="00E20E1D">
        <w:rPr>
          <w:rFonts w:ascii="Times New Roman" w:hAnsi="Times New Roman" w:cs="Times New Roman"/>
        </w:rPr>
        <w:t>-(1) Programında zorunlu hazırlık sınıfı bulunan birimlerin öğrencileri hazırlık</w:t>
      </w:r>
      <w:r w:rsidR="00E20E1D" w:rsidRPr="00E20E1D">
        <w:rPr>
          <w:rFonts w:ascii="Times New Roman" w:hAnsi="Times New Roman" w:cs="Times New Roman"/>
        </w:rPr>
        <w:t xml:space="preserve"> </w:t>
      </w:r>
      <w:r w:rsidRPr="00E20E1D">
        <w:rPr>
          <w:rFonts w:ascii="Times New Roman" w:hAnsi="Times New Roman" w:cs="Times New Roman"/>
        </w:rPr>
        <w:t>sınıfında başarısız olmaları durumunda, 2547 sayılı Kanun’un 44</w:t>
      </w:r>
      <w:r w:rsidR="00E20E1D" w:rsidRPr="00E20E1D">
        <w:rPr>
          <w:rFonts w:ascii="Times New Roman" w:hAnsi="Times New Roman" w:cs="Times New Roman"/>
        </w:rPr>
        <w:t>’</w:t>
      </w:r>
      <w:r w:rsidRPr="00E20E1D">
        <w:rPr>
          <w:rFonts w:ascii="Times New Roman" w:hAnsi="Times New Roman" w:cs="Times New Roman"/>
        </w:rPr>
        <w:t>üncü ve 49</w:t>
      </w:r>
      <w:r w:rsidR="008D1F6D">
        <w:rPr>
          <w:rFonts w:ascii="Times New Roman" w:hAnsi="Times New Roman" w:cs="Times New Roman"/>
        </w:rPr>
        <w:t>’</w:t>
      </w:r>
      <w:r w:rsidRPr="00E20E1D">
        <w:rPr>
          <w:rFonts w:ascii="Times New Roman" w:hAnsi="Times New Roman" w:cs="Times New Roman"/>
        </w:rPr>
        <w:t>uncu maddeleri</w:t>
      </w:r>
      <w:r w:rsidR="00E20E1D" w:rsidRPr="00E20E1D">
        <w:rPr>
          <w:rFonts w:ascii="Times New Roman" w:hAnsi="Times New Roman" w:cs="Times New Roman"/>
        </w:rPr>
        <w:t xml:space="preserve"> </w:t>
      </w:r>
      <w:r w:rsidRPr="00E20E1D">
        <w:rPr>
          <w:rFonts w:ascii="Times New Roman" w:hAnsi="Times New Roman" w:cs="Times New Roman"/>
        </w:rPr>
        <w:t>ile “Yükseköğretim Kurumlarında Yabancı Dil Eğitim-Öğretimi ve Yabancı Dilde Eğitim-Öğretim Yapılmasında Uyulacak Esaslara İlişkin Yönetmelik” hükümleri uygulanır.</w:t>
      </w:r>
    </w:p>
    <w:p w14:paraId="72A02D73" w14:textId="70C04614"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rPr>
        <w:t>(2) Programında zorunlu hazırlık sınıfı bulunan birimlerin öğrencileri, hazırlık sınıfını iki yıl</w:t>
      </w:r>
      <w:r w:rsidR="00E20E1D" w:rsidRPr="00E20E1D">
        <w:rPr>
          <w:rFonts w:ascii="Times New Roman" w:hAnsi="Times New Roman" w:cs="Times New Roman"/>
        </w:rPr>
        <w:t xml:space="preserve"> </w:t>
      </w:r>
      <w:r w:rsidRPr="00E20E1D">
        <w:rPr>
          <w:rFonts w:ascii="Times New Roman" w:hAnsi="Times New Roman" w:cs="Times New Roman"/>
        </w:rPr>
        <w:t>içinde başarı ile tamamlamak zorundadırlar. Tamamlayamayan öğrencilere takip eden</w:t>
      </w:r>
      <w:r w:rsidR="00E20E1D" w:rsidRPr="00E20E1D">
        <w:rPr>
          <w:rFonts w:ascii="Times New Roman" w:hAnsi="Times New Roman" w:cs="Times New Roman"/>
        </w:rPr>
        <w:t xml:space="preserve"> </w:t>
      </w:r>
      <w:r w:rsidRPr="00E20E1D">
        <w:rPr>
          <w:rFonts w:ascii="Times New Roman" w:hAnsi="Times New Roman" w:cs="Times New Roman"/>
        </w:rPr>
        <w:t>akademik yıl başındaki yeterlik sınavına girme hakkı verilir. Başarısızlığı devam eden</w:t>
      </w:r>
      <w:r w:rsidR="00E20E1D" w:rsidRPr="00E20E1D">
        <w:rPr>
          <w:rFonts w:ascii="Times New Roman" w:hAnsi="Times New Roman" w:cs="Times New Roman"/>
        </w:rPr>
        <w:t xml:space="preserve"> </w:t>
      </w:r>
      <w:r w:rsidRPr="00E20E1D">
        <w:rPr>
          <w:rFonts w:ascii="Times New Roman" w:hAnsi="Times New Roman" w:cs="Times New Roman"/>
        </w:rPr>
        <w:t>öğrencilerin kayıtlı oldukları programdan ilişiği kesilir. Bu durumdaki öğrenciler, bu</w:t>
      </w:r>
      <w:r w:rsidR="00E20E1D" w:rsidRPr="00E20E1D">
        <w:rPr>
          <w:rFonts w:ascii="Times New Roman" w:hAnsi="Times New Roman" w:cs="Times New Roman"/>
        </w:rPr>
        <w:t xml:space="preserve"> </w:t>
      </w:r>
      <w:r w:rsidRPr="00E20E1D">
        <w:rPr>
          <w:rFonts w:ascii="Times New Roman" w:hAnsi="Times New Roman" w:cs="Times New Roman"/>
        </w:rPr>
        <w:t>maddenin 1 inci fıkrasında belirtilen hükümlere tabidirler.</w:t>
      </w:r>
    </w:p>
    <w:p w14:paraId="38F323E6" w14:textId="7EC4E9C4" w:rsidR="00273A1A" w:rsidRPr="00E9440C" w:rsidRDefault="00273A1A" w:rsidP="00E9440C">
      <w:pPr>
        <w:jc w:val="both"/>
        <w:rPr>
          <w:rFonts w:ascii="Times New Roman" w:hAnsi="Times New Roman" w:cs="Times New Roman"/>
        </w:rPr>
      </w:pPr>
      <w:r w:rsidRPr="00E20E1D">
        <w:rPr>
          <w:rFonts w:ascii="Times New Roman" w:hAnsi="Times New Roman" w:cs="Times New Roman"/>
        </w:rPr>
        <w:t xml:space="preserve">(3) </w:t>
      </w:r>
      <w:r w:rsidR="00E9440C" w:rsidRPr="00AC0197">
        <w:rPr>
          <w:b/>
          <w:bCs/>
        </w:rPr>
        <w:t>(</w:t>
      </w:r>
      <w:proofErr w:type="gramStart"/>
      <w:r w:rsidR="00E9440C" w:rsidRPr="00E9440C">
        <w:rPr>
          <w:b/>
          <w:bCs/>
          <w:sz w:val="22"/>
          <w:szCs w:val="22"/>
        </w:rPr>
        <w:t>Değişik:Senato</w:t>
      </w:r>
      <w:proofErr w:type="gramEnd"/>
      <w:r w:rsidR="00E9440C" w:rsidRPr="00E9440C">
        <w:rPr>
          <w:b/>
          <w:bCs/>
          <w:sz w:val="22"/>
          <w:szCs w:val="22"/>
        </w:rPr>
        <w:t>-28/08/2025-19/03</w:t>
      </w:r>
      <w:r w:rsidR="00E9440C" w:rsidRPr="00AC0197">
        <w:rPr>
          <w:b/>
          <w:bCs/>
        </w:rPr>
        <w:t>)</w:t>
      </w:r>
      <w:r w:rsidR="00E9440C">
        <w:rPr>
          <w:b/>
          <w:bCs/>
        </w:rPr>
        <w:t xml:space="preserve"> </w:t>
      </w:r>
      <w:r w:rsidRPr="00E9440C">
        <w:rPr>
          <w:rFonts w:ascii="Times New Roman" w:hAnsi="Times New Roman" w:cs="Times New Roman"/>
        </w:rPr>
        <w:t xml:space="preserve">Modül 1 eğitimi sonunda başarısız öğrencilerin devam edebilmeleri için, </w:t>
      </w:r>
      <w:r w:rsidR="007432C5" w:rsidRPr="00E9440C">
        <w:rPr>
          <w:rFonts w:ascii="Times New Roman" w:hAnsi="Times New Roman" w:cs="Times New Roman"/>
        </w:rPr>
        <w:t xml:space="preserve">bu </w:t>
      </w:r>
      <w:r w:rsidR="009D5E1B">
        <w:rPr>
          <w:rFonts w:ascii="Times New Roman" w:hAnsi="Times New Roman" w:cs="Times New Roman"/>
        </w:rPr>
        <w:t>Y</w:t>
      </w:r>
      <w:r w:rsidR="007432C5" w:rsidRPr="00E9440C">
        <w:rPr>
          <w:rFonts w:ascii="Times New Roman" w:hAnsi="Times New Roman" w:cs="Times New Roman"/>
        </w:rPr>
        <w:t>önergenin 8. Maddesinde be</w:t>
      </w:r>
      <w:r w:rsidRPr="00E9440C">
        <w:rPr>
          <w:rFonts w:ascii="Times New Roman" w:hAnsi="Times New Roman" w:cs="Times New Roman"/>
        </w:rPr>
        <w:t>lirtilen ve Ölçme, Seçme ve Yerleştirme Merkezi (ÖSYM) tarafından eşdeğerliği kabul</w:t>
      </w:r>
      <w:r w:rsidR="00E20E1D" w:rsidRPr="00E9440C">
        <w:rPr>
          <w:rFonts w:ascii="Times New Roman" w:hAnsi="Times New Roman" w:cs="Times New Roman"/>
        </w:rPr>
        <w:t xml:space="preserve"> </w:t>
      </w:r>
      <w:r w:rsidRPr="00E9440C">
        <w:rPr>
          <w:rFonts w:ascii="Times New Roman" w:hAnsi="Times New Roman" w:cs="Times New Roman"/>
        </w:rPr>
        <w:t xml:space="preserve">edilen diğer sınavlardan aldığı modül 1’deki </w:t>
      </w:r>
      <w:r w:rsidRPr="00E9440C">
        <w:rPr>
          <w:rFonts w:ascii="Times New Roman" w:hAnsi="Times New Roman" w:cs="Times New Roman"/>
        </w:rPr>
        <w:lastRenderedPageBreak/>
        <w:t>eğitime denk gelen seviye</w:t>
      </w:r>
      <w:r w:rsidR="00E20E1D" w:rsidRPr="00E9440C">
        <w:rPr>
          <w:rFonts w:ascii="Times New Roman" w:hAnsi="Times New Roman" w:cs="Times New Roman"/>
        </w:rPr>
        <w:t>y</w:t>
      </w:r>
      <w:r w:rsidRPr="00E9440C">
        <w:rPr>
          <w:rFonts w:ascii="Times New Roman" w:hAnsi="Times New Roman" w:cs="Times New Roman"/>
        </w:rPr>
        <w:t>i gösteren</w:t>
      </w:r>
      <w:r w:rsidR="00E20E1D" w:rsidRPr="00E9440C">
        <w:rPr>
          <w:rFonts w:ascii="Times New Roman" w:hAnsi="Times New Roman" w:cs="Times New Roman"/>
        </w:rPr>
        <w:t xml:space="preserve"> </w:t>
      </w:r>
      <w:r w:rsidRPr="00E9440C">
        <w:rPr>
          <w:rFonts w:ascii="Times New Roman" w:hAnsi="Times New Roman" w:cs="Times New Roman"/>
        </w:rPr>
        <w:t>belgeyi, Modül 2 eğitimi başlangıç tarihinden sonraki ilk 5 iş günü içerisinde Yüksekokula</w:t>
      </w:r>
      <w:r w:rsidR="00E20E1D" w:rsidRPr="00E9440C">
        <w:rPr>
          <w:rFonts w:ascii="Times New Roman" w:hAnsi="Times New Roman" w:cs="Times New Roman"/>
        </w:rPr>
        <w:t xml:space="preserve"> </w:t>
      </w:r>
      <w:r w:rsidRPr="00E9440C">
        <w:rPr>
          <w:rFonts w:ascii="Times New Roman" w:hAnsi="Times New Roman" w:cs="Times New Roman"/>
        </w:rPr>
        <w:t>sunmaları gerekmektedir.</w:t>
      </w:r>
    </w:p>
    <w:p w14:paraId="542CF217" w14:textId="666963DE" w:rsidR="00273A1A" w:rsidRPr="00E20E1D" w:rsidRDefault="00273A1A" w:rsidP="00E9440C">
      <w:pPr>
        <w:jc w:val="both"/>
        <w:rPr>
          <w:rFonts w:ascii="Times New Roman" w:hAnsi="Times New Roman" w:cs="Times New Roman"/>
        </w:rPr>
      </w:pPr>
      <w:r w:rsidRPr="00E9440C">
        <w:rPr>
          <w:rFonts w:ascii="Times New Roman" w:hAnsi="Times New Roman" w:cs="Times New Roman"/>
        </w:rPr>
        <w:t>(</w:t>
      </w:r>
      <w:r w:rsidR="008D1F6D" w:rsidRPr="00E9440C">
        <w:rPr>
          <w:rFonts w:ascii="Times New Roman" w:hAnsi="Times New Roman" w:cs="Times New Roman"/>
        </w:rPr>
        <w:t>4</w:t>
      </w:r>
      <w:r w:rsidRPr="00E9440C">
        <w:rPr>
          <w:rFonts w:ascii="Times New Roman" w:hAnsi="Times New Roman" w:cs="Times New Roman"/>
        </w:rPr>
        <w:t xml:space="preserve">) </w:t>
      </w:r>
      <w:r w:rsidR="00E9440C" w:rsidRPr="00E9440C">
        <w:rPr>
          <w:b/>
          <w:bCs/>
        </w:rPr>
        <w:t>(</w:t>
      </w:r>
      <w:proofErr w:type="gramStart"/>
      <w:r w:rsidR="00E9440C" w:rsidRPr="00E9440C">
        <w:rPr>
          <w:b/>
          <w:bCs/>
          <w:sz w:val="22"/>
          <w:szCs w:val="22"/>
        </w:rPr>
        <w:t>Değişik:Senato</w:t>
      </w:r>
      <w:proofErr w:type="gramEnd"/>
      <w:r w:rsidR="00E9440C" w:rsidRPr="00E9440C">
        <w:rPr>
          <w:b/>
          <w:bCs/>
          <w:sz w:val="22"/>
          <w:szCs w:val="22"/>
        </w:rPr>
        <w:t>-28/08/2025-19/03</w:t>
      </w:r>
      <w:r w:rsidR="00E9440C" w:rsidRPr="00E9440C">
        <w:rPr>
          <w:b/>
          <w:bCs/>
        </w:rPr>
        <w:t>)</w:t>
      </w:r>
      <w:r w:rsidR="00E9440C" w:rsidRPr="00E9440C">
        <w:rPr>
          <w:b/>
          <w:bCs/>
        </w:rPr>
        <w:t xml:space="preserve"> </w:t>
      </w:r>
      <w:r w:rsidRPr="00E9440C">
        <w:rPr>
          <w:rFonts w:ascii="Times New Roman" w:hAnsi="Times New Roman" w:cs="Times New Roman"/>
        </w:rPr>
        <w:t>Modül 1 eğitimi sonunda başarısız olan öğrenci, Modül 2 eğitiminde isteği dahilinde</w:t>
      </w:r>
      <w:r w:rsidR="00E20E1D" w:rsidRPr="00E9440C">
        <w:rPr>
          <w:rFonts w:ascii="Times New Roman" w:hAnsi="Times New Roman" w:cs="Times New Roman"/>
        </w:rPr>
        <w:t xml:space="preserve"> </w:t>
      </w:r>
      <w:r w:rsidRPr="00E9440C">
        <w:rPr>
          <w:rFonts w:ascii="Times New Roman" w:hAnsi="Times New Roman" w:cs="Times New Roman"/>
        </w:rPr>
        <w:t xml:space="preserve">derslere ve sınavlara girebilir. Fakat, </w:t>
      </w:r>
      <w:r w:rsidR="008D1F6D" w:rsidRPr="00E9440C">
        <w:rPr>
          <w:rFonts w:ascii="Times New Roman" w:hAnsi="Times New Roman" w:cs="Times New Roman"/>
        </w:rPr>
        <w:t>ölçme ve değerlendirme sonuçları geçerli sayılmaz.</w:t>
      </w:r>
    </w:p>
    <w:p w14:paraId="5B50378B" w14:textId="77777777" w:rsidR="00273A1A" w:rsidRPr="00E20E1D" w:rsidRDefault="00273A1A" w:rsidP="00C63B6E">
      <w:pPr>
        <w:spacing w:line="240" w:lineRule="atLeast"/>
        <w:jc w:val="center"/>
        <w:rPr>
          <w:rFonts w:ascii="Times New Roman" w:hAnsi="Times New Roman" w:cs="Times New Roman"/>
          <w:b/>
          <w:bCs/>
        </w:rPr>
      </w:pPr>
      <w:r w:rsidRPr="00E20E1D">
        <w:rPr>
          <w:rFonts w:ascii="Times New Roman" w:hAnsi="Times New Roman" w:cs="Times New Roman"/>
          <w:b/>
          <w:bCs/>
        </w:rPr>
        <w:t>DÖRDÜNCÜ BÖLÜM</w:t>
      </w:r>
    </w:p>
    <w:p w14:paraId="2F6FAB82" w14:textId="77777777" w:rsidR="00273A1A" w:rsidRDefault="00273A1A" w:rsidP="00C63B6E">
      <w:pPr>
        <w:spacing w:line="240" w:lineRule="atLeast"/>
        <w:jc w:val="center"/>
        <w:rPr>
          <w:rFonts w:ascii="Times New Roman" w:hAnsi="Times New Roman" w:cs="Times New Roman"/>
          <w:b/>
          <w:bCs/>
        </w:rPr>
      </w:pPr>
      <w:r w:rsidRPr="00E20E1D">
        <w:rPr>
          <w:rFonts w:ascii="Times New Roman" w:hAnsi="Times New Roman" w:cs="Times New Roman"/>
          <w:b/>
          <w:bCs/>
        </w:rPr>
        <w:t>Ortak Zorunlu Dersler</w:t>
      </w:r>
    </w:p>
    <w:p w14:paraId="6A137629" w14:textId="77777777" w:rsidR="00273A1A" w:rsidRPr="00E20E1D" w:rsidRDefault="00273A1A" w:rsidP="00E20E1D">
      <w:pPr>
        <w:spacing w:line="360" w:lineRule="auto"/>
        <w:jc w:val="both"/>
        <w:rPr>
          <w:rFonts w:ascii="Times New Roman" w:hAnsi="Times New Roman" w:cs="Times New Roman"/>
          <w:b/>
          <w:bCs/>
        </w:rPr>
      </w:pPr>
      <w:r w:rsidRPr="00E20E1D">
        <w:rPr>
          <w:rFonts w:ascii="Times New Roman" w:hAnsi="Times New Roman" w:cs="Times New Roman"/>
          <w:b/>
          <w:bCs/>
        </w:rPr>
        <w:t>Eğitim-Öğretim ve Sınavlarla İlgili Esaslar</w:t>
      </w:r>
    </w:p>
    <w:p w14:paraId="6D978D9B" w14:textId="79630B13"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b/>
          <w:bCs/>
        </w:rPr>
        <w:t>MADDE 12</w:t>
      </w:r>
      <w:r w:rsidRPr="00E20E1D">
        <w:rPr>
          <w:rFonts w:ascii="Times New Roman" w:hAnsi="Times New Roman" w:cs="Times New Roman"/>
        </w:rPr>
        <w:t>-(1) Kanunun 5 inci maddesinin “ı” fıkrasına ve Yükseköğretim Kurumlarında</w:t>
      </w:r>
      <w:r w:rsidR="00E20E1D" w:rsidRPr="00E20E1D">
        <w:rPr>
          <w:rFonts w:ascii="Times New Roman" w:hAnsi="Times New Roman" w:cs="Times New Roman"/>
        </w:rPr>
        <w:t xml:space="preserve"> </w:t>
      </w:r>
      <w:r w:rsidRPr="00E20E1D">
        <w:rPr>
          <w:rFonts w:ascii="Times New Roman" w:hAnsi="Times New Roman" w:cs="Times New Roman"/>
        </w:rPr>
        <w:t>Yabancı Dil Öğretimi ve Yabancı Dille Öğretim Yapılmasında Uyulacak Esaslara İlişkin</w:t>
      </w:r>
      <w:r w:rsidR="00E20E1D" w:rsidRPr="00E20E1D">
        <w:rPr>
          <w:rFonts w:ascii="Times New Roman" w:hAnsi="Times New Roman" w:cs="Times New Roman"/>
        </w:rPr>
        <w:t xml:space="preserve"> </w:t>
      </w:r>
      <w:r w:rsidRPr="00E20E1D">
        <w:rPr>
          <w:rFonts w:ascii="Times New Roman" w:hAnsi="Times New Roman" w:cs="Times New Roman"/>
        </w:rPr>
        <w:t>Yönetmelik esaslarına göre programlanır ve yürütülür.</w:t>
      </w:r>
    </w:p>
    <w:p w14:paraId="2524121A" w14:textId="470589BB"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rPr>
        <w:t>(2) Yabancı dil dersleri, Avrupa Dilleri Öğretimi Ortak Çerçeve Programı esas alınarak A1</w:t>
      </w:r>
      <w:r w:rsidR="00E20E1D" w:rsidRPr="00E20E1D">
        <w:rPr>
          <w:rFonts w:ascii="Times New Roman" w:hAnsi="Times New Roman" w:cs="Times New Roman"/>
        </w:rPr>
        <w:t xml:space="preserve"> </w:t>
      </w:r>
      <w:r w:rsidRPr="00E20E1D">
        <w:rPr>
          <w:rFonts w:ascii="Times New Roman" w:hAnsi="Times New Roman" w:cs="Times New Roman"/>
        </w:rPr>
        <w:t>düzeyinde yürütülür. Bu derslerin müfredatlarının geliştirilmesi ve yürütülmesi Yüksekokul</w:t>
      </w:r>
      <w:r w:rsidR="00E20E1D" w:rsidRPr="00E20E1D">
        <w:rPr>
          <w:rFonts w:ascii="Times New Roman" w:hAnsi="Times New Roman" w:cs="Times New Roman"/>
        </w:rPr>
        <w:t xml:space="preserve"> </w:t>
      </w:r>
      <w:r w:rsidRPr="00E20E1D">
        <w:rPr>
          <w:rFonts w:ascii="Times New Roman" w:hAnsi="Times New Roman" w:cs="Times New Roman"/>
        </w:rPr>
        <w:t>tarafından yapılır.</w:t>
      </w:r>
    </w:p>
    <w:p w14:paraId="24994D67" w14:textId="194AC0BC"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rPr>
        <w:t>(3) Yabancı dil öğretimi, Almanca, Fransızca, Rusça ve İngilizce dillerinde yapılır.</w:t>
      </w:r>
      <w:r w:rsidR="00E20E1D" w:rsidRPr="00E20E1D">
        <w:rPr>
          <w:rFonts w:ascii="Times New Roman" w:hAnsi="Times New Roman" w:cs="Times New Roman"/>
        </w:rPr>
        <w:t xml:space="preserve"> </w:t>
      </w:r>
      <w:r w:rsidRPr="00E20E1D">
        <w:rPr>
          <w:rFonts w:ascii="Times New Roman" w:hAnsi="Times New Roman" w:cs="Times New Roman"/>
        </w:rPr>
        <w:t>Yüksekokulun imkânları dâhilinde dil çeşitliliği arttırılabilir.</w:t>
      </w:r>
    </w:p>
    <w:p w14:paraId="7F846808" w14:textId="58C17BBE"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rPr>
        <w:t>(4) Öğrencilerin alacakları yabancı dilin ortaöğretimde aldıkları yabancı dil ile aynı olması</w:t>
      </w:r>
      <w:r w:rsidR="00E20E1D" w:rsidRPr="00E20E1D">
        <w:rPr>
          <w:rFonts w:ascii="Times New Roman" w:hAnsi="Times New Roman" w:cs="Times New Roman"/>
        </w:rPr>
        <w:t xml:space="preserve"> </w:t>
      </w:r>
      <w:r w:rsidRPr="00E20E1D">
        <w:rPr>
          <w:rFonts w:ascii="Times New Roman" w:hAnsi="Times New Roman" w:cs="Times New Roman"/>
        </w:rPr>
        <w:t>zorunlu değildir.</w:t>
      </w:r>
    </w:p>
    <w:p w14:paraId="1597F45E" w14:textId="77777777"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rPr>
        <w:t>(5) İlgili dersler uzaktan öğretim yöntemiyle yürütülür.</w:t>
      </w:r>
    </w:p>
    <w:p w14:paraId="01867E90" w14:textId="77777777" w:rsidR="00273A1A" w:rsidRPr="00E20E1D" w:rsidRDefault="00273A1A" w:rsidP="00E20E1D">
      <w:pPr>
        <w:spacing w:line="360" w:lineRule="auto"/>
        <w:jc w:val="both"/>
        <w:rPr>
          <w:rFonts w:ascii="Times New Roman" w:hAnsi="Times New Roman" w:cs="Times New Roman"/>
          <w:b/>
          <w:bCs/>
        </w:rPr>
      </w:pPr>
      <w:r w:rsidRPr="00E20E1D">
        <w:rPr>
          <w:rFonts w:ascii="Times New Roman" w:hAnsi="Times New Roman" w:cs="Times New Roman"/>
          <w:b/>
          <w:bCs/>
        </w:rPr>
        <w:t>Yabancı Dil Ders Muafiyeti</w:t>
      </w:r>
    </w:p>
    <w:p w14:paraId="7F0E6ED9" w14:textId="36F8FD55"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b/>
          <w:bCs/>
        </w:rPr>
        <w:t>MADDE 13</w:t>
      </w:r>
      <w:r w:rsidRPr="00E20E1D">
        <w:rPr>
          <w:rFonts w:ascii="Times New Roman" w:hAnsi="Times New Roman" w:cs="Times New Roman"/>
        </w:rPr>
        <w:t>-(1) Kanunun 5</w:t>
      </w:r>
      <w:r w:rsidR="008D1F6D">
        <w:rPr>
          <w:rFonts w:ascii="Times New Roman" w:hAnsi="Times New Roman" w:cs="Times New Roman"/>
        </w:rPr>
        <w:t>’</w:t>
      </w:r>
      <w:r w:rsidRPr="00E20E1D">
        <w:rPr>
          <w:rFonts w:ascii="Times New Roman" w:hAnsi="Times New Roman" w:cs="Times New Roman"/>
        </w:rPr>
        <w:t>inci maddesinin (ı) fıkrası gereğince verilmesi zorunlu olan</w:t>
      </w:r>
      <w:r w:rsidR="00E20E1D" w:rsidRPr="00E20E1D">
        <w:rPr>
          <w:rFonts w:ascii="Times New Roman" w:hAnsi="Times New Roman" w:cs="Times New Roman"/>
        </w:rPr>
        <w:t xml:space="preserve"> </w:t>
      </w:r>
      <w:r w:rsidRPr="00E20E1D">
        <w:rPr>
          <w:rFonts w:ascii="Times New Roman" w:hAnsi="Times New Roman" w:cs="Times New Roman"/>
        </w:rPr>
        <w:t>yabancı dil derslerinden; bu yönergenin 8</w:t>
      </w:r>
      <w:r w:rsidR="008D1F6D">
        <w:rPr>
          <w:rFonts w:ascii="Times New Roman" w:hAnsi="Times New Roman" w:cs="Times New Roman"/>
        </w:rPr>
        <w:t>’</w:t>
      </w:r>
      <w:r w:rsidRPr="00E20E1D">
        <w:rPr>
          <w:rFonts w:ascii="Times New Roman" w:hAnsi="Times New Roman" w:cs="Times New Roman"/>
        </w:rPr>
        <w:t>inci maddesinde belirtilen koşulları ve 12</w:t>
      </w:r>
      <w:r w:rsidR="00E20E1D" w:rsidRPr="00E20E1D">
        <w:rPr>
          <w:rFonts w:ascii="Times New Roman" w:hAnsi="Times New Roman" w:cs="Times New Roman"/>
        </w:rPr>
        <w:t>’</w:t>
      </w:r>
      <w:r w:rsidRPr="00E20E1D">
        <w:rPr>
          <w:rFonts w:ascii="Times New Roman" w:hAnsi="Times New Roman" w:cs="Times New Roman"/>
        </w:rPr>
        <w:t>nci</w:t>
      </w:r>
      <w:r w:rsidR="00E20E1D" w:rsidRPr="00E20E1D">
        <w:rPr>
          <w:rFonts w:ascii="Times New Roman" w:hAnsi="Times New Roman" w:cs="Times New Roman"/>
        </w:rPr>
        <w:t xml:space="preserve"> </w:t>
      </w:r>
      <w:r w:rsidRPr="00E20E1D">
        <w:rPr>
          <w:rFonts w:ascii="Times New Roman" w:hAnsi="Times New Roman" w:cs="Times New Roman"/>
        </w:rPr>
        <w:t xml:space="preserve">maddesinin </w:t>
      </w:r>
      <w:r w:rsidR="0065676B" w:rsidRPr="00E20E1D">
        <w:rPr>
          <w:rFonts w:ascii="Times New Roman" w:hAnsi="Times New Roman" w:cs="Times New Roman"/>
        </w:rPr>
        <w:t>2</w:t>
      </w:r>
      <w:r w:rsidR="0065676B">
        <w:rPr>
          <w:rFonts w:ascii="Times New Roman" w:hAnsi="Times New Roman" w:cs="Times New Roman"/>
        </w:rPr>
        <w:t>’</w:t>
      </w:r>
      <w:r w:rsidR="0065676B" w:rsidRPr="00E20E1D">
        <w:rPr>
          <w:rFonts w:ascii="Times New Roman" w:hAnsi="Times New Roman" w:cs="Times New Roman"/>
        </w:rPr>
        <w:t>nci</w:t>
      </w:r>
      <w:r w:rsidRPr="00E20E1D">
        <w:rPr>
          <w:rFonts w:ascii="Times New Roman" w:hAnsi="Times New Roman" w:cs="Times New Roman"/>
        </w:rPr>
        <w:t xml:space="preserve"> fıkrasındaki dil düzeyini sağlayan öğrenciler Akdeniz Üniversitesi Ön</w:t>
      </w:r>
      <w:r w:rsidR="00E20E1D" w:rsidRPr="00E20E1D">
        <w:rPr>
          <w:rFonts w:ascii="Times New Roman" w:hAnsi="Times New Roman" w:cs="Times New Roman"/>
        </w:rPr>
        <w:t xml:space="preserve"> </w:t>
      </w:r>
      <w:r w:rsidRPr="00E20E1D">
        <w:rPr>
          <w:rFonts w:ascii="Times New Roman" w:hAnsi="Times New Roman" w:cs="Times New Roman"/>
        </w:rPr>
        <w:t>Lisans ve Lisans Eğitim-Öğretim ve Sınav Yönetmeliği’nin 19</w:t>
      </w:r>
      <w:r w:rsidR="008D1F6D">
        <w:rPr>
          <w:rFonts w:ascii="Times New Roman" w:hAnsi="Times New Roman" w:cs="Times New Roman"/>
        </w:rPr>
        <w:t>’</w:t>
      </w:r>
      <w:r w:rsidRPr="00E20E1D">
        <w:rPr>
          <w:rFonts w:ascii="Times New Roman" w:hAnsi="Times New Roman" w:cs="Times New Roman"/>
        </w:rPr>
        <w:t>uncu maddesine göre başvuru</w:t>
      </w:r>
      <w:r w:rsidR="00E20E1D" w:rsidRPr="00E20E1D">
        <w:rPr>
          <w:rFonts w:ascii="Times New Roman" w:hAnsi="Times New Roman" w:cs="Times New Roman"/>
        </w:rPr>
        <w:t xml:space="preserve"> </w:t>
      </w:r>
      <w:r w:rsidRPr="00E20E1D">
        <w:rPr>
          <w:rFonts w:ascii="Times New Roman" w:hAnsi="Times New Roman" w:cs="Times New Roman"/>
        </w:rPr>
        <w:t>yaptıkları takdirde bu derslerden muaf sayılırlar.</w:t>
      </w:r>
    </w:p>
    <w:p w14:paraId="25797932" w14:textId="17F422D4"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rPr>
        <w:t>(2) Hazırlık sınıfından başarılı olan öğrenciler, başarılı oldukları dilin ortak zorunlu dersinden</w:t>
      </w:r>
      <w:r w:rsidR="00E20E1D" w:rsidRPr="00E20E1D">
        <w:rPr>
          <w:rFonts w:ascii="Times New Roman" w:hAnsi="Times New Roman" w:cs="Times New Roman"/>
        </w:rPr>
        <w:t xml:space="preserve"> </w:t>
      </w:r>
      <w:r w:rsidRPr="00E20E1D">
        <w:rPr>
          <w:rFonts w:ascii="Times New Roman" w:hAnsi="Times New Roman" w:cs="Times New Roman"/>
        </w:rPr>
        <w:t>muaf sayılırlar. Muaf olan öğrencilerin başarı notu AA olarak öğrenci otomasyon sistemine</w:t>
      </w:r>
      <w:r w:rsidR="00E20E1D" w:rsidRPr="00E20E1D">
        <w:rPr>
          <w:rFonts w:ascii="Times New Roman" w:hAnsi="Times New Roman" w:cs="Times New Roman"/>
        </w:rPr>
        <w:t xml:space="preserve"> </w:t>
      </w:r>
      <w:r w:rsidRPr="00E20E1D">
        <w:rPr>
          <w:rFonts w:ascii="Times New Roman" w:hAnsi="Times New Roman" w:cs="Times New Roman"/>
        </w:rPr>
        <w:t>aktarılır.</w:t>
      </w:r>
    </w:p>
    <w:p w14:paraId="402B480F" w14:textId="77777777" w:rsidR="00273A1A" w:rsidRPr="00E20E1D" w:rsidRDefault="00273A1A" w:rsidP="00E20E1D">
      <w:pPr>
        <w:spacing w:line="360" w:lineRule="auto"/>
        <w:jc w:val="both"/>
        <w:rPr>
          <w:rFonts w:ascii="Times New Roman" w:hAnsi="Times New Roman" w:cs="Times New Roman"/>
          <w:b/>
          <w:bCs/>
        </w:rPr>
      </w:pPr>
      <w:r w:rsidRPr="00E20E1D">
        <w:rPr>
          <w:rFonts w:ascii="Times New Roman" w:hAnsi="Times New Roman" w:cs="Times New Roman"/>
          <w:b/>
          <w:bCs/>
        </w:rPr>
        <w:t>Sınavlar ve Başarı Değerlendirmesi</w:t>
      </w:r>
    </w:p>
    <w:p w14:paraId="1554D73D" w14:textId="5F26DF9A"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b/>
          <w:bCs/>
        </w:rPr>
        <w:lastRenderedPageBreak/>
        <w:t>MADDE 14</w:t>
      </w:r>
      <w:r w:rsidRPr="00E20E1D">
        <w:rPr>
          <w:rFonts w:ascii="Times New Roman" w:hAnsi="Times New Roman" w:cs="Times New Roman"/>
        </w:rPr>
        <w:t>-(1) Başarı değerlendirmesi ve kullanılacak olan ölçme araçları Akdeniz</w:t>
      </w:r>
      <w:r w:rsidR="00E20E1D" w:rsidRPr="00E20E1D">
        <w:rPr>
          <w:rFonts w:ascii="Times New Roman" w:hAnsi="Times New Roman" w:cs="Times New Roman"/>
        </w:rPr>
        <w:t xml:space="preserve"> </w:t>
      </w:r>
      <w:r w:rsidRPr="00E20E1D">
        <w:rPr>
          <w:rFonts w:ascii="Times New Roman" w:hAnsi="Times New Roman" w:cs="Times New Roman"/>
        </w:rPr>
        <w:t>Üniversitesi Ön Lisans ve Lisans Eğitim-Öğretim ve Sınav Yönetmeliği hükümleri esas</w:t>
      </w:r>
      <w:r w:rsidR="00E20E1D" w:rsidRPr="00E20E1D">
        <w:rPr>
          <w:rFonts w:ascii="Times New Roman" w:hAnsi="Times New Roman" w:cs="Times New Roman"/>
        </w:rPr>
        <w:t xml:space="preserve"> </w:t>
      </w:r>
      <w:r w:rsidRPr="00E20E1D">
        <w:rPr>
          <w:rFonts w:ascii="Times New Roman" w:hAnsi="Times New Roman" w:cs="Times New Roman"/>
        </w:rPr>
        <w:t>alınarak ilgili Kurul tarafından karara bağlanır.</w:t>
      </w:r>
    </w:p>
    <w:p w14:paraId="72D20D28" w14:textId="77777777"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rPr>
        <w:t>(2) Başarı Değerlendirmesi mutlak değerlendirme sistemi kullanılarak yapılır.</w:t>
      </w:r>
    </w:p>
    <w:p w14:paraId="7F4FBB1A" w14:textId="77777777" w:rsidR="00273A1A" w:rsidRPr="00E20E1D" w:rsidRDefault="00273A1A" w:rsidP="00C63B6E">
      <w:pPr>
        <w:spacing w:line="240" w:lineRule="atLeast"/>
        <w:jc w:val="center"/>
        <w:rPr>
          <w:rFonts w:ascii="Times New Roman" w:hAnsi="Times New Roman" w:cs="Times New Roman"/>
          <w:b/>
          <w:bCs/>
        </w:rPr>
      </w:pPr>
      <w:r w:rsidRPr="00E20E1D">
        <w:rPr>
          <w:rFonts w:ascii="Times New Roman" w:hAnsi="Times New Roman" w:cs="Times New Roman"/>
          <w:b/>
          <w:bCs/>
        </w:rPr>
        <w:t>BEŞİNCİ BÖLÜM</w:t>
      </w:r>
    </w:p>
    <w:p w14:paraId="30C9D326" w14:textId="77777777" w:rsidR="00273A1A" w:rsidRPr="00E20E1D" w:rsidRDefault="00273A1A" w:rsidP="00C63B6E">
      <w:pPr>
        <w:spacing w:line="240" w:lineRule="atLeast"/>
        <w:jc w:val="center"/>
        <w:rPr>
          <w:rFonts w:ascii="Times New Roman" w:hAnsi="Times New Roman" w:cs="Times New Roman"/>
          <w:b/>
          <w:bCs/>
        </w:rPr>
      </w:pPr>
      <w:r w:rsidRPr="00E20E1D">
        <w:rPr>
          <w:rFonts w:ascii="Times New Roman" w:hAnsi="Times New Roman" w:cs="Times New Roman"/>
          <w:b/>
          <w:bCs/>
        </w:rPr>
        <w:t>Çeşitli ve Son Hükümler</w:t>
      </w:r>
    </w:p>
    <w:p w14:paraId="49B638A3" w14:textId="77777777" w:rsidR="00273A1A" w:rsidRPr="00E20E1D" w:rsidRDefault="00273A1A" w:rsidP="00E20E1D">
      <w:pPr>
        <w:spacing w:line="360" w:lineRule="auto"/>
        <w:jc w:val="both"/>
        <w:rPr>
          <w:rFonts w:ascii="Times New Roman" w:hAnsi="Times New Roman" w:cs="Times New Roman"/>
          <w:b/>
          <w:bCs/>
        </w:rPr>
      </w:pPr>
      <w:r w:rsidRPr="00E20E1D">
        <w:rPr>
          <w:rFonts w:ascii="Times New Roman" w:hAnsi="Times New Roman" w:cs="Times New Roman"/>
          <w:b/>
          <w:bCs/>
        </w:rPr>
        <w:t>Yaz okulu</w:t>
      </w:r>
    </w:p>
    <w:p w14:paraId="316238AE" w14:textId="161032D3"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b/>
          <w:bCs/>
        </w:rPr>
        <w:t>MADDE 15</w:t>
      </w:r>
      <w:r w:rsidRPr="00E20E1D">
        <w:rPr>
          <w:rFonts w:ascii="Times New Roman" w:hAnsi="Times New Roman" w:cs="Times New Roman"/>
        </w:rPr>
        <w:t>-(1) Ortak zorunlu yabancı dil dersleri, Akdeniz Üniversitesi Yaz Okulu</w:t>
      </w:r>
      <w:r w:rsidR="00E20E1D" w:rsidRPr="00E20E1D">
        <w:rPr>
          <w:rFonts w:ascii="Times New Roman" w:hAnsi="Times New Roman" w:cs="Times New Roman"/>
        </w:rPr>
        <w:t xml:space="preserve"> </w:t>
      </w:r>
      <w:r w:rsidRPr="00E20E1D">
        <w:rPr>
          <w:rFonts w:ascii="Times New Roman" w:hAnsi="Times New Roman" w:cs="Times New Roman"/>
        </w:rPr>
        <w:t>Yönergesi hükümleri doğrultusunda hazırlanır ve uygulanır.</w:t>
      </w:r>
    </w:p>
    <w:p w14:paraId="4DDA37CB" w14:textId="247749F9"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rPr>
        <w:t>(2) Hazırlık programı için yaz okulu açılmaz ve diğer üniversitelerin açmış olduğu hazırlık</w:t>
      </w:r>
      <w:r w:rsidR="00E20E1D" w:rsidRPr="00E20E1D">
        <w:rPr>
          <w:rFonts w:ascii="Times New Roman" w:hAnsi="Times New Roman" w:cs="Times New Roman"/>
        </w:rPr>
        <w:t xml:space="preserve"> </w:t>
      </w:r>
      <w:r w:rsidRPr="00E20E1D">
        <w:rPr>
          <w:rFonts w:ascii="Times New Roman" w:hAnsi="Times New Roman" w:cs="Times New Roman"/>
        </w:rPr>
        <w:t>programı yaz okulunun denkliği kabul edilmez.</w:t>
      </w:r>
    </w:p>
    <w:p w14:paraId="479B562A" w14:textId="77777777" w:rsidR="00273A1A" w:rsidRPr="00E20E1D" w:rsidRDefault="00273A1A" w:rsidP="00E20E1D">
      <w:pPr>
        <w:spacing w:line="360" w:lineRule="auto"/>
        <w:jc w:val="both"/>
        <w:rPr>
          <w:rFonts w:ascii="Times New Roman" w:hAnsi="Times New Roman" w:cs="Times New Roman"/>
          <w:b/>
          <w:bCs/>
        </w:rPr>
      </w:pPr>
      <w:r w:rsidRPr="00E20E1D">
        <w:rPr>
          <w:rFonts w:ascii="Times New Roman" w:hAnsi="Times New Roman" w:cs="Times New Roman"/>
          <w:b/>
          <w:bCs/>
        </w:rPr>
        <w:t>Hüküm bulunmayan durumlar</w:t>
      </w:r>
    </w:p>
    <w:p w14:paraId="1A842CEE" w14:textId="2BF9707C"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b/>
          <w:bCs/>
        </w:rPr>
        <w:t>MADDE 16</w:t>
      </w:r>
      <w:r w:rsidRPr="00E20E1D">
        <w:rPr>
          <w:rFonts w:ascii="Times New Roman" w:hAnsi="Times New Roman" w:cs="Times New Roman"/>
        </w:rPr>
        <w:t>-(1) Bu yönergede hüküm bulunmaması durumunda, Yükseköğretim</w:t>
      </w:r>
      <w:r w:rsidR="00E20E1D" w:rsidRPr="00E20E1D">
        <w:rPr>
          <w:rFonts w:ascii="Times New Roman" w:hAnsi="Times New Roman" w:cs="Times New Roman"/>
        </w:rPr>
        <w:t xml:space="preserve"> </w:t>
      </w:r>
      <w:r w:rsidRPr="00E20E1D">
        <w:rPr>
          <w:rFonts w:ascii="Times New Roman" w:hAnsi="Times New Roman" w:cs="Times New Roman"/>
        </w:rPr>
        <w:t>Kurumlarında Yabancı Dil Eğitim-Öğretim ve Yabancı Dille Eğitim-Öğretim Yapılmasında</w:t>
      </w:r>
      <w:r w:rsidR="00E20E1D" w:rsidRPr="00E20E1D">
        <w:rPr>
          <w:rFonts w:ascii="Times New Roman" w:hAnsi="Times New Roman" w:cs="Times New Roman"/>
        </w:rPr>
        <w:t xml:space="preserve"> </w:t>
      </w:r>
      <w:r w:rsidRPr="00E20E1D">
        <w:rPr>
          <w:rFonts w:ascii="Times New Roman" w:hAnsi="Times New Roman" w:cs="Times New Roman"/>
        </w:rPr>
        <w:t>Uyulacak Esaslara İlişkin Yönetmelik, Akdeniz Üniversitesi Ön Lisans ve Lisans Eğitim-Öğretim ve Sınav Yönetmeliği, Yükseköğretim Kurulu, Senato ve Yüksekokul Kurulu</w:t>
      </w:r>
      <w:r w:rsidR="00E20E1D" w:rsidRPr="00E20E1D">
        <w:rPr>
          <w:rFonts w:ascii="Times New Roman" w:hAnsi="Times New Roman" w:cs="Times New Roman"/>
        </w:rPr>
        <w:t xml:space="preserve"> </w:t>
      </w:r>
      <w:r w:rsidRPr="00E20E1D">
        <w:rPr>
          <w:rFonts w:ascii="Times New Roman" w:hAnsi="Times New Roman" w:cs="Times New Roman"/>
        </w:rPr>
        <w:t>kararları uygulanır.</w:t>
      </w:r>
    </w:p>
    <w:p w14:paraId="5BBC71C3" w14:textId="77777777" w:rsidR="00273A1A" w:rsidRPr="00E20E1D" w:rsidRDefault="00273A1A" w:rsidP="00E20E1D">
      <w:pPr>
        <w:spacing w:line="360" w:lineRule="auto"/>
        <w:jc w:val="both"/>
        <w:rPr>
          <w:rFonts w:ascii="Times New Roman" w:hAnsi="Times New Roman" w:cs="Times New Roman"/>
          <w:b/>
          <w:bCs/>
        </w:rPr>
      </w:pPr>
      <w:r w:rsidRPr="00E20E1D">
        <w:rPr>
          <w:rFonts w:ascii="Times New Roman" w:hAnsi="Times New Roman" w:cs="Times New Roman"/>
          <w:b/>
          <w:bCs/>
        </w:rPr>
        <w:t>Yürürlükten kaldırılan yönergeler</w:t>
      </w:r>
    </w:p>
    <w:p w14:paraId="30A4E38B" w14:textId="59B6D2D7"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b/>
          <w:bCs/>
        </w:rPr>
        <w:t>MADDE 17</w:t>
      </w:r>
      <w:r w:rsidRPr="00E20E1D">
        <w:rPr>
          <w:rFonts w:ascii="Times New Roman" w:hAnsi="Times New Roman" w:cs="Times New Roman"/>
        </w:rPr>
        <w:t>-(1) 16.07.2021 tarihli ve 15/02 sayılı Senato Kararı ile kabul edilmiş olan</w:t>
      </w:r>
      <w:r w:rsidR="00E20E1D" w:rsidRPr="00E20E1D">
        <w:rPr>
          <w:rFonts w:ascii="Times New Roman" w:hAnsi="Times New Roman" w:cs="Times New Roman"/>
        </w:rPr>
        <w:t xml:space="preserve"> </w:t>
      </w:r>
      <w:r w:rsidRPr="00E20E1D">
        <w:rPr>
          <w:rFonts w:ascii="Times New Roman" w:hAnsi="Times New Roman" w:cs="Times New Roman"/>
        </w:rPr>
        <w:t>Akdeniz Üniversitesi Yabancı Dil Öğretimi ve Sınav Yönergesi yürürlükten kaldırılmıştır.</w:t>
      </w:r>
    </w:p>
    <w:p w14:paraId="40BA1DC5" w14:textId="77777777" w:rsidR="00273A1A" w:rsidRPr="00E20E1D" w:rsidRDefault="00273A1A" w:rsidP="00E20E1D">
      <w:pPr>
        <w:spacing w:line="360" w:lineRule="auto"/>
        <w:jc w:val="both"/>
        <w:rPr>
          <w:rFonts w:ascii="Times New Roman" w:hAnsi="Times New Roman" w:cs="Times New Roman"/>
          <w:b/>
          <w:bCs/>
        </w:rPr>
      </w:pPr>
      <w:r w:rsidRPr="00E20E1D">
        <w:rPr>
          <w:rFonts w:ascii="Times New Roman" w:hAnsi="Times New Roman" w:cs="Times New Roman"/>
          <w:b/>
          <w:bCs/>
        </w:rPr>
        <w:t>Yürürlük</w:t>
      </w:r>
    </w:p>
    <w:p w14:paraId="3F14D2FA" w14:textId="77777777" w:rsidR="00273A1A" w:rsidRPr="00E20E1D" w:rsidRDefault="00273A1A" w:rsidP="00E20E1D">
      <w:pPr>
        <w:spacing w:line="360" w:lineRule="auto"/>
        <w:jc w:val="both"/>
        <w:rPr>
          <w:rFonts w:ascii="Times New Roman" w:hAnsi="Times New Roman" w:cs="Times New Roman"/>
        </w:rPr>
      </w:pPr>
      <w:r w:rsidRPr="00E20E1D">
        <w:rPr>
          <w:rFonts w:ascii="Times New Roman" w:hAnsi="Times New Roman" w:cs="Times New Roman"/>
          <w:b/>
          <w:bCs/>
        </w:rPr>
        <w:t>MADDE 18</w:t>
      </w:r>
      <w:r w:rsidRPr="00E20E1D">
        <w:rPr>
          <w:rFonts w:ascii="Times New Roman" w:hAnsi="Times New Roman" w:cs="Times New Roman"/>
        </w:rPr>
        <w:t>-(1) Bu Yönerge Senatoda kabul edildiği tarihte yürürlüğe girer.</w:t>
      </w:r>
    </w:p>
    <w:p w14:paraId="1CEE9471" w14:textId="77777777" w:rsidR="00273A1A" w:rsidRPr="00E20E1D" w:rsidRDefault="00273A1A" w:rsidP="00E20E1D">
      <w:pPr>
        <w:spacing w:line="360" w:lineRule="auto"/>
        <w:jc w:val="both"/>
        <w:rPr>
          <w:rFonts w:ascii="Times New Roman" w:hAnsi="Times New Roman" w:cs="Times New Roman"/>
          <w:b/>
          <w:bCs/>
        </w:rPr>
      </w:pPr>
      <w:r w:rsidRPr="00E20E1D">
        <w:rPr>
          <w:rFonts w:ascii="Times New Roman" w:hAnsi="Times New Roman" w:cs="Times New Roman"/>
          <w:b/>
          <w:bCs/>
        </w:rPr>
        <w:t>Yürütme</w:t>
      </w:r>
    </w:p>
    <w:p w14:paraId="07C181CE" w14:textId="77777777" w:rsidR="00273A1A" w:rsidRDefault="00273A1A" w:rsidP="00E20E1D">
      <w:pPr>
        <w:spacing w:line="360" w:lineRule="auto"/>
        <w:jc w:val="both"/>
        <w:rPr>
          <w:rFonts w:ascii="Times New Roman" w:hAnsi="Times New Roman" w:cs="Times New Roman"/>
        </w:rPr>
      </w:pPr>
      <w:r w:rsidRPr="00E20E1D">
        <w:rPr>
          <w:rFonts w:ascii="Times New Roman" w:hAnsi="Times New Roman" w:cs="Times New Roman"/>
          <w:b/>
          <w:bCs/>
        </w:rPr>
        <w:t>MADDE 19</w:t>
      </w:r>
      <w:r w:rsidRPr="00E20E1D">
        <w:rPr>
          <w:rFonts w:ascii="Times New Roman" w:hAnsi="Times New Roman" w:cs="Times New Roman"/>
        </w:rPr>
        <w:t>- (1) Bu Yönerge hükümlerini Akdeniz Üniversitesi Rektörü yürütür.</w:t>
      </w:r>
    </w:p>
    <w:p w14:paraId="18F5DDCD" w14:textId="77777777" w:rsidR="002B5839" w:rsidRDefault="002B5839" w:rsidP="002B5839">
      <w:pPr>
        <w:spacing w:after="0"/>
        <w:rPr>
          <w:rFonts w:ascii="Times New Roman" w:hAnsi="Times New Roman"/>
        </w:rPr>
      </w:pPr>
      <w:r>
        <w:rPr>
          <w:rFonts w:ascii="Times New Roman" w:hAnsi="Times New Roman"/>
        </w:rPr>
        <w:t>______________________________________________________________________</w:t>
      </w:r>
    </w:p>
    <w:p w14:paraId="59E78740" w14:textId="77777777" w:rsidR="00374BA1" w:rsidRPr="00374BA1" w:rsidRDefault="00374BA1" w:rsidP="00374BA1">
      <w:pPr>
        <w:spacing w:after="0" w:line="259" w:lineRule="auto"/>
        <w:jc w:val="both"/>
        <w:rPr>
          <w:rFonts w:ascii="Times New Roman" w:hAnsi="Times New Roman" w:cs="Times New Roman"/>
          <w:b/>
        </w:rPr>
      </w:pPr>
      <w:r w:rsidRPr="0000384A">
        <w:t xml:space="preserve"> </w:t>
      </w:r>
      <w:r>
        <w:t xml:space="preserve">             </w:t>
      </w:r>
      <w:r w:rsidRPr="00374BA1">
        <w:rPr>
          <w:rFonts w:ascii="Times New Roman" w:hAnsi="Times New Roman" w:cs="Times New Roman"/>
          <w:b/>
        </w:rPr>
        <w:t>28.11.2023 tarihli ve 25/18 sayılı Senato Kararı ile kabul edilmiştir.</w:t>
      </w:r>
    </w:p>
    <w:p w14:paraId="4FEAB1AE" w14:textId="611CDAFA" w:rsidR="000A67C1" w:rsidRPr="00E20E1D" w:rsidRDefault="002B5839" w:rsidP="002B5839">
      <w:pPr>
        <w:spacing w:line="360" w:lineRule="auto"/>
        <w:jc w:val="both"/>
        <w:rPr>
          <w:rFonts w:ascii="Times New Roman" w:hAnsi="Times New Roman" w:cs="Times New Roman"/>
        </w:rPr>
      </w:pPr>
      <w:r>
        <w:rPr>
          <w:rFonts w:ascii="Times New Roman" w:hAnsi="Times New Roman"/>
          <w:b/>
        </w:rPr>
        <w:t xml:space="preserve">        </w:t>
      </w:r>
      <w:r w:rsidR="00374BA1">
        <w:rPr>
          <w:rFonts w:ascii="Times New Roman" w:hAnsi="Times New Roman"/>
          <w:b/>
        </w:rPr>
        <w:t xml:space="preserve">   </w:t>
      </w:r>
      <w:r>
        <w:rPr>
          <w:rFonts w:ascii="Times New Roman" w:hAnsi="Times New Roman"/>
          <w:b/>
        </w:rPr>
        <w:t>2</w:t>
      </w:r>
      <w:r>
        <w:rPr>
          <w:rFonts w:ascii="Times New Roman" w:hAnsi="Times New Roman"/>
          <w:b/>
        </w:rPr>
        <w:t>8</w:t>
      </w:r>
      <w:r w:rsidRPr="00D96CED">
        <w:rPr>
          <w:rFonts w:ascii="Times New Roman" w:hAnsi="Times New Roman"/>
          <w:b/>
        </w:rPr>
        <w:t>.</w:t>
      </w:r>
      <w:r>
        <w:rPr>
          <w:rFonts w:ascii="Times New Roman" w:hAnsi="Times New Roman"/>
          <w:b/>
        </w:rPr>
        <w:t>08</w:t>
      </w:r>
      <w:r w:rsidRPr="00D96CED">
        <w:rPr>
          <w:rFonts w:ascii="Times New Roman" w:hAnsi="Times New Roman"/>
          <w:b/>
        </w:rPr>
        <w:t>.202</w:t>
      </w:r>
      <w:r>
        <w:rPr>
          <w:rFonts w:ascii="Times New Roman" w:hAnsi="Times New Roman"/>
          <w:b/>
        </w:rPr>
        <w:t>5</w:t>
      </w:r>
      <w:r w:rsidRPr="00D96CED">
        <w:rPr>
          <w:rFonts w:ascii="Times New Roman" w:hAnsi="Times New Roman"/>
          <w:b/>
        </w:rPr>
        <w:t xml:space="preserve"> tarih ve </w:t>
      </w:r>
      <w:r>
        <w:rPr>
          <w:rFonts w:ascii="Times New Roman" w:hAnsi="Times New Roman"/>
          <w:b/>
        </w:rPr>
        <w:t>19</w:t>
      </w:r>
      <w:r w:rsidRPr="00D96CED">
        <w:rPr>
          <w:rFonts w:ascii="Times New Roman" w:hAnsi="Times New Roman"/>
          <w:b/>
        </w:rPr>
        <w:t>/0</w:t>
      </w:r>
      <w:r>
        <w:rPr>
          <w:rFonts w:ascii="Times New Roman" w:hAnsi="Times New Roman"/>
          <w:b/>
        </w:rPr>
        <w:t>3</w:t>
      </w:r>
      <w:r w:rsidRPr="00D96CED">
        <w:rPr>
          <w:rFonts w:ascii="Times New Roman" w:hAnsi="Times New Roman"/>
          <w:b/>
        </w:rPr>
        <w:t xml:space="preserve"> sayılı Senato Kararı ile </w:t>
      </w:r>
      <w:r>
        <w:rPr>
          <w:rFonts w:ascii="Times New Roman" w:hAnsi="Times New Roman"/>
          <w:b/>
        </w:rPr>
        <w:t>yapılan değişiklik</w:t>
      </w:r>
    </w:p>
    <w:p w14:paraId="7BFEC9EF" w14:textId="77777777" w:rsidR="007168B5" w:rsidRPr="00E20E1D" w:rsidRDefault="007168B5" w:rsidP="00E20E1D">
      <w:pPr>
        <w:spacing w:line="360" w:lineRule="auto"/>
        <w:rPr>
          <w:rFonts w:ascii="Times New Roman" w:hAnsi="Times New Roman" w:cs="Times New Roman"/>
        </w:rPr>
      </w:pPr>
    </w:p>
    <w:sectPr w:rsidR="007168B5" w:rsidRPr="00E20E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8B5"/>
    <w:rsid w:val="000A67C1"/>
    <w:rsid w:val="00265998"/>
    <w:rsid w:val="00273A1A"/>
    <w:rsid w:val="00296AFA"/>
    <w:rsid w:val="002B5839"/>
    <w:rsid w:val="00374BA1"/>
    <w:rsid w:val="0065676B"/>
    <w:rsid w:val="006C74A8"/>
    <w:rsid w:val="007168B5"/>
    <w:rsid w:val="007432C5"/>
    <w:rsid w:val="008D1F6D"/>
    <w:rsid w:val="009D5E1B"/>
    <w:rsid w:val="00A75687"/>
    <w:rsid w:val="00C16F46"/>
    <w:rsid w:val="00C32808"/>
    <w:rsid w:val="00C63B6E"/>
    <w:rsid w:val="00E20E1D"/>
    <w:rsid w:val="00E27D10"/>
    <w:rsid w:val="00E63D7F"/>
    <w:rsid w:val="00E83960"/>
    <w:rsid w:val="00E937D9"/>
    <w:rsid w:val="00E9440C"/>
    <w:rsid w:val="00EB16B9"/>
    <w:rsid w:val="00F35DEA"/>
    <w:rsid w:val="00FA725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0DF4E"/>
  <w15:chartTrackingRefBased/>
  <w15:docId w15:val="{33902A39-4EA0-4F84-8848-C56972441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7168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7168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7168B5"/>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7168B5"/>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7168B5"/>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7168B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7168B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7168B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7168B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168B5"/>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7168B5"/>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7168B5"/>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7168B5"/>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7168B5"/>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7168B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7168B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7168B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7168B5"/>
    <w:rPr>
      <w:rFonts w:eastAsiaTheme="majorEastAsia" w:cstheme="majorBidi"/>
      <w:color w:val="272727" w:themeColor="text1" w:themeTint="D8"/>
    </w:rPr>
  </w:style>
  <w:style w:type="paragraph" w:styleId="KonuBal">
    <w:name w:val="Title"/>
    <w:basedOn w:val="Normal"/>
    <w:next w:val="Normal"/>
    <w:link w:val="KonuBalChar"/>
    <w:uiPriority w:val="10"/>
    <w:qFormat/>
    <w:rsid w:val="007168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7168B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7168B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7168B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7168B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7168B5"/>
    <w:rPr>
      <w:i/>
      <w:iCs/>
      <w:color w:val="404040" w:themeColor="text1" w:themeTint="BF"/>
    </w:rPr>
  </w:style>
  <w:style w:type="paragraph" w:styleId="ListeParagraf">
    <w:name w:val="List Paragraph"/>
    <w:basedOn w:val="Normal"/>
    <w:uiPriority w:val="34"/>
    <w:qFormat/>
    <w:rsid w:val="007168B5"/>
    <w:pPr>
      <w:ind w:left="720"/>
      <w:contextualSpacing/>
    </w:pPr>
  </w:style>
  <w:style w:type="character" w:styleId="GlVurgulama">
    <w:name w:val="Intense Emphasis"/>
    <w:basedOn w:val="VarsaylanParagrafYazTipi"/>
    <w:uiPriority w:val="21"/>
    <w:qFormat/>
    <w:rsid w:val="007168B5"/>
    <w:rPr>
      <w:i/>
      <w:iCs/>
      <w:color w:val="0F4761" w:themeColor="accent1" w:themeShade="BF"/>
    </w:rPr>
  </w:style>
  <w:style w:type="paragraph" w:styleId="GlAlnt">
    <w:name w:val="Intense Quote"/>
    <w:basedOn w:val="Normal"/>
    <w:next w:val="Normal"/>
    <w:link w:val="GlAlntChar"/>
    <w:uiPriority w:val="30"/>
    <w:qFormat/>
    <w:rsid w:val="007168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7168B5"/>
    <w:rPr>
      <w:i/>
      <w:iCs/>
      <w:color w:val="0F4761" w:themeColor="accent1" w:themeShade="BF"/>
    </w:rPr>
  </w:style>
  <w:style w:type="character" w:styleId="GlBavuru">
    <w:name w:val="Intense Reference"/>
    <w:basedOn w:val="VarsaylanParagrafYazTipi"/>
    <w:uiPriority w:val="32"/>
    <w:qFormat/>
    <w:rsid w:val="007168B5"/>
    <w:rPr>
      <w:b/>
      <w:bCs/>
      <w:smallCaps/>
      <w:color w:val="0F4761" w:themeColor="accent1" w:themeShade="BF"/>
      <w:spacing w:val="5"/>
    </w:rPr>
  </w:style>
  <w:style w:type="table" w:styleId="TabloKlavuzu">
    <w:name w:val="Table Grid"/>
    <w:basedOn w:val="NormalTablo"/>
    <w:uiPriority w:val="39"/>
    <w:rsid w:val="00273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8</Pages>
  <Words>2152</Words>
  <Characters>12268</Characters>
  <Application>Microsoft Office Word</Application>
  <DocSecurity>0</DocSecurity>
  <Lines>102</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YABANCI DILLER YUKSEKOKULU</dc:creator>
  <cp:keywords/>
  <dc:description/>
  <cp:lastModifiedBy>akdeniz_ogr_gulnazbayram</cp:lastModifiedBy>
  <cp:revision>15</cp:revision>
  <cp:lastPrinted>2025-07-16T11:01:00Z</cp:lastPrinted>
  <dcterms:created xsi:type="dcterms:W3CDTF">2025-08-19T10:46:00Z</dcterms:created>
  <dcterms:modified xsi:type="dcterms:W3CDTF">2025-08-29T12:02:00Z</dcterms:modified>
</cp:coreProperties>
</file>