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8A7BB" w14:textId="5C7F119B" w:rsidR="00A41D91" w:rsidRPr="00BE05DC" w:rsidRDefault="00A41D91" w:rsidP="00E43056">
      <w:pPr>
        <w:spacing w:before="100" w:beforeAutospacing="1" w:after="100" w:afterAutospacing="1"/>
        <w:jc w:val="center"/>
        <w:rPr>
          <w:rFonts w:ascii="Times New Roman" w:eastAsia="Times New Roman" w:hAnsi="Times New Roman" w:cs="Times New Roman"/>
          <w:kern w:val="0"/>
          <w:lang w:eastAsia="tr-TR"/>
          <w14:ligatures w14:val="none"/>
        </w:rPr>
      </w:pPr>
      <w:r w:rsidRPr="00BE05DC">
        <w:rPr>
          <w:rFonts w:ascii="Times New Roman" w:eastAsia="Times New Roman" w:hAnsi="Times New Roman" w:cs="Times New Roman"/>
          <w:b/>
          <w:bCs/>
          <w:kern w:val="0"/>
          <w:lang w:eastAsia="tr-TR"/>
          <w14:ligatures w14:val="none"/>
        </w:rPr>
        <w:t>T.C.</w:t>
      </w:r>
    </w:p>
    <w:p w14:paraId="68A25B16" w14:textId="75B37E98" w:rsidR="00E43056" w:rsidRPr="00BE05DC" w:rsidRDefault="00A41D91" w:rsidP="00E43056">
      <w:pPr>
        <w:spacing w:before="100" w:beforeAutospacing="1" w:after="100" w:afterAutospacing="1"/>
        <w:jc w:val="center"/>
        <w:rPr>
          <w:rFonts w:ascii="Times New Roman" w:eastAsia="Times New Roman" w:hAnsi="Times New Roman" w:cs="Times New Roman"/>
          <w:b/>
          <w:bCs/>
          <w:kern w:val="0"/>
          <w:lang w:eastAsia="tr-TR"/>
          <w14:ligatures w14:val="none"/>
        </w:rPr>
      </w:pPr>
      <w:r w:rsidRPr="00BE05DC">
        <w:rPr>
          <w:rFonts w:ascii="Times New Roman" w:eastAsia="Times New Roman" w:hAnsi="Times New Roman" w:cs="Times New Roman"/>
          <w:b/>
          <w:bCs/>
          <w:kern w:val="0"/>
          <w:lang w:eastAsia="tr-TR"/>
          <w14:ligatures w14:val="none"/>
        </w:rPr>
        <w:t>AKDENİZ ÜNİVERSİTESİ</w:t>
      </w:r>
      <w:r w:rsidRPr="00BE05DC">
        <w:rPr>
          <w:rFonts w:ascii="Times New Roman" w:eastAsia="Times New Roman" w:hAnsi="Times New Roman" w:cs="Times New Roman"/>
          <w:b/>
          <w:bCs/>
          <w:kern w:val="0"/>
          <w:lang w:eastAsia="tr-TR"/>
          <w14:ligatures w14:val="none"/>
        </w:rPr>
        <w:br/>
        <w:t>KURUMSAL</w:t>
      </w:r>
      <w:r w:rsidR="00E20A70" w:rsidRPr="00BE05DC">
        <w:rPr>
          <w:rFonts w:ascii="Times New Roman" w:eastAsia="Times New Roman" w:hAnsi="Times New Roman" w:cs="Times New Roman"/>
          <w:b/>
          <w:bCs/>
          <w:kern w:val="0"/>
          <w:lang w:eastAsia="tr-TR"/>
          <w14:ligatures w14:val="none"/>
        </w:rPr>
        <w:t xml:space="preserve"> ARAŞTIRMA</w:t>
      </w:r>
      <w:r w:rsidR="00634E45" w:rsidRPr="00BE05DC">
        <w:rPr>
          <w:rFonts w:ascii="Times New Roman" w:eastAsia="Times New Roman" w:hAnsi="Times New Roman" w:cs="Times New Roman"/>
          <w:b/>
          <w:bCs/>
          <w:kern w:val="0"/>
          <w:lang w:eastAsia="tr-TR"/>
          <w14:ligatures w14:val="none"/>
        </w:rPr>
        <w:t xml:space="preserve"> VE VERİ</w:t>
      </w:r>
      <w:r w:rsidRPr="00BE05DC">
        <w:rPr>
          <w:rFonts w:ascii="Times New Roman" w:eastAsia="Times New Roman" w:hAnsi="Times New Roman" w:cs="Times New Roman"/>
          <w:b/>
          <w:bCs/>
          <w:kern w:val="0"/>
          <w:lang w:eastAsia="tr-TR"/>
          <w14:ligatures w14:val="none"/>
        </w:rPr>
        <w:t xml:space="preserve"> YÖNETİMİ KOORDİNATÖRLÜĞÜ YÖNERGESİ</w:t>
      </w:r>
      <w:r w:rsidRPr="00BE05DC">
        <w:rPr>
          <w:rFonts w:ascii="Times New Roman" w:eastAsia="Times New Roman" w:hAnsi="Times New Roman" w:cs="Times New Roman"/>
          <w:b/>
          <w:bCs/>
          <w:kern w:val="0"/>
          <w:lang w:eastAsia="tr-TR"/>
          <w14:ligatures w14:val="none"/>
        </w:rPr>
        <w:br/>
        <w:t>BİRİNCİ BÖLÜM</w:t>
      </w:r>
    </w:p>
    <w:p w14:paraId="291774D2" w14:textId="27043CEF" w:rsidR="00A41D91" w:rsidRPr="00BE05DC" w:rsidRDefault="00A41D91" w:rsidP="00E43056">
      <w:pPr>
        <w:spacing w:before="100" w:beforeAutospacing="1" w:after="100" w:afterAutospacing="1"/>
        <w:jc w:val="center"/>
        <w:rPr>
          <w:rFonts w:ascii="Times New Roman" w:eastAsia="Times New Roman" w:hAnsi="Times New Roman" w:cs="Times New Roman"/>
          <w:kern w:val="0"/>
          <w:lang w:eastAsia="tr-TR"/>
          <w14:ligatures w14:val="none"/>
        </w:rPr>
      </w:pPr>
      <w:r w:rsidRPr="00BE05DC">
        <w:rPr>
          <w:rFonts w:ascii="Times New Roman" w:eastAsia="Times New Roman" w:hAnsi="Times New Roman" w:cs="Times New Roman"/>
          <w:b/>
          <w:bCs/>
          <w:kern w:val="0"/>
          <w:lang w:eastAsia="tr-TR"/>
          <w14:ligatures w14:val="none"/>
        </w:rPr>
        <w:br/>
      </w:r>
      <w:proofErr w:type="spellStart"/>
      <w:r w:rsidRPr="00BE05DC">
        <w:rPr>
          <w:rFonts w:ascii="Times New Roman" w:eastAsia="Times New Roman" w:hAnsi="Times New Roman" w:cs="Times New Roman"/>
          <w:b/>
          <w:bCs/>
          <w:kern w:val="0"/>
          <w:lang w:eastAsia="tr-TR"/>
          <w14:ligatures w14:val="none"/>
        </w:rPr>
        <w:t>Amac</w:t>
      </w:r>
      <w:proofErr w:type="spellEnd"/>
      <w:r w:rsidRPr="00BE05DC">
        <w:rPr>
          <w:rFonts w:ascii="Times New Roman" w:eastAsia="Times New Roman" w:hAnsi="Times New Roman" w:cs="Times New Roman"/>
          <w:b/>
          <w:bCs/>
          <w:kern w:val="0"/>
          <w:lang w:eastAsia="tr-TR"/>
          <w14:ligatures w14:val="none"/>
        </w:rPr>
        <w:t>̧, Kapsam, Dayanak ve Tanımlar</w:t>
      </w:r>
    </w:p>
    <w:p w14:paraId="449D0296" w14:textId="61C73AB8" w:rsidR="00E43056"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r w:rsidRPr="00BE05DC">
        <w:rPr>
          <w:rFonts w:ascii="Times New Roman" w:eastAsia="Times New Roman" w:hAnsi="Times New Roman" w:cs="Times New Roman"/>
          <w:b/>
          <w:bCs/>
          <w:kern w:val="0"/>
          <w:lang w:eastAsia="tr-TR"/>
          <w14:ligatures w14:val="none"/>
        </w:rPr>
        <w:t xml:space="preserve">             </w:t>
      </w:r>
      <w:proofErr w:type="spellStart"/>
      <w:r w:rsidR="00A41D91" w:rsidRPr="002E65F6">
        <w:rPr>
          <w:rFonts w:ascii="Times New Roman" w:eastAsia="Times New Roman" w:hAnsi="Times New Roman" w:cs="Times New Roman"/>
          <w:b/>
          <w:bCs/>
          <w:kern w:val="0"/>
          <w:lang w:eastAsia="tr-TR"/>
          <w14:ligatures w14:val="none"/>
        </w:rPr>
        <w:t>Amac</w:t>
      </w:r>
      <w:proofErr w:type="spellEnd"/>
      <w:r w:rsidR="00A41D91" w:rsidRPr="002E65F6">
        <w:rPr>
          <w:rFonts w:ascii="Times New Roman" w:eastAsia="Times New Roman" w:hAnsi="Times New Roman" w:cs="Times New Roman"/>
          <w:b/>
          <w:bCs/>
          <w:kern w:val="0"/>
          <w:lang w:eastAsia="tr-TR"/>
          <w14:ligatures w14:val="none"/>
        </w:rPr>
        <w:t>̧</w:t>
      </w:r>
      <w:r w:rsidR="00A41D91" w:rsidRPr="002E65F6">
        <w:rPr>
          <w:rFonts w:ascii="Times New Roman" w:eastAsia="Times New Roman" w:hAnsi="Times New Roman" w:cs="Times New Roman"/>
          <w:b/>
          <w:bCs/>
          <w:kern w:val="0"/>
          <w:lang w:eastAsia="tr-TR"/>
          <w14:ligatures w14:val="none"/>
        </w:rPr>
        <w:br/>
      </w: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 xml:space="preserve">MADDE 1- (1) </w:t>
      </w:r>
      <w:r w:rsidR="00A41D91" w:rsidRPr="002E65F6">
        <w:rPr>
          <w:rFonts w:ascii="Times New Roman" w:eastAsia="Times New Roman" w:hAnsi="Times New Roman" w:cs="Times New Roman"/>
          <w:kern w:val="0"/>
          <w:lang w:eastAsia="tr-TR"/>
          <w14:ligatures w14:val="none"/>
        </w:rPr>
        <w:t xml:space="preserve">Bu </w:t>
      </w:r>
      <w:proofErr w:type="spellStart"/>
      <w:r w:rsidR="00A41D91" w:rsidRPr="002E65F6">
        <w:rPr>
          <w:rFonts w:ascii="Times New Roman" w:eastAsia="Times New Roman" w:hAnsi="Times New Roman" w:cs="Times New Roman"/>
          <w:kern w:val="0"/>
          <w:lang w:eastAsia="tr-TR"/>
          <w14:ligatures w14:val="none"/>
        </w:rPr>
        <w:t>yönerge</w:t>
      </w:r>
      <w:proofErr w:type="spellEnd"/>
      <w:r w:rsidR="00A41D91" w:rsidRPr="002E65F6">
        <w:rPr>
          <w:rFonts w:ascii="Times New Roman" w:eastAsia="Times New Roman" w:hAnsi="Times New Roman" w:cs="Times New Roman"/>
          <w:kern w:val="0"/>
          <w:lang w:eastAsia="tr-TR"/>
          <w14:ligatures w14:val="none"/>
        </w:rPr>
        <w:t xml:space="preserve">, Akdeniz </w:t>
      </w:r>
      <w:proofErr w:type="spellStart"/>
      <w:r w:rsidR="00A41D91" w:rsidRPr="002E65F6">
        <w:rPr>
          <w:rFonts w:ascii="Times New Roman" w:eastAsia="Times New Roman" w:hAnsi="Times New Roman" w:cs="Times New Roman"/>
          <w:kern w:val="0"/>
          <w:lang w:eastAsia="tr-TR"/>
          <w14:ligatures w14:val="none"/>
        </w:rPr>
        <w:t>Üniversitesi</w:t>
      </w:r>
      <w:proofErr w:type="spellEnd"/>
      <w:r w:rsidR="00A41D91" w:rsidRPr="002E65F6">
        <w:rPr>
          <w:rFonts w:ascii="Times New Roman" w:eastAsia="Times New Roman" w:hAnsi="Times New Roman" w:cs="Times New Roman"/>
          <w:kern w:val="0"/>
          <w:lang w:eastAsia="tr-TR"/>
          <w14:ligatures w14:val="none"/>
        </w:rPr>
        <w:t xml:space="preserve"> Kurumsal </w:t>
      </w:r>
      <w:r w:rsidR="001D2BEB" w:rsidRPr="002E65F6">
        <w:rPr>
          <w:rFonts w:ascii="Times New Roman" w:eastAsia="Times New Roman" w:hAnsi="Times New Roman" w:cs="Times New Roman"/>
          <w:kern w:val="0"/>
          <w:lang w:eastAsia="tr-TR"/>
          <w14:ligatures w14:val="none"/>
        </w:rPr>
        <w:t xml:space="preserve">Araştırma ve </w:t>
      </w:r>
      <w:r w:rsidR="00A41D91" w:rsidRPr="002E65F6">
        <w:rPr>
          <w:rFonts w:ascii="Times New Roman" w:eastAsia="Times New Roman" w:hAnsi="Times New Roman" w:cs="Times New Roman"/>
          <w:kern w:val="0"/>
          <w:lang w:eastAsia="tr-TR"/>
          <w14:ligatures w14:val="none"/>
        </w:rPr>
        <w:t xml:space="preserve">Veri </w:t>
      </w:r>
      <w:proofErr w:type="spellStart"/>
      <w:r w:rsidR="00A41D91" w:rsidRPr="002E65F6">
        <w:rPr>
          <w:rFonts w:ascii="Times New Roman" w:eastAsia="Times New Roman" w:hAnsi="Times New Roman" w:cs="Times New Roman"/>
          <w:kern w:val="0"/>
          <w:lang w:eastAsia="tr-TR"/>
          <w14:ligatures w14:val="none"/>
        </w:rPr>
        <w:t>Yönetimi</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Koordinatörlüğu</w:t>
      </w:r>
      <w:proofErr w:type="spellEnd"/>
      <w:r w:rsidR="00A41D91" w:rsidRPr="002E65F6">
        <w:rPr>
          <w:rFonts w:ascii="Times New Roman" w:eastAsia="Times New Roman" w:hAnsi="Times New Roman" w:cs="Times New Roman"/>
          <w:kern w:val="0"/>
          <w:lang w:eastAsia="tr-TR"/>
          <w14:ligatures w14:val="none"/>
        </w:rPr>
        <w:t>̈’</w:t>
      </w:r>
      <w:proofErr w:type="spellStart"/>
      <w:r w:rsidR="00A41D91" w:rsidRPr="002E65F6">
        <w:rPr>
          <w:rFonts w:ascii="Times New Roman" w:eastAsia="Times New Roman" w:hAnsi="Times New Roman" w:cs="Times New Roman"/>
          <w:kern w:val="0"/>
          <w:lang w:eastAsia="tr-TR"/>
          <w14:ligatures w14:val="none"/>
        </w:rPr>
        <w:t>nün</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amac</w:t>
      </w:r>
      <w:proofErr w:type="spellEnd"/>
      <w:r w:rsidR="00A41D91" w:rsidRPr="002E65F6">
        <w:rPr>
          <w:rFonts w:ascii="Times New Roman" w:eastAsia="Times New Roman" w:hAnsi="Times New Roman" w:cs="Times New Roman"/>
          <w:kern w:val="0"/>
          <w:lang w:eastAsia="tr-TR"/>
          <w14:ligatures w14:val="none"/>
        </w:rPr>
        <w:t xml:space="preserve">̧ ve hedeflerini, </w:t>
      </w:r>
      <w:proofErr w:type="spellStart"/>
      <w:r w:rsidR="00A41D91" w:rsidRPr="002E65F6">
        <w:rPr>
          <w:rFonts w:ascii="Times New Roman" w:eastAsia="Times New Roman" w:hAnsi="Times New Roman" w:cs="Times New Roman"/>
          <w:kern w:val="0"/>
          <w:lang w:eastAsia="tr-TR"/>
          <w14:ligatures w14:val="none"/>
        </w:rPr>
        <w:t>görevlerini</w:t>
      </w:r>
      <w:proofErr w:type="spellEnd"/>
      <w:r w:rsidR="00A41D91" w:rsidRPr="002E65F6">
        <w:rPr>
          <w:rFonts w:ascii="Times New Roman" w:eastAsia="Times New Roman" w:hAnsi="Times New Roman" w:cs="Times New Roman"/>
          <w:kern w:val="0"/>
          <w:lang w:eastAsia="tr-TR"/>
          <w14:ligatures w14:val="none"/>
        </w:rPr>
        <w:t xml:space="preserve">, faaliyet alanlarını, </w:t>
      </w:r>
      <w:proofErr w:type="spellStart"/>
      <w:r w:rsidR="00A41D91" w:rsidRPr="002E65F6">
        <w:rPr>
          <w:rFonts w:ascii="Times New Roman" w:eastAsia="Times New Roman" w:hAnsi="Times New Roman" w:cs="Times New Roman"/>
          <w:kern w:val="0"/>
          <w:lang w:eastAsia="tr-TR"/>
          <w14:ligatures w14:val="none"/>
        </w:rPr>
        <w:t>teşkilini</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yönetim</w:t>
      </w:r>
      <w:proofErr w:type="spellEnd"/>
      <w:r w:rsidR="00A41D91" w:rsidRPr="002E65F6">
        <w:rPr>
          <w:rFonts w:ascii="Times New Roman" w:eastAsia="Times New Roman" w:hAnsi="Times New Roman" w:cs="Times New Roman"/>
          <w:kern w:val="0"/>
          <w:lang w:eastAsia="tr-TR"/>
          <w14:ligatures w14:val="none"/>
        </w:rPr>
        <w:t xml:space="preserve"> organlarını, </w:t>
      </w:r>
      <w:proofErr w:type="spellStart"/>
      <w:r w:rsidR="00A41D91" w:rsidRPr="002E65F6">
        <w:rPr>
          <w:rFonts w:ascii="Times New Roman" w:eastAsia="Times New Roman" w:hAnsi="Times New Roman" w:cs="Times New Roman"/>
          <w:kern w:val="0"/>
          <w:lang w:eastAsia="tr-TR"/>
          <w14:ligatures w14:val="none"/>
        </w:rPr>
        <w:t>çalışma</w:t>
      </w:r>
      <w:proofErr w:type="spellEnd"/>
      <w:r w:rsidR="00A41D91" w:rsidRPr="002E65F6">
        <w:rPr>
          <w:rFonts w:ascii="Times New Roman" w:eastAsia="Times New Roman" w:hAnsi="Times New Roman" w:cs="Times New Roman"/>
          <w:kern w:val="0"/>
          <w:lang w:eastAsia="tr-TR"/>
          <w14:ligatures w14:val="none"/>
        </w:rPr>
        <w:t xml:space="preserve"> usul ve esaslarını </w:t>
      </w:r>
      <w:proofErr w:type="spellStart"/>
      <w:r w:rsidR="00A41D91" w:rsidRPr="002E65F6">
        <w:rPr>
          <w:rFonts w:ascii="Times New Roman" w:eastAsia="Times New Roman" w:hAnsi="Times New Roman" w:cs="Times New Roman"/>
          <w:kern w:val="0"/>
          <w:lang w:eastAsia="tr-TR"/>
          <w14:ligatures w14:val="none"/>
        </w:rPr>
        <w:t>düzenlemek</w:t>
      </w:r>
      <w:proofErr w:type="spellEnd"/>
      <w:r w:rsidR="00A41D91" w:rsidRPr="002E65F6">
        <w:rPr>
          <w:rFonts w:ascii="Times New Roman" w:eastAsia="Times New Roman" w:hAnsi="Times New Roman" w:cs="Times New Roman"/>
          <w:kern w:val="0"/>
          <w:lang w:eastAsia="tr-TR"/>
          <w14:ligatures w14:val="none"/>
        </w:rPr>
        <w:t xml:space="preserve"> amacıyla </w:t>
      </w:r>
      <w:proofErr w:type="spellStart"/>
      <w:r w:rsidR="00A41D91" w:rsidRPr="002E65F6">
        <w:rPr>
          <w:rFonts w:ascii="Times New Roman" w:eastAsia="Times New Roman" w:hAnsi="Times New Roman" w:cs="Times New Roman"/>
          <w:kern w:val="0"/>
          <w:lang w:eastAsia="tr-TR"/>
          <w14:ligatures w14:val="none"/>
        </w:rPr>
        <w:t>hazırlanmıştır</w:t>
      </w:r>
      <w:proofErr w:type="spellEnd"/>
      <w:r w:rsidR="00A41D91" w:rsidRPr="002E65F6">
        <w:rPr>
          <w:rFonts w:ascii="Times New Roman" w:eastAsia="Times New Roman" w:hAnsi="Times New Roman" w:cs="Times New Roman"/>
          <w:kern w:val="0"/>
          <w:lang w:eastAsia="tr-TR"/>
          <w14:ligatures w14:val="none"/>
        </w:rPr>
        <w:t>.</w:t>
      </w:r>
    </w:p>
    <w:p w14:paraId="7DBFFDB1" w14:textId="710E4583" w:rsidR="00E43056"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Kapsam</w:t>
      </w:r>
      <w:r w:rsidR="00A41D91" w:rsidRPr="002E65F6">
        <w:rPr>
          <w:rFonts w:ascii="Times New Roman" w:eastAsia="Times New Roman" w:hAnsi="Times New Roman" w:cs="Times New Roman"/>
          <w:b/>
          <w:bCs/>
          <w:kern w:val="0"/>
          <w:lang w:eastAsia="tr-TR"/>
          <w14:ligatures w14:val="none"/>
        </w:rPr>
        <w:br/>
      </w: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 xml:space="preserve">MADDE 2- (1) </w:t>
      </w:r>
      <w:r w:rsidR="00A41D91" w:rsidRPr="002E65F6">
        <w:rPr>
          <w:rFonts w:ascii="Times New Roman" w:eastAsia="Times New Roman" w:hAnsi="Times New Roman" w:cs="Times New Roman"/>
          <w:kern w:val="0"/>
          <w:lang w:eastAsia="tr-TR"/>
          <w14:ligatures w14:val="none"/>
        </w:rPr>
        <w:t xml:space="preserve">Bu </w:t>
      </w:r>
      <w:proofErr w:type="spellStart"/>
      <w:r w:rsidR="00A41D91" w:rsidRPr="002E65F6">
        <w:rPr>
          <w:rFonts w:ascii="Times New Roman" w:eastAsia="Times New Roman" w:hAnsi="Times New Roman" w:cs="Times New Roman"/>
          <w:kern w:val="0"/>
          <w:lang w:eastAsia="tr-TR"/>
          <w14:ligatures w14:val="none"/>
        </w:rPr>
        <w:t>yönerge</w:t>
      </w:r>
      <w:proofErr w:type="spellEnd"/>
      <w:r w:rsidR="00A41D91" w:rsidRPr="002E65F6">
        <w:rPr>
          <w:rFonts w:ascii="Times New Roman" w:eastAsia="Times New Roman" w:hAnsi="Times New Roman" w:cs="Times New Roman"/>
          <w:kern w:val="0"/>
          <w:lang w:eastAsia="tr-TR"/>
          <w14:ligatures w14:val="none"/>
        </w:rPr>
        <w:t xml:space="preserve">, Akdeniz </w:t>
      </w:r>
      <w:proofErr w:type="spellStart"/>
      <w:r w:rsidR="00A41D91" w:rsidRPr="002E65F6">
        <w:rPr>
          <w:rFonts w:ascii="Times New Roman" w:eastAsia="Times New Roman" w:hAnsi="Times New Roman" w:cs="Times New Roman"/>
          <w:kern w:val="0"/>
          <w:lang w:eastAsia="tr-TR"/>
          <w14:ligatures w14:val="none"/>
        </w:rPr>
        <w:t>Üniversitesi</w:t>
      </w:r>
      <w:proofErr w:type="spellEnd"/>
      <w:r w:rsidR="00A41D91" w:rsidRPr="002E65F6">
        <w:rPr>
          <w:rFonts w:ascii="Times New Roman" w:eastAsia="Times New Roman" w:hAnsi="Times New Roman" w:cs="Times New Roman"/>
          <w:kern w:val="0"/>
          <w:lang w:eastAsia="tr-TR"/>
          <w14:ligatures w14:val="none"/>
        </w:rPr>
        <w:t xml:space="preserve"> Kurumsal </w:t>
      </w:r>
      <w:r w:rsidR="001D2BEB" w:rsidRPr="002E65F6">
        <w:rPr>
          <w:rFonts w:ascii="Times New Roman" w:eastAsia="Times New Roman" w:hAnsi="Times New Roman" w:cs="Times New Roman"/>
          <w:kern w:val="0"/>
          <w:lang w:eastAsia="tr-TR"/>
          <w14:ligatures w14:val="none"/>
        </w:rPr>
        <w:t xml:space="preserve">Araştırma ve </w:t>
      </w:r>
      <w:r w:rsidR="00A41D91" w:rsidRPr="002E65F6">
        <w:rPr>
          <w:rFonts w:ascii="Times New Roman" w:eastAsia="Times New Roman" w:hAnsi="Times New Roman" w:cs="Times New Roman"/>
          <w:kern w:val="0"/>
          <w:lang w:eastAsia="tr-TR"/>
          <w14:ligatures w14:val="none"/>
        </w:rPr>
        <w:t xml:space="preserve">Veri </w:t>
      </w:r>
      <w:proofErr w:type="spellStart"/>
      <w:r w:rsidR="00A41D91" w:rsidRPr="002E65F6">
        <w:rPr>
          <w:rFonts w:ascii="Times New Roman" w:eastAsia="Times New Roman" w:hAnsi="Times New Roman" w:cs="Times New Roman"/>
          <w:kern w:val="0"/>
          <w:lang w:eastAsia="tr-TR"/>
          <w14:ligatures w14:val="none"/>
        </w:rPr>
        <w:t>Yönetimi</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Koordinatörlüğu</w:t>
      </w:r>
      <w:proofErr w:type="spellEnd"/>
      <w:r w:rsidR="00A41D91" w:rsidRPr="002E65F6">
        <w:rPr>
          <w:rFonts w:ascii="Times New Roman" w:eastAsia="Times New Roman" w:hAnsi="Times New Roman" w:cs="Times New Roman"/>
          <w:kern w:val="0"/>
          <w:lang w:eastAsia="tr-TR"/>
          <w14:ligatures w14:val="none"/>
        </w:rPr>
        <w:t>̈’</w:t>
      </w:r>
      <w:proofErr w:type="spellStart"/>
      <w:r w:rsidR="00A41D91" w:rsidRPr="002E65F6">
        <w:rPr>
          <w:rFonts w:ascii="Times New Roman" w:eastAsia="Times New Roman" w:hAnsi="Times New Roman" w:cs="Times New Roman"/>
          <w:kern w:val="0"/>
          <w:lang w:eastAsia="tr-TR"/>
          <w14:ligatures w14:val="none"/>
        </w:rPr>
        <w:t>nün</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amac</w:t>
      </w:r>
      <w:proofErr w:type="spellEnd"/>
      <w:r w:rsidR="00A41D91" w:rsidRPr="002E65F6">
        <w:rPr>
          <w:rFonts w:ascii="Times New Roman" w:eastAsia="Times New Roman" w:hAnsi="Times New Roman" w:cs="Times New Roman"/>
          <w:kern w:val="0"/>
          <w:lang w:eastAsia="tr-TR"/>
          <w14:ligatures w14:val="none"/>
        </w:rPr>
        <w:t xml:space="preserve">̧ ve hedeflerine, faaliyet alanlarına, </w:t>
      </w:r>
      <w:proofErr w:type="spellStart"/>
      <w:r w:rsidR="00A41D91" w:rsidRPr="002E65F6">
        <w:rPr>
          <w:rFonts w:ascii="Times New Roman" w:eastAsia="Times New Roman" w:hAnsi="Times New Roman" w:cs="Times New Roman"/>
          <w:kern w:val="0"/>
          <w:lang w:eastAsia="tr-TR"/>
          <w14:ligatures w14:val="none"/>
        </w:rPr>
        <w:t>teşkiline</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yönetim</w:t>
      </w:r>
      <w:proofErr w:type="spellEnd"/>
      <w:r w:rsidR="00A41D91" w:rsidRPr="002E65F6">
        <w:rPr>
          <w:rFonts w:ascii="Times New Roman" w:eastAsia="Times New Roman" w:hAnsi="Times New Roman" w:cs="Times New Roman"/>
          <w:kern w:val="0"/>
          <w:lang w:eastAsia="tr-TR"/>
          <w14:ligatures w14:val="none"/>
        </w:rPr>
        <w:t xml:space="preserve"> organlarına ve </w:t>
      </w:r>
      <w:proofErr w:type="spellStart"/>
      <w:r w:rsidR="00A41D91" w:rsidRPr="002E65F6">
        <w:rPr>
          <w:rFonts w:ascii="Times New Roman" w:eastAsia="Times New Roman" w:hAnsi="Times New Roman" w:cs="Times New Roman"/>
          <w:kern w:val="0"/>
          <w:lang w:eastAsia="tr-TR"/>
          <w14:ligatures w14:val="none"/>
        </w:rPr>
        <w:t>çalışma</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şekline</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ilişkin</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hükümleri</w:t>
      </w:r>
      <w:proofErr w:type="spellEnd"/>
      <w:r w:rsidR="00A41D91" w:rsidRPr="002E65F6">
        <w:rPr>
          <w:rFonts w:ascii="Times New Roman" w:eastAsia="Times New Roman" w:hAnsi="Times New Roman" w:cs="Times New Roman"/>
          <w:kern w:val="0"/>
          <w:lang w:eastAsia="tr-TR"/>
          <w14:ligatures w14:val="none"/>
        </w:rPr>
        <w:t xml:space="preserve"> kapsamaktadır.</w:t>
      </w:r>
    </w:p>
    <w:p w14:paraId="14988629" w14:textId="183E8774" w:rsidR="00E43056"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Dayanak</w:t>
      </w:r>
      <w:r w:rsidR="00A41D91" w:rsidRPr="002E65F6">
        <w:rPr>
          <w:rFonts w:ascii="Times New Roman" w:eastAsia="Times New Roman" w:hAnsi="Times New Roman" w:cs="Times New Roman"/>
          <w:b/>
          <w:bCs/>
          <w:kern w:val="0"/>
          <w:lang w:eastAsia="tr-TR"/>
          <w14:ligatures w14:val="none"/>
        </w:rPr>
        <w:br/>
      </w: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 xml:space="preserve">MADDE 3- (1) </w:t>
      </w:r>
      <w:r w:rsidR="00A41D91" w:rsidRPr="002E65F6">
        <w:rPr>
          <w:rFonts w:ascii="Times New Roman" w:eastAsia="Times New Roman" w:hAnsi="Times New Roman" w:cs="Times New Roman"/>
          <w:kern w:val="0"/>
          <w:lang w:eastAsia="tr-TR"/>
          <w14:ligatures w14:val="none"/>
        </w:rPr>
        <w:t xml:space="preserve">Bu </w:t>
      </w:r>
      <w:proofErr w:type="spellStart"/>
      <w:r w:rsidR="00A41D91" w:rsidRPr="002E65F6">
        <w:rPr>
          <w:rFonts w:ascii="Times New Roman" w:eastAsia="Times New Roman" w:hAnsi="Times New Roman" w:cs="Times New Roman"/>
          <w:kern w:val="0"/>
          <w:lang w:eastAsia="tr-TR"/>
          <w14:ligatures w14:val="none"/>
        </w:rPr>
        <w:t>Yönerge</w:t>
      </w:r>
      <w:proofErr w:type="spellEnd"/>
      <w:r w:rsidR="00A41D91" w:rsidRPr="002E65F6">
        <w:rPr>
          <w:rFonts w:ascii="Times New Roman" w:eastAsia="Times New Roman" w:hAnsi="Times New Roman" w:cs="Times New Roman"/>
          <w:kern w:val="0"/>
          <w:lang w:eastAsia="tr-TR"/>
          <w14:ligatures w14:val="none"/>
        </w:rPr>
        <w:t xml:space="preserve">; 2547 sayılı </w:t>
      </w:r>
      <w:proofErr w:type="spellStart"/>
      <w:r w:rsidR="00A41D91" w:rsidRPr="002E65F6">
        <w:rPr>
          <w:rFonts w:ascii="Times New Roman" w:eastAsia="Times New Roman" w:hAnsi="Times New Roman" w:cs="Times New Roman"/>
          <w:kern w:val="0"/>
          <w:lang w:eastAsia="tr-TR"/>
          <w14:ligatures w14:val="none"/>
        </w:rPr>
        <w:t>Yükseköğretim</w:t>
      </w:r>
      <w:proofErr w:type="spellEnd"/>
      <w:r w:rsidR="00A41D91" w:rsidRPr="002E65F6">
        <w:rPr>
          <w:rFonts w:ascii="Times New Roman" w:eastAsia="Times New Roman" w:hAnsi="Times New Roman" w:cs="Times New Roman"/>
          <w:kern w:val="0"/>
          <w:lang w:eastAsia="tr-TR"/>
          <w14:ligatures w14:val="none"/>
        </w:rPr>
        <w:t xml:space="preserve"> Kanununun 7’nci maddesinin birinci fıkrasının d/2 bendi ile 14’üncü maddesine dayanılarak </w:t>
      </w:r>
      <w:proofErr w:type="spellStart"/>
      <w:r w:rsidR="00A41D91" w:rsidRPr="002E65F6">
        <w:rPr>
          <w:rFonts w:ascii="Times New Roman" w:eastAsia="Times New Roman" w:hAnsi="Times New Roman" w:cs="Times New Roman"/>
          <w:kern w:val="0"/>
          <w:lang w:eastAsia="tr-TR"/>
          <w14:ligatures w14:val="none"/>
        </w:rPr>
        <w:t>hazırlanmıştır</w:t>
      </w:r>
      <w:proofErr w:type="spellEnd"/>
      <w:r w:rsidR="00A41D91" w:rsidRPr="002E65F6">
        <w:rPr>
          <w:rFonts w:ascii="Times New Roman" w:eastAsia="Times New Roman" w:hAnsi="Times New Roman" w:cs="Times New Roman"/>
          <w:kern w:val="0"/>
          <w:lang w:eastAsia="tr-TR"/>
          <w14:ligatures w14:val="none"/>
        </w:rPr>
        <w:t>.</w:t>
      </w:r>
    </w:p>
    <w:p w14:paraId="03E9657F" w14:textId="23517570" w:rsidR="00A41D91"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Tanımlar</w:t>
      </w:r>
      <w:r w:rsidR="00A41D91" w:rsidRPr="002E65F6">
        <w:rPr>
          <w:rFonts w:ascii="Times New Roman" w:eastAsia="Times New Roman" w:hAnsi="Times New Roman" w:cs="Times New Roman"/>
          <w:b/>
          <w:bCs/>
          <w:kern w:val="0"/>
          <w:lang w:eastAsia="tr-TR"/>
          <w14:ligatures w14:val="none"/>
        </w:rPr>
        <w:br/>
      </w:r>
      <w:r w:rsidRPr="002E65F6">
        <w:rPr>
          <w:rFonts w:ascii="Times New Roman" w:eastAsia="Times New Roman" w:hAnsi="Times New Roman" w:cs="Times New Roman"/>
          <w:b/>
          <w:bCs/>
          <w:kern w:val="0"/>
          <w:lang w:eastAsia="tr-TR"/>
          <w14:ligatures w14:val="none"/>
        </w:rPr>
        <w:t xml:space="preserve">         </w:t>
      </w:r>
      <w:r w:rsidR="00A41D91" w:rsidRPr="002E65F6">
        <w:rPr>
          <w:rFonts w:ascii="Times New Roman" w:eastAsia="Times New Roman" w:hAnsi="Times New Roman" w:cs="Times New Roman"/>
          <w:b/>
          <w:bCs/>
          <w:kern w:val="0"/>
          <w:lang w:eastAsia="tr-TR"/>
          <w14:ligatures w14:val="none"/>
        </w:rPr>
        <w:t xml:space="preserve">MADDE 4- (1) </w:t>
      </w:r>
      <w:r w:rsidR="00A41D91" w:rsidRPr="002E65F6">
        <w:rPr>
          <w:rFonts w:ascii="Times New Roman" w:eastAsia="Times New Roman" w:hAnsi="Times New Roman" w:cs="Times New Roman"/>
          <w:kern w:val="0"/>
          <w:lang w:eastAsia="tr-TR"/>
          <w14:ligatures w14:val="none"/>
        </w:rPr>
        <w:t xml:space="preserve">Bu </w:t>
      </w:r>
      <w:proofErr w:type="spellStart"/>
      <w:r w:rsidR="00A41D91" w:rsidRPr="002E65F6">
        <w:rPr>
          <w:rFonts w:ascii="Times New Roman" w:eastAsia="Times New Roman" w:hAnsi="Times New Roman" w:cs="Times New Roman"/>
          <w:kern w:val="0"/>
          <w:lang w:eastAsia="tr-TR"/>
          <w14:ligatures w14:val="none"/>
        </w:rPr>
        <w:t>yönergede</w:t>
      </w:r>
      <w:proofErr w:type="spellEnd"/>
      <w:r w:rsidR="00A41D91" w:rsidRPr="002E65F6">
        <w:rPr>
          <w:rFonts w:ascii="Times New Roman" w:eastAsia="Times New Roman" w:hAnsi="Times New Roman" w:cs="Times New Roman"/>
          <w:kern w:val="0"/>
          <w:lang w:eastAsia="tr-TR"/>
          <w14:ligatures w14:val="none"/>
        </w:rPr>
        <w:t xml:space="preserve"> </w:t>
      </w:r>
      <w:proofErr w:type="spellStart"/>
      <w:r w:rsidR="00A41D91" w:rsidRPr="002E65F6">
        <w:rPr>
          <w:rFonts w:ascii="Times New Roman" w:eastAsia="Times New Roman" w:hAnsi="Times New Roman" w:cs="Times New Roman"/>
          <w:kern w:val="0"/>
          <w:lang w:eastAsia="tr-TR"/>
          <w14:ligatures w14:val="none"/>
        </w:rPr>
        <w:t>geçen</w:t>
      </w:r>
      <w:proofErr w:type="spellEnd"/>
      <w:r w:rsidR="00A41D91" w:rsidRPr="002E65F6">
        <w:rPr>
          <w:rFonts w:ascii="Times New Roman" w:eastAsia="Times New Roman" w:hAnsi="Times New Roman" w:cs="Times New Roman"/>
          <w:kern w:val="0"/>
          <w:lang w:eastAsia="tr-TR"/>
          <w14:ligatures w14:val="none"/>
        </w:rPr>
        <w:t xml:space="preserve">; </w:t>
      </w:r>
    </w:p>
    <w:p w14:paraId="69DA743D" w14:textId="44B73EA9" w:rsidR="00E43056"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proofErr w:type="gramStart"/>
      <w:r w:rsidR="00A41D91" w:rsidRPr="002E65F6">
        <w:rPr>
          <w:rFonts w:ascii="Times New Roman" w:hAnsi="Times New Roman" w:cs="Times New Roman"/>
          <w:b/>
          <w:bCs/>
          <w:lang w:eastAsia="tr-TR"/>
        </w:rPr>
        <w:t>a)</w:t>
      </w:r>
      <w:proofErr w:type="spellStart"/>
      <w:r w:rsidR="00A41D91" w:rsidRPr="002E65F6">
        <w:rPr>
          <w:rFonts w:ascii="Times New Roman" w:hAnsi="Times New Roman" w:cs="Times New Roman"/>
          <w:b/>
          <w:bCs/>
          <w:lang w:eastAsia="tr-TR"/>
        </w:rPr>
        <w:t>Dıs</w:t>
      </w:r>
      <w:proofErr w:type="spellEnd"/>
      <w:r w:rsidR="00A41D91" w:rsidRPr="002E65F6">
        <w:rPr>
          <w:rFonts w:ascii="Times New Roman" w:hAnsi="Times New Roman" w:cs="Times New Roman"/>
          <w:b/>
          <w:bCs/>
          <w:lang w:eastAsia="tr-TR"/>
        </w:rPr>
        <w:t>̧</w:t>
      </w:r>
      <w:proofErr w:type="gramEnd"/>
      <w:r w:rsidR="00A41D91"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b/>
          <w:bCs/>
          <w:lang w:eastAsia="tr-TR"/>
        </w:rPr>
        <w:t>Paydas</w:t>
      </w:r>
      <w:proofErr w:type="spellEnd"/>
      <w:r w:rsidR="00A41D91"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lang w:eastAsia="tr-TR"/>
        </w:rPr>
        <w:t>Üniversiteden</w:t>
      </w:r>
      <w:proofErr w:type="spellEnd"/>
      <w:r w:rsidR="00A41D91" w:rsidRPr="002E65F6">
        <w:rPr>
          <w:rFonts w:ascii="Times New Roman" w:hAnsi="Times New Roman" w:cs="Times New Roman"/>
          <w:lang w:eastAsia="tr-TR"/>
        </w:rPr>
        <w:t xml:space="preserve"> etkilenen veya </w:t>
      </w:r>
      <w:proofErr w:type="spellStart"/>
      <w:r w:rsidR="00A41D91" w:rsidRPr="002E65F6">
        <w:rPr>
          <w:rFonts w:ascii="Times New Roman" w:hAnsi="Times New Roman" w:cs="Times New Roman"/>
          <w:lang w:eastAsia="tr-TR"/>
        </w:rPr>
        <w:t>Üniversiteyi</w:t>
      </w:r>
      <w:proofErr w:type="spellEnd"/>
      <w:r w:rsidR="00A41D91" w:rsidRPr="002E65F6">
        <w:rPr>
          <w:rFonts w:ascii="Times New Roman" w:hAnsi="Times New Roman" w:cs="Times New Roman"/>
          <w:lang w:eastAsia="tr-TR"/>
        </w:rPr>
        <w:t xml:space="preserve"> etkileyen </w:t>
      </w:r>
      <w:proofErr w:type="spellStart"/>
      <w:r w:rsidR="00A41D91" w:rsidRPr="002E65F6">
        <w:rPr>
          <w:rFonts w:ascii="Times New Roman" w:hAnsi="Times New Roman" w:cs="Times New Roman"/>
          <w:lang w:eastAsia="tr-TR"/>
        </w:rPr>
        <w:t>Üniversite</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dışındaki</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kişi</w:t>
      </w:r>
      <w:proofErr w:type="spellEnd"/>
      <w:r w:rsidR="00A41D91" w:rsidRPr="002E65F6">
        <w:rPr>
          <w:rFonts w:ascii="Times New Roman" w:hAnsi="Times New Roman" w:cs="Times New Roman"/>
          <w:lang w:eastAsia="tr-TR"/>
        </w:rPr>
        <w:t xml:space="preserve">, grup veya kurumları, </w:t>
      </w:r>
    </w:p>
    <w:p w14:paraId="44EBC2D2" w14:textId="77777777" w:rsidR="00320608" w:rsidRPr="002E65F6" w:rsidRDefault="00320608" w:rsidP="00320608">
      <w:pPr>
        <w:pStyle w:val="AralkYok"/>
        <w:rPr>
          <w:rFonts w:ascii="Times New Roman" w:hAnsi="Times New Roman" w:cs="Times New Roman"/>
          <w:lang w:eastAsia="tr-TR"/>
        </w:rPr>
      </w:pPr>
    </w:p>
    <w:p w14:paraId="6AE7D60E" w14:textId="24C6E2FF"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Pr="002E65F6">
        <w:rPr>
          <w:rFonts w:ascii="Times New Roman" w:hAnsi="Times New Roman" w:cs="Times New Roman"/>
          <w:b/>
          <w:bCs/>
          <w:lang w:eastAsia="tr-TR"/>
        </w:rPr>
        <w:t xml:space="preserve"> </w:t>
      </w:r>
      <w:proofErr w:type="gramStart"/>
      <w:r w:rsidR="00A41D91" w:rsidRPr="002E65F6">
        <w:rPr>
          <w:rFonts w:ascii="Times New Roman" w:hAnsi="Times New Roman" w:cs="Times New Roman"/>
          <w:b/>
          <w:bCs/>
          <w:lang w:eastAsia="tr-TR"/>
        </w:rPr>
        <w:t>b)</w:t>
      </w:r>
      <w:proofErr w:type="spellStart"/>
      <w:r w:rsidR="00A41D91" w:rsidRPr="002E65F6">
        <w:rPr>
          <w:rFonts w:ascii="Times New Roman" w:hAnsi="Times New Roman" w:cs="Times New Roman"/>
          <w:b/>
          <w:bCs/>
          <w:lang w:eastAsia="tr-TR"/>
        </w:rPr>
        <w:t>İc</w:t>
      </w:r>
      <w:proofErr w:type="spellEnd"/>
      <w:r w:rsidR="00A41D91" w:rsidRPr="002E65F6">
        <w:rPr>
          <w:rFonts w:ascii="Times New Roman" w:hAnsi="Times New Roman" w:cs="Times New Roman"/>
          <w:b/>
          <w:bCs/>
          <w:lang w:eastAsia="tr-TR"/>
        </w:rPr>
        <w:t>̧</w:t>
      </w:r>
      <w:proofErr w:type="gramEnd"/>
      <w:r w:rsidR="00A41D91"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b/>
          <w:bCs/>
          <w:lang w:eastAsia="tr-TR"/>
        </w:rPr>
        <w:t>Paydas</w:t>
      </w:r>
      <w:proofErr w:type="spellEnd"/>
      <w:r w:rsidR="00A41D91"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lang w:eastAsia="tr-TR"/>
        </w:rPr>
        <w:t>Üniversiteden</w:t>
      </w:r>
      <w:proofErr w:type="spellEnd"/>
      <w:r w:rsidR="00A41D91" w:rsidRPr="002E65F6">
        <w:rPr>
          <w:rFonts w:ascii="Times New Roman" w:hAnsi="Times New Roman" w:cs="Times New Roman"/>
          <w:lang w:eastAsia="tr-TR"/>
        </w:rPr>
        <w:t xml:space="preserve"> etkilenen veya </w:t>
      </w:r>
      <w:proofErr w:type="spellStart"/>
      <w:r w:rsidR="00A41D91" w:rsidRPr="002E65F6">
        <w:rPr>
          <w:rFonts w:ascii="Times New Roman" w:hAnsi="Times New Roman" w:cs="Times New Roman"/>
          <w:lang w:eastAsia="tr-TR"/>
        </w:rPr>
        <w:t>Üniversiteyi</w:t>
      </w:r>
      <w:proofErr w:type="spellEnd"/>
      <w:r w:rsidR="00A41D91" w:rsidRPr="002E65F6">
        <w:rPr>
          <w:rFonts w:ascii="Times New Roman" w:hAnsi="Times New Roman" w:cs="Times New Roman"/>
          <w:lang w:eastAsia="tr-TR"/>
        </w:rPr>
        <w:t xml:space="preserve"> etkileyen </w:t>
      </w:r>
      <w:proofErr w:type="spellStart"/>
      <w:r w:rsidR="00A41D91" w:rsidRPr="002E65F6">
        <w:rPr>
          <w:rFonts w:ascii="Times New Roman" w:hAnsi="Times New Roman" w:cs="Times New Roman"/>
          <w:lang w:eastAsia="tr-TR"/>
        </w:rPr>
        <w:t>Üniversite</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bünyesindeki</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öğrencileri</w:t>
      </w:r>
      <w:proofErr w:type="spellEnd"/>
      <w:r w:rsidR="00A41D91" w:rsidRPr="002E65F6">
        <w:rPr>
          <w:rFonts w:ascii="Times New Roman" w:hAnsi="Times New Roman" w:cs="Times New Roman"/>
          <w:lang w:eastAsia="tr-TR"/>
        </w:rPr>
        <w:t xml:space="preserve">, akademik ve idari birim personelini, </w:t>
      </w:r>
    </w:p>
    <w:p w14:paraId="75319C3D" w14:textId="77777777" w:rsidR="00320608" w:rsidRPr="002E65F6" w:rsidRDefault="00320608" w:rsidP="00320608">
      <w:pPr>
        <w:pStyle w:val="AralkYok"/>
        <w:rPr>
          <w:rFonts w:ascii="Times New Roman" w:hAnsi="Times New Roman" w:cs="Times New Roman"/>
          <w:lang w:eastAsia="tr-TR"/>
        </w:rPr>
      </w:pPr>
    </w:p>
    <w:p w14:paraId="1FA1CC41" w14:textId="7CFF2261" w:rsidR="00320608"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c)</w:t>
      </w:r>
      <w:proofErr w:type="spellStart"/>
      <w:r w:rsidR="00A41D91" w:rsidRPr="002E65F6">
        <w:rPr>
          <w:rFonts w:ascii="Times New Roman" w:hAnsi="Times New Roman" w:cs="Times New Roman"/>
          <w:b/>
          <w:bCs/>
          <w:lang w:eastAsia="tr-TR"/>
        </w:rPr>
        <w:t>Koordinatör</w:t>
      </w:r>
      <w:proofErr w:type="spellEnd"/>
      <w:r w:rsidR="00A41D91" w:rsidRPr="002E65F6">
        <w:rPr>
          <w:rFonts w:ascii="Times New Roman" w:hAnsi="Times New Roman" w:cs="Times New Roman"/>
          <w:b/>
          <w:bCs/>
          <w:lang w:eastAsia="tr-TR"/>
        </w:rPr>
        <w:t xml:space="preserve"> Yardımcısı: </w:t>
      </w:r>
      <w:r w:rsidR="00A41D91" w:rsidRPr="002E65F6">
        <w:rPr>
          <w:rFonts w:ascii="Times New Roman" w:hAnsi="Times New Roman" w:cs="Times New Roman"/>
          <w:lang w:eastAsia="tr-TR"/>
        </w:rPr>
        <w:t>Kurumsal</w:t>
      </w:r>
      <w:r w:rsidR="001D2BEB" w:rsidRPr="002E65F6">
        <w:rPr>
          <w:rFonts w:ascii="Times New Roman" w:hAnsi="Times New Roman" w:cs="Times New Roman"/>
          <w:lang w:eastAsia="tr-TR"/>
        </w:rPr>
        <w:t xml:space="preserve"> Araştırma ve</w:t>
      </w:r>
      <w:r w:rsidR="00A41D91" w:rsidRPr="002E65F6">
        <w:rPr>
          <w:rFonts w:ascii="Times New Roman" w:hAnsi="Times New Roman" w:cs="Times New Roman"/>
          <w:lang w:eastAsia="tr-TR"/>
        </w:rPr>
        <w:t xml:space="preserve"> Veri </w:t>
      </w:r>
      <w:proofErr w:type="spellStart"/>
      <w:r w:rsidR="00A41D91" w:rsidRPr="002E65F6">
        <w:rPr>
          <w:rFonts w:ascii="Times New Roman" w:hAnsi="Times New Roman" w:cs="Times New Roman"/>
          <w:lang w:eastAsia="tr-TR"/>
        </w:rPr>
        <w:t>Yönetimi</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Koordinatörlüğüne</w:t>
      </w:r>
      <w:proofErr w:type="spellEnd"/>
      <w:r w:rsidR="00A41D91" w:rsidRPr="002E65F6">
        <w:rPr>
          <w:rFonts w:ascii="Times New Roman" w:hAnsi="Times New Roman" w:cs="Times New Roman"/>
          <w:lang w:eastAsia="tr-TR"/>
        </w:rPr>
        <w:t xml:space="preserve"> ait birimlerin faaliyetlerinin </w:t>
      </w:r>
      <w:proofErr w:type="spellStart"/>
      <w:r w:rsidR="00A41D91" w:rsidRPr="002E65F6">
        <w:rPr>
          <w:rFonts w:ascii="Times New Roman" w:hAnsi="Times New Roman" w:cs="Times New Roman"/>
          <w:lang w:eastAsia="tr-TR"/>
        </w:rPr>
        <w:t>yürütülmesinde</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Koordinatöre</w:t>
      </w:r>
      <w:proofErr w:type="spellEnd"/>
      <w:r w:rsidR="00A41D91" w:rsidRPr="002E65F6">
        <w:rPr>
          <w:rFonts w:ascii="Times New Roman" w:hAnsi="Times New Roman" w:cs="Times New Roman"/>
          <w:lang w:eastAsia="tr-TR"/>
        </w:rPr>
        <w:t xml:space="preserve"> yardımcı olan ve </w:t>
      </w:r>
      <w:proofErr w:type="spellStart"/>
      <w:r w:rsidR="00A41D91" w:rsidRPr="002E65F6">
        <w:rPr>
          <w:rFonts w:ascii="Times New Roman" w:hAnsi="Times New Roman" w:cs="Times New Roman"/>
          <w:lang w:eastAsia="tr-TR"/>
        </w:rPr>
        <w:t>Koordinatöre</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karşı</w:t>
      </w:r>
      <w:proofErr w:type="spellEnd"/>
      <w:r w:rsidR="00A41D91" w:rsidRPr="002E65F6">
        <w:rPr>
          <w:rFonts w:ascii="Times New Roman" w:hAnsi="Times New Roman" w:cs="Times New Roman"/>
          <w:lang w:eastAsia="tr-TR"/>
        </w:rPr>
        <w:t xml:space="preserve"> sorumlu olan </w:t>
      </w:r>
      <w:proofErr w:type="spellStart"/>
      <w:r w:rsidR="00A41D91" w:rsidRPr="002E65F6">
        <w:rPr>
          <w:rFonts w:ascii="Times New Roman" w:hAnsi="Times New Roman" w:cs="Times New Roman"/>
          <w:lang w:eastAsia="tr-TR"/>
        </w:rPr>
        <w:t>öğretim</w:t>
      </w:r>
      <w:proofErr w:type="spellEnd"/>
      <w:r w:rsidR="00A41D91" w:rsidRPr="002E65F6">
        <w:rPr>
          <w:rFonts w:ascii="Times New Roman" w:hAnsi="Times New Roman" w:cs="Times New Roman"/>
          <w:lang w:eastAsia="tr-TR"/>
        </w:rPr>
        <w:t xml:space="preserve"> üyesini</w:t>
      </w:r>
      <w:r w:rsidRPr="002E65F6">
        <w:rPr>
          <w:rFonts w:ascii="Times New Roman" w:hAnsi="Times New Roman" w:cs="Times New Roman"/>
          <w:lang w:eastAsia="tr-TR"/>
        </w:rPr>
        <w:t>,</w:t>
      </w:r>
    </w:p>
    <w:p w14:paraId="420DC36F" w14:textId="77777777" w:rsidR="00320608" w:rsidRPr="002E65F6" w:rsidRDefault="00320608" w:rsidP="00320608">
      <w:pPr>
        <w:pStyle w:val="AralkYok"/>
        <w:rPr>
          <w:rFonts w:ascii="Times New Roman" w:hAnsi="Times New Roman" w:cs="Times New Roman"/>
          <w:lang w:eastAsia="tr-TR"/>
        </w:rPr>
      </w:pPr>
    </w:p>
    <w:p w14:paraId="6D9A42B8" w14:textId="6D1A4B47"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P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d)</w:t>
      </w:r>
      <w:r w:rsidR="00E43056"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b/>
          <w:bCs/>
          <w:lang w:eastAsia="tr-TR"/>
        </w:rPr>
        <w:t>Koordinatör</w:t>
      </w:r>
      <w:proofErr w:type="spellEnd"/>
      <w:r w:rsidR="00A41D91" w:rsidRPr="002E65F6">
        <w:rPr>
          <w:rFonts w:ascii="Times New Roman" w:hAnsi="Times New Roman" w:cs="Times New Roman"/>
          <w:b/>
          <w:bCs/>
          <w:lang w:eastAsia="tr-TR"/>
        </w:rPr>
        <w:t xml:space="preserve">: </w:t>
      </w:r>
      <w:r w:rsidR="00A41D91" w:rsidRPr="002E65F6">
        <w:rPr>
          <w:rFonts w:ascii="Times New Roman" w:hAnsi="Times New Roman" w:cs="Times New Roman"/>
          <w:lang w:eastAsia="tr-TR"/>
        </w:rPr>
        <w:t xml:space="preserve">Akdeniz </w:t>
      </w:r>
      <w:proofErr w:type="spellStart"/>
      <w:r w:rsidR="00A41D91" w:rsidRPr="002E65F6">
        <w:rPr>
          <w:rFonts w:ascii="Times New Roman" w:hAnsi="Times New Roman" w:cs="Times New Roman"/>
          <w:lang w:eastAsia="tr-TR"/>
        </w:rPr>
        <w:t>Üniversitesi</w:t>
      </w:r>
      <w:proofErr w:type="spellEnd"/>
      <w:r w:rsidR="00A41D91" w:rsidRPr="002E65F6">
        <w:rPr>
          <w:rFonts w:ascii="Times New Roman" w:hAnsi="Times New Roman" w:cs="Times New Roman"/>
          <w:lang w:eastAsia="tr-TR"/>
        </w:rPr>
        <w:t xml:space="preserve"> Kurumsal</w:t>
      </w:r>
      <w:r w:rsidR="001D2BEB" w:rsidRPr="002E65F6">
        <w:rPr>
          <w:rFonts w:ascii="Times New Roman" w:hAnsi="Times New Roman" w:cs="Times New Roman"/>
          <w:lang w:eastAsia="tr-TR"/>
        </w:rPr>
        <w:t xml:space="preserve"> Araştırma ve</w:t>
      </w:r>
      <w:r w:rsidR="00A41D91" w:rsidRPr="002E65F6">
        <w:rPr>
          <w:rFonts w:ascii="Times New Roman" w:hAnsi="Times New Roman" w:cs="Times New Roman"/>
          <w:lang w:eastAsia="tr-TR"/>
        </w:rPr>
        <w:t xml:space="preserve"> Veri </w:t>
      </w:r>
      <w:proofErr w:type="spellStart"/>
      <w:r w:rsidR="00A41D91" w:rsidRPr="002E65F6">
        <w:rPr>
          <w:rFonts w:ascii="Times New Roman" w:hAnsi="Times New Roman" w:cs="Times New Roman"/>
          <w:lang w:eastAsia="tr-TR"/>
        </w:rPr>
        <w:t>Yönetimi</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Koordinatörlüğüne</w:t>
      </w:r>
      <w:proofErr w:type="spellEnd"/>
      <w:r w:rsidR="00A41D91" w:rsidRPr="002E65F6">
        <w:rPr>
          <w:rFonts w:ascii="Times New Roman" w:hAnsi="Times New Roman" w:cs="Times New Roman"/>
          <w:lang w:eastAsia="tr-TR"/>
        </w:rPr>
        <w:t xml:space="preserve"> ait birimlerin faaliyetlerinin Akdeniz </w:t>
      </w:r>
      <w:proofErr w:type="spellStart"/>
      <w:r w:rsidR="00A41D91" w:rsidRPr="002E65F6">
        <w:rPr>
          <w:rFonts w:ascii="Times New Roman" w:hAnsi="Times New Roman" w:cs="Times New Roman"/>
          <w:lang w:eastAsia="tr-TR"/>
        </w:rPr>
        <w:t>Üniversitesi</w:t>
      </w:r>
      <w:proofErr w:type="spellEnd"/>
      <w:r w:rsidR="00A41D91" w:rsidRPr="002E65F6">
        <w:rPr>
          <w:rFonts w:ascii="Times New Roman" w:hAnsi="Times New Roman" w:cs="Times New Roman"/>
          <w:lang w:eastAsia="tr-TR"/>
        </w:rPr>
        <w:t xml:space="preserve"> adına </w:t>
      </w:r>
      <w:proofErr w:type="spellStart"/>
      <w:r w:rsidR="00A41D91" w:rsidRPr="002E65F6">
        <w:rPr>
          <w:rFonts w:ascii="Times New Roman" w:hAnsi="Times New Roman" w:cs="Times New Roman"/>
          <w:lang w:eastAsia="tr-TR"/>
        </w:rPr>
        <w:t>yürütülmesinden</w:t>
      </w:r>
      <w:proofErr w:type="spellEnd"/>
      <w:r w:rsidR="00A41D91" w:rsidRPr="002E65F6">
        <w:rPr>
          <w:rFonts w:ascii="Times New Roman" w:hAnsi="Times New Roman" w:cs="Times New Roman"/>
          <w:lang w:eastAsia="tr-TR"/>
        </w:rPr>
        <w:t xml:space="preserve"> sorumlu </w:t>
      </w:r>
      <w:proofErr w:type="spellStart"/>
      <w:r w:rsidR="00A41D91" w:rsidRPr="002E65F6">
        <w:rPr>
          <w:rFonts w:ascii="Times New Roman" w:hAnsi="Times New Roman" w:cs="Times New Roman"/>
          <w:lang w:eastAsia="tr-TR"/>
        </w:rPr>
        <w:t>öğretim</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üyesini</w:t>
      </w:r>
      <w:proofErr w:type="spellEnd"/>
    </w:p>
    <w:p w14:paraId="5780693B" w14:textId="77777777" w:rsidR="00320608" w:rsidRPr="002E65F6" w:rsidRDefault="00320608" w:rsidP="00320608">
      <w:pPr>
        <w:pStyle w:val="AralkYok"/>
        <w:rPr>
          <w:rFonts w:ascii="Times New Roman" w:hAnsi="Times New Roman" w:cs="Times New Roman"/>
          <w:lang w:eastAsia="tr-TR"/>
        </w:rPr>
      </w:pPr>
    </w:p>
    <w:p w14:paraId="51FE8853" w14:textId="71F8B3E5"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P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e)</w:t>
      </w:r>
      <w:r w:rsidR="00E43056" w:rsidRPr="002E65F6">
        <w:rPr>
          <w:rFonts w:ascii="Times New Roman" w:hAnsi="Times New Roman" w:cs="Times New Roman"/>
          <w:b/>
          <w:bCs/>
          <w:lang w:eastAsia="tr-TR"/>
        </w:rPr>
        <w:t xml:space="preserve"> </w:t>
      </w:r>
      <w:proofErr w:type="spellStart"/>
      <w:r w:rsidR="00A41D91" w:rsidRPr="002E65F6">
        <w:rPr>
          <w:rFonts w:ascii="Times New Roman" w:hAnsi="Times New Roman" w:cs="Times New Roman"/>
          <w:b/>
          <w:bCs/>
          <w:lang w:eastAsia="tr-TR"/>
        </w:rPr>
        <w:t>Koordinatörlük</w:t>
      </w:r>
      <w:proofErr w:type="spellEnd"/>
      <w:r w:rsidR="00A41D91" w:rsidRPr="002E65F6">
        <w:rPr>
          <w:rFonts w:ascii="Times New Roman" w:hAnsi="Times New Roman" w:cs="Times New Roman"/>
          <w:b/>
          <w:bCs/>
          <w:lang w:eastAsia="tr-TR"/>
        </w:rPr>
        <w:t xml:space="preserve">: </w:t>
      </w:r>
      <w:r w:rsidR="00A41D91" w:rsidRPr="002E65F6">
        <w:rPr>
          <w:rFonts w:ascii="Times New Roman" w:hAnsi="Times New Roman" w:cs="Times New Roman"/>
          <w:lang w:eastAsia="tr-TR"/>
        </w:rPr>
        <w:t xml:space="preserve">Akdeniz </w:t>
      </w:r>
      <w:proofErr w:type="spellStart"/>
      <w:r w:rsidR="00A41D91" w:rsidRPr="002E65F6">
        <w:rPr>
          <w:rFonts w:ascii="Times New Roman" w:hAnsi="Times New Roman" w:cs="Times New Roman"/>
          <w:lang w:eastAsia="tr-TR"/>
        </w:rPr>
        <w:t>Üniversitesi</w:t>
      </w:r>
      <w:proofErr w:type="spellEnd"/>
      <w:r w:rsidR="00A41D91" w:rsidRPr="002E65F6">
        <w:rPr>
          <w:rFonts w:ascii="Times New Roman" w:hAnsi="Times New Roman" w:cs="Times New Roman"/>
          <w:lang w:eastAsia="tr-TR"/>
        </w:rPr>
        <w:t xml:space="preserve"> Kurumsal </w:t>
      </w:r>
      <w:r w:rsidR="001D2BEB" w:rsidRPr="002E65F6">
        <w:rPr>
          <w:rFonts w:ascii="Times New Roman" w:hAnsi="Times New Roman" w:cs="Times New Roman"/>
          <w:lang w:eastAsia="tr-TR"/>
        </w:rPr>
        <w:t xml:space="preserve">Araştırma ve </w:t>
      </w:r>
      <w:r w:rsidR="00A41D91" w:rsidRPr="002E65F6">
        <w:rPr>
          <w:rFonts w:ascii="Times New Roman" w:hAnsi="Times New Roman" w:cs="Times New Roman"/>
          <w:lang w:eastAsia="tr-TR"/>
        </w:rPr>
        <w:t xml:space="preserve">Veri </w:t>
      </w:r>
      <w:proofErr w:type="spellStart"/>
      <w:r w:rsidR="00A41D91" w:rsidRPr="002E65F6">
        <w:rPr>
          <w:rFonts w:ascii="Times New Roman" w:hAnsi="Times New Roman" w:cs="Times New Roman"/>
          <w:lang w:eastAsia="tr-TR"/>
        </w:rPr>
        <w:t>Yönetimi</w:t>
      </w:r>
      <w:proofErr w:type="spell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Koordinatörlüğünu</w:t>
      </w:r>
      <w:proofErr w:type="spellEnd"/>
      <w:r w:rsidR="00A41D91" w:rsidRPr="002E65F6">
        <w:rPr>
          <w:rFonts w:ascii="Times New Roman" w:hAnsi="Times New Roman" w:cs="Times New Roman"/>
          <w:lang w:eastAsia="tr-TR"/>
        </w:rPr>
        <w:t xml:space="preserve">̈, </w:t>
      </w:r>
    </w:p>
    <w:p w14:paraId="04D7D31C" w14:textId="77777777" w:rsidR="00320608" w:rsidRPr="002E65F6" w:rsidRDefault="00320608" w:rsidP="00320608">
      <w:pPr>
        <w:pStyle w:val="AralkYok"/>
        <w:rPr>
          <w:rFonts w:ascii="Times New Roman" w:hAnsi="Times New Roman" w:cs="Times New Roman"/>
          <w:lang w:eastAsia="tr-TR"/>
        </w:rPr>
      </w:pPr>
    </w:p>
    <w:p w14:paraId="2CC0BF2E" w14:textId="3D893DFA"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f)  </w:t>
      </w:r>
      <w:proofErr w:type="spellStart"/>
      <w:r w:rsidR="00A41D91" w:rsidRPr="002E65F6">
        <w:rPr>
          <w:rFonts w:ascii="Times New Roman" w:hAnsi="Times New Roman" w:cs="Times New Roman"/>
          <w:b/>
          <w:bCs/>
          <w:lang w:eastAsia="tr-TR"/>
        </w:rPr>
        <w:t>Rektör</w:t>
      </w:r>
      <w:proofErr w:type="spellEnd"/>
      <w:r w:rsidR="00A41D91" w:rsidRPr="002E65F6">
        <w:rPr>
          <w:rFonts w:ascii="Times New Roman" w:hAnsi="Times New Roman" w:cs="Times New Roman"/>
          <w:b/>
          <w:bCs/>
          <w:lang w:eastAsia="tr-TR"/>
        </w:rPr>
        <w:t xml:space="preserve">: </w:t>
      </w:r>
      <w:proofErr w:type="gramStart"/>
      <w:r w:rsidR="00A41D91" w:rsidRPr="002E65F6">
        <w:rPr>
          <w:rFonts w:ascii="Times New Roman" w:hAnsi="Times New Roman" w:cs="Times New Roman"/>
          <w:lang w:eastAsia="tr-TR"/>
        </w:rPr>
        <w:t>Akdeniz</w:t>
      </w:r>
      <w:r w:rsidRPr="002E65F6">
        <w:rPr>
          <w:rFonts w:ascii="Times New Roman" w:hAnsi="Times New Roman" w:cs="Times New Roman"/>
          <w:lang w:eastAsia="tr-TR"/>
        </w:rPr>
        <w:t xml:space="preserve"> </w:t>
      </w:r>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Üniversitesi</w:t>
      </w:r>
      <w:proofErr w:type="spellEnd"/>
      <w:proofErr w:type="gramEnd"/>
      <w:r w:rsidR="00A41D91" w:rsidRPr="002E65F6">
        <w:rPr>
          <w:rFonts w:ascii="Times New Roman" w:hAnsi="Times New Roman" w:cs="Times New Roman"/>
          <w:lang w:eastAsia="tr-TR"/>
        </w:rPr>
        <w:t xml:space="preserve"> </w:t>
      </w:r>
      <w:proofErr w:type="spellStart"/>
      <w:r w:rsidR="00A41D91" w:rsidRPr="002E65F6">
        <w:rPr>
          <w:rFonts w:ascii="Times New Roman" w:hAnsi="Times New Roman" w:cs="Times New Roman"/>
          <w:lang w:eastAsia="tr-TR"/>
        </w:rPr>
        <w:t>Rektörünu</w:t>
      </w:r>
      <w:proofErr w:type="spellEnd"/>
      <w:r w:rsidR="00A41D91" w:rsidRPr="002E65F6">
        <w:rPr>
          <w:rFonts w:ascii="Times New Roman" w:hAnsi="Times New Roman" w:cs="Times New Roman"/>
          <w:lang w:eastAsia="tr-TR"/>
        </w:rPr>
        <w:t xml:space="preserve">̈, </w:t>
      </w:r>
    </w:p>
    <w:p w14:paraId="7973182E" w14:textId="59E4EC99"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 xml:space="preserve">g)  Senato: </w:t>
      </w:r>
      <w:r w:rsidR="00A41D91" w:rsidRPr="002E65F6">
        <w:rPr>
          <w:rFonts w:ascii="Times New Roman" w:hAnsi="Times New Roman" w:cs="Times New Roman"/>
          <w:lang w:eastAsia="tr-TR"/>
        </w:rPr>
        <w:t xml:space="preserve">Akdeniz </w:t>
      </w:r>
      <w:proofErr w:type="spellStart"/>
      <w:r w:rsidR="00A41D91" w:rsidRPr="002E65F6">
        <w:rPr>
          <w:rFonts w:ascii="Times New Roman" w:hAnsi="Times New Roman" w:cs="Times New Roman"/>
          <w:lang w:eastAsia="tr-TR"/>
        </w:rPr>
        <w:t>Üniversitesi</w:t>
      </w:r>
      <w:proofErr w:type="spellEnd"/>
      <w:r w:rsidR="00A41D91" w:rsidRPr="002E65F6">
        <w:rPr>
          <w:rFonts w:ascii="Times New Roman" w:hAnsi="Times New Roman" w:cs="Times New Roman"/>
          <w:lang w:eastAsia="tr-TR"/>
        </w:rPr>
        <w:t xml:space="preserve"> Senatosunu, </w:t>
      </w:r>
    </w:p>
    <w:p w14:paraId="21D04953" w14:textId="3E5585BF" w:rsidR="00A41D91" w:rsidRPr="002E65F6" w:rsidRDefault="00320608" w:rsidP="00320608">
      <w:pPr>
        <w:pStyle w:val="AralkYok"/>
        <w:rPr>
          <w:rFonts w:ascii="Times New Roman" w:hAnsi="Times New Roman" w:cs="Times New Roman"/>
          <w:lang w:eastAsia="tr-TR"/>
        </w:rPr>
      </w:pPr>
      <w:r w:rsidRPr="002E65F6">
        <w:rPr>
          <w:rFonts w:ascii="Times New Roman" w:hAnsi="Times New Roman" w:cs="Times New Roman"/>
          <w:b/>
          <w:bCs/>
          <w:lang w:eastAsia="tr-TR"/>
        </w:rPr>
        <w:t xml:space="preserve">     </w:t>
      </w:r>
      <w:r w:rsidR="002E65F6">
        <w:rPr>
          <w:rFonts w:ascii="Times New Roman" w:hAnsi="Times New Roman" w:cs="Times New Roman"/>
          <w:b/>
          <w:bCs/>
          <w:lang w:eastAsia="tr-TR"/>
        </w:rPr>
        <w:t xml:space="preserve"> </w:t>
      </w:r>
      <w:r w:rsidR="00A41D91" w:rsidRPr="002E65F6">
        <w:rPr>
          <w:rFonts w:ascii="Times New Roman" w:hAnsi="Times New Roman" w:cs="Times New Roman"/>
          <w:b/>
          <w:bCs/>
          <w:lang w:eastAsia="tr-TR"/>
        </w:rPr>
        <w:t>h)  </w:t>
      </w:r>
      <w:proofErr w:type="spellStart"/>
      <w:r w:rsidR="00A41D91" w:rsidRPr="002E65F6">
        <w:rPr>
          <w:rFonts w:ascii="Times New Roman" w:hAnsi="Times New Roman" w:cs="Times New Roman"/>
          <w:b/>
          <w:bCs/>
          <w:lang w:eastAsia="tr-TR"/>
        </w:rPr>
        <w:t>Üniversite</w:t>
      </w:r>
      <w:proofErr w:type="spellEnd"/>
      <w:r w:rsidR="00A41D91" w:rsidRPr="002E65F6">
        <w:rPr>
          <w:rFonts w:ascii="Times New Roman" w:hAnsi="Times New Roman" w:cs="Times New Roman"/>
          <w:b/>
          <w:bCs/>
          <w:lang w:eastAsia="tr-TR"/>
        </w:rPr>
        <w:t xml:space="preserve">: </w:t>
      </w:r>
      <w:r w:rsidR="00A41D91" w:rsidRPr="002E65F6">
        <w:rPr>
          <w:rFonts w:ascii="Times New Roman" w:hAnsi="Times New Roman" w:cs="Times New Roman"/>
          <w:lang w:eastAsia="tr-TR"/>
        </w:rPr>
        <w:t xml:space="preserve">Akdeniz </w:t>
      </w:r>
      <w:proofErr w:type="spellStart"/>
      <w:r w:rsidR="00A41D91" w:rsidRPr="002E65F6">
        <w:rPr>
          <w:rFonts w:ascii="Times New Roman" w:hAnsi="Times New Roman" w:cs="Times New Roman"/>
          <w:lang w:eastAsia="tr-TR"/>
        </w:rPr>
        <w:t>Üniversitesini</w:t>
      </w:r>
      <w:proofErr w:type="spellEnd"/>
      <w:r w:rsidR="00A41D91" w:rsidRPr="002E65F6">
        <w:rPr>
          <w:rFonts w:ascii="Times New Roman" w:hAnsi="Times New Roman" w:cs="Times New Roman"/>
          <w:lang w:eastAsia="tr-TR"/>
        </w:rPr>
        <w:t xml:space="preserve"> </w:t>
      </w:r>
    </w:p>
    <w:p w14:paraId="4E99C1E1" w14:textId="22A9EAE8" w:rsidR="00A41D91"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r w:rsidRPr="002E65F6">
        <w:rPr>
          <w:rFonts w:ascii="Times New Roman" w:eastAsia="Times New Roman" w:hAnsi="Times New Roman" w:cs="Times New Roman"/>
          <w:kern w:val="0"/>
          <w:lang w:eastAsia="tr-TR"/>
          <w14:ligatures w14:val="none"/>
        </w:rPr>
        <w:t xml:space="preserve">  </w:t>
      </w:r>
      <w:proofErr w:type="gramStart"/>
      <w:r w:rsidR="00A41D91" w:rsidRPr="002E65F6">
        <w:rPr>
          <w:rFonts w:ascii="Times New Roman" w:eastAsia="Times New Roman" w:hAnsi="Times New Roman" w:cs="Times New Roman"/>
          <w:kern w:val="0"/>
          <w:lang w:eastAsia="tr-TR"/>
          <w14:ligatures w14:val="none"/>
        </w:rPr>
        <w:t>ifade</w:t>
      </w:r>
      <w:proofErr w:type="gramEnd"/>
      <w:r w:rsidR="00A41D91" w:rsidRPr="002E65F6">
        <w:rPr>
          <w:rFonts w:ascii="Times New Roman" w:eastAsia="Times New Roman" w:hAnsi="Times New Roman" w:cs="Times New Roman"/>
          <w:kern w:val="0"/>
          <w:lang w:eastAsia="tr-TR"/>
          <w14:ligatures w14:val="none"/>
        </w:rPr>
        <w:t xml:space="preserve"> eder. </w:t>
      </w:r>
    </w:p>
    <w:p w14:paraId="6BA59434" w14:textId="77777777" w:rsidR="00320608" w:rsidRPr="002E65F6" w:rsidRDefault="00320608" w:rsidP="00E43056">
      <w:pPr>
        <w:spacing w:before="100" w:beforeAutospacing="1" w:after="100" w:afterAutospacing="1"/>
        <w:jc w:val="both"/>
        <w:rPr>
          <w:rFonts w:ascii="Times New Roman" w:eastAsia="Times New Roman" w:hAnsi="Times New Roman" w:cs="Times New Roman"/>
          <w:kern w:val="0"/>
          <w:lang w:eastAsia="tr-TR"/>
          <w14:ligatures w14:val="none"/>
        </w:rPr>
      </w:pPr>
    </w:p>
    <w:p w14:paraId="24B9858B" w14:textId="7AF827DF" w:rsidR="00A41D91" w:rsidRPr="002E65F6" w:rsidRDefault="00320608" w:rsidP="00320608">
      <w:pPr>
        <w:pStyle w:val="AralkYok"/>
        <w:rPr>
          <w:rFonts w:ascii="Times New Roman" w:hAnsi="Times New Roman" w:cs="Times New Roman"/>
          <w:b/>
        </w:rPr>
      </w:pPr>
      <w:r w:rsidRPr="002E65F6">
        <w:rPr>
          <w:rFonts w:ascii="Times New Roman" w:hAnsi="Times New Roman" w:cs="Times New Roman"/>
          <w:b/>
        </w:rPr>
        <w:lastRenderedPageBreak/>
        <w:t xml:space="preserve">                                                      </w:t>
      </w:r>
      <w:r w:rsidR="00A41D91" w:rsidRPr="002E65F6">
        <w:rPr>
          <w:rFonts w:ascii="Times New Roman" w:hAnsi="Times New Roman" w:cs="Times New Roman"/>
          <w:b/>
        </w:rPr>
        <w:t xml:space="preserve">İKİNCİ BÖLÜM </w:t>
      </w:r>
    </w:p>
    <w:p w14:paraId="00517195" w14:textId="57D86654" w:rsidR="00A41D91" w:rsidRPr="002E65F6" w:rsidRDefault="00320608" w:rsidP="00320608">
      <w:pPr>
        <w:pStyle w:val="AralkYok"/>
        <w:rPr>
          <w:rFonts w:ascii="Times New Roman" w:hAnsi="Times New Roman" w:cs="Times New Roman"/>
          <w:b/>
        </w:rPr>
      </w:pPr>
      <w:r w:rsidRPr="002E65F6">
        <w:rPr>
          <w:rFonts w:ascii="Times New Roman" w:hAnsi="Times New Roman" w:cs="Times New Roman"/>
          <w:b/>
        </w:rPr>
        <w:t xml:space="preserve">                         </w:t>
      </w:r>
      <w:proofErr w:type="spellStart"/>
      <w:r w:rsidR="00A41D91" w:rsidRPr="002E65F6">
        <w:rPr>
          <w:rFonts w:ascii="Times New Roman" w:hAnsi="Times New Roman" w:cs="Times New Roman"/>
          <w:b/>
        </w:rPr>
        <w:t>Koordinatörlüğün</w:t>
      </w:r>
      <w:proofErr w:type="spellEnd"/>
      <w:r w:rsidR="00A41D91" w:rsidRPr="002E65F6">
        <w:rPr>
          <w:rFonts w:ascii="Times New Roman" w:hAnsi="Times New Roman" w:cs="Times New Roman"/>
          <w:b/>
        </w:rPr>
        <w:t xml:space="preserve"> Amacı ve Faaliyet Alanları </w:t>
      </w:r>
    </w:p>
    <w:p w14:paraId="0D9D266D" w14:textId="77777777" w:rsidR="00320608" w:rsidRPr="002E65F6" w:rsidRDefault="00320608" w:rsidP="00E43056">
      <w:pPr>
        <w:pStyle w:val="NormalWeb"/>
        <w:jc w:val="both"/>
        <w:rPr>
          <w:b/>
          <w:bCs/>
        </w:rPr>
      </w:pPr>
      <w:r w:rsidRPr="002E65F6">
        <w:rPr>
          <w:b/>
          <w:bCs/>
        </w:rPr>
        <w:t xml:space="preserve">         </w:t>
      </w:r>
      <w:proofErr w:type="spellStart"/>
      <w:r w:rsidR="00A41D91" w:rsidRPr="002E65F6">
        <w:rPr>
          <w:b/>
          <w:bCs/>
        </w:rPr>
        <w:t>Koordinatörlüğün</w:t>
      </w:r>
      <w:proofErr w:type="spellEnd"/>
      <w:r w:rsidR="00A41D91" w:rsidRPr="002E65F6">
        <w:rPr>
          <w:b/>
          <w:bCs/>
        </w:rPr>
        <w:t xml:space="preserve"> Amacı</w:t>
      </w:r>
    </w:p>
    <w:p w14:paraId="74CEA1AF" w14:textId="45F22D6F" w:rsidR="00E43056" w:rsidRPr="002E65F6" w:rsidRDefault="00320608" w:rsidP="00E43056">
      <w:pPr>
        <w:pStyle w:val="NormalWeb"/>
        <w:jc w:val="both"/>
        <w:rPr>
          <w:b/>
          <w:bCs/>
        </w:rPr>
      </w:pPr>
      <w:r w:rsidRPr="002E65F6">
        <w:rPr>
          <w:b/>
          <w:bCs/>
        </w:rPr>
        <w:t xml:space="preserve">         </w:t>
      </w:r>
      <w:r w:rsidR="00A41D91" w:rsidRPr="002E65F6">
        <w:rPr>
          <w:b/>
          <w:bCs/>
        </w:rPr>
        <w:t xml:space="preserve">MADDE 5- (1) </w:t>
      </w:r>
      <w:proofErr w:type="spellStart"/>
      <w:r w:rsidR="00A41D91" w:rsidRPr="002E65F6">
        <w:t>Koordinatörlüğün</w:t>
      </w:r>
      <w:proofErr w:type="spellEnd"/>
      <w:r w:rsidR="00A41D91" w:rsidRPr="002E65F6">
        <w:t xml:space="preserve"> amacı; </w:t>
      </w:r>
      <w:proofErr w:type="spellStart"/>
      <w:r w:rsidR="00A41D91" w:rsidRPr="002E65F6">
        <w:t>araştırma</w:t>
      </w:r>
      <w:proofErr w:type="spellEnd"/>
      <w:r w:rsidR="00A41D91" w:rsidRPr="002E65F6">
        <w:t xml:space="preserve"> kapasitesi, </w:t>
      </w:r>
      <w:proofErr w:type="spellStart"/>
      <w:r w:rsidR="00A41D91" w:rsidRPr="002E65F6">
        <w:t>araştırma</w:t>
      </w:r>
      <w:proofErr w:type="spellEnd"/>
      <w:r w:rsidR="00A41D91" w:rsidRPr="002E65F6">
        <w:t xml:space="preserve"> kalitesi, </w:t>
      </w:r>
      <w:proofErr w:type="spellStart"/>
      <w:r w:rsidR="00A41D91" w:rsidRPr="002E65F6">
        <w:t>etkileşim</w:t>
      </w:r>
      <w:proofErr w:type="spellEnd"/>
      <w:r w:rsidR="00A41D91" w:rsidRPr="002E65F6">
        <w:t xml:space="preserve"> ve </w:t>
      </w:r>
      <w:proofErr w:type="spellStart"/>
      <w:r w:rsidR="00A41D91" w:rsidRPr="002E65F6">
        <w:t>işbirliği</w:t>
      </w:r>
      <w:proofErr w:type="spellEnd"/>
      <w:r w:rsidR="00A41D91" w:rsidRPr="002E65F6">
        <w:t xml:space="preserve">, </w:t>
      </w:r>
      <w:proofErr w:type="spellStart"/>
      <w:r w:rsidR="00A41D91" w:rsidRPr="002E65F6">
        <w:t>uluslararasılaşma</w:t>
      </w:r>
      <w:proofErr w:type="spellEnd"/>
      <w:r w:rsidR="00A41D91" w:rsidRPr="002E65F6">
        <w:t xml:space="preserve"> ve toplumsal katkı </w:t>
      </w:r>
      <w:proofErr w:type="spellStart"/>
      <w:r w:rsidR="00A41D91" w:rsidRPr="002E65F6">
        <w:t>başlıkları</w:t>
      </w:r>
      <w:proofErr w:type="spellEnd"/>
      <w:r w:rsidR="00A41D91" w:rsidRPr="002E65F6">
        <w:t xml:space="preserve"> altında </w:t>
      </w:r>
      <w:proofErr w:type="spellStart"/>
      <w:r w:rsidR="00A41D91" w:rsidRPr="002E65F6">
        <w:t>Üniversitesinin</w:t>
      </w:r>
      <w:proofErr w:type="spellEnd"/>
      <w:r w:rsidR="00A41D91" w:rsidRPr="002E65F6">
        <w:t xml:space="preserve"> performansının izlenmesi, </w:t>
      </w:r>
      <w:proofErr w:type="spellStart"/>
      <w:r w:rsidR="00A41D91" w:rsidRPr="002E65F6">
        <w:t>değerlendirilmesi</w:t>
      </w:r>
      <w:proofErr w:type="spellEnd"/>
      <w:r w:rsidR="00A41D91" w:rsidRPr="002E65F6">
        <w:t xml:space="preserve">, analiz edilmesi ve raporlanması </w:t>
      </w:r>
      <w:proofErr w:type="spellStart"/>
      <w:r w:rsidR="00A41D91" w:rsidRPr="002E65F6">
        <w:t>için</w:t>
      </w:r>
      <w:proofErr w:type="spellEnd"/>
      <w:r w:rsidR="00A41D91" w:rsidRPr="002E65F6">
        <w:t xml:space="preserve"> </w:t>
      </w:r>
      <w:proofErr w:type="spellStart"/>
      <w:r w:rsidR="00A41D91" w:rsidRPr="002E65F6">
        <w:t>çalışmalar</w:t>
      </w:r>
      <w:proofErr w:type="spellEnd"/>
      <w:r w:rsidR="00A41D91" w:rsidRPr="002E65F6">
        <w:t xml:space="preserve"> yaparak ulusal ve uluslararası alanda </w:t>
      </w:r>
      <w:proofErr w:type="spellStart"/>
      <w:r w:rsidR="00A41D91" w:rsidRPr="002E65F6">
        <w:t>Üniversitenin</w:t>
      </w:r>
      <w:proofErr w:type="spellEnd"/>
      <w:r w:rsidR="00A41D91" w:rsidRPr="002E65F6">
        <w:t xml:space="preserve"> </w:t>
      </w:r>
      <w:proofErr w:type="spellStart"/>
      <w:r w:rsidR="00A41D91" w:rsidRPr="002E65F6">
        <w:t>tanınırlığını</w:t>
      </w:r>
      <w:proofErr w:type="spellEnd"/>
      <w:r w:rsidR="00A41D91" w:rsidRPr="002E65F6">
        <w:t xml:space="preserve"> ve </w:t>
      </w:r>
      <w:proofErr w:type="spellStart"/>
      <w:r w:rsidR="00A41D91" w:rsidRPr="002E65F6">
        <w:t>saygınlığını</w:t>
      </w:r>
      <w:proofErr w:type="spellEnd"/>
      <w:r w:rsidR="00A41D91" w:rsidRPr="002E65F6">
        <w:t xml:space="preserve"> artırarak </w:t>
      </w:r>
      <w:proofErr w:type="spellStart"/>
      <w:r w:rsidR="00A41D91" w:rsidRPr="002E65F6">
        <w:t>sürdürülebilir</w:t>
      </w:r>
      <w:proofErr w:type="spellEnd"/>
      <w:r w:rsidR="00A41D91" w:rsidRPr="002E65F6">
        <w:t xml:space="preserve"> </w:t>
      </w:r>
      <w:proofErr w:type="spellStart"/>
      <w:r w:rsidR="00A41D91" w:rsidRPr="002E65F6">
        <w:t>araştırma</w:t>
      </w:r>
      <w:proofErr w:type="spellEnd"/>
      <w:r w:rsidR="00A41D91" w:rsidRPr="002E65F6">
        <w:t xml:space="preserve"> kalitesinin </w:t>
      </w:r>
      <w:proofErr w:type="spellStart"/>
      <w:r w:rsidR="00A41D91" w:rsidRPr="002E65F6">
        <w:t>oluşmasına</w:t>
      </w:r>
      <w:proofErr w:type="spellEnd"/>
      <w:r w:rsidR="00A41D91" w:rsidRPr="002E65F6">
        <w:t xml:space="preserve"> katkı sunmaktadır.</w:t>
      </w:r>
    </w:p>
    <w:p w14:paraId="29D7C60C" w14:textId="68FC5C9B" w:rsidR="00E43056" w:rsidRPr="002E65F6" w:rsidRDefault="00A41D91" w:rsidP="00E43056">
      <w:pPr>
        <w:pStyle w:val="NormalWeb"/>
        <w:jc w:val="both"/>
        <w:rPr>
          <w:b/>
          <w:bCs/>
        </w:rPr>
      </w:pPr>
      <w:r w:rsidRPr="002E65F6">
        <w:br/>
      </w:r>
      <w:r w:rsidR="00320608" w:rsidRPr="002E65F6">
        <w:rPr>
          <w:b/>
          <w:bCs/>
        </w:rPr>
        <w:t xml:space="preserve">           </w:t>
      </w:r>
      <w:proofErr w:type="spellStart"/>
      <w:r w:rsidRPr="002E65F6">
        <w:rPr>
          <w:b/>
          <w:bCs/>
        </w:rPr>
        <w:t>Koordinatörlüğün</w:t>
      </w:r>
      <w:proofErr w:type="spellEnd"/>
      <w:r w:rsidRPr="002E65F6">
        <w:rPr>
          <w:b/>
          <w:bCs/>
        </w:rPr>
        <w:t xml:space="preserve"> Faaliyet Alanları</w:t>
      </w:r>
    </w:p>
    <w:p w14:paraId="4F7F149B" w14:textId="7C988887" w:rsidR="00A41D91" w:rsidRPr="002E65F6" w:rsidRDefault="00320608" w:rsidP="00E43056">
      <w:pPr>
        <w:pStyle w:val="NormalWeb"/>
        <w:jc w:val="both"/>
      </w:pPr>
      <w:r w:rsidRPr="002E65F6">
        <w:rPr>
          <w:b/>
          <w:bCs/>
        </w:rPr>
        <w:t xml:space="preserve">            </w:t>
      </w:r>
      <w:r w:rsidR="00A41D91" w:rsidRPr="002E65F6">
        <w:rPr>
          <w:b/>
          <w:bCs/>
        </w:rPr>
        <w:t xml:space="preserve">MADDE 6- (1) </w:t>
      </w:r>
      <w:proofErr w:type="spellStart"/>
      <w:r w:rsidR="00A41D91" w:rsidRPr="002E65F6">
        <w:t>Koordinatörlük</w:t>
      </w:r>
      <w:proofErr w:type="spellEnd"/>
      <w:r w:rsidR="00A41D91" w:rsidRPr="002E65F6">
        <w:t xml:space="preserve">, bu </w:t>
      </w:r>
      <w:proofErr w:type="spellStart"/>
      <w:r w:rsidR="00A41D91" w:rsidRPr="002E65F6">
        <w:t>Yönergenin</w:t>
      </w:r>
      <w:proofErr w:type="spellEnd"/>
      <w:r w:rsidR="00A41D91" w:rsidRPr="002E65F6">
        <w:t xml:space="preserve"> 5’inci maddesinde belirtilen amacı </w:t>
      </w:r>
      <w:proofErr w:type="spellStart"/>
      <w:r w:rsidR="00A41D91" w:rsidRPr="002E65F6">
        <w:t>gerçekleştirmek</w:t>
      </w:r>
      <w:proofErr w:type="spellEnd"/>
      <w:r w:rsidR="00A41D91" w:rsidRPr="002E65F6">
        <w:t xml:space="preserve"> </w:t>
      </w:r>
      <w:proofErr w:type="spellStart"/>
      <w:r w:rsidR="00A41D91" w:rsidRPr="002E65F6">
        <w:t>üzere</w:t>
      </w:r>
      <w:proofErr w:type="spellEnd"/>
      <w:r w:rsidR="00A41D91" w:rsidRPr="002E65F6">
        <w:t xml:space="preserve"> </w:t>
      </w:r>
      <w:proofErr w:type="spellStart"/>
      <w:r w:rsidR="00A41D91" w:rsidRPr="002E65F6">
        <w:t>aşağıdaki</w:t>
      </w:r>
      <w:proofErr w:type="spellEnd"/>
      <w:r w:rsidR="00A41D91" w:rsidRPr="002E65F6">
        <w:t xml:space="preserve"> faaliyetlerde bulunur: </w:t>
      </w:r>
    </w:p>
    <w:p w14:paraId="7D46A072" w14:textId="2EB25114" w:rsidR="00A41D91" w:rsidRPr="002E65F6" w:rsidRDefault="00320608" w:rsidP="00320608">
      <w:pPr>
        <w:pStyle w:val="AralkYok"/>
        <w:rPr>
          <w:rFonts w:ascii="Times New Roman" w:hAnsi="Times New Roman" w:cs="Times New Roman"/>
          <w:b/>
        </w:rPr>
      </w:pPr>
      <w:r w:rsidRPr="002E65F6">
        <w:rPr>
          <w:rFonts w:ascii="Times New Roman" w:hAnsi="Times New Roman" w:cs="Times New Roman"/>
        </w:rPr>
        <w:t xml:space="preserve">                                                  </w:t>
      </w:r>
      <w:r w:rsidR="00A41D91" w:rsidRPr="002E65F6">
        <w:rPr>
          <w:rFonts w:ascii="Times New Roman" w:hAnsi="Times New Roman" w:cs="Times New Roman"/>
          <w:b/>
        </w:rPr>
        <w:t xml:space="preserve">ÜÇÜNCÜ BÖLÜM </w:t>
      </w:r>
    </w:p>
    <w:p w14:paraId="65BCE50E" w14:textId="44534E0D" w:rsidR="00E43056" w:rsidRPr="002E65F6" w:rsidRDefault="00320608" w:rsidP="00320608">
      <w:pPr>
        <w:pStyle w:val="AralkYok"/>
        <w:rPr>
          <w:rFonts w:ascii="Times New Roman" w:hAnsi="Times New Roman" w:cs="Times New Roman"/>
          <w:b/>
        </w:rPr>
      </w:pPr>
      <w:r w:rsidRPr="002E65F6">
        <w:rPr>
          <w:rFonts w:ascii="Times New Roman" w:hAnsi="Times New Roman" w:cs="Times New Roman"/>
          <w:b/>
        </w:rPr>
        <w:t xml:space="preserve">                                 </w:t>
      </w:r>
      <w:proofErr w:type="spellStart"/>
      <w:r w:rsidRPr="002E65F6">
        <w:rPr>
          <w:rFonts w:ascii="Times New Roman" w:hAnsi="Times New Roman" w:cs="Times New Roman"/>
          <w:b/>
        </w:rPr>
        <w:t>Koordı̇natörlüğün</w:t>
      </w:r>
      <w:proofErr w:type="spellEnd"/>
      <w:r w:rsidRPr="002E65F6">
        <w:rPr>
          <w:rFonts w:ascii="Times New Roman" w:hAnsi="Times New Roman" w:cs="Times New Roman"/>
          <w:b/>
        </w:rPr>
        <w:t xml:space="preserve"> Organları Ve </w:t>
      </w:r>
      <w:proofErr w:type="spellStart"/>
      <w:r w:rsidRPr="002E65F6">
        <w:rPr>
          <w:rFonts w:ascii="Times New Roman" w:hAnsi="Times New Roman" w:cs="Times New Roman"/>
          <w:b/>
        </w:rPr>
        <w:t>Görevlerı</w:t>
      </w:r>
      <w:proofErr w:type="spellEnd"/>
      <w:r w:rsidRPr="002E65F6">
        <w:rPr>
          <w:rFonts w:ascii="Times New Roman" w:hAnsi="Times New Roman" w:cs="Times New Roman"/>
          <w:b/>
        </w:rPr>
        <w:t xml:space="preserve">̇ </w:t>
      </w:r>
    </w:p>
    <w:p w14:paraId="7D66DCE9" w14:textId="0A10C5BA" w:rsidR="00E43056" w:rsidRPr="002E65F6" w:rsidRDefault="00320608" w:rsidP="00E43056">
      <w:pPr>
        <w:pStyle w:val="NormalWeb"/>
        <w:jc w:val="both"/>
      </w:pPr>
      <w:r w:rsidRPr="002E65F6">
        <w:rPr>
          <w:b/>
          <w:bCs/>
        </w:rPr>
        <w:t xml:space="preserve">           </w:t>
      </w:r>
      <w:proofErr w:type="spellStart"/>
      <w:r w:rsidR="00A41D91" w:rsidRPr="002E65F6">
        <w:rPr>
          <w:b/>
          <w:bCs/>
        </w:rPr>
        <w:t>Koordinatörlüğün</w:t>
      </w:r>
      <w:proofErr w:type="spellEnd"/>
      <w:r w:rsidR="00A41D91" w:rsidRPr="002E65F6">
        <w:rPr>
          <w:b/>
          <w:bCs/>
        </w:rPr>
        <w:t xml:space="preserve"> Organları</w:t>
      </w:r>
    </w:p>
    <w:p w14:paraId="4D36BAF9" w14:textId="539764D8" w:rsidR="00A41D91" w:rsidRPr="002E65F6" w:rsidRDefault="00320608" w:rsidP="00E43056">
      <w:pPr>
        <w:pStyle w:val="NormalWeb"/>
        <w:jc w:val="both"/>
        <w:rPr>
          <w:b/>
          <w:bCs/>
        </w:rPr>
      </w:pPr>
      <w:r w:rsidRPr="002E65F6">
        <w:rPr>
          <w:b/>
          <w:bCs/>
        </w:rPr>
        <w:t xml:space="preserve">           </w:t>
      </w:r>
      <w:r w:rsidR="00A41D91" w:rsidRPr="002E65F6">
        <w:rPr>
          <w:b/>
          <w:bCs/>
        </w:rPr>
        <w:t xml:space="preserve">MADDE 7- (1) </w:t>
      </w:r>
    </w:p>
    <w:p w14:paraId="7DB834AF" w14:textId="461937EF" w:rsidR="00A41D91" w:rsidRPr="002E65F6" w:rsidRDefault="00320608" w:rsidP="00E43056">
      <w:pPr>
        <w:pStyle w:val="NormalWeb"/>
        <w:jc w:val="both"/>
      </w:pPr>
      <w:r w:rsidRPr="002E65F6">
        <w:t xml:space="preserve">           </w:t>
      </w:r>
      <w:proofErr w:type="spellStart"/>
      <w:r w:rsidR="00A41D91" w:rsidRPr="002E65F6">
        <w:t>Koordinatörlük</w:t>
      </w:r>
      <w:proofErr w:type="spellEnd"/>
      <w:r w:rsidR="00A41D91" w:rsidRPr="002E65F6">
        <w:t xml:space="preserve"> organları </w:t>
      </w:r>
      <w:proofErr w:type="spellStart"/>
      <w:r w:rsidR="00A41D91" w:rsidRPr="002E65F6">
        <w:t>şunlardır</w:t>
      </w:r>
      <w:proofErr w:type="spellEnd"/>
      <w:r w:rsidR="00A41D91" w:rsidRPr="002E65F6">
        <w:t xml:space="preserve">: </w:t>
      </w:r>
    </w:p>
    <w:p w14:paraId="6CB9F325" w14:textId="10315C34" w:rsidR="00E43056" w:rsidRPr="002E65F6" w:rsidRDefault="00320608" w:rsidP="00E43056">
      <w:pPr>
        <w:pStyle w:val="NormalWeb"/>
        <w:jc w:val="both"/>
      </w:pPr>
      <w:r w:rsidRPr="002E65F6">
        <w:t xml:space="preserve">         </w:t>
      </w:r>
      <w:r w:rsidR="00A41D91" w:rsidRPr="002E65F6">
        <w:t>a)</w:t>
      </w:r>
      <w:r w:rsidR="00E43056" w:rsidRPr="002E65F6">
        <w:t xml:space="preserve"> </w:t>
      </w:r>
      <w:proofErr w:type="spellStart"/>
      <w:r w:rsidR="00A41D91" w:rsidRPr="002E65F6">
        <w:t>Koordinatör</w:t>
      </w:r>
      <w:proofErr w:type="spellEnd"/>
    </w:p>
    <w:p w14:paraId="7559944F" w14:textId="4F636E25" w:rsidR="00E43056" w:rsidRPr="002E65F6" w:rsidRDefault="00320608" w:rsidP="00E43056">
      <w:pPr>
        <w:pStyle w:val="NormalWeb"/>
        <w:jc w:val="both"/>
      </w:pPr>
      <w:r w:rsidRPr="002E65F6">
        <w:t xml:space="preserve">         </w:t>
      </w:r>
      <w:r w:rsidR="00A41D91" w:rsidRPr="002E65F6">
        <w:t xml:space="preserve">b) </w:t>
      </w:r>
      <w:proofErr w:type="spellStart"/>
      <w:r w:rsidR="00A41D91" w:rsidRPr="002E65F6">
        <w:t>Koordinatör</w:t>
      </w:r>
      <w:proofErr w:type="spellEnd"/>
      <w:r w:rsidR="00A41D91" w:rsidRPr="002E65F6">
        <w:t xml:space="preserve"> Yardımcı</w:t>
      </w:r>
      <w:r w:rsidR="00F90EC8" w:rsidRPr="002E65F6">
        <w:t>ları</w:t>
      </w:r>
      <w:r w:rsidR="00A41D91" w:rsidRPr="002E65F6">
        <w:t xml:space="preserve"> </w:t>
      </w:r>
    </w:p>
    <w:p w14:paraId="1ECA299E" w14:textId="5D1C72FD" w:rsidR="00A41D91" w:rsidRPr="002E65F6" w:rsidRDefault="00320608" w:rsidP="00E43056">
      <w:pPr>
        <w:pStyle w:val="NormalWeb"/>
        <w:jc w:val="both"/>
      </w:pPr>
      <w:r w:rsidRPr="002E65F6">
        <w:t xml:space="preserve">         </w:t>
      </w:r>
      <w:r w:rsidR="00A41D91" w:rsidRPr="002E65F6">
        <w:t xml:space="preserve">c) </w:t>
      </w:r>
      <w:proofErr w:type="spellStart"/>
      <w:r w:rsidR="00A41D91" w:rsidRPr="002E65F6">
        <w:t>Koordinatörlük</w:t>
      </w:r>
      <w:proofErr w:type="spellEnd"/>
      <w:r w:rsidR="00A41D91" w:rsidRPr="002E65F6">
        <w:t xml:space="preserve"> Birimleri </w:t>
      </w:r>
    </w:p>
    <w:p w14:paraId="24CE16FC" w14:textId="0B215B7F" w:rsidR="00E43056" w:rsidRPr="002E65F6" w:rsidRDefault="00320608" w:rsidP="00320608">
      <w:pPr>
        <w:pStyle w:val="AralkYok"/>
        <w:rPr>
          <w:rFonts w:ascii="Times New Roman" w:hAnsi="Times New Roman" w:cs="Times New Roman"/>
          <w:b/>
        </w:rPr>
      </w:pPr>
      <w:r w:rsidRPr="002E65F6">
        <w:rPr>
          <w:rFonts w:ascii="Times New Roman" w:hAnsi="Times New Roman" w:cs="Times New Roman"/>
        </w:rPr>
        <w:t xml:space="preserve">          </w:t>
      </w:r>
      <w:proofErr w:type="spellStart"/>
      <w:r w:rsidR="00A41D91" w:rsidRPr="002E65F6">
        <w:rPr>
          <w:rFonts w:ascii="Times New Roman" w:hAnsi="Times New Roman" w:cs="Times New Roman"/>
          <w:b/>
        </w:rPr>
        <w:t>Koordinatör</w:t>
      </w:r>
      <w:proofErr w:type="spellEnd"/>
    </w:p>
    <w:p w14:paraId="718188AF" w14:textId="50FE6697" w:rsidR="00E43056" w:rsidRPr="002E65F6" w:rsidRDefault="00A41D91" w:rsidP="00320608">
      <w:pPr>
        <w:pStyle w:val="AralkYok"/>
        <w:rPr>
          <w:rFonts w:ascii="Times New Roman" w:hAnsi="Times New Roman" w:cs="Times New Roman"/>
        </w:rPr>
      </w:pPr>
      <w:r w:rsidRPr="002E65F6">
        <w:rPr>
          <w:rFonts w:ascii="Times New Roman" w:hAnsi="Times New Roman" w:cs="Times New Roman"/>
          <w:b/>
        </w:rPr>
        <w:br/>
      </w:r>
      <w:r w:rsidR="00320608" w:rsidRPr="002E65F6">
        <w:rPr>
          <w:rFonts w:ascii="Times New Roman" w:hAnsi="Times New Roman" w:cs="Times New Roman"/>
        </w:rPr>
        <w:t xml:space="preserve">          </w:t>
      </w:r>
      <w:r w:rsidRPr="002E65F6">
        <w:rPr>
          <w:rFonts w:ascii="Times New Roman" w:hAnsi="Times New Roman" w:cs="Times New Roman"/>
          <w:b/>
        </w:rPr>
        <w:t>MADDE 8</w:t>
      </w:r>
      <w:r w:rsidR="00E43056" w:rsidRPr="002E65F6">
        <w:rPr>
          <w:rFonts w:ascii="Times New Roman" w:hAnsi="Times New Roman" w:cs="Times New Roman"/>
          <w:b/>
        </w:rPr>
        <w:t>-</w:t>
      </w:r>
      <w:r w:rsidRPr="002E65F6">
        <w:rPr>
          <w:rFonts w:ascii="Times New Roman" w:hAnsi="Times New Roman" w:cs="Times New Roman"/>
        </w:rPr>
        <w:t xml:space="preserve"> (1) </w:t>
      </w:r>
      <w:proofErr w:type="spellStart"/>
      <w:r w:rsidRPr="002E65F6">
        <w:rPr>
          <w:rFonts w:ascii="Times New Roman" w:hAnsi="Times New Roman" w:cs="Times New Roman"/>
        </w:rPr>
        <w:t>Koordinatör</w:t>
      </w:r>
      <w:proofErr w:type="spellEnd"/>
      <w:r w:rsidRPr="002E65F6">
        <w:rPr>
          <w:rFonts w:ascii="Times New Roman" w:hAnsi="Times New Roman" w:cs="Times New Roman"/>
        </w:rPr>
        <w:t xml:space="preserve">; </w:t>
      </w:r>
      <w:proofErr w:type="spellStart"/>
      <w:r w:rsidRPr="002E65F6">
        <w:rPr>
          <w:rFonts w:ascii="Times New Roman" w:hAnsi="Times New Roman" w:cs="Times New Roman"/>
        </w:rPr>
        <w:t>Koordinatörlüğün</w:t>
      </w:r>
      <w:proofErr w:type="spellEnd"/>
      <w:r w:rsidRPr="002E65F6">
        <w:rPr>
          <w:rFonts w:ascii="Times New Roman" w:hAnsi="Times New Roman" w:cs="Times New Roman"/>
        </w:rPr>
        <w:t xml:space="preserve"> faaliyet alanlarında yetkin ve uluslararası bilimsel yayınları ile tanınan </w:t>
      </w:r>
      <w:proofErr w:type="spellStart"/>
      <w:r w:rsidRPr="002E65F6">
        <w:rPr>
          <w:rFonts w:ascii="Times New Roman" w:hAnsi="Times New Roman" w:cs="Times New Roman"/>
        </w:rPr>
        <w:t>öğretim</w:t>
      </w:r>
      <w:proofErr w:type="spellEnd"/>
      <w:r w:rsidRPr="002E65F6">
        <w:rPr>
          <w:rFonts w:ascii="Times New Roman" w:hAnsi="Times New Roman" w:cs="Times New Roman"/>
        </w:rPr>
        <w:t xml:space="preserve"> </w:t>
      </w:r>
      <w:proofErr w:type="spellStart"/>
      <w:r w:rsidRPr="002E65F6">
        <w:rPr>
          <w:rFonts w:ascii="Times New Roman" w:hAnsi="Times New Roman" w:cs="Times New Roman"/>
        </w:rPr>
        <w:t>üyeleri</w:t>
      </w:r>
      <w:proofErr w:type="spellEnd"/>
      <w:r w:rsidRPr="002E65F6">
        <w:rPr>
          <w:rFonts w:ascii="Times New Roman" w:hAnsi="Times New Roman" w:cs="Times New Roman"/>
        </w:rPr>
        <w:t xml:space="preserve"> arasından </w:t>
      </w:r>
      <w:proofErr w:type="spellStart"/>
      <w:r w:rsidRPr="002E65F6">
        <w:rPr>
          <w:rFonts w:ascii="Times New Roman" w:hAnsi="Times New Roman" w:cs="Times New Roman"/>
        </w:rPr>
        <w:t>Rektör</w:t>
      </w:r>
      <w:proofErr w:type="spellEnd"/>
      <w:r w:rsidRPr="002E65F6">
        <w:rPr>
          <w:rFonts w:ascii="Times New Roman" w:hAnsi="Times New Roman" w:cs="Times New Roman"/>
        </w:rPr>
        <w:t xml:space="preserve"> tarafından 3 (</w:t>
      </w:r>
      <w:proofErr w:type="spellStart"/>
      <w:r w:rsidRPr="002E65F6">
        <w:rPr>
          <w:rFonts w:ascii="Times New Roman" w:hAnsi="Times New Roman" w:cs="Times New Roman"/>
        </w:rPr>
        <w:t>üc</w:t>
      </w:r>
      <w:proofErr w:type="spellEnd"/>
      <w:r w:rsidRPr="002E65F6">
        <w:rPr>
          <w:rFonts w:ascii="Times New Roman" w:hAnsi="Times New Roman" w:cs="Times New Roman"/>
        </w:rPr>
        <w:t xml:space="preserve">̧) yıl </w:t>
      </w:r>
      <w:proofErr w:type="spellStart"/>
      <w:r w:rsidRPr="002E65F6">
        <w:rPr>
          <w:rFonts w:ascii="Times New Roman" w:hAnsi="Times New Roman" w:cs="Times New Roman"/>
        </w:rPr>
        <w:t>süre</w:t>
      </w:r>
      <w:proofErr w:type="spellEnd"/>
      <w:r w:rsidRPr="002E65F6">
        <w:rPr>
          <w:rFonts w:ascii="Times New Roman" w:hAnsi="Times New Roman" w:cs="Times New Roman"/>
        </w:rPr>
        <w:t xml:space="preserve"> ile </w:t>
      </w:r>
      <w:proofErr w:type="spellStart"/>
      <w:r w:rsidRPr="002E65F6">
        <w:rPr>
          <w:rFonts w:ascii="Times New Roman" w:hAnsi="Times New Roman" w:cs="Times New Roman"/>
        </w:rPr>
        <w:t>görevlendirilen</w:t>
      </w:r>
      <w:proofErr w:type="spellEnd"/>
      <w:r w:rsidRPr="002E65F6">
        <w:rPr>
          <w:rFonts w:ascii="Times New Roman" w:hAnsi="Times New Roman" w:cs="Times New Roman"/>
        </w:rPr>
        <w:t xml:space="preserve"> </w:t>
      </w:r>
      <w:proofErr w:type="spellStart"/>
      <w:r w:rsidRPr="002E65F6">
        <w:rPr>
          <w:rFonts w:ascii="Times New Roman" w:hAnsi="Times New Roman" w:cs="Times New Roman"/>
        </w:rPr>
        <w:t>öğretim</w:t>
      </w:r>
      <w:proofErr w:type="spellEnd"/>
      <w:r w:rsidRPr="002E65F6">
        <w:rPr>
          <w:rFonts w:ascii="Times New Roman" w:hAnsi="Times New Roman" w:cs="Times New Roman"/>
        </w:rPr>
        <w:t xml:space="preserve"> </w:t>
      </w:r>
      <w:proofErr w:type="spellStart"/>
      <w:r w:rsidRPr="002E65F6">
        <w:rPr>
          <w:rFonts w:ascii="Times New Roman" w:hAnsi="Times New Roman" w:cs="Times New Roman"/>
        </w:rPr>
        <w:t>üyesidir</w:t>
      </w:r>
      <w:proofErr w:type="spellEnd"/>
      <w:r w:rsidRPr="002E65F6">
        <w:rPr>
          <w:rFonts w:ascii="Times New Roman" w:hAnsi="Times New Roman" w:cs="Times New Roman"/>
        </w:rPr>
        <w:t>.</w:t>
      </w:r>
      <w:r w:rsidR="002A150B" w:rsidRPr="002E65F6">
        <w:rPr>
          <w:rFonts w:ascii="Times New Roman" w:hAnsi="Times New Roman" w:cs="Times New Roman"/>
        </w:rPr>
        <w:t xml:space="preserve"> Süresi dolmadan görevinden ayrılan Koordinatörün yerine Rektör tarafından aynı usulle yeni görevlendirme yapılır. Koordinatör görev, yetki ve sorumluluklarını yerine getirmediğinin tespit edilmesi halinde, görevlendirilmesinde izlenen usule uygun olarak Rektör tarafından görev süresi dolmadan görevden alınabilir.</w:t>
      </w:r>
    </w:p>
    <w:p w14:paraId="406C273C" w14:textId="237DD256" w:rsidR="002A150B" w:rsidRPr="002E65F6" w:rsidRDefault="00320608" w:rsidP="00E43056">
      <w:pPr>
        <w:pStyle w:val="NormalWeb"/>
        <w:jc w:val="both"/>
      </w:pPr>
      <w:r w:rsidRPr="002E65F6">
        <w:rPr>
          <w:bCs/>
        </w:rPr>
        <w:t xml:space="preserve">      </w:t>
      </w:r>
      <w:r w:rsidR="00A41D91" w:rsidRPr="002E65F6">
        <w:rPr>
          <w:bCs/>
        </w:rPr>
        <w:t>(2)</w:t>
      </w:r>
      <w:r w:rsidR="00A41D91" w:rsidRPr="002E65F6">
        <w:rPr>
          <w:b/>
          <w:bCs/>
        </w:rPr>
        <w:t xml:space="preserve"> </w:t>
      </w:r>
      <w:proofErr w:type="spellStart"/>
      <w:r w:rsidR="00A41D91" w:rsidRPr="002E65F6">
        <w:t>Görev</w:t>
      </w:r>
      <w:proofErr w:type="spellEnd"/>
      <w:r w:rsidR="00A41D91" w:rsidRPr="002E65F6">
        <w:t xml:space="preserve"> </w:t>
      </w:r>
      <w:proofErr w:type="spellStart"/>
      <w:r w:rsidR="00A41D91" w:rsidRPr="002E65F6">
        <w:t>süresi</w:t>
      </w:r>
      <w:proofErr w:type="spellEnd"/>
      <w:r w:rsidR="00A41D91" w:rsidRPr="002E65F6">
        <w:t xml:space="preserve"> sona eren </w:t>
      </w:r>
      <w:proofErr w:type="spellStart"/>
      <w:r w:rsidR="00A41D91" w:rsidRPr="002E65F6">
        <w:t>Koordinatör</w:t>
      </w:r>
      <w:proofErr w:type="spellEnd"/>
      <w:r w:rsidR="00A41D91" w:rsidRPr="002E65F6">
        <w:t xml:space="preserve"> yeniden </w:t>
      </w:r>
      <w:proofErr w:type="spellStart"/>
      <w:r w:rsidR="00A41D91" w:rsidRPr="002E65F6">
        <w:t>görevlendirilebilir</w:t>
      </w:r>
      <w:proofErr w:type="spellEnd"/>
      <w:r w:rsidR="00A41D91" w:rsidRPr="002E65F6">
        <w:t>.</w:t>
      </w:r>
    </w:p>
    <w:p w14:paraId="3D145894" w14:textId="41DEF33A" w:rsidR="00E43056" w:rsidRPr="002E65F6" w:rsidRDefault="00320608" w:rsidP="00E43056">
      <w:pPr>
        <w:pStyle w:val="NormalWeb"/>
        <w:jc w:val="both"/>
        <w:rPr>
          <w:b/>
          <w:bCs/>
        </w:rPr>
      </w:pPr>
      <w:r w:rsidRPr="002E65F6">
        <w:rPr>
          <w:b/>
          <w:bCs/>
        </w:rPr>
        <w:t xml:space="preserve">          </w:t>
      </w:r>
      <w:proofErr w:type="spellStart"/>
      <w:r w:rsidR="00A41D91" w:rsidRPr="002E65F6">
        <w:rPr>
          <w:b/>
          <w:bCs/>
        </w:rPr>
        <w:t>Koordinatörün</w:t>
      </w:r>
      <w:proofErr w:type="spellEnd"/>
      <w:r w:rsidR="00A41D91" w:rsidRPr="002E65F6">
        <w:rPr>
          <w:b/>
          <w:bCs/>
        </w:rPr>
        <w:t xml:space="preserve"> </w:t>
      </w:r>
      <w:proofErr w:type="spellStart"/>
      <w:r w:rsidR="00A41D91" w:rsidRPr="002E65F6">
        <w:rPr>
          <w:b/>
          <w:bCs/>
        </w:rPr>
        <w:t>Görevleri</w:t>
      </w:r>
      <w:proofErr w:type="spellEnd"/>
    </w:p>
    <w:p w14:paraId="4CAB589B" w14:textId="327751D4" w:rsidR="00A41D91" w:rsidRPr="002E65F6" w:rsidRDefault="00320608" w:rsidP="00E43056">
      <w:pPr>
        <w:pStyle w:val="NormalWeb"/>
        <w:jc w:val="both"/>
      </w:pPr>
      <w:r w:rsidRPr="002E65F6">
        <w:rPr>
          <w:b/>
          <w:bCs/>
        </w:rPr>
        <w:t xml:space="preserve">          </w:t>
      </w:r>
      <w:r w:rsidR="00A41D91" w:rsidRPr="002E65F6">
        <w:rPr>
          <w:b/>
          <w:bCs/>
        </w:rPr>
        <w:t xml:space="preserve">MADDE 9- (1) </w:t>
      </w:r>
      <w:proofErr w:type="spellStart"/>
      <w:r w:rsidR="00A41D91" w:rsidRPr="002E65F6">
        <w:t>Koordinatörün</w:t>
      </w:r>
      <w:proofErr w:type="spellEnd"/>
      <w:r w:rsidR="00A41D91" w:rsidRPr="002E65F6">
        <w:t xml:space="preserve"> </w:t>
      </w:r>
      <w:proofErr w:type="spellStart"/>
      <w:r w:rsidR="00A41D91" w:rsidRPr="002E65F6">
        <w:t>görevleri</w:t>
      </w:r>
      <w:proofErr w:type="spellEnd"/>
      <w:r w:rsidR="00A41D91" w:rsidRPr="002E65F6">
        <w:t xml:space="preserve"> </w:t>
      </w:r>
      <w:proofErr w:type="spellStart"/>
      <w:r w:rsidR="00A41D91" w:rsidRPr="002E65F6">
        <w:t>şunlardır</w:t>
      </w:r>
      <w:proofErr w:type="spellEnd"/>
      <w:r w:rsidR="00A41D91" w:rsidRPr="002E65F6">
        <w:t xml:space="preserve">: </w:t>
      </w:r>
    </w:p>
    <w:p w14:paraId="09D0046A" w14:textId="0C461886" w:rsidR="00320608" w:rsidRPr="002E65F6" w:rsidRDefault="00320608" w:rsidP="00E43056">
      <w:pPr>
        <w:pStyle w:val="NormalWeb"/>
        <w:jc w:val="both"/>
        <w:rPr>
          <w:b/>
          <w:bCs/>
        </w:rPr>
      </w:pPr>
    </w:p>
    <w:p w14:paraId="78278120" w14:textId="77777777" w:rsidR="00320608" w:rsidRPr="002E65F6" w:rsidRDefault="00320608" w:rsidP="00E43056">
      <w:pPr>
        <w:pStyle w:val="NormalWeb"/>
        <w:jc w:val="both"/>
        <w:rPr>
          <w:b/>
          <w:bCs/>
        </w:rPr>
      </w:pPr>
      <w:bookmarkStart w:id="0" w:name="_GoBack"/>
      <w:bookmarkEnd w:id="0"/>
    </w:p>
    <w:p w14:paraId="647313B7" w14:textId="1F751762" w:rsidR="00A41D91" w:rsidRPr="002E65F6" w:rsidRDefault="00320608" w:rsidP="00E43056">
      <w:pPr>
        <w:pStyle w:val="NormalWeb"/>
        <w:jc w:val="both"/>
      </w:pPr>
      <w:r w:rsidRPr="002E65F6">
        <w:lastRenderedPageBreak/>
        <w:t xml:space="preserve">          </w:t>
      </w:r>
      <w:r w:rsidR="00A41D91" w:rsidRPr="002E65F6">
        <w:t xml:space="preserve">a) </w:t>
      </w:r>
      <w:proofErr w:type="spellStart"/>
      <w:r w:rsidR="00A41D91" w:rsidRPr="002E65F6">
        <w:t>Koordinatörlüğu</w:t>
      </w:r>
      <w:proofErr w:type="spellEnd"/>
      <w:r w:rsidR="00A41D91" w:rsidRPr="002E65F6">
        <w:t xml:space="preserve">̈ temsil etmek ve </w:t>
      </w:r>
      <w:proofErr w:type="spellStart"/>
      <w:r w:rsidR="00A41D91" w:rsidRPr="002E65F6">
        <w:t>Koordinatörlüğün</w:t>
      </w:r>
      <w:proofErr w:type="spellEnd"/>
      <w:r w:rsidR="00A41D91" w:rsidRPr="002E65F6">
        <w:t xml:space="preserve"> faaliyetlerini </w:t>
      </w:r>
      <w:proofErr w:type="spellStart"/>
      <w:r w:rsidR="00A41D91" w:rsidRPr="002E65F6">
        <w:t>amaçlarına</w:t>
      </w:r>
      <w:proofErr w:type="spellEnd"/>
      <w:r w:rsidR="00A41D91" w:rsidRPr="002E65F6">
        <w:t xml:space="preserve"> uygun olarak </w:t>
      </w:r>
      <w:proofErr w:type="spellStart"/>
      <w:r w:rsidR="00A41D91" w:rsidRPr="002E65F6">
        <w:t>yürütmek</w:t>
      </w:r>
      <w:proofErr w:type="spellEnd"/>
      <w:r w:rsidR="00A41D91" w:rsidRPr="002E65F6">
        <w:t xml:space="preserve">. </w:t>
      </w:r>
    </w:p>
    <w:p w14:paraId="2DC8326B" w14:textId="7270B762" w:rsidR="00A41D91" w:rsidRPr="002E65F6" w:rsidRDefault="00320608" w:rsidP="00E43056">
      <w:pPr>
        <w:pStyle w:val="NormalWeb"/>
        <w:jc w:val="both"/>
      </w:pPr>
      <w:r w:rsidRPr="002E65F6">
        <w:t xml:space="preserve">         </w:t>
      </w:r>
      <w:r w:rsidR="00A41D91" w:rsidRPr="002E65F6">
        <w:t>b)  </w:t>
      </w:r>
      <w:proofErr w:type="spellStart"/>
      <w:r w:rsidR="00A41D91" w:rsidRPr="002E65F6">
        <w:t>Koordinatörlük</w:t>
      </w:r>
      <w:proofErr w:type="spellEnd"/>
      <w:r w:rsidR="00A41D91" w:rsidRPr="002E65F6">
        <w:t xml:space="preserve"> </w:t>
      </w:r>
      <w:proofErr w:type="spellStart"/>
      <w:r w:rsidR="00A41D91" w:rsidRPr="002E65F6">
        <w:t>çalışmalarının</w:t>
      </w:r>
      <w:proofErr w:type="spellEnd"/>
      <w:r w:rsidR="00A41D91" w:rsidRPr="002E65F6">
        <w:t xml:space="preserve"> </w:t>
      </w:r>
      <w:proofErr w:type="spellStart"/>
      <w:r w:rsidR="00A41D91" w:rsidRPr="002E65F6">
        <w:t>düzenli</w:t>
      </w:r>
      <w:proofErr w:type="spellEnd"/>
      <w:r w:rsidR="00A41D91" w:rsidRPr="002E65F6">
        <w:t xml:space="preserve"> ve etkin bir </w:t>
      </w:r>
      <w:proofErr w:type="spellStart"/>
      <w:r w:rsidR="00A41D91" w:rsidRPr="002E65F6">
        <w:t>biçimde</w:t>
      </w:r>
      <w:proofErr w:type="spellEnd"/>
      <w:r w:rsidR="00A41D91" w:rsidRPr="002E65F6">
        <w:t xml:space="preserve"> </w:t>
      </w:r>
      <w:proofErr w:type="spellStart"/>
      <w:r w:rsidR="00A41D91" w:rsidRPr="002E65F6">
        <w:t>işleyişini</w:t>
      </w:r>
      <w:proofErr w:type="spellEnd"/>
      <w:r w:rsidR="00A41D91" w:rsidRPr="002E65F6">
        <w:t xml:space="preserve"> </w:t>
      </w:r>
      <w:proofErr w:type="spellStart"/>
      <w:r w:rsidR="00A41D91" w:rsidRPr="002E65F6">
        <w:t>sağlamak</w:t>
      </w:r>
      <w:proofErr w:type="spellEnd"/>
      <w:r w:rsidR="00A41D91" w:rsidRPr="002E65F6">
        <w:t xml:space="preserve"> ve bunun </w:t>
      </w:r>
      <w:proofErr w:type="spellStart"/>
      <w:r w:rsidR="00A41D91" w:rsidRPr="002E65F6">
        <w:t>için</w:t>
      </w:r>
      <w:proofErr w:type="spellEnd"/>
      <w:r w:rsidR="00A41D91" w:rsidRPr="002E65F6">
        <w:t xml:space="preserve"> gerekli </w:t>
      </w:r>
      <w:proofErr w:type="spellStart"/>
      <w:r w:rsidR="00A41D91" w:rsidRPr="002E65F6">
        <w:t>önlemleri</w:t>
      </w:r>
      <w:proofErr w:type="spellEnd"/>
      <w:r w:rsidR="00A41D91" w:rsidRPr="002E65F6">
        <w:t xml:space="preserve"> almak. </w:t>
      </w:r>
    </w:p>
    <w:p w14:paraId="7442EBAA" w14:textId="06C0FEC2" w:rsidR="00A41D91" w:rsidRPr="002E65F6" w:rsidRDefault="00320608" w:rsidP="00E43056">
      <w:pPr>
        <w:pStyle w:val="NormalWeb"/>
        <w:jc w:val="both"/>
      </w:pPr>
      <w:r w:rsidRPr="002E65F6">
        <w:t xml:space="preserve">       </w:t>
      </w:r>
      <w:r w:rsidR="00A41D91" w:rsidRPr="002E65F6">
        <w:t>c)  </w:t>
      </w:r>
      <w:proofErr w:type="spellStart"/>
      <w:r w:rsidR="00A41D91" w:rsidRPr="002E65F6">
        <w:t>Koordinatörlük</w:t>
      </w:r>
      <w:proofErr w:type="spellEnd"/>
      <w:r w:rsidR="00A41D91" w:rsidRPr="002E65F6">
        <w:t xml:space="preserve"> </w:t>
      </w:r>
      <w:proofErr w:type="spellStart"/>
      <w:r w:rsidR="00A41D91" w:rsidRPr="002E65F6">
        <w:t>bünyesindeki</w:t>
      </w:r>
      <w:proofErr w:type="spellEnd"/>
      <w:r w:rsidR="00A41D91" w:rsidRPr="002E65F6">
        <w:t xml:space="preserve"> birimlerin yapılandırılması </w:t>
      </w:r>
      <w:proofErr w:type="spellStart"/>
      <w:r w:rsidR="00A41D91" w:rsidRPr="002E65F6">
        <w:t>için</w:t>
      </w:r>
      <w:proofErr w:type="spellEnd"/>
      <w:r w:rsidR="00A41D91" w:rsidRPr="002E65F6">
        <w:t xml:space="preserve"> gerekli </w:t>
      </w:r>
      <w:proofErr w:type="spellStart"/>
      <w:r w:rsidR="00A41D91" w:rsidRPr="002E65F6">
        <w:t>çalışmaları</w:t>
      </w:r>
      <w:proofErr w:type="spellEnd"/>
      <w:r w:rsidR="00A41D91" w:rsidRPr="002E65F6">
        <w:t xml:space="preserve"> yapmak</w:t>
      </w:r>
      <w:r w:rsidR="008457D3" w:rsidRPr="002E65F6">
        <w:t>, g</w:t>
      </w:r>
      <w:r w:rsidR="00677EF3" w:rsidRPr="002E65F6">
        <w:t>erektiğinde alt komisyonlar kurmak</w:t>
      </w:r>
      <w:r w:rsidR="008457D3" w:rsidRPr="002E65F6">
        <w:t>.</w:t>
      </w:r>
    </w:p>
    <w:p w14:paraId="4657CCD2" w14:textId="01FF1BF8" w:rsidR="00A41D91" w:rsidRPr="002E65F6" w:rsidRDefault="00320608" w:rsidP="00E43056">
      <w:pPr>
        <w:pStyle w:val="NormalWeb"/>
        <w:jc w:val="both"/>
      </w:pPr>
      <w:r w:rsidRPr="002E65F6">
        <w:t xml:space="preserve">       </w:t>
      </w:r>
      <w:r w:rsidR="00A41D91" w:rsidRPr="002E65F6">
        <w:t>d)  </w:t>
      </w:r>
      <w:proofErr w:type="spellStart"/>
      <w:r w:rsidR="00A41D91" w:rsidRPr="002E65F6">
        <w:t>Koordinatörlük</w:t>
      </w:r>
      <w:proofErr w:type="spellEnd"/>
      <w:r w:rsidR="00A41D91" w:rsidRPr="002E65F6">
        <w:t xml:space="preserve"> </w:t>
      </w:r>
      <w:proofErr w:type="spellStart"/>
      <w:r w:rsidR="00A41D91" w:rsidRPr="002E65F6">
        <w:t>çalışmalarının</w:t>
      </w:r>
      <w:proofErr w:type="spellEnd"/>
      <w:r w:rsidR="00A41D91" w:rsidRPr="002E65F6">
        <w:t xml:space="preserve"> </w:t>
      </w:r>
      <w:proofErr w:type="spellStart"/>
      <w:r w:rsidR="00A41D91" w:rsidRPr="002E65F6">
        <w:t>gerektirdiği</w:t>
      </w:r>
      <w:proofErr w:type="spellEnd"/>
      <w:r w:rsidR="00A41D91" w:rsidRPr="002E65F6">
        <w:t xml:space="preserve"> birim </w:t>
      </w:r>
      <w:proofErr w:type="spellStart"/>
      <w:r w:rsidR="00A41D91" w:rsidRPr="002E65F6">
        <w:t>içi</w:t>
      </w:r>
      <w:proofErr w:type="spellEnd"/>
      <w:r w:rsidR="00A41D91" w:rsidRPr="002E65F6">
        <w:t xml:space="preserve"> </w:t>
      </w:r>
      <w:proofErr w:type="spellStart"/>
      <w:r w:rsidR="00A41D91" w:rsidRPr="002E65F6">
        <w:t>görevlendirmeleri</w:t>
      </w:r>
      <w:proofErr w:type="spellEnd"/>
      <w:r w:rsidR="00A41D91" w:rsidRPr="002E65F6">
        <w:t xml:space="preserve"> yapmak. </w:t>
      </w:r>
    </w:p>
    <w:p w14:paraId="50F9619B" w14:textId="31624CB0" w:rsidR="00A41D91" w:rsidRPr="002E65F6" w:rsidRDefault="00320608" w:rsidP="00E43056">
      <w:pPr>
        <w:pStyle w:val="NormalWeb"/>
        <w:jc w:val="both"/>
      </w:pPr>
      <w:r w:rsidRPr="002E65F6">
        <w:t xml:space="preserve">      </w:t>
      </w:r>
      <w:r w:rsidR="00A41D91" w:rsidRPr="002E65F6">
        <w:t>e)  </w:t>
      </w:r>
      <w:proofErr w:type="spellStart"/>
      <w:r w:rsidR="00A41D91" w:rsidRPr="002E65F6">
        <w:t>Koordinatörlüğün</w:t>
      </w:r>
      <w:proofErr w:type="spellEnd"/>
      <w:r w:rsidR="00A41D91" w:rsidRPr="002E65F6">
        <w:t xml:space="preserve"> faaliyetleri ve Kurumun mevcut durumu hakkında 3 ayda bir </w:t>
      </w:r>
      <w:proofErr w:type="spellStart"/>
      <w:r w:rsidR="00A41D91" w:rsidRPr="002E65F6">
        <w:t>Rektörlük</w:t>
      </w:r>
      <w:proofErr w:type="spellEnd"/>
      <w:r w:rsidR="00A41D91" w:rsidRPr="002E65F6">
        <w:t xml:space="preserve"> Makamına </w:t>
      </w:r>
      <w:proofErr w:type="spellStart"/>
      <w:r w:rsidR="00A41D91" w:rsidRPr="002E65F6">
        <w:t>dönemsel</w:t>
      </w:r>
      <w:proofErr w:type="spellEnd"/>
      <w:r w:rsidR="00A41D91" w:rsidRPr="002E65F6">
        <w:t xml:space="preserve"> rapor sunmak. </w:t>
      </w:r>
    </w:p>
    <w:p w14:paraId="0A225173" w14:textId="6016B966" w:rsidR="00A41D91" w:rsidRPr="002E65F6" w:rsidRDefault="00320608" w:rsidP="00E43056">
      <w:pPr>
        <w:pStyle w:val="NormalWeb"/>
        <w:jc w:val="both"/>
      </w:pPr>
      <w:r w:rsidRPr="002E65F6">
        <w:t xml:space="preserve">      </w:t>
      </w:r>
      <w:r w:rsidR="00A41D91" w:rsidRPr="002E65F6">
        <w:t>f)  </w:t>
      </w:r>
      <w:proofErr w:type="spellStart"/>
      <w:r w:rsidR="00A41D91" w:rsidRPr="002E65F6">
        <w:t>Koordinatörlüğu</w:t>
      </w:r>
      <w:proofErr w:type="spellEnd"/>
      <w:r w:rsidR="00A41D91" w:rsidRPr="002E65F6">
        <w:t xml:space="preserve">̈ temsilen yurt </w:t>
      </w:r>
      <w:proofErr w:type="spellStart"/>
      <w:r w:rsidR="00A41D91" w:rsidRPr="002E65F6">
        <w:t>içinde</w:t>
      </w:r>
      <w:proofErr w:type="spellEnd"/>
      <w:r w:rsidR="00A41D91" w:rsidRPr="002E65F6">
        <w:t xml:space="preserve"> ve yurt </w:t>
      </w:r>
      <w:proofErr w:type="spellStart"/>
      <w:r w:rsidR="00A41D91" w:rsidRPr="002E65F6">
        <w:t>dışında</w:t>
      </w:r>
      <w:proofErr w:type="spellEnd"/>
      <w:r w:rsidR="00A41D91" w:rsidRPr="002E65F6">
        <w:t xml:space="preserve"> toplantılara katılmak. </w:t>
      </w:r>
    </w:p>
    <w:p w14:paraId="619B6FF5" w14:textId="3AACF714" w:rsidR="00A41D91" w:rsidRPr="002E65F6" w:rsidRDefault="00320608" w:rsidP="00E43056">
      <w:pPr>
        <w:pStyle w:val="NormalWeb"/>
        <w:jc w:val="both"/>
      </w:pPr>
      <w:r w:rsidRPr="002E65F6">
        <w:t xml:space="preserve">     </w:t>
      </w:r>
      <w:r w:rsidR="00A41D91" w:rsidRPr="002E65F6">
        <w:t>g)  </w:t>
      </w:r>
      <w:proofErr w:type="spellStart"/>
      <w:r w:rsidR="00A41D91" w:rsidRPr="002E65F6">
        <w:t>Koordinatörlüğün</w:t>
      </w:r>
      <w:proofErr w:type="spellEnd"/>
      <w:r w:rsidR="00A41D91" w:rsidRPr="002E65F6">
        <w:t xml:space="preserve"> faaliyetleri kapsamında kamu ve </w:t>
      </w:r>
      <w:proofErr w:type="spellStart"/>
      <w:r w:rsidR="00A41D91" w:rsidRPr="002E65F6">
        <w:t>özel</w:t>
      </w:r>
      <w:proofErr w:type="spellEnd"/>
      <w:r w:rsidR="00A41D91" w:rsidRPr="002E65F6">
        <w:t xml:space="preserve"> </w:t>
      </w:r>
      <w:proofErr w:type="spellStart"/>
      <w:r w:rsidR="00A41D91" w:rsidRPr="002E65F6">
        <w:t>sektör</w:t>
      </w:r>
      <w:proofErr w:type="spellEnd"/>
      <w:r w:rsidR="00A41D91" w:rsidRPr="002E65F6">
        <w:t xml:space="preserve"> </w:t>
      </w:r>
      <w:proofErr w:type="spellStart"/>
      <w:r w:rsidR="00A41D91" w:rsidRPr="002E65F6">
        <w:t>kuruluşları</w:t>
      </w:r>
      <w:proofErr w:type="spellEnd"/>
      <w:r w:rsidR="00A41D91" w:rsidRPr="002E65F6">
        <w:t xml:space="preserve"> ile iş </w:t>
      </w:r>
      <w:proofErr w:type="spellStart"/>
      <w:r w:rsidR="00A41D91" w:rsidRPr="002E65F6">
        <w:t>birliği</w:t>
      </w:r>
      <w:proofErr w:type="spellEnd"/>
      <w:r w:rsidR="00A41D91" w:rsidRPr="002E65F6">
        <w:t xml:space="preserve"> </w:t>
      </w:r>
    </w:p>
    <w:p w14:paraId="2322F946" w14:textId="77777777" w:rsidR="00A41D91" w:rsidRPr="002E65F6" w:rsidRDefault="00A41D91" w:rsidP="00E43056">
      <w:pPr>
        <w:pStyle w:val="NormalWeb"/>
        <w:jc w:val="both"/>
      </w:pPr>
      <w:proofErr w:type="gramStart"/>
      <w:r w:rsidRPr="002E65F6">
        <w:t>yapmak</w:t>
      </w:r>
      <w:proofErr w:type="gramEnd"/>
      <w:r w:rsidRPr="002E65F6">
        <w:t xml:space="preserve">. </w:t>
      </w:r>
    </w:p>
    <w:p w14:paraId="0FC1C228" w14:textId="7DB30AC1" w:rsidR="00A41D91" w:rsidRPr="002E65F6" w:rsidRDefault="00320608" w:rsidP="00E43056">
      <w:pPr>
        <w:pStyle w:val="NormalWeb"/>
        <w:jc w:val="both"/>
      </w:pPr>
      <w:r w:rsidRPr="002E65F6">
        <w:t xml:space="preserve">     </w:t>
      </w:r>
      <w:r w:rsidR="00A41D91" w:rsidRPr="002E65F6">
        <w:t>h)  </w:t>
      </w:r>
      <w:proofErr w:type="spellStart"/>
      <w:r w:rsidR="00A41D91" w:rsidRPr="002E65F6">
        <w:t>Rektör</w:t>
      </w:r>
      <w:proofErr w:type="spellEnd"/>
      <w:r w:rsidR="00A41D91" w:rsidRPr="002E65F6">
        <w:t xml:space="preserve"> tarafından kendisine verilen alanıyla ilgili </w:t>
      </w:r>
      <w:proofErr w:type="spellStart"/>
      <w:r w:rsidR="00A41D91" w:rsidRPr="002E65F6">
        <w:t>diğe</w:t>
      </w:r>
      <w:r w:rsidR="007A3BD1" w:rsidRPr="002E65F6">
        <w:t>r</w:t>
      </w:r>
      <w:proofErr w:type="spellEnd"/>
      <w:r w:rsidR="00A41D91" w:rsidRPr="002E65F6">
        <w:t xml:space="preserve"> </w:t>
      </w:r>
      <w:proofErr w:type="spellStart"/>
      <w:r w:rsidR="00A41D91" w:rsidRPr="002E65F6">
        <w:t>görevleri</w:t>
      </w:r>
      <w:proofErr w:type="spellEnd"/>
      <w:r w:rsidR="00A41D91" w:rsidRPr="002E65F6">
        <w:t xml:space="preserve"> yerine getirmek. </w:t>
      </w:r>
    </w:p>
    <w:p w14:paraId="3A52909E" w14:textId="71DC595B" w:rsidR="00E43056" w:rsidRPr="002E65F6" w:rsidRDefault="00320608" w:rsidP="00E43056">
      <w:pPr>
        <w:pStyle w:val="NormalWeb"/>
        <w:jc w:val="both"/>
        <w:rPr>
          <w:b/>
          <w:bCs/>
        </w:rPr>
      </w:pPr>
      <w:r w:rsidRPr="002E65F6">
        <w:rPr>
          <w:b/>
          <w:bCs/>
        </w:rPr>
        <w:t xml:space="preserve">           </w:t>
      </w:r>
      <w:proofErr w:type="spellStart"/>
      <w:r w:rsidR="00A41D91" w:rsidRPr="002E65F6">
        <w:rPr>
          <w:b/>
          <w:bCs/>
        </w:rPr>
        <w:t>Koordinatör</w:t>
      </w:r>
      <w:proofErr w:type="spellEnd"/>
      <w:r w:rsidR="00E43056" w:rsidRPr="002E65F6">
        <w:rPr>
          <w:b/>
          <w:bCs/>
        </w:rPr>
        <w:t xml:space="preserve"> </w:t>
      </w:r>
      <w:r w:rsidR="00A41D91" w:rsidRPr="002E65F6">
        <w:rPr>
          <w:b/>
          <w:bCs/>
        </w:rPr>
        <w:t>Yardımcısı</w:t>
      </w:r>
    </w:p>
    <w:p w14:paraId="25469684" w14:textId="2D5CE2E8" w:rsidR="00E43056" w:rsidRPr="002E65F6" w:rsidRDefault="00320608" w:rsidP="00E43056">
      <w:pPr>
        <w:pStyle w:val="NormalWeb"/>
        <w:jc w:val="both"/>
      </w:pPr>
      <w:r w:rsidRPr="002E65F6">
        <w:rPr>
          <w:b/>
          <w:bCs/>
        </w:rPr>
        <w:t xml:space="preserve">           </w:t>
      </w:r>
      <w:r w:rsidR="00A41D91" w:rsidRPr="002E65F6">
        <w:rPr>
          <w:b/>
          <w:bCs/>
        </w:rPr>
        <w:t xml:space="preserve">MADDE 10- (1) </w:t>
      </w:r>
      <w:proofErr w:type="spellStart"/>
      <w:r w:rsidR="00A41D91" w:rsidRPr="002E65F6">
        <w:t>Koordinatör</w:t>
      </w:r>
      <w:proofErr w:type="spellEnd"/>
      <w:r w:rsidR="00A41D91" w:rsidRPr="002E65F6">
        <w:t xml:space="preserve"> Yardımcı</w:t>
      </w:r>
      <w:r w:rsidR="00F90EC8" w:rsidRPr="002E65F6">
        <w:t>sı</w:t>
      </w:r>
      <w:r w:rsidR="00A41D91" w:rsidRPr="002E65F6">
        <w:t xml:space="preserve">; </w:t>
      </w:r>
      <w:proofErr w:type="spellStart"/>
      <w:r w:rsidR="00A41D91" w:rsidRPr="002E65F6">
        <w:t>Koordinatöre</w:t>
      </w:r>
      <w:proofErr w:type="spellEnd"/>
      <w:r w:rsidR="00A41D91" w:rsidRPr="002E65F6">
        <w:t xml:space="preserve"> yardımcı olmak </w:t>
      </w:r>
      <w:proofErr w:type="spellStart"/>
      <w:r w:rsidR="00A41D91" w:rsidRPr="002E65F6">
        <w:t>üzere</w:t>
      </w:r>
      <w:proofErr w:type="spellEnd"/>
      <w:r w:rsidR="00A41D91" w:rsidRPr="002E65F6">
        <w:t xml:space="preserve"> </w:t>
      </w:r>
      <w:proofErr w:type="spellStart"/>
      <w:r w:rsidR="00A41D91" w:rsidRPr="002E65F6">
        <w:t>Koordinatör</w:t>
      </w:r>
      <w:proofErr w:type="spellEnd"/>
      <w:r w:rsidR="00A41D91" w:rsidRPr="002E65F6">
        <w:t xml:space="preserve"> tarafından </w:t>
      </w:r>
      <w:proofErr w:type="spellStart"/>
      <w:r w:rsidR="00A41D91" w:rsidRPr="002E65F6">
        <w:t>görevlendirilen</w:t>
      </w:r>
      <w:proofErr w:type="spellEnd"/>
      <w:r w:rsidR="00A41D91" w:rsidRPr="002E65F6">
        <w:t xml:space="preserve"> </w:t>
      </w:r>
      <w:proofErr w:type="spellStart"/>
      <w:r w:rsidR="00A41D91" w:rsidRPr="002E65F6">
        <w:t>öğretim</w:t>
      </w:r>
      <w:proofErr w:type="spellEnd"/>
      <w:r w:rsidR="00A41D91" w:rsidRPr="002E65F6">
        <w:t xml:space="preserve"> </w:t>
      </w:r>
      <w:r w:rsidR="002A150B" w:rsidRPr="002E65F6">
        <w:t>elemanıdır</w:t>
      </w:r>
      <w:r w:rsidR="00A41D91" w:rsidRPr="002E65F6">
        <w:t xml:space="preserve">. </w:t>
      </w:r>
    </w:p>
    <w:p w14:paraId="622608CF" w14:textId="56B2316F" w:rsidR="00A41D91" w:rsidRPr="002E65F6" w:rsidRDefault="00320608" w:rsidP="00E43056">
      <w:pPr>
        <w:pStyle w:val="NormalWeb"/>
        <w:jc w:val="both"/>
      </w:pPr>
      <w:r w:rsidRPr="002E65F6">
        <w:rPr>
          <w:b/>
          <w:bCs/>
        </w:rPr>
        <w:t xml:space="preserve">           </w:t>
      </w:r>
      <w:r w:rsidR="00A41D91" w:rsidRPr="002E65F6">
        <w:rPr>
          <w:b/>
          <w:bCs/>
        </w:rPr>
        <w:t xml:space="preserve">(2) </w:t>
      </w:r>
      <w:r w:rsidR="00F90EC8" w:rsidRPr="002E65F6">
        <w:t xml:space="preserve">En fazla iki koordinatör yardımcısı </w:t>
      </w:r>
      <w:r w:rsidR="00116292" w:rsidRPr="002E65F6">
        <w:t>görevlendiril</w:t>
      </w:r>
      <w:r w:rsidR="005F38D1" w:rsidRPr="002E65F6">
        <w:t>ir</w:t>
      </w:r>
      <w:r w:rsidR="00116292" w:rsidRPr="002E65F6">
        <w:t xml:space="preserve">. </w:t>
      </w:r>
      <w:proofErr w:type="spellStart"/>
      <w:r w:rsidR="00A41D91" w:rsidRPr="002E65F6">
        <w:t>Koordinatör</w:t>
      </w:r>
      <w:proofErr w:type="spellEnd"/>
      <w:r w:rsidR="00A41D91" w:rsidRPr="002E65F6">
        <w:t xml:space="preserve"> Yardımcısının </w:t>
      </w:r>
      <w:proofErr w:type="spellStart"/>
      <w:r w:rsidR="00A41D91" w:rsidRPr="002E65F6">
        <w:t>görev</w:t>
      </w:r>
      <w:proofErr w:type="spellEnd"/>
      <w:r w:rsidR="00A41D91" w:rsidRPr="002E65F6">
        <w:t xml:space="preserve"> </w:t>
      </w:r>
      <w:proofErr w:type="spellStart"/>
      <w:r w:rsidR="00A41D91" w:rsidRPr="002E65F6">
        <w:t>süresi</w:t>
      </w:r>
      <w:proofErr w:type="spellEnd"/>
      <w:r w:rsidR="00A41D91" w:rsidRPr="002E65F6">
        <w:t xml:space="preserve">, </w:t>
      </w:r>
      <w:proofErr w:type="spellStart"/>
      <w:r w:rsidR="00A41D91" w:rsidRPr="002E65F6">
        <w:t>Koordinatörün</w:t>
      </w:r>
      <w:proofErr w:type="spellEnd"/>
      <w:r w:rsidR="00A41D91" w:rsidRPr="002E65F6">
        <w:t xml:space="preserve"> </w:t>
      </w:r>
      <w:proofErr w:type="spellStart"/>
      <w:r w:rsidR="00A41D91" w:rsidRPr="002E65F6">
        <w:t>görev</w:t>
      </w:r>
      <w:proofErr w:type="spellEnd"/>
      <w:r w:rsidR="00A41D91" w:rsidRPr="002E65F6">
        <w:t xml:space="preserve"> </w:t>
      </w:r>
      <w:proofErr w:type="spellStart"/>
      <w:r w:rsidR="00A41D91" w:rsidRPr="002E65F6">
        <w:t>süresi</w:t>
      </w:r>
      <w:proofErr w:type="spellEnd"/>
      <w:r w:rsidR="00A41D91" w:rsidRPr="002E65F6">
        <w:t xml:space="preserve"> ile sınırlıdır. </w:t>
      </w:r>
      <w:proofErr w:type="spellStart"/>
      <w:r w:rsidR="00A41D91" w:rsidRPr="002E65F6">
        <w:t>Koordinatörün</w:t>
      </w:r>
      <w:proofErr w:type="spellEnd"/>
      <w:r w:rsidR="00A41D91" w:rsidRPr="002E65F6">
        <w:t xml:space="preserve"> </w:t>
      </w:r>
      <w:proofErr w:type="spellStart"/>
      <w:r w:rsidR="00A41D91" w:rsidRPr="002E65F6">
        <w:t>görevinin</w:t>
      </w:r>
      <w:proofErr w:type="spellEnd"/>
      <w:r w:rsidR="00A41D91" w:rsidRPr="002E65F6">
        <w:t xml:space="preserve"> sona ermesi halinde </w:t>
      </w:r>
      <w:proofErr w:type="spellStart"/>
      <w:r w:rsidR="00A41D91" w:rsidRPr="002E65F6">
        <w:t>Koordinatör</w:t>
      </w:r>
      <w:proofErr w:type="spellEnd"/>
      <w:r w:rsidR="00A41D91" w:rsidRPr="002E65F6">
        <w:t xml:space="preserve"> Yardımcısının </w:t>
      </w:r>
      <w:proofErr w:type="spellStart"/>
      <w:r w:rsidR="00A41D91" w:rsidRPr="002E65F6">
        <w:t>görevi</w:t>
      </w:r>
      <w:proofErr w:type="spellEnd"/>
      <w:r w:rsidR="00A41D91" w:rsidRPr="002E65F6">
        <w:t xml:space="preserve"> de </w:t>
      </w:r>
      <w:proofErr w:type="spellStart"/>
      <w:r w:rsidR="00A41D91" w:rsidRPr="002E65F6">
        <w:t>kendiliğinden</w:t>
      </w:r>
      <w:proofErr w:type="spellEnd"/>
      <w:r w:rsidR="00A41D91" w:rsidRPr="002E65F6">
        <w:t xml:space="preserve"> sona erer. </w:t>
      </w:r>
      <w:proofErr w:type="spellStart"/>
      <w:r w:rsidR="00A41D91" w:rsidRPr="002E65F6">
        <w:t>Görev</w:t>
      </w:r>
      <w:proofErr w:type="spellEnd"/>
      <w:r w:rsidR="00A41D91" w:rsidRPr="002E65F6">
        <w:t xml:space="preserve"> </w:t>
      </w:r>
      <w:proofErr w:type="spellStart"/>
      <w:r w:rsidR="00A41D91" w:rsidRPr="002E65F6">
        <w:t>süresi</w:t>
      </w:r>
      <w:proofErr w:type="spellEnd"/>
      <w:r w:rsidR="00A41D91" w:rsidRPr="002E65F6">
        <w:t xml:space="preserve"> biten </w:t>
      </w:r>
      <w:proofErr w:type="spellStart"/>
      <w:r w:rsidR="00A41D91" w:rsidRPr="002E65F6">
        <w:t>Koordinatör</w:t>
      </w:r>
      <w:proofErr w:type="spellEnd"/>
      <w:r w:rsidR="00A41D91" w:rsidRPr="002E65F6">
        <w:t xml:space="preserve"> Yardımcısı aynı usul ile yeniden </w:t>
      </w:r>
      <w:proofErr w:type="spellStart"/>
      <w:r w:rsidR="00A41D91" w:rsidRPr="002E65F6">
        <w:t>görevlendirilebilir</w:t>
      </w:r>
      <w:proofErr w:type="spellEnd"/>
      <w:r w:rsidR="00A41D91" w:rsidRPr="002E65F6">
        <w:t xml:space="preserve">. </w:t>
      </w:r>
    </w:p>
    <w:p w14:paraId="50BC4227" w14:textId="12C8DC68" w:rsidR="00E43056" w:rsidRPr="002E65F6" w:rsidRDefault="00320608" w:rsidP="00E43056">
      <w:pPr>
        <w:pStyle w:val="NormalWeb"/>
        <w:jc w:val="both"/>
        <w:rPr>
          <w:b/>
          <w:bCs/>
        </w:rPr>
      </w:pPr>
      <w:r w:rsidRPr="002E65F6">
        <w:rPr>
          <w:b/>
          <w:bCs/>
        </w:rPr>
        <w:t xml:space="preserve">           </w:t>
      </w:r>
      <w:proofErr w:type="spellStart"/>
      <w:r w:rsidR="00A41D91" w:rsidRPr="002E65F6">
        <w:rPr>
          <w:b/>
          <w:bCs/>
        </w:rPr>
        <w:t>Koordinatör</w:t>
      </w:r>
      <w:proofErr w:type="spellEnd"/>
      <w:r w:rsidR="00A41D91" w:rsidRPr="002E65F6">
        <w:rPr>
          <w:b/>
          <w:bCs/>
        </w:rPr>
        <w:t xml:space="preserve"> Yardımcısının </w:t>
      </w:r>
      <w:proofErr w:type="spellStart"/>
      <w:r w:rsidR="00A41D91" w:rsidRPr="002E65F6">
        <w:rPr>
          <w:b/>
          <w:bCs/>
        </w:rPr>
        <w:t>Görevleri</w:t>
      </w:r>
      <w:proofErr w:type="spellEnd"/>
    </w:p>
    <w:p w14:paraId="63ECE6D3" w14:textId="4C7856D6" w:rsidR="00A41D91" w:rsidRPr="002E65F6" w:rsidRDefault="00320608" w:rsidP="00E43056">
      <w:pPr>
        <w:pStyle w:val="NormalWeb"/>
        <w:jc w:val="both"/>
      </w:pPr>
      <w:r w:rsidRPr="002E65F6">
        <w:rPr>
          <w:b/>
          <w:bCs/>
        </w:rPr>
        <w:t xml:space="preserve">          </w:t>
      </w:r>
      <w:r w:rsidR="00A41D91" w:rsidRPr="002E65F6">
        <w:rPr>
          <w:b/>
          <w:bCs/>
        </w:rPr>
        <w:t xml:space="preserve">MADDE 11- (1) </w:t>
      </w:r>
      <w:proofErr w:type="spellStart"/>
      <w:r w:rsidR="00A41D91" w:rsidRPr="002E65F6">
        <w:t>Koordinatör</w:t>
      </w:r>
      <w:proofErr w:type="spellEnd"/>
      <w:r w:rsidR="00A41D91" w:rsidRPr="002E65F6">
        <w:t xml:space="preserve"> Yardımcısının </w:t>
      </w:r>
      <w:proofErr w:type="spellStart"/>
      <w:r w:rsidR="00A41D91" w:rsidRPr="002E65F6">
        <w:t>görevleri</w:t>
      </w:r>
      <w:proofErr w:type="spellEnd"/>
      <w:r w:rsidR="00A41D91" w:rsidRPr="002E65F6">
        <w:t xml:space="preserve"> </w:t>
      </w:r>
      <w:proofErr w:type="spellStart"/>
      <w:r w:rsidR="00A41D91" w:rsidRPr="002E65F6">
        <w:t>şunlardır</w:t>
      </w:r>
      <w:proofErr w:type="spellEnd"/>
      <w:r w:rsidR="00A41D91" w:rsidRPr="002E65F6">
        <w:t xml:space="preserve">: </w:t>
      </w:r>
    </w:p>
    <w:p w14:paraId="126010AF" w14:textId="4831931F" w:rsidR="00A41D91" w:rsidRPr="002E65F6" w:rsidRDefault="007A3BD1" w:rsidP="00E43056">
      <w:pPr>
        <w:pStyle w:val="NormalWeb"/>
        <w:jc w:val="both"/>
      </w:pPr>
      <w:r w:rsidRPr="002E65F6">
        <w:t xml:space="preserve">          </w:t>
      </w:r>
      <w:r w:rsidR="00A41D91" w:rsidRPr="002E65F6">
        <w:t xml:space="preserve">a) </w:t>
      </w:r>
      <w:proofErr w:type="spellStart"/>
      <w:r w:rsidR="00A41D91" w:rsidRPr="002E65F6">
        <w:t>Koordinatöre</w:t>
      </w:r>
      <w:proofErr w:type="spellEnd"/>
      <w:r w:rsidR="00A41D91" w:rsidRPr="002E65F6">
        <w:t xml:space="preserve">, </w:t>
      </w:r>
      <w:proofErr w:type="spellStart"/>
      <w:r w:rsidR="00A41D91" w:rsidRPr="002E65F6">
        <w:t>koordinatörlüğün</w:t>
      </w:r>
      <w:proofErr w:type="spellEnd"/>
      <w:r w:rsidR="00A41D91" w:rsidRPr="002E65F6">
        <w:t xml:space="preserve"> </w:t>
      </w:r>
      <w:proofErr w:type="spellStart"/>
      <w:r w:rsidR="00A41D91" w:rsidRPr="002E65F6">
        <w:t>çalışmalarında</w:t>
      </w:r>
      <w:proofErr w:type="spellEnd"/>
      <w:r w:rsidR="00A41D91" w:rsidRPr="002E65F6">
        <w:t xml:space="preserve"> ve </w:t>
      </w:r>
      <w:proofErr w:type="spellStart"/>
      <w:r w:rsidR="00A41D91" w:rsidRPr="002E65F6">
        <w:t>yönetilmesinde</w:t>
      </w:r>
      <w:proofErr w:type="spellEnd"/>
      <w:r w:rsidR="00A41D91" w:rsidRPr="002E65F6">
        <w:t xml:space="preserve"> yardımcı olmak. </w:t>
      </w:r>
    </w:p>
    <w:p w14:paraId="527D4383" w14:textId="7D2C9FF6" w:rsidR="00A41D91" w:rsidRPr="002E65F6" w:rsidRDefault="007A3BD1" w:rsidP="00E43056">
      <w:pPr>
        <w:pStyle w:val="NormalWeb"/>
        <w:jc w:val="both"/>
      </w:pPr>
      <w:r w:rsidRPr="002E65F6">
        <w:t xml:space="preserve">          </w:t>
      </w:r>
      <w:r w:rsidR="00A41D91" w:rsidRPr="002E65F6">
        <w:t xml:space="preserve">b) </w:t>
      </w:r>
      <w:proofErr w:type="spellStart"/>
      <w:r w:rsidR="00A41D91" w:rsidRPr="002E65F6">
        <w:t>Koordinatör</w:t>
      </w:r>
      <w:proofErr w:type="spellEnd"/>
      <w:r w:rsidR="00A41D91" w:rsidRPr="002E65F6">
        <w:t xml:space="preserve"> tarafından kendisine verilen </w:t>
      </w:r>
      <w:proofErr w:type="spellStart"/>
      <w:r w:rsidR="00A41D91" w:rsidRPr="002E65F6">
        <w:t>diğer</w:t>
      </w:r>
      <w:proofErr w:type="spellEnd"/>
      <w:r w:rsidR="00A41D91" w:rsidRPr="002E65F6">
        <w:t xml:space="preserve"> </w:t>
      </w:r>
      <w:proofErr w:type="spellStart"/>
      <w:r w:rsidR="00A41D91" w:rsidRPr="002E65F6">
        <w:t>görevleri</w:t>
      </w:r>
      <w:proofErr w:type="spellEnd"/>
      <w:r w:rsidR="00A41D91" w:rsidRPr="002E65F6">
        <w:t xml:space="preserve"> yerine getirmek. </w:t>
      </w:r>
    </w:p>
    <w:p w14:paraId="7318512C" w14:textId="033EA5CB" w:rsidR="00764F7A" w:rsidRPr="002E65F6" w:rsidRDefault="00320608" w:rsidP="00E43056">
      <w:pPr>
        <w:pStyle w:val="NormalWeb"/>
        <w:jc w:val="both"/>
        <w:rPr>
          <w:b/>
          <w:bCs/>
        </w:rPr>
      </w:pPr>
      <w:r w:rsidRPr="002E65F6">
        <w:rPr>
          <w:b/>
          <w:bCs/>
        </w:rPr>
        <w:t xml:space="preserve">         </w:t>
      </w:r>
      <w:r w:rsidR="00764F7A" w:rsidRPr="002E65F6">
        <w:rPr>
          <w:b/>
          <w:bCs/>
        </w:rPr>
        <w:t>Koordinatörlük Yürütme Kurulu</w:t>
      </w:r>
    </w:p>
    <w:p w14:paraId="32B463C0" w14:textId="7400CF4C" w:rsidR="00764F7A" w:rsidRPr="002E65F6" w:rsidRDefault="00320608" w:rsidP="00E43056">
      <w:pPr>
        <w:pStyle w:val="NormalWeb"/>
        <w:jc w:val="both"/>
        <w:rPr>
          <w:b/>
          <w:bCs/>
        </w:rPr>
      </w:pPr>
      <w:r w:rsidRPr="002E65F6">
        <w:rPr>
          <w:b/>
          <w:bCs/>
        </w:rPr>
        <w:t xml:space="preserve">        </w:t>
      </w:r>
      <w:r w:rsidR="003C153C" w:rsidRPr="002E65F6">
        <w:rPr>
          <w:b/>
          <w:bCs/>
        </w:rPr>
        <w:t>MADDE 12-(1)</w:t>
      </w:r>
      <w:r w:rsidRPr="002E65F6">
        <w:rPr>
          <w:b/>
          <w:bCs/>
        </w:rPr>
        <w:t xml:space="preserve"> </w:t>
      </w:r>
      <w:r w:rsidR="00764F7A" w:rsidRPr="002E65F6">
        <w:t xml:space="preserve">Bu Yönetmelikte belirtilen görevlerin yürütülmesi için Rektör tarafından görevlendirilen, en az </w:t>
      </w:r>
      <w:r w:rsidR="00F05593" w:rsidRPr="002E65F6">
        <w:t>7</w:t>
      </w:r>
      <w:r w:rsidR="00764F7A" w:rsidRPr="002E65F6">
        <w:t xml:space="preserve"> en çok </w:t>
      </w:r>
      <w:r w:rsidR="00F05593" w:rsidRPr="002E65F6">
        <w:t>11</w:t>
      </w:r>
      <w:r w:rsidR="00764F7A" w:rsidRPr="002E65F6">
        <w:t xml:space="preserve"> öğretim elemanından oluşur. Yürütme kurul üyeleri </w:t>
      </w:r>
      <w:r w:rsidR="005F3120" w:rsidRPr="002E65F6">
        <w:t>üç</w:t>
      </w:r>
      <w:r w:rsidR="00764F7A" w:rsidRPr="002E65F6">
        <w:t xml:space="preserve"> yıl için görevlendirilir</w:t>
      </w:r>
      <w:r w:rsidR="005F3120" w:rsidRPr="002E65F6">
        <w:t>ler</w:t>
      </w:r>
      <w:r w:rsidR="00764F7A" w:rsidRPr="002E65F6">
        <w:t xml:space="preserve">. </w:t>
      </w:r>
      <w:r w:rsidR="005F3120" w:rsidRPr="002E65F6">
        <w:t>Yürütme kurul üyeleri görev, yetki ve sorumluluklarını yerine getirmediğinin tespit edilmesi halinde, görevlendirilmesinde izlenen usule uygun olarak Rektör tarafından görev süresi dolmadan görevden alınabilir.</w:t>
      </w:r>
    </w:p>
    <w:p w14:paraId="6F3BAF5E" w14:textId="09AC6E3C" w:rsidR="00F90EC8" w:rsidRPr="002E65F6" w:rsidRDefault="00F90EC8" w:rsidP="00E43056">
      <w:pPr>
        <w:pStyle w:val="NormalWeb"/>
        <w:jc w:val="both"/>
      </w:pPr>
    </w:p>
    <w:p w14:paraId="370DACF8" w14:textId="77777777" w:rsidR="00320608" w:rsidRPr="002E65F6" w:rsidRDefault="00320608" w:rsidP="00E43056">
      <w:pPr>
        <w:pStyle w:val="NormalWeb"/>
        <w:jc w:val="both"/>
      </w:pPr>
    </w:p>
    <w:p w14:paraId="702295FF" w14:textId="0ADD45FE" w:rsidR="00786F8E" w:rsidRPr="002E65F6" w:rsidRDefault="00320608" w:rsidP="00E43056">
      <w:pPr>
        <w:pStyle w:val="NormalWeb"/>
        <w:jc w:val="both"/>
        <w:rPr>
          <w:b/>
          <w:bCs/>
        </w:rPr>
      </w:pPr>
      <w:r w:rsidRPr="002E65F6">
        <w:rPr>
          <w:b/>
          <w:bCs/>
        </w:rPr>
        <w:lastRenderedPageBreak/>
        <w:t xml:space="preserve">         </w:t>
      </w:r>
      <w:r w:rsidR="00786F8E" w:rsidRPr="002E65F6">
        <w:rPr>
          <w:b/>
          <w:bCs/>
        </w:rPr>
        <w:t>Koordinatörlük Yürütme Kurulu Görevleri</w:t>
      </w:r>
    </w:p>
    <w:p w14:paraId="40F9F554" w14:textId="3E2A8BA8" w:rsidR="003C153C" w:rsidRPr="002E65F6" w:rsidRDefault="00320608" w:rsidP="00E43056">
      <w:pPr>
        <w:pStyle w:val="NormalWeb"/>
        <w:jc w:val="both"/>
        <w:rPr>
          <w:b/>
          <w:bCs/>
        </w:rPr>
      </w:pPr>
      <w:r w:rsidRPr="002E65F6">
        <w:rPr>
          <w:b/>
          <w:bCs/>
        </w:rPr>
        <w:t xml:space="preserve">         </w:t>
      </w:r>
      <w:r w:rsidR="003C153C" w:rsidRPr="002E65F6">
        <w:rPr>
          <w:b/>
          <w:bCs/>
        </w:rPr>
        <w:t>MADDE 13-(1)</w:t>
      </w:r>
    </w:p>
    <w:p w14:paraId="0DE2A57F" w14:textId="1101AC2D" w:rsidR="00786F8E" w:rsidRPr="002E65F6" w:rsidRDefault="00320608" w:rsidP="00E43056">
      <w:pPr>
        <w:pStyle w:val="NormalWeb"/>
        <w:jc w:val="both"/>
      </w:pPr>
      <w:r w:rsidRPr="002E65F6">
        <w:t xml:space="preserve">         </w:t>
      </w:r>
      <w:r w:rsidR="00786F8E" w:rsidRPr="002E65F6">
        <w:t xml:space="preserve">a) </w:t>
      </w:r>
      <w:proofErr w:type="spellStart"/>
      <w:r w:rsidR="00786F8E" w:rsidRPr="002E65F6">
        <w:t>Koordinatörlük</w:t>
      </w:r>
      <w:proofErr w:type="spellEnd"/>
      <w:r w:rsidR="00786F8E" w:rsidRPr="002E65F6">
        <w:t xml:space="preserve"> </w:t>
      </w:r>
      <w:proofErr w:type="spellStart"/>
      <w:r w:rsidR="00786F8E" w:rsidRPr="002E65F6">
        <w:t>çalışmalarının</w:t>
      </w:r>
      <w:proofErr w:type="spellEnd"/>
      <w:r w:rsidR="00786F8E" w:rsidRPr="002E65F6">
        <w:t xml:space="preserve"> </w:t>
      </w:r>
      <w:proofErr w:type="spellStart"/>
      <w:r w:rsidR="00786F8E" w:rsidRPr="002E65F6">
        <w:t>düzenli</w:t>
      </w:r>
      <w:proofErr w:type="spellEnd"/>
      <w:r w:rsidR="00786F8E" w:rsidRPr="002E65F6">
        <w:t xml:space="preserve"> ve etkin bir </w:t>
      </w:r>
      <w:proofErr w:type="spellStart"/>
      <w:r w:rsidR="00786F8E" w:rsidRPr="002E65F6">
        <w:t>biçimde</w:t>
      </w:r>
      <w:proofErr w:type="spellEnd"/>
      <w:r w:rsidR="00786F8E" w:rsidRPr="002E65F6">
        <w:t xml:space="preserve"> </w:t>
      </w:r>
      <w:proofErr w:type="spellStart"/>
      <w:r w:rsidR="00786F8E" w:rsidRPr="002E65F6">
        <w:t>işleyişini</w:t>
      </w:r>
      <w:proofErr w:type="spellEnd"/>
      <w:r w:rsidR="00786F8E" w:rsidRPr="002E65F6">
        <w:t xml:space="preserve"> </w:t>
      </w:r>
      <w:proofErr w:type="spellStart"/>
      <w:r w:rsidR="00786F8E" w:rsidRPr="002E65F6">
        <w:t>sağlamak</w:t>
      </w:r>
      <w:proofErr w:type="spellEnd"/>
      <w:r w:rsidR="00786F8E" w:rsidRPr="002E65F6">
        <w:t xml:space="preserve"> </w:t>
      </w:r>
    </w:p>
    <w:p w14:paraId="4AF3ADE3" w14:textId="344AB021" w:rsidR="00786F8E" w:rsidRPr="002E65F6" w:rsidRDefault="00320608" w:rsidP="00E43056">
      <w:pPr>
        <w:pStyle w:val="NormalWeb"/>
        <w:jc w:val="both"/>
      </w:pPr>
      <w:r w:rsidRPr="002E65F6">
        <w:t xml:space="preserve">          </w:t>
      </w:r>
      <w:r w:rsidR="00786F8E" w:rsidRPr="002E65F6">
        <w:t xml:space="preserve">b) </w:t>
      </w:r>
      <w:proofErr w:type="spellStart"/>
      <w:r w:rsidR="00786F8E" w:rsidRPr="002E65F6">
        <w:t>Koordinatörlük</w:t>
      </w:r>
      <w:proofErr w:type="spellEnd"/>
      <w:r w:rsidR="00786F8E" w:rsidRPr="002E65F6">
        <w:t xml:space="preserve"> </w:t>
      </w:r>
      <w:proofErr w:type="spellStart"/>
      <w:r w:rsidR="00786F8E" w:rsidRPr="002E65F6">
        <w:t>bünyesindeki</w:t>
      </w:r>
      <w:proofErr w:type="spellEnd"/>
      <w:r w:rsidR="00786F8E" w:rsidRPr="002E65F6">
        <w:t xml:space="preserve"> birimlerin yapılandırılması </w:t>
      </w:r>
      <w:proofErr w:type="spellStart"/>
      <w:r w:rsidR="00786F8E" w:rsidRPr="002E65F6">
        <w:t>için</w:t>
      </w:r>
      <w:proofErr w:type="spellEnd"/>
      <w:r w:rsidR="00786F8E" w:rsidRPr="002E65F6">
        <w:t xml:space="preserve"> gerekli </w:t>
      </w:r>
      <w:proofErr w:type="spellStart"/>
      <w:r w:rsidR="00786F8E" w:rsidRPr="002E65F6">
        <w:t>çalışmaları</w:t>
      </w:r>
      <w:proofErr w:type="spellEnd"/>
      <w:r w:rsidR="00786F8E" w:rsidRPr="002E65F6">
        <w:t xml:space="preserve"> yapmak. </w:t>
      </w:r>
    </w:p>
    <w:p w14:paraId="1A583401" w14:textId="4BDF1FCF" w:rsidR="00786F8E" w:rsidRPr="002E65F6" w:rsidRDefault="00320608" w:rsidP="00E43056">
      <w:pPr>
        <w:pStyle w:val="NormalWeb"/>
        <w:jc w:val="both"/>
      </w:pPr>
      <w:r w:rsidRPr="002E65F6">
        <w:t xml:space="preserve">          </w:t>
      </w:r>
      <w:r w:rsidR="00786F8E" w:rsidRPr="002E65F6">
        <w:t>c) Veri yönetim ve Sürdürülebilirlik ofisinin gerçekleştireceği faaliyetlerde aktif rol alarak, düzenleme, denetleme, politika oluşturma ve raporlama süreçlerine katkı koymak</w:t>
      </w:r>
    </w:p>
    <w:p w14:paraId="580F6BDE" w14:textId="0C4B6F58" w:rsidR="00E43056" w:rsidRPr="002E65F6" w:rsidRDefault="00320608" w:rsidP="00E43056">
      <w:pPr>
        <w:pStyle w:val="NormalWeb"/>
        <w:jc w:val="both"/>
        <w:rPr>
          <w:b/>
          <w:bCs/>
        </w:rPr>
      </w:pPr>
      <w:r w:rsidRPr="002E65F6">
        <w:rPr>
          <w:b/>
          <w:bCs/>
        </w:rPr>
        <w:t xml:space="preserve">         </w:t>
      </w:r>
      <w:proofErr w:type="spellStart"/>
      <w:r w:rsidR="00A41D91" w:rsidRPr="002E65F6">
        <w:rPr>
          <w:b/>
          <w:bCs/>
        </w:rPr>
        <w:t>Koordinatörlük</w:t>
      </w:r>
      <w:proofErr w:type="spellEnd"/>
      <w:r w:rsidR="00A41D91" w:rsidRPr="002E65F6">
        <w:rPr>
          <w:b/>
          <w:bCs/>
        </w:rPr>
        <w:t xml:space="preserve"> Birimleri</w:t>
      </w:r>
    </w:p>
    <w:p w14:paraId="2A93DB59" w14:textId="1E38C6B0" w:rsidR="00A41D91" w:rsidRPr="002E65F6" w:rsidRDefault="00320608" w:rsidP="00E43056">
      <w:pPr>
        <w:pStyle w:val="NormalWeb"/>
        <w:jc w:val="both"/>
      </w:pPr>
      <w:r w:rsidRPr="002E65F6">
        <w:rPr>
          <w:b/>
          <w:bCs/>
        </w:rPr>
        <w:t xml:space="preserve">          </w:t>
      </w:r>
      <w:r w:rsidR="00A41D91" w:rsidRPr="002E65F6">
        <w:rPr>
          <w:b/>
          <w:bCs/>
        </w:rPr>
        <w:t>MADDE 1</w:t>
      </w:r>
      <w:r w:rsidR="003C153C" w:rsidRPr="002E65F6">
        <w:rPr>
          <w:b/>
          <w:bCs/>
        </w:rPr>
        <w:t>4</w:t>
      </w:r>
      <w:r w:rsidR="00A41D91" w:rsidRPr="002E65F6">
        <w:rPr>
          <w:b/>
          <w:bCs/>
        </w:rPr>
        <w:t xml:space="preserve">- (1) </w:t>
      </w:r>
      <w:proofErr w:type="spellStart"/>
      <w:r w:rsidR="00A41D91" w:rsidRPr="002E65F6">
        <w:t>Koordinatörlüğün</w:t>
      </w:r>
      <w:proofErr w:type="spellEnd"/>
      <w:r w:rsidR="00A41D91" w:rsidRPr="002E65F6">
        <w:t xml:space="preserve"> faaliyet alanlarında </w:t>
      </w:r>
      <w:proofErr w:type="spellStart"/>
      <w:r w:rsidR="00A41D91" w:rsidRPr="002E65F6">
        <w:t>oluşturulan</w:t>
      </w:r>
      <w:proofErr w:type="spellEnd"/>
      <w:r w:rsidR="00A41D91" w:rsidRPr="002E65F6">
        <w:t xml:space="preserve"> </w:t>
      </w:r>
      <w:proofErr w:type="spellStart"/>
      <w:r w:rsidR="00A41D91" w:rsidRPr="002E65F6">
        <w:t>Koordinatörlük</w:t>
      </w:r>
      <w:proofErr w:type="spellEnd"/>
      <w:r w:rsidR="00A41D91" w:rsidRPr="002E65F6">
        <w:t xml:space="preserve"> Birimleri </w:t>
      </w:r>
      <w:proofErr w:type="spellStart"/>
      <w:r w:rsidR="00A41D91" w:rsidRPr="002E65F6">
        <w:t>şunlardır</w:t>
      </w:r>
      <w:proofErr w:type="spellEnd"/>
      <w:r w:rsidR="00A41D91" w:rsidRPr="002E65F6">
        <w:t xml:space="preserve">: </w:t>
      </w:r>
    </w:p>
    <w:p w14:paraId="48A5C81A" w14:textId="1D715F83" w:rsidR="002F70B8" w:rsidRPr="002E65F6" w:rsidRDefault="00320608" w:rsidP="00E43056">
      <w:pPr>
        <w:pStyle w:val="NormalWeb"/>
        <w:jc w:val="both"/>
      </w:pPr>
      <w:r w:rsidRPr="002E65F6">
        <w:rPr>
          <w:bCs/>
        </w:rPr>
        <w:t xml:space="preserve">          </w:t>
      </w:r>
      <w:proofErr w:type="gramStart"/>
      <w:r w:rsidR="00A41D91" w:rsidRPr="002E65F6">
        <w:rPr>
          <w:bCs/>
        </w:rPr>
        <w:t>a)</w:t>
      </w:r>
      <w:r w:rsidR="00C96D63" w:rsidRPr="002E65F6">
        <w:t>Büyük</w:t>
      </w:r>
      <w:proofErr w:type="gramEnd"/>
      <w:r w:rsidR="00C96D63" w:rsidRPr="002E65F6">
        <w:t xml:space="preserve"> Veri</w:t>
      </w:r>
      <w:r w:rsidR="00A41D91" w:rsidRPr="002E65F6">
        <w:t xml:space="preserve"> Ofisi</w:t>
      </w:r>
    </w:p>
    <w:p w14:paraId="0552A83F" w14:textId="2444D724" w:rsidR="00A41D91" w:rsidRPr="002E65F6" w:rsidRDefault="00320608" w:rsidP="00E43056">
      <w:pPr>
        <w:pStyle w:val="NormalWeb"/>
        <w:jc w:val="both"/>
      </w:pPr>
      <w:r w:rsidRPr="002E65F6">
        <w:rPr>
          <w:bCs/>
        </w:rPr>
        <w:t xml:space="preserve">          </w:t>
      </w:r>
      <w:proofErr w:type="gramStart"/>
      <w:r w:rsidR="00977A7A" w:rsidRPr="002E65F6">
        <w:rPr>
          <w:bCs/>
        </w:rPr>
        <w:t>b</w:t>
      </w:r>
      <w:r w:rsidR="00A41D91" w:rsidRPr="002E65F6">
        <w:rPr>
          <w:bCs/>
        </w:rPr>
        <w:t>)</w:t>
      </w:r>
      <w:proofErr w:type="spellStart"/>
      <w:r w:rsidR="00A41D91" w:rsidRPr="002E65F6">
        <w:t>Sürdürülebilirlik</w:t>
      </w:r>
      <w:proofErr w:type="spellEnd"/>
      <w:proofErr w:type="gramEnd"/>
      <w:r w:rsidR="00A41D91" w:rsidRPr="002E65F6">
        <w:t xml:space="preserve"> Ofisi</w:t>
      </w:r>
    </w:p>
    <w:p w14:paraId="437D236F" w14:textId="535BEC5E" w:rsidR="00716ECB" w:rsidRPr="002E65F6" w:rsidRDefault="00320608" w:rsidP="00E43056">
      <w:pPr>
        <w:pStyle w:val="NormalWeb"/>
        <w:jc w:val="both"/>
      </w:pPr>
      <w:r w:rsidRPr="002E65F6">
        <w:t xml:space="preserve">          </w:t>
      </w:r>
      <w:r w:rsidR="00716ECB" w:rsidRPr="002E65F6">
        <w:t>c)Dış Kaynaklı Proje Destek Ofisi</w:t>
      </w:r>
    </w:p>
    <w:p w14:paraId="55785DCF" w14:textId="08FBB6CC" w:rsidR="00677EF3" w:rsidRPr="002E65F6" w:rsidRDefault="00320608" w:rsidP="00E43056">
      <w:pPr>
        <w:pStyle w:val="NormalWeb"/>
        <w:jc w:val="both"/>
      </w:pPr>
      <w:r w:rsidRPr="002E65F6">
        <w:t xml:space="preserve">         </w:t>
      </w:r>
      <w:r w:rsidR="00677EF3" w:rsidRPr="002E65F6">
        <w:t xml:space="preserve">d) </w:t>
      </w:r>
      <w:r w:rsidR="006F5F51" w:rsidRPr="002E65F6">
        <w:t xml:space="preserve">Fikri Sınai Mülkiyet Hakları </w:t>
      </w:r>
      <w:r w:rsidR="00677EF3" w:rsidRPr="002E65F6">
        <w:t>Ofisi</w:t>
      </w:r>
    </w:p>
    <w:p w14:paraId="621B6847" w14:textId="0A39CB61" w:rsidR="00E43056" w:rsidRPr="002E65F6" w:rsidRDefault="00320608" w:rsidP="00E43056">
      <w:pPr>
        <w:pStyle w:val="NormalWeb"/>
        <w:jc w:val="both"/>
        <w:rPr>
          <w:b/>
          <w:bCs/>
        </w:rPr>
      </w:pPr>
      <w:r w:rsidRPr="002E65F6">
        <w:rPr>
          <w:b/>
          <w:bCs/>
        </w:rPr>
        <w:t xml:space="preserve">        </w:t>
      </w:r>
      <w:proofErr w:type="spellStart"/>
      <w:r w:rsidR="00A41D91" w:rsidRPr="002E65F6">
        <w:rPr>
          <w:b/>
          <w:bCs/>
        </w:rPr>
        <w:t>Koordinatörlük</w:t>
      </w:r>
      <w:proofErr w:type="spellEnd"/>
      <w:r w:rsidR="00A41D91" w:rsidRPr="002E65F6">
        <w:rPr>
          <w:b/>
          <w:bCs/>
        </w:rPr>
        <w:t xml:space="preserve"> Birimlerinin </w:t>
      </w:r>
      <w:proofErr w:type="spellStart"/>
      <w:r w:rsidR="00A41D91" w:rsidRPr="002E65F6">
        <w:rPr>
          <w:b/>
          <w:bCs/>
        </w:rPr>
        <w:t>Görevleri</w:t>
      </w:r>
      <w:proofErr w:type="spellEnd"/>
    </w:p>
    <w:p w14:paraId="4F0D343B" w14:textId="7FDA0BF2" w:rsidR="00A41D91" w:rsidRPr="002E65F6" w:rsidRDefault="00320608" w:rsidP="00E43056">
      <w:pPr>
        <w:pStyle w:val="NormalWeb"/>
        <w:jc w:val="both"/>
      </w:pPr>
      <w:r w:rsidRPr="002E65F6">
        <w:rPr>
          <w:b/>
          <w:bCs/>
        </w:rPr>
        <w:t xml:space="preserve">        </w:t>
      </w:r>
      <w:r w:rsidR="00A41D91" w:rsidRPr="002E65F6">
        <w:rPr>
          <w:b/>
          <w:bCs/>
        </w:rPr>
        <w:t>MADDE 1</w:t>
      </w:r>
      <w:r w:rsidR="003C153C" w:rsidRPr="002E65F6">
        <w:rPr>
          <w:b/>
          <w:bCs/>
        </w:rPr>
        <w:t>5</w:t>
      </w:r>
      <w:r w:rsidR="00A41D91" w:rsidRPr="002E65F6">
        <w:rPr>
          <w:b/>
          <w:bCs/>
        </w:rPr>
        <w:t xml:space="preserve">- (1) </w:t>
      </w:r>
      <w:r w:rsidR="00C96D63" w:rsidRPr="002E65F6">
        <w:t>Büyük Veri</w:t>
      </w:r>
      <w:r w:rsidR="00A41D91" w:rsidRPr="002E65F6">
        <w:t xml:space="preserve"> Ofisinin </w:t>
      </w:r>
      <w:proofErr w:type="spellStart"/>
      <w:r w:rsidR="00A41D91" w:rsidRPr="002E65F6">
        <w:t>görevleri</w:t>
      </w:r>
      <w:proofErr w:type="spellEnd"/>
      <w:r w:rsidR="00A41D91" w:rsidRPr="002E65F6">
        <w:t xml:space="preserve"> </w:t>
      </w:r>
      <w:proofErr w:type="spellStart"/>
      <w:r w:rsidR="00A41D91" w:rsidRPr="002E65F6">
        <w:t>şunlardır</w:t>
      </w:r>
      <w:proofErr w:type="spellEnd"/>
      <w:r w:rsidR="00A41D91" w:rsidRPr="002E65F6">
        <w:t xml:space="preserve">: </w:t>
      </w:r>
    </w:p>
    <w:p w14:paraId="1FA5480C" w14:textId="3F184945" w:rsidR="00BD2ADC" w:rsidRPr="002E65F6" w:rsidRDefault="00320608" w:rsidP="00E43056">
      <w:pPr>
        <w:pStyle w:val="NormalWeb"/>
        <w:jc w:val="both"/>
      </w:pPr>
      <w:r w:rsidRPr="002E65F6">
        <w:t xml:space="preserve">        </w:t>
      </w:r>
      <w:r w:rsidR="00BD2ADC" w:rsidRPr="002E65F6">
        <w:t>a)</w:t>
      </w:r>
      <w:r w:rsidR="001D2BEB" w:rsidRPr="002E65F6">
        <w:t xml:space="preserve">  </w:t>
      </w:r>
      <w:r w:rsidR="00BD2ADC" w:rsidRPr="002E65F6">
        <w:t>Araştırma Üniversitesi Performans Kriterlerine ilişkin verileri organize etmek ve iyileşmeye açık alanlar konusunda öneriler geliştirmek</w:t>
      </w:r>
    </w:p>
    <w:p w14:paraId="48998FE1" w14:textId="6A812145" w:rsidR="00A41D91" w:rsidRPr="002E65F6" w:rsidRDefault="00320608" w:rsidP="00E43056">
      <w:pPr>
        <w:pStyle w:val="NormalWeb"/>
        <w:jc w:val="both"/>
      </w:pPr>
      <w:r w:rsidRPr="002E65F6">
        <w:t xml:space="preserve">       </w:t>
      </w:r>
      <w:r w:rsidR="00BD2ADC" w:rsidRPr="002E65F6">
        <w:t>b</w:t>
      </w:r>
      <w:r w:rsidR="00A41D91" w:rsidRPr="002E65F6">
        <w:t>)  </w:t>
      </w:r>
      <w:proofErr w:type="spellStart"/>
      <w:r w:rsidR="00A41D91" w:rsidRPr="002E65F6">
        <w:t>Üniversitenin</w:t>
      </w:r>
      <w:proofErr w:type="spellEnd"/>
      <w:r w:rsidR="00A41D91" w:rsidRPr="002E65F6">
        <w:t xml:space="preserve"> ulusal ve uluslararası alanda yapılan </w:t>
      </w:r>
      <w:proofErr w:type="spellStart"/>
      <w:r w:rsidR="00A41D91" w:rsidRPr="002E65F6">
        <w:t>üniversite</w:t>
      </w:r>
      <w:proofErr w:type="spellEnd"/>
      <w:r w:rsidR="00A41D91" w:rsidRPr="002E65F6">
        <w:t xml:space="preserve"> sıralamalarındaki mevcut durumunu izlemek ve değerlendirmek. </w:t>
      </w:r>
    </w:p>
    <w:p w14:paraId="4631796A" w14:textId="45F9BF69" w:rsidR="00A41D91" w:rsidRPr="002E65F6" w:rsidRDefault="00320608" w:rsidP="00E43056">
      <w:pPr>
        <w:pStyle w:val="NormalWeb"/>
        <w:jc w:val="both"/>
      </w:pPr>
      <w:r w:rsidRPr="002E65F6">
        <w:t xml:space="preserve">        </w:t>
      </w:r>
      <w:r w:rsidR="00BD2ADC" w:rsidRPr="002E65F6">
        <w:t>c</w:t>
      </w:r>
      <w:r w:rsidR="00A41D91" w:rsidRPr="002E65F6">
        <w:t xml:space="preserve">)  Sıralama sistemleri ile ilgili toplantılara katılım </w:t>
      </w:r>
      <w:proofErr w:type="spellStart"/>
      <w:r w:rsidR="00A41D91" w:rsidRPr="002E65F6">
        <w:t>sağlayarak</w:t>
      </w:r>
      <w:proofErr w:type="spellEnd"/>
      <w:r w:rsidR="00A41D91" w:rsidRPr="002E65F6">
        <w:t xml:space="preserve"> </w:t>
      </w:r>
      <w:proofErr w:type="spellStart"/>
      <w:r w:rsidR="00A41D91" w:rsidRPr="002E65F6">
        <w:t>ülkedeki</w:t>
      </w:r>
      <w:proofErr w:type="spellEnd"/>
      <w:r w:rsidR="00A41D91" w:rsidRPr="002E65F6">
        <w:t xml:space="preserve"> ve </w:t>
      </w:r>
      <w:proofErr w:type="spellStart"/>
      <w:r w:rsidR="00A41D91" w:rsidRPr="002E65F6">
        <w:t>dünyadaki</w:t>
      </w:r>
      <w:proofErr w:type="spellEnd"/>
      <w:r w:rsidR="00A41D91" w:rsidRPr="002E65F6">
        <w:t xml:space="preserve"> </w:t>
      </w:r>
      <w:proofErr w:type="spellStart"/>
      <w:r w:rsidR="00A41D91" w:rsidRPr="002E65F6">
        <w:t>gelişmeleri</w:t>
      </w:r>
      <w:proofErr w:type="spellEnd"/>
      <w:r w:rsidR="00A41D91" w:rsidRPr="002E65F6">
        <w:t xml:space="preserve"> ve </w:t>
      </w:r>
      <w:proofErr w:type="spellStart"/>
      <w:r w:rsidR="00A41D91" w:rsidRPr="002E65F6">
        <w:t>güncel</w:t>
      </w:r>
      <w:proofErr w:type="spellEnd"/>
      <w:r w:rsidR="00A41D91" w:rsidRPr="002E65F6">
        <w:t xml:space="preserve"> uygulamaları yakından takip etmek. </w:t>
      </w:r>
    </w:p>
    <w:p w14:paraId="730BA6B4" w14:textId="61703099" w:rsidR="00A41D91" w:rsidRPr="002E65F6" w:rsidRDefault="00320608" w:rsidP="00E43056">
      <w:pPr>
        <w:pStyle w:val="NormalWeb"/>
        <w:jc w:val="both"/>
      </w:pPr>
      <w:r w:rsidRPr="002E65F6">
        <w:t xml:space="preserve">         </w:t>
      </w:r>
      <w:r w:rsidR="00BD2ADC" w:rsidRPr="002E65F6">
        <w:t>d</w:t>
      </w:r>
      <w:r w:rsidR="00A41D91" w:rsidRPr="002E65F6">
        <w:t xml:space="preserve">)  Ulusal ve uluslararası alanda yapılan </w:t>
      </w:r>
      <w:proofErr w:type="spellStart"/>
      <w:r w:rsidR="00A41D91" w:rsidRPr="002E65F6">
        <w:t>üniversite</w:t>
      </w:r>
      <w:proofErr w:type="spellEnd"/>
      <w:r w:rsidR="00A41D91" w:rsidRPr="002E65F6">
        <w:t xml:space="preserve"> sıralamalarını ve sıralama </w:t>
      </w:r>
      <w:proofErr w:type="spellStart"/>
      <w:r w:rsidR="00A41D91" w:rsidRPr="002E65F6">
        <w:t>kuruluşlarının</w:t>
      </w:r>
      <w:proofErr w:type="spellEnd"/>
      <w:r w:rsidR="00A41D91" w:rsidRPr="002E65F6">
        <w:t xml:space="preserve"> faaliyetlerini izleyerek </w:t>
      </w:r>
      <w:proofErr w:type="spellStart"/>
      <w:r w:rsidR="00A41D91" w:rsidRPr="002E65F6">
        <w:t>Üniversite</w:t>
      </w:r>
      <w:proofErr w:type="spellEnd"/>
      <w:r w:rsidR="00A41D91" w:rsidRPr="002E65F6">
        <w:t xml:space="preserve"> ile sıralama </w:t>
      </w:r>
      <w:proofErr w:type="spellStart"/>
      <w:r w:rsidR="00A41D91" w:rsidRPr="002E65F6">
        <w:t>kuruluşları</w:t>
      </w:r>
      <w:proofErr w:type="spellEnd"/>
      <w:r w:rsidR="00A41D91" w:rsidRPr="002E65F6">
        <w:t xml:space="preserve"> arasındaki irtibatı </w:t>
      </w:r>
      <w:proofErr w:type="spellStart"/>
      <w:r w:rsidR="00A41D91" w:rsidRPr="002E65F6">
        <w:t>sağlamak</w:t>
      </w:r>
      <w:proofErr w:type="spellEnd"/>
      <w:r w:rsidR="00A41D91" w:rsidRPr="002E65F6">
        <w:t xml:space="preserve">. </w:t>
      </w:r>
    </w:p>
    <w:p w14:paraId="2107475F" w14:textId="7EC04919" w:rsidR="00A41D91" w:rsidRPr="002E65F6" w:rsidRDefault="00320608" w:rsidP="00E43056">
      <w:pPr>
        <w:pStyle w:val="NormalWeb"/>
        <w:jc w:val="both"/>
      </w:pPr>
      <w:r w:rsidRPr="002E65F6">
        <w:t xml:space="preserve">         </w:t>
      </w:r>
      <w:r w:rsidR="00BD2ADC" w:rsidRPr="002E65F6">
        <w:t>e</w:t>
      </w:r>
      <w:r w:rsidR="00A41D91" w:rsidRPr="002E65F6">
        <w:t xml:space="preserve">)  Ulusal ve uluslararası sıralama sistemlerine hazırlanan verilerin metodolojisini inceleyerek veri toplama </w:t>
      </w:r>
      <w:proofErr w:type="spellStart"/>
      <w:r w:rsidR="00A41D91" w:rsidRPr="002E65F6">
        <w:t>yöntemlerini</w:t>
      </w:r>
      <w:proofErr w:type="spellEnd"/>
      <w:r w:rsidR="00A41D91" w:rsidRPr="002E65F6">
        <w:t xml:space="preserve"> belirlemek. </w:t>
      </w:r>
    </w:p>
    <w:p w14:paraId="2F49C448" w14:textId="7D58965D" w:rsidR="00A41D91" w:rsidRPr="002E65F6" w:rsidRDefault="00320608" w:rsidP="00E43056">
      <w:pPr>
        <w:pStyle w:val="NormalWeb"/>
        <w:jc w:val="both"/>
      </w:pPr>
      <w:r w:rsidRPr="002E65F6">
        <w:t xml:space="preserve">        </w:t>
      </w:r>
      <w:r w:rsidR="00BD2ADC" w:rsidRPr="002E65F6">
        <w:t>f</w:t>
      </w:r>
      <w:r w:rsidR="00A41D91" w:rsidRPr="002E65F6">
        <w:t xml:space="preserve">)  Veri toplama </w:t>
      </w:r>
      <w:proofErr w:type="spellStart"/>
      <w:r w:rsidR="00A41D91" w:rsidRPr="002E65F6">
        <w:t>sürecine</w:t>
      </w:r>
      <w:proofErr w:type="spellEnd"/>
      <w:r w:rsidR="00A41D91" w:rsidRPr="002E65F6">
        <w:t xml:space="preserve"> </w:t>
      </w:r>
      <w:proofErr w:type="spellStart"/>
      <w:r w:rsidR="00A41D91" w:rsidRPr="002E65F6">
        <w:t>ilişkin</w:t>
      </w:r>
      <w:proofErr w:type="spellEnd"/>
      <w:r w:rsidR="00A41D91" w:rsidRPr="002E65F6">
        <w:t xml:space="preserve"> takvim </w:t>
      </w:r>
      <w:proofErr w:type="spellStart"/>
      <w:r w:rsidR="00A41D91" w:rsidRPr="002E65F6">
        <w:t>oluşturmak</w:t>
      </w:r>
      <w:proofErr w:type="spellEnd"/>
      <w:r w:rsidR="00A41D91" w:rsidRPr="002E65F6">
        <w:t xml:space="preserve"> ve bu takvime uygun olarak </w:t>
      </w:r>
      <w:proofErr w:type="spellStart"/>
      <w:r w:rsidR="00A41D91" w:rsidRPr="002E65F6">
        <w:t>süreci</w:t>
      </w:r>
      <w:proofErr w:type="spellEnd"/>
      <w:r w:rsidR="00A41D91" w:rsidRPr="002E65F6">
        <w:t xml:space="preserve"> uygulamak ve kontrol etmek. </w:t>
      </w:r>
    </w:p>
    <w:p w14:paraId="3BFBBD8C" w14:textId="08DBD6CF" w:rsidR="00A41D91" w:rsidRPr="002E65F6" w:rsidRDefault="00320608" w:rsidP="00E43056">
      <w:pPr>
        <w:pStyle w:val="NormalWeb"/>
        <w:jc w:val="both"/>
      </w:pPr>
      <w:r w:rsidRPr="002E65F6">
        <w:t xml:space="preserve">       </w:t>
      </w:r>
      <w:r w:rsidR="00BD2ADC" w:rsidRPr="002E65F6">
        <w:t>g</w:t>
      </w:r>
      <w:r w:rsidR="00A41D91" w:rsidRPr="002E65F6">
        <w:t xml:space="preserve">)  Kurum </w:t>
      </w:r>
      <w:proofErr w:type="spellStart"/>
      <w:r w:rsidR="00A41D91" w:rsidRPr="002E65F6">
        <w:t>içinde</w:t>
      </w:r>
      <w:proofErr w:type="spellEnd"/>
      <w:r w:rsidR="00A41D91" w:rsidRPr="002E65F6">
        <w:t xml:space="preserve"> ve </w:t>
      </w:r>
      <w:proofErr w:type="spellStart"/>
      <w:r w:rsidR="00A41D91" w:rsidRPr="002E65F6">
        <w:t>dışında</w:t>
      </w:r>
      <w:proofErr w:type="spellEnd"/>
      <w:r w:rsidR="00A41D91" w:rsidRPr="002E65F6">
        <w:t xml:space="preserve"> saha </w:t>
      </w:r>
      <w:proofErr w:type="spellStart"/>
      <w:r w:rsidR="00A41D91" w:rsidRPr="002E65F6">
        <w:t>çalışmaları</w:t>
      </w:r>
      <w:proofErr w:type="spellEnd"/>
      <w:r w:rsidR="00A41D91" w:rsidRPr="002E65F6">
        <w:t xml:space="preserve"> ve </w:t>
      </w:r>
      <w:proofErr w:type="spellStart"/>
      <w:r w:rsidR="00A41D91" w:rsidRPr="002E65F6">
        <w:t>araştırmalar</w:t>
      </w:r>
      <w:proofErr w:type="spellEnd"/>
      <w:r w:rsidR="00A41D91" w:rsidRPr="002E65F6">
        <w:t xml:space="preserve"> yapmak. </w:t>
      </w:r>
    </w:p>
    <w:p w14:paraId="703163AF" w14:textId="51AF01F3" w:rsidR="00A41D91" w:rsidRPr="002E65F6" w:rsidRDefault="00320608" w:rsidP="00E43056">
      <w:pPr>
        <w:pStyle w:val="NormalWeb"/>
        <w:jc w:val="both"/>
      </w:pPr>
      <w:r w:rsidRPr="002E65F6">
        <w:t xml:space="preserve">       </w:t>
      </w:r>
      <w:r w:rsidR="00BD2ADC" w:rsidRPr="002E65F6">
        <w:t>h</w:t>
      </w:r>
      <w:r w:rsidR="00A41D91" w:rsidRPr="002E65F6">
        <w:t xml:space="preserve">)  Veri toplama </w:t>
      </w:r>
      <w:proofErr w:type="spellStart"/>
      <w:r w:rsidR="00A41D91" w:rsidRPr="002E65F6">
        <w:t>aşamasında</w:t>
      </w:r>
      <w:proofErr w:type="spellEnd"/>
      <w:r w:rsidR="00A41D91" w:rsidRPr="002E65F6">
        <w:t xml:space="preserve"> </w:t>
      </w:r>
      <w:proofErr w:type="spellStart"/>
      <w:r w:rsidR="00A41D91" w:rsidRPr="002E65F6">
        <w:t>yaşanan</w:t>
      </w:r>
      <w:proofErr w:type="spellEnd"/>
      <w:r w:rsidR="00A41D91" w:rsidRPr="002E65F6">
        <w:t xml:space="preserve"> aksaklıkları tespit ederek raporlamak ve </w:t>
      </w:r>
      <w:proofErr w:type="spellStart"/>
      <w:r w:rsidR="00A41D91" w:rsidRPr="002E65F6">
        <w:t>sürecin</w:t>
      </w:r>
      <w:proofErr w:type="spellEnd"/>
      <w:r w:rsidR="00A41D91" w:rsidRPr="002E65F6">
        <w:t xml:space="preserve"> </w:t>
      </w:r>
      <w:proofErr w:type="spellStart"/>
      <w:r w:rsidR="00A41D91" w:rsidRPr="002E65F6">
        <w:t>iyileştirilmesine</w:t>
      </w:r>
      <w:proofErr w:type="spellEnd"/>
      <w:r w:rsidR="00A41D91" w:rsidRPr="002E65F6">
        <w:t xml:space="preserve"> </w:t>
      </w:r>
      <w:proofErr w:type="spellStart"/>
      <w:r w:rsidR="00A41D91" w:rsidRPr="002E65F6">
        <w:t>yönelik</w:t>
      </w:r>
      <w:proofErr w:type="spellEnd"/>
      <w:r w:rsidR="00A41D91" w:rsidRPr="002E65F6">
        <w:t xml:space="preserve"> faaliyetler </w:t>
      </w:r>
      <w:proofErr w:type="spellStart"/>
      <w:r w:rsidR="00A41D91" w:rsidRPr="002E65F6">
        <w:t>yürütmek</w:t>
      </w:r>
      <w:proofErr w:type="spellEnd"/>
      <w:r w:rsidR="00A41D91" w:rsidRPr="002E65F6">
        <w:t xml:space="preserve">. </w:t>
      </w:r>
    </w:p>
    <w:p w14:paraId="31CA1401" w14:textId="7E1E2AC5" w:rsidR="00A41D91" w:rsidRPr="002E65F6" w:rsidRDefault="00320608" w:rsidP="00E43056">
      <w:pPr>
        <w:pStyle w:val="NormalWeb"/>
        <w:jc w:val="both"/>
      </w:pPr>
      <w:r w:rsidRPr="002E65F6">
        <w:lastRenderedPageBreak/>
        <w:t xml:space="preserve">      </w:t>
      </w:r>
      <w:proofErr w:type="gramStart"/>
      <w:r w:rsidR="00BD2ADC" w:rsidRPr="002E65F6">
        <w:t>ı</w:t>
      </w:r>
      <w:r w:rsidR="00A41D91" w:rsidRPr="002E65F6">
        <w:t>)  Ulusal</w:t>
      </w:r>
      <w:proofErr w:type="gramEnd"/>
      <w:r w:rsidR="00A41D91" w:rsidRPr="002E65F6">
        <w:t xml:space="preserve"> ve uluslararası sıralamalarla ilgili olarak kurum ve </w:t>
      </w:r>
      <w:proofErr w:type="spellStart"/>
      <w:r w:rsidR="00A41D91" w:rsidRPr="002E65F6">
        <w:t>kuruluşların</w:t>
      </w:r>
      <w:proofErr w:type="spellEnd"/>
      <w:r w:rsidR="00A41D91" w:rsidRPr="002E65F6">
        <w:t xml:space="preserve"> istedikleri </w:t>
      </w:r>
    </w:p>
    <w:p w14:paraId="306E45B4" w14:textId="77777777" w:rsidR="00A41D91" w:rsidRPr="002E65F6" w:rsidRDefault="00A41D91" w:rsidP="00E43056">
      <w:pPr>
        <w:pStyle w:val="NormalWeb"/>
        <w:jc w:val="both"/>
      </w:pPr>
      <w:proofErr w:type="gramStart"/>
      <w:r w:rsidRPr="002E65F6">
        <w:t>verileri</w:t>
      </w:r>
      <w:proofErr w:type="gramEnd"/>
      <w:r w:rsidRPr="002E65F6">
        <w:t xml:space="preserve">, </w:t>
      </w:r>
      <w:proofErr w:type="spellStart"/>
      <w:r w:rsidRPr="002E65F6">
        <w:t>Rektörlük</w:t>
      </w:r>
      <w:proofErr w:type="spellEnd"/>
      <w:r w:rsidRPr="002E65F6">
        <w:t xml:space="preserve"> Makamının onayı ile ilgili kurum ve </w:t>
      </w:r>
      <w:proofErr w:type="spellStart"/>
      <w:r w:rsidRPr="002E65F6">
        <w:t>kuruluşlara</w:t>
      </w:r>
      <w:proofErr w:type="spellEnd"/>
      <w:r w:rsidRPr="002E65F6">
        <w:t xml:space="preserve"> iletmek. </w:t>
      </w:r>
    </w:p>
    <w:p w14:paraId="1174CDFB" w14:textId="00164821" w:rsidR="00A41D91" w:rsidRPr="002E65F6" w:rsidRDefault="00320608" w:rsidP="00E43056">
      <w:pPr>
        <w:pStyle w:val="NormalWeb"/>
        <w:jc w:val="both"/>
      </w:pPr>
      <w:r w:rsidRPr="002E65F6">
        <w:t xml:space="preserve">       </w:t>
      </w:r>
      <w:r w:rsidR="00A41D91" w:rsidRPr="002E65F6">
        <w:t>i)  </w:t>
      </w:r>
      <w:proofErr w:type="spellStart"/>
      <w:r w:rsidR="00A41D91" w:rsidRPr="002E65F6">
        <w:t>Üniversiteden</w:t>
      </w:r>
      <w:proofErr w:type="spellEnd"/>
      <w:r w:rsidR="00A41D91" w:rsidRPr="002E65F6">
        <w:t xml:space="preserve"> talep edilen </w:t>
      </w:r>
      <w:proofErr w:type="spellStart"/>
      <w:r w:rsidR="00A41D91" w:rsidRPr="002E65F6">
        <w:t>araştırma</w:t>
      </w:r>
      <w:proofErr w:type="spellEnd"/>
      <w:r w:rsidR="00A41D91" w:rsidRPr="002E65F6">
        <w:t xml:space="preserve"> verilerini ilgili kurum ve </w:t>
      </w:r>
      <w:proofErr w:type="spellStart"/>
      <w:r w:rsidR="00A41D91" w:rsidRPr="002E65F6">
        <w:t>kuruluşlarla</w:t>
      </w:r>
      <w:proofErr w:type="spellEnd"/>
      <w:r w:rsidR="00A41D91" w:rsidRPr="002E65F6">
        <w:t xml:space="preserve"> </w:t>
      </w:r>
      <w:proofErr w:type="spellStart"/>
      <w:r w:rsidR="00A41D91" w:rsidRPr="002E65F6">
        <w:t>paylaşmak</w:t>
      </w:r>
      <w:proofErr w:type="spellEnd"/>
      <w:r w:rsidR="00A41D91" w:rsidRPr="002E65F6">
        <w:t xml:space="preserve">. </w:t>
      </w:r>
    </w:p>
    <w:p w14:paraId="490EC384" w14:textId="488B8F34" w:rsidR="00A41D91" w:rsidRPr="002E65F6" w:rsidRDefault="00320608" w:rsidP="00E43056">
      <w:pPr>
        <w:pStyle w:val="NormalWeb"/>
        <w:jc w:val="both"/>
      </w:pPr>
      <w:r w:rsidRPr="002E65F6">
        <w:t xml:space="preserve">       </w:t>
      </w:r>
      <w:r w:rsidR="00A41D91" w:rsidRPr="002E65F6">
        <w:t>j)  </w:t>
      </w:r>
      <w:proofErr w:type="spellStart"/>
      <w:r w:rsidR="00A41D91" w:rsidRPr="002E65F6">
        <w:t>Koordinatörlüğün</w:t>
      </w:r>
      <w:proofErr w:type="spellEnd"/>
      <w:r w:rsidR="00A41D91" w:rsidRPr="002E65F6">
        <w:t xml:space="preserve"> faaliyetlerine </w:t>
      </w:r>
      <w:proofErr w:type="spellStart"/>
      <w:r w:rsidR="00A41D91" w:rsidRPr="002E65F6">
        <w:t>yönelik</w:t>
      </w:r>
      <w:proofErr w:type="spellEnd"/>
      <w:r w:rsidR="00A41D91" w:rsidRPr="002E65F6">
        <w:t xml:space="preserve"> </w:t>
      </w:r>
      <w:proofErr w:type="spellStart"/>
      <w:r w:rsidR="00A41D91" w:rsidRPr="002E65F6">
        <w:t>dönemsel</w:t>
      </w:r>
      <w:proofErr w:type="spellEnd"/>
      <w:r w:rsidR="00A41D91" w:rsidRPr="002E65F6">
        <w:t xml:space="preserve"> veya amaca </w:t>
      </w:r>
      <w:proofErr w:type="spellStart"/>
      <w:r w:rsidR="00A41D91" w:rsidRPr="002E65F6">
        <w:t>özel</w:t>
      </w:r>
      <w:proofErr w:type="spellEnd"/>
      <w:r w:rsidR="00A41D91" w:rsidRPr="002E65F6">
        <w:t xml:space="preserve"> periyodik raporlar </w:t>
      </w:r>
    </w:p>
    <w:p w14:paraId="566F74AC" w14:textId="4DCA4F67" w:rsidR="00A41D91" w:rsidRPr="002E65F6" w:rsidRDefault="00320608" w:rsidP="00E43056">
      <w:pPr>
        <w:pStyle w:val="NormalWeb"/>
        <w:jc w:val="both"/>
      </w:pPr>
      <w:r w:rsidRPr="002E65F6">
        <w:t xml:space="preserve">  </w:t>
      </w:r>
      <w:r w:rsidR="00A41D91" w:rsidRPr="002E65F6">
        <w:t xml:space="preserve">hazırlamak. </w:t>
      </w:r>
    </w:p>
    <w:p w14:paraId="64DC8346" w14:textId="636E69E6" w:rsidR="00A41D91" w:rsidRPr="002E65F6" w:rsidRDefault="00320608" w:rsidP="00E43056">
      <w:pPr>
        <w:pStyle w:val="NormalWeb"/>
        <w:jc w:val="both"/>
      </w:pPr>
      <w:r w:rsidRPr="002E65F6">
        <w:t xml:space="preserve">      </w:t>
      </w:r>
      <w:r w:rsidR="00A41D91" w:rsidRPr="002E65F6">
        <w:t>k)  </w:t>
      </w:r>
      <w:proofErr w:type="spellStart"/>
      <w:r w:rsidR="00A41D91" w:rsidRPr="002E65F6">
        <w:t>Üniversiteye</w:t>
      </w:r>
      <w:proofErr w:type="spellEnd"/>
      <w:r w:rsidR="00A41D91" w:rsidRPr="002E65F6">
        <w:t xml:space="preserve"> ait </w:t>
      </w:r>
      <w:r w:rsidR="004855AF" w:rsidRPr="002E65F6">
        <w:t xml:space="preserve">verileri </w:t>
      </w:r>
      <w:proofErr w:type="spellStart"/>
      <w:r w:rsidR="00A41D91" w:rsidRPr="002E65F6">
        <w:t>ic</w:t>
      </w:r>
      <w:proofErr w:type="spellEnd"/>
      <w:r w:rsidR="00A41D91" w:rsidRPr="002E65F6">
        <w:t xml:space="preserve">̧ ve </w:t>
      </w:r>
      <w:proofErr w:type="spellStart"/>
      <w:r w:rsidR="00A41D91" w:rsidRPr="002E65F6">
        <w:t>dıs</w:t>
      </w:r>
      <w:proofErr w:type="spellEnd"/>
      <w:r w:rsidR="00A41D91" w:rsidRPr="002E65F6">
        <w:t xml:space="preserve">̧ </w:t>
      </w:r>
      <w:proofErr w:type="spellStart"/>
      <w:r w:rsidR="00A41D91" w:rsidRPr="002E65F6">
        <w:t>paydaşlar</w:t>
      </w:r>
      <w:r w:rsidR="004855AF" w:rsidRPr="002E65F6">
        <w:t>dan</w:t>
      </w:r>
      <w:proofErr w:type="spellEnd"/>
      <w:r w:rsidR="004855AF" w:rsidRPr="002E65F6">
        <w:t xml:space="preserve"> talep etmek</w:t>
      </w:r>
    </w:p>
    <w:p w14:paraId="5A5ED25D" w14:textId="7D0A71E9" w:rsidR="00A41D91" w:rsidRPr="002E65F6" w:rsidRDefault="00320608" w:rsidP="00E43056">
      <w:pPr>
        <w:pStyle w:val="NormalWeb"/>
        <w:jc w:val="both"/>
      </w:pPr>
      <w:r w:rsidRPr="002E65F6">
        <w:t xml:space="preserve">       </w:t>
      </w:r>
      <w:r w:rsidR="00E43056" w:rsidRPr="002E65F6">
        <w:t>l</w:t>
      </w:r>
      <w:r w:rsidR="00A41D91" w:rsidRPr="002E65F6">
        <w:t xml:space="preserve">) Kurum </w:t>
      </w:r>
      <w:proofErr w:type="spellStart"/>
      <w:r w:rsidR="00A41D91" w:rsidRPr="002E65F6">
        <w:t>içi</w:t>
      </w:r>
      <w:proofErr w:type="spellEnd"/>
      <w:r w:rsidR="00A41D91" w:rsidRPr="002E65F6">
        <w:t xml:space="preserve"> </w:t>
      </w:r>
      <w:proofErr w:type="spellStart"/>
      <w:r w:rsidR="00A41D91" w:rsidRPr="002E65F6">
        <w:t>araştırma</w:t>
      </w:r>
      <w:proofErr w:type="spellEnd"/>
      <w:r w:rsidR="00A41D91" w:rsidRPr="002E65F6">
        <w:t xml:space="preserve"> verilerinin </w:t>
      </w:r>
      <w:proofErr w:type="spellStart"/>
      <w:r w:rsidR="00A41D91" w:rsidRPr="002E65F6">
        <w:t>tutulduğu</w:t>
      </w:r>
      <w:proofErr w:type="spellEnd"/>
      <w:r w:rsidR="00A41D91" w:rsidRPr="002E65F6">
        <w:t xml:space="preserve"> veri tabanlarını kullanarak veya gerekli </w:t>
      </w:r>
      <w:proofErr w:type="spellStart"/>
      <w:r w:rsidR="00A41D91" w:rsidRPr="002E65F6">
        <w:t>görülmesi</w:t>
      </w:r>
      <w:proofErr w:type="spellEnd"/>
      <w:r w:rsidR="00A41D91" w:rsidRPr="002E65F6">
        <w:t xml:space="preserve"> halinde amaca </w:t>
      </w:r>
      <w:proofErr w:type="spellStart"/>
      <w:r w:rsidR="00A41D91" w:rsidRPr="002E65F6">
        <w:t>yönelik</w:t>
      </w:r>
      <w:proofErr w:type="spellEnd"/>
      <w:r w:rsidR="00A41D91" w:rsidRPr="002E65F6">
        <w:t xml:space="preserve"> olarak </w:t>
      </w:r>
      <w:proofErr w:type="spellStart"/>
      <w:r w:rsidR="00A41D91" w:rsidRPr="002E65F6">
        <w:t>oluşturabilecek</w:t>
      </w:r>
      <w:proofErr w:type="spellEnd"/>
      <w:r w:rsidR="00A41D91" w:rsidRPr="002E65F6">
        <w:t xml:space="preserve"> veri tabanlarını </w:t>
      </w:r>
      <w:proofErr w:type="spellStart"/>
      <w:r w:rsidR="00A41D91" w:rsidRPr="002E65F6">
        <w:t>yöneterek</w:t>
      </w:r>
      <w:proofErr w:type="spellEnd"/>
      <w:r w:rsidR="00A41D91" w:rsidRPr="002E65F6">
        <w:t xml:space="preserve"> kurumsal </w:t>
      </w:r>
      <w:proofErr w:type="spellStart"/>
      <w:r w:rsidR="00A41D91" w:rsidRPr="002E65F6">
        <w:t>gelişim</w:t>
      </w:r>
      <w:proofErr w:type="spellEnd"/>
      <w:r w:rsidR="00A41D91" w:rsidRPr="002E65F6">
        <w:t xml:space="preserve"> ve performansı izlemek. </w:t>
      </w:r>
    </w:p>
    <w:p w14:paraId="02B921DD" w14:textId="2EDCD87F" w:rsidR="00A41D91" w:rsidRPr="002E65F6" w:rsidRDefault="00320608" w:rsidP="00E43056">
      <w:pPr>
        <w:pStyle w:val="NormalWeb"/>
        <w:jc w:val="both"/>
      </w:pPr>
      <w:r w:rsidRPr="002E65F6">
        <w:t xml:space="preserve">      </w:t>
      </w:r>
      <w:r w:rsidR="00E43056" w:rsidRPr="002E65F6">
        <w:t>m</w:t>
      </w:r>
      <w:r w:rsidR="00A41D91" w:rsidRPr="002E65F6">
        <w:t>)  </w:t>
      </w:r>
      <w:r w:rsidR="00C96D63" w:rsidRPr="002E65F6">
        <w:t>Büyük Veri</w:t>
      </w:r>
      <w:r w:rsidR="00A41D91" w:rsidRPr="002E65F6">
        <w:t xml:space="preserve"> Ofisi’ne gelen kurum </w:t>
      </w:r>
      <w:proofErr w:type="spellStart"/>
      <w:r w:rsidR="00A41D91" w:rsidRPr="002E65F6">
        <w:t>içi</w:t>
      </w:r>
      <w:proofErr w:type="spellEnd"/>
      <w:r w:rsidR="00A41D91" w:rsidRPr="002E65F6">
        <w:t xml:space="preserve"> veya kurum </w:t>
      </w:r>
      <w:proofErr w:type="spellStart"/>
      <w:r w:rsidR="00A41D91" w:rsidRPr="002E65F6">
        <w:t>dışı</w:t>
      </w:r>
      <w:proofErr w:type="spellEnd"/>
      <w:r w:rsidR="00A41D91" w:rsidRPr="002E65F6">
        <w:t xml:space="preserve"> verileri </w:t>
      </w:r>
      <w:proofErr w:type="spellStart"/>
      <w:r w:rsidR="00A41D91" w:rsidRPr="002E65F6">
        <w:t>düzenlemek</w:t>
      </w:r>
      <w:proofErr w:type="spellEnd"/>
      <w:r w:rsidR="00A41D91" w:rsidRPr="002E65F6">
        <w:t xml:space="preserve">, </w:t>
      </w:r>
      <w:proofErr w:type="spellStart"/>
      <w:r w:rsidR="00A41D91" w:rsidRPr="002E65F6">
        <w:t>birleştirmek</w:t>
      </w:r>
      <w:proofErr w:type="spellEnd"/>
      <w:r w:rsidR="00A41D91" w:rsidRPr="002E65F6">
        <w:t xml:space="preserve"> ve analize hazır hale getirmek. </w:t>
      </w:r>
    </w:p>
    <w:p w14:paraId="3944ACBA" w14:textId="6D3DFB8E" w:rsidR="00A41D91" w:rsidRPr="002E65F6" w:rsidRDefault="00320608" w:rsidP="00E43056">
      <w:pPr>
        <w:pStyle w:val="NormalWeb"/>
        <w:jc w:val="both"/>
      </w:pPr>
      <w:r w:rsidRPr="002E65F6">
        <w:t xml:space="preserve">      </w:t>
      </w:r>
      <w:r w:rsidR="00E43056" w:rsidRPr="002E65F6">
        <w:t>n</w:t>
      </w:r>
      <w:r w:rsidR="00A41D91" w:rsidRPr="002E65F6">
        <w:t>)  </w:t>
      </w:r>
      <w:proofErr w:type="spellStart"/>
      <w:r w:rsidR="00A41D91" w:rsidRPr="002E65F6">
        <w:t>İstatistiksel</w:t>
      </w:r>
      <w:proofErr w:type="spellEnd"/>
      <w:r w:rsidR="00A41D91" w:rsidRPr="002E65F6">
        <w:t xml:space="preserve"> </w:t>
      </w:r>
      <w:proofErr w:type="spellStart"/>
      <w:r w:rsidR="00A41D91" w:rsidRPr="002E65F6">
        <w:t>yöntemlerle</w:t>
      </w:r>
      <w:proofErr w:type="spellEnd"/>
      <w:r w:rsidR="00A41D91" w:rsidRPr="002E65F6">
        <w:t xml:space="preserve"> mevcut </w:t>
      </w:r>
      <w:proofErr w:type="spellStart"/>
      <w:r w:rsidR="00A41D91" w:rsidRPr="002E65F6">
        <w:t>araştırma</w:t>
      </w:r>
      <w:proofErr w:type="spellEnd"/>
      <w:r w:rsidR="00A41D91" w:rsidRPr="002E65F6">
        <w:t xml:space="preserve"> verilerinden yola </w:t>
      </w:r>
      <w:proofErr w:type="spellStart"/>
      <w:r w:rsidR="00A41D91" w:rsidRPr="002E65F6">
        <w:t>çıkarak</w:t>
      </w:r>
      <w:proofErr w:type="spellEnd"/>
      <w:r w:rsidR="00A41D91" w:rsidRPr="002E65F6">
        <w:t xml:space="preserve"> kurumsal stratejilerin </w:t>
      </w:r>
      <w:proofErr w:type="spellStart"/>
      <w:r w:rsidR="00A41D91" w:rsidRPr="002E65F6">
        <w:t>geliştirilmesine</w:t>
      </w:r>
      <w:proofErr w:type="spellEnd"/>
      <w:r w:rsidR="00A41D91" w:rsidRPr="002E65F6">
        <w:t xml:space="preserve"> katkı </w:t>
      </w:r>
      <w:proofErr w:type="spellStart"/>
      <w:r w:rsidR="00A41D91" w:rsidRPr="002E65F6">
        <w:t>sağlamak</w:t>
      </w:r>
      <w:proofErr w:type="spellEnd"/>
      <w:r w:rsidR="00A41D91" w:rsidRPr="002E65F6">
        <w:t xml:space="preserve"> </w:t>
      </w:r>
      <w:proofErr w:type="spellStart"/>
      <w:r w:rsidR="00A41D91" w:rsidRPr="002E65F6">
        <w:t>için</w:t>
      </w:r>
      <w:proofErr w:type="spellEnd"/>
      <w:r w:rsidR="00A41D91" w:rsidRPr="002E65F6">
        <w:t xml:space="preserve"> </w:t>
      </w:r>
      <w:proofErr w:type="spellStart"/>
      <w:r w:rsidR="00A41D91" w:rsidRPr="002E65F6">
        <w:t>geleceğe</w:t>
      </w:r>
      <w:proofErr w:type="spellEnd"/>
      <w:r w:rsidR="00A41D91" w:rsidRPr="002E65F6">
        <w:t xml:space="preserve"> </w:t>
      </w:r>
      <w:proofErr w:type="spellStart"/>
      <w:r w:rsidR="00A41D91" w:rsidRPr="002E65F6">
        <w:t>yönelik</w:t>
      </w:r>
      <w:proofErr w:type="spellEnd"/>
      <w:r w:rsidR="00A41D91" w:rsidRPr="002E65F6">
        <w:t xml:space="preserve"> tahminlerde bulunmak. </w:t>
      </w:r>
    </w:p>
    <w:p w14:paraId="1AA33B42" w14:textId="33AF6FD6" w:rsidR="00A41D91" w:rsidRPr="002E65F6" w:rsidRDefault="00320608" w:rsidP="00E43056">
      <w:pPr>
        <w:pStyle w:val="NormalWeb"/>
        <w:jc w:val="both"/>
      </w:pPr>
      <w:r w:rsidRPr="002E65F6">
        <w:t xml:space="preserve">      </w:t>
      </w:r>
      <w:r w:rsidR="00BE05DC" w:rsidRPr="002E65F6">
        <w:t>o</w:t>
      </w:r>
      <w:r w:rsidR="00A41D91" w:rsidRPr="002E65F6">
        <w:t>)  </w:t>
      </w:r>
      <w:proofErr w:type="spellStart"/>
      <w:r w:rsidR="00A41D91" w:rsidRPr="002E65F6">
        <w:t>Koordinatörlüğün</w:t>
      </w:r>
      <w:proofErr w:type="spellEnd"/>
      <w:r w:rsidR="00A41D91" w:rsidRPr="002E65F6">
        <w:t xml:space="preserve"> faaliyetlerine </w:t>
      </w:r>
      <w:proofErr w:type="spellStart"/>
      <w:r w:rsidR="00A41D91" w:rsidRPr="002E65F6">
        <w:t>yönelik</w:t>
      </w:r>
      <w:proofErr w:type="spellEnd"/>
      <w:r w:rsidR="00A41D91" w:rsidRPr="002E65F6">
        <w:t xml:space="preserve"> </w:t>
      </w:r>
      <w:proofErr w:type="spellStart"/>
      <w:r w:rsidR="00A41D91" w:rsidRPr="002E65F6">
        <w:t>dönemsel</w:t>
      </w:r>
      <w:proofErr w:type="spellEnd"/>
      <w:r w:rsidR="00A41D91" w:rsidRPr="002E65F6">
        <w:t xml:space="preserve"> veya amaca </w:t>
      </w:r>
      <w:proofErr w:type="spellStart"/>
      <w:r w:rsidR="00A41D91" w:rsidRPr="002E65F6">
        <w:t>özel</w:t>
      </w:r>
      <w:proofErr w:type="spellEnd"/>
      <w:r w:rsidR="00A41D91" w:rsidRPr="002E65F6">
        <w:t xml:space="preserve"> periyodik raporlar hazırlamak. </w:t>
      </w:r>
    </w:p>
    <w:p w14:paraId="7B0C8F38" w14:textId="4A29785E" w:rsidR="004855AF" w:rsidRPr="002E65F6" w:rsidRDefault="00BE05DC" w:rsidP="00E43056">
      <w:pPr>
        <w:pStyle w:val="NormalWeb"/>
        <w:jc w:val="both"/>
      </w:pPr>
      <w:r w:rsidRPr="002E65F6">
        <w:rPr>
          <w:b/>
          <w:bCs/>
        </w:rPr>
        <w:t xml:space="preserve">       </w:t>
      </w:r>
      <w:r w:rsidR="00A41D91" w:rsidRPr="002E65F6">
        <w:rPr>
          <w:b/>
          <w:bCs/>
        </w:rPr>
        <w:t>MADDE 1</w:t>
      </w:r>
      <w:r w:rsidR="003C153C" w:rsidRPr="002E65F6">
        <w:rPr>
          <w:b/>
          <w:bCs/>
        </w:rPr>
        <w:t>6</w:t>
      </w:r>
      <w:r w:rsidR="00A41D91" w:rsidRPr="002E65F6">
        <w:rPr>
          <w:b/>
          <w:bCs/>
        </w:rPr>
        <w:t xml:space="preserve">- </w:t>
      </w:r>
      <w:r w:rsidR="00A41D91" w:rsidRPr="002E65F6">
        <w:rPr>
          <w:bCs/>
        </w:rPr>
        <w:t>(1</w:t>
      </w:r>
      <w:r w:rsidR="00A41D91" w:rsidRPr="002E65F6">
        <w:t xml:space="preserve">) </w:t>
      </w:r>
      <w:proofErr w:type="spellStart"/>
      <w:r w:rsidR="00A41D91" w:rsidRPr="002E65F6">
        <w:t>Sürdürülebilirlik</w:t>
      </w:r>
      <w:proofErr w:type="spellEnd"/>
      <w:r w:rsidR="00A41D91" w:rsidRPr="002E65F6">
        <w:t xml:space="preserve"> Ofisinin </w:t>
      </w:r>
      <w:proofErr w:type="spellStart"/>
      <w:r w:rsidR="00A41D91" w:rsidRPr="002E65F6">
        <w:t>görevleri</w:t>
      </w:r>
      <w:proofErr w:type="spellEnd"/>
      <w:r w:rsidR="00A41D91" w:rsidRPr="002E65F6">
        <w:t xml:space="preserve"> </w:t>
      </w:r>
      <w:proofErr w:type="spellStart"/>
      <w:r w:rsidR="00A41D91" w:rsidRPr="002E65F6">
        <w:t>şunlardır</w:t>
      </w:r>
      <w:proofErr w:type="spellEnd"/>
      <w:r w:rsidR="00A41D91" w:rsidRPr="002E65F6">
        <w:t>:</w:t>
      </w:r>
    </w:p>
    <w:p w14:paraId="38FAAE70" w14:textId="4B0ECBDB" w:rsidR="00977A7A" w:rsidRPr="002E65F6" w:rsidRDefault="00BE05DC" w:rsidP="00E43056">
      <w:pPr>
        <w:pStyle w:val="NormalWeb"/>
        <w:jc w:val="both"/>
      </w:pPr>
      <w:r w:rsidRPr="002E65F6">
        <w:t xml:space="preserve">        </w:t>
      </w:r>
      <w:r w:rsidR="00A41D91" w:rsidRPr="002E65F6">
        <w:t xml:space="preserve">a) </w:t>
      </w:r>
      <w:proofErr w:type="spellStart"/>
      <w:r w:rsidR="00A41D91" w:rsidRPr="002E65F6">
        <w:t>Üniversiteyi</w:t>
      </w:r>
      <w:proofErr w:type="spellEnd"/>
      <w:r w:rsidR="00A41D91" w:rsidRPr="002E65F6">
        <w:t xml:space="preserve"> </w:t>
      </w:r>
      <w:proofErr w:type="spellStart"/>
      <w:r w:rsidR="00A41D91" w:rsidRPr="002E65F6">
        <w:t>sürdürülebilirlik</w:t>
      </w:r>
      <w:proofErr w:type="spellEnd"/>
      <w:r w:rsidR="00A41D91" w:rsidRPr="002E65F6">
        <w:t xml:space="preserve"> ile ilgili ulusal ve uluslararası alanda yapılan </w:t>
      </w:r>
      <w:r w:rsidR="00A41D91" w:rsidRPr="002E65F6">
        <w:rPr>
          <w:b/>
          <w:bCs/>
        </w:rPr>
        <w:t xml:space="preserve"> </w:t>
      </w:r>
      <w:proofErr w:type="spellStart"/>
      <w:r w:rsidR="00A41D91" w:rsidRPr="002E65F6">
        <w:t>üniversite</w:t>
      </w:r>
      <w:proofErr w:type="spellEnd"/>
      <w:r w:rsidR="00A41D91" w:rsidRPr="002E65F6">
        <w:t xml:space="preserve"> sıralamalarında </w:t>
      </w:r>
      <w:proofErr w:type="spellStart"/>
      <w:r w:rsidR="00A41D91" w:rsidRPr="002E65F6">
        <w:t>üst</w:t>
      </w:r>
      <w:proofErr w:type="spellEnd"/>
      <w:r w:rsidR="00A41D91" w:rsidRPr="002E65F6">
        <w:t xml:space="preserve"> sıralara </w:t>
      </w:r>
      <w:proofErr w:type="spellStart"/>
      <w:r w:rsidR="00A41D91" w:rsidRPr="002E65F6">
        <w:t>taşımak</w:t>
      </w:r>
      <w:proofErr w:type="spellEnd"/>
      <w:r w:rsidR="00A41D91" w:rsidRPr="002E65F6">
        <w:t xml:space="preserve"> </w:t>
      </w:r>
      <w:proofErr w:type="spellStart"/>
      <w:r w:rsidR="00A41D91" w:rsidRPr="002E65F6">
        <w:t>için</w:t>
      </w:r>
      <w:proofErr w:type="spellEnd"/>
      <w:r w:rsidR="00A41D91" w:rsidRPr="002E65F6">
        <w:t xml:space="preserve"> stratejiler </w:t>
      </w:r>
      <w:proofErr w:type="spellStart"/>
      <w:r w:rsidR="00A41D91" w:rsidRPr="002E65F6">
        <w:t>geliştirmek</w:t>
      </w:r>
      <w:proofErr w:type="spellEnd"/>
      <w:r w:rsidR="00A41D91" w:rsidRPr="002E65F6">
        <w:t xml:space="preserve">. </w:t>
      </w:r>
    </w:p>
    <w:p w14:paraId="200CEF60" w14:textId="2BF0B291" w:rsidR="00977A7A" w:rsidRPr="002E65F6" w:rsidRDefault="00BE05DC" w:rsidP="00E43056">
      <w:pPr>
        <w:pStyle w:val="NormalWeb"/>
        <w:jc w:val="both"/>
      </w:pPr>
      <w:r w:rsidRPr="002E65F6">
        <w:t xml:space="preserve">       </w:t>
      </w:r>
      <w:r w:rsidR="00A41D91" w:rsidRPr="002E65F6">
        <w:t>b)  </w:t>
      </w:r>
      <w:proofErr w:type="spellStart"/>
      <w:r w:rsidR="00A41D91" w:rsidRPr="002E65F6">
        <w:t>Üniversite</w:t>
      </w:r>
      <w:proofErr w:type="spellEnd"/>
      <w:r w:rsidR="00A41D91" w:rsidRPr="002E65F6">
        <w:t xml:space="preserve"> genelinde </w:t>
      </w:r>
      <w:proofErr w:type="spellStart"/>
      <w:r w:rsidR="00A41D91" w:rsidRPr="002E65F6">
        <w:t>sürdürülebilir</w:t>
      </w:r>
      <w:proofErr w:type="spellEnd"/>
      <w:r w:rsidR="00A41D91" w:rsidRPr="002E65F6">
        <w:t xml:space="preserve"> kalkınma hedeflerinin ulusal ve uluslararası sıralama sistemleri </w:t>
      </w:r>
      <w:proofErr w:type="spellStart"/>
      <w:r w:rsidR="00A41D91" w:rsidRPr="002E65F6">
        <w:t>açısından</w:t>
      </w:r>
      <w:proofErr w:type="spellEnd"/>
      <w:r w:rsidR="00A41D91" w:rsidRPr="002E65F6">
        <w:t xml:space="preserve"> farkındalık </w:t>
      </w:r>
      <w:proofErr w:type="spellStart"/>
      <w:r w:rsidR="00A41D91" w:rsidRPr="002E65F6">
        <w:t>oluşturmak</w:t>
      </w:r>
      <w:proofErr w:type="spellEnd"/>
      <w:r w:rsidR="00A41D91" w:rsidRPr="002E65F6">
        <w:t xml:space="preserve"> ve </w:t>
      </w:r>
      <w:proofErr w:type="spellStart"/>
      <w:r w:rsidR="00A41D91" w:rsidRPr="002E65F6">
        <w:t>sürdürülebilirlik</w:t>
      </w:r>
      <w:proofErr w:type="spellEnd"/>
      <w:r w:rsidR="00A41D91" w:rsidRPr="002E65F6">
        <w:t xml:space="preserve"> </w:t>
      </w:r>
      <w:proofErr w:type="spellStart"/>
      <w:r w:rsidR="00A41D91" w:rsidRPr="002E65F6">
        <w:t>çalışmalarının</w:t>
      </w:r>
      <w:proofErr w:type="spellEnd"/>
      <w:r w:rsidR="00A41D91" w:rsidRPr="002E65F6">
        <w:t xml:space="preserve"> benimsetilmesini </w:t>
      </w:r>
      <w:proofErr w:type="spellStart"/>
      <w:r w:rsidR="00A41D91" w:rsidRPr="002E65F6">
        <w:t>sağlamak</w:t>
      </w:r>
      <w:proofErr w:type="spellEnd"/>
      <w:r w:rsidR="00A41D91" w:rsidRPr="002E65F6">
        <w:t xml:space="preserve">. </w:t>
      </w:r>
    </w:p>
    <w:p w14:paraId="32630EE5" w14:textId="03542B6E" w:rsidR="00977A7A" w:rsidRPr="002E65F6" w:rsidRDefault="00BE05DC" w:rsidP="00E43056">
      <w:pPr>
        <w:pStyle w:val="NormalWeb"/>
        <w:jc w:val="both"/>
      </w:pPr>
      <w:r w:rsidRPr="002E65F6">
        <w:t xml:space="preserve">     </w:t>
      </w:r>
      <w:r w:rsidR="00A41D91" w:rsidRPr="002E65F6">
        <w:t xml:space="preserve">c)  Her yıl </w:t>
      </w:r>
      <w:proofErr w:type="spellStart"/>
      <w:r w:rsidR="00A41D91" w:rsidRPr="002E65F6">
        <w:t>Üniversiteye</w:t>
      </w:r>
      <w:proofErr w:type="spellEnd"/>
      <w:r w:rsidR="00A41D91" w:rsidRPr="002E65F6">
        <w:t xml:space="preserve"> ait </w:t>
      </w:r>
      <w:proofErr w:type="spellStart"/>
      <w:r w:rsidR="00A41D91" w:rsidRPr="002E65F6">
        <w:t>sürdürülebilirlik</w:t>
      </w:r>
      <w:proofErr w:type="spellEnd"/>
      <w:r w:rsidR="00A41D91" w:rsidRPr="002E65F6">
        <w:t xml:space="preserve"> </w:t>
      </w:r>
      <w:proofErr w:type="spellStart"/>
      <w:r w:rsidR="00A41D91" w:rsidRPr="002E65F6">
        <w:t>çalışmalarını</w:t>
      </w:r>
      <w:proofErr w:type="spellEnd"/>
      <w:r w:rsidR="00A41D91" w:rsidRPr="002E65F6">
        <w:t xml:space="preserve"> </w:t>
      </w:r>
      <w:proofErr w:type="spellStart"/>
      <w:r w:rsidR="00A41D91" w:rsidRPr="002E65F6">
        <w:t>içeren</w:t>
      </w:r>
      <w:proofErr w:type="spellEnd"/>
      <w:r w:rsidR="00A41D91" w:rsidRPr="002E65F6">
        <w:t xml:space="preserve"> genel bir rapor hazırlamak. </w:t>
      </w:r>
    </w:p>
    <w:p w14:paraId="66718362" w14:textId="62ACB5D4" w:rsidR="00A41D91" w:rsidRPr="002E65F6" w:rsidRDefault="00BE05DC" w:rsidP="00E43056">
      <w:pPr>
        <w:pStyle w:val="NormalWeb"/>
        <w:jc w:val="both"/>
      </w:pPr>
      <w:r w:rsidRPr="002E65F6">
        <w:t xml:space="preserve">     </w:t>
      </w:r>
      <w:r w:rsidR="00A41D91" w:rsidRPr="002E65F6">
        <w:t xml:space="preserve">d)  Her </w:t>
      </w:r>
      <w:proofErr w:type="spellStart"/>
      <w:r w:rsidR="00A41D91" w:rsidRPr="002E65F6">
        <w:t>sürdürülebilir</w:t>
      </w:r>
      <w:proofErr w:type="spellEnd"/>
      <w:r w:rsidR="00A41D91" w:rsidRPr="002E65F6">
        <w:t xml:space="preserve"> kalkınma hedefine </w:t>
      </w:r>
      <w:proofErr w:type="spellStart"/>
      <w:r w:rsidR="00A41D91" w:rsidRPr="002E65F6">
        <w:t>yönelik</w:t>
      </w:r>
      <w:proofErr w:type="spellEnd"/>
      <w:r w:rsidR="00A41D91" w:rsidRPr="002E65F6">
        <w:t xml:space="preserve"> </w:t>
      </w:r>
      <w:proofErr w:type="spellStart"/>
      <w:r w:rsidR="00A41D91" w:rsidRPr="002E65F6">
        <w:t>Üniversite</w:t>
      </w:r>
      <w:proofErr w:type="spellEnd"/>
      <w:r w:rsidR="00A41D91" w:rsidRPr="002E65F6">
        <w:t xml:space="preserve"> ilerleme raporu hazırlamak. </w:t>
      </w:r>
    </w:p>
    <w:p w14:paraId="2BCA2683" w14:textId="03515814" w:rsidR="00A41D91" w:rsidRPr="002E65F6" w:rsidRDefault="00BE05DC" w:rsidP="00E43056">
      <w:pPr>
        <w:pStyle w:val="NormalWeb"/>
        <w:jc w:val="both"/>
      </w:pPr>
      <w:r w:rsidRPr="002E65F6">
        <w:t xml:space="preserve">     </w:t>
      </w:r>
      <w:r w:rsidR="00A41D91" w:rsidRPr="002E65F6">
        <w:t>e)  </w:t>
      </w:r>
      <w:proofErr w:type="spellStart"/>
      <w:r w:rsidR="00A41D91" w:rsidRPr="002E65F6">
        <w:t>Üniversitenin</w:t>
      </w:r>
      <w:proofErr w:type="spellEnd"/>
      <w:r w:rsidR="00A41D91" w:rsidRPr="002E65F6">
        <w:t xml:space="preserve"> </w:t>
      </w:r>
      <w:proofErr w:type="spellStart"/>
      <w:r w:rsidR="00A41D91" w:rsidRPr="002E65F6">
        <w:t>sürdürülebilirlik</w:t>
      </w:r>
      <w:proofErr w:type="spellEnd"/>
      <w:r w:rsidR="00A41D91" w:rsidRPr="002E65F6">
        <w:t xml:space="preserve"> hedef ve stratejilerinin </w:t>
      </w:r>
      <w:proofErr w:type="spellStart"/>
      <w:r w:rsidR="00A41D91" w:rsidRPr="002E65F6">
        <w:t>güncellenmesi</w:t>
      </w:r>
      <w:proofErr w:type="spellEnd"/>
      <w:r w:rsidR="00A41D91" w:rsidRPr="002E65F6">
        <w:t xml:space="preserve"> </w:t>
      </w:r>
      <w:proofErr w:type="spellStart"/>
      <w:r w:rsidR="00A41D91" w:rsidRPr="002E65F6">
        <w:t>için</w:t>
      </w:r>
      <w:proofErr w:type="spellEnd"/>
      <w:r w:rsidR="00A41D91" w:rsidRPr="002E65F6">
        <w:t xml:space="preserve"> </w:t>
      </w:r>
      <w:proofErr w:type="spellStart"/>
      <w:r w:rsidR="00A41D91" w:rsidRPr="002E65F6">
        <w:t>Rektörlük</w:t>
      </w:r>
      <w:proofErr w:type="spellEnd"/>
      <w:r w:rsidR="00A41D91" w:rsidRPr="002E65F6">
        <w:t xml:space="preserve"> Makamına </w:t>
      </w:r>
      <w:proofErr w:type="spellStart"/>
      <w:r w:rsidR="00A41D91" w:rsidRPr="002E65F6">
        <w:t>önerilerde</w:t>
      </w:r>
      <w:proofErr w:type="spellEnd"/>
      <w:r w:rsidR="00A41D91" w:rsidRPr="002E65F6">
        <w:t xml:space="preserve"> bulunmak. </w:t>
      </w:r>
    </w:p>
    <w:p w14:paraId="46B7D1BC" w14:textId="1F606B4F" w:rsidR="00716ECB" w:rsidRPr="002E65F6" w:rsidRDefault="00BE05DC" w:rsidP="00E43056">
      <w:pPr>
        <w:pStyle w:val="NormalWeb"/>
        <w:jc w:val="both"/>
      </w:pPr>
      <w:r w:rsidRPr="002E65F6">
        <w:t xml:space="preserve">     </w:t>
      </w:r>
      <w:r w:rsidR="00A41D91" w:rsidRPr="002E65F6">
        <w:t>f)  </w:t>
      </w:r>
      <w:proofErr w:type="spellStart"/>
      <w:r w:rsidR="00A41D91" w:rsidRPr="002E65F6">
        <w:t>Üniversitenin</w:t>
      </w:r>
      <w:proofErr w:type="spellEnd"/>
      <w:r w:rsidR="00A41D91" w:rsidRPr="002E65F6">
        <w:t xml:space="preserve"> </w:t>
      </w:r>
      <w:proofErr w:type="spellStart"/>
      <w:r w:rsidR="00A41D91" w:rsidRPr="002E65F6">
        <w:t>sürdürülebilir</w:t>
      </w:r>
      <w:proofErr w:type="spellEnd"/>
      <w:r w:rsidR="00A41D91" w:rsidRPr="002E65F6">
        <w:t xml:space="preserve"> ulusal ve uluslararası alanda yapılan </w:t>
      </w:r>
      <w:proofErr w:type="spellStart"/>
      <w:r w:rsidR="00A41D91" w:rsidRPr="002E65F6">
        <w:t>üniversite</w:t>
      </w:r>
      <w:proofErr w:type="spellEnd"/>
      <w:r w:rsidR="004855AF" w:rsidRPr="002E65F6">
        <w:t xml:space="preserve"> </w:t>
      </w:r>
      <w:r w:rsidR="00A41D91" w:rsidRPr="002E65F6">
        <w:t xml:space="preserve">sıralamalarındaki mevcut durumunu izlemek, </w:t>
      </w:r>
      <w:proofErr w:type="spellStart"/>
      <w:r w:rsidR="00A41D91" w:rsidRPr="002E65F6">
        <w:t>değerlendirmek</w:t>
      </w:r>
      <w:proofErr w:type="spellEnd"/>
      <w:r w:rsidR="00A41D91" w:rsidRPr="002E65F6">
        <w:t xml:space="preserve"> ve </w:t>
      </w:r>
      <w:proofErr w:type="spellStart"/>
      <w:r w:rsidR="00A41D91" w:rsidRPr="002E65F6">
        <w:t>sonuçları</w:t>
      </w:r>
      <w:proofErr w:type="spellEnd"/>
      <w:r w:rsidR="00A41D91" w:rsidRPr="002E65F6">
        <w:t xml:space="preserve"> </w:t>
      </w:r>
      <w:proofErr w:type="spellStart"/>
      <w:r w:rsidR="00A41D91" w:rsidRPr="002E65F6">
        <w:t>ic</w:t>
      </w:r>
      <w:proofErr w:type="spellEnd"/>
      <w:r w:rsidR="00A41D91" w:rsidRPr="002E65F6">
        <w:t xml:space="preserve">̧ ve </w:t>
      </w:r>
      <w:proofErr w:type="spellStart"/>
      <w:r w:rsidR="00A41D91" w:rsidRPr="002E65F6">
        <w:t>dıs</w:t>
      </w:r>
      <w:proofErr w:type="spellEnd"/>
      <w:r w:rsidR="00A41D91" w:rsidRPr="002E65F6">
        <w:t xml:space="preserve">̧ </w:t>
      </w:r>
      <w:proofErr w:type="spellStart"/>
      <w:r w:rsidR="00A41D91" w:rsidRPr="002E65F6">
        <w:t>paydaşlarla</w:t>
      </w:r>
      <w:proofErr w:type="spellEnd"/>
      <w:r w:rsidR="00A41D91" w:rsidRPr="002E65F6">
        <w:t xml:space="preserve"> </w:t>
      </w:r>
      <w:proofErr w:type="spellStart"/>
      <w:r w:rsidR="00A41D91" w:rsidRPr="002E65F6">
        <w:t>paylaşmak</w:t>
      </w:r>
      <w:proofErr w:type="spellEnd"/>
      <w:r w:rsidR="00A41D91" w:rsidRPr="002E65F6">
        <w:t>.</w:t>
      </w:r>
    </w:p>
    <w:p w14:paraId="250E1907" w14:textId="407CEDEF" w:rsidR="00BE05DC" w:rsidRPr="002E65F6" w:rsidRDefault="00BE05DC" w:rsidP="00716ECB">
      <w:pPr>
        <w:pStyle w:val="NormalWeb"/>
        <w:jc w:val="both"/>
      </w:pPr>
      <w:r w:rsidRPr="002E65F6">
        <w:rPr>
          <w:b/>
          <w:bCs/>
        </w:rPr>
        <w:t xml:space="preserve">         </w:t>
      </w:r>
      <w:r w:rsidR="00716ECB" w:rsidRPr="002E65F6">
        <w:rPr>
          <w:b/>
          <w:bCs/>
        </w:rPr>
        <w:t>MADDE 17- (1</w:t>
      </w:r>
      <w:r w:rsidR="00716ECB" w:rsidRPr="002E65F6">
        <w:t xml:space="preserve">) Dış Kaynaklı Proje Destek Ofisinin </w:t>
      </w:r>
      <w:proofErr w:type="spellStart"/>
      <w:r w:rsidR="00716ECB" w:rsidRPr="002E65F6">
        <w:t>görevleri</w:t>
      </w:r>
      <w:proofErr w:type="spellEnd"/>
      <w:r w:rsidR="00716ECB" w:rsidRPr="002E65F6">
        <w:t xml:space="preserve"> </w:t>
      </w:r>
      <w:proofErr w:type="spellStart"/>
      <w:r w:rsidR="00716ECB" w:rsidRPr="002E65F6">
        <w:t>şunlardır</w:t>
      </w:r>
      <w:proofErr w:type="spellEnd"/>
      <w:r w:rsidR="00716ECB" w:rsidRPr="002E65F6">
        <w:t>:</w:t>
      </w:r>
    </w:p>
    <w:p w14:paraId="187FA5F7" w14:textId="306E738A" w:rsidR="00716ECB" w:rsidRPr="002E65F6" w:rsidRDefault="00716ECB" w:rsidP="00BE05DC">
      <w:pPr>
        <w:pStyle w:val="NormalWeb"/>
        <w:numPr>
          <w:ilvl w:val="0"/>
          <w:numId w:val="10"/>
        </w:numPr>
        <w:ind w:left="567" w:hanging="284"/>
        <w:jc w:val="both"/>
      </w:pPr>
      <w:r w:rsidRPr="002E65F6">
        <w:t>Ulusal ve Uluslar</w:t>
      </w:r>
      <w:r w:rsidR="00BD2ADC" w:rsidRPr="002E65F6">
        <w:t>ara</w:t>
      </w:r>
      <w:r w:rsidRPr="002E65F6">
        <w:t>sı fon sağlayıcı kuruluşlar tarafından desteklenen projelerle ilgili bilgilendirme toplantıları düzenlemek</w:t>
      </w:r>
    </w:p>
    <w:p w14:paraId="31D9EC2D" w14:textId="77777777" w:rsidR="00677EF3" w:rsidRPr="002E65F6" w:rsidRDefault="00716ECB" w:rsidP="00BE05DC">
      <w:pPr>
        <w:pStyle w:val="NormalWeb"/>
        <w:numPr>
          <w:ilvl w:val="0"/>
          <w:numId w:val="10"/>
        </w:numPr>
        <w:ind w:left="567" w:hanging="284"/>
        <w:jc w:val="both"/>
      </w:pPr>
      <w:r w:rsidRPr="002E65F6">
        <w:t>Öğretim elemanı ve öğrencilere dış kaynaklı proje başvuru süreçlerinde danışmanlık desteği vermek</w:t>
      </w:r>
    </w:p>
    <w:p w14:paraId="2E59C06E" w14:textId="57B0B9EF" w:rsidR="004570E2" w:rsidRPr="002E65F6" w:rsidRDefault="004570E2" w:rsidP="00BE05DC">
      <w:pPr>
        <w:pStyle w:val="NormalWeb"/>
        <w:numPr>
          <w:ilvl w:val="0"/>
          <w:numId w:val="10"/>
        </w:numPr>
        <w:ind w:left="567" w:hanging="284"/>
        <w:jc w:val="both"/>
      </w:pPr>
      <w:r w:rsidRPr="002E65F6">
        <w:t xml:space="preserve">Proje süreçlerine ait eğitimler organize etmek </w:t>
      </w:r>
    </w:p>
    <w:p w14:paraId="3D92E1D3" w14:textId="0AA49DA9" w:rsidR="00677EF3" w:rsidRPr="002E65F6" w:rsidRDefault="00BE05DC" w:rsidP="00677EF3">
      <w:pPr>
        <w:pStyle w:val="NormalWeb"/>
        <w:jc w:val="both"/>
      </w:pPr>
      <w:r w:rsidRPr="002E65F6">
        <w:rPr>
          <w:b/>
          <w:bCs/>
        </w:rPr>
        <w:lastRenderedPageBreak/>
        <w:t xml:space="preserve">          </w:t>
      </w:r>
      <w:r w:rsidR="00677EF3" w:rsidRPr="002E65F6">
        <w:rPr>
          <w:b/>
          <w:bCs/>
        </w:rPr>
        <w:t>MADDE 18- (1</w:t>
      </w:r>
      <w:r w:rsidR="00677EF3" w:rsidRPr="002E65F6">
        <w:t xml:space="preserve">) Fikri </w:t>
      </w:r>
      <w:r w:rsidR="006F5F51" w:rsidRPr="002E65F6">
        <w:t xml:space="preserve">Sınai </w:t>
      </w:r>
      <w:r w:rsidR="00677EF3" w:rsidRPr="002E65F6">
        <w:t xml:space="preserve">Mülkiyet </w:t>
      </w:r>
      <w:r w:rsidR="006F5F51" w:rsidRPr="002E65F6">
        <w:t xml:space="preserve">Hakları </w:t>
      </w:r>
      <w:r w:rsidR="00677EF3" w:rsidRPr="002E65F6">
        <w:t xml:space="preserve">Ofisinin </w:t>
      </w:r>
      <w:proofErr w:type="spellStart"/>
      <w:r w:rsidR="00677EF3" w:rsidRPr="002E65F6">
        <w:t>görevleri</w:t>
      </w:r>
      <w:proofErr w:type="spellEnd"/>
      <w:r w:rsidR="00677EF3" w:rsidRPr="002E65F6">
        <w:t xml:space="preserve"> </w:t>
      </w:r>
      <w:proofErr w:type="spellStart"/>
      <w:r w:rsidR="00677EF3" w:rsidRPr="002E65F6">
        <w:t>şunlardır</w:t>
      </w:r>
      <w:proofErr w:type="spellEnd"/>
      <w:r w:rsidR="00677EF3" w:rsidRPr="002E65F6">
        <w:t>:</w:t>
      </w:r>
    </w:p>
    <w:p w14:paraId="410D3306" w14:textId="4E9A87D7" w:rsidR="009F5479" w:rsidRPr="002E65F6" w:rsidRDefault="009F5479" w:rsidP="00BE05DC">
      <w:pPr>
        <w:pStyle w:val="NormalWeb"/>
        <w:numPr>
          <w:ilvl w:val="0"/>
          <w:numId w:val="11"/>
        </w:numPr>
        <w:ind w:left="851" w:hanging="284"/>
        <w:jc w:val="both"/>
      </w:pPr>
      <w:r w:rsidRPr="002E65F6">
        <w:t>Üniversitenin Fikri Sınai Mülkiyet Hakları Uygulama Yönergesi ile ilgili araştırma üniversitesi odaklı çalışmalar</w:t>
      </w:r>
      <w:r w:rsidR="00ED138D" w:rsidRPr="002E65F6">
        <w:t xml:space="preserve"> ve gerekli gördüğü durumda güncelleme önerileri</w:t>
      </w:r>
      <w:r w:rsidRPr="002E65F6">
        <w:t xml:space="preserve"> yapmak</w:t>
      </w:r>
    </w:p>
    <w:p w14:paraId="66EDDE4A" w14:textId="769C3A82" w:rsidR="00172744" w:rsidRPr="002E65F6" w:rsidRDefault="00172744" w:rsidP="00BE05DC">
      <w:pPr>
        <w:pStyle w:val="NormalWeb"/>
        <w:numPr>
          <w:ilvl w:val="0"/>
          <w:numId w:val="11"/>
        </w:numPr>
        <w:ind w:left="851" w:hanging="284"/>
        <w:jc w:val="both"/>
      </w:pPr>
      <w:r w:rsidRPr="002E65F6">
        <w:t xml:space="preserve">Üniversitede </w:t>
      </w:r>
      <w:r w:rsidR="008457D3" w:rsidRPr="002E65F6">
        <w:t xml:space="preserve">Fikri ve </w:t>
      </w:r>
      <w:r w:rsidRPr="002E65F6">
        <w:t xml:space="preserve">Sınai Mülkiyet kapsamında değerlendirilebilecek proje ve çalışmaları belirlemek </w:t>
      </w:r>
    </w:p>
    <w:p w14:paraId="69904D0B" w14:textId="2E15B949" w:rsidR="00677EF3" w:rsidRPr="002E65F6" w:rsidRDefault="00172744" w:rsidP="00BE05DC">
      <w:pPr>
        <w:pStyle w:val="NormalWeb"/>
        <w:numPr>
          <w:ilvl w:val="0"/>
          <w:numId w:val="11"/>
        </w:numPr>
        <w:ind w:left="851" w:hanging="284"/>
        <w:jc w:val="both"/>
      </w:pPr>
      <w:r w:rsidRPr="002E65F6">
        <w:t>Fikri ve Sınai Mülkiyet Haklarının korunması konusunda, öğretim elemanı ve öğrencilere bilgi vermek ve başvuru sürecinde destek sağlamak</w:t>
      </w:r>
    </w:p>
    <w:p w14:paraId="67F4DE57" w14:textId="427D762F" w:rsidR="009F5479" w:rsidRPr="002E65F6" w:rsidRDefault="009F5479" w:rsidP="00BE05DC">
      <w:pPr>
        <w:pStyle w:val="NormalWeb"/>
        <w:numPr>
          <w:ilvl w:val="0"/>
          <w:numId w:val="11"/>
        </w:numPr>
        <w:ind w:left="851" w:hanging="284"/>
        <w:jc w:val="both"/>
      </w:pPr>
      <w:r w:rsidRPr="002E65F6">
        <w:t>Fikri ve Sınai Mülkiyet Hakları hakkında bilgilendirme toplantıları düzenlemek</w:t>
      </w:r>
    </w:p>
    <w:p w14:paraId="44F55044" w14:textId="154096DD" w:rsidR="009F5479" w:rsidRPr="002E65F6" w:rsidRDefault="009F5479" w:rsidP="00BE05DC">
      <w:pPr>
        <w:pStyle w:val="NormalWeb"/>
        <w:numPr>
          <w:ilvl w:val="0"/>
          <w:numId w:val="11"/>
        </w:numPr>
        <w:ind w:left="851" w:hanging="284"/>
        <w:jc w:val="both"/>
      </w:pPr>
      <w:r w:rsidRPr="002E65F6">
        <w:t>Sınai Mülkiyet</w:t>
      </w:r>
      <w:r w:rsidR="00ED1487" w:rsidRPr="002E65F6">
        <w:t xml:space="preserve"> ve</w:t>
      </w:r>
      <w:r w:rsidRPr="002E65F6">
        <w:t xml:space="preserve"> Fikri Mülkiyet ile ilgili ülke mevzuatlarını takip etmek ve mevzuatlar çerçevesinde üniversite içerisinde süreçlerin oluşturulması ve yürütülmesini sağlamak.</w:t>
      </w:r>
    </w:p>
    <w:p w14:paraId="0DDA1C54" w14:textId="63464E75" w:rsidR="00656A7C" w:rsidRPr="002E65F6" w:rsidRDefault="00BE05DC" w:rsidP="00BE05DC">
      <w:pPr>
        <w:pStyle w:val="AralkYok"/>
        <w:rPr>
          <w:rFonts w:ascii="Times New Roman" w:hAnsi="Times New Roman" w:cs="Times New Roman"/>
          <w:b/>
        </w:rPr>
      </w:pPr>
      <w:r w:rsidRPr="002E65F6">
        <w:rPr>
          <w:rFonts w:ascii="Times New Roman" w:hAnsi="Times New Roman" w:cs="Times New Roman"/>
        </w:rPr>
        <w:t xml:space="preserve">                                                          </w:t>
      </w:r>
      <w:r w:rsidR="00A41D91" w:rsidRPr="002E65F6">
        <w:rPr>
          <w:rFonts w:ascii="Times New Roman" w:hAnsi="Times New Roman" w:cs="Times New Roman"/>
          <w:b/>
        </w:rPr>
        <w:t>DÖRDÜNCÜ BÖLÜM</w:t>
      </w:r>
    </w:p>
    <w:p w14:paraId="03B6ABC3" w14:textId="22B12F4E" w:rsidR="00A41D91" w:rsidRPr="002E65F6" w:rsidRDefault="00BE05DC" w:rsidP="00BE05DC">
      <w:pPr>
        <w:pStyle w:val="AralkYok"/>
        <w:rPr>
          <w:rFonts w:ascii="Times New Roman" w:hAnsi="Times New Roman" w:cs="Times New Roman"/>
          <w:b/>
        </w:rPr>
      </w:pPr>
      <w:r w:rsidRPr="002E65F6">
        <w:rPr>
          <w:rFonts w:ascii="Times New Roman" w:hAnsi="Times New Roman" w:cs="Times New Roman"/>
          <w:b/>
        </w:rPr>
        <w:t xml:space="preserve">                                                    </w:t>
      </w:r>
      <w:proofErr w:type="spellStart"/>
      <w:r w:rsidRPr="002E65F6">
        <w:rPr>
          <w:rFonts w:ascii="Times New Roman" w:hAnsi="Times New Roman" w:cs="Times New Roman"/>
          <w:b/>
        </w:rPr>
        <w:t>Çeşı̇tlı</w:t>
      </w:r>
      <w:proofErr w:type="spellEnd"/>
      <w:r w:rsidRPr="002E65F6">
        <w:rPr>
          <w:rFonts w:ascii="Times New Roman" w:hAnsi="Times New Roman" w:cs="Times New Roman"/>
          <w:b/>
        </w:rPr>
        <w:t xml:space="preserve">̇ Ve Son </w:t>
      </w:r>
      <w:proofErr w:type="spellStart"/>
      <w:r w:rsidRPr="002E65F6">
        <w:rPr>
          <w:rFonts w:ascii="Times New Roman" w:hAnsi="Times New Roman" w:cs="Times New Roman"/>
          <w:b/>
        </w:rPr>
        <w:t>Hükümler</w:t>
      </w:r>
      <w:proofErr w:type="spellEnd"/>
      <w:r w:rsidRPr="002E65F6">
        <w:rPr>
          <w:rFonts w:ascii="Times New Roman" w:hAnsi="Times New Roman" w:cs="Times New Roman"/>
          <w:b/>
        </w:rPr>
        <w:t xml:space="preserve"> </w:t>
      </w:r>
    </w:p>
    <w:p w14:paraId="7196F664" w14:textId="17E007B2" w:rsidR="00656A7C" w:rsidRPr="002E65F6" w:rsidRDefault="00BE05DC" w:rsidP="00656A7C">
      <w:pPr>
        <w:pStyle w:val="NormalWeb"/>
        <w:jc w:val="both"/>
        <w:rPr>
          <w:b/>
          <w:bCs/>
        </w:rPr>
      </w:pPr>
      <w:r w:rsidRPr="002E65F6">
        <w:rPr>
          <w:b/>
          <w:bCs/>
        </w:rPr>
        <w:t xml:space="preserve">          </w:t>
      </w:r>
      <w:r w:rsidR="00A41D91" w:rsidRPr="002E65F6">
        <w:rPr>
          <w:b/>
          <w:bCs/>
        </w:rPr>
        <w:t xml:space="preserve">Personel </w:t>
      </w:r>
      <w:proofErr w:type="spellStart"/>
      <w:r w:rsidR="00A41D91" w:rsidRPr="002E65F6">
        <w:rPr>
          <w:b/>
          <w:bCs/>
        </w:rPr>
        <w:t>Görevlendirmesi</w:t>
      </w:r>
      <w:proofErr w:type="spellEnd"/>
      <w:r w:rsidR="00A41D91" w:rsidRPr="002E65F6">
        <w:rPr>
          <w:b/>
          <w:bCs/>
        </w:rPr>
        <w:t>:</w:t>
      </w:r>
    </w:p>
    <w:p w14:paraId="10F36296" w14:textId="0736D7DA" w:rsidR="00656A7C" w:rsidRPr="002E65F6" w:rsidRDefault="00BE05DC" w:rsidP="00656A7C">
      <w:pPr>
        <w:pStyle w:val="NormalWeb"/>
        <w:jc w:val="both"/>
      </w:pPr>
      <w:r w:rsidRPr="002E65F6">
        <w:rPr>
          <w:b/>
          <w:bCs/>
        </w:rPr>
        <w:t xml:space="preserve">            </w:t>
      </w:r>
      <w:r w:rsidR="00A41D91" w:rsidRPr="002E65F6">
        <w:rPr>
          <w:b/>
          <w:bCs/>
        </w:rPr>
        <w:t>MADDE 1</w:t>
      </w:r>
      <w:r w:rsidR="007A3BD1" w:rsidRPr="002E65F6">
        <w:rPr>
          <w:b/>
          <w:bCs/>
        </w:rPr>
        <w:t>9</w:t>
      </w:r>
      <w:r w:rsidR="00A41D91" w:rsidRPr="002E65F6">
        <w:rPr>
          <w:b/>
          <w:bCs/>
        </w:rPr>
        <w:t xml:space="preserve">- </w:t>
      </w:r>
      <w:r w:rsidR="00A41D91" w:rsidRPr="002E65F6">
        <w:rPr>
          <w:bCs/>
        </w:rPr>
        <w:t>(1)</w:t>
      </w:r>
      <w:r w:rsidR="00A41D91" w:rsidRPr="002E65F6">
        <w:rPr>
          <w:b/>
          <w:bCs/>
        </w:rPr>
        <w:t xml:space="preserve"> </w:t>
      </w:r>
      <w:proofErr w:type="spellStart"/>
      <w:r w:rsidR="00A41D91" w:rsidRPr="002E65F6">
        <w:t>Koordinatörlüğün</w:t>
      </w:r>
      <w:proofErr w:type="spellEnd"/>
      <w:r w:rsidR="00A41D91" w:rsidRPr="002E65F6">
        <w:t xml:space="preserve"> akademik, teknik ve idari personeli </w:t>
      </w:r>
      <w:proofErr w:type="spellStart"/>
      <w:r w:rsidR="00A41D91" w:rsidRPr="002E65F6">
        <w:t>Rektör</w:t>
      </w:r>
      <w:proofErr w:type="spellEnd"/>
      <w:r w:rsidR="00A41D91" w:rsidRPr="002E65F6">
        <w:t xml:space="preserve"> tarafından </w:t>
      </w:r>
      <w:proofErr w:type="spellStart"/>
      <w:r w:rsidR="00A41D91" w:rsidRPr="002E65F6">
        <w:t>görevlendirilir</w:t>
      </w:r>
      <w:proofErr w:type="spellEnd"/>
      <w:r w:rsidR="00A41D91" w:rsidRPr="002E65F6">
        <w:t>.</w:t>
      </w:r>
    </w:p>
    <w:p w14:paraId="4C7B025E" w14:textId="6393B738" w:rsidR="00656A7C" w:rsidRPr="002E65F6" w:rsidRDefault="00BE05DC" w:rsidP="00656A7C">
      <w:pPr>
        <w:pStyle w:val="NormalWeb"/>
        <w:jc w:val="both"/>
        <w:rPr>
          <w:b/>
          <w:bCs/>
        </w:rPr>
      </w:pPr>
      <w:r w:rsidRPr="002E65F6">
        <w:rPr>
          <w:b/>
          <w:bCs/>
        </w:rPr>
        <w:t xml:space="preserve">         </w:t>
      </w:r>
      <w:proofErr w:type="spellStart"/>
      <w:r w:rsidR="00A41D91" w:rsidRPr="002E65F6">
        <w:rPr>
          <w:b/>
          <w:bCs/>
        </w:rPr>
        <w:t>Hüküm</w:t>
      </w:r>
      <w:proofErr w:type="spellEnd"/>
      <w:r w:rsidR="00A41D91" w:rsidRPr="002E65F6">
        <w:rPr>
          <w:b/>
          <w:bCs/>
        </w:rPr>
        <w:t xml:space="preserve"> Bulunmayan Haller</w:t>
      </w:r>
    </w:p>
    <w:p w14:paraId="11E7FDAF" w14:textId="3CDC6C88" w:rsidR="00A41D91" w:rsidRPr="002E65F6" w:rsidRDefault="00BE05DC" w:rsidP="00656A7C">
      <w:pPr>
        <w:pStyle w:val="NormalWeb"/>
        <w:jc w:val="both"/>
      </w:pPr>
      <w:r w:rsidRPr="002E65F6">
        <w:rPr>
          <w:b/>
          <w:bCs/>
        </w:rPr>
        <w:t xml:space="preserve">          </w:t>
      </w:r>
      <w:r w:rsidR="00A41D91" w:rsidRPr="002E65F6">
        <w:rPr>
          <w:b/>
          <w:bCs/>
        </w:rPr>
        <w:t xml:space="preserve">MADDE </w:t>
      </w:r>
      <w:r w:rsidR="007A3BD1" w:rsidRPr="002E65F6">
        <w:rPr>
          <w:b/>
          <w:bCs/>
        </w:rPr>
        <w:t>20</w:t>
      </w:r>
      <w:r w:rsidR="00A41D91" w:rsidRPr="002E65F6">
        <w:rPr>
          <w:b/>
          <w:bCs/>
        </w:rPr>
        <w:t xml:space="preserve">- </w:t>
      </w:r>
      <w:r w:rsidR="00A41D91" w:rsidRPr="002E65F6">
        <w:rPr>
          <w:bCs/>
        </w:rPr>
        <w:t>(1</w:t>
      </w:r>
      <w:r w:rsidR="00A41D91" w:rsidRPr="002E65F6">
        <w:t xml:space="preserve">) Bu </w:t>
      </w:r>
      <w:proofErr w:type="spellStart"/>
      <w:r w:rsidR="00A41D91" w:rsidRPr="002E65F6">
        <w:t>Yönergede</w:t>
      </w:r>
      <w:proofErr w:type="spellEnd"/>
      <w:r w:rsidR="00A41D91" w:rsidRPr="002E65F6">
        <w:t xml:space="preserve"> </w:t>
      </w:r>
      <w:proofErr w:type="spellStart"/>
      <w:r w:rsidR="00A41D91" w:rsidRPr="002E65F6">
        <w:t>hüküm</w:t>
      </w:r>
      <w:proofErr w:type="spellEnd"/>
      <w:r w:rsidR="00A41D91" w:rsidRPr="002E65F6">
        <w:t xml:space="preserve"> bulunmayan hallerde, ilgili </w:t>
      </w:r>
      <w:proofErr w:type="spellStart"/>
      <w:r w:rsidR="00A41D91" w:rsidRPr="002E65F6">
        <w:t>diğer</w:t>
      </w:r>
      <w:proofErr w:type="spellEnd"/>
      <w:r w:rsidR="00A41D91" w:rsidRPr="002E65F6">
        <w:t xml:space="preserve"> mevzuat </w:t>
      </w:r>
      <w:proofErr w:type="spellStart"/>
      <w:r w:rsidR="00A41D91" w:rsidRPr="002E65F6">
        <w:t>hükümleri</w:t>
      </w:r>
      <w:proofErr w:type="spellEnd"/>
      <w:r w:rsidR="00A41D91" w:rsidRPr="002E65F6">
        <w:t xml:space="preserve"> ile Senato ve </w:t>
      </w:r>
      <w:proofErr w:type="spellStart"/>
      <w:r w:rsidR="00A41D91" w:rsidRPr="002E65F6">
        <w:t>Yönetim</w:t>
      </w:r>
      <w:proofErr w:type="spellEnd"/>
      <w:r w:rsidR="00A41D91" w:rsidRPr="002E65F6">
        <w:t xml:space="preserve"> Kurulu kararları uygulanır. </w:t>
      </w:r>
    </w:p>
    <w:p w14:paraId="0BFBCBA3" w14:textId="6DD1522D" w:rsidR="00A41D91" w:rsidRPr="002E65F6" w:rsidRDefault="00BE05DC" w:rsidP="00656A7C">
      <w:pPr>
        <w:pStyle w:val="NormalWeb"/>
        <w:jc w:val="both"/>
      </w:pPr>
      <w:r w:rsidRPr="002E65F6">
        <w:rPr>
          <w:b/>
          <w:bCs/>
        </w:rPr>
        <w:t xml:space="preserve">           </w:t>
      </w:r>
      <w:proofErr w:type="spellStart"/>
      <w:r w:rsidR="00A41D91" w:rsidRPr="002E65F6">
        <w:rPr>
          <w:b/>
          <w:bCs/>
        </w:rPr>
        <w:t>Yürürlük</w:t>
      </w:r>
      <w:proofErr w:type="spellEnd"/>
      <w:r w:rsidR="00A41D91" w:rsidRPr="002E65F6">
        <w:rPr>
          <w:b/>
          <w:bCs/>
        </w:rPr>
        <w:br/>
      </w:r>
      <w:r w:rsidRPr="002E65F6">
        <w:rPr>
          <w:b/>
          <w:bCs/>
        </w:rPr>
        <w:t xml:space="preserve">            </w:t>
      </w:r>
      <w:r w:rsidR="00A41D91" w:rsidRPr="002E65F6">
        <w:rPr>
          <w:b/>
          <w:bCs/>
        </w:rPr>
        <w:t xml:space="preserve">MADDE </w:t>
      </w:r>
      <w:r w:rsidR="007A3BD1" w:rsidRPr="002E65F6">
        <w:rPr>
          <w:b/>
          <w:bCs/>
        </w:rPr>
        <w:t>21</w:t>
      </w:r>
      <w:r w:rsidR="00A41D91" w:rsidRPr="002E65F6">
        <w:rPr>
          <w:b/>
          <w:bCs/>
        </w:rPr>
        <w:t xml:space="preserve">- </w:t>
      </w:r>
      <w:r w:rsidR="00A41D91" w:rsidRPr="002E65F6">
        <w:rPr>
          <w:bCs/>
        </w:rPr>
        <w:t>(1</w:t>
      </w:r>
      <w:r w:rsidR="00A41D91" w:rsidRPr="002E65F6">
        <w:rPr>
          <w:b/>
          <w:bCs/>
        </w:rPr>
        <w:t xml:space="preserve">) </w:t>
      </w:r>
      <w:r w:rsidR="00A41D91" w:rsidRPr="002E65F6">
        <w:t xml:space="preserve">Bu </w:t>
      </w:r>
      <w:proofErr w:type="spellStart"/>
      <w:r w:rsidR="00A41D91" w:rsidRPr="002E65F6">
        <w:t>yönerge</w:t>
      </w:r>
      <w:proofErr w:type="spellEnd"/>
      <w:r w:rsidR="00A41D91" w:rsidRPr="002E65F6">
        <w:t xml:space="preserve">, Akdeniz </w:t>
      </w:r>
      <w:proofErr w:type="spellStart"/>
      <w:r w:rsidR="00A41D91" w:rsidRPr="002E65F6">
        <w:t>Üniversitesi</w:t>
      </w:r>
      <w:proofErr w:type="spellEnd"/>
      <w:r w:rsidR="00A41D91" w:rsidRPr="002E65F6">
        <w:t xml:space="preserve"> Senatosu tarafından kabul </w:t>
      </w:r>
      <w:proofErr w:type="spellStart"/>
      <w:r w:rsidR="00A41D91" w:rsidRPr="002E65F6">
        <w:t>edildiği</w:t>
      </w:r>
      <w:proofErr w:type="spellEnd"/>
      <w:r w:rsidR="00A41D91" w:rsidRPr="002E65F6">
        <w:t xml:space="preserve"> tarihte </w:t>
      </w:r>
      <w:proofErr w:type="spellStart"/>
      <w:r w:rsidR="00A41D91" w:rsidRPr="002E65F6">
        <w:t>yürürlüğe</w:t>
      </w:r>
      <w:proofErr w:type="spellEnd"/>
      <w:r w:rsidR="00A41D91" w:rsidRPr="002E65F6">
        <w:t xml:space="preserve"> girer. </w:t>
      </w:r>
    </w:p>
    <w:p w14:paraId="55BFF45F" w14:textId="28F3A9F0" w:rsidR="00A41D91" w:rsidRPr="002E65F6" w:rsidRDefault="00BE05DC" w:rsidP="00656A7C">
      <w:pPr>
        <w:pStyle w:val="NormalWeb"/>
        <w:jc w:val="both"/>
      </w:pPr>
      <w:r w:rsidRPr="002E65F6">
        <w:rPr>
          <w:b/>
          <w:bCs/>
        </w:rPr>
        <w:t xml:space="preserve">            </w:t>
      </w:r>
      <w:proofErr w:type="spellStart"/>
      <w:r w:rsidR="00A41D91" w:rsidRPr="002E65F6">
        <w:rPr>
          <w:b/>
          <w:bCs/>
        </w:rPr>
        <w:t>Yürütme</w:t>
      </w:r>
      <w:proofErr w:type="spellEnd"/>
      <w:r w:rsidR="00A41D91" w:rsidRPr="002E65F6">
        <w:rPr>
          <w:b/>
          <w:bCs/>
        </w:rPr>
        <w:br/>
      </w:r>
      <w:r w:rsidRPr="002E65F6">
        <w:rPr>
          <w:b/>
          <w:bCs/>
        </w:rPr>
        <w:t xml:space="preserve">           </w:t>
      </w:r>
      <w:r w:rsidR="00A41D91" w:rsidRPr="002E65F6">
        <w:rPr>
          <w:b/>
          <w:bCs/>
        </w:rPr>
        <w:t xml:space="preserve">MADDE </w:t>
      </w:r>
      <w:r w:rsidR="007A3BD1" w:rsidRPr="002E65F6">
        <w:rPr>
          <w:b/>
          <w:bCs/>
        </w:rPr>
        <w:t>22</w:t>
      </w:r>
      <w:r w:rsidR="00A41D91" w:rsidRPr="002E65F6">
        <w:rPr>
          <w:b/>
          <w:bCs/>
        </w:rPr>
        <w:t xml:space="preserve">- </w:t>
      </w:r>
      <w:r w:rsidR="00A41D91" w:rsidRPr="002E65F6">
        <w:rPr>
          <w:bCs/>
        </w:rPr>
        <w:t>(1)</w:t>
      </w:r>
      <w:r w:rsidR="00A41D91" w:rsidRPr="002E65F6">
        <w:rPr>
          <w:b/>
          <w:bCs/>
        </w:rPr>
        <w:t xml:space="preserve"> </w:t>
      </w:r>
      <w:r w:rsidR="00A41D91" w:rsidRPr="002E65F6">
        <w:t xml:space="preserve">Bu </w:t>
      </w:r>
      <w:proofErr w:type="spellStart"/>
      <w:r w:rsidR="00A41D91" w:rsidRPr="002E65F6">
        <w:t>yönerge</w:t>
      </w:r>
      <w:proofErr w:type="spellEnd"/>
      <w:r w:rsidR="00A41D91" w:rsidRPr="002E65F6">
        <w:t xml:space="preserve"> </w:t>
      </w:r>
      <w:proofErr w:type="spellStart"/>
      <w:r w:rsidR="00A41D91" w:rsidRPr="002E65F6">
        <w:t>hükümleri</w:t>
      </w:r>
      <w:proofErr w:type="spellEnd"/>
      <w:r w:rsidR="00A41D91" w:rsidRPr="002E65F6">
        <w:t xml:space="preserve"> Akdeniz </w:t>
      </w:r>
      <w:proofErr w:type="spellStart"/>
      <w:r w:rsidR="00A41D91" w:rsidRPr="002E65F6">
        <w:t>Üniversitesi</w:t>
      </w:r>
      <w:proofErr w:type="spellEnd"/>
      <w:r w:rsidR="00A41D91" w:rsidRPr="002E65F6">
        <w:t xml:space="preserve"> </w:t>
      </w:r>
      <w:proofErr w:type="spellStart"/>
      <w:r w:rsidR="00A41D91" w:rsidRPr="002E65F6">
        <w:t>Rektöru</w:t>
      </w:r>
      <w:proofErr w:type="spellEnd"/>
      <w:r w:rsidR="00A41D91" w:rsidRPr="002E65F6">
        <w:t xml:space="preserve">̈ tarafından </w:t>
      </w:r>
      <w:proofErr w:type="spellStart"/>
      <w:r w:rsidR="00A41D91" w:rsidRPr="002E65F6">
        <w:t>yürütülür</w:t>
      </w:r>
      <w:proofErr w:type="spellEnd"/>
      <w:r w:rsidR="00A41D91" w:rsidRPr="002E65F6">
        <w:t xml:space="preserve">. </w:t>
      </w:r>
    </w:p>
    <w:p w14:paraId="28F5B21D" w14:textId="77777777" w:rsidR="00A41D91" w:rsidRPr="002E65F6" w:rsidRDefault="00A41D91" w:rsidP="00E43056">
      <w:pPr>
        <w:pStyle w:val="NormalWeb"/>
        <w:ind w:left="360"/>
        <w:jc w:val="both"/>
      </w:pPr>
    </w:p>
    <w:p w14:paraId="032470CC" w14:textId="2F80F7B7" w:rsidR="00212FB6" w:rsidRPr="002E65F6" w:rsidRDefault="00212FB6" w:rsidP="00E43056">
      <w:pPr>
        <w:jc w:val="both"/>
        <w:rPr>
          <w:rFonts w:ascii="Times New Roman" w:hAnsi="Times New Roman" w:cs="Times New Roman"/>
        </w:rPr>
      </w:pPr>
    </w:p>
    <w:p w14:paraId="32E62493" w14:textId="4ED10283" w:rsidR="0067249C" w:rsidRPr="0067249C" w:rsidRDefault="0067249C" w:rsidP="0067249C">
      <w:pPr>
        <w:jc w:val="both"/>
      </w:pPr>
      <w:r>
        <w:t xml:space="preserve">         </w:t>
      </w:r>
      <w:r w:rsidRPr="0067249C">
        <w:t>_____________________________________________________________</w:t>
      </w:r>
    </w:p>
    <w:p w14:paraId="4215EEB9" w14:textId="77777777" w:rsidR="0067249C" w:rsidRPr="0067249C" w:rsidRDefault="0067249C" w:rsidP="0067249C">
      <w:pPr>
        <w:jc w:val="both"/>
        <w:rPr>
          <w:rFonts w:ascii="Times New Roman" w:hAnsi="Times New Roman" w:cs="Times New Roman"/>
          <w:b/>
        </w:rPr>
      </w:pPr>
      <w:r w:rsidRPr="0067249C">
        <w:rPr>
          <w:rFonts w:ascii="Times New Roman" w:hAnsi="Times New Roman" w:cs="Times New Roman"/>
          <w:b/>
        </w:rPr>
        <w:t xml:space="preserve">          08.12.2023 tarihli ve 26/03 sayılı Senato Kararı ile kabul edildi.</w:t>
      </w:r>
    </w:p>
    <w:p w14:paraId="01AC061E" w14:textId="0CA703FC" w:rsidR="001049D8" w:rsidRPr="0067249C" w:rsidRDefault="0067249C" w:rsidP="00E43056">
      <w:pPr>
        <w:jc w:val="both"/>
        <w:rPr>
          <w:rFonts w:ascii="Times New Roman" w:hAnsi="Times New Roman" w:cs="Times New Roman"/>
          <w:b/>
        </w:rPr>
      </w:pPr>
      <w:r w:rsidRPr="0067249C">
        <w:rPr>
          <w:rFonts w:ascii="Times New Roman" w:hAnsi="Times New Roman" w:cs="Times New Roman"/>
          <w:b/>
        </w:rPr>
        <w:t xml:space="preserve">        </w:t>
      </w:r>
      <w:r>
        <w:rPr>
          <w:rFonts w:ascii="Times New Roman" w:hAnsi="Times New Roman" w:cs="Times New Roman"/>
          <w:b/>
        </w:rPr>
        <w:t xml:space="preserve"> </w:t>
      </w:r>
      <w:r w:rsidRPr="0067249C">
        <w:rPr>
          <w:rFonts w:ascii="Times New Roman" w:hAnsi="Times New Roman" w:cs="Times New Roman"/>
          <w:b/>
        </w:rPr>
        <w:t xml:space="preserve"> 01.10.2024 tarihli ve 22/09 sayılı Senato Kararı ile yapılan değişiklik.</w:t>
      </w:r>
    </w:p>
    <w:p w14:paraId="6C9A65ED" w14:textId="61F6F46A" w:rsidR="001049D8" w:rsidRPr="0067249C" w:rsidRDefault="001049D8" w:rsidP="00E43056">
      <w:pPr>
        <w:jc w:val="both"/>
        <w:rPr>
          <w:rFonts w:ascii="Times New Roman" w:hAnsi="Times New Roman" w:cs="Times New Roman"/>
          <w:b/>
        </w:rPr>
      </w:pPr>
    </w:p>
    <w:sectPr w:rsidR="001049D8" w:rsidRPr="0067249C" w:rsidSect="00320608">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6BBF"/>
    <w:multiLevelType w:val="multilevel"/>
    <w:tmpl w:val="A9F6E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31C61"/>
    <w:multiLevelType w:val="hybridMultilevel"/>
    <w:tmpl w:val="B71C4A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1055A"/>
    <w:multiLevelType w:val="multilevel"/>
    <w:tmpl w:val="0B7AA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9097A"/>
    <w:multiLevelType w:val="multilevel"/>
    <w:tmpl w:val="9CA6F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74246"/>
    <w:multiLevelType w:val="hybridMultilevel"/>
    <w:tmpl w:val="CC4E586C"/>
    <w:lvl w:ilvl="0" w:tplc="BE36BAD2">
      <w:start w:val="1"/>
      <w:numFmt w:val="lowerLetter"/>
      <w:lvlText w:val="%1)"/>
      <w:lvlJc w:val="left"/>
      <w:pPr>
        <w:ind w:left="760" w:hanging="40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124FB7"/>
    <w:multiLevelType w:val="multilevel"/>
    <w:tmpl w:val="B42E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93F23"/>
    <w:multiLevelType w:val="hybridMultilevel"/>
    <w:tmpl w:val="65D0414A"/>
    <w:lvl w:ilvl="0" w:tplc="2C7637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3873A13"/>
    <w:multiLevelType w:val="multilevel"/>
    <w:tmpl w:val="2F72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A3EA2"/>
    <w:multiLevelType w:val="multilevel"/>
    <w:tmpl w:val="20BC1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4A6F64"/>
    <w:multiLevelType w:val="hybridMultilevel"/>
    <w:tmpl w:val="45623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454CE2"/>
    <w:multiLevelType w:val="multilevel"/>
    <w:tmpl w:val="7C1E0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2"/>
  </w:num>
  <w:num w:numId="5">
    <w:abstractNumId w:val="5"/>
  </w:num>
  <w:num w:numId="6">
    <w:abstractNumId w:val="3"/>
  </w:num>
  <w:num w:numId="7">
    <w:abstractNumId w:val="10"/>
  </w:num>
  <w:num w:numId="8">
    <w:abstractNumId w:val="1"/>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91"/>
    <w:rsid w:val="000C4F19"/>
    <w:rsid w:val="001049D8"/>
    <w:rsid w:val="00116292"/>
    <w:rsid w:val="00172744"/>
    <w:rsid w:val="001D2BEB"/>
    <w:rsid w:val="00212FB6"/>
    <w:rsid w:val="00262D6F"/>
    <w:rsid w:val="002A150B"/>
    <w:rsid w:val="002E65F6"/>
    <w:rsid w:val="002F70B8"/>
    <w:rsid w:val="00320608"/>
    <w:rsid w:val="0037646B"/>
    <w:rsid w:val="003C153C"/>
    <w:rsid w:val="003C21F1"/>
    <w:rsid w:val="003F4DA7"/>
    <w:rsid w:val="004570E2"/>
    <w:rsid w:val="004855AF"/>
    <w:rsid w:val="004E7FF8"/>
    <w:rsid w:val="0050762F"/>
    <w:rsid w:val="00515AA1"/>
    <w:rsid w:val="00564045"/>
    <w:rsid w:val="005B589E"/>
    <w:rsid w:val="005F3120"/>
    <w:rsid w:val="005F38D1"/>
    <w:rsid w:val="00634E45"/>
    <w:rsid w:val="00656A7C"/>
    <w:rsid w:val="0067249C"/>
    <w:rsid w:val="00677EF3"/>
    <w:rsid w:val="006F5F51"/>
    <w:rsid w:val="00716ECB"/>
    <w:rsid w:val="00726968"/>
    <w:rsid w:val="00764F7A"/>
    <w:rsid w:val="00786F8E"/>
    <w:rsid w:val="007A3BD1"/>
    <w:rsid w:val="008457D3"/>
    <w:rsid w:val="008572B0"/>
    <w:rsid w:val="00870249"/>
    <w:rsid w:val="00977A7A"/>
    <w:rsid w:val="009F5479"/>
    <w:rsid w:val="00A41D91"/>
    <w:rsid w:val="00A5139B"/>
    <w:rsid w:val="00AB5879"/>
    <w:rsid w:val="00B940CD"/>
    <w:rsid w:val="00BD2ADC"/>
    <w:rsid w:val="00BE05DC"/>
    <w:rsid w:val="00C96D63"/>
    <w:rsid w:val="00D53F19"/>
    <w:rsid w:val="00D61E9D"/>
    <w:rsid w:val="00DF4DFF"/>
    <w:rsid w:val="00E20A70"/>
    <w:rsid w:val="00E43056"/>
    <w:rsid w:val="00ED138D"/>
    <w:rsid w:val="00ED1487"/>
    <w:rsid w:val="00F05593"/>
    <w:rsid w:val="00F90EC8"/>
    <w:rsid w:val="00FD7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3A74"/>
  <w15:chartTrackingRefBased/>
  <w15:docId w15:val="{E8E279B2-00D8-2946-8733-766CA91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41D91"/>
    <w:pPr>
      <w:spacing w:before="100" w:beforeAutospacing="1" w:after="100" w:afterAutospacing="1"/>
    </w:pPr>
    <w:rPr>
      <w:rFonts w:ascii="Times New Roman" w:eastAsia="Times New Roman" w:hAnsi="Times New Roman" w:cs="Times New Roman"/>
      <w:kern w:val="0"/>
      <w:lang w:eastAsia="tr-TR"/>
      <w14:ligatures w14:val="none"/>
    </w:rPr>
  </w:style>
  <w:style w:type="paragraph" w:styleId="AralkYok">
    <w:name w:val="No Spacing"/>
    <w:uiPriority w:val="1"/>
    <w:qFormat/>
    <w:rsid w:val="0032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1242">
      <w:bodyDiv w:val="1"/>
      <w:marLeft w:val="0"/>
      <w:marRight w:val="0"/>
      <w:marTop w:val="0"/>
      <w:marBottom w:val="0"/>
      <w:divBdr>
        <w:top w:val="none" w:sz="0" w:space="0" w:color="auto"/>
        <w:left w:val="none" w:sz="0" w:space="0" w:color="auto"/>
        <w:bottom w:val="none" w:sz="0" w:space="0" w:color="auto"/>
        <w:right w:val="none" w:sz="0" w:space="0" w:color="auto"/>
      </w:divBdr>
      <w:divsChild>
        <w:div w:id="1153175847">
          <w:marLeft w:val="0"/>
          <w:marRight w:val="0"/>
          <w:marTop w:val="0"/>
          <w:marBottom w:val="0"/>
          <w:divBdr>
            <w:top w:val="none" w:sz="0" w:space="0" w:color="auto"/>
            <w:left w:val="none" w:sz="0" w:space="0" w:color="auto"/>
            <w:bottom w:val="none" w:sz="0" w:space="0" w:color="auto"/>
            <w:right w:val="none" w:sz="0" w:space="0" w:color="auto"/>
          </w:divBdr>
          <w:divsChild>
            <w:div w:id="924070854">
              <w:marLeft w:val="0"/>
              <w:marRight w:val="0"/>
              <w:marTop w:val="0"/>
              <w:marBottom w:val="0"/>
              <w:divBdr>
                <w:top w:val="none" w:sz="0" w:space="0" w:color="auto"/>
                <w:left w:val="none" w:sz="0" w:space="0" w:color="auto"/>
                <w:bottom w:val="none" w:sz="0" w:space="0" w:color="auto"/>
                <w:right w:val="none" w:sz="0" w:space="0" w:color="auto"/>
              </w:divBdr>
              <w:divsChild>
                <w:div w:id="14962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84804">
      <w:bodyDiv w:val="1"/>
      <w:marLeft w:val="0"/>
      <w:marRight w:val="0"/>
      <w:marTop w:val="0"/>
      <w:marBottom w:val="0"/>
      <w:divBdr>
        <w:top w:val="none" w:sz="0" w:space="0" w:color="auto"/>
        <w:left w:val="none" w:sz="0" w:space="0" w:color="auto"/>
        <w:bottom w:val="none" w:sz="0" w:space="0" w:color="auto"/>
        <w:right w:val="none" w:sz="0" w:space="0" w:color="auto"/>
      </w:divBdr>
      <w:divsChild>
        <w:div w:id="335420191">
          <w:marLeft w:val="0"/>
          <w:marRight w:val="0"/>
          <w:marTop w:val="0"/>
          <w:marBottom w:val="0"/>
          <w:divBdr>
            <w:top w:val="none" w:sz="0" w:space="0" w:color="auto"/>
            <w:left w:val="none" w:sz="0" w:space="0" w:color="auto"/>
            <w:bottom w:val="none" w:sz="0" w:space="0" w:color="auto"/>
            <w:right w:val="none" w:sz="0" w:space="0" w:color="auto"/>
          </w:divBdr>
          <w:divsChild>
            <w:div w:id="1580871934">
              <w:marLeft w:val="0"/>
              <w:marRight w:val="0"/>
              <w:marTop w:val="0"/>
              <w:marBottom w:val="0"/>
              <w:divBdr>
                <w:top w:val="none" w:sz="0" w:space="0" w:color="auto"/>
                <w:left w:val="none" w:sz="0" w:space="0" w:color="auto"/>
                <w:bottom w:val="none" w:sz="0" w:space="0" w:color="auto"/>
                <w:right w:val="none" w:sz="0" w:space="0" w:color="auto"/>
              </w:divBdr>
              <w:divsChild>
                <w:div w:id="8852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3535">
      <w:bodyDiv w:val="1"/>
      <w:marLeft w:val="0"/>
      <w:marRight w:val="0"/>
      <w:marTop w:val="0"/>
      <w:marBottom w:val="0"/>
      <w:divBdr>
        <w:top w:val="none" w:sz="0" w:space="0" w:color="auto"/>
        <w:left w:val="none" w:sz="0" w:space="0" w:color="auto"/>
        <w:bottom w:val="none" w:sz="0" w:space="0" w:color="auto"/>
        <w:right w:val="none" w:sz="0" w:space="0" w:color="auto"/>
      </w:divBdr>
      <w:divsChild>
        <w:div w:id="2127960960">
          <w:marLeft w:val="0"/>
          <w:marRight w:val="0"/>
          <w:marTop w:val="0"/>
          <w:marBottom w:val="0"/>
          <w:divBdr>
            <w:top w:val="none" w:sz="0" w:space="0" w:color="auto"/>
            <w:left w:val="none" w:sz="0" w:space="0" w:color="auto"/>
            <w:bottom w:val="none" w:sz="0" w:space="0" w:color="auto"/>
            <w:right w:val="none" w:sz="0" w:space="0" w:color="auto"/>
          </w:divBdr>
          <w:divsChild>
            <w:div w:id="1018195495">
              <w:marLeft w:val="0"/>
              <w:marRight w:val="0"/>
              <w:marTop w:val="0"/>
              <w:marBottom w:val="0"/>
              <w:divBdr>
                <w:top w:val="none" w:sz="0" w:space="0" w:color="auto"/>
                <w:left w:val="none" w:sz="0" w:space="0" w:color="auto"/>
                <w:bottom w:val="none" w:sz="0" w:space="0" w:color="auto"/>
                <w:right w:val="none" w:sz="0" w:space="0" w:color="auto"/>
              </w:divBdr>
              <w:divsChild>
                <w:div w:id="12616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4835">
      <w:bodyDiv w:val="1"/>
      <w:marLeft w:val="0"/>
      <w:marRight w:val="0"/>
      <w:marTop w:val="0"/>
      <w:marBottom w:val="0"/>
      <w:divBdr>
        <w:top w:val="none" w:sz="0" w:space="0" w:color="auto"/>
        <w:left w:val="none" w:sz="0" w:space="0" w:color="auto"/>
        <w:bottom w:val="none" w:sz="0" w:space="0" w:color="auto"/>
        <w:right w:val="none" w:sz="0" w:space="0" w:color="auto"/>
      </w:divBdr>
      <w:divsChild>
        <w:div w:id="361784745">
          <w:marLeft w:val="0"/>
          <w:marRight w:val="0"/>
          <w:marTop w:val="0"/>
          <w:marBottom w:val="0"/>
          <w:divBdr>
            <w:top w:val="none" w:sz="0" w:space="0" w:color="auto"/>
            <w:left w:val="none" w:sz="0" w:space="0" w:color="auto"/>
            <w:bottom w:val="none" w:sz="0" w:space="0" w:color="auto"/>
            <w:right w:val="none" w:sz="0" w:space="0" w:color="auto"/>
          </w:divBdr>
          <w:divsChild>
            <w:div w:id="216477960">
              <w:marLeft w:val="0"/>
              <w:marRight w:val="0"/>
              <w:marTop w:val="0"/>
              <w:marBottom w:val="0"/>
              <w:divBdr>
                <w:top w:val="none" w:sz="0" w:space="0" w:color="auto"/>
                <w:left w:val="none" w:sz="0" w:space="0" w:color="auto"/>
                <w:bottom w:val="none" w:sz="0" w:space="0" w:color="auto"/>
                <w:right w:val="none" w:sz="0" w:space="0" w:color="auto"/>
              </w:divBdr>
              <w:divsChild>
                <w:div w:id="16784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3444">
      <w:bodyDiv w:val="1"/>
      <w:marLeft w:val="0"/>
      <w:marRight w:val="0"/>
      <w:marTop w:val="0"/>
      <w:marBottom w:val="0"/>
      <w:divBdr>
        <w:top w:val="none" w:sz="0" w:space="0" w:color="auto"/>
        <w:left w:val="none" w:sz="0" w:space="0" w:color="auto"/>
        <w:bottom w:val="none" w:sz="0" w:space="0" w:color="auto"/>
        <w:right w:val="none" w:sz="0" w:space="0" w:color="auto"/>
      </w:divBdr>
      <w:divsChild>
        <w:div w:id="1950501354">
          <w:marLeft w:val="0"/>
          <w:marRight w:val="0"/>
          <w:marTop w:val="0"/>
          <w:marBottom w:val="0"/>
          <w:divBdr>
            <w:top w:val="none" w:sz="0" w:space="0" w:color="auto"/>
            <w:left w:val="none" w:sz="0" w:space="0" w:color="auto"/>
            <w:bottom w:val="none" w:sz="0" w:space="0" w:color="auto"/>
            <w:right w:val="none" w:sz="0" w:space="0" w:color="auto"/>
          </w:divBdr>
          <w:divsChild>
            <w:div w:id="1832793337">
              <w:marLeft w:val="0"/>
              <w:marRight w:val="0"/>
              <w:marTop w:val="0"/>
              <w:marBottom w:val="0"/>
              <w:divBdr>
                <w:top w:val="none" w:sz="0" w:space="0" w:color="auto"/>
                <w:left w:val="none" w:sz="0" w:space="0" w:color="auto"/>
                <w:bottom w:val="none" w:sz="0" w:space="0" w:color="auto"/>
                <w:right w:val="none" w:sz="0" w:space="0" w:color="auto"/>
              </w:divBdr>
              <w:divsChild>
                <w:div w:id="1496187763">
                  <w:marLeft w:val="0"/>
                  <w:marRight w:val="0"/>
                  <w:marTop w:val="0"/>
                  <w:marBottom w:val="0"/>
                  <w:divBdr>
                    <w:top w:val="none" w:sz="0" w:space="0" w:color="auto"/>
                    <w:left w:val="none" w:sz="0" w:space="0" w:color="auto"/>
                    <w:bottom w:val="none" w:sz="0" w:space="0" w:color="auto"/>
                    <w:right w:val="none" w:sz="0" w:space="0" w:color="auto"/>
                  </w:divBdr>
                </w:div>
              </w:divsChild>
            </w:div>
            <w:div w:id="850948570">
              <w:marLeft w:val="0"/>
              <w:marRight w:val="0"/>
              <w:marTop w:val="0"/>
              <w:marBottom w:val="0"/>
              <w:divBdr>
                <w:top w:val="none" w:sz="0" w:space="0" w:color="auto"/>
                <w:left w:val="none" w:sz="0" w:space="0" w:color="auto"/>
                <w:bottom w:val="none" w:sz="0" w:space="0" w:color="auto"/>
                <w:right w:val="none" w:sz="0" w:space="0" w:color="auto"/>
              </w:divBdr>
              <w:divsChild>
                <w:div w:id="13755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9148">
      <w:bodyDiv w:val="1"/>
      <w:marLeft w:val="0"/>
      <w:marRight w:val="0"/>
      <w:marTop w:val="0"/>
      <w:marBottom w:val="0"/>
      <w:divBdr>
        <w:top w:val="none" w:sz="0" w:space="0" w:color="auto"/>
        <w:left w:val="none" w:sz="0" w:space="0" w:color="auto"/>
        <w:bottom w:val="none" w:sz="0" w:space="0" w:color="auto"/>
        <w:right w:val="none" w:sz="0" w:space="0" w:color="auto"/>
      </w:divBdr>
      <w:divsChild>
        <w:div w:id="1401363372">
          <w:marLeft w:val="0"/>
          <w:marRight w:val="0"/>
          <w:marTop w:val="0"/>
          <w:marBottom w:val="0"/>
          <w:divBdr>
            <w:top w:val="none" w:sz="0" w:space="0" w:color="auto"/>
            <w:left w:val="none" w:sz="0" w:space="0" w:color="auto"/>
            <w:bottom w:val="none" w:sz="0" w:space="0" w:color="auto"/>
            <w:right w:val="none" w:sz="0" w:space="0" w:color="auto"/>
          </w:divBdr>
          <w:divsChild>
            <w:div w:id="875308991">
              <w:marLeft w:val="0"/>
              <w:marRight w:val="0"/>
              <w:marTop w:val="0"/>
              <w:marBottom w:val="0"/>
              <w:divBdr>
                <w:top w:val="none" w:sz="0" w:space="0" w:color="auto"/>
                <w:left w:val="none" w:sz="0" w:space="0" w:color="auto"/>
                <w:bottom w:val="none" w:sz="0" w:space="0" w:color="auto"/>
                <w:right w:val="none" w:sz="0" w:space="0" w:color="auto"/>
              </w:divBdr>
              <w:divsChild>
                <w:div w:id="601455589">
                  <w:marLeft w:val="0"/>
                  <w:marRight w:val="0"/>
                  <w:marTop w:val="0"/>
                  <w:marBottom w:val="0"/>
                  <w:divBdr>
                    <w:top w:val="none" w:sz="0" w:space="0" w:color="auto"/>
                    <w:left w:val="none" w:sz="0" w:space="0" w:color="auto"/>
                    <w:bottom w:val="none" w:sz="0" w:space="0" w:color="auto"/>
                    <w:right w:val="none" w:sz="0" w:space="0" w:color="auto"/>
                  </w:divBdr>
                </w:div>
              </w:divsChild>
            </w:div>
            <w:div w:id="416249559">
              <w:marLeft w:val="0"/>
              <w:marRight w:val="0"/>
              <w:marTop w:val="0"/>
              <w:marBottom w:val="0"/>
              <w:divBdr>
                <w:top w:val="none" w:sz="0" w:space="0" w:color="auto"/>
                <w:left w:val="none" w:sz="0" w:space="0" w:color="auto"/>
                <w:bottom w:val="none" w:sz="0" w:space="0" w:color="auto"/>
                <w:right w:val="none" w:sz="0" w:space="0" w:color="auto"/>
              </w:divBdr>
              <w:divsChild>
                <w:div w:id="16592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418">
      <w:bodyDiv w:val="1"/>
      <w:marLeft w:val="0"/>
      <w:marRight w:val="0"/>
      <w:marTop w:val="0"/>
      <w:marBottom w:val="0"/>
      <w:divBdr>
        <w:top w:val="none" w:sz="0" w:space="0" w:color="auto"/>
        <w:left w:val="none" w:sz="0" w:space="0" w:color="auto"/>
        <w:bottom w:val="none" w:sz="0" w:space="0" w:color="auto"/>
        <w:right w:val="none" w:sz="0" w:space="0" w:color="auto"/>
      </w:divBdr>
      <w:divsChild>
        <w:div w:id="676731637">
          <w:marLeft w:val="0"/>
          <w:marRight w:val="0"/>
          <w:marTop w:val="0"/>
          <w:marBottom w:val="0"/>
          <w:divBdr>
            <w:top w:val="none" w:sz="0" w:space="0" w:color="auto"/>
            <w:left w:val="none" w:sz="0" w:space="0" w:color="auto"/>
            <w:bottom w:val="none" w:sz="0" w:space="0" w:color="auto"/>
            <w:right w:val="none" w:sz="0" w:space="0" w:color="auto"/>
          </w:divBdr>
          <w:divsChild>
            <w:div w:id="1896694750">
              <w:marLeft w:val="0"/>
              <w:marRight w:val="0"/>
              <w:marTop w:val="0"/>
              <w:marBottom w:val="0"/>
              <w:divBdr>
                <w:top w:val="none" w:sz="0" w:space="0" w:color="auto"/>
                <w:left w:val="none" w:sz="0" w:space="0" w:color="auto"/>
                <w:bottom w:val="none" w:sz="0" w:space="0" w:color="auto"/>
                <w:right w:val="none" w:sz="0" w:space="0" w:color="auto"/>
              </w:divBdr>
              <w:divsChild>
                <w:div w:id="1017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0556">
      <w:bodyDiv w:val="1"/>
      <w:marLeft w:val="0"/>
      <w:marRight w:val="0"/>
      <w:marTop w:val="0"/>
      <w:marBottom w:val="0"/>
      <w:divBdr>
        <w:top w:val="none" w:sz="0" w:space="0" w:color="auto"/>
        <w:left w:val="none" w:sz="0" w:space="0" w:color="auto"/>
        <w:bottom w:val="none" w:sz="0" w:space="0" w:color="auto"/>
        <w:right w:val="none" w:sz="0" w:space="0" w:color="auto"/>
      </w:divBdr>
      <w:divsChild>
        <w:div w:id="304236647">
          <w:marLeft w:val="0"/>
          <w:marRight w:val="0"/>
          <w:marTop w:val="0"/>
          <w:marBottom w:val="0"/>
          <w:divBdr>
            <w:top w:val="none" w:sz="0" w:space="0" w:color="auto"/>
            <w:left w:val="none" w:sz="0" w:space="0" w:color="auto"/>
            <w:bottom w:val="none" w:sz="0" w:space="0" w:color="auto"/>
            <w:right w:val="none" w:sz="0" w:space="0" w:color="auto"/>
          </w:divBdr>
          <w:divsChild>
            <w:div w:id="1491600878">
              <w:marLeft w:val="0"/>
              <w:marRight w:val="0"/>
              <w:marTop w:val="0"/>
              <w:marBottom w:val="0"/>
              <w:divBdr>
                <w:top w:val="none" w:sz="0" w:space="0" w:color="auto"/>
                <w:left w:val="none" w:sz="0" w:space="0" w:color="auto"/>
                <w:bottom w:val="none" w:sz="0" w:space="0" w:color="auto"/>
                <w:right w:val="none" w:sz="0" w:space="0" w:color="auto"/>
              </w:divBdr>
              <w:divsChild>
                <w:div w:id="7425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339">
      <w:bodyDiv w:val="1"/>
      <w:marLeft w:val="0"/>
      <w:marRight w:val="0"/>
      <w:marTop w:val="0"/>
      <w:marBottom w:val="0"/>
      <w:divBdr>
        <w:top w:val="none" w:sz="0" w:space="0" w:color="auto"/>
        <w:left w:val="none" w:sz="0" w:space="0" w:color="auto"/>
        <w:bottom w:val="none" w:sz="0" w:space="0" w:color="auto"/>
        <w:right w:val="none" w:sz="0" w:space="0" w:color="auto"/>
      </w:divBdr>
      <w:divsChild>
        <w:div w:id="1439831744">
          <w:marLeft w:val="0"/>
          <w:marRight w:val="0"/>
          <w:marTop w:val="0"/>
          <w:marBottom w:val="0"/>
          <w:divBdr>
            <w:top w:val="none" w:sz="0" w:space="0" w:color="auto"/>
            <w:left w:val="none" w:sz="0" w:space="0" w:color="auto"/>
            <w:bottom w:val="none" w:sz="0" w:space="0" w:color="auto"/>
            <w:right w:val="none" w:sz="0" w:space="0" w:color="auto"/>
          </w:divBdr>
          <w:divsChild>
            <w:div w:id="1162308247">
              <w:marLeft w:val="0"/>
              <w:marRight w:val="0"/>
              <w:marTop w:val="0"/>
              <w:marBottom w:val="0"/>
              <w:divBdr>
                <w:top w:val="none" w:sz="0" w:space="0" w:color="auto"/>
                <w:left w:val="none" w:sz="0" w:space="0" w:color="auto"/>
                <w:bottom w:val="none" w:sz="0" w:space="0" w:color="auto"/>
                <w:right w:val="none" w:sz="0" w:space="0" w:color="auto"/>
              </w:divBdr>
              <w:divsChild>
                <w:div w:id="16278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3893">
      <w:bodyDiv w:val="1"/>
      <w:marLeft w:val="0"/>
      <w:marRight w:val="0"/>
      <w:marTop w:val="0"/>
      <w:marBottom w:val="0"/>
      <w:divBdr>
        <w:top w:val="none" w:sz="0" w:space="0" w:color="auto"/>
        <w:left w:val="none" w:sz="0" w:space="0" w:color="auto"/>
        <w:bottom w:val="none" w:sz="0" w:space="0" w:color="auto"/>
        <w:right w:val="none" w:sz="0" w:space="0" w:color="auto"/>
      </w:divBdr>
      <w:divsChild>
        <w:div w:id="428621421">
          <w:marLeft w:val="0"/>
          <w:marRight w:val="0"/>
          <w:marTop w:val="0"/>
          <w:marBottom w:val="0"/>
          <w:divBdr>
            <w:top w:val="none" w:sz="0" w:space="0" w:color="auto"/>
            <w:left w:val="none" w:sz="0" w:space="0" w:color="auto"/>
            <w:bottom w:val="none" w:sz="0" w:space="0" w:color="auto"/>
            <w:right w:val="none" w:sz="0" w:space="0" w:color="auto"/>
          </w:divBdr>
          <w:divsChild>
            <w:div w:id="1583489854">
              <w:marLeft w:val="0"/>
              <w:marRight w:val="0"/>
              <w:marTop w:val="0"/>
              <w:marBottom w:val="0"/>
              <w:divBdr>
                <w:top w:val="none" w:sz="0" w:space="0" w:color="auto"/>
                <w:left w:val="none" w:sz="0" w:space="0" w:color="auto"/>
                <w:bottom w:val="none" w:sz="0" w:space="0" w:color="auto"/>
                <w:right w:val="none" w:sz="0" w:space="0" w:color="auto"/>
              </w:divBdr>
              <w:divsChild>
                <w:div w:id="17124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5234">
      <w:bodyDiv w:val="1"/>
      <w:marLeft w:val="0"/>
      <w:marRight w:val="0"/>
      <w:marTop w:val="0"/>
      <w:marBottom w:val="0"/>
      <w:divBdr>
        <w:top w:val="none" w:sz="0" w:space="0" w:color="auto"/>
        <w:left w:val="none" w:sz="0" w:space="0" w:color="auto"/>
        <w:bottom w:val="none" w:sz="0" w:space="0" w:color="auto"/>
        <w:right w:val="none" w:sz="0" w:space="0" w:color="auto"/>
      </w:divBdr>
      <w:divsChild>
        <w:div w:id="745955197">
          <w:marLeft w:val="0"/>
          <w:marRight w:val="0"/>
          <w:marTop w:val="0"/>
          <w:marBottom w:val="0"/>
          <w:divBdr>
            <w:top w:val="none" w:sz="0" w:space="0" w:color="auto"/>
            <w:left w:val="none" w:sz="0" w:space="0" w:color="auto"/>
            <w:bottom w:val="none" w:sz="0" w:space="0" w:color="auto"/>
            <w:right w:val="none" w:sz="0" w:space="0" w:color="auto"/>
          </w:divBdr>
          <w:divsChild>
            <w:div w:id="1720930593">
              <w:marLeft w:val="0"/>
              <w:marRight w:val="0"/>
              <w:marTop w:val="0"/>
              <w:marBottom w:val="0"/>
              <w:divBdr>
                <w:top w:val="none" w:sz="0" w:space="0" w:color="auto"/>
                <w:left w:val="none" w:sz="0" w:space="0" w:color="auto"/>
                <w:bottom w:val="none" w:sz="0" w:space="0" w:color="auto"/>
                <w:right w:val="none" w:sz="0" w:space="0" w:color="auto"/>
              </w:divBdr>
              <w:divsChild>
                <w:div w:id="1029062920">
                  <w:marLeft w:val="0"/>
                  <w:marRight w:val="0"/>
                  <w:marTop w:val="0"/>
                  <w:marBottom w:val="0"/>
                  <w:divBdr>
                    <w:top w:val="none" w:sz="0" w:space="0" w:color="auto"/>
                    <w:left w:val="none" w:sz="0" w:space="0" w:color="auto"/>
                    <w:bottom w:val="none" w:sz="0" w:space="0" w:color="auto"/>
                    <w:right w:val="none" w:sz="0" w:space="0" w:color="auto"/>
                  </w:divBdr>
                </w:div>
              </w:divsChild>
            </w:div>
            <w:div w:id="1007706377">
              <w:marLeft w:val="0"/>
              <w:marRight w:val="0"/>
              <w:marTop w:val="0"/>
              <w:marBottom w:val="0"/>
              <w:divBdr>
                <w:top w:val="none" w:sz="0" w:space="0" w:color="auto"/>
                <w:left w:val="none" w:sz="0" w:space="0" w:color="auto"/>
                <w:bottom w:val="none" w:sz="0" w:space="0" w:color="auto"/>
                <w:right w:val="none" w:sz="0" w:space="0" w:color="auto"/>
              </w:divBdr>
              <w:divsChild>
                <w:div w:id="1956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1877</Words>
  <Characters>10705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Halil Çolak</dc:creator>
  <cp:keywords/>
  <dc:description/>
  <cp:lastModifiedBy>user</cp:lastModifiedBy>
  <cp:revision>30</cp:revision>
  <cp:lastPrinted>2023-11-23T08:54:00Z</cp:lastPrinted>
  <dcterms:created xsi:type="dcterms:W3CDTF">2024-09-05T12:32:00Z</dcterms:created>
  <dcterms:modified xsi:type="dcterms:W3CDTF">2024-10-03T06:38:00Z</dcterms:modified>
</cp:coreProperties>
</file>