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99FCE" w14:textId="7BDFD2D2" w:rsidR="0058082A" w:rsidRDefault="00493D3C" w:rsidP="0058082A">
      <w:pPr>
        <w:pStyle w:val="Altyaz"/>
        <w:spacing w:before="0" w:after="0"/>
        <w:jc w:val="center"/>
        <w:rPr>
          <w:rFonts w:ascii="Times New Roman" w:hAnsi="Times New Roman" w:cs="Times New Roman"/>
          <w:b/>
          <w:i w:val="0"/>
          <w:color w:val="auto"/>
          <w:sz w:val="24"/>
          <w:szCs w:val="24"/>
        </w:rPr>
      </w:pPr>
      <w:r w:rsidRPr="00251838">
        <w:rPr>
          <w:rFonts w:ascii="Times New Roman" w:hAnsi="Times New Roman" w:cs="Times New Roman"/>
          <w:b/>
          <w:i w:val="0"/>
          <w:color w:val="auto"/>
          <w:sz w:val="24"/>
          <w:szCs w:val="24"/>
        </w:rPr>
        <w:t>İŞKUR GENÇLİK</w:t>
      </w:r>
      <w:r w:rsidR="0058082A" w:rsidRPr="00251838">
        <w:rPr>
          <w:rFonts w:ascii="Times New Roman" w:hAnsi="Times New Roman" w:cs="Times New Roman"/>
          <w:b/>
          <w:i w:val="0"/>
          <w:color w:val="auto"/>
          <w:sz w:val="24"/>
          <w:szCs w:val="24"/>
        </w:rPr>
        <w:t xml:space="preserve"> PROGRAMININ</w:t>
      </w:r>
      <w:r w:rsidR="0058082A" w:rsidRPr="00733200">
        <w:rPr>
          <w:rFonts w:ascii="Times New Roman" w:hAnsi="Times New Roman" w:cs="Times New Roman"/>
          <w:b/>
          <w:i w:val="0"/>
          <w:color w:val="auto"/>
          <w:sz w:val="24"/>
          <w:szCs w:val="24"/>
        </w:rPr>
        <w:t xml:space="preserve"> YÜRÜTÜLMESİNE İLİŞKİN USUL VE ESASLAR HAKKINDA GENELGE</w:t>
      </w:r>
    </w:p>
    <w:p w14:paraId="4833AA1A" w14:textId="77777777" w:rsidR="00B702C3" w:rsidRPr="00B702C3" w:rsidRDefault="00B702C3" w:rsidP="00B702C3">
      <w:pPr>
        <w:rPr>
          <w:lang w:eastAsia="tr-TR"/>
        </w:rPr>
      </w:pPr>
    </w:p>
    <w:p w14:paraId="28103567" w14:textId="77777777" w:rsidR="005433B9" w:rsidRDefault="005433B9" w:rsidP="005433B9">
      <w:pPr>
        <w:pStyle w:val="Balk1"/>
        <w:spacing w:before="0" w:line="240" w:lineRule="auto"/>
        <w:ind w:firstLine="709"/>
      </w:pPr>
      <w:r>
        <w:t>Amaç ve kapsam</w:t>
      </w:r>
    </w:p>
    <w:p w14:paraId="10DD7F19" w14:textId="111E3078" w:rsidR="005433B9" w:rsidRDefault="005433B9" w:rsidP="005433B9">
      <w:pPr>
        <w:pStyle w:val="Balk1"/>
        <w:spacing w:before="0"/>
        <w:rPr>
          <w:rFonts w:eastAsiaTheme="majorEastAsia"/>
          <w:b w:val="0"/>
        </w:rPr>
      </w:pPr>
      <w:r>
        <w:t>MADDE 1</w:t>
      </w:r>
      <w:r w:rsidRPr="00B67D64">
        <w:t>-</w:t>
      </w:r>
      <w:r>
        <w:t xml:space="preserve"> </w:t>
      </w:r>
      <w:r w:rsidRPr="00DA7073">
        <w:rPr>
          <w:b w:val="0"/>
        </w:rPr>
        <w:t xml:space="preserve">(1) </w:t>
      </w:r>
      <w:r w:rsidRPr="00DA7073">
        <w:rPr>
          <w:rFonts w:eastAsiaTheme="majorEastAsia"/>
          <w:b w:val="0"/>
        </w:rPr>
        <w:t>Bu Genelgenin amacı</w:t>
      </w:r>
      <w:r w:rsidRPr="00DA7073">
        <w:rPr>
          <w:b w:val="0"/>
        </w:rPr>
        <w:t xml:space="preserve"> </w:t>
      </w:r>
      <w:r w:rsidRPr="004279F2">
        <w:rPr>
          <w:rFonts w:eastAsiaTheme="majorEastAsia"/>
          <w:b w:val="0"/>
        </w:rPr>
        <w:t xml:space="preserve">üniversite öğrencilerinin istihdam edilebilirliğini artıracak bilgi, beceri, çalışma alışkanlığı ve disiplinini kazandırmak amacıyla </w:t>
      </w:r>
      <w:r w:rsidRPr="005074BE">
        <w:rPr>
          <w:b w:val="0"/>
        </w:rPr>
        <w:t>10</w:t>
      </w:r>
      <w:r>
        <w:rPr>
          <w:b w:val="0"/>
        </w:rPr>
        <w:t>/</w:t>
      </w:r>
      <w:r w:rsidRPr="005074BE">
        <w:rPr>
          <w:b w:val="0"/>
        </w:rPr>
        <w:t>12</w:t>
      </w:r>
      <w:r>
        <w:rPr>
          <w:b w:val="0"/>
        </w:rPr>
        <w:t>/</w:t>
      </w:r>
      <w:r w:rsidRPr="005074BE">
        <w:rPr>
          <w:b w:val="0"/>
        </w:rPr>
        <w:t>2003 tarihli ve 5018 sayılı Kamu Mali Yönetimi ve Kontrol Kanununun ekli listesinde yer alan devlet üniversiteleri</w:t>
      </w:r>
      <w:r w:rsidRPr="005074BE">
        <w:rPr>
          <w:rFonts w:eastAsiaTheme="majorEastAsia"/>
          <w:b w:val="0"/>
        </w:rPr>
        <w:t xml:space="preserve"> ile</w:t>
      </w:r>
      <w:r>
        <w:rPr>
          <w:rFonts w:eastAsiaTheme="majorEastAsia"/>
          <w:b w:val="0"/>
        </w:rPr>
        <w:t xml:space="preserve"> düzenlenecek işgücü uyum programı uygulaması olan İŞKUR Gençlik Programına</w:t>
      </w:r>
      <w:r w:rsidRPr="00DA7073">
        <w:rPr>
          <w:rFonts w:eastAsiaTheme="majorEastAsia"/>
          <w:b w:val="0"/>
        </w:rPr>
        <w:t xml:space="preserve"> ilişkin gerçekleştirilecek iş ve işlemler hakkında tereddüt oluşturabilecek hususları açıklamak ve Yönetmeli</w:t>
      </w:r>
      <w:r>
        <w:rPr>
          <w:rFonts w:eastAsiaTheme="majorEastAsia"/>
          <w:b w:val="0"/>
        </w:rPr>
        <w:t>ğ</w:t>
      </w:r>
      <w:r w:rsidRPr="00DA7073">
        <w:rPr>
          <w:rFonts w:eastAsiaTheme="majorEastAsia"/>
          <w:b w:val="0"/>
        </w:rPr>
        <w:t>in verdiği yetki çerçevesinde usul ve esasları belirlemektir.</w:t>
      </w:r>
    </w:p>
    <w:p w14:paraId="23947F46" w14:textId="3A5D7E22" w:rsidR="0058082A" w:rsidRDefault="005433B9" w:rsidP="0058082A">
      <w:pPr>
        <w:pStyle w:val="Balk1"/>
        <w:spacing w:before="0" w:line="240" w:lineRule="auto"/>
        <w:ind w:firstLine="709"/>
      </w:pPr>
      <w:r>
        <w:t>Dayanak</w:t>
      </w:r>
    </w:p>
    <w:p w14:paraId="12E36751" w14:textId="64351EE0" w:rsidR="0058082A" w:rsidRPr="00DA7073" w:rsidRDefault="0058082A" w:rsidP="0058082A">
      <w:pPr>
        <w:pStyle w:val="Balk1"/>
        <w:spacing w:before="0"/>
      </w:pPr>
      <w:r>
        <w:t xml:space="preserve">MADDE </w:t>
      </w:r>
      <w:r w:rsidR="005433B9">
        <w:t>2</w:t>
      </w:r>
      <w:r>
        <w:t xml:space="preserve">- </w:t>
      </w:r>
      <w:r w:rsidRPr="00DA7073">
        <w:rPr>
          <w:b w:val="0"/>
        </w:rPr>
        <w:t xml:space="preserve">(1) </w:t>
      </w:r>
      <w:r w:rsidR="005433B9">
        <w:rPr>
          <w:b w:val="0"/>
        </w:rPr>
        <w:t>Bu Genelge</w:t>
      </w:r>
      <w:r w:rsidRPr="00DA7073">
        <w:rPr>
          <w:b w:val="0"/>
        </w:rPr>
        <w:t xml:space="preserve"> </w:t>
      </w:r>
      <w:r w:rsidR="005433B9" w:rsidRPr="00DA7073">
        <w:rPr>
          <w:b w:val="0"/>
        </w:rPr>
        <w:t xml:space="preserve">29/8/2024 tarihli ve 32647 sayılı Resmi </w:t>
      </w:r>
      <w:proofErr w:type="spellStart"/>
      <w:r w:rsidR="005433B9" w:rsidRPr="00DA7073">
        <w:rPr>
          <w:b w:val="0"/>
        </w:rPr>
        <w:t>Gazete’de</w:t>
      </w:r>
      <w:proofErr w:type="spellEnd"/>
      <w:r w:rsidR="005433B9" w:rsidRPr="00DA7073">
        <w:rPr>
          <w:b w:val="0"/>
        </w:rPr>
        <w:t xml:space="preserve"> yayımlanarak yürürlüğe gi</w:t>
      </w:r>
      <w:r w:rsidR="005433B9">
        <w:rPr>
          <w:b w:val="0"/>
        </w:rPr>
        <w:t>ren</w:t>
      </w:r>
      <w:r w:rsidR="005433B9" w:rsidRPr="00DA7073">
        <w:rPr>
          <w:b w:val="0"/>
        </w:rPr>
        <w:t xml:space="preserve"> </w:t>
      </w:r>
      <w:r w:rsidRPr="00DA7073">
        <w:rPr>
          <w:b w:val="0"/>
        </w:rPr>
        <w:t>İşgücü Uyum Programının Yürütülmesine İlişkin Usul ve Esaslar Hakkında Yönetmeli</w:t>
      </w:r>
      <w:r w:rsidR="005433B9">
        <w:rPr>
          <w:b w:val="0"/>
        </w:rPr>
        <w:t>ğin 9 uncu maddesinin on üçüncü fıkrasına dayanılarak hazırlanmıştır.</w:t>
      </w:r>
      <w:r w:rsidRPr="00DA7073">
        <w:rPr>
          <w:b w:val="0"/>
        </w:rPr>
        <w:t xml:space="preserve"> </w:t>
      </w:r>
    </w:p>
    <w:p w14:paraId="35B921E8" w14:textId="77777777" w:rsidR="00786B06" w:rsidRDefault="00786B06" w:rsidP="00786B06">
      <w:pPr>
        <w:pStyle w:val="Balk1"/>
        <w:pBdr>
          <w:top w:val="nil"/>
          <w:left w:val="nil"/>
          <w:bottom w:val="nil"/>
          <w:right w:val="nil"/>
          <w:between w:val="nil"/>
        </w:pBdr>
        <w:spacing w:before="0" w:line="240" w:lineRule="auto"/>
        <w:ind w:firstLine="709"/>
      </w:pPr>
      <w:r>
        <w:t>Tanımlar ve kısaltmalar</w:t>
      </w:r>
    </w:p>
    <w:p w14:paraId="1A569A86" w14:textId="4CB4B59B" w:rsidR="00786B06" w:rsidRDefault="00CE1369" w:rsidP="00786B06">
      <w:pPr>
        <w:pStyle w:val="Balk1"/>
        <w:spacing w:before="0"/>
      </w:pPr>
      <w:r>
        <w:t>MADDE 3</w:t>
      </w:r>
      <w:r w:rsidR="00786B06">
        <w:t xml:space="preserve">- </w:t>
      </w:r>
      <w:r w:rsidR="00786B06" w:rsidRPr="007353EE">
        <w:rPr>
          <w:b w:val="0"/>
        </w:rPr>
        <w:t>(1) Bu Genelgede yer alan;</w:t>
      </w:r>
    </w:p>
    <w:p w14:paraId="51F9A4D9" w14:textId="69F36EE7" w:rsidR="004C1961" w:rsidRDefault="004C1961"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Adres Kayıt Sistemi (AKS): </w:t>
      </w:r>
      <w:r w:rsidRPr="004C1961">
        <w:rPr>
          <w:rFonts w:ascii="Times New Roman" w:eastAsia="Times New Roman" w:hAnsi="Times New Roman" w:cs="Times New Roman"/>
          <w:color w:val="000000"/>
          <w:sz w:val="24"/>
          <w:szCs w:val="24"/>
          <w:lang w:eastAsia="tr-TR"/>
        </w:rPr>
        <w:t>Türk vatandaşları ve Türkiye’de yaşayan yabancıların yerleşim yeri ve diğer adres bilgilerinin güncel olarak takip edildiği elektronik ortamı</w:t>
      </w:r>
      <w:r>
        <w:rPr>
          <w:rFonts w:ascii="Times New Roman" w:eastAsia="Times New Roman" w:hAnsi="Times New Roman" w:cs="Times New Roman"/>
          <w:color w:val="000000"/>
          <w:sz w:val="24"/>
          <w:szCs w:val="24"/>
          <w:lang w:eastAsia="tr-TR"/>
        </w:rPr>
        <w:t>,</w:t>
      </w:r>
    </w:p>
    <w:p w14:paraId="6CE4D0C8" w14:textId="77777777" w:rsid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 Türkiye İş Kurumu Genel Müdürünü,</w:t>
      </w:r>
    </w:p>
    <w:p w14:paraId="05496CEF" w14:textId="4336F268" w:rsidR="00F33B51" w:rsidRP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Müdürlük: Türkiye İş Kurumu Genel Müdürlüğünü,</w:t>
      </w:r>
    </w:p>
    <w:p w14:paraId="0772C6F9" w14:textId="7C7DC366" w:rsidR="00F42819" w:rsidRDefault="00F42819"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Hizmet Sağlayıcı: </w:t>
      </w:r>
      <w:r w:rsidR="00901B3B" w:rsidRPr="00901B3B">
        <w:rPr>
          <w:rFonts w:ascii="Times New Roman" w:eastAsia="Times New Roman" w:hAnsi="Times New Roman" w:cs="Times New Roman"/>
          <w:sz w:val="24"/>
          <w:szCs w:val="24"/>
          <w:lang w:eastAsia="tr-TR"/>
        </w:rPr>
        <w:t xml:space="preserve">Program talebinde bulunan </w:t>
      </w:r>
      <w:r w:rsidR="00F33B51">
        <w:rPr>
          <w:rFonts w:ascii="Times New Roman" w:eastAsia="Times New Roman" w:hAnsi="Times New Roman" w:cs="Times New Roman"/>
          <w:sz w:val="24"/>
          <w:szCs w:val="24"/>
          <w:lang w:eastAsia="tr-TR"/>
        </w:rPr>
        <w:t>1</w:t>
      </w:r>
      <w:r w:rsidR="00901B3B" w:rsidRPr="00901B3B">
        <w:rPr>
          <w:rFonts w:ascii="Times New Roman" w:eastAsia="Times New Roman" w:hAnsi="Times New Roman" w:cs="Times New Roman"/>
          <w:sz w:val="24"/>
          <w:szCs w:val="24"/>
          <w:lang w:eastAsia="tr-TR"/>
        </w:rPr>
        <w:t>0</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12</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2003 tarihli ve 5018 sayılı Kamu Mali Yönetimi ve Kontrol Kanununun ekli listesinde yer alan devlet üniversitelerini</w:t>
      </w:r>
      <w:r w:rsidR="00951317">
        <w:rPr>
          <w:rFonts w:ascii="Times New Roman" w:eastAsia="Times New Roman" w:hAnsi="Times New Roman" w:cs="Times New Roman"/>
          <w:sz w:val="24"/>
          <w:szCs w:val="24"/>
          <w:lang w:eastAsia="tr-TR"/>
        </w:rPr>
        <w:t>,</w:t>
      </w:r>
    </w:p>
    <w:p w14:paraId="5947EC16" w14:textId="5F8667B2"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İŞKUR Gençlik</w:t>
      </w:r>
      <w:r w:rsidR="00C4677F">
        <w:rPr>
          <w:rFonts w:ascii="Times New Roman" w:eastAsia="Times New Roman" w:hAnsi="Times New Roman" w:cs="Times New Roman"/>
          <w:sz w:val="24"/>
          <w:szCs w:val="24"/>
          <w:lang w:eastAsia="tr-TR"/>
        </w:rPr>
        <w:t xml:space="preserve"> Platformu</w:t>
      </w:r>
      <w:r>
        <w:rPr>
          <w:rFonts w:ascii="Times New Roman" w:eastAsia="Times New Roman" w:hAnsi="Times New Roman" w:cs="Times New Roman"/>
          <w:sz w:val="24"/>
          <w:szCs w:val="24"/>
          <w:lang w:eastAsia="tr-TR"/>
        </w:rPr>
        <w:t xml:space="preserve">: Gençlere ve öğrencilere yönelik Kurum hizmetlerinin yer aldığı ve </w:t>
      </w:r>
      <w:r w:rsidR="00DD359F">
        <w:rPr>
          <w:rFonts w:ascii="Times New Roman" w:eastAsia="Times New Roman" w:hAnsi="Times New Roman" w:cs="Times New Roman"/>
          <w:sz w:val="24"/>
          <w:szCs w:val="24"/>
          <w:lang w:eastAsia="tr-TR"/>
        </w:rPr>
        <w:t>İŞKUR Gençlik</w:t>
      </w:r>
      <w:r w:rsidR="00A02AD4">
        <w:rPr>
          <w:rFonts w:ascii="Times New Roman" w:eastAsia="Times New Roman" w:hAnsi="Times New Roman" w:cs="Times New Roman"/>
          <w:sz w:val="24"/>
          <w:szCs w:val="24"/>
          <w:lang w:eastAsia="tr-TR"/>
        </w:rPr>
        <w:t xml:space="preserve"> Programı </w:t>
      </w:r>
      <w:r w:rsidR="007A73D3">
        <w:rPr>
          <w:rFonts w:ascii="Times New Roman" w:eastAsia="Times New Roman" w:hAnsi="Times New Roman" w:cs="Times New Roman"/>
          <w:sz w:val="24"/>
          <w:szCs w:val="24"/>
          <w:lang w:eastAsia="tr-TR"/>
        </w:rPr>
        <w:t xml:space="preserve">ilanlarının </w:t>
      </w:r>
      <w:r w:rsidR="00063455">
        <w:rPr>
          <w:rFonts w:ascii="Times New Roman" w:eastAsia="Times New Roman" w:hAnsi="Times New Roman" w:cs="Times New Roman"/>
          <w:sz w:val="24"/>
          <w:szCs w:val="24"/>
          <w:lang w:eastAsia="tr-TR"/>
        </w:rPr>
        <w:t>duyurulduğu</w:t>
      </w:r>
      <w:r>
        <w:rPr>
          <w:rFonts w:ascii="Times New Roman" w:eastAsia="Times New Roman" w:hAnsi="Times New Roman" w:cs="Times New Roman"/>
          <w:sz w:val="24"/>
          <w:szCs w:val="24"/>
          <w:lang w:eastAsia="tr-TR"/>
        </w:rPr>
        <w:t xml:space="preserve"> resmi siteyi,</w:t>
      </w:r>
    </w:p>
    <w:p w14:paraId="06D3CF79" w14:textId="5ED195D5" w:rsidR="0043176B" w:rsidRPr="0043176B" w:rsidRDefault="0043176B" w:rsidP="0043176B">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 xml:space="preserve">Denetim Kurulu: </w:t>
      </w:r>
      <w:r w:rsidRPr="0043176B">
        <w:rPr>
          <w:rFonts w:ascii="Times New Roman" w:eastAsia="Times New Roman" w:hAnsi="Times New Roman" w:cs="Times New Roman"/>
          <w:color w:val="000000"/>
          <w:sz w:val="24"/>
          <w:szCs w:val="24"/>
          <w:lang w:eastAsia="tr-TR"/>
        </w:rPr>
        <w:t>4 sayılı Cumhurbaşkanlığı Kararnamesinin 625 inci maddesinin altıncı fıkrası kapsamında oluşturulan ve Kurum tarafından yürütülen işgücü yetiştirme faaliyetlerini denetlemek üzere kurulan denetim kurullarını,</w:t>
      </w:r>
    </w:p>
    <w:p w14:paraId="11F8C9F7" w14:textId="2A0A04A2" w:rsidR="006118DB" w:rsidRDefault="006118DB"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Katılımcı: </w:t>
      </w:r>
      <w:r w:rsidR="00493D3C">
        <w:rPr>
          <w:rFonts w:ascii="Times New Roman" w:eastAsia="Times New Roman" w:hAnsi="Times New Roman" w:cs="Times New Roman"/>
          <w:sz w:val="24"/>
          <w:szCs w:val="24"/>
          <w:lang w:eastAsia="tr-TR"/>
        </w:rPr>
        <w:t>İŞKUR Gençlik Programına</w:t>
      </w:r>
      <w:r w:rsidR="00A02AD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katılım sağlayan kursiyeri,</w:t>
      </w:r>
    </w:p>
    <w:p w14:paraId="74E28586" w14:textId="7EFB064F" w:rsidR="00C34705" w:rsidRDefault="00C34705"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Kurum: Türkiye İş Kurumunu,</w:t>
      </w:r>
    </w:p>
    <w:p w14:paraId="3738F996" w14:textId="77777777"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İUP: İşgücü Uyum Programını</w:t>
      </w:r>
      <w:r w:rsidR="00937DDB">
        <w:rPr>
          <w:rFonts w:ascii="Times New Roman" w:eastAsia="Times New Roman" w:hAnsi="Times New Roman" w:cs="Times New Roman"/>
          <w:sz w:val="24"/>
          <w:szCs w:val="24"/>
          <w:lang w:eastAsia="tr-TR"/>
        </w:rPr>
        <w:t>,</w:t>
      </w:r>
    </w:p>
    <w:p w14:paraId="415B26CA" w14:textId="49A9F8A0" w:rsidR="00926CA9" w:rsidRDefault="00926CA9" w:rsidP="00786B0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Yönetmelik: İşgücü Uyum Programının Yürütülmesine İlişkin Usul ve Esaslar Hakkında Yönetmelik’i,</w:t>
      </w:r>
    </w:p>
    <w:p w14:paraId="0EC65D0A" w14:textId="2D15B45D" w:rsidR="00EF0995" w:rsidRDefault="00EF0995" w:rsidP="0093168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Yüklenici:</w:t>
      </w:r>
      <w:r w:rsidR="00951317">
        <w:rPr>
          <w:color w:val="000000"/>
        </w:rPr>
        <w:t xml:space="preserve"> </w:t>
      </w:r>
      <w:r w:rsidR="00DD359F">
        <w:rPr>
          <w:rFonts w:ascii="Times New Roman" w:eastAsia="Times New Roman" w:hAnsi="Times New Roman" w:cs="Times New Roman"/>
          <w:sz w:val="24"/>
          <w:szCs w:val="24"/>
          <w:lang w:eastAsia="tr-TR"/>
        </w:rPr>
        <w:t>İŞKUR Gençlik Programının</w:t>
      </w:r>
      <w:r w:rsidR="00A02AD4" w:rsidRPr="00EF0995">
        <w:rPr>
          <w:rFonts w:ascii="Times New Roman" w:eastAsia="Times New Roman" w:hAnsi="Times New Roman" w:cs="Times New Roman"/>
          <w:sz w:val="24"/>
          <w:szCs w:val="24"/>
          <w:lang w:eastAsia="tr-TR"/>
        </w:rPr>
        <w:t xml:space="preserve"> </w:t>
      </w:r>
      <w:r w:rsidRPr="00EF0995">
        <w:rPr>
          <w:rFonts w:ascii="Times New Roman" w:eastAsia="Times New Roman" w:hAnsi="Times New Roman" w:cs="Times New Roman"/>
          <w:sz w:val="24"/>
          <w:szCs w:val="24"/>
          <w:lang w:eastAsia="tr-TR"/>
        </w:rPr>
        <w:t>yürütülmesi amacıyla sözleşme ve/veya protokol imzalanan hizmet sağlayıcıları</w:t>
      </w:r>
    </w:p>
    <w:p w14:paraId="6AEC1090" w14:textId="77777777" w:rsidR="005624F1" w:rsidRPr="00931686" w:rsidRDefault="005624F1" w:rsidP="005624F1">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ifade</w:t>
      </w:r>
      <w:proofErr w:type="gramEnd"/>
      <w:r>
        <w:rPr>
          <w:rFonts w:ascii="Times New Roman" w:eastAsia="Times New Roman" w:hAnsi="Times New Roman" w:cs="Times New Roman"/>
          <w:sz w:val="24"/>
          <w:szCs w:val="24"/>
          <w:lang w:eastAsia="tr-TR"/>
        </w:rPr>
        <w:t xml:space="preserve"> eder.</w:t>
      </w:r>
    </w:p>
    <w:p w14:paraId="7D444C89" w14:textId="6D85F669" w:rsidR="00786B06" w:rsidRDefault="00493D3C" w:rsidP="00786B06">
      <w:pPr>
        <w:pStyle w:val="Balk1"/>
        <w:spacing w:before="0" w:line="240" w:lineRule="auto"/>
        <w:ind w:firstLine="709"/>
      </w:pPr>
      <w:r>
        <w:t>İŞKUR Gençlik</w:t>
      </w:r>
      <w:r w:rsidR="00786B06" w:rsidRPr="00D96545">
        <w:t xml:space="preserve"> </w:t>
      </w:r>
      <w:r w:rsidR="00786B06">
        <w:t>P</w:t>
      </w:r>
      <w:r w:rsidR="00786B06" w:rsidRPr="00D96545">
        <w:t>rogramı uygulanabilecek durumlar</w:t>
      </w:r>
    </w:p>
    <w:p w14:paraId="448D78D1" w14:textId="3A270C45" w:rsidR="00D55D6E" w:rsidRPr="00A05A9C" w:rsidRDefault="00CE1369" w:rsidP="00A05A9C">
      <w:pPr>
        <w:pStyle w:val="Balk1"/>
        <w:spacing w:before="0"/>
        <w:rPr>
          <w:b w:val="0"/>
        </w:rPr>
      </w:pPr>
      <w:r>
        <w:t>MADDE 4</w:t>
      </w:r>
      <w:r w:rsidR="00786B06">
        <w:t xml:space="preserve">- </w:t>
      </w:r>
      <w:r w:rsidR="00786B06" w:rsidRPr="000D311F">
        <w:rPr>
          <w:b w:val="0"/>
        </w:rPr>
        <w:t xml:space="preserve">(1) </w:t>
      </w:r>
      <w:r w:rsidR="000E0425">
        <w:rPr>
          <w:b w:val="0"/>
        </w:rPr>
        <w:t>Yönetmeliğin</w:t>
      </w:r>
      <w:r w:rsidR="00D55D6E">
        <w:rPr>
          <w:b w:val="0"/>
        </w:rPr>
        <w:t xml:space="preserve"> 4 üncü maddesinin birinci fıkrasının (d) bendi hariç olmak üzere </w:t>
      </w:r>
      <w:r w:rsidR="0047238C">
        <w:rPr>
          <w:b w:val="0"/>
        </w:rPr>
        <w:t>k</w:t>
      </w:r>
      <w:r w:rsidR="005624F1" w:rsidRPr="005624F1">
        <w:rPr>
          <w:b w:val="0"/>
        </w:rPr>
        <w:t>amu yararı gözetilmek şartıyla hizmet sağlayıcı kurumlar tarafından iletilen taleplerin Genel Müdürlük tarafından uygun görülmesi halinde</w:t>
      </w:r>
      <w:r w:rsidR="00A7348C">
        <w:rPr>
          <w:b w:val="0"/>
        </w:rPr>
        <w:t xml:space="preserve"> aşağıda belirtilen faaliyet alanlarının desteklenmesi maksadıyla İŞKUR Gençlik Programı düzenlenebilir:</w:t>
      </w:r>
    </w:p>
    <w:p w14:paraId="69376F72" w14:textId="7E99D047" w:rsidR="00786B06" w:rsidRDefault="00A02AD4" w:rsidP="00786B0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Sürdürülebilir </w:t>
      </w:r>
      <w:r w:rsidR="005624F1">
        <w:rPr>
          <w:rFonts w:ascii="Times New Roman" w:eastAsia="Times New Roman" w:hAnsi="Times New Roman" w:cs="Times New Roman"/>
          <w:sz w:val="24"/>
          <w:szCs w:val="24"/>
          <w:lang w:eastAsia="tr-TR"/>
        </w:rPr>
        <w:t>Kampüs Faaliyetlerinin Desteklenmesi;</w:t>
      </w:r>
    </w:p>
    <w:p w14:paraId="0EBB5B0F" w14:textId="6900C34E"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 xml:space="preserve">Ağaçlandırma </w:t>
      </w:r>
      <w:r w:rsidR="00D55D6E" w:rsidRPr="005074BE">
        <w:t xml:space="preserve">ve peyzaj düzenleme </w:t>
      </w:r>
      <w:r w:rsidRPr="005074BE">
        <w:t>faaliyetlerinin desteklenmesi</w:t>
      </w:r>
    </w:p>
    <w:p w14:paraId="44A0FE7A" w14:textId="2856E340" w:rsidR="005624F1"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Geri dönüşüm, atık yönetimi ve sıfır atık projelerinin desteklenmesi</w:t>
      </w:r>
    </w:p>
    <w:p w14:paraId="6F4F78B7" w14:textId="6244AA3D"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Biyolojik çeşitliliğin korunması ve doğal yaşam alanlarının restorasyon faaliyetlerinin desteklenmesi</w:t>
      </w:r>
    </w:p>
    <w:p w14:paraId="1F8A5154" w14:textId="53297D12"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Enerji verimliliği projelerinin desteklenmesi</w:t>
      </w:r>
    </w:p>
    <w:p w14:paraId="22DAA506" w14:textId="6F142D7C"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Su tasarrufu ve yağmur suyu hasadı projelerinin desteklenmesi</w:t>
      </w:r>
    </w:p>
    <w:p w14:paraId="48AF41D1" w14:textId="77777777" w:rsidR="00D55D6E" w:rsidRPr="00A05A9C" w:rsidRDefault="005624F1" w:rsidP="00A05A9C">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5624F1">
        <w:lastRenderedPageBreak/>
        <w:t xml:space="preserve"> </w:t>
      </w:r>
      <w:r w:rsidR="00D55D6E" w:rsidRPr="00A05A9C">
        <w:rPr>
          <w:rFonts w:ascii="Times New Roman" w:eastAsia="Times New Roman" w:hAnsi="Times New Roman" w:cs="Times New Roman"/>
          <w:sz w:val="24"/>
          <w:szCs w:val="24"/>
          <w:lang w:eastAsia="tr-TR"/>
        </w:rPr>
        <w:t>Kampüs Altyapı ve Bakım Faaliyetlerinin Desteklenmesi</w:t>
      </w:r>
      <w:r w:rsidR="00D55D6E" w:rsidRPr="00D55D6E">
        <w:t>;</w:t>
      </w:r>
    </w:p>
    <w:p w14:paraId="7C48BBC6" w14:textId="77777777" w:rsid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Engelsiz kampüs uygulamalarının desteklenmesi</w:t>
      </w:r>
    </w:p>
    <w:p w14:paraId="56D701FC" w14:textId="1600E068" w:rsidR="005624F1" w:rsidRP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Kampüs bilgi sistemleri ve teknolojik altyapının desteklenmesi</w:t>
      </w:r>
    </w:p>
    <w:p w14:paraId="117403FB" w14:textId="49A1E9D8"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ve Kültürel Faaliyetlerin Desteklenmesi</w:t>
      </w:r>
      <w:r w:rsidR="005624F1" w:rsidRPr="005624F1">
        <w:rPr>
          <w:rFonts w:ascii="Times New Roman" w:eastAsia="Times New Roman" w:hAnsi="Times New Roman" w:cs="Times New Roman"/>
          <w:sz w:val="24"/>
          <w:szCs w:val="24"/>
          <w:lang w:eastAsia="tr-TR"/>
        </w:rPr>
        <w:t>;</w:t>
      </w:r>
    </w:p>
    <w:p w14:paraId="0E1BDA43"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Spor ve rekreasyon faaliyetlerinin desteklenmesi</w:t>
      </w:r>
    </w:p>
    <w:p w14:paraId="4252DF86"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Kültür-sanat etkinliklerinin organizasyonunun desteklenmesi</w:t>
      </w:r>
    </w:p>
    <w:p w14:paraId="4348D2D5"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Öğrenci kulüp ve topluluk faaliyetlerinin desteklenmesi</w:t>
      </w:r>
    </w:p>
    <w:p w14:paraId="69BCBD94"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Sosyal sorumluluk projelerinin desteklenmesi</w:t>
      </w:r>
    </w:p>
    <w:p w14:paraId="0BD12D9D" w14:textId="5DA3A34E" w:rsidR="005624F1" w:rsidRP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 xml:space="preserve">Uluslararası öğrenci entegrasyon programlarının desteklenmesi </w:t>
      </w:r>
    </w:p>
    <w:p w14:paraId="72CF917C" w14:textId="5C06376D"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D55D6E">
        <w:rPr>
          <w:rFonts w:ascii="Times New Roman" w:eastAsia="Times New Roman" w:hAnsi="Times New Roman" w:cs="Times New Roman"/>
          <w:sz w:val="24"/>
          <w:szCs w:val="24"/>
          <w:lang w:eastAsia="tr-TR"/>
        </w:rPr>
        <w:t>Akadem</w:t>
      </w:r>
      <w:r>
        <w:rPr>
          <w:rFonts w:ascii="Times New Roman" w:eastAsia="Times New Roman" w:hAnsi="Times New Roman" w:cs="Times New Roman"/>
          <w:sz w:val="24"/>
          <w:szCs w:val="24"/>
          <w:lang w:eastAsia="tr-TR"/>
        </w:rPr>
        <w:t>ik ve İdari</w:t>
      </w:r>
      <w:r w:rsidR="00733200">
        <w:rPr>
          <w:rFonts w:ascii="Times New Roman" w:eastAsia="Times New Roman" w:hAnsi="Times New Roman" w:cs="Times New Roman"/>
          <w:sz w:val="24"/>
          <w:szCs w:val="24"/>
          <w:lang w:eastAsia="tr-TR"/>
        </w:rPr>
        <w:t xml:space="preserve"> Faaliyetlerin Desteklenmesi</w:t>
      </w:r>
      <w:r w:rsidR="005624F1" w:rsidRPr="005624F1">
        <w:rPr>
          <w:rFonts w:ascii="Times New Roman" w:eastAsia="Times New Roman" w:hAnsi="Times New Roman" w:cs="Times New Roman"/>
          <w:sz w:val="24"/>
          <w:szCs w:val="24"/>
          <w:lang w:eastAsia="tr-TR"/>
        </w:rPr>
        <w:t>;</w:t>
      </w:r>
    </w:p>
    <w:p w14:paraId="304C2897" w14:textId="4A99856B" w:rsidR="00D55D6E" w:rsidRPr="005074BE" w:rsidRDefault="00D55D6E" w:rsidP="005074BE">
      <w:pPr>
        <w:pStyle w:val="ListeParagraf"/>
        <w:widowControl w:val="0"/>
        <w:numPr>
          <w:ilvl w:val="0"/>
          <w:numId w:val="17"/>
        </w:numPr>
        <w:pBdr>
          <w:top w:val="nil"/>
          <w:left w:val="nil"/>
          <w:bottom w:val="nil"/>
          <w:right w:val="nil"/>
          <w:between w:val="nil"/>
        </w:pBdr>
        <w:tabs>
          <w:tab w:val="left" w:pos="993"/>
          <w:tab w:val="left" w:pos="1073"/>
        </w:tabs>
        <w:ind w:hanging="11"/>
      </w:pPr>
      <w:r w:rsidRPr="005074BE">
        <w:t>Kütüphane ve Dokümantasyon Faaliyetleri;</w:t>
      </w:r>
    </w:p>
    <w:p w14:paraId="398FD6ED" w14:textId="77777777" w:rsidR="005074BE" w:rsidRDefault="00D55D6E" w:rsidP="00A71BCB">
      <w:pPr>
        <w:pStyle w:val="ListeParagraf"/>
        <w:widowControl w:val="0"/>
        <w:numPr>
          <w:ilvl w:val="0"/>
          <w:numId w:val="18"/>
        </w:numPr>
        <w:pBdr>
          <w:top w:val="nil"/>
          <w:left w:val="nil"/>
          <w:bottom w:val="nil"/>
          <w:right w:val="nil"/>
          <w:between w:val="nil"/>
        </w:pBdr>
        <w:tabs>
          <w:tab w:val="left" w:pos="9072"/>
        </w:tabs>
        <w:ind w:left="993" w:hanging="142"/>
      </w:pPr>
      <w:r w:rsidRPr="005074BE">
        <w:t>Dijital arşivleme ve kataloglama çalışmalarının desteklenmesi</w:t>
      </w:r>
    </w:p>
    <w:p w14:paraId="1D8E37EC" w14:textId="69E48BC1" w:rsid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Kullanıcı hizmetleri ve danışma faaliyetlerinin desteklenmesi</w:t>
      </w:r>
    </w:p>
    <w:p w14:paraId="4829A432" w14:textId="2DDF0C2A" w:rsidR="00D55D6E" w:rsidRP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Kütüphane etkinliklerinin organizasyonunun desteklenmesi</w:t>
      </w:r>
    </w:p>
    <w:p w14:paraId="38727AED"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Laboratuvar ve Araştırma Faaliyetleri;</w:t>
      </w:r>
    </w:p>
    <w:p w14:paraId="62F7D636"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Deney ve araştırma projelerinin desteklenmesi</w:t>
      </w:r>
    </w:p>
    <w:p w14:paraId="3F96E123"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Laboratuvar güvenliği ve kalite sistemlerinin desteklenmesi</w:t>
      </w:r>
    </w:p>
    <w:p w14:paraId="311ECDED" w14:textId="586897DD" w:rsidR="00F06740" w:rsidRP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Araştırma veri yönetimi ve dokümantasyonunun desteklenmesi</w:t>
      </w:r>
    </w:p>
    <w:p w14:paraId="2194A3B8"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İdari Birim Faaliyetleri;</w:t>
      </w:r>
    </w:p>
    <w:p w14:paraId="54B8D20A" w14:textId="78CDCBC4" w:rsidR="00A71BCB" w:rsidRDefault="00F06740" w:rsidP="002A3346">
      <w:pPr>
        <w:pStyle w:val="ListeParagraf"/>
        <w:widowControl w:val="0"/>
        <w:numPr>
          <w:ilvl w:val="0"/>
          <w:numId w:val="20"/>
        </w:numPr>
        <w:pBdr>
          <w:top w:val="nil"/>
          <w:left w:val="nil"/>
          <w:bottom w:val="nil"/>
          <w:right w:val="nil"/>
          <w:between w:val="nil"/>
        </w:pBdr>
        <w:ind w:left="993" w:hanging="164"/>
      </w:pPr>
      <w:r w:rsidRPr="00A71BCB">
        <w:t>Öğrenci işleri süreçlerinin desteklenmesi</w:t>
      </w:r>
    </w:p>
    <w:p w14:paraId="2BE87A1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Kariyer merkezi faaliyetlerinin desteklenmesi</w:t>
      </w:r>
    </w:p>
    <w:p w14:paraId="4162EA2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Mezun ilişkileri faaliyetlerinin desteklenmesi</w:t>
      </w:r>
    </w:p>
    <w:p w14:paraId="6B8B7365" w14:textId="1D6B8891" w:rsidR="00F06740" w:rsidRPr="00A71BCB" w:rsidRDefault="00F06740" w:rsidP="0056467A">
      <w:pPr>
        <w:pStyle w:val="ListeParagraf"/>
        <w:widowControl w:val="0"/>
        <w:numPr>
          <w:ilvl w:val="0"/>
          <w:numId w:val="20"/>
        </w:numPr>
        <w:pBdr>
          <w:top w:val="nil"/>
          <w:left w:val="nil"/>
          <w:bottom w:val="nil"/>
          <w:right w:val="nil"/>
          <w:between w:val="nil"/>
        </w:pBdr>
        <w:tabs>
          <w:tab w:val="left" w:pos="993"/>
          <w:tab w:val="left" w:pos="1134"/>
        </w:tabs>
        <w:ind w:left="1276" w:hanging="447"/>
      </w:pPr>
      <w:r w:rsidRPr="00A71BCB">
        <w:t>Kalite güvence sistemlerinin desteklenmesi</w:t>
      </w:r>
    </w:p>
    <w:p w14:paraId="64151676" w14:textId="1C27802E" w:rsidR="00A71BCB" w:rsidRDefault="00F06740" w:rsidP="00A71BCB">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Toplumsal Hizmet ve İşbirliği Faaliyetleri</w:t>
      </w:r>
      <w:r w:rsidR="00135526">
        <w:rPr>
          <w:rFonts w:ascii="Times New Roman" w:eastAsia="Times New Roman" w:hAnsi="Times New Roman" w:cs="Times New Roman"/>
          <w:sz w:val="24"/>
          <w:szCs w:val="24"/>
          <w:lang w:eastAsia="tr-TR"/>
        </w:rPr>
        <w:t>nin Desteklenmesi</w:t>
      </w:r>
      <w:r w:rsidR="00A71BCB">
        <w:rPr>
          <w:rFonts w:ascii="Times New Roman" w:eastAsia="Times New Roman" w:hAnsi="Times New Roman" w:cs="Times New Roman"/>
          <w:sz w:val="24"/>
          <w:szCs w:val="24"/>
          <w:lang w:eastAsia="tr-TR"/>
        </w:rPr>
        <w:t>;</w:t>
      </w:r>
    </w:p>
    <w:p w14:paraId="6D7C59B7"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A71BCB">
        <w:t>Toplum sağlığı ve rehberlik faaliyetlerinin desteklenmesi</w:t>
      </w:r>
    </w:p>
    <w:p w14:paraId="4F740824"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Kampüs içi işbirliği projelerinin desteklenmesi</w:t>
      </w:r>
    </w:p>
    <w:p w14:paraId="1F5F965A"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 xml:space="preserve">Sosyal </w:t>
      </w:r>
      <w:proofErr w:type="spellStart"/>
      <w:r w:rsidRPr="002A3346">
        <w:t>inovasyon</w:t>
      </w:r>
      <w:proofErr w:type="spellEnd"/>
      <w:r w:rsidRPr="002A3346">
        <w:t xml:space="preserve"> ve girişimcilik projelerinin desteklenmesi</w:t>
      </w:r>
    </w:p>
    <w:p w14:paraId="459DEAE3" w14:textId="4D4D0903" w:rsidR="00F06740" w:rsidRP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Yaşam boyu öğrenme faaliyetlerinin desteklenmesi</w:t>
      </w:r>
    </w:p>
    <w:p w14:paraId="0BBF2AF4"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Öğrenci Gelişim ve Uyum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3F90D2AD" w14:textId="634FE989"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hanging="720"/>
      </w:pPr>
      <w:r w:rsidRPr="002A3346">
        <w:t>Akran Danışmanlığı Faaliyetleri</w:t>
      </w:r>
      <w:r w:rsidR="00733200" w:rsidRPr="002A3346">
        <w:t>nin Desteklenmesi</w:t>
      </w:r>
      <w:r w:rsidRPr="002A3346">
        <w:t>;</w:t>
      </w:r>
    </w:p>
    <w:p w14:paraId="134BE16A"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Akademik danışmanlık faaliyetlerinin desteklenmesi</w:t>
      </w:r>
    </w:p>
    <w:p w14:paraId="68352A4F"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Yeni öğrenci oryantasyon faaliyetlerinin desteklenmesi</w:t>
      </w:r>
    </w:p>
    <w:p w14:paraId="37A07D6A" w14:textId="1AC3E501" w:rsidR="00F06740" w:rsidRP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Çalışma grupları organizasyonunun desteklenmesi</w:t>
      </w:r>
    </w:p>
    <w:p w14:paraId="22F81730" w14:textId="7AA33DE4"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left="993"/>
      </w:pPr>
      <w:r w:rsidRPr="002A3346">
        <w:t>Uluslararası Öğrenci Entegrasyon Faaliyetleri;</w:t>
      </w:r>
    </w:p>
    <w:p w14:paraId="229E5173" w14:textId="3CF98E4D"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Kültürel oryantasyon faaliyetlerinin desteklenmesi</w:t>
      </w:r>
    </w:p>
    <w:p w14:paraId="2EA7676B" w14:textId="4CD4EDE6"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Dil pratiği gruplarının desteklenmesi</w:t>
      </w:r>
    </w:p>
    <w:p w14:paraId="503283C3" w14:textId="77777777" w:rsid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Kültürlerarası etkinliklerin desteklenmesi</w:t>
      </w:r>
    </w:p>
    <w:p w14:paraId="4D9B764E" w14:textId="77777777" w:rsidR="002A3346" w:rsidRDefault="00F06740" w:rsidP="002A3346">
      <w:pPr>
        <w:pStyle w:val="ListeParagraf"/>
        <w:widowControl w:val="0"/>
        <w:numPr>
          <w:ilvl w:val="0"/>
          <w:numId w:val="22"/>
        </w:numPr>
        <w:pBdr>
          <w:top w:val="nil"/>
          <w:left w:val="nil"/>
          <w:bottom w:val="nil"/>
          <w:right w:val="nil"/>
          <w:between w:val="nil"/>
        </w:pBdr>
        <w:tabs>
          <w:tab w:val="left" w:pos="1843"/>
        </w:tabs>
        <w:ind w:left="993"/>
      </w:pPr>
      <w:r w:rsidRPr="002A3346">
        <w:t>Kariyer Gelişim Faaliyetleri</w:t>
      </w:r>
      <w:r w:rsidR="00135526" w:rsidRPr="002A3346">
        <w:t>nin Desteklenmesi</w:t>
      </w:r>
      <w:r w:rsidRPr="002A3346">
        <w:t>;</w:t>
      </w:r>
    </w:p>
    <w:p w14:paraId="7757B9BB"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Özgeçmiş hazırlama ve mülakat hazırlık desteği faaliyetlerinin desteklenmesi</w:t>
      </w:r>
    </w:p>
    <w:p w14:paraId="6ABD183F"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Staj ve iş başvuru süreç danışmanlığının desteklenmesi</w:t>
      </w:r>
    </w:p>
    <w:p w14:paraId="46C60B81" w14:textId="6F60AC40" w:rsidR="00F06740" w:rsidRP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Kariyer planlama rehberliğinin desteklenmesi</w:t>
      </w:r>
    </w:p>
    <w:p w14:paraId="7C3C839F"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 xml:space="preserve">Dijital Dönüşüm ve </w:t>
      </w:r>
      <w:proofErr w:type="spellStart"/>
      <w:r w:rsidRPr="00F06740">
        <w:rPr>
          <w:rFonts w:ascii="Times New Roman" w:eastAsia="Times New Roman" w:hAnsi="Times New Roman" w:cs="Times New Roman"/>
          <w:sz w:val="24"/>
          <w:szCs w:val="24"/>
          <w:lang w:eastAsia="tr-TR"/>
        </w:rPr>
        <w:t>İnovasyon</w:t>
      </w:r>
      <w:proofErr w:type="spellEnd"/>
      <w:r w:rsidRPr="00F06740">
        <w:rPr>
          <w:rFonts w:ascii="Times New Roman" w:eastAsia="Times New Roman" w:hAnsi="Times New Roman" w:cs="Times New Roman"/>
          <w:sz w:val="24"/>
          <w:szCs w:val="24"/>
          <w:lang w:eastAsia="tr-TR"/>
        </w:rPr>
        <w:t xml:space="preserve">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1E256989" w14:textId="6C50ED4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t>Dijital İçerik Geliştirme;</w:t>
      </w:r>
    </w:p>
    <w:p w14:paraId="24879787"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E-öğrenme materyalleri hazırlama faaliyetlerinin desteklenmesi</w:t>
      </w:r>
    </w:p>
    <w:p w14:paraId="5E87685F"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Multimedya içerik üretiminin desteklenmesi</w:t>
      </w:r>
    </w:p>
    <w:p w14:paraId="523FC67A" w14:textId="6A29BEBE" w:rsidR="00F06740" w:rsidRP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Uzaktan eğitim altyapısının desteklenmesi</w:t>
      </w:r>
    </w:p>
    <w:p w14:paraId="73AE2450" w14:textId="5C06AE1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t>Teknoloji Destek Hizmetleri</w:t>
      </w:r>
      <w:r w:rsidR="00135526" w:rsidRPr="002A3346">
        <w:t>nin Desteklenmesi</w:t>
      </w:r>
      <w:r w:rsidRPr="002A3346">
        <w:t>;</w:t>
      </w:r>
    </w:p>
    <w:p w14:paraId="72C19A55"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Öğrenci yardım masası operasyonlarının desteklenmesi</w:t>
      </w:r>
    </w:p>
    <w:p w14:paraId="4E80FF37"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Siber güvenlik izleme faaliyetlerinin desteklenmesi</w:t>
      </w:r>
    </w:p>
    <w:p w14:paraId="70DB9730" w14:textId="2FDD0E79" w:rsidR="00F06740" w:rsidRP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Teknoloji eğitim programlarının desteklenmesi</w:t>
      </w:r>
    </w:p>
    <w:p w14:paraId="33440EE4" w14:textId="68B55FC4" w:rsidR="00F06740" w:rsidRPr="00F06740"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lastRenderedPageBreak/>
        <w:t>Girişimcilik Ekosistemi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4836F5B4" w14:textId="77777777" w:rsid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2A3346">
        <w:t>Kuluçka Merkezi Operasyonları;</w:t>
      </w:r>
    </w:p>
    <w:p w14:paraId="12C9884B"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 xml:space="preserve">Girişimci adayı </w:t>
      </w:r>
      <w:proofErr w:type="spellStart"/>
      <w:r w:rsidRPr="004C1961">
        <w:t>mentorluğu</w:t>
      </w:r>
      <w:proofErr w:type="spellEnd"/>
      <w:r w:rsidRPr="004C1961">
        <w:t xml:space="preserve"> faaliyetlerinin desteklenmesi</w:t>
      </w:r>
    </w:p>
    <w:p w14:paraId="08572953"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İş planı geliştirme desteği faaliyetlerinin desteklenmesi</w:t>
      </w:r>
    </w:p>
    <w:p w14:paraId="6C9E29DC" w14:textId="58D8984A" w:rsidR="00F06740" w:rsidRP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proofErr w:type="spellStart"/>
      <w:r w:rsidRPr="004C1961">
        <w:t>Startup</w:t>
      </w:r>
      <w:proofErr w:type="spellEnd"/>
      <w:r w:rsidRPr="004C1961">
        <w:t xml:space="preserve"> etkinlikleri organizasyonunun desteklenmesi</w:t>
      </w:r>
    </w:p>
    <w:p w14:paraId="0AB8C78C" w14:textId="2ADBCE71" w:rsidR="00F06740" w:rsidRP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4C1961">
        <w:t>Teknoloji Transfer Ofisi Faaliyetleri;</w:t>
      </w:r>
    </w:p>
    <w:p w14:paraId="53081D5D"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Üniversite-sanayi işbirliği faaliyetlerinin desteklenmesi</w:t>
      </w:r>
    </w:p>
    <w:p w14:paraId="223339E4"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Patent ve fikri mülkiyet süreçlerinin desteklenmesi</w:t>
      </w:r>
    </w:p>
    <w:p w14:paraId="115D49A3" w14:textId="49CEEBA7" w:rsidR="00F06740" w:rsidRP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Teknoloji ticarileştirme faaliyetlerinin desteklenmesi</w:t>
      </w:r>
    </w:p>
    <w:p w14:paraId="6DBBBA35" w14:textId="4F46BD52"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(2) Birinci fıkrada belirlenen uygulama alanları kamusal hizmetlerin desteklenmesine yönelik belirlenmiş</w:t>
      </w:r>
      <w:r w:rsidR="0009333F">
        <w:rPr>
          <w:rFonts w:ascii="Times New Roman" w:eastAsia="Times New Roman" w:hAnsi="Times New Roman" w:cs="Times New Roman"/>
          <w:sz w:val="24"/>
          <w:szCs w:val="24"/>
          <w:lang w:eastAsia="tr-TR"/>
        </w:rPr>
        <w:t>tir.</w:t>
      </w:r>
      <w:r w:rsidRPr="0027771F">
        <w:rPr>
          <w:rFonts w:ascii="Times New Roman" w:eastAsia="Times New Roman" w:hAnsi="Times New Roman" w:cs="Times New Roman"/>
          <w:sz w:val="24"/>
          <w:szCs w:val="24"/>
          <w:lang w:eastAsia="tr-TR"/>
        </w:rPr>
        <w:t xml:space="preserve"> </w:t>
      </w:r>
      <w:r w:rsidR="0009333F">
        <w:rPr>
          <w:rFonts w:ascii="Times New Roman" w:eastAsia="Times New Roman" w:hAnsi="Times New Roman" w:cs="Times New Roman"/>
          <w:sz w:val="24"/>
          <w:szCs w:val="24"/>
          <w:lang w:eastAsia="tr-TR"/>
        </w:rPr>
        <w:t xml:space="preserve">İŞKUR Gençlik Programı </w:t>
      </w:r>
      <w:r w:rsidRPr="0027771F">
        <w:rPr>
          <w:rFonts w:ascii="Times New Roman" w:eastAsia="Times New Roman" w:hAnsi="Times New Roman" w:cs="Times New Roman"/>
          <w:sz w:val="24"/>
          <w:szCs w:val="24"/>
          <w:lang w:eastAsia="tr-TR"/>
        </w:rPr>
        <w:t xml:space="preserve">belirli bir mesleğe yönelik olarak düzenlenemez. Hizmet sağlayıcıların belirli bir mesleğe yönelik program düzenlenme talepleri il müdürlüklerince reddedilir. </w:t>
      </w:r>
    </w:p>
    <w:p w14:paraId="55E3754B" w14:textId="77777777"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(3) Hizmet sağlayıcılar bir hizmeti doğrudan program katılımcıları ile gördüremez.</w:t>
      </w:r>
    </w:p>
    <w:p w14:paraId="1217A9C5" w14:textId="4284154D"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Belirlenen faaliyet alanları kapsamında program katılımcı</w:t>
      </w:r>
      <w:r w:rsidR="005A7CAE">
        <w:rPr>
          <w:rFonts w:ascii="Times New Roman" w:eastAsia="Times New Roman" w:hAnsi="Times New Roman" w:cs="Times New Roman"/>
          <w:sz w:val="24"/>
          <w:szCs w:val="24"/>
          <w:lang w:eastAsia="tr-TR"/>
        </w:rPr>
        <w:t>ları; ağır, te</w:t>
      </w:r>
      <w:r w:rsidR="00493D3C">
        <w:rPr>
          <w:rFonts w:ascii="Times New Roman" w:eastAsia="Times New Roman" w:hAnsi="Times New Roman" w:cs="Times New Roman"/>
          <w:sz w:val="24"/>
          <w:szCs w:val="24"/>
          <w:lang w:eastAsia="tr-TR"/>
        </w:rPr>
        <w:t xml:space="preserve">hlikeli ve çok tehlikeli işlerin yanı sıra </w:t>
      </w:r>
      <w:r w:rsidR="00493D3C" w:rsidRPr="00251838">
        <w:rPr>
          <w:rFonts w:ascii="Times New Roman" w:eastAsia="Times New Roman" w:hAnsi="Times New Roman" w:cs="Times New Roman"/>
          <w:sz w:val="24"/>
          <w:szCs w:val="24"/>
          <w:lang w:eastAsia="tr-TR"/>
        </w:rPr>
        <w:t>temizlik işlerinde de</w:t>
      </w:r>
      <w:r w:rsidR="005A7CAE" w:rsidRPr="00251838">
        <w:rPr>
          <w:rFonts w:ascii="Times New Roman" w:eastAsia="Times New Roman" w:hAnsi="Times New Roman" w:cs="Times New Roman"/>
          <w:sz w:val="24"/>
          <w:szCs w:val="24"/>
          <w:lang w:eastAsia="tr-TR"/>
        </w:rPr>
        <w:t xml:space="preserve"> görevlendirilemez.</w:t>
      </w:r>
    </w:p>
    <w:p w14:paraId="30D8B725" w14:textId="5A7B1E01" w:rsidR="00AA5C79" w:rsidRDefault="00AA5C79"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Birden fazla uygulama alanına yönelik program düzenlenebilir.</w:t>
      </w:r>
      <w:r w:rsidR="00AC7F9C">
        <w:rPr>
          <w:rFonts w:ascii="Times New Roman" w:eastAsia="Times New Roman" w:hAnsi="Times New Roman" w:cs="Times New Roman"/>
          <w:sz w:val="24"/>
          <w:szCs w:val="24"/>
          <w:lang w:eastAsia="tr-TR"/>
        </w:rPr>
        <w:t xml:space="preserve"> </w:t>
      </w:r>
    </w:p>
    <w:p w14:paraId="403AF6E9" w14:textId="4F7244F2" w:rsidR="00733200" w:rsidRDefault="00733200" w:rsidP="00251838">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r>
        <w:rPr>
          <w:noProof/>
          <w:lang w:eastAsia="tr-TR"/>
        </w:rPr>
        <mc:AlternateContent>
          <mc:Choice Requires="wps">
            <w:drawing>
              <wp:inline distT="0" distB="0" distL="0" distR="0" wp14:anchorId="07CBEE77" wp14:editId="1E1E2056">
                <wp:extent cx="5760720" cy="755650"/>
                <wp:effectExtent l="0" t="0" r="11430" b="63500"/>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565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D06DA24" w14:textId="44DC9F93" w:rsidR="00A62B76" w:rsidRDefault="00A62B76"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A62B76" w:rsidRDefault="00A62B76" w:rsidP="00251838">
                            <w:pPr>
                              <w:tabs>
                                <w:tab w:val="left" w:pos="993"/>
                              </w:tabs>
                              <w:ind w:left="993"/>
                              <w:jc w:val="both"/>
                              <w:rPr>
                                <w:rFonts w:ascii="Cambria" w:hAnsi="Cambria"/>
                                <w:i/>
                                <w:color w:val="000000"/>
                                <w:sz w:val="20"/>
                                <w:szCs w:val="20"/>
                                <w:highlight w:val="yellow"/>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CBEE77" id="_x0000_t202" coordsize="21600,21600" o:spt="202" path="m,l,21600r21600,l21600,xe">
                <v:stroke joinstyle="miter"/>
                <v:path gradientshapeok="t" o:connecttype="rect"/>
              </v:shapetype>
              <v:shape id="Metin Kutusu 3" o:spid="_x0000_s1026" type="#_x0000_t202" style="width:453.6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" fillcolor="#bfbfbf" strokecolor="#a6a6a6">
                <v:shadow on="t" color="black" opacity="22936f" origin=",.5" offset="0,.63889mm"/>
                <v:textbox>
                  <w:txbxContent>
                    <w:p w14:paraId="3D06DA24" w14:textId="44DC9F93" w:rsidR="00A62B76" w:rsidRDefault="00A62B76"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A62B76" w:rsidRDefault="00A62B76" w:rsidP="00251838">
                      <w:pPr>
                        <w:tabs>
                          <w:tab w:val="left" w:pos="993"/>
                        </w:tabs>
                        <w:ind w:left="993"/>
                        <w:jc w:val="both"/>
                        <w:rPr>
                          <w:rFonts w:ascii="Cambria" w:hAnsi="Cambria"/>
                          <w:i/>
                          <w:color w:val="000000"/>
                          <w:sz w:val="20"/>
                          <w:szCs w:val="20"/>
                          <w:highlight w:val="yellow"/>
                        </w:rPr>
                      </w:pPr>
                    </w:p>
                  </w:txbxContent>
                </v:textbox>
                <w10:anchorlock/>
              </v:shape>
            </w:pict>
          </mc:Fallback>
        </mc:AlternateContent>
      </w:r>
    </w:p>
    <w:p w14:paraId="04F6D259" w14:textId="77777777" w:rsidR="009E5579" w:rsidRDefault="009E5579" w:rsidP="009E5579">
      <w:pPr>
        <w:pStyle w:val="Balk1"/>
        <w:widowControl w:val="0"/>
        <w:spacing w:before="0" w:line="240" w:lineRule="auto"/>
        <w:ind w:left="113" w:firstLine="709"/>
      </w:pPr>
      <w:r>
        <w:t>Hizmet sağlayıcılar</w:t>
      </w:r>
    </w:p>
    <w:p w14:paraId="0BF053E3" w14:textId="5B0607E0" w:rsidR="00DF4603" w:rsidRDefault="00CE1369" w:rsidP="00DF4603">
      <w:pPr>
        <w:pStyle w:val="Balk1"/>
        <w:spacing w:before="0"/>
        <w:rPr>
          <w:b w:val="0"/>
        </w:rPr>
      </w:pPr>
      <w:r>
        <w:t xml:space="preserve">  MADDE 5</w:t>
      </w:r>
      <w:r w:rsidR="009E5579">
        <w:t xml:space="preserve">- </w:t>
      </w:r>
      <w:r w:rsidR="009E5579" w:rsidRPr="000D311F">
        <w:rPr>
          <w:b w:val="0"/>
        </w:rPr>
        <w:t xml:space="preserve">(1) Yönetmelik ve </w:t>
      </w:r>
      <w:r w:rsidR="00931686">
        <w:rPr>
          <w:b w:val="0"/>
        </w:rPr>
        <w:t xml:space="preserve">bu </w:t>
      </w:r>
      <w:r w:rsidR="009E5579" w:rsidRPr="000D311F">
        <w:rPr>
          <w:b w:val="0"/>
        </w:rPr>
        <w:t xml:space="preserve">Genelge hükümleri kapsamında uygulanacak olan programlar iş birliği yöntemiyle </w:t>
      </w:r>
      <w:r w:rsidR="00612A11">
        <w:rPr>
          <w:b w:val="0"/>
        </w:rPr>
        <w:t xml:space="preserve">5018 sayılı </w:t>
      </w:r>
      <w:r w:rsidR="00FC3343">
        <w:rPr>
          <w:b w:val="0"/>
        </w:rPr>
        <w:t xml:space="preserve">Kanunun </w:t>
      </w:r>
      <w:r w:rsidR="00612A11">
        <w:rPr>
          <w:b w:val="0"/>
        </w:rPr>
        <w:t xml:space="preserve">ekli listesinde yer alan </w:t>
      </w:r>
      <w:r w:rsidR="00251838">
        <w:rPr>
          <w:b w:val="0"/>
        </w:rPr>
        <w:t xml:space="preserve">devlet </w:t>
      </w:r>
      <w:r w:rsidR="00931686">
        <w:rPr>
          <w:b w:val="0"/>
        </w:rPr>
        <w:t>üniversiteler</w:t>
      </w:r>
      <w:r w:rsidR="00251838">
        <w:rPr>
          <w:b w:val="0"/>
        </w:rPr>
        <w:t>i</w:t>
      </w:r>
      <w:r w:rsidR="009E5579" w:rsidRPr="000D311F">
        <w:rPr>
          <w:b w:val="0"/>
        </w:rPr>
        <w:t xml:space="preserve"> ile düzenlenir.</w:t>
      </w:r>
    </w:p>
    <w:p w14:paraId="7801077A" w14:textId="74ADA159" w:rsidR="00493D3C" w:rsidRPr="00493D3C" w:rsidRDefault="00493D3C" w:rsidP="004C1961">
      <w:pPr>
        <w:spacing w:after="0"/>
        <w:jc w:val="both"/>
        <w:rPr>
          <w:rFonts w:ascii="Times New Roman" w:eastAsia="Times New Roman" w:hAnsi="Times New Roman" w:cs="Times New Roman"/>
          <w:sz w:val="24"/>
          <w:szCs w:val="24"/>
          <w:lang w:eastAsia="tr-TR"/>
        </w:rPr>
      </w:pPr>
      <w:r>
        <w:rPr>
          <w:lang w:eastAsia="tr-TR"/>
        </w:rPr>
        <w:tab/>
      </w:r>
      <w:r w:rsidRPr="00493D3C">
        <w:rPr>
          <w:rFonts w:ascii="Times New Roman" w:eastAsia="Times New Roman" w:hAnsi="Times New Roman" w:cs="Times New Roman"/>
          <w:sz w:val="24"/>
          <w:szCs w:val="24"/>
          <w:lang w:eastAsia="tr-TR"/>
        </w:rPr>
        <w:t>(2) Hizmet sağlayıcı kurum ve kuruluşlar ile sadece akademik takvim yılı içerisinde program düzenlenebilir.</w:t>
      </w:r>
      <w:r w:rsidR="000C713B">
        <w:rPr>
          <w:rFonts w:ascii="Times New Roman" w:eastAsia="Times New Roman" w:hAnsi="Times New Roman" w:cs="Times New Roman"/>
          <w:sz w:val="24"/>
          <w:szCs w:val="24"/>
          <w:lang w:eastAsia="tr-TR"/>
        </w:rPr>
        <w:t xml:space="preserve"> </w:t>
      </w:r>
    </w:p>
    <w:p w14:paraId="1DCEDDBF" w14:textId="6A64C1F1" w:rsidR="00931686" w:rsidRDefault="00493D3C" w:rsidP="00931686">
      <w:pPr>
        <w:pStyle w:val="Balk1"/>
        <w:spacing w:before="0" w:line="240" w:lineRule="auto"/>
      </w:pPr>
      <w:r>
        <w:t>İŞKUR Gençlik</w:t>
      </w:r>
      <w:r w:rsidR="00931686">
        <w:t xml:space="preserve"> Programı taleplerinin alınması </w:t>
      </w:r>
    </w:p>
    <w:p w14:paraId="5AC19DA1" w14:textId="7646A400" w:rsidR="00FD6A25" w:rsidRPr="00FD6A25" w:rsidRDefault="00CE1369" w:rsidP="00FD6A25">
      <w:pPr>
        <w:pStyle w:val="Balk1"/>
        <w:spacing w:before="0"/>
        <w:rPr>
          <w:b w:val="0"/>
        </w:rPr>
      </w:pPr>
      <w:r>
        <w:t>MADDE 6</w:t>
      </w:r>
      <w:r w:rsidR="00931686" w:rsidRPr="007A2F6E">
        <w:t xml:space="preserve">- </w:t>
      </w:r>
      <w:r w:rsidR="00931686" w:rsidRPr="000D311F">
        <w:rPr>
          <w:b w:val="0"/>
        </w:rPr>
        <w:t xml:space="preserve">(1) </w:t>
      </w:r>
      <w:r w:rsidR="009C708C" w:rsidRPr="00251838">
        <w:rPr>
          <w:b w:val="0"/>
        </w:rPr>
        <w:t xml:space="preserve">Genel Müdürlük tarafından akademik yıl için belirlenen kontenjan doğrultusunda yapılacak talepler </w:t>
      </w:r>
      <w:r w:rsidR="00931686" w:rsidRPr="00251838">
        <w:rPr>
          <w:b w:val="0"/>
        </w:rPr>
        <w:t xml:space="preserve">il müdürlüklerince </w:t>
      </w:r>
      <w:r w:rsidR="00767A5C" w:rsidRPr="00251838">
        <w:rPr>
          <w:b w:val="0"/>
        </w:rPr>
        <w:t>alınır.</w:t>
      </w:r>
      <w:r w:rsidR="00767A5C" w:rsidRPr="00733200">
        <w:rPr>
          <w:b w:val="0"/>
        </w:rPr>
        <w:t xml:space="preserve"> Alınan talepler</w:t>
      </w:r>
      <w:r w:rsidR="00767A5C">
        <w:rPr>
          <w:b w:val="0"/>
        </w:rPr>
        <w:t xml:space="preserve"> </w:t>
      </w:r>
      <w:r w:rsidR="00931686" w:rsidRPr="00EE127D">
        <w:rPr>
          <w:b w:val="0"/>
        </w:rPr>
        <w:t xml:space="preserve">şekil şartları ve Yönetmelik hükümleri açısından geliş tarihinden itibaren en fazla on beş gün içerisinde incelenir. </w:t>
      </w:r>
      <w:r w:rsidR="00767A5C">
        <w:rPr>
          <w:b w:val="0"/>
        </w:rPr>
        <w:t>Uygun görülen talepler</w:t>
      </w:r>
      <w:r w:rsidR="00F42819">
        <w:rPr>
          <w:b w:val="0"/>
        </w:rPr>
        <w:t xml:space="preserve"> sistem üzerinden EK-4</w:t>
      </w:r>
      <w:r w:rsidR="00931686" w:rsidRPr="00EE127D">
        <w:rPr>
          <w:b w:val="0"/>
        </w:rPr>
        <w:t xml:space="preserve">’te yer alan Talep Uygunluk Formu ile birlikte Genel Müdürlüğe iletilir. </w:t>
      </w:r>
    </w:p>
    <w:p w14:paraId="04973028" w14:textId="15E3CA2D" w:rsidR="00733200" w:rsidRDefault="004E163E" w:rsidP="0066113B">
      <w:pPr>
        <w:spacing w:after="0"/>
        <w:jc w:val="both"/>
        <w:rPr>
          <w:rFonts w:ascii="Times New Roman" w:hAnsi="Times New Roman" w:cs="Times New Roman"/>
          <w:sz w:val="24"/>
          <w:lang w:eastAsia="tr-TR"/>
        </w:rPr>
      </w:pPr>
      <w:r>
        <w:rPr>
          <w:lang w:eastAsia="tr-TR"/>
        </w:rPr>
        <w:tab/>
      </w:r>
      <w:r w:rsidRPr="0066113B">
        <w:rPr>
          <w:rFonts w:ascii="Times New Roman" w:hAnsi="Times New Roman" w:cs="Times New Roman"/>
          <w:sz w:val="24"/>
          <w:lang w:eastAsia="tr-TR"/>
        </w:rPr>
        <w:t xml:space="preserve">(2)  Hizmet sağlayıcılar bulundukları ildeki kendi işyerleri ile bağlı, ilgili, ilişkili ve yan </w:t>
      </w:r>
      <w:r>
        <w:rPr>
          <w:rFonts w:ascii="Times New Roman" w:hAnsi="Times New Roman" w:cs="Times New Roman"/>
          <w:sz w:val="24"/>
          <w:lang w:eastAsia="tr-TR"/>
        </w:rPr>
        <w:t>k</w:t>
      </w:r>
      <w:r w:rsidRPr="0066113B">
        <w:rPr>
          <w:rFonts w:ascii="Times New Roman" w:hAnsi="Times New Roman" w:cs="Times New Roman"/>
          <w:sz w:val="24"/>
          <w:lang w:eastAsia="tr-TR"/>
        </w:rPr>
        <w:t xml:space="preserve">uruluşları da dâhil olacak şekilde talep tarihi itibarıyla bildirimi yapılan son muhtasar ve prim hizmet beyannamesindeki toplam sigortalı sayılarının yüzde </w:t>
      </w:r>
      <w:r>
        <w:rPr>
          <w:rFonts w:ascii="Times New Roman" w:hAnsi="Times New Roman" w:cs="Times New Roman"/>
          <w:sz w:val="24"/>
          <w:lang w:eastAsia="tr-TR"/>
        </w:rPr>
        <w:t>ellisine</w:t>
      </w:r>
      <w:r w:rsidRPr="0066113B">
        <w:rPr>
          <w:rFonts w:ascii="Times New Roman" w:hAnsi="Times New Roman" w:cs="Times New Roman"/>
          <w:sz w:val="24"/>
          <w:lang w:eastAsia="tr-TR"/>
        </w:rPr>
        <w:t xml:space="preserve"> kadar kontenjan talep edebilir. Yapılacak hesaplamalarda tüm küsuratlar yukarı yuvarlanır.</w:t>
      </w:r>
    </w:p>
    <w:p w14:paraId="5ECFD745" w14:textId="2058A00D" w:rsidR="00FD6A25" w:rsidRPr="00251838" w:rsidRDefault="00FD6A25" w:rsidP="0066113B">
      <w:pPr>
        <w:spacing w:after="0"/>
        <w:jc w:val="both"/>
        <w:rPr>
          <w:rFonts w:ascii="Times New Roman" w:hAnsi="Times New Roman" w:cs="Times New Roman"/>
          <w:sz w:val="24"/>
          <w:lang w:eastAsia="tr-TR"/>
        </w:rPr>
      </w:pPr>
      <w:r>
        <w:rPr>
          <w:noProof/>
          <w:lang w:eastAsia="tr-TR"/>
        </w:rPr>
        <mc:AlternateContent>
          <mc:Choice Requires="wps">
            <w:drawing>
              <wp:inline distT="0" distB="0" distL="0" distR="0" wp14:anchorId="0300D5F0" wp14:editId="72A7CAC0">
                <wp:extent cx="5760720" cy="1270000"/>
                <wp:effectExtent l="0" t="0" r="11430" b="63500"/>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7000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078AB83" w14:textId="52125F35" w:rsidR="00A62B76" w:rsidRDefault="00A62B76"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0D5F0" id="Metin Kutusu 4" o:spid="_x0000_s1027" type="#_x0000_t202" style="width:453.6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" fillcolor="#bfbfbf" strokecolor="#a6a6a6">
                <v:shadow on="t" color="black" opacity="22936f" origin=",.5" offset="0,.63889mm"/>
                <v:textbox>
                  <w:txbxContent>
                    <w:p w14:paraId="3078AB83" w14:textId="52125F35" w:rsidR="00A62B76" w:rsidRDefault="00A62B76"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v:textbox>
                <w10:anchorlock/>
              </v:shape>
            </w:pict>
          </mc:Fallback>
        </mc:AlternateContent>
      </w:r>
    </w:p>
    <w:p w14:paraId="1E41E6D9" w14:textId="2DE314DE" w:rsidR="002317E4" w:rsidRPr="002317E4" w:rsidRDefault="002317E4" w:rsidP="002317E4">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w:t>
      </w:r>
      <w:r w:rsidR="004E163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w:t>
      </w:r>
      <w:r w:rsidR="004E163E">
        <w:rPr>
          <w:rFonts w:ascii="Times New Roman" w:eastAsia="Times New Roman" w:hAnsi="Times New Roman" w:cs="Times New Roman"/>
          <w:sz w:val="24"/>
          <w:szCs w:val="24"/>
          <w:lang w:eastAsia="tr-TR"/>
        </w:rPr>
        <w:t xml:space="preserve"> </w:t>
      </w:r>
      <w:r w:rsidRPr="002317E4">
        <w:rPr>
          <w:rFonts w:ascii="Times New Roman" w:eastAsia="Times New Roman" w:hAnsi="Times New Roman" w:cs="Times New Roman"/>
          <w:sz w:val="24"/>
          <w:szCs w:val="24"/>
          <w:lang w:eastAsia="tr-TR"/>
        </w:rPr>
        <w:t xml:space="preserve">Talep Formları üzerinden yapılacak incelemelerde il müdürlüklerince; </w:t>
      </w:r>
    </w:p>
    <w:p w14:paraId="367DD28C" w14:textId="47E12C4E"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a</w:t>
      </w:r>
      <w:r w:rsidRPr="002317E4">
        <w:rPr>
          <w:rFonts w:ascii="Times New Roman" w:eastAsia="Times New Roman" w:hAnsi="Times New Roman" w:cs="Times New Roman"/>
          <w:sz w:val="24"/>
          <w:szCs w:val="24"/>
          <w:lang w:eastAsia="tr-TR"/>
        </w:rPr>
        <w:t>) Hizmet sağlayıcının hizmetin gerektirdiği yeterlilik ve deneyime sahip olması,</w:t>
      </w:r>
    </w:p>
    <w:p w14:paraId="1403279E" w14:textId="246D8341"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b</w:t>
      </w:r>
      <w:r w:rsidRPr="002317E4">
        <w:rPr>
          <w:rFonts w:ascii="Times New Roman" w:eastAsia="Times New Roman" w:hAnsi="Times New Roman" w:cs="Times New Roman"/>
          <w:sz w:val="24"/>
          <w:szCs w:val="24"/>
          <w:lang w:eastAsia="tr-TR"/>
        </w:rPr>
        <w:t>) Hizmet sağlayıcının asgari personel sayısı şartını sağlaması,</w:t>
      </w:r>
    </w:p>
    <w:p w14:paraId="58139B4F" w14:textId="4F9ACA92"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lastRenderedPageBreak/>
        <w:tab/>
      </w:r>
      <w:r w:rsidR="00435BD1">
        <w:rPr>
          <w:rFonts w:ascii="Times New Roman" w:eastAsia="Times New Roman" w:hAnsi="Times New Roman" w:cs="Times New Roman"/>
          <w:sz w:val="24"/>
          <w:szCs w:val="24"/>
          <w:lang w:eastAsia="tr-TR"/>
        </w:rPr>
        <w:t>c</w:t>
      </w:r>
      <w:r w:rsidRPr="002317E4">
        <w:rPr>
          <w:rFonts w:ascii="Times New Roman" w:eastAsia="Times New Roman" w:hAnsi="Times New Roman" w:cs="Times New Roman"/>
          <w:sz w:val="24"/>
          <w:szCs w:val="24"/>
          <w:lang w:eastAsia="tr-TR"/>
        </w:rPr>
        <w:t>) Talep edilen azami kontenjan sınırının aşılmaması</w:t>
      </w:r>
      <w:r w:rsidR="004E4870">
        <w:rPr>
          <w:rFonts w:ascii="Times New Roman" w:eastAsia="Times New Roman" w:hAnsi="Times New Roman" w:cs="Times New Roman"/>
          <w:sz w:val="24"/>
          <w:szCs w:val="24"/>
          <w:lang w:eastAsia="tr-TR"/>
        </w:rPr>
        <w:t>,</w:t>
      </w:r>
    </w:p>
    <w:p w14:paraId="033A0769" w14:textId="77777777" w:rsidR="002317E4" w:rsidRDefault="002317E4" w:rsidP="004E4870">
      <w:pPr>
        <w:spacing w:after="0"/>
        <w:rPr>
          <w:rFonts w:ascii="Times New Roman" w:eastAsia="Times New Roman" w:hAnsi="Times New Roman" w:cs="Times New Roman"/>
          <w:sz w:val="24"/>
          <w:szCs w:val="24"/>
          <w:lang w:eastAsia="tr-TR"/>
        </w:rPr>
      </w:pPr>
      <w:proofErr w:type="gramStart"/>
      <w:r w:rsidRPr="002317E4">
        <w:rPr>
          <w:rFonts w:ascii="Times New Roman" w:eastAsia="Times New Roman" w:hAnsi="Times New Roman" w:cs="Times New Roman"/>
          <w:sz w:val="24"/>
          <w:szCs w:val="24"/>
          <w:lang w:eastAsia="tr-TR"/>
        </w:rPr>
        <w:t>hususları</w:t>
      </w:r>
      <w:proofErr w:type="gramEnd"/>
      <w:r w:rsidRPr="002317E4">
        <w:rPr>
          <w:rFonts w:ascii="Times New Roman" w:eastAsia="Times New Roman" w:hAnsi="Times New Roman" w:cs="Times New Roman"/>
          <w:sz w:val="24"/>
          <w:szCs w:val="24"/>
          <w:lang w:eastAsia="tr-TR"/>
        </w:rPr>
        <w:t xml:space="preserve"> kontrol edilir.</w:t>
      </w:r>
    </w:p>
    <w:p w14:paraId="44DE80BF" w14:textId="77777777" w:rsidR="00931686" w:rsidRPr="00931686" w:rsidRDefault="00931686" w:rsidP="00931686">
      <w:pPr>
        <w:pStyle w:val="Balk1"/>
        <w:spacing w:before="0" w:line="240" w:lineRule="auto"/>
      </w:pPr>
      <w:r w:rsidRPr="00931686">
        <w:t xml:space="preserve">Sözleşme imzalanması </w:t>
      </w:r>
    </w:p>
    <w:p w14:paraId="26FE0597" w14:textId="6C057B9C" w:rsidR="00931686" w:rsidRDefault="00CE136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 7</w:t>
      </w:r>
      <w:r w:rsidR="00931686" w:rsidRPr="00931686">
        <w:rPr>
          <w:rFonts w:ascii="Times New Roman" w:eastAsia="Times New Roman" w:hAnsi="Times New Roman" w:cs="Times New Roman"/>
          <w:b/>
          <w:sz w:val="24"/>
          <w:szCs w:val="24"/>
          <w:lang w:eastAsia="tr-TR"/>
        </w:rPr>
        <w:t xml:space="preserve">- </w:t>
      </w:r>
      <w:r w:rsidR="00931686" w:rsidRPr="00931686">
        <w:rPr>
          <w:rFonts w:ascii="Times New Roman" w:eastAsia="Times New Roman" w:hAnsi="Times New Roman" w:cs="Times New Roman"/>
          <w:sz w:val="24"/>
          <w:szCs w:val="24"/>
          <w:lang w:eastAsia="tr-TR"/>
        </w:rPr>
        <w:t>(1) Talebin Genel Müdürlük t</w:t>
      </w:r>
      <w:r>
        <w:rPr>
          <w:rFonts w:ascii="Times New Roman" w:eastAsia="Times New Roman" w:hAnsi="Times New Roman" w:cs="Times New Roman"/>
          <w:sz w:val="24"/>
          <w:szCs w:val="24"/>
          <w:lang w:eastAsia="tr-TR"/>
        </w:rPr>
        <w:t>arafından uygun bulunmasını ve il m</w:t>
      </w:r>
      <w:r w:rsidR="00931686" w:rsidRPr="00931686">
        <w:rPr>
          <w:rFonts w:ascii="Times New Roman" w:eastAsia="Times New Roman" w:hAnsi="Times New Roman" w:cs="Times New Roman"/>
          <w:sz w:val="24"/>
          <w:szCs w:val="24"/>
          <w:lang w:eastAsia="tr-TR"/>
        </w:rPr>
        <w:t xml:space="preserve">üdürlüğüne ödenek tahsis edilmesini müteakip yüklenici ile </w:t>
      </w:r>
      <w:r w:rsidR="007A73D3">
        <w:rPr>
          <w:rFonts w:ascii="Times New Roman" w:eastAsia="Times New Roman" w:hAnsi="Times New Roman" w:cs="Times New Roman"/>
          <w:sz w:val="24"/>
          <w:szCs w:val="24"/>
          <w:lang w:eastAsia="tr-TR"/>
        </w:rPr>
        <w:t>i</w:t>
      </w:r>
      <w:r w:rsidR="00931686" w:rsidRPr="00931686">
        <w:rPr>
          <w:rFonts w:ascii="Times New Roman" w:eastAsia="Times New Roman" w:hAnsi="Times New Roman" w:cs="Times New Roman"/>
          <w:sz w:val="24"/>
          <w:szCs w:val="24"/>
          <w:lang w:eastAsia="tr-TR"/>
        </w:rPr>
        <w:t xml:space="preserve">l </w:t>
      </w:r>
      <w:r w:rsidR="007A73D3">
        <w:rPr>
          <w:rFonts w:ascii="Times New Roman" w:eastAsia="Times New Roman" w:hAnsi="Times New Roman" w:cs="Times New Roman"/>
          <w:sz w:val="24"/>
          <w:szCs w:val="24"/>
          <w:lang w:eastAsia="tr-TR"/>
        </w:rPr>
        <w:t>m</w:t>
      </w:r>
      <w:r w:rsidR="00931686" w:rsidRPr="00931686">
        <w:rPr>
          <w:rFonts w:ascii="Times New Roman" w:eastAsia="Times New Roman" w:hAnsi="Times New Roman" w:cs="Times New Roman"/>
          <w:sz w:val="24"/>
          <w:szCs w:val="24"/>
          <w:lang w:eastAsia="tr-TR"/>
        </w:rPr>
        <w:t>üdürlüğü arasında, programın niteliğini ve karşılıklı hak ve yükümlülükleri gösteren EK-2’de yer alan “</w:t>
      </w:r>
      <w:r w:rsidR="003F3C2E">
        <w:rPr>
          <w:rFonts w:ascii="Times New Roman" w:eastAsia="Times New Roman" w:hAnsi="Times New Roman" w:cs="Times New Roman"/>
          <w:sz w:val="24"/>
          <w:szCs w:val="24"/>
          <w:lang w:eastAsia="tr-TR"/>
        </w:rPr>
        <w:t xml:space="preserve">İŞKUR Gençlik </w:t>
      </w:r>
      <w:r w:rsidR="00931686" w:rsidRPr="00931686">
        <w:rPr>
          <w:rFonts w:ascii="Times New Roman" w:eastAsia="Times New Roman" w:hAnsi="Times New Roman" w:cs="Times New Roman"/>
          <w:sz w:val="24"/>
          <w:szCs w:val="24"/>
          <w:lang w:eastAsia="tr-TR"/>
        </w:rPr>
        <w:t>Programı Yüklenici Sözleşmesi” imzalanır ve program sistem üzerinden ilan edilir.</w:t>
      </w:r>
      <w:r w:rsidR="00931686" w:rsidRPr="00931686">
        <w:rPr>
          <w:rFonts w:ascii="Times New Roman" w:eastAsia="Times New Roman" w:hAnsi="Times New Roman" w:cs="Times New Roman"/>
          <w:color w:val="000000"/>
          <w:sz w:val="24"/>
          <w:szCs w:val="24"/>
          <w:lang w:eastAsia="tr-TR"/>
        </w:rPr>
        <w:t xml:space="preserve"> </w:t>
      </w:r>
      <w:r w:rsidR="00931686" w:rsidRPr="00931686">
        <w:rPr>
          <w:rFonts w:ascii="Times New Roman" w:eastAsia="Times New Roman" w:hAnsi="Times New Roman" w:cs="Times New Roman"/>
          <w:sz w:val="24"/>
          <w:szCs w:val="24"/>
          <w:lang w:eastAsia="tr-TR"/>
        </w:rPr>
        <w:t xml:space="preserve">Sözleşme, kontenjan dağılımı yapılmak suretiyle yüklenicinin kendisi ve bağlı kuruluşlarıyla da imzalanabilir. </w:t>
      </w:r>
    </w:p>
    <w:p w14:paraId="7A294266" w14:textId="4C2FA217" w:rsidR="00AA5C79" w:rsidRDefault="00AA5C7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E1369">
        <w:rPr>
          <w:rFonts w:ascii="Times New Roman" w:eastAsia="Times New Roman" w:hAnsi="Times New Roman" w:cs="Times New Roman"/>
          <w:sz w:val="24"/>
          <w:szCs w:val="24"/>
          <w:lang w:eastAsia="tr-TR"/>
        </w:rPr>
        <w:t>Ödenek tahsisinin</w:t>
      </w:r>
      <w:r>
        <w:rPr>
          <w:rFonts w:ascii="Times New Roman" w:eastAsia="Times New Roman" w:hAnsi="Times New Roman" w:cs="Times New Roman"/>
          <w:sz w:val="24"/>
          <w:szCs w:val="24"/>
          <w:lang w:eastAsia="tr-TR"/>
        </w:rPr>
        <w:t xml:space="preserve"> birden fazla uygulama alanı için </w:t>
      </w:r>
      <w:r w:rsidR="00CE1369">
        <w:rPr>
          <w:rFonts w:ascii="Times New Roman" w:eastAsia="Times New Roman" w:hAnsi="Times New Roman" w:cs="Times New Roman"/>
          <w:sz w:val="24"/>
          <w:szCs w:val="24"/>
          <w:lang w:eastAsia="tr-TR"/>
        </w:rPr>
        <w:t>yapılması</w:t>
      </w:r>
      <w:r>
        <w:rPr>
          <w:rFonts w:ascii="Times New Roman" w:eastAsia="Times New Roman" w:hAnsi="Times New Roman" w:cs="Times New Roman"/>
          <w:sz w:val="24"/>
          <w:szCs w:val="24"/>
          <w:lang w:eastAsia="tr-TR"/>
        </w:rPr>
        <w:t xml:space="preserve"> durumunda bu durum sözleşmede belirtilir.</w:t>
      </w:r>
    </w:p>
    <w:p w14:paraId="1BE54D60" w14:textId="7A5303E4" w:rsidR="00976625" w:rsidRDefault="00DD5435" w:rsidP="00976625">
      <w:pPr>
        <w:pStyle w:val="Balk1"/>
        <w:keepNext w:val="0"/>
        <w:keepLines w:val="0"/>
        <w:spacing w:before="0" w:line="240" w:lineRule="auto"/>
        <w:ind w:firstLine="700"/>
      </w:pPr>
      <w:r>
        <w:t xml:space="preserve">Program </w:t>
      </w:r>
      <w:r w:rsidR="004E4870">
        <w:t>ilanı ve b</w:t>
      </w:r>
      <w:r w:rsidR="00976625">
        <w:t xml:space="preserve">aşvuruların alınması </w:t>
      </w:r>
    </w:p>
    <w:p w14:paraId="1EE3ACAD" w14:textId="0F0E84C5" w:rsidR="009A6101" w:rsidRPr="009A6101" w:rsidRDefault="00976625" w:rsidP="006A49C7">
      <w:pPr>
        <w:pStyle w:val="Balk1"/>
        <w:spacing w:before="0"/>
      </w:pPr>
      <w:r>
        <w:t xml:space="preserve">MADDE </w:t>
      </w:r>
      <w:r w:rsidR="00CE1369">
        <w:t>8</w:t>
      </w:r>
      <w:r>
        <w:t xml:space="preserve">- </w:t>
      </w:r>
      <w:r w:rsidRPr="003E2265">
        <w:rPr>
          <w:b w:val="0"/>
        </w:rPr>
        <w:t xml:space="preserve">1) </w:t>
      </w:r>
      <w:r>
        <w:rPr>
          <w:b w:val="0"/>
        </w:rPr>
        <w:t>İŞKUR Gençlik</w:t>
      </w:r>
      <w:r w:rsidRPr="003E2265">
        <w:rPr>
          <w:b w:val="0"/>
        </w:rPr>
        <w:t xml:space="preserve"> </w:t>
      </w:r>
      <w:r w:rsidR="0055273D">
        <w:rPr>
          <w:b w:val="0"/>
        </w:rPr>
        <w:t xml:space="preserve">Platformu </w:t>
      </w:r>
      <w:r w:rsidRPr="003E2265">
        <w:rPr>
          <w:b w:val="0"/>
        </w:rPr>
        <w:t xml:space="preserve">üzerinden yayımlanan </w:t>
      </w:r>
      <w:r w:rsidR="003F3C2E">
        <w:rPr>
          <w:b w:val="0"/>
        </w:rPr>
        <w:t>program</w:t>
      </w:r>
      <w:r w:rsidR="00DD5435" w:rsidRPr="003E2265">
        <w:rPr>
          <w:b w:val="0"/>
        </w:rPr>
        <w:t xml:space="preserve"> </w:t>
      </w:r>
      <w:r w:rsidRPr="003E2265">
        <w:rPr>
          <w:b w:val="0"/>
        </w:rPr>
        <w:t xml:space="preserve">ilanlarına, </w:t>
      </w:r>
      <w:r w:rsidR="000E0425">
        <w:rPr>
          <w:b w:val="0"/>
        </w:rPr>
        <w:t>Yönetmeliğin</w:t>
      </w:r>
      <w:r w:rsidR="00251838" w:rsidRPr="00251838">
        <w:rPr>
          <w:b w:val="0"/>
        </w:rPr>
        <w:t xml:space="preserve"> 7 </w:t>
      </w:r>
      <w:proofErr w:type="spellStart"/>
      <w:r w:rsidR="00251838" w:rsidRPr="00251838">
        <w:rPr>
          <w:b w:val="0"/>
        </w:rPr>
        <w:t>nci</w:t>
      </w:r>
      <w:proofErr w:type="spellEnd"/>
      <w:r w:rsidR="00251838" w:rsidRPr="00251838">
        <w:rPr>
          <w:b w:val="0"/>
        </w:rPr>
        <w:t xml:space="preserve"> maddesinde belirtilen şartları sağlayanlardan</w:t>
      </w:r>
      <w:r w:rsidR="00251838" w:rsidRPr="00251838">
        <w:rPr>
          <w:b w:val="0"/>
          <w:color w:val="000000"/>
        </w:rPr>
        <w:t xml:space="preserve"> </w:t>
      </w:r>
      <w:r w:rsidRPr="00251838">
        <w:rPr>
          <w:b w:val="0"/>
          <w:color w:val="000000"/>
        </w:rPr>
        <w:t>y</w:t>
      </w:r>
      <w:r w:rsidRPr="009A6101">
        <w:rPr>
          <w:b w:val="0"/>
          <w:color w:val="000000"/>
        </w:rPr>
        <w:t xml:space="preserve">üklenici üniversitenin öğrencisi olanların </w:t>
      </w:r>
      <w:r w:rsidRPr="009A6101">
        <w:rPr>
          <w:b w:val="0"/>
        </w:rPr>
        <w:t>başvuruları,</w:t>
      </w:r>
      <w:r w:rsidR="004C6B92">
        <w:rPr>
          <w:b w:val="0"/>
        </w:rPr>
        <w:t xml:space="preserve"> </w:t>
      </w:r>
      <w:r w:rsidRPr="009A6101">
        <w:rPr>
          <w:b w:val="0"/>
        </w:rPr>
        <w:t>başvuru</w:t>
      </w:r>
      <w:r w:rsidRPr="003E2265">
        <w:rPr>
          <w:b w:val="0"/>
        </w:rPr>
        <w:t xml:space="preserve"> süresi boyunca e-Devlet, ALO 170 ve e-şube üzerinden </w:t>
      </w:r>
      <w:proofErr w:type="spellStart"/>
      <w:r w:rsidR="004C6B92">
        <w:rPr>
          <w:b w:val="0"/>
        </w:rPr>
        <w:t>AKS’ye</w:t>
      </w:r>
      <w:proofErr w:type="spellEnd"/>
      <w:r w:rsidR="004C6B92">
        <w:rPr>
          <w:b w:val="0"/>
        </w:rPr>
        <w:t xml:space="preserve"> göre ikamet şartı aranmaksızın</w:t>
      </w:r>
      <w:r w:rsidR="004C6B92" w:rsidRPr="009A6101">
        <w:rPr>
          <w:b w:val="0"/>
        </w:rPr>
        <w:t xml:space="preserve"> </w:t>
      </w:r>
      <w:r w:rsidRPr="003E2265">
        <w:rPr>
          <w:b w:val="0"/>
        </w:rPr>
        <w:t>alınır. Zorunlu durumlarda, başvurular il müdürlükleri ve hizmet merkezlerinden de alınabilir.</w:t>
      </w:r>
    </w:p>
    <w:p w14:paraId="1F643B0C" w14:textId="487D1D49" w:rsidR="009A6101" w:rsidRDefault="009A6101"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2</w:t>
      </w:r>
      <w:r w:rsidRPr="009A6101">
        <w:rPr>
          <w:rFonts w:ascii="Times New Roman" w:eastAsia="Times New Roman" w:hAnsi="Times New Roman" w:cs="Times New Roman"/>
          <w:sz w:val="24"/>
          <w:szCs w:val="24"/>
          <w:lang w:eastAsia="tr-TR"/>
        </w:rPr>
        <w:t>) Birinci fıkra kapsamında başvurusu alınacak öğrencilerin açık öğretim</w:t>
      </w:r>
      <w:r w:rsidR="00283FBF">
        <w:rPr>
          <w:rFonts w:ascii="Times New Roman" w:eastAsia="Times New Roman" w:hAnsi="Times New Roman" w:cs="Times New Roman"/>
          <w:sz w:val="24"/>
          <w:szCs w:val="24"/>
          <w:lang w:eastAsia="tr-TR"/>
        </w:rPr>
        <w:t xml:space="preserve"> veya uzaktan öğretim</w:t>
      </w:r>
      <w:r w:rsidRPr="009A6101">
        <w:rPr>
          <w:rFonts w:ascii="Times New Roman" w:eastAsia="Times New Roman" w:hAnsi="Times New Roman" w:cs="Times New Roman"/>
          <w:sz w:val="24"/>
          <w:szCs w:val="24"/>
          <w:lang w:eastAsia="tr-TR"/>
        </w:rPr>
        <w:t xml:space="preserve"> öğrencisi olmaması, kaydını dondurmuş ve</w:t>
      </w:r>
      <w:r w:rsidR="00283FBF">
        <w:rPr>
          <w:rFonts w:ascii="Times New Roman" w:eastAsia="Times New Roman" w:hAnsi="Times New Roman" w:cs="Times New Roman"/>
          <w:sz w:val="24"/>
          <w:szCs w:val="24"/>
          <w:lang w:eastAsia="tr-TR"/>
        </w:rPr>
        <w:t>/veya</w:t>
      </w:r>
      <w:r w:rsidRPr="009A6101">
        <w:rPr>
          <w:rFonts w:ascii="Times New Roman" w:eastAsia="Times New Roman" w:hAnsi="Times New Roman" w:cs="Times New Roman"/>
          <w:sz w:val="24"/>
          <w:szCs w:val="24"/>
          <w:lang w:eastAsia="tr-TR"/>
        </w:rPr>
        <w:t xml:space="preserve"> pasif durumda olmaması </w:t>
      </w:r>
      <w:r w:rsidR="0055273D">
        <w:rPr>
          <w:rFonts w:ascii="Times New Roman" w:eastAsia="Times New Roman" w:hAnsi="Times New Roman" w:cs="Times New Roman"/>
          <w:sz w:val="24"/>
          <w:szCs w:val="24"/>
          <w:lang w:eastAsia="tr-TR"/>
        </w:rPr>
        <w:t>şartları aranır.</w:t>
      </w:r>
    </w:p>
    <w:p w14:paraId="6339F8CC" w14:textId="69342180" w:rsidR="00AA5C79"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3</w:t>
      </w:r>
      <w:r w:rsidR="00AA5C79">
        <w:rPr>
          <w:rFonts w:ascii="Times New Roman" w:eastAsia="Times New Roman" w:hAnsi="Times New Roman" w:cs="Times New Roman"/>
          <w:sz w:val="24"/>
          <w:szCs w:val="24"/>
          <w:lang w:eastAsia="tr-TR"/>
        </w:rPr>
        <w:t>) Birden fazla uygulama alanı seçilerek program ilanına çıkılabilir.</w:t>
      </w:r>
    </w:p>
    <w:p w14:paraId="63669AFF" w14:textId="3B083B47" w:rsidR="002E37C8"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4) </w:t>
      </w:r>
      <w:r w:rsidRPr="00251838">
        <w:rPr>
          <w:rFonts w:ascii="Times New Roman" w:eastAsia="Times New Roman" w:hAnsi="Times New Roman" w:cs="Times New Roman"/>
          <w:sz w:val="24"/>
          <w:szCs w:val="24"/>
          <w:lang w:eastAsia="tr-TR"/>
        </w:rPr>
        <w:t xml:space="preserve">Katılımcı seçimine yönelik yöntem yüklenici üniversite tarafından belirlenerek Kuruma bildirilir. İl müdürlüğü belirlenen yöntemin </w:t>
      </w:r>
      <w:r>
        <w:rPr>
          <w:rFonts w:ascii="Times New Roman" w:eastAsia="Times New Roman" w:hAnsi="Times New Roman" w:cs="Times New Roman"/>
          <w:sz w:val="24"/>
          <w:szCs w:val="24"/>
          <w:lang w:eastAsia="tr-TR"/>
        </w:rPr>
        <w:t xml:space="preserve">öncelikle </w:t>
      </w:r>
      <w:r w:rsidRPr="00251838">
        <w:rPr>
          <w:rFonts w:ascii="Times New Roman" w:eastAsia="Times New Roman" w:hAnsi="Times New Roman" w:cs="Times New Roman"/>
          <w:sz w:val="24"/>
          <w:szCs w:val="24"/>
          <w:lang w:eastAsia="tr-TR"/>
        </w:rPr>
        <w:t>Yönetm</w:t>
      </w:r>
      <w:r>
        <w:rPr>
          <w:rFonts w:ascii="Times New Roman" w:eastAsia="Times New Roman" w:hAnsi="Times New Roman" w:cs="Times New Roman"/>
          <w:sz w:val="24"/>
          <w:szCs w:val="24"/>
          <w:lang w:eastAsia="tr-TR"/>
        </w:rPr>
        <w:t>eli</w:t>
      </w:r>
      <w:r w:rsidR="000A42FC">
        <w:rPr>
          <w:rFonts w:ascii="Times New Roman" w:eastAsia="Times New Roman" w:hAnsi="Times New Roman" w:cs="Times New Roman"/>
          <w:sz w:val="24"/>
          <w:szCs w:val="24"/>
          <w:lang w:eastAsia="tr-TR"/>
        </w:rPr>
        <w:t>ğ</w:t>
      </w:r>
      <w:r>
        <w:rPr>
          <w:rFonts w:ascii="Times New Roman" w:eastAsia="Times New Roman" w:hAnsi="Times New Roman" w:cs="Times New Roman"/>
          <w:sz w:val="24"/>
          <w:szCs w:val="24"/>
          <w:lang w:eastAsia="tr-TR"/>
        </w:rPr>
        <w:t>e uygunluğunu değerlendirerek nihai seçim yöntemine yüklenici ile birlikte karar verir.</w:t>
      </w:r>
    </w:p>
    <w:p w14:paraId="4F7927F5" w14:textId="26BCF49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2E37C8">
        <w:rPr>
          <w:rFonts w:ascii="Times New Roman" w:eastAsia="Times New Roman" w:hAnsi="Times New Roman" w:cs="Times New Roman"/>
          <w:sz w:val="24"/>
          <w:szCs w:val="24"/>
          <w:lang w:eastAsia="tr-TR"/>
        </w:rPr>
        <w:t>5</w:t>
      </w:r>
      <w:r w:rsidRPr="004C6B92">
        <w:rPr>
          <w:rFonts w:ascii="Times New Roman" w:eastAsia="Times New Roman" w:hAnsi="Times New Roman" w:cs="Times New Roman"/>
          <w:sz w:val="24"/>
          <w:szCs w:val="24"/>
          <w:lang w:eastAsia="tr-TR"/>
        </w:rPr>
        <w:t xml:space="preserve">) Sistem üzerinden yayımlanan ilanda programın; </w:t>
      </w:r>
    </w:p>
    <w:p w14:paraId="75FEB506" w14:textId="50CE543E"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 Yüklenicisine ve programın uygulanacağı yerin adresine,</w:t>
      </w:r>
    </w:p>
    <w:p w14:paraId="36A4DD7E" w14:textId="1DF2282F" w:rsidR="004C6B92" w:rsidRPr="004C6B92" w:rsidRDefault="004C6B92" w:rsidP="004C6B92">
      <w:pPr>
        <w:spacing w:after="0"/>
        <w:jc w:val="both"/>
        <w:rPr>
          <w:rFonts w:ascii="Times New Roman" w:eastAsia="Times New Roman" w:hAnsi="Times New Roman" w:cs="Times New Roman"/>
          <w:sz w:val="24"/>
          <w:szCs w:val="24"/>
          <w:lang w:eastAsia="tr-TR"/>
        </w:rPr>
      </w:pPr>
      <w:r w:rsidRPr="004C6B92">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w:t>
      </w:r>
      <w:r w:rsidRPr="004C6B92">
        <w:rPr>
          <w:rFonts w:ascii="Times New Roman" w:eastAsia="Times New Roman" w:hAnsi="Times New Roman" w:cs="Times New Roman"/>
          <w:sz w:val="24"/>
          <w:szCs w:val="24"/>
          <w:lang w:eastAsia="tr-TR"/>
        </w:rPr>
        <w:t>) Başlangıç ve bitiş tarihlerine,</w:t>
      </w:r>
    </w:p>
    <w:p w14:paraId="6DD2043C" w14:textId="0B8A02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c</w:t>
      </w:r>
      <w:r w:rsidRPr="004C6B92">
        <w:rPr>
          <w:rFonts w:ascii="Times New Roman" w:eastAsia="Times New Roman" w:hAnsi="Times New Roman" w:cs="Times New Roman"/>
          <w:sz w:val="24"/>
          <w:szCs w:val="24"/>
          <w:lang w:eastAsia="tr-TR"/>
        </w:rPr>
        <w:t>) Uygulama süresine,</w:t>
      </w:r>
    </w:p>
    <w:p w14:paraId="2CF96D5B" w14:textId="58D3AF2A"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ç</w:t>
      </w:r>
      <w:r w:rsidRPr="004C6B92">
        <w:rPr>
          <w:rFonts w:ascii="Times New Roman" w:eastAsia="Times New Roman" w:hAnsi="Times New Roman" w:cs="Times New Roman"/>
          <w:sz w:val="24"/>
          <w:szCs w:val="24"/>
          <w:lang w:eastAsia="tr-TR"/>
        </w:rPr>
        <w:t>) Başvuru süresine,</w:t>
      </w:r>
    </w:p>
    <w:p w14:paraId="77E503C3" w14:textId="4BD38FBC"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w:t>
      </w:r>
      <w:r w:rsidRPr="004C6B92">
        <w:rPr>
          <w:rFonts w:ascii="Times New Roman" w:eastAsia="Times New Roman" w:hAnsi="Times New Roman" w:cs="Times New Roman"/>
          <w:sz w:val="24"/>
          <w:szCs w:val="24"/>
          <w:lang w:eastAsia="tr-TR"/>
        </w:rPr>
        <w:t>) Başvuru başlangıç ve bitiş tarihlerine,</w:t>
      </w:r>
    </w:p>
    <w:p w14:paraId="27CE4986" w14:textId="2BC596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e</w:t>
      </w:r>
      <w:r w:rsidRPr="004C6B92">
        <w:rPr>
          <w:rFonts w:ascii="Times New Roman" w:eastAsia="Times New Roman" w:hAnsi="Times New Roman" w:cs="Times New Roman"/>
          <w:sz w:val="24"/>
          <w:szCs w:val="24"/>
          <w:lang w:eastAsia="tr-TR"/>
        </w:rPr>
        <w:t>) Katılımcı seçim yöntemine,</w:t>
      </w:r>
    </w:p>
    <w:p w14:paraId="2FE772EC" w14:textId="37F68AE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w:t>
      </w:r>
      <w:r w:rsidRPr="004C6B92">
        <w:rPr>
          <w:rFonts w:ascii="Times New Roman" w:eastAsia="Times New Roman" w:hAnsi="Times New Roman" w:cs="Times New Roman"/>
          <w:sz w:val="24"/>
          <w:szCs w:val="24"/>
          <w:lang w:eastAsia="tr-TR"/>
        </w:rPr>
        <w:t>) Uygulama alanına,</w:t>
      </w:r>
    </w:p>
    <w:p w14:paraId="351F560B" w14:textId="08076B2B" w:rsidR="002E37C8" w:rsidRDefault="004C6B92" w:rsidP="004C6B92">
      <w:pPr>
        <w:spacing w:after="0"/>
        <w:jc w:val="both"/>
        <w:rPr>
          <w:rFonts w:ascii="Times New Roman" w:eastAsia="Times New Roman" w:hAnsi="Times New Roman" w:cs="Times New Roman"/>
          <w:sz w:val="24"/>
          <w:szCs w:val="24"/>
          <w:lang w:eastAsia="tr-TR"/>
        </w:rPr>
      </w:pPr>
      <w:proofErr w:type="gramStart"/>
      <w:r w:rsidRPr="004C6B92">
        <w:rPr>
          <w:rFonts w:ascii="Times New Roman" w:eastAsia="Times New Roman" w:hAnsi="Times New Roman" w:cs="Times New Roman"/>
          <w:sz w:val="24"/>
          <w:szCs w:val="24"/>
          <w:lang w:eastAsia="tr-TR"/>
        </w:rPr>
        <w:t>ve</w:t>
      </w:r>
      <w:proofErr w:type="gramEnd"/>
      <w:r w:rsidRPr="004C6B92">
        <w:rPr>
          <w:rFonts w:ascii="Times New Roman" w:eastAsia="Times New Roman" w:hAnsi="Times New Roman" w:cs="Times New Roman"/>
          <w:sz w:val="24"/>
          <w:szCs w:val="24"/>
          <w:lang w:eastAsia="tr-TR"/>
        </w:rPr>
        <w:t xml:space="preserve"> benzeri hususlarına yer verilir.</w:t>
      </w:r>
    </w:p>
    <w:p w14:paraId="420AA837" w14:textId="77777777" w:rsidR="00DF4603" w:rsidRDefault="00DF4603" w:rsidP="00DF4603">
      <w:pPr>
        <w:pStyle w:val="Balk1"/>
        <w:spacing w:before="0" w:line="240" w:lineRule="auto"/>
        <w:ind w:firstLine="700"/>
      </w:pPr>
      <w:r>
        <w:t>Başvuru değerlendirme ve katılımcı seçimine ilişkin hususlar</w:t>
      </w:r>
    </w:p>
    <w:p w14:paraId="2DE4145B" w14:textId="45D6F819" w:rsidR="00B6662B" w:rsidRDefault="00DF4603" w:rsidP="00B6662B">
      <w:pPr>
        <w:pStyle w:val="Balk1"/>
        <w:spacing w:before="0"/>
        <w:ind w:firstLine="709"/>
        <w:rPr>
          <w:b w:val="0"/>
        </w:rPr>
      </w:pPr>
      <w:r>
        <w:t xml:space="preserve">MADDE </w:t>
      </w:r>
      <w:r w:rsidR="00CE1369">
        <w:t>9</w:t>
      </w:r>
      <w:r w:rsidRPr="00E72A18">
        <w:t>-</w:t>
      </w:r>
      <w:r>
        <w:t xml:space="preserve"> </w:t>
      </w:r>
      <w:r w:rsidRPr="00DE378F">
        <w:rPr>
          <w:b w:val="0"/>
        </w:rPr>
        <w:t xml:space="preserve">(1) </w:t>
      </w:r>
      <w:r w:rsidRPr="00DF4603">
        <w:rPr>
          <w:b w:val="0"/>
        </w:rPr>
        <w:t xml:space="preserve">Katılımcı olarak seçilen öğrencilerin programa başlamadan önce EK-1’de yer alan Katılımcı Taahhütnamesini imzalaması </w:t>
      </w:r>
      <w:r w:rsidR="000A42FC">
        <w:rPr>
          <w:b w:val="0"/>
        </w:rPr>
        <w:t>gerekir</w:t>
      </w:r>
      <w:r w:rsidRPr="00DF4603">
        <w:rPr>
          <w:b w:val="0"/>
        </w:rPr>
        <w:t xml:space="preserve">. Ancak </w:t>
      </w:r>
      <w:r w:rsidR="00DD5435">
        <w:rPr>
          <w:b w:val="0"/>
        </w:rPr>
        <w:t>program</w:t>
      </w:r>
      <w:r w:rsidR="00DD5435" w:rsidRPr="00DF4603">
        <w:rPr>
          <w:b w:val="0"/>
        </w:rPr>
        <w:t xml:space="preserve"> </w:t>
      </w:r>
      <w:r w:rsidRPr="00DF4603">
        <w:rPr>
          <w:b w:val="0"/>
        </w:rPr>
        <w:t>katılımcısı olmaya hak kazananlar, sözleşme daha önce imzalanmış olsa dahi, program başlama tarihinden önce programdan yararlandırılamaz.</w:t>
      </w:r>
    </w:p>
    <w:p w14:paraId="21EDC0C0" w14:textId="057740D0" w:rsidR="009C3A1F" w:rsidRDefault="009C3A1F" w:rsidP="009C3A1F">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521174">
        <w:rPr>
          <w:rFonts w:ascii="Times New Roman" w:eastAsia="Times New Roman" w:hAnsi="Times New Roman" w:cs="Times New Roman"/>
          <w:sz w:val="24"/>
          <w:szCs w:val="24"/>
          <w:lang w:eastAsia="tr-TR"/>
        </w:rPr>
        <w:t>(</w:t>
      </w:r>
      <w:r w:rsidRPr="009C3A1F">
        <w:rPr>
          <w:rFonts w:ascii="Times New Roman" w:eastAsia="Times New Roman" w:hAnsi="Times New Roman" w:cs="Times New Roman"/>
          <w:sz w:val="24"/>
          <w:szCs w:val="24"/>
          <w:lang w:eastAsia="tr-TR"/>
        </w:rPr>
        <w:t>2) Programdan ayrılan ya da ilişiği kesilen katılımcının yerine; yedek listeden, yedek listeden boş kontenja</w:t>
      </w:r>
      <w:r>
        <w:rPr>
          <w:rFonts w:ascii="Times New Roman" w:eastAsia="Times New Roman" w:hAnsi="Times New Roman" w:cs="Times New Roman"/>
          <w:sz w:val="24"/>
          <w:szCs w:val="24"/>
          <w:lang w:eastAsia="tr-TR"/>
        </w:rPr>
        <w:t xml:space="preserve">nın karşılanamaması halinde ise </w:t>
      </w:r>
      <w:r w:rsidR="00CD58C9">
        <w:rPr>
          <w:rFonts w:ascii="Times New Roman" w:eastAsia="Times New Roman" w:hAnsi="Times New Roman" w:cs="Times New Roman"/>
          <w:sz w:val="24"/>
          <w:szCs w:val="24"/>
          <w:lang w:eastAsia="tr-TR"/>
        </w:rPr>
        <w:t xml:space="preserve">Yönetmelik ile belirlenen </w:t>
      </w:r>
      <w:r>
        <w:rPr>
          <w:rFonts w:ascii="Times New Roman" w:eastAsia="Times New Roman" w:hAnsi="Times New Roman" w:cs="Times New Roman"/>
          <w:sz w:val="24"/>
          <w:szCs w:val="24"/>
          <w:lang w:eastAsia="tr-TR"/>
        </w:rPr>
        <w:t xml:space="preserve">başvuru ve katılım şartları </w:t>
      </w:r>
      <w:r w:rsidR="00CD58C9">
        <w:rPr>
          <w:rFonts w:ascii="Times New Roman" w:eastAsia="Times New Roman" w:hAnsi="Times New Roman" w:cs="Times New Roman"/>
          <w:sz w:val="24"/>
          <w:szCs w:val="24"/>
          <w:lang w:eastAsia="tr-TR"/>
        </w:rPr>
        <w:t xml:space="preserve">ve </w:t>
      </w:r>
      <w:r w:rsidR="00283FBF">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 xml:space="preserve">Genelgenin </w:t>
      </w:r>
      <w:r w:rsidR="00CE1369">
        <w:rPr>
          <w:rFonts w:ascii="Times New Roman" w:eastAsia="Times New Roman" w:hAnsi="Times New Roman" w:cs="Times New Roman"/>
          <w:sz w:val="24"/>
          <w:szCs w:val="24"/>
          <w:lang w:eastAsia="tr-TR"/>
        </w:rPr>
        <w:t>8 inci</w:t>
      </w:r>
      <w:r>
        <w:rPr>
          <w:rFonts w:ascii="Times New Roman" w:eastAsia="Times New Roman" w:hAnsi="Times New Roman" w:cs="Times New Roman"/>
          <w:sz w:val="24"/>
          <w:szCs w:val="24"/>
          <w:lang w:eastAsia="tr-TR"/>
        </w:rPr>
        <w:t xml:space="preserve"> maddesinin birinci</w:t>
      </w:r>
      <w:r w:rsidR="00AC7F9C">
        <w:rPr>
          <w:rFonts w:ascii="Times New Roman" w:eastAsia="Times New Roman" w:hAnsi="Times New Roman" w:cs="Times New Roman"/>
          <w:sz w:val="24"/>
          <w:szCs w:val="24"/>
          <w:lang w:eastAsia="tr-TR"/>
        </w:rPr>
        <w:t xml:space="preserve"> ve</w:t>
      </w:r>
      <w:r>
        <w:rPr>
          <w:rFonts w:ascii="Times New Roman" w:eastAsia="Times New Roman" w:hAnsi="Times New Roman" w:cs="Times New Roman"/>
          <w:sz w:val="24"/>
          <w:szCs w:val="24"/>
          <w:lang w:eastAsia="tr-TR"/>
        </w:rPr>
        <w:t xml:space="preserve"> ikinci fıkrasında belirtilen şartları</w:t>
      </w:r>
      <w:r w:rsidRPr="009C3A1F">
        <w:rPr>
          <w:rFonts w:ascii="Times New Roman" w:eastAsia="Times New Roman" w:hAnsi="Times New Roman" w:cs="Times New Roman"/>
          <w:sz w:val="24"/>
          <w:szCs w:val="24"/>
          <w:lang w:eastAsia="tr-TR"/>
        </w:rPr>
        <w:t xml:space="preserve"> sağlayan Kuruma kayıtlı </w:t>
      </w:r>
      <w:r>
        <w:rPr>
          <w:rFonts w:ascii="Times New Roman" w:eastAsia="Times New Roman" w:hAnsi="Times New Roman" w:cs="Times New Roman"/>
          <w:sz w:val="24"/>
          <w:szCs w:val="24"/>
          <w:lang w:eastAsia="tr-TR"/>
        </w:rPr>
        <w:t>kişiler</w:t>
      </w:r>
      <w:r w:rsidRPr="009C3A1F">
        <w:rPr>
          <w:rFonts w:ascii="Times New Roman" w:eastAsia="Times New Roman" w:hAnsi="Times New Roman" w:cs="Times New Roman"/>
          <w:sz w:val="24"/>
          <w:szCs w:val="24"/>
          <w:lang w:eastAsia="tr-TR"/>
        </w:rPr>
        <w:t xml:space="preserve"> arasından ilana çıkılmadan yeni katılımcılar dâhil edilebilir.</w:t>
      </w:r>
      <w:r w:rsidR="00725BA6">
        <w:rPr>
          <w:rFonts w:ascii="Times New Roman" w:eastAsia="Times New Roman" w:hAnsi="Times New Roman" w:cs="Times New Roman"/>
          <w:sz w:val="24"/>
          <w:szCs w:val="24"/>
          <w:lang w:eastAsia="tr-TR"/>
        </w:rPr>
        <w:t xml:space="preserve"> Kuruma kayıtlı kişiler arasından programa katılımcı eklenmesi halinde başvuran listesine geri dönülemez.</w:t>
      </w:r>
    </w:p>
    <w:p w14:paraId="6CCC6326" w14:textId="3AE2CA42" w:rsidR="00AC7F9C" w:rsidRDefault="00AC7F9C" w:rsidP="009C3A1F">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251838">
        <w:rPr>
          <w:rFonts w:ascii="Times New Roman" w:eastAsia="Times New Roman" w:hAnsi="Times New Roman" w:cs="Times New Roman"/>
          <w:sz w:val="24"/>
          <w:szCs w:val="24"/>
          <w:lang w:eastAsia="tr-TR"/>
        </w:rPr>
        <w:t>(3) Birden fazla uygulama alanına yönelik düzenlenecek programlarda katılımcıların gör</w:t>
      </w:r>
      <w:r w:rsidR="002E37C8">
        <w:rPr>
          <w:rFonts w:ascii="Times New Roman" w:eastAsia="Times New Roman" w:hAnsi="Times New Roman" w:cs="Times New Roman"/>
          <w:sz w:val="24"/>
          <w:szCs w:val="24"/>
          <w:lang w:eastAsia="tr-TR"/>
        </w:rPr>
        <w:t>ev yapacakları uygulama alanı</w:t>
      </w:r>
      <w:r w:rsidRPr="00251838">
        <w:rPr>
          <w:rFonts w:ascii="Times New Roman" w:eastAsia="Times New Roman" w:hAnsi="Times New Roman" w:cs="Times New Roman"/>
          <w:sz w:val="24"/>
          <w:szCs w:val="24"/>
          <w:lang w:eastAsia="tr-TR"/>
        </w:rPr>
        <w:t xml:space="preserve"> asıl </w:t>
      </w:r>
      <w:r w:rsidR="00135526" w:rsidRPr="00251838">
        <w:rPr>
          <w:rFonts w:ascii="Times New Roman" w:eastAsia="Times New Roman" w:hAnsi="Times New Roman" w:cs="Times New Roman"/>
          <w:sz w:val="24"/>
          <w:szCs w:val="24"/>
          <w:lang w:eastAsia="tr-TR"/>
        </w:rPr>
        <w:t xml:space="preserve">ve yedek </w:t>
      </w:r>
      <w:r w:rsidRPr="00251838">
        <w:rPr>
          <w:rFonts w:ascii="Times New Roman" w:eastAsia="Times New Roman" w:hAnsi="Times New Roman" w:cs="Times New Roman"/>
          <w:sz w:val="24"/>
          <w:szCs w:val="24"/>
          <w:lang w:eastAsia="tr-TR"/>
        </w:rPr>
        <w:t xml:space="preserve">katılımcıların belirlenmesi aşamasında il </w:t>
      </w:r>
      <w:r w:rsidRPr="00251838">
        <w:rPr>
          <w:rFonts w:ascii="Times New Roman" w:eastAsia="Times New Roman" w:hAnsi="Times New Roman" w:cs="Times New Roman"/>
          <w:sz w:val="24"/>
          <w:szCs w:val="24"/>
          <w:lang w:eastAsia="tr-TR"/>
        </w:rPr>
        <w:lastRenderedPageBreak/>
        <w:t>müdürlüğüne bildirilir. İkinci fıkrada belirtilen şekilde</w:t>
      </w:r>
      <w:r w:rsidR="00073706" w:rsidRPr="00073706">
        <w:rPr>
          <w:rFonts w:ascii="Times New Roman" w:eastAsia="Times New Roman" w:hAnsi="Times New Roman" w:cs="Times New Roman"/>
          <w:sz w:val="24"/>
          <w:szCs w:val="24"/>
          <w:lang w:eastAsia="tr-TR"/>
        </w:rPr>
        <w:t xml:space="preserve"> </w:t>
      </w:r>
      <w:r w:rsidR="00073706" w:rsidRPr="00251838">
        <w:rPr>
          <w:rFonts w:ascii="Times New Roman" w:eastAsia="Times New Roman" w:hAnsi="Times New Roman" w:cs="Times New Roman"/>
          <w:sz w:val="24"/>
          <w:szCs w:val="24"/>
          <w:lang w:eastAsia="tr-TR"/>
        </w:rPr>
        <w:t>Kuruma kayıtlı kişiler arasından</w:t>
      </w:r>
      <w:r w:rsidRPr="00251838">
        <w:rPr>
          <w:rFonts w:ascii="Times New Roman" w:eastAsia="Times New Roman" w:hAnsi="Times New Roman" w:cs="Times New Roman"/>
          <w:sz w:val="24"/>
          <w:szCs w:val="24"/>
          <w:lang w:eastAsia="tr-TR"/>
        </w:rPr>
        <w:t xml:space="preserve"> programa eklenen katılımcılar için ise eklendiği gün bildirilir.</w:t>
      </w:r>
    </w:p>
    <w:p w14:paraId="3908497C" w14:textId="77777777" w:rsidR="00B6662B" w:rsidRDefault="00B6662B" w:rsidP="00B6662B">
      <w:pPr>
        <w:pStyle w:val="Balk1"/>
        <w:spacing w:before="0" w:line="240" w:lineRule="auto"/>
        <w:ind w:firstLine="700"/>
      </w:pPr>
      <w:r>
        <w:t>Programa ilişkin esaslar</w:t>
      </w:r>
    </w:p>
    <w:p w14:paraId="735F6454" w14:textId="3379EE6C" w:rsidR="003F3C2E" w:rsidRPr="00DD359F" w:rsidRDefault="00CE1369" w:rsidP="00DD359F">
      <w:pPr>
        <w:pStyle w:val="Balk1"/>
        <w:spacing w:before="0"/>
        <w:ind w:firstLine="709"/>
        <w:rPr>
          <w:b w:val="0"/>
        </w:rPr>
      </w:pPr>
      <w:r>
        <w:t>MADDE 10</w:t>
      </w:r>
      <w:r w:rsidR="00B6662B" w:rsidRPr="00424FDA">
        <w:t>-</w:t>
      </w:r>
      <w:r w:rsidR="00B6662B">
        <w:t xml:space="preserve"> </w:t>
      </w:r>
      <w:r w:rsidR="00B6662B" w:rsidRPr="00424FDA">
        <w:rPr>
          <w:b w:val="0"/>
        </w:rPr>
        <w:t xml:space="preserve">(1) </w:t>
      </w:r>
      <w:r w:rsidR="00B6662B" w:rsidRPr="00EF0995">
        <w:rPr>
          <w:b w:val="0"/>
        </w:rPr>
        <w:t>Haftalık yararlanma süresi en fazla yirmi iki buçuk saat ve üç gün olarak uygulanır.</w:t>
      </w:r>
    </w:p>
    <w:p w14:paraId="7D7F0FAF" w14:textId="62F8A0BC" w:rsidR="00B6662B" w:rsidRDefault="00B6662B" w:rsidP="00B6662B">
      <w:pPr>
        <w:pStyle w:val="NormalWeb"/>
        <w:widowControl w:val="0"/>
        <w:numPr>
          <w:ilvl w:val="0"/>
          <w:numId w:val="8"/>
        </w:numPr>
        <w:tabs>
          <w:tab w:val="left" w:pos="1134"/>
        </w:tabs>
        <w:autoSpaceDE w:val="0"/>
        <w:autoSpaceDN w:val="0"/>
        <w:spacing w:before="0" w:beforeAutospacing="0" w:after="0" w:afterAutospacing="0"/>
        <w:ind w:left="0" w:firstLine="709"/>
        <w:jc w:val="both"/>
      </w:pPr>
      <w:r w:rsidRPr="00D96545">
        <w:t xml:space="preserve">Programın </w:t>
      </w:r>
      <w:r>
        <w:t>son iki haftasından önceki dönemde</w:t>
      </w:r>
      <w:r w:rsidRPr="00D96545">
        <w:t xml:space="preserve"> günlük yedi buçuk saat ve </w:t>
      </w:r>
      <w:r>
        <w:t>toplamda</w:t>
      </w:r>
      <w:r w:rsidRPr="00D96545">
        <w:t xml:space="preserve"> </w:t>
      </w:r>
      <w:r>
        <w:t>sekiz</w:t>
      </w:r>
      <w:r w:rsidRPr="00D96545">
        <w:t xml:space="preserve"> gün olacak şekilde </w:t>
      </w:r>
      <w:r w:rsidR="000E0425">
        <w:t>Yönetmeliğin</w:t>
      </w:r>
      <w:r w:rsidR="00DD359F">
        <w:t xml:space="preserve"> 10 uncu maddesinin dördüncü fıkrasının (c) bendi dışındaki bentlerinde belirtilen </w:t>
      </w:r>
      <w:r w:rsidRPr="00D96545">
        <w:t>meslek edindirmeye hazırlık eğitimleri ve/veya kişisel gelişim eğitimleri verilir.</w:t>
      </w:r>
      <w:r>
        <w:t xml:space="preserve"> Yüklenici eğitim planlamasını </w:t>
      </w:r>
      <w:r w:rsidRPr="00BB3202">
        <w:t>program başlangıç tarihinden önce il müdürlüğüne bildiri</w:t>
      </w:r>
      <w:r w:rsidR="00EE7F1A">
        <w:t>r</w:t>
      </w:r>
      <w:r w:rsidRPr="00BB3202">
        <w:t xml:space="preserve">. </w:t>
      </w:r>
      <w:r>
        <w:t>Program başlangıcından sonra yüklenicinin eğitim planlamasında bir değişiklik yapması durumunda ise bu değişikliği aynı gün içerisinde il müdürlüğüne bildirir.</w:t>
      </w:r>
    </w:p>
    <w:p w14:paraId="0E89A5BD" w14:textId="773B3B56" w:rsidR="00B6662B" w:rsidRPr="00251838" w:rsidRDefault="000E0425"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Yönetmeliğin</w:t>
      </w:r>
      <w:r w:rsidR="002E37C8">
        <w:t xml:space="preserve"> 18 inci maddesinin birinci fıkrası kapsamında İŞKUR Gençlik Programı için öğrenciler özel politika grubu olarak belirlenmiştir. Başvuranlar arasında öğrencilik duru</w:t>
      </w:r>
      <w:r w:rsidR="003C27E4">
        <w:t>mu dışında bir öncelik durumu uygulanmaz.</w:t>
      </w:r>
    </w:p>
    <w:p w14:paraId="51A7EC32" w14:textId="0388105A" w:rsidR="00B6662B" w:rsidRDefault="00B6662B"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Programda birden fazla uygulama alanı seçilmesi durumunda katılımcıların katılım sağ</w:t>
      </w:r>
      <w:r w:rsidR="0036678B">
        <w:t>layacakları günlere ilişkin EK-7’de</w:t>
      </w:r>
      <w:r>
        <w:t xml:space="preserve"> yer alan çizelgelerde katılımcıların görevlendirildiği uygulama alanı bilgisine yer verilir.</w:t>
      </w:r>
    </w:p>
    <w:p w14:paraId="6C995DE1" w14:textId="34FF2512" w:rsidR="00442AB0" w:rsidRPr="00B6662B" w:rsidRDefault="00B6662B" w:rsidP="00442AB0">
      <w:pPr>
        <w:pStyle w:val="NormalWeb"/>
        <w:widowControl w:val="0"/>
        <w:numPr>
          <w:ilvl w:val="0"/>
          <w:numId w:val="8"/>
        </w:numPr>
        <w:tabs>
          <w:tab w:val="left" w:pos="1183"/>
        </w:tabs>
        <w:autoSpaceDE w:val="0"/>
        <w:autoSpaceDN w:val="0"/>
        <w:spacing w:before="0" w:beforeAutospacing="0" w:after="0" w:afterAutospacing="0"/>
        <w:ind w:left="0" w:firstLine="709"/>
        <w:jc w:val="both"/>
      </w:pPr>
      <w:r>
        <w:t xml:space="preserve">Katılımcı olarak belirlenen </w:t>
      </w:r>
      <w:r w:rsidR="00435BD1">
        <w:t xml:space="preserve">her bir </w:t>
      </w:r>
      <w:r>
        <w:t>öğrenci</w:t>
      </w:r>
      <w:r w:rsidR="00435BD1">
        <w:t>nin</w:t>
      </w:r>
      <w:r>
        <w:t xml:space="preserve"> katılım günleri ve katılım gün sayıları belirlenirken</w:t>
      </w:r>
      <w:r w:rsidR="00435BD1">
        <w:t>;</w:t>
      </w:r>
      <w:r>
        <w:t xml:space="preserve"> öğrencilerin ders programları ve talepleri göz önünde bulundurulur.</w:t>
      </w:r>
    </w:p>
    <w:p w14:paraId="221F0A52" w14:textId="77777777" w:rsidR="00A92364" w:rsidRDefault="00A92364" w:rsidP="00A92364">
      <w:pPr>
        <w:pStyle w:val="Balk1"/>
        <w:keepNext w:val="0"/>
        <w:keepLines w:val="0"/>
        <w:spacing w:before="0" w:line="240" w:lineRule="auto"/>
        <w:ind w:firstLine="700"/>
      </w:pPr>
      <w:r>
        <w:t>Hane gelir kontrolünün yapılması</w:t>
      </w:r>
    </w:p>
    <w:p w14:paraId="1BDBA9AF" w14:textId="13BE7B9C" w:rsidR="00B43136" w:rsidRDefault="00A92364" w:rsidP="00B43136">
      <w:pPr>
        <w:pStyle w:val="Balk1"/>
        <w:spacing w:before="0"/>
        <w:rPr>
          <w:b w:val="0"/>
        </w:rPr>
      </w:pPr>
      <w:r>
        <w:t xml:space="preserve">MADDE </w:t>
      </w:r>
      <w:r w:rsidR="009C3A1F">
        <w:t>1</w:t>
      </w:r>
      <w:r w:rsidR="00CE1369">
        <w:t>1</w:t>
      </w:r>
      <w:r w:rsidRPr="00424FDA">
        <w:t>-</w:t>
      </w:r>
      <w:r>
        <w:t xml:space="preserve"> </w:t>
      </w:r>
      <w:r w:rsidR="00B43136">
        <w:rPr>
          <w:b w:val="0"/>
        </w:rPr>
        <w:t xml:space="preserve">(1) </w:t>
      </w:r>
      <w:r w:rsidR="00B43136" w:rsidRPr="00B43136">
        <w:rPr>
          <w:b w:val="0"/>
        </w:rPr>
        <w:t xml:space="preserve">Başvuru tarihindeki </w:t>
      </w:r>
      <w:proofErr w:type="spellStart"/>
      <w:r w:rsidR="00B43136" w:rsidRPr="00B43136">
        <w:rPr>
          <w:b w:val="0"/>
        </w:rPr>
        <w:t>AKS’ye</w:t>
      </w:r>
      <w:proofErr w:type="spellEnd"/>
      <w:r w:rsidR="00B43136" w:rsidRPr="00B43136">
        <w:rPr>
          <w:b w:val="0"/>
        </w:rPr>
        <w:t xml:space="preserve"> göre aynı adreste ikamet edenlerin,</w:t>
      </w:r>
      <w:r w:rsidR="00B43136">
        <w:rPr>
          <w:b w:val="0"/>
        </w:rPr>
        <w:t xml:space="preserve"> </w:t>
      </w:r>
      <w:r w:rsidRPr="00A92364">
        <w:rPr>
          <w:b w:val="0"/>
        </w:rPr>
        <w:t xml:space="preserve">programa başlangıç tarihi dikkate alınarak ulaşılabilen en yakın döneme ait gelir getirici bir işte çalışma </w:t>
      </w:r>
      <w:r w:rsidRPr="002E2D25">
        <w:rPr>
          <w:b w:val="0"/>
        </w:rPr>
        <w:t xml:space="preserve">sonucu </w:t>
      </w:r>
      <w:r w:rsidRPr="00251838">
        <w:rPr>
          <w:b w:val="0"/>
        </w:rPr>
        <w:t xml:space="preserve">elde ettikleri aylık toplam kazançlarının asgari ücret tespit komisyonu tarafından belirlenen bir aylık asgari ücretin net tutarının üç (3) katını aşması halinde söz konusu adreste ikamet eden </w:t>
      </w:r>
      <w:r w:rsidR="00442AB0" w:rsidRPr="00251838">
        <w:rPr>
          <w:b w:val="0"/>
        </w:rPr>
        <w:t xml:space="preserve">öğrenciler </w:t>
      </w:r>
      <w:r w:rsidRPr="00251838">
        <w:rPr>
          <w:b w:val="0"/>
        </w:rPr>
        <w:t xml:space="preserve">programa katılamaz. </w:t>
      </w:r>
      <w:r w:rsidR="00CE1369">
        <w:rPr>
          <w:b w:val="0"/>
        </w:rPr>
        <w:t xml:space="preserve"> Bu şart Genelge’nin 9</w:t>
      </w:r>
      <w:r w:rsidR="00442AB0" w:rsidRPr="00251838">
        <w:rPr>
          <w:b w:val="0"/>
        </w:rPr>
        <w:t xml:space="preserve"> uncu maddesinin ikinci fıkrası kapsamında programa eklenecek öğrenciler için de aranır.</w:t>
      </w:r>
      <w:r w:rsidR="00442AB0">
        <w:rPr>
          <w:b w:val="0"/>
        </w:rPr>
        <w:t xml:space="preserve"> </w:t>
      </w:r>
    </w:p>
    <w:p w14:paraId="3EA28928" w14:textId="12963282" w:rsidR="001A1B6C" w:rsidRDefault="00B43136" w:rsidP="00B4313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A92364" w:rsidRPr="00B43136">
        <w:rPr>
          <w:rFonts w:ascii="Times New Roman" w:eastAsia="Times New Roman" w:hAnsi="Times New Roman" w:cs="Times New Roman"/>
          <w:sz w:val="24"/>
          <w:szCs w:val="24"/>
          <w:lang w:eastAsia="tr-TR"/>
        </w:rPr>
        <w:t xml:space="preserve">2) </w:t>
      </w:r>
      <w:r w:rsidR="00A62B76"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w:t>
      </w:r>
      <w:r w:rsidR="00A62B76" w:rsidRPr="00A62B76">
        <w:rPr>
          <w:rFonts w:ascii="Times New Roman" w:eastAsia="Times New Roman" w:hAnsi="Times New Roman" w:cs="Times New Roman"/>
          <w:b/>
          <w:sz w:val="24"/>
          <w:szCs w:val="24"/>
          <w:lang w:eastAsia="tr-TR"/>
        </w:rPr>
        <w:t xml:space="preserve"> tarihli ve </w:t>
      </w:r>
      <w:r w:rsidR="00EB66DE">
        <w:rPr>
          <w:rFonts w:ascii="Times New Roman" w:eastAsia="Times New Roman" w:hAnsi="Times New Roman" w:cs="Times New Roman"/>
          <w:b/>
          <w:sz w:val="24"/>
          <w:szCs w:val="24"/>
          <w:lang w:eastAsia="tr-TR"/>
        </w:rPr>
        <w:t>17699475</w:t>
      </w:r>
      <w:r w:rsidR="00A62B76" w:rsidRPr="00A62B76">
        <w:rPr>
          <w:rFonts w:ascii="Times New Roman" w:eastAsia="Times New Roman" w:hAnsi="Times New Roman" w:cs="Times New Roman"/>
          <w:b/>
          <w:sz w:val="24"/>
          <w:szCs w:val="24"/>
          <w:lang w:eastAsia="tr-TR"/>
        </w:rPr>
        <w:t xml:space="preserve"> sayılı Genel Müdür Onayı) </w:t>
      </w:r>
      <w:proofErr w:type="spellStart"/>
      <w:r w:rsidR="00A62B76" w:rsidRPr="00A62B76">
        <w:rPr>
          <w:rFonts w:ascii="Times New Roman" w:eastAsia="Times New Roman" w:hAnsi="Times New Roman" w:cs="Times New Roman"/>
          <w:sz w:val="24"/>
          <w:szCs w:val="24"/>
          <w:lang w:eastAsia="tr-TR"/>
        </w:rPr>
        <w:t>AKS’ye</w:t>
      </w:r>
      <w:proofErr w:type="spellEnd"/>
      <w:r w:rsidR="00A62B76" w:rsidRPr="00A62B76">
        <w:rPr>
          <w:rFonts w:ascii="Times New Roman" w:eastAsia="Times New Roman" w:hAnsi="Times New Roman" w:cs="Times New Roman"/>
          <w:sz w:val="24"/>
          <w:szCs w:val="24"/>
          <w:lang w:eastAsia="tr-TR"/>
        </w:rPr>
        <w:t xml:space="preserve"> göre yerleşim yeri adresi veya diğer adres bilgisi yurtlar ve sığınma evleri ve benzeri toplu yaşam alanları olanlar ile 8/03/2012 tarihli ve 6284 sayılı Ailenin Korunması ve Kadına Karşı Şiddetin Önlenmesine Dair Kanun kapsamında kimlik bilgileri gizlenenler için hane gelir şartı aranmaz</w:t>
      </w:r>
      <w:r w:rsidR="00A92364" w:rsidRPr="00B43136">
        <w:rPr>
          <w:rFonts w:ascii="Times New Roman" w:eastAsia="Times New Roman" w:hAnsi="Times New Roman" w:cs="Times New Roman"/>
          <w:sz w:val="24"/>
          <w:szCs w:val="24"/>
          <w:lang w:eastAsia="tr-TR"/>
        </w:rPr>
        <w:t>.</w:t>
      </w:r>
      <w:r w:rsidR="00A62B76">
        <w:rPr>
          <w:rStyle w:val="DipnotBavurusu"/>
          <w:rFonts w:ascii="Times New Roman" w:eastAsia="Times New Roman" w:hAnsi="Times New Roman" w:cs="Times New Roman"/>
          <w:sz w:val="24"/>
          <w:szCs w:val="24"/>
          <w:lang w:eastAsia="tr-TR"/>
        </w:rPr>
        <w:footnoteReference w:id="1"/>
      </w:r>
    </w:p>
    <w:p w14:paraId="6B525FF1" w14:textId="783165D1" w:rsidR="002E2D25" w:rsidRPr="00B43136" w:rsidRDefault="002E2D25" w:rsidP="00B43136">
      <w:pPr>
        <w:spacing w:after="0"/>
        <w:jc w:val="both"/>
        <w:rPr>
          <w:rFonts w:ascii="Times New Roman" w:eastAsia="Times New Roman" w:hAnsi="Times New Roman" w:cs="Times New Roman"/>
          <w:sz w:val="24"/>
          <w:szCs w:val="24"/>
          <w:lang w:eastAsia="tr-TR"/>
        </w:rPr>
      </w:pPr>
      <w:bookmarkStart w:id="0" w:name="_GoBack"/>
      <w:r>
        <w:rPr>
          <w:noProof/>
          <w:lang w:eastAsia="tr-TR"/>
        </w:rPr>
        <w:lastRenderedPageBreak/>
        <mc:AlternateContent>
          <mc:Choice Requires="wps">
            <w:drawing>
              <wp:inline distT="0" distB="0" distL="0" distR="0" wp14:anchorId="1A1BFCB0" wp14:editId="2277E6E4">
                <wp:extent cx="5760720" cy="4295775"/>
                <wp:effectExtent l="0" t="0" r="11430" b="66675"/>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295775"/>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216750C4" w14:textId="77777777" w:rsidR="00A62B76" w:rsidRDefault="00A62B76"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5763A30"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a. Ankara Üniversitesi Hukuk bölümü öğrencisi olan Yasin V. İŞKUR Gençlik Programına başvuru yapmış ve asıl katılımcı olarak seçilmiştir. Hane gelir kontrolü sırasında öğrencinin yerleşim yeri adresinin kaldığı yurt olduğu tespit edilmiş ve ilgili hüküm doğrultusunda hane gelir kontrolü yapılmamıştır.</w:t>
                            </w:r>
                          </w:p>
                          <w:p w14:paraId="43A30DC5"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b. 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edildiğinden ilgili hüküm doğrultusunda hane gelir kontrolü yapılmamıştır. </w:t>
                            </w:r>
                          </w:p>
                          <w:p w14:paraId="6154103D"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c. Bursa Teknik Üniversitesi İşletme bölümü öğrencisi olan Yasemin T. İŞKUR Gençlik Programına başvuru yapmış ve asıl katılımcı olarak seçilmiştir. Hane gelir kontrolü sırasında öğrencinin yerleşim yeri adresinin Erzurum iline kayıtlı ailesinin bulunduğu hanede yer aldığı tespit edilmiş olduğundan hane gelir kontrolü ailesinin bulunduğu bu hane üzerinde yapılacaktır.</w:t>
                            </w:r>
                          </w:p>
                          <w:p w14:paraId="70FFCD8C"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ç. Gazi Üniversitesi Elektrik-Elektronik bölümünde yüksek lisans öğrencisi olan Abdullah G. İŞKUR Gençlik Programına başvuru yapmış ve asıl katılımcı olarak seçilmiştir. Hane gelir kontrolü sırasında öğrencinin yerleşim yeri adresinin bir başka öğrenci arkadaşı ile birlikte yaşadığı Ankara ilindeki bir hane olduğu anlaşılmış olup diğer adres bilgisinin ise bulunmadığı görülmüştür. Bu durumda hane gelir kontrolü yerleşim yeri olan bu adres üzerinden yapılacaktır. </w:t>
                            </w:r>
                          </w:p>
                          <w:p w14:paraId="0F4AC341" w14:textId="207D6873" w:rsidR="00A62B76" w:rsidRDefault="00A62B76" w:rsidP="00A62B76">
                            <w:pPr>
                              <w:jc w:val="both"/>
                              <w:rPr>
                                <w:rFonts w:ascii="Cambria" w:hAnsi="Cambria"/>
                                <w:i/>
                                <w:color w:val="000000"/>
                                <w:sz w:val="20"/>
                                <w:szCs w:val="20"/>
                                <w:highlight w:val="yellow"/>
                              </w:rPr>
                            </w:pPr>
                            <w:r w:rsidRPr="00A62B76">
                              <w:rPr>
                                <w:rFonts w:ascii="Cambria" w:hAnsi="Cambria"/>
                                <w:i/>
                                <w:color w:val="000000"/>
                                <w:sz w:val="20"/>
                                <w:szCs w:val="20"/>
                              </w:rPr>
                              <w:t>d. Ankara Üniversitesi İlahiyat Fakültesinde öğrenci olan Ahmet T. İŞKUR Gençlik Programına başvuru yapmış ve asıl katılımcı olarak seçilmiştir. Hane gelir kontrolü sırasında öğrencinin yerleşim yeri adresinin Erzurum iline kayıtlı ailesinin bulunduğu hanede yer aldığı, diğer adres bilgisinin ise Ankara ilinde bir başka öğrenci arkadaşı ile birlikte yaşadığı bir hane olduğu anlaşılmıştır. Diğer adres bilgisi olarak kayıtlı olan hanenin yurtlar ve sığınma evleri ve benzeri toplu yaşam alanları kapsamında olmadığı anlaşıldığından hane gelir kontrolü yerleşim yeri adresi olan Erzurum ilinde kayıtlı hane üzerinden yapılır.</w:t>
                            </w:r>
                          </w:p>
                        </w:txbxContent>
                      </wps:txbx>
                      <wps:bodyPr rot="0" vert="horz" wrap="square" lIns="91440" tIns="45720" rIns="91440" bIns="45720" anchor="t" anchorCtr="0" upright="1">
                        <a:noAutofit/>
                      </wps:bodyPr>
                    </wps:wsp>
                  </a:graphicData>
                </a:graphic>
              </wp:inline>
            </w:drawing>
          </mc:Choice>
          <mc:Fallback>
            <w:pict>
              <v:shapetype w14:anchorId="1A1BFCB0" id="_x0000_t202" coordsize="21600,21600" o:spt="202" path="m,l,21600r21600,l21600,xe">
                <v:stroke joinstyle="miter"/>
                <v:path gradientshapeok="t" o:connecttype="rect"/>
              </v:shapetype>
              <v:shape id="Metin Kutusu 5" o:spid="_x0000_s1028" type="#_x0000_t202" style="width:453.6pt;height:3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" fillcolor="#bfbfbf" strokecolor="#a6a6a6">
                <v:shadow on="t" color="black" opacity="22936f" origin=",.5" offset="0,.63889mm"/>
                <v:textbox>
                  <w:txbxContent>
                    <w:p w14:paraId="216750C4" w14:textId="77777777" w:rsidR="00A62B76" w:rsidRDefault="00A62B76"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5763A30"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a. Ankara Üniversitesi Hukuk bölümü öğrencisi olan Yasin V. İŞKUR Gençlik Programına başvuru yapmış ve asıl katılımcı olarak seçilmiştir. Hane gelir kontrolü sırasında öğrencinin yerleşim yeri adresinin kaldığı yurt olduğu tespit edilmiş ve ilgili hüküm doğrultusunda hane gelir kontrolü yapılmamıştır.</w:t>
                      </w:r>
                    </w:p>
                    <w:p w14:paraId="43A30DC5"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b. 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edildiğinden ilgili hüküm doğrultusunda hane gelir kontrolü yapılmamıştır. </w:t>
                      </w:r>
                    </w:p>
                    <w:p w14:paraId="6154103D"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c. Bursa Teknik Üniversitesi İşletme bölümü öğrencisi olan Yasemin T. İŞKUR Gençlik Programına başvuru yapmış ve asıl katılımcı olarak seçilmiştir. Hane gelir kontrolü sırasında öğrencinin yerleşim yeri adresinin Erzurum iline kayıtlı ailesinin bulunduğu hanede yer aldığı tespit edilmiş olduğundan hane gelir kontrolü ailesinin bulunduğu bu hane üzerinde yapılacaktır.</w:t>
                      </w:r>
                    </w:p>
                    <w:p w14:paraId="70FFCD8C"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ç. Gazi Üniversitesi Elektrik-Elektronik bölümünde yüksek lisans öğrencisi olan Abdullah G. İŞKUR Gençlik Programına başvuru yapmış ve asıl katılımcı olarak seçilmiştir. Hane gelir kontrolü sırasında öğrencinin yerleşim yeri adresinin bir başka öğrenci arkadaşı ile birlikte yaşadığı Ankara ilindeki bir hane olduğu anlaşılmış olup diğer adres bilgisinin ise bulunmadığı görülmüştür. Bu durumda hane gelir kontrolü yerleşim yeri olan bu adres üzerinden yapılacaktır. </w:t>
                      </w:r>
                    </w:p>
                    <w:p w14:paraId="0F4AC341" w14:textId="207D6873" w:rsidR="00A62B76" w:rsidRDefault="00A62B76" w:rsidP="00A62B76">
                      <w:pPr>
                        <w:jc w:val="both"/>
                        <w:rPr>
                          <w:rFonts w:ascii="Cambria" w:hAnsi="Cambria"/>
                          <w:i/>
                          <w:color w:val="000000"/>
                          <w:sz w:val="20"/>
                          <w:szCs w:val="20"/>
                          <w:highlight w:val="yellow"/>
                        </w:rPr>
                      </w:pPr>
                      <w:r w:rsidRPr="00A62B76">
                        <w:rPr>
                          <w:rFonts w:ascii="Cambria" w:hAnsi="Cambria"/>
                          <w:i/>
                          <w:color w:val="000000"/>
                          <w:sz w:val="20"/>
                          <w:szCs w:val="20"/>
                        </w:rPr>
                        <w:t>d. Ankara Üniversitesi İlahiyat Fakültesinde öğrenci olan Ahmet T. İŞKUR Gençlik Programına başvuru yapmış ve asıl katılımcı olarak seçilmiştir. Hane gelir kontrolü sırasında öğrencinin yerleşim yeri adresinin Erzurum iline kayıtlı ailesinin bulunduğu hanede yer aldığı, diğer adres bilgisinin ise Ankara ilinde bir başka öğrenci arkadaşı ile birlikte yaşadığı bir hane olduğu anlaşılmıştır. Diğer adres bilgisi olarak kayıtlı olan hanenin yurtlar ve sığınma evleri ve benzeri toplu yaşam alanları kapsamında olmadığı anlaşıldığından hane gelir kontrolü yerleşim yeri adresi olan Erzurum ilinde kayıtlı hane üzerinden yapılır.</w:t>
                      </w:r>
                    </w:p>
                  </w:txbxContent>
                </v:textbox>
                <w10:anchorlock/>
              </v:shape>
            </w:pict>
          </mc:Fallback>
        </mc:AlternateContent>
      </w:r>
      <w:bookmarkEnd w:id="0"/>
    </w:p>
    <w:p w14:paraId="61D14C11" w14:textId="77777777" w:rsidR="00F30589" w:rsidRDefault="00F30589" w:rsidP="00F30589">
      <w:pPr>
        <w:pStyle w:val="Balk1"/>
        <w:spacing w:before="0" w:line="240" w:lineRule="auto"/>
        <w:ind w:firstLine="700"/>
      </w:pPr>
      <w:r>
        <w:t>Katılımcı eğitimlerine ilişkin hususlar</w:t>
      </w:r>
    </w:p>
    <w:p w14:paraId="3560041D" w14:textId="11DE45B2" w:rsidR="00F30589" w:rsidRPr="00E72A18" w:rsidRDefault="00F30589" w:rsidP="00F30589">
      <w:pPr>
        <w:pStyle w:val="Balk1"/>
        <w:spacing w:before="0"/>
        <w:ind w:firstLine="709"/>
        <w:rPr>
          <w:b w:val="0"/>
        </w:rPr>
      </w:pPr>
      <w:r>
        <w:t xml:space="preserve">MADDE </w:t>
      </w:r>
      <w:r w:rsidR="009C3A1F">
        <w:t>1</w:t>
      </w:r>
      <w:r w:rsidR="00CE1369">
        <w:t>2</w:t>
      </w:r>
      <w:r w:rsidRPr="00E72A18">
        <w:t>-</w:t>
      </w:r>
      <w:r>
        <w:t xml:space="preserve"> </w:t>
      </w:r>
      <w:r w:rsidRPr="00E72A18">
        <w:rPr>
          <w:b w:val="0"/>
        </w:rPr>
        <w:t xml:space="preserve">(1) Eğitim </w:t>
      </w:r>
      <w:r w:rsidR="009C3A1F">
        <w:rPr>
          <w:b w:val="0"/>
        </w:rPr>
        <w:t>günü olarak belirlenmiş katılım günlerinde;</w:t>
      </w:r>
      <w:r w:rsidRPr="00E72A18">
        <w:rPr>
          <w:b w:val="0"/>
        </w:rPr>
        <w:t xml:space="preserve"> programda yer alan katılımcıların düzenlenecek eğitimlere katılması zorunludur. Ancak zorunlu</w:t>
      </w:r>
      <w:r w:rsidR="009C3A1F">
        <w:rPr>
          <w:b w:val="0"/>
        </w:rPr>
        <w:t xml:space="preserve"> olarak düzenlenmesi gereken eğitimlerin uygulandığı günler</w:t>
      </w:r>
      <w:r w:rsidRPr="00E72A18">
        <w:rPr>
          <w:b w:val="0"/>
        </w:rPr>
        <w:t xml:space="preserve"> dışında programa </w:t>
      </w:r>
      <w:r w:rsidR="00862100">
        <w:rPr>
          <w:b w:val="0"/>
        </w:rPr>
        <w:t>dahil edilen</w:t>
      </w:r>
      <w:r w:rsidRPr="00E72A18">
        <w:rPr>
          <w:b w:val="0"/>
        </w:rPr>
        <w:t xml:space="preserve"> yeni katılımcıların olması halinde bunlar için ilk katılım gününde </w:t>
      </w:r>
      <w:r w:rsidR="00C4252D">
        <w:rPr>
          <w:b w:val="0"/>
        </w:rPr>
        <w:t>iş sağlığı ve güvenliği</w:t>
      </w:r>
      <w:r w:rsidRPr="00E72A18">
        <w:rPr>
          <w:b w:val="0"/>
        </w:rPr>
        <w:t xml:space="preserve"> eğitim</w:t>
      </w:r>
      <w:r w:rsidR="00C4252D">
        <w:rPr>
          <w:b w:val="0"/>
        </w:rPr>
        <w:t>i</w:t>
      </w:r>
      <w:r w:rsidRPr="00E72A18">
        <w:rPr>
          <w:b w:val="0"/>
        </w:rPr>
        <w:t xml:space="preserve"> verilir. </w:t>
      </w:r>
    </w:p>
    <w:p w14:paraId="3F8AA181" w14:textId="77777777" w:rsidR="00F30589" w:rsidRPr="0066113B" w:rsidRDefault="00C4252D" w:rsidP="00C4252D">
      <w:pPr>
        <w:pStyle w:val="NormalWeb"/>
        <w:widowControl w:val="0"/>
        <w:numPr>
          <w:ilvl w:val="0"/>
          <w:numId w:val="9"/>
        </w:numPr>
        <w:tabs>
          <w:tab w:val="left" w:pos="1134"/>
        </w:tabs>
        <w:autoSpaceDE w:val="0"/>
        <w:autoSpaceDN w:val="0"/>
        <w:spacing w:before="0" w:beforeAutospacing="0" w:after="0" w:afterAutospacing="0"/>
        <w:ind w:left="0" w:firstLine="709"/>
        <w:jc w:val="both"/>
      </w:pPr>
      <w:r w:rsidRPr="0066113B">
        <w:t>Yönetmelik kapsamında</w:t>
      </w:r>
      <w:r w:rsidR="00F30589" w:rsidRPr="0066113B">
        <w:t xml:space="preserve"> verilmesi gereken </w:t>
      </w:r>
      <w:r w:rsidRPr="0066113B">
        <w:t xml:space="preserve">zorunlu </w:t>
      </w:r>
      <w:r w:rsidR="00F30589" w:rsidRPr="0066113B">
        <w:t xml:space="preserve">eğitimlerin verilip verilmediği </w:t>
      </w:r>
      <w:proofErr w:type="spellStart"/>
      <w:r w:rsidR="00F30589" w:rsidRPr="0066113B">
        <w:t>hakediş</w:t>
      </w:r>
      <w:proofErr w:type="spellEnd"/>
      <w:r w:rsidR="00F30589" w:rsidRPr="0066113B">
        <w:t xml:space="preserve"> işlemleri sırasında kontrol edilir. </w:t>
      </w:r>
    </w:p>
    <w:p w14:paraId="4462AAF4" w14:textId="77777777" w:rsidR="00EE127D" w:rsidRPr="00D96545" w:rsidRDefault="00EE127D" w:rsidP="00EE127D">
      <w:pPr>
        <w:pStyle w:val="Balk1"/>
        <w:spacing w:before="0" w:line="240" w:lineRule="auto"/>
        <w:ind w:firstLine="709"/>
      </w:pPr>
      <w:r w:rsidRPr="00D96545">
        <w:lastRenderedPageBreak/>
        <w:t>Kontrol ve denetim</w:t>
      </w:r>
    </w:p>
    <w:p w14:paraId="18452B5C" w14:textId="188E8C40" w:rsidR="00EE127D" w:rsidRDefault="00EE127D" w:rsidP="00EE127D">
      <w:pPr>
        <w:pStyle w:val="Balk1"/>
        <w:spacing w:before="0" w:line="240" w:lineRule="auto"/>
        <w:ind w:firstLine="709"/>
        <w:rPr>
          <w:b w:val="0"/>
        </w:rPr>
      </w:pPr>
      <w:r>
        <w:t xml:space="preserve">MADDE </w:t>
      </w:r>
      <w:r w:rsidR="009C3A1F">
        <w:t>1</w:t>
      </w:r>
      <w:r w:rsidR="00CE1369">
        <w:t>3</w:t>
      </w:r>
      <w:r w:rsidRPr="004471B1">
        <w:t>-</w:t>
      </w:r>
      <w:r w:rsidRPr="00C43488">
        <w:t xml:space="preserve"> </w:t>
      </w:r>
      <w:r w:rsidRPr="00C43488">
        <w:rPr>
          <w:b w:val="0"/>
        </w:rPr>
        <w:t>(1)</w:t>
      </w:r>
      <w:r w:rsidRPr="00D96545">
        <w:t xml:space="preserve"> </w:t>
      </w:r>
      <w:r w:rsidRPr="00EE127D">
        <w:rPr>
          <w:b w:val="0"/>
        </w:rPr>
        <w:t>İhbar, şikâyet gibi nedenlerle yapılacak olağanüstü denetimler dışında, Denetim Kurulu tarafından</w:t>
      </w:r>
      <w:r w:rsidR="009C3A1F">
        <w:rPr>
          <w:b w:val="0"/>
        </w:rPr>
        <w:t>;</w:t>
      </w:r>
      <w:r w:rsidRPr="00EE127D">
        <w:rPr>
          <w:b w:val="0"/>
        </w:rPr>
        <w:t xml:space="preserve"> biri </w:t>
      </w:r>
      <w:r w:rsidR="009C3A1F">
        <w:rPr>
          <w:b w:val="0"/>
        </w:rPr>
        <w:t xml:space="preserve">Yönetmelik kapsamında verilmesi </w:t>
      </w:r>
      <w:r w:rsidR="002E16B0" w:rsidRPr="00EE127D">
        <w:rPr>
          <w:b w:val="0"/>
        </w:rPr>
        <w:t xml:space="preserve">zorunlu </w:t>
      </w:r>
      <w:r w:rsidR="002E16B0">
        <w:rPr>
          <w:b w:val="0"/>
        </w:rPr>
        <w:t>eğitim</w:t>
      </w:r>
      <w:r w:rsidRPr="00EE127D">
        <w:rPr>
          <w:b w:val="0"/>
        </w:rPr>
        <w:t xml:space="preserve"> günlerinde olmak üzere en az iki denetim gerçekleştirilir.</w:t>
      </w:r>
    </w:p>
    <w:p w14:paraId="48A6CC20" w14:textId="3F91D34D" w:rsidR="00435BD1" w:rsidRPr="00D96545" w:rsidRDefault="00435BD1" w:rsidP="00435BD1">
      <w:pPr>
        <w:pStyle w:val="Balk1"/>
        <w:spacing w:before="0" w:line="240" w:lineRule="auto"/>
        <w:ind w:firstLine="709"/>
      </w:pPr>
      <w:r>
        <w:t>Diğer Hükümler</w:t>
      </w:r>
    </w:p>
    <w:p w14:paraId="701E7742" w14:textId="4F40E06D" w:rsidR="00DD5435" w:rsidRDefault="00CE1369" w:rsidP="00A05A9C">
      <w:pPr>
        <w:pStyle w:val="Balk1"/>
        <w:spacing w:before="0" w:line="240" w:lineRule="auto"/>
        <w:ind w:firstLine="709"/>
        <w:rPr>
          <w:b w:val="0"/>
        </w:rPr>
      </w:pPr>
      <w:r>
        <w:t>MADDE 14</w:t>
      </w:r>
      <w:r w:rsidR="00435BD1" w:rsidRPr="004471B1">
        <w:t>-</w:t>
      </w:r>
      <w:r w:rsidR="00435BD1" w:rsidRPr="00C43488">
        <w:t xml:space="preserve"> </w:t>
      </w:r>
      <w:r w:rsidR="00435BD1" w:rsidRPr="00C43488">
        <w:rPr>
          <w:b w:val="0"/>
        </w:rPr>
        <w:t>(1)</w:t>
      </w:r>
      <w:r w:rsidR="00435BD1" w:rsidRPr="00435BD1">
        <w:t xml:space="preserve"> </w:t>
      </w:r>
      <w:r w:rsidR="00435BD1" w:rsidRPr="00435BD1">
        <w:rPr>
          <w:b w:val="0"/>
        </w:rPr>
        <w:t>Kurum tarafından sunul</w:t>
      </w:r>
      <w:r w:rsidR="00435BD1">
        <w:rPr>
          <w:b w:val="0"/>
        </w:rPr>
        <w:t xml:space="preserve">an hizmetlerin geliştirilmesi maksadıyla katılımcıların program süresince görev aldıkları faaliyet alanlarına yönelik Kurum tarafından </w:t>
      </w:r>
      <w:r w:rsidR="00DD5435">
        <w:rPr>
          <w:b w:val="0"/>
        </w:rPr>
        <w:t>yüklenici ve/veya katılımcıdan bilgi</w:t>
      </w:r>
      <w:r w:rsidR="00767A5C">
        <w:rPr>
          <w:b w:val="0"/>
        </w:rPr>
        <w:t xml:space="preserve">, </w:t>
      </w:r>
      <w:r w:rsidR="00DD5435">
        <w:rPr>
          <w:b w:val="0"/>
        </w:rPr>
        <w:t xml:space="preserve">belge </w:t>
      </w:r>
      <w:r w:rsidR="00767A5C">
        <w:rPr>
          <w:b w:val="0"/>
        </w:rPr>
        <w:t xml:space="preserve">veya rapor </w:t>
      </w:r>
      <w:r w:rsidR="00DD5435">
        <w:rPr>
          <w:b w:val="0"/>
        </w:rPr>
        <w:t xml:space="preserve">talep edilebilir. Ayrıca </w:t>
      </w:r>
      <w:r w:rsidR="00DD5435" w:rsidRPr="00435BD1">
        <w:rPr>
          <w:b w:val="0"/>
        </w:rPr>
        <w:t xml:space="preserve">Kurum personeli ihtiyaç hâlinde katılımcılarla </w:t>
      </w:r>
      <w:r w:rsidR="008C4B09">
        <w:rPr>
          <w:b w:val="0"/>
        </w:rPr>
        <w:t>iletişime geçerek</w:t>
      </w:r>
      <w:r w:rsidR="00DD5435">
        <w:rPr>
          <w:b w:val="0"/>
        </w:rPr>
        <w:t xml:space="preserve"> görüşlerini alabilir.</w:t>
      </w:r>
    </w:p>
    <w:p w14:paraId="309D1E4C" w14:textId="77777777" w:rsidR="00F30589" w:rsidRPr="00D96545" w:rsidRDefault="00F30589" w:rsidP="00F30589">
      <w:pPr>
        <w:pStyle w:val="Balk1"/>
        <w:spacing w:before="0" w:line="240" w:lineRule="auto"/>
        <w:ind w:firstLine="709"/>
      </w:pPr>
      <w:r w:rsidRPr="00D96545">
        <w:t>Elektronik ortamda bildirim</w:t>
      </w:r>
    </w:p>
    <w:p w14:paraId="16A01417" w14:textId="54936644" w:rsidR="00F30589" w:rsidRPr="004471B1" w:rsidRDefault="00F30589" w:rsidP="00F30589">
      <w:pPr>
        <w:pStyle w:val="Balk1"/>
        <w:spacing w:before="0" w:line="240" w:lineRule="auto"/>
        <w:ind w:firstLine="709"/>
        <w:rPr>
          <w:b w:val="0"/>
        </w:rPr>
      </w:pPr>
      <w:r>
        <w:t xml:space="preserve">MADDE </w:t>
      </w:r>
      <w:r w:rsidR="009C3A1F">
        <w:t>1</w:t>
      </w:r>
      <w:r w:rsidR="00CE1369">
        <w:t>5</w:t>
      </w:r>
      <w:r w:rsidRPr="00404F45">
        <w:rPr>
          <w:b w:val="0"/>
        </w:rPr>
        <w:t>-</w:t>
      </w:r>
      <w:r w:rsidRPr="004471B1">
        <w:rPr>
          <w:b w:val="0"/>
        </w:rPr>
        <w:t xml:space="preserve"> (1) Genel Müdürlük, programlara ilişkin olarak bu </w:t>
      </w:r>
      <w:r w:rsidR="00885A96">
        <w:rPr>
          <w:b w:val="0"/>
        </w:rPr>
        <w:t>Genelgede</w:t>
      </w:r>
      <w:r w:rsidRPr="004471B1">
        <w:rPr>
          <w:b w:val="0"/>
        </w:rPr>
        <w:t xml:space="preserve"> belirtilen iş ve işlemlerin bir bölümünü ya da tamamını elektronik ortamda gerçekleştirebilir. İş ve işlemlerin elektronik ortamda gerçekleştirilmesi durumunda kurum veya kuruluşlar ve hizmetlerden yararlanacak kişiler Kurumca talep edilen </w:t>
      </w:r>
      <w:proofErr w:type="gramStart"/>
      <w:r w:rsidRPr="004471B1">
        <w:rPr>
          <w:b w:val="0"/>
        </w:rPr>
        <w:t>bilgi</w:t>
      </w:r>
      <w:r w:rsidR="00767A5C">
        <w:rPr>
          <w:b w:val="0"/>
        </w:rPr>
        <w:t>,</w:t>
      </w:r>
      <w:proofErr w:type="gramEnd"/>
      <w:r w:rsidRPr="004471B1">
        <w:rPr>
          <w:b w:val="0"/>
        </w:rPr>
        <w:t xml:space="preserve"> ve belgeleri elektronik ortamda vermekle yükümlüdür.</w:t>
      </w:r>
    </w:p>
    <w:p w14:paraId="162F7EF7" w14:textId="77777777" w:rsidR="00F30589" w:rsidRPr="00D96545" w:rsidRDefault="00F30589" w:rsidP="00F30589">
      <w:pPr>
        <w:pStyle w:val="Balk1"/>
        <w:spacing w:before="0" w:line="240" w:lineRule="auto"/>
        <w:ind w:firstLine="709"/>
      </w:pPr>
      <w:r w:rsidRPr="00D96545">
        <w:t>Ödeneklerin belirlenmesi</w:t>
      </w:r>
    </w:p>
    <w:p w14:paraId="37267D95" w14:textId="67D9E13B" w:rsidR="00F30589" w:rsidRPr="00B6513B" w:rsidRDefault="00F30589" w:rsidP="00F30589">
      <w:pPr>
        <w:pStyle w:val="Balk1"/>
        <w:spacing w:before="0" w:line="240" w:lineRule="auto"/>
        <w:ind w:firstLine="709"/>
        <w:rPr>
          <w:b w:val="0"/>
        </w:rPr>
      </w:pPr>
      <w:r>
        <w:t xml:space="preserve">MADDE </w:t>
      </w:r>
      <w:r w:rsidR="002E16B0">
        <w:t>1</w:t>
      </w:r>
      <w:r w:rsidR="00CE1369">
        <w:t>6</w:t>
      </w:r>
      <w:r w:rsidRPr="00B6513B">
        <w:t>-</w:t>
      </w:r>
      <w:r w:rsidRPr="00D96545">
        <w:rPr>
          <w:b w:val="0"/>
        </w:rPr>
        <w:t xml:space="preserve"> </w:t>
      </w:r>
      <w:r w:rsidRPr="00B6513B">
        <w:rPr>
          <w:b w:val="0"/>
        </w:rPr>
        <w:t>(1) Yönetmelik ve Genelge kapsamındaki iş ve işlemlerin yapılması için il müdürlüklerine tahsis edilecek ödenek miktarı Genel Müdürlük</w:t>
      </w:r>
      <w:r w:rsidR="006E0C00">
        <w:rPr>
          <w:b w:val="0"/>
        </w:rPr>
        <w:t xml:space="preserve"> tarafından</w:t>
      </w:r>
      <w:r w:rsidRPr="00B6513B">
        <w:rPr>
          <w:b w:val="0"/>
        </w:rPr>
        <w:t xml:space="preserve"> belirlenir.</w:t>
      </w:r>
    </w:p>
    <w:p w14:paraId="5AAC8B47" w14:textId="77777777" w:rsidR="00F30589" w:rsidRPr="00612A11" w:rsidRDefault="00F30589" w:rsidP="002E16B0">
      <w:pPr>
        <w:spacing w:after="0"/>
        <w:jc w:val="both"/>
        <w:rPr>
          <w:rFonts w:ascii="Times New Roman" w:eastAsia="Times New Roman" w:hAnsi="Times New Roman" w:cs="Times New Roman"/>
          <w:sz w:val="24"/>
          <w:szCs w:val="24"/>
          <w:lang w:eastAsia="tr-TR"/>
        </w:rPr>
      </w:pPr>
      <w:r>
        <w:tab/>
      </w:r>
      <w:r w:rsidRPr="00F30589">
        <w:rPr>
          <w:rFonts w:ascii="Times New Roman" w:eastAsia="Times New Roman" w:hAnsi="Times New Roman" w:cs="Times New Roman"/>
          <w:sz w:val="24"/>
          <w:szCs w:val="24"/>
          <w:lang w:eastAsia="tr-TR"/>
        </w:rPr>
        <w:t>(2) Genel Müdürlük, ortaya çıkan ihtiyaçlar doğrultusunda il müdürlüklerine tahsis edilen ödeneklerde değişiklik yapabilir, ödeneklerin bir kısmını veya tamamını merkezde tutabilir, yürütülen ve planlanan programları dikkate alarak ödenek tahsisi yapabilir.</w:t>
      </w:r>
    </w:p>
    <w:p w14:paraId="28680DF1" w14:textId="77777777" w:rsidR="00F30589" w:rsidRPr="00D96545" w:rsidRDefault="00F30589" w:rsidP="00F30589">
      <w:pPr>
        <w:pStyle w:val="Balk1"/>
        <w:spacing w:before="0" w:line="240" w:lineRule="auto"/>
        <w:ind w:firstLine="709"/>
      </w:pPr>
      <w:r w:rsidRPr="00D96545">
        <w:t>Tereddütlerin giderilmesi</w:t>
      </w:r>
    </w:p>
    <w:p w14:paraId="3AEBA6A6" w14:textId="121929A8" w:rsidR="002E16B0" w:rsidRDefault="00F30589" w:rsidP="00F30589">
      <w:pPr>
        <w:pStyle w:val="Balk1"/>
        <w:spacing w:before="0" w:line="240" w:lineRule="auto"/>
        <w:ind w:firstLine="709"/>
        <w:rPr>
          <w:b w:val="0"/>
        </w:rPr>
      </w:pPr>
      <w:r>
        <w:t xml:space="preserve">MADDE </w:t>
      </w:r>
      <w:r w:rsidR="002E16B0">
        <w:t>1</w:t>
      </w:r>
      <w:r w:rsidR="00CE1369">
        <w:t>7</w:t>
      </w:r>
      <w:r w:rsidRPr="00B6513B">
        <w:t xml:space="preserve">- </w:t>
      </w:r>
      <w:r w:rsidRPr="00B6513B">
        <w:rPr>
          <w:b w:val="0"/>
        </w:rPr>
        <w:t xml:space="preserve">(1) </w:t>
      </w:r>
      <w:r w:rsidR="002E16B0">
        <w:rPr>
          <w:b w:val="0"/>
        </w:rPr>
        <w:t>Bu Genelgede hüküm bulunmayan hallerde</w:t>
      </w:r>
      <w:r w:rsidR="00926CA9">
        <w:rPr>
          <w:b w:val="0"/>
        </w:rPr>
        <w:t xml:space="preserve"> 2.09.2024 tarihinde yürürlüğe giren 2024/5 numaralı </w:t>
      </w:r>
      <w:r w:rsidR="002E16B0">
        <w:rPr>
          <w:b w:val="0"/>
        </w:rPr>
        <w:t>İşgücü Uyum Programın</w:t>
      </w:r>
      <w:r w:rsidR="00885A96">
        <w:rPr>
          <w:b w:val="0"/>
        </w:rPr>
        <w:t>ın</w:t>
      </w:r>
      <w:r w:rsidR="002E16B0">
        <w:rPr>
          <w:b w:val="0"/>
        </w:rPr>
        <w:t xml:space="preserve"> Yürütülmesine İlişkin Usul ve Esaslar Hakkında Genelge hükümleri uygulanır.</w:t>
      </w:r>
    </w:p>
    <w:p w14:paraId="7D650ECF" w14:textId="63FF00BB" w:rsidR="002E16B0" w:rsidRPr="00432292" w:rsidRDefault="00432292" w:rsidP="00432292">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(2) </w:t>
      </w:r>
      <w:r w:rsidR="00F30589" w:rsidRPr="00432292">
        <w:rPr>
          <w:rFonts w:ascii="Times New Roman" w:hAnsi="Times New Roman" w:cs="Times New Roman"/>
          <w:sz w:val="24"/>
          <w:szCs w:val="24"/>
        </w:rPr>
        <w:t xml:space="preserve">Bu Genelge </w:t>
      </w:r>
      <w:r w:rsidR="002E16B0" w:rsidRPr="00432292">
        <w:rPr>
          <w:rFonts w:ascii="Times New Roman" w:hAnsi="Times New Roman" w:cs="Times New Roman"/>
          <w:sz w:val="24"/>
          <w:szCs w:val="24"/>
        </w:rPr>
        <w:t>hükümlerinin uygulanmasından</w:t>
      </w:r>
      <w:r w:rsidR="00F30589" w:rsidRPr="00432292">
        <w:rPr>
          <w:rFonts w:ascii="Times New Roman" w:hAnsi="Times New Roman" w:cs="Times New Roman"/>
          <w:sz w:val="24"/>
          <w:szCs w:val="24"/>
        </w:rPr>
        <w:t xml:space="preserve"> kaynaklanan tereddütlerin giderilmesi hususunda Genel Müdürlük yetkilidir. </w:t>
      </w:r>
    </w:p>
    <w:p w14:paraId="28F6199B" w14:textId="48CBF08E" w:rsidR="002E16B0" w:rsidRPr="00432292" w:rsidRDefault="00432292" w:rsidP="0056467A">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(3) Bu </w:t>
      </w:r>
      <w:r w:rsidR="00F30589" w:rsidRPr="00432292">
        <w:rPr>
          <w:rFonts w:ascii="Times New Roman" w:hAnsi="Times New Roman" w:cs="Times New Roman"/>
          <w:sz w:val="24"/>
          <w:szCs w:val="24"/>
        </w:rPr>
        <w:t>Genelgede değişiklik gerektiren hususlar ya da yeni hükümler/uygulamalar Genel Müdürün onayına bağlıdır.</w:t>
      </w:r>
    </w:p>
    <w:p w14:paraId="04411346" w14:textId="77777777" w:rsidR="00F30589" w:rsidRPr="004C4C5A" w:rsidRDefault="00F30589" w:rsidP="00F30589">
      <w:pPr>
        <w:pStyle w:val="Balk1"/>
        <w:spacing w:before="0" w:line="240" w:lineRule="auto"/>
        <w:ind w:firstLine="709"/>
      </w:pPr>
      <w:r w:rsidRPr="004C4C5A">
        <w:t xml:space="preserve">Genelge </w:t>
      </w:r>
      <w:r>
        <w:t>e</w:t>
      </w:r>
      <w:r w:rsidRPr="004C4C5A">
        <w:t xml:space="preserve">klerinin </w:t>
      </w:r>
      <w:r>
        <w:t>k</w:t>
      </w:r>
      <w:r w:rsidRPr="004C4C5A">
        <w:t>ullanımı</w:t>
      </w:r>
    </w:p>
    <w:p w14:paraId="4F8D0E3D" w14:textId="190A8BF4" w:rsidR="00F30589" w:rsidRPr="00F30589" w:rsidRDefault="00F30589" w:rsidP="00F30589">
      <w:pPr>
        <w:pStyle w:val="Balk1"/>
        <w:spacing w:before="0" w:line="240" w:lineRule="auto"/>
        <w:ind w:firstLine="709"/>
        <w:rPr>
          <w:b w:val="0"/>
        </w:rPr>
      </w:pPr>
      <w:r>
        <w:t xml:space="preserve">MADDE </w:t>
      </w:r>
      <w:r w:rsidR="002E16B0">
        <w:t>1</w:t>
      </w:r>
      <w:r w:rsidR="00CE1369">
        <w:t>8</w:t>
      </w:r>
      <w:r w:rsidRPr="00B6513B">
        <w:rPr>
          <w:b w:val="0"/>
        </w:rPr>
        <w:t>- (1) Bu Genelge</w:t>
      </w:r>
      <w:r>
        <w:rPr>
          <w:b w:val="0"/>
        </w:rPr>
        <w:t>’</w:t>
      </w:r>
      <w:r w:rsidRPr="00B6513B">
        <w:rPr>
          <w:b w:val="0"/>
        </w:rPr>
        <w:t>nin ekleri, il müdürlüklerinin Yönetmelik ve Genelgeyi uygulamasına yardımcı olmak üzere hazırlanan şablon metinlerdir. Bu nedenle bu eklerde, Yönetmelik ve Genelgede belirlenen amaç ve sınırları aşmamak şartı ile değişiklik, ekleme ve çıkarmalar yapılabilecektir. Uygulama birliği sağlamak ve iyi örneklerden faydalanmak amacı ile bu kapsamda yapılan değişikliklerin Genel Müdürlüğe iletilmesi gereklidir.</w:t>
      </w:r>
    </w:p>
    <w:p w14:paraId="716821A2" w14:textId="77777777" w:rsidR="00EE127D" w:rsidRPr="00D96545" w:rsidRDefault="00EE127D" w:rsidP="00EE127D">
      <w:pPr>
        <w:pStyle w:val="Balk1"/>
        <w:spacing w:before="0" w:line="240" w:lineRule="auto"/>
        <w:ind w:firstLine="709"/>
      </w:pPr>
      <w:r w:rsidRPr="00D96545">
        <w:t>Yürürlük</w:t>
      </w:r>
    </w:p>
    <w:p w14:paraId="42DF3E22" w14:textId="4338AC78" w:rsidR="00EE127D" w:rsidRPr="00B6513B" w:rsidRDefault="00CE1369" w:rsidP="00EE127D">
      <w:pPr>
        <w:pStyle w:val="Balk1"/>
        <w:spacing w:before="0" w:line="240" w:lineRule="auto"/>
        <w:ind w:firstLine="709"/>
        <w:rPr>
          <w:b w:val="0"/>
        </w:rPr>
      </w:pPr>
      <w:r>
        <w:t>MADDE 19</w:t>
      </w:r>
      <w:r w:rsidR="00EE127D" w:rsidRPr="00B6513B">
        <w:t>-</w:t>
      </w:r>
      <w:r w:rsidR="00EE127D" w:rsidRPr="00D96545">
        <w:rPr>
          <w:b w:val="0"/>
        </w:rPr>
        <w:t xml:space="preserve"> </w:t>
      </w:r>
      <w:r w:rsidR="00EE127D" w:rsidRPr="00B6513B">
        <w:rPr>
          <w:b w:val="0"/>
        </w:rPr>
        <w:t>(1) Bu Genelge yayımı tarihinde yürürlüğe girer.</w:t>
      </w:r>
    </w:p>
    <w:p w14:paraId="095F88FA" w14:textId="77777777" w:rsidR="00EE127D" w:rsidRPr="00D96545" w:rsidRDefault="00EE127D" w:rsidP="00EE127D">
      <w:pPr>
        <w:pStyle w:val="Balk1"/>
        <w:spacing w:before="0" w:line="240" w:lineRule="auto"/>
        <w:ind w:firstLine="709"/>
      </w:pPr>
      <w:r w:rsidRPr="00D96545">
        <w:t>Yürütme</w:t>
      </w:r>
    </w:p>
    <w:p w14:paraId="3116A481" w14:textId="7884425C" w:rsidR="00EE127D" w:rsidRDefault="002E16B0" w:rsidP="00EE127D">
      <w:pPr>
        <w:pStyle w:val="Balk1"/>
        <w:spacing w:before="0" w:line="240" w:lineRule="auto"/>
        <w:ind w:firstLine="709"/>
        <w:rPr>
          <w:b w:val="0"/>
        </w:rPr>
      </w:pPr>
      <w:r>
        <w:t xml:space="preserve">MADDE </w:t>
      </w:r>
      <w:r w:rsidR="0055273D">
        <w:t>2</w:t>
      </w:r>
      <w:r w:rsidR="00CE1369">
        <w:t>0</w:t>
      </w:r>
      <w:r w:rsidR="00EE127D" w:rsidRPr="00B6513B">
        <w:t xml:space="preserve">- </w:t>
      </w:r>
      <w:r w:rsidR="00EE127D" w:rsidRPr="00B6513B">
        <w:rPr>
          <w:b w:val="0"/>
        </w:rPr>
        <w:t>(1)</w:t>
      </w:r>
      <w:r w:rsidR="00EE127D" w:rsidRPr="00D96545">
        <w:t xml:space="preserve"> </w:t>
      </w:r>
      <w:r w:rsidR="00EE127D" w:rsidRPr="00B6513B">
        <w:rPr>
          <w:b w:val="0"/>
        </w:rPr>
        <w:t>Bu Genelge hükümlerini Türkiye İş Kurumu Genel Müdürü yürütür.</w:t>
      </w:r>
    </w:p>
    <w:p w14:paraId="3E0AC6E1" w14:textId="339D5185" w:rsidR="00EE127D" w:rsidRPr="00776927" w:rsidRDefault="00EE127D" w:rsidP="00776927">
      <w:pPr>
        <w:jc w:val="both"/>
        <w:rPr>
          <w:rFonts w:ascii="Times New Roman" w:hAnsi="Times New Roman" w:cs="Times New Roman"/>
          <w:lang w:eastAsia="tr-TR"/>
        </w:rPr>
      </w:pPr>
    </w:p>
    <w:p w14:paraId="1184FCF0" w14:textId="62C9E3A2" w:rsidR="00135526" w:rsidRDefault="00135526" w:rsidP="00EE127D">
      <w:pPr>
        <w:rPr>
          <w:lang w:eastAsia="tr-TR"/>
        </w:rPr>
      </w:pPr>
    </w:p>
    <w:p w14:paraId="762EAEB1" w14:textId="77F0AB44" w:rsidR="00251838" w:rsidRDefault="00251838" w:rsidP="00EE127D">
      <w:pPr>
        <w:rPr>
          <w:lang w:eastAsia="tr-TR"/>
        </w:rPr>
      </w:pPr>
    </w:p>
    <w:p w14:paraId="66E7505A" w14:textId="53028840" w:rsidR="00251838" w:rsidRDefault="00251838" w:rsidP="00EE127D">
      <w:pPr>
        <w:rPr>
          <w:lang w:eastAsia="tr-TR"/>
        </w:rPr>
      </w:pPr>
    </w:p>
    <w:p w14:paraId="2331ED3F" w14:textId="04F2B83D" w:rsidR="00251838" w:rsidRDefault="00251838" w:rsidP="00EE127D">
      <w:pPr>
        <w:rPr>
          <w:lang w:eastAsia="tr-TR"/>
        </w:rPr>
      </w:pPr>
    </w:p>
    <w:p w14:paraId="67712BF9" w14:textId="04C43296" w:rsidR="00251838" w:rsidRDefault="00251838" w:rsidP="00EE127D">
      <w:pPr>
        <w:rPr>
          <w:lang w:eastAsia="tr-TR"/>
        </w:rPr>
      </w:pPr>
    </w:p>
    <w:p w14:paraId="170AA2B0" w14:textId="5188A6F6" w:rsidR="00135526" w:rsidRDefault="00135526" w:rsidP="00135526">
      <w:pPr>
        <w:pStyle w:val="Balk1"/>
        <w:spacing w:before="0" w:line="240" w:lineRule="auto"/>
        <w:ind w:firstLine="0"/>
      </w:pPr>
      <w:r>
        <w:lastRenderedPageBreak/>
        <w:t>EK-1:</w:t>
      </w:r>
      <w:r>
        <w:tab/>
      </w:r>
      <w:r w:rsidR="004C64CF">
        <w:t>İŞKUR Gençlik</w:t>
      </w:r>
      <w:r>
        <w:t xml:space="preserve"> Programı Katılımcı Taahhütnamesi</w:t>
      </w:r>
    </w:p>
    <w:p w14:paraId="0E10000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Katıldığınız bu program; Türkiye İş Kurumu Genel Müdürlüğü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Çalışma ve İş Kurumu İl Müdürlüğü ve yüklenici kurum/kuruluş olarak adlandırılan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Default="00135526" w:rsidP="0013552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004E1F0C" w:rsidRPr="004E1F0C">
        <w:rPr>
          <w:rFonts w:ascii="Times New Roman" w:hAnsi="Times New Roman" w:cs="Times New Roman"/>
        </w:rPr>
        <w:t>Üniversite</w:t>
      </w:r>
      <w:r w:rsidR="004E1F0C">
        <w:t xml:space="preserve"> </w:t>
      </w:r>
      <w:r w:rsidR="004E1F0C">
        <w:rPr>
          <w:rFonts w:ascii="Times New Roman" w:hAnsi="Times New Roman" w:cs="Times New Roman"/>
        </w:rPr>
        <w:t>ö</w:t>
      </w:r>
      <w:r>
        <w:rPr>
          <w:rFonts w:ascii="Times New Roman" w:hAnsi="Times New Roman" w:cs="Times New Roman"/>
          <w:sz w:val="24"/>
          <w:szCs w:val="24"/>
        </w:rPr>
        <w:t>ğrencilerin</w:t>
      </w:r>
      <w:r w:rsidR="004E1F0C">
        <w:rPr>
          <w:rFonts w:ascii="Times New Roman" w:hAnsi="Times New Roman" w:cs="Times New Roman"/>
          <w:sz w:val="24"/>
          <w:szCs w:val="24"/>
        </w:rPr>
        <w:t>in</w:t>
      </w:r>
      <w:r>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251838">
        <w:t xml:space="preserve"> </w:t>
      </w:r>
      <w:sdt>
        <w:sdtPr>
          <w:tag w:val="goog_rdk_2"/>
          <w:id w:val="52906053"/>
          <w:showingPlcHdr/>
        </w:sdtPr>
        <w:sdtEndPr/>
        <w:sdtContent>
          <w:r w:rsidR="00251838">
            <w:t xml:space="preserve">     </w:t>
          </w:r>
        </w:sdtContent>
      </w:sdt>
      <w:r w:rsidR="00251838">
        <w:rPr>
          <w:rFonts w:ascii="Times New Roman" w:eastAsia="Times New Roman" w:hAnsi="Times New Roman" w:cs="Times New Roman"/>
          <w:sz w:val="24"/>
          <w:szCs w:val="24"/>
        </w:rPr>
        <w:t xml:space="preserve">10.12.2003 tarihli ve 25326 sayılı Resmi </w:t>
      </w:r>
      <w:proofErr w:type="spellStart"/>
      <w:r w:rsidR="00251838">
        <w:rPr>
          <w:rFonts w:ascii="Times New Roman" w:eastAsia="Times New Roman" w:hAnsi="Times New Roman" w:cs="Times New Roman"/>
          <w:sz w:val="24"/>
          <w:szCs w:val="24"/>
        </w:rPr>
        <w:t>Gazete’de</w:t>
      </w:r>
      <w:proofErr w:type="spellEnd"/>
      <w:r w:rsidR="00251838">
        <w:rPr>
          <w:rFonts w:ascii="Times New Roman" w:eastAsia="Times New Roman" w:hAnsi="Times New Roman" w:cs="Times New Roman"/>
          <w:sz w:val="24"/>
          <w:szCs w:val="24"/>
        </w:rPr>
        <w:t xml:space="preserve"> yayımlanan 5018 sayılı Kamu Mali Yönetimi ve Kontrol </w:t>
      </w:r>
      <w:r w:rsidR="00FC3343">
        <w:rPr>
          <w:rFonts w:ascii="Times New Roman" w:eastAsia="Times New Roman" w:hAnsi="Times New Roman" w:cs="Times New Roman"/>
          <w:sz w:val="24"/>
          <w:szCs w:val="24"/>
        </w:rPr>
        <w:t>Kanununun</w:t>
      </w:r>
      <w:r w:rsidR="00251838">
        <w:rPr>
          <w:rFonts w:ascii="Times New Roman" w:eastAsia="Times New Roman" w:hAnsi="Times New Roman" w:cs="Times New Roman"/>
          <w:sz w:val="24"/>
          <w:szCs w:val="24"/>
        </w:rPr>
        <w:t xml:space="preserve"> ekli listesinde</w:t>
      </w:r>
      <w:r w:rsidR="00251838">
        <w:rPr>
          <w:b/>
        </w:rPr>
        <w:t xml:space="preserve"> </w:t>
      </w:r>
      <w:r w:rsidR="00251838">
        <w:rPr>
          <w:rFonts w:ascii="Times New Roman" w:eastAsia="Times New Roman" w:hAnsi="Times New Roman" w:cs="Times New Roman"/>
          <w:sz w:val="24"/>
          <w:szCs w:val="24"/>
        </w:rPr>
        <w:t>yer alan</w:t>
      </w:r>
      <w:r>
        <w:rPr>
          <w:rFonts w:ascii="Times New Roman" w:hAnsi="Times New Roman" w:cs="Times New Roman"/>
          <w:sz w:val="24"/>
          <w:szCs w:val="24"/>
        </w:rPr>
        <w:t xml:space="preserve"> </w:t>
      </w:r>
      <w:r w:rsidR="008C4B09">
        <w:rPr>
          <w:rFonts w:ascii="Times New Roman" w:hAnsi="Times New Roman" w:cs="Times New Roman"/>
          <w:sz w:val="24"/>
          <w:szCs w:val="24"/>
        </w:rPr>
        <w:t xml:space="preserve">devlet </w:t>
      </w:r>
      <w:r>
        <w:rPr>
          <w:rFonts w:ascii="Times New Roman" w:hAnsi="Times New Roman" w:cs="Times New Roman"/>
          <w:sz w:val="24"/>
          <w:szCs w:val="24"/>
        </w:rPr>
        <w:t>üniversiteler</w:t>
      </w:r>
      <w:r w:rsidR="008C4B09">
        <w:rPr>
          <w:rFonts w:ascii="Times New Roman" w:hAnsi="Times New Roman" w:cs="Times New Roman"/>
          <w:sz w:val="24"/>
          <w:szCs w:val="24"/>
        </w:rPr>
        <w:t>i</w:t>
      </w:r>
      <w:r>
        <w:rPr>
          <w:rFonts w:ascii="Times New Roman" w:hAnsi="Times New Roman" w:cs="Times New Roman"/>
          <w:sz w:val="24"/>
          <w:szCs w:val="24"/>
        </w:rPr>
        <w:t xml:space="preserve"> ile iş birliği yapılarak düzenlenen </w:t>
      </w:r>
      <w:r w:rsidR="00AF593A">
        <w:rPr>
          <w:rFonts w:ascii="Times New Roman" w:hAnsi="Times New Roman" w:cs="Times New Roman"/>
          <w:sz w:val="24"/>
          <w:szCs w:val="24"/>
        </w:rPr>
        <w:t xml:space="preserve">ve işgücü uyum programı uygulaması olan </w:t>
      </w:r>
      <w:r>
        <w:rPr>
          <w:rFonts w:ascii="Times New Roman" w:hAnsi="Times New Roman" w:cs="Times New Roman"/>
          <w:sz w:val="24"/>
          <w:szCs w:val="24"/>
        </w:rPr>
        <w:t>bir aktif işgücü programıdır.</w:t>
      </w:r>
      <w:proofErr w:type="gramEnd"/>
    </w:p>
    <w:p w14:paraId="2AE9CBF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3.</w:t>
      </w:r>
      <w:r w:rsidR="00CE1369">
        <w:rPr>
          <w:rFonts w:ascii="Times New Roman" w:hAnsi="Times New Roman" w:cs="Times New Roman"/>
          <w:b/>
          <w:sz w:val="24"/>
          <w:szCs w:val="24"/>
        </w:rPr>
        <w:t xml:space="preserve">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Pr>
          <w:rFonts w:ascii="Times New Roman" w:hAnsi="Times New Roman" w:cs="Times New Roman"/>
          <w:sz w:val="24"/>
          <w:szCs w:val="24"/>
        </w:rPr>
        <w:t>tarihinde</w:t>
      </w:r>
      <w:r>
        <w:rPr>
          <w:rFonts w:ascii="Times New Roman" w:hAnsi="Times New Roman" w:cs="Times New Roman"/>
          <w:sz w:val="24"/>
          <w:szCs w:val="24"/>
        </w:rPr>
        <w:t xml:space="preserve">, programa başlama </w:t>
      </w:r>
      <w:r w:rsidR="004E1F0C">
        <w:rPr>
          <w:rFonts w:ascii="Times New Roman" w:hAnsi="Times New Roman" w:cs="Times New Roman"/>
          <w:sz w:val="24"/>
          <w:szCs w:val="24"/>
        </w:rPr>
        <w:t>tarihinde</w:t>
      </w:r>
      <w:r>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Pr>
          <w:rFonts w:ascii="Times New Roman" w:hAnsi="Times New Roman" w:cs="Times New Roman"/>
          <w:sz w:val="24"/>
          <w:szCs w:val="24"/>
        </w:rPr>
        <w:t>Yönetmeliğin</w:t>
      </w:r>
      <w:r>
        <w:rPr>
          <w:rFonts w:ascii="Times New Roman" w:hAnsi="Times New Roman" w:cs="Times New Roman"/>
          <w:sz w:val="24"/>
          <w:szCs w:val="24"/>
        </w:rPr>
        <w:t xml:space="preserve">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08737DE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d</w:t>
      </w:r>
      <w:r w:rsidR="00063455">
        <w:rPr>
          <w:rFonts w:ascii="Times New Roman" w:hAnsi="Times New Roman" w:cs="Times New Roman"/>
          <w:sz w:val="24"/>
          <w:szCs w:val="24"/>
        </w:rPr>
        <w:t>e</w:t>
      </w:r>
      <w:r>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245C1178"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00A62B76"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w:t>
      </w:r>
      <w:r w:rsidR="00084247" w:rsidRPr="00084247">
        <w:t xml:space="preserve"> </w:t>
      </w:r>
      <w:r w:rsidR="00084247" w:rsidRPr="00084247">
        <w:rPr>
          <w:rFonts w:ascii="Times New Roman" w:eastAsia="Times New Roman" w:hAnsi="Times New Roman" w:cs="Times New Roman"/>
          <w:sz w:val="24"/>
          <w:szCs w:val="24"/>
          <w:lang w:eastAsia="tr-TR"/>
        </w:rPr>
        <w:t>Hane gelir şartını sağlamak:</w:t>
      </w:r>
      <w:r w:rsidR="00084247" w:rsidRPr="00084247">
        <w:rPr>
          <w:rFonts w:ascii="Times New Roman" w:eastAsia="Times New Roman" w:hAnsi="Times New Roman" w:cs="Times New Roman"/>
          <w:b/>
          <w:sz w:val="24"/>
          <w:szCs w:val="24"/>
          <w:lang w:eastAsia="tr-TR"/>
        </w:rPr>
        <w:t xml:space="preserve"> </w:t>
      </w:r>
      <w:r w:rsidR="00084247" w:rsidRPr="00084247">
        <w:rPr>
          <w:rFonts w:ascii="Times New Roman" w:eastAsia="Times New Roman" w:hAnsi="Times New Roman" w:cs="Times New Roman"/>
          <w:sz w:val="24"/>
          <w:szCs w:val="24"/>
          <w:lang w:eastAsia="tr-TR"/>
        </w:rPr>
        <w:t xml:space="preserve">Başvuru tarihindeki </w:t>
      </w:r>
      <w:proofErr w:type="spellStart"/>
      <w:r w:rsidR="00084247" w:rsidRPr="00084247">
        <w:rPr>
          <w:rFonts w:ascii="Times New Roman" w:eastAsia="Times New Roman" w:hAnsi="Times New Roman" w:cs="Times New Roman"/>
          <w:sz w:val="24"/>
          <w:szCs w:val="24"/>
          <w:lang w:eastAsia="tr-TR"/>
        </w:rPr>
        <w:t>AKS’ye</w:t>
      </w:r>
      <w:proofErr w:type="spellEnd"/>
      <w:r w:rsidR="00084247" w:rsidRPr="00084247">
        <w:rPr>
          <w:rFonts w:ascii="Times New Roman" w:eastAsia="Times New Roman" w:hAnsi="Times New Roman" w:cs="Times New Roman"/>
          <w:sz w:val="24"/>
          <w:szCs w:val="24"/>
          <w:lang w:eastAsia="tr-TR"/>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kişiler programa katılamaz. Bu şart Genelgenin 9 uncu maddesinin ikinci fıkrası kapsamında programa eklenecek öğrenciler için de aranır. Ancak yerleşim yeri adresi veya diğer adres bilgisi yurtlar ve sığınma evleri ve benzeri toplu yaşam alanları olanlar ile 8/03/2012 tarihli ve 6284 sayılı Ailenin Korunması ve Kadına Karşı Şiddetin Önlenmesine Dair Kanun kapsamında kimlik bilgileri gizlenenler için hane gelir şartı aranmaz</w:t>
      </w:r>
      <w:r w:rsidRPr="00084247">
        <w:rPr>
          <w:rFonts w:ascii="Times New Roman" w:hAnsi="Times New Roman" w:cs="Times New Roman"/>
          <w:sz w:val="24"/>
          <w:szCs w:val="24"/>
        </w:rPr>
        <w:t>.</w:t>
      </w:r>
      <w:r w:rsidR="00084247">
        <w:rPr>
          <w:rStyle w:val="DipnotBavurusu"/>
          <w:rFonts w:ascii="Times New Roman" w:hAnsi="Times New Roman" w:cs="Times New Roman"/>
          <w:sz w:val="24"/>
          <w:szCs w:val="24"/>
        </w:rPr>
        <w:footnoteReference w:id="2"/>
      </w:r>
    </w:p>
    <w:p w14:paraId="3D2434F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800A40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 xml:space="preserve">) </w:t>
      </w:r>
      <w:r w:rsidR="00084247" w:rsidRPr="001C6412">
        <w:rPr>
          <w:rStyle w:val="Gl"/>
          <w:color w:val="000000"/>
          <w:szCs w:val="24"/>
        </w:rPr>
        <w:t xml:space="preserve">Hane gelir kontrolü, </w:t>
      </w:r>
      <w:r w:rsidR="00084247">
        <w:rPr>
          <w:rStyle w:val="Gl"/>
          <w:color w:val="000000"/>
          <w:szCs w:val="24"/>
        </w:rPr>
        <w:t>program</w:t>
      </w:r>
      <w:r w:rsidR="00084247" w:rsidRPr="001C6412">
        <w:rPr>
          <w:rStyle w:val="Gl"/>
          <w:color w:val="000000"/>
          <w:szCs w:val="24"/>
        </w:rPr>
        <w:t xml:space="preserve"> başlangıç tarihi itibarıyla ulaşılabilen en yakın dönemdeki belgelendirilebilen gelirler üzeri</w:t>
      </w:r>
      <w:r w:rsidR="00084247">
        <w:rPr>
          <w:rStyle w:val="Gl"/>
          <w:color w:val="000000"/>
          <w:szCs w:val="24"/>
        </w:rPr>
        <w:t xml:space="preserve">nden kişinin başvuru </w:t>
      </w:r>
      <w:r w:rsidR="00084247" w:rsidRPr="00084247">
        <w:rPr>
          <w:rStyle w:val="Stil2"/>
          <w:b w:val="0"/>
          <w:color w:val="auto"/>
        </w:rPr>
        <w:t>yaptığı tarihte</w:t>
      </w:r>
      <w:r w:rsidR="00084247" w:rsidRPr="00084247">
        <w:rPr>
          <w:rStyle w:val="Gl"/>
          <w:szCs w:val="24"/>
        </w:rPr>
        <w:t xml:space="preserve"> </w:t>
      </w:r>
      <w:r w:rsidR="00084247" w:rsidRPr="00084247">
        <w:rPr>
          <w:rStyle w:val="Stil2"/>
          <w:b w:val="0"/>
          <w:color w:val="auto"/>
        </w:rPr>
        <w:t>yerleşim yeri adresinde</w:t>
      </w:r>
      <w:r w:rsidR="00084247" w:rsidRPr="00084247">
        <w:rPr>
          <w:rStyle w:val="Gl"/>
          <w:szCs w:val="24"/>
        </w:rPr>
        <w:t xml:space="preserve"> </w:t>
      </w:r>
      <w:r w:rsidR="00084247" w:rsidRPr="001C6412">
        <w:rPr>
          <w:rStyle w:val="Gl"/>
          <w:color w:val="000000"/>
          <w:szCs w:val="24"/>
        </w:rPr>
        <w:t>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rsidR="00084247">
        <w:rPr>
          <w:rStyle w:val="Gl"/>
          <w:color w:val="000000"/>
          <w:szCs w:val="24"/>
        </w:rPr>
        <w:t xml:space="preserve"> </w:t>
      </w:r>
      <w:r w:rsidR="00084247">
        <w:rPr>
          <w:rStyle w:val="DipnotBavurusu"/>
          <w:rFonts w:ascii="Times New Roman" w:hAnsi="Times New Roman" w:cs="Times New Roman"/>
          <w:sz w:val="24"/>
          <w:szCs w:val="24"/>
        </w:rPr>
        <w:footnoteReference w:id="3"/>
      </w:r>
    </w:p>
    <w:p w14:paraId="1A440DD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Pr>
          <w:rFonts w:ascii="Times New Roman" w:hAnsi="Times New Roman" w:cs="Times New Roman"/>
          <w:sz w:val="24"/>
          <w:szCs w:val="24"/>
        </w:rPr>
        <w:t>iltisakı</w:t>
      </w:r>
      <w:proofErr w:type="spellEnd"/>
      <w:r>
        <w:rPr>
          <w:rFonts w:ascii="Times New Roman" w:hAnsi="Times New Roman" w:cs="Times New Roman"/>
          <w:sz w:val="24"/>
          <w:szCs w:val="24"/>
        </w:rPr>
        <w:t xml:space="preserve"> yahut bunlarla irtibatı olan kişiler </w:t>
      </w:r>
      <w:r>
        <w:rPr>
          <w:rFonts w:ascii="Times New Roman" w:hAnsi="Times New Roman" w:cs="Times New Roman"/>
          <w:sz w:val="24"/>
          <w:szCs w:val="24"/>
        </w:rPr>
        <w:lastRenderedPageBreak/>
        <w:t>programa katılamaz. Programa katılıp bu durumu sonradan tespit edilenlerin programdan çıkışı verilir.</w:t>
      </w:r>
    </w:p>
    <w:p w14:paraId="3FD346FF" w14:textId="75427232" w:rsidR="00135526" w:rsidRDefault="00135526" w:rsidP="0013552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6.</w:t>
      </w:r>
      <w:r>
        <w:rPr>
          <w:rFonts w:ascii="Times New Roman" w:hAnsi="Times New Roman" w:cs="Times New Roman"/>
          <w:sz w:val="24"/>
          <w:szCs w:val="24"/>
        </w:rPr>
        <w:t xml:space="preserve"> Yönetmelik</w:t>
      </w:r>
      <w:r w:rsidR="008C4B09">
        <w:rPr>
          <w:rFonts w:ascii="Times New Roman" w:hAnsi="Times New Roman" w:cs="Times New Roman"/>
          <w:sz w:val="24"/>
          <w:szCs w:val="24"/>
        </w:rPr>
        <w:t>,</w:t>
      </w:r>
      <w:r w:rsidR="00251838">
        <w:rPr>
          <w:rFonts w:ascii="Times New Roman" w:hAnsi="Times New Roman" w:cs="Times New Roman"/>
          <w:sz w:val="24"/>
          <w:szCs w:val="24"/>
        </w:rPr>
        <w:t xml:space="preserve"> </w:t>
      </w:r>
      <w:r w:rsidR="008C4B09">
        <w:rPr>
          <w:rFonts w:ascii="Times New Roman" w:hAnsi="Times New Roman" w:cs="Times New Roman"/>
          <w:sz w:val="24"/>
          <w:szCs w:val="24"/>
        </w:rPr>
        <w:t>İŞKUR Gençlik Programının Yürütülmesine İlişkin Usul ve Esaslar Hakkında Genelge</w:t>
      </w:r>
      <w:r w:rsidR="008C4B09" w:rsidDel="008C4B09">
        <w:rPr>
          <w:rFonts w:ascii="Times New Roman" w:hAnsi="Times New Roman" w:cs="Times New Roman"/>
          <w:sz w:val="24"/>
          <w:szCs w:val="24"/>
        </w:rPr>
        <w:t xml:space="preserve"> </w:t>
      </w:r>
      <w:r w:rsidR="008C4B09">
        <w:rPr>
          <w:rFonts w:ascii="Times New Roman" w:hAnsi="Times New Roman" w:cs="Times New Roman"/>
          <w:sz w:val="24"/>
          <w:szCs w:val="24"/>
        </w:rPr>
        <w:t>ve</w:t>
      </w:r>
      <w:r>
        <w:rPr>
          <w:rFonts w:ascii="Times New Roman" w:hAnsi="Times New Roman" w:cs="Times New Roman"/>
          <w:sz w:val="24"/>
          <w:szCs w:val="24"/>
        </w:rPr>
        <w:t xml:space="preserve"> İşgücü Uyum Programının Yürütülmesine İlişkin Usul ve Esaslar Hakkında Genelge</w:t>
      </w:r>
      <w:r w:rsidR="00251838">
        <w:rPr>
          <w:rFonts w:ascii="Times New Roman" w:hAnsi="Times New Roman" w:cs="Times New Roman"/>
          <w:sz w:val="24"/>
          <w:szCs w:val="24"/>
        </w:rPr>
        <w:t xml:space="preserve"> </w:t>
      </w:r>
      <w:r>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w:t>
      </w:r>
      <w:proofErr w:type="gramEnd"/>
      <w:r>
        <w:rPr>
          <w:rFonts w:ascii="Times New Roman" w:hAnsi="Times New Roman" w:cs="Times New Roman"/>
          <w:sz w:val="24"/>
          <w:szCs w:val="24"/>
        </w:rPr>
        <w:t xml:space="preserve">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3A0A12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2F7B052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ğ) 25/06/2019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14:paraId="1D81C3F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1647E54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ı) Katılımcının niteliklerinin programa uygun olmadığının yüklenici veya il müdürlüğü tarafından tespit edilmesi halinde.</w:t>
      </w:r>
    </w:p>
    <w:p w14:paraId="5F3382A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5627FA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56BF76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473B395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Teklif edilen işin yapılacağı işyerinden, kişinin 22/5/2003 tarihli ve 4857 sayılı İş Kanununun 24/II maddesinde belirtildiği gibi haklı sebeple ayrılmamış olması.</w:t>
      </w:r>
    </w:p>
    <w:p w14:paraId="46142EE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xml:space="preserve">Yukarıda yer alan hususları ve yürürlükteki mevzuatta yer alan diğer hükümleri okuduğumu ve anladığımı, katılım koşullarını taşıdığımı, programın devamı sırasında belirlenen tüm kurallara </w:t>
      </w:r>
      <w:r>
        <w:rPr>
          <w:rFonts w:ascii="Times New Roman" w:hAnsi="Times New Roman" w:cs="Times New Roman"/>
          <w:sz w:val="24"/>
          <w:szCs w:val="24"/>
        </w:rPr>
        <w:lastRenderedPageBreak/>
        <w:t>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135526" w14:paraId="59277770"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hideMark/>
          </w:tcPr>
          <w:p w14:paraId="6F4A4E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10A54EF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30D32C1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304EC6A5"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135526" w14:paraId="610DEA13"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A1DF92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4AED05FE"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020BC887"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1918A20F" w14:textId="77777777" w:rsidR="00135526" w:rsidRDefault="00135526">
            <w:pPr>
              <w:jc w:val="both"/>
              <w:rPr>
                <w:rFonts w:ascii="Times New Roman" w:hAnsi="Times New Roman" w:cs="Times New Roman"/>
                <w:sz w:val="24"/>
                <w:szCs w:val="24"/>
              </w:rPr>
            </w:pPr>
          </w:p>
        </w:tc>
      </w:tr>
      <w:tr w:rsidR="00135526" w14:paraId="34431332"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DD9B67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5439CBB8"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8493F9D"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D1A47D9" w14:textId="77777777" w:rsidR="00135526" w:rsidRDefault="00135526">
            <w:pPr>
              <w:jc w:val="both"/>
              <w:rPr>
                <w:rFonts w:ascii="Times New Roman" w:hAnsi="Times New Roman" w:cs="Times New Roman"/>
                <w:sz w:val="24"/>
                <w:szCs w:val="24"/>
              </w:rPr>
            </w:pPr>
          </w:p>
        </w:tc>
      </w:tr>
      <w:tr w:rsidR="00135526" w14:paraId="3935714F"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4423F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2D2429B9"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F616F21"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7F1256C" w14:textId="77777777" w:rsidR="00135526" w:rsidRDefault="00135526">
            <w:pPr>
              <w:jc w:val="both"/>
              <w:rPr>
                <w:rFonts w:ascii="Times New Roman" w:hAnsi="Times New Roman" w:cs="Times New Roman"/>
                <w:sz w:val="24"/>
                <w:szCs w:val="24"/>
              </w:rPr>
            </w:pPr>
          </w:p>
        </w:tc>
      </w:tr>
      <w:tr w:rsidR="00135526" w14:paraId="4EB1588A"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248ABB4"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48F0079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B5FCE40"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5782F09" w14:textId="77777777" w:rsidR="00135526" w:rsidRDefault="00135526">
            <w:pPr>
              <w:jc w:val="both"/>
              <w:rPr>
                <w:rFonts w:ascii="Times New Roman" w:hAnsi="Times New Roman" w:cs="Times New Roman"/>
                <w:sz w:val="24"/>
                <w:szCs w:val="24"/>
              </w:rPr>
            </w:pPr>
          </w:p>
        </w:tc>
      </w:tr>
      <w:tr w:rsidR="00135526" w14:paraId="3C42B7E9"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9E920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525505F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2D28C08"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252C456" w14:textId="77777777" w:rsidR="00135526" w:rsidRDefault="00135526">
            <w:pPr>
              <w:jc w:val="both"/>
              <w:rPr>
                <w:rFonts w:ascii="Times New Roman" w:hAnsi="Times New Roman" w:cs="Times New Roman"/>
                <w:sz w:val="24"/>
                <w:szCs w:val="24"/>
              </w:rPr>
            </w:pPr>
          </w:p>
        </w:tc>
      </w:tr>
    </w:tbl>
    <w:p w14:paraId="669646F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b/>
      </w:r>
    </w:p>
    <w:p w14:paraId="2E2DD3C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p w14:paraId="2F22C699" w14:textId="55A415C7" w:rsidR="00135526" w:rsidRDefault="00135526" w:rsidP="00135526">
      <w:pPr>
        <w:pStyle w:val="Balk1"/>
        <w:spacing w:before="0" w:line="240" w:lineRule="auto"/>
        <w:ind w:firstLine="0"/>
      </w:pPr>
      <w:r>
        <w:t>EK-2:</w:t>
      </w:r>
      <w:r>
        <w:tab/>
      </w:r>
      <w:r w:rsidR="00251838">
        <w:t>İŞKUR Gençlik</w:t>
      </w:r>
      <w:r>
        <w:t xml:space="preserve"> Programı Yüklenici Sözleşmesi</w:t>
      </w:r>
    </w:p>
    <w:p w14:paraId="6429A9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Bu sözleşme tip sözleşme niteliğinde olup, il müdürlüğü tarafından yürürlükteki mevzuat hükümlerini tam olarak karşılaması ve ilgili mevzuata aykırı hükümler barındırmaması kaydı ile değişiklik, ekleme ve çıkarma yapılabilir.</w:t>
      </w:r>
    </w:p>
    <w:p w14:paraId="2D61561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 Taraflar</w:t>
      </w:r>
    </w:p>
    <w:p w14:paraId="0A3033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İşbu sözleşmenin tarafları ................................................. Çalışma ve İş Kurumu İl Müdürlüğü ile …………………………………….................................................................................’dir. </w:t>
      </w:r>
    </w:p>
    <w:p w14:paraId="763D4713"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2-Taraflara ilişkin bilgiler </w:t>
      </w:r>
    </w:p>
    <w:p w14:paraId="27DCA24F"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Taraflara ilişkin bilgiler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135526" w14:paraId="27C7479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564B74A8"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İDARENİN</w:t>
            </w:r>
          </w:p>
        </w:tc>
      </w:tr>
      <w:tr w:rsidR="00135526" w14:paraId="6F88479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3116D27"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Adı</w:t>
            </w:r>
          </w:p>
        </w:tc>
        <w:tc>
          <w:tcPr>
            <w:tcW w:w="4105" w:type="dxa"/>
            <w:tcBorders>
              <w:top w:val="single" w:sz="4" w:space="0" w:color="auto"/>
              <w:left w:val="single" w:sz="4" w:space="0" w:color="auto"/>
              <w:bottom w:val="single" w:sz="4" w:space="0" w:color="auto"/>
              <w:right w:val="single" w:sz="4" w:space="0" w:color="auto"/>
            </w:tcBorders>
          </w:tcPr>
          <w:p w14:paraId="6E954516" w14:textId="77777777" w:rsidR="00135526" w:rsidRDefault="00135526">
            <w:pPr>
              <w:jc w:val="both"/>
              <w:rPr>
                <w:rFonts w:ascii="Times New Roman" w:hAnsi="Times New Roman" w:cs="Times New Roman"/>
                <w:b/>
                <w:bCs/>
                <w:sz w:val="24"/>
                <w:szCs w:val="24"/>
              </w:rPr>
            </w:pPr>
          </w:p>
        </w:tc>
      </w:tr>
      <w:tr w:rsidR="00135526" w14:paraId="6D4B2CF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5A303E2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İdarenin tebligata esas adresi</w:t>
            </w:r>
          </w:p>
        </w:tc>
        <w:tc>
          <w:tcPr>
            <w:tcW w:w="4105" w:type="dxa"/>
            <w:tcBorders>
              <w:top w:val="single" w:sz="4" w:space="0" w:color="auto"/>
              <w:left w:val="single" w:sz="4" w:space="0" w:color="auto"/>
              <w:bottom w:val="single" w:sz="4" w:space="0" w:color="auto"/>
              <w:right w:val="single" w:sz="4" w:space="0" w:color="auto"/>
            </w:tcBorders>
          </w:tcPr>
          <w:p w14:paraId="07CD6292" w14:textId="77777777" w:rsidR="00135526" w:rsidRDefault="00135526">
            <w:pPr>
              <w:jc w:val="both"/>
              <w:rPr>
                <w:rFonts w:ascii="Times New Roman" w:hAnsi="Times New Roman" w:cs="Times New Roman"/>
                <w:b/>
                <w:bCs/>
                <w:sz w:val="24"/>
                <w:szCs w:val="24"/>
              </w:rPr>
            </w:pPr>
          </w:p>
        </w:tc>
      </w:tr>
      <w:tr w:rsidR="00135526" w14:paraId="76888FD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807F256"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Telefon numarası</w:t>
            </w:r>
          </w:p>
        </w:tc>
        <w:tc>
          <w:tcPr>
            <w:tcW w:w="4105" w:type="dxa"/>
            <w:tcBorders>
              <w:top w:val="single" w:sz="4" w:space="0" w:color="auto"/>
              <w:left w:val="single" w:sz="4" w:space="0" w:color="auto"/>
              <w:bottom w:val="single" w:sz="4" w:space="0" w:color="auto"/>
              <w:right w:val="single" w:sz="4" w:space="0" w:color="auto"/>
            </w:tcBorders>
          </w:tcPr>
          <w:p w14:paraId="63E8D6E2" w14:textId="77777777" w:rsidR="00135526" w:rsidRDefault="00135526">
            <w:pPr>
              <w:jc w:val="both"/>
              <w:rPr>
                <w:rFonts w:ascii="Times New Roman" w:hAnsi="Times New Roman" w:cs="Times New Roman"/>
                <w:b/>
                <w:bCs/>
                <w:sz w:val="24"/>
                <w:szCs w:val="24"/>
              </w:rPr>
            </w:pPr>
          </w:p>
        </w:tc>
      </w:tr>
      <w:tr w:rsidR="00135526" w14:paraId="39C3378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0040379"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Faks numarası</w:t>
            </w:r>
          </w:p>
        </w:tc>
        <w:tc>
          <w:tcPr>
            <w:tcW w:w="4105" w:type="dxa"/>
            <w:tcBorders>
              <w:top w:val="single" w:sz="4" w:space="0" w:color="auto"/>
              <w:left w:val="single" w:sz="4" w:space="0" w:color="auto"/>
              <w:bottom w:val="single" w:sz="4" w:space="0" w:color="auto"/>
              <w:right w:val="single" w:sz="4" w:space="0" w:color="auto"/>
            </w:tcBorders>
          </w:tcPr>
          <w:p w14:paraId="65063244" w14:textId="77777777" w:rsidR="00135526" w:rsidRDefault="00135526">
            <w:pPr>
              <w:jc w:val="both"/>
              <w:rPr>
                <w:rFonts w:ascii="Times New Roman" w:hAnsi="Times New Roman" w:cs="Times New Roman"/>
                <w:b/>
                <w:bCs/>
                <w:sz w:val="24"/>
                <w:szCs w:val="24"/>
              </w:rPr>
            </w:pPr>
          </w:p>
        </w:tc>
      </w:tr>
      <w:tr w:rsidR="00135526" w14:paraId="4E87626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1368500"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Elektronik posta adresi</w:t>
            </w:r>
          </w:p>
        </w:tc>
        <w:tc>
          <w:tcPr>
            <w:tcW w:w="4105" w:type="dxa"/>
            <w:tcBorders>
              <w:top w:val="single" w:sz="4" w:space="0" w:color="auto"/>
              <w:left w:val="single" w:sz="4" w:space="0" w:color="auto"/>
              <w:bottom w:val="single" w:sz="4" w:space="0" w:color="auto"/>
              <w:right w:val="single" w:sz="4" w:space="0" w:color="auto"/>
            </w:tcBorders>
          </w:tcPr>
          <w:p w14:paraId="7398F8A2" w14:textId="77777777" w:rsidR="00135526" w:rsidRDefault="00135526">
            <w:pPr>
              <w:jc w:val="both"/>
              <w:rPr>
                <w:rFonts w:ascii="Times New Roman" w:hAnsi="Times New Roman" w:cs="Times New Roman"/>
                <w:b/>
                <w:bCs/>
                <w:sz w:val="24"/>
                <w:szCs w:val="24"/>
              </w:rPr>
            </w:pPr>
          </w:p>
        </w:tc>
      </w:tr>
      <w:tr w:rsidR="00135526" w14:paraId="3609200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3AD7C7F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İdarenin UETS adresi</w:t>
            </w:r>
          </w:p>
        </w:tc>
        <w:tc>
          <w:tcPr>
            <w:tcW w:w="4105" w:type="dxa"/>
            <w:tcBorders>
              <w:top w:val="single" w:sz="4" w:space="0" w:color="auto"/>
              <w:left w:val="single" w:sz="4" w:space="0" w:color="auto"/>
              <w:bottom w:val="single" w:sz="4" w:space="0" w:color="auto"/>
              <w:right w:val="single" w:sz="4" w:space="0" w:color="auto"/>
            </w:tcBorders>
          </w:tcPr>
          <w:p w14:paraId="031E21F3" w14:textId="77777777" w:rsidR="00135526" w:rsidRDefault="00135526">
            <w:pPr>
              <w:jc w:val="both"/>
              <w:rPr>
                <w:rFonts w:ascii="Times New Roman" w:hAnsi="Times New Roman" w:cs="Times New Roman"/>
                <w:b/>
                <w:bCs/>
                <w:sz w:val="24"/>
                <w:szCs w:val="24"/>
              </w:rPr>
            </w:pPr>
          </w:p>
        </w:tc>
      </w:tr>
      <w:tr w:rsidR="00135526" w14:paraId="5DFB16C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171D66BD"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YÜKLENİCİNİN</w:t>
            </w:r>
          </w:p>
        </w:tc>
      </w:tr>
      <w:tr w:rsidR="00135526" w14:paraId="0417EF62"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4A4EFDD" w14:textId="77777777" w:rsidR="00135526" w:rsidRDefault="00135526">
            <w:pPr>
              <w:jc w:val="both"/>
              <w:rPr>
                <w:rFonts w:ascii="Times New Roman" w:hAnsi="Times New Roman" w:cs="Times New Roman"/>
                <w:b/>
                <w:bCs/>
                <w:sz w:val="24"/>
                <w:szCs w:val="24"/>
              </w:rPr>
            </w:pPr>
            <w:r>
              <w:rPr>
                <w:rFonts w:ascii="Times New Roman" w:hAnsi="Times New Roman" w:cs="Times New Roman"/>
                <w:b/>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692AD87" w14:textId="77777777" w:rsidR="00135526" w:rsidRDefault="00135526">
            <w:pPr>
              <w:jc w:val="both"/>
              <w:rPr>
                <w:rFonts w:ascii="Times New Roman" w:hAnsi="Times New Roman" w:cs="Times New Roman"/>
                <w:b/>
                <w:bCs/>
                <w:sz w:val="24"/>
                <w:szCs w:val="24"/>
              </w:rPr>
            </w:pPr>
          </w:p>
        </w:tc>
      </w:tr>
      <w:tr w:rsidR="00135526" w14:paraId="07B9B513"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547463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SGK numarası</w:t>
            </w:r>
          </w:p>
        </w:tc>
        <w:tc>
          <w:tcPr>
            <w:tcW w:w="4105" w:type="dxa"/>
            <w:tcBorders>
              <w:top w:val="single" w:sz="4" w:space="0" w:color="auto"/>
              <w:left w:val="single" w:sz="4" w:space="0" w:color="auto"/>
              <w:bottom w:val="single" w:sz="4" w:space="0" w:color="auto"/>
              <w:right w:val="single" w:sz="4" w:space="0" w:color="auto"/>
            </w:tcBorders>
          </w:tcPr>
          <w:p w14:paraId="3A5C7322" w14:textId="77777777" w:rsidR="00135526" w:rsidRDefault="00135526">
            <w:pPr>
              <w:jc w:val="both"/>
              <w:rPr>
                <w:rFonts w:ascii="Times New Roman" w:hAnsi="Times New Roman" w:cs="Times New Roman"/>
                <w:b/>
                <w:bCs/>
                <w:sz w:val="24"/>
                <w:szCs w:val="24"/>
              </w:rPr>
            </w:pPr>
          </w:p>
        </w:tc>
      </w:tr>
      <w:tr w:rsidR="00135526" w14:paraId="128EB13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A644595"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Yetkili kişisinin adı-soyadı ve</w:t>
            </w:r>
          </w:p>
          <w:p w14:paraId="73CE615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F79E68E" w14:textId="77777777" w:rsidR="00135526" w:rsidRDefault="00135526">
            <w:pPr>
              <w:jc w:val="both"/>
              <w:rPr>
                <w:rFonts w:ascii="Times New Roman" w:hAnsi="Times New Roman" w:cs="Times New Roman"/>
                <w:b/>
                <w:bCs/>
                <w:sz w:val="24"/>
                <w:szCs w:val="24"/>
              </w:rPr>
            </w:pPr>
          </w:p>
        </w:tc>
      </w:tr>
      <w:tr w:rsidR="00135526" w14:paraId="2E02559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731B72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Tebligata esas adresi</w:t>
            </w:r>
          </w:p>
        </w:tc>
        <w:tc>
          <w:tcPr>
            <w:tcW w:w="4105" w:type="dxa"/>
            <w:tcBorders>
              <w:top w:val="single" w:sz="4" w:space="0" w:color="auto"/>
              <w:left w:val="single" w:sz="4" w:space="0" w:color="auto"/>
              <w:bottom w:val="single" w:sz="4" w:space="0" w:color="auto"/>
              <w:right w:val="single" w:sz="4" w:space="0" w:color="auto"/>
            </w:tcBorders>
          </w:tcPr>
          <w:p w14:paraId="194CAFD6" w14:textId="77777777" w:rsidR="00135526" w:rsidRDefault="00135526">
            <w:pPr>
              <w:jc w:val="both"/>
              <w:rPr>
                <w:rFonts w:ascii="Times New Roman" w:hAnsi="Times New Roman" w:cs="Times New Roman"/>
                <w:b/>
                <w:bCs/>
                <w:sz w:val="24"/>
                <w:szCs w:val="24"/>
              </w:rPr>
            </w:pPr>
          </w:p>
        </w:tc>
      </w:tr>
      <w:tr w:rsidR="00135526" w14:paraId="73DDBD98"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9A928B"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lastRenderedPageBreak/>
              <w:t>Bildirime esas telefon numarası</w:t>
            </w:r>
          </w:p>
        </w:tc>
        <w:tc>
          <w:tcPr>
            <w:tcW w:w="4105" w:type="dxa"/>
            <w:tcBorders>
              <w:top w:val="single" w:sz="4" w:space="0" w:color="auto"/>
              <w:left w:val="single" w:sz="4" w:space="0" w:color="auto"/>
              <w:bottom w:val="single" w:sz="4" w:space="0" w:color="auto"/>
              <w:right w:val="single" w:sz="4" w:space="0" w:color="auto"/>
            </w:tcBorders>
          </w:tcPr>
          <w:p w14:paraId="06F4AEAC" w14:textId="77777777" w:rsidR="00135526" w:rsidRDefault="00135526">
            <w:pPr>
              <w:jc w:val="both"/>
              <w:rPr>
                <w:rFonts w:ascii="Times New Roman" w:hAnsi="Times New Roman" w:cs="Times New Roman"/>
                <w:b/>
                <w:bCs/>
                <w:sz w:val="24"/>
                <w:szCs w:val="24"/>
              </w:rPr>
            </w:pPr>
          </w:p>
        </w:tc>
      </w:tr>
      <w:tr w:rsidR="00135526" w14:paraId="32FCE04F"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CBF6A81"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faks numarası</w:t>
            </w:r>
          </w:p>
        </w:tc>
        <w:tc>
          <w:tcPr>
            <w:tcW w:w="4105" w:type="dxa"/>
            <w:tcBorders>
              <w:top w:val="single" w:sz="4" w:space="0" w:color="auto"/>
              <w:left w:val="single" w:sz="4" w:space="0" w:color="auto"/>
              <w:bottom w:val="single" w:sz="4" w:space="0" w:color="auto"/>
              <w:right w:val="single" w:sz="4" w:space="0" w:color="auto"/>
            </w:tcBorders>
          </w:tcPr>
          <w:p w14:paraId="76659B1F" w14:textId="77777777" w:rsidR="00135526" w:rsidRDefault="00135526">
            <w:pPr>
              <w:jc w:val="both"/>
              <w:rPr>
                <w:rFonts w:ascii="Times New Roman" w:hAnsi="Times New Roman" w:cs="Times New Roman"/>
                <w:b/>
                <w:bCs/>
                <w:sz w:val="24"/>
                <w:szCs w:val="24"/>
              </w:rPr>
            </w:pPr>
          </w:p>
        </w:tc>
      </w:tr>
      <w:tr w:rsidR="00135526" w14:paraId="6B8C872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360DD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elektronik posta adresi</w:t>
            </w:r>
          </w:p>
        </w:tc>
        <w:tc>
          <w:tcPr>
            <w:tcW w:w="4105" w:type="dxa"/>
            <w:tcBorders>
              <w:top w:val="single" w:sz="4" w:space="0" w:color="auto"/>
              <w:left w:val="single" w:sz="4" w:space="0" w:color="auto"/>
              <w:bottom w:val="single" w:sz="4" w:space="0" w:color="auto"/>
              <w:right w:val="single" w:sz="4" w:space="0" w:color="auto"/>
            </w:tcBorders>
          </w:tcPr>
          <w:p w14:paraId="76BDD475" w14:textId="77777777" w:rsidR="00135526" w:rsidRDefault="00135526">
            <w:pPr>
              <w:jc w:val="both"/>
              <w:rPr>
                <w:rFonts w:ascii="Times New Roman" w:hAnsi="Times New Roman" w:cs="Times New Roman"/>
                <w:b/>
                <w:bCs/>
                <w:sz w:val="24"/>
                <w:szCs w:val="24"/>
              </w:rPr>
            </w:pPr>
          </w:p>
        </w:tc>
      </w:tr>
      <w:tr w:rsidR="00135526" w14:paraId="2D427DE5"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92A171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Bildirime esas UETS adresi</w:t>
            </w:r>
          </w:p>
        </w:tc>
        <w:tc>
          <w:tcPr>
            <w:tcW w:w="4105" w:type="dxa"/>
            <w:tcBorders>
              <w:top w:val="single" w:sz="4" w:space="0" w:color="auto"/>
              <w:left w:val="single" w:sz="4" w:space="0" w:color="auto"/>
              <w:bottom w:val="single" w:sz="4" w:space="0" w:color="auto"/>
              <w:right w:val="single" w:sz="4" w:space="0" w:color="auto"/>
            </w:tcBorders>
          </w:tcPr>
          <w:p w14:paraId="2EC3EC06" w14:textId="77777777" w:rsidR="00135526" w:rsidRDefault="00135526">
            <w:pPr>
              <w:jc w:val="both"/>
              <w:rPr>
                <w:rFonts w:ascii="Times New Roman" w:hAnsi="Times New Roman" w:cs="Times New Roman"/>
                <w:b/>
                <w:bCs/>
                <w:sz w:val="24"/>
                <w:szCs w:val="24"/>
              </w:rPr>
            </w:pPr>
          </w:p>
        </w:tc>
      </w:tr>
      <w:tr w:rsidR="00135526" w14:paraId="6FF064E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6AE47A41"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Toplu ödemelerin yapılacağı IBAN bilgisi</w:t>
            </w:r>
          </w:p>
        </w:tc>
        <w:tc>
          <w:tcPr>
            <w:tcW w:w="4105" w:type="dxa"/>
            <w:tcBorders>
              <w:top w:val="single" w:sz="4" w:space="0" w:color="auto"/>
              <w:left w:val="single" w:sz="4" w:space="0" w:color="auto"/>
              <w:bottom w:val="single" w:sz="4" w:space="0" w:color="auto"/>
              <w:right w:val="single" w:sz="4" w:space="0" w:color="auto"/>
            </w:tcBorders>
          </w:tcPr>
          <w:p w14:paraId="5A32F511" w14:textId="77777777" w:rsidR="00135526" w:rsidRDefault="00135526">
            <w:pPr>
              <w:jc w:val="both"/>
              <w:rPr>
                <w:rFonts w:ascii="Times New Roman" w:hAnsi="Times New Roman" w:cs="Times New Roman"/>
                <w:b/>
                <w:bCs/>
                <w:sz w:val="24"/>
                <w:szCs w:val="24"/>
              </w:rPr>
            </w:pPr>
          </w:p>
        </w:tc>
      </w:tr>
    </w:tbl>
    <w:p w14:paraId="745C59BE" w14:textId="77777777" w:rsidR="00135526" w:rsidRDefault="00135526" w:rsidP="00135526">
      <w:pPr>
        <w:spacing w:after="0"/>
        <w:jc w:val="both"/>
        <w:rPr>
          <w:rFonts w:ascii="Times New Roman" w:hAnsi="Times New Roman" w:cs="Times New Roman"/>
          <w:sz w:val="24"/>
          <w:szCs w:val="24"/>
        </w:rPr>
      </w:pPr>
    </w:p>
    <w:p w14:paraId="15EBCE3B"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Taraflar yukarıda belirtilen adreslerini tebligat adresi olarak kabul etmişlerdir. Tebligat adresi değişen taraf, adres değişikliğini 7 iş günü içinde yazılı şekilde iadeli taahhütlü/elden karşı tarafa tebliğ etmediği takdirde, en son bildirilen adrese yapılacak tebliğ ilgili tarafa yapılmış sayılır. Taraflar, yazılı tebligatı daha sonra süresi içinde yapmak şartıyla, posta kuryesi, faks veya elektronik posta gibi diğer yollarla da birbirlerine bildirimde bulunabilirler.</w:t>
      </w:r>
    </w:p>
    <w:p w14:paraId="125358D2"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3- Tanımlar </w:t>
      </w:r>
    </w:p>
    <w:p w14:paraId="22832A4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Bu sözleşmede; ................................................. Çalışma ve İş Kurumu İl Müdürlüğü “idare”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”yüklenici”, programa katılacaklar “katılımcı/kursiyer”, program ise bir İUP türü olan “İŞKUR Gençlik Programı” olarak anılacaktır.</w:t>
      </w:r>
    </w:p>
    <w:p w14:paraId="1CF9FCA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4- Dayanak </w:t>
      </w:r>
    </w:p>
    <w:p w14:paraId="3D5D524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İşbu sözleşme, İşgücü Uyum Programının Yürütülmesine İlişkin Usul ve Esaslar Hakkında Yönetmelik, İşgücü Uyum Programının Yürütülmesine İlişkin Usul ve Esaslar Hakkında Genelge ve İŞKUR Gençlik Programının Yürütülmesine İlişkin Usul ve Esaslar Hakkında Genelge hükümlerine dayanılarak hazırlanmıştır. </w:t>
      </w:r>
    </w:p>
    <w:p w14:paraId="4029501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5- Sözleşme bedeli</w:t>
      </w:r>
    </w:p>
    <w:p w14:paraId="0BF18ED2" w14:textId="77777777" w:rsidR="00135526" w:rsidRDefault="00135526" w:rsidP="0013552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Bu sözleşme konusu programın toplam bedeli …………………………………........................ (...................................................................................) TL’dir. Bu bedel, yüklenicinin bu sözleşmeden doğan bütün yükümlülüklerini tam olarak yerine getirmesi şartıyla idare tarafından katılımcılara ve </w:t>
      </w:r>
      <w:proofErr w:type="spellStart"/>
      <w:r>
        <w:rPr>
          <w:rFonts w:ascii="Times New Roman" w:hAnsi="Times New Roman" w:cs="Times New Roman"/>
          <w:sz w:val="24"/>
          <w:szCs w:val="24"/>
        </w:rPr>
        <w:t>SGK’ya</w:t>
      </w:r>
      <w:proofErr w:type="spellEnd"/>
      <w:r>
        <w:rPr>
          <w:rFonts w:ascii="Times New Roman" w:hAnsi="Times New Roman" w:cs="Times New Roman"/>
          <w:sz w:val="24"/>
          <w:szCs w:val="24"/>
        </w:rPr>
        <w:t xml:space="preserve"> aktarılmak üzere yükleniciye ödenecektir.</w:t>
      </w:r>
    </w:p>
    <w:p w14:paraId="4D00BE5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6- Program uygulama alanları</w:t>
      </w:r>
    </w:p>
    <w:p w14:paraId="309213D3" w14:textId="3232B2C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Bu sözleşme konusu program; ……………………………………………………………………………………………………………………………………………………………………………………………………... </w:t>
      </w:r>
      <w:r w:rsidR="00300747">
        <w:rPr>
          <w:rFonts w:ascii="Times New Roman" w:hAnsi="Times New Roman" w:cs="Times New Roman"/>
          <w:sz w:val="24"/>
          <w:szCs w:val="24"/>
        </w:rPr>
        <w:t>....................................................................................................................................................................................................................................................................................................................................................................................................................................................................</w:t>
      </w:r>
      <w:r>
        <w:rPr>
          <w:rFonts w:ascii="Times New Roman" w:hAnsi="Times New Roman" w:cs="Times New Roman"/>
          <w:sz w:val="24"/>
          <w:szCs w:val="24"/>
        </w:rPr>
        <w:t xml:space="preserve">alanlarında söz konusu faaliyetlerin desteklenmesi amacıyla uygulanacaktır. </w:t>
      </w:r>
    </w:p>
    <w:p w14:paraId="6F0F5CCB" w14:textId="5E01EC96" w:rsidR="00135526" w:rsidRDefault="00135526" w:rsidP="00135526">
      <w:pPr>
        <w:spacing w:after="0"/>
        <w:jc w:val="both"/>
        <w:rPr>
          <w:rFonts w:ascii="Times New Roman" w:hAnsi="Times New Roman" w:cs="Times New Roman"/>
          <w:color w:val="000000"/>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Program belli bir mesleğe yönelik olarak uygulanamaz ve yüklenici kendi personeli olmayan </w:t>
      </w:r>
      <w:r>
        <w:rPr>
          <w:rFonts w:ascii="Times New Roman" w:hAnsi="Times New Roman" w:cs="Times New Roman"/>
          <w:color w:val="000000"/>
          <w:sz w:val="24"/>
          <w:szCs w:val="24"/>
        </w:rPr>
        <w:t>bir alanda söz konusu hizmeti doğrudan program katılımcıları ile gördüremez.</w:t>
      </w:r>
    </w:p>
    <w:p w14:paraId="0ADE2457" w14:textId="08CD5103" w:rsidR="00300747" w:rsidRDefault="00300747" w:rsidP="00135526">
      <w:pPr>
        <w:spacing w:after="0"/>
        <w:jc w:val="both"/>
        <w:rPr>
          <w:rFonts w:ascii="Times New Roman" w:hAnsi="Times New Roman" w:cs="Times New Roman"/>
          <w:sz w:val="24"/>
          <w:szCs w:val="24"/>
        </w:rPr>
      </w:pPr>
      <w:r w:rsidRPr="006A49C7">
        <w:rPr>
          <w:rFonts w:ascii="Times New Roman" w:hAnsi="Times New Roman" w:cs="Times New Roman"/>
          <w:b/>
          <w:color w:val="000000"/>
          <w:sz w:val="24"/>
          <w:szCs w:val="24"/>
        </w:rPr>
        <w:t>6.3.</w:t>
      </w:r>
      <w:r>
        <w:rPr>
          <w:rFonts w:ascii="Times New Roman" w:hAnsi="Times New Roman" w:cs="Times New Roman"/>
          <w:color w:val="000000"/>
          <w:sz w:val="24"/>
          <w:szCs w:val="24"/>
        </w:rPr>
        <w:t xml:space="preserve"> </w:t>
      </w:r>
      <w:r w:rsidRPr="00300747">
        <w:rPr>
          <w:rFonts w:ascii="Times New Roman" w:hAnsi="Times New Roman" w:cs="Times New Roman"/>
          <w:color w:val="000000"/>
          <w:sz w:val="24"/>
          <w:szCs w:val="24"/>
        </w:rPr>
        <w:t>Belirlenen faaliyet alanları kapsamında program katılımcıları; ağır, tehlikeli ve çok tehlikeli işlerin yanı sıra temizlik işlerinde de görevlendirilemez.</w:t>
      </w:r>
    </w:p>
    <w:p w14:paraId="3B67BB1A"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7- Sözleşme kapsamındaki program uygulama yeri </w:t>
      </w:r>
    </w:p>
    <w:p w14:paraId="1581A8E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Bu sözleşme konusu program ……………………………………………...’de uygulanacaktır.</w:t>
      </w:r>
    </w:p>
    <w:p w14:paraId="2A39018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8- Sözleşme kapsamındaki program süresine ilişkin hususlar</w:t>
      </w:r>
    </w:p>
    <w:p w14:paraId="67FB810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8.1.</w:t>
      </w:r>
      <w:r>
        <w:rPr>
          <w:rFonts w:ascii="Times New Roman" w:hAnsi="Times New Roman" w:cs="Times New Roman"/>
          <w:sz w:val="24"/>
          <w:szCs w:val="24"/>
        </w:rPr>
        <w:t xml:space="preserve"> Bu sözleşme konusu programda haftalık yararlanma süresi en fazla yirmi iki buçuk saat ve üç gün olarak uygulanır.</w:t>
      </w:r>
    </w:p>
    <w:p w14:paraId="36931C6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 xml:space="preserve"> Programın başlangıç günü her halükarda pazartesi günü olacak şekilde ve günlük program süresi yedi buçuk saat olarak uygulanır. Ancak bu günün resmi veya idari tatile rastlaması halinde resmi veya idari tatil günlerinde program uygulanamayacağından pazartesi günü katılım veya eğitim günü olarak seçilemeyecektir. </w:t>
      </w:r>
    </w:p>
    <w:p w14:paraId="44B664BA"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8.4.</w:t>
      </w:r>
      <w:r>
        <w:rPr>
          <w:rFonts w:ascii="Times New Roman" w:hAnsi="Times New Roman" w:cs="Times New Roman"/>
          <w:sz w:val="24"/>
          <w:szCs w:val="24"/>
        </w:rPr>
        <w:t xml:space="preserve"> Program uygulama süresi, her bir program için en fazla 10 aydır ve sözleşmede belirlenen sürenin tamamlanmasıyla sona erer. </w:t>
      </w:r>
    </w:p>
    <w:p w14:paraId="244319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8.5 </w:t>
      </w:r>
      <w:r>
        <w:rPr>
          <w:rFonts w:ascii="Times New Roman" w:hAnsi="Times New Roman" w:cs="Times New Roman"/>
          <w:sz w:val="24"/>
          <w:szCs w:val="24"/>
        </w:rPr>
        <w:t xml:space="preserve">Bu sözleşme konusu programın uygulama süresi toplam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ay olup toplamda (…………………..) gündür. Programın başlangıç tarihi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 bitiş tarihi …./…./20….’</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w:t>
      </w:r>
    </w:p>
    <w:p w14:paraId="3D2F524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8.6.</w:t>
      </w:r>
      <w:r>
        <w:rPr>
          <w:rFonts w:ascii="Times New Roman" w:hAnsi="Times New Roman" w:cs="Times New Roman"/>
          <w:sz w:val="24"/>
          <w:szCs w:val="24"/>
        </w:rPr>
        <w:t xml:space="preserve"> Bu sözleşme konusu programda günlük yararlanma süresi yedi buçuk saattir. </w:t>
      </w:r>
    </w:p>
    <w:p w14:paraId="5B735DE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9- Program katılım günleri</w:t>
      </w:r>
    </w:p>
    <w:p w14:paraId="73E756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9.1. </w:t>
      </w:r>
      <w:r>
        <w:rPr>
          <w:rFonts w:ascii="Times New Roman" w:hAnsi="Times New Roman" w:cs="Times New Roman"/>
          <w:sz w:val="24"/>
          <w:szCs w:val="24"/>
        </w:rPr>
        <w:t>Katılımcıların katılım sağlayacakları günleri gösteren Katılım Gün Çizelgesi program başlangıcından önce yüklenici tarafından sistem üzerinden idareye bildirilir. Ancak mücbir sebep nedeniyle sistem üzerinden bildirime engel bir durumun oluşması halinde söz konusu çizelgeler il müdürlüğüne ibraz edilir. Bu çizelgelerde cari ay içerisinde değişiklik yapılamaz.</w:t>
      </w:r>
    </w:p>
    <w:p w14:paraId="0CFD441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 xml:space="preserve"> Takip eden aylara ilişkin çizelgelerde yapılacak değişiklikler cari ay sonuna kadar bildirilir. </w:t>
      </w:r>
    </w:p>
    <w:p w14:paraId="6B2A097C" w14:textId="47A989AD" w:rsidR="00135526" w:rsidRDefault="00135526" w:rsidP="006A49C7">
      <w:pPr>
        <w:spacing w:after="0"/>
        <w:jc w:val="both"/>
        <w:rPr>
          <w:rFonts w:ascii="Times New Roman" w:hAnsi="Times New Roman" w:cs="Times New Roman"/>
          <w:b/>
          <w:sz w:val="24"/>
          <w:szCs w:val="24"/>
        </w:rPr>
      </w:pPr>
      <w:r>
        <w:rPr>
          <w:rFonts w:ascii="Times New Roman" w:hAnsi="Times New Roman" w:cs="Times New Roman"/>
          <w:b/>
          <w:sz w:val="24"/>
          <w:szCs w:val="24"/>
        </w:rPr>
        <w:t>Madde 10- Sözleşme kapsamındaki programın kontenjan sayısı</w:t>
      </w:r>
    </w:p>
    <w:p w14:paraId="46BABFCD" w14:textId="463B44E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Bu sözleşme konusu programın toplam kontenjan sayısı ............... (.............................)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Programdan ayrılan ya da ilişiği kesilen katılımcının yerine; yedek listeden, yedek listeden boş kontenjanın karşılanamaması halinde ise </w:t>
      </w:r>
      <w:r w:rsidR="00CD58C9">
        <w:rPr>
          <w:rFonts w:ascii="Times New Roman" w:hAnsi="Times New Roman" w:cs="Times New Roman"/>
          <w:sz w:val="24"/>
          <w:szCs w:val="24"/>
        </w:rPr>
        <w:t xml:space="preserve">Yönetmelik ile belirlenen </w:t>
      </w:r>
      <w:r>
        <w:rPr>
          <w:rFonts w:ascii="Times New Roman" w:hAnsi="Times New Roman" w:cs="Times New Roman"/>
          <w:sz w:val="24"/>
          <w:szCs w:val="24"/>
        </w:rPr>
        <w:t xml:space="preserve">başvuru ve katılım şartları </w:t>
      </w:r>
      <w:r w:rsidR="00CD58C9">
        <w:rPr>
          <w:rFonts w:ascii="Times New Roman" w:hAnsi="Times New Roman" w:cs="Times New Roman"/>
          <w:sz w:val="24"/>
          <w:szCs w:val="24"/>
        </w:rPr>
        <w:t xml:space="preserve">ve </w:t>
      </w:r>
      <w:r>
        <w:rPr>
          <w:rFonts w:ascii="Times New Roman" w:hAnsi="Times New Roman" w:cs="Times New Roman"/>
          <w:sz w:val="24"/>
          <w:szCs w:val="24"/>
        </w:rPr>
        <w:t xml:space="preserve">İŞKUR Gençlik Programının Yürütülmesine İlişkin Usul </w:t>
      </w:r>
      <w:r w:rsidR="00CD58C9">
        <w:rPr>
          <w:rFonts w:ascii="Times New Roman" w:hAnsi="Times New Roman" w:cs="Times New Roman"/>
          <w:sz w:val="24"/>
          <w:szCs w:val="24"/>
        </w:rPr>
        <w:t>ve Esaslar Hakkında Genelgenin 8</w:t>
      </w:r>
      <w:r>
        <w:rPr>
          <w:rFonts w:ascii="Times New Roman" w:hAnsi="Times New Roman" w:cs="Times New Roman"/>
          <w:sz w:val="24"/>
          <w:szCs w:val="24"/>
        </w:rPr>
        <w:t xml:space="preserve"> </w:t>
      </w:r>
      <w:r w:rsidR="00CD58C9">
        <w:rPr>
          <w:rFonts w:ascii="Times New Roman" w:hAnsi="Times New Roman" w:cs="Times New Roman"/>
          <w:sz w:val="24"/>
          <w:szCs w:val="24"/>
        </w:rPr>
        <w:t>inci</w:t>
      </w:r>
      <w:r>
        <w:rPr>
          <w:rFonts w:ascii="Times New Roman" w:hAnsi="Times New Roman" w:cs="Times New Roman"/>
          <w:sz w:val="24"/>
          <w:szCs w:val="24"/>
        </w:rPr>
        <w:t xml:space="preserve"> maddesinin birinci</w:t>
      </w:r>
      <w:r w:rsidR="00300747">
        <w:rPr>
          <w:rFonts w:ascii="Times New Roman" w:hAnsi="Times New Roman" w:cs="Times New Roman"/>
          <w:sz w:val="24"/>
          <w:szCs w:val="24"/>
        </w:rPr>
        <w:t xml:space="preserve"> ve</w:t>
      </w:r>
      <w:r>
        <w:rPr>
          <w:rFonts w:ascii="Times New Roman" w:hAnsi="Times New Roman" w:cs="Times New Roman"/>
          <w:sz w:val="24"/>
          <w:szCs w:val="24"/>
        </w:rPr>
        <w:t xml:space="preserve"> ikinci</w:t>
      </w:r>
      <w:r w:rsidR="00300747">
        <w:rPr>
          <w:rFonts w:ascii="Times New Roman" w:hAnsi="Times New Roman" w:cs="Times New Roman"/>
          <w:sz w:val="24"/>
          <w:szCs w:val="24"/>
        </w:rPr>
        <w:t xml:space="preserve"> </w:t>
      </w:r>
      <w:r>
        <w:rPr>
          <w:rFonts w:ascii="Times New Roman" w:hAnsi="Times New Roman" w:cs="Times New Roman"/>
          <w:sz w:val="24"/>
          <w:szCs w:val="24"/>
        </w:rPr>
        <w:t>fıkrasında belirtilen şartları sağlayan Kuruma kayıtlı kişiler arasından ilana çıkılmadan yeni katılımcılar dâhil edilebilir.</w:t>
      </w:r>
    </w:p>
    <w:p w14:paraId="055CE8B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Madde 11- Program kapsamında düzenlenecek eğitimler</w:t>
      </w:r>
    </w:p>
    <w:p w14:paraId="5858E576"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Programın son iki haftasından önceki dönemde günlük yedi buçuk saat ve toplamda sekiz gün olacak şekilde zorunlu olarak meslek edindirmeye hazırlık eğitimleri ve/veya kişisel gelişim eğitimleri verilir. Zorunlu olarak verilecek eğitimler ve tarihleri şu şekildedir: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2365"/>
      </w:tblGrid>
      <w:tr w:rsidR="00135526" w14:paraId="21D5E7CA"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hideMark/>
          </w:tcPr>
          <w:p w14:paraId="6567BB0E"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5954" w:type="dxa"/>
            <w:tcBorders>
              <w:top w:val="single" w:sz="4" w:space="0" w:color="auto"/>
              <w:left w:val="single" w:sz="4" w:space="0" w:color="auto"/>
              <w:bottom w:val="single" w:sz="4" w:space="0" w:color="auto"/>
              <w:right w:val="single" w:sz="4" w:space="0" w:color="auto"/>
            </w:tcBorders>
            <w:hideMark/>
          </w:tcPr>
          <w:p w14:paraId="577FE419"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605E6F0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4C5B6CDE"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629E31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FFA81E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Sağlığı ve Güvenliği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855BDB4"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24140139"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6A6C6F9D"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D02DA9C"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Bağımlılıkla Mücadele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189872F"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7784A90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E7FB7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BB3A5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Ahlakı, Motivasyon Ve Stres Yönetimi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DBA1A02"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0E5D1D31"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75627E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F4563D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Kişiler Arası İlişkiler ve Etkili İletişim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4132AC9"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05D2BA30"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5358E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2B462E9"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Finansal Okuryazarlık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D43319A"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0B1EFF3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003D83BB"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2F34A90" w14:textId="4AEA8E08" w:rsidR="00135526" w:rsidRDefault="00882259">
            <w:pPr>
              <w:jc w:val="both"/>
              <w:rPr>
                <w:rFonts w:ascii="Times New Roman" w:hAnsi="Times New Roman" w:cs="Times New Roman"/>
                <w:sz w:val="24"/>
                <w:szCs w:val="24"/>
              </w:rPr>
            </w:pPr>
            <w:r>
              <w:rPr>
                <w:rFonts w:ascii="Times New Roman" w:hAnsi="Times New Roman" w:cs="Times New Roman"/>
                <w:sz w:val="24"/>
                <w:szCs w:val="24"/>
              </w:rPr>
              <w:t xml:space="preserve">İŞKUR’un ve İUP türü olan </w:t>
            </w:r>
            <w:proofErr w:type="spellStart"/>
            <w:r>
              <w:rPr>
                <w:rFonts w:ascii="Times New Roman" w:hAnsi="Times New Roman" w:cs="Times New Roman"/>
                <w:sz w:val="24"/>
                <w:szCs w:val="24"/>
              </w:rPr>
              <w:t>İşkur</w:t>
            </w:r>
            <w:proofErr w:type="spellEnd"/>
            <w:r>
              <w:rPr>
                <w:rFonts w:ascii="Times New Roman" w:hAnsi="Times New Roman" w:cs="Times New Roman"/>
                <w:sz w:val="24"/>
                <w:szCs w:val="24"/>
              </w:rPr>
              <w:t xml:space="preserve"> Gençlik Programının</w:t>
            </w:r>
            <w:r w:rsidR="00135526">
              <w:rPr>
                <w:rFonts w:ascii="Times New Roman" w:hAnsi="Times New Roman" w:cs="Times New Roman"/>
                <w:sz w:val="24"/>
                <w:szCs w:val="24"/>
              </w:rPr>
              <w:t xml:space="preserve"> Tanıtımına Yönelik Eğitim</w:t>
            </w:r>
            <w:r w:rsidR="00135526">
              <w:rPr>
                <w:rStyle w:val="DipnotBavurusu"/>
                <w:sz w:val="24"/>
                <w:szCs w:val="24"/>
              </w:rPr>
              <w:footnoteReference w:id="4"/>
            </w:r>
          </w:p>
        </w:tc>
        <w:tc>
          <w:tcPr>
            <w:tcW w:w="2365" w:type="dxa"/>
            <w:tcBorders>
              <w:top w:val="single" w:sz="4" w:space="0" w:color="auto"/>
              <w:left w:val="single" w:sz="4" w:space="0" w:color="auto"/>
              <w:bottom w:val="single" w:sz="4" w:space="0" w:color="auto"/>
              <w:right w:val="single" w:sz="4" w:space="0" w:color="auto"/>
            </w:tcBorders>
            <w:vAlign w:val="center"/>
            <w:hideMark/>
          </w:tcPr>
          <w:p w14:paraId="5A8067E7"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61C72D4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F324D01"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vAlign w:val="center"/>
          </w:tcPr>
          <w:p w14:paraId="07C0FFA6"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121C4672" w14:textId="77777777" w:rsidR="00135526" w:rsidRDefault="00135526">
            <w:pPr>
              <w:jc w:val="both"/>
              <w:rPr>
                <w:rFonts w:ascii="Times New Roman" w:hAnsi="Times New Roman" w:cs="Times New Roman"/>
                <w:sz w:val="24"/>
                <w:szCs w:val="24"/>
              </w:rPr>
            </w:pPr>
          </w:p>
        </w:tc>
      </w:tr>
    </w:tbl>
    <w:p w14:paraId="3121AB0E" w14:textId="77777777" w:rsidR="00135526" w:rsidRDefault="00135526" w:rsidP="00135526">
      <w:pPr>
        <w:spacing w:after="0"/>
        <w:jc w:val="both"/>
        <w:rPr>
          <w:rFonts w:ascii="Times New Roman" w:hAnsi="Times New Roman" w:cs="Times New Roman"/>
          <w:sz w:val="24"/>
          <w:szCs w:val="24"/>
        </w:rPr>
      </w:pPr>
    </w:p>
    <w:p w14:paraId="73AC07E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11.2.</w:t>
      </w:r>
      <w:r>
        <w:rPr>
          <w:rFonts w:ascii="Times New Roman" w:hAnsi="Times New Roman" w:cs="Times New Roman"/>
          <w:sz w:val="24"/>
          <w:szCs w:val="24"/>
        </w:rPr>
        <w:t xml:space="preserve"> Programın son iki haftası içerisine tekabül eden …/…/… - …/…/…  </w:t>
      </w:r>
      <w:proofErr w:type="gramStart"/>
      <w:r>
        <w:rPr>
          <w:rFonts w:ascii="Times New Roman" w:hAnsi="Times New Roman" w:cs="Times New Roman"/>
          <w:sz w:val="24"/>
          <w:szCs w:val="24"/>
        </w:rPr>
        <w:t>tarihlerinde</w:t>
      </w:r>
      <w:proofErr w:type="gramEnd"/>
      <w:r>
        <w:rPr>
          <w:rFonts w:ascii="Times New Roman" w:hAnsi="Times New Roman" w:cs="Times New Roman"/>
          <w:sz w:val="24"/>
          <w:szCs w:val="24"/>
        </w:rPr>
        <w:t xml:space="preserve"> katılımcılara üç gün süreli iş arama becerisinin geliştirilmesine yönelik olarak idare tarafından eğitim verilir.</w:t>
      </w:r>
    </w:p>
    <w:p w14:paraId="29B7541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 xml:space="preserve"> Programın son iki haftası ve zorunlu eğitimlerin uygulandığı katılım günleri dışında kalan dönemlerde yüklenicinin faaliyet alanlarına uygun olan ve katılımcıların özel sektöre geçişini kolaylaştırmak amacıyla şu eğitimler verilir:</w:t>
      </w:r>
      <w:r>
        <w:rPr>
          <w:rStyle w:val="DipnotBavurusu"/>
          <w:sz w:val="24"/>
          <w:szCs w:val="24"/>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096"/>
        <w:gridCol w:w="2365"/>
      </w:tblGrid>
      <w:tr w:rsidR="00135526" w14:paraId="476753B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hideMark/>
          </w:tcPr>
          <w:p w14:paraId="79222B9B"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6096" w:type="dxa"/>
            <w:tcBorders>
              <w:top w:val="single" w:sz="4" w:space="0" w:color="auto"/>
              <w:left w:val="single" w:sz="4" w:space="0" w:color="auto"/>
              <w:bottom w:val="single" w:sz="4" w:space="0" w:color="auto"/>
              <w:right w:val="single" w:sz="4" w:space="0" w:color="auto"/>
            </w:tcBorders>
            <w:hideMark/>
          </w:tcPr>
          <w:p w14:paraId="2EEFC20F"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3EF490E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1B764B82"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202977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6096" w:type="dxa"/>
            <w:tcBorders>
              <w:top w:val="single" w:sz="4" w:space="0" w:color="auto"/>
              <w:left w:val="single" w:sz="4" w:space="0" w:color="auto"/>
              <w:bottom w:val="single" w:sz="4" w:space="0" w:color="auto"/>
              <w:right w:val="single" w:sz="4" w:space="0" w:color="auto"/>
            </w:tcBorders>
            <w:vAlign w:val="center"/>
          </w:tcPr>
          <w:p w14:paraId="1879E58F"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hideMark/>
          </w:tcPr>
          <w:p w14:paraId="1768684F" w14:textId="77777777" w:rsidR="00135526" w:rsidRDefault="00135526">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r>
      <w:tr w:rsidR="00135526" w14:paraId="6D32A098"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243B8588"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6096" w:type="dxa"/>
            <w:tcBorders>
              <w:top w:val="single" w:sz="4" w:space="0" w:color="auto"/>
              <w:left w:val="single" w:sz="4" w:space="0" w:color="auto"/>
              <w:bottom w:val="single" w:sz="4" w:space="0" w:color="auto"/>
              <w:right w:val="single" w:sz="4" w:space="0" w:color="auto"/>
            </w:tcBorders>
            <w:vAlign w:val="center"/>
          </w:tcPr>
          <w:p w14:paraId="1A7E7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13F1C70" w14:textId="77777777" w:rsidR="00135526" w:rsidRDefault="00135526">
            <w:pPr>
              <w:jc w:val="both"/>
              <w:rPr>
                <w:rFonts w:ascii="Times New Roman" w:hAnsi="Times New Roman" w:cs="Times New Roman"/>
                <w:sz w:val="24"/>
                <w:szCs w:val="24"/>
              </w:rPr>
            </w:pPr>
          </w:p>
        </w:tc>
      </w:tr>
      <w:tr w:rsidR="00135526" w14:paraId="59C5A3C5"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A47D1FE"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6096" w:type="dxa"/>
            <w:tcBorders>
              <w:top w:val="single" w:sz="4" w:space="0" w:color="auto"/>
              <w:left w:val="single" w:sz="4" w:space="0" w:color="auto"/>
              <w:bottom w:val="single" w:sz="4" w:space="0" w:color="auto"/>
              <w:right w:val="single" w:sz="4" w:space="0" w:color="auto"/>
            </w:tcBorders>
            <w:vAlign w:val="center"/>
          </w:tcPr>
          <w:p w14:paraId="404FDC82"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52CB3BE5" w14:textId="77777777" w:rsidR="00135526" w:rsidRDefault="00135526">
            <w:pPr>
              <w:jc w:val="both"/>
              <w:rPr>
                <w:rFonts w:ascii="Times New Roman" w:hAnsi="Times New Roman" w:cs="Times New Roman"/>
                <w:sz w:val="24"/>
                <w:szCs w:val="24"/>
              </w:rPr>
            </w:pPr>
          </w:p>
        </w:tc>
      </w:tr>
      <w:tr w:rsidR="00135526" w14:paraId="4E4DA533"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E28A5C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6096" w:type="dxa"/>
            <w:tcBorders>
              <w:top w:val="single" w:sz="4" w:space="0" w:color="auto"/>
              <w:left w:val="single" w:sz="4" w:space="0" w:color="auto"/>
              <w:bottom w:val="single" w:sz="4" w:space="0" w:color="auto"/>
              <w:right w:val="single" w:sz="4" w:space="0" w:color="auto"/>
            </w:tcBorders>
            <w:vAlign w:val="center"/>
          </w:tcPr>
          <w:p w14:paraId="486C2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8B8381D" w14:textId="77777777" w:rsidR="00135526" w:rsidRDefault="00135526">
            <w:pPr>
              <w:jc w:val="both"/>
              <w:rPr>
                <w:rFonts w:ascii="Times New Roman" w:hAnsi="Times New Roman" w:cs="Times New Roman"/>
                <w:sz w:val="24"/>
                <w:szCs w:val="24"/>
              </w:rPr>
            </w:pPr>
          </w:p>
        </w:tc>
      </w:tr>
      <w:tr w:rsidR="00135526" w14:paraId="0488656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13C76853"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6096" w:type="dxa"/>
            <w:tcBorders>
              <w:top w:val="single" w:sz="4" w:space="0" w:color="auto"/>
              <w:left w:val="single" w:sz="4" w:space="0" w:color="auto"/>
              <w:bottom w:val="single" w:sz="4" w:space="0" w:color="auto"/>
              <w:right w:val="single" w:sz="4" w:space="0" w:color="auto"/>
            </w:tcBorders>
            <w:vAlign w:val="center"/>
          </w:tcPr>
          <w:p w14:paraId="63FA06FA"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9EA81F6" w14:textId="77777777" w:rsidR="00135526" w:rsidRDefault="00135526">
            <w:pPr>
              <w:jc w:val="both"/>
              <w:rPr>
                <w:rFonts w:ascii="Times New Roman" w:hAnsi="Times New Roman" w:cs="Times New Roman"/>
                <w:sz w:val="24"/>
                <w:szCs w:val="24"/>
              </w:rPr>
            </w:pPr>
          </w:p>
        </w:tc>
      </w:tr>
      <w:tr w:rsidR="00135526" w14:paraId="31E8D359"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7FA5F7C0"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6096" w:type="dxa"/>
            <w:tcBorders>
              <w:top w:val="single" w:sz="4" w:space="0" w:color="auto"/>
              <w:left w:val="single" w:sz="4" w:space="0" w:color="auto"/>
              <w:bottom w:val="single" w:sz="4" w:space="0" w:color="auto"/>
              <w:right w:val="single" w:sz="4" w:space="0" w:color="auto"/>
            </w:tcBorders>
            <w:vAlign w:val="center"/>
          </w:tcPr>
          <w:p w14:paraId="1D1E85D3"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3700B9E8" w14:textId="77777777" w:rsidR="00135526" w:rsidRDefault="00135526">
            <w:pPr>
              <w:jc w:val="both"/>
              <w:rPr>
                <w:rFonts w:ascii="Times New Roman" w:hAnsi="Times New Roman" w:cs="Times New Roman"/>
                <w:sz w:val="24"/>
                <w:szCs w:val="24"/>
              </w:rPr>
            </w:pPr>
          </w:p>
        </w:tc>
      </w:tr>
    </w:tbl>
    <w:p w14:paraId="4C00BD8C" w14:textId="77777777" w:rsidR="00135526" w:rsidRDefault="00135526" w:rsidP="00135526">
      <w:pPr>
        <w:jc w:val="both"/>
        <w:rPr>
          <w:rFonts w:ascii="Times New Roman" w:hAnsi="Times New Roman" w:cs="Times New Roman"/>
          <w:sz w:val="24"/>
          <w:szCs w:val="24"/>
        </w:rPr>
      </w:pPr>
    </w:p>
    <w:p w14:paraId="537470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11.4.</w:t>
      </w:r>
      <w:r>
        <w:rPr>
          <w:rFonts w:ascii="Times New Roman" w:hAnsi="Times New Roman" w:cs="Times New Roman"/>
          <w:sz w:val="24"/>
          <w:szCs w:val="24"/>
        </w:rPr>
        <w:t xml:space="preserve"> Yüklenici gerekli nitelikleri haiz personelini eğitici olarak belirleyebilir veya diğer kamu kurum ve kuruluşları ile iş birliği yapabilir. Bu süreçte ortaya çıkabilecek tüm masraflar yüklenici tarafından karşılanır.</w:t>
      </w:r>
    </w:p>
    <w:p w14:paraId="351B83D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11.5.</w:t>
      </w:r>
      <w:r>
        <w:rPr>
          <w:rFonts w:ascii="Times New Roman" w:hAnsi="Times New Roman" w:cs="Times New Roman"/>
          <w:sz w:val="24"/>
          <w:szCs w:val="24"/>
        </w:rPr>
        <w:t xml:space="preserve"> Yüklenici diğer kurumlarla işbirliği yapmadan önce idareye müracaat ederek idarenin diğer kurumlarla olan mevcut protokolleri çerçevesinde eğitimlerin düzenlenmesini sağlar.</w:t>
      </w:r>
    </w:p>
    <w:p w14:paraId="7B9CAA1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11.6.</w:t>
      </w:r>
      <w:r>
        <w:rPr>
          <w:rFonts w:ascii="Times New Roman" w:hAnsi="Times New Roman" w:cs="Times New Roman"/>
          <w:sz w:val="24"/>
          <w:szCs w:val="24"/>
        </w:rPr>
        <w:t xml:space="preserve"> Verilecek eğitimler sonucunda yüklenici tarafından eğitimin alındığına ve başarıyla tamamlandığına dair katılımcılara uygun bir sertifika verilebilir.</w:t>
      </w:r>
    </w:p>
    <w:p w14:paraId="4436F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11.7.</w:t>
      </w:r>
      <w:r>
        <w:rPr>
          <w:rFonts w:ascii="Times New Roman" w:hAnsi="Times New Roman" w:cs="Times New Roman"/>
          <w:sz w:val="24"/>
          <w:szCs w:val="24"/>
        </w:rPr>
        <w:t xml:space="preserve"> Verilecek eğitimler katılım günü olarak bildirilen günlerde verilir.</w:t>
      </w:r>
    </w:p>
    <w:p w14:paraId="0B7216D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12- Katılımcı seçim yöntemi</w:t>
      </w:r>
    </w:p>
    <w:p w14:paraId="32E1F69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Bu programda katılımcıların seçim yöntemi olarak ………………………… kullanılacaktır.</w:t>
      </w:r>
    </w:p>
    <w:p w14:paraId="21BDCE3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Katılımcı seçim yöntemi doğrultusunda yürütülecek seçim işlemleri sırasında, en az bir Kurum personeli gözlemci olarak görevlendirilecektir. Bu doğrultuda, …………… sicil numaralı ve …………… unvanlı Kurum personeli, işbu sözleşme kapsamında gözlemci olarak atanmıştır.</w:t>
      </w:r>
    </w:p>
    <w:p w14:paraId="099C887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sz w:val="24"/>
          <w:szCs w:val="24"/>
        </w:rPr>
        <w:t xml:space="preserve"> Seçim yöntemleri sonucunda oluşturulan listeler nihai liste niteliği taşımamaktadır ve gerekli inceleme ve kontrol işlemlerinin tamamlanmasının ardından kesinlik kazanacaktır. Bu inceleme işlemleri tamamlanmadan program başlatılamaz. Ayrıca, program süresince katılımcıların gerekli şartları taşıyıp taşımadıklarının kontrolü de yüklenicinin sorumluluğundadır.</w:t>
      </w:r>
    </w:p>
    <w:p w14:paraId="552B31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13- Yüklenicinin sorumlulukları </w:t>
      </w:r>
    </w:p>
    <w:p w14:paraId="7527AAB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İş bu sözleşmenin imzalanmasına ilişkin tüm masraflar yüklenici tarafından karşılanacaktır. Sözleşmenin noter huzurunda imzalanması ve katılımcı seçiminde noter kurası yöntemi kullanılması hâlinde bu işlemlere ilişkin tüm masraflar yüklenici tarafından karşılanacaktır.</w:t>
      </w:r>
    </w:p>
    <w:p w14:paraId="0DCC0E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13.2.</w:t>
      </w:r>
      <w:r>
        <w:rPr>
          <w:rFonts w:ascii="Times New Roman" w:hAnsi="Times New Roman" w:cs="Times New Roman"/>
          <w:sz w:val="24"/>
          <w:szCs w:val="24"/>
        </w:rPr>
        <w:t xml:space="preserve"> Katılımcıların uygun nitelikte olmamalarından kaynaklanacak sonuçlardan ya da görevli oldukları alanlara ve üçüncü kişilere verecekleri zararlardan yüklenici sorumludur.</w:t>
      </w:r>
    </w:p>
    <w:p w14:paraId="684FB2F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 xml:space="preserve"> Katılımcılara ait adli sicil kaydı, sağlıkla ilgili olarak çalışmaya engel bir durum olmadığına dair belgelerin ve programın niteliğine uygun diğer belgelerin talep edilmesinden ve kontrolünden yüklenici sorumludur. Söz konusu beyanlarda belirtilen veya beyanlarda belirtilmemesine rağmen sonradan tespit edilen ve kişinin programın niteliğiyle uyuşmayan bir suçtan sabıkalı olması ya da programa devam etmesi durumunda diğer katılımcılar ve hizmet alan kişiler açısından sakıncalı olabilecek sağlık sorunları tespit edilenler ile ahlak ve iyi niyet kurallarına aykırı davranışlarda bulunarak programın aksamasına veya başarısız olmasına sebep olanlar ve katılım şartlarını taşımadığı halde programa katıldığı tespit edilenlerin yüklenici tarafından programla ilişiği kesilerek durum İl Müdürlüğüne bildirilir.</w:t>
      </w:r>
    </w:p>
    <w:p w14:paraId="54919B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13.4.</w:t>
      </w:r>
      <w:r>
        <w:rPr>
          <w:rFonts w:ascii="Times New Roman" w:hAnsi="Times New Roman" w:cs="Times New Roman"/>
          <w:sz w:val="24"/>
          <w:szCs w:val="24"/>
        </w:rPr>
        <w:t xml:space="preserve"> Katılımcıların devamsızlık sınırlarını aşmaları, Yönetmelik ile belirlenen azami süreden fazla programa katılmaları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ödeme tarihinden itibaren hesaplanacak yasal faizi ile birlikte yükleniciden tahsil edilir.</w:t>
      </w:r>
    </w:p>
    <w:p w14:paraId="7115BA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Yüklenici, katılımcıları mevcut çalışanlarını ikame etmek amacıyla görevlendiremez. </w:t>
      </w:r>
    </w:p>
    <w:p w14:paraId="69A6E0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Yüklenici, İl Müdürlüğü tarafından verilecek iş arama becerisinin geliştirilmesi eğitimi için gerekli kolaylığı sağlamakla ve diğer eğitimlerin verilmesini sağlamakla yükümlüdür.</w:t>
      </w:r>
    </w:p>
    <w:p w14:paraId="420DD867" w14:textId="28E9146A"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sidRPr="00A62B76">
        <w:rPr>
          <w:rFonts w:ascii="Times New Roman" w:eastAsia="Times New Roman" w:hAnsi="Times New Roman" w:cs="Times New Roman"/>
          <w:b/>
          <w:sz w:val="24"/>
          <w:szCs w:val="24"/>
          <w:lang w:eastAsia="tr-TR"/>
        </w:rPr>
        <w:t xml:space="preserve">) </w:t>
      </w:r>
      <w:r>
        <w:rPr>
          <w:rFonts w:ascii="Times New Roman" w:hAnsi="Times New Roman" w:cs="Times New Roman"/>
          <w:sz w:val="24"/>
          <w:szCs w:val="24"/>
        </w:rPr>
        <w:t>Program talep tarihinden önceki bir yıl içerisinde ve programın fiilen başlayacağı tarihe kadar yüklenicinin veya bağlı, ilgili, ilişkili ve yan kuruluşlarının çalışanı olan kişiler programdan yararlanamazlar. Bu durumun aksinin tespit edilmesi halinde, ilgili her bir katılımcı için yapılan tüm ödemeler, ödeme tarihinden itibaren hesaplanacak yasal faizi ile birlikte yükleniciden tahsil edilir.</w:t>
      </w:r>
    </w:p>
    <w:p w14:paraId="2833B7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13.8.</w:t>
      </w:r>
      <w:r>
        <w:rPr>
          <w:rFonts w:ascii="Times New Roman" w:hAnsi="Times New Roman" w:cs="Times New Roman"/>
          <w:sz w:val="24"/>
          <w:szCs w:val="24"/>
        </w:rPr>
        <w:t xml:space="preserve"> Yükleniciler, kendi işyerleri ile bağlı, ilgili, ilişkili ve yan kuruluşlarına ait işyeri SGK sicil numaralarını İl Müdürlüğüne talep tarihinde teslim eder. Yüklenicinin talep tarihinde yanlış veya eksik bilgi vermesi nedeniyle fazla kontenjan tahsisi oluşması durumunda; fazla verilen kontenjan, tespit tarihi itibarıyla geri alınır ve bu kapsamda yapılan ödemeler, ödeme tarihinden itibaren hesaplanacak yasal faizi ile birlikte yükleniciden tahsil edilir.</w:t>
      </w:r>
    </w:p>
    <w:p w14:paraId="632282D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13.9.</w:t>
      </w:r>
      <w:r>
        <w:rPr>
          <w:rFonts w:ascii="Times New Roman" w:hAnsi="Times New Roman" w:cs="Times New Roman"/>
          <w:sz w:val="24"/>
          <w:szCs w:val="24"/>
        </w:rPr>
        <w:t xml:space="preserve"> Program başlamadan önce yüklenici, tüm katılımcılara ait sözleşme tarihinden önceki bir yıllık süreyi içeren </w:t>
      </w:r>
      <w:proofErr w:type="spellStart"/>
      <w:r>
        <w:rPr>
          <w:rFonts w:ascii="Times New Roman" w:hAnsi="Times New Roman" w:cs="Times New Roman"/>
          <w:sz w:val="24"/>
          <w:szCs w:val="24"/>
        </w:rPr>
        <w:t>barkodlu</w:t>
      </w:r>
      <w:proofErr w:type="spellEnd"/>
      <w:r>
        <w:rPr>
          <w:rFonts w:ascii="Times New Roman" w:hAnsi="Times New Roman" w:cs="Times New Roman"/>
          <w:sz w:val="24"/>
          <w:szCs w:val="24"/>
        </w:rPr>
        <w:t xml:space="preserve"> veya onaylı SGK Tescil ve Hizmet Dökümlerini İl Müdürlüğüne teslim eder. Programdan ilişiği kesilen katılımcıların yerine başlayacak kişiler için bu belge, programa başlama tarihinden önce verilir.</w:t>
      </w:r>
    </w:p>
    <w:p w14:paraId="3E014F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13.10.</w:t>
      </w:r>
      <w:r>
        <w:rPr>
          <w:rFonts w:ascii="Times New Roman" w:hAnsi="Times New Roman" w:cs="Times New Roman"/>
          <w:sz w:val="24"/>
          <w:szCs w:val="24"/>
        </w:rPr>
        <w:t xml:space="preserve">Yüklenicinin,  ödeme yapılacak aya ilişkin belgeleri, izleyen ayın yedinci gününe kadar İl Müdürlüğüne teslim etmesi zorunludur. </w:t>
      </w:r>
    </w:p>
    <w:p w14:paraId="534E688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13.11.</w:t>
      </w:r>
      <w:r>
        <w:rPr>
          <w:rFonts w:ascii="Times New Roman" w:hAnsi="Times New Roman" w:cs="Times New Roman"/>
          <w:sz w:val="24"/>
          <w:szCs w:val="24"/>
        </w:rPr>
        <w:t xml:space="preserve"> Katılımcıların sigortalılık bildirim ve tescil işlemleri yüklenici tarafından gerçekleştirilir. Bu kapsamdaki bildirge ve belgelerin geç tesliminden doğacak idari para cezası, gecikme zammı, gecikme cezası ve benzeri her türlü zarardan yüklenici sorumludur. </w:t>
      </w:r>
    </w:p>
    <w:p w14:paraId="020D7A7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13.12.</w:t>
      </w:r>
      <w:r>
        <w:rPr>
          <w:rFonts w:ascii="Times New Roman" w:hAnsi="Times New Roman" w:cs="Times New Roman"/>
          <w:sz w:val="24"/>
          <w:szCs w:val="24"/>
        </w:rPr>
        <w:t xml:space="preserve"> Uygulama ve denetimden kaynaklı olarak hatalı, eksik veya süresi dışında bildirilen her türlü bilgi ve belgeden dolayı ortaya çıkabilecek idari para cezası, gecikme zammı, gecikme cezası ve benzeri tüm ödemelerden yüklenici sorumludur.</w:t>
      </w:r>
    </w:p>
    <w:p w14:paraId="5A1FABC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13.13</w:t>
      </w:r>
      <w:r>
        <w:rPr>
          <w:rFonts w:ascii="Times New Roman" w:hAnsi="Times New Roman" w:cs="Times New Roman"/>
          <w:sz w:val="24"/>
          <w:szCs w:val="24"/>
        </w:rPr>
        <w:t xml:space="preserve">. Mevzuatla belirlenen katılım şartları ve diğer tüm şartlara ilişkin bilgi ve belge kontrolünden yüklenici sorumludur. Yüklenici tarafından söz konusu bilgi ve belge kontrol yükümlülüğünün yerine getirilmesi amacıyla katılımcılardan katılım şartlarına yönelik belge talep edilebilir. Yüklenicinin bu sorumluluğunu yerine getirmemesinden kaynaklı oluşabilecek </w:t>
      </w:r>
      <w:r>
        <w:rPr>
          <w:rFonts w:ascii="Times New Roman" w:hAnsi="Times New Roman" w:cs="Times New Roman"/>
          <w:sz w:val="24"/>
          <w:szCs w:val="24"/>
        </w:rPr>
        <w:lastRenderedPageBreak/>
        <w:t>her türlü fazla veya yersiz ödeme yükleniciden ödeme tarihinden itibaren hesaplanacak yasal faizi ile birlikte tahsil edilir.</w:t>
      </w:r>
    </w:p>
    <w:p w14:paraId="0C0EB46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13.14.</w:t>
      </w:r>
      <w:r>
        <w:rPr>
          <w:rFonts w:ascii="Times New Roman" w:hAnsi="Times New Roman" w:cs="Times New Roman"/>
          <w:sz w:val="24"/>
          <w:szCs w:val="24"/>
        </w:rPr>
        <w:t xml:space="preserve">Yüklenici; programların uygulanması sırasında iş sağlığı ve güvenliği açısından gerekli önlemleri almak ve bu kapsamdaki yükümlülükleri yerine getirmek, buna ilişkin tüm araç ve gereçleri bulundurmak ve iş kazası ve meslek hastalıklarında resmî kurumlara yapılması gerekli bildirimleri süresi içinde yapmakla ve durumu İl Müdürlüğüne bildirmekle yükümlüdür. </w:t>
      </w:r>
    </w:p>
    <w:p w14:paraId="2B2B0D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13.15</w:t>
      </w:r>
      <w:r>
        <w:rPr>
          <w:rFonts w:ascii="Times New Roman" w:hAnsi="Times New Roman" w:cs="Times New Roman"/>
          <w:sz w:val="24"/>
          <w:szCs w:val="24"/>
        </w:rPr>
        <w:t>. Engellilerin, programlara katılımını sağlamak üzere program uygulanacak alanların erişilebilirliğinde gerekli önlemleri almak ve eğitimlerin takibinde engellilerin ihtiyaç duyduğu teknolojik ekipmanları temin etmek yüklenicinin sorumluluğundadır.</w:t>
      </w:r>
    </w:p>
    <w:p w14:paraId="2DAF4280" w14:textId="5499DAF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13.16.</w:t>
      </w:r>
      <w:r>
        <w:rPr>
          <w:rFonts w:ascii="Times New Roman" w:hAnsi="Times New Roman" w:cs="Times New Roman"/>
          <w:sz w:val="24"/>
          <w:szCs w:val="24"/>
        </w:rPr>
        <w:t xml:space="preserve"> Program katılımcısı olmaya hak kazananlar, sözleşme daha önce imzalanmış olsa dahi, program başlama tarihinden önce programdan yararlandırılamazlar. Bu tür durumlarda katılımcının fazla çalıştığı sürelere ilişkin her türlü giderin ödenmesinden yüklenici sorumludur. İdareye herhangi bir sorumluluk yüklenemez. </w:t>
      </w:r>
    </w:p>
    <w:p w14:paraId="2D72BF34" w14:textId="561D74AD" w:rsidR="00300747" w:rsidRPr="00FC54CA" w:rsidRDefault="00300747" w:rsidP="00135526">
      <w:pPr>
        <w:spacing w:after="0"/>
        <w:jc w:val="both"/>
        <w:rPr>
          <w:rFonts w:ascii="Times New Roman" w:eastAsia="Times New Roman" w:hAnsi="Times New Roman" w:cs="Times New Roman"/>
          <w:sz w:val="24"/>
          <w:szCs w:val="24"/>
          <w:lang w:eastAsia="tr-TR"/>
        </w:rPr>
      </w:pPr>
      <w:r w:rsidRPr="006A49C7">
        <w:rPr>
          <w:rFonts w:ascii="Times New Roman" w:hAnsi="Times New Roman" w:cs="Times New Roman"/>
          <w:b/>
          <w:sz w:val="24"/>
          <w:szCs w:val="24"/>
        </w:rPr>
        <w:t>13.17.</w:t>
      </w:r>
      <w:r w:rsidRPr="00300747">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sidRPr="00A62B76">
        <w:rPr>
          <w:rFonts w:ascii="Times New Roman" w:eastAsia="Times New Roman" w:hAnsi="Times New Roman" w:cs="Times New Roman"/>
          <w:b/>
          <w:sz w:val="24"/>
          <w:szCs w:val="24"/>
          <w:lang w:eastAsia="tr-TR"/>
        </w:rPr>
        <w:t xml:space="preserve">) </w:t>
      </w:r>
      <w:r w:rsidR="00084247" w:rsidRPr="00084247">
        <w:rPr>
          <w:rFonts w:ascii="Times New Roman" w:hAnsi="Times New Roman" w:cs="Times New Roman"/>
          <w:sz w:val="24"/>
          <w:szCs w:val="24"/>
        </w:rPr>
        <w:t>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dâhil edilebilir. Kuruma kayıtlı kişiler arasından programa katılımcı eklenmesi halinde başvuran listesine geri dönülemez. Birden fazla uygulama alanına yönelik düzenlenecek programlarda katılımcıların görev yapacakları uygulama alanı asıl ve yedek katılımcıların belirlenmesi aşamasında il müdürlüğüne bildirilir. Genelgenin 9 uncu maddesinin ikinci fıkrasında belirtilen şekilde Kuruma kayıtlı kişiler arasından programa eklenen katılımcılar için ise eklendiği gün bildirilir.</w:t>
      </w:r>
      <w:r w:rsidR="00084247">
        <w:rPr>
          <w:rStyle w:val="DipnotBavurusu"/>
          <w:rFonts w:ascii="Times New Roman" w:eastAsia="Times New Roman" w:hAnsi="Times New Roman" w:cs="Times New Roman"/>
          <w:sz w:val="24"/>
          <w:szCs w:val="24"/>
          <w:lang w:eastAsia="tr-TR"/>
        </w:rPr>
        <w:footnoteReference w:id="6"/>
      </w:r>
    </w:p>
    <w:p w14:paraId="379706E9" w14:textId="096BE4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w:t>
      </w:r>
      <w:r w:rsidR="00281D2F">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sz w:val="24"/>
          <w:szCs w:val="24"/>
        </w:rPr>
        <w:t xml:space="preserve"> Katılımcıların devam günlerini içeren Katılım Gün Çizelgeleri ve devamsızlık bilgilerinin sisteme girilmesinden yüklenici sorumludur. Yüklenici </w:t>
      </w:r>
      <w:proofErr w:type="spellStart"/>
      <w:r>
        <w:rPr>
          <w:rFonts w:ascii="Times New Roman" w:hAnsi="Times New Roman" w:cs="Times New Roman"/>
          <w:sz w:val="24"/>
          <w:szCs w:val="24"/>
        </w:rPr>
        <w:t>hakediş</w:t>
      </w:r>
      <w:proofErr w:type="spellEnd"/>
      <w:r>
        <w:rPr>
          <w:rFonts w:ascii="Times New Roman" w:hAnsi="Times New Roman" w:cs="Times New Roman"/>
          <w:sz w:val="24"/>
          <w:szCs w:val="24"/>
        </w:rPr>
        <w:t xml:space="preserve"> belgeleri ile birlikte her bir katılımcı için devamsızlık durumlarını gösteren Devamsızlık Formunu da idareye teslim eder. Devamsızlık Formunda ya da Katılımcı Gün Çizelgelerinin yüklenici tarafından sisteme girilmesi hâlinde ortaya çıkabilecek hatalarda sorumluluk yükleniciye aittir.</w:t>
      </w:r>
    </w:p>
    <w:p w14:paraId="37F0ED64" w14:textId="0B39076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w:t>
      </w:r>
      <w:r w:rsidR="00281D2F">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sz w:val="24"/>
          <w:szCs w:val="24"/>
        </w:rPr>
        <w:t xml:space="preserve"> Yüklenici, idare tarafından kendisine iletilen kişisel veriler hakkında 24/03/2016 tarih ve 6698 sayılı Kişisel Verilerin Korunması Kanunu hükümlerine uymakla yükümlüdür. Kendisine iletilen kişisel verileri bu kapsamda amacı dışında kullanamaz, üçüncü kişilerle paylaşamaz. </w:t>
      </w:r>
    </w:p>
    <w:p w14:paraId="30CFD984"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14- Katılımcılara ilişkin hükümler </w:t>
      </w:r>
    </w:p>
    <w:p w14:paraId="30D85B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sz w:val="24"/>
          <w:szCs w:val="24"/>
        </w:rPr>
        <w:t xml:space="preserve"> Katılımcı olarak seçilen kişilerin programa başlamadan önce Katılımcı Taahhütnamesini imzalaması gerekmektedir.</w:t>
      </w:r>
    </w:p>
    <w:p w14:paraId="77418A3B" w14:textId="25DE9918"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sz w:val="24"/>
          <w:szCs w:val="24"/>
        </w:rPr>
        <w:t xml:space="preserve"> Bir katılımcı, Yönetmelik </w:t>
      </w:r>
      <w:r w:rsidR="00281D2F">
        <w:rPr>
          <w:rFonts w:ascii="Times New Roman" w:hAnsi="Times New Roman" w:cs="Times New Roman"/>
          <w:sz w:val="24"/>
          <w:szCs w:val="24"/>
        </w:rPr>
        <w:t>kapsamında düzenlenen programlardan</w:t>
      </w:r>
      <w:r>
        <w:rPr>
          <w:rFonts w:ascii="Times New Roman" w:hAnsi="Times New Roman" w:cs="Times New Roman"/>
          <w:sz w:val="24"/>
          <w:szCs w:val="24"/>
        </w:rPr>
        <w:t xml:space="preserve"> toplamda en fazla 140 fiili gün yararlanabilir. Yararlanma süresine ilişkin takip yükümlülüğü yükleniciye ait olup; söz </w:t>
      </w:r>
      <w:r>
        <w:rPr>
          <w:rFonts w:ascii="Times New Roman" w:hAnsi="Times New Roman" w:cs="Times New Roman"/>
          <w:sz w:val="24"/>
          <w:szCs w:val="24"/>
        </w:rPr>
        <w:lastRenderedPageBreak/>
        <w:t xml:space="preserve">konusu kuralın ihlali sonucu katılımcıya yapılacak fazla ödemeler, yükleniciye yapılan ödeme tarihinden itibaren hesaplanacak yasal faiz ile birlikte yükleniciden tahsil edilir. </w:t>
      </w:r>
    </w:p>
    <w:p w14:paraId="2860F4D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sz w:val="24"/>
          <w:szCs w:val="24"/>
        </w:rPr>
        <w:t xml:space="preserve"> Katılımcı seçiminden önce, program ilanında belirtilen şartları taşımayan ya da programın aksamasına ve başarısız olmasına sebep olabilecek başvurular geçersiz sayılır.</w:t>
      </w:r>
    </w:p>
    <w:p w14:paraId="2A9DBC3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sz w:val="24"/>
          <w:szCs w:val="24"/>
        </w:rPr>
        <w:t xml:space="preserve"> Katılımcıların, programın konusuna uygun nitelikleri bulunan başvuranlar arasından seçilmesi esastır.</w:t>
      </w:r>
    </w:p>
    <w:p w14:paraId="004B4BBA" w14:textId="24A449DA" w:rsidR="00135526" w:rsidRDefault="00135526" w:rsidP="00135526">
      <w:pPr>
        <w:spacing w:after="0"/>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14.5.</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 xml:space="preserve">Programdan ayrılan ya da ilişiği kesilen katılımcının yerine; yedek listeden, yedek listeden boş kontenjanın karşılanamaması halinde ise </w:t>
      </w:r>
      <w:r w:rsidR="00342C7C">
        <w:rPr>
          <w:rFonts w:ascii="Times New Roman" w:eastAsia="Times New Roman" w:hAnsi="Times New Roman" w:cs="Times New Roman"/>
          <w:sz w:val="24"/>
          <w:szCs w:val="24"/>
          <w:lang w:eastAsia="tr-TR"/>
        </w:rPr>
        <w:t xml:space="preserve">Yönetmelik ile belirlenen </w:t>
      </w:r>
      <w:r>
        <w:rPr>
          <w:rFonts w:ascii="Times New Roman" w:eastAsia="Times New Roman" w:hAnsi="Times New Roman" w:cs="Times New Roman"/>
          <w:sz w:val="24"/>
          <w:szCs w:val="24"/>
          <w:lang w:eastAsia="tr-TR"/>
        </w:rPr>
        <w:t xml:space="preserve">başvuru ve katılım şartları </w:t>
      </w:r>
      <w:r w:rsidR="00342C7C">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İŞKUR Gençlik Programının Yürütülmesine İlişkin Usul v</w:t>
      </w:r>
      <w:r w:rsidR="00CD58C9">
        <w:rPr>
          <w:rFonts w:ascii="Times New Roman" w:eastAsia="Times New Roman" w:hAnsi="Times New Roman" w:cs="Times New Roman"/>
          <w:sz w:val="24"/>
          <w:szCs w:val="24"/>
          <w:lang w:eastAsia="tr-TR"/>
        </w:rPr>
        <w:t>e Esaslar Hakkında Genelge’nin 8 inci</w:t>
      </w:r>
      <w:r>
        <w:rPr>
          <w:rFonts w:ascii="Times New Roman" w:eastAsia="Times New Roman" w:hAnsi="Times New Roman" w:cs="Times New Roman"/>
          <w:sz w:val="24"/>
          <w:szCs w:val="24"/>
          <w:lang w:eastAsia="tr-TR"/>
        </w:rPr>
        <w:t xml:space="preserve"> maddesinin birinci</w:t>
      </w:r>
      <w:r w:rsidR="00281D2F">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sz w:val="24"/>
          <w:szCs w:val="24"/>
          <w:lang w:eastAsia="tr-TR"/>
        </w:rPr>
        <w:t>ikinci</w:t>
      </w:r>
      <w:r w:rsidR="00281D2F">
        <w:rPr>
          <w:rFonts w:ascii="Times New Roman" w:eastAsia="Times New Roman" w:hAnsi="Times New Roman" w:cs="Times New Roman"/>
          <w:sz w:val="24"/>
          <w:szCs w:val="24"/>
          <w:lang w:eastAsia="tr-TR"/>
        </w:rPr>
        <w:t xml:space="preserve"> f</w:t>
      </w:r>
      <w:r>
        <w:rPr>
          <w:rFonts w:ascii="Times New Roman" w:eastAsia="Times New Roman" w:hAnsi="Times New Roman" w:cs="Times New Roman"/>
          <w:sz w:val="24"/>
          <w:szCs w:val="24"/>
          <w:lang w:eastAsia="tr-TR"/>
        </w:rPr>
        <w:t>ıkrasında belirtilen şartları sağlayan Kuruma kayıtlı kişiler arasından ilana çıkılmadan yeni katılımcılar dâhil edilebilir.</w:t>
      </w:r>
    </w:p>
    <w:p w14:paraId="63A4D0B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14.6.</w:t>
      </w:r>
      <w:r>
        <w:rPr>
          <w:rFonts w:ascii="Times New Roman" w:hAnsi="Times New Roman" w:cs="Times New Roman"/>
          <w:sz w:val="24"/>
          <w:szCs w:val="24"/>
        </w:rPr>
        <w:t xml:space="preserve"> Katılımcıların seçim işleminin yapılmasından sonra program başlamadan önce tüm nihai katılımcıların gerekli koşulları taşıyıp taşımadığı yüklenici tarafından tekrar kontrol edilecektir. Gerekli kontrol işlemleri tamamlanmadan program başlatılmayacaktır. Katılımcıların program süresince gerekli şartları taşıyıp taşımadığının kontrolünden de yüklenici sorumludur.</w:t>
      </w:r>
    </w:p>
    <w:p w14:paraId="44E72A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14.7.</w:t>
      </w:r>
      <w:r>
        <w:rPr>
          <w:rFonts w:ascii="Times New Roman" w:hAnsi="Times New Roman" w:cs="Times New Roman"/>
          <w:sz w:val="24"/>
          <w:szCs w:val="24"/>
        </w:rPr>
        <w:t xml:space="preserve"> Programın başlatılması aşamasında belirlenen sayıda katılımcı bulunamaması ya da programın yürütülmesi sırasında hizmet sağlayıcının kusuru dışında katılımcı sayısında azalma olması durumlarında hizmetin gereği gibi ifasına engel olmamak kaydıyla programa devam edilebilir.</w:t>
      </w:r>
    </w:p>
    <w:p w14:paraId="7350F0A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15- Katılımcıların devam zorunluluğu ve izinleri</w:t>
      </w:r>
    </w:p>
    <w:p w14:paraId="032CF9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15.1.</w:t>
      </w:r>
      <w:r>
        <w:rPr>
          <w:rFonts w:ascii="Times New Roman" w:hAnsi="Times New Roman" w:cs="Times New Roman"/>
          <w:sz w:val="24"/>
          <w:szCs w:val="24"/>
        </w:rPr>
        <w:t xml:space="preserve"> Katılımcıların programa devamı zorunludur. </w:t>
      </w:r>
    </w:p>
    <w:p w14:paraId="6F66E50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15.2.</w:t>
      </w:r>
      <w:r>
        <w:rPr>
          <w:rFonts w:ascii="Times New Roman" w:hAnsi="Times New Roman" w:cs="Times New Roman"/>
          <w:sz w:val="24"/>
          <w:szCs w:val="24"/>
        </w:rPr>
        <w:t xml:space="preserve"> Katılımcılar yükleniciye bilgi vermek ve onay almak kaydıyla; katılım günü olarak belirlenen günler için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güne kadar izin kullanabilir. İzin kullanılan dönemde katılımcıya herhangi bir ücret ödenmez ve SGK bildirimi de devamsızlıklar düşüldükten sonra kalan süre üzerinden yapılır.</w:t>
      </w:r>
    </w:p>
    <w:p w14:paraId="596C6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15.3.</w:t>
      </w:r>
      <w:r>
        <w:rPr>
          <w:rFonts w:ascii="Times New Roman" w:hAnsi="Times New Roman" w:cs="Times New Roman"/>
          <w:sz w:val="24"/>
          <w:szCs w:val="24"/>
        </w:rPr>
        <w:t xml:space="preserve"> İznin kullanımı için, izin dilekçesinin yükleniciye onaylatılması gerekmekte olup eğitim günlerine denk gelen izin talepleri dışında dilekçede mazeret bildirilmesi zorunlu değildir.</w:t>
      </w:r>
    </w:p>
    <w:p w14:paraId="2F8A3A5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64ED1A6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15.5.</w:t>
      </w:r>
      <w:r>
        <w:rPr>
          <w:rFonts w:ascii="Times New Roman" w:hAnsi="Times New Roman" w:cs="Times New Roman"/>
          <w:sz w:val="24"/>
          <w:szCs w:val="24"/>
        </w:rPr>
        <w:t xml:space="preserve"> 5510 sayılı Kanuna göre iş kazası ve meslek hastalığı kapsamına giren sağlık sorunları hariç, herhangi bir nedenle izin sürelerinin aşılması halinde, yüklenici tarafından katılımcının ilişiği kesilerek İl Müdürlüğüne bildirilir.</w:t>
      </w:r>
    </w:p>
    <w:p w14:paraId="771A08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15.6. </w:t>
      </w:r>
      <w:r>
        <w:rPr>
          <w:rFonts w:ascii="Times New Roman" w:hAnsi="Times New Roman" w:cs="Times New Roman"/>
          <w:sz w:val="24"/>
          <w:szCs w:val="24"/>
        </w:rPr>
        <w:t>Katılımcıların yüklenicinin bilgi ve onayı olmadan ya da belgeye dayalı mücbir nedenleri olmadan bir gün bile devamsızlık yapmaları durumunda programdan ilişikleri kesilerek il müdürlüğüne bildirilir.</w:t>
      </w:r>
    </w:p>
    <w:p w14:paraId="3CBE597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15.7.</w:t>
      </w:r>
      <w:r>
        <w:rPr>
          <w:rFonts w:ascii="Times New Roman" w:hAnsi="Times New Roman" w:cs="Times New Roman"/>
          <w:sz w:val="24"/>
          <w:szCs w:val="24"/>
        </w:rPr>
        <w:t xml:space="preserve"> Her katılımcıya devam ettikleri günler için Devam Kontrol Çizelgesini imzalatmak, muhafaza etmek ve ihtiyaç halinde yetkili kişi ve makamlara ibraz etmek yüklenicin sorumluluğundadır.</w:t>
      </w:r>
    </w:p>
    <w:p w14:paraId="6D7B8A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16- Katılımcılara yapılacak ödeme </w:t>
      </w:r>
    </w:p>
    <w:p w14:paraId="378E0F6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sz w:val="24"/>
          <w:szCs w:val="24"/>
        </w:rPr>
        <w:t xml:space="preserve"> Katılımcılara yapılacak günlük cep harçlığı tutarı Yönetim Kurulu tarafından belirlenir. Ancak bu tutar 22/5/2003 tarihli ve 4857 sayılı İş Kanunu hükümleri çerçevesinde asgari ücret tespit komisyonu tarafından belirlenen günlük asgari ücret tutarının 1,25 katının üstünde </w:t>
      </w:r>
      <w:r>
        <w:rPr>
          <w:rFonts w:ascii="Times New Roman" w:hAnsi="Times New Roman" w:cs="Times New Roman"/>
          <w:sz w:val="24"/>
          <w:szCs w:val="24"/>
        </w:rPr>
        <w:lastRenderedPageBreak/>
        <w:t xml:space="preserve">olamaz. Bu kapsamda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yılı için belirlenen günlük cep harçlığı tutarı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TL’dir.</w:t>
      </w:r>
    </w:p>
    <w:p w14:paraId="5FF2945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16.2. </w:t>
      </w:r>
      <w:r>
        <w:rPr>
          <w:rFonts w:ascii="Times New Roman" w:hAnsi="Times New Roman" w:cs="Times New Roman"/>
          <w:sz w:val="24"/>
          <w:szCs w:val="24"/>
        </w:rPr>
        <w:t xml:space="preserve">Her bir katılımcıya yapılacak ödeme, Yönetim Kurulu tarafından belirlenen tutarın katılım sağlanan gün sayısı ile çarpımı sonucu bulunacak tutarda cep harçlığından oluşur.  </w:t>
      </w:r>
    </w:p>
    <w:p w14:paraId="78320CA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16.3. </w:t>
      </w:r>
      <w:r>
        <w:rPr>
          <w:rFonts w:ascii="Times New Roman" w:hAnsi="Times New Roman" w:cs="Times New Roman"/>
          <w:sz w:val="24"/>
          <w:szCs w:val="24"/>
        </w:rPr>
        <w:t xml:space="preserve">Programlara devam edilen süre içerisinde ortaya çıkacak sosyal güvenlik prim giderleri, 5510 sayılı Kanunun 5 inci maddesinin birinci fıkrasının (e) bendi kapsamında her bir katılımcı için tahakkuk edecek sigorta primlerinden oluşur. Bu kapsamda tahakkuk edecek günlük prim tutarı …………. yılı için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(……………)TL’dir.</w:t>
      </w:r>
    </w:p>
    <w:p w14:paraId="331D035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16.4. </w:t>
      </w:r>
      <w:r>
        <w:rPr>
          <w:rFonts w:ascii="Times New Roman" w:hAnsi="Times New Roman" w:cs="Times New Roman"/>
          <w:sz w:val="24"/>
          <w:szCs w:val="24"/>
        </w:rPr>
        <w:t>Katılımcıların sigortalılık bildirim ve tescil işlemleri yüklenici tarafından gerçekleştirilir. Sosyal güvenlik primleri, katılım sağlanan günler üzerinden bildirilir.</w:t>
      </w:r>
    </w:p>
    <w:p w14:paraId="7B1701B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16.5. </w:t>
      </w:r>
      <w:r>
        <w:rPr>
          <w:rFonts w:ascii="Times New Roman" w:hAnsi="Times New Roman" w:cs="Times New Roman"/>
          <w:sz w:val="24"/>
          <w:szCs w:val="24"/>
        </w:rPr>
        <w:t>Resmî veya idari tatil günlerinde program uygulanmaz ve bu günler için herhangi bir ödeme yapılmaz.</w:t>
      </w:r>
    </w:p>
    <w:p w14:paraId="3CAAB2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16.6. </w:t>
      </w:r>
      <w:r>
        <w:rPr>
          <w:rFonts w:ascii="Times New Roman" w:hAnsi="Times New Roman" w:cs="Times New Roman"/>
          <w:sz w:val="24"/>
          <w:szCs w:val="24"/>
        </w:rPr>
        <w:t>Katılımcıların izin kullandıkları günler için cep harçlığı ve sosyal güvenlik prim ödemesi yapılmaz.</w:t>
      </w:r>
    </w:p>
    <w:p w14:paraId="7B93DE2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16.7. </w:t>
      </w:r>
      <w:r>
        <w:rPr>
          <w:rFonts w:ascii="Times New Roman" w:hAnsi="Times New Roman" w:cs="Times New Roman"/>
          <w:sz w:val="24"/>
          <w:szCs w:val="24"/>
        </w:rPr>
        <w:t>Cep harçlığı ve sosyal güvenlik prim ödemesi dışında ortaya çıkabilecek hiçbir ödemeden Kurum sorumlu tutulamaz.</w:t>
      </w:r>
    </w:p>
    <w:p w14:paraId="72BF1858"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16.8. </w:t>
      </w:r>
      <w:r>
        <w:rPr>
          <w:rFonts w:ascii="Times New Roman" w:hAnsi="Times New Roman" w:cs="Times New Roman"/>
          <w:sz w:val="24"/>
          <w:szCs w:val="24"/>
        </w:rPr>
        <w:t>Sağlık raporuna bağlı olarak devamsızlık yapan katılımcıya, SGK tarafından iş göremezlik ödeneğinin ödenip ödenmediğine bakılmaksızın, sağlık raporu alınan günler için ödeme yapılmaz.</w:t>
      </w:r>
    </w:p>
    <w:p w14:paraId="2815EA9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16.9. </w:t>
      </w:r>
      <w:r>
        <w:rPr>
          <w:rFonts w:ascii="Times New Roman" w:hAnsi="Times New Roman" w:cs="Times New Roman"/>
          <w:sz w:val="24"/>
          <w:szCs w:val="24"/>
        </w:rPr>
        <w:t>Programa katılmaya hak kazanan katılımcının programa başladığı ilk fiili gün katılım sağlamadan ayrılması halinde, herhangi bir ödeme yapılmaz.</w:t>
      </w:r>
    </w:p>
    <w:p w14:paraId="6BD4AD9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17-Ödemelerin yüklenici kurumlara aktarılması</w:t>
      </w:r>
    </w:p>
    <w:p w14:paraId="59146F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17.1.</w:t>
      </w:r>
      <w:r>
        <w:rPr>
          <w:rFonts w:ascii="Times New Roman" w:hAnsi="Times New Roman" w:cs="Times New Roman"/>
          <w:sz w:val="24"/>
          <w:szCs w:val="24"/>
        </w:rPr>
        <w:t>Cep harçlığı ve sigorta prim ödemeleri ödeme yapılacak aya ilişkin belgelerin incelenmesi sonrasında yüklenicilere aktarılır. Sigorta primleri ve katılımcı cep harçlıklarının toplu ödeme tarihleri idarece farklılaştırılabilir.</w:t>
      </w:r>
    </w:p>
    <w:p w14:paraId="001194F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Yüklenicilerin ödeme yapılacak aya ilişkin belgelerini katılım sağlanan günlerin ilişkili olduğu ayı takip eden ayın 7 sine kadar il müdürlüğüne ibraz etmesi gerekir. </w:t>
      </w:r>
    </w:p>
    <w:p w14:paraId="3D8D8A5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sz w:val="24"/>
          <w:szCs w:val="24"/>
        </w:rPr>
        <w:t>Yükleniciye aktarılacak ödeme, her bir katılımcı için cari ay boyunca programa katılım sağlanan gün sayısı esas alınarak hesaplanır.</w:t>
      </w:r>
    </w:p>
    <w:p w14:paraId="4B550707" w14:textId="2EA4A5EB" w:rsidR="00281D2F" w:rsidRPr="007D792B" w:rsidRDefault="00135526" w:rsidP="007D792B">
      <w:pPr>
        <w:pStyle w:val="NormalWeb"/>
        <w:widowControl w:val="0"/>
        <w:tabs>
          <w:tab w:val="left" w:pos="1192"/>
        </w:tabs>
        <w:autoSpaceDE w:val="0"/>
        <w:autoSpaceDN w:val="0"/>
        <w:spacing w:before="0" w:beforeAutospacing="0" w:after="0" w:afterAutospacing="0"/>
        <w:jc w:val="both"/>
      </w:pPr>
      <w:r>
        <w:rPr>
          <w:b/>
        </w:rPr>
        <w:t>17.4.</w:t>
      </w:r>
      <w:r>
        <w:t xml:space="preserve"> Katılımcılara ödenmek üzere yükleniciye aktarılan cep harçlığı ödemeleri, aktarım tarihini takip eden üç iş günü içerisinde yüklenici tarafından katılımcılara ödenir. Yüklenici bu hususa yönelik banka ödeme listesini il müdürlüğüne iletir.</w:t>
      </w:r>
      <w:r w:rsidR="00281D2F">
        <w:t xml:space="preserve"> </w:t>
      </w:r>
      <w:r w:rsidR="00281D2F" w:rsidRPr="00281D2F">
        <w:t>Yükleniciye katılımcıların prim öd</w:t>
      </w:r>
      <w:r w:rsidR="00281D2F">
        <w:t xml:space="preserve">emeleri için aktarılan tutarlar da </w:t>
      </w:r>
      <w:proofErr w:type="spellStart"/>
      <w:r w:rsidR="00281D2F">
        <w:t>SGK’ya</w:t>
      </w:r>
      <w:proofErr w:type="spellEnd"/>
      <w:r w:rsidR="00281D2F">
        <w:t xml:space="preserve"> aktarım tarihini takip eden</w:t>
      </w:r>
      <w:r w:rsidR="00281D2F" w:rsidRPr="00281D2F">
        <w:t xml:space="preserve"> </w:t>
      </w:r>
      <w:r w:rsidR="00281D2F">
        <w:t xml:space="preserve">üç iş günü içerisinde ödenir. </w:t>
      </w:r>
      <w:r w:rsidR="007D792B" w:rsidRPr="00BB1A96">
        <w:t>Yüklenici bu hususa yönelik belgeleri ilgili il müdürlüğüne iletir.</w:t>
      </w:r>
    </w:p>
    <w:p w14:paraId="430D6A6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17.5.</w:t>
      </w:r>
      <w:r>
        <w:rPr>
          <w:rFonts w:ascii="Times New Roman" w:hAnsi="Times New Roman" w:cs="Times New Roman"/>
          <w:sz w:val="24"/>
          <w:szCs w:val="24"/>
        </w:rPr>
        <w:t xml:space="preserve"> Yükleniciye aktarılan miktardan, yüklenici tarafından gerekli ödemeler yapıldıktan sonra varsa arta kalan tutar üç iş günü içerisinde Kuruma iade edilir.</w:t>
      </w:r>
    </w:p>
    <w:p w14:paraId="74B9020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18- Noter ücreti</w:t>
      </w:r>
    </w:p>
    <w:p w14:paraId="7890DC34" w14:textId="3C8960A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18.1.</w:t>
      </w:r>
      <w:r>
        <w:rPr>
          <w:rFonts w:ascii="Times New Roman" w:hAnsi="Times New Roman" w:cs="Times New Roman"/>
          <w:sz w:val="24"/>
          <w:szCs w:val="24"/>
        </w:rPr>
        <w:t xml:space="preserve"> Bu sözleşme konusu İUP</w:t>
      </w:r>
      <w:r w:rsidR="00882259">
        <w:rPr>
          <w:rFonts w:ascii="Times New Roman" w:hAnsi="Times New Roman" w:cs="Times New Roman"/>
          <w:sz w:val="24"/>
          <w:szCs w:val="24"/>
        </w:rPr>
        <w:t xml:space="preserve"> türü olan </w:t>
      </w:r>
      <w:proofErr w:type="spellStart"/>
      <w:r w:rsidR="00882259">
        <w:rPr>
          <w:rFonts w:ascii="Times New Roman" w:hAnsi="Times New Roman" w:cs="Times New Roman"/>
          <w:sz w:val="24"/>
          <w:szCs w:val="24"/>
        </w:rPr>
        <w:t>İşkur</w:t>
      </w:r>
      <w:proofErr w:type="spellEnd"/>
      <w:r w:rsidR="00882259">
        <w:rPr>
          <w:rFonts w:ascii="Times New Roman" w:hAnsi="Times New Roman" w:cs="Times New Roman"/>
          <w:sz w:val="24"/>
          <w:szCs w:val="24"/>
        </w:rPr>
        <w:t xml:space="preserve"> Gençlik </w:t>
      </w:r>
      <w:proofErr w:type="spellStart"/>
      <w:r w:rsidR="00882259">
        <w:rPr>
          <w:rFonts w:ascii="Times New Roman" w:hAnsi="Times New Roman" w:cs="Times New Roman"/>
          <w:sz w:val="24"/>
          <w:szCs w:val="24"/>
        </w:rPr>
        <w:t>Proramı’na</w:t>
      </w:r>
      <w:proofErr w:type="spellEnd"/>
      <w:r>
        <w:rPr>
          <w:rFonts w:ascii="Times New Roman" w:hAnsi="Times New Roman" w:cs="Times New Roman"/>
          <w:sz w:val="24"/>
          <w:szCs w:val="24"/>
        </w:rPr>
        <w:t xml:space="preserve"> katılımcı seçimi için gerekli noter ücretleri ve bağlı giderler yüklenici tarafından karşılanacaktır. </w:t>
      </w:r>
    </w:p>
    <w:p w14:paraId="685CA05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19- Kontrol ve denetim </w:t>
      </w:r>
    </w:p>
    <w:p w14:paraId="447F0CC8" w14:textId="34F8D7E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19.1.</w:t>
      </w:r>
      <w:r>
        <w:rPr>
          <w:rFonts w:ascii="Times New Roman" w:hAnsi="Times New Roman" w:cs="Times New Roman"/>
          <w:sz w:val="24"/>
          <w:szCs w:val="24"/>
        </w:rPr>
        <w:t xml:space="preserve"> Kurumun genel denetim yetkisi ve Denetim Kurulunun denetim yetkisi saklı kalmak kaydıyla İUP </w:t>
      </w:r>
      <w:r w:rsidR="00882259">
        <w:rPr>
          <w:rFonts w:ascii="Times New Roman" w:hAnsi="Times New Roman" w:cs="Times New Roman"/>
          <w:sz w:val="24"/>
          <w:szCs w:val="24"/>
        </w:rPr>
        <w:t xml:space="preserve">türü olan </w:t>
      </w:r>
      <w:proofErr w:type="spellStart"/>
      <w:r w:rsidR="00882259">
        <w:rPr>
          <w:rFonts w:ascii="Times New Roman" w:hAnsi="Times New Roman" w:cs="Times New Roman"/>
          <w:sz w:val="24"/>
          <w:szCs w:val="24"/>
        </w:rPr>
        <w:t>İşkur</w:t>
      </w:r>
      <w:proofErr w:type="spellEnd"/>
      <w:r w:rsidR="00882259">
        <w:rPr>
          <w:rFonts w:ascii="Times New Roman" w:hAnsi="Times New Roman" w:cs="Times New Roman"/>
          <w:sz w:val="24"/>
          <w:szCs w:val="24"/>
        </w:rPr>
        <w:t xml:space="preserve"> Gençlik Programının </w:t>
      </w:r>
      <w:r>
        <w:rPr>
          <w:rFonts w:ascii="Times New Roman" w:hAnsi="Times New Roman" w:cs="Times New Roman"/>
          <w:sz w:val="24"/>
          <w:szCs w:val="24"/>
        </w:rPr>
        <w:t>denetiminden yüklenici sorumludur.</w:t>
      </w:r>
    </w:p>
    <w:p w14:paraId="591A27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19.2.</w:t>
      </w:r>
      <w:r>
        <w:rPr>
          <w:rFonts w:ascii="Times New Roman" w:hAnsi="Times New Roman" w:cs="Times New Roman"/>
          <w:sz w:val="24"/>
          <w:szCs w:val="24"/>
        </w:rPr>
        <w:t xml:space="preserve"> Denetim Kurulunca yapılan denetimler ya da iş ve meslek danışmanlığı hizmetleri çerçevesinde gerçekleştirilecek ziyaretler sırasında yüklenici gerekli kolaylığı sağlamakla yükümlüdür.</w:t>
      </w:r>
    </w:p>
    <w:p w14:paraId="5B76BB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19.3.</w:t>
      </w:r>
      <w:r>
        <w:rPr>
          <w:rFonts w:ascii="Times New Roman" w:hAnsi="Times New Roman" w:cs="Times New Roman"/>
          <w:sz w:val="24"/>
          <w:szCs w:val="24"/>
        </w:rPr>
        <w:t xml:space="preserve"> İhbar, şikâyet gibi nedenlerle yapılacak olağanüstü denetimler dışında, Denetim Kurulu tarafından; biri Yönetmelik kapsamında verilmesi zorunlu eğitim günlerinde olmak üzere en az iki denetim gerçekleştirilir.</w:t>
      </w:r>
    </w:p>
    <w:p w14:paraId="74FD01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19.4.</w:t>
      </w:r>
      <w:r>
        <w:rPr>
          <w:rFonts w:ascii="Times New Roman" w:hAnsi="Times New Roman" w:cs="Times New Roman"/>
          <w:sz w:val="24"/>
          <w:szCs w:val="24"/>
        </w:rPr>
        <w:t xml:space="preserve"> Denetim Kurulunca yapılacak denetimlerde denetim formu düzenlenir.</w:t>
      </w:r>
    </w:p>
    <w:p w14:paraId="29287A0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19.5.</w:t>
      </w:r>
      <w:r>
        <w:rPr>
          <w:rFonts w:ascii="Times New Roman" w:hAnsi="Times New Roman" w:cs="Times New Roman"/>
          <w:sz w:val="24"/>
          <w:szCs w:val="24"/>
        </w:rPr>
        <w:t xml:space="preserve"> Denetim Kurulunca yapılan denetim dışında; Genel Müdürlük personeli, il müdürlüğü veya hizmet merkezindeki yönetici personel, denetim ve/veya ziyaret yapmak üzere görevlendirilebilir. </w:t>
      </w:r>
    </w:p>
    <w:p w14:paraId="10DE7D9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19.6.</w:t>
      </w:r>
      <w:r>
        <w:rPr>
          <w:rFonts w:ascii="Times New Roman" w:hAnsi="Times New Roman" w:cs="Times New Roman"/>
          <w:sz w:val="24"/>
          <w:szCs w:val="24"/>
        </w:rPr>
        <w:t xml:space="preserve"> Denetimlerin, etkinlik bakımından habersiz yapılması esastır.</w:t>
      </w:r>
    </w:p>
    <w:p w14:paraId="4285E1C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20- Sözleşmenin feshi ve diğer yaptırımlar</w:t>
      </w:r>
    </w:p>
    <w:p w14:paraId="25335E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20.1.</w:t>
      </w:r>
      <w:r>
        <w:rPr>
          <w:rFonts w:ascii="Times New Roman" w:hAnsi="Times New Roman" w:cs="Times New Roman"/>
          <w:sz w:val="24"/>
          <w:szCs w:val="24"/>
        </w:rPr>
        <w:t xml:space="preserve"> Aşağıda belirtilen durumların Kurum tarafından tespiti hâlinde, yükleniciye yükümlülüklerini yerine getirmesine ilişkin on beş gün süreli ihtarda bulunulur:   </w:t>
      </w:r>
    </w:p>
    <w:p w14:paraId="3EC860DF" w14:textId="35B1145B"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Tanınırlık ve görünürlük kur</w:t>
      </w:r>
      <w:r w:rsidR="00882259">
        <w:rPr>
          <w:rFonts w:ascii="Times New Roman" w:hAnsi="Times New Roman" w:cs="Times New Roman"/>
          <w:sz w:val="24"/>
          <w:szCs w:val="24"/>
        </w:rPr>
        <w:t xml:space="preserve">alları da dâhil olmak üzere, İUP türü olan </w:t>
      </w:r>
      <w:proofErr w:type="spellStart"/>
      <w:r w:rsidR="00882259">
        <w:rPr>
          <w:rFonts w:ascii="Times New Roman" w:hAnsi="Times New Roman" w:cs="Times New Roman"/>
          <w:sz w:val="24"/>
          <w:szCs w:val="24"/>
        </w:rPr>
        <w:t>İşkur</w:t>
      </w:r>
      <w:proofErr w:type="spellEnd"/>
      <w:r w:rsidR="00882259">
        <w:rPr>
          <w:rFonts w:ascii="Times New Roman" w:hAnsi="Times New Roman" w:cs="Times New Roman"/>
          <w:sz w:val="24"/>
          <w:szCs w:val="24"/>
        </w:rPr>
        <w:t xml:space="preserve"> Gençlik Programı</w:t>
      </w:r>
      <w:r>
        <w:rPr>
          <w:rFonts w:ascii="Times New Roman" w:hAnsi="Times New Roman" w:cs="Times New Roman"/>
          <w:sz w:val="24"/>
          <w:szCs w:val="24"/>
        </w:rPr>
        <w:t xml:space="preserve"> kapsamındaki yükümlülüklerin yerine getirilmemesi.</w:t>
      </w:r>
    </w:p>
    <w:p w14:paraId="28391D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Katılımcılar adına gönderilen ödemelerin süresi içerisinde katılımcılara ödenmemesi.</w:t>
      </w:r>
    </w:p>
    <w:p w14:paraId="32339D4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Genelge kapsamındaki doğrudan programın iptaline neden olacak haller dışındaki diğer yükümlülüklerin yerine getirilmemesi.</w:t>
      </w:r>
    </w:p>
    <w:p w14:paraId="0125B88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20.2.</w:t>
      </w:r>
      <w:r>
        <w:rPr>
          <w:rFonts w:ascii="Times New Roman" w:hAnsi="Times New Roman" w:cs="Times New Roman"/>
          <w:sz w:val="24"/>
          <w:szCs w:val="24"/>
        </w:rPr>
        <w:t xml:space="preserve"> Aşağıda belirtilen durumların Kurum tarafından tespiti hâlinde, yüklenici ile devam eden tüm programlar İl Müdürlüğü tarafından iptal edilir ve yirmi dört ay geçmeden yüklenicinin yeni program teklifleri değerlendirmeye alınmaz:           </w:t>
      </w:r>
    </w:p>
    <w:p w14:paraId="1F25306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Yüklenicisi olduğu program kapsamında ilgili personelin hile, çıkar sağlama, irtikâp, rüşvet, sahte belge/teminat düzenlemek veya bunlara teşebbüs etmek gibi fiil ve davranışlarda bulunması. </w:t>
      </w:r>
    </w:p>
    <w:p w14:paraId="70BE57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 tarafından gönderilen on beş gün süreli ihtara rağmen zamanında yükümlülüklerin yerine getirilmemesi.</w:t>
      </w:r>
    </w:p>
    <w:p w14:paraId="51261F4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İhtilafların yargıya intikal etmesi durumunda yüklenici aleyhine kesinleşmiş yargı kararı olması.</w:t>
      </w:r>
    </w:p>
    <w:p w14:paraId="3E8BEE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Sözleşme imzaladığı halde mazeretsiz bir şekilde süresi içinde programın başlatılmaması. </w:t>
      </w:r>
    </w:p>
    <w:p w14:paraId="19588E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d) Sözleşmede belirlenen eğitimlerin uygulanmaması. </w:t>
      </w:r>
    </w:p>
    <w:p w14:paraId="756C010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21- Ayrımcılık yasağı </w:t>
      </w:r>
    </w:p>
    <w:p w14:paraId="4B6F60B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sz w:val="24"/>
          <w:szCs w:val="24"/>
        </w:rPr>
        <w:t xml:space="preserve"> Program kapsamında sunulacak hizmetlerde tarafsızlık, şeffaflık ve hesap verilebilirlik ilkelerine bağlılık esastır. Bu çerçevede hizmetlerden yararlanan kişilere yönelik olarak idare personeli ve yüklenici tarafından hiçbir surette dil, din, ırk, cinsiyet, mezhep, siyasi görüş, felsefi inanç ve kılık-kıyafet ayrımcılığı yapılamaz. </w:t>
      </w:r>
    </w:p>
    <w:p w14:paraId="0ADE7F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22- Kurum ve programın tanınırlığı </w:t>
      </w:r>
    </w:p>
    <w:p w14:paraId="14D34F4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sz w:val="24"/>
          <w:szCs w:val="24"/>
        </w:rPr>
        <w:t>Programların uygulanması sırasında Kurumun tanınırlığına ilişkin iş ve işlemleri yürütmekten yüklenici sorumludur. Tanınırlıkla ilgili materyaller ve uyulması gereken esaslar, hangi faaliyetlerde tanınırlık kurallarına uyulması gerektiği ve programlar dışında tanınırlıkla ilgili olarak yürütülecek diğer faaliyetler ile bu faaliyetlere ilişkin giderlerin ödenip ödenmemesi hususu Genel Müdürlükçe belirlenir.</w:t>
      </w:r>
    </w:p>
    <w:p w14:paraId="09963AEE" w14:textId="77777777" w:rsidR="00135526" w:rsidRDefault="00135526" w:rsidP="00CD58C9">
      <w:pPr>
        <w:spacing w:after="0"/>
        <w:jc w:val="both"/>
        <w:rPr>
          <w:rFonts w:ascii="Times New Roman" w:hAnsi="Times New Roman" w:cs="Times New Roman"/>
          <w:sz w:val="24"/>
          <w:szCs w:val="24"/>
        </w:rPr>
      </w:pPr>
      <w:r>
        <w:rPr>
          <w:rFonts w:ascii="Times New Roman" w:hAnsi="Times New Roman" w:cs="Times New Roman"/>
          <w:b/>
          <w:sz w:val="24"/>
          <w:szCs w:val="24"/>
        </w:rPr>
        <w:t xml:space="preserve">22.2. </w:t>
      </w:r>
      <w:r>
        <w:rPr>
          <w:rFonts w:ascii="Times New Roman" w:hAnsi="Times New Roman" w:cs="Times New Roman"/>
          <w:sz w:val="24"/>
          <w:szCs w:val="24"/>
        </w:rPr>
        <w:t>Yüklenici, program süresince yürütülen tüm faaliyetlerde programın ve Kurumun tanınırlığına ve görünürlüğüne ilişkin önlemleri almak ve bu çerçevedeki iş/işlemleri yürütmek zorundadır. Yüklenici, idare ve Kurum tarafından yapılacak denetimlerde, tanınırlık ve görünürlük konusunda yükümlülüklerin yerine getirilip getirilmediği kontrol edilecektir. Bu hususlara ilave olarak programa ilişkin herhangi bir şekilde yazılı, görsel, işitsel, sanal ve benzeri yollarla haber, bildiri, duyuru, çağrı vb. yapılması durumunda programın finansmanının Türkiye İş Kurumunca sağlandığı hususuna görülür ve anlaşılabilir şekilde değinilecektir.</w:t>
      </w:r>
    </w:p>
    <w:p w14:paraId="635F7CE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Program için Kurumca yapılacak olan tanıtım giderleri, 4447 sayılı Kanunun 48 inci maddesinin yedinci fıkrası doğrultusunda, İşsizlik Sigortası Fonundan aktif işgücü hizmetleri için ayrılan paydan karşılanabilir.</w:t>
      </w:r>
    </w:p>
    <w:p w14:paraId="6147657C"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23- Yetki ve sorumluluk</w:t>
      </w:r>
    </w:p>
    <w:p w14:paraId="0B0D2F6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Genel Müdürlük ve/veya idare, programın amacına uygun olarak yapılmasını temin etmek ve ortaya çıkabilecek sorunları önlemek ve/veya çözmek amacı ile yetki ve sorumluluğu ölçüsünde her türlü tedbiri alabilecektir. Bu kapsamda Genel Müdürlük ve/veya idare gerektiğinde inceleme ve denetleme yapma, gerekçesini belirtmek suretiyle yapılan iş veya işlemleri durdurma veya iptal etme hak ve yetkilerine sahiptir.</w:t>
      </w:r>
    </w:p>
    <w:p w14:paraId="13E01E5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24- Program sorumlusu</w:t>
      </w:r>
    </w:p>
    <w:p w14:paraId="17F9C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24.1.</w:t>
      </w:r>
      <w:r>
        <w:rPr>
          <w:rFonts w:ascii="Times New Roman" w:hAnsi="Times New Roman" w:cs="Times New Roman"/>
          <w:sz w:val="24"/>
          <w:szCs w:val="24"/>
        </w:rPr>
        <w:t xml:space="preserve"> Yüklenici tarafından Program Sorumlusu olarak görevlendirilen ...................... ................................... </w:t>
      </w:r>
      <w:proofErr w:type="gramStart"/>
      <w:r>
        <w:rPr>
          <w:rFonts w:ascii="Times New Roman" w:hAnsi="Times New Roman" w:cs="Times New Roman"/>
          <w:sz w:val="24"/>
          <w:szCs w:val="24"/>
        </w:rPr>
        <w:t>bu</w:t>
      </w:r>
      <w:proofErr w:type="gramEnd"/>
      <w:r>
        <w:rPr>
          <w:rFonts w:ascii="Times New Roman" w:hAnsi="Times New Roman" w:cs="Times New Roman"/>
          <w:sz w:val="24"/>
          <w:szCs w:val="24"/>
        </w:rPr>
        <w:t xml:space="preserve"> sözleşme kapsamındaki yüklenici faaliyetlerinin koordinasyonundan, yüklenici tarafından sisteme girilecek işlemlerin yürütülmesinden, teslim edilecek olan raporların ve diğer </w:t>
      </w:r>
      <w:proofErr w:type="spellStart"/>
      <w:r>
        <w:rPr>
          <w:rFonts w:ascii="Times New Roman" w:hAnsi="Times New Roman" w:cs="Times New Roman"/>
          <w:sz w:val="24"/>
          <w:szCs w:val="24"/>
        </w:rPr>
        <w:t>teslimatların</w:t>
      </w:r>
      <w:proofErr w:type="spellEnd"/>
      <w:r>
        <w:rPr>
          <w:rFonts w:ascii="Times New Roman" w:hAnsi="Times New Roman" w:cs="Times New Roman"/>
          <w:sz w:val="24"/>
          <w:szCs w:val="24"/>
        </w:rPr>
        <w:t xml:space="preserve"> kabulünden ve ödeme yapılması için gerekli işlemleri yapmaktan sorumlu ve yetkilidir. </w:t>
      </w:r>
    </w:p>
    <w:p w14:paraId="65260D0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25- Anlaşmazlıkların çözümü </w:t>
      </w:r>
    </w:p>
    <w:p w14:paraId="7FCDD16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sz w:val="24"/>
          <w:szCs w:val="24"/>
        </w:rPr>
        <w:t xml:space="preserve"> Bu sözleşmenin uygulanmasından doğabilecek tereddütlerin giderilmesi ve belirsizliklerin açıklığa kavuşturulması konusunda idare yetkilidir. Tereddüt ve belirsizliklerde anlaşmazlığa düşülmesi hâlinde sözleşmenin 26 </w:t>
      </w:r>
      <w:proofErr w:type="spellStart"/>
      <w:r>
        <w:rPr>
          <w:rFonts w:ascii="Times New Roman" w:hAnsi="Times New Roman" w:cs="Times New Roman"/>
          <w:sz w:val="24"/>
          <w:szCs w:val="24"/>
        </w:rPr>
        <w:t>ncı</w:t>
      </w:r>
      <w:proofErr w:type="spellEnd"/>
      <w:r>
        <w:rPr>
          <w:rFonts w:ascii="Times New Roman" w:hAnsi="Times New Roman" w:cs="Times New Roman"/>
          <w:sz w:val="24"/>
          <w:szCs w:val="24"/>
        </w:rPr>
        <w:t xml:space="preserve"> maddesinde belirtilen mahkemelere ve icra dairelerine başvurulabilir.</w:t>
      </w:r>
    </w:p>
    <w:p w14:paraId="15E747C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26- Anlaşmazlıkların çözüm yeri </w:t>
      </w:r>
    </w:p>
    <w:p w14:paraId="64B9F57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26.1.</w:t>
      </w:r>
      <w:r>
        <w:rPr>
          <w:rFonts w:ascii="Times New Roman" w:hAnsi="Times New Roman" w:cs="Times New Roman"/>
          <w:sz w:val="24"/>
          <w:szCs w:val="24"/>
        </w:rPr>
        <w:t xml:space="preserve"> Bu sözleşmenin uygulanmasından doğabilecek her türlü anlaşmazlığın çözümünde ............................................................................ </w:t>
      </w:r>
      <w:proofErr w:type="gramStart"/>
      <w:r>
        <w:rPr>
          <w:rFonts w:ascii="Times New Roman" w:hAnsi="Times New Roman" w:cs="Times New Roman"/>
          <w:sz w:val="24"/>
          <w:szCs w:val="24"/>
        </w:rPr>
        <w:t>mahkemeleri</w:t>
      </w:r>
      <w:proofErr w:type="gramEnd"/>
      <w:r>
        <w:rPr>
          <w:rFonts w:ascii="Times New Roman" w:hAnsi="Times New Roman" w:cs="Times New Roman"/>
          <w:sz w:val="24"/>
          <w:szCs w:val="24"/>
        </w:rPr>
        <w:t xml:space="preserve"> ve icra daireleri yetkilidirler.</w:t>
      </w:r>
    </w:p>
    <w:p w14:paraId="4D0A8AF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27- Yürürlük </w:t>
      </w:r>
    </w:p>
    <w:p w14:paraId="2882943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27.1.</w:t>
      </w:r>
      <w:r>
        <w:rPr>
          <w:rFonts w:ascii="Times New Roman" w:hAnsi="Times New Roman" w:cs="Times New Roman"/>
          <w:sz w:val="24"/>
          <w:szCs w:val="24"/>
        </w:rPr>
        <w:t xml:space="preserve"> Bu sözleşme; İŞKUR Genel Müdürlüğü tarafından programın uygulanması için idareye ödenek tahsis edilmesi ve harcama yetkisi verilmesi halinde yürürlüğe girecektir.</w:t>
      </w:r>
    </w:p>
    <w:p w14:paraId="347D552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28- Sözleşmenin dili ve düzenlenme şekli </w:t>
      </w:r>
    </w:p>
    <w:p w14:paraId="4737A79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28.1.</w:t>
      </w:r>
      <w:r>
        <w:rPr>
          <w:rFonts w:ascii="Times New Roman" w:hAnsi="Times New Roman" w:cs="Times New Roman"/>
          <w:sz w:val="24"/>
          <w:szCs w:val="24"/>
        </w:rPr>
        <w:t xml:space="preserve"> Bu sözleşme, taraflar arasında Türkçe olarak hazırlanmıştır.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)maddeden ibaret ……... (............) nüsha olarak düzenlenen bu sözleşme, idare ve yüklenici tarafından tam olarak okunup anlaşıldıktan sonra ................. tarihinde imza altına alınarak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(............)’er nüshası, idare ve yüklenici tarafından alıkonulmuştur.</w:t>
      </w:r>
    </w:p>
    <w:p w14:paraId="3D24DBB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29- Sözleşmenin ekleri </w:t>
      </w:r>
    </w:p>
    <w:p w14:paraId="4A0ECEFB"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29.1.</w:t>
      </w:r>
      <w:r>
        <w:rPr>
          <w:rFonts w:ascii="Times New Roman" w:hAnsi="Times New Roman" w:cs="Times New Roman"/>
          <w:sz w:val="24"/>
          <w:szCs w:val="24"/>
        </w:rPr>
        <w:t xml:space="preserve"> Aşağıda yer alan dokümanlar, bu sözleşmenin eki ve ayrılmaz parçası olup, idareyi ve yükleniciyi bağlar. </w:t>
      </w:r>
    </w:p>
    <w:p w14:paraId="35274D8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İşgücü Uyum Programının Yürütülmesine İlişkin Usul ve Esaslar Hakkında Yönetmelik</w:t>
      </w:r>
    </w:p>
    <w:p w14:paraId="3FD6CFF2" w14:textId="33CC5AE4"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b) İşgücü Uyum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2EF459D2" w14:textId="44DB3ED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c) İŞKUR Gençlik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6F269E2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29.2.</w:t>
      </w:r>
      <w:r>
        <w:rPr>
          <w:rFonts w:ascii="Times New Roman" w:hAnsi="Times New Roman" w:cs="Times New Roman"/>
          <w:sz w:val="24"/>
          <w:szCs w:val="24"/>
        </w:rPr>
        <w:t xml:space="preserve"> Taraflar bu sözleşme ile birlikte yukarıda belirtilen dokümanları da sözleşmenin ayrılmaz parçası olarak kabul etmektedirler. </w:t>
      </w:r>
    </w:p>
    <w:p w14:paraId="74F36EA7" w14:textId="1F1E9DCD"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29.3.</w:t>
      </w:r>
      <w:r>
        <w:rPr>
          <w:rFonts w:ascii="Times New Roman" w:hAnsi="Times New Roman" w:cs="Times New Roman"/>
          <w:sz w:val="24"/>
          <w:szCs w:val="24"/>
        </w:rPr>
        <w:t xml:space="preserve"> Bu sözleşme, yukarıda bahsedilen doküman</w:t>
      </w:r>
      <w:r w:rsidR="00882259">
        <w:rPr>
          <w:rFonts w:ascii="Times New Roman" w:hAnsi="Times New Roman" w:cs="Times New Roman"/>
          <w:sz w:val="24"/>
          <w:szCs w:val="24"/>
        </w:rPr>
        <w:t>lar</w:t>
      </w:r>
      <w:r>
        <w:rPr>
          <w:rFonts w:ascii="Times New Roman" w:hAnsi="Times New Roman" w:cs="Times New Roman"/>
          <w:sz w:val="24"/>
          <w:szCs w:val="24"/>
        </w:rPr>
        <w:t>da yer alan hükümlerle birlikte uygulanacağı için genel hususları ihtiva etmektedir. Sözleşmede yer almayan hükümler için bu doküman</w:t>
      </w:r>
      <w:r w:rsidR="00882259">
        <w:rPr>
          <w:rFonts w:ascii="Times New Roman" w:hAnsi="Times New Roman" w:cs="Times New Roman"/>
          <w:sz w:val="24"/>
          <w:szCs w:val="24"/>
        </w:rPr>
        <w:t>lar</w:t>
      </w:r>
      <w:r>
        <w:rPr>
          <w:rFonts w:ascii="Times New Roman" w:hAnsi="Times New Roman" w:cs="Times New Roman"/>
          <w:sz w:val="24"/>
          <w:szCs w:val="24"/>
        </w:rPr>
        <w:t>d</w:t>
      </w:r>
      <w:r w:rsidR="004412BB">
        <w:rPr>
          <w:rFonts w:ascii="Times New Roman" w:hAnsi="Times New Roman" w:cs="Times New Roman"/>
          <w:sz w:val="24"/>
          <w:szCs w:val="24"/>
        </w:rPr>
        <w:t>a yer alan hükümler geçerlidir.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135526" w14:paraId="6A13A68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39E8E7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No:</w:t>
            </w:r>
          </w:p>
        </w:tc>
        <w:tc>
          <w:tcPr>
            <w:tcW w:w="4454" w:type="dxa"/>
            <w:tcBorders>
              <w:top w:val="single" w:sz="4" w:space="0" w:color="auto"/>
              <w:left w:val="single" w:sz="4" w:space="0" w:color="auto"/>
              <w:bottom w:val="single" w:sz="4" w:space="0" w:color="auto"/>
              <w:right w:val="single" w:sz="4" w:space="0" w:color="auto"/>
            </w:tcBorders>
            <w:vAlign w:val="center"/>
            <w:hideMark/>
          </w:tcPr>
          <w:p w14:paraId="36F82E4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İmza Tarihi:</w:t>
            </w:r>
          </w:p>
        </w:tc>
      </w:tr>
      <w:tr w:rsidR="00135526" w14:paraId="151CDFF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EE8F30C"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İDARE YETKİLİSİ</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C0D0F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YÜKLENİCİ YETKİLİSİ</w:t>
            </w:r>
          </w:p>
        </w:tc>
      </w:tr>
      <w:tr w:rsidR="00135526" w14:paraId="0B48503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FC880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lastRenderedPageBreak/>
              <w:t>Adı, Soyadı: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E899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Adı, Soyadı:</w:t>
            </w:r>
          </w:p>
        </w:tc>
      </w:tr>
      <w:tr w:rsidR="00135526" w14:paraId="3A60B79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703A797D"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0E53A800"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r>
      <w:tr w:rsidR="00135526" w14:paraId="1E95EA71"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2B6F8FB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c>
          <w:tcPr>
            <w:tcW w:w="4454" w:type="dxa"/>
            <w:tcBorders>
              <w:top w:val="single" w:sz="4" w:space="0" w:color="auto"/>
              <w:left w:val="single" w:sz="4" w:space="0" w:color="auto"/>
              <w:bottom w:val="single" w:sz="4" w:space="0" w:color="auto"/>
              <w:right w:val="single" w:sz="4" w:space="0" w:color="auto"/>
            </w:tcBorders>
            <w:vAlign w:val="center"/>
            <w:hideMark/>
          </w:tcPr>
          <w:p w14:paraId="71E94F5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r>
    </w:tbl>
    <w:p w14:paraId="784FB41C" w14:textId="77777777" w:rsidR="00135526" w:rsidRDefault="00135526" w:rsidP="00135526">
      <w:pPr>
        <w:jc w:val="both"/>
        <w:rPr>
          <w:rFonts w:ascii="Times New Roman" w:hAnsi="Times New Roman" w:cs="Times New Roman"/>
          <w:lang w:eastAsia="tr-TR"/>
        </w:rPr>
      </w:pPr>
    </w:p>
    <w:p w14:paraId="24BD85D1" w14:textId="77777777" w:rsidR="00135526" w:rsidRDefault="00135526" w:rsidP="00135526">
      <w:pPr>
        <w:jc w:val="both"/>
        <w:rPr>
          <w:rFonts w:ascii="Times New Roman" w:hAnsi="Times New Roman" w:cs="Times New Roman"/>
          <w:lang w:eastAsia="tr-TR"/>
        </w:rPr>
      </w:pPr>
    </w:p>
    <w:p w14:paraId="15C36F48" w14:textId="77777777" w:rsidR="00135526" w:rsidRDefault="00135526" w:rsidP="00135526">
      <w:pPr>
        <w:rPr>
          <w:lang w:eastAsia="tr-TR"/>
        </w:rPr>
      </w:pPr>
    </w:p>
    <w:p w14:paraId="0590D428" w14:textId="77777777" w:rsidR="00135526" w:rsidRDefault="00135526" w:rsidP="00135526">
      <w:pPr>
        <w:rPr>
          <w:lang w:eastAsia="tr-TR"/>
        </w:rPr>
      </w:pPr>
    </w:p>
    <w:p w14:paraId="2027C273" w14:textId="77777777" w:rsidR="00135526" w:rsidRDefault="00135526" w:rsidP="00135526">
      <w:pPr>
        <w:pStyle w:val="NormalWeb"/>
        <w:widowControl w:val="0"/>
        <w:tabs>
          <w:tab w:val="left" w:pos="1183"/>
        </w:tabs>
        <w:autoSpaceDE w:val="0"/>
        <w:autoSpaceDN w:val="0"/>
        <w:spacing w:before="0" w:beforeAutospacing="0" w:after="0" w:afterAutospacing="0"/>
        <w:jc w:val="both"/>
      </w:pPr>
    </w:p>
    <w:p w14:paraId="305B66EE" w14:textId="77777777" w:rsidR="00135526" w:rsidRDefault="00135526" w:rsidP="00135526">
      <w:pPr>
        <w:widowControl w:val="0"/>
        <w:tabs>
          <w:tab w:val="left" w:pos="993"/>
          <w:tab w:val="left" w:pos="1073"/>
        </w:tabs>
        <w:spacing w:after="0" w:line="240" w:lineRule="auto"/>
        <w:jc w:val="both"/>
        <w:rPr>
          <w:rFonts w:ascii="Times New Roman" w:eastAsia="Times New Roman" w:hAnsi="Times New Roman" w:cs="Times New Roman"/>
          <w:sz w:val="24"/>
          <w:szCs w:val="24"/>
          <w:lang w:eastAsia="tr-TR"/>
        </w:rPr>
      </w:pPr>
    </w:p>
    <w:p w14:paraId="3D88984B" w14:textId="77777777" w:rsidR="00135526" w:rsidRDefault="00135526" w:rsidP="00135526">
      <w:pPr>
        <w:spacing w:after="0"/>
        <w:jc w:val="both"/>
        <w:rPr>
          <w:rFonts w:ascii="Times New Roman" w:eastAsia="Times New Roman" w:hAnsi="Times New Roman" w:cs="Times New Roman"/>
          <w:sz w:val="24"/>
          <w:szCs w:val="24"/>
          <w:lang w:eastAsia="tr-TR"/>
        </w:rPr>
      </w:pPr>
    </w:p>
    <w:p w14:paraId="3C475B4D" w14:textId="77777777" w:rsidR="00135526" w:rsidRDefault="00135526" w:rsidP="00135526">
      <w:pPr>
        <w:spacing w:after="0"/>
        <w:jc w:val="both"/>
        <w:rPr>
          <w:rFonts w:ascii="Times New Roman" w:eastAsia="Times New Roman" w:hAnsi="Times New Roman" w:cs="Times New Roman"/>
          <w:sz w:val="24"/>
          <w:szCs w:val="24"/>
          <w:lang w:eastAsia="tr-TR"/>
        </w:rPr>
      </w:pPr>
    </w:p>
    <w:p w14:paraId="18865B96" w14:textId="4D8D2028" w:rsidR="00135526" w:rsidRDefault="00135526" w:rsidP="00135526">
      <w:pPr>
        <w:spacing w:after="0"/>
        <w:jc w:val="both"/>
        <w:rPr>
          <w:rFonts w:ascii="Times New Roman" w:eastAsia="Times New Roman" w:hAnsi="Times New Roman" w:cs="Times New Roman"/>
          <w:sz w:val="24"/>
          <w:szCs w:val="24"/>
          <w:lang w:eastAsia="tr-TR"/>
        </w:rPr>
      </w:pPr>
    </w:p>
    <w:p w14:paraId="3A178003" w14:textId="3296D8FE" w:rsidR="004C64CF" w:rsidRDefault="004C64CF" w:rsidP="00135526">
      <w:pPr>
        <w:spacing w:after="0"/>
        <w:jc w:val="both"/>
        <w:rPr>
          <w:rFonts w:ascii="Times New Roman" w:eastAsia="Times New Roman" w:hAnsi="Times New Roman" w:cs="Times New Roman"/>
          <w:sz w:val="24"/>
          <w:szCs w:val="24"/>
          <w:lang w:eastAsia="tr-TR"/>
        </w:rPr>
      </w:pPr>
    </w:p>
    <w:p w14:paraId="600F634F" w14:textId="4961C223" w:rsidR="004C64CF" w:rsidRDefault="004C64CF" w:rsidP="00135526">
      <w:pPr>
        <w:spacing w:after="0"/>
        <w:jc w:val="both"/>
        <w:rPr>
          <w:rFonts w:ascii="Times New Roman" w:eastAsia="Times New Roman" w:hAnsi="Times New Roman" w:cs="Times New Roman"/>
          <w:sz w:val="24"/>
          <w:szCs w:val="24"/>
          <w:lang w:eastAsia="tr-TR"/>
        </w:rPr>
      </w:pPr>
    </w:p>
    <w:p w14:paraId="46619CE5" w14:textId="29CCD16A" w:rsidR="004C64CF" w:rsidRDefault="004C64CF" w:rsidP="00135526">
      <w:pPr>
        <w:spacing w:after="0"/>
        <w:jc w:val="both"/>
        <w:rPr>
          <w:rFonts w:ascii="Times New Roman" w:eastAsia="Times New Roman" w:hAnsi="Times New Roman" w:cs="Times New Roman"/>
          <w:sz w:val="24"/>
          <w:szCs w:val="24"/>
          <w:lang w:eastAsia="tr-TR"/>
        </w:rPr>
      </w:pPr>
    </w:p>
    <w:p w14:paraId="318A8947" w14:textId="2AC1445B" w:rsidR="004C64CF" w:rsidRDefault="004C64CF" w:rsidP="00135526">
      <w:pPr>
        <w:spacing w:after="0"/>
        <w:jc w:val="both"/>
        <w:rPr>
          <w:rFonts w:ascii="Times New Roman" w:eastAsia="Times New Roman" w:hAnsi="Times New Roman" w:cs="Times New Roman"/>
          <w:sz w:val="24"/>
          <w:szCs w:val="24"/>
          <w:lang w:eastAsia="tr-TR"/>
        </w:rPr>
      </w:pPr>
    </w:p>
    <w:p w14:paraId="53682F8C" w14:textId="5EF4FB8E" w:rsidR="004C64CF" w:rsidRDefault="004C64CF" w:rsidP="00135526">
      <w:pPr>
        <w:spacing w:after="0"/>
        <w:jc w:val="both"/>
        <w:rPr>
          <w:rFonts w:ascii="Times New Roman" w:eastAsia="Times New Roman" w:hAnsi="Times New Roman" w:cs="Times New Roman"/>
          <w:sz w:val="24"/>
          <w:szCs w:val="24"/>
          <w:lang w:eastAsia="tr-TR"/>
        </w:rPr>
      </w:pPr>
    </w:p>
    <w:p w14:paraId="77634D6D" w14:textId="379E3C72" w:rsidR="004C64CF" w:rsidRDefault="004C64CF" w:rsidP="00135526">
      <w:pPr>
        <w:spacing w:after="0"/>
        <w:jc w:val="both"/>
        <w:rPr>
          <w:rFonts w:ascii="Times New Roman" w:eastAsia="Times New Roman" w:hAnsi="Times New Roman" w:cs="Times New Roman"/>
          <w:sz w:val="24"/>
          <w:szCs w:val="24"/>
          <w:lang w:eastAsia="tr-TR"/>
        </w:rPr>
      </w:pPr>
    </w:p>
    <w:p w14:paraId="4C819FFB" w14:textId="23E32D5D" w:rsidR="004C64CF" w:rsidRDefault="004C64CF" w:rsidP="00135526">
      <w:pPr>
        <w:spacing w:after="0"/>
        <w:jc w:val="both"/>
        <w:rPr>
          <w:rFonts w:ascii="Times New Roman" w:eastAsia="Times New Roman" w:hAnsi="Times New Roman" w:cs="Times New Roman"/>
          <w:sz w:val="24"/>
          <w:szCs w:val="24"/>
          <w:lang w:eastAsia="tr-TR"/>
        </w:rPr>
      </w:pPr>
    </w:p>
    <w:p w14:paraId="5D4FFFB5" w14:textId="6111A210" w:rsidR="004C64CF" w:rsidRDefault="004C64CF" w:rsidP="00135526">
      <w:pPr>
        <w:spacing w:after="0"/>
        <w:jc w:val="both"/>
        <w:rPr>
          <w:rFonts w:ascii="Times New Roman" w:eastAsia="Times New Roman" w:hAnsi="Times New Roman" w:cs="Times New Roman"/>
          <w:sz w:val="24"/>
          <w:szCs w:val="24"/>
          <w:lang w:eastAsia="tr-TR"/>
        </w:rPr>
      </w:pPr>
    </w:p>
    <w:p w14:paraId="7C831B72" w14:textId="4CC0EA3C" w:rsidR="004C64CF" w:rsidRDefault="004C64CF" w:rsidP="00135526">
      <w:pPr>
        <w:spacing w:after="0"/>
        <w:jc w:val="both"/>
        <w:rPr>
          <w:rFonts w:ascii="Times New Roman" w:eastAsia="Times New Roman" w:hAnsi="Times New Roman" w:cs="Times New Roman"/>
          <w:sz w:val="24"/>
          <w:szCs w:val="24"/>
          <w:lang w:eastAsia="tr-TR"/>
        </w:rPr>
      </w:pPr>
    </w:p>
    <w:p w14:paraId="1FE6E986" w14:textId="78997877" w:rsidR="004C64CF" w:rsidRDefault="004C64CF" w:rsidP="00135526">
      <w:pPr>
        <w:spacing w:after="0"/>
        <w:jc w:val="both"/>
        <w:rPr>
          <w:rFonts w:ascii="Times New Roman" w:eastAsia="Times New Roman" w:hAnsi="Times New Roman" w:cs="Times New Roman"/>
          <w:sz w:val="24"/>
          <w:szCs w:val="24"/>
          <w:lang w:eastAsia="tr-TR"/>
        </w:rPr>
      </w:pPr>
    </w:p>
    <w:p w14:paraId="32AF75AD" w14:textId="10423ED9" w:rsidR="004C64CF" w:rsidRDefault="004C64CF" w:rsidP="00135526">
      <w:pPr>
        <w:spacing w:after="0"/>
        <w:jc w:val="both"/>
        <w:rPr>
          <w:rFonts w:ascii="Times New Roman" w:eastAsia="Times New Roman" w:hAnsi="Times New Roman" w:cs="Times New Roman"/>
          <w:sz w:val="24"/>
          <w:szCs w:val="24"/>
          <w:lang w:eastAsia="tr-TR"/>
        </w:rPr>
      </w:pPr>
    </w:p>
    <w:p w14:paraId="5871CBDE" w14:textId="20A6F6F7" w:rsidR="004C64CF" w:rsidRDefault="004C64CF" w:rsidP="00135526">
      <w:pPr>
        <w:spacing w:after="0"/>
        <w:jc w:val="both"/>
        <w:rPr>
          <w:rFonts w:ascii="Times New Roman" w:eastAsia="Times New Roman" w:hAnsi="Times New Roman" w:cs="Times New Roman"/>
          <w:sz w:val="24"/>
          <w:szCs w:val="24"/>
          <w:lang w:eastAsia="tr-TR"/>
        </w:rPr>
      </w:pPr>
    </w:p>
    <w:p w14:paraId="405D2A1D" w14:textId="51255FD8" w:rsidR="004C64CF" w:rsidRDefault="004C64CF" w:rsidP="00135526">
      <w:pPr>
        <w:spacing w:after="0"/>
        <w:jc w:val="both"/>
        <w:rPr>
          <w:rFonts w:ascii="Times New Roman" w:eastAsia="Times New Roman" w:hAnsi="Times New Roman" w:cs="Times New Roman"/>
          <w:sz w:val="24"/>
          <w:szCs w:val="24"/>
          <w:lang w:eastAsia="tr-TR"/>
        </w:rPr>
      </w:pPr>
    </w:p>
    <w:p w14:paraId="21DABBFC" w14:textId="5F6A7635" w:rsidR="004C64CF" w:rsidRDefault="004C64CF" w:rsidP="00135526">
      <w:pPr>
        <w:spacing w:after="0"/>
        <w:jc w:val="both"/>
        <w:rPr>
          <w:rFonts w:ascii="Times New Roman" w:eastAsia="Times New Roman" w:hAnsi="Times New Roman" w:cs="Times New Roman"/>
          <w:sz w:val="24"/>
          <w:szCs w:val="24"/>
          <w:lang w:eastAsia="tr-TR"/>
        </w:rPr>
      </w:pPr>
    </w:p>
    <w:p w14:paraId="1245A9EC" w14:textId="15946DF9" w:rsidR="004C64CF" w:rsidRDefault="004C64CF" w:rsidP="00135526">
      <w:pPr>
        <w:spacing w:after="0"/>
        <w:jc w:val="both"/>
        <w:rPr>
          <w:rFonts w:ascii="Times New Roman" w:eastAsia="Times New Roman" w:hAnsi="Times New Roman" w:cs="Times New Roman"/>
          <w:sz w:val="24"/>
          <w:szCs w:val="24"/>
          <w:lang w:eastAsia="tr-TR"/>
        </w:rPr>
      </w:pPr>
    </w:p>
    <w:p w14:paraId="7A4B9583" w14:textId="40B3BB4D" w:rsidR="004C64CF" w:rsidRDefault="004C64CF" w:rsidP="00135526">
      <w:pPr>
        <w:spacing w:after="0"/>
        <w:jc w:val="both"/>
        <w:rPr>
          <w:rFonts w:ascii="Times New Roman" w:eastAsia="Times New Roman" w:hAnsi="Times New Roman" w:cs="Times New Roman"/>
          <w:sz w:val="24"/>
          <w:szCs w:val="24"/>
          <w:lang w:eastAsia="tr-TR"/>
        </w:rPr>
      </w:pPr>
    </w:p>
    <w:p w14:paraId="4A25446D" w14:textId="12BEE011" w:rsidR="004C64CF" w:rsidRDefault="004C64CF" w:rsidP="00135526">
      <w:pPr>
        <w:spacing w:after="0"/>
        <w:jc w:val="both"/>
        <w:rPr>
          <w:rFonts w:ascii="Times New Roman" w:eastAsia="Times New Roman" w:hAnsi="Times New Roman" w:cs="Times New Roman"/>
          <w:sz w:val="24"/>
          <w:szCs w:val="24"/>
          <w:lang w:eastAsia="tr-TR"/>
        </w:rPr>
      </w:pPr>
    </w:p>
    <w:p w14:paraId="3FA6B72E" w14:textId="79CE32BA" w:rsidR="004C64CF" w:rsidRDefault="004C64CF" w:rsidP="00135526">
      <w:pPr>
        <w:spacing w:after="0"/>
        <w:jc w:val="both"/>
        <w:rPr>
          <w:rFonts w:ascii="Times New Roman" w:eastAsia="Times New Roman" w:hAnsi="Times New Roman" w:cs="Times New Roman"/>
          <w:sz w:val="24"/>
          <w:szCs w:val="24"/>
          <w:lang w:eastAsia="tr-TR"/>
        </w:rPr>
      </w:pPr>
    </w:p>
    <w:p w14:paraId="1B38E002" w14:textId="118791D1" w:rsidR="004C64CF" w:rsidRDefault="004C64CF" w:rsidP="00135526">
      <w:pPr>
        <w:spacing w:after="0"/>
        <w:jc w:val="both"/>
        <w:rPr>
          <w:rFonts w:ascii="Times New Roman" w:eastAsia="Times New Roman" w:hAnsi="Times New Roman" w:cs="Times New Roman"/>
          <w:sz w:val="24"/>
          <w:szCs w:val="24"/>
          <w:lang w:eastAsia="tr-TR"/>
        </w:rPr>
      </w:pPr>
    </w:p>
    <w:p w14:paraId="09278C4E" w14:textId="5ABD1DCF" w:rsidR="004C64CF" w:rsidRPr="004C64CF" w:rsidRDefault="004C64CF" w:rsidP="004C64CF">
      <w:pPr>
        <w:keepNext/>
        <w:keepLines/>
        <w:spacing w:after="0" w:line="240" w:lineRule="auto"/>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t xml:space="preserve">EK-3: </w:t>
      </w:r>
      <w:r w:rsidRPr="004C64CF">
        <w:rPr>
          <w:rFonts w:ascii="Times New Roman" w:eastAsia="Times New Roman" w:hAnsi="Times New Roman" w:cs="Times New Roman"/>
          <w:b/>
          <w:sz w:val="24"/>
          <w:szCs w:val="32"/>
        </w:rPr>
        <w:t>Türkiye İş Kurumu Genel Müdürlüğü Kurumsal Gizlilik Taahhütnamesi</w:t>
      </w:r>
    </w:p>
    <w:p w14:paraId="4D3E44D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8E37791"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TARAFLAR, AMAÇ VE İŞİN TANIMI</w:t>
      </w:r>
    </w:p>
    <w:p w14:paraId="796EEDD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1.1.</w:t>
      </w:r>
      <w:r w:rsidRPr="004C64CF">
        <w:rPr>
          <w:rFonts w:ascii="Times New Roman" w:eastAsia="Times New Roman" w:hAnsi="Times New Roman" w:cs="Times New Roman"/>
          <w:sz w:val="24"/>
          <w:szCs w:val="24"/>
          <w:lang w:eastAsia="tr-TR"/>
        </w:rPr>
        <w:tab/>
        <w:t>Türkiye İş Kurumu Genel Müdürlüğü /</w:t>
      </w:r>
      <w:proofErr w:type="gramStart"/>
      <w:r w:rsidRPr="004C64CF">
        <w:rPr>
          <w:rFonts w:ascii="Times New Roman" w:eastAsia="Times New Roman" w:hAnsi="Times New Roman" w:cs="Times New Roman"/>
          <w:sz w:val="24"/>
          <w:szCs w:val="24"/>
          <w:lang w:eastAsia="tr-TR"/>
        </w:rPr>
        <w:t>…………………………..</w:t>
      </w:r>
      <w:proofErr w:type="gramEnd"/>
      <w:r w:rsidRPr="004C64CF">
        <w:rPr>
          <w:rFonts w:ascii="Times New Roman" w:eastAsia="Times New Roman" w:hAnsi="Times New Roman" w:cs="Times New Roman"/>
          <w:sz w:val="24"/>
          <w:szCs w:val="24"/>
          <w:lang w:eastAsia="tr-TR"/>
        </w:rPr>
        <w:t xml:space="preserve"> Çalışma ve İş Kurumu İl Müdürlüğü,</w:t>
      </w:r>
    </w:p>
    <w:p w14:paraId="2FA7F8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roofErr w:type="gramStart"/>
      <w:r w:rsidRPr="004C64CF">
        <w:rPr>
          <w:rFonts w:ascii="Times New Roman" w:eastAsia="Times New Roman" w:hAnsi="Times New Roman" w:cs="Times New Roman"/>
          <w:sz w:val="24"/>
          <w:szCs w:val="24"/>
          <w:lang w:eastAsia="tr-TR"/>
        </w:rPr>
        <w:t>…………………………………………………………………………………………..</w:t>
      </w:r>
      <w:proofErr w:type="gramEnd"/>
      <w:r w:rsidRPr="004C64CF">
        <w:rPr>
          <w:rFonts w:ascii="Times New Roman" w:eastAsia="Times New Roman" w:hAnsi="Times New Roman" w:cs="Times New Roman"/>
          <w:sz w:val="24"/>
          <w:szCs w:val="24"/>
          <w:lang w:eastAsia="tr-TR"/>
        </w:rPr>
        <w:t>adresinde faaliyet göstermekte olup bundan sonra “Kurum” olarak anılacaktır.</w:t>
      </w:r>
    </w:p>
    <w:p w14:paraId="59EB754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sz w:val="24"/>
          <w:szCs w:val="24"/>
          <w:lang w:eastAsia="tr-TR"/>
        </w:rPr>
        <w:tab/>
        <w:t>Kurum ile 1.3. maddesinde yazılı program kapsamında, sözleşme, protokol veya benzeri adlar altında imzalanmış veya imzalanması planlanan akdi ilişkinin amaçlarını gerçekleştirmek üzere Kuruma ait ve “gizli bilgi” niteliği taşıyan yazılı, sözlü ve/veya elektronik ortamda yer alan bilgilere ulaşılması halinde, aşağıdaki hususlara riayet etmeyi peşinen kabul ve taahhüt etmiş sayılır.</w:t>
      </w:r>
    </w:p>
    <w:p w14:paraId="39002B2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lastRenderedPageBreak/>
        <w:t>1.3.</w:t>
      </w:r>
      <w:r w:rsidRPr="004C64CF">
        <w:rPr>
          <w:rFonts w:ascii="Times New Roman" w:eastAsia="Times New Roman" w:hAnsi="Times New Roman" w:cs="Times New Roman"/>
          <w:sz w:val="24"/>
          <w:szCs w:val="24"/>
          <w:lang w:eastAsia="tr-TR"/>
        </w:rPr>
        <w:tab/>
        <w:t>Program Tanımı</w:t>
      </w:r>
      <w:r w:rsidRPr="004C64CF">
        <w:rPr>
          <w:rFonts w:ascii="Times New Roman" w:eastAsia="Times New Roman" w:hAnsi="Times New Roman" w:cs="Times New Roman"/>
          <w:sz w:val="24"/>
          <w:szCs w:val="24"/>
          <w:vertAlign w:val="superscript"/>
          <w:lang w:eastAsia="tr-TR"/>
        </w:rPr>
        <w:footnoteReference w:id="7"/>
      </w:r>
    </w:p>
    <w:p w14:paraId="5684F7C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6232B8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E49620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7043C3F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2C2F2B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1.4.</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Program Başlangıç-Bitiş Tarihi:</w:t>
      </w:r>
    </w:p>
    <w:p w14:paraId="3BE631A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90C4936"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2.</w:t>
      </w:r>
      <w:r w:rsidRPr="004C64CF">
        <w:rPr>
          <w:rFonts w:ascii="Times New Roman" w:eastAsia="Times New Roman" w:hAnsi="Times New Roman" w:cs="Times New Roman"/>
          <w:b/>
          <w:sz w:val="24"/>
          <w:szCs w:val="24"/>
          <w:lang w:eastAsia="tr-TR"/>
        </w:rPr>
        <w:tab/>
        <w:t>GİZLİ BİLGİNİN TANIMI VE KAPSAMI</w:t>
      </w:r>
    </w:p>
    <w:p w14:paraId="37615929"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w:t>
      </w:r>
      <w:r w:rsidRPr="004C64CF">
        <w:rPr>
          <w:rFonts w:ascii="Times New Roman" w:eastAsia="Times New Roman" w:hAnsi="Times New Roman" w:cs="Times New Roman"/>
          <w:sz w:val="24"/>
          <w:szCs w:val="24"/>
          <w:lang w:eastAsia="tr-TR"/>
        </w:rPr>
        <w:tab/>
        <w:t>Aşağıdaki bilgiler “GİZLİ BİLGİ” olarak kabul edilir.</w:t>
      </w:r>
    </w:p>
    <w:p w14:paraId="2CA64AB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2.1.1.</w:t>
      </w:r>
      <w:r w:rsidRPr="004C64CF">
        <w:rPr>
          <w:rFonts w:ascii="Times New Roman" w:eastAsia="Times New Roman" w:hAnsi="Times New Roman" w:cs="Times New Roman"/>
          <w:sz w:val="24"/>
          <w:szCs w:val="24"/>
          <w:lang w:eastAsia="tr-TR"/>
        </w:rPr>
        <w:tab/>
        <w:t>13/05/1964 tarihli ve 6/3048 sayılı Bakanlar Kurulu ile yürürlüğe konulan “Gizlilik Dereceli Evrak ve Gerecin Güvenliği Hakkındaki Esaslar” ile tanımlanmış ve usulüne uygun olarak etiketlenmiş olan ÇOK GİZLİ, GİZLİ, ÖZEL ve HİZMETE ÖZEL gizlilik derecesindeki her türlü veri, bilgi, belge ve elektronik kayıt.</w:t>
      </w:r>
    </w:p>
    <w:p w14:paraId="028E347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2.1.2.</w:t>
      </w:r>
      <w:r w:rsidRPr="004C64CF">
        <w:rPr>
          <w:rFonts w:ascii="Times New Roman" w:eastAsia="Times New Roman" w:hAnsi="Times New Roman" w:cs="Times New Roman"/>
          <w:sz w:val="24"/>
          <w:szCs w:val="24"/>
          <w:lang w:eastAsia="tr-TR"/>
        </w:rPr>
        <w:tab/>
        <w:t>Kurum tarafından işlenen 6689 sayılı Kişisel Verilerin Korunması Kanunu ile tanımlanan kişisel veriler.</w:t>
      </w:r>
    </w:p>
    <w:p w14:paraId="248074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2.1.3.</w:t>
      </w:r>
      <w:r w:rsidRPr="004C64CF">
        <w:rPr>
          <w:rFonts w:ascii="Times New Roman" w:eastAsia="Times New Roman" w:hAnsi="Times New Roman" w:cs="Times New Roman"/>
          <w:sz w:val="24"/>
          <w:szCs w:val="24"/>
          <w:lang w:eastAsia="tr-TR"/>
        </w:rPr>
        <w:tab/>
        <w:t>Kurum veya hizmet sunulan ilgili birimlere ait özel sırlar, mali bilgiler, çalışan bilgileri, sistem bilgileri ve çalışılan süre içinde derlenen tüm bilgiler, materyaller, programlar ve dokümanlar, bilgisayar sistemleri içerisinde saklanan veriler, donanım/yazılım ve tüm diğer düzenleme ve uygulamalar.</w:t>
      </w:r>
    </w:p>
    <w:p w14:paraId="6F0625F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2.1.4.</w:t>
      </w:r>
      <w:r w:rsidRPr="004C64CF">
        <w:rPr>
          <w:rFonts w:ascii="Times New Roman" w:eastAsia="Times New Roman" w:hAnsi="Times New Roman" w:cs="Times New Roman"/>
          <w:sz w:val="24"/>
          <w:szCs w:val="24"/>
          <w:lang w:eastAsia="tr-TR"/>
        </w:rPr>
        <w:tab/>
        <w:t>Açıklanması halinde kişi ve kurumlara maddi veya manevi zarar verme ya da herhangi bir kişi veya kuruma haksız yarar sağlama ihtimali bulunan her türlü bilgi, belge ve elektronik kayıt.</w:t>
      </w:r>
    </w:p>
    <w:p w14:paraId="59EA71E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1220A5BB"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3.</w:t>
      </w:r>
      <w:r w:rsidRPr="004C64CF">
        <w:rPr>
          <w:rFonts w:ascii="Times New Roman" w:eastAsia="Times New Roman" w:hAnsi="Times New Roman" w:cs="Times New Roman"/>
          <w:b/>
          <w:sz w:val="24"/>
          <w:szCs w:val="24"/>
          <w:lang w:eastAsia="tr-TR"/>
        </w:rPr>
        <w:tab/>
        <w:t>GİZLİ BİLGİNİN KORUNMASI</w:t>
      </w:r>
    </w:p>
    <w:p w14:paraId="09829F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w:t>
      </w:r>
      <w:r w:rsidRPr="004C64CF">
        <w:rPr>
          <w:rFonts w:ascii="Times New Roman" w:eastAsia="Times New Roman" w:hAnsi="Times New Roman" w:cs="Times New Roman"/>
          <w:sz w:val="24"/>
          <w:szCs w:val="24"/>
          <w:lang w:eastAsia="tr-TR"/>
        </w:rPr>
        <w:tab/>
        <w:t>Gizli bilgiyi;</w:t>
      </w:r>
    </w:p>
    <w:p w14:paraId="732403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3.1.1.</w:t>
      </w:r>
      <w:r w:rsidRPr="004C64CF">
        <w:rPr>
          <w:rFonts w:ascii="Times New Roman" w:eastAsia="Times New Roman" w:hAnsi="Times New Roman" w:cs="Times New Roman"/>
          <w:sz w:val="24"/>
          <w:szCs w:val="24"/>
          <w:lang w:eastAsia="tr-TR"/>
        </w:rPr>
        <w:tab/>
        <w:t>Kurum tarafından 1929194 sayı ve 15.05.2019 tarihinde yayımlanmış olan yürürlükteki Bilgi Güvenliği Politikaları Yönergesinde belirtilen tedbirleri almak suretiyle korumayı,</w:t>
      </w:r>
    </w:p>
    <w:p w14:paraId="47973C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3.1.2.</w:t>
      </w:r>
      <w:r w:rsidRPr="004C64CF">
        <w:rPr>
          <w:rFonts w:ascii="Times New Roman" w:eastAsia="Times New Roman" w:hAnsi="Times New Roman" w:cs="Times New Roman"/>
          <w:sz w:val="24"/>
          <w:szCs w:val="24"/>
          <w:lang w:eastAsia="tr-TR"/>
        </w:rPr>
        <w:tab/>
        <w:t>Herhangi bir üçüncü kişiye hangi suretle olursa olsun vermemeyi, açıklamamayı, değiştirmemeyi, çoğaltmamayı ve/veya kamuya duyurmamayı,</w:t>
      </w:r>
    </w:p>
    <w:p w14:paraId="0FFCE97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3.1.3.</w:t>
      </w:r>
      <w:r w:rsidRPr="004C64CF">
        <w:rPr>
          <w:rFonts w:ascii="Times New Roman" w:eastAsia="Times New Roman" w:hAnsi="Times New Roman" w:cs="Times New Roman"/>
          <w:sz w:val="24"/>
          <w:szCs w:val="24"/>
          <w:lang w:eastAsia="tr-TR"/>
        </w:rPr>
        <w:tab/>
        <w:t>Programın yürütülmesi haricinde doğrudan ya da dolaylı olarak hiçbir şekilde ve sebeple kullanmamayı,</w:t>
      </w:r>
    </w:p>
    <w:p w14:paraId="7494537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3.1.4.</w:t>
      </w:r>
      <w:r w:rsidRPr="004C64CF">
        <w:rPr>
          <w:rFonts w:ascii="Times New Roman" w:eastAsia="Times New Roman" w:hAnsi="Times New Roman" w:cs="Times New Roman"/>
          <w:sz w:val="24"/>
          <w:szCs w:val="24"/>
          <w:lang w:eastAsia="tr-TR"/>
        </w:rPr>
        <w:tab/>
        <w:t>Üçüncü kişiler tarafından doğrudan ya da dolaylı olarak ulaşılmaması için gerekli tüm tedbirleri almak suretiyle saklamayı,</w:t>
      </w:r>
    </w:p>
    <w:p w14:paraId="7951E32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3.1.5.</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 xml:space="preserve">Yapılan işlemlerin kayıtlarının olması açısından bu bilgilere yapılan erişimleri ve işlemleri </w:t>
      </w:r>
      <w:proofErr w:type="spellStart"/>
      <w:r w:rsidRPr="004C64CF">
        <w:rPr>
          <w:rFonts w:ascii="Times New Roman" w:eastAsia="Times New Roman" w:hAnsi="Times New Roman" w:cs="Times New Roman"/>
          <w:sz w:val="24"/>
          <w:szCs w:val="24"/>
          <w:lang w:eastAsia="tr-TR"/>
        </w:rPr>
        <w:t>loglamayı</w:t>
      </w:r>
      <w:proofErr w:type="spellEnd"/>
      <w:r w:rsidRPr="004C64CF">
        <w:rPr>
          <w:rFonts w:ascii="Times New Roman" w:eastAsia="Times New Roman" w:hAnsi="Times New Roman" w:cs="Times New Roman"/>
          <w:sz w:val="24"/>
          <w:szCs w:val="24"/>
          <w:lang w:eastAsia="tr-TR"/>
        </w:rPr>
        <w:t xml:space="preserve">; bu </w:t>
      </w:r>
      <w:proofErr w:type="spellStart"/>
      <w:r w:rsidRPr="004C64CF">
        <w:rPr>
          <w:rFonts w:ascii="Times New Roman" w:eastAsia="Times New Roman" w:hAnsi="Times New Roman" w:cs="Times New Roman"/>
          <w:sz w:val="24"/>
          <w:szCs w:val="24"/>
          <w:lang w:eastAsia="tr-TR"/>
        </w:rPr>
        <w:t>logların</w:t>
      </w:r>
      <w:proofErr w:type="spellEnd"/>
      <w:r w:rsidRPr="004C64CF">
        <w:rPr>
          <w:rFonts w:ascii="Times New Roman" w:eastAsia="Times New Roman" w:hAnsi="Times New Roman" w:cs="Times New Roman"/>
          <w:sz w:val="24"/>
          <w:szCs w:val="24"/>
          <w:lang w:eastAsia="tr-TR"/>
        </w:rPr>
        <w:t xml:space="preserve"> erişimine, değiştirilmesine ve silinmesine izin vermemeyi ve yukarıda sayılan surette sonuçlanacak sair davranışlardan kaçınmayı taahhüt etmiş sayılır.</w:t>
      </w:r>
    </w:p>
    <w:p w14:paraId="558425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3.2.</w:t>
      </w:r>
      <w:r w:rsidRPr="004C64CF">
        <w:rPr>
          <w:rFonts w:ascii="Times New Roman" w:eastAsia="Times New Roman" w:hAnsi="Times New Roman" w:cs="Times New Roman"/>
          <w:sz w:val="24"/>
          <w:szCs w:val="24"/>
          <w:lang w:eastAsia="tr-TR"/>
        </w:rPr>
        <w:t xml:space="preserve"> Kurumun gizli bilgisini, sadece zorunlu hallerde ve işin gereği bu bilgiyi öğrenmesi gereken çalışanları ile işin yürütülmesi için gereken nispette ve bilginin korunması için her türlü azami önlemi alarak verebileceğini; kişisel veri işleme faaliyetleri açısından Kişisel Verilerin Korunmasına ilişkin mevzuat ile uyumlu şekilde hareket edileceğini, Kurumun gizli bilgilerine erişecek personelimiz ile Kurum tarafından kullanılan “Personel Gizlilik Sözleşmesi” imzalanacağını; çalışanların, bilginin gizliliği hususunda işbu Taahhütname ve Personel Gizlilik Sözleşmesi yükümlülüklerine aykırı davranmayacaklarını ve böyle davranmaları halinde doğrudan “Yüklenici/Kurum/Kuruluş” sorumlu olacağını peşinen kabul ve taahhüt eder.</w:t>
      </w:r>
    </w:p>
    <w:p w14:paraId="49A1C96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lastRenderedPageBreak/>
        <w:t>3.3.</w:t>
      </w:r>
      <w:r w:rsidRPr="004C64CF">
        <w:rPr>
          <w:rFonts w:ascii="Times New Roman" w:eastAsia="Times New Roman" w:hAnsi="Times New Roman" w:cs="Times New Roman"/>
          <w:sz w:val="24"/>
          <w:szCs w:val="24"/>
          <w:lang w:eastAsia="tr-TR"/>
        </w:rPr>
        <w:t xml:space="preserve"> Kurumdan temin edilmiş olan gizli bilgilerin işbu Taahhütnameye aykırı biçimde açıklandığından haberdar olunduğunda, derhal ve yazılı olarak Kuruma durumu bildirmekle yükümlü olduğunu kabul, beyan ve taahhüt eder.</w:t>
      </w:r>
    </w:p>
    <w:p w14:paraId="5EB9125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D01993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4.</w:t>
      </w:r>
      <w:r w:rsidRPr="004C64CF">
        <w:rPr>
          <w:rFonts w:ascii="Times New Roman" w:eastAsia="Times New Roman" w:hAnsi="Times New Roman" w:cs="Times New Roman"/>
          <w:b/>
          <w:sz w:val="24"/>
          <w:szCs w:val="24"/>
          <w:lang w:eastAsia="tr-TR"/>
        </w:rPr>
        <w:tab/>
        <w:t>GİZLİ BİLGİNİN TANIMINA GİRMEYEN DURUMLAR</w:t>
      </w:r>
    </w:p>
    <w:p w14:paraId="415F34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w:t>
      </w:r>
      <w:r w:rsidRPr="004C64CF">
        <w:rPr>
          <w:rFonts w:ascii="Times New Roman" w:eastAsia="Times New Roman" w:hAnsi="Times New Roman" w:cs="Times New Roman"/>
          <w:sz w:val="24"/>
          <w:szCs w:val="24"/>
          <w:lang w:eastAsia="tr-TR"/>
        </w:rPr>
        <w:tab/>
        <w:t>Aşağıdaki bilgiler gizli bilgi olarak nitelendirilmez.</w:t>
      </w:r>
    </w:p>
    <w:p w14:paraId="7C7035AD"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4.1.1.</w:t>
      </w:r>
      <w:r w:rsidRPr="004C64CF">
        <w:rPr>
          <w:rFonts w:ascii="Times New Roman" w:eastAsia="Times New Roman" w:hAnsi="Times New Roman" w:cs="Times New Roman"/>
          <w:sz w:val="24"/>
          <w:szCs w:val="24"/>
          <w:lang w:eastAsia="tr-TR"/>
        </w:rPr>
        <w:tab/>
        <w:t>Kurumun bizzat kendisi tarafından alenileştirilmiş bilgiler,</w:t>
      </w:r>
    </w:p>
    <w:p w14:paraId="77C824F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4.1.2.</w:t>
      </w:r>
      <w:r w:rsidRPr="004C64CF">
        <w:rPr>
          <w:rFonts w:ascii="Times New Roman" w:eastAsia="Times New Roman" w:hAnsi="Times New Roman" w:cs="Times New Roman"/>
          <w:sz w:val="24"/>
          <w:szCs w:val="24"/>
          <w:lang w:eastAsia="tr-TR"/>
        </w:rPr>
        <w:tab/>
        <w:t>Açıklanmasına Kurum tarafından yazılı olarak onay verilmiş bilgiler,</w:t>
      </w:r>
    </w:p>
    <w:p w14:paraId="543FAA3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4.1.3.</w:t>
      </w:r>
      <w:r w:rsidRPr="004C64CF">
        <w:rPr>
          <w:rFonts w:ascii="Times New Roman" w:eastAsia="Times New Roman" w:hAnsi="Times New Roman" w:cs="Times New Roman"/>
          <w:sz w:val="24"/>
          <w:szCs w:val="24"/>
          <w:lang w:eastAsia="tr-TR"/>
        </w:rPr>
        <w:tab/>
        <w:t>Yürürlükte olan bir kanuna ya da verilmiş olan bir mahkeme kararına istinaden açıklanması gereken bilgiler.</w:t>
      </w:r>
    </w:p>
    <w:p w14:paraId="297101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4.2.</w:t>
      </w:r>
      <w:r w:rsidRPr="004C64CF">
        <w:rPr>
          <w:rFonts w:ascii="Times New Roman" w:eastAsia="Times New Roman" w:hAnsi="Times New Roman" w:cs="Times New Roman"/>
          <w:sz w:val="24"/>
          <w:szCs w:val="24"/>
          <w:lang w:eastAsia="tr-TR"/>
        </w:rPr>
        <w:tab/>
        <w:t>Bu Taahhütnamenin 4.1.3. maddesi gereğince gizli bilgiyi açıklamaya mecbur kalınması halinde, gizli bilgiyi açıklamadan önce Kuruma derhal yazılı bir bildirimde bulunulacağını, gizli bilginin sadece hukuken gerektiği kadar açıklanacağını ve işbu açıklamanın kapsamına ilişkin olarak Kuruma yazılı olarak bildirimde bulunulacağını, 4.1.3. maddesi kapsamında bilgi paylaşımında bulunmuş olmanın bu Taahhütnamedeki yükümlülüklerin sona erdiği anlamına gelmediğini beyan, kabul ve taahhüt eder.</w:t>
      </w:r>
    </w:p>
    <w:p w14:paraId="6F4514F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484260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5.</w:t>
      </w:r>
      <w:r w:rsidRPr="004C64CF">
        <w:rPr>
          <w:rFonts w:ascii="Times New Roman" w:eastAsia="Times New Roman" w:hAnsi="Times New Roman" w:cs="Times New Roman"/>
          <w:b/>
          <w:sz w:val="24"/>
          <w:szCs w:val="24"/>
          <w:lang w:eastAsia="tr-TR"/>
        </w:rPr>
        <w:tab/>
        <w:t>DENETİM VE REFERANS</w:t>
      </w:r>
    </w:p>
    <w:p w14:paraId="358E826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5.1.</w:t>
      </w:r>
      <w:r w:rsidRPr="004C64CF">
        <w:rPr>
          <w:rFonts w:ascii="Times New Roman" w:eastAsia="Times New Roman" w:hAnsi="Times New Roman" w:cs="Times New Roman"/>
          <w:sz w:val="24"/>
          <w:szCs w:val="24"/>
          <w:lang w:eastAsia="tr-TR"/>
        </w:rPr>
        <w:tab/>
        <w:t>Kurumun gerekli gördüğü hallerde, önceden haber vermek suretiyle tesis ve sistemlerimizde, bu Taahhütnamenin konusu ve kapsamı ile sınırlı kalmak şartıyla, bilgi güvenliği denetimleri yapma hakkına sahip olduğunu kabul ve beyan ederiz.</w:t>
      </w:r>
    </w:p>
    <w:p w14:paraId="372C81E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5.2.</w:t>
      </w:r>
      <w:r w:rsidRPr="004C64CF">
        <w:rPr>
          <w:rFonts w:ascii="Times New Roman" w:eastAsia="Times New Roman" w:hAnsi="Times New Roman" w:cs="Times New Roman"/>
          <w:sz w:val="24"/>
          <w:szCs w:val="24"/>
          <w:lang w:eastAsia="tr-TR"/>
        </w:rPr>
        <w:tab/>
        <w:t>Kurumun resmî kurumlarca denetlenmesi halinde bu denetim kapsamında “Yüklenici/Kurum/Kuruluş” talep edilen bilgi ve belgeleri derhal sağlamakla yükümlü olduğunu beyan, kabul ve taahhüt ederiz.</w:t>
      </w:r>
    </w:p>
    <w:p w14:paraId="417F68E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5.3.</w:t>
      </w:r>
      <w:r w:rsidRPr="004C64CF">
        <w:rPr>
          <w:rFonts w:ascii="Times New Roman" w:eastAsia="Times New Roman" w:hAnsi="Times New Roman" w:cs="Times New Roman"/>
          <w:sz w:val="24"/>
          <w:szCs w:val="24"/>
          <w:lang w:eastAsia="tr-TR"/>
        </w:rPr>
        <w:tab/>
        <w:t>Kurumun bu konuda açık yazılı izni olmadıkça görsel ya da yazılı medya aracılığıyla Kurumu referans olarak gösteremeyeceğini ya da reklam amacıyla kullanılmayacağını beyan, kabul ve taahhüt ederiz.</w:t>
      </w:r>
    </w:p>
    <w:p w14:paraId="4FE77F4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6.</w:t>
      </w:r>
      <w:r w:rsidRPr="004C64CF">
        <w:rPr>
          <w:rFonts w:ascii="Times New Roman" w:eastAsia="Times New Roman" w:hAnsi="Times New Roman" w:cs="Times New Roman"/>
          <w:b/>
          <w:sz w:val="24"/>
          <w:szCs w:val="24"/>
          <w:lang w:eastAsia="tr-TR"/>
        </w:rPr>
        <w:tab/>
        <w:t>GİZLİ BİLGİLERİN İADESİ</w:t>
      </w:r>
    </w:p>
    <w:p w14:paraId="7F0A33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6.1.</w:t>
      </w:r>
      <w:r w:rsidRPr="004C64CF">
        <w:rPr>
          <w:rFonts w:ascii="Times New Roman" w:eastAsia="Times New Roman" w:hAnsi="Times New Roman" w:cs="Times New Roman"/>
          <w:sz w:val="24"/>
          <w:szCs w:val="24"/>
          <w:lang w:eastAsia="tr-TR"/>
        </w:rPr>
        <w:tab/>
        <w:t>“Yüklenici/Kurum/Kuruluş” bu taahhütnamenin sona ermesi veya herhangi bir sebeple feshedilmesi ya da Kurum tarafından daha önce talep edilmesi durumunda, masrafları “Yüklenici/Kurum/</w:t>
      </w:r>
      <w:proofErr w:type="spellStart"/>
      <w:r w:rsidRPr="004C64CF">
        <w:rPr>
          <w:rFonts w:ascii="Times New Roman" w:eastAsia="Times New Roman" w:hAnsi="Times New Roman" w:cs="Times New Roman"/>
          <w:sz w:val="24"/>
          <w:szCs w:val="24"/>
          <w:lang w:eastAsia="tr-TR"/>
        </w:rPr>
        <w:t>Kuruluş”a</w:t>
      </w:r>
      <w:proofErr w:type="spellEnd"/>
      <w:r w:rsidRPr="004C64CF">
        <w:rPr>
          <w:rFonts w:ascii="Times New Roman" w:eastAsia="Times New Roman" w:hAnsi="Times New Roman" w:cs="Times New Roman"/>
          <w:sz w:val="24"/>
          <w:szCs w:val="24"/>
          <w:lang w:eastAsia="tr-TR"/>
        </w:rPr>
        <w:t xml:space="preserve"> ait olmak üzere zilyetliğinizde bulunan gizli bilgi içeren her türlü dokümanı ve bunların yedekleri dahil tüm kopyalarını derhal Kuruma iade edeceğini beyan, kabul ve taahhüt ederiz.</w:t>
      </w:r>
    </w:p>
    <w:p w14:paraId="456235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6.2.</w:t>
      </w:r>
      <w:r w:rsidRPr="004C64CF">
        <w:rPr>
          <w:rFonts w:ascii="Times New Roman" w:eastAsia="Times New Roman" w:hAnsi="Times New Roman" w:cs="Times New Roman"/>
          <w:sz w:val="24"/>
          <w:szCs w:val="24"/>
          <w:lang w:eastAsia="tr-TR"/>
        </w:rPr>
        <w:tab/>
        <w:t>“Yüklenici/Kurum/Kuruluş” bilgisayar dahil herhangi elektronik cihaz veya mecraya yapılan kayıtları geri alınamaz şekilde yok edileceğini, Kurum tarafından talep edilmesi durumunda söz konusu gizli bilgileri barındıran ortamları (taşınabilir disk, sabit disk, vb.) bedelsiz olarak Kuruma teslim edileceğini; kayıtların yok edilmesi ve/veya gizli bilgi barındıran ortamların tespiti faaliyetine Kurum tarafından görevlendirilecek bir uzman personelin refakat etmesine izin verileceğini beyan, kabul ve taahhüt ederiz.</w:t>
      </w:r>
    </w:p>
    <w:p w14:paraId="639B317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6.3.</w:t>
      </w:r>
      <w:r w:rsidRPr="004C64CF">
        <w:rPr>
          <w:rFonts w:ascii="Times New Roman" w:eastAsia="Times New Roman" w:hAnsi="Times New Roman" w:cs="Times New Roman"/>
          <w:sz w:val="24"/>
          <w:szCs w:val="24"/>
          <w:lang w:eastAsia="tr-TR"/>
        </w:rPr>
        <w:tab/>
        <w:t>“Yüklenici/Kurum/Kuruluş” 6.2 maddede belirtilen kayıtların 28/10/2017 tarihli 30224 sayılı Resmî Gazete’ de yayımlanan “Kişisel Verilerin Silinmesi, Yok Edilmesi veya Anonim Hale Getirilmesi Hakkında Yönetmelik” ile belirtilen şekilde yok edileceğini ve ihtiyaç duyulması halinde yok edildiğine dair belgelendireceğini beyan, kabul ve taahhüt ederiz.</w:t>
      </w:r>
    </w:p>
    <w:p w14:paraId="53C627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3D808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7.</w:t>
      </w:r>
      <w:r w:rsidRPr="004C64CF">
        <w:rPr>
          <w:rFonts w:ascii="Times New Roman" w:eastAsia="Times New Roman" w:hAnsi="Times New Roman" w:cs="Times New Roman"/>
          <w:b/>
          <w:sz w:val="24"/>
          <w:szCs w:val="24"/>
          <w:lang w:eastAsia="tr-TR"/>
        </w:rPr>
        <w:tab/>
        <w:t>TAZMİNAT VE CEZAİ ŞARTLAR</w:t>
      </w:r>
    </w:p>
    <w:p w14:paraId="41DC956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7.1.</w:t>
      </w:r>
      <w:r w:rsidRPr="004C64CF">
        <w:rPr>
          <w:rFonts w:ascii="Times New Roman" w:eastAsia="Times New Roman" w:hAnsi="Times New Roman" w:cs="Times New Roman"/>
          <w:sz w:val="24"/>
          <w:szCs w:val="24"/>
          <w:lang w:eastAsia="tr-TR"/>
        </w:rPr>
        <w:tab/>
        <w:t>Bu Taahhütnameden doğan yükümlülüklerin tamamen veya kısmen ihlal edilmesi halinde, doğrudan ve dolaylı tüm zarar ve ziyanın “Yüklenici/Kurum/Kuruluş” tarafından karşılanacağını peşinen kabul, beyan ve taahhüt eder.</w:t>
      </w:r>
    </w:p>
    <w:p w14:paraId="465BF6D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7.2.</w:t>
      </w:r>
      <w:r w:rsidRPr="004C64CF">
        <w:rPr>
          <w:rFonts w:ascii="Times New Roman" w:eastAsia="Times New Roman" w:hAnsi="Times New Roman" w:cs="Times New Roman"/>
          <w:sz w:val="24"/>
          <w:szCs w:val="24"/>
          <w:lang w:eastAsia="tr-TR"/>
        </w:rPr>
        <w:tab/>
        <w:t xml:space="preserve">Bu Taahhütnamenin 7.1 maddesinde yer alan tazminat ödeme yükümlülüğüne ek olarak, bu Taahhütnameden doğan yükümlülüklerin tamamen ve kısmen ihlal edilmesi nedeniyle idari </w:t>
      </w:r>
      <w:r w:rsidRPr="004C64CF">
        <w:rPr>
          <w:rFonts w:ascii="Times New Roman" w:eastAsia="Times New Roman" w:hAnsi="Times New Roman" w:cs="Times New Roman"/>
          <w:sz w:val="24"/>
          <w:szCs w:val="24"/>
          <w:lang w:eastAsia="tr-TR"/>
        </w:rPr>
        <w:lastRenderedPageBreak/>
        <w:t>veya adli makamlarca Kuruma kesilecek her türlü cezayı talep halinde tazmin edileceğini, ayrıca bu cezaların doğmasına neden olan aykırılıklar nedeniyle ortaya çıkan her türlü zararın karşılanacağını kabul, beyan ve taahhüt eder.</w:t>
      </w:r>
    </w:p>
    <w:p w14:paraId="511A7EC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07FB51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8.</w:t>
      </w:r>
      <w:r w:rsidRPr="004C64CF">
        <w:rPr>
          <w:rFonts w:ascii="Times New Roman" w:eastAsia="Times New Roman" w:hAnsi="Times New Roman" w:cs="Times New Roman"/>
          <w:b/>
          <w:sz w:val="24"/>
          <w:szCs w:val="24"/>
          <w:lang w:eastAsia="tr-TR"/>
        </w:rPr>
        <w:tab/>
        <w:t>KISMİ GEÇERSİZLİK</w:t>
      </w:r>
    </w:p>
    <w:p w14:paraId="3E5266A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Bu Taahhütname maddelerinden herhangi biri geçersiz sayılır ya da iptal edilirse, söz konusu durumun Taahhütnamenin diğer maddelerinin geçerliliğine etki etmeyeceğini taahhüt ederiz.</w:t>
      </w:r>
    </w:p>
    <w:p w14:paraId="7A380853"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52A45BA7"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9.</w:t>
      </w:r>
      <w:r w:rsidRPr="004C64CF">
        <w:rPr>
          <w:rFonts w:ascii="Times New Roman" w:eastAsia="Times New Roman" w:hAnsi="Times New Roman" w:cs="Times New Roman"/>
          <w:b/>
          <w:sz w:val="24"/>
          <w:szCs w:val="24"/>
          <w:lang w:eastAsia="tr-TR"/>
        </w:rPr>
        <w:tab/>
        <w:t>TAAHHÜTNAME GEÇERLİLİĞİ VE DEĞİŞİKLİĞİ</w:t>
      </w:r>
    </w:p>
    <w:p w14:paraId="065CE71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Kurumun yeni bir Gizlilik Taahhütnamesi yayımlaması ve yayımlanan yeni Gizlilik Taahhütnamesinin “Yüklenici/Kurum/Kuruluş” tarafından imza altına alınması durumunda, işbu Taahhütname hükümlerinin ortadan kalkacağını ve yeni Gizlilik Taahhütnamesi hükümlerinin geçerli olacağını beyan, kabul ve taahhüt ederiz.</w:t>
      </w:r>
    </w:p>
    <w:p w14:paraId="351B2E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ECF4030"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10.</w:t>
      </w:r>
      <w:r w:rsidRPr="004C64CF">
        <w:rPr>
          <w:rFonts w:ascii="Times New Roman" w:eastAsia="Times New Roman" w:hAnsi="Times New Roman" w:cs="Times New Roman"/>
          <w:b/>
          <w:sz w:val="24"/>
          <w:szCs w:val="24"/>
          <w:lang w:eastAsia="tr-TR"/>
        </w:rPr>
        <w:tab/>
        <w:t>DEVİR VE SÜRE</w:t>
      </w:r>
    </w:p>
    <w:p w14:paraId="1FDE626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10.1.</w:t>
      </w:r>
      <w:r w:rsidRPr="004C64CF">
        <w:rPr>
          <w:rFonts w:ascii="Times New Roman" w:eastAsia="Times New Roman" w:hAnsi="Times New Roman" w:cs="Times New Roman"/>
          <w:sz w:val="24"/>
          <w:szCs w:val="24"/>
          <w:lang w:eastAsia="tr-TR"/>
        </w:rPr>
        <w:tab/>
        <w:t>İşbu Taahhütnamenin, imza tarihinden itibaren yürürlüğe gireceğini ve yazılı olarak Kurum tarafından sona erdirilmedikçe yürürlükte kalacağını, Kurum ile “Yüklenici/Kurum/Kuruluş” arasında akdi ilişki sona erse veya işbu Taahhütname herhangi bir şekilde sona erdirilse dahi işbu Taahhütnamedeki gizlilik yükümlülüklerinin geçerli olmaya devam edeceğini beyan, kabul ve taahhüt ederiz.</w:t>
      </w:r>
    </w:p>
    <w:p w14:paraId="3172EC8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10.2.</w:t>
      </w:r>
      <w:r w:rsidRPr="004C64CF">
        <w:rPr>
          <w:rFonts w:ascii="Times New Roman" w:eastAsia="Times New Roman" w:hAnsi="Times New Roman" w:cs="Times New Roman"/>
          <w:sz w:val="24"/>
          <w:szCs w:val="24"/>
          <w:lang w:eastAsia="tr-TR"/>
        </w:rPr>
        <w:tab/>
        <w:t>İşbu Taahhütnamede yer alan hak ve/veya yükümlülüklerin “Yüklenici/Kurum/Kuruluş” tarafından tamamen ya da kısmen bir başkasına devredilmeyeceğini beyan, kabul ve taahhüt ederiz.</w:t>
      </w:r>
    </w:p>
    <w:p w14:paraId="20E7E2D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AF5FAA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YETKİLİ VE GÖREVLİ MAHKEME</w:t>
      </w:r>
    </w:p>
    <w:p w14:paraId="499D49A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 xml:space="preserve">Bu Taahhütnamenin yorumunda ve bu Taahhütnamede yer alan hükümlere ilişkin ortaya çıkacak olan tüm uyuşmazlıklarda, </w:t>
      </w:r>
      <w:proofErr w:type="gramStart"/>
      <w:r w:rsidRPr="004C64CF">
        <w:rPr>
          <w:rFonts w:ascii="Times New Roman" w:eastAsia="Times New Roman" w:hAnsi="Times New Roman" w:cs="Times New Roman"/>
          <w:sz w:val="24"/>
          <w:szCs w:val="24"/>
          <w:lang w:eastAsia="tr-TR"/>
        </w:rPr>
        <w:t>…….…</w:t>
      </w:r>
      <w:proofErr w:type="gramEnd"/>
      <w:r w:rsidRPr="004C64CF">
        <w:rPr>
          <w:rFonts w:ascii="Times New Roman" w:eastAsia="Times New Roman" w:hAnsi="Times New Roman" w:cs="Times New Roman"/>
          <w:sz w:val="24"/>
          <w:szCs w:val="24"/>
          <w:vertAlign w:val="superscript"/>
          <w:lang w:eastAsia="tr-TR"/>
        </w:rPr>
        <w:footnoteReference w:id="8"/>
      </w:r>
      <w:r w:rsidRPr="004C64CF">
        <w:rPr>
          <w:rFonts w:ascii="Times New Roman" w:eastAsia="Times New Roman" w:hAnsi="Times New Roman" w:cs="Times New Roman"/>
          <w:sz w:val="24"/>
          <w:szCs w:val="24"/>
          <w:lang w:eastAsia="tr-TR"/>
        </w:rPr>
        <w:t>Mahkemeleri ve İcra Dairelerinin yetkili ve görevli olduğunu beyan, kabul ve taahhüt ederiz.</w:t>
      </w:r>
    </w:p>
    <w:p w14:paraId="32208BD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25A101E9"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b/>
          <w:sz w:val="24"/>
          <w:szCs w:val="24"/>
          <w:lang w:eastAsia="tr-TR"/>
        </w:rPr>
        <w:tab/>
        <w:t>EKLER</w:t>
      </w:r>
    </w:p>
    <w:p w14:paraId="2CD2FC7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“Yüklenici/Kurum/Kuruluş” temsilcilerinin bu ve/veya benzeri sözleşme/taahhütnameleri imzalamaya yetkili olduğunu gösterir imza sirküleri.</w:t>
      </w:r>
    </w:p>
    <w:p w14:paraId="352C63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2F60D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Style w:val="TableNormal"/>
        <w:tblW w:w="94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5067"/>
      </w:tblGrid>
      <w:tr w:rsidR="004C64CF" w:rsidRPr="004C64CF" w14:paraId="4AB97B4B" w14:textId="77777777" w:rsidTr="004C64CF">
        <w:trPr>
          <w:trHeight w:val="1559"/>
        </w:trPr>
        <w:tc>
          <w:tcPr>
            <w:tcW w:w="4405" w:type="dxa"/>
          </w:tcPr>
          <w:p w14:paraId="3466FEDB" w14:textId="77777777" w:rsidR="004C64CF" w:rsidRPr="004C64CF" w:rsidRDefault="004C64CF" w:rsidP="004C64CF">
            <w:pPr>
              <w:ind w:firstLine="7"/>
              <w:rPr>
                <w:b/>
              </w:rPr>
            </w:pPr>
          </w:p>
          <w:p w14:paraId="6E4BF0A6" w14:textId="77777777" w:rsidR="004C64CF" w:rsidRPr="004C64CF" w:rsidRDefault="004C64CF" w:rsidP="004C64CF">
            <w:pPr>
              <w:ind w:right="140" w:firstLine="7"/>
              <w:rPr>
                <w:b/>
              </w:rPr>
            </w:pPr>
            <w:proofErr w:type="gramStart"/>
            <w:r w:rsidRPr="004C64CF">
              <w:rPr>
                <w:b/>
              </w:rPr>
              <w:t>….....………………………………………</w:t>
            </w:r>
            <w:proofErr w:type="gramEnd"/>
            <w:r w:rsidRPr="004C64CF">
              <w:rPr>
                <w:b/>
              </w:rPr>
              <w:t>ÇALIŞMA VE İŞ KURUMU İL MÜDÜRLÜĞÜ TEMSİLCİLERİ</w:t>
            </w:r>
          </w:p>
        </w:tc>
        <w:tc>
          <w:tcPr>
            <w:tcW w:w="5067" w:type="dxa"/>
          </w:tcPr>
          <w:p w14:paraId="725C0005" w14:textId="77777777" w:rsidR="004C64CF" w:rsidRPr="004C64CF" w:rsidRDefault="004C64CF" w:rsidP="004C64CF">
            <w:pPr>
              <w:ind w:right="369"/>
              <w:rPr>
                <w:b/>
              </w:rPr>
            </w:pPr>
          </w:p>
          <w:p w14:paraId="4E79B96D" w14:textId="77777777" w:rsidR="004C64CF" w:rsidRPr="004C64CF" w:rsidRDefault="004C64CF" w:rsidP="004C64CF">
            <w:pPr>
              <w:ind w:left="1" w:right="99"/>
              <w:rPr>
                <w:b/>
              </w:rPr>
            </w:pPr>
            <w:r w:rsidRPr="004C64CF">
              <w:rPr>
                <w:b/>
              </w:rPr>
              <w:t>YÜKLENİCİ / KURUM / KURULUŞ YETKİLİSİ / TEMSİLCİSİ</w:t>
            </w:r>
          </w:p>
          <w:p w14:paraId="2ECB5CF2" w14:textId="77777777" w:rsidR="004C64CF" w:rsidRPr="004C64CF" w:rsidRDefault="004C64CF" w:rsidP="004C64CF">
            <w:pPr>
              <w:ind w:right="369"/>
              <w:rPr>
                <w:b/>
              </w:rPr>
            </w:pPr>
          </w:p>
        </w:tc>
      </w:tr>
      <w:tr w:rsidR="004C64CF" w:rsidRPr="004C64CF" w14:paraId="58F63D3C" w14:textId="77777777" w:rsidTr="004C64CF">
        <w:trPr>
          <w:trHeight w:val="2016"/>
        </w:trPr>
        <w:tc>
          <w:tcPr>
            <w:tcW w:w="4405" w:type="dxa"/>
          </w:tcPr>
          <w:p w14:paraId="48BBBBBF" w14:textId="77777777" w:rsidR="004C64CF" w:rsidRPr="004C64CF" w:rsidRDefault="004C64CF" w:rsidP="004C64CF">
            <w:pPr>
              <w:ind w:left="149" w:right="107"/>
              <w:jc w:val="center"/>
            </w:pPr>
            <w:r w:rsidRPr="004C64CF">
              <w:t>Kurum Madde 1.3 kapsamında yapılacak programı takip eden Birim Yöneticisinin (veya eşitinin) Adı, Soyadı, Unvanı, Birimi, İmzası ve Tarih</w:t>
            </w:r>
          </w:p>
        </w:tc>
        <w:tc>
          <w:tcPr>
            <w:tcW w:w="5067" w:type="dxa"/>
          </w:tcPr>
          <w:p w14:paraId="651E5D82" w14:textId="77777777" w:rsidR="004C64CF" w:rsidRPr="004C64CF" w:rsidRDefault="004C64CF" w:rsidP="004C64CF">
            <w:pPr>
              <w:ind w:left="1603" w:right="101" w:hanging="1477"/>
            </w:pPr>
            <w:r w:rsidRPr="004C64CF">
              <w:t>Yetkili Temsilcinin Adı, Soyadı, Unvanı, İmzası, Kaşesi ve Tarih</w:t>
            </w:r>
          </w:p>
        </w:tc>
      </w:tr>
    </w:tbl>
    <w:p w14:paraId="18F1B4CD" w14:textId="77777777" w:rsidR="004C64CF" w:rsidRDefault="004C64CF" w:rsidP="00135526">
      <w:pPr>
        <w:spacing w:after="0"/>
        <w:jc w:val="both"/>
        <w:rPr>
          <w:rFonts w:ascii="Times New Roman" w:eastAsia="Times New Roman" w:hAnsi="Times New Roman" w:cs="Times New Roman"/>
          <w:sz w:val="24"/>
          <w:szCs w:val="24"/>
          <w:lang w:eastAsia="tr-TR"/>
        </w:rPr>
      </w:pPr>
    </w:p>
    <w:p w14:paraId="3769F79F" w14:textId="77777777" w:rsidR="00251838" w:rsidRDefault="00251838" w:rsidP="00251838"/>
    <w:p w14:paraId="70DDA02A" w14:textId="77777777" w:rsidR="00251838" w:rsidRDefault="00251838" w:rsidP="00251838"/>
    <w:p w14:paraId="6A5CEB82" w14:textId="77777777" w:rsidR="00251838" w:rsidRDefault="00251838" w:rsidP="00251838"/>
    <w:p w14:paraId="39ED279B" w14:textId="77777777" w:rsidR="00251838" w:rsidRDefault="00251838" w:rsidP="00251838"/>
    <w:p w14:paraId="7B722E7E" w14:textId="77777777" w:rsidR="00251838" w:rsidRDefault="00251838" w:rsidP="00251838"/>
    <w:p w14:paraId="39C3BAD9" w14:textId="77777777" w:rsidR="00251838" w:rsidRDefault="00251838" w:rsidP="00251838"/>
    <w:p w14:paraId="54BD88E0" w14:textId="77777777" w:rsidR="00251838" w:rsidRDefault="00251838" w:rsidP="00251838"/>
    <w:p w14:paraId="4E000BA9" w14:textId="77777777" w:rsidR="00251838" w:rsidRDefault="00251838" w:rsidP="00251838"/>
    <w:p w14:paraId="1CF7F4E9" w14:textId="77777777" w:rsidR="00251838" w:rsidRDefault="00251838" w:rsidP="00251838"/>
    <w:p w14:paraId="6B6CF9D7" w14:textId="77777777" w:rsidR="00251838" w:rsidRDefault="00251838" w:rsidP="00251838"/>
    <w:p w14:paraId="3FC834A9" w14:textId="77777777" w:rsidR="00251838" w:rsidRDefault="00251838" w:rsidP="00251838"/>
    <w:p w14:paraId="4F8AAFBD" w14:textId="77777777" w:rsidR="00251838" w:rsidRDefault="00251838" w:rsidP="00251838"/>
    <w:p w14:paraId="7DADA36D" w14:textId="77777777" w:rsidR="00251838" w:rsidRDefault="00251838" w:rsidP="00251838"/>
    <w:p w14:paraId="4C4858C5" w14:textId="77777777" w:rsidR="00251838" w:rsidRDefault="00251838" w:rsidP="00251838"/>
    <w:p w14:paraId="395D2295" w14:textId="77777777" w:rsidR="00251838" w:rsidRDefault="00251838" w:rsidP="00251838"/>
    <w:p w14:paraId="5A6DE06D" w14:textId="77777777" w:rsidR="00251838" w:rsidRDefault="00251838" w:rsidP="00251838"/>
    <w:p w14:paraId="0C80FD62" w14:textId="77777777" w:rsidR="00251838" w:rsidRDefault="00251838" w:rsidP="00251838"/>
    <w:p w14:paraId="548AC403" w14:textId="77777777" w:rsidR="00251838" w:rsidRDefault="00251838" w:rsidP="00251838"/>
    <w:p w14:paraId="7B44F5FA" w14:textId="77777777" w:rsidR="00251838" w:rsidRDefault="00251838" w:rsidP="00251838"/>
    <w:p w14:paraId="78CA1C10" w14:textId="77777777" w:rsidR="00251838" w:rsidRDefault="00251838" w:rsidP="00251838"/>
    <w:p w14:paraId="279332E4" w14:textId="77777777" w:rsidR="00251838" w:rsidRDefault="00251838" w:rsidP="00251838"/>
    <w:p w14:paraId="5A9D5D0E" w14:textId="77777777" w:rsidR="00251838" w:rsidRDefault="00251838" w:rsidP="00251838"/>
    <w:p w14:paraId="1F60AA64" w14:textId="5B489A27" w:rsidR="00251838" w:rsidRPr="00251838" w:rsidRDefault="004C64CF" w:rsidP="00251838">
      <w:pPr>
        <w:pStyle w:val="Balk1"/>
        <w:ind w:firstLine="0"/>
      </w:pPr>
      <w:r w:rsidRPr="00251838">
        <w:lastRenderedPageBreak/>
        <w:t>EK-4</w:t>
      </w:r>
      <w:r w:rsidR="00A24F94" w:rsidRPr="00251838">
        <w:t>:</w:t>
      </w:r>
      <w:r w:rsidR="008448D9">
        <w:t>İŞKUR Gençlik</w:t>
      </w:r>
      <w:r w:rsidR="00A24F94" w:rsidRPr="00251838">
        <w:t xml:space="preserve"> Programı Talep Formu</w:t>
      </w:r>
    </w:p>
    <w:p w14:paraId="2C8F60FB" w14:textId="02166ED0" w:rsidR="004412BB" w:rsidRPr="004412BB" w:rsidRDefault="00C33C80" w:rsidP="004412BB">
      <w:r w:rsidRPr="00C33C80">
        <w:rPr>
          <w:noProof/>
          <w:lang w:eastAsia="tr-TR"/>
        </w:rPr>
        <w:drawing>
          <wp:inline distT="0" distB="0" distL="0" distR="0" wp14:anchorId="09431D7F" wp14:editId="5DFC142F">
            <wp:extent cx="5760496" cy="7600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008" cy="7605584"/>
                    </a:xfrm>
                    <a:prstGeom prst="rect">
                      <a:avLst/>
                    </a:prstGeom>
                    <a:noFill/>
                    <a:ln>
                      <a:noFill/>
                    </a:ln>
                  </pic:spPr>
                </pic:pic>
              </a:graphicData>
            </a:graphic>
          </wp:inline>
        </w:drawing>
      </w:r>
    </w:p>
    <w:p w14:paraId="38A9F917" w14:textId="77777777" w:rsidR="00A24F94" w:rsidRDefault="00A24F94" w:rsidP="00DF4603">
      <w:pPr>
        <w:spacing w:after="0"/>
        <w:jc w:val="both"/>
        <w:rPr>
          <w:rFonts w:ascii="Times New Roman" w:eastAsia="Times New Roman" w:hAnsi="Times New Roman" w:cs="Times New Roman"/>
          <w:sz w:val="24"/>
          <w:szCs w:val="24"/>
          <w:lang w:eastAsia="tr-TR"/>
        </w:rPr>
      </w:pPr>
    </w:p>
    <w:p w14:paraId="09127066" w14:textId="2316B69A" w:rsidR="00A24F94" w:rsidRDefault="00C33C80" w:rsidP="00DF460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object w:dxaOrig="1508" w:dyaOrig="983" w14:anchorId="289A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9" o:title=""/>
          </v:shape>
          <o:OLEObject Type="Embed" ProgID="Excel.Sheet.12" ShapeID="_x0000_i1025" DrawAspect="Icon" ObjectID="_1801480898" r:id="rId10"/>
        </w:object>
      </w:r>
    </w:p>
    <w:p w14:paraId="236EB466" w14:textId="269FC7CF" w:rsidR="00A24F94" w:rsidRDefault="004C64CF" w:rsidP="00A24F94">
      <w:pPr>
        <w:pStyle w:val="Balk1"/>
        <w:spacing w:before="0" w:line="240" w:lineRule="auto"/>
        <w:ind w:firstLine="0"/>
        <w:rPr>
          <w:rFonts w:cstheme="majorBidi"/>
          <w:szCs w:val="32"/>
          <w:lang w:eastAsia="en-US"/>
        </w:rPr>
      </w:pPr>
      <w:r>
        <w:rPr>
          <w:rFonts w:cstheme="majorBidi"/>
          <w:szCs w:val="32"/>
          <w:lang w:eastAsia="en-US"/>
        </w:rPr>
        <w:lastRenderedPageBreak/>
        <w:t>EK-5</w:t>
      </w:r>
      <w:r w:rsidR="00A24F94" w:rsidRPr="00C63BEF">
        <w:rPr>
          <w:rFonts w:cstheme="majorBidi"/>
          <w:szCs w:val="32"/>
          <w:lang w:eastAsia="en-US"/>
        </w:rPr>
        <w:t xml:space="preserve">: </w:t>
      </w:r>
      <w:r w:rsidR="008448D9">
        <w:rPr>
          <w:rFonts w:cstheme="majorBidi"/>
          <w:szCs w:val="32"/>
          <w:lang w:eastAsia="en-US"/>
        </w:rPr>
        <w:t>İŞKUR Gençlik Programı</w:t>
      </w:r>
      <w:r w:rsidR="00A24F94" w:rsidRPr="00C63BEF">
        <w:rPr>
          <w:rFonts w:cstheme="majorBidi"/>
          <w:szCs w:val="32"/>
          <w:lang w:eastAsia="en-US"/>
        </w:rPr>
        <w:t xml:space="preserve"> Talep </w:t>
      </w:r>
      <w:r w:rsidR="00A24F94">
        <w:rPr>
          <w:rFonts w:cstheme="majorBidi"/>
          <w:szCs w:val="32"/>
          <w:lang w:eastAsia="en-US"/>
        </w:rPr>
        <w:t xml:space="preserve">Uygunluk </w:t>
      </w:r>
      <w:r w:rsidR="00A24F94" w:rsidRPr="00C63BEF">
        <w:rPr>
          <w:rFonts w:cstheme="majorBidi"/>
          <w:szCs w:val="32"/>
          <w:lang w:eastAsia="en-US"/>
        </w:rPr>
        <w:t>Formu</w:t>
      </w:r>
    </w:p>
    <w:p w14:paraId="690B817F" w14:textId="77777777" w:rsidR="00A24F94" w:rsidRDefault="00A24F94" w:rsidP="00DF4603">
      <w:pPr>
        <w:spacing w:after="0"/>
        <w:jc w:val="both"/>
        <w:rPr>
          <w:rFonts w:ascii="Times New Roman" w:eastAsia="Times New Roman" w:hAnsi="Times New Roman" w:cs="Times New Roman"/>
          <w:sz w:val="24"/>
          <w:szCs w:val="24"/>
          <w:lang w:eastAsia="tr-TR"/>
        </w:rPr>
      </w:pPr>
    </w:p>
    <w:p w14:paraId="6C85BF8B" w14:textId="59E87B42" w:rsidR="00A24F94" w:rsidRDefault="00F0179A" w:rsidP="00DF4603">
      <w:pPr>
        <w:spacing w:after="0"/>
        <w:jc w:val="both"/>
        <w:rPr>
          <w:rFonts w:ascii="Times New Roman" w:eastAsia="Times New Roman" w:hAnsi="Times New Roman" w:cs="Times New Roman"/>
          <w:sz w:val="24"/>
          <w:szCs w:val="24"/>
          <w:lang w:eastAsia="tr-TR"/>
        </w:rPr>
      </w:pPr>
      <w:r w:rsidRPr="00F0179A">
        <w:rPr>
          <w:noProof/>
          <w:lang w:eastAsia="tr-TR"/>
        </w:rPr>
        <w:drawing>
          <wp:inline distT="0" distB="0" distL="0" distR="0" wp14:anchorId="43DAE577" wp14:editId="380F4417">
            <wp:extent cx="5760720" cy="644230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442307"/>
                    </a:xfrm>
                    <a:prstGeom prst="rect">
                      <a:avLst/>
                    </a:prstGeom>
                    <a:noFill/>
                    <a:ln>
                      <a:noFill/>
                    </a:ln>
                  </pic:spPr>
                </pic:pic>
              </a:graphicData>
            </a:graphic>
          </wp:inline>
        </w:drawing>
      </w:r>
    </w:p>
    <w:p w14:paraId="6212378C" w14:textId="77777777" w:rsidR="00A24F94" w:rsidRDefault="00A24F94" w:rsidP="00DF4603">
      <w:pPr>
        <w:spacing w:after="0"/>
        <w:jc w:val="both"/>
        <w:rPr>
          <w:rFonts w:ascii="Times New Roman" w:eastAsia="Times New Roman" w:hAnsi="Times New Roman" w:cs="Times New Roman"/>
          <w:sz w:val="24"/>
          <w:szCs w:val="24"/>
          <w:lang w:eastAsia="tr-TR"/>
        </w:rPr>
      </w:pPr>
    </w:p>
    <w:bookmarkStart w:id="1" w:name="_MON_1794738746"/>
    <w:bookmarkEnd w:id="1"/>
    <w:p w14:paraId="2BE1A11D" w14:textId="1D6F5777" w:rsidR="001B3879" w:rsidRDefault="00F0179A" w:rsidP="00DF4603">
      <w:pPr>
        <w:spacing w:after="0"/>
        <w:jc w:val="both"/>
        <w:rPr>
          <w:rFonts w:ascii="Times New Roman" w:eastAsia="Times New Roman" w:hAnsi="Times New Roman" w:cs="Times New Roman"/>
          <w:sz w:val="24"/>
          <w:szCs w:val="24"/>
          <w:lang w:eastAsia="tr-TR"/>
        </w:rPr>
        <w:sectPr w:rsidR="001B3879">
          <w:headerReference w:type="default" r:id="rId12"/>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376" w:dyaOrig="893" w14:anchorId="1BA4ECE7">
          <v:shape id="_x0000_i1026" type="#_x0000_t75" style="width:69pt;height:44.25pt" o:ole="">
            <v:imagedata r:id="rId13" o:title=""/>
          </v:shape>
          <o:OLEObject Type="Embed" ProgID="Excel.Sheet.12" ShapeID="_x0000_i1026" DrawAspect="Icon" ObjectID="_1801480899" r:id="rId14"/>
        </w:object>
      </w:r>
    </w:p>
    <w:p w14:paraId="5982201F" w14:textId="26D1E794" w:rsidR="00F16D91" w:rsidRPr="00F16D91" w:rsidRDefault="004C64CF" w:rsidP="00F16D91">
      <w:pPr>
        <w:pStyle w:val="Balk1"/>
        <w:spacing w:before="0" w:line="240" w:lineRule="auto"/>
        <w:ind w:firstLine="0"/>
        <w:rPr>
          <w:rFonts w:cstheme="majorBidi"/>
          <w:szCs w:val="32"/>
          <w:lang w:eastAsia="en-US"/>
        </w:rPr>
      </w:pPr>
      <w:r>
        <w:rPr>
          <w:rFonts w:cstheme="majorBidi"/>
          <w:szCs w:val="32"/>
          <w:lang w:eastAsia="en-US"/>
        </w:rPr>
        <w:lastRenderedPageBreak/>
        <w:t>EK-6</w:t>
      </w:r>
      <w:r w:rsidR="001B3879" w:rsidRPr="00F90014">
        <w:rPr>
          <w:rFonts w:cstheme="majorBidi"/>
          <w:szCs w:val="32"/>
          <w:lang w:eastAsia="en-US"/>
        </w:rPr>
        <w:t>:</w:t>
      </w:r>
      <w:r w:rsidR="001B3879">
        <w:rPr>
          <w:rFonts w:cstheme="majorBidi"/>
          <w:szCs w:val="32"/>
          <w:lang w:eastAsia="en-US"/>
        </w:rPr>
        <w:t xml:space="preserve"> </w:t>
      </w:r>
      <w:r w:rsidR="008448D9">
        <w:rPr>
          <w:rFonts w:cstheme="majorBidi"/>
          <w:szCs w:val="32"/>
          <w:lang w:eastAsia="en-US"/>
        </w:rPr>
        <w:t>İŞKUR Gençlik</w:t>
      </w:r>
      <w:r w:rsidR="001B3879">
        <w:rPr>
          <w:rFonts w:cstheme="majorBidi"/>
          <w:szCs w:val="32"/>
          <w:lang w:eastAsia="en-US"/>
        </w:rPr>
        <w:t xml:space="preserve"> Programı Katılımcı </w:t>
      </w:r>
      <w:r w:rsidR="001B3879" w:rsidRPr="00F90014">
        <w:rPr>
          <w:rFonts w:cstheme="majorBidi"/>
          <w:szCs w:val="32"/>
          <w:lang w:eastAsia="en-US"/>
        </w:rPr>
        <w:t>Gün Çizelgesi</w:t>
      </w:r>
    </w:p>
    <w:p w14:paraId="1816BD62" w14:textId="7BB19332" w:rsidR="00A24F94" w:rsidRDefault="00983D4B" w:rsidP="00DF4603">
      <w:pPr>
        <w:spacing w:after="0"/>
        <w:jc w:val="both"/>
        <w:rPr>
          <w:rFonts w:ascii="Times New Roman" w:eastAsia="Times New Roman" w:hAnsi="Times New Roman" w:cs="Times New Roman"/>
          <w:sz w:val="24"/>
          <w:szCs w:val="24"/>
          <w:lang w:eastAsia="tr-TR"/>
        </w:rPr>
      </w:pPr>
      <w:r w:rsidRPr="00983D4B">
        <w:rPr>
          <w:noProof/>
          <w:lang w:eastAsia="tr-TR"/>
        </w:rPr>
        <w:drawing>
          <wp:inline distT="0" distB="0" distL="0" distR="0" wp14:anchorId="139B7C55" wp14:editId="1BE8BBCD">
            <wp:extent cx="8890635" cy="457835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01036" cy="4583706"/>
                    </a:xfrm>
                    <a:prstGeom prst="rect">
                      <a:avLst/>
                    </a:prstGeom>
                    <a:noFill/>
                    <a:ln>
                      <a:noFill/>
                    </a:ln>
                  </pic:spPr>
                </pic:pic>
              </a:graphicData>
            </a:graphic>
          </wp:inline>
        </w:drawing>
      </w:r>
    </w:p>
    <w:p w14:paraId="7DC556FD" w14:textId="5079047B" w:rsidR="001B3879" w:rsidRDefault="001B3879" w:rsidP="00DF4603">
      <w:pPr>
        <w:spacing w:after="0"/>
        <w:jc w:val="both"/>
        <w:rPr>
          <w:rFonts w:ascii="Times New Roman" w:eastAsia="Times New Roman" w:hAnsi="Times New Roman" w:cs="Times New Roman"/>
          <w:sz w:val="24"/>
          <w:szCs w:val="24"/>
          <w:lang w:eastAsia="tr-TR"/>
        </w:rPr>
      </w:pPr>
    </w:p>
    <w:p w14:paraId="4DADB122" w14:textId="587EF7B3" w:rsidR="007D792B" w:rsidRDefault="00983D4B" w:rsidP="00DF4603">
      <w:pPr>
        <w:spacing w:after="0"/>
        <w:jc w:val="both"/>
        <w:rPr>
          <w:rFonts w:ascii="Times New Roman" w:eastAsia="Times New Roman" w:hAnsi="Times New Roman" w:cs="Times New Roman"/>
          <w:sz w:val="24"/>
          <w:szCs w:val="24"/>
          <w:lang w:eastAsia="tr-TR"/>
        </w:rPr>
        <w:sectPr w:rsidR="007D792B" w:rsidSect="001B3879">
          <w:pgSz w:w="16838" w:h="11906" w:orient="landscape"/>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508" w:dyaOrig="983" w14:anchorId="19F1725C">
          <v:shape id="_x0000_i1027" type="#_x0000_t75" style="width:75.75pt;height:48.75pt" o:ole="">
            <v:imagedata r:id="rId16" o:title=""/>
          </v:shape>
          <o:OLEObject Type="Embed" ProgID="Excel.Sheet.12" ShapeID="_x0000_i1027" DrawAspect="Icon" ObjectID="_1801480900" r:id="rId17"/>
        </w:object>
      </w:r>
    </w:p>
    <w:p w14:paraId="704FCB91" w14:textId="75844727" w:rsidR="004C64CF" w:rsidRPr="004C64CF" w:rsidRDefault="008448D9" w:rsidP="004C64CF">
      <w:pPr>
        <w:keepNext/>
        <w:keepLines/>
        <w:numPr>
          <w:ilvl w:val="0"/>
          <w:numId w:val="12"/>
        </w:numPr>
        <w:spacing w:before="240" w:after="0" w:line="240" w:lineRule="auto"/>
        <w:ind w:left="567" w:hanging="567"/>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lastRenderedPageBreak/>
        <w:t>İŞKUR Gençlik</w:t>
      </w:r>
      <w:r w:rsidR="004C64CF" w:rsidRPr="004C64CF">
        <w:rPr>
          <w:rFonts w:ascii="Times New Roman" w:eastAsia="Times New Roman" w:hAnsi="Times New Roman" w:cs="Times New Roman"/>
          <w:b/>
          <w:sz w:val="24"/>
          <w:szCs w:val="32"/>
        </w:rPr>
        <w:t xml:space="preserve"> Programı Devam Kontrol Çizelgesi</w:t>
      </w:r>
    </w:p>
    <w:p w14:paraId="40416FD7" w14:textId="77777777" w:rsidR="004C64CF" w:rsidRPr="004C64CF" w:rsidRDefault="004C64CF" w:rsidP="004C64CF">
      <w:pPr>
        <w:spacing w:after="0" w:line="240" w:lineRule="auto"/>
        <w:jc w:val="both"/>
        <w:rPr>
          <w:rFonts w:ascii="Times New Roman" w:eastAsia="Calibri" w:hAnsi="Times New Roman" w:cs="Times New Roman"/>
          <w:lang w:eastAsia="tr-TR"/>
        </w:rPr>
      </w:pPr>
      <w:r w:rsidRPr="004C64CF">
        <w:rPr>
          <w:rFonts w:ascii="Times New Roman" w:eastAsia="Calibri" w:hAnsi="Times New Roman" w:cs="Times New Roman"/>
          <w:lang w:eastAsia="tr-TR"/>
        </w:rPr>
        <w:t>Bu çizelge İŞKUR’ a gönderilmeyecektir. Yüklenici, her katılımcıya devam ettikleri her gün için bu çizelgeyi imzalatmak, muhafaza etmek ve ihtiyaç halinde yetkili kişi ve makamlara ibraz etmekle yükümlüdür.</w:t>
      </w:r>
    </w:p>
    <w:tbl>
      <w:tblPr>
        <w:tblpPr w:leftFromText="141" w:rightFromText="141" w:vertAnchor="page" w:horzAnchor="margin" w:tblpXSpec="center" w:tblpY="3235"/>
        <w:tblW w:w="5633" w:type="pct"/>
        <w:tblCellMar>
          <w:left w:w="70" w:type="dxa"/>
          <w:right w:w="70" w:type="dxa"/>
        </w:tblCellMar>
        <w:tblLook w:val="04A0" w:firstRow="1" w:lastRow="0" w:firstColumn="1" w:lastColumn="0" w:noHBand="0" w:noVBand="1"/>
      </w:tblPr>
      <w:tblGrid>
        <w:gridCol w:w="2265"/>
        <w:gridCol w:w="2505"/>
        <w:gridCol w:w="2172"/>
        <w:gridCol w:w="3267"/>
      </w:tblGrid>
      <w:tr w:rsidR="004C64CF" w:rsidRPr="004C64CF" w14:paraId="0882D85D"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C4FD1"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Yıl</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3B3ECE0E"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7373D3B6"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Ay</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D8DEB26"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428E9696"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32D2C" w14:textId="1AE15522"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Program</w:t>
            </w:r>
            <w:r w:rsidRPr="004C64CF">
              <w:rPr>
                <w:rFonts w:ascii="Times New Roman" w:eastAsia="Times New Roman" w:hAnsi="Times New Roman" w:cs="Times New Roman"/>
                <w:b/>
                <w:bCs/>
                <w:color w:val="000000"/>
                <w:lang w:eastAsia="tr-TR"/>
              </w:rPr>
              <w:t xml:space="preserve"> No</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5AD8AC1A"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tcPr>
          <w:p w14:paraId="454F4759" w14:textId="001EBEAE" w:rsidR="004C64CF" w:rsidRPr="004C64CF" w:rsidRDefault="0036678B"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Uygulama Alanları</w:t>
            </w:r>
            <w:r w:rsidR="004C64CF">
              <w:rPr>
                <w:rFonts w:ascii="Times New Roman" w:eastAsia="Times New Roman" w:hAnsi="Times New Roman" w:cs="Times New Roman"/>
                <w:b/>
                <w:bCs/>
                <w:color w:val="000000"/>
                <w:lang w:eastAsia="tr-TR"/>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0D70FC60"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07175204"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DCAB" w14:textId="65CF880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Başlama Tarihi</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27A586B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142D8787" w14:textId="2FD93A20"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Bitiş Tarihi</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1B4FB3E"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14B1398D" w14:textId="77777777" w:rsidTr="004C64CF">
        <w:trPr>
          <w:trHeight w:val="830"/>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22AC9"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Adı</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622037DC"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p w14:paraId="090BE0C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27BAA3FC" w14:textId="77777777" w:rsidR="004C64CF" w:rsidRPr="004C64CF" w:rsidRDefault="004C64CF" w:rsidP="004C64CF">
            <w:pPr>
              <w:spacing w:after="0" w:line="240" w:lineRule="auto"/>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Yetkilisi Ad, Soyad</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E31B9C9"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Calibri" w:hAnsi="Times New Roman" w:cs="Times New Roman"/>
                <w:noProof/>
                <w:lang w:eastAsia="tr-TR"/>
              </w:rPr>
              <mc:AlternateContent>
                <mc:Choice Requires="wps">
                  <w:drawing>
                    <wp:anchor distT="0" distB="0" distL="114300" distR="114300" simplePos="0" relativeHeight="251659264" behindDoc="1" locked="0" layoutInCell="1" allowOverlap="1" wp14:anchorId="76D8C0E1" wp14:editId="746C6D26">
                      <wp:simplePos x="0" y="0"/>
                      <wp:positionH relativeFrom="column">
                        <wp:posOffset>1524635</wp:posOffset>
                      </wp:positionH>
                      <wp:positionV relativeFrom="paragraph">
                        <wp:posOffset>-5715</wp:posOffset>
                      </wp:positionV>
                      <wp:extent cx="666750" cy="609600"/>
                      <wp:effectExtent l="0" t="0" r="19050" b="19050"/>
                      <wp:wrapTight wrapText="left">
                        <wp:wrapPolygon edited="0">
                          <wp:start x="6789" y="0"/>
                          <wp:lineTo x="0" y="3375"/>
                          <wp:lineTo x="0" y="18900"/>
                          <wp:lineTo x="6171" y="21600"/>
                          <wp:lineTo x="15429" y="21600"/>
                          <wp:lineTo x="21600" y="18900"/>
                          <wp:lineTo x="21600" y="4050"/>
                          <wp:lineTo x="15429" y="0"/>
                          <wp:lineTo x="6789" y="0"/>
                        </wp:wrapPolygon>
                      </wp:wrapTight>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609600"/>
                              </a:xfrm>
                              <a:prstGeom prst="ellipse">
                                <a:avLst/>
                              </a:prstGeom>
                              <a:noFill/>
                              <a:ln w="9525" cap="flat" cmpd="sng" algn="ctr">
                                <a:solidFill>
                                  <a:sysClr val="windowText" lastClr="000000"/>
                                </a:solidFill>
                                <a:prstDash val="solid"/>
                              </a:ln>
                              <a:effectLst/>
                            </wps:spPr>
                            <wps:txbx>
                              <w:txbxContent>
                                <w:p w14:paraId="0B023FA1" w14:textId="7AFB5E70" w:rsidR="00A62B76" w:rsidRPr="00B91655" w:rsidRDefault="00A62B76" w:rsidP="004C64CF">
                                  <w:pPr>
                                    <w:ind w:right="-126"/>
                                    <w:rPr>
                                      <w:sz w:val="14"/>
                                      <w:szCs w:val="14"/>
                                    </w:rPr>
                                  </w:pPr>
                                  <w:r w:rsidRPr="00B91655">
                                    <w:rPr>
                                      <w:rFonts w:cs="Calibri"/>
                                      <w:color w:val="000000"/>
                                      <w:sz w:val="14"/>
                                      <w:szCs w:val="14"/>
                                    </w:rPr>
                                    <w:t>İmza ve Mühür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6D8C0E1" id="Oval 298" o:spid="_x0000_s1029" style="position:absolute;left:0;text-align:left;margin-left:120.05pt;margin-top:-.45pt;width:5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" filled="f" strokecolor="windowText">
                      <v:path arrowok="t"/>
                      <v:textbox>
                        <w:txbxContent>
                          <w:p w14:paraId="0B023FA1" w14:textId="7AFB5E70" w:rsidR="00A62B76" w:rsidRPr="00B91655" w:rsidRDefault="00A62B76" w:rsidP="004C64CF">
                            <w:pPr>
                              <w:ind w:right="-126"/>
                              <w:rPr>
                                <w:sz w:val="14"/>
                                <w:szCs w:val="14"/>
                              </w:rPr>
                            </w:pPr>
                            <w:r w:rsidRPr="00B91655">
                              <w:rPr>
                                <w:rFonts w:cs="Calibri"/>
                                <w:color w:val="000000"/>
                                <w:sz w:val="14"/>
                                <w:szCs w:val="14"/>
                              </w:rPr>
                              <w:t>İmza ve Mühür</w:t>
                            </w:r>
                          </w:p>
                        </w:txbxContent>
                      </v:textbox>
                      <w10:wrap type="tight" side="left"/>
                    </v:oval>
                  </w:pict>
                </mc:Fallback>
              </mc:AlternateContent>
            </w:r>
            <w:r w:rsidRPr="004C64CF">
              <w:rPr>
                <w:rFonts w:ascii="Times New Roman" w:eastAsia="Times New Roman" w:hAnsi="Times New Roman" w:cs="Times New Roman"/>
                <w:color w:val="000000"/>
                <w:lang w:eastAsia="tr-TR"/>
              </w:rPr>
              <w:t> </w:t>
            </w:r>
          </w:p>
        </w:tc>
      </w:tr>
    </w:tbl>
    <w:p w14:paraId="6DF98E6B" w14:textId="6E28CF74"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W w:w="5639" w:type="pct"/>
        <w:tblInd w:w="-577" w:type="dxa"/>
        <w:tblCellMar>
          <w:left w:w="70" w:type="dxa"/>
          <w:right w:w="70" w:type="dxa"/>
        </w:tblCellMar>
        <w:tblLook w:val="04A0" w:firstRow="1" w:lastRow="0" w:firstColumn="1" w:lastColumn="0" w:noHBand="0" w:noVBand="1"/>
      </w:tblPr>
      <w:tblGrid>
        <w:gridCol w:w="1134"/>
        <w:gridCol w:w="1422"/>
        <w:gridCol w:w="1041"/>
        <w:gridCol w:w="1084"/>
        <w:gridCol w:w="990"/>
        <w:gridCol w:w="945"/>
        <w:gridCol w:w="1041"/>
        <w:gridCol w:w="1135"/>
        <w:gridCol w:w="1417"/>
      </w:tblGrid>
      <w:tr w:rsidR="004C64CF" w:rsidRPr="004C64CF" w14:paraId="26A88727" w14:textId="77777777" w:rsidTr="004C64CF">
        <w:trPr>
          <w:trHeight w:val="458"/>
        </w:trPr>
        <w:tc>
          <w:tcPr>
            <w:tcW w:w="555" w:type="pct"/>
            <w:vMerge w:val="restart"/>
            <w:tcBorders>
              <w:top w:val="single" w:sz="8" w:space="0" w:color="auto"/>
              <w:left w:val="single" w:sz="8" w:space="0" w:color="auto"/>
              <w:bottom w:val="single" w:sz="8" w:space="0" w:color="000000"/>
              <w:right w:val="single" w:sz="8" w:space="0" w:color="auto"/>
            </w:tcBorders>
            <w:vAlign w:val="center"/>
            <w:hideMark/>
          </w:tcPr>
          <w:p w14:paraId="19D9818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0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84BE09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val="restart"/>
            <w:tcBorders>
              <w:top w:val="single" w:sz="8" w:space="0" w:color="auto"/>
              <w:left w:val="single" w:sz="8" w:space="0" w:color="auto"/>
              <w:bottom w:val="single" w:sz="8" w:space="0" w:color="000000"/>
              <w:right w:val="single" w:sz="8" w:space="0" w:color="auto"/>
            </w:tcBorders>
            <w:vAlign w:val="center"/>
            <w:hideMark/>
          </w:tcPr>
          <w:p w14:paraId="21F460B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948"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73028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val="restart"/>
            <w:tcBorders>
              <w:top w:val="single" w:sz="8" w:space="0" w:color="auto"/>
              <w:left w:val="single" w:sz="8" w:space="0" w:color="auto"/>
              <w:bottom w:val="single" w:sz="8" w:space="0" w:color="000000"/>
              <w:right w:val="single" w:sz="8" w:space="0" w:color="auto"/>
            </w:tcBorders>
            <w:vAlign w:val="center"/>
            <w:hideMark/>
          </w:tcPr>
          <w:p w14:paraId="4DA0AB0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5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7CE0BD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76E09AC" w14:textId="77777777" w:rsidTr="004C64CF">
        <w:trPr>
          <w:trHeight w:val="458"/>
        </w:trPr>
        <w:tc>
          <w:tcPr>
            <w:tcW w:w="555" w:type="pct"/>
            <w:vMerge/>
            <w:tcBorders>
              <w:top w:val="single" w:sz="8" w:space="0" w:color="auto"/>
              <w:left w:val="single" w:sz="8" w:space="0" w:color="auto"/>
              <w:bottom w:val="single" w:sz="8" w:space="0" w:color="000000"/>
              <w:right w:val="single" w:sz="8" w:space="0" w:color="auto"/>
            </w:tcBorders>
            <w:vAlign w:val="center"/>
            <w:hideMark/>
          </w:tcPr>
          <w:p w14:paraId="2A55B3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06" w:type="pct"/>
            <w:gridSpan w:val="2"/>
            <w:vMerge/>
            <w:tcBorders>
              <w:top w:val="single" w:sz="8" w:space="0" w:color="auto"/>
              <w:left w:val="single" w:sz="8" w:space="0" w:color="auto"/>
              <w:bottom w:val="single" w:sz="8" w:space="0" w:color="000000"/>
              <w:right w:val="single" w:sz="8" w:space="0" w:color="000000"/>
            </w:tcBorders>
            <w:vAlign w:val="center"/>
            <w:hideMark/>
          </w:tcPr>
          <w:p w14:paraId="34D0D7F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tcBorders>
              <w:top w:val="single" w:sz="8" w:space="0" w:color="auto"/>
              <w:left w:val="single" w:sz="8" w:space="0" w:color="auto"/>
              <w:bottom w:val="single" w:sz="8" w:space="0" w:color="000000"/>
              <w:right w:val="single" w:sz="8" w:space="0" w:color="auto"/>
            </w:tcBorders>
            <w:vAlign w:val="center"/>
            <w:hideMark/>
          </w:tcPr>
          <w:p w14:paraId="4AF97B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948" w:type="pct"/>
            <w:gridSpan w:val="2"/>
            <w:vMerge/>
            <w:tcBorders>
              <w:top w:val="single" w:sz="8" w:space="0" w:color="auto"/>
              <w:left w:val="single" w:sz="8" w:space="0" w:color="auto"/>
              <w:bottom w:val="single" w:sz="8" w:space="0" w:color="000000"/>
              <w:right w:val="single" w:sz="8" w:space="0" w:color="000000"/>
            </w:tcBorders>
            <w:vAlign w:val="center"/>
            <w:hideMark/>
          </w:tcPr>
          <w:p w14:paraId="600162A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3033BC1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50" w:type="pct"/>
            <w:gridSpan w:val="2"/>
            <w:vMerge/>
            <w:tcBorders>
              <w:top w:val="single" w:sz="8" w:space="0" w:color="auto"/>
              <w:left w:val="single" w:sz="8" w:space="0" w:color="auto"/>
              <w:bottom w:val="single" w:sz="8" w:space="0" w:color="000000"/>
              <w:right w:val="single" w:sz="8" w:space="0" w:color="000000"/>
            </w:tcBorders>
            <w:vAlign w:val="center"/>
            <w:hideMark/>
          </w:tcPr>
          <w:p w14:paraId="4BC3F3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77A77E9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375D66A"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06" w:type="pct"/>
            <w:gridSpan w:val="2"/>
            <w:tcBorders>
              <w:top w:val="single" w:sz="8" w:space="0" w:color="auto"/>
              <w:left w:val="nil"/>
              <w:bottom w:val="single" w:sz="8" w:space="0" w:color="auto"/>
              <w:right w:val="single" w:sz="8" w:space="0" w:color="000000"/>
            </w:tcBorders>
            <w:shd w:val="clear" w:color="auto" w:fill="auto"/>
            <w:vAlign w:val="center"/>
            <w:hideMark/>
          </w:tcPr>
          <w:p w14:paraId="2AAF6C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6E491CD"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948" w:type="pct"/>
            <w:gridSpan w:val="2"/>
            <w:tcBorders>
              <w:top w:val="single" w:sz="8" w:space="0" w:color="auto"/>
              <w:left w:val="nil"/>
              <w:bottom w:val="single" w:sz="8" w:space="0" w:color="auto"/>
              <w:right w:val="single" w:sz="8" w:space="0" w:color="000000"/>
            </w:tcBorders>
            <w:shd w:val="clear" w:color="auto" w:fill="auto"/>
            <w:vAlign w:val="center"/>
            <w:hideMark/>
          </w:tcPr>
          <w:p w14:paraId="29BA35D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7B18207"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50" w:type="pct"/>
            <w:gridSpan w:val="2"/>
            <w:tcBorders>
              <w:top w:val="single" w:sz="8" w:space="0" w:color="auto"/>
              <w:left w:val="nil"/>
              <w:bottom w:val="single" w:sz="8" w:space="0" w:color="auto"/>
              <w:right w:val="single" w:sz="8" w:space="0" w:color="000000"/>
            </w:tcBorders>
            <w:shd w:val="clear" w:color="auto" w:fill="auto"/>
            <w:vAlign w:val="center"/>
            <w:hideMark/>
          </w:tcPr>
          <w:p w14:paraId="1FD6347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r>
      <w:tr w:rsidR="004C64CF" w:rsidRPr="004C64CF" w14:paraId="1E8F31A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tcPr>
          <w:p w14:paraId="0F803FCD" w14:textId="4D3B749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06" w:type="pct"/>
            <w:gridSpan w:val="2"/>
            <w:tcBorders>
              <w:top w:val="single" w:sz="8" w:space="0" w:color="auto"/>
              <w:left w:val="nil"/>
              <w:bottom w:val="single" w:sz="8" w:space="0" w:color="auto"/>
              <w:right w:val="single" w:sz="8" w:space="0" w:color="000000"/>
            </w:tcBorders>
            <w:shd w:val="clear" w:color="auto" w:fill="auto"/>
            <w:vAlign w:val="center"/>
          </w:tcPr>
          <w:p w14:paraId="461C47F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tcBorders>
              <w:top w:val="nil"/>
              <w:left w:val="nil"/>
              <w:bottom w:val="single" w:sz="8" w:space="0" w:color="auto"/>
              <w:right w:val="single" w:sz="8" w:space="0" w:color="auto"/>
            </w:tcBorders>
            <w:shd w:val="clear" w:color="auto" w:fill="auto"/>
            <w:vAlign w:val="center"/>
          </w:tcPr>
          <w:p w14:paraId="46023DFA" w14:textId="53144F85"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948" w:type="pct"/>
            <w:gridSpan w:val="2"/>
            <w:tcBorders>
              <w:top w:val="single" w:sz="8" w:space="0" w:color="auto"/>
              <w:left w:val="nil"/>
              <w:bottom w:val="single" w:sz="8" w:space="0" w:color="auto"/>
              <w:right w:val="single" w:sz="8" w:space="0" w:color="000000"/>
            </w:tcBorders>
            <w:shd w:val="clear" w:color="auto" w:fill="auto"/>
            <w:vAlign w:val="center"/>
          </w:tcPr>
          <w:p w14:paraId="5F1078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tcBorders>
              <w:top w:val="nil"/>
              <w:left w:val="nil"/>
              <w:bottom w:val="single" w:sz="8" w:space="0" w:color="auto"/>
              <w:right w:val="single" w:sz="8" w:space="0" w:color="auto"/>
            </w:tcBorders>
            <w:shd w:val="clear" w:color="auto" w:fill="auto"/>
            <w:vAlign w:val="center"/>
          </w:tcPr>
          <w:p w14:paraId="15F87B7E" w14:textId="4A19992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50" w:type="pct"/>
            <w:gridSpan w:val="2"/>
            <w:tcBorders>
              <w:top w:val="single" w:sz="8" w:space="0" w:color="auto"/>
              <w:left w:val="nil"/>
              <w:bottom w:val="single" w:sz="8" w:space="0" w:color="auto"/>
              <w:right w:val="single" w:sz="8" w:space="0" w:color="000000"/>
            </w:tcBorders>
            <w:shd w:val="clear" w:color="auto" w:fill="auto"/>
            <w:vAlign w:val="center"/>
          </w:tcPr>
          <w:p w14:paraId="78A64AC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3FAD58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FB12E8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696" w:type="pct"/>
            <w:tcBorders>
              <w:top w:val="nil"/>
              <w:left w:val="nil"/>
              <w:bottom w:val="single" w:sz="8" w:space="0" w:color="auto"/>
              <w:right w:val="single" w:sz="8" w:space="0" w:color="auto"/>
            </w:tcBorders>
            <w:shd w:val="clear" w:color="auto" w:fill="auto"/>
            <w:vAlign w:val="center"/>
            <w:hideMark/>
          </w:tcPr>
          <w:p w14:paraId="7B5263E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510" w:type="pct"/>
            <w:tcBorders>
              <w:top w:val="nil"/>
              <w:left w:val="nil"/>
              <w:bottom w:val="single" w:sz="8" w:space="0" w:color="auto"/>
              <w:right w:val="single" w:sz="8" w:space="0" w:color="auto"/>
            </w:tcBorders>
            <w:shd w:val="clear" w:color="auto" w:fill="auto"/>
            <w:vAlign w:val="center"/>
            <w:hideMark/>
          </w:tcPr>
          <w:p w14:paraId="22D083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31" w:type="pct"/>
            <w:tcBorders>
              <w:top w:val="nil"/>
              <w:left w:val="nil"/>
              <w:bottom w:val="single" w:sz="8" w:space="0" w:color="auto"/>
              <w:right w:val="single" w:sz="8" w:space="0" w:color="auto"/>
            </w:tcBorders>
            <w:shd w:val="clear" w:color="auto" w:fill="auto"/>
            <w:vAlign w:val="center"/>
            <w:hideMark/>
          </w:tcPr>
          <w:p w14:paraId="34533C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485" w:type="pct"/>
            <w:tcBorders>
              <w:top w:val="nil"/>
              <w:left w:val="nil"/>
              <w:bottom w:val="single" w:sz="8" w:space="0" w:color="auto"/>
              <w:right w:val="single" w:sz="8" w:space="0" w:color="auto"/>
            </w:tcBorders>
            <w:shd w:val="clear" w:color="auto" w:fill="auto"/>
            <w:vAlign w:val="center"/>
            <w:hideMark/>
          </w:tcPr>
          <w:p w14:paraId="7844952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463" w:type="pct"/>
            <w:tcBorders>
              <w:top w:val="nil"/>
              <w:left w:val="nil"/>
              <w:bottom w:val="single" w:sz="8" w:space="0" w:color="auto"/>
              <w:right w:val="single" w:sz="8" w:space="0" w:color="auto"/>
            </w:tcBorders>
            <w:shd w:val="clear" w:color="auto" w:fill="auto"/>
            <w:vAlign w:val="center"/>
            <w:hideMark/>
          </w:tcPr>
          <w:p w14:paraId="7A1BAC4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10" w:type="pct"/>
            <w:tcBorders>
              <w:top w:val="nil"/>
              <w:left w:val="nil"/>
              <w:bottom w:val="single" w:sz="8" w:space="0" w:color="auto"/>
              <w:right w:val="single" w:sz="8" w:space="0" w:color="auto"/>
            </w:tcBorders>
            <w:shd w:val="clear" w:color="auto" w:fill="auto"/>
            <w:vAlign w:val="center"/>
            <w:hideMark/>
          </w:tcPr>
          <w:p w14:paraId="12ADCE6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556" w:type="pct"/>
            <w:tcBorders>
              <w:top w:val="nil"/>
              <w:left w:val="nil"/>
              <w:bottom w:val="single" w:sz="8" w:space="0" w:color="auto"/>
              <w:right w:val="single" w:sz="8" w:space="0" w:color="auto"/>
            </w:tcBorders>
            <w:shd w:val="clear" w:color="auto" w:fill="auto"/>
            <w:vAlign w:val="center"/>
            <w:hideMark/>
          </w:tcPr>
          <w:p w14:paraId="30D51E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694" w:type="pct"/>
            <w:tcBorders>
              <w:top w:val="nil"/>
              <w:left w:val="nil"/>
              <w:bottom w:val="single" w:sz="8" w:space="0" w:color="auto"/>
              <w:right w:val="single" w:sz="8" w:space="0" w:color="auto"/>
            </w:tcBorders>
            <w:shd w:val="clear" w:color="auto" w:fill="auto"/>
            <w:vAlign w:val="center"/>
            <w:hideMark/>
          </w:tcPr>
          <w:p w14:paraId="7AF8C0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r>
      <w:tr w:rsidR="004C64CF" w:rsidRPr="004C64CF" w14:paraId="5398D5F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8DDDA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696" w:type="pct"/>
            <w:tcBorders>
              <w:top w:val="nil"/>
              <w:left w:val="nil"/>
              <w:bottom w:val="single" w:sz="8" w:space="0" w:color="auto"/>
              <w:right w:val="single" w:sz="8" w:space="0" w:color="auto"/>
            </w:tcBorders>
            <w:shd w:val="clear" w:color="auto" w:fill="auto"/>
            <w:vAlign w:val="center"/>
            <w:hideMark/>
          </w:tcPr>
          <w:p w14:paraId="3207FD8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7956C8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A7113A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485" w:type="pct"/>
            <w:tcBorders>
              <w:top w:val="nil"/>
              <w:left w:val="nil"/>
              <w:bottom w:val="single" w:sz="8" w:space="0" w:color="auto"/>
              <w:right w:val="single" w:sz="8" w:space="0" w:color="auto"/>
            </w:tcBorders>
            <w:shd w:val="clear" w:color="auto" w:fill="auto"/>
            <w:vAlign w:val="center"/>
            <w:hideMark/>
          </w:tcPr>
          <w:p w14:paraId="1F0C49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56FB7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B3E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556" w:type="pct"/>
            <w:tcBorders>
              <w:top w:val="nil"/>
              <w:left w:val="nil"/>
              <w:bottom w:val="single" w:sz="8" w:space="0" w:color="auto"/>
              <w:right w:val="single" w:sz="8" w:space="0" w:color="auto"/>
            </w:tcBorders>
            <w:shd w:val="clear" w:color="auto" w:fill="auto"/>
            <w:vAlign w:val="center"/>
            <w:hideMark/>
          </w:tcPr>
          <w:p w14:paraId="0AEB912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A2BF6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02925B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954301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696" w:type="pct"/>
            <w:tcBorders>
              <w:top w:val="nil"/>
              <w:left w:val="nil"/>
              <w:bottom w:val="single" w:sz="8" w:space="0" w:color="auto"/>
              <w:right w:val="single" w:sz="8" w:space="0" w:color="auto"/>
            </w:tcBorders>
            <w:shd w:val="clear" w:color="auto" w:fill="auto"/>
            <w:vAlign w:val="center"/>
            <w:hideMark/>
          </w:tcPr>
          <w:p w14:paraId="1DC54B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3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C88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485" w:type="pct"/>
            <w:tcBorders>
              <w:top w:val="nil"/>
              <w:left w:val="nil"/>
              <w:bottom w:val="single" w:sz="8" w:space="0" w:color="auto"/>
              <w:right w:val="single" w:sz="8" w:space="0" w:color="auto"/>
            </w:tcBorders>
            <w:shd w:val="clear" w:color="auto" w:fill="auto"/>
            <w:vAlign w:val="center"/>
            <w:hideMark/>
          </w:tcPr>
          <w:p w14:paraId="7E3C17D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26A9DE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3916E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556" w:type="pct"/>
            <w:tcBorders>
              <w:top w:val="nil"/>
              <w:left w:val="nil"/>
              <w:bottom w:val="single" w:sz="8" w:space="0" w:color="auto"/>
              <w:right w:val="single" w:sz="8" w:space="0" w:color="auto"/>
            </w:tcBorders>
            <w:shd w:val="clear" w:color="auto" w:fill="auto"/>
            <w:vAlign w:val="center"/>
            <w:hideMark/>
          </w:tcPr>
          <w:p w14:paraId="3C30E0F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3A33CC1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7B9AB9E"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75996A8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696" w:type="pct"/>
            <w:tcBorders>
              <w:top w:val="nil"/>
              <w:left w:val="nil"/>
              <w:bottom w:val="single" w:sz="8" w:space="0" w:color="auto"/>
              <w:right w:val="single" w:sz="8" w:space="0" w:color="auto"/>
            </w:tcBorders>
            <w:shd w:val="clear" w:color="auto" w:fill="auto"/>
            <w:vAlign w:val="center"/>
            <w:hideMark/>
          </w:tcPr>
          <w:p w14:paraId="1999613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C3250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14D8EF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485" w:type="pct"/>
            <w:tcBorders>
              <w:top w:val="nil"/>
              <w:left w:val="nil"/>
              <w:bottom w:val="single" w:sz="8" w:space="0" w:color="auto"/>
              <w:right w:val="single" w:sz="8" w:space="0" w:color="auto"/>
            </w:tcBorders>
            <w:shd w:val="clear" w:color="auto" w:fill="auto"/>
            <w:vAlign w:val="center"/>
            <w:hideMark/>
          </w:tcPr>
          <w:p w14:paraId="37730B6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38833B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B341AF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556" w:type="pct"/>
            <w:tcBorders>
              <w:top w:val="nil"/>
              <w:left w:val="nil"/>
              <w:bottom w:val="single" w:sz="8" w:space="0" w:color="auto"/>
              <w:right w:val="single" w:sz="8" w:space="0" w:color="auto"/>
            </w:tcBorders>
            <w:shd w:val="clear" w:color="auto" w:fill="auto"/>
            <w:vAlign w:val="center"/>
            <w:hideMark/>
          </w:tcPr>
          <w:p w14:paraId="08FC48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6CD8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8D8385"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8F9AA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696" w:type="pct"/>
            <w:tcBorders>
              <w:top w:val="nil"/>
              <w:left w:val="nil"/>
              <w:bottom w:val="single" w:sz="8" w:space="0" w:color="auto"/>
              <w:right w:val="single" w:sz="8" w:space="0" w:color="auto"/>
            </w:tcBorders>
            <w:shd w:val="clear" w:color="auto" w:fill="auto"/>
            <w:vAlign w:val="center"/>
            <w:hideMark/>
          </w:tcPr>
          <w:p w14:paraId="6D0C3C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97D45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5AE3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485" w:type="pct"/>
            <w:tcBorders>
              <w:top w:val="nil"/>
              <w:left w:val="nil"/>
              <w:bottom w:val="single" w:sz="8" w:space="0" w:color="auto"/>
              <w:right w:val="single" w:sz="8" w:space="0" w:color="auto"/>
            </w:tcBorders>
            <w:shd w:val="clear" w:color="auto" w:fill="auto"/>
            <w:vAlign w:val="center"/>
            <w:hideMark/>
          </w:tcPr>
          <w:p w14:paraId="77598E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1AAB42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CCD2D2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556" w:type="pct"/>
            <w:tcBorders>
              <w:top w:val="nil"/>
              <w:left w:val="nil"/>
              <w:bottom w:val="single" w:sz="8" w:space="0" w:color="auto"/>
              <w:right w:val="single" w:sz="8" w:space="0" w:color="auto"/>
            </w:tcBorders>
            <w:shd w:val="clear" w:color="auto" w:fill="auto"/>
            <w:vAlign w:val="center"/>
            <w:hideMark/>
          </w:tcPr>
          <w:p w14:paraId="76492E5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083BA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B61D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7FB3D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696" w:type="pct"/>
            <w:tcBorders>
              <w:top w:val="nil"/>
              <w:left w:val="nil"/>
              <w:bottom w:val="single" w:sz="8" w:space="0" w:color="auto"/>
              <w:right w:val="single" w:sz="8" w:space="0" w:color="auto"/>
            </w:tcBorders>
            <w:shd w:val="clear" w:color="auto" w:fill="auto"/>
            <w:vAlign w:val="center"/>
            <w:hideMark/>
          </w:tcPr>
          <w:p w14:paraId="3C70CD6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E84A87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2405C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485" w:type="pct"/>
            <w:tcBorders>
              <w:top w:val="nil"/>
              <w:left w:val="nil"/>
              <w:bottom w:val="single" w:sz="8" w:space="0" w:color="auto"/>
              <w:right w:val="single" w:sz="8" w:space="0" w:color="auto"/>
            </w:tcBorders>
            <w:shd w:val="clear" w:color="auto" w:fill="auto"/>
            <w:vAlign w:val="center"/>
            <w:hideMark/>
          </w:tcPr>
          <w:p w14:paraId="0A1B824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C62D12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FE0DA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556" w:type="pct"/>
            <w:tcBorders>
              <w:top w:val="nil"/>
              <w:left w:val="nil"/>
              <w:bottom w:val="single" w:sz="8" w:space="0" w:color="auto"/>
              <w:right w:val="single" w:sz="8" w:space="0" w:color="auto"/>
            </w:tcBorders>
            <w:shd w:val="clear" w:color="auto" w:fill="auto"/>
            <w:vAlign w:val="center"/>
            <w:hideMark/>
          </w:tcPr>
          <w:p w14:paraId="0E5E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5076B8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842A1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D8DD57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696" w:type="pct"/>
            <w:tcBorders>
              <w:top w:val="nil"/>
              <w:left w:val="nil"/>
              <w:bottom w:val="single" w:sz="8" w:space="0" w:color="auto"/>
              <w:right w:val="single" w:sz="8" w:space="0" w:color="auto"/>
            </w:tcBorders>
            <w:shd w:val="clear" w:color="auto" w:fill="auto"/>
            <w:vAlign w:val="center"/>
            <w:hideMark/>
          </w:tcPr>
          <w:p w14:paraId="65439B5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DAC03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B1A67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485" w:type="pct"/>
            <w:tcBorders>
              <w:top w:val="nil"/>
              <w:left w:val="nil"/>
              <w:bottom w:val="single" w:sz="8" w:space="0" w:color="auto"/>
              <w:right w:val="single" w:sz="8" w:space="0" w:color="auto"/>
            </w:tcBorders>
            <w:shd w:val="clear" w:color="auto" w:fill="auto"/>
            <w:vAlign w:val="center"/>
            <w:hideMark/>
          </w:tcPr>
          <w:p w14:paraId="3F0B04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4C79E6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15C89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556" w:type="pct"/>
            <w:tcBorders>
              <w:top w:val="nil"/>
              <w:left w:val="nil"/>
              <w:bottom w:val="single" w:sz="8" w:space="0" w:color="auto"/>
              <w:right w:val="single" w:sz="8" w:space="0" w:color="auto"/>
            </w:tcBorders>
            <w:shd w:val="clear" w:color="auto" w:fill="auto"/>
            <w:vAlign w:val="center"/>
            <w:hideMark/>
          </w:tcPr>
          <w:p w14:paraId="73BE030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87152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9CFB44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F31F8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696" w:type="pct"/>
            <w:tcBorders>
              <w:top w:val="nil"/>
              <w:left w:val="nil"/>
              <w:bottom w:val="single" w:sz="8" w:space="0" w:color="auto"/>
              <w:right w:val="single" w:sz="8" w:space="0" w:color="auto"/>
            </w:tcBorders>
            <w:shd w:val="clear" w:color="auto" w:fill="auto"/>
            <w:vAlign w:val="center"/>
            <w:hideMark/>
          </w:tcPr>
          <w:p w14:paraId="1B0A0E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BE649A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CA55A1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485" w:type="pct"/>
            <w:tcBorders>
              <w:top w:val="nil"/>
              <w:left w:val="nil"/>
              <w:bottom w:val="single" w:sz="8" w:space="0" w:color="auto"/>
              <w:right w:val="single" w:sz="8" w:space="0" w:color="auto"/>
            </w:tcBorders>
            <w:shd w:val="clear" w:color="auto" w:fill="auto"/>
            <w:vAlign w:val="center"/>
            <w:hideMark/>
          </w:tcPr>
          <w:p w14:paraId="6E7D57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9A035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21EA6C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556" w:type="pct"/>
            <w:tcBorders>
              <w:top w:val="nil"/>
              <w:left w:val="nil"/>
              <w:bottom w:val="single" w:sz="8" w:space="0" w:color="auto"/>
              <w:right w:val="single" w:sz="8" w:space="0" w:color="auto"/>
            </w:tcBorders>
            <w:shd w:val="clear" w:color="auto" w:fill="auto"/>
            <w:vAlign w:val="center"/>
            <w:hideMark/>
          </w:tcPr>
          <w:p w14:paraId="1CF20A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C7E069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3B755C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045124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696" w:type="pct"/>
            <w:tcBorders>
              <w:top w:val="nil"/>
              <w:left w:val="nil"/>
              <w:bottom w:val="single" w:sz="8" w:space="0" w:color="auto"/>
              <w:right w:val="single" w:sz="8" w:space="0" w:color="auto"/>
            </w:tcBorders>
            <w:shd w:val="clear" w:color="auto" w:fill="auto"/>
            <w:vAlign w:val="center"/>
            <w:hideMark/>
          </w:tcPr>
          <w:p w14:paraId="44DB87A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268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25F0C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485" w:type="pct"/>
            <w:tcBorders>
              <w:top w:val="nil"/>
              <w:left w:val="nil"/>
              <w:bottom w:val="single" w:sz="8" w:space="0" w:color="auto"/>
              <w:right w:val="single" w:sz="8" w:space="0" w:color="auto"/>
            </w:tcBorders>
            <w:shd w:val="clear" w:color="auto" w:fill="auto"/>
            <w:vAlign w:val="center"/>
            <w:hideMark/>
          </w:tcPr>
          <w:p w14:paraId="3364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C3579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A85A51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556" w:type="pct"/>
            <w:tcBorders>
              <w:top w:val="nil"/>
              <w:left w:val="nil"/>
              <w:bottom w:val="single" w:sz="8" w:space="0" w:color="auto"/>
              <w:right w:val="single" w:sz="8" w:space="0" w:color="auto"/>
            </w:tcBorders>
            <w:shd w:val="clear" w:color="auto" w:fill="auto"/>
            <w:vAlign w:val="center"/>
            <w:hideMark/>
          </w:tcPr>
          <w:p w14:paraId="141B2F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1E831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2A534C7" w14:textId="77777777" w:rsidTr="004C64CF">
        <w:trPr>
          <w:trHeight w:val="106"/>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B63474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696" w:type="pct"/>
            <w:tcBorders>
              <w:top w:val="nil"/>
              <w:left w:val="nil"/>
              <w:bottom w:val="single" w:sz="8" w:space="0" w:color="auto"/>
              <w:right w:val="single" w:sz="8" w:space="0" w:color="auto"/>
            </w:tcBorders>
            <w:shd w:val="clear" w:color="auto" w:fill="auto"/>
            <w:vAlign w:val="center"/>
            <w:hideMark/>
          </w:tcPr>
          <w:p w14:paraId="0AB161D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03CED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7232ED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485" w:type="pct"/>
            <w:tcBorders>
              <w:top w:val="nil"/>
              <w:left w:val="nil"/>
              <w:bottom w:val="single" w:sz="8" w:space="0" w:color="auto"/>
              <w:right w:val="single" w:sz="8" w:space="0" w:color="auto"/>
            </w:tcBorders>
            <w:shd w:val="clear" w:color="auto" w:fill="auto"/>
            <w:vAlign w:val="center"/>
            <w:hideMark/>
          </w:tcPr>
          <w:p w14:paraId="1BC8463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D3BA07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387332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556" w:type="pct"/>
            <w:tcBorders>
              <w:top w:val="nil"/>
              <w:left w:val="nil"/>
              <w:bottom w:val="single" w:sz="8" w:space="0" w:color="auto"/>
              <w:right w:val="single" w:sz="8" w:space="0" w:color="auto"/>
            </w:tcBorders>
            <w:shd w:val="clear" w:color="auto" w:fill="auto"/>
            <w:vAlign w:val="center"/>
            <w:hideMark/>
          </w:tcPr>
          <w:p w14:paraId="14C1E47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D6765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E25804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6E683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696" w:type="pct"/>
            <w:tcBorders>
              <w:top w:val="nil"/>
              <w:left w:val="nil"/>
              <w:bottom w:val="single" w:sz="8" w:space="0" w:color="auto"/>
              <w:right w:val="single" w:sz="8" w:space="0" w:color="auto"/>
            </w:tcBorders>
            <w:shd w:val="clear" w:color="auto" w:fill="auto"/>
            <w:vAlign w:val="center"/>
            <w:hideMark/>
          </w:tcPr>
          <w:p w14:paraId="54628E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13CF4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703DB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485" w:type="pct"/>
            <w:tcBorders>
              <w:top w:val="nil"/>
              <w:left w:val="nil"/>
              <w:bottom w:val="single" w:sz="8" w:space="0" w:color="auto"/>
              <w:right w:val="single" w:sz="8" w:space="0" w:color="auto"/>
            </w:tcBorders>
            <w:shd w:val="clear" w:color="auto" w:fill="auto"/>
            <w:vAlign w:val="center"/>
            <w:hideMark/>
          </w:tcPr>
          <w:p w14:paraId="1A055E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B0E05A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3FB22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556" w:type="pct"/>
            <w:tcBorders>
              <w:top w:val="nil"/>
              <w:left w:val="nil"/>
              <w:bottom w:val="single" w:sz="8" w:space="0" w:color="auto"/>
              <w:right w:val="single" w:sz="8" w:space="0" w:color="auto"/>
            </w:tcBorders>
            <w:shd w:val="clear" w:color="auto" w:fill="auto"/>
            <w:vAlign w:val="center"/>
            <w:hideMark/>
          </w:tcPr>
          <w:p w14:paraId="146910A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B0AE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A91BA4B" w14:textId="77777777" w:rsidTr="004C64CF">
        <w:trPr>
          <w:trHeight w:val="193"/>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FB65B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696" w:type="pct"/>
            <w:tcBorders>
              <w:top w:val="nil"/>
              <w:left w:val="nil"/>
              <w:bottom w:val="single" w:sz="8" w:space="0" w:color="auto"/>
              <w:right w:val="single" w:sz="8" w:space="0" w:color="auto"/>
            </w:tcBorders>
            <w:shd w:val="clear" w:color="auto" w:fill="auto"/>
            <w:vAlign w:val="center"/>
            <w:hideMark/>
          </w:tcPr>
          <w:p w14:paraId="31EC18D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982D73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B8809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485" w:type="pct"/>
            <w:tcBorders>
              <w:top w:val="nil"/>
              <w:left w:val="nil"/>
              <w:bottom w:val="single" w:sz="8" w:space="0" w:color="auto"/>
              <w:right w:val="single" w:sz="8" w:space="0" w:color="auto"/>
            </w:tcBorders>
            <w:shd w:val="clear" w:color="auto" w:fill="auto"/>
            <w:vAlign w:val="center"/>
            <w:hideMark/>
          </w:tcPr>
          <w:p w14:paraId="6CEC60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34F36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0DA1F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556" w:type="pct"/>
            <w:tcBorders>
              <w:top w:val="nil"/>
              <w:left w:val="nil"/>
              <w:bottom w:val="single" w:sz="8" w:space="0" w:color="auto"/>
              <w:right w:val="single" w:sz="8" w:space="0" w:color="auto"/>
            </w:tcBorders>
            <w:shd w:val="clear" w:color="auto" w:fill="auto"/>
            <w:vAlign w:val="center"/>
            <w:hideMark/>
          </w:tcPr>
          <w:p w14:paraId="5AFAA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2CDF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F11197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43A4C9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696" w:type="pct"/>
            <w:tcBorders>
              <w:top w:val="nil"/>
              <w:left w:val="nil"/>
              <w:bottom w:val="single" w:sz="8" w:space="0" w:color="auto"/>
              <w:right w:val="single" w:sz="8" w:space="0" w:color="auto"/>
            </w:tcBorders>
            <w:shd w:val="clear" w:color="auto" w:fill="auto"/>
            <w:vAlign w:val="center"/>
            <w:hideMark/>
          </w:tcPr>
          <w:p w14:paraId="23DCCA5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84BC55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DDEBB5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485" w:type="pct"/>
            <w:tcBorders>
              <w:top w:val="nil"/>
              <w:left w:val="nil"/>
              <w:bottom w:val="single" w:sz="8" w:space="0" w:color="auto"/>
              <w:right w:val="single" w:sz="8" w:space="0" w:color="auto"/>
            </w:tcBorders>
            <w:shd w:val="clear" w:color="auto" w:fill="auto"/>
            <w:vAlign w:val="center"/>
            <w:hideMark/>
          </w:tcPr>
          <w:p w14:paraId="24C550B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B770F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874F1A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556" w:type="pct"/>
            <w:tcBorders>
              <w:top w:val="nil"/>
              <w:left w:val="nil"/>
              <w:bottom w:val="single" w:sz="8" w:space="0" w:color="auto"/>
              <w:right w:val="single" w:sz="8" w:space="0" w:color="auto"/>
            </w:tcBorders>
            <w:shd w:val="clear" w:color="auto" w:fill="auto"/>
            <w:vAlign w:val="center"/>
            <w:hideMark/>
          </w:tcPr>
          <w:p w14:paraId="196718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330B80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4A5455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E0BEA0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696" w:type="pct"/>
            <w:tcBorders>
              <w:top w:val="nil"/>
              <w:left w:val="nil"/>
              <w:bottom w:val="single" w:sz="8" w:space="0" w:color="auto"/>
              <w:right w:val="single" w:sz="8" w:space="0" w:color="auto"/>
            </w:tcBorders>
            <w:shd w:val="clear" w:color="auto" w:fill="auto"/>
            <w:vAlign w:val="center"/>
            <w:hideMark/>
          </w:tcPr>
          <w:p w14:paraId="5A1D5CD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3807A2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DB0B4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485" w:type="pct"/>
            <w:tcBorders>
              <w:top w:val="nil"/>
              <w:left w:val="nil"/>
              <w:bottom w:val="single" w:sz="8" w:space="0" w:color="auto"/>
              <w:right w:val="single" w:sz="8" w:space="0" w:color="auto"/>
            </w:tcBorders>
            <w:shd w:val="clear" w:color="auto" w:fill="auto"/>
            <w:vAlign w:val="center"/>
            <w:hideMark/>
          </w:tcPr>
          <w:p w14:paraId="084C65D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5EC4BD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52643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556" w:type="pct"/>
            <w:tcBorders>
              <w:top w:val="nil"/>
              <w:left w:val="nil"/>
              <w:bottom w:val="single" w:sz="8" w:space="0" w:color="auto"/>
              <w:right w:val="single" w:sz="8" w:space="0" w:color="auto"/>
            </w:tcBorders>
            <w:shd w:val="clear" w:color="auto" w:fill="auto"/>
            <w:vAlign w:val="center"/>
            <w:hideMark/>
          </w:tcPr>
          <w:p w14:paraId="27F0FD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32E5C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04CBD8" w14:textId="77777777" w:rsidTr="004C64CF">
        <w:trPr>
          <w:trHeight w:val="119"/>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360F5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696" w:type="pct"/>
            <w:tcBorders>
              <w:top w:val="nil"/>
              <w:left w:val="nil"/>
              <w:bottom w:val="single" w:sz="8" w:space="0" w:color="auto"/>
              <w:right w:val="single" w:sz="8" w:space="0" w:color="auto"/>
            </w:tcBorders>
            <w:shd w:val="clear" w:color="auto" w:fill="auto"/>
            <w:vAlign w:val="center"/>
            <w:hideMark/>
          </w:tcPr>
          <w:p w14:paraId="49AFE3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BB536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1FF4F6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485" w:type="pct"/>
            <w:tcBorders>
              <w:top w:val="nil"/>
              <w:left w:val="nil"/>
              <w:bottom w:val="single" w:sz="8" w:space="0" w:color="auto"/>
              <w:right w:val="single" w:sz="8" w:space="0" w:color="auto"/>
            </w:tcBorders>
            <w:shd w:val="clear" w:color="auto" w:fill="auto"/>
            <w:vAlign w:val="center"/>
            <w:hideMark/>
          </w:tcPr>
          <w:p w14:paraId="6A962A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1DE5F2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8403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556" w:type="pct"/>
            <w:tcBorders>
              <w:top w:val="nil"/>
              <w:left w:val="nil"/>
              <w:bottom w:val="single" w:sz="8" w:space="0" w:color="auto"/>
              <w:right w:val="single" w:sz="8" w:space="0" w:color="auto"/>
            </w:tcBorders>
            <w:shd w:val="clear" w:color="auto" w:fill="auto"/>
            <w:vAlign w:val="center"/>
            <w:hideMark/>
          </w:tcPr>
          <w:p w14:paraId="787C1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CD85A1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BDF5F38"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A0CEC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696" w:type="pct"/>
            <w:tcBorders>
              <w:top w:val="nil"/>
              <w:left w:val="nil"/>
              <w:bottom w:val="single" w:sz="8" w:space="0" w:color="auto"/>
              <w:right w:val="single" w:sz="8" w:space="0" w:color="auto"/>
            </w:tcBorders>
            <w:shd w:val="clear" w:color="auto" w:fill="auto"/>
            <w:vAlign w:val="center"/>
            <w:hideMark/>
          </w:tcPr>
          <w:p w14:paraId="2CE3159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EC0BA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B89B8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485" w:type="pct"/>
            <w:tcBorders>
              <w:top w:val="nil"/>
              <w:left w:val="nil"/>
              <w:bottom w:val="single" w:sz="8" w:space="0" w:color="auto"/>
              <w:right w:val="single" w:sz="8" w:space="0" w:color="auto"/>
            </w:tcBorders>
            <w:shd w:val="clear" w:color="auto" w:fill="auto"/>
            <w:vAlign w:val="center"/>
            <w:hideMark/>
          </w:tcPr>
          <w:p w14:paraId="5F34602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75A135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A4892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556" w:type="pct"/>
            <w:tcBorders>
              <w:top w:val="nil"/>
              <w:left w:val="nil"/>
              <w:bottom w:val="single" w:sz="8" w:space="0" w:color="auto"/>
              <w:right w:val="single" w:sz="8" w:space="0" w:color="auto"/>
            </w:tcBorders>
            <w:shd w:val="clear" w:color="auto" w:fill="auto"/>
            <w:vAlign w:val="center"/>
            <w:hideMark/>
          </w:tcPr>
          <w:p w14:paraId="242F99B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2963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278E19F" w14:textId="77777777" w:rsidTr="004C64CF">
        <w:trPr>
          <w:trHeight w:val="15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54B16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696" w:type="pct"/>
            <w:tcBorders>
              <w:top w:val="nil"/>
              <w:left w:val="nil"/>
              <w:bottom w:val="single" w:sz="8" w:space="0" w:color="auto"/>
              <w:right w:val="single" w:sz="8" w:space="0" w:color="auto"/>
            </w:tcBorders>
            <w:shd w:val="clear" w:color="auto" w:fill="auto"/>
            <w:vAlign w:val="center"/>
            <w:hideMark/>
          </w:tcPr>
          <w:p w14:paraId="632575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07A6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398B5B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485" w:type="pct"/>
            <w:tcBorders>
              <w:top w:val="nil"/>
              <w:left w:val="nil"/>
              <w:bottom w:val="single" w:sz="8" w:space="0" w:color="auto"/>
              <w:right w:val="single" w:sz="8" w:space="0" w:color="auto"/>
            </w:tcBorders>
            <w:shd w:val="clear" w:color="auto" w:fill="auto"/>
            <w:vAlign w:val="center"/>
            <w:hideMark/>
          </w:tcPr>
          <w:p w14:paraId="2480E4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FCB28B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E4E3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556" w:type="pct"/>
            <w:tcBorders>
              <w:top w:val="nil"/>
              <w:left w:val="nil"/>
              <w:bottom w:val="single" w:sz="8" w:space="0" w:color="auto"/>
              <w:right w:val="single" w:sz="8" w:space="0" w:color="auto"/>
            </w:tcBorders>
            <w:shd w:val="clear" w:color="auto" w:fill="auto"/>
            <w:vAlign w:val="center"/>
            <w:hideMark/>
          </w:tcPr>
          <w:p w14:paraId="7AF846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1C29F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63172AA"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27477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696" w:type="pct"/>
            <w:tcBorders>
              <w:top w:val="nil"/>
              <w:left w:val="nil"/>
              <w:bottom w:val="single" w:sz="8" w:space="0" w:color="auto"/>
              <w:right w:val="single" w:sz="8" w:space="0" w:color="auto"/>
            </w:tcBorders>
            <w:shd w:val="clear" w:color="auto" w:fill="auto"/>
            <w:vAlign w:val="center"/>
            <w:hideMark/>
          </w:tcPr>
          <w:p w14:paraId="3915F18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EAD1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EA3334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485" w:type="pct"/>
            <w:tcBorders>
              <w:top w:val="nil"/>
              <w:left w:val="nil"/>
              <w:bottom w:val="single" w:sz="8" w:space="0" w:color="auto"/>
              <w:right w:val="single" w:sz="8" w:space="0" w:color="auto"/>
            </w:tcBorders>
            <w:shd w:val="clear" w:color="auto" w:fill="auto"/>
            <w:vAlign w:val="center"/>
            <w:hideMark/>
          </w:tcPr>
          <w:p w14:paraId="25F3288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C666E9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ACEBB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556" w:type="pct"/>
            <w:tcBorders>
              <w:top w:val="nil"/>
              <w:left w:val="nil"/>
              <w:bottom w:val="single" w:sz="8" w:space="0" w:color="auto"/>
              <w:right w:val="single" w:sz="8" w:space="0" w:color="auto"/>
            </w:tcBorders>
            <w:shd w:val="clear" w:color="auto" w:fill="auto"/>
            <w:vAlign w:val="center"/>
            <w:hideMark/>
          </w:tcPr>
          <w:p w14:paraId="04DAF3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CB3EB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3F8C8E6" w14:textId="77777777" w:rsidTr="004C64CF">
        <w:trPr>
          <w:trHeight w:val="77"/>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208B43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696" w:type="pct"/>
            <w:tcBorders>
              <w:top w:val="nil"/>
              <w:left w:val="nil"/>
              <w:bottom w:val="single" w:sz="8" w:space="0" w:color="auto"/>
              <w:right w:val="single" w:sz="8" w:space="0" w:color="auto"/>
            </w:tcBorders>
            <w:shd w:val="clear" w:color="auto" w:fill="auto"/>
            <w:vAlign w:val="center"/>
            <w:hideMark/>
          </w:tcPr>
          <w:p w14:paraId="42F7186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C70AA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9504E3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485" w:type="pct"/>
            <w:tcBorders>
              <w:top w:val="nil"/>
              <w:left w:val="nil"/>
              <w:bottom w:val="single" w:sz="8" w:space="0" w:color="auto"/>
              <w:right w:val="single" w:sz="8" w:space="0" w:color="auto"/>
            </w:tcBorders>
            <w:shd w:val="clear" w:color="auto" w:fill="auto"/>
            <w:vAlign w:val="center"/>
            <w:hideMark/>
          </w:tcPr>
          <w:p w14:paraId="08D67E7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7BF2C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C1508E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556" w:type="pct"/>
            <w:tcBorders>
              <w:top w:val="nil"/>
              <w:left w:val="nil"/>
              <w:bottom w:val="single" w:sz="8" w:space="0" w:color="auto"/>
              <w:right w:val="single" w:sz="8" w:space="0" w:color="auto"/>
            </w:tcBorders>
            <w:shd w:val="clear" w:color="auto" w:fill="auto"/>
            <w:vAlign w:val="center"/>
            <w:hideMark/>
          </w:tcPr>
          <w:p w14:paraId="7E0282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157E4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38DCC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401D9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696" w:type="pct"/>
            <w:tcBorders>
              <w:top w:val="nil"/>
              <w:left w:val="nil"/>
              <w:bottom w:val="single" w:sz="8" w:space="0" w:color="auto"/>
              <w:right w:val="single" w:sz="8" w:space="0" w:color="auto"/>
            </w:tcBorders>
            <w:shd w:val="clear" w:color="auto" w:fill="auto"/>
            <w:vAlign w:val="center"/>
            <w:hideMark/>
          </w:tcPr>
          <w:p w14:paraId="68BBCAE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63B7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77E548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485" w:type="pct"/>
            <w:tcBorders>
              <w:top w:val="nil"/>
              <w:left w:val="nil"/>
              <w:bottom w:val="single" w:sz="8" w:space="0" w:color="auto"/>
              <w:right w:val="single" w:sz="8" w:space="0" w:color="auto"/>
            </w:tcBorders>
            <w:shd w:val="clear" w:color="auto" w:fill="auto"/>
            <w:vAlign w:val="center"/>
            <w:hideMark/>
          </w:tcPr>
          <w:p w14:paraId="647CE46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6523F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C53FDB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556" w:type="pct"/>
            <w:tcBorders>
              <w:top w:val="nil"/>
              <w:left w:val="nil"/>
              <w:bottom w:val="single" w:sz="8" w:space="0" w:color="auto"/>
              <w:right w:val="single" w:sz="8" w:space="0" w:color="auto"/>
            </w:tcBorders>
            <w:shd w:val="clear" w:color="auto" w:fill="auto"/>
            <w:vAlign w:val="center"/>
            <w:hideMark/>
          </w:tcPr>
          <w:p w14:paraId="7D390F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116654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914B612"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77A21F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696" w:type="pct"/>
            <w:tcBorders>
              <w:top w:val="nil"/>
              <w:left w:val="nil"/>
              <w:bottom w:val="single" w:sz="8" w:space="0" w:color="auto"/>
              <w:right w:val="single" w:sz="8" w:space="0" w:color="auto"/>
            </w:tcBorders>
            <w:shd w:val="clear" w:color="auto" w:fill="auto"/>
            <w:vAlign w:val="center"/>
            <w:hideMark/>
          </w:tcPr>
          <w:p w14:paraId="03760D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302CB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D58B48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485" w:type="pct"/>
            <w:tcBorders>
              <w:top w:val="nil"/>
              <w:left w:val="nil"/>
              <w:bottom w:val="single" w:sz="8" w:space="0" w:color="auto"/>
              <w:right w:val="single" w:sz="8" w:space="0" w:color="auto"/>
            </w:tcBorders>
            <w:shd w:val="clear" w:color="auto" w:fill="auto"/>
            <w:vAlign w:val="center"/>
            <w:hideMark/>
          </w:tcPr>
          <w:p w14:paraId="4F117B8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CBD9D2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1438FB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556" w:type="pct"/>
            <w:tcBorders>
              <w:top w:val="nil"/>
              <w:left w:val="nil"/>
              <w:bottom w:val="single" w:sz="8" w:space="0" w:color="auto"/>
              <w:right w:val="single" w:sz="8" w:space="0" w:color="auto"/>
            </w:tcBorders>
            <w:shd w:val="clear" w:color="auto" w:fill="auto"/>
            <w:vAlign w:val="center"/>
            <w:hideMark/>
          </w:tcPr>
          <w:p w14:paraId="57EDBE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6ADEA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E1ADE3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99D2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696" w:type="pct"/>
            <w:tcBorders>
              <w:top w:val="nil"/>
              <w:left w:val="nil"/>
              <w:bottom w:val="single" w:sz="8" w:space="0" w:color="auto"/>
              <w:right w:val="single" w:sz="8" w:space="0" w:color="auto"/>
            </w:tcBorders>
            <w:shd w:val="clear" w:color="auto" w:fill="auto"/>
            <w:vAlign w:val="center"/>
            <w:hideMark/>
          </w:tcPr>
          <w:p w14:paraId="5A2637F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3E67C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01F539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485" w:type="pct"/>
            <w:tcBorders>
              <w:top w:val="nil"/>
              <w:left w:val="nil"/>
              <w:bottom w:val="single" w:sz="8" w:space="0" w:color="auto"/>
              <w:right w:val="single" w:sz="8" w:space="0" w:color="auto"/>
            </w:tcBorders>
            <w:shd w:val="clear" w:color="auto" w:fill="auto"/>
            <w:vAlign w:val="center"/>
            <w:hideMark/>
          </w:tcPr>
          <w:p w14:paraId="4CD5D6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29539F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1DC9C6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556" w:type="pct"/>
            <w:tcBorders>
              <w:top w:val="nil"/>
              <w:left w:val="nil"/>
              <w:bottom w:val="single" w:sz="8" w:space="0" w:color="auto"/>
              <w:right w:val="single" w:sz="8" w:space="0" w:color="auto"/>
            </w:tcBorders>
            <w:shd w:val="clear" w:color="auto" w:fill="auto"/>
            <w:vAlign w:val="center"/>
            <w:hideMark/>
          </w:tcPr>
          <w:p w14:paraId="376A05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963A0C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DEC90FD"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CC80A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696" w:type="pct"/>
            <w:tcBorders>
              <w:top w:val="nil"/>
              <w:left w:val="nil"/>
              <w:bottom w:val="single" w:sz="8" w:space="0" w:color="auto"/>
              <w:right w:val="single" w:sz="8" w:space="0" w:color="auto"/>
            </w:tcBorders>
            <w:shd w:val="clear" w:color="auto" w:fill="auto"/>
            <w:vAlign w:val="center"/>
            <w:hideMark/>
          </w:tcPr>
          <w:p w14:paraId="2B6FA2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4C4F4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42DEF9C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485" w:type="pct"/>
            <w:tcBorders>
              <w:top w:val="nil"/>
              <w:left w:val="nil"/>
              <w:bottom w:val="single" w:sz="8" w:space="0" w:color="auto"/>
              <w:right w:val="single" w:sz="8" w:space="0" w:color="auto"/>
            </w:tcBorders>
            <w:shd w:val="clear" w:color="auto" w:fill="auto"/>
            <w:vAlign w:val="center"/>
            <w:hideMark/>
          </w:tcPr>
          <w:p w14:paraId="7F216CC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5824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079702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556" w:type="pct"/>
            <w:tcBorders>
              <w:top w:val="nil"/>
              <w:left w:val="nil"/>
              <w:bottom w:val="single" w:sz="8" w:space="0" w:color="auto"/>
              <w:right w:val="single" w:sz="8" w:space="0" w:color="auto"/>
            </w:tcBorders>
            <w:shd w:val="clear" w:color="auto" w:fill="auto"/>
            <w:vAlign w:val="center"/>
            <w:hideMark/>
          </w:tcPr>
          <w:p w14:paraId="1DCFDE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A86BC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A4C7FB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83009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696" w:type="pct"/>
            <w:tcBorders>
              <w:top w:val="nil"/>
              <w:left w:val="nil"/>
              <w:bottom w:val="single" w:sz="8" w:space="0" w:color="auto"/>
              <w:right w:val="single" w:sz="8" w:space="0" w:color="auto"/>
            </w:tcBorders>
            <w:shd w:val="clear" w:color="auto" w:fill="auto"/>
            <w:vAlign w:val="center"/>
            <w:hideMark/>
          </w:tcPr>
          <w:p w14:paraId="27B99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729EA9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E1A6A7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485" w:type="pct"/>
            <w:tcBorders>
              <w:top w:val="nil"/>
              <w:left w:val="nil"/>
              <w:bottom w:val="single" w:sz="8" w:space="0" w:color="auto"/>
              <w:right w:val="single" w:sz="8" w:space="0" w:color="auto"/>
            </w:tcBorders>
            <w:shd w:val="clear" w:color="auto" w:fill="auto"/>
            <w:vAlign w:val="center"/>
            <w:hideMark/>
          </w:tcPr>
          <w:p w14:paraId="16724FF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A7355B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5ABCE7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556" w:type="pct"/>
            <w:tcBorders>
              <w:top w:val="nil"/>
              <w:left w:val="nil"/>
              <w:bottom w:val="single" w:sz="8" w:space="0" w:color="auto"/>
              <w:right w:val="single" w:sz="8" w:space="0" w:color="auto"/>
            </w:tcBorders>
            <w:shd w:val="clear" w:color="auto" w:fill="auto"/>
            <w:vAlign w:val="center"/>
            <w:hideMark/>
          </w:tcPr>
          <w:p w14:paraId="5B1C1F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0FE63E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9977C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CCA30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696" w:type="pct"/>
            <w:tcBorders>
              <w:top w:val="nil"/>
              <w:left w:val="nil"/>
              <w:bottom w:val="single" w:sz="8" w:space="0" w:color="auto"/>
              <w:right w:val="single" w:sz="8" w:space="0" w:color="auto"/>
            </w:tcBorders>
            <w:shd w:val="clear" w:color="auto" w:fill="auto"/>
            <w:vAlign w:val="center"/>
            <w:hideMark/>
          </w:tcPr>
          <w:p w14:paraId="5C969C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0D48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D92965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485" w:type="pct"/>
            <w:tcBorders>
              <w:top w:val="nil"/>
              <w:left w:val="nil"/>
              <w:bottom w:val="single" w:sz="8" w:space="0" w:color="auto"/>
              <w:right w:val="single" w:sz="8" w:space="0" w:color="auto"/>
            </w:tcBorders>
            <w:shd w:val="clear" w:color="auto" w:fill="auto"/>
            <w:vAlign w:val="center"/>
            <w:hideMark/>
          </w:tcPr>
          <w:p w14:paraId="6B9E12C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A42EB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5FE8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556" w:type="pct"/>
            <w:tcBorders>
              <w:top w:val="nil"/>
              <w:left w:val="nil"/>
              <w:bottom w:val="single" w:sz="8" w:space="0" w:color="auto"/>
              <w:right w:val="single" w:sz="8" w:space="0" w:color="auto"/>
            </w:tcBorders>
            <w:shd w:val="clear" w:color="auto" w:fill="auto"/>
            <w:vAlign w:val="center"/>
            <w:hideMark/>
          </w:tcPr>
          <w:p w14:paraId="4E5B3D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63615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6B95FF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2950A3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696" w:type="pct"/>
            <w:tcBorders>
              <w:top w:val="nil"/>
              <w:left w:val="nil"/>
              <w:bottom w:val="single" w:sz="8" w:space="0" w:color="auto"/>
              <w:right w:val="single" w:sz="8" w:space="0" w:color="auto"/>
            </w:tcBorders>
            <w:shd w:val="clear" w:color="auto" w:fill="auto"/>
            <w:vAlign w:val="center"/>
            <w:hideMark/>
          </w:tcPr>
          <w:p w14:paraId="2AB5188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79B5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831052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485" w:type="pct"/>
            <w:tcBorders>
              <w:top w:val="nil"/>
              <w:left w:val="nil"/>
              <w:bottom w:val="single" w:sz="8" w:space="0" w:color="auto"/>
              <w:right w:val="single" w:sz="8" w:space="0" w:color="auto"/>
            </w:tcBorders>
            <w:shd w:val="clear" w:color="auto" w:fill="auto"/>
            <w:vAlign w:val="center"/>
            <w:hideMark/>
          </w:tcPr>
          <w:p w14:paraId="6B9FE0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F723F9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CFE7D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556" w:type="pct"/>
            <w:tcBorders>
              <w:top w:val="nil"/>
              <w:left w:val="nil"/>
              <w:bottom w:val="single" w:sz="8" w:space="0" w:color="auto"/>
              <w:right w:val="single" w:sz="8" w:space="0" w:color="auto"/>
            </w:tcBorders>
            <w:shd w:val="clear" w:color="auto" w:fill="auto"/>
            <w:vAlign w:val="center"/>
            <w:hideMark/>
          </w:tcPr>
          <w:p w14:paraId="1A2010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28C9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725861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A26FA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696" w:type="pct"/>
            <w:tcBorders>
              <w:top w:val="nil"/>
              <w:left w:val="nil"/>
              <w:bottom w:val="single" w:sz="8" w:space="0" w:color="auto"/>
              <w:right w:val="single" w:sz="8" w:space="0" w:color="auto"/>
            </w:tcBorders>
            <w:shd w:val="clear" w:color="auto" w:fill="auto"/>
            <w:vAlign w:val="center"/>
            <w:hideMark/>
          </w:tcPr>
          <w:p w14:paraId="02A3127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509530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1C2F2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485" w:type="pct"/>
            <w:tcBorders>
              <w:top w:val="nil"/>
              <w:left w:val="nil"/>
              <w:bottom w:val="single" w:sz="8" w:space="0" w:color="auto"/>
              <w:right w:val="single" w:sz="8" w:space="0" w:color="auto"/>
            </w:tcBorders>
            <w:shd w:val="clear" w:color="auto" w:fill="auto"/>
            <w:vAlign w:val="center"/>
            <w:hideMark/>
          </w:tcPr>
          <w:p w14:paraId="7EE03F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BF3CC4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EFE28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556" w:type="pct"/>
            <w:tcBorders>
              <w:top w:val="nil"/>
              <w:left w:val="nil"/>
              <w:bottom w:val="single" w:sz="8" w:space="0" w:color="auto"/>
              <w:right w:val="single" w:sz="8" w:space="0" w:color="auto"/>
            </w:tcBorders>
            <w:shd w:val="clear" w:color="auto" w:fill="auto"/>
            <w:vAlign w:val="center"/>
            <w:hideMark/>
          </w:tcPr>
          <w:p w14:paraId="57D169A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7CFBA2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92BD1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596205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696" w:type="pct"/>
            <w:tcBorders>
              <w:top w:val="nil"/>
              <w:left w:val="nil"/>
              <w:bottom w:val="single" w:sz="8" w:space="0" w:color="auto"/>
              <w:right w:val="single" w:sz="8" w:space="0" w:color="auto"/>
            </w:tcBorders>
            <w:shd w:val="clear" w:color="auto" w:fill="auto"/>
            <w:vAlign w:val="center"/>
            <w:hideMark/>
          </w:tcPr>
          <w:p w14:paraId="3B63400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99B72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B83A5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485" w:type="pct"/>
            <w:tcBorders>
              <w:top w:val="nil"/>
              <w:left w:val="nil"/>
              <w:bottom w:val="single" w:sz="8" w:space="0" w:color="auto"/>
              <w:right w:val="single" w:sz="8" w:space="0" w:color="auto"/>
            </w:tcBorders>
            <w:shd w:val="clear" w:color="auto" w:fill="auto"/>
            <w:vAlign w:val="center"/>
            <w:hideMark/>
          </w:tcPr>
          <w:p w14:paraId="547BE65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04054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EFD25C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556" w:type="pct"/>
            <w:tcBorders>
              <w:top w:val="nil"/>
              <w:left w:val="nil"/>
              <w:bottom w:val="single" w:sz="8" w:space="0" w:color="auto"/>
              <w:right w:val="single" w:sz="8" w:space="0" w:color="auto"/>
            </w:tcBorders>
            <w:shd w:val="clear" w:color="auto" w:fill="auto"/>
            <w:vAlign w:val="center"/>
            <w:hideMark/>
          </w:tcPr>
          <w:p w14:paraId="409DF3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68E34F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B39698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6C57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696" w:type="pct"/>
            <w:tcBorders>
              <w:top w:val="nil"/>
              <w:left w:val="nil"/>
              <w:bottom w:val="single" w:sz="8" w:space="0" w:color="auto"/>
              <w:right w:val="single" w:sz="8" w:space="0" w:color="auto"/>
            </w:tcBorders>
            <w:shd w:val="clear" w:color="auto" w:fill="auto"/>
            <w:vAlign w:val="center"/>
            <w:hideMark/>
          </w:tcPr>
          <w:p w14:paraId="6764811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5B8474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9939A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485" w:type="pct"/>
            <w:tcBorders>
              <w:top w:val="nil"/>
              <w:left w:val="nil"/>
              <w:bottom w:val="single" w:sz="8" w:space="0" w:color="auto"/>
              <w:right w:val="single" w:sz="8" w:space="0" w:color="auto"/>
            </w:tcBorders>
            <w:shd w:val="clear" w:color="auto" w:fill="auto"/>
            <w:vAlign w:val="center"/>
            <w:hideMark/>
          </w:tcPr>
          <w:p w14:paraId="0EA4B2C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F6B86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B0994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556" w:type="pct"/>
            <w:tcBorders>
              <w:top w:val="nil"/>
              <w:left w:val="nil"/>
              <w:bottom w:val="single" w:sz="8" w:space="0" w:color="auto"/>
              <w:right w:val="single" w:sz="8" w:space="0" w:color="auto"/>
            </w:tcBorders>
            <w:shd w:val="clear" w:color="auto" w:fill="auto"/>
            <w:vAlign w:val="center"/>
            <w:hideMark/>
          </w:tcPr>
          <w:p w14:paraId="79A5D55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9F79C7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E0EAF49" w14:textId="77777777" w:rsidTr="004C64CF">
        <w:trPr>
          <w:trHeight w:val="240"/>
        </w:trPr>
        <w:tc>
          <w:tcPr>
            <w:tcW w:w="555" w:type="pct"/>
            <w:tcBorders>
              <w:top w:val="nil"/>
              <w:left w:val="single" w:sz="8" w:space="0" w:color="auto"/>
              <w:bottom w:val="single" w:sz="4" w:space="0" w:color="auto"/>
              <w:right w:val="single" w:sz="8" w:space="0" w:color="auto"/>
            </w:tcBorders>
            <w:shd w:val="clear" w:color="auto" w:fill="auto"/>
            <w:vAlign w:val="center"/>
            <w:hideMark/>
          </w:tcPr>
          <w:p w14:paraId="449134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696" w:type="pct"/>
            <w:tcBorders>
              <w:top w:val="nil"/>
              <w:left w:val="nil"/>
              <w:bottom w:val="single" w:sz="4" w:space="0" w:color="auto"/>
              <w:right w:val="single" w:sz="8" w:space="0" w:color="auto"/>
            </w:tcBorders>
            <w:shd w:val="clear" w:color="auto" w:fill="auto"/>
            <w:vAlign w:val="center"/>
            <w:hideMark/>
          </w:tcPr>
          <w:p w14:paraId="118AC8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143B05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4" w:space="0" w:color="auto"/>
              <w:right w:val="single" w:sz="8" w:space="0" w:color="auto"/>
            </w:tcBorders>
            <w:shd w:val="clear" w:color="auto" w:fill="auto"/>
            <w:vAlign w:val="center"/>
            <w:hideMark/>
          </w:tcPr>
          <w:p w14:paraId="374498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485" w:type="pct"/>
            <w:tcBorders>
              <w:top w:val="nil"/>
              <w:left w:val="nil"/>
              <w:bottom w:val="single" w:sz="4" w:space="0" w:color="auto"/>
              <w:right w:val="single" w:sz="8" w:space="0" w:color="auto"/>
            </w:tcBorders>
            <w:shd w:val="clear" w:color="auto" w:fill="auto"/>
            <w:vAlign w:val="center"/>
            <w:hideMark/>
          </w:tcPr>
          <w:p w14:paraId="5DA4E24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4" w:space="0" w:color="auto"/>
              <w:right w:val="single" w:sz="8" w:space="0" w:color="auto"/>
            </w:tcBorders>
            <w:shd w:val="clear" w:color="auto" w:fill="auto"/>
            <w:vAlign w:val="center"/>
            <w:hideMark/>
          </w:tcPr>
          <w:p w14:paraId="198A9B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756A73C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556" w:type="pct"/>
            <w:tcBorders>
              <w:top w:val="nil"/>
              <w:left w:val="nil"/>
              <w:bottom w:val="single" w:sz="4" w:space="0" w:color="auto"/>
              <w:right w:val="single" w:sz="8" w:space="0" w:color="auto"/>
            </w:tcBorders>
            <w:shd w:val="clear" w:color="auto" w:fill="auto"/>
            <w:vAlign w:val="center"/>
            <w:hideMark/>
          </w:tcPr>
          <w:p w14:paraId="0FE936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4" w:space="0" w:color="auto"/>
              <w:right w:val="single" w:sz="8" w:space="0" w:color="auto"/>
            </w:tcBorders>
            <w:shd w:val="clear" w:color="auto" w:fill="auto"/>
            <w:vAlign w:val="center"/>
            <w:hideMark/>
          </w:tcPr>
          <w:p w14:paraId="00DE5FD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9396F0" w14:textId="77777777" w:rsidTr="004C64CF">
        <w:trPr>
          <w:trHeight w:val="24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785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B69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F82C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9D95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14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900A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B3C7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AA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A54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D698106" w14:textId="77777777" w:rsidTr="004C64CF">
        <w:trPr>
          <w:trHeight w:val="63"/>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01228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3ABF3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6AB92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F21669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97A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C7A7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281381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2508F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579A81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bl>
    <w:p w14:paraId="2A9B672A" w14:textId="545FD73C" w:rsidR="00A24F94" w:rsidRPr="00DF4603" w:rsidRDefault="00A24F94" w:rsidP="00DF4603">
      <w:pPr>
        <w:spacing w:after="0"/>
        <w:jc w:val="both"/>
        <w:rPr>
          <w:rFonts w:ascii="Times New Roman" w:eastAsia="Times New Roman" w:hAnsi="Times New Roman" w:cs="Times New Roman"/>
          <w:sz w:val="24"/>
          <w:szCs w:val="24"/>
          <w:lang w:eastAsia="tr-TR"/>
        </w:rPr>
      </w:pPr>
    </w:p>
    <w:sectPr w:rsidR="00A24F94" w:rsidRPr="00DF4603"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57A3" w14:textId="77777777" w:rsidR="006A1E86" w:rsidRDefault="006A1E86" w:rsidP="00EE127D">
      <w:pPr>
        <w:spacing w:after="0" w:line="240" w:lineRule="auto"/>
      </w:pPr>
      <w:r>
        <w:separator/>
      </w:r>
    </w:p>
  </w:endnote>
  <w:endnote w:type="continuationSeparator" w:id="0">
    <w:p w14:paraId="53E2842F" w14:textId="77777777" w:rsidR="006A1E86" w:rsidRDefault="006A1E86"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E45BE" w14:textId="77777777" w:rsidR="006A1E86" w:rsidRDefault="006A1E86" w:rsidP="00EE127D">
      <w:pPr>
        <w:spacing w:after="0" w:line="240" w:lineRule="auto"/>
      </w:pPr>
      <w:r>
        <w:separator/>
      </w:r>
    </w:p>
  </w:footnote>
  <w:footnote w:type="continuationSeparator" w:id="0">
    <w:p w14:paraId="4E0DF986" w14:textId="77777777" w:rsidR="006A1E86" w:rsidRDefault="006A1E86" w:rsidP="00EE127D">
      <w:pPr>
        <w:spacing w:after="0" w:line="240" w:lineRule="auto"/>
      </w:pPr>
      <w:r>
        <w:continuationSeparator/>
      </w:r>
    </w:p>
  </w:footnote>
  <w:footnote w:id="1">
    <w:p w14:paraId="5CD574C6" w14:textId="28BD1AE9" w:rsidR="00A62B76" w:rsidRDefault="00A62B76" w:rsidP="008B597D">
      <w:pPr>
        <w:pStyle w:val="DipnotMetni"/>
        <w:jc w:val="both"/>
      </w:pPr>
      <w:r>
        <w:rPr>
          <w:rStyle w:val="DipnotBavurusu"/>
        </w:rPr>
        <w:footnoteRef/>
      </w:r>
      <w:r>
        <w:t xml:space="preserve"> 11 </w:t>
      </w:r>
      <w:proofErr w:type="spellStart"/>
      <w:r>
        <w:t>nci</w:t>
      </w:r>
      <w:proofErr w:type="spellEnd"/>
      <w:r>
        <w:t xml:space="preserve"> maddenin ikinci fıkrasının değişiklikten önceki hali: “</w:t>
      </w:r>
      <w:proofErr w:type="spellStart"/>
      <w:r w:rsidRPr="00A62B76">
        <w:t>AKS’ye</w:t>
      </w:r>
      <w:proofErr w:type="spellEnd"/>
      <w:r w:rsidRPr="00A62B76">
        <w:t xml:space="preserve"> göre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 xml:space="preserve">” </w:t>
      </w:r>
    </w:p>
    <w:p w14:paraId="79BE2672" w14:textId="01CCC2F1" w:rsidR="00A62B76" w:rsidRDefault="00A62B76">
      <w:pPr>
        <w:pStyle w:val="DipnotMetni"/>
      </w:pPr>
      <w:r>
        <w:t>Örnek 3; söz konusu değişikliğe göre revize edilmiş ve ilave örnek olaylar eklenmiştir.</w:t>
      </w:r>
    </w:p>
  </w:footnote>
  <w:footnote w:id="2">
    <w:p w14:paraId="5FB3FB2C" w14:textId="0FBA4A46" w:rsidR="00084247" w:rsidRDefault="00084247" w:rsidP="00084247">
      <w:pPr>
        <w:pStyle w:val="DipnotMetni"/>
        <w:jc w:val="both"/>
      </w:pPr>
      <w:r>
        <w:rPr>
          <w:rStyle w:val="DipnotBavurusu"/>
        </w:rPr>
        <w:footnoteRef/>
      </w:r>
      <w:r>
        <w:t xml:space="preserve"> (g) bendinin değişiklikten önceki hali: “</w:t>
      </w:r>
      <w:r w:rsidRPr="00084247">
        <w:t xml:space="preserve">Hane gelir şartını sağlamak: Başvuru tarihindeki </w:t>
      </w:r>
      <w:proofErr w:type="spellStart"/>
      <w:r w:rsidRPr="00084247">
        <w:t>AKS’ye</w:t>
      </w:r>
      <w:proofErr w:type="spellEnd"/>
      <w:r w:rsidRPr="00084247">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w:t>
      </w:r>
    </w:p>
  </w:footnote>
  <w:footnote w:id="3">
    <w:p w14:paraId="36155A29" w14:textId="68025805" w:rsidR="00084247" w:rsidRDefault="00084247" w:rsidP="00084247">
      <w:pPr>
        <w:pStyle w:val="DipnotMetni"/>
        <w:jc w:val="both"/>
      </w:pPr>
      <w:r>
        <w:rPr>
          <w:rStyle w:val="DipnotBavurusu"/>
        </w:rPr>
        <w:footnoteRef/>
      </w:r>
      <w:r>
        <w:t xml:space="preserve"> Maddenin değişiklikten önceki hali: “</w:t>
      </w:r>
      <w:r w:rsidRPr="00084247">
        <w:t>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t>”</w:t>
      </w:r>
    </w:p>
  </w:footnote>
  <w:footnote w:id="4">
    <w:p w14:paraId="096B2A8F" w14:textId="77777777" w:rsidR="00A62B76" w:rsidRDefault="00A62B76" w:rsidP="00135526">
      <w:pPr>
        <w:pStyle w:val="DipnotMetni"/>
      </w:pPr>
      <w:r>
        <w:rPr>
          <w:rStyle w:val="DipnotBavurusu"/>
        </w:rPr>
        <w:footnoteRef/>
      </w:r>
      <w:r>
        <w:t xml:space="preserve"> Genel Müdürlük tarafından katılımcıların niteliğinin geliştirilmesi için belirlenecek eğitimler</w:t>
      </w:r>
    </w:p>
  </w:footnote>
  <w:footnote w:id="5">
    <w:p w14:paraId="6F4C66F2" w14:textId="77777777" w:rsidR="00A62B76" w:rsidRDefault="00A62B76" w:rsidP="00135526">
      <w:pPr>
        <w:pStyle w:val="DipnotMetni"/>
      </w:pPr>
      <w:r>
        <w:rPr>
          <w:rStyle w:val="DipnotBavurusu"/>
        </w:rPr>
        <w:footnoteRef/>
      </w:r>
      <w:r>
        <w:t xml:space="preserve"> Sözleşme imzalandıktan sonra belirlenen ve katılımcılara verilen eğitimler daha sonra sözleşmeye eklenebilir.</w:t>
      </w:r>
    </w:p>
  </w:footnote>
  <w:footnote w:id="6">
    <w:p w14:paraId="7DF566BE" w14:textId="05C8EC86" w:rsidR="00084247" w:rsidRPr="00084247" w:rsidRDefault="00084247" w:rsidP="00084247">
      <w:pPr>
        <w:pStyle w:val="DipnotMetni"/>
        <w:jc w:val="both"/>
      </w:pPr>
      <w:r>
        <w:rPr>
          <w:rStyle w:val="DipnotBavurusu"/>
        </w:rPr>
        <w:footnoteRef/>
      </w:r>
      <w:r>
        <w:t xml:space="preserve"> Maddenin değişiklikten önceki hali: </w:t>
      </w:r>
      <w:r w:rsidRPr="00084247">
        <w:t>“Birden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için ise eklendiği gün bildirilir. Kuruma kayıtlı kişiler arasından programa katılımcı eklenmesi halinde başvuran listesine geri dönülemez.”</w:t>
      </w:r>
    </w:p>
  </w:footnote>
  <w:footnote w:id="7">
    <w:p w14:paraId="79980E0B" w14:textId="77777777" w:rsidR="00A62B76" w:rsidRDefault="00A62B76" w:rsidP="004C64CF">
      <w:r>
        <w:rPr>
          <w:rStyle w:val="DipnotBavurusu"/>
        </w:rPr>
        <w:footnoteRef/>
      </w:r>
      <w:r>
        <w:t xml:space="preserve"> </w:t>
      </w:r>
      <w:r w:rsidRPr="00F74233">
        <w:t xml:space="preserve">Yapılacak </w:t>
      </w:r>
      <w:r>
        <w:t>programa ilişkin, sözleşme imza tarihi</w:t>
      </w:r>
      <w:r w:rsidRPr="00F74233">
        <w:t xml:space="preserve"> ve konusu veya ilgili protokolün adı (veya konusu) ve tarihi yazılır.</w:t>
      </w:r>
    </w:p>
  </w:footnote>
  <w:footnote w:id="8">
    <w:p w14:paraId="595FC7BC" w14:textId="77777777" w:rsidR="00A62B76" w:rsidRDefault="00A62B76" w:rsidP="004C64CF">
      <w:r>
        <w:rPr>
          <w:rStyle w:val="DipnotBavurusu"/>
        </w:rPr>
        <w:footnoteRef/>
      </w:r>
      <w:r>
        <w:t xml:space="preserve"> </w:t>
      </w:r>
      <w:r w:rsidRPr="00C63BEF">
        <w:t>Bu bölüme işin yapıldığı yerin yazılması zorunludur.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AAC8" w14:textId="77777777" w:rsidR="00A62B76" w:rsidRDefault="00A62B7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15:restartNumberingAfterBreak="0">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15:restartNumberingAfterBreak="0">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15:restartNumberingAfterBreak="0">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15:restartNumberingAfterBreak="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15:restartNumberingAfterBreak="0">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15:restartNumberingAfterBreak="0">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15:restartNumberingAfterBreak="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15:restartNumberingAfterBreak="0">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15:restartNumberingAfterBreak="0">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15:restartNumberingAfterBreak="0">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15:restartNumberingAfterBreak="0">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15:restartNumberingAfterBreak="0">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1"/>
  </w:num>
  <w:num w:numId="6">
    <w:abstractNumId w:val="19"/>
  </w:num>
  <w:num w:numId="7">
    <w:abstractNumId w:val="24"/>
  </w:num>
  <w:num w:numId="8">
    <w:abstractNumId w:val="4"/>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34"/>
  </w:num>
  <w:num w:numId="13">
    <w:abstractNumId w:val="7"/>
  </w:num>
  <w:num w:numId="14">
    <w:abstractNumId w:val="12"/>
  </w:num>
  <w:num w:numId="15">
    <w:abstractNumId w:val="25"/>
  </w:num>
  <w:num w:numId="16">
    <w:abstractNumId w:val="18"/>
  </w:num>
  <w:num w:numId="17">
    <w:abstractNumId w:val="10"/>
  </w:num>
  <w:num w:numId="18">
    <w:abstractNumId w:val="6"/>
  </w:num>
  <w:num w:numId="19">
    <w:abstractNumId w:val="17"/>
  </w:num>
  <w:num w:numId="20">
    <w:abstractNumId w:val="23"/>
  </w:num>
  <w:num w:numId="21">
    <w:abstractNumId w:val="20"/>
  </w:num>
  <w:num w:numId="22">
    <w:abstractNumId w:val="29"/>
  </w:num>
  <w:num w:numId="23">
    <w:abstractNumId w:val="21"/>
  </w:num>
  <w:num w:numId="24">
    <w:abstractNumId w:val="32"/>
  </w:num>
  <w:num w:numId="25">
    <w:abstractNumId w:val="22"/>
  </w:num>
  <w:num w:numId="26">
    <w:abstractNumId w:val="30"/>
  </w:num>
  <w:num w:numId="27">
    <w:abstractNumId w:val="33"/>
  </w:num>
  <w:num w:numId="28">
    <w:abstractNumId w:val="8"/>
  </w:num>
  <w:num w:numId="29">
    <w:abstractNumId w:val="27"/>
  </w:num>
  <w:num w:numId="30">
    <w:abstractNumId w:val="2"/>
  </w:num>
  <w:num w:numId="31">
    <w:abstractNumId w:val="9"/>
  </w:num>
  <w:num w:numId="32">
    <w:abstractNumId w:val="13"/>
  </w:num>
  <w:num w:numId="33">
    <w:abstractNumId w:val="14"/>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2A"/>
    <w:rsid w:val="00062515"/>
    <w:rsid w:val="00063455"/>
    <w:rsid w:val="00073706"/>
    <w:rsid w:val="00084247"/>
    <w:rsid w:val="000913EF"/>
    <w:rsid w:val="0009333F"/>
    <w:rsid w:val="000A42FC"/>
    <w:rsid w:val="000C713B"/>
    <w:rsid w:val="000E0425"/>
    <w:rsid w:val="001319B4"/>
    <w:rsid w:val="00135526"/>
    <w:rsid w:val="001411F1"/>
    <w:rsid w:val="00172576"/>
    <w:rsid w:val="001751FE"/>
    <w:rsid w:val="001A1B6C"/>
    <w:rsid w:val="001B3879"/>
    <w:rsid w:val="001B498A"/>
    <w:rsid w:val="001E2293"/>
    <w:rsid w:val="001F56AC"/>
    <w:rsid w:val="002317E4"/>
    <w:rsid w:val="0023237A"/>
    <w:rsid w:val="00244F2E"/>
    <w:rsid w:val="00251838"/>
    <w:rsid w:val="00261A52"/>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615F9"/>
    <w:rsid w:val="0036608D"/>
    <w:rsid w:val="0036678B"/>
    <w:rsid w:val="00396328"/>
    <w:rsid w:val="003A5ABE"/>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93D3C"/>
    <w:rsid w:val="004A388B"/>
    <w:rsid w:val="004A6094"/>
    <w:rsid w:val="004B1CCD"/>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7ED6"/>
    <w:rsid w:val="006A1E86"/>
    <w:rsid w:val="006A49C7"/>
    <w:rsid w:val="006B59EC"/>
    <w:rsid w:val="006E0C00"/>
    <w:rsid w:val="00704D96"/>
    <w:rsid w:val="00725BA6"/>
    <w:rsid w:val="00733200"/>
    <w:rsid w:val="00767A5C"/>
    <w:rsid w:val="00770A28"/>
    <w:rsid w:val="00776927"/>
    <w:rsid w:val="00780345"/>
    <w:rsid w:val="00786B06"/>
    <w:rsid w:val="00791A6F"/>
    <w:rsid w:val="007A219B"/>
    <w:rsid w:val="007A73D3"/>
    <w:rsid w:val="007C774D"/>
    <w:rsid w:val="007D792B"/>
    <w:rsid w:val="00804EC7"/>
    <w:rsid w:val="008448D9"/>
    <w:rsid w:val="0085770B"/>
    <w:rsid w:val="00862100"/>
    <w:rsid w:val="00862A86"/>
    <w:rsid w:val="008753D8"/>
    <w:rsid w:val="00882259"/>
    <w:rsid w:val="00885A96"/>
    <w:rsid w:val="008947EA"/>
    <w:rsid w:val="008A6B53"/>
    <w:rsid w:val="008B597D"/>
    <w:rsid w:val="008C0291"/>
    <w:rsid w:val="008C1118"/>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A02AD4"/>
    <w:rsid w:val="00A034A6"/>
    <w:rsid w:val="00A05A9C"/>
    <w:rsid w:val="00A17678"/>
    <w:rsid w:val="00A24F94"/>
    <w:rsid w:val="00A3399C"/>
    <w:rsid w:val="00A414C3"/>
    <w:rsid w:val="00A51B3F"/>
    <w:rsid w:val="00A62B76"/>
    <w:rsid w:val="00A71BCB"/>
    <w:rsid w:val="00A7348C"/>
    <w:rsid w:val="00A92364"/>
    <w:rsid w:val="00A962C2"/>
    <w:rsid w:val="00AA5A49"/>
    <w:rsid w:val="00AA5C79"/>
    <w:rsid w:val="00AC7669"/>
    <w:rsid w:val="00AC7F9C"/>
    <w:rsid w:val="00AD3D7C"/>
    <w:rsid w:val="00AF593A"/>
    <w:rsid w:val="00B203CD"/>
    <w:rsid w:val="00B43136"/>
    <w:rsid w:val="00B6662B"/>
    <w:rsid w:val="00B702C3"/>
    <w:rsid w:val="00B73FF0"/>
    <w:rsid w:val="00B90A33"/>
    <w:rsid w:val="00B92DD0"/>
    <w:rsid w:val="00BA0834"/>
    <w:rsid w:val="00BA54B2"/>
    <w:rsid w:val="00BB543F"/>
    <w:rsid w:val="00BE76E0"/>
    <w:rsid w:val="00C14AA7"/>
    <w:rsid w:val="00C33C80"/>
    <w:rsid w:val="00C34705"/>
    <w:rsid w:val="00C406E0"/>
    <w:rsid w:val="00C4252D"/>
    <w:rsid w:val="00C4677F"/>
    <w:rsid w:val="00C60022"/>
    <w:rsid w:val="00C7660F"/>
    <w:rsid w:val="00CD58C9"/>
    <w:rsid w:val="00CE1369"/>
    <w:rsid w:val="00CE4A17"/>
    <w:rsid w:val="00D02A5D"/>
    <w:rsid w:val="00D46C5B"/>
    <w:rsid w:val="00D55D6E"/>
    <w:rsid w:val="00D56519"/>
    <w:rsid w:val="00D72062"/>
    <w:rsid w:val="00D86619"/>
    <w:rsid w:val="00DD31BE"/>
    <w:rsid w:val="00DD359F"/>
    <w:rsid w:val="00DD5435"/>
    <w:rsid w:val="00DE23C8"/>
    <w:rsid w:val="00DE366F"/>
    <w:rsid w:val="00DE5FB1"/>
    <w:rsid w:val="00DF3B32"/>
    <w:rsid w:val="00DF4603"/>
    <w:rsid w:val="00DF7BE8"/>
    <w:rsid w:val="00E127EE"/>
    <w:rsid w:val="00E144EE"/>
    <w:rsid w:val="00E902B3"/>
    <w:rsid w:val="00EB54D0"/>
    <w:rsid w:val="00EB66DE"/>
    <w:rsid w:val="00EC0BC3"/>
    <w:rsid w:val="00ED5B64"/>
    <w:rsid w:val="00EE127D"/>
    <w:rsid w:val="00EE7F1A"/>
    <w:rsid w:val="00EF0995"/>
    <w:rsid w:val="00EF1334"/>
    <w:rsid w:val="00EF3E45"/>
    <w:rsid w:val="00EF4B1E"/>
    <w:rsid w:val="00F00679"/>
    <w:rsid w:val="00F0179A"/>
    <w:rsid w:val="00F019B9"/>
    <w:rsid w:val="00F06740"/>
    <w:rsid w:val="00F151C1"/>
    <w:rsid w:val="00F16D91"/>
    <w:rsid w:val="00F30589"/>
    <w:rsid w:val="00F33B51"/>
    <w:rsid w:val="00F42819"/>
    <w:rsid w:val="00F45685"/>
    <w:rsid w:val="00F51F58"/>
    <w:rsid w:val="00F5516B"/>
    <w:rsid w:val="00FC3343"/>
    <w:rsid w:val="00FC54CA"/>
    <w:rsid w:val="00FD6A25"/>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C55B"/>
  <w15:chartTrackingRefBased/>
  <w15:docId w15:val="{EE1C9D62-A7A9-49A9-9D3A-E17A3E72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yaz">
    <w:name w:val="Subtitle"/>
    <w:basedOn w:val="Normal"/>
    <w:next w:val="Normal"/>
    <w:link w:val="Altyaz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Excel__al__ma_Sayfas_2.xls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_al__ma_Sayfas_.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_al__ma_Sayfas_1.xls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939B-3BBE-4C8C-A4DA-82BFD9B1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10510</Words>
  <Characters>59908</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70278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ERDAL</dc:creator>
  <cp:keywords/>
  <dc:description/>
  <cp:lastModifiedBy>İlkay ÇINAR YILDIRIM</cp:lastModifiedBy>
  <cp:revision>4</cp:revision>
  <cp:lastPrinted>2024-10-25T07:37:00Z</cp:lastPrinted>
  <dcterms:created xsi:type="dcterms:W3CDTF">2025-02-19T09:22:00Z</dcterms:created>
  <dcterms:modified xsi:type="dcterms:W3CDTF">2025-02-19T11:35:00Z</dcterms:modified>
</cp:coreProperties>
</file>