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945A" w14:textId="77777777" w:rsidR="00632508" w:rsidRPr="00407F51" w:rsidRDefault="00632508" w:rsidP="00407F51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51">
        <w:rPr>
          <w:rFonts w:ascii="Times New Roman" w:hAnsi="Times New Roman" w:cs="Times New Roman"/>
          <w:b/>
          <w:sz w:val="24"/>
          <w:szCs w:val="24"/>
        </w:rPr>
        <w:t xml:space="preserve">KLİNİK REHBER HEMŞİRE EĞİTİM PROGRAMI </w:t>
      </w:r>
    </w:p>
    <w:p w14:paraId="664C7EA5" w14:textId="71C81F41" w:rsidR="005D7C1B" w:rsidRPr="00407F51" w:rsidRDefault="00632508" w:rsidP="00407F51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51">
        <w:rPr>
          <w:rFonts w:ascii="Times New Roman" w:hAnsi="Times New Roman" w:cs="Times New Roman"/>
          <w:b/>
          <w:sz w:val="24"/>
          <w:szCs w:val="24"/>
        </w:rPr>
        <w:t>DEĞERLENDİRME RAPORU</w:t>
      </w:r>
    </w:p>
    <w:p w14:paraId="7CFEB115" w14:textId="7D88193E" w:rsidR="00370C56" w:rsidRPr="00407F51" w:rsidRDefault="00F61973" w:rsidP="00407F5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51">
        <w:rPr>
          <w:rFonts w:ascii="Times New Roman" w:hAnsi="Times New Roman" w:cs="Times New Roman"/>
          <w:sz w:val="24"/>
          <w:szCs w:val="24"/>
        </w:rPr>
        <w:t>Akdeniz Üniversitesi Hemşirelik Fakültesi Klinik Rehber Hemşire Eğitim Programı</w:t>
      </w:r>
      <w:r w:rsidR="00D80EFF" w:rsidRPr="00407F51">
        <w:rPr>
          <w:rFonts w:ascii="Times New Roman" w:hAnsi="Times New Roman" w:cs="Times New Roman"/>
          <w:sz w:val="24"/>
          <w:szCs w:val="24"/>
        </w:rPr>
        <w:t xml:space="preserve">, 09-10 Ocak 2019 tarihlerinde, </w:t>
      </w:r>
      <w:r w:rsidR="001143B5" w:rsidRPr="00407F51">
        <w:rPr>
          <w:rFonts w:ascii="Times New Roman" w:hAnsi="Times New Roman" w:cs="Times New Roman"/>
          <w:sz w:val="24"/>
          <w:szCs w:val="24"/>
        </w:rPr>
        <w:t xml:space="preserve">10 eğitimci </w:t>
      </w:r>
      <w:r w:rsidR="008B10D2">
        <w:rPr>
          <w:rFonts w:ascii="Times New Roman" w:hAnsi="Times New Roman" w:cs="Times New Roman"/>
          <w:sz w:val="24"/>
          <w:szCs w:val="24"/>
        </w:rPr>
        <w:t>ile</w:t>
      </w:r>
      <w:r w:rsidR="001143B5"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="008B10D2">
        <w:rPr>
          <w:rFonts w:ascii="Times New Roman" w:hAnsi="Times New Roman" w:cs="Times New Roman"/>
          <w:sz w:val="24"/>
          <w:szCs w:val="24"/>
        </w:rPr>
        <w:t>biri Hemşirelik Fakültesi, 22’s</w:t>
      </w:r>
      <w:r w:rsidR="00F16B3B" w:rsidRPr="00407F51">
        <w:rPr>
          <w:rFonts w:ascii="Times New Roman" w:hAnsi="Times New Roman" w:cs="Times New Roman"/>
          <w:sz w:val="24"/>
          <w:szCs w:val="24"/>
        </w:rPr>
        <w:t>i</w:t>
      </w:r>
      <w:r w:rsidRPr="00407F51">
        <w:rPr>
          <w:rFonts w:ascii="Times New Roman" w:hAnsi="Times New Roman" w:cs="Times New Roman"/>
          <w:sz w:val="24"/>
          <w:szCs w:val="24"/>
        </w:rPr>
        <w:t xml:space="preserve"> Akde</w:t>
      </w:r>
      <w:r w:rsidR="00D80EFF" w:rsidRPr="00407F51">
        <w:rPr>
          <w:rFonts w:ascii="Times New Roman" w:hAnsi="Times New Roman" w:cs="Times New Roman"/>
          <w:sz w:val="24"/>
          <w:szCs w:val="24"/>
        </w:rPr>
        <w:t>niz Üniversitesi Hastanesi ve 25’i</w:t>
      </w:r>
      <w:r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="00370C56" w:rsidRPr="00407F51">
        <w:rPr>
          <w:rFonts w:ascii="Times New Roman" w:hAnsi="Times New Roman" w:cs="Times New Roman"/>
          <w:sz w:val="24"/>
          <w:szCs w:val="24"/>
        </w:rPr>
        <w:fldChar w:fldCharType="begin"/>
      </w:r>
      <w:r w:rsidR="00370C56" w:rsidRPr="00407F51">
        <w:rPr>
          <w:rFonts w:ascii="Times New Roman" w:hAnsi="Times New Roman" w:cs="Times New Roman"/>
          <w:sz w:val="24"/>
          <w:szCs w:val="24"/>
        </w:rPr>
        <w:instrText xml:space="preserve"> HYPERLINK "https://www.google.com/url?sa=t&amp;rct=j&amp;q=&amp;esrc=s&amp;source=web&amp;cd=1&amp;cad=rja&amp;uact=8&amp;ved=2ahUKEwjM9J6FrMXgAhXB6qQKHcrsBDkQFjAAegQIFhAC&amp;url=https%3A%2F%2Fantalyaeah.saglik.gov.tr%2F&amp;usg=AOvVaw2Jp0JzSTUIG4mEuOJjD2ib" </w:instrText>
      </w:r>
      <w:r w:rsidR="00370C56" w:rsidRPr="00407F51">
        <w:rPr>
          <w:rFonts w:ascii="Times New Roman" w:hAnsi="Times New Roman" w:cs="Times New Roman"/>
          <w:sz w:val="24"/>
          <w:szCs w:val="24"/>
        </w:rPr>
        <w:fldChar w:fldCharType="separate"/>
      </w:r>
      <w:r w:rsidR="00370C56" w:rsidRPr="00407F51">
        <w:rPr>
          <w:rFonts w:ascii="Times New Roman" w:hAnsi="Times New Roman" w:cs="Times New Roman"/>
          <w:sz w:val="24"/>
          <w:szCs w:val="24"/>
        </w:rPr>
        <w:t xml:space="preserve">Sağlık Bilimleri Üniversitesi Antalya Eğitim ve Araştırma Hastanesi’nden olmak üzere toplam 48 </w:t>
      </w:r>
      <w:r w:rsidR="00D80EFF" w:rsidRPr="00407F51">
        <w:rPr>
          <w:rFonts w:ascii="Times New Roman" w:hAnsi="Times New Roman" w:cs="Times New Roman"/>
          <w:sz w:val="24"/>
          <w:szCs w:val="24"/>
        </w:rPr>
        <w:t xml:space="preserve">hemşirenin katılımı ile gerçekleştirilmiştir. Programın değerlendirmesine toplam 42 hemşire katılmıştır. </w:t>
      </w:r>
    </w:p>
    <w:p w14:paraId="6BF2BF2C" w14:textId="6FB9D4E8" w:rsidR="00E91457" w:rsidRPr="00407F51" w:rsidRDefault="00370C56" w:rsidP="00407F5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51">
        <w:rPr>
          <w:rFonts w:ascii="Times New Roman" w:hAnsi="Times New Roman" w:cs="Times New Roman"/>
          <w:sz w:val="24"/>
          <w:szCs w:val="24"/>
        </w:rPr>
        <w:fldChar w:fldCharType="end"/>
      </w:r>
      <w:r w:rsidR="00D80EFF" w:rsidRPr="00407F51">
        <w:rPr>
          <w:rFonts w:ascii="Times New Roman" w:hAnsi="Times New Roman" w:cs="Times New Roman"/>
          <w:sz w:val="24"/>
          <w:szCs w:val="24"/>
        </w:rPr>
        <w:tab/>
      </w:r>
      <w:r w:rsidR="00F61973" w:rsidRPr="00407F51">
        <w:rPr>
          <w:rFonts w:ascii="Times New Roman" w:hAnsi="Times New Roman" w:cs="Times New Roman"/>
          <w:sz w:val="24"/>
          <w:szCs w:val="24"/>
        </w:rPr>
        <w:t>Katılımcıların yaş ortalaması 36.35 ±</w:t>
      </w:r>
      <w:proofErr w:type="gramStart"/>
      <w:r w:rsidR="00F61973" w:rsidRPr="00407F51">
        <w:rPr>
          <w:rFonts w:ascii="Times New Roman" w:hAnsi="Times New Roman" w:cs="Times New Roman"/>
          <w:sz w:val="24"/>
          <w:szCs w:val="24"/>
        </w:rPr>
        <w:t>6.18</w:t>
      </w:r>
      <w:proofErr w:type="gramEnd"/>
      <w:r w:rsidR="00F61973"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="00636BD7" w:rsidRPr="00407F51">
        <w:rPr>
          <w:rFonts w:ascii="Times New Roman" w:hAnsi="Times New Roman" w:cs="Times New Roman"/>
          <w:sz w:val="24"/>
          <w:szCs w:val="24"/>
        </w:rPr>
        <w:t xml:space="preserve">yıl </w:t>
      </w:r>
      <w:r w:rsidR="00F61973" w:rsidRPr="00407F51">
        <w:rPr>
          <w:rFonts w:ascii="Times New Roman" w:hAnsi="Times New Roman" w:cs="Times New Roman"/>
          <w:sz w:val="24"/>
          <w:szCs w:val="24"/>
        </w:rPr>
        <w:t xml:space="preserve">(min:26- </w:t>
      </w:r>
      <w:proofErr w:type="spellStart"/>
      <w:r w:rsidR="00F61973" w:rsidRPr="00407F5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F61973" w:rsidRPr="00407F51">
        <w:rPr>
          <w:rFonts w:ascii="Times New Roman" w:hAnsi="Times New Roman" w:cs="Times New Roman"/>
          <w:sz w:val="24"/>
          <w:szCs w:val="24"/>
        </w:rPr>
        <w:t>: 46</w:t>
      </w:r>
      <w:r w:rsidR="008504DA" w:rsidRPr="00407F51">
        <w:rPr>
          <w:rFonts w:ascii="Times New Roman" w:hAnsi="Times New Roman" w:cs="Times New Roman"/>
          <w:sz w:val="24"/>
          <w:szCs w:val="24"/>
        </w:rPr>
        <w:t>)’</w:t>
      </w:r>
      <w:proofErr w:type="spellStart"/>
      <w:r w:rsidR="008504DA" w:rsidRPr="00407F5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8504DA" w:rsidRPr="00407F51">
        <w:rPr>
          <w:rFonts w:ascii="Times New Roman" w:hAnsi="Times New Roman" w:cs="Times New Roman"/>
          <w:sz w:val="24"/>
          <w:szCs w:val="24"/>
        </w:rPr>
        <w:t xml:space="preserve"> ve %92.9’</w:t>
      </w:r>
      <w:r w:rsidR="00D80EFF" w:rsidRPr="00407F51">
        <w:rPr>
          <w:rFonts w:ascii="Times New Roman" w:hAnsi="Times New Roman" w:cs="Times New Roman"/>
          <w:sz w:val="24"/>
          <w:szCs w:val="24"/>
        </w:rPr>
        <w:t>u kadın, %61.9’u evlidir. Katılımcıların toplam çalışma süresi ortalama</w:t>
      </w:r>
      <w:r w:rsidR="00F61973" w:rsidRPr="00407F51">
        <w:rPr>
          <w:rFonts w:ascii="Times New Roman" w:hAnsi="Times New Roman" w:cs="Times New Roman"/>
          <w:sz w:val="24"/>
          <w:szCs w:val="24"/>
        </w:rPr>
        <w:t xml:space="preserve"> 1</w:t>
      </w:r>
      <w:r w:rsidR="00D80EFF" w:rsidRPr="00407F51">
        <w:rPr>
          <w:rFonts w:ascii="Times New Roman" w:hAnsi="Times New Roman" w:cs="Times New Roman"/>
          <w:sz w:val="24"/>
          <w:szCs w:val="24"/>
        </w:rPr>
        <w:t xml:space="preserve">5.04±7.70 (min:3- </w:t>
      </w:r>
      <w:proofErr w:type="spellStart"/>
      <w:r w:rsidR="00D80EFF" w:rsidRPr="00407F5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D80EFF" w:rsidRPr="00407F51">
        <w:rPr>
          <w:rFonts w:ascii="Times New Roman" w:hAnsi="Times New Roman" w:cs="Times New Roman"/>
          <w:sz w:val="24"/>
          <w:szCs w:val="24"/>
        </w:rPr>
        <w:t xml:space="preserve">: 28 yıl) ve </w:t>
      </w:r>
      <w:r w:rsidR="00F61973" w:rsidRPr="00407F51">
        <w:rPr>
          <w:rFonts w:ascii="Times New Roman" w:hAnsi="Times New Roman" w:cs="Times New Roman"/>
          <w:sz w:val="24"/>
          <w:szCs w:val="24"/>
        </w:rPr>
        <w:t>son kli</w:t>
      </w:r>
      <w:r w:rsidR="00D80EFF" w:rsidRPr="00407F51">
        <w:rPr>
          <w:rFonts w:ascii="Times New Roman" w:hAnsi="Times New Roman" w:cs="Times New Roman"/>
          <w:sz w:val="24"/>
          <w:szCs w:val="24"/>
        </w:rPr>
        <w:t xml:space="preserve">nikte çalışma süresi ortalama 5.55±4.83 </w:t>
      </w:r>
      <w:r w:rsidR="004F03E4" w:rsidRPr="00407F51">
        <w:rPr>
          <w:rFonts w:ascii="Times New Roman" w:hAnsi="Times New Roman" w:cs="Times New Roman"/>
          <w:sz w:val="24"/>
          <w:szCs w:val="24"/>
        </w:rPr>
        <w:t xml:space="preserve">yıl </w:t>
      </w:r>
      <w:r w:rsidR="00D80EFF" w:rsidRPr="00407F51">
        <w:rPr>
          <w:rFonts w:ascii="Times New Roman" w:hAnsi="Times New Roman" w:cs="Times New Roman"/>
          <w:sz w:val="24"/>
          <w:szCs w:val="24"/>
        </w:rPr>
        <w:t xml:space="preserve">(min:4 ay- </w:t>
      </w:r>
      <w:proofErr w:type="spellStart"/>
      <w:r w:rsidR="00D80EFF" w:rsidRPr="00407F5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D80EFF" w:rsidRPr="00407F51">
        <w:rPr>
          <w:rFonts w:ascii="Times New Roman" w:hAnsi="Times New Roman" w:cs="Times New Roman"/>
          <w:sz w:val="24"/>
          <w:szCs w:val="24"/>
        </w:rPr>
        <w:t>: 22)’</w:t>
      </w:r>
      <w:proofErr w:type="spellStart"/>
      <w:r w:rsidR="00D80EFF" w:rsidRPr="00407F5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D80EFF" w:rsidRPr="00407F51">
        <w:rPr>
          <w:rFonts w:ascii="Times New Roman" w:hAnsi="Times New Roman" w:cs="Times New Roman"/>
          <w:sz w:val="24"/>
          <w:szCs w:val="24"/>
        </w:rPr>
        <w:t>. Grubun</w:t>
      </w:r>
      <w:r w:rsidR="00F61973" w:rsidRPr="00407F51">
        <w:rPr>
          <w:rFonts w:ascii="Times New Roman" w:hAnsi="Times New Roman" w:cs="Times New Roman"/>
          <w:sz w:val="24"/>
          <w:szCs w:val="24"/>
        </w:rPr>
        <w:t xml:space="preserve"> %54.8’i Akdeniz Üniversites</w:t>
      </w:r>
      <w:r w:rsidR="00D80EFF" w:rsidRPr="00407F51">
        <w:rPr>
          <w:rFonts w:ascii="Times New Roman" w:hAnsi="Times New Roman" w:cs="Times New Roman"/>
          <w:sz w:val="24"/>
          <w:szCs w:val="24"/>
        </w:rPr>
        <w:t>i Hastanesi’nde çalışmaktadır ve %61.</w:t>
      </w:r>
      <w:r w:rsidR="00F61973" w:rsidRPr="00407F51">
        <w:rPr>
          <w:rFonts w:ascii="Times New Roman" w:hAnsi="Times New Roman" w:cs="Times New Roman"/>
          <w:sz w:val="24"/>
          <w:szCs w:val="24"/>
        </w:rPr>
        <w:t>9’u daha önce rehber hemşire rolü üstlenmemiştir.</w:t>
      </w:r>
      <w:r w:rsidR="00E91457" w:rsidRPr="00407F51">
        <w:rPr>
          <w:rFonts w:ascii="Times New Roman" w:hAnsi="Times New Roman" w:cs="Times New Roman"/>
          <w:sz w:val="24"/>
          <w:szCs w:val="24"/>
        </w:rPr>
        <w:t xml:space="preserve"> Katılımcıların </w:t>
      </w:r>
      <w:r w:rsidR="00CE73A5" w:rsidRPr="00407F51">
        <w:rPr>
          <w:rFonts w:ascii="Times New Roman" w:hAnsi="Times New Roman" w:cs="Times New Roman"/>
          <w:sz w:val="24"/>
          <w:szCs w:val="24"/>
        </w:rPr>
        <w:t>%71.</w:t>
      </w:r>
      <w:r w:rsidR="00E91457" w:rsidRPr="00407F51">
        <w:rPr>
          <w:rFonts w:ascii="Times New Roman" w:hAnsi="Times New Roman" w:cs="Times New Roman"/>
          <w:sz w:val="24"/>
          <w:szCs w:val="24"/>
        </w:rPr>
        <w:t xml:space="preserve">8’i </w:t>
      </w:r>
      <w:r w:rsidR="00CE73A5" w:rsidRPr="00407F51">
        <w:rPr>
          <w:rFonts w:ascii="Times New Roman" w:hAnsi="Times New Roman" w:cs="Times New Roman"/>
          <w:sz w:val="24"/>
          <w:szCs w:val="24"/>
        </w:rPr>
        <w:t xml:space="preserve">“Klinik Rehber Hemşire Eğitim </w:t>
      </w:r>
      <w:r w:rsidR="008B10D2" w:rsidRPr="00407F51">
        <w:rPr>
          <w:rFonts w:ascii="Times New Roman" w:hAnsi="Times New Roman" w:cs="Times New Roman"/>
          <w:sz w:val="24"/>
          <w:szCs w:val="24"/>
        </w:rPr>
        <w:t>Programı’ndan</w:t>
      </w:r>
      <w:r w:rsidR="00CE73A5"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="00E91457" w:rsidRPr="00407F51">
        <w:rPr>
          <w:rFonts w:ascii="Times New Roman" w:hAnsi="Times New Roman" w:cs="Times New Roman"/>
          <w:sz w:val="24"/>
          <w:szCs w:val="24"/>
        </w:rPr>
        <w:t>genel memnuniyet</w:t>
      </w:r>
      <w:r w:rsidR="00CE73A5" w:rsidRPr="00407F51">
        <w:rPr>
          <w:rFonts w:ascii="Times New Roman" w:hAnsi="Times New Roman" w:cs="Times New Roman"/>
          <w:sz w:val="24"/>
          <w:szCs w:val="24"/>
        </w:rPr>
        <w:t>lerini</w:t>
      </w:r>
      <w:r w:rsidR="00E91457"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="00CE73A5" w:rsidRPr="00407F51">
        <w:rPr>
          <w:rFonts w:ascii="Times New Roman" w:hAnsi="Times New Roman" w:cs="Times New Roman"/>
          <w:sz w:val="24"/>
          <w:szCs w:val="24"/>
        </w:rPr>
        <w:t>“</w:t>
      </w:r>
      <w:r w:rsidR="00E91457" w:rsidRPr="00407F51">
        <w:rPr>
          <w:rFonts w:ascii="Times New Roman" w:hAnsi="Times New Roman" w:cs="Times New Roman"/>
          <w:sz w:val="24"/>
          <w:szCs w:val="24"/>
        </w:rPr>
        <w:t>çok iyi</w:t>
      </w:r>
      <w:r w:rsidR="00CE73A5" w:rsidRPr="00407F51">
        <w:rPr>
          <w:rFonts w:ascii="Times New Roman" w:hAnsi="Times New Roman" w:cs="Times New Roman"/>
          <w:sz w:val="24"/>
          <w:szCs w:val="24"/>
        </w:rPr>
        <w:t>” ve %</w:t>
      </w:r>
      <w:r w:rsidR="00542CE8" w:rsidRPr="00407F51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CE73A5" w:rsidRPr="00407F51">
        <w:rPr>
          <w:rFonts w:ascii="Times New Roman" w:hAnsi="Times New Roman" w:cs="Times New Roman"/>
          <w:color w:val="000000"/>
          <w:sz w:val="24"/>
          <w:szCs w:val="24"/>
        </w:rPr>
        <w:t xml:space="preserve">8’i </w:t>
      </w:r>
      <w:r w:rsidR="00542CE8" w:rsidRPr="00407F5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E73A5" w:rsidRPr="00407F51">
        <w:rPr>
          <w:rFonts w:ascii="Times New Roman" w:hAnsi="Times New Roman" w:cs="Times New Roman"/>
          <w:color w:val="000000"/>
          <w:sz w:val="24"/>
          <w:szCs w:val="24"/>
        </w:rPr>
        <w:t>mükemmel</w:t>
      </w:r>
      <w:r w:rsidR="00542CE8" w:rsidRPr="00407F5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CE73A5" w:rsidRPr="0040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457" w:rsidRPr="00407F51">
        <w:rPr>
          <w:rFonts w:ascii="Times New Roman" w:hAnsi="Times New Roman" w:cs="Times New Roman"/>
          <w:sz w:val="24"/>
          <w:szCs w:val="24"/>
        </w:rPr>
        <w:t>olarak değerlendirmiştir.</w:t>
      </w:r>
    </w:p>
    <w:p w14:paraId="23EB191F" w14:textId="60D4474B" w:rsidR="00212D14" w:rsidRPr="00407F51" w:rsidRDefault="008B10D2" w:rsidP="008B10D2">
      <w:pPr>
        <w:spacing w:after="12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D14" w:rsidRPr="00407F51">
        <w:rPr>
          <w:rFonts w:ascii="Times New Roman" w:hAnsi="Times New Roman" w:cs="Times New Roman"/>
          <w:sz w:val="24"/>
          <w:szCs w:val="24"/>
        </w:rPr>
        <w:t>Klinik</w:t>
      </w:r>
      <w:r>
        <w:rPr>
          <w:rFonts w:ascii="Times New Roman" w:hAnsi="Times New Roman" w:cs="Times New Roman"/>
          <w:sz w:val="24"/>
          <w:szCs w:val="24"/>
        </w:rPr>
        <w:t xml:space="preserve"> Rehber Hemşire Eğitim Programının</w:t>
      </w:r>
      <w:r w:rsidR="00212D14" w:rsidRPr="00407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07F51">
        <w:rPr>
          <w:rFonts w:ascii="Times New Roman" w:hAnsi="Times New Roman" w:cs="Times New Roman"/>
          <w:sz w:val="24"/>
          <w:szCs w:val="24"/>
        </w:rPr>
        <w:t>emşirelerinin klinik rehber hemşirenin görevl</w:t>
      </w:r>
      <w:r>
        <w:rPr>
          <w:rFonts w:ascii="Times New Roman" w:hAnsi="Times New Roman" w:cs="Times New Roman"/>
          <w:sz w:val="24"/>
          <w:szCs w:val="24"/>
        </w:rPr>
        <w:t xml:space="preserve">erine ve rol ve sorumlulukları bilgi düzeyine </w:t>
      </w:r>
      <w:proofErr w:type="spellStart"/>
      <w:r w:rsidR="00212D14" w:rsidRPr="00407F51">
        <w:rPr>
          <w:rFonts w:ascii="Times New Roman" w:hAnsi="Times New Roman" w:cs="Times New Roman"/>
          <w:sz w:val="24"/>
          <w:szCs w:val="24"/>
        </w:rPr>
        <w:t>Wilcoxon</w:t>
      </w:r>
      <w:proofErr w:type="spellEnd"/>
      <w:r w:rsidR="00212D14" w:rsidRPr="00407F51">
        <w:rPr>
          <w:rFonts w:ascii="Times New Roman" w:hAnsi="Times New Roman" w:cs="Times New Roman"/>
          <w:sz w:val="24"/>
          <w:szCs w:val="24"/>
        </w:rPr>
        <w:t xml:space="preserve"> İşaretli sıralar testi </w:t>
      </w:r>
      <w:r>
        <w:rPr>
          <w:rFonts w:ascii="Times New Roman" w:hAnsi="Times New Roman" w:cs="Times New Roman"/>
          <w:sz w:val="24"/>
          <w:szCs w:val="24"/>
        </w:rPr>
        <w:t>ile değerlendirilmiştir</w:t>
      </w:r>
      <w:r w:rsidR="00212D14" w:rsidRPr="00407F51">
        <w:rPr>
          <w:rFonts w:ascii="Times New Roman" w:hAnsi="Times New Roman" w:cs="Times New Roman"/>
          <w:sz w:val="24"/>
          <w:szCs w:val="24"/>
        </w:rPr>
        <w:t xml:space="preserve">. Yapılan analizler sonucunda </w:t>
      </w:r>
      <w:r w:rsidR="00E91457" w:rsidRPr="00407F51">
        <w:rPr>
          <w:rFonts w:ascii="Times New Roman" w:hAnsi="Times New Roman" w:cs="Times New Roman"/>
          <w:sz w:val="24"/>
          <w:szCs w:val="24"/>
        </w:rPr>
        <w:t>“</w:t>
      </w:r>
      <w:r w:rsidR="00212D14" w:rsidRPr="00407F51">
        <w:rPr>
          <w:rFonts w:ascii="Times New Roman" w:hAnsi="Times New Roman" w:cs="Times New Roman"/>
          <w:sz w:val="24"/>
          <w:szCs w:val="24"/>
        </w:rPr>
        <w:t xml:space="preserve">Klinik Rehber Hemşirelik </w:t>
      </w:r>
      <w:proofErr w:type="spellStart"/>
      <w:r w:rsidR="00212D14" w:rsidRPr="00407F51">
        <w:rPr>
          <w:rFonts w:ascii="Times New Roman" w:hAnsi="Times New Roman" w:cs="Times New Roman"/>
          <w:sz w:val="24"/>
          <w:szCs w:val="24"/>
        </w:rPr>
        <w:t>Programı</w:t>
      </w:r>
      <w:r w:rsidR="00E91457" w:rsidRPr="00407F5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D14" w:rsidRPr="00407F51">
        <w:rPr>
          <w:rFonts w:ascii="Times New Roman" w:hAnsi="Times New Roman" w:cs="Times New Roman"/>
          <w:sz w:val="24"/>
          <w:szCs w:val="24"/>
        </w:rPr>
        <w:t xml:space="preserve">hemşirelerinin klinik rehber hemşirenin görevleri </w:t>
      </w:r>
      <w:r w:rsidR="00E91457" w:rsidRPr="00407F51">
        <w:rPr>
          <w:rFonts w:ascii="Times New Roman" w:hAnsi="Times New Roman" w:cs="Times New Roman"/>
          <w:sz w:val="24"/>
          <w:szCs w:val="24"/>
        </w:rPr>
        <w:t>ve rol ve sorumluluklar</w:t>
      </w:r>
      <w:r>
        <w:rPr>
          <w:rFonts w:ascii="Times New Roman" w:hAnsi="Times New Roman" w:cs="Times New Roman"/>
          <w:sz w:val="24"/>
          <w:szCs w:val="24"/>
        </w:rPr>
        <w:t xml:space="preserve">ına ilişkin bilgi düzeyini arttırdığı saptanmıştır </w:t>
      </w:r>
      <w:r w:rsidR="00212D14" w:rsidRPr="00407F51">
        <w:rPr>
          <w:rFonts w:ascii="Times New Roman" w:hAnsi="Times New Roman" w:cs="Times New Roman"/>
          <w:sz w:val="24"/>
          <w:szCs w:val="24"/>
        </w:rPr>
        <w:t>(</w:t>
      </w:r>
      <w:r w:rsidR="005E23D8">
        <w:rPr>
          <w:rFonts w:ascii="Times New Roman" w:hAnsi="Times New Roman" w:cs="Times New Roman"/>
          <w:sz w:val="24"/>
          <w:szCs w:val="24"/>
        </w:rPr>
        <w:t xml:space="preserve">sırasıyla, </w:t>
      </w:r>
      <w:r w:rsidR="00212D14" w:rsidRPr="00407F51">
        <w:rPr>
          <w:rFonts w:ascii="Times New Roman" w:hAnsi="Times New Roman" w:cs="Times New Roman"/>
          <w:sz w:val="24"/>
          <w:szCs w:val="24"/>
        </w:rPr>
        <w:t>Z= 2.121, p=</w:t>
      </w:r>
      <w:r w:rsidR="00B35048">
        <w:rPr>
          <w:rFonts w:ascii="Times New Roman" w:hAnsi="Times New Roman" w:cs="Times New Roman"/>
          <w:sz w:val="24"/>
          <w:szCs w:val="24"/>
        </w:rPr>
        <w:t>0</w:t>
      </w:r>
      <w:r w:rsidR="00212D14" w:rsidRPr="00407F51">
        <w:rPr>
          <w:rFonts w:ascii="Times New Roman" w:hAnsi="Times New Roman" w:cs="Times New Roman"/>
          <w:sz w:val="24"/>
          <w:szCs w:val="24"/>
        </w:rPr>
        <w:t>.034</w:t>
      </w:r>
      <w:r w:rsidR="00E91457" w:rsidRPr="00407F51">
        <w:rPr>
          <w:rFonts w:ascii="Times New Roman" w:hAnsi="Times New Roman" w:cs="Times New Roman"/>
          <w:sz w:val="24"/>
          <w:szCs w:val="24"/>
        </w:rPr>
        <w:t>, Z=2.177, p=</w:t>
      </w:r>
      <w:r w:rsidR="00B35048">
        <w:rPr>
          <w:rFonts w:ascii="Times New Roman" w:hAnsi="Times New Roman" w:cs="Times New Roman"/>
          <w:sz w:val="24"/>
          <w:szCs w:val="24"/>
        </w:rPr>
        <w:t>0</w:t>
      </w:r>
      <w:r w:rsidR="00E91457" w:rsidRPr="00407F51">
        <w:rPr>
          <w:rFonts w:ascii="Times New Roman" w:hAnsi="Times New Roman" w:cs="Times New Roman"/>
          <w:sz w:val="24"/>
          <w:szCs w:val="24"/>
        </w:rPr>
        <w:t>.030</w:t>
      </w:r>
      <w:r w:rsidR="00212D14" w:rsidRPr="00407F5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560358" w14:textId="6376A154" w:rsidR="00264738" w:rsidRPr="00407F51" w:rsidRDefault="00264738" w:rsidP="00407F51">
      <w:pPr>
        <w:spacing w:after="12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Programda sunulan konulara </w:t>
      </w:r>
      <w:r w:rsidR="00D460D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B1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lişkin 39 hemşireden görüş alınmıştır (Tablo 1). Buna </w:t>
      </w:r>
      <w:r w:rsidRPr="0040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göre yapılan </w:t>
      </w:r>
      <w:proofErr w:type="spellStart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katılımcılar</w:t>
      </w:r>
      <w:r w:rsidR="008B10D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ın</w:t>
      </w:r>
      <w:proofErr w:type="spellEnd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B10D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</w:t>
      </w:r>
      <w:proofErr w:type="spellEnd"/>
      <w:r w:rsidR="008B10D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B10D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olumlu</w:t>
      </w:r>
      <w:proofErr w:type="spellEnd"/>
      <w:r w:rsidR="008B10D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B10D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olarak</w:t>
      </w:r>
      <w:proofErr w:type="spellEnd"/>
      <w:r w:rsidR="008B10D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B10D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değerlendirdiği</w:t>
      </w:r>
      <w:proofErr w:type="spellEnd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konular</w:t>
      </w:r>
      <w:proofErr w:type="spellEnd"/>
      <w:r w:rsidR="008B10D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40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Olumlu </w:t>
      </w:r>
      <w:r w:rsidR="00B717D8" w:rsidRPr="00407F51">
        <w:rPr>
          <w:rFonts w:ascii="Times New Roman" w:hAnsi="Times New Roman" w:cs="Times New Roman"/>
          <w:color w:val="000000" w:themeColor="text1"/>
          <w:sz w:val="24"/>
          <w:szCs w:val="24"/>
        </w:rPr>
        <w:t>öğrenme çevresi: bakım veren rehber hemşire</w:t>
      </w:r>
      <w:r w:rsidR="004D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(%82.1</w:t>
      </w:r>
      <w:r w:rsidRPr="0040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Klinik </w:t>
      </w:r>
      <w:r w:rsidR="00B717D8" w:rsidRPr="00407F51">
        <w:rPr>
          <w:rFonts w:ascii="Times New Roman" w:hAnsi="Times New Roman" w:cs="Times New Roman"/>
          <w:color w:val="000000" w:themeColor="text1"/>
          <w:sz w:val="24"/>
          <w:szCs w:val="24"/>
        </w:rPr>
        <w:t>rehberlik; tanımı, rehberin özellikleri ve sorumlulukları, rolleri</w:t>
      </w:r>
      <w:r w:rsidR="004D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(%81.6</w:t>
      </w:r>
      <w:r w:rsidRPr="0040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ve </w:t>
      </w:r>
      <w:r w:rsidRPr="00407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Öğrenci</w:t>
      </w:r>
      <w:r w:rsidR="006424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nin öğrenmesini kolaylaştırması</w:t>
      </w:r>
      <w:r w:rsidRPr="00407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(%76.9) ve </w:t>
      </w:r>
      <w:proofErr w:type="spellStart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Liderlik</w:t>
      </w:r>
      <w:proofErr w:type="spellEnd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ve</w:t>
      </w:r>
      <w:proofErr w:type="spellEnd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klinik</w:t>
      </w:r>
      <w:proofErr w:type="spellEnd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öğretim</w:t>
      </w:r>
      <w:proofErr w:type="spellEnd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(%76.9) </w:t>
      </w:r>
      <w:proofErr w:type="spellStart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olduğu</w:t>
      </w:r>
      <w:proofErr w:type="spellEnd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görülmektedir</w:t>
      </w:r>
      <w:proofErr w:type="spellEnd"/>
      <w:r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Katılımcıların</w:t>
      </w:r>
      <w:proofErr w:type="spellEnd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07F51">
        <w:rPr>
          <w:rFonts w:ascii="Times New Roman" w:hAnsi="Times New Roman" w:cs="Times New Roman"/>
          <w:color w:val="000000" w:themeColor="text1"/>
          <w:sz w:val="24"/>
          <w:szCs w:val="24"/>
        </w:rPr>
        <w:t>Ekip çalışması</w:t>
      </w:r>
      <w:r w:rsidR="000C28ED" w:rsidRPr="00407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(%</w:t>
      </w:r>
      <w:r w:rsidR="004D7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43.6</w:t>
      </w:r>
      <w:r w:rsidR="000C28ED" w:rsidRPr="00407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ve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Fakültenin</w:t>
      </w:r>
      <w:proofErr w:type="spellEnd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klinik</w:t>
      </w:r>
      <w:proofErr w:type="spellEnd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uygulama</w:t>
      </w:r>
      <w:proofErr w:type="spellEnd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hede</w:t>
      </w:r>
      <w:r w:rsidR="004D7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fleri</w:t>
      </w:r>
      <w:proofErr w:type="spellEnd"/>
      <w:r w:rsidR="004D7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4D7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kayıt</w:t>
      </w:r>
      <w:proofErr w:type="spellEnd"/>
      <w:r w:rsidR="004D7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D7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</w:t>
      </w:r>
      <w:proofErr w:type="spellEnd"/>
      <w:r w:rsidR="004D7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D7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dokümanları</w:t>
      </w:r>
      <w:proofErr w:type="spellEnd"/>
      <w:r w:rsidR="004D7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(%44.7</w:t>
      </w:r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adlı</w:t>
      </w:r>
      <w:proofErr w:type="spellEnd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sunumları</w:t>
      </w:r>
      <w:proofErr w:type="spellEnd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çoğunlukla</w:t>
      </w:r>
      <w:proofErr w:type="spellEnd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çok</w:t>
      </w:r>
      <w:proofErr w:type="spellEnd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iyi</w:t>
      </w:r>
      <w:proofErr w:type="spellEnd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olmak</w:t>
      </w:r>
      <w:proofErr w:type="spellEnd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üzere</w:t>
      </w:r>
      <w:proofErr w:type="spellEnd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değerlendirdikleri</w:t>
      </w:r>
      <w:proofErr w:type="spellEnd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saptanmıştır</w:t>
      </w:r>
      <w:proofErr w:type="spellEnd"/>
      <w:r w:rsidR="000C28ED" w:rsidRPr="00407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48FA174A" w14:textId="5CB8E133" w:rsidR="00264738" w:rsidRPr="00407F51" w:rsidRDefault="00264738" w:rsidP="00407F51">
      <w:pPr>
        <w:spacing w:after="12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F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Tablo 1. Program konularına göre yapılan değerlendirmeler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1559"/>
        <w:gridCol w:w="1560"/>
        <w:gridCol w:w="1701"/>
      </w:tblGrid>
      <w:tr w:rsidR="00C953A6" w:rsidRPr="00407F51" w14:paraId="3BE95E49" w14:textId="77777777" w:rsidTr="00C953A6">
        <w:trPr>
          <w:trHeight w:val="613"/>
        </w:trPr>
        <w:tc>
          <w:tcPr>
            <w:tcW w:w="3261" w:type="dxa"/>
            <w:vMerge w:val="restart"/>
          </w:tcPr>
          <w:p w14:paraId="29710318" w14:textId="2C5D9B3D" w:rsidR="00C953A6" w:rsidRPr="00407F51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Sunum Başlıkları</w:t>
            </w:r>
          </w:p>
        </w:tc>
        <w:tc>
          <w:tcPr>
            <w:tcW w:w="6946" w:type="dxa"/>
            <w:gridSpan w:val="5"/>
          </w:tcPr>
          <w:p w14:paraId="14CC5DB7" w14:textId="27FFEEEE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Sonucu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N=39</w:t>
            </w:r>
          </w:p>
        </w:tc>
      </w:tr>
      <w:tr w:rsidR="00C953A6" w:rsidRPr="00407F51" w14:paraId="1C8DCA38" w14:textId="3080BB59" w:rsidTr="00C953A6">
        <w:trPr>
          <w:trHeight w:val="615"/>
        </w:trPr>
        <w:tc>
          <w:tcPr>
            <w:tcW w:w="3261" w:type="dxa"/>
            <w:vMerge/>
          </w:tcPr>
          <w:p w14:paraId="58EDFB65" w14:textId="77777777" w:rsidR="00C953A6" w:rsidRPr="00407F51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35F83" w14:textId="77777777" w:rsidR="00C953A6" w:rsidRPr="001F526F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Zayıf </w:t>
            </w:r>
          </w:p>
          <w:p w14:paraId="65E8518F" w14:textId="3FD3E554" w:rsidR="00C953A6" w:rsidRPr="001F526F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992" w:type="dxa"/>
          </w:tcPr>
          <w:p w14:paraId="61BE5BE8" w14:textId="77777777" w:rsidR="00C953A6" w:rsidRPr="001F526F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 </w:t>
            </w:r>
          </w:p>
          <w:p w14:paraId="03257B57" w14:textId="5ED8B6A2" w:rsidR="00C953A6" w:rsidRPr="001F526F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559" w:type="dxa"/>
          </w:tcPr>
          <w:p w14:paraId="48D80F06" w14:textId="77777777" w:rsidR="00C953A6" w:rsidRPr="001F526F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İyi </w:t>
            </w:r>
          </w:p>
          <w:p w14:paraId="710BE0CF" w14:textId="23C54394" w:rsidR="00C953A6" w:rsidRPr="001F526F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560" w:type="dxa"/>
          </w:tcPr>
          <w:p w14:paraId="2CB7519F" w14:textId="77777777" w:rsidR="00C953A6" w:rsidRPr="001F526F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Çok iyi </w:t>
            </w:r>
          </w:p>
          <w:p w14:paraId="723B96D9" w14:textId="0FC30D0B" w:rsidR="00C953A6" w:rsidRPr="001F526F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701" w:type="dxa"/>
          </w:tcPr>
          <w:p w14:paraId="18D8B445" w14:textId="77777777" w:rsidR="00C953A6" w:rsidRPr="001F526F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Mükemmel </w:t>
            </w:r>
          </w:p>
          <w:p w14:paraId="55A0082B" w14:textId="4C888731" w:rsidR="00C953A6" w:rsidRPr="001F526F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 (%)</w:t>
            </w:r>
          </w:p>
        </w:tc>
      </w:tr>
      <w:tr w:rsidR="00C953A6" w:rsidRPr="00407F51" w14:paraId="648328F1" w14:textId="1F4FB83F" w:rsidTr="00C953A6">
        <w:trPr>
          <w:trHeight w:val="70"/>
        </w:trPr>
        <w:tc>
          <w:tcPr>
            <w:tcW w:w="3261" w:type="dxa"/>
          </w:tcPr>
          <w:p w14:paraId="6E762C75" w14:textId="4FBE901C" w:rsidR="00C953A6" w:rsidRPr="00407F51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Klinik rehberlik; tanımı, rehberin özellikleri ve sorumlulukları, rolleri Doç. Dr. İlkay BOZ</w:t>
            </w:r>
          </w:p>
        </w:tc>
        <w:tc>
          <w:tcPr>
            <w:tcW w:w="1134" w:type="dxa"/>
          </w:tcPr>
          <w:p w14:paraId="48FF1016" w14:textId="5D88B2CC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8D1F48" w14:textId="506CD6D1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DBDB87" w14:textId="5138720F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1560" w:type="dxa"/>
          </w:tcPr>
          <w:p w14:paraId="3642E796" w14:textId="55089761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(15.8)</w:t>
            </w:r>
          </w:p>
        </w:tc>
        <w:tc>
          <w:tcPr>
            <w:tcW w:w="1701" w:type="dxa"/>
          </w:tcPr>
          <w:p w14:paraId="505C0487" w14:textId="3E22967B" w:rsidR="00C953A6" w:rsidRPr="00C953A6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 (81.6)</w:t>
            </w:r>
          </w:p>
        </w:tc>
      </w:tr>
      <w:tr w:rsidR="00C953A6" w:rsidRPr="00407F51" w14:paraId="1F894678" w14:textId="242633B0" w:rsidTr="00C953A6">
        <w:trPr>
          <w:trHeight w:val="70"/>
        </w:trPr>
        <w:tc>
          <w:tcPr>
            <w:tcW w:w="3261" w:type="dxa"/>
          </w:tcPr>
          <w:p w14:paraId="5C78BE4E" w14:textId="239D2AD4" w:rsidR="00C953A6" w:rsidRPr="00407F51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Araştırma ve kanıta dayalı bakımı geliştirme Dr.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Üyesi Fatma ARIKAN</w:t>
            </w:r>
          </w:p>
        </w:tc>
        <w:tc>
          <w:tcPr>
            <w:tcW w:w="1134" w:type="dxa"/>
          </w:tcPr>
          <w:p w14:paraId="17DAA80A" w14:textId="37F73A36" w:rsidR="00C953A6" w:rsidRPr="00C953A6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CB4D95" w14:textId="4411DFF5" w:rsidR="00C953A6" w:rsidRPr="00C953A6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16D230" w14:textId="0B8FB938" w:rsidR="00C953A6" w:rsidRPr="00C953A6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(5.1)</w:t>
            </w:r>
          </w:p>
        </w:tc>
        <w:tc>
          <w:tcPr>
            <w:tcW w:w="1560" w:type="dxa"/>
          </w:tcPr>
          <w:p w14:paraId="12866B19" w14:textId="1403BE9A" w:rsidR="00C953A6" w:rsidRPr="00C953A6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(43.6)</w:t>
            </w:r>
          </w:p>
        </w:tc>
        <w:tc>
          <w:tcPr>
            <w:tcW w:w="1701" w:type="dxa"/>
          </w:tcPr>
          <w:p w14:paraId="6899AE92" w14:textId="41BFF5B0" w:rsidR="00C953A6" w:rsidRPr="00C953A6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(51.3)</w:t>
            </w:r>
          </w:p>
        </w:tc>
      </w:tr>
      <w:tr w:rsidR="00C953A6" w:rsidRPr="00407F51" w14:paraId="7A92AD8A" w14:textId="539EBF24" w:rsidTr="00C953A6">
        <w:trPr>
          <w:trHeight w:val="70"/>
        </w:trPr>
        <w:tc>
          <w:tcPr>
            <w:tcW w:w="3261" w:type="dxa"/>
          </w:tcPr>
          <w:p w14:paraId="47E1A4A0" w14:textId="77777777" w:rsidR="00C953A6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Olumlu/iyileştirici klinik çevre </w:t>
            </w:r>
          </w:p>
          <w:p w14:paraId="598B02DD" w14:textId="36757946" w:rsidR="00C953A6" w:rsidRPr="00407F51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Emine KOL</w:t>
            </w:r>
          </w:p>
        </w:tc>
        <w:tc>
          <w:tcPr>
            <w:tcW w:w="1134" w:type="dxa"/>
          </w:tcPr>
          <w:p w14:paraId="3C7DACEA" w14:textId="7234A611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ABCD9F" w14:textId="552DDDFF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FB860" w14:textId="3F68C447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1560" w:type="dxa"/>
          </w:tcPr>
          <w:p w14:paraId="37FBC705" w14:textId="02A51F0C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(21.1)</w:t>
            </w:r>
          </w:p>
        </w:tc>
        <w:tc>
          <w:tcPr>
            <w:tcW w:w="1701" w:type="dxa"/>
          </w:tcPr>
          <w:p w14:paraId="0C17B2A1" w14:textId="4A90015A" w:rsidR="00C953A6" w:rsidRPr="00C953A6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 (76.3)</w:t>
            </w:r>
          </w:p>
        </w:tc>
      </w:tr>
      <w:tr w:rsidR="00C953A6" w:rsidRPr="00407F51" w14:paraId="33241D23" w14:textId="33F3B7B3" w:rsidTr="00C953A6">
        <w:trPr>
          <w:trHeight w:val="70"/>
        </w:trPr>
        <w:tc>
          <w:tcPr>
            <w:tcW w:w="3261" w:type="dxa"/>
          </w:tcPr>
          <w:p w14:paraId="56188BEF" w14:textId="77777777" w:rsidR="00C953A6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Öğrencinin öğrenmesini kolaylaştırması </w:t>
            </w:r>
          </w:p>
          <w:p w14:paraId="10E18D5A" w14:textId="06BD2240" w:rsidR="00C953A6" w:rsidRPr="00407F51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İlkay BOZ</w:t>
            </w:r>
          </w:p>
        </w:tc>
        <w:tc>
          <w:tcPr>
            <w:tcW w:w="1134" w:type="dxa"/>
          </w:tcPr>
          <w:p w14:paraId="4EC53BB8" w14:textId="1F49D798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E0656F" w14:textId="17B76F2E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1559" w:type="dxa"/>
          </w:tcPr>
          <w:p w14:paraId="47749883" w14:textId="733104F6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1560" w:type="dxa"/>
          </w:tcPr>
          <w:p w14:paraId="7EC9F0D4" w14:textId="7C4DF019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(17.9)</w:t>
            </w:r>
          </w:p>
        </w:tc>
        <w:tc>
          <w:tcPr>
            <w:tcW w:w="1701" w:type="dxa"/>
          </w:tcPr>
          <w:p w14:paraId="27DB2AA5" w14:textId="1C92DBC1" w:rsidR="00C953A6" w:rsidRPr="00C953A6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(76.9)</w:t>
            </w:r>
          </w:p>
        </w:tc>
      </w:tr>
      <w:tr w:rsidR="00C953A6" w:rsidRPr="00407F51" w14:paraId="55F0A500" w14:textId="1514D75A" w:rsidTr="00C953A6">
        <w:trPr>
          <w:trHeight w:val="70"/>
        </w:trPr>
        <w:tc>
          <w:tcPr>
            <w:tcW w:w="3261" w:type="dxa"/>
          </w:tcPr>
          <w:p w14:paraId="7DF8466E" w14:textId="77777777" w:rsidR="00C953A6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Olumlu öğrenme çevresi: bakım veren rehber hemşire </w:t>
            </w:r>
          </w:p>
          <w:p w14:paraId="1028F9E2" w14:textId="38B2DB54" w:rsidR="00C953A6" w:rsidRPr="00407F51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İlkay BOZ</w:t>
            </w:r>
          </w:p>
        </w:tc>
        <w:tc>
          <w:tcPr>
            <w:tcW w:w="1134" w:type="dxa"/>
          </w:tcPr>
          <w:p w14:paraId="1A8039DB" w14:textId="2D775D99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DDE09F" w14:textId="7F45EE1F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844A3B" w14:textId="05F0E3DB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1560" w:type="dxa"/>
          </w:tcPr>
          <w:p w14:paraId="76209D48" w14:textId="1C1B0761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(15.4)</w:t>
            </w:r>
          </w:p>
        </w:tc>
        <w:tc>
          <w:tcPr>
            <w:tcW w:w="1701" w:type="dxa"/>
          </w:tcPr>
          <w:p w14:paraId="5B964F11" w14:textId="1F2E2A97" w:rsidR="00C953A6" w:rsidRPr="00C953A6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 (82.1)</w:t>
            </w:r>
          </w:p>
        </w:tc>
      </w:tr>
      <w:tr w:rsidR="00C953A6" w:rsidRPr="00407F51" w14:paraId="51D4BC96" w14:textId="7F6173DF" w:rsidTr="00C953A6">
        <w:trPr>
          <w:trHeight w:val="70"/>
        </w:trPr>
        <w:tc>
          <w:tcPr>
            <w:tcW w:w="3261" w:type="dxa"/>
          </w:tcPr>
          <w:p w14:paraId="07ADD157" w14:textId="77777777" w:rsidR="00C953A6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Öğrenme stilleri</w:t>
            </w:r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AA8AEE" w14:textId="3244A01E" w:rsidR="00C953A6" w:rsidRPr="00407F51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Üyesi Nezaket YILDIRIM</w:t>
            </w:r>
          </w:p>
        </w:tc>
        <w:tc>
          <w:tcPr>
            <w:tcW w:w="1134" w:type="dxa"/>
          </w:tcPr>
          <w:p w14:paraId="6963BD4D" w14:textId="244E4031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63FC01" w14:textId="7C4EDD25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1559" w:type="dxa"/>
          </w:tcPr>
          <w:p w14:paraId="5D5638E9" w14:textId="366DB3C5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(7.7)</w:t>
            </w:r>
          </w:p>
        </w:tc>
        <w:tc>
          <w:tcPr>
            <w:tcW w:w="1560" w:type="dxa"/>
          </w:tcPr>
          <w:p w14:paraId="11D15185" w14:textId="1BF58EA3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(33.3)</w:t>
            </w:r>
          </w:p>
        </w:tc>
        <w:tc>
          <w:tcPr>
            <w:tcW w:w="1701" w:type="dxa"/>
          </w:tcPr>
          <w:p w14:paraId="58A72793" w14:textId="17AB26A0" w:rsidR="00C953A6" w:rsidRPr="00C953A6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(56.4)</w:t>
            </w:r>
          </w:p>
        </w:tc>
      </w:tr>
      <w:tr w:rsidR="00C953A6" w:rsidRPr="00407F51" w14:paraId="6F8CCC63" w14:textId="2F4F9094" w:rsidTr="00C953A6">
        <w:trPr>
          <w:trHeight w:val="70"/>
        </w:trPr>
        <w:tc>
          <w:tcPr>
            <w:tcW w:w="3261" w:type="dxa"/>
          </w:tcPr>
          <w:p w14:paraId="5AD64472" w14:textId="77777777" w:rsidR="00C953A6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Ekip çalışması </w:t>
            </w:r>
            <w:r w:rsidRPr="0040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7E7524D" w14:textId="690CA8A5" w:rsidR="00C953A6" w:rsidRPr="00407F51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40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Gör. Dr. Semra GÜNDOĞDU</w:t>
            </w:r>
          </w:p>
        </w:tc>
        <w:tc>
          <w:tcPr>
            <w:tcW w:w="1134" w:type="dxa"/>
          </w:tcPr>
          <w:p w14:paraId="7C7BAF60" w14:textId="04BA96F7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21845C" w14:textId="1B310F8C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1559" w:type="dxa"/>
          </w:tcPr>
          <w:p w14:paraId="100B1C1C" w14:textId="11388DE5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(15.4)</w:t>
            </w:r>
          </w:p>
        </w:tc>
        <w:tc>
          <w:tcPr>
            <w:tcW w:w="1560" w:type="dxa"/>
          </w:tcPr>
          <w:p w14:paraId="58E57D43" w14:textId="50E8E225" w:rsidR="00C953A6" w:rsidRPr="00C953A6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b/>
                <w:sz w:val="24"/>
                <w:szCs w:val="24"/>
              </w:rPr>
              <w:t>17 (43.6)</w:t>
            </w:r>
          </w:p>
        </w:tc>
        <w:tc>
          <w:tcPr>
            <w:tcW w:w="1701" w:type="dxa"/>
          </w:tcPr>
          <w:p w14:paraId="1A6A4C98" w14:textId="1854FC07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</w:t>
            </w:r>
            <w:r w:rsidRPr="004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953A6" w:rsidRPr="00407F51" w14:paraId="5AA91034" w14:textId="1A534C0A" w:rsidTr="00C953A6">
        <w:trPr>
          <w:trHeight w:val="70"/>
        </w:trPr>
        <w:tc>
          <w:tcPr>
            <w:tcW w:w="3261" w:type="dxa"/>
          </w:tcPr>
          <w:p w14:paraId="36BF50D9" w14:textId="77777777" w:rsidR="00C953A6" w:rsidRDefault="00C953A6" w:rsidP="00C953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Liderlik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ve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klinik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öğretim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0EB7B13" w14:textId="648D782F" w:rsidR="00C953A6" w:rsidRPr="00407F51" w:rsidRDefault="00C953A6" w:rsidP="00C953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Gör. İlkay KAVLA</w:t>
            </w:r>
          </w:p>
        </w:tc>
        <w:tc>
          <w:tcPr>
            <w:tcW w:w="1134" w:type="dxa"/>
          </w:tcPr>
          <w:p w14:paraId="6F2EC2D6" w14:textId="41FE6267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320713" w14:textId="451B36FD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8581E9" w14:textId="6444E8FC" w:rsidR="00C953A6" w:rsidRPr="00407F51" w:rsidRDefault="00C953A6" w:rsidP="007C53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1560" w:type="dxa"/>
          </w:tcPr>
          <w:p w14:paraId="71771B02" w14:textId="5689D8CC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(20.5)</w:t>
            </w:r>
          </w:p>
        </w:tc>
        <w:tc>
          <w:tcPr>
            <w:tcW w:w="1701" w:type="dxa"/>
          </w:tcPr>
          <w:p w14:paraId="0898E717" w14:textId="424217C9" w:rsidR="00C953A6" w:rsidRPr="00C953A6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(76.9)</w:t>
            </w:r>
          </w:p>
        </w:tc>
      </w:tr>
      <w:tr w:rsidR="00C953A6" w:rsidRPr="00407F51" w14:paraId="62270E95" w14:textId="5A0E4DE0" w:rsidTr="00C953A6">
        <w:trPr>
          <w:trHeight w:val="70"/>
        </w:trPr>
        <w:tc>
          <w:tcPr>
            <w:tcW w:w="3261" w:type="dxa"/>
          </w:tcPr>
          <w:p w14:paraId="7109C18D" w14:textId="1951EF0A" w:rsidR="00C953A6" w:rsidRPr="00407F51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Reflekşın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(yansıtma) Dr.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Üyesi Emine ÇATAL</w:t>
            </w:r>
          </w:p>
        </w:tc>
        <w:tc>
          <w:tcPr>
            <w:tcW w:w="1134" w:type="dxa"/>
          </w:tcPr>
          <w:p w14:paraId="7A2731FF" w14:textId="24F88AEC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F8BA2E" w14:textId="1B54DB77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3AD5C" w14:textId="116ECE59" w:rsidR="00C953A6" w:rsidRPr="00407F51" w:rsidRDefault="00C953A6" w:rsidP="007C53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(7.7)</w:t>
            </w:r>
          </w:p>
        </w:tc>
        <w:tc>
          <w:tcPr>
            <w:tcW w:w="1560" w:type="dxa"/>
          </w:tcPr>
          <w:p w14:paraId="4D4EB5DF" w14:textId="75492073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(23.1)</w:t>
            </w:r>
          </w:p>
        </w:tc>
        <w:tc>
          <w:tcPr>
            <w:tcW w:w="1701" w:type="dxa"/>
          </w:tcPr>
          <w:p w14:paraId="71CE83AE" w14:textId="54AC691B" w:rsidR="00C953A6" w:rsidRPr="00C953A6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b/>
                <w:sz w:val="24"/>
                <w:szCs w:val="24"/>
              </w:rPr>
              <w:t>27 (69.2)</w:t>
            </w:r>
          </w:p>
        </w:tc>
      </w:tr>
      <w:tr w:rsidR="00C953A6" w:rsidRPr="00407F51" w14:paraId="70E52D0F" w14:textId="2DC78509" w:rsidTr="00C953A6">
        <w:trPr>
          <w:trHeight w:val="70"/>
        </w:trPr>
        <w:tc>
          <w:tcPr>
            <w:tcW w:w="3261" w:type="dxa"/>
          </w:tcPr>
          <w:p w14:paraId="4D650EDC" w14:textId="77777777" w:rsidR="00C953A6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Desteğe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gereksimini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olan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öğrenciye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yaklaşım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0936E0CB" w14:textId="38F7F8D8" w:rsidR="00C953A6" w:rsidRPr="00407F51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Üyesi İlkay KESER</w:t>
            </w:r>
          </w:p>
        </w:tc>
        <w:tc>
          <w:tcPr>
            <w:tcW w:w="1134" w:type="dxa"/>
          </w:tcPr>
          <w:p w14:paraId="4022DBA1" w14:textId="3B6BD6AC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8075CD" w14:textId="0B3ED069" w:rsidR="00C953A6" w:rsidRPr="00407F51" w:rsidRDefault="00C953A6" w:rsidP="008B1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B4C47" w14:textId="52231F37" w:rsidR="00C953A6" w:rsidRPr="00407F51" w:rsidRDefault="00C953A6" w:rsidP="007C53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(10.3)</w:t>
            </w:r>
          </w:p>
        </w:tc>
        <w:tc>
          <w:tcPr>
            <w:tcW w:w="1560" w:type="dxa"/>
          </w:tcPr>
          <w:p w14:paraId="3C45D1FC" w14:textId="37C381E4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(33.3)</w:t>
            </w:r>
          </w:p>
        </w:tc>
        <w:tc>
          <w:tcPr>
            <w:tcW w:w="1701" w:type="dxa"/>
          </w:tcPr>
          <w:p w14:paraId="5A47713A" w14:textId="3D1CF7D3" w:rsidR="00C953A6" w:rsidRPr="00C953A6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b/>
                <w:sz w:val="24"/>
                <w:szCs w:val="24"/>
              </w:rPr>
              <w:t>22 (56.4)</w:t>
            </w:r>
          </w:p>
        </w:tc>
      </w:tr>
      <w:tr w:rsidR="00C953A6" w:rsidRPr="00407F51" w14:paraId="370A4354" w14:textId="4B918B54" w:rsidTr="00C953A6">
        <w:trPr>
          <w:trHeight w:val="70"/>
        </w:trPr>
        <w:tc>
          <w:tcPr>
            <w:tcW w:w="3261" w:type="dxa"/>
          </w:tcPr>
          <w:p w14:paraId="19E5CB01" w14:textId="75D59816" w:rsidR="00C953A6" w:rsidRPr="00407F51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Fakültenin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klinik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uygulama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hedefleri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kayıt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dokümanları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Dr.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Üyesi Saliha HALLAÇ</w:t>
            </w:r>
          </w:p>
        </w:tc>
        <w:tc>
          <w:tcPr>
            <w:tcW w:w="1134" w:type="dxa"/>
          </w:tcPr>
          <w:p w14:paraId="4A7E4913" w14:textId="28717306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0A9CCB" w14:textId="7AC23F21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(10.5)</w:t>
            </w:r>
          </w:p>
        </w:tc>
        <w:tc>
          <w:tcPr>
            <w:tcW w:w="1559" w:type="dxa"/>
          </w:tcPr>
          <w:p w14:paraId="4DA3E597" w14:textId="5B0D6D31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(26.3)</w:t>
            </w:r>
          </w:p>
        </w:tc>
        <w:tc>
          <w:tcPr>
            <w:tcW w:w="1560" w:type="dxa"/>
          </w:tcPr>
          <w:p w14:paraId="38D70771" w14:textId="2A5A6C09" w:rsidR="00C953A6" w:rsidRPr="00C953A6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b/>
                <w:sz w:val="24"/>
                <w:szCs w:val="24"/>
              </w:rPr>
              <w:t>17 (44.7)</w:t>
            </w:r>
          </w:p>
        </w:tc>
        <w:tc>
          <w:tcPr>
            <w:tcW w:w="1701" w:type="dxa"/>
          </w:tcPr>
          <w:p w14:paraId="299AF3A1" w14:textId="214FB94E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(18.4)</w:t>
            </w:r>
          </w:p>
        </w:tc>
      </w:tr>
      <w:tr w:rsidR="00C953A6" w:rsidRPr="00407F51" w14:paraId="27CFA3E5" w14:textId="133145EC" w:rsidTr="00C953A6">
        <w:trPr>
          <w:trHeight w:val="70"/>
        </w:trPr>
        <w:tc>
          <w:tcPr>
            <w:tcW w:w="3261" w:type="dxa"/>
          </w:tcPr>
          <w:p w14:paraId="258F796B" w14:textId="77777777" w:rsidR="00C953A6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Uygulamanın değerlendirilmesi </w:t>
            </w:r>
          </w:p>
          <w:p w14:paraId="00C2E824" w14:textId="0C31B58C" w:rsidR="00C953A6" w:rsidRPr="00407F51" w:rsidRDefault="00C953A6" w:rsidP="00407F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40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Üyesi Dudu KARAKAYA</w:t>
            </w:r>
          </w:p>
        </w:tc>
        <w:tc>
          <w:tcPr>
            <w:tcW w:w="1134" w:type="dxa"/>
          </w:tcPr>
          <w:p w14:paraId="3669DB33" w14:textId="23567231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222FE3" w14:textId="77777777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DC8A02" w14:textId="1C12534C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(15.4)</w:t>
            </w:r>
          </w:p>
        </w:tc>
        <w:tc>
          <w:tcPr>
            <w:tcW w:w="1560" w:type="dxa"/>
          </w:tcPr>
          <w:p w14:paraId="50D11317" w14:textId="757D5F0B" w:rsidR="00C953A6" w:rsidRPr="00407F51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(33.3)</w:t>
            </w:r>
          </w:p>
        </w:tc>
        <w:tc>
          <w:tcPr>
            <w:tcW w:w="1701" w:type="dxa"/>
          </w:tcPr>
          <w:p w14:paraId="645420EF" w14:textId="493636F3" w:rsidR="00C953A6" w:rsidRPr="00C953A6" w:rsidRDefault="00C953A6" w:rsidP="00407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A6">
              <w:rPr>
                <w:rFonts w:ascii="Times New Roman" w:hAnsi="Times New Roman" w:cs="Times New Roman"/>
                <w:b/>
                <w:sz w:val="24"/>
                <w:szCs w:val="24"/>
              </w:rPr>
              <w:t>20 (51.3)</w:t>
            </w:r>
          </w:p>
        </w:tc>
      </w:tr>
    </w:tbl>
    <w:p w14:paraId="619B9A08" w14:textId="77777777" w:rsidR="00542CE8" w:rsidRPr="00407F51" w:rsidRDefault="00542CE8" w:rsidP="00407F51">
      <w:pPr>
        <w:spacing w:after="12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9BB2F" w14:textId="0A4F2D00" w:rsidR="00E3300B" w:rsidRDefault="000C28ED" w:rsidP="00E3300B">
      <w:pPr>
        <w:spacing w:after="12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F51">
        <w:rPr>
          <w:rFonts w:ascii="Times New Roman" w:hAnsi="Times New Roman" w:cs="Times New Roman"/>
          <w:sz w:val="24"/>
          <w:szCs w:val="24"/>
        </w:rPr>
        <w:t>Katılımcıların yazılı geri bildirimleri incelendiğinde</w:t>
      </w:r>
      <w:r w:rsidRPr="00407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F51">
        <w:rPr>
          <w:rFonts w:ascii="Times New Roman" w:hAnsi="Times New Roman" w:cs="Times New Roman"/>
          <w:sz w:val="24"/>
          <w:szCs w:val="24"/>
        </w:rPr>
        <w:t>p</w:t>
      </w:r>
      <w:r w:rsidR="0062030A" w:rsidRPr="00407F51">
        <w:rPr>
          <w:rFonts w:ascii="Times New Roman" w:hAnsi="Times New Roman" w:cs="Times New Roman"/>
          <w:sz w:val="24"/>
          <w:szCs w:val="24"/>
        </w:rPr>
        <w:t xml:space="preserve">rogramın </w:t>
      </w:r>
      <w:r w:rsidR="000C52B8" w:rsidRPr="00407F51">
        <w:rPr>
          <w:rFonts w:ascii="Times New Roman" w:hAnsi="Times New Roman" w:cs="Times New Roman"/>
          <w:sz w:val="24"/>
          <w:szCs w:val="24"/>
        </w:rPr>
        <w:t xml:space="preserve">fiziki koşullarına </w:t>
      </w:r>
      <w:r w:rsidRPr="00407F51">
        <w:rPr>
          <w:rFonts w:ascii="Times New Roman" w:hAnsi="Times New Roman" w:cs="Times New Roman"/>
          <w:sz w:val="24"/>
          <w:szCs w:val="24"/>
        </w:rPr>
        <w:t xml:space="preserve">ilişkin </w:t>
      </w:r>
      <w:r w:rsidR="00FF79AE" w:rsidRPr="00407F51">
        <w:rPr>
          <w:rFonts w:ascii="Times New Roman" w:hAnsi="Times New Roman" w:cs="Times New Roman"/>
          <w:sz w:val="24"/>
          <w:szCs w:val="24"/>
        </w:rPr>
        <w:t>eğitim ortamının dar,  katılan kursiyer sayısının fazla olması ve sandalyeleri</w:t>
      </w:r>
      <w:r w:rsidR="000C52B8" w:rsidRPr="00407F51">
        <w:rPr>
          <w:rFonts w:ascii="Times New Roman" w:hAnsi="Times New Roman" w:cs="Times New Roman"/>
          <w:sz w:val="24"/>
          <w:szCs w:val="24"/>
        </w:rPr>
        <w:t>n uygun olmaması gibi olumsuz eleştiriler</w:t>
      </w:r>
      <w:r w:rsidRPr="00407F51">
        <w:rPr>
          <w:rFonts w:ascii="Times New Roman" w:hAnsi="Times New Roman" w:cs="Times New Roman"/>
          <w:sz w:val="24"/>
          <w:szCs w:val="24"/>
        </w:rPr>
        <w:t>de bulundukları</w:t>
      </w:r>
      <w:r w:rsidR="00FF79AE"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Pr="00407F51">
        <w:rPr>
          <w:rFonts w:ascii="Times New Roman" w:hAnsi="Times New Roman" w:cs="Times New Roman"/>
          <w:sz w:val="24"/>
          <w:szCs w:val="24"/>
        </w:rPr>
        <w:t>görülmüştür</w:t>
      </w:r>
      <w:r w:rsidR="00FF79AE" w:rsidRPr="00407F51">
        <w:rPr>
          <w:rFonts w:ascii="Times New Roman" w:hAnsi="Times New Roman" w:cs="Times New Roman"/>
          <w:sz w:val="24"/>
          <w:szCs w:val="24"/>
        </w:rPr>
        <w:t>.</w:t>
      </w:r>
      <w:r w:rsidR="000C52B8"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="0062030A" w:rsidRPr="00407F51">
        <w:rPr>
          <w:rFonts w:ascii="Times New Roman" w:hAnsi="Times New Roman" w:cs="Times New Roman"/>
          <w:sz w:val="24"/>
          <w:szCs w:val="24"/>
        </w:rPr>
        <w:t>Program</w:t>
      </w:r>
      <w:r w:rsidR="00FF79AE" w:rsidRPr="00407F51">
        <w:rPr>
          <w:rFonts w:ascii="Times New Roman" w:hAnsi="Times New Roman" w:cs="Times New Roman"/>
          <w:sz w:val="24"/>
          <w:szCs w:val="24"/>
        </w:rPr>
        <w:t xml:space="preserve">ın süresi </w:t>
      </w:r>
      <w:r w:rsidR="0062030A" w:rsidRPr="00407F51">
        <w:rPr>
          <w:rFonts w:ascii="Times New Roman" w:hAnsi="Times New Roman" w:cs="Times New Roman"/>
          <w:sz w:val="24"/>
          <w:szCs w:val="24"/>
        </w:rPr>
        <w:t>ve işleyiş</w:t>
      </w:r>
      <w:r w:rsidR="00FF79AE" w:rsidRPr="00407F51">
        <w:rPr>
          <w:rFonts w:ascii="Times New Roman" w:hAnsi="Times New Roman" w:cs="Times New Roman"/>
          <w:sz w:val="24"/>
          <w:szCs w:val="24"/>
        </w:rPr>
        <w:t>i</w:t>
      </w:r>
      <w:r w:rsidR="0062030A" w:rsidRPr="00407F51">
        <w:rPr>
          <w:rFonts w:ascii="Times New Roman" w:hAnsi="Times New Roman" w:cs="Times New Roman"/>
          <w:sz w:val="24"/>
          <w:szCs w:val="24"/>
        </w:rPr>
        <w:t xml:space="preserve"> hakkında</w:t>
      </w:r>
      <w:r w:rsidR="00FF79AE"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="00510DAB" w:rsidRPr="00407F51">
        <w:rPr>
          <w:rFonts w:ascii="Times New Roman" w:hAnsi="Times New Roman" w:cs="Times New Roman"/>
          <w:sz w:val="24"/>
          <w:szCs w:val="24"/>
        </w:rPr>
        <w:t xml:space="preserve">alınan geri bildirimler </w:t>
      </w:r>
      <w:r w:rsidR="00B92DD1" w:rsidRPr="00407F51">
        <w:rPr>
          <w:rFonts w:ascii="Times New Roman" w:hAnsi="Times New Roman" w:cs="Times New Roman"/>
          <w:sz w:val="24"/>
          <w:szCs w:val="24"/>
        </w:rPr>
        <w:t>d</w:t>
      </w:r>
      <w:r w:rsidR="00FF79AE" w:rsidRPr="00407F51">
        <w:rPr>
          <w:rFonts w:ascii="Times New Roman" w:hAnsi="Times New Roman" w:cs="Times New Roman"/>
          <w:sz w:val="24"/>
          <w:szCs w:val="24"/>
        </w:rPr>
        <w:t xml:space="preserve">ers çıktılarının programdan önce verilebileceği ve program süresinin arttırılması, 3 veya 4 güne </w:t>
      </w:r>
      <w:r w:rsidR="00510DAB" w:rsidRPr="00407F51">
        <w:rPr>
          <w:rFonts w:ascii="Times New Roman" w:hAnsi="Times New Roman" w:cs="Times New Roman"/>
          <w:sz w:val="24"/>
          <w:szCs w:val="24"/>
        </w:rPr>
        <w:t xml:space="preserve">çıkartılmasıdır.  </w:t>
      </w:r>
    </w:p>
    <w:p w14:paraId="160DBA18" w14:textId="6D3ECD3E" w:rsidR="0062030A" w:rsidRDefault="0062030A" w:rsidP="00407F51">
      <w:pPr>
        <w:spacing w:after="12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F51">
        <w:rPr>
          <w:rFonts w:ascii="Times New Roman" w:hAnsi="Times New Roman" w:cs="Times New Roman"/>
          <w:sz w:val="24"/>
          <w:szCs w:val="24"/>
        </w:rPr>
        <w:t>Program içeriği hakkında</w:t>
      </w:r>
      <w:r w:rsidR="00510DAB"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="000C52B8" w:rsidRPr="00407F51">
        <w:rPr>
          <w:rFonts w:ascii="Times New Roman" w:hAnsi="Times New Roman" w:cs="Times New Roman"/>
          <w:sz w:val="24"/>
          <w:szCs w:val="24"/>
        </w:rPr>
        <w:t xml:space="preserve">ise </w:t>
      </w:r>
      <w:r w:rsidR="00510DAB" w:rsidRPr="00407F51">
        <w:rPr>
          <w:rFonts w:ascii="Times New Roman" w:hAnsi="Times New Roman" w:cs="Times New Roman"/>
          <w:sz w:val="24"/>
          <w:szCs w:val="24"/>
        </w:rPr>
        <w:t xml:space="preserve">interaktif öğrenme yöntemlerinin </w:t>
      </w:r>
      <w:r w:rsidR="00B41578" w:rsidRPr="00407F51">
        <w:rPr>
          <w:rFonts w:ascii="Times New Roman" w:hAnsi="Times New Roman" w:cs="Times New Roman"/>
          <w:sz w:val="24"/>
          <w:szCs w:val="24"/>
        </w:rPr>
        <w:t xml:space="preserve">daha çok </w:t>
      </w:r>
      <w:r w:rsidR="00510DAB" w:rsidRPr="00407F51">
        <w:rPr>
          <w:rFonts w:ascii="Times New Roman" w:hAnsi="Times New Roman" w:cs="Times New Roman"/>
          <w:sz w:val="24"/>
          <w:szCs w:val="24"/>
        </w:rPr>
        <w:t>kullanılması, ö</w:t>
      </w:r>
      <w:r w:rsidRPr="00407F51">
        <w:rPr>
          <w:rFonts w:ascii="Times New Roman" w:hAnsi="Times New Roman" w:cs="Times New Roman"/>
          <w:sz w:val="24"/>
          <w:szCs w:val="24"/>
        </w:rPr>
        <w:t>rneklendirmelere daha fazla ağırlık verilmesi</w:t>
      </w:r>
      <w:r w:rsidR="00510DAB" w:rsidRPr="00407F51">
        <w:rPr>
          <w:rFonts w:ascii="Times New Roman" w:hAnsi="Times New Roman" w:cs="Times New Roman"/>
          <w:sz w:val="24"/>
          <w:szCs w:val="24"/>
        </w:rPr>
        <w:t>, d</w:t>
      </w:r>
      <w:r w:rsidRPr="00407F51">
        <w:rPr>
          <w:rFonts w:ascii="Times New Roman" w:hAnsi="Times New Roman" w:cs="Times New Roman"/>
          <w:sz w:val="24"/>
          <w:szCs w:val="24"/>
        </w:rPr>
        <w:t>ers dışı faaliyetlerinde eğitim programına dahil olması</w:t>
      </w:r>
      <w:r w:rsidR="007A1A0B" w:rsidRPr="00407F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1A0B" w:rsidRPr="00407F51">
        <w:rPr>
          <w:rFonts w:ascii="Times New Roman" w:hAnsi="Times New Roman" w:cs="Times New Roman"/>
          <w:sz w:val="24"/>
          <w:szCs w:val="24"/>
        </w:rPr>
        <w:t>L</w:t>
      </w:r>
      <w:r w:rsidR="000C52B8" w:rsidRPr="00407F51">
        <w:rPr>
          <w:rFonts w:ascii="Times New Roman" w:hAnsi="Times New Roman" w:cs="Times New Roman"/>
          <w:sz w:val="24"/>
          <w:szCs w:val="24"/>
        </w:rPr>
        <w:t xml:space="preserve">iderlik ve Klinik Öğretim, </w:t>
      </w:r>
      <w:proofErr w:type="spellStart"/>
      <w:r w:rsidRPr="00407F51">
        <w:rPr>
          <w:rFonts w:ascii="Times New Roman" w:hAnsi="Times New Roman" w:cs="Times New Roman"/>
          <w:sz w:val="24"/>
          <w:szCs w:val="24"/>
        </w:rPr>
        <w:t>Reflek</w:t>
      </w:r>
      <w:r w:rsidR="0033578E" w:rsidRPr="00407F51">
        <w:rPr>
          <w:rFonts w:ascii="Times New Roman" w:hAnsi="Times New Roman" w:cs="Times New Roman"/>
          <w:sz w:val="24"/>
          <w:szCs w:val="24"/>
        </w:rPr>
        <w:t>şın</w:t>
      </w:r>
      <w:proofErr w:type="spellEnd"/>
      <w:r w:rsidR="0033578E" w:rsidRPr="00407F51">
        <w:rPr>
          <w:rFonts w:ascii="Times New Roman" w:hAnsi="Times New Roman" w:cs="Times New Roman"/>
          <w:sz w:val="24"/>
          <w:szCs w:val="24"/>
        </w:rPr>
        <w:t xml:space="preserve">, Öğrenme Stilleri </w:t>
      </w:r>
      <w:r w:rsidR="000C52B8" w:rsidRPr="00407F51">
        <w:rPr>
          <w:rFonts w:ascii="Times New Roman" w:hAnsi="Times New Roman" w:cs="Times New Roman"/>
          <w:sz w:val="24"/>
          <w:szCs w:val="24"/>
        </w:rPr>
        <w:t>adlı</w:t>
      </w:r>
      <w:r w:rsidR="0033578E"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="000C52B8" w:rsidRPr="00407F51">
        <w:rPr>
          <w:rFonts w:ascii="Times New Roman" w:hAnsi="Times New Roman" w:cs="Times New Roman"/>
          <w:sz w:val="24"/>
          <w:szCs w:val="24"/>
        </w:rPr>
        <w:t>sunumlara</w:t>
      </w:r>
      <w:r w:rsidR="0033578E" w:rsidRPr="00407F51">
        <w:rPr>
          <w:rFonts w:ascii="Times New Roman" w:hAnsi="Times New Roman" w:cs="Times New Roman"/>
          <w:sz w:val="24"/>
          <w:szCs w:val="24"/>
        </w:rPr>
        <w:t xml:space="preserve"> daha </w:t>
      </w:r>
      <w:r w:rsidR="000C52B8" w:rsidRPr="00407F51">
        <w:rPr>
          <w:rFonts w:ascii="Times New Roman" w:hAnsi="Times New Roman" w:cs="Times New Roman"/>
          <w:sz w:val="24"/>
          <w:szCs w:val="24"/>
        </w:rPr>
        <w:t xml:space="preserve">fazla zaman ayırılması, </w:t>
      </w:r>
      <w:r w:rsidR="00B41578" w:rsidRPr="00407F51">
        <w:rPr>
          <w:rFonts w:ascii="Times New Roman" w:hAnsi="Times New Roman" w:cs="Times New Roman"/>
          <w:sz w:val="24"/>
          <w:szCs w:val="24"/>
        </w:rPr>
        <w:t>Fakültenin Klinik Uygulama H</w:t>
      </w:r>
      <w:r w:rsidR="000C52B8" w:rsidRPr="00407F51">
        <w:rPr>
          <w:rFonts w:ascii="Times New Roman" w:hAnsi="Times New Roman" w:cs="Times New Roman"/>
          <w:sz w:val="24"/>
          <w:szCs w:val="24"/>
        </w:rPr>
        <w:t>edefleri, Kayıt ve Dokümanları adlı</w:t>
      </w:r>
      <w:r w:rsidR="00B41578"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="000C52B8" w:rsidRPr="00407F51">
        <w:rPr>
          <w:rFonts w:ascii="Times New Roman" w:hAnsi="Times New Roman" w:cs="Times New Roman"/>
          <w:sz w:val="24"/>
          <w:szCs w:val="24"/>
        </w:rPr>
        <w:t>sunumun</w:t>
      </w:r>
      <w:r w:rsidR="00B41578" w:rsidRPr="00407F51">
        <w:rPr>
          <w:rFonts w:ascii="Times New Roman" w:hAnsi="Times New Roman" w:cs="Times New Roman"/>
          <w:sz w:val="24"/>
          <w:szCs w:val="24"/>
        </w:rPr>
        <w:t xml:space="preserve"> içeriğinin gözden geçirilmesi</w:t>
      </w:r>
      <w:r w:rsidR="000C52B8" w:rsidRPr="00407F51">
        <w:rPr>
          <w:rFonts w:ascii="Times New Roman" w:hAnsi="Times New Roman" w:cs="Times New Roman"/>
          <w:sz w:val="24"/>
          <w:szCs w:val="24"/>
        </w:rPr>
        <w:t xml:space="preserve"> ve rehber hemşireliğe özelleştirilmesi, </w:t>
      </w:r>
      <w:proofErr w:type="spellStart"/>
      <w:r w:rsidR="0033578E" w:rsidRPr="00407F51">
        <w:rPr>
          <w:rFonts w:ascii="Times New Roman" w:hAnsi="Times New Roman" w:cs="Times New Roman"/>
          <w:sz w:val="24"/>
          <w:szCs w:val="24"/>
        </w:rPr>
        <w:t>Reflekşın</w:t>
      </w:r>
      <w:proofErr w:type="spellEnd"/>
      <w:r w:rsidR="0033578E"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="000C52B8" w:rsidRPr="00407F51">
        <w:rPr>
          <w:rFonts w:ascii="Times New Roman" w:hAnsi="Times New Roman" w:cs="Times New Roman"/>
          <w:sz w:val="24"/>
          <w:szCs w:val="24"/>
        </w:rPr>
        <w:t>sunumunun</w:t>
      </w:r>
      <w:r w:rsidR="0033578E"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="000C52B8" w:rsidRPr="00407F51">
        <w:rPr>
          <w:rFonts w:ascii="Times New Roman" w:hAnsi="Times New Roman" w:cs="Times New Roman"/>
          <w:sz w:val="24"/>
          <w:szCs w:val="24"/>
        </w:rPr>
        <w:t>daha fazla somutlaştırılması ve sunum sırasında slayttan okumaların dikkat dağıtıcı olduğu ve azaltılması (</w:t>
      </w:r>
      <w:r w:rsidR="0033578E" w:rsidRPr="00407F51">
        <w:rPr>
          <w:rFonts w:ascii="Times New Roman" w:hAnsi="Times New Roman" w:cs="Times New Roman"/>
          <w:sz w:val="24"/>
          <w:szCs w:val="24"/>
        </w:rPr>
        <w:t>Öğrenme Stilleri</w:t>
      </w:r>
      <w:r w:rsidR="000C52B8" w:rsidRPr="00407F51">
        <w:rPr>
          <w:rFonts w:ascii="Times New Roman" w:hAnsi="Times New Roman" w:cs="Times New Roman"/>
          <w:sz w:val="24"/>
          <w:szCs w:val="24"/>
        </w:rPr>
        <w:t>)</w:t>
      </w:r>
      <w:r w:rsidR="0033578E" w:rsidRPr="00407F51">
        <w:rPr>
          <w:rFonts w:ascii="Times New Roman" w:hAnsi="Times New Roman" w:cs="Times New Roman"/>
          <w:sz w:val="24"/>
          <w:szCs w:val="24"/>
        </w:rPr>
        <w:t xml:space="preserve"> </w:t>
      </w:r>
      <w:r w:rsidR="000C52B8" w:rsidRPr="00407F51">
        <w:rPr>
          <w:rFonts w:ascii="Times New Roman" w:hAnsi="Times New Roman" w:cs="Times New Roman"/>
          <w:sz w:val="24"/>
          <w:szCs w:val="24"/>
        </w:rPr>
        <w:t>önerilmiştir.</w:t>
      </w:r>
    </w:p>
    <w:p w14:paraId="3F7DD37B" w14:textId="77777777" w:rsidR="004B3599" w:rsidRDefault="004B3599" w:rsidP="004B3599">
      <w:pPr>
        <w:spacing w:after="12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4A0087C" w14:textId="3A728052" w:rsidR="004B3599" w:rsidRDefault="004B3599" w:rsidP="004B3599">
      <w:pPr>
        <w:spacing w:after="12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İlkay BOZ</w:t>
      </w:r>
    </w:p>
    <w:p w14:paraId="379EC10F" w14:textId="5926FB96" w:rsidR="000C28ED" w:rsidRPr="00407F51" w:rsidRDefault="004B3599" w:rsidP="004B3599">
      <w:pPr>
        <w:spacing w:after="12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599">
        <w:rPr>
          <w:rFonts w:ascii="Times New Roman" w:hAnsi="Times New Roman" w:cs="Times New Roman"/>
          <w:sz w:val="24"/>
          <w:szCs w:val="24"/>
        </w:rPr>
        <w:t>Klinik Rehber Hemşire Eğitim Programı</w:t>
      </w:r>
      <w:r>
        <w:rPr>
          <w:rFonts w:ascii="Times New Roman" w:hAnsi="Times New Roman" w:cs="Times New Roman"/>
          <w:sz w:val="24"/>
          <w:szCs w:val="24"/>
        </w:rPr>
        <w:t xml:space="preserve"> Koordinatörü</w:t>
      </w:r>
      <w:r w:rsidRPr="004B35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28ED" w:rsidRPr="00407F5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9157" w14:textId="77777777" w:rsidR="004B3FD8" w:rsidRDefault="004B3FD8" w:rsidP="008504DA">
      <w:pPr>
        <w:spacing w:after="0" w:line="240" w:lineRule="auto"/>
      </w:pPr>
      <w:r>
        <w:separator/>
      </w:r>
    </w:p>
  </w:endnote>
  <w:endnote w:type="continuationSeparator" w:id="0">
    <w:p w14:paraId="62981A0F" w14:textId="77777777" w:rsidR="004B3FD8" w:rsidRDefault="004B3FD8" w:rsidP="0085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7168" w14:textId="77777777" w:rsidR="008504DA" w:rsidRDefault="008504DA" w:rsidP="00FE2F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6F5DF54" w14:textId="77777777" w:rsidR="008504DA" w:rsidRDefault="008504DA" w:rsidP="008504D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86F1C" w14:textId="77777777" w:rsidR="008504DA" w:rsidRDefault="008504DA" w:rsidP="00FE2F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B3599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62848D2A" w14:textId="77777777" w:rsidR="008504DA" w:rsidRDefault="008504DA" w:rsidP="008504D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6C124" w14:textId="77777777" w:rsidR="004B3FD8" w:rsidRDefault="004B3FD8" w:rsidP="008504DA">
      <w:pPr>
        <w:spacing w:after="0" w:line="240" w:lineRule="auto"/>
      </w:pPr>
      <w:r>
        <w:separator/>
      </w:r>
    </w:p>
  </w:footnote>
  <w:footnote w:type="continuationSeparator" w:id="0">
    <w:p w14:paraId="633AC136" w14:textId="77777777" w:rsidR="004B3FD8" w:rsidRDefault="004B3FD8" w:rsidP="0085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7412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0A"/>
    <w:rsid w:val="000016AF"/>
    <w:rsid w:val="000C28ED"/>
    <w:rsid w:val="000C52B8"/>
    <w:rsid w:val="001143B5"/>
    <w:rsid w:val="001C0DFC"/>
    <w:rsid w:val="001F526F"/>
    <w:rsid w:val="00212D14"/>
    <w:rsid w:val="0023515A"/>
    <w:rsid w:val="00264738"/>
    <w:rsid w:val="002F37B5"/>
    <w:rsid w:val="0033578E"/>
    <w:rsid w:val="00370C56"/>
    <w:rsid w:val="00407F51"/>
    <w:rsid w:val="004B3599"/>
    <w:rsid w:val="004B3FD8"/>
    <w:rsid w:val="004D7C33"/>
    <w:rsid w:val="004F03E4"/>
    <w:rsid w:val="00510DAB"/>
    <w:rsid w:val="00542CE8"/>
    <w:rsid w:val="005D7C1B"/>
    <w:rsid w:val="005E23D8"/>
    <w:rsid w:val="0062030A"/>
    <w:rsid w:val="00632508"/>
    <w:rsid w:val="00636BD7"/>
    <w:rsid w:val="006424C5"/>
    <w:rsid w:val="007A1A0B"/>
    <w:rsid w:val="007C5327"/>
    <w:rsid w:val="008504DA"/>
    <w:rsid w:val="008B10D2"/>
    <w:rsid w:val="00B2513E"/>
    <w:rsid w:val="00B27826"/>
    <w:rsid w:val="00B35048"/>
    <w:rsid w:val="00B41578"/>
    <w:rsid w:val="00B717D8"/>
    <w:rsid w:val="00B92DD1"/>
    <w:rsid w:val="00BF0185"/>
    <w:rsid w:val="00C953A6"/>
    <w:rsid w:val="00CE73A5"/>
    <w:rsid w:val="00D460D9"/>
    <w:rsid w:val="00D80EFF"/>
    <w:rsid w:val="00E3300B"/>
    <w:rsid w:val="00E91457"/>
    <w:rsid w:val="00F16B3B"/>
    <w:rsid w:val="00F61973"/>
    <w:rsid w:val="00FB2556"/>
    <w:rsid w:val="00FC6EE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3EA84"/>
  <w15:docId w15:val="{4A80AFCA-AAF7-4146-B4B0-2C08C2A2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70C56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30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370C56"/>
    <w:rPr>
      <w:rFonts w:ascii="Times" w:hAnsi="Times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370C5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850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4DA"/>
  </w:style>
  <w:style w:type="character" w:styleId="SayfaNumaras">
    <w:name w:val="page number"/>
    <w:basedOn w:val="VarsaylanParagrafYazTipi"/>
    <w:uiPriority w:val="99"/>
    <w:semiHidden/>
    <w:unhideWhenUsed/>
    <w:rsid w:val="0085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A7721-3ADC-BD44-8086-4BC68C24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Yasemin Demir Avcı</cp:lastModifiedBy>
  <cp:revision>2</cp:revision>
  <dcterms:created xsi:type="dcterms:W3CDTF">2021-12-14T13:34:00Z</dcterms:created>
  <dcterms:modified xsi:type="dcterms:W3CDTF">2021-12-14T13:34:00Z</dcterms:modified>
</cp:coreProperties>
</file>