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51BB" w14:textId="77777777" w:rsidR="00105CB1" w:rsidRPr="00105CB1" w:rsidRDefault="00105CB1" w:rsidP="00105CB1">
      <w:pPr>
        <w:jc w:val="center"/>
        <w:rPr>
          <w:rFonts w:ascii="Times New Roman" w:hAnsi="Times New Roman" w:cs="Times New Roman"/>
          <w:b/>
          <w:bCs/>
          <w:color w:val="BFBFBF" w:themeColor="background1" w:themeShade="BF"/>
          <w:sz w:val="20"/>
          <w:szCs w:val="20"/>
        </w:rPr>
      </w:pPr>
      <w:r w:rsidRPr="00105CB1">
        <w:rPr>
          <w:rFonts w:ascii="Times New Roman" w:hAnsi="Times New Roman" w:cs="Times New Roman"/>
          <w:b/>
          <w:bCs/>
          <w:color w:val="BFBFBF" w:themeColor="background1" w:themeShade="BF"/>
          <w:sz w:val="20"/>
          <w:szCs w:val="20"/>
        </w:rPr>
        <w:t>DERS MUAFİYETİ TALEP FORMU</w:t>
      </w:r>
    </w:p>
    <w:p w14:paraId="35FB3087" w14:textId="133CFDF4" w:rsidR="00105CB1" w:rsidRDefault="00105CB1" w:rsidP="00105CB1">
      <w:pPr>
        <w:jc w:val="center"/>
        <w:rPr>
          <w:rFonts w:ascii="Times New Roman" w:hAnsi="Times New Roman" w:cs="Times New Roman"/>
          <w:b/>
          <w:bCs/>
          <w:color w:val="BFBFBF" w:themeColor="background1" w:themeShade="BF"/>
          <w:sz w:val="20"/>
          <w:szCs w:val="20"/>
        </w:rPr>
      </w:pPr>
      <w:r w:rsidRPr="00105CB1">
        <w:rPr>
          <w:rFonts w:ascii="Times New Roman" w:hAnsi="Times New Roman" w:cs="Times New Roman"/>
          <w:b/>
          <w:bCs/>
          <w:color w:val="BFBFBF" w:themeColor="background1" w:themeShade="BF"/>
          <w:sz w:val="20"/>
          <w:szCs w:val="20"/>
        </w:rPr>
        <w:t>(Zorunlu Dersi Alma Sorumluluğunun Kaldırılması)</w:t>
      </w:r>
    </w:p>
    <w:p w14:paraId="25E73AD5" w14:textId="77777777" w:rsidR="00105CB1" w:rsidRPr="00105CB1" w:rsidRDefault="00105CB1" w:rsidP="00105CB1">
      <w:pPr>
        <w:jc w:val="center"/>
        <w:rPr>
          <w:rFonts w:ascii="Times New Roman" w:hAnsi="Times New Roman" w:cs="Times New Roman"/>
          <w:b/>
          <w:bCs/>
          <w:color w:val="BFBFBF" w:themeColor="background1" w:themeShade="BF"/>
          <w:sz w:val="20"/>
          <w:szCs w:val="20"/>
        </w:rPr>
      </w:pPr>
    </w:p>
    <w:p w14:paraId="00816A5D" w14:textId="77777777" w:rsidR="00105CB1" w:rsidRPr="00105CB1" w:rsidRDefault="00105CB1" w:rsidP="00105CB1">
      <w:pPr>
        <w:jc w:val="center"/>
        <w:rPr>
          <w:rFonts w:ascii="Times New Roman" w:hAnsi="Times New Roman" w:cs="Times New Roman"/>
          <w:b/>
          <w:bCs/>
          <w:sz w:val="24"/>
          <w:szCs w:val="24"/>
        </w:rPr>
      </w:pPr>
      <w:r w:rsidRPr="00105CB1">
        <w:rPr>
          <w:rFonts w:ascii="Times New Roman" w:hAnsi="Times New Roman" w:cs="Times New Roman"/>
          <w:b/>
          <w:bCs/>
          <w:sz w:val="24"/>
          <w:szCs w:val="24"/>
        </w:rPr>
        <w:t>Akdeniz Üniversitesi Sosyal Bilimler Enstitüsü</w:t>
      </w:r>
    </w:p>
    <w:p w14:paraId="7FDA118D" w14:textId="77777777" w:rsidR="00105CB1" w:rsidRPr="00105CB1" w:rsidRDefault="00105CB1" w:rsidP="00105CB1">
      <w:pPr>
        <w:jc w:val="center"/>
        <w:rPr>
          <w:rFonts w:ascii="Times New Roman" w:hAnsi="Times New Roman" w:cs="Times New Roman"/>
          <w:sz w:val="24"/>
          <w:szCs w:val="24"/>
        </w:rPr>
      </w:pPr>
      <w:r w:rsidRPr="00105CB1">
        <w:rPr>
          <w:rFonts w:ascii="Times New Roman" w:hAnsi="Times New Roman" w:cs="Times New Roman"/>
          <w:b/>
          <w:bCs/>
          <w:sz w:val="24"/>
          <w:szCs w:val="24"/>
        </w:rPr>
        <w:t>İşletme Ana Bilim Dalı Başkanlığı’na</w:t>
      </w:r>
    </w:p>
    <w:p w14:paraId="4DB26A46" w14:textId="660E4D1B" w:rsidR="00105CB1" w:rsidRPr="00105CB1" w:rsidRDefault="00105CB1" w:rsidP="00105CB1">
      <w:pPr>
        <w:spacing w:line="360" w:lineRule="auto"/>
        <w:jc w:val="both"/>
        <w:rPr>
          <w:rFonts w:ascii="Times New Roman" w:hAnsi="Times New Roman" w:cs="Times New Roman"/>
          <w:sz w:val="24"/>
          <w:szCs w:val="24"/>
        </w:rPr>
      </w:pPr>
      <w:r w:rsidRPr="00105CB1">
        <w:rPr>
          <w:rFonts w:ascii="Times New Roman" w:hAnsi="Times New Roman" w:cs="Times New Roman"/>
          <w:sz w:val="24"/>
          <w:szCs w:val="24"/>
        </w:rPr>
        <w:t xml:space="preserve">Ana Bilim Dalınızın </w:t>
      </w:r>
      <w:r w:rsidR="003A7258">
        <w:rPr>
          <w:rFonts w:ascii="Times New Roman" w:hAnsi="Times New Roman" w:cs="Times New Roman"/>
          <w:b/>
          <w:bCs/>
          <w:sz w:val="24"/>
          <w:szCs w:val="24"/>
        </w:rPr>
        <w:t>Muhasebe ve Finansman</w:t>
      </w:r>
      <w:r w:rsidRPr="00105CB1">
        <w:rPr>
          <w:rFonts w:ascii="Times New Roman" w:hAnsi="Times New Roman" w:cs="Times New Roman"/>
          <w:b/>
          <w:bCs/>
          <w:sz w:val="24"/>
          <w:szCs w:val="24"/>
        </w:rPr>
        <w:t xml:space="preserve"> Tez</w:t>
      </w:r>
      <w:r w:rsidR="003D6D4E">
        <w:rPr>
          <w:rFonts w:ascii="Times New Roman" w:hAnsi="Times New Roman" w:cs="Times New Roman"/>
          <w:b/>
          <w:bCs/>
          <w:sz w:val="24"/>
          <w:szCs w:val="24"/>
        </w:rPr>
        <w:t>siz</w:t>
      </w:r>
      <w:r w:rsidRPr="00105CB1">
        <w:rPr>
          <w:rFonts w:ascii="Times New Roman" w:hAnsi="Times New Roman" w:cs="Times New Roman"/>
          <w:b/>
          <w:bCs/>
          <w:sz w:val="24"/>
          <w:szCs w:val="24"/>
        </w:rPr>
        <w:t xml:space="preserve"> Yüksek Lisans</w:t>
      </w:r>
      <w:r w:rsidRPr="00105CB1">
        <w:rPr>
          <w:rFonts w:ascii="Times New Roman" w:hAnsi="Times New Roman" w:cs="Times New Roman"/>
          <w:sz w:val="24"/>
          <w:szCs w:val="24"/>
        </w:rPr>
        <w:t xml:space="preserve"> Programı öğrencisiyim. Daha önce</w:t>
      </w:r>
      <w:r>
        <w:rPr>
          <w:rFonts w:ascii="Times New Roman" w:hAnsi="Times New Roman" w:cs="Times New Roman"/>
          <w:sz w:val="24"/>
          <w:szCs w:val="24"/>
        </w:rPr>
        <w:t xml:space="preserve"> </w:t>
      </w:r>
      <w:r w:rsidRPr="00105CB1">
        <w:rPr>
          <w:rFonts w:ascii="Times New Roman" w:hAnsi="Times New Roman" w:cs="Times New Roman"/>
          <w:sz w:val="24"/>
          <w:szCs w:val="24"/>
        </w:rPr>
        <w:t>başka</w:t>
      </w:r>
      <w:r>
        <w:rPr>
          <w:rFonts w:ascii="Times New Roman" w:hAnsi="Times New Roman" w:cs="Times New Roman"/>
          <w:sz w:val="24"/>
          <w:szCs w:val="24"/>
        </w:rPr>
        <w:t xml:space="preserve"> </w:t>
      </w:r>
      <w:r w:rsidRPr="00105CB1">
        <w:rPr>
          <w:rFonts w:ascii="Times New Roman" w:hAnsi="Times New Roman" w:cs="Times New Roman"/>
          <w:sz w:val="24"/>
          <w:szCs w:val="24"/>
        </w:rPr>
        <w:t>programlarda aldığım ve başarılı olduğum aşağıdaki ders/</w:t>
      </w:r>
      <w:proofErr w:type="spellStart"/>
      <w:r w:rsidRPr="00105CB1">
        <w:rPr>
          <w:rFonts w:ascii="Times New Roman" w:hAnsi="Times New Roman" w:cs="Times New Roman"/>
          <w:sz w:val="24"/>
          <w:szCs w:val="24"/>
        </w:rPr>
        <w:t>ler</w:t>
      </w:r>
      <w:proofErr w:type="spellEnd"/>
      <w:r w:rsidRPr="00105CB1">
        <w:rPr>
          <w:rFonts w:ascii="Times New Roman" w:hAnsi="Times New Roman" w:cs="Times New Roman"/>
          <w:sz w:val="24"/>
          <w:szCs w:val="24"/>
        </w:rPr>
        <w:t xml:space="preserve"> dikkate alınarak</w:t>
      </w:r>
      <w:r>
        <w:rPr>
          <w:rFonts w:ascii="Times New Roman" w:hAnsi="Times New Roman" w:cs="Times New Roman"/>
          <w:sz w:val="24"/>
          <w:szCs w:val="24"/>
        </w:rPr>
        <w:t xml:space="preserve"> </w:t>
      </w:r>
      <w:r w:rsidRPr="00105CB1">
        <w:rPr>
          <w:rFonts w:ascii="Times New Roman" w:hAnsi="Times New Roman" w:cs="Times New Roman"/>
          <w:sz w:val="24"/>
          <w:szCs w:val="24"/>
        </w:rPr>
        <w:t>programınızda alma zorunluluğu bulunan dersten/derslerden muaf tutulmayı ve bu</w:t>
      </w:r>
      <w:r>
        <w:rPr>
          <w:rFonts w:ascii="Times New Roman" w:hAnsi="Times New Roman" w:cs="Times New Roman"/>
          <w:sz w:val="24"/>
          <w:szCs w:val="24"/>
        </w:rPr>
        <w:t xml:space="preserve"> </w:t>
      </w:r>
      <w:r w:rsidRPr="00105CB1">
        <w:rPr>
          <w:rFonts w:ascii="Times New Roman" w:hAnsi="Times New Roman" w:cs="Times New Roman"/>
          <w:sz w:val="24"/>
          <w:szCs w:val="24"/>
        </w:rPr>
        <w:t>ders/derslerin yerine başka ders/dersleri almam hususunda gereğini arz ederim.</w:t>
      </w:r>
    </w:p>
    <w:p w14:paraId="5C3106CC" w14:textId="77777777" w:rsidR="00105CB1" w:rsidRDefault="00105CB1" w:rsidP="00105CB1">
      <w:pPr>
        <w:rPr>
          <w:rFonts w:ascii="Times New Roman" w:hAnsi="Times New Roman" w:cs="Times New Roman"/>
          <w:sz w:val="24"/>
          <w:szCs w:val="24"/>
        </w:rPr>
      </w:pPr>
    </w:p>
    <w:p w14:paraId="50A3E4F5" w14:textId="4EE4D5D4" w:rsidR="00105CB1" w:rsidRPr="00105CB1" w:rsidRDefault="00105CB1" w:rsidP="00105CB1">
      <w:pPr>
        <w:rPr>
          <w:rFonts w:ascii="Times New Roman" w:hAnsi="Times New Roman" w:cs="Times New Roman"/>
          <w:sz w:val="24"/>
          <w:szCs w:val="24"/>
        </w:rPr>
      </w:pPr>
      <w:r w:rsidRPr="00105CB1">
        <w:rPr>
          <w:rFonts w:ascii="Times New Roman" w:hAnsi="Times New Roman" w:cs="Times New Roman"/>
          <w:sz w:val="24"/>
          <w:szCs w:val="24"/>
        </w:rPr>
        <w:t>Öğrenci No :</w:t>
      </w:r>
      <w:r>
        <w:rPr>
          <w:rFonts w:ascii="Times New Roman" w:hAnsi="Times New Roman" w:cs="Times New Roman"/>
          <w:sz w:val="24"/>
          <w:szCs w:val="24"/>
        </w:rPr>
        <w:t xml:space="preserve"> </w:t>
      </w:r>
      <w:r w:rsidRPr="00105CB1">
        <w:rPr>
          <w:rFonts w:ascii="Times New Roman" w:hAnsi="Times New Roman" w:cs="Times New Roman"/>
          <w:sz w:val="24"/>
          <w:szCs w:val="24"/>
        </w:rPr>
        <w:t>…………………………</w:t>
      </w:r>
      <w:r>
        <w:rPr>
          <w:rFonts w:ascii="Times New Roman" w:hAnsi="Times New Roman" w:cs="Times New Roman"/>
          <w:sz w:val="24"/>
          <w:szCs w:val="24"/>
        </w:rPr>
        <w:t>..</w:t>
      </w:r>
    </w:p>
    <w:p w14:paraId="3A936990" w14:textId="0EF52ED2" w:rsidR="00105CB1" w:rsidRPr="00105CB1" w:rsidRDefault="00105CB1" w:rsidP="00105CB1">
      <w:pPr>
        <w:rPr>
          <w:rFonts w:ascii="Times New Roman" w:hAnsi="Times New Roman" w:cs="Times New Roman"/>
          <w:sz w:val="24"/>
          <w:szCs w:val="24"/>
        </w:rPr>
      </w:pPr>
      <w:r w:rsidRPr="00105CB1">
        <w:rPr>
          <w:rFonts w:ascii="Times New Roman" w:hAnsi="Times New Roman" w:cs="Times New Roman"/>
          <w:sz w:val="24"/>
          <w:szCs w:val="24"/>
        </w:rPr>
        <w:t>E-Posta : ……………………………</w:t>
      </w:r>
      <w:r>
        <w:rPr>
          <w:rFonts w:ascii="Times New Roman" w:hAnsi="Times New Roman" w:cs="Times New Roman"/>
          <w:sz w:val="24"/>
          <w:szCs w:val="24"/>
        </w:rPr>
        <w:t xml:space="preserve">….                                                               </w:t>
      </w:r>
      <w:r w:rsidRPr="00105CB1">
        <w:rPr>
          <w:rFonts w:ascii="Times New Roman" w:hAnsi="Times New Roman" w:cs="Times New Roman"/>
          <w:sz w:val="24"/>
          <w:szCs w:val="24"/>
        </w:rPr>
        <w:t>İmza</w:t>
      </w:r>
    </w:p>
    <w:p w14:paraId="39611C30" w14:textId="02033E82" w:rsidR="006364FF" w:rsidRPr="00105CB1" w:rsidRDefault="00105CB1" w:rsidP="00105CB1">
      <w:pPr>
        <w:rPr>
          <w:rFonts w:ascii="Times New Roman" w:hAnsi="Times New Roman" w:cs="Times New Roman"/>
          <w:sz w:val="24"/>
          <w:szCs w:val="24"/>
        </w:rPr>
      </w:pPr>
      <w:r w:rsidRPr="00105CB1">
        <w:rPr>
          <w:rFonts w:ascii="Times New Roman" w:hAnsi="Times New Roman" w:cs="Times New Roman"/>
          <w:sz w:val="24"/>
          <w:szCs w:val="24"/>
        </w:rPr>
        <w:t>Cep Telefonu : ………………………</w:t>
      </w:r>
      <w:r>
        <w:rPr>
          <w:rFonts w:ascii="Times New Roman" w:hAnsi="Times New Roman" w:cs="Times New Roman"/>
          <w:sz w:val="24"/>
          <w:szCs w:val="24"/>
        </w:rPr>
        <w:t xml:space="preserve">…                                             </w:t>
      </w:r>
      <w:r w:rsidRPr="00105CB1">
        <w:rPr>
          <w:rFonts w:ascii="Times New Roman" w:hAnsi="Times New Roman" w:cs="Times New Roman"/>
          <w:sz w:val="24"/>
          <w:szCs w:val="24"/>
        </w:rPr>
        <w:t>(Öğrenci, Adı ve Soyadı)</w:t>
      </w:r>
    </w:p>
    <w:p w14:paraId="11D401AC" w14:textId="7C73C3A3" w:rsidR="00105CB1" w:rsidRDefault="00105CB1">
      <w:pPr>
        <w:rPr>
          <w:rFonts w:ascii="Times New Roman" w:hAnsi="Times New Roman" w:cs="Times New Roman"/>
          <w:sz w:val="24"/>
          <w:szCs w:val="24"/>
        </w:rPr>
      </w:pPr>
    </w:p>
    <w:tbl>
      <w:tblPr>
        <w:tblStyle w:val="TabloKlavuzu"/>
        <w:tblW w:w="6099" w:type="pct"/>
        <w:tblInd w:w="-994" w:type="dxa"/>
        <w:tblLook w:val="04A0" w:firstRow="1" w:lastRow="0" w:firstColumn="1" w:lastColumn="0" w:noHBand="0" w:noVBand="1"/>
      </w:tblPr>
      <w:tblGrid>
        <w:gridCol w:w="1840"/>
        <w:gridCol w:w="2837"/>
        <w:gridCol w:w="1406"/>
        <w:gridCol w:w="723"/>
        <w:gridCol w:w="3387"/>
        <w:gridCol w:w="862"/>
      </w:tblGrid>
      <w:tr w:rsidR="00844C98" w14:paraId="05907C28" w14:textId="77777777" w:rsidTr="00BE13F3">
        <w:tc>
          <w:tcPr>
            <w:tcW w:w="3078" w:type="pct"/>
            <w:gridSpan w:val="4"/>
          </w:tcPr>
          <w:p w14:paraId="3E77392A" w14:textId="47820010" w:rsidR="00844C98" w:rsidRPr="00BE13F3" w:rsidRDefault="007C065B">
            <w:pPr>
              <w:rPr>
                <w:rFonts w:ascii="Times New Roman" w:hAnsi="Times New Roman" w:cs="Times New Roman"/>
                <w:b/>
                <w:bCs/>
                <w:sz w:val="24"/>
                <w:szCs w:val="24"/>
              </w:rPr>
            </w:pPr>
            <w:r w:rsidRPr="00BE13F3">
              <w:rPr>
                <w:rFonts w:ascii="Times New Roman" w:hAnsi="Times New Roman" w:cs="Times New Roman"/>
                <w:b/>
                <w:bCs/>
                <w:sz w:val="24"/>
                <w:szCs w:val="24"/>
              </w:rPr>
              <w:t>ÖNCEKİ PROGRAMDAN ALINAN</w:t>
            </w:r>
            <w:r>
              <w:rPr>
                <w:rFonts w:ascii="Times New Roman" w:hAnsi="Times New Roman" w:cs="Times New Roman"/>
                <w:b/>
                <w:bCs/>
                <w:sz w:val="24"/>
                <w:szCs w:val="24"/>
              </w:rPr>
              <w:t xml:space="preserve"> </w:t>
            </w:r>
            <w:r w:rsidRPr="00BE13F3">
              <w:rPr>
                <w:rFonts w:ascii="Times New Roman" w:hAnsi="Times New Roman" w:cs="Times New Roman"/>
                <w:b/>
                <w:bCs/>
                <w:sz w:val="24"/>
                <w:szCs w:val="24"/>
              </w:rPr>
              <w:t>DERSLER</w:t>
            </w:r>
            <w:r>
              <w:rPr>
                <w:rFonts w:ascii="Times New Roman" w:hAnsi="Times New Roman" w:cs="Times New Roman"/>
                <w:b/>
                <w:bCs/>
                <w:sz w:val="24"/>
                <w:szCs w:val="24"/>
              </w:rPr>
              <w:t xml:space="preserve"> </w:t>
            </w:r>
            <w:r w:rsidRPr="00767EAB">
              <w:rPr>
                <w:rFonts w:ascii="Times New Roman" w:hAnsi="Times New Roman" w:cs="Times New Roman"/>
                <w:b/>
                <w:bCs/>
                <w:sz w:val="24"/>
                <w:szCs w:val="24"/>
              </w:rPr>
              <w:t>(SAYDIRILACAK DERSLER)</w:t>
            </w:r>
          </w:p>
        </w:tc>
        <w:tc>
          <w:tcPr>
            <w:tcW w:w="1922" w:type="pct"/>
            <w:gridSpan w:val="2"/>
          </w:tcPr>
          <w:p w14:paraId="608FBE9D" w14:textId="5E8A26FD" w:rsidR="00844C98" w:rsidRPr="00BE13F3" w:rsidRDefault="00844C98" w:rsidP="00844C98">
            <w:pPr>
              <w:rPr>
                <w:rFonts w:ascii="Times New Roman" w:hAnsi="Times New Roman" w:cs="Times New Roman"/>
                <w:b/>
                <w:bCs/>
                <w:sz w:val="24"/>
                <w:szCs w:val="24"/>
              </w:rPr>
            </w:pPr>
            <w:r w:rsidRPr="00BE13F3">
              <w:rPr>
                <w:rFonts w:ascii="Times New Roman" w:hAnsi="Times New Roman" w:cs="Times New Roman"/>
                <w:b/>
                <w:bCs/>
                <w:sz w:val="24"/>
                <w:szCs w:val="24"/>
              </w:rPr>
              <w:t>MEVCUT PROGRAMDA MUAF</w:t>
            </w:r>
            <w:r w:rsidR="00BE13F3">
              <w:rPr>
                <w:rFonts w:ascii="Times New Roman" w:hAnsi="Times New Roman" w:cs="Times New Roman"/>
                <w:b/>
                <w:bCs/>
                <w:sz w:val="24"/>
                <w:szCs w:val="24"/>
              </w:rPr>
              <w:t xml:space="preserve"> </w:t>
            </w:r>
            <w:r w:rsidRPr="00BE13F3">
              <w:rPr>
                <w:rFonts w:ascii="Times New Roman" w:hAnsi="Times New Roman" w:cs="Times New Roman"/>
                <w:b/>
                <w:bCs/>
                <w:sz w:val="24"/>
                <w:szCs w:val="24"/>
              </w:rPr>
              <w:t>OLUNMAK İSTENEN DERSLER</w:t>
            </w:r>
          </w:p>
        </w:tc>
      </w:tr>
      <w:tr w:rsidR="00BE13F3" w14:paraId="73F153AE" w14:textId="77777777" w:rsidTr="00BE13F3">
        <w:tc>
          <w:tcPr>
            <w:tcW w:w="832" w:type="pct"/>
          </w:tcPr>
          <w:p w14:paraId="12F7CC52" w14:textId="7510C1D0" w:rsidR="00240BB9" w:rsidRPr="00BE13F3" w:rsidRDefault="00BE13F3">
            <w:pPr>
              <w:rPr>
                <w:rFonts w:ascii="Times New Roman" w:hAnsi="Times New Roman" w:cs="Times New Roman"/>
                <w:b/>
                <w:bCs/>
                <w:sz w:val="24"/>
                <w:szCs w:val="24"/>
              </w:rPr>
            </w:pPr>
            <w:r w:rsidRPr="00BE13F3">
              <w:rPr>
                <w:rFonts w:ascii="Times New Roman" w:hAnsi="Times New Roman" w:cs="Times New Roman"/>
                <w:b/>
                <w:bCs/>
                <w:sz w:val="24"/>
                <w:szCs w:val="24"/>
              </w:rPr>
              <w:t>Programın Adı</w:t>
            </w:r>
          </w:p>
        </w:tc>
        <w:tc>
          <w:tcPr>
            <w:tcW w:w="1283" w:type="pct"/>
          </w:tcPr>
          <w:p w14:paraId="47662BB2" w14:textId="71CC7B3E" w:rsidR="00240BB9" w:rsidRPr="00BE13F3" w:rsidRDefault="00BE13F3">
            <w:pPr>
              <w:rPr>
                <w:rFonts w:ascii="Times New Roman" w:hAnsi="Times New Roman" w:cs="Times New Roman"/>
                <w:b/>
                <w:bCs/>
                <w:sz w:val="24"/>
                <w:szCs w:val="24"/>
              </w:rPr>
            </w:pPr>
            <w:r w:rsidRPr="00BE13F3">
              <w:rPr>
                <w:rFonts w:ascii="Times New Roman" w:hAnsi="Times New Roman" w:cs="Times New Roman"/>
                <w:b/>
                <w:bCs/>
                <w:sz w:val="24"/>
                <w:szCs w:val="24"/>
              </w:rPr>
              <w:t>Dersin Adı</w:t>
            </w:r>
          </w:p>
        </w:tc>
        <w:tc>
          <w:tcPr>
            <w:tcW w:w="636" w:type="pct"/>
          </w:tcPr>
          <w:p w14:paraId="35A73790" w14:textId="2B8B779F" w:rsidR="00240BB9" w:rsidRPr="00BE13F3" w:rsidRDefault="00BE13F3">
            <w:pPr>
              <w:rPr>
                <w:rFonts w:ascii="Times New Roman" w:hAnsi="Times New Roman" w:cs="Times New Roman"/>
                <w:b/>
                <w:bCs/>
                <w:sz w:val="24"/>
                <w:szCs w:val="24"/>
              </w:rPr>
            </w:pPr>
            <w:r w:rsidRPr="00BE13F3">
              <w:rPr>
                <w:rFonts w:ascii="Times New Roman" w:hAnsi="Times New Roman" w:cs="Times New Roman"/>
                <w:b/>
                <w:bCs/>
                <w:sz w:val="24"/>
                <w:szCs w:val="24"/>
              </w:rPr>
              <w:t>Haftalık Ders Saati</w:t>
            </w:r>
          </w:p>
        </w:tc>
        <w:tc>
          <w:tcPr>
            <w:tcW w:w="327" w:type="pct"/>
          </w:tcPr>
          <w:p w14:paraId="6B0B585E" w14:textId="309A94EA" w:rsidR="00240BB9" w:rsidRPr="00BE13F3" w:rsidRDefault="00BE13F3">
            <w:pPr>
              <w:rPr>
                <w:rFonts w:ascii="Times New Roman" w:hAnsi="Times New Roman" w:cs="Times New Roman"/>
                <w:b/>
                <w:bCs/>
                <w:sz w:val="24"/>
                <w:szCs w:val="24"/>
              </w:rPr>
            </w:pPr>
            <w:r w:rsidRPr="00BE13F3">
              <w:rPr>
                <w:rFonts w:ascii="Times New Roman" w:hAnsi="Times New Roman" w:cs="Times New Roman"/>
                <w:b/>
                <w:bCs/>
                <w:sz w:val="24"/>
                <w:szCs w:val="24"/>
              </w:rPr>
              <w:t>Notu</w:t>
            </w:r>
          </w:p>
        </w:tc>
        <w:tc>
          <w:tcPr>
            <w:tcW w:w="1532" w:type="pct"/>
          </w:tcPr>
          <w:p w14:paraId="2D49EBCF" w14:textId="096834A1" w:rsidR="00240BB9" w:rsidRPr="00BE13F3" w:rsidRDefault="00BE13F3">
            <w:pPr>
              <w:rPr>
                <w:rFonts w:ascii="Times New Roman" w:hAnsi="Times New Roman" w:cs="Times New Roman"/>
                <w:b/>
                <w:bCs/>
                <w:sz w:val="24"/>
                <w:szCs w:val="24"/>
              </w:rPr>
            </w:pPr>
            <w:r w:rsidRPr="00BE13F3">
              <w:rPr>
                <w:rFonts w:ascii="Times New Roman" w:hAnsi="Times New Roman" w:cs="Times New Roman"/>
                <w:b/>
                <w:bCs/>
                <w:sz w:val="24"/>
                <w:szCs w:val="24"/>
              </w:rPr>
              <w:t>Dersin Kodu ve Adı</w:t>
            </w:r>
          </w:p>
        </w:tc>
        <w:tc>
          <w:tcPr>
            <w:tcW w:w="390" w:type="pct"/>
          </w:tcPr>
          <w:p w14:paraId="07E84024" w14:textId="7D2BFF99" w:rsidR="00240BB9" w:rsidRPr="00BE13F3" w:rsidRDefault="00BE13F3">
            <w:pPr>
              <w:rPr>
                <w:rFonts w:ascii="Times New Roman" w:hAnsi="Times New Roman" w:cs="Times New Roman"/>
                <w:b/>
                <w:bCs/>
                <w:sz w:val="24"/>
                <w:szCs w:val="24"/>
              </w:rPr>
            </w:pPr>
            <w:r w:rsidRPr="00BE13F3">
              <w:rPr>
                <w:rFonts w:ascii="Times New Roman" w:hAnsi="Times New Roman" w:cs="Times New Roman"/>
                <w:b/>
                <w:bCs/>
                <w:sz w:val="24"/>
                <w:szCs w:val="24"/>
              </w:rPr>
              <w:t xml:space="preserve">Kabul / </w:t>
            </w:r>
            <w:r>
              <w:rPr>
                <w:rFonts w:ascii="Times New Roman" w:hAnsi="Times New Roman" w:cs="Times New Roman"/>
                <w:b/>
                <w:bCs/>
                <w:sz w:val="24"/>
                <w:szCs w:val="24"/>
              </w:rPr>
              <w:t>R</w:t>
            </w:r>
            <w:r w:rsidRPr="00BE13F3">
              <w:rPr>
                <w:rFonts w:ascii="Times New Roman" w:hAnsi="Times New Roman" w:cs="Times New Roman"/>
                <w:b/>
                <w:bCs/>
                <w:sz w:val="24"/>
                <w:szCs w:val="24"/>
              </w:rPr>
              <w:t>et</w:t>
            </w:r>
          </w:p>
        </w:tc>
      </w:tr>
      <w:tr w:rsidR="003A7258" w14:paraId="03C207DB" w14:textId="77777777" w:rsidTr="00BE13F3">
        <w:tc>
          <w:tcPr>
            <w:tcW w:w="832" w:type="pct"/>
          </w:tcPr>
          <w:p w14:paraId="0C2439AB" w14:textId="77777777" w:rsidR="003A7258" w:rsidRDefault="003A7258" w:rsidP="003A7258">
            <w:pPr>
              <w:rPr>
                <w:rFonts w:ascii="Times New Roman" w:hAnsi="Times New Roman" w:cs="Times New Roman"/>
                <w:sz w:val="24"/>
                <w:szCs w:val="24"/>
              </w:rPr>
            </w:pPr>
          </w:p>
        </w:tc>
        <w:tc>
          <w:tcPr>
            <w:tcW w:w="1283" w:type="pct"/>
          </w:tcPr>
          <w:p w14:paraId="64C5078C" w14:textId="77777777" w:rsidR="003A7258" w:rsidRDefault="003A7258" w:rsidP="003A7258">
            <w:pPr>
              <w:rPr>
                <w:rFonts w:ascii="Times New Roman" w:hAnsi="Times New Roman" w:cs="Times New Roman"/>
                <w:sz w:val="24"/>
                <w:szCs w:val="24"/>
              </w:rPr>
            </w:pPr>
          </w:p>
        </w:tc>
        <w:tc>
          <w:tcPr>
            <w:tcW w:w="636" w:type="pct"/>
          </w:tcPr>
          <w:p w14:paraId="75BF6910" w14:textId="77777777" w:rsidR="003A7258" w:rsidRDefault="003A7258" w:rsidP="003A7258">
            <w:pPr>
              <w:rPr>
                <w:rFonts w:ascii="Times New Roman" w:hAnsi="Times New Roman" w:cs="Times New Roman"/>
                <w:sz w:val="24"/>
                <w:szCs w:val="24"/>
              </w:rPr>
            </w:pPr>
          </w:p>
        </w:tc>
        <w:tc>
          <w:tcPr>
            <w:tcW w:w="327" w:type="pct"/>
          </w:tcPr>
          <w:p w14:paraId="4B2E7788" w14:textId="77777777" w:rsidR="003A7258" w:rsidRDefault="003A7258" w:rsidP="003A7258">
            <w:pPr>
              <w:rPr>
                <w:rFonts w:ascii="Times New Roman" w:hAnsi="Times New Roman" w:cs="Times New Roman"/>
                <w:sz w:val="24"/>
                <w:szCs w:val="24"/>
              </w:rPr>
            </w:pPr>
          </w:p>
        </w:tc>
        <w:tc>
          <w:tcPr>
            <w:tcW w:w="1532" w:type="pct"/>
          </w:tcPr>
          <w:p w14:paraId="50AC8BD3" w14:textId="24CA2AC6" w:rsidR="003A7258" w:rsidRPr="003D6D4E" w:rsidRDefault="003A7258" w:rsidP="003A7258">
            <w:pPr>
              <w:rPr>
                <w:rFonts w:ascii="Times New Roman" w:hAnsi="Times New Roman" w:cs="Times New Roman"/>
                <w:sz w:val="20"/>
                <w:szCs w:val="20"/>
              </w:rPr>
            </w:pPr>
            <w:r w:rsidRPr="003A7258">
              <w:rPr>
                <w:rFonts w:ascii="Times New Roman" w:hAnsi="Times New Roman" w:cs="Times New Roman"/>
                <w:sz w:val="20"/>
                <w:szCs w:val="20"/>
              </w:rPr>
              <w:t>İŞL 5703 [İŞL 5704] Finansal Muhasebe [Genel Muhasebe]</w:t>
            </w:r>
          </w:p>
        </w:tc>
        <w:tc>
          <w:tcPr>
            <w:tcW w:w="390" w:type="pct"/>
          </w:tcPr>
          <w:p w14:paraId="067CFB51" w14:textId="77777777" w:rsidR="003A7258" w:rsidRDefault="003A7258" w:rsidP="003A7258">
            <w:pPr>
              <w:rPr>
                <w:rFonts w:ascii="Times New Roman" w:hAnsi="Times New Roman" w:cs="Times New Roman"/>
                <w:sz w:val="24"/>
                <w:szCs w:val="24"/>
              </w:rPr>
            </w:pPr>
          </w:p>
        </w:tc>
      </w:tr>
      <w:tr w:rsidR="003A7258" w14:paraId="1AC4825C" w14:textId="77777777" w:rsidTr="00BE13F3">
        <w:tc>
          <w:tcPr>
            <w:tcW w:w="832" w:type="pct"/>
          </w:tcPr>
          <w:p w14:paraId="45B3FD3A" w14:textId="77777777" w:rsidR="003A7258" w:rsidRDefault="003A7258" w:rsidP="003A7258">
            <w:pPr>
              <w:rPr>
                <w:rFonts w:ascii="Times New Roman" w:hAnsi="Times New Roman" w:cs="Times New Roman"/>
                <w:sz w:val="24"/>
                <w:szCs w:val="24"/>
              </w:rPr>
            </w:pPr>
          </w:p>
        </w:tc>
        <w:tc>
          <w:tcPr>
            <w:tcW w:w="1283" w:type="pct"/>
          </w:tcPr>
          <w:p w14:paraId="25067B67" w14:textId="77777777" w:rsidR="003A7258" w:rsidRDefault="003A7258" w:rsidP="003A7258">
            <w:pPr>
              <w:rPr>
                <w:rFonts w:ascii="Times New Roman" w:hAnsi="Times New Roman" w:cs="Times New Roman"/>
                <w:sz w:val="24"/>
                <w:szCs w:val="24"/>
              </w:rPr>
            </w:pPr>
          </w:p>
        </w:tc>
        <w:tc>
          <w:tcPr>
            <w:tcW w:w="636" w:type="pct"/>
          </w:tcPr>
          <w:p w14:paraId="04B8F663" w14:textId="77777777" w:rsidR="003A7258" w:rsidRDefault="003A7258" w:rsidP="003A7258">
            <w:pPr>
              <w:rPr>
                <w:rFonts w:ascii="Times New Roman" w:hAnsi="Times New Roman" w:cs="Times New Roman"/>
                <w:sz w:val="24"/>
                <w:szCs w:val="24"/>
              </w:rPr>
            </w:pPr>
          </w:p>
        </w:tc>
        <w:tc>
          <w:tcPr>
            <w:tcW w:w="327" w:type="pct"/>
          </w:tcPr>
          <w:p w14:paraId="46D0F0E2" w14:textId="77777777" w:rsidR="003A7258" w:rsidRDefault="003A7258" w:rsidP="003A7258">
            <w:pPr>
              <w:rPr>
                <w:rFonts w:ascii="Times New Roman" w:hAnsi="Times New Roman" w:cs="Times New Roman"/>
                <w:sz w:val="24"/>
                <w:szCs w:val="24"/>
              </w:rPr>
            </w:pPr>
          </w:p>
        </w:tc>
        <w:tc>
          <w:tcPr>
            <w:tcW w:w="1532" w:type="pct"/>
          </w:tcPr>
          <w:p w14:paraId="58B5DB6D" w14:textId="0E46E695" w:rsidR="003A7258" w:rsidRPr="003D6D4E" w:rsidRDefault="003A7258" w:rsidP="003A7258">
            <w:pPr>
              <w:rPr>
                <w:rFonts w:ascii="Times New Roman" w:hAnsi="Times New Roman" w:cs="Times New Roman"/>
                <w:sz w:val="20"/>
                <w:szCs w:val="20"/>
              </w:rPr>
            </w:pPr>
            <w:r w:rsidRPr="003A7258">
              <w:rPr>
                <w:rFonts w:ascii="Times New Roman" w:hAnsi="Times New Roman" w:cs="Times New Roman"/>
                <w:sz w:val="20"/>
                <w:szCs w:val="20"/>
              </w:rPr>
              <w:t>İŞL 5707 [İŞL 5708] Maliyet Muhasebesi [Maliyet Sistemleri ve Maliyet Analizleri]</w:t>
            </w:r>
          </w:p>
        </w:tc>
        <w:tc>
          <w:tcPr>
            <w:tcW w:w="390" w:type="pct"/>
          </w:tcPr>
          <w:p w14:paraId="53AFCFD2" w14:textId="77777777" w:rsidR="003A7258" w:rsidRDefault="003A7258" w:rsidP="003A7258">
            <w:pPr>
              <w:rPr>
                <w:rFonts w:ascii="Times New Roman" w:hAnsi="Times New Roman" w:cs="Times New Roman"/>
                <w:sz w:val="24"/>
                <w:szCs w:val="24"/>
              </w:rPr>
            </w:pPr>
          </w:p>
        </w:tc>
      </w:tr>
      <w:tr w:rsidR="003A7258" w14:paraId="34AC9A29" w14:textId="77777777" w:rsidTr="00BE13F3">
        <w:tc>
          <w:tcPr>
            <w:tcW w:w="832" w:type="pct"/>
          </w:tcPr>
          <w:p w14:paraId="7FC9B971" w14:textId="77777777" w:rsidR="003A7258" w:rsidRDefault="003A7258" w:rsidP="003A7258">
            <w:pPr>
              <w:rPr>
                <w:rFonts w:ascii="Times New Roman" w:hAnsi="Times New Roman" w:cs="Times New Roman"/>
                <w:sz w:val="24"/>
                <w:szCs w:val="24"/>
              </w:rPr>
            </w:pPr>
          </w:p>
        </w:tc>
        <w:tc>
          <w:tcPr>
            <w:tcW w:w="1283" w:type="pct"/>
          </w:tcPr>
          <w:p w14:paraId="78DC22D4" w14:textId="77777777" w:rsidR="003A7258" w:rsidRDefault="003A7258" w:rsidP="003A7258">
            <w:pPr>
              <w:rPr>
                <w:rFonts w:ascii="Times New Roman" w:hAnsi="Times New Roman" w:cs="Times New Roman"/>
                <w:sz w:val="24"/>
                <w:szCs w:val="24"/>
              </w:rPr>
            </w:pPr>
          </w:p>
        </w:tc>
        <w:tc>
          <w:tcPr>
            <w:tcW w:w="636" w:type="pct"/>
          </w:tcPr>
          <w:p w14:paraId="303105BE" w14:textId="77777777" w:rsidR="003A7258" w:rsidRDefault="003A7258" w:rsidP="003A7258">
            <w:pPr>
              <w:rPr>
                <w:rFonts w:ascii="Times New Roman" w:hAnsi="Times New Roman" w:cs="Times New Roman"/>
                <w:sz w:val="24"/>
                <w:szCs w:val="24"/>
              </w:rPr>
            </w:pPr>
          </w:p>
        </w:tc>
        <w:tc>
          <w:tcPr>
            <w:tcW w:w="327" w:type="pct"/>
          </w:tcPr>
          <w:p w14:paraId="63B6250F" w14:textId="77777777" w:rsidR="003A7258" w:rsidRDefault="003A7258" w:rsidP="003A7258">
            <w:pPr>
              <w:rPr>
                <w:rFonts w:ascii="Times New Roman" w:hAnsi="Times New Roman" w:cs="Times New Roman"/>
                <w:sz w:val="24"/>
                <w:szCs w:val="24"/>
              </w:rPr>
            </w:pPr>
          </w:p>
        </w:tc>
        <w:tc>
          <w:tcPr>
            <w:tcW w:w="1532" w:type="pct"/>
          </w:tcPr>
          <w:p w14:paraId="5DB8A4E3" w14:textId="01F30730" w:rsidR="003A7258" w:rsidRPr="003D6D4E" w:rsidRDefault="003A7258" w:rsidP="003A7258">
            <w:pPr>
              <w:rPr>
                <w:rFonts w:ascii="Times New Roman" w:hAnsi="Times New Roman" w:cs="Times New Roman"/>
                <w:sz w:val="20"/>
                <w:szCs w:val="20"/>
              </w:rPr>
            </w:pPr>
            <w:r w:rsidRPr="003A7258">
              <w:rPr>
                <w:rFonts w:ascii="Times New Roman" w:hAnsi="Times New Roman" w:cs="Times New Roman"/>
                <w:sz w:val="20"/>
                <w:szCs w:val="20"/>
              </w:rPr>
              <w:t>İŞL 5709 [İŞL 5710] Finansal Yönetim [İşletme Finansı]</w:t>
            </w:r>
          </w:p>
        </w:tc>
        <w:tc>
          <w:tcPr>
            <w:tcW w:w="390" w:type="pct"/>
          </w:tcPr>
          <w:p w14:paraId="0F9A7CA6" w14:textId="77777777" w:rsidR="003A7258" w:rsidRDefault="003A7258" w:rsidP="003A7258">
            <w:pPr>
              <w:rPr>
                <w:rFonts w:ascii="Times New Roman" w:hAnsi="Times New Roman" w:cs="Times New Roman"/>
                <w:sz w:val="24"/>
                <w:szCs w:val="24"/>
              </w:rPr>
            </w:pPr>
          </w:p>
        </w:tc>
      </w:tr>
    </w:tbl>
    <w:p w14:paraId="00254C5D" w14:textId="49745DAC" w:rsidR="00240BB9" w:rsidRDefault="00240BB9">
      <w:pPr>
        <w:rPr>
          <w:rFonts w:ascii="Times New Roman" w:hAnsi="Times New Roman" w:cs="Times New Roman"/>
          <w:sz w:val="24"/>
          <w:szCs w:val="24"/>
        </w:rPr>
      </w:pPr>
    </w:p>
    <w:p w14:paraId="103A6D5F" w14:textId="77777777" w:rsidR="00CB6BC0" w:rsidRDefault="00CB6BC0">
      <w:pPr>
        <w:rPr>
          <w:rFonts w:ascii="Times New Roman" w:hAnsi="Times New Roman" w:cs="Times New Roman"/>
          <w:sz w:val="24"/>
          <w:szCs w:val="24"/>
        </w:rPr>
      </w:pPr>
    </w:p>
    <w:p w14:paraId="1A8A61DD" w14:textId="77777777" w:rsidR="00CB6BC0" w:rsidRPr="00CB6BC0" w:rsidRDefault="00CB6BC0" w:rsidP="00CB6BC0">
      <w:pPr>
        <w:rPr>
          <w:rFonts w:ascii="Times New Roman" w:hAnsi="Times New Roman" w:cs="Times New Roman"/>
          <w:sz w:val="24"/>
          <w:szCs w:val="24"/>
          <w:u w:val="single"/>
        </w:rPr>
      </w:pPr>
      <w:r w:rsidRPr="00CB6BC0">
        <w:rPr>
          <w:rFonts w:ascii="Times New Roman" w:hAnsi="Times New Roman" w:cs="Times New Roman"/>
          <w:sz w:val="24"/>
          <w:szCs w:val="24"/>
          <w:u w:val="single"/>
        </w:rPr>
        <w:t>Ekler:</w:t>
      </w:r>
    </w:p>
    <w:p w14:paraId="49D9258A" w14:textId="2369E907" w:rsidR="00CB6BC0" w:rsidRPr="00CB6BC0" w:rsidRDefault="00CB6BC0" w:rsidP="00CB6BC0">
      <w:pPr>
        <w:pStyle w:val="ListeParagraf"/>
        <w:numPr>
          <w:ilvl w:val="0"/>
          <w:numId w:val="1"/>
        </w:numPr>
        <w:rPr>
          <w:rFonts w:ascii="Times New Roman" w:hAnsi="Times New Roman" w:cs="Times New Roman"/>
          <w:sz w:val="24"/>
          <w:szCs w:val="24"/>
        </w:rPr>
      </w:pPr>
      <w:r w:rsidRPr="00CB6BC0">
        <w:rPr>
          <w:rFonts w:ascii="Times New Roman" w:hAnsi="Times New Roman" w:cs="Times New Roman"/>
          <w:sz w:val="24"/>
          <w:szCs w:val="24"/>
        </w:rPr>
        <w:t>Önceki programına ait Transkript örneği</w:t>
      </w:r>
    </w:p>
    <w:p w14:paraId="2A81F933" w14:textId="1B541E99" w:rsidR="00CB6BC0" w:rsidRDefault="00CB6BC0" w:rsidP="00CB6BC0">
      <w:pPr>
        <w:pStyle w:val="ListeParagraf"/>
        <w:numPr>
          <w:ilvl w:val="0"/>
          <w:numId w:val="1"/>
        </w:numPr>
        <w:rPr>
          <w:rFonts w:ascii="Times New Roman" w:hAnsi="Times New Roman" w:cs="Times New Roman"/>
          <w:sz w:val="24"/>
          <w:szCs w:val="24"/>
        </w:rPr>
      </w:pPr>
      <w:r w:rsidRPr="00CB6BC0">
        <w:rPr>
          <w:rFonts w:ascii="Times New Roman" w:hAnsi="Times New Roman" w:cs="Times New Roman"/>
          <w:sz w:val="24"/>
          <w:szCs w:val="24"/>
        </w:rPr>
        <w:t>Önceki programdan aldığı ders içeriğini gösterir belge</w:t>
      </w:r>
    </w:p>
    <w:p w14:paraId="052681D1" w14:textId="556A14E6" w:rsidR="00CB6BC0" w:rsidRPr="00CB6BC0" w:rsidRDefault="00CB6BC0" w:rsidP="00CB6BC0">
      <w:pPr>
        <w:rPr>
          <w:rFonts w:ascii="Times New Roman" w:hAnsi="Times New Roman" w:cs="Times New Roman"/>
          <w:sz w:val="24"/>
          <w:szCs w:val="24"/>
        </w:rPr>
      </w:pPr>
      <w:r>
        <w:rPr>
          <w:rFonts w:ascii="Times New Roman" w:hAnsi="Times New Roman" w:cs="Times New Roman"/>
          <w:sz w:val="24"/>
          <w:szCs w:val="24"/>
        </w:rPr>
        <w:t>-----------------------------------------------------------------------------------------------------------------</w:t>
      </w:r>
    </w:p>
    <w:p w14:paraId="56647CE5" w14:textId="77D3C4DB" w:rsidR="00CB6BC0" w:rsidRPr="003D6D4E" w:rsidRDefault="00CB6BC0" w:rsidP="00CB6BC0">
      <w:pPr>
        <w:jc w:val="both"/>
        <w:rPr>
          <w:rFonts w:ascii="Times New Roman" w:hAnsi="Times New Roman" w:cs="Times New Roman"/>
          <w:sz w:val="20"/>
          <w:szCs w:val="20"/>
        </w:rPr>
      </w:pPr>
      <w:r w:rsidRPr="003D6D4E">
        <w:rPr>
          <w:rFonts w:ascii="Times New Roman" w:hAnsi="Times New Roman" w:cs="Times New Roman"/>
          <w:b/>
          <w:bCs/>
          <w:sz w:val="20"/>
          <w:szCs w:val="20"/>
        </w:rPr>
        <w:t>Ders Muafiyeti:</w:t>
      </w:r>
      <w:r w:rsidRPr="003D6D4E">
        <w:rPr>
          <w:rFonts w:ascii="Times New Roman" w:hAnsi="Times New Roman" w:cs="Times New Roman"/>
          <w:sz w:val="20"/>
          <w:szCs w:val="20"/>
        </w:rPr>
        <w:t xml:space="preserve"> İşletme Ana Bilim Dalının ilgili programında alma zorunluluğu bulunan, ancak öğrencinin daha önceki eğitiminden alıp başarılı olduğu benzer içerikli ders nedeniyle programdaki dersi alma zorunluluğunun kaldırılması durumudur. Ders muafiyeti ilgili programdan alınması gereken ders sayı ve yükünü azaltmaz. Öğrenci muaf olunan ders/dersler yerine programda başka dersi/</w:t>
      </w:r>
      <w:proofErr w:type="spellStart"/>
      <w:r w:rsidRPr="003D6D4E">
        <w:rPr>
          <w:rFonts w:ascii="Times New Roman" w:hAnsi="Times New Roman" w:cs="Times New Roman"/>
          <w:sz w:val="20"/>
          <w:szCs w:val="20"/>
        </w:rPr>
        <w:t>leri</w:t>
      </w:r>
      <w:proofErr w:type="spellEnd"/>
      <w:r w:rsidRPr="003D6D4E">
        <w:rPr>
          <w:rFonts w:ascii="Times New Roman" w:hAnsi="Times New Roman" w:cs="Times New Roman"/>
          <w:sz w:val="20"/>
          <w:szCs w:val="20"/>
        </w:rPr>
        <w:t xml:space="preserve"> almak zorundadır.</w:t>
      </w:r>
    </w:p>
    <w:sectPr w:rsidR="00CB6BC0" w:rsidRPr="003D6D4E" w:rsidSect="00D57B3E">
      <w:headerReference w:type="default" r:id="rId7"/>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813B" w14:textId="77777777" w:rsidR="001B12F2" w:rsidRDefault="001B12F2" w:rsidP="00B57A21">
      <w:pPr>
        <w:spacing w:after="0" w:line="240" w:lineRule="auto"/>
      </w:pPr>
      <w:r>
        <w:separator/>
      </w:r>
    </w:p>
  </w:endnote>
  <w:endnote w:type="continuationSeparator" w:id="0">
    <w:p w14:paraId="4C8CE72C" w14:textId="77777777" w:rsidR="001B12F2" w:rsidRDefault="001B12F2" w:rsidP="00B5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4904" w14:textId="77777777" w:rsidR="001B12F2" w:rsidRDefault="001B12F2" w:rsidP="00B57A21">
      <w:pPr>
        <w:spacing w:after="0" w:line="240" w:lineRule="auto"/>
      </w:pPr>
      <w:r>
        <w:separator/>
      </w:r>
    </w:p>
  </w:footnote>
  <w:footnote w:type="continuationSeparator" w:id="0">
    <w:p w14:paraId="46491749" w14:textId="77777777" w:rsidR="001B12F2" w:rsidRDefault="001B12F2" w:rsidP="00B5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39B0" w14:textId="77777777" w:rsidR="00B57A21" w:rsidRDefault="00B57A21" w:rsidP="00B57A21">
    <w:pPr>
      <w:pStyle w:val="stBilgi"/>
      <w:jc w:val="right"/>
    </w:pPr>
    <w:r>
      <w:t>.. / .. / ….</w:t>
    </w:r>
  </w:p>
  <w:p w14:paraId="50FDBFCA" w14:textId="77777777" w:rsidR="00B57A21" w:rsidRDefault="00B57A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5281"/>
    <w:multiLevelType w:val="hybridMultilevel"/>
    <w:tmpl w:val="EBA0EB0A"/>
    <w:lvl w:ilvl="0" w:tplc="1AF6D0F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33406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B1"/>
    <w:rsid w:val="000B73C3"/>
    <w:rsid w:val="00105CB1"/>
    <w:rsid w:val="001B12F2"/>
    <w:rsid w:val="00240BB9"/>
    <w:rsid w:val="0033336F"/>
    <w:rsid w:val="003A7258"/>
    <w:rsid w:val="003D6D4E"/>
    <w:rsid w:val="004A74DA"/>
    <w:rsid w:val="006364FF"/>
    <w:rsid w:val="007C065B"/>
    <w:rsid w:val="00817A8C"/>
    <w:rsid w:val="00844C98"/>
    <w:rsid w:val="00AF07B8"/>
    <w:rsid w:val="00B57A21"/>
    <w:rsid w:val="00BE13F3"/>
    <w:rsid w:val="00CB6BC0"/>
    <w:rsid w:val="00D55469"/>
    <w:rsid w:val="00D57B3E"/>
    <w:rsid w:val="00FA34F9"/>
    <w:rsid w:val="00FE5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8A64"/>
  <w15:chartTrackingRefBased/>
  <w15:docId w15:val="{70121E68-E219-4BBA-B5A7-AAD7A32A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4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6BC0"/>
    <w:pPr>
      <w:ind w:left="720"/>
      <w:contextualSpacing/>
    </w:pPr>
  </w:style>
  <w:style w:type="paragraph" w:styleId="stBilgi">
    <w:name w:val="header"/>
    <w:basedOn w:val="Normal"/>
    <w:link w:val="stBilgiChar"/>
    <w:uiPriority w:val="99"/>
    <w:unhideWhenUsed/>
    <w:rsid w:val="00B57A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7A21"/>
  </w:style>
  <w:style w:type="paragraph" w:styleId="AltBilgi">
    <w:name w:val="footer"/>
    <w:basedOn w:val="Normal"/>
    <w:link w:val="AltBilgiChar"/>
    <w:uiPriority w:val="99"/>
    <w:unhideWhenUsed/>
    <w:rsid w:val="00B57A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yağmur</dc:creator>
  <cp:keywords/>
  <dc:description/>
  <cp:lastModifiedBy>yağmur yağmur</cp:lastModifiedBy>
  <cp:revision>4</cp:revision>
  <dcterms:created xsi:type="dcterms:W3CDTF">2022-09-11T05:33:00Z</dcterms:created>
  <dcterms:modified xsi:type="dcterms:W3CDTF">2022-09-11T08:32:00Z</dcterms:modified>
</cp:coreProperties>
</file>