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FE" w:rsidRDefault="00BB2AFE" w:rsidP="00BB2AFE">
      <w:pPr>
        <w:tabs>
          <w:tab w:val="left" w:pos="315"/>
        </w:tabs>
        <w:spacing w:after="0" w:line="240" w:lineRule="auto"/>
        <w:rPr>
          <w:rFonts w:ascii="Times New Roman" w:hAnsi="Times New Roman" w:cs="Times New Roman"/>
          <w:b/>
        </w:rPr>
      </w:pPr>
    </w:p>
    <w:p w:rsidR="00BB2AFE" w:rsidRPr="007A0BC8" w:rsidRDefault="00BB2AFE" w:rsidP="00BB2AFE">
      <w:pPr>
        <w:tabs>
          <w:tab w:val="left" w:pos="315"/>
        </w:tabs>
        <w:spacing w:after="0" w:line="240" w:lineRule="auto"/>
        <w:rPr>
          <w:rFonts w:ascii="Times New Roman" w:hAnsi="Times New Roman" w:cs="Times New Roman"/>
          <w:b/>
        </w:rPr>
      </w:pPr>
    </w:p>
    <w:p w:rsidR="00BB2AFE" w:rsidRPr="007A0BC8" w:rsidRDefault="00BB2AFE" w:rsidP="00BB2AFE">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524E37D1" wp14:editId="1DC03F7E">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1" name="Resim 6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BB2AFE" w:rsidRPr="007A0BC8" w:rsidRDefault="00BB2AFE" w:rsidP="00BB2AFE">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BB2AFE" w:rsidRPr="007A0BC8" w:rsidRDefault="00BB2AFE" w:rsidP="00BB2AFE">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BB2AFE" w:rsidRPr="007A0BC8" w:rsidRDefault="00BB2AFE" w:rsidP="00BB2AFE">
      <w:pPr>
        <w:spacing w:after="0" w:line="240" w:lineRule="auto"/>
        <w:jc w:val="center"/>
        <w:rPr>
          <w:rFonts w:ascii="Times New Roman" w:hAnsi="Times New Roman" w:cs="Times New Roman"/>
          <w:b/>
        </w:rPr>
      </w:pPr>
      <w:proofErr w:type="spellStart"/>
      <w:r w:rsidRPr="007A0BC8">
        <w:rPr>
          <w:rFonts w:ascii="Times New Roman" w:hAnsi="Times New Roman" w:cs="Times New Roman"/>
          <w:b/>
        </w:rPr>
        <w:t>Restoratif</w:t>
      </w:r>
      <w:proofErr w:type="spellEnd"/>
      <w:r w:rsidRPr="007A0BC8">
        <w:rPr>
          <w:rFonts w:ascii="Times New Roman" w:hAnsi="Times New Roman" w:cs="Times New Roman"/>
          <w:b/>
        </w:rPr>
        <w:t xml:space="preserve"> Diş Tedavisi Doktora Programı</w:t>
      </w:r>
    </w:p>
    <w:p w:rsidR="00BB2AFE" w:rsidRPr="007A0BC8" w:rsidRDefault="00BB2AFE" w:rsidP="00BB2AFE">
      <w:pPr>
        <w:spacing w:after="0" w:line="240" w:lineRule="auto"/>
        <w:jc w:val="center"/>
        <w:rPr>
          <w:rFonts w:ascii="Times New Roman" w:hAnsi="Times New Roman" w:cs="Times New Roman"/>
          <w:b/>
        </w:rPr>
      </w:pPr>
    </w:p>
    <w:p w:rsidR="00BB2AFE" w:rsidRPr="007A0BC8" w:rsidRDefault="00BB2AFE" w:rsidP="00BB2AFE">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B2AFE" w:rsidRPr="007A0BC8" w:rsidTr="005B62F6">
        <w:trPr>
          <w:trHeight w:val="468"/>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76"/>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61"/>
        </w:trPr>
        <w:tc>
          <w:tcPr>
            <w:tcW w:w="125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Açıklama</w:t>
            </w: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7901</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7903</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7905</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BB2AFE" w:rsidRPr="007A0BC8" w:rsidRDefault="00BB2AFE" w:rsidP="005B62F6">
            <w:pPr>
              <w:jc w:val="center"/>
              <w:rPr>
                <w:rFonts w:ascii="Times New Roman" w:hAnsi="Times New Roman" w:cs="Times New Roman"/>
                <w:b/>
              </w:rPr>
            </w:pPr>
          </w:p>
        </w:tc>
      </w:tr>
    </w:tbl>
    <w:p w:rsidR="00BB2AFE" w:rsidRPr="007A0BC8" w:rsidRDefault="00BB2AFE" w:rsidP="00BB2AF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B2AFE" w:rsidRPr="007A0BC8" w:rsidTr="005B62F6">
        <w:trPr>
          <w:trHeight w:val="468"/>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76"/>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61"/>
        </w:trPr>
        <w:tc>
          <w:tcPr>
            <w:tcW w:w="125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Açıklama</w:t>
            </w: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7902</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7904</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BB2AFE" w:rsidRPr="007A0BC8" w:rsidRDefault="00BB2AFE" w:rsidP="005B62F6">
            <w:pPr>
              <w:jc w:val="center"/>
              <w:rPr>
                <w:rFonts w:ascii="Times New Roman" w:hAnsi="Times New Roman" w:cs="Times New Roman"/>
                <w:b/>
              </w:rPr>
            </w:pPr>
          </w:p>
        </w:tc>
      </w:tr>
    </w:tbl>
    <w:p w:rsidR="00BB2AFE" w:rsidRPr="007A0BC8" w:rsidRDefault="00BB2AFE" w:rsidP="00BB2AF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B2AFE" w:rsidRPr="007A0BC8" w:rsidTr="005B62F6">
        <w:trPr>
          <w:trHeight w:val="468"/>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76"/>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61"/>
        </w:trPr>
        <w:tc>
          <w:tcPr>
            <w:tcW w:w="125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Açıklama</w:t>
            </w: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8901</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8903</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BB2AFE" w:rsidRPr="007A0BC8" w:rsidRDefault="00BB2AFE" w:rsidP="005B62F6">
            <w:pPr>
              <w:jc w:val="center"/>
              <w:rPr>
                <w:rFonts w:ascii="Times New Roman" w:hAnsi="Times New Roman" w:cs="Times New Roman"/>
                <w:b/>
              </w:rPr>
            </w:pPr>
          </w:p>
        </w:tc>
      </w:tr>
    </w:tbl>
    <w:p w:rsidR="00BB2AFE" w:rsidRPr="007A0BC8" w:rsidRDefault="00BB2AFE" w:rsidP="00BB2AF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B2AFE" w:rsidRPr="007A0BC8" w:rsidTr="005B62F6">
        <w:trPr>
          <w:trHeight w:val="468"/>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76"/>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61"/>
        </w:trPr>
        <w:tc>
          <w:tcPr>
            <w:tcW w:w="125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Açıklama</w:t>
            </w: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8902</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8904</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BB2AFE" w:rsidRPr="007A0BC8" w:rsidRDefault="00BB2AFE" w:rsidP="005B62F6">
            <w:pPr>
              <w:jc w:val="center"/>
              <w:rPr>
                <w:rFonts w:ascii="Times New Roman" w:hAnsi="Times New Roman" w:cs="Times New Roman"/>
                <w:b/>
              </w:rPr>
            </w:pPr>
          </w:p>
        </w:tc>
      </w:tr>
    </w:tbl>
    <w:p w:rsidR="00BB2AFE" w:rsidRPr="007A0BC8" w:rsidRDefault="00BB2AFE" w:rsidP="00BB2AF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B2AFE" w:rsidRPr="007A0BC8" w:rsidTr="005B62F6">
        <w:trPr>
          <w:trHeight w:val="468"/>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76"/>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61"/>
        </w:trPr>
        <w:tc>
          <w:tcPr>
            <w:tcW w:w="125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Açıklama</w:t>
            </w: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9901</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9903</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9905</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BB2AFE" w:rsidRPr="007A0BC8" w:rsidRDefault="00BB2AFE" w:rsidP="005B62F6">
            <w:pPr>
              <w:jc w:val="center"/>
              <w:rPr>
                <w:rFonts w:ascii="Times New Roman" w:hAnsi="Times New Roman" w:cs="Times New Roman"/>
                <w:b/>
              </w:rPr>
            </w:pPr>
          </w:p>
        </w:tc>
      </w:tr>
    </w:tbl>
    <w:p w:rsidR="00BB2AFE" w:rsidRDefault="00BB2AFE" w:rsidP="00BB2AFE">
      <w:pPr>
        <w:pStyle w:val="ListeParagraf"/>
        <w:spacing w:before="240" w:line="240" w:lineRule="auto"/>
        <w:ind w:left="0" w:hanging="567"/>
        <w:jc w:val="both"/>
        <w:rPr>
          <w:rFonts w:ascii="Times New Roman" w:hAnsi="Times New Roman" w:cs="Times New Roman"/>
          <w:b/>
        </w:rPr>
      </w:pPr>
    </w:p>
    <w:p w:rsidR="00BB2AFE" w:rsidRDefault="00BB2AFE" w:rsidP="00BB2AFE">
      <w:pPr>
        <w:pStyle w:val="ListeParagraf"/>
        <w:spacing w:before="240" w:line="240" w:lineRule="auto"/>
        <w:ind w:left="0" w:hanging="567"/>
        <w:jc w:val="both"/>
        <w:rPr>
          <w:rFonts w:ascii="Times New Roman" w:hAnsi="Times New Roman" w:cs="Times New Roman"/>
          <w:b/>
        </w:rPr>
      </w:pPr>
    </w:p>
    <w:p w:rsidR="00BB2AFE" w:rsidRDefault="00BB2AFE" w:rsidP="00BB2AFE">
      <w:pPr>
        <w:pStyle w:val="ListeParagraf"/>
        <w:spacing w:before="240" w:line="240" w:lineRule="auto"/>
        <w:ind w:left="0" w:hanging="567"/>
        <w:jc w:val="both"/>
        <w:rPr>
          <w:rFonts w:ascii="Times New Roman" w:hAnsi="Times New Roman" w:cs="Times New Roman"/>
          <w:b/>
        </w:rPr>
      </w:pPr>
    </w:p>
    <w:p w:rsidR="00BB2AFE" w:rsidRPr="007A0BC8" w:rsidRDefault="00BB2AFE" w:rsidP="00BB2AF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B2AFE" w:rsidRPr="007A0BC8" w:rsidTr="005B62F6">
        <w:trPr>
          <w:trHeight w:val="468"/>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76"/>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61"/>
        </w:trPr>
        <w:tc>
          <w:tcPr>
            <w:tcW w:w="125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Açıklama</w:t>
            </w: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9902</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9904</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9906</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BB2AFE" w:rsidRPr="007A0BC8" w:rsidRDefault="00BB2AFE" w:rsidP="005B62F6">
            <w:pPr>
              <w:jc w:val="center"/>
              <w:rPr>
                <w:rFonts w:ascii="Times New Roman" w:hAnsi="Times New Roman" w:cs="Times New Roman"/>
                <w:b/>
              </w:rPr>
            </w:pPr>
          </w:p>
        </w:tc>
      </w:tr>
    </w:tbl>
    <w:p w:rsidR="00BB2AFE" w:rsidRPr="007A0BC8" w:rsidRDefault="00BB2AFE" w:rsidP="00BB2AF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B2AFE" w:rsidRPr="007A0BC8" w:rsidTr="005B62F6">
        <w:trPr>
          <w:trHeight w:val="468"/>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76"/>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61"/>
        </w:trPr>
        <w:tc>
          <w:tcPr>
            <w:tcW w:w="125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Açıklama</w:t>
            </w: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9907</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9909</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9911</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BB2AFE" w:rsidRPr="007A0BC8" w:rsidRDefault="00BB2AFE" w:rsidP="005B62F6">
            <w:pPr>
              <w:jc w:val="center"/>
              <w:rPr>
                <w:rFonts w:ascii="Times New Roman" w:hAnsi="Times New Roman" w:cs="Times New Roman"/>
                <w:b/>
              </w:rPr>
            </w:pPr>
          </w:p>
        </w:tc>
      </w:tr>
    </w:tbl>
    <w:p w:rsidR="00BB2AFE" w:rsidRPr="007A0BC8" w:rsidRDefault="00BB2AFE" w:rsidP="00BB2AF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B2AFE" w:rsidRPr="007A0BC8" w:rsidTr="005B62F6">
        <w:trPr>
          <w:trHeight w:val="468"/>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76"/>
        </w:trPr>
        <w:tc>
          <w:tcPr>
            <w:tcW w:w="7280" w:type="dxa"/>
            <w:gridSpan w:val="7"/>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B2AFE" w:rsidRPr="007A0BC8" w:rsidRDefault="00BB2AFE" w:rsidP="005B62F6">
            <w:pPr>
              <w:rPr>
                <w:rFonts w:ascii="Times New Roman" w:hAnsi="Times New Roman" w:cs="Times New Roman"/>
                <w:b/>
              </w:rPr>
            </w:pPr>
          </w:p>
        </w:tc>
      </w:tr>
      <w:tr w:rsidR="00BB2AFE" w:rsidRPr="007A0BC8" w:rsidTr="005B62F6">
        <w:trPr>
          <w:trHeight w:val="261"/>
        </w:trPr>
        <w:tc>
          <w:tcPr>
            <w:tcW w:w="125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Açıklama</w:t>
            </w: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9908</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9910</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SĞE 9912</w:t>
            </w:r>
          </w:p>
        </w:tc>
        <w:tc>
          <w:tcPr>
            <w:tcW w:w="2566"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BB2AFE" w:rsidRPr="007A0BC8" w:rsidRDefault="00BB2AFE" w:rsidP="005B62F6">
            <w:pPr>
              <w:jc w:val="center"/>
              <w:rPr>
                <w:rFonts w:ascii="Times New Roman" w:hAnsi="Times New Roman" w:cs="Times New Roman"/>
                <w:b/>
              </w:rPr>
            </w:pPr>
          </w:p>
        </w:tc>
        <w:tc>
          <w:tcPr>
            <w:tcW w:w="433"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BB2AFE" w:rsidRPr="007A0BC8" w:rsidRDefault="00BB2AFE" w:rsidP="005B62F6">
            <w:pPr>
              <w:jc w:val="center"/>
              <w:rPr>
                <w:rFonts w:ascii="Times New Roman" w:hAnsi="Times New Roman" w:cs="Times New Roman"/>
                <w:b/>
              </w:rPr>
            </w:pPr>
          </w:p>
        </w:tc>
      </w:tr>
    </w:tbl>
    <w:p w:rsidR="00BB2AFE" w:rsidRPr="007A0BC8" w:rsidRDefault="00BB2AFE" w:rsidP="00BB2AF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B2AFE"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BB2AFE" w:rsidRPr="007A0BC8" w:rsidRDefault="00BB2AFE"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B2AFE" w:rsidRPr="007A0BC8" w:rsidRDefault="00BB2AFE" w:rsidP="005B62F6">
            <w:pPr>
              <w:jc w:val="center"/>
              <w:rPr>
                <w:rFonts w:ascii="Times New Roman" w:hAnsi="Times New Roman" w:cs="Times New Roman"/>
                <w:b/>
              </w:rPr>
            </w:pPr>
            <w:r w:rsidRPr="007A0BC8">
              <w:rPr>
                <w:rFonts w:ascii="Times New Roman" w:hAnsi="Times New Roman" w:cs="Times New Roman"/>
                <w:b/>
              </w:rPr>
              <w:t>Açıklama</w:t>
            </w: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7001</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Dişin Yapısal Biyolojisi ve Histolojisi</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5</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7003</w:t>
            </w:r>
          </w:p>
        </w:tc>
        <w:tc>
          <w:tcPr>
            <w:tcW w:w="2566" w:type="dxa"/>
            <w:vAlign w:val="center"/>
          </w:tcPr>
          <w:p w:rsidR="00BB2AFE" w:rsidRPr="007A0BC8" w:rsidRDefault="00BB2AFE" w:rsidP="005B62F6">
            <w:pPr>
              <w:rPr>
                <w:rFonts w:ascii="Times New Roman" w:hAnsi="Times New Roman" w:cs="Times New Roman"/>
              </w:rPr>
            </w:pPr>
            <w:proofErr w:type="spellStart"/>
            <w:r w:rsidRPr="007A0BC8">
              <w:rPr>
                <w:rFonts w:ascii="Times New Roman" w:hAnsi="Times New Roman" w:cs="Times New Roman"/>
                <w:iCs/>
              </w:rPr>
              <w:t>Restoratif</w:t>
            </w:r>
            <w:proofErr w:type="spellEnd"/>
            <w:r w:rsidRPr="007A0BC8">
              <w:rPr>
                <w:rFonts w:ascii="Times New Roman" w:hAnsi="Times New Roman" w:cs="Times New Roman"/>
                <w:iCs/>
              </w:rPr>
              <w:t xml:space="preserve"> Diş Hekimliği: Klinik Uygulamalar I</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3</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8</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7005</w:t>
            </w:r>
          </w:p>
        </w:tc>
        <w:tc>
          <w:tcPr>
            <w:tcW w:w="2566" w:type="dxa"/>
            <w:vAlign w:val="center"/>
          </w:tcPr>
          <w:p w:rsidR="00BB2AFE" w:rsidRPr="007A0BC8" w:rsidRDefault="00BB2AFE" w:rsidP="005B62F6">
            <w:pPr>
              <w:rPr>
                <w:rFonts w:ascii="Times New Roman" w:hAnsi="Times New Roman" w:cs="Times New Roman"/>
              </w:rPr>
            </w:pPr>
            <w:proofErr w:type="spellStart"/>
            <w:r w:rsidRPr="007A0BC8">
              <w:rPr>
                <w:rFonts w:ascii="Times New Roman" w:hAnsi="Times New Roman" w:cs="Times New Roman"/>
                <w:iCs/>
              </w:rPr>
              <w:t>Restoratif</w:t>
            </w:r>
            <w:proofErr w:type="spellEnd"/>
            <w:r w:rsidRPr="007A0BC8">
              <w:rPr>
                <w:rFonts w:ascii="Times New Roman" w:hAnsi="Times New Roman" w:cs="Times New Roman"/>
                <w:iCs/>
              </w:rPr>
              <w:t xml:space="preserve"> Materyallerin Mekanik ve Fiziksel Özellikleri </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61"/>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7007</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Kaide Materyalleri</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7009</w:t>
            </w:r>
          </w:p>
        </w:tc>
        <w:tc>
          <w:tcPr>
            <w:tcW w:w="2566" w:type="dxa"/>
            <w:vAlign w:val="center"/>
          </w:tcPr>
          <w:p w:rsidR="00BB2AFE" w:rsidRPr="007A0BC8" w:rsidRDefault="00BB2AFE" w:rsidP="005B62F6">
            <w:pPr>
              <w:rPr>
                <w:rFonts w:ascii="Times New Roman" w:hAnsi="Times New Roman" w:cs="Times New Roman"/>
              </w:rPr>
            </w:pPr>
            <w:proofErr w:type="spellStart"/>
            <w:r w:rsidRPr="007A0BC8">
              <w:rPr>
                <w:rFonts w:ascii="Times New Roman" w:hAnsi="Times New Roman" w:cs="Times New Roman"/>
                <w:iCs/>
              </w:rPr>
              <w:t>Anterior</w:t>
            </w:r>
            <w:proofErr w:type="spellEnd"/>
            <w:r w:rsidRPr="007A0BC8">
              <w:rPr>
                <w:rFonts w:ascii="Times New Roman" w:hAnsi="Times New Roman" w:cs="Times New Roman"/>
                <w:iCs/>
              </w:rPr>
              <w:t xml:space="preserve"> Restorasyonlarda Estetik ve Fonksiyon</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7002</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Diş Çürüğü Tanı Ve Tedavi Planlaması</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5</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7004</w:t>
            </w:r>
          </w:p>
        </w:tc>
        <w:tc>
          <w:tcPr>
            <w:tcW w:w="2566" w:type="dxa"/>
            <w:vAlign w:val="center"/>
          </w:tcPr>
          <w:p w:rsidR="00BB2AFE" w:rsidRPr="007A0BC8" w:rsidRDefault="00BB2AFE" w:rsidP="005B62F6">
            <w:pPr>
              <w:rPr>
                <w:rFonts w:ascii="Times New Roman" w:hAnsi="Times New Roman" w:cs="Times New Roman"/>
              </w:rPr>
            </w:pPr>
            <w:proofErr w:type="spellStart"/>
            <w:r w:rsidRPr="007A0BC8">
              <w:rPr>
                <w:rFonts w:ascii="Times New Roman" w:hAnsi="Times New Roman" w:cs="Times New Roman"/>
                <w:iCs/>
              </w:rPr>
              <w:t>Restoratif</w:t>
            </w:r>
            <w:proofErr w:type="spellEnd"/>
            <w:r w:rsidRPr="007A0BC8">
              <w:rPr>
                <w:rFonts w:ascii="Times New Roman" w:hAnsi="Times New Roman" w:cs="Times New Roman"/>
                <w:iCs/>
              </w:rPr>
              <w:t xml:space="preserve"> Diş Hekimliği: Klinik Uygulamalar: II</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3</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8</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7006</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rPr>
              <w:t>Diş Beyazlatma Yöntemleri</w:t>
            </w:r>
            <w:r w:rsidRPr="007A0BC8">
              <w:rPr>
                <w:rFonts w:ascii="Times New Roman" w:hAnsi="Times New Roman" w:cs="Times New Roman"/>
                <w:iCs/>
              </w:rPr>
              <w:t xml:space="preserve"> </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3</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7008</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Diş Hekimliğinde Flor ve Uygulamaları</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3</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7010</w:t>
            </w:r>
          </w:p>
        </w:tc>
        <w:tc>
          <w:tcPr>
            <w:tcW w:w="2566" w:type="dxa"/>
            <w:vAlign w:val="center"/>
          </w:tcPr>
          <w:p w:rsidR="00BB2AFE" w:rsidRPr="007A0BC8" w:rsidRDefault="00BB2AFE" w:rsidP="005B62F6">
            <w:pPr>
              <w:rPr>
                <w:rFonts w:ascii="Times New Roman" w:hAnsi="Times New Roman" w:cs="Times New Roman"/>
              </w:rPr>
            </w:pPr>
            <w:proofErr w:type="spellStart"/>
            <w:r w:rsidRPr="007A0BC8">
              <w:rPr>
                <w:rFonts w:ascii="Times New Roman" w:hAnsi="Times New Roman" w:cs="Times New Roman"/>
                <w:iCs/>
              </w:rPr>
              <w:t>Adeziv</w:t>
            </w:r>
            <w:proofErr w:type="spellEnd"/>
            <w:r w:rsidRPr="007A0BC8">
              <w:rPr>
                <w:rFonts w:ascii="Times New Roman" w:hAnsi="Times New Roman" w:cs="Times New Roman"/>
                <w:iCs/>
              </w:rPr>
              <w:t xml:space="preserve"> Diş Hekimliğinde Son Gelişmeler</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3</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61"/>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8001</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Seminer I</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4</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8003</w:t>
            </w:r>
          </w:p>
        </w:tc>
        <w:tc>
          <w:tcPr>
            <w:tcW w:w="2566" w:type="dxa"/>
            <w:vAlign w:val="center"/>
          </w:tcPr>
          <w:p w:rsidR="00BB2AFE" w:rsidRPr="007A0BC8" w:rsidRDefault="00BB2AFE" w:rsidP="005B62F6">
            <w:pPr>
              <w:rPr>
                <w:rFonts w:ascii="Times New Roman" w:hAnsi="Times New Roman" w:cs="Times New Roman"/>
              </w:rPr>
            </w:pPr>
            <w:proofErr w:type="spellStart"/>
            <w:r w:rsidRPr="007A0BC8">
              <w:rPr>
                <w:rFonts w:ascii="Times New Roman" w:hAnsi="Times New Roman" w:cs="Times New Roman"/>
                <w:iCs/>
              </w:rPr>
              <w:t>Posterior</w:t>
            </w:r>
            <w:proofErr w:type="spellEnd"/>
            <w:r w:rsidRPr="007A0BC8">
              <w:rPr>
                <w:rFonts w:ascii="Times New Roman" w:hAnsi="Times New Roman" w:cs="Times New Roman"/>
                <w:iCs/>
              </w:rPr>
              <w:t xml:space="preserve"> Dolgu Maddeleri ve Direkt - </w:t>
            </w:r>
            <w:proofErr w:type="spellStart"/>
            <w:r w:rsidRPr="007A0BC8">
              <w:rPr>
                <w:rFonts w:ascii="Times New Roman" w:hAnsi="Times New Roman" w:cs="Times New Roman"/>
                <w:iCs/>
              </w:rPr>
              <w:t>İndirekt</w:t>
            </w:r>
            <w:proofErr w:type="spellEnd"/>
            <w:r w:rsidRPr="007A0BC8">
              <w:rPr>
                <w:rFonts w:ascii="Times New Roman" w:hAnsi="Times New Roman" w:cs="Times New Roman"/>
                <w:iCs/>
              </w:rPr>
              <w:t xml:space="preserve"> Restorasyonlar</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8005</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 xml:space="preserve">Kompleks </w:t>
            </w:r>
            <w:proofErr w:type="spellStart"/>
            <w:r w:rsidRPr="007A0BC8">
              <w:rPr>
                <w:rFonts w:ascii="Times New Roman" w:hAnsi="Times New Roman" w:cs="Times New Roman"/>
                <w:iCs/>
              </w:rPr>
              <w:t>Restoratif</w:t>
            </w:r>
            <w:proofErr w:type="spellEnd"/>
            <w:r w:rsidRPr="007A0BC8">
              <w:rPr>
                <w:rFonts w:ascii="Times New Roman" w:hAnsi="Times New Roman" w:cs="Times New Roman"/>
                <w:iCs/>
              </w:rPr>
              <w:t xml:space="preserve"> </w:t>
            </w:r>
            <w:r w:rsidRPr="007A0BC8">
              <w:rPr>
                <w:rFonts w:ascii="Times New Roman" w:hAnsi="Times New Roman" w:cs="Times New Roman"/>
                <w:iCs/>
              </w:rPr>
              <w:lastRenderedPageBreak/>
              <w:t xml:space="preserve">Tedaviler </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3</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lastRenderedPageBreak/>
              <w:t>RDT 8007</w:t>
            </w:r>
          </w:p>
        </w:tc>
        <w:tc>
          <w:tcPr>
            <w:tcW w:w="2566" w:type="dxa"/>
          </w:tcPr>
          <w:p w:rsidR="00BB2AFE" w:rsidRPr="007A0BC8" w:rsidRDefault="00BB2AFE" w:rsidP="005B62F6">
            <w:pPr>
              <w:rPr>
                <w:rFonts w:ascii="Times New Roman" w:hAnsi="Times New Roman" w:cs="Times New Roman"/>
              </w:rPr>
            </w:pPr>
            <w:proofErr w:type="spellStart"/>
            <w:r w:rsidRPr="007A0BC8">
              <w:rPr>
                <w:rFonts w:ascii="Times New Roman" w:hAnsi="Times New Roman" w:cs="Times New Roman"/>
                <w:iCs/>
              </w:rPr>
              <w:t>Restoratif</w:t>
            </w:r>
            <w:proofErr w:type="spellEnd"/>
            <w:r w:rsidRPr="007A0BC8">
              <w:rPr>
                <w:rFonts w:ascii="Times New Roman" w:hAnsi="Times New Roman" w:cs="Times New Roman"/>
                <w:iCs/>
              </w:rPr>
              <w:t xml:space="preserve"> Diş Tedavisinde Araştırma Yöntemleri </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b/>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8009</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Tükürük Mikrobiyolojisi, Biyokimyası ve Çürük Aktivite Testleri</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8011</w:t>
            </w:r>
          </w:p>
        </w:tc>
        <w:tc>
          <w:tcPr>
            <w:tcW w:w="2566" w:type="dxa"/>
            <w:vAlign w:val="center"/>
          </w:tcPr>
          <w:p w:rsidR="00BB2AFE" w:rsidRPr="007A0BC8" w:rsidRDefault="00BB2AFE" w:rsidP="005B62F6">
            <w:pPr>
              <w:rPr>
                <w:rFonts w:ascii="Times New Roman" w:hAnsi="Times New Roman" w:cs="Times New Roman"/>
                <w:iCs/>
              </w:rPr>
            </w:pPr>
            <w:proofErr w:type="spellStart"/>
            <w:r w:rsidRPr="007A0BC8">
              <w:rPr>
                <w:rFonts w:ascii="Times New Roman" w:hAnsi="Times New Roman" w:cs="Times New Roman"/>
                <w:iCs/>
              </w:rPr>
              <w:t>Kavite</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Preparasyon</w:t>
            </w:r>
            <w:proofErr w:type="spellEnd"/>
            <w:r w:rsidRPr="007A0BC8">
              <w:rPr>
                <w:rFonts w:ascii="Times New Roman" w:hAnsi="Times New Roman" w:cs="Times New Roman"/>
                <w:iCs/>
              </w:rPr>
              <w:t xml:space="preserve"> Tekniklerinde Yeni Yaklaşımlar</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iCs/>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iCs/>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iCs/>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iCs/>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8002</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Seminer II</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4</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8004</w:t>
            </w:r>
          </w:p>
        </w:tc>
        <w:tc>
          <w:tcPr>
            <w:tcW w:w="2566" w:type="dxa"/>
            <w:vAlign w:val="center"/>
          </w:tcPr>
          <w:p w:rsidR="00BB2AFE" w:rsidRPr="007A0BC8" w:rsidRDefault="00BB2AFE" w:rsidP="005B62F6">
            <w:pPr>
              <w:rPr>
                <w:rFonts w:ascii="Times New Roman" w:hAnsi="Times New Roman" w:cs="Times New Roman"/>
              </w:rPr>
            </w:pPr>
            <w:proofErr w:type="spellStart"/>
            <w:r w:rsidRPr="007A0BC8">
              <w:rPr>
                <w:rFonts w:ascii="Times New Roman" w:hAnsi="Times New Roman" w:cs="Times New Roman"/>
                <w:iCs/>
              </w:rPr>
              <w:t>Restoratif</w:t>
            </w:r>
            <w:proofErr w:type="spellEnd"/>
            <w:r w:rsidRPr="007A0BC8">
              <w:rPr>
                <w:rFonts w:ascii="Times New Roman" w:hAnsi="Times New Roman" w:cs="Times New Roman"/>
                <w:iCs/>
              </w:rPr>
              <w:t xml:space="preserve"> Materyaller</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3</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8006</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 xml:space="preserve">Çürük </w:t>
            </w:r>
            <w:proofErr w:type="spellStart"/>
            <w:r w:rsidRPr="007A0BC8">
              <w:rPr>
                <w:rFonts w:ascii="Times New Roman" w:hAnsi="Times New Roman" w:cs="Times New Roman"/>
                <w:iCs/>
              </w:rPr>
              <w:t>Profilaksisi</w:t>
            </w:r>
            <w:proofErr w:type="spellEnd"/>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3</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8008</w:t>
            </w:r>
          </w:p>
        </w:tc>
        <w:tc>
          <w:tcPr>
            <w:tcW w:w="2566" w:type="dxa"/>
            <w:vAlign w:val="center"/>
          </w:tcPr>
          <w:p w:rsidR="00BB2AFE" w:rsidRPr="007A0BC8" w:rsidRDefault="00BB2AFE" w:rsidP="005B62F6">
            <w:pPr>
              <w:rPr>
                <w:rFonts w:ascii="Times New Roman" w:hAnsi="Times New Roman" w:cs="Times New Roman"/>
              </w:rPr>
            </w:pPr>
            <w:proofErr w:type="spellStart"/>
            <w:r w:rsidRPr="007A0BC8">
              <w:rPr>
                <w:rFonts w:ascii="Times New Roman" w:hAnsi="Times New Roman" w:cs="Times New Roman"/>
                <w:iCs/>
              </w:rPr>
              <w:t>Geriatrik</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Restoratif</w:t>
            </w:r>
            <w:proofErr w:type="spellEnd"/>
            <w:r w:rsidRPr="007A0BC8">
              <w:rPr>
                <w:rFonts w:ascii="Times New Roman" w:hAnsi="Times New Roman" w:cs="Times New Roman"/>
                <w:iCs/>
              </w:rPr>
              <w:t xml:space="preserve"> Diş Hekimliği</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8010</w:t>
            </w:r>
          </w:p>
        </w:tc>
        <w:tc>
          <w:tcPr>
            <w:tcW w:w="2566" w:type="dxa"/>
            <w:vAlign w:val="center"/>
          </w:tcPr>
          <w:p w:rsidR="00BB2AFE" w:rsidRPr="007A0BC8" w:rsidRDefault="00BB2AFE" w:rsidP="005B62F6">
            <w:pPr>
              <w:rPr>
                <w:rFonts w:ascii="Times New Roman" w:hAnsi="Times New Roman" w:cs="Times New Roman"/>
              </w:rPr>
            </w:pPr>
            <w:r w:rsidRPr="007A0BC8">
              <w:rPr>
                <w:rFonts w:ascii="Times New Roman" w:hAnsi="Times New Roman" w:cs="Times New Roman"/>
                <w:iCs/>
              </w:rPr>
              <w:t xml:space="preserve">Seramik ve </w:t>
            </w:r>
            <w:proofErr w:type="spellStart"/>
            <w:r w:rsidRPr="007A0BC8">
              <w:rPr>
                <w:rFonts w:ascii="Times New Roman" w:hAnsi="Times New Roman" w:cs="Times New Roman"/>
                <w:iCs/>
              </w:rPr>
              <w:t>Kompozit</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Laminate</w:t>
            </w:r>
            <w:proofErr w:type="spellEnd"/>
            <w:r w:rsidRPr="007A0BC8">
              <w:rPr>
                <w:rFonts w:ascii="Times New Roman" w:hAnsi="Times New Roman" w:cs="Times New Roman"/>
                <w:iCs/>
              </w:rPr>
              <w:t xml:space="preserve"> Uygulamaları</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rPr>
            </w:pPr>
          </w:p>
        </w:tc>
      </w:tr>
      <w:tr w:rsidR="00BB2AFE" w:rsidRPr="007A0BC8" w:rsidTr="005B62F6">
        <w:trPr>
          <w:trHeight w:val="276"/>
        </w:trPr>
        <w:tc>
          <w:tcPr>
            <w:tcW w:w="1259" w:type="dxa"/>
          </w:tcPr>
          <w:p w:rsidR="00BB2AFE" w:rsidRPr="007A0BC8" w:rsidRDefault="00BB2AFE" w:rsidP="005B62F6">
            <w:pPr>
              <w:rPr>
                <w:rFonts w:ascii="Times New Roman" w:hAnsi="Times New Roman" w:cs="Times New Roman"/>
              </w:rPr>
            </w:pPr>
            <w:r w:rsidRPr="007A0BC8">
              <w:rPr>
                <w:rFonts w:ascii="Times New Roman" w:hAnsi="Times New Roman" w:cs="Times New Roman"/>
              </w:rPr>
              <w:t>RDT 8012</w:t>
            </w:r>
          </w:p>
        </w:tc>
        <w:tc>
          <w:tcPr>
            <w:tcW w:w="2566" w:type="dxa"/>
            <w:vAlign w:val="center"/>
          </w:tcPr>
          <w:p w:rsidR="00BB2AFE" w:rsidRPr="007A0BC8" w:rsidRDefault="00BB2AFE" w:rsidP="005B62F6">
            <w:pPr>
              <w:rPr>
                <w:rFonts w:ascii="Times New Roman" w:hAnsi="Times New Roman" w:cs="Times New Roman"/>
                <w:iCs/>
              </w:rPr>
            </w:pPr>
            <w:proofErr w:type="spellStart"/>
            <w:r w:rsidRPr="007A0BC8">
              <w:rPr>
                <w:rFonts w:ascii="Times New Roman" w:hAnsi="Times New Roman" w:cs="Times New Roman"/>
                <w:iCs/>
              </w:rPr>
              <w:t>Restoratif</w:t>
            </w:r>
            <w:proofErr w:type="spellEnd"/>
            <w:r w:rsidRPr="007A0BC8">
              <w:rPr>
                <w:rFonts w:ascii="Times New Roman" w:hAnsi="Times New Roman" w:cs="Times New Roman"/>
                <w:iCs/>
              </w:rPr>
              <w:t xml:space="preserve"> Materyallerde </w:t>
            </w:r>
            <w:proofErr w:type="spellStart"/>
            <w:r w:rsidRPr="007A0BC8">
              <w:rPr>
                <w:rFonts w:ascii="Times New Roman" w:hAnsi="Times New Roman" w:cs="Times New Roman"/>
                <w:iCs/>
              </w:rPr>
              <w:t>Biyouyumluluk</w:t>
            </w:r>
            <w:proofErr w:type="spellEnd"/>
            <w:r w:rsidRPr="007A0BC8">
              <w:rPr>
                <w:rFonts w:ascii="Times New Roman" w:hAnsi="Times New Roman" w:cs="Times New Roman"/>
                <w:iCs/>
              </w:rPr>
              <w:t xml:space="preserve"> ve Test Metotları</w:t>
            </w:r>
          </w:p>
        </w:tc>
        <w:tc>
          <w:tcPr>
            <w:tcW w:w="987" w:type="dxa"/>
          </w:tcPr>
          <w:p w:rsidR="00BB2AFE" w:rsidRPr="007A0BC8" w:rsidRDefault="00BB2AFE" w:rsidP="005B62F6">
            <w:pPr>
              <w:jc w:val="center"/>
              <w:rPr>
                <w:rFonts w:ascii="Times New Roman" w:hAnsi="Times New Roman" w:cs="Times New Roman"/>
                <w:b/>
              </w:rPr>
            </w:pPr>
          </w:p>
        </w:tc>
        <w:tc>
          <w:tcPr>
            <w:tcW w:w="433" w:type="dxa"/>
            <w:vAlign w:val="center"/>
          </w:tcPr>
          <w:p w:rsidR="00BB2AFE" w:rsidRPr="007A0BC8" w:rsidRDefault="00BB2AFE" w:rsidP="005B62F6">
            <w:pPr>
              <w:jc w:val="center"/>
              <w:rPr>
                <w:rFonts w:ascii="Times New Roman" w:hAnsi="Times New Roman" w:cs="Times New Roman"/>
                <w:iCs/>
              </w:rPr>
            </w:pPr>
            <w:r w:rsidRPr="007A0BC8">
              <w:rPr>
                <w:rFonts w:ascii="Times New Roman" w:hAnsi="Times New Roman" w:cs="Times New Roman"/>
                <w:iCs/>
              </w:rPr>
              <w:t>2</w:t>
            </w:r>
          </w:p>
        </w:tc>
        <w:tc>
          <w:tcPr>
            <w:tcW w:w="425" w:type="dxa"/>
            <w:vAlign w:val="center"/>
          </w:tcPr>
          <w:p w:rsidR="00BB2AFE" w:rsidRPr="007A0BC8" w:rsidRDefault="00BB2AFE" w:rsidP="005B62F6">
            <w:pPr>
              <w:jc w:val="center"/>
              <w:rPr>
                <w:rFonts w:ascii="Times New Roman" w:hAnsi="Times New Roman" w:cs="Times New Roman"/>
                <w:iCs/>
              </w:rPr>
            </w:pPr>
            <w:r w:rsidRPr="007A0BC8">
              <w:rPr>
                <w:rFonts w:ascii="Times New Roman" w:hAnsi="Times New Roman" w:cs="Times New Roman"/>
                <w:iCs/>
              </w:rPr>
              <w:t>0</w:t>
            </w:r>
          </w:p>
        </w:tc>
        <w:tc>
          <w:tcPr>
            <w:tcW w:w="709" w:type="dxa"/>
            <w:vAlign w:val="center"/>
          </w:tcPr>
          <w:p w:rsidR="00BB2AFE" w:rsidRPr="007A0BC8" w:rsidRDefault="00BB2AFE" w:rsidP="005B62F6">
            <w:pPr>
              <w:jc w:val="center"/>
              <w:rPr>
                <w:rFonts w:ascii="Times New Roman" w:hAnsi="Times New Roman" w:cs="Times New Roman"/>
                <w:iCs/>
              </w:rPr>
            </w:pPr>
            <w:r w:rsidRPr="007A0BC8">
              <w:rPr>
                <w:rFonts w:ascii="Times New Roman" w:hAnsi="Times New Roman" w:cs="Times New Roman"/>
                <w:iCs/>
              </w:rPr>
              <w:t>2</w:t>
            </w:r>
          </w:p>
        </w:tc>
        <w:tc>
          <w:tcPr>
            <w:tcW w:w="901" w:type="dxa"/>
            <w:vAlign w:val="center"/>
          </w:tcPr>
          <w:p w:rsidR="00BB2AFE" w:rsidRPr="007A0BC8" w:rsidRDefault="00BB2AFE" w:rsidP="005B62F6">
            <w:pPr>
              <w:jc w:val="center"/>
              <w:rPr>
                <w:rFonts w:ascii="Times New Roman" w:hAnsi="Times New Roman" w:cs="Times New Roman"/>
                <w:iCs/>
              </w:rPr>
            </w:pPr>
            <w:r w:rsidRPr="007A0BC8">
              <w:rPr>
                <w:rFonts w:ascii="Times New Roman" w:hAnsi="Times New Roman" w:cs="Times New Roman"/>
                <w:iCs/>
              </w:rPr>
              <w:t>6</w:t>
            </w:r>
          </w:p>
        </w:tc>
        <w:tc>
          <w:tcPr>
            <w:tcW w:w="3505" w:type="dxa"/>
          </w:tcPr>
          <w:p w:rsidR="00BB2AFE" w:rsidRPr="007A0BC8" w:rsidRDefault="00BB2AFE" w:rsidP="005B62F6">
            <w:pPr>
              <w:jc w:val="center"/>
              <w:rPr>
                <w:rFonts w:ascii="Times New Roman" w:hAnsi="Times New Roman" w:cs="Times New Roman"/>
              </w:rPr>
            </w:pPr>
          </w:p>
        </w:tc>
      </w:tr>
    </w:tbl>
    <w:p w:rsidR="00BB2AFE" w:rsidRPr="007A0BC8" w:rsidRDefault="00BB2AFE" w:rsidP="00BB2AF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BB2AFE" w:rsidRPr="007A0BC8" w:rsidRDefault="00BB2AFE" w:rsidP="00BB2AF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BB2AFE" w:rsidRPr="003C765A" w:rsidRDefault="00BB2AFE" w:rsidP="00BB2AFE">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3C765A">
        <w:rPr>
          <w:rFonts w:ascii="Times New Roman" w:eastAsia="ヒラギノ明朝 Pro W3" w:hAnsi="Times New Roman" w:cs="Times New Roman"/>
          <w:sz w:val="16"/>
          <w:szCs w:val="16"/>
        </w:rPr>
        <w:t>dahil</w:t>
      </w:r>
      <w:proofErr w:type="gramEnd"/>
      <w:r w:rsidRPr="003C765A">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w:t>
      </w:r>
      <w:proofErr w:type="spellStart"/>
      <w:r w:rsidRPr="003C765A">
        <w:rPr>
          <w:rFonts w:ascii="Times New Roman" w:hAnsi="Times New Roman" w:cs="Times New Roman"/>
          <w:sz w:val="16"/>
          <w:szCs w:val="16"/>
        </w:rPr>
        <w:t>anasanat</w:t>
      </w:r>
      <w:proofErr w:type="spellEnd"/>
      <w:r w:rsidRPr="003C765A">
        <w:rPr>
          <w:rFonts w:ascii="Times New Roman" w:hAnsi="Times New Roman" w:cs="Times New Roman"/>
          <w:sz w:val="16"/>
          <w:szCs w:val="16"/>
        </w:rPr>
        <w:t xml:space="preserve"> dalı başkanının önerisi ve enstitü yönetim kurulu kararı gerekmektedir.</w:t>
      </w:r>
    </w:p>
    <w:p w:rsidR="00BB2AFE" w:rsidRPr="003C765A" w:rsidRDefault="00BB2AFE" w:rsidP="00BB2AFE">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bookmarkStart w:id="0" w:name="_GoBack"/>
      <w:bookmarkEnd w:id="0"/>
    </w:p>
    <w:sectPr w:rsidR="00570399" w:rsidSect="00BB2AF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E1"/>
    <w:rsid w:val="004B5FE1"/>
    <w:rsid w:val="00570399"/>
    <w:rsid w:val="00BB2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F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B2AF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2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F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B2AF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2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2023-05-04T06:04:00Z</dcterms:created>
  <dcterms:modified xsi:type="dcterms:W3CDTF">2023-05-04T06:04:00Z</dcterms:modified>
</cp:coreProperties>
</file>