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1697" w14:textId="6B3FE3E1" w:rsidR="009A75FE" w:rsidRPr="00E83325" w:rsidRDefault="00ED6590" w:rsidP="008674BB">
      <w:pPr>
        <w:spacing w:after="0"/>
        <w:rPr>
          <w:rFonts w:cstheme="minorHAnsi"/>
          <w:b/>
        </w:rPr>
      </w:pPr>
      <w:r w:rsidRPr="00E83325">
        <w:rPr>
          <w:rFonts w:cstheme="minorHAnsi"/>
          <w:b/>
        </w:rPr>
        <w:t xml:space="preserve">                      </w:t>
      </w:r>
    </w:p>
    <w:p w14:paraId="111BF01D" w14:textId="5CB3E2DE" w:rsidR="009A75FE" w:rsidRPr="00E83325" w:rsidRDefault="00B802B0" w:rsidP="00B802B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</w:t>
      </w:r>
      <w:r w:rsidR="008674BB" w:rsidRPr="00E83325">
        <w:rPr>
          <w:rFonts w:eastAsia="Calibri" w:cstheme="minorHAnsi"/>
          <w:noProof/>
        </w:rPr>
        <w:drawing>
          <wp:inline distT="0" distB="0" distL="0" distR="0" wp14:anchorId="0755E2C8" wp14:editId="5D3A1CCB">
            <wp:extent cx="1187576" cy="1187576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2" cy="12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466C" w14:textId="333026B5" w:rsidR="009A75FE" w:rsidRPr="00E83325" w:rsidRDefault="00B802B0" w:rsidP="00B802B0">
      <w:pPr>
        <w:spacing w:after="0"/>
        <w:ind w:left="1416" w:firstLine="708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9A75FE" w:rsidRPr="00E83325">
        <w:rPr>
          <w:rFonts w:cstheme="minorHAnsi"/>
          <w:b/>
          <w:sz w:val="28"/>
          <w:szCs w:val="28"/>
        </w:rPr>
        <w:t>GÜZEL SANATLAR  FAKÜLTESİ</w:t>
      </w:r>
    </w:p>
    <w:p w14:paraId="2729DCCD" w14:textId="0596E185" w:rsidR="00AF31F3" w:rsidRPr="00E83325" w:rsidRDefault="00F4504D" w:rsidP="00F4504D">
      <w:pPr>
        <w:spacing w:after="0"/>
        <w:jc w:val="center"/>
        <w:rPr>
          <w:rFonts w:cstheme="minorHAnsi"/>
        </w:rPr>
      </w:pPr>
      <w:r w:rsidRPr="00E83325">
        <w:rPr>
          <w:rFonts w:cstheme="minorHAnsi"/>
          <w:b/>
          <w:sz w:val="28"/>
          <w:szCs w:val="28"/>
        </w:rPr>
        <w:t>Eğitim Öğretim Koordinasyon</w:t>
      </w:r>
      <w:r w:rsidR="000A668F" w:rsidRPr="00E83325">
        <w:rPr>
          <w:rFonts w:cstheme="minorHAnsi"/>
          <w:b/>
          <w:sz w:val="28"/>
          <w:szCs w:val="28"/>
        </w:rPr>
        <w:t xml:space="preserve"> Kurulu Toplantı </w:t>
      </w:r>
      <w:r w:rsidR="00FD41E6" w:rsidRPr="00E83325">
        <w:rPr>
          <w:rFonts w:cstheme="minorHAnsi"/>
          <w:b/>
          <w:sz w:val="28"/>
          <w:szCs w:val="28"/>
        </w:rPr>
        <w:t xml:space="preserve"> </w:t>
      </w:r>
      <w:r w:rsidR="000A668F" w:rsidRPr="00E83325">
        <w:rPr>
          <w:rFonts w:cstheme="minorHAnsi"/>
          <w:b/>
          <w:sz w:val="28"/>
          <w:szCs w:val="28"/>
        </w:rPr>
        <w:t>Tutanağı</w:t>
      </w: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126"/>
        <w:gridCol w:w="2693"/>
        <w:gridCol w:w="2977"/>
      </w:tblGrid>
      <w:tr w:rsidR="000564FC" w:rsidRPr="00E83325" w14:paraId="0E00544A" w14:textId="1F8B6213" w:rsidTr="000564FC">
        <w:tc>
          <w:tcPr>
            <w:tcW w:w="2411" w:type="dxa"/>
          </w:tcPr>
          <w:p w14:paraId="1B0DB0CD" w14:textId="3C4548DE" w:rsidR="000564FC" w:rsidRPr="00E83325" w:rsidRDefault="000564FC" w:rsidP="00AA7EF1">
            <w:pPr>
              <w:jc w:val="center"/>
              <w:rPr>
                <w:rFonts w:cstheme="minorHAnsi"/>
                <w:b/>
              </w:rPr>
            </w:pPr>
            <w:r w:rsidRPr="00E83325">
              <w:rPr>
                <w:rFonts w:cstheme="minorHAnsi"/>
                <w:b/>
                <w:sz w:val="20"/>
                <w:szCs w:val="20"/>
              </w:rPr>
              <w:t>TOPLANTI TARİHİ</w:t>
            </w:r>
          </w:p>
        </w:tc>
        <w:tc>
          <w:tcPr>
            <w:tcW w:w="2126" w:type="dxa"/>
          </w:tcPr>
          <w:p w14:paraId="0C08612B" w14:textId="37FA65B7" w:rsidR="000564FC" w:rsidRPr="00E83325" w:rsidRDefault="000564FC" w:rsidP="00AA7EF1">
            <w:pPr>
              <w:jc w:val="center"/>
              <w:rPr>
                <w:rFonts w:cstheme="minorHAnsi"/>
                <w:b/>
              </w:rPr>
            </w:pPr>
            <w:r w:rsidRPr="00E83325">
              <w:rPr>
                <w:rFonts w:cstheme="minorHAnsi"/>
                <w:b/>
              </w:rPr>
              <w:t>TOPLANTI SAYISI</w:t>
            </w:r>
          </w:p>
        </w:tc>
        <w:tc>
          <w:tcPr>
            <w:tcW w:w="2693" w:type="dxa"/>
          </w:tcPr>
          <w:p w14:paraId="3884670B" w14:textId="1538DCE3" w:rsidR="000564FC" w:rsidRPr="00E83325" w:rsidRDefault="000564FC" w:rsidP="00AA7E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3325">
              <w:rPr>
                <w:rFonts w:cstheme="minorHAnsi"/>
                <w:b/>
                <w:sz w:val="20"/>
                <w:szCs w:val="20"/>
              </w:rPr>
              <w:t>TOPLANTI SAATİ</w:t>
            </w:r>
          </w:p>
        </w:tc>
        <w:tc>
          <w:tcPr>
            <w:tcW w:w="2977" w:type="dxa"/>
          </w:tcPr>
          <w:p w14:paraId="413E4805" w14:textId="784342D3" w:rsidR="000564FC" w:rsidRPr="00E83325" w:rsidRDefault="000564FC" w:rsidP="00AA7E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TOPLANTI YERİ</w:t>
            </w:r>
          </w:p>
        </w:tc>
      </w:tr>
      <w:tr w:rsidR="000564FC" w:rsidRPr="00E83325" w14:paraId="5ECB76E1" w14:textId="0D5DCED9" w:rsidTr="000564FC">
        <w:tc>
          <w:tcPr>
            <w:tcW w:w="2411" w:type="dxa"/>
          </w:tcPr>
          <w:p w14:paraId="16A1D2C5" w14:textId="4F406294" w:rsidR="000564FC" w:rsidRPr="00E83325" w:rsidRDefault="000564FC" w:rsidP="00AA7E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3325">
              <w:rPr>
                <w:rFonts w:cstheme="minorHAnsi"/>
                <w:b/>
                <w:sz w:val="20"/>
                <w:szCs w:val="20"/>
              </w:rPr>
              <w:t>07/01/2025</w:t>
            </w:r>
          </w:p>
        </w:tc>
        <w:tc>
          <w:tcPr>
            <w:tcW w:w="2126" w:type="dxa"/>
          </w:tcPr>
          <w:p w14:paraId="3DAE5B79" w14:textId="5A8C8D57" w:rsidR="000564FC" w:rsidRPr="00E83325" w:rsidRDefault="000564FC" w:rsidP="00AA7E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332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64F7FA76" w14:textId="040BFA43" w:rsidR="000564FC" w:rsidRPr="00E83325" w:rsidRDefault="000564FC" w:rsidP="00AA7E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3325">
              <w:rPr>
                <w:rFonts w:cstheme="minorHAnsi"/>
                <w:b/>
                <w:sz w:val="20"/>
                <w:szCs w:val="20"/>
              </w:rPr>
              <w:t>13:30</w:t>
            </w:r>
          </w:p>
        </w:tc>
        <w:tc>
          <w:tcPr>
            <w:tcW w:w="2977" w:type="dxa"/>
          </w:tcPr>
          <w:p w14:paraId="62D504F1" w14:textId="7B10465F" w:rsidR="000564FC" w:rsidRPr="00E83325" w:rsidRDefault="000564FC" w:rsidP="00AA7E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FAKÜLTE TOPLANTI SALONU</w:t>
            </w:r>
          </w:p>
        </w:tc>
      </w:tr>
    </w:tbl>
    <w:p w14:paraId="3E9C8562" w14:textId="77777777" w:rsidR="00AB5C4B" w:rsidRPr="00E83325" w:rsidRDefault="00AB5C4B" w:rsidP="00AF31F3">
      <w:pPr>
        <w:spacing w:after="0"/>
        <w:rPr>
          <w:rFonts w:cstheme="minorHAnsi"/>
          <w:b/>
          <w:sz w:val="32"/>
          <w:szCs w:val="32"/>
        </w:rPr>
      </w:pPr>
    </w:p>
    <w:p w14:paraId="15B5CCCE" w14:textId="643D351D" w:rsidR="00266C74" w:rsidRPr="00E83325" w:rsidRDefault="00F4504D" w:rsidP="008F0AFA">
      <w:pPr>
        <w:spacing w:after="0"/>
        <w:ind w:left="-284" w:firstLine="992"/>
        <w:jc w:val="both"/>
        <w:rPr>
          <w:rFonts w:cstheme="minorHAnsi"/>
        </w:rPr>
      </w:pPr>
      <w:r w:rsidRPr="00E83325">
        <w:rPr>
          <w:rFonts w:cstheme="minorHAnsi"/>
        </w:rPr>
        <w:t xml:space="preserve">Eğitim Öğretim Koordinasyon Kurulu </w:t>
      </w:r>
      <w:r w:rsidR="00D51599" w:rsidRPr="00E83325">
        <w:rPr>
          <w:rFonts w:cstheme="minorHAnsi"/>
        </w:rPr>
        <w:t>Toplantısı</w:t>
      </w:r>
      <w:r w:rsidR="00E210F4" w:rsidRPr="00E83325">
        <w:rPr>
          <w:rFonts w:cstheme="minorHAnsi"/>
        </w:rPr>
        <w:t>,</w:t>
      </w:r>
      <w:r w:rsidR="00D51599" w:rsidRPr="00E83325">
        <w:rPr>
          <w:rFonts w:cstheme="minorHAnsi"/>
        </w:rPr>
        <w:t xml:space="preserve"> </w:t>
      </w:r>
      <w:r w:rsidRPr="00E83325">
        <w:rPr>
          <w:rFonts w:cstheme="minorHAnsi"/>
        </w:rPr>
        <w:t>07</w:t>
      </w:r>
      <w:r w:rsidR="00AF31F3" w:rsidRPr="00E83325">
        <w:rPr>
          <w:rFonts w:cstheme="minorHAnsi"/>
        </w:rPr>
        <w:t>/</w:t>
      </w:r>
      <w:r w:rsidRPr="00E83325">
        <w:rPr>
          <w:rFonts w:cstheme="minorHAnsi"/>
        </w:rPr>
        <w:t>01</w:t>
      </w:r>
      <w:r w:rsidR="00AF31F3" w:rsidRPr="00E83325">
        <w:rPr>
          <w:rFonts w:cstheme="minorHAnsi"/>
        </w:rPr>
        <w:t>/</w:t>
      </w:r>
      <w:r w:rsidRPr="00E83325">
        <w:rPr>
          <w:rFonts w:cstheme="minorHAnsi"/>
        </w:rPr>
        <w:t xml:space="preserve">2025 </w:t>
      </w:r>
      <w:r w:rsidR="001440F1" w:rsidRPr="00E83325">
        <w:rPr>
          <w:rFonts w:cstheme="minorHAnsi"/>
        </w:rPr>
        <w:t>g</w:t>
      </w:r>
      <w:r w:rsidR="00AF31F3" w:rsidRPr="00E83325">
        <w:rPr>
          <w:rFonts w:cstheme="minorHAnsi"/>
        </w:rPr>
        <w:t xml:space="preserve">ünü </w:t>
      </w:r>
      <w:r w:rsidR="005E6282" w:rsidRPr="00E83325">
        <w:rPr>
          <w:rFonts w:cstheme="minorHAnsi"/>
        </w:rPr>
        <w:t xml:space="preserve">Dekan Yardımcısı </w:t>
      </w:r>
      <w:r w:rsidRPr="00E83325">
        <w:rPr>
          <w:rFonts w:cstheme="minorHAnsi"/>
        </w:rPr>
        <w:t>Doç.</w:t>
      </w:r>
      <w:r w:rsidR="00D57146" w:rsidRPr="00E83325">
        <w:rPr>
          <w:rFonts w:cstheme="minorHAnsi"/>
        </w:rPr>
        <w:t xml:space="preserve"> </w:t>
      </w:r>
      <w:r w:rsidRPr="00E83325">
        <w:rPr>
          <w:rFonts w:cstheme="minorHAnsi"/>
        </w:rPr>
        <w:t xml:space="preserve">Dr. Zuhal BAŞBUĞ </w:t>
      </w:r>
      <w:r w:rsidR="00AF31F3" w:rsidRPr="00E83325">
        <w:rPr>
          <w:rFonts w:cstheme="minorHAnsi"/>
        </w:rPr>
        <w:t>başkanlığında aşağıda imzası bulunan öğretim elemanlarının katılımı ile toplanarak; aşağıdaki karar</w:t>
      </w:r>
      <w:r w:rsidR="00731E4F" w:rsidRPr="00E83325">
        <w:rPr>
          <w:rFonts w:cstheme="minorHAnsi"/>
        </w:rPr>
        <w:t>lar</w:t>
      </w:r>
      <w:r w:rsidR="00AF31F3" w:rsidRPr="00E83325">
        <w:rPr>
          <w:rFonts w:cstheme="minorHAnsi"/>
        </w:rPr>
        <w:t>ı almıştır.</w:t>
      </w:r>
    </w:p>
    <w:p w14:paraId="7A7ECA42" w14:textId="77777777" w:rsidR="00AF31F3" w:rsidRPr="00E83325" w:rsidRDefault="00AF31F3" w:rsidP="00266C74">
      <w:pPr>
        <w:spacing w:after="0"/>
        <w:ind w:left="-284"/>
        <w:rPr>
          <w:rFonts w:cstheme="minorHAnsi"/>
        </w:rPr>
      </w:pPr>
    </w:p>
    <w:p w14:paraId="6D22347E" w14:textId="77777777" w:rsidR="00AF31F3" w:rsidRPr="00E83325" w:rsidRDefault="00AF31F3" w:rsidP="00AF31F3">
      <w:pPr>
        <w:spacing w:after="0" w:line="240" w:lineRule="auto"/>
        <w:ind w:left="-284"/>
        <w:rPr>
          <w:rFonts w:cstheme="minorHAnsi"/>
          <w:b/>
        </w:rPr>
      </w:pPr>
      <w:r w:rsidRPr="00E83325">
        <w:rPr>
          <w:rFonts w:cstheme="minorHAnsi"/>
          <w:b/>
        </w:rPr>
        <w:t>TOPLANTI GÜNDEMİ</w:t>
      </w:r>
    </w:p>
    <w:p w14:paraId="5444C2FA" w14:textId="77777777" w:rsidR="00AF31F3" w:rsidRPr="00E83325" w:rsidRDefault="00AF31F3" w:rsidP="00AF31F3">
      <w:pPr>
        <w:spacing w:after="0" w:line="240" w:lineRule="auto"/>
        <w:ind w:left="-284"/>
        <w:rPr>
          <w:rFonts w:cstheme="minorHAnsi"/>
        </w:rPr>
      </w:pPr>
    </w:p>
    <w:p w14:paraId="025A2CAA" w14:textId="77777777" w:rsidR="0018605E" w:rsidRPr="00E83325" w:rsidRDefault="00AF31F3" w:rsidP="00AF31F3">
      <w:pPr>
        <w:spacing w:after="0" w:line="240" w:lineRule="auto"/>
        <w:ind w:left="-284"/>
        <w:rPr>
          <w:rFonts w:cstheme="minorHAnsi"/>
          <w:b/>
        </w:rPr>
      </w:pPr>
      <w:r w:rsidRPr="00E83325">
        <w:rPr>
          <w:rFonts w:cstheme="minorHAnsi"/>
          <w:b/>
        </w:rPr>
        <w:t xml:space="preserve">GÜNDEM MADDESİ </w:t>
      </w:r>
      <w:r w:rsidR="0060641F" w:rsidRPr="00E83325">
        <w:rPr>
          <w:rFonts w:cstheme="minorHAnsi"/>
          <w:b/>
        </w:rPr>
        <w:t>0</w:t>
      </w:r>
      <w:r w:rsidRPr="00E83325">
        <w:rPr>
          <w:rFonts w:cstheme="minorHAnsi"/>
          <w:b/>
        </w:rPr>
        <w:t>1:</w:t>
      </w:r>
      <w:r w:rsidR="0018605E" w:rsidRPr="00E83325">
        <w:rPr>
          <w:rFonts w:cstheme="minorHAnsi"/>
          <w:b/>
        </w:rPr>
        <w:t xml:space="preserve"> </w:t>
      </w:r>
    </w:p>
    <w:p w14:paraId="6CF8DEBD" w14:textId="58702915" w:rsidR="00AF31F3" w:rsidRPr="00E83325" w:rsidRDefault="005E6282" w:rsidP="00AF31F3">
      <w:pPr>
        <w:spacing w:after="0" w:line="240" w:lineRule="auto"/>
        <w:ind w:left="-284"/>
        <w:rPr>
          <w:rFonts w:cstheme="minorHAnsi"/>
        </w:rPr>
      </w:pPr>
      <w:r w:rsidRPr="00E83325">
        <w:rPr>
          <w:rFonts w:cstheme="minorHAnsi"/>
        </w:rPr>
        <w:t xml:space="preserve">YÖKAK Kurumsal Akreditasyon değerlendirme sistematiğine göre Üniversitemiz farklı Birimi tarafından yapılan 2023 yılına ait Fakültemiz BİDR Raporu "BİDR Çapraz Değerlendirme" puanlamalarının </w:t>
      </w:r>
      <w:r w:rsidR="008F5A78" w:rsidRPr="00E83325">
        <w:rPr>
          <w:rFonts w:cstheme="minorHAnsi"/>
        </w:rPr>
        <w:t>görüşülmesi.</w:t>
      </w:r>
    </w:p>
    <w:p w14:paraId="2285E469" w14:textId="77777777" w:rsidR="00AF31F3" w:rsidRPr="00E83325" w:rsidRDefault="00AF31F3" w:rsidP="00AF31F3">
      <w:pPr>
        <w:spacing w:after="0" w:line="240" w:lineRule="auto"/>
        <w:ind w:left="-284"/>
        <w:rPr>
          <w:rFonts w:cstheme="minorHAnsi"/>
        </w:rPr>
      </w:pPr>
    </w:p>
    <w:p w14:paraId="7B862C27" w14:textId="77777777" w:rsidR="00634006" w:rsidRPr="00E83325" w:rsidRDefault="00AF31F3" w:rsidP="00AF31F3">
      <w:pPr>
        <w:spacing w:after="0" w:line="240" w:lineRule="auto"/>
        <w:ind w:left="-284"/>
        <w:rPr>
          <w:rFonts w:cstheme="minorHAnsi"/>
        </w:rPr>
      </w:pPr>
      <w:r w:rsidRPr="00E83325">
        <w:rPr>
          <w:rFonts w:cstheme="minorHAnsi"/>
          <w:b/>
        </w:rPr>
        <w:t xml:space="preserve">GÜNDEM MADDESİ </w:t>
      </w:r>
      <w:r w:rsidR="0060641F" w:rsidRPr="00E83325">
        <w:rPr>
          <w:rFonts w:cstheme="minorHAnsi"/>
          <w:b/>
        </w:rPr>
        <w:t>0</w:t>
      </w:r>
      <w:r w:rsidRPr="00E83325">
        <w:rPr>
          <w:rFonts w:cstheme="minorHAnsi"/>
          <w:b/>
        </w:rPr>
        <w:t>2:</w:t>
      </w:r>
      <w:r w:rsidRPr="00E83325">
        <w:rPr>
          <w:rFonts w:cstheme="minorHAnsi"/>
        </w:rPr>
        <w:t xml:space="preserve">  </w:t>
      </w:r>
    </w:p>
    <w:p w14:paraId="05984B44" w14:textId="1557D708" w:rsidR="00AF31F3" w:rsidRPr="00E83325" w:rsidRDefault="00634006" w:rsidP="00AF31F3">
      <w:pPr>
        <w:spacing w:after="0" w:line="240" w:lineRule="auto"/>
        <w:ind w:left="-284"/>
        <w:rPr>
          <w:rFonts w:cstheme="minorHAnsi"/>
        </w:rPr>
      </w:pPr>
      <w:r w:rsidRPr="00E83325">
        <w:rPr>
          <w:rFonts w:cstheme="minorHAnsi"/>
        </w:rPr>
        <w:t xml:space="preserve">Ölçme ve Değerlendirme Komisyonunun Kurulması konusunun </w:t>
      </w:r>
      <w:r w:rsidR="008F5A78" w:rsidRPr="00E83325">
        <w:rPr>
          <w:rFonts w:cstheme="minorHAnsi"/>
        </w:rPr>
        <w:t>görüşülmesi.</w:t>
      </w:r>
    </w:p>
    <w:p w14:paraId="07E45FC5" w14:textId="77777777" w:rsidR="00634006" w:rsidRPr="00E83325" w:rsidRDefault="00634006" w:rsidP="00AF31F3">
      <w:pPr>
        <w:spacing w:after="0" w:line="240" w:lineRule="auto"/>
        <w:ind w:left="-284"/>
        <w:rPr>
          <w:rFonts w:cstheme="minorHAnsi"/>
        </w:rPr>
      </w:pPr>
    </w:p>
    <w:p w14:paraId="70C66850" w14:textId="77777777" w:rsidR="00ED1E66" w:rsidRPr="00E83325" w:rsidRDefault="00634006" w:rsidP="00634006">
      <w:pPr>
        <w:spacing w:after="0" w:line="240" w:lineRule="auto"/>
        <w:ind w:left="-284"/>
        <w:rPr>
          <w:rFonts w:cstheme="minorHAnsi"/>
          <w:b/>
        </w:rPr>
      </w:pPr>
      <w:r w:rsidRPr="00E83325">
        <w:rPr>
          <w:rFonts w:cstheme="minorHAnsi"/>
          <w:b/>
        </w:rPr>
        <w:t>GÜNDEM MADDESİ 03:</w:t>
      </w:r>
    </w:p>
    <w:p w14:paraId="7480E1A4" w14:textId="67E9D19E" w:rsidR="00634006" w:rsidRPr="00E83325" w:rsidRDefault="00ED1E66" w:rsidP="00634006">
      <w:pPr>
        <w:spacing w:after="0" w:line="240" w:lineRule="auto"/>
        <w:ind w:left="-284"/>
        <w:rPr>
          <w:rFonts w:cstheme="minorHAnsi"/>
        </w:rPr>
      </w:pPr>
      <w:r w:rsidRPr="00E83325">
        <w:rPr>
          <w:rFonts w:cstheme="minorHAnsi"/>
        </w:rPr>
        <w:t xml:space="preserve">Mezuniyet ek koşulu olarak bitirme çalışması ve staj programı olan bölümlerin bunlara dair uygulama usul ve esaslarının </w:t>
      </w:r>
      <w:r w:rsidR="00483E99" w:rsidRPr="00E83325">
        <w:rPr>
          <w:rFonts w:cstheme="minorHAnsi"/>
        </w:rPr>
        <w:t>konusunun görüşülmesi.</w:t>
      </w:r>
    </w:p>
    <w:p w14:paraId="6A1C1160" w14:textId="7DCB6575" w:rsidR="00634006" w:rsidRPr="00E83325" w:rsidRDefault="00634006" w:rsidP="00AF31F3">
      <w:pPr>
        <w:spacing w:after="0" w:line="240" w:lineRule="auto"/>
        <w:ind w:left="-284"/>
        <w:rPr>
          <w:rFonts w:cstheme="minorHAnsi"/>
        </w:rPr>
      </w:pPr>
    </w:p>
    <w:p w14:paraId="5FB57621" w14:textId="3CAA9832" w:rsidR="00C66D8B" w:rsidRPr="00E83325" w:rsidRDefault="00C66D8B" w:rsidP="00C66D8B">
      <w:pPr>
        <w:spacing w:after="0" w:line="240" w:lineRule="auto"/>
        <w:ind w:left="-284"/>
        <w:rPr>
          <w:rFonts w:cstheme="minorHAnsi"/>
          <w:b/>
        </w:rPr>
      </w:pPr>
      <w:r w:rsidRPr="00E83325">
        <w:rPr>
          <w:rFonts w:cstheme="minorHAnsi"/>
          <w:b/>
        </w:rPr>
        <w:t>GÜNDEM MADDESİ 04:</w:t>
      </w:r>
    </w:p>
    <w:p w14:paraId="76E21C81" w14:textId="2F9E532E" w:rsidR="00015E15" w:rsidRPr="00E83325" w:rsidRDefault="00015E15" w:rsidP="00C66D8B">
      <w:pPr>
        <w:spacing w:after="0" w:line="240" w:lineRule="auto"/>
        <w:ind w:left="-284"/>
        <w:rPr>
          <w:rFonts w:cstheme="minorHAnsi"/>
          <w:bCs/>
        </w:rPr>
      </w:pPr>
      <w:r w:rsidRPr="00E83325">
        <w:rPr>
          <w:rFonts w:cstheme="minorHAnsi"/>
          <w:bCs/>
        </w:rPr>
        <w:t xml:space="preserve">Alınacak akademik tedbirlerin </w:t>
      </w:r>
      <w:r w:rsidR="00483E99" w:rsidRPr="00E83325">
        <w:rPr>
          <w:rFonts w:cstheme="minorHAnsi"/>
          <w:bCs/>
        </w:rPr>
        <w:t>konusunun görüşülmesi.</w:t>
      </w:r>
    </w:p>
    <w:p w14:paraId="3E8C2F3E" w14:textId="77777777" w:rsidR="0060641F" w:rsidRPr="00E83325" w:rsidRDefault="0060641F" w:rsidP="00AF31F3">
      <w:pPr>
        <w:spacing w:after="0" w:line="240" w:lineRule="auto"/>
        <w:ind w:left="-284"/>
        <w:rPr>
          <w:rFonts w:cstheme="minorHAnsi"/>
        </w:rPr>
      </w:pPr>
    </w:p>
    <w:p w14:paraId="1F2E69B7" w14:textId="77777777" w:rsidR="00497DBD" w:rsidRPr="00E83325" w:rsidRDefault="00497DBD" w:rsidP="00497DBD">
      <w:pPr>
        <w:spacing w:after="0" w:line="240" w:lineRule="auto"/>
        <w:ind w:left="-284"/>
        <w:rPr>
          <w:rFonts w:cstheme="minorHAnsi"/>
          <w:b/>
        </w:rPr>
      </w:pPr>
      <w:r w:rsidRPr="00E83325">
        <w:rPr>
          <w:rFonts w:cstheme="minorHAnsi"/>
          <w:b/>
        </w:rPr>
        <w:t>TOPLANTI KARARLARI</w:t>
      </w:r>
    </w:p>
    <w:p w14:paraId="529A5FDB" w14:textId="77777777" w:rsidR="00497DBD" w:rsidRPr="00E83325" w:rsidRDefault="00497DBD" w:rsidP="00497DBD">
      <w:pPr>
        <w:spacing w:after="0" w:line="240" w:lineRule="auto"/>
        <w:ind w:left="-284"/>
        <w:rPr>
          <w:rFonts w:cstheme="minorHAnsi"/>
        </w:rPr>
      </w:pPr>
    </w:p>
    <w:p w14:paraId="6B03752D" w14:textId="77777777" w:rsidR="00497DBD" w:rsidRPr="00E83325" w:rsidRDefault="00497DBD" w:rsidP="00497DBD">
      <w:pPr>
        <w:spacing w:after="0" w:line="240" w:lineRule="auto"/>
        <w:ind w:left="-284"/>
        <w:rPr>
          <w:rFonts w:cstheme="minorHAnsi"/>
        </w:rPr>
      </w:pPr>
      <w:r w:rsidRPr="00E83325">
        <w:rPr>
          <w:rFonts w:cstheme="minorHAnsi"/>
          <w:sz w:val="18"/>
          <w:szCs w:val="18"/>
        </w:rPr>
        <w:t xml:space="preserve"> </w:t>
      </w:r>
      <w:r w:rsidRPr="00E83325">
        <w:rPr>
          <w:rFonts w:cstheme="minorHAnsi"/>
          <w:b/>
        </w:rPr>
        <w:t>KARAR NO 01:</w:t>
      </w:r>
      <w:r w:rsidRPr="00E83325">
        <w:rPr>
          <w:rFonts w:cstheme="minorHAnsi"/>
        </w:rPr>
        <w:t xml:space="preserve">  </w:t>
      </w:r>
    </w:p>
    <w:p w14:paraId="703E0847" w14:textId="766710FB" w:rsidR="00D74412" w:rsidRPr="00E83325" w:rsidRDefault="00430003" w:rsidP="00497DBD">
      <w:pPr>
        <w:spacing w:after="0" w:line="240" w:lineRule="auto"/>
        <w:ind w:left="-284"/>
        <w:jc w:val="both"/>
        <w:rPr>
          <w:rFonts w:cstheme="minorHAnsi"/>
          <w:b/>
        </w:rPr>
      </w:pPr>
      <w:r w:rsidRPr="00E83325">
        <w:rPr>
          <w:rFonts w:cstheme="minorHAnsi"/>
          <w:b/>
        </w:rPr>
        <w:t>1.</w:t>
      </w:r>
      <w:r w:rsidR="00D74412" w:rsidRPr="00E83325">
        <w:rPr>
          <w:rFonts w:cstheme="minorHAnsi"/>
        </w:rPr>
        <w:t xml:space="preserve">YÖKAK Kurumsal Akreditasyon değerlendirme sistematiğine göre Üniversitemiz farklı Birimi tarafından yapılan 2023 yılına ait Fakültemiz BİDR Raporu "BİDR Çapraz Değerlendirme" puanlamalarının incelenmiştir. Aşağıda belirtilen hususlar </w:t>
      </w:r>
      <w:r w:rsidR="00BE3524" w:rsidRPr="00E83325">
        <w:rPr>
          <w:rFonts w:cstheme="minorHAnsi"/>
        </w:rPr>
        <w:t>görüşülmüştür.</w:t>
      </w:r>
    </w:p>
    <w:p w14:paraId="16D07884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56AC2902" w14:textId="0AF50883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 xml:space="preserve">B.1.2. Program ders dağılımlarında, ders dağılımları için alınan bölüm kurulu kararı ve eğitim komisyonunun onayı </w:t>
      </w:r>
      <w:r w:rsidR="008F2046" w:rsidRPr="00E83325">
        <w:rPr>
          <w:rFonts w:cstheme="minorHAnsi"/>
        </w:rPr>
        <w:t>alınmış</w:t>
      </w:r>
      <w:r w:rsidRPr="00E83325">
        <w:rPr>
          <w:rFonts w:cstheme="minorHAnsi"/>
        </w:rPr>
        <w:t xml:space="preserve"> ol</w:t>
      </w:r>
      <w:r w:rsidR="00BE3524" w:rsidRPr="00E83325">
        <w:rPr>
          <w:rFonts w:cstheme="minorHAnsi"/>
        </w:rPr>
        <w:t>ma</w:t>
      </w:r>
      <w:r w:rsidR="00A268DF" w:rsidRPr="00E83325">
        <w:rPr>
          <w:rFonts w:cstheme="minorHAnsi"/>
        </w:rPr>
        <w:t>sı</w:t>
      </w:r>
      <w:r w:rsidR="00BE3524" w:rsidRPr="00E83325">
        <w:rPr>
          <w:rFonts w:cstheme="minorHAnsi"/>
        </w:rPr>
        <w:t>.</w:t>
      </w:r>
      <w:r w:rsidRPr="00E83325">
        <w:rPr>
          <w:rFonts w:cstheme="minorHAnsi"/>
        </w:rPr>
        <w:t xml:space="preserve"> Ders dağıtımı eşitliği-uzmanlık alanlarına göre düzenlenmesi. Bölümler kendi içerisinde gerekli denge düzenlemelerini yap</w:t>
      </w:r>
      <w:r w:rsidR="00BE3524" w:rsidRPr="00E83325">
        <w:rPr>
          <w:rFonts w:cstheme="minorHAnsi"/>
        </w:rPr>
        <w:t>ılması</w:t>
      </w:r>
      <w:r w:rsidR="002F321E" w:rsidRPr="00E83325">
        <w:rPr>
          <w:rFonts w:cstheme="minorHAnsi"/>
        </w:rPr>
        <w:t>,</w:t>
      </w:r>
    </w:p>
    <w:p w14:paraId="25AE0F64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219124C1" w14:textId="6079B72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B.1.4. Öğrenci Bilgi Sistemi Danışma kurulunun kanıtları, öğrenci katılımı ile ilgili geri dönüşler isten</w:t>
      </w:r>
      <w:r w:rsidR="00BE3524" w:rsidRPr="00E83325">
        <w:rPr>
          <w:rFonts w:cstheme="minorHAnsi"/>
        </w:rPr>
        <w:t>mesi</w:t>
      </w:r>
      <w:r w:rsidR="00791F36" w:rsidRPr="00E83325">
        <w:rPr>
          <w:rFonts w:cstheme="minorHAnsi"/>
        </w:rPr>
        <w:t>,</w:t>
      </w:r>
    </w:p>
    <w:p w14:paraId="583BC725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0853B7C7" w14:textId="61253B64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B.1.5. Programların güncellenmesinde farklı birimlere ait anket sonuçları eklenme</w:t>
      </w:r>
      <w:r w:rsidR="00BE3524" w:rsidRPr="00E83325">
        <w:rPr>
          <w:rFonts w:cstheme="minorHAnsi"/>
        </w:rPr>
        <w:t>si,</w:t>
      </w:r>
    </w:p>
    <w:p w14:paraId="0EBDFEE6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29E87A79" w14:textId="5E930AB9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B.1.6. Eğitim öğretim programları dahilinde, ilgili iç ve dış paydaşlar ile ilgili fakültemizin düzenleyeceği bir takvim oluşturulma</w:t>
      </w:r>
      <w:r w:rsidR="00BE3524" w:rsidRPr="00E83325">
        <w:rPr>
          <w:rFonts w:cstheme="minorHAnsi"/>
        </w:rPr>
        <w:t>sı,</w:t>
      </w:r>
      <w:r w:rsidRPr="00E83325">
        <w:rPr>
          <w:rFonts w:cstheme="minorHAnsi"/>
        </w:rPr>
        <w:t xml:space="preserve"> </w:t>
      </w:r>
    </w:p>
    <w:p w14:paraId="56AF4148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1C685262" w14:textId="4E1BB91C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 xml:space="preserve">B.2.2. </w:t>
      </w:r>
      <w:r w:rsidR="006B0FE7" w:rsidRPr="00E83325">
        <w:rPr>
          <w:rFonts w:cstheme="minorHAnsi"/>
        </w:rPr>
        <w:t>Fakültede Ö</w:t>
      </w:r>
      <w:r w:rsidRPr="00E83325">
        <w:rPr>
          <w:rFonts w:cstheme="minorHAnsi"/>
        </w:rPr>
        <w:t xml:space="preserve">lçme Değerlendirme Komisyonunun </w:t>
      </w:r>
      <w:r w:rsidR="006B0FE7" w:rsidRPr="00E83325">
        <w:rPr>
          <w:rFonts w:cstheme="minorHAnsi"/>
        </w:rPr>
        <w:t>k</w:t>
      </w:r>
      <w:r w:rsidRPr="00E83325">
        <w:rPr>
          <w:rFonts w:cstheme="minorHAnsi"/>
        </w:rPr>
        <w:t>urulması</w:t>
      </w:r>
      <w:r w:rsidR="006B0FE7" w:rsidRPr="00E83325">
        <w:rPr>
          <w:rFonts w:cstheme="minorHAnsi"/>
        </w:rPr>
        <w:t>nın gerekliliği,</w:t>
      </w:r>
      <w:r w:rsidRPr="00E83325">
        <w:rPr>
          <w:rFonts w:cstheme="minorHAnsi"/>
        </w:rPr>
        <w:t xml:space="preserve"> </w:t>
      </w:r>
      <w:r w:rsidR="006B0FE7" w:rsidRPr="00E83325">
        <w:rPr>
          <w:rFonts w:cstheme="minorHAnsi"/>
        </w:rPr>
        <w:t>bununla birlikte</w:t>
      </w:r>
      <w:r w:rsidRPr="00E83325">
        <w:rPr>
          <w:rFonts w:cstheme="minorHAnsi"/>
        </w:rPr>
        <w:t xml:space="preserve"> </w:t>
      </w:r>
      <w:r w:rsidR="006B0FE7" w:rsidRPr="00E83325">
        <w:rPr>
          <w:rFonts w:cstheme="minorHAnsi"/>
        </w:rPr>
        <w:t>B</w:t>
      </w:r>
      <w:r w:rsidRPr="00E83325">
        <w:rPr>
          <w:rFonts w:cstheme="minorHAnsi"/>
        </w:rPr>
        <w:t>ölümlerden bu konu ile ilgili bir çalışma isten</w:t>
      </w:r>
      <w:r w:rsidR="00E24FAF" w:rsidRPr="00E83325">
        <w:rPr>
          <w:rFonts w:cstheme="minorHAnsi"/>
        </w:rPr>
        <w:t>mesi,</w:t>
      </w:r>
    </w:p>
    <w:p w14:paraId="692D2A4E" w14:textId="77777777" w:rsidR="00D74412" w:rsidRPr="00E83325" w:rsidRDefault="00D74412" w:rsidP="00D74412">
      <w:pPr>
        <w:spacing w:after="0" w:line="240" w:lineRule="auto"/>
        <w:ind w:left="-284"/>
        <w:rPr>
          <w:rFonts w:cstheme="minorHAnsi"/>
        </w:rPr>
      </w:pPr>
    </w:p>
    <w:p w14:paraId="04BCCEBA" w14:textId="04C5938A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 xml:space="preserve">B.2.3. Dikey geçiş ve </w:t>
      </w:r>
      <w:r w:rsidR="00ED4E5D" w:rsidRPr="00E83325">
        <w:rPr>
          <w:rFonts w:cstheme="minorHAnsi"/>
        </w:rPr>
        <w:t>y</w:t>
      </w:r>
      <w:r w:rsidRPr="00E83325">
        <w:rPr>
          <w:rFonts w:cstheme="minorHAnsi"/>
        </w:rPr>
        <w:t xml:space="preserve">atay geçişler ile ilgili evrakların </w:t>
      </w:r>
      <w:r w:rsidR="006B0FE7" w:rsidRPr="00E83325">
        <w:rPr>
          <w:rFonts w:cstheme="minorHAnsi"/>
        </w:rPr>
        <w:t>belirlenmesi</w:t>
      </w:r>
    </w:p>
    <w:p w14:paraId="5A53679F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25190767" w14:textId="77777777" w:rsidR="000A4C1C" w:rsidRPr="00E83325" w:rsidRDefault="000A4C1C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400AC6A9" w14:textId="77777777" w:rsidR="000716D0" w:rsidRPr="00E83325" w:rsidRDefault="000716D0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169F3CFE" w14:textId="77777777" w:rsidR="000716D0" w:rsidRPr="00E83325" w:rsidRDefault="000716D0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7595783D" w14:textId="77777777" w:rsidR="000A4C1C" w:rsidRPr="00E83325" w:rsidRDefault="000A4C1C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6F544ED3" w14:textId="77777777" w:rsidR="000A4C1C" w:rsidRPr="00E83325" w:rsidRDefault="000A4C1C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4CBB257D" w14:textId="381EEBED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B.2.4. ÇAD-YD kabulü ile ilgili, mezuniyet koşulları</w:t>
      </w:r>
      <w:r w:rsidR="00166F38" w:rsidRPr="00E83325">
        <w:rPr>
          <w:rFonts w:cstheme="minorHAnsi"/>
        </w:rPr>
        <w:t>, h</w:t>
      </w:r>
      <w:r w:rsidRPr="00E83325">
        <w:rPr>
          <w:rFonts w:cstheme="minorHAnsi"/>
        </w:rPr>
        <w:t xml:space="preserve">er bölümün mezuniyet aşaması ile ilgili kanıtları </w:t>
      </w:r>
      <w:r w:rsidR="00B317E4" w:rsidRPr="00E83325">
        <w:rPr>
          <w:rFonts w:cstheme="minorHAnsi"/>
        </w:rPr>
        <w:t>eklemesi,</w:t>
      </w:r>
      <w:r w:rsidRPr="00E83325">
        <w:rPr>
          <w:rFonts w:cstheme="minorHAnsi"/>
        </w:rPr>
        <w:t xml:space="preserve"> </w:t>
      </w:r>
      <w:r w:rsidR="00B317E4" w:rsidRPr="00E83325">
        <w:rPr>
          <w:rFonts w:cstheme="minorHAnsi"/>
        </w:rPr>
        <w:t>(</w:t>
      </w:r>
      <w:r w:rsidRPr="00E83325">
        <w:rPr>
          <w:rFonts w:cstheme="minorHAnsi"/>
        </w:rPr>
        <w:t>240 AKTS dahilinde staj ya da bitirme çalışması gibi</w:t>
      </w:r>
      <w:r w:rsidR="00B317E4" w:rsidRPr="00E83325">
        <w:rPr>
          <w:rFonts w:cstheme="minorHAnsi"/>
        </w:rPr>
        <w:t>)</w:t>
      </w:r>
      <w:r w:rsidRPr="00E83325">
        <w:rPr>
          <w:rFonts w:cstheme="minorHAnsi"/>
        </w:rPr>
        <w:t xml:space="preserve">  </w:t>
      </w:r>
    </w:p>
    <w:p w14:paraId="429A0760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2A19B4FC" w14:textId="1C005CD1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B.3.1. Öğrenme ortam</w:t>
      </w:r>
      <w:r w:rsidR="00B16275" w:rsidRPr="00E83325">
        <w:rPr>
          <w:rFonts w:cstheme="minorHAnsi"/>
        </w:rPr>
        <w:t>-</w:t>
      </w:r>
      <w:r w:rsidRPr="00E83325">
        <w:rPr>
          <w:rFonts w:cstheme="minorHAnsi"/>
        </w:rPr>
        <w:t>kaynakları</w:t>
      </w:r>
      <w:r w:rsidR="002B261C" w:rsidRPr="00E83325">
        <w:rPr>
          <w:rFonts w:cstheme="minorHAnsi"/>
        </w:rPr>
        <w:t xml:space="preserve"> </w:t>
      </w:r>
      <w:r w:rsidR="00EA7E01" w:rsidRPr="00E83325">
        <w:rPr>
          <w:rFonts w:cstheme="minorHAnsi"/>
        </w:rPr>
        <w:t>ile</w:t>
      </w:r>
      <w:r w:rsidRPr="00E83325">
        <w:rPr>
          <w:rFonts w:cstheme="minorHAnsi"/>
        </w:rPr>
        <w:t xml:space="preserve"> atölyelerin kullanımıyla ilgili bölümlerin kararları ve kullanım planlamaları</w:t>
      </w:r>
      <w:r w:rsidR="00E15972" w:rsidRPr="00E83325">
        <w:rPr>
          <w:rFonts w:cstheme="minorHAnsi"/>
        </w:rPr>
        <w:t xml:space="preserve">nın </w:t>
      </w:r>
      <w:proofErr w:type="spellStart"/>
      <w:r w:rsidR="00166F38" w:rsidRPr="00E83325">
        <w:rPr>
          <w:rFonts w:cstheme="minorHAnsi"/>
        </w:rPr>
        <w:t>yapılmasıs</w:t>
      </w:r>
      <w:proofErr w:type="spellEnd"/>
      <w:r w:rsidR="00B317E4" w:rsidRPr="00E83325">
        <w:rPr>
          <w:rFonts w:cstheme="minorHAnsi"/>
        </w:rPr>
        <w:t xml:space="preserve">, </w:t>
      </w:r>
    </w:p>
    <w:p w14:paraId="3740E97C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504A0DE4" w14:textId="50D27E42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 xml:space="preserve">B.3.2. Akademik destek hizmetleri, OBS Sistemi üzerinden ve </w:t>
      </w:r>
      <w:proofErr w:type="spellStart"/>
      <w:r w:rsidRPr="00E83325">
        <w:rPr>
          <w:rFonts w:cstheme="minorHAnsi"/>
        </w:rPr>
        <w:t>Teams</w:t>
      </w:r>
      <w:proofErr w:type="spellEnd"/>
      <w:r w:rsidRPr="00E83325">
        <w:rPr>
          <w:rFonts w:cstheme="minorHAnsi"/>
        </w:rPr>
        <w:t xml:space="preserve"> üzerinden ulaşılabilir olması gerekmekle birlikte web sayfasında bölüm danışman hocalarının bilgisi olma</w:t>
      </w:r>
      <w:r w:rsidR="00B317E4" w:rsidRPr="00E83325">
        <w:rPr>
          <w:rFonts w:cstheme="minorHAnsi"/>
        </w:rPr>
        <w:t>sı,</w:t>
      </w:r>
    </w:p>
    <w:p w14:paraId="4403C77C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6008A9DA" w14:textId="7696B1C5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B.3.3. Tesis ve alt yapılar, dezavantajlı gruplarla ilgili olan maddede çalışma yapılabilmesi için fakültemizde dezavantajlı öğrenciler gruplandırması ve görevlendirmesi yapılmalı. Fakültemiz engelli öğrenci danışmanı</w:t>
      </w:r>
      <w:r w:rsidR="00B317E4" w:rsidRPr="00E83325">
        <w:rPr>
          <w:rFonts w:cstheme="minorHAnsi"/>
        </w:rPr>
        <w:t xml:space="preserve">nın </w:t>
      </w:r>
      <w:r w:rsidRPr="00E83325">
        <w:rPr>
          <w:rFonts w:cstheme="minorHAnsi"/>
        </w:rPr>
        <w:t xml:space="preserve">öğrencilerle </w:t>
      </w:r>
      <w:r w:rsidR="00166F38" w:rsidRPr="00E83325">
        <w:rPr>
          <w:rFonts w:cstheme="minorHAnsi"/>
        </w:rPr>
        <w:t>iletişimi</w:t>
      </w:r>
    </w:p>
    <w:p w14:paraId="4768E6D0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1E6B9281" w14:textId="3F902CA3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B.3.5. Etkinlikler sonrası oluşturulan faaliyet raporları kanıt olarak sunulma</w:t>
      </w:r>
      <w:r w:rsidR="00B317E4" w:rsidRPr="00E83325">
        <w:rPr>
          <w:rFonts w:cstheme="minorHAnsi"/>
        </w:rPr>
        <w:t>sı,</w:t>
      </w:r>
      <w:r w:rsidRPr="00E83325">
        <w:rPr>
          <w:rFonts w:cstheme="minorHAnsi"/>
        </w:rPr>
        <w:t xml:space="preserve"> </w:t>
      </w:r>
    </w:p>
    <w:p w14:paraId="1FE029A5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75AA5D0E" w14:textId="7843B5E4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B.4.2. Eğitici eğitimi ile ilgili kanıt bilgiler ortaya ko</w:t>
      </w:r>
      <w:r w:rsidR="004F2C73" w:rsidRPr="00E83325">
        <w:rPr>
          <w:rFonts w:cstheme="minorHAnsi"/>
        </w:rPr>
        <w:t>yulması,</w:t>
      </w:r>
      <w:r w:rsidRPr="00E83325">
        <w:rPr>
          <w:rFonts w:cstheme="minorHAnsi"/>
        </w:rPr>
        <w:t xml:space="preserve"> </w:t>
      </w:r>
      <w:r w:rsidR="004F2C73" w:rsidRPr="00E83325">
        <w:rPr>
          <w:rFonts w:cstheme="minorHAnsi"/>
        </w:rPr>
        <w:t>e</w:t>
      </w:r>
      <w:r w:rsidRPr="00E83325">
        <w:rPr>
          <w:rFonts w:cstheme="minorHAnsi"/>
        </w:rPr>
        <w:t>ğitime katılmış hocalar kanıtlarını sunma</w:t>
      </w:r>
      <w:r w:rsidR="002A51AD" w:rsidRPr="00E83325">
        <w:rPr>
          <w:rFonts w:cstheme="minorHAnsi"/>
        </w:rPr>
        <w:t>sı,</w:t>
      </w:r>
      <w:r w:rsidRPr="00E83325">
        <w:rPr>
          <w:rFonts w:cstheme="minorHAnsi"/>
        </w:rPr>
        <w:t xml:space="preserve"> Formasyon vb. eğitici eğitimi sertifikaları kanıt olarak kullanı</w:t>
      </w:r>
      <w:r w:rsidR="002A51AD" w:rsidRPr="00E83325">
        <w:rPr>
          <w:rFonts w:cstheme="minorHAnsi"/>
        </w:rPr>
        <w:t>lması</w:t>
      </w:r>
      <w:r w:rsidR="00B317E4" w:rsidRPr="00E83325">
        <w:rPr>
          <w:rFonts w:cstheme="minorHAnsi"/>
        </w:rPr>
        <w:t>,</w:t>
      </w:r>
    </w:p>
    <w:p w14:paraId="23C0D22E" w14:textId="77777777" w:rsidR="00D74412" w:rsidRPr="00E83325" w:rsidRDefault="00D74412" w:rsidP="00D74412">
      <w:pPr>
        <w:spacing w:after="0" w:line="240" w:lineRule="auto"/>
        <w:ind w:left="-284"/>
        <w:jc w:val="both"/>
        <w:rPr>
          <w:rFonts w:cstheme="minorHAnsi"/>
        </w:rPr>
      </w:pPr>
    </w:p>
    <w:p w14:paraId="4E826287" w14:textId="511EFA04" w:rsidR="00AF31F3" w:rsidRPr="00E83325" w:rsidRDefault="00D74412" w:rsidP="00680C14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 xml:space="preserve">B.4.3. Eğitim faaliyetlerine yönelik teşvik ve ödüllendirme, akademik performans formu, dergi, özel yetenek sınavı kurulları </w:t>
      </w:r>
      <w:r w:rsidR="00791F36" w:rsidRPr="00E83325">
        <w:rPr>
          <w:rFonts w:cstheme="minorHAnsi"/>
        </w:rPr>
        <w:t>vb.</w:t>
      </w:r>
      <w:r w:rsidRPr="00E83325">
        <w:rPr>
          <w:rFonts w:cstheme="minorHAnsi"/>
        </w:rPr>
        <w:t>, faaliyetlerde yer almak ve belgelerin kanıt olarak kullanılmas</w:t>
      </w:r>
      <w:r w:rsidR="00C7251D" w:rsidRPr="00E83325">
        <w:rPr>
          <w:rFonts w:cstheme="minorHAnsi"/>
        </w:rPr>
        <w:t>ı</w:t>
      </w:r>
      <w:r w:rsidR="00B317E4" w:rsidRPr="00E83325">
        <w:rPr>
          <w:rFonts w:cstheme="minorHAnsi"/>
        </w:rPr>
        <w:t xml:space="preserve"> yönünde çalışmalara başlanması</w:t>
      </w:r>
      <w:r w:rsidR="00791F36" w:rsidRPr="00E83325">
        <w:rPr>
          <w:rFonts w:cstheme="minorHAnsi"/>
        </w:rPr>
        <w:t xml:space="preserve"> </w:t>
      </w:r>
      <w:r w:rsidR="00E83325" w:rsidRPr="00E83325">
        <w:rPr>
          <w:rFonts w:cstheme="minorHAnsi"/>
        </w:rPr>
        <w:t xml:space="preserve">konusu </w:t>
      </w:r>
      <w:r w:rsidR="00791F36" w:rsidRPr="00E83325">
        <w:rPr>
          <w:rFonts w:cstheme="minorHAnsi"/>
        </w:rPr>
        <w:t>görüşülmüştür.</w:t>
      </w:r>
    </w:p>
    <w:p w14:paraId="31D587D7" w14:textId="77777777" w:rsidR="00497DBD" w:rsidRPr="00E83325" w:rsidRDefault="00497DBD" w:rsidP="00680C14">
      <w:pPr>
        <w:spacing w:after="0" w:line="240" w:lineRule="auto"/>
        <w:ind w:left="-284"/>
        <w:jc w:val="both"/>
        <w:rPr>
          <w:rFonts w:cstheme="minorHAnsi"/>
        </w:rPr>
      </w:pPr>
    </w:p>
    <w:p w14:paraId="27F089DD" w14:textId="0E160439" w:rsidR="00497DBD" w:rsidRPr="00E83325" w:rsidRDefault="00497DBD" w:rsidP="00680C14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 xml:space="preserve">Edebiyat Fakültesi BİDR Değerlendirme Raporunun B Maddesinde eksik görülen kanıt belgeler tespit edilmiş, eksikliklerin giderilmesi oy birliği ile karar verilmiştir. </w:t>
      </w:r>
    </w:p>
    <w:p w14:paraId="7B0AB09A" w14:textId="77777777" w:rsidR="00AF31F3" w:rsidRPr="00E83325" w:rsidRDefault="00AF31F3" w:rsidP="00AF31F3">
      <w:pPr>
        <w:spacing w:after="0" w:line="240" w:lineRule="auto"/>
        <w:ind w:left="-284"/>
        <w:rPr>
          <w:rFonts w:cstheme="minorHAnsi"/>
        </w:rPr>
      </w:pPr>
    </w:p>
    <w:p w14:paraId="1258C0DE" w14:textId="05EFB305" w:rsidR="00A720C2" w:rsidRPr="00E83325" w:rsidRDefault="00497DBD" w:rsidP="00A720C2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  <w:b/>
        </w:rPr>
        <w:t>KARAR NO 02:</w:t>
      </w:r>
      <w:r w:rsidRPr="00E83325">
        <w:rPr>
          <w:rFonts w:cstheme="minorHAnsi"/>
        </w:rPr>
        <w:t xml:space="preserve"> </w:t>
      </w:r>
      <w:r w:rsidR="00610F80" w:rsidRPr="00E83325">
        <w:rPr>
          <w:rFonts w:cstheme="minorHAnsi"/>
        </w:rPr>
        <w:t>E.Ö.K. Kurulu Ölçme ve Değerlendirme Komisyonunun Kurulması için Fakülte Yönetim Kuruluna öneride bulunulması görüşül</w:t>
      </w:r>
      <w:r w:rsidR="00180B7D" w:rsidRPr="00E83325">
        <w:rPr>
          <w:rFonts w:cstheme="minorHAnsi"/>
        </w:rPr>
        <w:t>müş</w:t>
      </w:r>
      <w:r w:rsidR="00791F36" w:rsidRPr="00E83325">
        <w:rPr>
          <w:rFonts w:cstheme="minorHAnsi"/>
        </w:rPr>
        <w:t>tür</w:t>
      </w:r>
      <w:r w:rsidR="00EA33BC" w:rsidRPr="00E83325">
        <w:rPr>
          <w:rFonts w:cstheme="minorHAnsi"/>
        </w:rPr>
        <w:t>.</w:t>
      </w:r>
    </w:p>
    <w:p w14:paraId="02913E42" w14:textId="2C409AC6" w:rsidR="00497DBD" w:rsidRPr="00E83325" w:rsidRDefault="00497DBD" w:rsidP="00180B7D">
      <w:pPr>
        <w:spacing w:after="0" w:line="240" w:lineRule="auto"/>
        <w:ind w:left="-284"/>
        <w:jc w:val="both"/>
        <w:rPr>
          <w:rFonts w:cstheme="minorHAnsi"/>
        </w:rPr>
      </w:pPr>
      <w:r w:rsidRPr="00E83325">
        <w:rPr>
          <w:rFonts w:cstheme="minorHAnsi"/>
        </w:rPr>
        <w:t>Eksiklikleri tespit edilen kanıt belgeler için yukarıda belirtilen iş ve işlemlerin yapılarak gerekli görülen evrakların Fakültemiz web sitesinde bulunmasına oy birliği iler karar verilmiştir.</w:t>
      </w:r>
    </w:p>
    <w:p w14:paraId="51AA1A85" w14:textId="77777777" w:rsidR="003E770B" w:rsidRPr="00E83325" w:rsidRDefault="003E770B" w:rsidP="00180B7D">
      <w:pPr>
        <w:spacing w:after="0" w:line="240" w:lineRule="auto"/>
        <w:ind w:left="-284"/>
        <w:jc w:val="both"/>
        <w:rPr>
          <w:rFonts w:cstheme="minorHAnsi"/>
        </w:rPr>
      </w:pPr>
    </w:p>
    <w:p w14:paraId="67971015" w14:textId="77777777" w:rsidR="0060641F" w:rsidRPr="00E83325" w:rsidRDefault="0060641F" w:rsidP="00AF31F3">
      <w:pPr>
        <w:spacing w:after="0" w:line="240" w:lineRule="auto"/>
        <w:ind w:left="-284"/>
        <w:rPr>
          <w:rFonts w:cstheme="minorHAnsi"/>
        </w:rPr>
      </w:pPr>
    </w:p>
    <w:p w14:paraId="4522DB78" w14:textId="7671CCFD" w:rsidR="00EA7C57" w:rsidRPr="00E83325" w:rsidRDefault="00A720C2" w:rsidP="006A6C41">
      <w:pPr>
        <w:spacing w:after="0" w:line="240" w:lineRule="auto"/>
        <w:ind w:left="-284"/>
        <w:jc w:val="both"/>
        <w:rPr>
          <w:rFonts w:cstheme="minorHAnsi"/>
          <w:bCs/>
        </w:rPr>
      </w:pPr>
      <w:r w:rsidRPr="00E83325">
        <w:rPr>
          <w:rFonts w:cstheme="minorHAnsi"/>
          <w:b/>
        </w:rPr>
        <w:t>KARAR NO 03:</w:t>
      </w:r>
      <w:r w:rsidRPr="00E83325">
        <w:rPr>
          <w:rFonts w:cstheme="minorHAnsi"/>
        </w:rPr>
        <w:t xml:space="preserve"> </w:t>
      </w:r>
      <w:r w:rsidR="006A6C41" w:rsidRPr="00E83325">
        <w:rPr>
          <w:rFonts w:cstheme="minorHAnsi"/>
          <w:bCs/>
        </w:rPr>
        <w:t xml:space="preserve">Mezuniyet ek koşulu olarak bitirme çalışması ve staj programı olan bölümlerin bunlara dair uygulama usul ve esaslarının belirlenmesi </w:t>
      </w:r>
      <w:r w:rsidR="00E83325">
        <w:rPr>
          <w:rFonts w:cstheme="minorHAnsi"/>
          <w:bCs/>
        </w:rPr>
        <w:t xml:space="preserve">konusu </w:t>
      </w:r>
      <w:r w:rsidR="006A6C41" w:rsidRPr="00E83325">
        <w:rPr>
          <w:rFonts w:cstheme="minorHAnsi"/>
          <w:bCs/>
        </w:rPr>
        <w:t>görüşüldü.</w:t>
      </w:r>
      <w:r w:rsidR="00822C50" w:rsidRPr="00E83325">
        <w:rPr>
          <w:rFonts w:cstheme="minorHAnsi"/>
          <w:bCs/>
        </w:rPr>
        <w:t xml:space="preserve"> </w:t>
      </w:r>
    </w:p>
    <w:p w14:paraId="7A812596" w14:textId="36D1467D" w:rsidR="006A6C41" w:rsidRPr="00E83325" w:rsidRDefault="00822C50" w:rsidP="006A6C41">
      <w:pPr>
        <w:spacing w:after="0" w:line="240" w:lineRule="auto"/>
        <w:ind w:left="-284"/>
        <w:jc w:val="both"/>
        <w:rPr>
          <w:rFonts w:cstheme="minorHAnsi"/>
          <w:bCs/>
        </w:rPr>
      </w:pPr>
      <w:r w:rsidRPr="00E83325">
        <w:rPr>
          <w:rFonts w:cstheme="minorHAnsi"/>
          <w:bCs/>
        </w:rPr>
        <w:t>Mezuniyet ek koşulu olarak bitirme çalışması ve staj programı olan bölümlerin bunlara dair uygulama usul ve esaslarının bölüm kurul kararı alınarak dekanlığa iletmeleri</w:t>
      </w:r>
      <w:r w:rsidR="000552E8">
        <w:rPr>
          <w:rFonts w:cstheme="minorHAnsi"/>
          <w:bCs/>
        </w:rPr>
        <w:t xml:space="preserve">ne </w:t>
      </w:r>
      <w:r w:rsidR="00EA7C57" w:rsidRPr="00E83325">
        <w:rPr>
          <w:rFonts w:cstheme="minorHAnsi"/>
          <w:bCs/>
        </w:rPr>
        <w:t xml:space="preserve">oy birliği ile </w:t>
      </w:r>
      <w:r w:rsidRPr="00E83325">
        <w:rPr>
          <w:rFonts w:cstheme="minorHAnsi"/>
          <w:bCs/>
        </w:rPr>
        <w:t>karar</w:t>
      </w:r>
      <w:r w:rsidR="00EA7C57" w:rsidRPr="00E83325">
        <w:rPr>
          <w:rFonts w:cstheme="minorHAnsi"/>
          <w:bCs/>
        </w:rPr>
        <w:t xml:space="preserve"> verilmiştir.</w:t>
      </w:r>
    </w:p>
    <w:p w14:paraId="478BD358" w14:textId="77777777" w:rsidR="006A6C41" w:rsidRPr="00E83325" w:rsidRDefault="006A6C41" w:rsidP="006A6C41">
      <w:pPr>
        <w:spacing w:after="0" w:line="240" w:lineRule="auto"/>
        <w:ind w:left="-284"/>
        <w:jc w:val="both"/>
        <w:rPr>
          <w:rFonts w:cstheme="minorHAnsi"/>
          <w:bCs/>
        </w:rPr>
      </w:pPr>
    </w:p>
    <w:p w14:paraId="5A37A75E" w14:textId="15A782B5" w:rsidR="006A6C41" w:rsidRPr="00E83325" w:rsidRDefault="00EA7C57" w:rsidP="006A6C41">
      <w:pPr>
        <w:spacing w:after="0" w:line="240" w:lineRule="auto"/>
        <w:ind w:left="-284"/>
        <w:jc w:val="both"/>
        <w:rPr>
          <w:rFonts w:cstheme="minorHAnsi"/>
          <w:bCs/>
        </w:rPr>
      </w:pPr>
      <w:r w:rsidRPr="00E83325">
        <w:rPr>
          <w:rFonts w:cstheme="minorHAnsi"/>
          <w:b/>
        </w:rPr>
        <w:t>KARAR NO 04:</w:t>
      </w:r>
      <w:r w:rsidRPr="00E83325">
        <w:rPr>
          <w:rFonts w:cstheme="minorHAnsi"/>
        </w:rPr>
        <w:t xml:space="preserve"> </w:t>
      </w:r>
      <w:r w:rsidR="006A6C41" w:rsidRPr="00E83325">
        <w:rPr>
          <w:rFonts w:cstheme="minorHAnsi"/>
          <w:bCs/>
        </w:rPr>
        <w:t>Alınacak akademik tedbirler ile ilgili olarak;</w:t>
      </w:r>
    </w:p>
    <w:p w14:paraId="241C972B" w14:textId="77777777" w:rsidR="006A6C41" w:rsidRPr="00E83325" w:rsidRDefault="006A6C41" w:rsidP="006A6C41">
      <w:pPr>
        <w:spacing w:after="0" w:line="240" w:lineRule="auto"/>
        <w:ind w:left="-284"/>
        <w:jc w:val="both"/>
        <w:rPr>
          <w:rFonts w:cstheme="minorHAnsi"/>
          <w:bCs/>
        </w:rPr>
      </w:pPr>
      <w:r w:rsidRPr="00E83325">
        <w:rPr>
          <w:rFonts w:cstheme="minorHAnsi"/>
          <w:bCs/>
        </w:rPr>
        <w:t>•</w:t>
      </w:r>
      <w:r w:rsidRPr="00E83325">
        <w:rPr>
          <w:rFonts w:cstheme="minorHAnsi"/>
          <w:bCs/>
        </w:rPr>
        <w:tab/>
        <w:t xml:space="preserve">Eğitim öğretim sürecinde yapılan anketler iç ve dış paydaş bir çizelge haline getirilerek kontrolünün sağlanabileceği. </w:t>
      </w:r>
    </w:p>
    <w:p w14:paraId="77E0142D" w14:textId="5205FBB0" w:rsidR="006A6C41" w:rsidRPr="00E83325" w:rsidRDefault="006A6C41" w:rsidP="006A6C41">
      <w:pPr>
        <w:spacing w:after="0" w:line="240" w:lineRule="auto"/>
        <w:ind w:left="-284"/>
        <w:jc w:val="both"/>
        <w:rPr>
          <w:rFonts w:cstheme="minorHAnsi"/>
          <w:bCs/>
        </w:rPr>
      </w:pPr>
      <w:r w:rsidRPr="00E83325">
        <w:rPr>
          <w:rFonts w:cstheme="minorHAnsi"/>
          <w:bCs/>
        </w:rPr>
        <w:t>•</w:t>
      </w:r>
      <w:r w:rsidRPr="00E83325">
        <w:rPr>
          <w:rFonts w:cstheme="minorHAnsi"/>
          <w:bCs/>
        </w:rPr>
        <w:tab/>
        <w:t>Eğitim komisyonu eğitici eğitimi programı düzenlemeli tavsiyesinde bulunul</w:t>
      </w:r>
      <w:r w:rsidR="00EA7C57" w:rsidRPr="00E83325">
        <w:rPr>
          <w:rFonts w:cstheme="minorHAnsi"/>
          <w:bCs/>
        </w:rPr>
        <w:t>ması görüşüldü.</w:t>
      </w:r>
    </w:p>
    <w:p w14:paraId="468B87A7" w14:textId="429FB30D" w:rsidR="00EA7C57" w:rsidRPr="00E83325" w:rsidRDefault="00EA7C57" w:rsidP="006A6C41">
      <w:pPr>
        <w:spacing w:after="0" w:line="240" w:lineRule="auto"/>
        <w:ind w:left="-284"/>
        <w:jc w:val="both"/>
        <w:rPr>
          <w:rFonts w:cstheme="minorHAnsi"/>
          <w:bCs/>
        </w:rPr>
      </w:pPr>
      <w:r w:rsidRPr="00E83325">
        <w:rPr>
          <w:rFonts w:cstheme="minorHAnsi"/>
          <w:bCs/>
        </w:rPr>
        <w:t xml:space="preserve">Ölçme ve Değerlendirme Komisyonunun Kurulması için Fakülte Yönetim Kuruluna öneride bulunulmasına </w:t>
      </w:r>
      <w:r w:rsidR="002A4754" w:rsidRPr="00E83325">
        <w:rPr>
          <w:rFonts w:cstheme="minorHAnsi"/>
          <w:bCs/>
        </w:rPr>
        <w:t>oy birliği ile k</w:t>
      </w:r>
      <w:r w:rsidRPr="00E83325">
        <w:rPr>
          <w:rFonts w:cstheme="minorHAnsi"/>
          <w:bCs/>
        </w:rPr>
        <w:t>arar veril</w:t>
      </w:r>
      <w:r w:rsidR="006F72C7" w:rsidRPr="00E83325">
        <w:rPr>
          <w:rFonts w:cstheme="minorHAnsi"/>
          <w:bCs/>
        </w:rPr>
        <w:t>miştir.</w:t>
      </w:r>
    </w:p>
    <w:p w14:paraId="6A72EE18" w14:textId="77777777" w:rsidR="006A6C41" w:rsidRPr="00E83325" w:rsidRDefault="006A6C41" w:rsidP="00791F36">
      <w:pPr>
        <w:spacing w:after="0" w:line="240" w:lineRule="auto"/>
        <w:ind w:left="-284"/>
        <w:rPr>
          <w:rFonts w:cstheme="minorHAnsi"/>
          <w:bCs/>
        </w:rPr>
      </w:pPr>
    </w:p>
    <w:p w14:paraId="702662C6" w14:textId="5624F033" w:rsidR="003E770B" w:rsidRPr="00E83325" w:rsidRDefault="003E770B" w:rsidP="006A6C41">
      <w:pPr>
        <w:spacing w:after="0" w:line="240" w:lineRule="auto"/>
        <w:ind w:left="-284"/>
        <w:jc w:val="both"/>
        <w:rPr>
          <w:rFonts w:cstheme="minorHAnsi"/>
          <w:bCs/>
        </w:rPr>
      </w:pPr>
    </w:p>
    <w:p w14:paraId="3A6FB052" w14:textId="77777777" w:rsidR="008637F3" w:rsidRPr="00E83325" w:rsidRDefault="008637F3" w:rsidP="00AF31F3">
      <w:pPr>
        <w:spacing w:after="0" w:line="240" w:lineRule="auto"/>
        <w:ind w:left="-284"/>
        <w:rPr>
          <w:rFonts w:cstheme="minorHAnsi"/>
        </w:rPr>
      </w:pPr>
    </w:p>
    <w:p w14:paraId="56C625E4" w14:textId="77777777" w:rsidR="008637F3" w:rsidRPr="00E83325" w:rsidRDefault="008637F3" w:rsidP="00AF31F3">
      <w:pPr>
        <w:spacing w:after="0" w:line="240" w:lineRule="auto"/>
        <w:ind w:left="-284"/>
        <w:rPr>
          <w:rFonts w:cstheme="minorHAnsi"/>
        </w:rPr>
      </w:pPr>
    </w:p>
    <w:p w14:paraId="7B9D13F4" w14:textId="374DB5D4" w:rsidR="008637F3" w:rsidRPr="00E83325" w:rsidRDefault="008637F3" w:rsidP="00AF31F3">
      <w:pPr>
        <w:spacing w:after="0" w:line="240" w:lineRule="auto"/>
        <w:ind w:left="-284"/>
        <w:rPr>
          <w:rFonts w:cstheme="minorHAnsi"/>
        </w:rPr>
      </w:pPr>
    </w:p>
    <w:p w14:paraId="423559DD" w14:textId="60E97CE1" w:rsidR="00AC3179" w:rsidRPr="00E83325" w:rsidRDefault="00AC3179" w:rsidP="00AF31F3">
      <w:pPr>
        <w:spacing w:after="0" w:line="240" w:lineRule="auto"/>
        <w:ind w:left="-284"/>
        <w:rPr>
          <w:rFonts w:cstheme="minorHAnsi"/>
        </w:rPr>
      </w:pPr>
    </w:p>
    <w:p w14:paraId="12FE985E" w14:textId="0C0D5127" w:rsidR="00AC3179" w:rsidRPr="00E83325" w:rsidRDefault="00AC3179" w:rsidP="00AF31F3">
      <w:pPr>
        <w:spacing w:after="0" w:line="240" w:lineRule="auto"/>
        <w:ind w:left="-284"/>
        <w:rPr>
          <w:rFonts w:cstheme="minorHAnsi"/>
        </w:rPr>
      </w:pPr>
    </w:p>
    <w:p w14:paraId="39E3B9FB" w14:textId="03593001" w:rsidR="00AC3179" w:rsidRPr="00E83325" w:rsidRDefault="00AC3179" w:rsidP="00AF31F3">
      <w:pPr>
        <w:spacing w:after="0" w:line="240" w:lineRule="auto"/>
        <w:ind w:left="-284"/>
        <w:rPr>
          <w:rFonts w:cstheme="minorHAnsi"/>
        </w:rPr>
      </w:pPr>
    </w:p>
    <w:p w14:paraId="1503AD21" w14:textId="55136880" w:rsidR="00AC3179" w:rsidRPr="00E83325" w:rsidRDefault="00AC3179" w:rsidP="00AF31F3">
      <w:pPr>
        <w:spacing w:after="0" w:line="240" w:lineRule="auto"/>
        <w:ind w:left="-284"/>
        <w:rPr>
          <w:rFonts w:cstheme="minorHAnsi"/>
        </w:rPr>
      </w:pPr>
    </w:p>
    <w:p w14:paraId="5AF19243" w14:textId="154929FB" w:rsidR="00AC3179" w:rsidRPr="00E83325" w:rsidRDefault="00AC3179" w:rsidP="00AF31F3">
      <w:pPr>
        <w:spacing w:after="0" w:line="240" w:lineRule="auto"/>
        <w:ind w:left="-284"/>
        <w:rPr>
          <w:rFonts w:cstheme="minorHAnsi"/>
        </w:rPr>
      </w:pPr>
    </w:p>
    <w:p w14:paraId="05E335B3" w14:textId="661C55C0" w:rsidR="00AC3179" w:rsidRPr="00E83325" w:rsidRDefault="00AC3179" w:rsidP="00AF31F3">
      <w:pPr>
        <w:spacing w:after="0" w:line="240" w:lineRule="auto"/>
        <w:ind w:left="-284"/>
        <w:rPr>
          <w:rFonts w:cstheme="minorHAnsi"/>
        </w:rPr>
      </w:pPr>
    </w:p>
    <w:p w14:paraId="3D4D4F67" w14:textId="4E96037D" w:rsidR="00AC3179" w:rsidRPr="00E83325" w:rsidRDefault="00AC3179" w:rsidP="00AF31F3">
      <w:pPr>
        <w:spacing w:after="0" w:line="240" w:lineRule="auto"/>
        <w:ind w:left="-284"/>
        <w:rPr>
          <w:rFonts w:cstheme="minorHAnsi"/>
        </w:rPr>
      </w:pPr>
    </w:p>
    <w:p w14:paraId="4B115A7B" w14:textId="728F5531" w:rsidR="00AC3179" w:rsidRPr="00E83325" w:rsidRDefault="00AC3179" w:rsidP="00AF31F3">
      <w:pPr>
        <w:spacing w:after="0" w:line="240" w:lineRule="auto"/>
        <w:ind w:left="-284"/>
        <w:rPr>
          <w:rFonts w:cstheme="minorHAnsi"/>
        </w:rPr>
      </w:pPr>
    </w:p>
    <w:p w14:paraId="09A74E1E" w14:textId="5245EA77" w:rsidR="008637F3" w:rsidRPr="00E83325" w:rsidRDefault="008637F3" w:rsidP="00AF31F3">
      <w:pPr>
        <w:spacing w:after="0" w:line="240" w:lineRule="auto"/>
        <w:ind w:left="-284"/>
        <w:rPr>
          <w:rFonts w:cstheme="minorHAnsi"/>
        </w:rPr>
      </w:pPr>
    </w:p>
    <w:p w14:paraId="63C79549" w14:textId="55133851" w:rsidR="008637F3" w:rsidRPr="00E83325" w:rsidRDefault="008637F3" w:rsidP="00AF31F3">
      <w:pPr>
        <w:spacing w:after="0" w:line="240" w:lineRule="auto"/>
        <w:ind w:left="-284"/>
        <w:rPr>
          <w:rFonts w:cstheme="minorHAnsi"/>
        </w:rPr>
      </w:pPr>
    </w:p>
    <w:p w14:paraId="59193B71" w14:textId="63EF1F1B" w:rsidR="008637F3" w:rsidRPr="00E83325" w:rsidRDefault="008637F3" w:rsidP="00AF31F3">
      <w:pPr>
        <w:spacing w:after="0" w:line="240" w:lineRule="auto"/>
        <w:ind w:left="-284"/>
        <w:rPr>
          <w:rFonts w:cstheme="minorHAnsi"/>
        </w:rPr>
      </w:pPr>
    </w:p>
    <w:p w14:paraId="45DE8038" w14:textId="77777777" w:rsidR="0022733F" w:rsidRPr="00E83325" w:rsidRDefault="0022733F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906C4B0" w14:textId="77777777" w:rsidR="0022733F" w:rsidRPr="00E83325" w:rsidRDefault="0022733F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4996F77A" w14:textId="77777777" w:rsidR="0022733F" w:rsidRPr="00E83325" w:rsidRDefault="0022733F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95F9EEC" w14:textId="77777777" w:rsidR="0022733F" w:rsidRPr="00E83325" w:rsidRDefault="0022733F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662266B" w14:textId="77777777" w:rsidR="0022733F" w:rsidRDefault="0022733F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CE44C91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B87C125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43F15DA5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83BB3EC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1EA4DAD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588161B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B475585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5C6FA2D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CE823A0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7B2DEC3" w14:textId="77777777" w:rsidR="00AA2E49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0751F48" w14:textId="77777777" w:rsidR="00AA2E49" w:rsidRPr="00E83325" w:rsidRDefault="00AA2E49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C901E7F" w14:textId="77777777" w:rsidR="0022733F" w:rsidRPr="00E83325" w:rsidRDefault="0022733F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333941" w14:textId="77777777" w:rsidR="0022733F" w:rsidRPr="00E83325" w:rsidRDefault="0022733F" w:rsidP="00A806D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2950D610" w14:textId="7EE1C9E6" w:rsidR="00ED6590" w:rsidRPr="00E83325" w:rsidRDefault="00A17130" w:rsidP="00A17130">
      <w:pPr>
        <w:tabs>
          <w:tab w:val="left" w:pos="4253"/>
        </w:tabs>
        <w:spacing w:after="0" w:line="240" w:lineRule="auto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</w:t>
      </w:r>
      <w:r w:rsidR="004277FC" w:rsidRPr="00E83325">
        <w:rPr>
          <w:rFonts w:cstheme="minorHAnsi"/>
          <w:sz w:val="18"/>
          <w:szCs w:val="18"/>
        </w:rPr>
        <w:t>İmza</w:t>
      </w:r>
    </w:p>
    <w:p w14:paraId="1D30F4E3" w14:textId="3AF01DE0" w:rsidR="004277FC" w:rsidRPr="00E83325" w:rsidRDefault="00A17130" w:rsidP="00A17130">
      <w:pPr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      </w:t>
      </w:r>
      <w:r w:rsidR="00A806DE" w:rsidRPr="00E83325">
        <w:rPr>
          <w:rFonts w:cstheme="minorHAnsi"/>
          <w:sz w:val="18"/>
          <w:szCs w:val="18"/>
        </w:rPr>
        <w:t>Doç.</w:t>
      </w:r>
      <w:r w:rsidR="00E91528" w:rsidRPr="00E83325">
        <w:rPr>
          <w:rFonts w:cstheme="minorHAnsi"/>
          <w:sz w:val="18"/>
          <w:szCs w:val="18"/>
        </w:rPr>
        <w:t xml:space="preserve"> </w:t>
      </w:r>
      <w:r w:rsidR="00A806DE" w:rsidRPr="00E83325">
        <w:rPr>
          <w:rFonts w:cstheme="minorHAnsi"/>
          <w:sz w:val="18"/>
          <w:szCs w:val="18"/>
        </w:rPr>
        <w:t>Dr</w:t>
      </w:r>
      <w:r w:rsidR="00E91528" w:rsidRPr="00E83325">
        <w:rPr>
          <w:rFonts w:cstheme="minorHAnsi"/>
          <w:sz w:val="18"/>
          <w:szCs w:val="18"/>
        </w:rPr>
        <w:t>.</w:t>
      </w:r>
      <w:r w:rsidR="00A806DE" w:rsidRPr="00E83325">
        <w:rPr>
          <w:rFonts w:cstheme="minorHAnsi"/>
          <w:sz w:val="18"/>
          <w:szCs w:val="18"/>
        </w:rPr>
        <w:t xml:space="preserve"> Zuhal BAŞBUĞ</w:t>
      </w:r>
    </w:p>
    <w:p w14:paraId="7A2F7078" w14:textId="0FFBF79A" w:rsidR="00D51599" w:rsidRPr="0071464B" w:rsidRDefault="002315B0" w:rsidP="002315B0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71464B">
        <w:rPr>
          <w:rFonts w:cstheme="minorHAnsi"/>
          <w:b/>
        </w:rPr>
        <w:t xml:space="preserve">  </w:t>
      </w:r>
      <w:r w:rsidRPr="0071464B">
        <w:rPr>
          <w:rFonts w:cstheme="minorHAnsi"/>
          <w:bCs/>
        </w:rPr>
        <w:t xml:space="preserve">     </w:t>
      </w:r>
      <w:r w:rsidR="00A806DE" w:rsidRPr="0071464B">
        <w:rPr>
          <w:rFonts w:cstheme="minorHAnsi"/>
          <w:bCs/>
        </w:rPr>
        <w:t xml:space="preserve">Eğitim Öğretim Koordinasyon Kurulu </w:t>
      </w:r>
      <w:r w:rsidR="00D51599" w:rsidRPr="0071464B">
        <w:rPr>
          <w:rFonts w:cstheme="minorHAnsi"/>
          <w:bCs/>
        </w:rPr>
        <w:t>Başkanı</w:t>
      </w:r>
    </w:p>
    <w:p w14:paraId="08FA9ACB" w14:textId="77777777" w:rsidR="006272A1" w:rsidRPr="00E83325" w:rsidRDefault="006272A1" w:rsidP="00A806DE">
      <w:pPr>
        <w:spacing w:after="0" w:line="240" w:lineRule="auto"/>
        <w:jc w:val="center"/>
        <w:rPr>
          <w:rFonts w:cstheme="minorHAnsi"/>
        </w:rPr>
      </w:pPr>
    </w:p>
    <w:p w14:paraId="11110024" w14:textId="77777777" w:rsidR="0060641F" w:rsidRPr="00E83325" w:rsidRDefault="0060641F" w:rsidP="0060641F">
      <w:pPr>
        <w:spacing w:after="0" w:line="240" w:lineRule="auto"/>
        <w:rPr>
          <w:rFonts w:cstheme="minorHAnsi"/>
        </w:rPr>
      </w:pPr>
    </w:p>
    <w:p w14:paraId="543F26DD" w14:textId="77777777" w:rsidR="0060641F" w:rsidRPr="00E83325" w:rsidRDefault="0060641F" w:rsidP="0060641F">
      <w:pPr>
        <w:spacing w:after="0" w:line="240" w:lineRule="auto"/>
        <w:rPr>
          <w:rFonts w:cstheme="minorHAnsi"/>
        </w:rPr>
      </w:pPr>
    </w:p>
    <w:p w14:paraId="15C2D88F" w14:textId="77777777" w:rsidR="00266C74" w:rsidRPr="00E83325" w:rsidRDefault="00266C74" w:rsidP="0060641F">
      <w:pPr>
        <w:spacing w:after="0" w:line="240" w:lineRule="auto"/>
        <w:ind w:right="-567"/>
        <w:rPr>
          <w:rFonts w:cstheme="minorHAnsi"/>
          <w:sz w:val="18"/>
          <w:szCs w:val="18"/>
        </w:rPr>
      </w:pPr>
    </w:p>
    <w:p w14:paraId="6EFAAB7B" w14:textId="77777777" w:rsidR="004277FC" w:rsidRPr="00E83325" w:rsidRDefault="00A06BB6" w:rsidP="0060641F">
      <w:pPr>
        <w:spacing w:after="0" w:line="240" w:lineRule="auto"/>
        <w:ind w:lef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</w:t>
      </w:r>
      <w:r w:rsidR="004277FC" w:rsidRPr="00E83325">
        <w:rPr>
          <w:rFonts w:cstheme="minorHAnsi"/>
          <w:sz w:val="18"/>
          <w:szCs w:val="18"/>
        </w:rPr>
        <w:t xml:space="preserve">    </w:t>
      </w:r>
      <w:r w:rsidR="0060641F" w:rsidRPr="00E83325">
        <w:rPr>
          <w:rFonts w:cstheme="minorHAnsi"/>
          <w:sz w:val="18"/>
          <w:szCs w:val="18"/>
        </w:rPr>
        <w:t xml:space="preserve">  </w:t>
      </w:r>
      <w:r w:rsidR="004277FC" w:rsidRPr="00E83325">
        <w:rPr>
          <w:rFonts w:cstheme="minorHAnsi"/>
          <w:sz w:val="18"/>
          <w:szCs w:val="18"/>
        </w:rPr>
        <w:t xml:space="preserve">İmza                                                    </w:t>
      </w:r>
      <w:r w:rsidR="006272A1" w:rsidRPr="00E83325">
        <w:rPr>
          <w:rFonts w:cstheme="minorHAnsi"/>
          <w:sz w:val="18"/>
          <w:szCs w:val="18"/>
        </w:rPr>
        <w:t xml:space="preserve">  </w:t>
      </w:r>
      <w:r w:rsidR="0060641F" w:rsidRPr="00E83325">
        <w:rPr>
          <w:rFonts w:cstheme="minorHAnsi"/>
          <w:sz w:val="18"/>
          <w:szCs w:val="18"/>
        </w:rPr>
        <w:t xml:space="preserve"> </w:t>
      </w:r>
      <w:r w:rsidR="004277FC" w:rsidRPr="00E83325">
        <w:rPr>
          <w:rFonts w:cstheme="minorHAnsi"/>
          <w:sz w:val="18"/>
          <w:szCs w:val="18"/>
        </w:rPr>
        <w:t xml:space="preserve"> </w:t>
      </w:r>
      <w:proofErr w:type="spellStart"/>
      <w:r w:rsidR="004277FC" w:rsidRPr="00E83325">
        <w:rPr>
          <w:rFonts w:cstheme="minorHAnsi"/>
          <w:sz w:val="18"/>
          <w:szCs w:val="18"/>
        </w:rPr>
        <w:t>İmza</w:t>
      </w:r>
      <w:proofErr w:type="spellEnd"/>
      <w:r w:rsidR="004277FC" w:rsidRPr="00E83325">
        <w:rPr>
          <w:rFonts w:cstheme="minorHAnsi"/>
          <w:sz w:val="18"/>
          <w:szCs w:val="18"/>
        </w:rPr>
        <w:t xml:space="preserve">                                                             </w:t>
      </w:r>
      <w:r w:rsidR="0060641F" w:rsidRPr="00E83325">
        <w:rPr>
          <w:rFonts w:cstheme="minorHAnsi"/>
          <w:sz w:val="18"/>
          <w:szCs w:val="18"/>
        </w:rPr>
        <w:t xml:space="preserve"> </w:t>
      </w:r>
      <w:r w:rsidR="004277FC" w:rsidRPr="00E83325">
        <w:rPr>
          <w:rFonts w:cstheme="minorHAnsi"/>
          <w:sz w:val="18"/>
          <w:szCs w:val="18"/>
        </w:rPr>
        <w:t xml:space="preserve"> </w:t>
      </w:r>
      <w:proofErr w:type="spellStart"/>
      <w:r w:rsidR="004277FC" w:rsidRPr="00E83325">
        <w:rPr>
          <w:rFonts w:cstheme="minorHAnsi"/>
          <w:sz w:val="18"/>
          <w:szCs w:val="18"/>
        </w:rPr>
        <w:t>İmza</w:t>
      </w:r>
      <w:proofErr w:type="spellEnd"/>
      <w:r w:rsidR="004277FC" w:rsidRPr="00E83325">
        <w:rPr>
          <w:rFonts w:cstheme="minorHAnsi"/>
          <w:sz w:val="18"/>
          <w:szCs w:val="18"/>
        </w:rPr>
        <w:t xml:space="preserve">                                                             </w:t>
      </w:r>
      <w:proofErr w:type="spellStart"/>
      <w:r w:rsidR="004277FC" w:rsidRPr="00E83325">
        <w:rPr>
          <w:rFonts w:cstheme="minorHAnsi"/>
          <w:sz w:val="18"/>
          <w:szCs w:val="18"/>
        </w:rPr>
        <w:t>İmza</w:t>
      </w:r>
      <w:proofErr w:type="spellEnd"/>
    </w:p>
    <w:p w14:paraId="21917D1B" w14:textId="77777777" w:rsidR="004277FC" w:rsidRPr="00E83325" w:rsidRDefault="004277FC" w:rsidP="0060641F">
      <w:pPr>
        <w:spacing w:after="0" w:line="240" w:lineRule="auto"/>
        <w:ind w:left="-993"/>
        <w:rPr>
          <w:rFonts w:cstheme="minorHAnsi"/>
          <w:b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</w:t>
      </w:r>
      <w:r w:rsidR="0060641F" w:rsidRPr="00E83325">
        <w:rPr>
          <w:rFonts w:cstheme="minorHAnsi"/>
          <w:sz w:val="18"/>
          <w:szCs w:val="18"/>
        </w:rPr>
        <w:t xml:space="preserve">   </w:t>
      </w:r>
      <w:r w:rsidRPr="00E83325">
        <w:rPr>
          <w:rFonts w:cstheme="minorHAnsi"/>
          <w:b/>
          <w:sz w:val="18"/>
          <w:szCs w:val="18"/>
        </w:rPr>
        <w:t xml:space="preserve">Üye                                                      </w:t>
      </w:r>
      <w:r w:rsidR="006272A1" w:rsidRPr="00E83325">
        <w:rPr>
          <w:rFonts w:cstheme="minorHAnsi"/>
          <w:b/>
          <w:sz w:val="18"/>
          <w:szCs w:val="18"/>
        </w:rPr>
        <w:t xml:space="preserve">  </w:t>
      </w:r>
      <w:r w:rsidRPr="00E83325">
        <w:rPr>
          <w:rFonts w:cstheme="minorHAnsi"/>
          <w:b/>
          <w:sz w:val="18"/>
          <w:szCs w:val="18"/>
        </w:rPr>
        <w:t xml:space="preserve">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r w:rsidR="0060641F" w:rsidRPr="00E83325">
        <w:rPr>
          <w:rFonts w:cstheme="minorHAnsi"/>
          <w:b/>
          <w:sz w:val="18"/>
          <w:szCs w:val="18"/>
        </w:rPr>
        <w:t xml:space="preserve">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</w:p>
    <w:p w14:paraId="65792C2E" w14:textId="02C16C91" w:rsidR="004277FC" w:rsidRPr="00E83325" w:rsidRDefault="001563B8" w:rsidP="001563B8">
      <w:pPr>
        <w:spacing w:after="0" w:line="240" w:lineRule="auto"/>
        <w:ind w:left="-993" w:right="-567"/>
        <w:jc w:val="center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>Prof. Dr. Fatih BAŞBUĞ</w:t>
      </w:r>
      <w:r w:rsidR="004277FC" w:rsidRPr="00E83325">
        <w:rPr>
          <w:rFonts w:cstheme="minorHAnsi"/>
          <w:sz w:val="18"/>
          <w:szCs w:val="18"/>
        </w:rPr>
        <w:t xml:space="preserve">     </w:t>
      </w:r>
      <w:r w:rsidRPr="00E83325">
        <w:rPr>
          <w:rFonts w:cstheme="minorHAnsi"/>
          <w:sz w:val="18"/>
          <w:szCs w:val="18"/>
        </w:rPr>
        <w:t xml:space="preserve">      </w:t>
      </w:r>
      <w:r w:rsidR="004277FC" w:rsidRPr="00E83325">
        <w:rPr>
          <w:rFonts w:cstheme="minorHAnsi"/>
          <w:sz w:val="18"/>
          <w:szCs w:val="18"/>
        </w:rPr>
        <w:t xml:space="preserve">    </w:t>
      </w:r>
      <w:r w:rsidR="006272A1" w:rsidRPr="00E83325">
        <w:rPr>
          <w:rFonts w:cstheme="minorHAnsi"/>
          <w:sz w:val="18"/>
          <w:szCs w:val="18"/>
        </w:rPr>
        <w:t xml:space="preserve">  </w:t>
      </w:r>
      <w:r w:rsidRPr="00E83325">
        <w:rPr>
          <w:rFonts w:cstheme="minorHAnsi"/>
          <w:sz w:val="18"/>
          <w:szCs w:val="18"/>
        </w:rPr>
        <w:t xml:space="preserve">Doç. Dr. Özcan ÖZKARAKOÇ </w:t>
      </w:r>
      <w:r w:rsidR="004277FC" w:rsidRPr="00E83325">
        <w:rPr>
          <w:rFonts w:cstheme="minorHAnsi"/>
          <w:sz w:val="18"/>
          <w:szCs w:val="18"/>
        </w:rPr>
        <w:t xml:space="preserve">                    </w:t>
      </w:r>
      <w:r w:rsidRPr="00E83325">
        <w:rPr>
          <w:rFonts w:cstheme="minorHAnsi"/>
          <w:sz w:val="18"/>
          <w:szCs w:val="18"/>
        </w:rPr>
        <w:t>Doç. Bekir KİRİŞCAN</w:t>
      </w:r>
      <w:r w:rsidR="004277FC" w:rsidRPr="00E83325">
        <w:rPr>
          <w:rFonts w:cstheme="minorHAnsi"/>
          <w:sz w:val="18"/>
          <w:szCs w:val="18"/>
        </w:rPr>
        <w:t xml:space="preserve">                       </w:t>
      </w:r>
      <w:r w:rsidRPr="00E83325">
        <w:rPr>
          <w:rFonts w:cstheme="minorHAnsi"/>
          <w:sz w:val="18"/>
          <w:szCs w:val="18"/>
        </w:rPr>
        <w:t>Doç. Kamuran Özlem SARNIÇ</w:t>
      </w:r>
    </w:p>
    <w:p w14:paraId="74A0C377" w14:textId="77777777" w:rsidR="005257E0" w:rsidRPr="00E83325" w:rsidRDefault="005257E0" w:rsidP="0060641F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56779581" w14:textId="77777777" w:rsidR="0060641F" w:rsidRPr="00E83325" w:rsidRDefault="0060641F" w:rsidP="0060641F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44AF57A5" w14:textId="77777777" w:rsidR="0060641F" w:rsidRPr="00E83325" w:rsidRDefault="0060641F" w:rsidP="0060641F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15C2305B" w14:textId="77777777" w:rsidR="00266C74" w:rsidRPr="00E83325" w:rsidRDefault="00266C74" w:rsidP="0060641F">
      <w:pPr>
        <w:spacing w:after="0" w:line="240" w:lineRule="auto"/>
        <w:ind w:right="-567"/>
        <w:rPr>
          <w:rFonts w:cstheme="minorHAnsi"/>
          <w:sz w:val="18"/>
          <w:szCs w:val="18"/>
        </w:rPr>
      </w:pPr>
    </w:p>
    <w:p w14:paraId="55C5DD9C" w14:textId="77777777" w:rsidR="004277FC" w:rsidRPr="00E83325" w:rsidRDefault="004277FC" w:rsidP="0060641F">
      <w:pPr>
        <w:spacing w:after="0" w:line="240" w:lineRule="auto"/>
        <w:ind w:lef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</w:t>
      </w:r>
      <w:r w:rsidR="0060641F" w:rsidRPr="00E83325">
        <w:rPr>
          <w:rFonts w:cstheme="minorHAnsi"/>
          <w:sz w:val="18"/>
          <w:szCs w:val="18"/>
        </w:rPr>
        <w:t xml:space="preserve">   </w:t>
      </w:r>
      <w:r w:rsidRPr="00E83325">
        <w:rPr>
          <w:rFonts w:cstheme="minorHAnsi"/>
          <w:sz w:val="18"/>
          <w:szCs w:val="18"/>
        </w:rPr>
        <w:t xml:space="preserve"> İmza                                                     </w:t>
      </w:r>
      <w:r w:rsidR="006272A1" w:rsidRPr="00E83325">
        <w:rPr>
          <w:rFonts w:cstheme="minorHAnsi"/>
          <w:sz w:val="18"/>
          <w:szCs w:val="18"/>
        </w:rPr>
        <w:t xml:space="preserve">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</w:t>
      </w:r>
      <w:r w:rsidR="0060641F" w:rsidRPr="00E83325">
        <w:rPr>
          <w:rFonts w:cstheme="minorHAnsi"/>
          <w:sz w:val="18"/>
          <w:szCs w:val="18"/>
        </w:rPr>
        <w:t xml:space="preserve">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</w:p>
    <w:p w14:paraId="22D39F9C" w14:textId="358C4EA4" w:rsidR="004277FC" w:rsidRPr="00E83325" w:rsidRDefault="004277FC" w:rsidP="0060641F">
      <w:pPr>
        <w:spacing w:after="0" w:line="240" w:lineRule="auto"/>
        <w:ind w:left="-993"/>
        <w:rPr>
          <w:rFonts w:cstheme="minorHAnsi"/>
          <w:b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</w:t>
      </w:r>
      <w:r w:rsidR="0060641F" w:rsidRPr="00E83325">
        <w:rPr>
          <w:rFonts w:cstheme="minorHAnsi"/>
          <w:sz w:val="18"/>
          <w:szCs w:val="18"/>
        </w:rPr>
        <w:t xml:space="preserve">    </w:t>
      </w:r>
      <w:r w:rsidRPr="00E83325">
        <w:rPr>
          <w:rFonts w:cstheme="minorHAnsi"/>
          <w:b/>
          <w:sz w:val="18"/>
          <w:szCs w:val="18"/>
        </w:rPr>
        <w:t xml:space="preserve">Üye                                                       </w:t>
      </w:r>
      <w:r w:rsidR="006272A1" w:rsidRPr="00E83325">
        <w:rPr>
          <w:rFonts w:cstheme="minorHAnsi"/>
          <w:b/>
          <w:sz w:val="18"/>
          <w:szCs w:val="18"/>
        </w:rPr>
        <w:t xml:space="preserve">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</w:p>
    <w:p w14:paraId="5A1C5F57" w14:textId="2783F523" w:rsidR="0083466A" w:rsidRPr="00E83325" w:rsidRDefault="004277FC" w:rsidP="0083466A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</w:t>
      </w:r>
      <w:r w:rsidR="00C72114" w:rsidRPr="0099352A">
        <w:rPr>
          <w:rFonts w:cstheme="minorHAnsi"/>
          <w:sz w:val="18"/>
          <w:szCs w:val="18"/>
        </w:rPr>
        <w:t>Doç. Dr. Hazan KURTASLAN</w:t>
      </w:r>
      <w:r w:rsidR="00C72114" w:rsidRPr="00E83325">
        <w:rPr>
          <w:rFonts w:cstheme="minorHAnsi"/>
          <w:sz w:val="18"/>
          <w:szCs w:val="18"/>
        </w:rPr>
        <w:tab/>
      </w:r>
      <w:r w:rsidR="00C72114">
        <w:rPr>
          <w:rFonts w:cstheme="minorHAnsi"/>
          <w:sz w:val="18"/>
          <w:szCs w:val="18"/>
        </w:rPr>
        <w:t xml:space="preserve">           </w:t>
      </w:r>
      <w:r w:rsidR="00C53874" w:rsidRPr="00C53874">
        <w:rPr>
          <w:rFonts w:cstheme="minorHAnsi"/>
          <w:sz w:val="18"/>
          <w:szCs w:val="18"/>
        </w:rPr>
        <w:t xml:space="preserve">Dr. Öğr. Üyesi </w:t>
      </w:r>
      <w:proofErr w:type="spellStart"/>
      <w:r w:rsidR="00C53874" w:rsidRPr="00C53874">
        <w:rPr>
          <w:rFonts w:cstheme="minorHAnsi"/>
          <w:sz w:val="18"/>
          <w:szCs w:val="18"/>
        </w:rPr>
        <w:t>Zülbiye</w:t>
      </w:r>
      <w:proofErr w:type="spellEnd"/>
      <w:r w:rsidR="00C53874" w:rsidRPr="00C53874">
        <w:rPr>
          <w:rFonts w:cstheme="minorHAnsi"/>
          <w:sz w:val="18"/>
          <w:szCs w:val="18"/>
        </w:rPr>
        <w:t xml:space="preserve"> SEVGİLİ POLAT </w:t>
      </w:r>
      <w:r w:rsidR="0083466A">
        <w:rPr>
          <w:rFonts w:cstheme="minorHAnsi"/>
          <w:sz w:val="18"/>
          <w:szCs w:val="18"/>
        </w:rPr>
        <w:t xml:space="preserve">      </w:t>
      </w:r>
      <w:r w:rsidR="006A6AE6" w:rsidRPr="00E83325">
        <w:rPr>
          <w:rFonts w:cstheme="minorHAnsi"/>
          <w:sz w:val="18"/>
          <w:szCs w:val="18"/>
        </w:rPr>
        <w:t>Öğr. Gör. Mine YILDIRAN</w:t>
      </w:r>
      <w:r w:rsidRPr="00E83325">
        <w:rPr>
          <w:rFonts w:cstheme="minorHAnsi"/>
          <w:sz w:val="18"/>
          <w:szCs w:val="18"/>
        </w:rPr>
        <w:t xml:space="preserve">              </w:t>
      </w:r>
      <w:r w:rsidR="0099352A">
        <w:rPr>
          <w:rFonts w:cstheme="minorHAnsi"/>
          <w:sz w:val="18"/>
          <w:szCs w:val="18"/>
        </w:rPr>
        <w:t xml:space="preserve">  </w:t>
      </w:r>
      <w:r w:rsidR="0083466A" w:rsidRPr="00E83325">
        <w:rPr>
          <w:rFonts w:cstheme="minorHAnsi"/>
          <w:sz w:val="18"/>
          <w:szCs w:val="18"/>
        </w:rPr>
        <w:t>Öğr. Gör.</w:t>
      </w:r>
      <w:r w:rsidR="0083466A">
        <w:rPr>
          <w:rFonts w:cstheme="minorHAnsi"/>
          <w:sz w:val="18"/>
          <w:szCs w:val="18"/>
        </w:rPr>
        <w:t xml:space="preserve"> Dr. </w:t>
      </w:r>
      <w:r w:rsidR="0083466A" w:rsidRPr="00E83325">
        <w:rPr>
          <w:rFonts w:cstheme="minorHAnsi"/>
          <w:sz w:val="18"/>
          <w:szCs w:val="18"/>
        </w:rPr>
        <w:t>Ayşen OLUK ERSÜMER</w:t>
      </w:r>
    </w:p>
    <w:p w14:paraId="2B9EF9C4" w14:textId="0D826BC5" w:rsidR="004277FC" w:rsidRPr="00E83325" w:rsidRDefault="004277FC" w:rsidP="0060641F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0CE0A2BB" w14:textId="77777777" w:rsidR="0060641F" w:rsidRPr="00E83325" w:rsidRDefault="0060641F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20CFA133" w14:textId="3F63C3C8" w:rsidR="00266C74" w:rsidRPr="00E83325" w:rsidRDefault="00A844F6" w:rsidP="00EA33BC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</w:p>
    <w:p w14:paraId="401F280C" w14:textId="4D81E6C4" w:rsidR="00A844F6" w:rsidRPr="00E83325" w:rsidRDefault="00A844F6" w:rsidP="00EA33BC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</w:p>
    <w:p w14:paraId="1C64231D" w14:textId="48A3E0D5" w:rsidR="00A844F6" w:rsidRPr="00E83325" w:rsidRDefault="00A844F6" w:rsidP="00EA33BC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</w:p>
    <w:p w14:paraId="451781B7" w14:textId="0205F07B" w:rsidR="00A844F6" w:rsidRPr="00E83325" w:rsidRDefault="00A844F6" w:rsidP="00EA33BC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="0000257B">
        <w:rPr>
          <w:rFonts w:cstheme="minorHAnsi"/>
          <w:sz w:val="18"/>
          <w:szCs w:val="18"/>
        </w:rPr>
        <w:t>İmza</w:t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="0000257B">
        <w:rPr>
          <w:rFonts w:cstheme="minorHAnsi"/>
          <w:sz w:val="18"/>
          <w:szCs w:val="18"/>
        </w:rPr>
        <w:t xml:space="preserve">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</w:p>
    <w:p w14:paraId="569AB33D" w14:textId="32D805D1" w:rsidR="00A844F6" w:rsidRPr="00E83325" w:rsidRDefault="00C53874" w:rsidP="0099352A">
      <w:pPr>
        <w:spacing w:after="0"/>
        <w:ind w:left="4956" w:right="-56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Üye </w:t>
      </w:r>
      <w:r w:rsidR="00A844F6" w:rsidRPr="00E83325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                     </w:t>
      </w:r>
      <w:r w:rsidR="00A844F6" w:rsidRPr="00E83325">
        <w:rPr>
          <w:rFonts w:cstheme="minorHAnsi"/>
          <w:sz w:val="18"/>
          <w:szCs w:val="18"/>
        </w:rPr>
        <w:t>Raportör</w:t>
      </w:r>
    </w:p>
    <w:p w14:paraId="5867DD05" w14:textId="24364257" w:rsidR="0060641F" w:rsidRPr="00E83325" w:rsidRDefault="00A844F6" w:rsidP="00A844F6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="0083466A">
        <w:rPr>
          <w:rFonts w:cstheme="minorHAnsi"/>
          <w:sz w:val="18"/>
          <w:szCs w:val="18"/>
        </w:rPr>
        <w:t xml:space="preserve">   </w:t>
      </w:r>
      <w:r w:rsidR="00417FFA">
        <w:rPr>
          <w:rFonts w:cstheme="minorHAnsi"/>
          <w:sz w:val="18"/>
          <w:szCs w:val="18"/>
        </w:rPr>
        <w:t xml:space="preserve">    </w:t>
      </w:r>
      <w:r w:rsidR="0083466A">
        <w:rPr>
          <w:rFonts w:cstheme="minorHAnsi"/>
          <w:sz w:val="18"/>
          <w:szCs w:val="18"/>
        </w:rPr>
        <w:t xml:space="preserve">   </w:t>
      </w:r>
      <w:r w:rsidR="00C53874" w:rsidRPr="00E83325">
        <w:rPr>
          <w:rFonts w:cstheme="minorHAnsi"/>
          <w:sz w:val="18"/>
          <w:szCs w:val="18"/>
        </w:rPr>
        <w:t>Öğr. Gör. Ahmet Sait YILDIRI</w:t>
      </w:r>
      <w:r w:rsidR="00C53874">
        <w:rPr>
          <w:rFonts w:cstheme="minorHAnsi"/>
          <w:sz w:val="18"/>
          <w:szCs w:val="18"/>
        </w:rPr>
        <w:t>M</w:t>
      </w:r>
      <w:r w:rsidRPr="00E83325">
        <w:rPr>
          <w:rFonts w:cstheme="minorHAnsi"/>
          <w:sz w:val="18"/>
          <w:szCs w:val="18"/>
        </w:rPr>
        <w:tab/>
        <w:t xml:space="preserve">  </w:t>
      </w:r>
      <w:r w:rsidR="00417FFA">
        <w:rPr>
          <w:rFonts w:cstheme="minorHAnsi"/>
          <w:sz w:val="18"/>
          <w:szCs w:val="18"/>
        </w:rPr>
        <w:t xml:space="preserve">     </w:t>
      </w:r>
      <w:r w:rsidRPr="00E83325">
        <w:rPr>
          <w:rFonts w:cstheme="minorHAnsi"/>
          <w:sz w:val="18"/>
          <w:szCs w:val="18"/>
        </w:rPr>
        <w:t xml:space="preserve">      Öğr. Gör. Sabriye ÖZTÜTÜNCÜ</w:t>
      </w:r>
    </w:p>
    <w:p w14:paraId="5F9F7A0C" w14:textId="4E126A91" w:rsidR="00A844F6" w:rsidRPr="00E83325" w:rsidRDefault="00C53874" w:rsidP="00D51599">
      <w:pPr>
        <w:spacing w:after="0"/>
        <w:ind w:left="-993" w:right="-56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771962BE" w14:textId="77777777" w:rsidR="00A844F6" w:rsidRPr="00E83325" w:rsidRDefault="00A844F6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7EC930CC" w14:textId="77777777" w:rsidR="00A844F6" w:rsidRPr="00E83325" w:rsidRDefault="00A844F6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60CF60EC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63D60DCB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04DC457E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13371867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50166AB4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3B3E4889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22E6C9C4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7CC7B0EF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70805B9A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4B258821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421E03C4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0CDC0516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124DA7E0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242C5D52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3422A5C5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62A7EB8E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4B5AE049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5D88D0AD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5F7F02DC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09BED333" w14:textId="77777777" w:rsidR="00267815" w:rsidRPr="00E83325" w:rsidRDefault="00267815" w:rsidP="00D51599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6FC9C9F5" w14:textId="61055BAA" w:rsidR="00922E24" w:rsidRPr="00E83325" w:rsidRDefault="00AF1453" w:rsidP="004B0BC7">
      <w:pPr>
        <w:spacing w:after="0"/>
        <w:ind w:right="-567"/>
        <w:rPr>
          <w:rFonts w:cstheme="minorHAnsi"/>
          <w:b/>
          <w:sz w:val="16"/>
          <w:szCs w:val="16"/>
        </w:rPr>
      </w:pPr>
      <w:r w:rsidRPr="00E83325">
        <w:rPr>
          <w:rFonts w:cstheme="minorHAnsi"/>
          <w:b/>
          <w:sz w:val="16"/>
          <w:szCs w:val="16"/>
        </w:rPr>
        <w:tab/>
      </w:r>
      <w:r w:rsidRPr="00E83325">
        <w:rPr>
          <w:rFonts w:cstheme="minorHAnsi"/>
          <w:b/>
          <w:sz w:val="16"/>
          <w:szCs w:val="16"/>
        </w:rPr>
        <w:tab/>
      </w:r>
      <w:r w:rsidRPr="00E83325">
        <w:rPr>
          <w:rFonts w:cstheme="minorHAnsi"/>
          <w:b/>
          <w:sz w:val="16"/>
          <w:szCs w:val="16"/>
        </w:rPr>
        <w:tab/>
      </w:r>
      <w:r w:rsidRPr="00E83325">
        <w:rPr>
          <w:rFonts w:cstheme="minorHAnsi"/>
          <w:b/>
          <w:sz w:val="16"/>
          <w:szCs w:val="16"/>
        </w:rPr>
        <w:tab/>
      </w:r>
      <w:r w:rsidRPr="00E83325">
        <w:rPr>
          <w:rFonts w:cstheme="minorHAnsi"/>
          <w:b/>
          <w:sz w:val="16"/>
          <w:szCs w:val="16"/>
        </w:rPr>
        <w:tab/>
      </w:r>
    </w:p>
    <w:sectPr w:rsidR="00922E24" w:rsidRPr="00E83325" w:rsidSect="00CA1DAE">
      <w:footerReference w:type="even" r:id="rId9"/>
      <w:footerReference w:type="default" r:id="rId10"/>
      <w:pgSz w:w="11906" w:h="16838"/>
      <w:pgMar w:top="284" w:right="566" w:bottom="0" w:left="141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99980" w14:textId="77777777" w:rsidR="00763AC3" w:rsidRDefault="00763AC3" w:rsidP="00CA1DAE">
      <w:pPr>
        <w:spacing w:after="0" w:line="240" w:lineRule="auto"/>
      </w:pPr>
      <w:r>
        <w:separator/>
      </w:r>
    </w:p>
  </w:endnote>
  <w:endnote w:type="continuationSeparator" w:id="0">
    <w:p w14:paraId="6A44B28F" w14:textId="77777777" w:rsidR="00763AC3" w:rsidRDefault="00763AC3" w:rsidP="00CA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1817644804"/>
      <w:docPartObj>
        <w:docPartGallery w:val="Page Numbers (Bottom of Page)"/>
        <w:docPartUnique/>
      </w:docPartObj>
    </w:sdtPr>
    <w:sdtContent>
      <w:p w14:paraId="146068E2" w14:textId="2A243365" w:rsidR="00CA1DAE" w:rsidRDefault="00CA1DAE" w:rsidP="00562BB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8496FC1" w14:textId="77777777" w:rsidR="00CA1DAE" w:rsidRDefault="00CA1DAE" w:rsidP="00CA1DA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  <w:sz w:val="16"/>
        <w:szCs w:val="16"/>
      </w:rPr>
      <w:id w:val="1212774950"/>
      <w:docPartObj>
        <w:docPartGallery w:val="Page Numbers (Bottom of Page)"/>
        <w:docPartUnique/>
      </w:docPartObj>
    </w:sdtPr>
    <w:sdtContent>
      <w:p w14:paraId="3862E364" w14:textId="7CE1CC02" w:rsidR="00CA1DAE" w:rsidRPr="00CA1DAE" w:rsidRDefault="00CA1DAE" w:rsidP="00562BB8">
        <w:pPr>
          <w:pStyle w:val="AltBilgi"/>
          <w:framePr w:wrap="none" w:vAnchor="text" w:hAnchor="margin" w:xAlign="right" w:y="1"/>
          <w:rPr>
            <w:rStyle w:val="SayfaNumaras"/>
            <w:sz w:val="16"/>
            <w:szCs w:val="16"/>
          </w:rPr>
        </w:pPr>
        <w:r w:rsidRPr="00CA1DAE">
          <w:rPr>
            <w:rStyle w:val="SayfaNumaras"/>
            <w:sz w:val="16"/>
            <w:szCs w:val="16"/>
          </w:rPr>
          <w:fldChar w:fldCharType="begin"/>
        </w:r>
        <w:r w:rsidRPr="00CA1DAE">
          <w:rPr>
            <w:rStyle w:val="SayfaNumaras"/>
            <w:sz w:val="16"/>
            <w:szCs w:val="16"/>
          </w:rPr>
          <w:instrText xml:space="preserve"> PAGE </w:instrText>
        </w:r>
        <w:r w:rsidRPr="00CA1DAE">
          <w:rPr>
            <w:rStyle w:val="SayfaNumaras"/>
            <w:sz w:val="16"/>
            <w:szCs w:val="16"/>
          </w:rPr>
          <w:fldChar w:fldCharType="separate"/>
        </w:r>
        <w:r w:rsidRPr="00CA1DAE">
          <w:rPr>
            <w:rStyle w:val="SayfaNumaras"/>
            <w:noProof/>
            <w:sz w:val="16"/>
            <w:szCs w:val="16"/>
          </w:rPr>
          <w:t>1</w:t>
        </w:r>
        <w:r w:rsidRPr="00CA1DAE">
          <w:rPr>
            <w:rStyle w:val="SayfaNumaras"/>
            <w:sz w:val="16"/>
            <w:szCs w:val="16"/>
          </w:rPr>
          <w:fldChar w:fldCharType="end"/>
        </w:r>
      </w:p>
    </w:sdtContent>
  </w:sdt>
  <w:p w14:paraId="540BC4C1" w14:textId="41A6BC40" w:rsidR="00CA1DAE" w:rsidRPr="00CA1DAE" w:rsidRDefault="00CA1DAE" w:rsidP="00CA1DAE">
    <w:pPr>
      <w:spacing w:after="0"/>
      <w:ind w:left="-993" w:right="360"/>
      <w:rPr>
        <w:rFonts w:cstheme="minorHAnsi"/>
        <w:bCs/>
        <w:i/>
        <w:sz w:val="16"/>
        <w:szCs w:val="16"/>
      </w:rPr>
    </w:pPr>
    <w:r w:rsidRPr="00E77F0B">
      <w:rPr>
        <w:rFonts w:cstheme="minorHAnsi"/>
        <w:bCs/>
        <w:i/>
        <w:sz w:val="16"/>
        <w:szCs w:val="16"/>
      </w:rPr>
      <w:t xml:space="preserve">Form </w:t>
    </w:r>
    <w:proofErr w:type="gramStart"/>
    <w:r w:rsidRPr="00E77F0B">
      <w:rPr>
        <w:rFonts w:cstheme="minorHAnsi"/>
        <w:bCs/>
        <w:i/>
        <w:sz w:val="16"/>
        <w:szCs w:val="16"/>
      </w:rPr>
      <w:t>No :</w:t>
    </w:r>
    <w:proofErr w:type="gramEnd"/>
    <w:r w:rsidRPr="00E77F0B">
      <w:rPr>
        <w:rFonts w:cstheme="minorHAnsi"/>
        <w:bCs/>
        <w:i/>
        <w:sz w:val="16"/>
        <w:szCs w:val="16"/>
      </w:rPr>
      <w:t xml:space="preserve"> 30225882.FR.001</w:t>
    </w:r>
    <w:r w:rsidRPr="00E77F0B">
      <w:rPr>
        <w:rFonts w:cstheme="minorHAnsi"/>
        <w:bCs/>
        <w:i/>
        <w:sz w:val="16"/>
        <w:szCs w:val="16"/>
      </w:rPr>
      <w:tab/>
      <w:t xml:space="preserve">                                        </w:t>
    </w:r>
    <w:r w:rsidRPr="00E77F0B">
      <w:rPr>
        <w:rFonts w:cstheme="minorHAnsi"/>
        <w:bCs/>
        <w:i/>
        <w:sz w:val="16"/>
        <w:szCs w:val="16"/>
      </w:rPr>
      <w:tab/>
      <w:t xml:space="preserve">                                                                          </w:t>
    </w:r>
    <w:r>
      <w:rPr>
        <w:rFonts w:cstheme="minorHAnsi"/>
        <w:bCs/>
        <w:i/>
        <w:sz w:val="16"/>
        <w:szCs w:val="16"/>
      </w:rPr>
      <w:t xml:space="preserve">              </w:t>
    </w:r>
    <w:r w:rsidRPr="00E77F0B">
      <w:rPr>
        <w:rFonts w:cstheme="minorHAnsi"/>
        <w:bCs/>
        <w:i/>
        <w:sz w:val="16"/>
        <w:szCs w:val="16"/>
      </w:rPr>
      <w:tab/>
    </w:r>
    <w:proofErr w:type="spellStart"/>
    <w:r w:rsidRPr="00E77F0B">
      <w:rPr>
        <w:rFonts w:cstheme="minorHAnsi"/>
        <w:bCs/>
        <w:i/>
        <w:sz w:val="16"/>
        <w:szCs w:val="16"/>
      </w:rPr>
      <w:t>Rev</w:t>
    </w:r>
    <w:proofErr w:type="spellEnd"/>
    <w:r w:rsidRPr="00E77F0B">
      <w:rPr>
        <w:rFonts w:cstheme="minorHAnsi"/>
        <w:bCs/>
        <w:i/>
        <w:sz w:val="16"/>
        <w:szCs w:val="16"/>
      </w:rPr>
      <w:t xml:space="preserve">. </w:t>
    </w:r>
    <w:proofErr w:type="gramStart"/>
    <w:r w:rsidRPr="00E77F0B">
      <w:rPr>
        <w:rFonts w:cstheme="minorHAnsi"/>
        <w:bCs/>
        <w:i/>
        <w:sz w:val="16"/>
        <w:szCs w:val="16"/>
      </w:rPr>
      <w:t>No :</w:t>
    </w:r>
    <w:proofErr w:type="gramEnd"/>
    <w:r w:rsidRPr="00E77F0B">
      <w:rPr>
        <w:rFonts w:cstheme="minorHAnsi"/>
        <w:bCs/>
        <w:i/>
        <w:sz w:val="16"/>
        <w:szCs w:val="16"/>
      </w:rPr>
      <w:t xml:space="preserve"> 00       </w:t>
    </w:r>
    <w:r w:rsidRPr="00E77F0B">
      <w:rPr>
        <w:rFonts w:cstheme="minorHAnsi"/>
        <w:bCs/>
        <w:i/>
        <w:sz w:val="16"/>
        <w:szCs w:val="16"/>
      </w:rPr>
      <w:tab/>
    </w:r>
    <w:r w:rsidRPr="00E77F0B">
      <w:rPr>
        <w:rFonts w:cstheme="minorHAnsi"/>
        <w:bCs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444D" w14:textId="77777777" w:rsidR="00763AC3" w:rsidRDefault="00763AC3" w:rsidP="00CA1DAE">
      <w:pPr>
        <w:spacing w:after="0" w:line="240" w:lineRule="auto"/>
      </w:pPr>
      <w:r>
        <w:separator/>
      </w:r>
    </w:p>
  </w:footnote>
  <w:footnote w:type="continuationSeparator" w:id="0">
    <w:p w14:paraId="10D3D27E" w14:textId="77777777" w:rsidR="00763AC3" w:rsidRDefault="00763AC3" w:rsidP="00CA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95006"/>
    <w:multiLevelType w:val="hybridMultilevel"/>
    <w:tmpl w:val="A8FA0CAA"/>
    <w:lvl w:ilvl="0" w:tplc="F3A802E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8255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99"/>
    <w:rsid w:val="0000257B"/>
    <w:rsid w:val="00015E15"/>
    <w:rsid w:val="000167C4"/>
    <w:rsid w:val="000552E8"/>
    <w:rsid w:val="000564FC"/>
    <w:rsid w:val="00056F82"/>
    <w:rsid w:val="0005771A"/>
    <w:rsid w:val="00067AEB"/>
    <w:rsid w:val="000716D0"/>
    <w:rsid w:val="00093B28"/>
    <w:rsid w:val="00094C39"/>
    <w:rsid w:val="000A4C1C"/>
    <w:rsid w:val="000A668F"/>
    <w:rsid w:val="000B568F"/>
    <w:rsid w:val="000D4019"/>
    <w:rsid w:val="000D7E2D"/>
    <w:rsid w:val="00101F1C"/>
    <w:rsid w:val="0012019A"/>
    <w:rsid w:val="001440F1"/>
    <w:rsid w:val="00144B23"/>
    <w:rsid w:val="00146D47"/>
    <w:rsid w:val="001563B8"/>
    <w:rsid w:val="00166F38"/>
    <w:rsid w:val="00171BC1"/>
    <w:rsid w:val="00180B7D"/>
    <w:rsid w:val="00180C2A"/>
    <w:rsid w:val="0018605E"/>
    <w:rsid w:val="001E09AB"/>
    <w:rsid w:val="001E4EBA"/>
    <w:rsid w:val="002138A9"/>
    <w:rsid w:val="002237F9"/>
    <w:rsid w:val="0022733F"/>
    <w:rsid w:val="002315B0"/>
    <w:rsid w:val="00236081"/>
    <w:rsid w:val="00252C1B"/>
    <w:rsid w:val="00266C74"/>
    <w:rsid w:val="00267815"/>
    <w:rsid w:val="002A4754"/>
    <w:rsid w:val="002A51AD"/>
    <w:rsid w:val="002B261C"/>
    <w:rsid w:val="002D0D32"/>
    <w:rsid w:val="002F321E"/>
    <w:rsid w:val="00336071"/>
    <w:rsid w:val="003552F3"/>
    <w:rsid w:val="00356811"/>
    <w:rsid w:val="00360896"/>
    <w:rsid w:val="003666DC"/>
    <w:rsid w:val="00391EBE"/>
    <w:rsid w:val="003D73C0"/>
    <w:rsid w:val="003E6091"/>
    <w:rsid w:val="003E770B"/>
    <w:rsid w:val="003F2895"/>
    <w:rsid w:val="003F29A7"/>
    <w:rsid w:val="00417FFA"/>
    <w:rsid w:val="004277FC"/>
    <w:rsid w:val="00430003"/>
    <w:rsid w:val="0045356C"/>
    <w:rsid w:val="00456F39"/>
    <w:rsid w:val="00460F86"/>
    <w:rsid w:val="00483E99"/>
    <w:rsid w:val="00486D74"/>
    <w:rsid w:val="00497DBD"/>
    <w:rsid w:val="004A7F24"/>
    <w:rsid w:val="004B0BC7"/>
    <w:rsid w:val="004B3665"/>
    <w:rsid w:val="004B71E7"/>
    <w:rsid w:val="004C3B24"/>
    <w:rsid w:val="004D04BF"/>
    <w:rsid w:val="004D5ED7"/>
    <w:rsid w:val="004E1E7D"/>
    <w:rsid w:val="004F2C73"/>
    <w:rsid w:val="00511346"/>
    <w:rsid w:val="0051677D"/>
    <w:rsid w:val="0052049B"/>
    <w:rsid w:val="005257E0"/>
    <w:rsid w:val="005272DD"/>
    <w:rsid w:val="00564CB0"/>
    <w:rsid w:val="00583740"/>
    <w:rsid w:val="00585107"/>
    <w:rsid w:val="00587290"/>
    <w:rsid w:val="00592BF5"/>
    <w:rsid w:val="00596CCA"/>
    <w:rsid w:val="005A747A"/>
    <w:rsid w:val="005E6282"/>
    <w:rsid w:val="005F278B"/>
    <w:rsid w:val="005F6A29"/>
    <w:rsid w:val="0060641F"/>
    <w:rsid w:val="00610F80"/>
    <w:rsid w:val="006272A1"/>
    <w:rsid w:val="00634006"/>
    <w:rsid w:val="00640268"/>
    <w:rsid w:val="006645B1"/>
    <w:rsid w:val="00680C14"/>
    <w:rsid w:val="006A6AE6"/>
    <w:rsid w:val="006A6C41"/>
    <w:rsid w:val="006B0FE7"/>
    <w:rsid w:val="006B3E21"/>
    <w:rsid w:val="006E0E83"/>
    <w:rsid w:val="006F15C0"/>
    <w:rsid w:val="006F72C7"/>
    <w:rsid w:val="0071464B"/>
    <w:rsid w:val="007156A1"/>
    <w:rsid w:val="0073016D"/>
    <w:rsid w:val="00731E4F"/>
    <w:rsid w:val="00763AC3"/>
    <w:rsid w:val="00791F36"/>
    <w:rsid w:val="007B4436"/>
    <w:rsid w:val="007C741C"/>
    <w:rsid w:val="007D28A8"/>
    <w:rsid w:val="007E26EF"/>
    <w:rsid w:val="008039D7"/>
    <w:rsid w:val="008209DF"/>
    <w:rsid w:val="00822C50"/>
    <w:rsid w:val="0083466A"/>
    <w:rsid w:val="0084610B"/>
    <w:rsid w:val="008637F3"/>
    <w:rsid w:val="008674BB"/>
    <w:rsid w:val="008F0AFA"/>
    <w:rsid w:val="008F2046"/>
    <w:rsid w:val="008F5A78"/>
    <w:rsid w:val="009069C2"/>
    <w:rsid w:val="00922E24"/>
    <w:rsid w:val="00986990"/>
    <w:rsid w:val="0099352A"/>
    <w:rsid w:val="00995258"/>
    <w:rsid w:val="009A2AC3"/>
    <w:rsid w:val="009A75FE"/>
    <w:rsid w:val="009B4ABB"/>
    <w:rsid w:val="009D3344"/>
    <w:rsid w:val="00A052F4"/>
    <w:rsid w:val="00A06BB6"/>
    <w:rsid w:val="00A073B9"/>
    <w:rsid w:val="00A17130"/>
    <w:rsid w:val="00A268DF"/>
    <w:rsid w:val="00A326EC"/>
    <w:rsid w:val="00A43041"/>
    <w:rsid w:val="00A720C2"/>
    <w:rsid w:val="00A806DE"/>
    <w:rsid w:val="00A844F6"/>
    <w:rsid w:val="00AA2E49"/>
    <w:rsid w:val="00AA358C"/>
    <w:rsid w:val="00AA7EF1"/>
    <w:rsid w:val="00AB5C4B"/>
    <w:rsid w:val="00AB71FD"/>
    <w:rsid w:val="00AC3179"/>
    <w:rsid w:val="00AF1453"/>
    <w:rsid w:val="00AF31F3"/>
    <w:rsid w:val="00AF5972"/>
    <w:rsid w:val="00AF6415"/>
    <w:rsid w:val="00B13644"/>
    <w:rsid w:val="00B15C07"/>
    <w:rsid w:val="00B16275"/>
    <w:rsid w:val="00B317E4"/>
    <w:rsid w:val="00B42427"/>
    <w:rsid w:val="00B802B0"/>
    <w:rsid w:val="00BB1ADD"/>
    <w:rsid w:val="00BE3524"/>
    <w:rsid w:val="00BE4D6B"/>
    <w:rsid w:val="00BF124D"/>
    <w:rsid w:val="00C12292"/>
    <w:rsid w:val="00C35A4E"/>
    <w:rsid w:val="00C4111A"/>
    <w:rsid w:val="00C44E4E"/>
    <w:rsid w:val="00C53874"/>
    <w:rsid w:val="00C66D8B"/>
    <w:rsid w:val="00C72114"/>
    <w:rsid w:val="00C7251D"/>
    <w:rsid w:val="00CA1DAE"/>
    <w:rsid w:val="00CA796A"/>
    <w:rsid w:val="00CB3731"/>
    <w:rsid w:val="00CB4626"/>
    <w:rsid w:val="00CC104E"/>
    <w:rsid w:val="00CE0210"/>
    <w:rsid w:val="00CE45C0"/>
    <w:rsid w:val="00D039FB"/>
    <w:rsid w:val="00D25BFD"/>
    <w:rsid w:val="00D25D5F"/>
    <w:rsid w:val="00D51599"/>
    <w:rsid w:val="00D55CAF"/>
    <w:rsid w:val="00D57146"/>
    <w:rsid w:val="00D74412"/>
    <w:rsid w:val="00DC089B"/>
    <w:rsid w:val="00E02603"/>
    <w:rsid w:val="00E05F56"/>
    <w:rsid w:val="00E06BA0"/>
    <w:rsid w:val="00E15972"/>
    <w:rsid w:val="00E210F4"/>
    <w:rsid w:val="00E24FAF"/>
    <w:rsid w:val="00E83325"/>
    <w:rsid w:val="00E91528"/>
    <w:rsid w:val="00EA33BC"/>
    <w:rsid w:val="00EA7C57"/>
    <w:rsid w:val="00EA7E01"/>
    <w:rsid w:val="00EB24FD"/>
    <w:rsid w:val="00ED1E66"/>
    <w:rsid w:val="00ED4E5D"/>
    <w:rsid w:val="00ED6590"/>
    <w:rsid w:val="00F00EB7"/>
    <w:rsid w:val="00F27F1E"/>
    <w:rsid w:val="00F4504D"/>
    <w:rsid w:val="00F45D30"/>
    <w:rsid w:val="00F46809"/>
    <w:rsid w:val="00F911AA"/>
    <w:rsid w:val="00FD41E6"/>
    <w:rsid w:val="00FF430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70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3000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DAE"/>
  </w:style>
  <w:style w:type="paragraph" w:styleId="AltBilgi">
    <w:name w:val="footer"/>
    <w:basedOn w:val="Normal"/>
    <w:link w:val="AltBilgiChar"/>
    <w:uiPriority w:val="99"/>
    <w:unhideWhenUsed/>
    <w:rsid w:val="00CA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1DAE"/>
  </w:style>
  <w:style w:type="character" w:styleId="SayfaNumaras">
    <w:name w:val="page number"/>
    <w:basedOn w:val="VarsaylanParagrafYazTipi"/>
    <w:uiPriority w:val="99"/>
    <w:semiHidden/>
    <w:unhideWhenUsed/>
    <w:rsid w:val="00CA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B2C21-54C3-A742-A98D-9943AF21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Boyut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yazar</cp:lastModifiedBy>
  <cp:revision>127</cp:revision>
  <cp:lastPrinted>2018-12-07T09:19:00Z</cp:lastPrinted>
  <dcterms:created xsi:type="dcterms:W3CDTF">2017-04-17T14:44:00Z</dcterms:created>
  <dcterms:modified xsi:type="dcterms:W3CDTF">2025-02-10T08:54:00Z</dcterms:modified>
</cp:coreProperties>
</file>