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742B1" w14:textId="77777777" w:rsidR="00935210" w:rsidRPr="007556D0" w:rsidRDefault="007F0181" w:rsidP="007F0181">
      <w:pPr>
        <w:spacing w:after="0" w:line="360" w:lineRule="auto"/>
        <w:jc w:val="center"/>
        <w:rPr>
          <w:rFonts w:cs="Times New Roman"/>
          <w:b/>
          <w:sz w:val="28"/>
          <w:szCs w:val="28"/>
        </w:rPr>
      </w:pPr>
      <w:r>
        <w:rPr>
          <w:rFonts w:cs="Times New Roman"/>
          <w:b/>
          <w:noProof/>
          <w:sz w:val="28"/>
          <w:szCs w:val="28"/>
          <w:lang w:eastAsia="tr-TR"/>
        </w:rPr>
        <w:drawing>
          <wp:inline distT="0" distB="0" distL="0" distR="0" wp14:anchorId="11621523" wp14:editId="66FDE2A9">
            <wp:extent cx="1080000" cy="1080000"/>
            <wp:effectExtent l="0" t="0" r="6350" b="6350"/>
            <wp:docPr id="1" name="Resim 1" descr="g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EA6580B" w14:textId="77777777" w:rsidR="007556D0" w:rsidRPr="00A73BF4" w:rsidRDefault="007556D0" w:rsidP="007556D0">
      <w:pPr>
        <w:spacing w:after="0" w:line="360" w:lineRule="auto"/>
        <w:jc w:val="center"/>
        <w:rPr>
          <w:rFonts w:cs="Times New Roman"/>
          <w:b/>
          <w:sz w:val="28"/>
          <w:szCs w:val="28"/>
        </w:rPr>
      </w:pPr>
      <w:r w:rsidRPr="00A73BF4">
        <w:rPr>
          <w:rFonts w:cs="Times New Roman"/>
          <w:b/>
          <w:sz w:val="28"/>
          <w:szCs w:val="28"/>
        </w:rPr>
        <w:t>AKDENİZ ÜNİVERSİTESİ</w:t>
      </w:r>
    </w:p>
    <w:p w14:paraId="0E8C6C60" w14:textId="77777777" w:rsidR="007556D0" w:rsidRPr="00A73BF4" w:rsidRDefault="007556D0" w:rsidP="007556D0">
      <w:pPr>
        <w:spacing w:after="0" w:line="360" w:lineRule="auto"/>
        <w:jc w:val="center"/>
        <w:rPr>
          <w:rFonts w:cs="Times New Roman"/>
          <w:b/>
          <w:sz w:val="28"/>
          <w:szCs w:val="28"/>
        </w:rPr>
      </w:pPr>
      <w:r w:rsidRPr="00A73BF4">
        <w:rPr>
          <w:rFonts w:cs="Times New Roman"/>
          <w:b/>
          <w:sz w:val="28"/>
          <w:szCs w:val="28"/>
        </w:rPr>
        <w:t>GÜZEL SANATLAR ENSTİTÜSÜ</w:t>
      </w:r>
    </w:p>
    <w:p w14:paraId="3C265234" w14:textId="77777777" w:rsidR="002625DE" w:rsidRDefault="002625DE" w:rsidP="007556D0">
      <w:pPr>
        <w:spacing w:after="0" w:line="360" w:lineRule="auto"/>
        <w:jc w:val="center"/>
        <w:rPr>
          <w:rFonts w:cs="Times New Roman"/>
          <w:b/>
          <w:color w:val="D9D9D9" w:themeColor="background1" w:themeShade="D9"/>
          <w:sz w:val="28"/>
          <w:szCs w:val="28"/>
        </w:rPr>
      </w:pPr>
    </w:p>
    <w:p w14:paraId="252C58A1" w14:textId="77777777" w:rsidR="002625DE" w:rsidRDefault="002625DE" w:rsidP="007556D0">
      <w:pPr>
        <w:spacing w:after="0" w:line="360" w:lineRule="auto"/>
        <w:jc w:val="center"/>
        <w:rPr>
          <w:rFonts w:cs="Times New Roman"/>
          <w:b/>
          <w:color w:val="D9D9D9" w:themeColor="background1" w:themeShade="D9"/>
          <w:sz w:val="28"/>
          <w:szCs w:val="28"/>
        </w:rPr>
      </w:pPr>
    </w:p>
    <w:p w14:paraId="3150D3C2" w14:textId="77777777" w:rsidR="002625DE" w:rsidRDefault="002625DE" w:rsidP="007556D0">
      <w:pPr>
        <w:spacing w:after="0" w:line="360" w:lineRule="auto"/>
        <w:jc w:val="center"/>
        <w:rPr>
          <w:rFonts w:cs="Times New Roman"/>
          <w:b/>
          <w:color w:val="D9D9D9" w:themeColor="background1" w:themeShade="D9"/>
          <w:sz w:val="28"/>
          <w:szCs w:val="28"/>
        </w:rPr>
      </w:pPr>
    </w:p>
    <w:p w14:paraId="04D886F5" w14:textId="77777777" w:rsidR="002625DE" w:rsidRDefault="002625DE" w:rsidP="007556D0">
      <w:pPr>
        <w:spacing w:after="0" w:line="360" w:lineRule="auto"/>
        <w:jc w:val="center"/>
        <w:rPr>
          <w:rFonts w:cs="Times New Roman"/>
          <w:b/>
          <w:color w:val="D9D9D9" w:themeColor="background1" w:themeShade="D9"/>
          <w:sz w:val="28"/>
          <w:szCs w:val="28"/>
        </w:rPr>
      </w:pPr>
    </w:p>
    <w:p w14:paraId="01BE1171" w14:textId="77777777" w:rsidR="002625DE" w:rsidRDefault="002625DE" w:rsidP="007556D0">
      <w:pPr>
        <w:spacing w:after="0" w:line="360" w:lineRule="auto"/>
        <w:jc w:val="center"/>
        <w:rPr>
          <w:rFonts w:cs="Times New Roman"/>
          <w:b/>
          <w:color w:val="D9D9D9" w:themeColor="background1" w:themeShade="D9"/>
          <w:sz w:val="28"/>
          <w:szCs w:val="28"/>
        </w:rPr>
      </w:pPr>
    </w:p>
    <w:p w14:paraId="73AFC482" w14:textId="77777777" w:rsidR="002625DE" w:rsidRDefault="002625DE" w:rsidP="007556D0">
      <w:pPr>
        <w:spacing w:after="0" w:line="360" w:lineRule="auto"/>
        <w:jc w:val="center"/>
        <w:rPr>
          <w:rFonts w:cs="Times New Roman"/>
          <w:b/>
          <w:color w:val="D9D9D9" w:themeColor="background1" w:themeShade="D9"/>
          <w:sz w:val="28"/>
          <w:szCs w:val="28"/>
        </w:rPr>
      </w:pPr>
    </w:p>
    <w:p w14:paraId="3912B2BB" w14:textId="77777777" w:rsidR="002625DE" w:rsidRDefault="002625DE" w:rsidP="007556D0">
      <w:pPr>
        <w:spacing w:after="0" w:line="360" w:lineRule="auto"/>
        <w:jc w:val="center"/>
        <w:rPr>
          <w:rFonts w:cs="Times New Roman"/>
          <w:b/>
          <w:color w:val="D9D9D9" w:themeColor="background1" w:themeShade="D9"/>
          <w:sz w:val="28"/>
          <w:szCs w:val="28"/>
        </w:rPr>
      </w:pPr>
    </w:p>
    <w:p w14:paraId="1D5F71F3" w14:textId="77777777" w:rsidR="002625DE" w:rsidRDefault="002625DE" w:rsidP="007556D0">
      <w:pPr>
        <w:spacing w:after="0" w:line="360" w:lineRule="auto"/>
        <w:jc w:val="center"/>
        <w:rPr>
          <w:rFonts w:cs="Times New Roman"/>
          <w:b/>
          <w:color w:val="D9D9D9" w:themeColor="background1" w:themeShade="D9"/>
          <w:sz w:val="28"/>
          <w:szCs w:val="28"/>
        </w:rPr>
      </w:pPr>
    </w:p>
    <w:p w14:paraId="71A32BB9" w14:textId="77777777" w:rsidR="007556D0" w:rsidRDefault="002625DE" w:rsidP="00A73BF4">
      <w:pPr>
        <w:spacing w:after="0" w:line="360" w:lineRule="auto"/>
        <w:jc w:val="center"/>
        <w:rPr>
          <w:rFonts w:cs="Times New Roman"/>
          <w:b/>
          <w:color w:val="D9D9D9" w:themeColor="background1" w:themeShade="D9"/>
          <w:sz w:val="28"/>
          <w:szCs w:val="28"/>
        </w:rPr>
      </w:pPr>
      <w:r>
        <w:rPr>
          <w:rFonts w:cs="Times New Roman"/>
          <w:b/>
          <w:sz w:val="28"/>
          <w:szCs w:val="28"/>
        </w:rPr>
        <w:t>TEZ YAZIM KILAVUZU</w:t>
      </w:r>
    </w:p>
    <w:p w14:paraId="1BD15E1B" w14:textId="77777777" w:rsidR="00B9481C" w:rsidRDefault="00B9481C" w:rsidP="00A73BF4">
      <w:pPr>
        <w:spacing w:after="0" w:line="360" w:lineRule="auto"/>
        <w:jc w:val="center"/>
        <w:rPr>
          <w:rFonts w:cs="Times New Roman"/>
          <w:b/>
          <w:color w:val="D9D9D9" w:themeColor="background1" w:themeShade="D9"/>
          <w:sz w:val="28"/>
          <w:szCs w:val="28"/>
        </w:rPr>
      </w:pPr>
    </w:p>
    <w:p w14:paraId="4A13FC10" w14:textId="77777777" w:rsidR="00B9481C" w:rsidRDefault="00B9481C" w:rsidP="00A73BF4">
      <w:pPr>
        <w:spacing w:after="0" w:line="360" w:lineRule="auto"/>
        <w:jc w:val="center"/>
        <w:rPr>
          <w:rFonts w:cs="Times New Roman"/>
          <w:b/>
          <w:color w:val="D9D9D9" w:themeColor="background1" w:themeShade="D9"/>
          <w:sz w:val="28"/>
          <w:szCs w:val="28"/>
        </w:rPr>
      </w:pPr>
    </w:p>
    <w:p w14:paraId="7BB9CBDF" w14:textId="77777777" w:rsidR="002625DE" w:rsidRDefault="002625DE" w:rsidP="00A73BF4">
      <w:pPr>
        <w:spacing w:after="0" w:line="360" w:lineRule="auto"/>
        <w:jc w:val="center"/>
        <w:rPr>
          <w:rFonts w:cs="Times New Roman"/>
          <w:b/>
          <w:color w:val="D9D9D9" w:themeColor="background1" w:themeShade="D9"/>
          <w:sz w:val="28"/>
          <w:szCs w:val="28"/>
        </w:rPr>
      </w:pPr>
    </w:p>
    <w:p w14:paraId="21CF36F4" w14:textId="77777777" w:rsidR="002625DE" w:rsidRDefault="002625DE" w:rsidP="00A73BF4">
      <w:pPr>
        <w:spacing w:after="0" w:line="360" w:lineRule="auto"/>
        <w:jc w:val="center"/>
        <w:rPr>
          <w:rFonts w:cs="Times New Roman"/>
          <w:b/>
          <w:color w:val="D9D9D9" w:themeColor="background1" w:themeShade="D9"/>
          <w:sz w:val="28"/>
          <w:szCs w:val="28"/>
        </w:rPr>
      </w:pPr>
    </w:p>
    <w:p w14:paraId="257BFBBE" w14:textId="77777777" w:rsidR="002625DE" w:rsidRDefault="002625DE" w:rsidP="00A73BF4">
      <w:pPr>
        <w:spacing w:after="0" w:line="360" w:lineRule="auto"/>
        <w:jc w:val="center"/>
        <w:rPr>
          <w:rFonts w:cs="Times New Roman"/>
          <w:b/>
          <w:color w:val="D9D9D9" w:themeColor="background1" w:themeShade="D9"/>
          <w:sz w:val="28"/>
          <w:szCs w:val="28"/>
        </w:rPr>
      </w:pPr>
    </w:p>
    <w:p w14:paraId="20757E58" w14:textId="77777777" w:rsidR="002625DE" w:rsidRDefault="002625DE" w:rsidP="00A73BF4">
      <w:pPr>
        <w:spacing w:after="0" w:line="360" w:lineRule="auto"/>
        <w:jc w:val="center"/>
        <w:rPr>
          <w:rFonts w:cs="Times New Roman"/>
          <w:b/>
          <w:color w:val="D9D9D9" w:themeColor="background1" w:themeShade="D9"/>
          <w:sz w:val="28"/>
          <w:szCs w:val="28"/>
        </w:rPr>
      </w:pPr>
    </w:p>
    <w:p w14:paraId="567CB309" w14:textId="77777777" w:rsidR="002625DE" w:rsidRDefault="002625DE" w:rsidP="00A73BF4">
      <w:pPr>
        <w:spacing w:after="0" w:line="360" w:lineRule="auto"/>
        <w:jc w:val="center"/>
        <w:rPr>
          <w:rFonts w:cs="Times New Roman"/>
          <w:b/>
          <w:color w:val="D9D9D9" w:themeColor="background1" w:themeShade="D9"/>
          <w:sz w:val="28"/>
          <w:szCs w:val="28"/>
        </w:rPr>
      </w:pPr>
    </w:p>
    <w:p w14:paraId="08ED3B89" w14:textId="77777777" w:rsidR="002625DE" w:rsidRDefault="002625DE" w:rsidP="00A73BF4">
      <w:pPr>
        <w:spacing w:after="0" w:line="360" w:lineRule="auto"/>
        <w:jc w:val="center"/>
        <w:rPr>
          <w:rFonts w:cs="Times New Roman"/>
          <w:b/>
          <w:color w:val="D9D9D9" w:themeColor="background1" w:themeShade="D9"/>
          <w:sz w:val="28"/>
          <w:szCs w:val="28"/>
        </w:rPr>
      </w:pPr>
    </w:p>
    <w:p w14:paraId="1011B364" w14:textId="77777777" w:rsidR="002625DE" w:rsidRDefault="002625DE" w:rsidP="00A73BF4">
      <w:pPr>
        <w:spacing w:after="0" w:line="360" w:lineRule="auto"/>
        <w:jc w:val="center"/>
        <w:rPr>
          <w:rFonts w:cs="Times New Roman"/>
          <w:b/>
          <w:color w:val="D9D9D9" w:themeColor="background1" w:themeShade="D9"/>
          <w:sz w:val="28"/>
          <w:szCs w:val="28"/>
        </w:rPr>
      </w:pPr>
    </w:p>
    <w:p w14:paraId="121BB4C9" w14:textId="77777777" w:rsidR="007556D0" w:rsidRDefault="00A73BF4" w:rsidP="007556D0">
      <w:pPr>
        <w:spacing w:after="0" w:line="360" w:lineRule="auto"/>
        <w:jc w:val="center"/>
        <w:rPr>
          <w:rFonts w:cs="Times New Roman"/>
          <w:b/>
          <w:sz w:val="28"/>
          <w:szCs w:val="28"/>
        </w:rPr>
      </w:pPr>
      <w:r>
        <w:rPr>
          <w:rFonts w:cs="Times New Roman"/>
          <w:b/>
          <w:sz w:val="28"/>
          <w:szCs w:val="28"/>
        </w:rPr>
        <w:t xml:space="preserve">ANTALYA, </w:t>
      </w:r>
      <w:r w:rsidR="002625DE">
        <w:rPr>
          <w:rFonts w:cs="Times New Roman"/>
          <w:b/>
          <w:sz w:val="28"/>
          <w:szCs w:val="28"/>
        </w:rPr>
        <w:t>2022</w:t>
      </w:r>
    </w:p>
    <w:p w14:paraId="4BF33200" w14:textId="77777777" w:rsidR="009A3BA5" w:rsidRDefault="002625DE" w:rsidP="007556D0">
      <w:pPr>
        <w:spacing w:after="0" w:line="360" w:lineRule="auto"/>
        <w:jc w:val="center"/>
        <w:rPr>
          <w:rFonts w:cs="Times New Roman"/>
          <w:b/>
          <w:sz w:val="28"/>
          <w:szCs w:val="28"/>
        </w:rPr>
        <w:sectPr w:rsidR="009A3BA5" w:rsidSect="00087B4B">
          <w:headerReference w:type="default" r:id="rId9"/>
          <w:pgSz w:w="11906" w:h="16838"/>
          <w:pgMar w:top="1985" w:right="1701" w:bottom="1701" w:left="1985" w:header="709" w:footer="709" w:gutter="0"/>
          <w:cols w:space="708"/>
          <w:docGrid w:linePitch="360"/>
        </w:sectPr>
      </w:pPr>
      <w:r w:rsidRPr="002625DE">
        <w:rPr>
          <w:rFonts w:cs="Times New Roman"/>
          <w:b/>
          <w:sz w:val="28"/>
          <w:szCs w:val="28"/>
        </w:rPr>
        <w:t>http://www.gse.akdeniz.edu.tr</w:t>
      </w:r>
    </w:p>
    <w:p w14:paraId="4BD1FF91" w14:textId="77777777" w:rsidR="008E104B" w:rsidRDefault="009A3BA5" w:rsidP="00CD57AC">
      <w:pPr>
        <w:pStyle w:val="AralkYok"/>
        <w:jc w:val="center"/>
      </w:pPr>
      <w:bookmarkStart w:id="0" w:name="_Toc116901643"/>
      <w:r w:rsidRPr="009A3BA5">
        <w:lastRenderedPageBreak/>
        <w:t>İÇİNDEKİLER</w:t>
      </w:r>
      <w:r w:rsidR="00B64571">
        <w:t xml:space="preserve"> DİZİNİ</w:t>
      </w:r>
      <w:bookmarkEnd w:id="0"/>
    </w:p>
    <w:p w14:paraId="52464826" w14:textId="77777777" w:rsidR="004848F4" w:rsidRDefault="004848F4" w:rsidP="00534B14">
      <w:pPr>
        <w:spacing w:after="0" w:line="360" w:lineRule="auto"/>
        <w:jc w:val="both"/>
        <w:rPr>
          <w:rFonts w:cs="Times New Roman"/>
          <w:b/>
          <w:szCs w:val="24"/>
        </w:rPr>
      </w:pPr>
    </w:p>
    <w:p w14:paraId="6D4AB7EA" w14:textId="77777777" w:rsidR="00CD57AC" w:rsidRDefault="00BD627C">
      <w:pPr>
        <w:pStyle w:val="T1"/>
        <w:tabs>
          <w:tab w:val="right" w:leader="dot" w:pos="8210"/>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\t "Aralık Yok;1" </w:instrText>
      </w:r>
      <w:r>
        <w:rPr>
          <w:rFonts w:cs="Times New Roman"/>
          <w:szCs w:val="24"/>
        </w:rPr>
        <w:fldChar w:fldCharType="separate"/>
      </w:r>
      <w:r w:rsidR="00CD57AC">
        <w:rPr>
          <w:noProof/>
        </w:rPr>
        <w:t>İÇİNDEKİLER DİZİNİ</w:t>
      </w:r>
      <w:r w:rsidR="00CD57AC">
        <w:rPr>
          <w:noProof/>
        </w:rPr>
        <w:tab/>
      </w:r>
      <w:r w:rsidR="00CD57AC">
        <w:rPr>
          <w:noProof/>
        </w:rPr>
        <w:fldChar w:fldCharType="begin"/>
      </w:r>
      <w:r w:rsidR="00CD57AC">
        <w:rPr>
          <w:noProof/>
        </w:rPr>
        <w:instrText xml:space="preserve"> PAGEREF _Toc116901643 \h </w:instrText>
      </w:r>
      <w:r w:rsidR="00CD57AC">
        <w:rPr>
          <w:noProof/>
        </w:rPr>
      </w:r>
      <w:r w:rsidR="00CD57AC">
        <w:rPr>
          <w:noProof/>
        </w:rPr>
        <w:fldChar w:fldCharType="separate"/>
      </w:r>
      <w:r w:rsidR="00CD57AC">
        <w:rPr>
          <w:noProof/>
        </w:rPr>
        <w:t>i</w:t>
      </w:r>
      <w:r w:rsidR="00CD57AC">
        <w:rPr>
          <w:noProof/>
        </w:rPr>
        <w:fldChar w:fldCharType="end"/>
      </w:r>
    </w:p>
    <w:p w14:paraId="667E6B3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TABLOLAR DİZİNİ</w:t>
      </w:r>
      <w:r>
        <w:rPr>
          <w:noProof/>
        </w:rPr>
        <w:tab/>
      </w:r>
      <w:r>
        <w:rPr>
          <w:noProof/>
        </w:rPr>
        <w:fldChar w:fldCharType="begin"/>
      </w:r>
      <w:r>
        <w:rPr>
          <w:noProof/>
        </w:rPr>
        <w:instrText xml:space="preserve"> PAGEREF _Toc116901644 \h </w:instrText>
      </w:r>
      <w:r>
        <w:rPr>
          <w:noProof/>
        </w:rPr>
      </w:r>
      <w:r>
        <w:rPr>
          <w:noProof/>
        </w:rPr>
        <w:fldChar w:fldCharType="separate"/>
      </w:r>
      <w:r>
        <w:rPr>
          <w:noProof/>
        </w:rPr>
        <w:t>iii</w:t>
      </w:r>
      <w:r>
        <w:rPr>
          <w:noProof/>
        </w:rPr>
        <w:fldChar w:fldCharType="end"/>
      </w:r>
    </w:p>
    <w:p w14:paraId="1AE4FE45"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EKLER</w:t>
      </w:r>
      <w:r>
        <w:rPr>
          <w:noProof/>
        </w:rPr>
        <w:tab/>
      </w:r>
      <w:r>
        <w:rPr>
          <w:noProof/>
        </w:rPr>
        <w:fldChar w:fldCharType="begin"/>
      </w:r>
      <w:r>
        <w:rPr>
          <w:noProof/>
        </w:rPr>
        <w:instrText xml:space="preserve"> PAGEREF _Toc116901645 \h </w:instrText>
      </w:r>
      <w:r>
        <w:rPr>
          <w:noProof/>
        </w:rPr>
      </w:r>
      <w:r>
        <w:rPr>
          <w:noProof/>
        </w:rPr>
        <w:fldChar w:fldCharType="separate"/>
      </w:r>
      <w:r>
        <w:rPr>
          <w:noProof/>
        </w:rPr>
        <w:t>iii</w:t>
      </w:r>
      <w:r>
        <w:rPr>
          <w:noProof/>
        </w:rPr>
        <w:fldChar w:fldCharType="end"/>
      </w:r>
    </w:p>
    <w:p w14:paraId="5DFB614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AMAÇ, KAPSAM VE DAYANAK</w:t>
      </w:r>
      <w:r>
        <w:rPr>
          <w:noProof/>
        </w:rPr>
        <w:tab/>
      </w:r>
      <w:r>
        <w:rPr>
          <w:noProof/>
        </w:rPr>
        <w:fldChar w:fldCharType="begin"/>
      </w:r>
      <w:r>
        <w:rPr>
          <w:noProof/>
        </w:rPr>
        <w:instrText xml:space="preserve"> PAGEREF _Toc116901646 \h </w:instrText>
      </w:r>
      <w:r>
        <w:rPr>
          <w:noProof/>
        </w:rPr>
      </w:r>
      <w:r>
        <w:rPr>
          <w:noProof/>
        </w:rPr>
        <w:fldChar w:fldCharType="separate"/>
      </w:r>
      <w:r>
        <w:rPr>
          <w:noProof/>
        </w:rPr>
        <w:t>1</w:t>
      </w:r>
      <w:r>
        <w:rPr>
          <w:noProof/>
        </w:rPr>
        <w:fldChar w:fldCharType="end"/>
      </w:r>
    </w:p>
    <w:p w14:paraId="0FCEB955"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TANIMLAR</w:t>
      </w:r>
      <w:r>
        <w:rPr>
          <w:noProof/>
        </w:rPr>
        <w:tab/>
      </w:r>
      <w:r>
        <w:rPr>
          <w:noProof/>
        </w:rPr>
        <w:fldChar w:fldCharType="begin"/>
      </w:r>
      <w:r>
        <w:rPr>
          <w:noProof/>
        </w:rPr>
        <w:instrText xml:space="preserve"> PAGEREF _Toc116901647 \h </w:instrText>
      </w:r>
      <w:r>
        <w:rPr>
          <w:noProof/>
        </w:rPr>
      </w:r>
      <w:r>
        <w:rPr>
          <w:noProof/>
        </w:rPr>
        <w:fldChar w:fldCharType="separate"/>
      </w:r>
      <w:r>
        <w:rPr>
          <w:noProof/>
        </w:rPr>
        <w:t>1</w:t>
      </w:r>
      <w:r>
        <w:rPr>
          <w:noProof/>
        </w:rPr>
        <w:fldChar w:fldCharType="end"/>
      </w:r>
    </w:p>
    <w:p w14:paraId="08A8A6A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GİRİŞ</w:t>
      </w:r>
      <w:r>
        <w:rPr>
          <w:noProof/>
        </w:rPr>
        <w:tab/>
      </w:r>
      <w:r>
        <w:rPr>
          <w:noProof/>
        </w:rPr>
        <w:fldChar w:fldCharType="begin"/>
      </w:r>
      <w:r>
        <w:rPr>
          <w:noProof/>
        </w:rPr>
        <w:instrText xml:space="preserve"> PAGEREF _Toc116901648 \h </w:instrText>
      </w:r>
      <w:r>
        <w:rPr>
          <w:noProof/>
        </w:rPr>
      </w:r>
      <w:r>
        <w:rPr>
          <w:noProof/>
        </w:rPr>
        <w:fldChar w:fldCharType="separate"/>
      </w:r>
      <w:r>
        <w:rPr>
          <w:noProof/>
        </w:rPr>
        <w:t>2</w:t>
      </w:r>
      <w:r>
        <w:rPr>
          <w:noProof/>
        </w:rPr>
        <w:fldChar w:fldCharType="end"/>
      </w:r>
    </w:p>
    <w:p w14:paraId="490D438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GENEL BİLGİLER</w:t>
      </w:r>
      <w:r>
        <w:rPr>
          <w:noProof/>
        </w:rPr>
        <w:tab/>
      </w:r>
      <w:r>
        <w:rPr>
          <w:noProof/>
        </w:rPr>
        <w:fldChar w:fldCharType="begin"/>
      </w:r>
      <w:r>
        <w:rPr>
          <w:noProof/>
        </w:rPr>
        <w:instrText xml:space="preserve"> PAGEREF _Toc116901649 \h </w:instrText>
      </w:r>
      <w:r>
        <w:rPr>
          <w:noProof/>
        </w:rPr>
      </w:r>
      <w:r>
        <w:rPr>
          <w:noProof/>
        </w:rPr>
        <w:fldChar w:fldCharType="separate"/>
      </w:r>
      <w:r>
        <w:rPr>
          <w:noProof/>
        </w:rPr>
        <w:t>2</w:t>
      </w:r>
      <w:r>
        <w:rPr>
          <w:noProof/>
        </w:rPr>
        <w:fldChar w:fldCharType="end"/>
      </w:r>
    </w:p>
    <w:p w14:paraId="1CE49877"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Tezin Dili</w:t>
      </w:r>
      <w:r>
        <w:rPr>
          <w:noProof/>
        </w:rPr>
        <w:tab/>
      </w:r>
      <w:r>
        <w:rPr>
          <w:noProof/>
        </w:rPr>
        <w:fldChar w:fldCharType="begin"/>
      </w:r>
      <w:r>
        <w:rPr>
          <w:noProof/>
        </w:rPr>
        <w:instrText xml:space="preserve"> PAGEREF _Toc116901650 \h </w:instrText>
      </w:r>
      <w:r>
        <w:rPr>
          <w:noProof/>
        </w:rPr>
      </w:r>
      <w:r>
        <w:rPr>
          <w:noProof/>
        </w:rPr>
        <w:fldChar w:fldCharType="separate"/>
      </w:r>
      <w:r>
        <w:rPr>
          <w:noProof/>
        </w:rPr>
        <w:t>2</w:t>
      </w:r>
      <w:r>
        <w:rPr>
          <w:noProof/>
        </w:rPr>
        <w:fldChar w:fldCharType="end"/>
      </w:r>
    </w:p>
    <w:p w14:paraId="08B9E1D4"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Basımda Kullanılacak Kâğıdın Niteliği</w:t>
      </w:r>
      <w:r>
        <w:rPr>
          <w:noProof/>
        </w:rPr>
        <w:tab/>
      </w:r>
      <w:r>
        <w:rPr>
          <w:noProof/>
        </w:rPr>
        <w:fldChar w:fldCharType="begin"/>
      </w:r>
      <w:r>
        <w:rPr>
          <w:noProof/>
        </w:rPr>
        <w:instrText xml:space="preserve"> PAGEREF _Toc116901651 \h </w:instrText>
      </w:r>
      <w:r>
        <w:rPr>
          <w:noProof/>
        </w:rPr>
      </w:r>
      <w:r>
        <w:rPr>
          <w:noProof/>
        </w:rPr>
        <w:fldChar w:fldCharType="separate"/>
      </w:r>
      <w:r>
        <w:rPr>
          <w:noProof/>
        </w:rPr>
        <w:t>2</w:t>
      </w:r>
      <w:r>
        <w:rPr>
          <w:noProof/>
        </w:rPr>
        <w:fldChar w:fldCharType="end"/>
      </w:r>
    </w:p>
    <w:p w14:paraId="5E19384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Kenar Boşlukları ve Sayfa Düzeni</w:t>
      </w:r>
      <w:r>
        <w:rPr>
          <w:noProof/>
        </w:rPr>
        <w:tab/>
      </w:r>
      <w:r>
        <w:rPr>
          <w:noProof/>
        </w:rPr>
        <w:fldChar w:fldCharType="begin"/>
      </w:r>
      <w:r>
        <w:rPr>
          <w:noProof/>
        </w:rPr>
        <w:instrText xml:space="preserve"> PAGEREF _Toc116901652 \h </w:instrText>
      </w:r>
      <w:r>
        <w:rPr>
          <w:noProof/>
        </w:rPr>
      </w:r>
      <w:r>
        <w:rPr>
          <w:noProof/>
        </w:rPr>
        <w:fldChar w:fldCharType="separate"/>
      </w:r>
      <w:r>
        <w:rPr>
          <w:noProof/>
        </w:rPr>
        <w:t>3</w:t>
      </w:r>
      <w:r>
        <w:rPr>
          <w:noProof/>
        </w:rPr>
        <w:fldChar w:fldCharType="end"/>
      </w:r>
    </w:p>
    <w:p w14:paraId="08904FA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Sayfaların Numaralandırılması</w:t>
      </w:r>
      <w:r>
        <w:rPr>
          <w:noProof/>
        </w:rPr>
        <w:tab/>
      </w:r>
      <w:r>
        <w:rPr>
          <w:noProof/>
        </w:rPr>
        <w:fldChar w:fldCharType="begin"/>
      </w:r>
      <w:r>
        <w:rPr>
          <w:noProof/>
        </w:rPr>
        <w:instrText xml:space="preserve"> PAGEREF _Toc116901653 \h </w:instrText>
      </w:r>
      <w:r>
        <w:rPr>
          <w:noProof/>
        </w:rPr>
      </w:r>
      <w:r>
        <w:rPr>
          <w:noProof/>
        </w:rPr>
        <w:fldChar w:fldCharType="separate"/>
      </w:r>
      <w:r>
        <w:rPr>
          <w:noProof/>
        </w:rPr>
        <w:t>3</w:t>
      </w:r>
      <w:r>
        <w:rPr>
          <w:noProof/>
        </w:rPr>
        <w:fldChar w:fldCharType="end"/>
      </w:r>
    </w:p>
    <w:p w14:paraId="234CE0C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Kullanılacak Yazı Tipi Özellikleri</w:t>
      </w:r>
      <w:r>
        <w:rPr>
          <w:noProof/>
        </w:rPr>
        <w:tab/>
      </w:r>
      <w:r>
        <w:rPr>
          <w:noProof/>
        </w:rPr>
        <w:fldChar w:fldCharType="begin"/>
      </w:r>
      <w:r>
        <w:rPr>
          <w:noProof/>
        </w:rPr>
        <w:instrText xml:space="preserve"> PAGEREF _Toc116901654 \h </w:instrText>
      </w:r>
      <w:r>
        <w:rPr>
          <w:noProof/>
        </w:rPr>
      </w:r>
      <w:r>
        <w:rPr>
          <w:noProof/>
        </w:rPr>
        <w:fldChar w:fldCharType="separate"/>
      </w:r>
      <w:r>
        <w:rPr>
          <w:noProof/>
        </w:rPr>
        <w:t>3</w:t>
      </w:r>
      <w:r>
        <w:rPr>
          <w:noProof/>
        </w:rPr>
        <w:fldChar w:fldCharType="end"/>
      </w:r>
    </w:p>
    <w:p w14:paraId="57574E9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Tez Cildi Ön Kapağı ve İç Kapak</w:t>
      </w:r>
      <w:r>
        <w:rPr>
          <w:noProof/>
        </w:rPr>
        <w:tab/>
      </w:r>
      <w:r>
        <w:rPr>
          <w:noProof/>
        </w:rPr>
        <w:fldChar w:fldCharType="begin"/>
      </w:r>
      <w:r>
        <w:rPr>
          <w:noProof/>
        </w:rPr>
        <w:instrText xml:space="preserve"> PAGEREF _Toc116901655 \h </w:instrText>
      </w:r>
      <w:r>
        <w:rPr>
          <w:noProof/>
        </w:rPr>
      </w:r>
      <w:r>
        <w:rPr>
          <w:noProof/>
        </w:rPr>
        <w:fldChar w:fldCharType="separate"/>
      </w:r>
      <w:r>
        <w:rPr>
          <w:noProof/>
        </w:rPr>
        <w:t>4</w:t>
      </w:r>
      <w:r>
        <w:rPr>
          <w:noProof/>
        </w:rPr>
        <w:fldChar w:fldCharType="end"/>
      </w:r>
    </w:p>
    <w:p w14:paraId="4B6DCD3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Kabul ve Onay Sayfası</w:t>
      </w:r>
      <w:r>
        <w:rPr>
          <w:noProof/>
        </w:rPr>
        <w:tab/>
      </w:r>
      <w:r>
        <w:rPr>
          <w:noProof/>
        </w:rPr>
        <w:fldChar w:fldCharType="begin"/>
      </w:r>
      <w:r>
        <w:rPr>
          <w:noProof/>
        </w:rPr>
        <w:instrText xml:space="preserve"> PAGEREF _Toc116901656 \h </w:instrText>
      </w:r>
      <w:r>
        <w:rPr>
          <w:noProof/>
        </w:rPr>
      </w:r>
      <w:r>
        <w:rPr>
          <w:noProof/>
        </w:rPr>
        <w:fldChar w:fldCharType="separate"/>
      </w:r>
      <w:r>
        <w:rPr>
          <w:noProof/>
        </w:rPr>
        <w:t>4</w:t>
      </w:r>
      <w:r>
        <w:rPr>
          <w:noProof/>
        </w:rPr>
        <w:fldChar w:fldCharType="end"/>
      </w:r>
    </w:p>
    <w:p w14:paraId="4E66AE31"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Teşekkür Sayfası</w:t>
      </w:r>
      <w:r>
        <w:rPr>
          <w:noProof/>
        </w:rPr>
        <w:tab/>
      </w:r>
      <w:r>
        <w:rPr>
          <w:noProof/>
        </w:rPr>
        <w:fldChar w:fldCharType="begin"/>
      </w:r>
      <w:r>
        <w:rPr>
          <w:noProof/>
        </w:rPr>
        <w:instrText xml:space="preserve"> PAGEREF _Toc116901657 \h </w:instrText>
      </w:r>
      <w:r>
        <w:rPr>
          <w:noProof/>
        </w:rPr>
      </w:r>
      <w:r>
        <w:rPr>
          <w:noProof/>
        </w:rPr>
        <w:fldChar w:fldCharType="separate"/>
      </w:r>
      <w:r>
        <w:rPr>
          <w:noProof/>
        </w:rPr>
        <w:t>5</w:t>
      </w:r>
      <w:r>
        <w:rPr>
          <w:noProof/>
        </w:rPr>
        <w:fldChar w:fldCharType="end"/>
      </w:r>
    </w:p>
    <w:p w14:paraId="54356744"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İthaf Sayfası</w:t>
      </w:r>
      <w:r>
        <w:rPr>
          <w:noProof/>
        </w:rPr>
        <w:tab/>
      </w:r>
      <w:r>
        <w:rPr>
          <w:noProof/>
        </w:rPr>
        <w:fldChar w:fldCharType="begin"/>
      </w:r>
      <w:r>
        <w:rPr>
          <w:noProof/>
        </w:rPr>
        <w:instrText xml:space="preserve"> PAGEREF _Toc116901658 \h </w:instrText>
      </w:r>
      <w:r>
        <w:rPr>
          <w:noProof/>
        </w:rPr>
      </w:r>
      <w:r>
        <w:rPr>
          <w:noProof/>
        </w:rPr>
        <w:fldChar w:fldCharType="separate"/>
      </w:r>
      <w:r>
        <w:rPr>
          <w:noProof/>
        </w:rPr>
        <w:t>5</w:t>
      </w:r>
      <w:r>
        <w:rPr>
          <w:noProof/>
        </w:rPr>
        <w:fldChar w:fldCharType="end"/>
      </w:r>
    </w:p>
    <w:p w14:paraId="1FC770E6"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Öz</w:t>
      </w:r>
      <w:r>
        <w:rPr>
          <w:noProof/>
        </w:rPr>
        <w:tab/>
      </w:r>
      <w:r>
        <w:rPr>
          <w:noProof/>
        </w:rPr>
        <w:fldChar w:fldCharType="begin"/>
      </w:r>
      <w:r>
        <w:rPr>
          <w:noProof/>
        </w:rPr>
        <w:instrText xml:space="preserve"> PAGEREF _Toc116901659 \h </w:instrText>
      </w:r>
      <w:r>
        <w:rPr>
          <w:noProof/>
        </w:rPr>
      </w:r>
      <w:r>
        <w:rPr>
          <w:noProof/>
        </w:rPr>
        <w:fldChar w:fldCharType="separate"/>
      </w:r>
      <w:r>
        <w:rPr>
          <w:noProof/>
        </w:rPr>
        <w:t>5</w:t>
      </w:r>
      <w:r>
        <w:rPr>
          <w:noProof/>
        </w:rPr>
        <w:fldChar w:fldCharType="end"/>
      </w:r>
    </w:p>
    <w:p w14:paraId="4142EF3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İngilizce Öz (Abstract)</w:t>
      </w:r>
      <w:r>
        <w:rPr>
          <w:noProof/>
        </w:rPr>
        <w:tab/>
      </w:r>
      <w:r>
        <w:rPr>
          <w:noProof/>
        </w:rPr>
        <w:fldChar w:fldCharType="begin"/>
      </w:r>
      <w:r>
        <w:rPr>
          <w:noProof/>
        </w:rPr>
        <w:instrText xml:space="preserve"> PAGEREF _Toc116901660 \h </w:instrText>
      </w:r>
      <w:r>
        <w:rPr>
          <w:noProof/>
        </w:rPr>
      </w:r>
      <w:r>
        <w:rPr>
          <w:noProof/>
        </w:rPr>
        <w:fldChar w:fldCharType="separate"/>
      </w:r>
      <w:r>
        <w:rPr>
          <w:noProof/>
        </w:rPr>
        <w:t>5</w:t>
      </w:r>
      <w:r>
        <w:rPr>
          <w:noProof/>
        </w:rPr>
        <w:fldChar w:fldCharType="end"/>
      </w:r>
    </w:p>
    <w:p w14:paraId="3FDED0C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İçindekiler Dizini</w:t>
      </w:r>
      <w:r>
        <w:rPr>
          <w:noProof/>
        </w:rPr>
        <w:tab/>
      </w:r>
      <w:r>
        <w:rPr>
          <w:noProof/>
        </w:rPr>
        <w:fldChar w:fldCharType="begin"/>
      </w:r>
      <w:r>
        <w:rPr>
          <w:noProof/>
        </w:rPr>
        <w:instrText xml:space="preserve"> PAGEREF _Toc116901661 \h </w:instrText>
      </w:r>
      <w:r>
        <w:rPr>
          <w:noProof/>
        </w:rPr>
      </w:r>
      <w:r>
        <w:rPr>
          <w:noProof/>
        </w:rPr>
        <w:fldChar w:fldCharType="separate"/>
      </w:r>
      <w:r>
        <w:rPr>
          <w:noProof/>
        </w:rPr>
        <w:t>6</w:t>
      </w:r>
      <w:r>
        <w:rPr>
          <w:noProof/>
        </w:rPr>
        <w:fldChar w:fldCharType="end"/>
      </w:r>
    </w:p>
    <w:p w14:paraId="61FCB2B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Tablolar Dizini</w:t>
      </w:r>
      <w:r>
        <w:rPr>
          <w:noProof/>
        </w:rPr>
        <w:tab/>
      </w:r>
      <w:r>
        <w:rPr>
          <w:noProof/>
        </w:rPr>
        <w:fldChar w:fldCharType="begin"/>
      </w:r>
      <w:r>
        <w:rPr>
          <w:noProof/>
        </w:rPr>
        <w:instrText xml:space="preserve"> PAGEREF _Toc116901662 \h </w:instrText>
      </w:r>
      <w:r>
        <w:rPr>
          <w:noProof/>
        </w:rPr>
      </w:r>
      <w:r>
        <w:rPr>
          <w:noProof/>
        </w:rPr>
        <w:fldChar w:fldCharType="separate"/>
      </w:r>
      <w:r>
        <w:rPr>
          <w:noProof/>
        </w:rPr>
        <w:t>6</w:t>
      </w:r>
      <w:r>
        <w:rPr>
          <w:noProof/>
        </w:rPr>
        <w:fldChar w:fldCharType="end"/>
      </w:r>
    </w:p>
    <w:p w14:paraId="3662094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Görseller Dizini</w:t>
      </w:r>
      <w:r>
        <w:rPr>
          <w:noProof/>
        </w:rPr>
        <w:tab/>
      </w:r>
      <w:r>
        <w:rPr>
          <w:noProof/>
        </w:rPr>
        <w:fldChar w:fldCharType="begin"/>
      </w:r>
      <w:r>
        <w:rPr>
          <w:noProof/>
        </w:rPr>
        <w:instrText xml:space="preserve"> PAGEREF _Toc116901663 \h </w:instrText>
      </w:r>
      <w:r>
        <w:rPr>
          <w:noProof/>
        </w:rPr>
      </w:r>
      <w:r>
        <w:rPr>
          <w:noProof/>
        </w:rPr>
        <w:fldChar w:fldCharType="separate"/>
      </w:r>
      <w:r>
        <w:rPr>
          <w:noProof/>
        </w:rPr>
        <w:t>7</w:t>
      </w:r>
      <w:r>
        <w:rPr>
          <w:noProof/>
        </w:rPr>
        <w:fldChar w:fldCharType="end"/>
      </w:r>
    </w:p>
    <w:p w14:paraId="6A0BA67D"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Kısaltmalar ve Simgeler Sayfası</w:t>
      </w:r>
      <w:r>
        <w:rPr>
          <w:noProof/>
        </w:rPr>
        <w:tab/>
      </w:r>
      <w:r>
        <w:rPr>
          <w:noProof/>
        </w:rPr>
        <w:fldChar w:fldCharType="begin"/>
      </w:r>
      <w:r>
        <w:rPr>
          <w:noProof/>
        </w:rPr>
        <w:instrText xml:space="preserve"> PAGEREF _Toc116901664 \h </w:instrText>
      </w:r>
      <w:r>
        <w:rPr>
          <w:noProof/>
        </w:rPr>
      </w:r>
      <w:r>
        <w:rPr>
          <w:noProof/>
        </w:rPr>
        <w:fldChar w:fldCharType="separate"/>
      </w:r>
      <w:r>
        <w:rPr>
          <w:noProof/>
        </w:rPr>
        <w:t>8</w:t>
      </w:r>
      <w:r>
        <w:rPr>
          <w:noProof/>
        </w:rPr>
        <w:fldChar w:fldCharType="end"/>
      </w:r>
    </w:p>
    <w:p w14:paraId="5BFEE93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Metin</w:t>
      </w:r>
      <w:r>
        <w:rPr>
          <w:noProof/>
        </w:rPr>
        <w:tab/>
      </w:r>
      <w:r>
        <w:rPr>
          <w:noProof/>
        </w:rPr>
        <w:fldChar w:fldCharType="begin"/>
      </w:r>
      <w:r>
        <w:rPr>
          <w:noProof/>
        </w:rPr>
        <w:instrText xml:space="preserve"> PAGEREF _Toc116901665 \h </w:instrText>
      </w:r>
      <w:r>
        <w:rPr>
          <w:noProof/>
        </w:rPr>
      </w:r>
      <w:r>
        <w:rPr>
          <w:noProof/>
        </w:rPr>
        <w:fldChar w:fldCharType="separate"/>
      </w:r>
      <w:r>
        <w:rPr>
          <w:noProof/>
        </w:rPr>
        <w:t>8</w:t>
      </w:r>
      <w:r>
        <w:rPr>
          <w:noProof/>
        </w:rPr>
        <w:fldChar w:fldCharType="end"/>
      </w:r>
    </w:p>
    <w:p w14:paraId="5D46D59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Giriş</w:t>
      </w:r>
      <w:r>
        <w:rPr>
          <w:noProof/>
        </w:rPr>
        <w:tab/>
      </w:r>
      <w:r>
        <w:rPr>
          <w:noProof/>
        </w:rPr>
        <w:fldChar w:fldCharType="begin"/>
      </w:r>
      <w:r>
        <w:rPr>
          <w:noProof/>
        </w:rPr>
        <w:instrText xml:space="preserve"> PAGEREF _Toc116901666 \h </w:instrText>
      </w:r>
      <w:r>
        <w:rPr>
          <w:noProof/>
        </w:rPr>
      </w:r>
      <w:r>
        <w:rPr>
          <w:noProof/>
        </w:rPr>
        <w:fldChar w:fldCharType="separate"/>
      </w:r>
      <w:r>
        <w:rPr>
          <w:noProof/>
        </w:rPr>
        <w:t>8</w:t>
      </w:r>
      <w:r>
        <w:rPr>
          <w:noProof/>
        </w:rPr>
        <w:fldChar w:fldCharType="end"/>
      </w:r>
    </w:p>
    <w:p w14:paraId="017C516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Sonuç</w:t>
      </w:r>
      <w:r>
        <w:rPr>
          <w:noProof/>
        </w:rPr>
        <w:tab/>
      </w:r>
      <w:r>
        <w:rPr>
          <w:noProof/>
        </w:rPr>
        <w:fldChar w:fldCharType="begin"/>
      </w:r>
      <w:r>
        <w:rPr>
          <w:noProof/>
        </w:rPr>
        <w:instrText xml:space="preserve"> PAGEREF _Toc116901667 \h </w:instrText>
      </w:r>
      <w:r>
        <w:rPr>
          <w:noProof/>
        </w:rPr>
      </w:r>
      <w:r>
        <w:rPr>
          <w:noProof/>
        </w:rPr>
        <w:fldChar w:fldCharType="separate"/>
      </w:r>
      <w:r>
        <w:rPr>
          <w:noProof/>
        </w:rPr>
        <w:t>9</w:t>
      </w:r>
      <w:r>
        <w:rPr>
          <w:noProof/>
        </w:rPr>
        <w:fldChar w:fldCharType="end"/>
      </w:r>
    </w:p>
    <w:p w14:paraId="194ABC13"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Metin İçi Atıflar ve Kaynakça</w:t>
      </w:r>
      <w:r>
        <w:rPr>
          <w:noProof/>
        </w:rPr>
        <w:tab/>
      </w:r>
      <w:r>
        <w:rPr>
          <w:noProof/>
        </w:rPr>
        <w:fldChar w:fldCharType="begin"/>
      </w:r>
      <w:r>
        <w:rPr>
          <w:noProof/>
        </w:rPr>
        <w:instrText xml:space="preserve"> PAGEREF _Toc116901668 \h </w:instrText>
      </w:r>
      <w:r>
        <w:rPr>
          <w:noProof/>
        </w:rPr>
      </w:r>
      <w:r>
        <w:rPr>
          <w:noProof/>
        </w:rPr>
        <w:fldChar w:fldCharType="separate"/>
      </w:r>
      <w:r>
        <w:rPr>
          <w:noProof/>
        </w:rPr>
        <w:t>9</w:t>
      </w:r>
      <w:r>
        <w:rPr>
          <w:noProof/>
        </w:rPr>
        <w:fldChar w:fldCharType="end"/>
      </w:r>
    </w:p>
    <w:p w14:paraId="631DE37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Ekler</w:t>
      </w:r>
      <w:r>
        <w:rPr>
          <w:noProof/>
        </w:rPr>
        <w:tab/>
      </w:r>
      <w:r>
        <w:rPr>
          <w:noProof/>
        </w:rPr>
        <w:fldChar w:fldCharType="begin"/>
      </w:r>
      <w:r>
        <w:rPr>
          <w:noProof/>
        </w:rPr>
        <w:instrText xml:space="preserve"> PAGEREF _Toc116901669 \h </w:instrText>
      </w:r>
      <w:r>
        <w:rPr>
          <w:noProof/>
        </w:rPr>
      </w:r>
      <w:r>
        <w:rPr>
          <w:noProof/>
        </w:rPr>
        <w:fldChar w:fldCharType="separate"/>
      </w:r>
      <w:r>
        <w:rPr>
          <w:noProof/>
        </w:rPr>
        <w:t>10</w:t>
      </w:r>
      <w:r>
        <w:rPr>
          <w:noProof/>
        </w:rPr>
        <w:fldChar w:fldCharType="end"/>
      </w:r>
    </w:p>
    <w:p w14:paraId="0CAC4B46"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Bilimsel Araştırma ve Yayın Etik Kurulu Onay Bildirimi</w:t>
      </w:r>
      <w:r>
        <w:rPr>
          <w:noProof/>
        </w:rPr>
        <w:tab/>
      </w:r>
      <w:r>
        <w:rPr>
          <w:noProof/>
        </w:rPr>
        <w:fldChar w:fldCharType="begin"/>
      </w:r>
      <w:r>
        <w:rPr>
          <w:noProof/>
        </w:rPr>
        <w:instrText xml:space="preserve"> PAGEREF _Toc116901670 \h </w:instrText>
      </w:r>
      <w:r>
        <w:rPr>
          <w:noProof/>
        </w:rPr>
      </w:r>
      <w:r>
        <w:rPr>
          <w:noProof/>
        </w:rPr>
        <w:fldChar w:fldCharType="separate"/>
      </w:r>
      <w:r>
        <w:rPr>
          <w:noProof/>
        </w:rPr>
        <w:t>10</w:t>
      </w:r>
      <w:r>
        <w:rPr>
          <w:noProof/>
        </w:rPr>
        <w:fldChar w:fldCharType="end"/>
      </w:r>
    </w:p>
    <w:p w14:paraId="48D081F7"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Yayımlama ve Fikrî Mülkiyet Hakları Beyanı</w:t>
      </w:r>
      <w:r>
        <w:rPr>
          <w:noProof/>
        </w:rPr>
        <w:tab/>
      </w:r>
      <w:r>
        <w:rPr>
          <w:noProof/>
        </w:rPr>
        <w:fldChar w:fldCharType="begin"/>
      </w:r>
      <w:r>
        <w:rPr>
          <w:noProof/>
        </w:rPr>
        <w:instrText xml:space="preserve"> PAGEREF _Toc116901671 \h </w:instrText>
      </w:r>
      <w:r>
        <w:rPr>
          <w:noProof/>
        </w:rPr>
      </w:r>
      <w:r>
        <w:rPr>
          <w:noProof/>
        </w:rPr>
        <w:fldChar w:fldCharType="separate"/>
      </w:r>
      <w:r>
        <w:rPr>
          <w:noProof/>
        </w:rPr>
        <w:t>11</w:t>
      </w:r>
      <w:r>
        <w:rPr>
          <w:noProof/>
        </w:rPr>
        <w:fldChar w:fldCharType="end"/>
      </w:r>
    </w:p>
    <w:p w14:paraId="0216A9C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Etik Beyanı</w:t>
      </w:r>
      <w:r>
        <w:rPr>
          <w:noProof/>
        </w:rPr>
        <w:tab/>
      </w:r>
      <w:r>
        <w:rPr>
          <w:noProof/>
        </w:rPr>
        <w:fldChar w:fldCharType="begin"/>
      </w:r>
      <w:r>
        <w:rPr>
          <w:noProof/>
        </w:rPr>
        <w:instrText xml:space="preserve"> PAGEREF _Toc116901672 \h </w:instrText>
      </w:r>
      <w:r>
        <w:rPr>
          <w:noProof/>
        </w:rPr>
      </w:r>
      <w:r>
        <w:rPr>
          <w:noProof/>
        </w:rPr>
        <w:fldChar w:fldCharType="separate"/>
      </w:r>
      <w:r>
        <w:rPr>
          <w:noProof/>
        </w:rPr>
        <w:t>11</w:t>
      </w:r>
      <w:r>
        <w:rPr>
          <w:noProof/>
        </w:rPr>
        <w:fldChar w:fldCharType="end"/>
      </w:r>
    </w:p>
    <w:p w14:paraId="3A7C61AE"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Orijinallik Raporu</w:t>
      </w:r>
      <w:r>
        <w:rPr>
          <w:noProof/>
        </w:rPr>
        <w:tab/>
      </w:r>
      <w:r>
        <w:rPr>
          <w:noProof/>
        </w:rPr>
        <w:fldChar w:fldCharType="begin"/>
      </w:r>
      <w:r>
        <w:rPr>
          <w:noProof/>
        </w:rPr>
        <w:instrText xml:space="preserve"> PAGEREF _Toc116901673 \h </w:instrText>
      </w:r>
      <w:r>
        <w:rPr>
          <w:noProof/>
        </w:rPr>
      </w:r>
      <w:r>
        <w:rPr>
          <w:noProof/>
        </w:rPr>
        <w:fldChar w:fldCharType="separate"/>
      </w:r>
      <w:r>
        <w:rPr>
          <w:noProof/>
        </w:rPr>
        <w:t>11</w:t>
      </w:r>
      <w:r>
        <w:rPr>
          <w:noProof/>
        </w:rPr>
        <w:fldChar w:fldCharType="end"/>
      </w:r>
    </w:p>
    <w:p w14:paraId="50BC2C00"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lastRenderedPageBreak/>
        <w:t>Boş Sayfa</w:t>
      </w:r>
      <w:r>
        <w:rPr>
          <w:noProof/>
        </w:rPr>
        <w:tab/>
      </w:r>
      <w:r>
        <w:rPr>
          <w:noProof/>
        </w:rPr>
        <w:fldChar w:fldCharType="begin"/>
      </w:r>
      <w:r>
        <w:rPr>
          <w:noProof/>
        </w:rPr>
        <w:instrText xml:space="preserve"> PAGEREF _Toc116901674 \h </w:instrText>
      </w:r>
      <w:r>
        <w:rPr>
          <w:noProof/>
        </w:rPr>
      </w:r>
      <w:r>
        <w:rPr>
          <w:noProof/>
        </w:rPr>
        <w:fldChar w:fldCharType="separate"/>
      </w:r>
      <w:r>
        <w:rPr>
          <w:noProof/>
        </w:rPr>
        <w:t>13</w:t>
      </w:r>
      <w:r>
        <w:rPr>
          <w:noProof/>
        </w:rPr>
        <w:fldChar w:fldCharType="end"/>
      </w:r>
    </w:p>
    <w:p w14:paraId="5DF0DA09"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Sırt Yazısı</w:t>
      </w:r>
      <w:r>
        <w:rPr>
          <w:noProof/>
        </w:rPr>
        <w:tab/>
      </w:r>
      <w:r>
        <w:rPr>
          <w:noProof/>
        </w:rPr>
        <w:fldChar w:fldCharType="begin"/>
      </w:r>
      <w:r>
        <w:rPr>
          <w:noProof/>
        </w:rPr>
        <w:instrText xml:space="preserve"> PAGEREF _Toc116901675 \h </w:instrText>
      </w:r>
      <w:r>
        <w:rPr>
          <w:noProof/>
        </w:rPr>
      </w:r>
      <w:r>
        <w:rPr>
          <w:noProof/>
        </w:rPr>
        <w:fldChar w:fldCharType="separate"/>
      </w:r>
      <w:r>
        <w:rPr>
          <w:noProof/>
        </w:rPr>
        <w:t>13</w:t>
      </w:r>
      <w:r>
        <w:rPr>
          <w:noProof/>
        </w:rPr>
        <w:fldChar w:fldCharType="end"/>
      </w:r>
    </w:p>
    <w:p w14:paraId="7BE96388"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ÇEŞİTLİ VE SON HÜKÜMLER</w:t>
      </w:r>
      <w:r>
        <w:rPr>
          <w:noProof/>
        </w:rPr>
        <w:tab/>
      </w:r>
      <w:r>
        <w:rPr>
          <w:noProof/>
        </w:rPr>
        <w:fldChar w:fldCharType="begin"/>
      </w:r>
      <w:r>
        <w:rPr>
          <w:noProof/>
        </w:rPr>
        <w:instrText xml:space="preserve"> PAGEREF _Toc116901676 \h </w:instrText>
      </w:r>
      <w:r>
        <w:rPr>
          <w:noProof/>
        </w:rPr>
      </w:r>
      <w:r>
        <w:rPr>
          <w:noProof/>
        </w:rPr>
        <w:fldChar w:fldCharType="separate"/>
      </w:r>
      <w:r>
        <w:rPr>
          <w:noProof/>
        </w:rPr>
        <w:t>13</w:t>
      </w:r>
      <w:r>
        <w:rPr>
          <w:noProof/>
        </w:rPr>
        <w:fldChar w:fldCharType="end"/>
      </w:r>
    </w:p>
    <w:p w14:paraId="439C578F"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Hüküm Bulunmayan Haller</w:t>
      </w:r>
      <w:r>
        <w:rPr>
          <w:noProof/>
        </w:rPr>
        <w:tab/>
      </w:r>
      <w:r>
        <w:rPr>
          <w:noProof/>
        </w:rPr>
        <w:fldChar w:fldCharType="begin"/>
      </w:r>
      <w:r>
        <w:rPr>
          <w:noProof/>
        </w:rPr>
        <w:instrText xml:space="preserve"> PAGEREF _Toc116901677 \h </w:instrText>
      </w:r>
      <w:r>
        <w:rPr>
          <w:noProof/>
        </w:rPr>
      </w:r>
      <w:r>
        <w:rPr>
          <w:noProof/>
        </w:rPr>
        <w:fldChar w:fldCharType="separate"/>
      </w:r>
      <w:r>
        <w:rPr>
          <w:noProof/>
        </w:rPr>
        <w:t>13</w:t>
      </w:r>
      <w:r>
        <w:rPr>
          <w:noProof/>
        </w:rPr>
        <w:fldChar w:fldCharType="end"/>
      </w:r>
    </w:p>
    <w:p w14:paraId="5FD7EC3A"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Yürürlükten Kaldırılan Kılavuz</w:t>
      </w:r>
      <w:r>
        <w:rPr>
          <w:noProof/>
        </w:rPr>
        <w:tab/>
      </w:r>
      <w:r>
        <w:rPr>
          <w:noProof/>
        </w:rPr>
        <w:fldChar w:fldCharType="begin"/>
      </w:r>
      <w:r>
        <w:rPr>
          <w:noProof/>
        </w:rPr>
        <w:instrText xml:space="preserve"> PAGEREF _Toc116901678 \h </w:instrText>
      </w:r>
      <w:r>
        <w:rPr>
          <w:noProof/>
        </w:rPr>
      </w:r>
      <w:r>
        <w:rPr>
          <w:noProof/>
        </w:rPr>
        <w:fldChar w:fldCharType="separate"/>
      </w:r>
      <w:r>
        <w:rPr>
          <w:noProof/>
        </w:rPr>
        <w:t>13</w:t>
      </w:r>
      <w:r>
        <w:rPr>
          <w:noProof/>
        </w:rPr>
        <w:fldChar w:fldCharType="end"/>
      </w:r>
    </w:p>
    <w:p w14:paraId="798E60C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Yürürlük</w:t>
      </w:r>
      <w:r>
        <w:rPr>
          <w:noProof/>
        </w:rPr>
        <w:tab/>
      </w:r>
      <w:r>
        <w:rPr>
          <w:noProof/>
        </w:rPr>
        <w:fldChar w:fldCharType="begin"/>
      </w:r>
      <w:r>
        <w:rPr>
          <w:noProof/>
        </w:rPr>
        <w:instrText xml:space="preserve"> PAGEREF _Toc116901679 \h </w:instrText>
      </w:r>
      <w:r>
        <w:rPr>
          <w:noProof/>
        </w:rPr>
      </w:r>
      <w:r>
        <w:rPr>
          <w:noProof/>
        </w:rPr>
        <w:fldChar w:fldCharType="separate"/>
      </w:r>
      <w:r>
        <w:rPr>
          <w:noProof/>
        </w:rPr>
        <w:t>13</w:t>
      </w:r>
      <w:r>
        <w:rPr>
          <w:noProof/>
        </w:rPr>
        <w:fldChar w:fldCharType="end"/>
      </w:r>
    </w:p>
    <w:p w14:paraId="6622DDB2" w14:textId="77777777" w:rsidR="00CD57AC" w:rsidRDefault="00CD57AC">
      <w:pPr>
        <w:pStyle w:val="T1"/>
        <w:tabs>
          <w:tab w:val="right" w:leader="dot" w:pos="8210"/>
        </w:tabs>
        <w:rPr>
          <w:rFonts w:asciiTheme="minorHAnsi" w:eastAsiaTheme="minorEastAsia" w:hAnsiTheme="minorHAnsi"/>
          <w:noProof/>
          <w:sz w:val="22"/>
          <w:lang w:eastAsia="tr-TR"/>
        </w:rPr>
      </w:pPr>
      <w:r>
        <w:rPr>
          <w:noProof/>
        </w:rPr>
        <w:t>Yürütme</w:t>
      </w:r>
      <w:r>
        <w:rPr>
          <w:noProof/>
        </w:rPr>
        <w:tab/>
      </w:r>
      <w:r>
        <w:rPr>
          <w:noProof/>
        </w:rPr>
        <w:fldChar w:fldCharType="begin"/>
      </w:r>
      <w:r>
        <w:rPr>
          <w:noProof/>
        </w:rPr>
        <w:instrText xml:space="preserve"> PAGEREF _Toc116901680 \h </w:instrText>
      </w:r>
      <w:r>
        <w:rPr>
          <w:noProof/>
        </w:rPr>
      </w:r>
      <w:r>
        <w:rPr>
          <w:noProof/>
        </w:rPr>
        <w:fldChar w:fldCharType="separate"/>
      </w:r>
      <w:r>
        <w:rPr>
          <w:noProof/>
        </w:rPr>
        <w:t>14</w:t>
      </w:r>
      <w:r>
        <w:rPr>
          <w:noProof/>
        </w:rPr>
        <w:fldChar w:fldCharType="end"/>
      </w:r>
    </w:p>
    <w:p w14:paraId="629FF32B" w14:textId="77777777" w:rsidR="00853A7C" w:rsidRDefault="00BD627C" w:rsidP="00534B14">
      <w:pPr>
        <w:spacing w:after="0" w:line="360" w:lineRule="auto"/>
        <w:jc w:val="both"/>
        <w:rPr>
          <w:rFonts w:cs="Times New Roman"/>
          <w:szCs w:val="24"/>
        </w:rPr>
      </w:pPr>
      <w:r>
        <w:rPr>
          <w:rFonts w:cs="Times New Roman"/>
          <w:szCs w:val="24"/>
        </w:rPr>
        <w:fldChar w:fldCharType="end"/>
      </w:r>
    </w:p>
    <w:p w14:paraId="2D409BFA" w14:textId="77777777" w:rsidR="004848F4" w:rsidRDefault="004848F4" w:rsidP="00534B14">
      <w:pPr>
        <w:spacing w:after="0" w:line="360" w:lineRule="auto"/>
        <w:jc w:val="both"/>
        <w:rPr>
          <w:rFonts w:cs="Times New Roman"/>
          <w:szCs w:val="24"/>
        </w:rPr>
      </w:pPr>
    </w:p>
    <w:p w14:paraId="22AC9A1E" w14:textId="77777777" w:rsidR="004848F4" w:rsidRDefault="004848F4" w:rsidP="00534B14">
      <w:pPr>
        <w:spacing w:after="0" w:line="360" w:lineRule="auto"/>
        <w:jc w:val="both"/>
        <w:rPr>
          <w:rFonts w:cs="Times New Roman"/>
          <w:szCs w:val="24"/>
        </w:rPr>
      </w:pPr>
    </w:p>
    <w:p w14:paraId="52A131A3" w14:textId="77777777" w:rsidR="004848F4" w:rsidRDefault="004848F4" w:rsidP="00534B14">
      <w:pPr>
        <w:spacing w:after="0" w:line="360" w:lineRule="auto"/>
        <w:jc w:val="both"/>
        <w:rPr>
          <w:rFonts w:cs="Times New Roman"/>
          <w:szCs w:val="24"/>
        </w:rPr>
      </w:pPr>
    </w:p>
    <w:p w14:paraId="0CFA11A9" w14:textId="77777777" w:rsidR="004848F4" w:rsidRDefault="004848F4" w:rsidP="00534B14">
      <w:pPr>
        <w:spacing w:after="0" w:line="360" w:lineRule="auto"/>
        <w:jc w:val="both"/>
        <w:rPr>
          <w:rFonts w:cs="Times New Roman"/>
          <w:szCs w:val="24"/>
        </w:rPr>
      </w:pPr>
    </w:p>
    <w:p w14:paraId="708432E5" w14:textId="77777777" w:rsidR="004848F4" w:rsidRDefault="004848F4" w:rsidP="00534B14">
      <w:pPr>
        <w:spacing w:after="0" w:line="360" w:lineRule="auto"/>
        <w:jc w:val="both"/>
        <w:rPr>
          <w:rFonts w:cs="Times New Roman"/>
          <w:szCs w:val="24"/>
        </w:rPr>
      </w:pPr>
    </w:p>
    <w:p w14:paraId="1AA1655E" w14:textId="77777777" w:rsidR="004848F4" w:rsidRDefault="004848F4" w:rsidP="00534B14">
      <w:pPr>
        <w:spacing w:after="0" w:line="360" w:lineRule="auto"/>
        <w:jc w:val="both"/>
        <w:rPr>
          <w:rFonts w:cs="Times New Roman"/>
          <w:szCs w:val="24"/>
        </w:rPr>
      </w:pPr>
    </w:p>
    <w:p w14:paraId="3CBA8976" w14:textId="77777777" w:rsidR="004848F4" w:rsidRDefault="004848F4" w:rsidP="00534B14">
      <w:pPr>
        <w:spacing w:after="0" w:line="360" w:lineRule="auto"/>
        <w:jc w:val="both"/>
        <w:rPr>
          <w:rFonts w:cs="Times New Roman"/>
          <w:szCs w:val="24"/>
        </w:rPr>
      </w:pPr>
    </w:p>
    <w:p w14:paraId="5B384430" w14:textId="77777777" w:rsidR="004848F4" w:rsidRDefault="004848F4" w:rsidP="00534B14">
      <w:pPr>
        <w:spacing w:after="0" w:line="360" w:lineRule="auto"/>
        <w:jc w:val="both"/>
        <w:rPr>
          <w:rFonts w:cs="Times New Roman"/>
          <w:szCs w:val="24"/>
        </w:rPr>
      </w:pPr>
    </w:p>
    <w:p w14:paraId="189CDADA" w14:textId="77777777" w:rsidR="004848F4" w:rsidRDefault="004848F4" w:rsidP="00534B14">
      <w:pPr>
        <w:spacing w:after="0" w:line="360" w:lineRule="auto"/>
        <w:jc w:val="both"/>
        <w:rPr>
          <w:rFonts w:cs="Times New Roman"/>
          <w:szCs w:val="24"/>
        </w:rPr>
      </w:pPr>
    </w:p>
    <w:p w14:paraId="5484A8DF" w14:textId="77777777" w:rsidR="004848F4" w:rsidRDefault="004848F4" w:rsidP="00534B14">
      <w:pPr>
        <w:spacing w:after="0" w:line="360" w:lineRule="auto"/>
        <w:jc w:val="both"/>
        <w:rPr>
          <w:rFonts w:cs="Times New Roman"/>
          <w:szCs w:val="24"/>
        </w:rPr>
      </w:pPr>
    </w:p>
    <w:p w14:paraId="004F5E63" w14:textId="77777777" w:rsidR="004848F4" w:rsidRDefault="004848F4" w:rsidP="00534B14">
      <w:pPr>
        <w:spacing w:after="0" w:line="360" w:lineRule="auto"/>
        <w:jc w:val="both"/>
        <w:rPr>
          <w:rFonts w:cs="Times New Roman"/>
          <w:szCs w:val="24"/>
        </w:rPr>
      </w:pPr>
    </w:p>
    <w:p w14:paraId="7FE4BA9A" w14:textId="77777777" w:rsidR="004848F4" w:rsidRDefault="004848F4" w:rsidP="00534B14">
      <w:pPr>
        <w:spacing w:after="0" w:line="360" w:lineRule="auto"/>
        <w:jc w:val="both"/>
        <w:rPr>
          <w:rFonts w:cs="Times New Roman"/>
          <w:szCs w:val="24"/>
        </w:rPr>
      </w:pPr>
    </w:p>
    <w:p w14:paraId="04D7A075" w14:textId="77777777" w:rsidR="004848F4" w:rsidRDefault="004848F4" w:rsidP="00534B14">
      <w:pPr>
        <w:spacing w:after="0" w:line="360" w:lineRule="auto"/>
        <w:jc w:val="both"/>
        <w:rPr>
          <w:rFonts w:cs="Times New Roman"/>
          <w:szCs w:val="24"/>
        </w:rPr>
      </w:pPr>
    </w:p>
    <w:p w14:paraId="5F3369C4" w14:textId="77777777" w:rsidR="004848F4" w:rsidRDefault="004848F4" w:rsidP="00534B14">
      <w:pPr>
        <w:spacing w:after="0" w:line="360" w:lineRule="auto"/>
        <w:jc w:val="both"/>
        <w:rPr>
          <w:rFonts w:cs="Times New Roman"/>
          <w:szCs w:val="24"/>
        </w:rPr>
      </w:pPr>
    </w:p>
    <w:p w14:paraId="526D660F" w14:textId="77777777" w:rsidR="004848F4" w:rsidRDefault="004848F4" w:rsidP="00534B14">
      <w:pPr>
        <w:spacing w:after="0" w:line="360" w:lineRule="auto"/>
        <w:jc w:val="both"/>
        <w:rPr>
          <w:rFonts w:cs="Times New Roman"/>
          <w:szCs w:val="24"/>
        </w:rPr>
      </w:pPr>
    </w:p>
    <w:p w14:paraId="49F12FD4" w14:textId="77777777" w:rsidR="004848F4" w:rsidRDefault="004848F4" w:rsidP="00534B14">
      <w:pPr>
        <w:spacing w:after="0" w:line="360" w:lineRule="auto"/>
        <w:jc w:val="both"/>
        <w:rPr>
          <w:rFonts w:cs="Times New Roman"/>
          <w:szCs w:val="24"/>
        </w:rPr>
      </w:pPr>
    </w:p>
    <w:p w14:paraId="44C4C4D0" w14:textId="77777777" w:rsidR="004848F4" w:rsidRDefault="004848F4" w:rsidP="00534B14">
      <w:pPr>
        <w:spacing w:after="0" w:line="360" w:lineRule="auto"/>
        <w:jc w:val="both"/>
        <w:rPr>
          <w:rFonts w:cs="Times New Roman"/>
          <w:szCs w:val="24"/>
        </w:rPr>
      </w:pPr>
    </w:p>
    <w:p w14:paraId="4BBF2F83" w14:textId="77777777" w:rsidR="004848F4" w:rsidRDefault="004848F4" w:rsidP="00534B14">
      <w:pPr>
        <w:spacing w:after="0" w:line="360" w:lineRule="auto"/>
        <w:jc w:val="both"/>
        <w:rPr>
          <w:rFonts w:cs="Times New Roman"/>
          <w:szCs w:val="24"/>
        </w:rPr>
      </w:pPr>
    </w:p>
    <w:p w14:paraId="008E872A" w14:textId="77777777" w:rsidR="00C92843" w:rsidRDefault="00C92843" w:rsidP="00534B14">
      <w:pPr>
        <w:spacing w:after="0" w:line="360" w:lineRule="auto"/>
        <w:jc w:val="both"/>
        <w:rPr>
          <w:rFonts w:cs="Times New Roman"/>
          <w:szCs w:val="24"/>
        </w:rPr>
      </w:pPr>
    </w:p>
    <w:p w14:paraId="76E4102D" w14:textId="77777777" w:rsidR="00853A7C" w:rsidRDefault="00853A7C" w:rsidP="00534B14">
      <w:pPr>
        <w:spacing w:after="0" w:line="360" w:lineRule="auto"/>
        <w:jc w:val="both"/>
        <w:rPr>
          <w:rFonts w:cs="Times New Roman"/>
          <w:szCs w:val="24"/>
        </w:rPr>
      </w:pPr>
    </w:p>
    <w:p w14:paraId="264D77DA" w14:textId="77777777" w:rsidR="00853A7C" w:rsidRDefault="00853A7C" w:rsidP="00534B14">
      <w:pPr>
        <w:spacing w:after="0" w:line="360" w:lineRule="auto"/>
        <w:jc w:val="both"/>
        <w:rPr>
          <w:rFonts w:cs="Times New Roman"/>
          <w:szCs w:val="24"/>
        </w:rPr>
      </w:pPr>
    </w:p>
    <w:p w14:paraId="04FB9BA0" w14:textId="77777777" w:rsidR="00853A7C" w:rsidRDefault="00853A7C" w:rsidP="00534B14">
      <w:pPr>
        <w:spacing w:after="0" w:line="360" w:lineRule="auto"/>
        <w:jc w:val="both"/>
        <w:rPr>
          <w:rFonts w:cs="Times New Roman"/>
          <w:szCs w:val="24"/>
        </w:rPr>
      </w:pPr>
    </w:p>
    <w:p w14:paraId="438DE9CB" w14:textId="77777777" w:rsidR="00853A7C" w:rsidRDefault="00853A7C" w:rsidP="00534B14">
      <w:pPr>
        <w:spacing w:after="0" w:line="360" w:lineRule="auto"/>
        <w:jc w:val="both"/>
        <w:rPr>
          <w:rFonts w:cs="Times New Roman"/>
          <w:szCs w:val="24"/>
        </w:rPr>
      </w:pPr>
    </w:p>
    <w:p w14:paraId="364EF214" w14:textId="77777777" w:rsidR="00853A7C" w:rsidRDefault="00853A7C" w:rsidP="00534B14">
      <w:pPr>
        <w:spacing w:after="0" w:line="360" w:lineRule="auto"/>
        <w:jc w:val="both"/>
        <w:rPr>
          <w:rFonts w:cs="Times New Roman"/>
          <w:szCs w:val="24"/>
        </w:rPr>
      </w:pPr>
    </w:p>
    <w:p w14:paraId="0DA9C13C" w14:textId="77777777" w:rsidR="00853A7C" w:rsidRDefault="00853A7C" w:rsidP="002A5884">
      <w:pPr>
        <w:pStyle w:val="AralkYok"/>
        <w:jc w:val="center"/>
      </w:pPr>
      <w:bookmarkStart w:id="1" w:name="_Toc116900753"/>
      <w:bookmarkStart w:id="2" w:name="_Toc116901644"/>
      <w:r>
        <w:lastRenderedPageBreak/>
        <w:t>TABLOLAR DİZİNİ</w:t>
      </w:r>
      <w:bookmarkEnd w:id="1"/>
      <w:bookmarkEnd w:id="2"/>
    </w:p>
    <w:p w14:paraId="4466D7B7" w14:textId="77777777" w:rsidR="00853A7C" w:rsidRDefault="00853A7C" w:rsidP="00C92843">
      <w:pPr>
        <w:spacing w:after="0" w:line="360" w:lineRule="auto"/>
        <w:jc w:val="center"/>
        <w:rPr>
          <w:rFonts w:cs="Times New Roman"/>
          <w:b/>
          <w:szCs w:val="24"/>
        </w:rPr>
      </w:pPr>
    </w:p>
    <w:p w14:paraId="386E54CF" w14:textId="77777777" w:rsidR="00167AD9" w:rsidRDefault="002A5884">
      <w:pPr>
        <w:pStyle w:val="T1"/>
        <w:tabs>
          <w:tab w:val="right" w:leader="dot" w:pos="8210"/>
        </w:tabs>
        <w:rPr>
          <w:rFonts w:asciiTheme="minorHAnsi" w:eastAsiaTheme="minorEastAsia" w:hAnsiTheme="minorHAnsi"/>
          <w:noProof/>
          <w:sz w:val="22"/>
          <w:lang w:eastAsia="tr-TR"/>
        </w:rPr>
      </w:pPr>
      <w:r>
        <w:rPr>
          <w:rFonts w:cs="Times New Roman"/>
          <w:b/>
          <w:szCs w:val="24"/>
        </w:rPr>
        <w:fldChar w:fldCharType="begin"/>
      </w:r>
      <w:r>
        <w:rPr>
          <w:rFonts w:cs="Times New Roman"/>
          <w:b/>
          <w:szCs w:val="24"/>
        </w:rPr>
        <w:instrText xml:space="preserve"> TOC \t "Gövde Metni;1" </w:instrText>
      </w:r>
      <w:r>
        <w:rPr>
          <w:rFonts w:cs="Times New Roman"/>
          <w:b/>
          <w:szCs w:val="24"/>
        </w:rPr>
        <w:fldChar w:fldCharType="separate"/>
      </w:r>
      <w:r w:rsidR="00167AD9">
        <w:rPr>
          <w:noProof/>
        </w:rPr>
        <w:t xml:space="preserve">Tablo 1. </w:t>
      </w:r>
      <w:r w:rsidR="00167AD9" w:rsidRPr="00023C94">
        <w:rPr>
          <w:noProof/>
        </w:rPr>
        <w:t>İçindekiler Dizini Başlık Düzeyi</w:t>
      </w:r>
      <w:r w:rsidR="00167AD9">
        <w:rPr>
          <w:noProof/>
        </w:rPr>
        <w:tab/>
      </w:r>
      <w:r w:rsidR="00167AD9">
        <w:rPr>
          <w:noProof/>
        </w:rPr>
        <w:fldChar w:fldCharType="begin"/>
      </w:r>
      <w:r w:rsidR="00167AD9">
        <w:rPr>
          <w:noProof/>
        </w:rPr>
        <w:instrText xml:space="preserve"> PAGEREF _Toc116901605 \h </w:instrText>
      </w:r>
      <w:r w:rsidR="00167AD9">
        <w:rPr>
          <w:noProof/>
        </w:rPr>
      </w:r>
      <w:r w:rsidR="00167AD9">
        <w:rPr>
          <w:noProof/>
        </w:rPr>
        <w:fldChar w:fldCharType="separate"/>
      </w:r>
      <w:r w:rsidR="00167AD9">
        <w:rPr>
          <w:noProof/>
        </w:rPr>
        <w:t>6</w:t>
      </w:r>
      <w:r w:rsidR="00167AD9">
        <w:rPr>
          <w:noProof/>
        </w:rPr>
        <w:fldChar w:fldCharType="end"/>
      </w:r>
    </w:p>
    <w:p w14:paraId="7BB84E0E" w14:textId="77777777" w:rsidR="00853A7C" w:rsidRDefault="002A5884" w:rsidP="00C92843">
      <w:pPr>
        <w:spacing w:after="0" w:line="360" w:lineRule="auto"/>
        <w:jc w:val="center"/>
        <w:rPr>
          <w:rFonts w:cs="Times New Roman"/>
          <w:b/>
          <w:szCs w:val="24"/>
        </w:rPr>
      </w:pPr>
      <w:r>
        <w:rPr>
          <w:rFonts w:cs="Times New Roman"/>
          <w:b/>
          <w:szCs w:val="24"/>
        </w:rPr>
        <w:fldChar w:fldCharType="end"/>
      </w:r>
    </w:p>
    <w:p w14:paraId="68976C84" w14:textId="77777777" w:rsidR="00853A7C" w:rsidRDefault="00853A7C" w:rsidP="00C92843">
      <w:pPr>
        <w:spacing w:after="0" w:line="360" w:lineRule="auto"/>
        <w:jc w:val="center"/>
        <w:rPr>
          <w:rFonts w:cs="Times New Roman"/>
          <w:b/>
          <w:szCs w:val="24"/>
        </w:rPr>
      </w:pPr>
    </w:p>
    <w:p w14:paraId="142AE07E" w14:textId="77777777" w:rsidR="004848F4" w:rsidRDefault="004848F4" w:rsidP="00BD627C">
      <w:pPr>
        <w:pStyle w:val="AralkYok"/>
        <w:jc w:val="center"/>
      </w:pPr>
      <w:bookmarkStart w:id="3" w:name="_Toc116901645"/>
      <w:r w:rsidRPr="004848F4">
        <w:t>EKLER</w:t>
      </w:r>
      <w:bookmarkEnd w:id="3"/>
    </w:p>
    <w:p w14:paraId="4BF301C3" w14:textId="77777777" w:rsidR="002A5884" w:rsidRPr="004848F4" w:rsidRDefault="002A5884" w:rsidP="004848F4">
      <w:pPr>
        <w:spacing w:after="0" w:line="360" w:lineRule="auto"/>
        <w:jc w:val="both"/>
        <w:rPr>
          <w:rFonts w:cs="Times New Roman"/>
          <w:b/>
          <w:szCs w:val="24"/>
        </w:rPr>
      </w:pPr>
    </w:p>
    <w:p w14:paraId="44977453" w14:textId="77777777" w:rsidR="00167AD9" w:rsidRDefault="00BD627C">
      <w:pPr>
        <w:pStyle w:val="T1"/>
        <w:tabs>
          <w:tab w:val="right" w:leader="dot" w:pos="8210"/>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"1-1" \u </w:instrText>
      </w:r>
      <w:r>
        <w:rPr>
          <w:rFonts w:cs="Times New Roman"/>
          <w:szCs w:val="24"/>
        </w:rPr>
        <w:fldChar w:fldCharType="separate"/>
      </w:r>
      <w:r w:rsidR="00167AD9">
        <w:rPr>
          <w:noProof/>
        </w:rPr>
        <w:t>EK-1: Kenar Boşlukları ve Sayfa Düzeni</w:t>
      </w:r>
      <w:r w:rsidR="00167AD9">
        <w:rPr>
          <w:noProof/>
        </w:rPr>
        <w:tab/>
      </w:r>
      <w:r w:rsidR="00167AD9">
        <w:rPr>
          <w:noProof/>
        </w:rPr>
        <w:fldChar w:fldCharType="begin"/>
      </w:r>
      <w:r w:rsidR="00167AD9">
        <w:rPr>
          <w:noProof/>
        </w:rPr>
        <w:instrText xml:space="preserve"> PAGEREF _Toc116901583 \h </w:instrText>
      </w:r>
      <w:r w:rsidR="00167AD9">
        <w:rPr>
          <w:noProof/>
        </w:rPr>
      </w:r>
      <w:r w:rsidR="00167AD9">
        <w:rPr>
          <w:noProof/>
        </w:rPr>
        <w:fldChar w:fldCharType="separate"/>
      </w:r>
      <w:r w:rsidR="00167AD9">
        <w:rPr>
          <w:noProof/>
        </w:rPr>
        <w:t>15</w:t>
      </w:r>
      <w:r w:rsidR="00167AD9">
        <w:rPr>
          <w:noProof/>
        </w:rPr>
        <w:fldChar w:fldCharType="end"/>
      </w:r>
    </w:p>
    <w:p w14:paraId="01566FDE"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 Ön Kapak (Harfler 14 punto, Times New Roman ve 1,5 satır aralığı)</w:t>
      </w:r>
      <w:r>
        <w:rPr>
          <w:noProof/>
        </w:rPr>
        <w:tab/>
      </w:r>
      <w:r>
        <w:rPr>
          <w:noProof/>
        </w:rPr>
        <w:fldChar w:fldCharType="begin"/>
      </w:r>
      <w:r>
        <w:rPr>
          <w:noProof/>
        </w:rPr>
        <w:instrText xml:space="preserve"> PAGEREF _Toc116901584 \h </w:instrText>
      </w:r>
      <w:r>
        <w:rPr>
          <w:noProof/>
        </w:rPr>
      </w:r>
      <w:r>
        <w:rPr>
          <w:noProof/>
        </w:rPr>
        <w:fldChar w:fldCharType="separate"/>
      </w:r>
      <w:r>
        <w:rPr>
          <w:noProof/>
        </w:rPr>
        <w:t>16</w:t>
      </w:r>
      <w:r>
        <w:rPr>
          <w:noProof/>
        </w:rPr>
        <w:fldChar w:fldCharType="end"/>
      </w:r>
    </w:p>
    <w:p w14:paraId="6C0E57B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EK-3: İç Kapak (Harfler 12 punto, Times New Roman ve 1,5 satır aralığı)</w:t>
      </w:r>
      <w:r>
        <w:rPr>
          <w:noProof/>
        </w:rPr>
        <w:tab/>
      </w:r>
      <w:r>
        <w:rPr>
          <w:noProof/>
        </w:rPr>
        <w:fldChar w:fldCharType="begin"/>
      </w:r>
      <w:r>
        <w:rPr>
          <w:noProof/>
        </w:rPr>
        <w:instrText xml:space="preserve"> PAGEREF _Toc116901585 \h </w:instrText>
      </w:r>
      <w:r>
        <w:rPr>
          <w:noProof/>
        </w:rPr>
      </w:r>
      <w:r>
        <w:rPr>
          <w:noProof/>
        </w:rPr>
        <w:fldChar w:fldCharType="separate"/>
      </w:r>
      <w:r>
        <w:rPr>
          <w:noProof/>
        </w:rPr>
        <w:t>17</w:t>
      </w:r>
      <w:r>
        <w:rPr>
          <w:noProof/>
        </w:rPr>
        <w:fldChar w:fldCharType="end"/>
      </w:r>
    </w:p>
    <w:p w14:paraId="7D47C691"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EK-4: KABUL VE ONAY SAYFASI</w:t>
      </w:r>
      <w:r>
        <w:rPr>
          <w:noProof/>
        </w:rPr>
        <w:tab/>
      </w:r>
      <w:r>
        <w:rPr>
          <w:noProof/>
        </w:rPr>
        <w:fldChar w:fldCharType="begin"/>
      </w:r>
      <w:r>
        <w:rPr>
          <w:noProof/>
        </w:rPr>
        <w:instrText xml:space="preserve"> PAGEREF _Toc116901586 \h </w:instrText>
      </w:r>
      <w:r>
        <w:rPr>
          <w:noProof/>
        </w:rPr>
      </w:r>
      <w:r>
        <w:rPr>
          <w:noProof/>
        </w:rPr>
        <w:fldChar w:fldCharType="separate"/>
      </w:r>
      <w:r>
        <w:rPr>
          <w:noProof/>
        </w:rPr>
        <w:t>18</w:t>
      </w:r>
      <w:r>
        <w:rPr>
          <w:noProof/>
        </w:rPr>
        <w:fldChar w:fldCharType="end"/>
      </w:r>
    </w:p>
    <w:p w14:paraId="4599B22B"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EK-5: KABUL VE ONAY SAYFASI (İKİNCİ DANIŞMANI OLAN TEZLER İÇİN)</w:t>
      </w:r>
      <w:r>
        <w:rPr>
          <w:noProof/>
        </w:rPr>
        <w:tab/>
      </w:r>
      <w:r>
        <w:rPr>
          <w:noProof/>
        </w:rPr>
        <w:fldChar w:fldCharType="begin"/>
      </w:r>
      <w:r>
        <w:rPr>
          <w:noProof/>
        </w:rPr>
        <w:instrText xml:space="preserve"> PAGEREF _Toc116901587 \h </w:instrText>
      </w:r>
      <w:r>
        <w:rPr>
          <w:noProof/>
        </w:rPr>
      </w:r>
      <w:r>
        <w:rPr>
          <w:noProof/>
        </w:rPr>
        <w:fldChar w:fldCharType="separate"/>
      </w:r>
      <w:r>
        <w:rPr>
          <w:noProof/>
        </w:rPr>
        <w:t>19</w:t>
      </w:r>
      <w:r>
        <w:rPr>
          <w:noProof/>
        </w:rPr>
        <w:fldChar w:fldCharType="end"/>
      </w:r>
    </w:p>
    <w:p w14:paraId="34550173"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EK-6: ÖZ</w:t>
      </w:r>
      <w:r>
        <w:rPr>
          <w:noProof/>
        </w:rPr>
        <w:tab/>
      </w:r>
      <w:r>
        <w:rPr>
          <w:noProof/>
        </w:rPr>
        <w:fldChar w:fldCharType="begin"/>
      </w:r>
      <w:r>
        <w:rPr>
          <w:noProof/>
        </w:rPr>
        <w:instrText xml:space="preserve"> PAGEREF _Toc116901588 \h </w:instrText>
      </w:r>
      <w:r>
        <w:rPr>
          <w:noProof/>
        </w:rPr>
      </w:r>
      <w:r>
        <w:rPr>
          <w:noProof/>
        </w:rPr>
        <w:fldChar w:fldCharType="separate"/>
      </w:r>
      <w:r>
        <w:rPr>
          <w:noProof/>
        </w:rPr>
        <w:t>20</w:t>
      </w:r>
      <w:r>
        <w:rPr>
          <w:noProof/>
        </w:rPr>
        <w:fldChar w:fldCharType="end"/>
      </w:r>
    </w:p>
    <w:p w14:paraId="3C256CD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EK-7: ABSTRACT</w:t>
      </w:r>
      <w:r>
        <w:rPr>
          <w:noProof/>
        </w:rPr>
        <w:tab/>
      </w:r>
      <w:r>
        <w:rPr>
          <w:noProof/>
        </w:rPr>
        <w:fldChar w:fldCharType="begin"/>
      </w:r>
      <w:r>
        <w:rPr>
          <w:noProof/>
        </w:rPr>
        <w:instrText xml:space="preserve"> PAGEREF _Toc116901589 \h </w:instrText>
      </w:r>
      <w:r>
        <w:rPr>
          <w:noProof/>
        </w:rPr>
      </w:r>
      <w:r>
        <w:rPr>
          <w:noProof/>
        </w:rPr>
        <w:fldChar w:fldCharType="separate"/>
      </w:r>
      <w:r>
        <w:rPr>
          <w:noProof/>
        </w:rPr>
        <w:t>21</w:t>
      </w:r>
      <w:r>
        <w:rPr>
          <w:noProof/>
        </w:rPr>
        <w:fldChar w:fldCharType="end"/>
      </w:r>
    </w:p>
    <w:p w14:paraId="02CD930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EK-8: İÇİNDEKİLER</w:t>
      </w:r>
      <w:r>
        <w:rPr>
          <w:noProof/>
        </w:rPr>
        <w:tab/>
      </w:r>
      <w:r>
        <w:rPr>
          <w:noProof/>
        </w:rPr>
        <w:fldChar w:fldCharType="begin"/>
      </w:r>
      <w:r>
        <w:rPr>
          <w:noProof/>
        </w:rPr>
        <w:instrText xml:space="preserve"> PAGEREF _Toc116901590 \h </w:instrText>
      </w:r>
      <w:r>
        <w:rPr>
          <w:noProof/>
        </w:rPr>
      </w:r>
      <w:r>
        <w:rPr>
          <w:noProof/>
        </w:rPr>
        <w:fldChar w:fldCharType="separate"/>
      </w:r>
      <w:r>
        <w:rPr>
          <w:noProof/>
        </w:rPr>
        <w:t>22</w:t>
      </w:r>
      <w:r>
        <w:rPr>
          <w:noProof/>
        </w:rPr>
        <w:fldChar w:fldCharType="end"/>
      </w:r>
    </w:p>
    <w:p w14:paraId="238E575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EK-9: TABLOLAR DİZİNİ</w:t>
      </w:r>
      <w:r>
        <w:rPr>
          <w:noProof/>
        </w:rPr>
        <w:tab/>
      </w:r>
      <w:r>
        <w:rPr>
          <w:noProof/>
        </w:rPr>
        <w:fldChar w:fldCharType="begin"/>
      </w:r>
      <w:r>
        <w:rPr>
          <w:noProof/>
        </w:rPr>
        <w:instrText xml:space="preserve"> PAGEREF _Toc116901591 \h </w:instrText>
      </w:r>
      <w:r>
        <w:rPr>
          <w:noProof/>
        </w:rPr>
      </w:r>
      <w:r>
        <w:rPr>
          <w:noProof/>
        </w:rPr>
        <w:fldChar w:fldCharType="separate"/>
      </w:r>
      <w:r>
        <w:rPr>
          <w:noProof/>
        </w:rPr>
        <w:t>23</w:t>
      </w:r>
      <w:r>
        <w:rPr>
          <w:noProof/>
        </w:rPr>
        <w:fldChar w:fldCharType="end"/>
      </w:r>
    </w:p>
    <w:p w14:paraId="26B9C914"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EK-10: GÖRSEL DİZİNİ</w:t>
      </w:r>
      <w:r>
        <w:rPr>
          <w:noProof/>
        </w:rPr>
        <w:tab/>
      </w:r>
      <w:r>
        <w:rPr>
          <w:noProof/>
        </w:rPr>
        <w:fldChar w:fldCharType="begin"/>
      </w:r>
      <w:r>
        <w:rPr>
          <w:noProof/>
        </w:rPr>
        <w:instrText xml:space="preserve"> PAGEREF _Toc116901592 \h </w:instrText>
      </w:r>
      <w:r>
        <w:rPr>
          <w:noProof/>
        </w:rPr>
      </w:r>
      <w:r>
        <w:rPr>
          <w:noProof/>
        </w:rPr>
        <w:fldChar w:fldCharType="separate"/>
      </w:r>
      <w:r>
        <w:rPr>
          <w:noProof/>
        </w:rPr>
        <w:t>24</w:t>
      </w:r>
      <w:r>
        <w:rPr>
          <w:noProof/>
        </w:rPr>
        <w:fldChar w:fldCharType="end"/>
      </w:r>
    </w:p>
    <w:p w14:paraId="4063C34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EK-11: Görsel Materyallerin Örnek Gösterimleri (Tablo, Resim, Nota vb.)</w:t>
      </w:r>
      <w:r>
        <w:rPr>
          <w:noProof/>
        </w:rPr>
        <w:tab/>
      </w:r>
      <w:r>
        <w:rPr>
          <w:noProof/>
        </w:rPr>
        <w:fldChar w:fldCharType="begin"/>
      </w:r>
      <w:r>
        <w:rPr>
          <w:noProof/>
        </w:rPr>
        <w:instrText xml:space="preserve"> PAGEREF _Toc116901593 \h </w:instrText>
      </w:r>
      <w:r>
        <w:rPr>
          <w:noProof/>
        </w:rPr>
      </w:r>
      <w:r>
        <w:rPr>
          <w:noProof/>
        </w:rPr>
        <w:fldChar w:fldCharType="separate"/>
      </w:r>
      <w:r>
        <w:rPr>
          <w:noProof/>
        </w:rPr>
        <w:t>25</w:t>
      </w:r>
      <w:r>
        <w:rPr>
          <w:noProof/>
        </w:rPr>
        <w:fldChar w:fldCharType="end"/>
      </w:r>
    </w:p>
    <w:p w14:paraId="4E4771C7"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EK-12: KISALTMALAR</w:t>
      </w:r>
      <w:r>
        <w:rPr>
          <w:noProof/>
        </w:rPr>
        <w:tab/>
      </w:r>
      <w:r>
        <w:rPr>
          <w:noProof/>
        </w:rPr>
        <w:fldChar w:fldCharType="begin"/>
      </w:r>
      <w:r>
        <w:rPr>
          <w:noProof/>
        </w:rPr>
        <w:instrText xml:space="preserve"> PAGEREF _Toc116901594 \h </w:instrText>
      </w:r>
      <w:r>
        <w:rPr>
          <w:noProof/>
        </w:rPr>
      </w:r>
      <w:r>
        <w:rPr>
          <w:noProof/>
        </w:rPr>
        <w:fldChar w:fldCharType="separate"/>
      </w:r>
      <w:r>
        <w:rPr>
          <w:noProof/>
        </w:rPr>
        <w:t>27</w:t>
      </w:r>
      <w:r>
        <w:rPr>
          <w:noProof/>
        </w:rPr>
        <w:fldChar w:fldCharType="end"/>
      </w:r>
    </w:p>
    <w:p w14:paraId="25E4CA38"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EK-13: ÇALIŞMADA ADI GEÇEN TERİMLERİN TANIMLAR DİZİNİ</w:t>
      </w:r>
      <w:r>
        <w:rPr>
          <w:noProof/>
        </w:rPr>
        <w:tab/>
      </w:r>
      <w:r>
        <w:rPr>
          <w:noProof/>
        </w:rPr>
        <w:fldChar w:fldCharType="begin"/>
      </w:r>
      <w:r>
        <w:rPr>
          <w:noProof/>
        </w:rPr>
        <w:instrText xml:space="preserve"> PAGEREF _Toc116901595 \h </w:instrText>
      </w:r>
      <w:r>
        <w:rPr>
          <w:noProof/>
        </w:rPr>
      </w:r>
      <w:r>
        <w:rPr>
          <w:noProof/>
        </w:rPr>
        <w:fldChar w:fldCharType="separate"/>
      </w:r>
      <w:r>
        <w:rPr>
          <w:noProof/>
        </w:rPr>
        <w:t>28</w:t>
      </w:r>
      <w:r>
        <w:rPr>
          <w:noProof/>
        </w:rPr>
        <w:fldChar w:fldCharType="end"/>
      </w:r>
    </w:p>
    <w:p w14:paraId="552E818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EK-14: Metin İçi Atıf ve Kaynak Gösterme Örnekleri</w:t>
      </w:r>
      <w:r>
        <w:rPr>
          <w:noProof/>
        </w:rPr>
        <w:tab/>
      </w:r>
      <w:r>
        <w:rPr>
          <w:noProof/>
        </w:rPr>
        <w:fldChar w:fldCharType="begin"/>
      </w:r>
      <w:r>
        <w:rPr>
          <w:noProof/>
        </w:rPr>
        <w:instrText xml:space="preserve"> PAGEREF _Toc116901596 \h </w:instrText>
      </w:r>
      <w:r>
        <w:rPr>
          <w:noProof/>
        </w:rPr>
      </w:r>
      <w:r>
        <w:rPr>
          <w:noProof/>
        </w:rPr>
        <w:fldChar w:fldCharType="separate"/>
      </w:r>
      <w:r>
        <w:rPr>
          <w:noProof/>
        </w:rPr>
        <w:t>29</w:t>
      </w:r>
      <w:r>
        <w:rPr>
          <w:noProof/>
        </w:rPr>
        <w:fldChar w:fldCharType="end"/>
      </w:r>
    </w:p>
    <w:p w14:paraId="742C51A3"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EK-15: Etik Kurul Onay Bildirimi</w:t>
      </w:r>
      <w:r>
        <w:rPr>
          <w:noProof/>
        </w:rPr>
        <w:tab/>
      </w:r>
      <w:r>
        <w:rPr>
          <w:noProof/>
        </w:rPr>
        <w:fldChar w:fldCharType="begin"/>
      </w:r>
      <w:r>
        <w:rPr>
          <w:noProof/>
        </w:rPr>
        <w:instrText xml:space="preserve"> PAGEREF _Toc116901597 \h </w:instrText>
      </w:r>
      <w:r>
        <w:rPr>
          <w:noProof/>
        </w:rPr>
      </w:r>
      <w:r>
        <w:rPr>
          <w:noProof/>
        </w:rPr>
        <w:fldChar w:fldCharType="separate"/>
      </w:r>
      <w:r>
        <w:rPr>
          <w:noProof/>
        </w:rPr>
        <w:t>43</w:t>
      </w:r>
      <w:r>
        <w:rPr>
          <w:noProof/>
        </w:rPr>
        <w:fldChar w:fldCharType="end"/>
      </w:r>
    </w:p>
    <w:p w14:paraId="6344D77E"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EK-16: Yayımlama ve Fikrî Mülkiyet Hakları Beyanı</w:t>
      </w:r>
      <w:r>
        <w:rPr>
          <w:noProof/>
        </w:rPr>
        <w:tab/>
      </w:r>
      <w:r>
        <w:rPr>
          <w:noProof/>
        </w:rPr>
        <w:fldChar w:fldCharType="begin"/>
      </w:r>
      <w:r>
        <w:rPr>
          <w:noProof/>
        </w:rPr>
        <w:instrText xml:space="preserve"> PAGEREF _Toc116901598 \h </w:instrText>
      </w:r>
      <w:r>
        <w:rPr>
          <w:noProof/>
        </w:rPr>
      </w:r>
      <w:r>
        <w:rPr>
          <w:noProof/>
        </w:rPr>
        <w:fldChar w:fldCharType="separate"/>
      </w:r>
      <w:r>
        <w:rPr>
          <w:noProof/>
        </w:rPr>
        <w:t>44</w:t>
      </w:r>
      <w:r>
        <w:rPr>
          <w:noProof/>
        </w:rPr>
        <w:fldChar w:fldCharType="end"/>
      </w:r>
    </w:p>
    <w:p w14:paraId="630BF19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EK-17: Etik Beyanı</w:t>
      </w:r>
      <w:r>
        <w:rPr>
          <w:noProof/>
        </w:rPr>
        <w:tab/>
      </w:r>
      <w:r>
        <w:rPr>
          <w:noProof/>
        </w:rPr>
        <w:fldChar w:fldCharType="begin"/>
      </w:r>
      <w:r>
        <w:rPr>
          <w:noProof/>
        </w:rPr>
        <w:instrText xml:space="preserve"> PAGEREF _Toc116901599 \h </w:instrText>
      </w:r>
      <w:r>
        <w:rPr>
          <w:noProof/>
        </w:rPr>
      </w:r>
      <w:r>
        <w:rPr>
          <w:noProof/>
        </w:rPr>
        <w:fldChar w:fldCharType="separate"/>
      </w:r>
      <w:r>
        <w:rPr>
          <w:noProof/>
        </w:rPr>
        <w:t>46</w:t>
      </w:r>
      <w:r>
        <w:rPr>
          <w:noProof/>
        </w:rPr>
        <w:fldChar w:fldCharType="end"/>
      </w:r>
    </w:p>
    <w:p w14:paraId="5C3FE82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EK-18: Orjinallik Raporu</w:t>
      </w:r>
      <w:r>
        <w:rPr>
          <w:noProof/>
        </w:rPr>
        <w:tab/>
      </w:r>
      <w:r>
        <w:rPr>
          <w:noProof/>
        </w:rPr>
        <w:fldChar w:fldCharType="begin"/>
      </w:r>
      <w:r>
        <w:rPr>
          <w:noProof/>
        </w:rPr>
        <w:instrText xml:space="preserve"> PAGEREF _Toc116901600 \h </w:instrText>
      </w:r>
      <w:r>
        <w:rPr>
          <w:noProof/>
        </w:rPr>
      </w:r>
      <w:r>
        <w:rPr>
          <w:noProof/>
        </w:rPr>
        <w:fldChar w:fldCharType="separate"/>
      </w:r>
      <w:r>
        <w:rPr>
          <w:noProof/>
        </w:rPr>
        <w:t>47</w:t>
      </w:r>
      <w:r>
        <w:rPr>
          <w:noProof/>
        </w:rPr>
        <w:fldChar w:fldCharType="end"/>
      </w:r>
    </w:p>
    <w:p w14:paraId="1AB9DFC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EK-19: Orjinallik Raporu (Tez İngilizce Yazıldığında Kullanılacaktır)</w:t>
      </w:r>
      <w:r>
        <w:rPr>
          <w:noProof/>
        </w:rPr>
        <w:tab/>
      </w:r>
      <w:r>
        <w:rPr>
          <w:noProof/>
        </w:rPr>
        <w:fldChar w:fldCharType="begin"/>
      </w:r>
      <w:r>
        <w:rPr>
          <w:noProof/>
        </w:rPr>
        <w:instrText xml:space="preserve"> PAGEREF _Toc116901601 \h </w:instrText>
      </w:r>
      <w:r>
        <w:rPr>
          <w:noProof/>
        </w:rPr>
      </w:r>
      <w:r>
        <w:rPr>
          <w:noProof/>
        </w:rPr>
        <w:fldChar w:fldCharType="separate"/>
      </w:r>
      <w:r>
        <w:rPr>
          <w:noProof/>
        </w:rPr>
        <w:t>48</w:t>
      </w:r>
      <w:r>
        <w:rPr>
          <w:noProof/>
        </w:rPr>
        <w:fldChar w:fldCharType="end"/>
      </w:r>
    </w:p>
    <w:p w14:paraId="67CADDA9"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EK-20: Sırt Yazısı</w:t>
      </w:r>
      <w:r>
        <w:rPr>
          <w:noProof/>
        </w:rPr>
        <w:tab/>
      </w:r>
      <w:r>
        <w:rPr>
          <w:noProof/>
        </w:rPr>
        <w:fldChar w:fldCharType="begin"/>
      </w:r>
      <w:r>
        <w:rPr>
          <w:noProof/>
        </w:rPr>
        <w:instrText xml:space="preserve"> PAGEREF _Toc116901602 \h </w:instrText>
      </w:r>
      <w:r>
        <w:rPr>
          <w:noProof/>
        </w:rPr>
      </w:r>
      <w:r>
        <w:rPr>
          <w:noProof/>
        </w:rPr>
        <w:fldChar w:fldCharType="separate"/>
      </w:r>
      <w:r>
        <w:rPr>
          <w:noProof/>
        </w:rPr>
        <w:t>49</w:t>
      </w:r>
      <w:r>
        <w:rPr>
          <w:noProof/>
        </w:rPr>
        <w:fldChar w:fldCharType="end"/>
      </w:r>
    </w:p>
    <w:p w14:paraId="6CA68CB6"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EK-21: Tez Önerisi Hazırlama Kılavuzu</w:t>
      </w:r>
      <w:r>
        <w:rPr>
          <w:noProof/>
        </w:rPr>
        <w:tab/>
      </w:r>
      <w:r>
        <w:rPr>
          <w:noProof/>
        </w:rPr>
        <w:fldChar w:fldCharType="begin"/>
      </w:r>
      <w:r>
        <w:rPr>
          <w:noProof/>
        </w:rPr>
        <w:instrText xml:space="preserve"> PAGEREF _Toc116901603 \h </w:instrText>
      </w:r>
      <w:r>
        <w:rPr>
          <w:noProof/>
        </w:rPr>
      </w:r>
      <w:r>
        <w:rPr>
          <w:noProof/>
        </w:rPr>
        <w:fldChar w:fldCharType="separate"/>
      </w:r>
      <w:r>
        <w:rPr>
          <w:noProof/>
        </w:rPr>
        <w:t>50</w:t>
      </w:r>
      <w:r>
        <w:rPr>
          <w:noProof/>
        </w:rPr>
        <w:fldChar w:fldCharType="end"/>
      </w:r>
    </w:p>
    <w:p w14:paraId="4C7106AC" w14:textId="77777777" w:rsidR="00167AD9" w:rsidRDefault="00167AD9">
      <w:pPr>
        <w:pStyle w:val="T1"/>
        <w:tabs>
          <w:tab w:val="right" w:leader="dot" w:pos="8210"/>
        </w:tabs>
        <w:rPr>
          <w:rFonts w:asciiTheme="minorHAnsi" w:eastAsiaTheme="minorEastAsia" w:hAnsiTheme="minorHAnsi"/>
          <w:noProof/>
          <w:sz w:val="22"/>
          <w:lang w:eastAsia="tr-TR"/>
        </w:rPr>
      </w:pPr>
      <w:r>
        <w:rPr>
          <w:noProof/>
        </w:rPr>
        <w:t>EK-22: Tezin Teslimi Süreç İşlemleri</w:t>
      </w:r>
      <w:r>
        <w:rPr>
          <w:noProof/>
        </w:rPr>
        <w:tab/>
      </w:r>
      <w:r>
        <w:rPr>
          <w:noProof/>
        </w:rPr>
        <w:fldChar w:fldCharType="begin"/>
      </w:r>
      <w:r>
        <w:rPr>
          <w:noProof/>
        </w:rPr>
        <w:instrText xml:space="preserve"> PAGEREF _Toc116901604 \h </w:instrText>
      </w:r>
      <w:r>
        <w:rPr>
          <w:noProof/>
        </w:rPr>
      </w:r>
      <w:r>
        <w:rPr>
          <w:noProof/>
        </w:rPr>
        <w:fldChar w:fldCharType="separate"/>
      </w:r>
      <w:r>
        <w:rPr>
          <w:noProof/>
        </w:rPr>
        <w:t>53</w:t>
      </w:r>
      <w:r>
        <w:rPr>
          <w:noProof/>
        </w:rPr>
        <w:fldChar w:fldCharType="end"/>
      </w:r>
    </w:p>
    <w:p w14:paraId="2719C555" w14:textId="77777777" w:rsidR="004848F4" w:rsidRDefault="00BD627C" w:rsidP="004848F4">
      <w:pPr>
        <w:spacing w:after="0" w:line="360" w:lineRule="auto"/>
        <w:jc w:val="both"/>
        <w:rPr>
          <w:rFonts w:cs="Times New Roman"/>
          <w:szCs w:val="24"/>
        </w:rPr>
        <w:sectPr w:rsidR="004848F4" w:rsidSect="00087B4B">
          <w:headerReference w:type="default" r:id="rId10"/>
          <w:pgSz w:w="11906" w:h="16838"/>
          <w:pgMar w:top="1985" w:right="1701" w:bottom="1701" w:left="1985" w:header="709" w:footer="709" w:gutter="0"/>
          <w:pgNumType w:fmt="lowerRoman" w:start="1"/>
          <w:cols w:space="708"/>
          <w:docGrid w:linePitch="360"/>
        </w:sectPr>
      </w:pPr>
      <w:r>
        <w:rPr>
          <w:rFonts w:cs="Times New Roman"/>
          <w:szCs w:val="24"/>
        </w:rPr>
        <w:fldChar w:fldCharType="end"/>
      </w:r>
    </w:p>
    <w:p w14:paraId="22B42758" w14:textId="77777777" w:rsidR="004848F4" w:rsidRPr="003577F7" w:rsidRDefault="004848F4" w:rsidP="003577F7">
      <w:pPr>
        <w:pStyle w:val="AralkYok"/>
      </w:pPr>
      <w:bookmarkStart w:id="4" w:name="_Toc116901646"/>
      <w:r w:rsidRPr="003577F7">
        <w:lastRenderedPageBreak/>
        <w:t>AMAÇ, KAPSAM VE DAYANAK</w:t>
      </w:r>
      <w:bookmarkEnd w:id="4"/>
    </w:p>
    <w:p w14:paraId="74563029" w14:textId="77777777" w:rsidR="004848F4" w:rsidRPr="004848F4" w:rsidRDefault="004848F4" w:rsidP="00056A58">
      <w:pPr>
        <w:spacing w:after="0" w:line="360" w:lineRule="auto"/>
        <w:jc w:val="both"/>
        <w:rPr>
          <w:rFonts w:cs="Times New Roman"/>
          <w:b/>
          <w:szCs w:val="24"/>
        </w:rPr>
      </w:pPr>
    </w:p>
    <w:p w14:paraId="298282E4" w14:textId="77777777" w:rsidR="004848F4" w:rsidRDefault="004848F4" w:rsidP="00056A58">
      <w:pPr>
        <w:spacing w:after="0" w:line="360" w:lineRule="auto"/>
        <w:jc w:val="both"/>
        <w:rPr>
          <w:rFonts w:cs="Times New Roman"/>
          <w:szCs w:val="24"/>
        </w:rPr>
      </w:pPr>
      <w:r w:rsidRPr="004848F4">
        <w:rPr>
          <w:rFonts w:cs="Times New Roman"/>
          <w:szCs w:val="24"/>
        </w:rPr>
        <w:t>Bu Kılavuzun amacı; Yükseköğretim Kurulu Başkanlığı Lisansüstü Eğitim ve Öğretim Yönetmeliği Madde 9 (1) ve Madde 22 (1) ile Akdeniz Üniversitesi Lisansüstü Eğitim ve Öğretim Yönetmeliği’nin Madde 30, 31, 41, 42, 46. maddeleri uyarınca Akdeniz Üniversitesi Güzel Sanatlar Enstitüsü’nde hazırlanan Yüksek Lisans ve Doktora/Sanatta Yeterlik Tezi yazımı ve basımı ile ilgili esasları düzenlemektir.</w:t>
      </w:r>
    </w:p>
    <w:p w14:paraId="0EE4312F" w14:textId="77777777" w:rsidR="004848F4" w:rsidRPr="004848F4" w:rsidRDefault="004848F4" w:rsidP="00056A58">
      <w:pPr>
        <w:spacing w:after="0" w:line="360" w:lineRule="auto"/>
        <w:jc w:val="both"/>
        <w:rPr>
          <w:rFonts w:cs="Times New Roman"/>
          <w:szCs w:val="24"/>
        </w:rPr>
      </w:pPr>
    </w:p>
    <w:p w14:paraId="633F8F12" w14:textId="77777777" w:rsidR="004848F4" w:rsidRDefault="004848F4" w:rsidP="003577F7">
      <w:pPr>
        <w:pStyle w:val="AralkYok"/>
      </w:pPr>
      <w:bookmarkStart w:id="5" w:name="_Toc116901647"/>
      <w:r>
        <w:t>TANIMLAR</w:t>
      </w:r>
      <w:bookmarkEnd w:id="5"/>
    </w:p>
    <w:p w14:paraId="18608BD2" w14:textId="77777777" w:rsidR="004848F4" w:rsidRPr="004848F4" w:rsidRDefault="004848F4" w:rsidP="00056A58">
      <w:pPr>
        <w:spacing w:after="0" w:line="360" w:lineRule="auto"/>
        <w:jc w:val="both"/>
        <w:rPr>
          <w:rFonts w:cs="Times New Roman"/>
          <w:b/>
          <w:szCs w:val="24"/>
        </w:rPr>
      </w:pPr>
    </w:p>
    <w:p w14:paraId="4AE0A871" w14:textId="77777777" w:rsidR="00A070B6" w:rsidRDefault="004848F4" w:rsidP="00056A58">
      <w:pPr>
        <w:spacing w:after="0" w:line="360" w:lineRule="auto"/>
        <w:jc w:val="both"/>
        <w:rPr>
          <w:rFonts w:cs="Times New Roman"/>
          <w:szCs w:val="24"/>
        </w:rPr>
      </w:pPr>
      <w:r w:rsidRPr="004848F4">
        <w:rPr>
          <w:rFonts w:cs="Times New Roman"/>
          <w:szCs w:val="24"/>
        </w:rPr>
        <w:t xml:space="preserve">Bu Kılavuzda kullanılan tanımlar aşağıdaki anlamları ifade etmektedir: </w:t>
      </w:r>
    </w:p>
    <w:p w14:paraId="27AAD6E3" w14:textId="77777777" w:rsidR="00A070B6" w:rsidRDefault="00A070B6" w:rsidP="00056A58">
      <w:pPr>
        <w:spacing w:after="0" w:line="360" w:lineRule="auto"/>
        <w:jc w:val="both"/>
        <w:rPr>
          <w:rFonts w:cs="Times New Roman"/>
          <w:szCs w:val="24"/>
        </w:rPr>
      </w:pPr>
    </w:p>
    <w:p w14:paraId="60028227" w14:textId="77777777" w:rsidR="004848F4" w:rsidRPr="004848F4" w:rsidRDefault="004848F4" w:rsidP="00056A58">
      <w:pPr>
        <w:spacing w:after="0" w:line="360" w:lineRule="auto"/>
        <w:jc w:val="both"/>
        <w:rPr>
          <w:rFonts w:cs="Times New Roman"/>
          <w:szCs w:val="24"/>
        </w:rPr>
      </w:pPr>
      <w:r w:rsidRPr="00A070B6">
        <w:rPr>
          <w:rFonts w:cs="Times New Roman"/>
          <w:b/>
          <w:szCs w:val="24"/>
        </w:rPr>
        <w:t>a)</w:t>
      </w:r>
      <w:r w:rsidR="00A070B6" w:rsidRPr="00A070B6">
        <w:rPr>
          <w:rFonts w:cs="Times New Roman"/>
          <w:b/>
          <w:szCs w:val="24"/>
        </w:rPr>
        <w:tab/>
      </w:r>
      <w:r w:rsidRPr="004848F4">
        <w:rPr>
          <w:rFonts w:cs="Times New Roman"/>
          <w:szCs w:val="24"/>
        </w:rPr>
        <w:t>Enstitü: Akdeniz Üniversitesi Güzel Sanatlar Enstitüsünü,</w:t>
      </w:r>
    </w:p>
    <w:p w14:paraId="5B47FB24" w14:textId="77777777" w:rsidR="004848F4" w:rsidRPr="004848F4" w:rsidRDefault="004848F4" w:rsidP="00056A58">
      <w:pPr>
        <w:spacing w:after="0" w:line="360" w:lineRule="auto"/>
        <w:jc w:val="both"/>
        <w:rPr>
          <w:rFonts w:cs="Times New Roman"/>
          <w:szCs w:val="24"/>
        </w:rPr>
      </w:pPr>
      <w:r w:rsidRPr="00A070B6">
        <w:rPr>
          <w:rFonts w:cs="Times New Roman"/>
          <w:b/>
          <w:szCs w:val="24"/>
        </w:rPr>
        <w:t>b)</w:t>
      </w:r>
      <w:r w:rsidRPr="00A070B6">
        <w:rPr>
          <w:rFonts w:cs="Times New Roman"/>
          <w:b/>
          <w:szCs w:val="24"/>
        </w:rPr>
        <w:tab/>
      </w:r>
      <w:r w:rsidRPr="004848F4">
        <w:rPr>
          <w:rFonts w:cs="Times New Roman"/>
          <w:szCs w:val="24"/>
        </w:rPr>
        <w:t>Senato: A</w:t>
      </w:r>
      <w:r w:rsidR="00A070B6">
        <w:rPr>
          <w:rFonts w:cs="Times New Roman"/>
          <w:szCs w:val="24"/>
        </w:rPr>
        <w:t>kdeniz Üniversitesi Senatosunu,</w:t>
      </w:r>
    </w:p>
    <w:p w14:paraId="737A8046" w14:textId="77777777" w:rsidR="004848F4" w:rsidRPr="004848F4" w:rsidRDefault="004848F4" w:rsidP="00056A58">
      <w:pPr>
        <w:spacing w:after="0" w:line="360" w:lineRule="auto"/>
        <w:jc w:val="both"/>
        <w:rPr>
          <w:rFonts w:cs="Times New Roman"/>
          <w:szCs w:val="24"/>
        </w:rPr>
      </w:pPr>
      <w:r w:rsidRPr="00A070B6">
        <w:rPr>
          <w:rFonts w:cs="Times New Roman"/>
          <w:b/>
          <w:szCs w:val="24"/>
        </w:rPr>
        <w:t>c)</w:t>
      </w:r>
      <w:r w:rsidRPr="00A070B6">
        <w:rPr>
          <w:rFonts w:cs="Times New Roman"/>
          <w:b/>
          <w:szCs w:val="24"/>
        </w:rPr>
        <w:tab/>
      </w:r>
      <w:r w:rsidRPr="004848F4">
        <w:rPr>
          <w:rFonts w:cs="Times New Roman"/>
          <w:szCs w:val="24"/>
        </w:rPr>
        <w:t>Anasanat /Anabilim Dalı: Ens</w:t>
      </w:r>
      <w:r w:rsidR="00A070B6">
        <w:rPr>
          <w:rFonts w:cs="Times New Roman"/>
          <w:szCs w:val="24"/>
        </w:rPr>
        <w:t xml:space="preserve">titü’de eğitim programı bulunan </w:t>
      </w:r>
      <w:r w:rsidRPr="004848F4">
        <w:rPr>
          <w:rFonts w:cs="Times New Roman"/>
          <w:szCs w:val="24"/>
        </w:rPr>
        <w:t>Anasanat/Anabilim Dalını,</w:t>
      </w:r>
    </w:p>
    <w:p w14:paraId="3D97E25C" w14:textId="77777777" w:rsidR="004848F4" w:rsidRDefault="004848F4" w:rsidP="00056A58">
      <w:pPr>
        <w:spacing w:after="0" w:line="360" w:lineRule="auto"/>
        <w:jc w:val="both"/>
        <w:rPr>
          <w:rFonts w:cs="Times New Roman"/>
          <w:szCs w:val="24"/>
        </w:rPr>
      </w:pPr>
      <w:r w:rsidRPr="00A070B6">
        <w:rPr>
          <w:rFonts w:cs="Times New Roman"/>
          <w:b/>
          <w:szCs w:val="24"/>
        </w:rPr>
        <w:t>ç)</w:t>
      </w:r>
      <w:r w:rsidR="00A070B6">
        <w:rPr>
          <w:rFonts w:cs="Times New Roman"/>
          <w:szCs w:val="24"/>
        </w:rPr>
        <w:tab/>
      </w:r>
      <w:r w:rsidRPr="004848F4">
        <w:rPr>
          <w:rFonts w:cs="Times New Roman"/>
          <w:szCs w:val="24"/>
        </w:rPr>
        <w:t>Tez: Yüksek Lisans ve/veya Doktora/Sanatta Yeterlik Tezini ifade eder.</w:t>
      </w:r>
    </w:p>
    <w:p w14:paraId="06D3B0AD" w14:textId="77777777" w:rsidR="009C1F24" w:rsidRDefault="009C1F24" w:rsidP="00056A58">
      <w:pPr>
        <w:spacing w:after="0" w:line="360" w:lineRule="auto"/>
        <w:jc w:val="both"/>
        <w:rPr>
          <w:rFonts w:cs="Times New Roman"/>
          <w:szCs w:val="24"/>
        </w:rPr>
      </w:pPr>
    </w:p>
    <w:p w14:paraId="022D9ABE" w14:textId="77777777" w:rsidR="009C1F24" w:rsidRDefault="009C1F24" w:rsidP="00056A58">
      <w:pPr>
        <w:spacing w:after="0" w:line="360" w:lineRule="auto"/>
        <w:jc w:val="both"/>
        <w:rPr>
          <w:rFonts w:cs="Times New Roman"/>
          <w:szCs w:val="24"/>
        </w:rPr>
      </w:pPr>
    </w:p>
    <w:p w14:paraId="2A961FD9" w14:textId="77777777" w:rsidR="009C1F24" w:rsidRDefault="009C1F24" w:rsidP="00056A58">
      <w:pPr>
        <w:spacing w:after="0" w:line="360" w:lineRule="auto"/>
        <w:jc w:val="both"/>
        <w:rPr>
          <w:rFonts w:cs="Times New Roman"/>
          <w:szCs w:val="24"/>
        </w:rPr>
      </w:pPr>
    </w:p>
    <w:p w14:paraId="5C50A3D8" w14:textId="77777777" w:rsidR="009C1F24" w:rsidRDefault="009C1F24" w:rsidP="00056A58">
      <w:pPr>
        <w:spacing w:after="0" w:line="360" w:lineRule="auto"/>
        <w:jc w:val="both"/>
        <w:rPr>
          <w:rFonts w:cs="Times New Roman"/>
          <w:szCs w:val="24"/>
        </w:rPr>
      </w:pPr>
    </w:p>
    <w:p w14:paraId="1CAA8869" w14:textId="77777777" w:rsidR="009C1F24" w:rsidRDefault="009C1F24" w:rsidP="00056A58">
      <w:pPr>
        <w:spacing w:after="0" w:line="360" w:lineRule="auto"/>
        <w:jc w:val="both"/>
        <w:rPr>
          <w:rFonts w:cs="Times New Roman"/>
          <w:szCs w:val="24"/>
        </w:rPr>
      </w:pPr>
    </w:p>
    <w:p w14:paraId="553FF00C" w14:textId="77777777" w:rsidR="009C1F24" w:rsidRDefault="009C1F24" w:rsidP="00056A58">
      <w:pPr>
        <w:spacing w:after="0" w:line="360" w:lineRule="auto"/>
        <w:jc w:val="both"/>
        <w:rPr>
          <w:rFonts w:cs="Times New Roman"/>
          <w:szCs w:val="24"/>
        </w:rPr>
      </w:pPr>
    </w:p>
    <w:p w14:paraId="10E8D647" w14:textId="77777777" w:rsidR="009C1F24" w:rsidRDefault="009C1F24" w:rsidP="00056A58">
      <w:pPr>
        <w:spacing w:after="0" w:line="360" w:lineRule="auto"/>
        <w:jc w:val="both"/>
        <w:rPr>
          <w:rFonts w:cs="Times New Roman"/>
          <w:szCs w:val="24"/>
        </w:rPr>
      </w:pPr>
    </w:p>
    <w:p w14:paraId="4F711412" w14:textId="77777777" w:rsidR="009C1F24" w:rsidRDefault="009C1F24" w:rsidP="00056A58">
      <w:pPr>
        <w:spacing w:after="0" w:line="360" w:lineRule="auto"/>
        <w:jc w:val="both"/>
        <w:rPr>
          <w:rFonts w:cs="Times New Roman"/>
          <w:szCs w:val="24"/>
        </w:rPr>
      </w:pPr>
    </w:p>
    <w:p w14:paraId="401BCBCF" w14:textId="77777777" w:rsidR="009C1F24" w:rsidRDefault="009C1F24" w:rsidP="00056A58">
      <w:pPr>
        <w:spacing w:after="0" w:line="360" w:lineRule="auto"/>
        <w:jc w:val="both"/>
        <w:rPr>
          <w:rFonts w:cs="Times New Roman"/>
          <w:szCs w:val="24"/>
        </w:rPr>
      </w:pPr>
    </w:p>
    <w:p w14:paraId="056692CE" w14:textId="77777777" w:rsidR="009C1F24" w:rsidRDefault="009C1F24" w:rsidP="00056A58">
      <w:pPr>
        <w:spacing w:after="0" w:line="360" w:lineRule="auto"/>
        <w:jc w:val="both"/>
        <w:rPr>
          <w:rFonts w:cs="Times New Roman"/>
          <w:szCs w:val="24"/>
        </w:rPr>
      </w:pPr>
    </w:p>
    <w:p w14:paraId="4B1A8AB4" w14:textId="77777777" w:rsidR="009C1F24" w:rsidRDefault="009C1F24" w:rsidP="00056A58">
      <w:pPr>
        <w:spacing w:after="0" w:line="360" w:lineRule="auto"/>
        <w:jc w:val="both"/>
        <w:rPr>
          <w:rFonts w:cs="Times New Roman"/>
          <w:szCs w:val="24"/>
        </w:rPr>
      </w:pPr>
    </w:p>
    <w:p w14:paraId="5447F920" w14:textId="77777777" w:rsidR="009C1F24" w:rsidRDefault="009C1F24" w:rsidP="00056A58">
      <w:pPr>
        <w:spacing w:after="0" w:line="360" w:lineRule="auto"/>
        <w:jc w:val="both"/>
        <w:rPr>
          <w:rFonts w:cs="Times New Roman"/>
          <w:szCs w:val="24"/>
        </w:rPr>
      </w:pPr>
    </w:p>
    <w:p w14:paraId="682D2361" w14:textId="77777777" w:rsidR="009C1F24" w:rsidRDefault="009C1F24" w:rsidP="00056A58">
      <w:pPr>
        <w:spacing w:after="0" w:line="360" w:lineRule="auto"/>
        <w:jc w:val="both"/>
        <w:rPr>
          <w:rFonts w:cs="Times New Roman"/>
          <w:szCs w:val="24"/>
        </w:rPr>
      </w:pPr>
    </w:p>
    <w:p w14:paraId="26B32984" w14:textId="77777777" w:rsidR="003577F7" w:rsidRDefault="003577F7" w:rsidP="00056A58">
      <w:pPr>
        <w:spacing w:after="0" w:line="360" w:lineRule="auto"/>
        <w:jc w:val="both"/>
        <w:rPr>
          <w:rFonts w:cs="Times New Roman"/>
          <w:szCs w:val="24"/>
        </w:rPr>
      </w:pPr>
    </w:p>
    <w:p w14:paraId="424C684C" w14:textId="77777777" w:rsidR="009C1F24" w:rsidRPr="009C1F24" w:rsidRDefault="009C1F24" w:rsidP="003577F7">
      <w:pPr>
        <w:pStyle w:val="AralkYok"/>
      </w:pPr>
      <w:bookmarkStart w:id="6" w:name="_Toc116901648"/>
      <w:r w:rsidRPr="009C1F24">
        <w:lastRenderedPageBreak/>
        <w:t>GİRİŞ</w:t>
      </w:r>
      <w:bookmarkEnd w:id="6"/>
    </w:p>
    <w:p w14:paraId="084A000F" w14:textId="77777777" w:rsidR="009C1F24" w:rsidRPr="009C1F24" w:rsidRDefault="009C1F24" w:rsidP="00056A58">
      <w:pPr>
        <w:spacing w:after="0" w:line="360" w:lineRule="auto"/>
        <w:jc w:val="both"/>
        <w:rPr>
          <w:rFonts w:cs="Times New Roman"/>
          <w:szCs w:val="24"/>
        </w:rPr>
      </w:pPr>
    </w:p>
    <w:p w14:paraId="19F0E7C3" w14:textId="77777777" w:rsidR="009C1F24" w:rsidRDefault="009C1F24" w:rsidP="00056A58">
      <w:pPr>
        <w:spacing w:after="0" w:line="360" w:lineRule="auto"/>
        <w:ind w:firstLine="709"/>
        <w:jc w:val="both"/>
        <w:rPr>
          <w:rFonts w:cs="Times New Roman"/>
          <w:szCs w:val="24"/>
        </w:rPr>
      </w:pPr>
      <w:r w:rsidRPr="009C1F24">
        <w:rPr>
          <w:rFonts w:cs="Times New Roman"/>
          <w:szCs w:val="24"/>
        </w:rPr>
        <w:t>Akdeniz Üniversitesi Güzel Sanatlar Enstitüsü’ne bağlı Anasanat/Anabilim dallarında hazırlanan Yüksek Lisans ve Sanatta Yeterlik/Doktora Tezi bilimsel ve sanatsal yayın ilkelerinin uygunluğunun göz önüne alınarak belirli bir standardın sağlanmasını amaçlayan bu Kılavuzda, Tez yazımında kullanılacak ilkeler olabildiğince kısa ve öz bir biçimde, eklerde örnekler verilerek anlatılmıştır. Bu Kılavuzun yayım tarihinden sonra, Akdeniz Üniversitesi Güzel Sanatlar Enstitüsü’ne bağlı Anasanat/Anabilim dallarında Yüksek Lisans Tezi veya Doktora /Sanatta Yeterlik Tezi hazırlayacak olan adayların Kılavuzda belirtilen kuralları uygulamaları gerekmektedir.</w:t>
      </w:r>
    </w:p>
    <w:p w14:paraId="49F7F30A" w14:textId="77777777" w:rsidR="009C1F24" w:rsidRPr="009C1F24" w:rsidRDefault="009C1F24" w:rsidP="00056A58">
      <w:pPr>
        <w:spacing w:after="0" w:line="360" w:lineRule="auto"/>
        <w:jc w:val="both"/>
        <w:rPr>
          <w:rFonts w:cs="Times New Roman"/>
          <w:szCs w:val="24"/>
        </w:rPr>
      </w:pPr>
    </w:p>
    <w:p w14:paraId="4833A03F" w14:textId="77777777" w:rsidR="009C1F24" w:rsidRPr="009C1F24" w:rsidRDefault="009C1F24" w:rsidP="003577F7">
      <w:pPr>
        <w:pStyle w:val="AralkYok"/>
      </w:pPr>
      <w:bookmarkStart w:id="7" w:name="_Toc116901649"/>
      <w:r w:rsidRPr="009C1F24">
        <w:t>GENEL BİLGİLER</w:t>
      </w:r>
      <w:bookmarkEnd w:id="7"/>
    </w:p>
    <w:p w14:paraId="7F977403" w14:textId="77777777" w:rsidR="009C1F24" w:rsidRPr="009C1F24" w:rsidRDefault="009C1F24" w:rsidP="00056A58">
      <w:pPr>
        <w:spacing w:after="0" w:line="360" w:lineRule="auto"/>
        <w:jc w:val="both"/>
        <w:rPr>
          <w:rFonts w:cs="Times New Roman"/>
          <w:szCs w:val="24"/>
        </w:rPr>
      </w:pPr>
    </w:p>
    <w:p w14:paraId="704AA334" w14:textId="77777777" w:rsidR="009C1F24" w:rsidRDefault="009C1F24" w:rsidP="00056A58">
      <w:pPr>
        <w:spacing w:after="0" w:line="360" w:lineRule="auto"/>
        <w:ind w:firstLine="709"/>
        <w:jc w:val="both"/>
        <w:rPr>
          <w:rFonts w:cs="Times New Roman"/>
          <w:szCs w:val="24"/>
        </w:rPr>
      </w:pPr>
      <w:r w:rsidRPr="009C1F24">
        <w:rPr>
          <w:rFonts w:cs="Times New Roman"/>
          <w:szCs w:val="24"/>
        </w:rPr>
        <w:t>Bu bölümde; basımda kullanılacak kâğıdın özellikleri, kenar boşlukları, sayfa düzeni, kullanılacak yazı karakteri, satır aralıkları ve satır boşlukları, sayfaların numaralandırılması, bölüm ve alt bölümlerin başlıkları, kaynaklar ile ilgili genel bilgiler yer almaktadır.</w:t>
      </w:r>
    </w:p>
    <w:p w14:paraId="7A63F580" w14:textId="77777777" w:rsidR="009C1F24" w:rsidRPr="009C1F24" w:rsidRDefault="009C1F24" w:rsidP="00056A58">
      <w:pPr>
        <w:spacing w:after="0" w:line="360" w:lineRule="auto"/>
        <w:jc w:val="both"/>
        <w:rPr>
          <w:rFonts w:cs="Times New Roman"/>
          <w:szCs w:val="24"/>
        </w:rPr>
      </w:pPr>
    </w:p>
    <w:p w14:paraId="67CE3A31" w14:textId="77777777" w:rsidR="009C1F24" w:rsidRDefault="009C1F24" w:rsidP="003577F7">
      <w:pPr>
        <w:pStyle w:val="AralkYok"/>
      </w:pPr>
      <w:bookmarkStart w:id="8" w:name="_Toc116901650"/>
      <w:r w:rsidRPr="009C1F24">
        <w:t>Tezin Dili</w:t>
      </w:r>
      <w:bookmarkEnd w:id="8"/>
    </w:p>
    <w:p w14:paraId="6D9B4C08" w14:textId="77777777" w:rsidR="00056A58" w:rsidRPr="009C1F24" w:rsidRDefault="00056A58" w:rsidP="00056A58">
      <w:pPr>
        <w:spacing w:after="0" w:line="360" w:lineRule="auto"/>
        <w:jc w:val="both"/>
        <w:rPr>
          <w:rFonts w:cs="Times New Roman"/>
          <w:b/>
          <w:szCs w:val="24"/>
        </w:rPr>
      </w:pPr>
    </w:p>
    <w:p w14:paraId="79C0ADC3" w14:textId="77777777" w:rsidR="009C1F24" w:rsidRDefault="009C1F24" w:rsidP="00056A58">
      <w:pPr>
        <w:spacing w:after="0" w:line="360" w:lineRule="auto"/>
        <w:ind w:firstLine="709"/>
        <w:jc w:val="both"/>
        <w:rPr>
          <w:rFonts w:cs="Times New Roman"/>
          <w:szCs w:val="24"/>
        </w:rPr>
      </w:pPr>
      <w:r w:rsidRPr="009C1F24">
        <w:rPr>
          <w:rFonts w:cs="Times New Roman"/>
          <w:szCs w:val="24"/>
        </w:rPr>
        <w:t>Tez/Sanat Çalışması Raporları Türkçe yazılmalıdır. İngilizce yazılması öngörülen çalışmalar için, Tezin yürütüldüğü Anasanat/Anabilim Dalınca, Anasanat/Anabilim Dalı Kurulu Kararı ve Enstitü Yönetim Kurulu Kararı alınmalıdır. Her iki dilde de “ÖZ” kısmı Türkçe; İngilizce kısmı “ABSTRACT” olarak yer almalıdır.</w:t>
      </w:r>
    </w:p>
    <w:p w14:paraId="6FD7108A" w14:textId="77777777" w:rsidR="003577F7" w:rsidRPr="009C1F24" w:rsidRDefault="003577F7" w:rsidP="00056A58">
      <w:pPr>
        <w:spacing w:after="0" w:line="360" w:lineRule="auto"/>
        <w:jc w:val="both"/>
        <w:rPr>
          <w:rFonts w:cs="Times New Roman"/>
          <w:szCs w:val="24"/>
        </w:rPr>
      </w:pPr>
    </w:p>
    <w:p w14:paraId="28A28455" w14:textId="77777777" w:rsidR="009C1F24" w:rsidRDefault="009C1F24" w:rsidP="003577F7">
      <w:pPr>
        <w:pStyle w:val="AralkYok"/>
      </w:pPr>
      <w:bookmarkStart w:id="9" w:name="_Toc116901651"/>
      <w:r w:rsidRPr="009C1F24">
        <w:t>Basımda Kullanılacak Kâğıdın Niteliği</w:t>
      </w:r>
      <w:bookmarkEnd w:id="9"/>
    </w:p>
    <w:p w14:paraId="7DBB70A4" w14:textId="77777777" w:rsidR="009C1F24" w:rsidRPr="009C1F24" w:rsidRDefault="009C1F24" w:rsidP="00056A58">
      <w:pPr>
        <w:spacing w:after="0" w:line="360" w:lineRule="auto"/>
        <w:jc w:val="both"/>
        <w:rPr>
          <w:rFonts w:cs="Times New Roman"/>
          <w:b/>
          <w:szCs w:val="24"/>
        </w:rPr>
      </w:pPr>
    </w:p>
    <w:p w14:paraId="1ADD3386" w14:textId="77777777" w:rsidR="009C1F24" w:rsidRDefault="009C1F24" w:rsidP="00056A58">
      <w:pPr>
        <w:spacing w:after="0" w:line="360" w:lineRule="auto"/>
        <w:ind w:firstLine="709"/>
        <w:jc w:val="both"/>
        <w:rPr>
          <w:rFonts w:cs="Times New Roman"/>
          <w:szCs w:val="24"/>
        </w:rPr>
      </w:pPr>
      <w:r w:rsidRPr="009C1F24">
        <w:rPr>
          <w:rFonts w:cs="Times New Roman"/>
          <w:szCs w:val="24"/>
        </w:rPr>
        <w:t>Tez/Sanat Çalışması Raporları, A4 boyutlarında (21cm×29,7cm) 80-110  gr/m2  ağırlığında birinci hamur beyaz kâğıda tek yüze basılmalıdır. Ancak, 300 sayfanın üzerindeki çalışmalar, 90 gr/m2 ağırlıktaki kâğıda arkalı önlü basılmalıdır.</w:t>
      </w:r>
    </w:p>
    <w:p w14:paraId="330E5D8B" w14:textId="77777777" w:rsidR="003577F7" w:rsidRDefault="003577F7" w:rsidP="00056A58">
      <w:pPr>
        <w:spacing w:after="0" w:line="360" w:lineRule="auto"/>
        <w:ind w:firstLine="709"/>
        <w:jc w:val="both"/>
        <w:rPr>
          <w:rFonts w:cs="Times New Roman"/>
          <w:szCs w:val="24"/>
        </w:rPr>
      </w:pPr>
    </w:p>
    <w:p w14:paraId="49276A5F" w14:textId="77777777" w:rsidR="009C1F24" w:rsidRDefault="009C1F24" w:rsidP="003577F7">
      <w:pPr>
        <w:pStyle w:val="AralkYok"/>
      </w:pPr>
      <w:bookmarkStart w:id="10" w:name="_Toc116901652"/>
      <w:r w:rsidRPr="009C1F24">
        <w:t>Kenar Boşlukları ve Sayfa Düzeni</w:t>
      </w:r>
      <w:bookmarkEnd w:id="10"/>
    </w:p>
    <w:p w14:paraId="0828A64B" w14:textId="77777777" w:rsidR="009C1F24" w:rsidRPr="009C1F24" w:rsidRDefault="009C1F24" w:rsidP="00056A58">
      <w:pPr>
        <w:spacing w:after="0" w:line="360" w:lineRule="auto"/>
        <w:jc w:val="both"/>
        <w:rPr>
          <w:rFonts w:cs="Times New Roman"/>
          <w:b/>
          <w:szCs w:val="24"/>
        </w:rPr>
      </w:pPr>
    </w:p>
    <w:p w14:paraId="1A802E51" w14:textId="77777777" w:rsidR="009C1F24" w:rsidRDefault="009C1F24" w:rsidP="00056A58">
      <w:pPr>
        <w:spacing w:after="0" w:line="360" w:lineRule="auto"/>
        <w:jc w:val="both"/>
        <w:rPr>
          <w:rFonts w:cs="Times New Roman"/>
          <w:szCs w:val="24"/>
        </w:rPr>
      </w:pPr>
      <w:r w:rsidRPr="009C1F24">
        <w:rPr>
          <w:rFonts w:cs="Times New Roman"/>
          <w:szCs w:val="24"/>
        </w:rPr>
        <w:t>Tez yazımında, sayfa düzeni üstten ve soldan 3,5 cm; sağdan ve alttan 3 cm olmalıdır. Sayfa yapısının kenar boşlukları ile ilgili özellikler Ek-1’de verildiği biçimiyle uygulanmalıdır.</w:t>
      </w:r>
    </w:p>
    <w:p w14:paraId="427D8D34" w14:textId="77777777" w:rsidR="00056A58" w:rsidRPr="009C1F24" w:rsidRDefault="00056A58" w:rsidP="00056A58">
      <w:pPr>
        <w:spacing w:after="0" w:line="360" w:lineRule="auto"/>
        <w:jc w:val="both"/>
        <w:rPr>
          <w:rFonts w:cs="Times New Roman"/>
          <w:szCs w:val="24"/>
        </w:rPr>
      </w:pPr>
    </w:p>
    <w:p w14:paraId="659ECB12" w14:textId="77777777" w:rsidR="009C1F24" w:rsidRDefault="009C1F24" w:rsidP="00056A58">
      <w:pPr>
        <w:spacing w:after="0" w:line="360" w:lineRule="auto"/>
        <w:ind w:firstLine="709"/>
        <w:jc w:val="both"/>
        <w:rPr>
          <w:rFonts w:cs="Times New Roman"/>
          <w:szCs w:val="24"/>
        </w:rPr>
      </w:pPr>
      <w:r w:rsidRPr="009C1F24">
        <w:rPr>
          <w:rFonts w:cs="Times New Roman"/>
          <w:szCs w:val="24"/>
        </w:rPr>
        <w:t>Bütün satırlar sağ ve sol kenarlara yaslanacak biçimde “iki yana yasla/metni yasla” özelliği kullanılarak yazılmalıdır. Yazımda sayfalar dikey olarak kullanılmalıdır. Daha geniş bir alana ihtiyaç duyulan tablo, görsel vb. öğelerin bulunduğu sayfalar yatay kullanılabilir. A4 sayfa yüksekliği sabit olmak üzere, yatay uzunluğun fazla tutulmasının gerekli olduğu durumlarda (örn. plan, kesit vb. görsel öğenin kullanılması), kâğıt A4 ölçülerine uygun olacak şekilde katlanmalı; bu sayfalar metin akışı içerisinde öncelikli değil ise EKLER kısmına konmalıdır.</w:t>
      </w:r>
    </w:p>
    <w:p w14:paraId="17E160CF" w14:textId="77777777" w:rsidR="00056A58" w:rsidRDefault="00056A58" w:rsidP="00056A58">
      <w:pPr>
        <w:spacing w:after="0" w:line="360" w:lineRule="auto"/>
        <w:jc w:val="both"/>
        <w:rPr>
          <w:rFonts w:cs="Times New Roman"/>
          <w:szCs w:val="24"/>
        </w:rPr>
      </w:pPr>
    </w:p>
    <w:p w14:paraId="3C4BB4EC" w14:textId="77777777" w:rsidR="00056A58" w:rsidRPr="00056A58" w:rsidRDefault="00056A58" w:rsidP="003577F7">
      <w:pPr>
        <w:pStyle w:val="AralkYok"/>
      </w:pPr>
      <w:bookmarkStart w:id="11" w:name="_Toc116901653"/>
      <w:r w:rsidRPr="00056A58">
        <w:t>Sayfaların Numaralandırılması</w:t>
      </w:r>
      <w:bookmarkEnd w:id="11"/>
    </w:p>
    <w:p w14:paraId="3F68A5C4" w14:textId="77777777" w:rsidR="00056A58" w:rsidRPr="00056A58" w:rsidRDefault="00056A58" w:rsidP="00056A58">
      <w:pPr>
        <w:spacing w:after="0" w:line="360" w:lineRule="auto"/>
        <w:jc w:val="both"/>
        <w:rPr>
          <w:rFonts w:cs="Times New Roman"/>
          <w:szCs w:val="24"/>
        </w:rPr>
      </w:pPr>
    </w:p>
    <w:p w14:paraId="2CAC167D" w14:textId="29493516" w:rsidR="00056A58" w:rsidRPr="00056A58" w:rsidRDefault="00056A58" w:rsidP="00056A58">
      <w:pPr>
        <w:spacing w:after="0" w:line="360" w:lineRule="auto"/>
        <w:ind w:firstLine="709"/>
        <w:jc w:val="both"/>
        <w:rPr>
          <w:rFonts w:cs="Times New Roman"/>
          <w:szCs w:val="24"/>
        </w:rPr>
      </w:pPr>
      <w:r w:rsidRPr="00056A58">
        <w:rPr>
          <w:rFonts w:cs="Times New Roman"/>
          <w:szCs w:val="24"/>
        </w:rPr>
        <w:t>Sayfa numaraları metin alanının dışında (üst bilgi kısmında) sayfanın sağ üst köşesinde verilmelidir. Giriş bölümüne kadar olan sayfalar (Öz, Abstract, Teşekkür vs.) küçük harf Romen rakamlarıyla (i, ii, iii, iv ...gibi) numaralandırılmalıdır. Giriş bölümüyle başlayan diğer sayfalar ise Latin rakamları ile (1,2,3…. vb.) numaralandırılmalıdır.</w:t>
      </w:r>
    </w:p>
    <w:p w14:paraId="60E77B6C" w14:textId="77777777" w:rsidR="003577F7" w:rsidRPr="00056A58" w:rsidRDefault="003577F7" w:rsidP="00056A58">
      <w:pPr>
        <w:spacing w:after="0" w:line="360" w:lineRule="auto"/>
        <w:jc w:val="both"/>
        <w:rPr>
          <w:rFonts w:cs="Times New Roman"/>
          <w:szCs w:val="24"/>
        </w:rPr>
      </w:pPr>
    </w:p>
    <w:p w14:paraId="2B76B90D" w14:textId="77777777" w:rsidR="00056A58" w:rsidRDefault="00056A58" w:rsidP="003577F7">
      <w:pPr>
        <w:pStyle w:val="AralkYok"/>
      </w:pPr>
      <w:bookmarkStart w:id="12" w:name="_Toc116901654"/>
      <w:r w:rsidRPr="00056A58">
        <w:t>Kullanılacak Yazı Tipi Özellikleri</w:t>
      </w:r>
      <w:bookmarkEnd w:id="12"/>
    </w:p>
    <w:p w14:paraId="04A5E0E6" w14:textId="77777777" w:rsidR="00056A58" w:rsidRPr="00056A58" w:rsidRDefault="00056A58" w:rsidP="00056A58">
      <w:pPr>
        <w:spacing w:after="0" w:line="360" w:lineRule="auto"/>
        <w:jc w:val="both"/>
        <w:rPr>
          <w:rFonts w:cs="Times New Roman"/>
          <w:b/>
          <w:szCs w:val="24"/>
        </w:rPr>
      </w:pPr>
    </w:p>
    <w:p w14:paraId="6AB17B5E" w14:textId="77777777" w:rsidR="00056A58" w:rsidRPr="00056A58" w:rsidRDefault="00056A58" w:rsidP="00056A58">
      <w:pPr>
        <w:spacing w:after="0" w:line="360" w:lineRule="auto"/>
        <w:ind w:firstLine="709"/>
        <w:jc w:val="both"/>
        <w:rPr>
          <w:rFonts w:cs="Times New Roman"/>
          <w:szCs w:val="24"/>
        </w:rPr>
      </w:pPr>
      <w:r w:rsidRPr="00056A58">
        <w:rPr>
          <w:rFonts w:cs="Times New Roman"/>
          <w:szCs w:val="24"/>
        </w:rPr>
        <w:t>Tez, Times New Roman yazı tipi kullanılarak, 12 punto büyüklüğünde yazılmalıdır. Noktalama işaretlerinden sonra bir boşluk bırakılmalıdır; virgül/noktalı virgül vs noktalama işaretleri öncesinde boşluk bırakılmamalıdır.</w:t>
      </w:r>
    </w:p>
    <w:p w14:paraId="35D6BE9C" w14:textId="77777777" w:rsidR="00056A58" w:rsidRPr="00056A58" w:rsidRDefault="00056A58" w:rsidP="00056A58">
      <w:pPr>
        <w:spacing w:after="0" w:line="360" w:lineRule="auto"/>
        <w:jc w:val="both"/>
        <w:rPr>
          <w:rFonts w:cs="Times New Roman"/>
          <w:szCs w:val="24"/>
        </w:rPr>
      </w:pPr>
      <w:r w:rsidRPr="00056A58">
        <w:rPr>
          <w:rFonts w:cs="Times New Roman"/>
          <w:szCs w:val="24"/>
        </w:rPr>
        <w:t>Satır Aralıkları ve Boşluklar</w:t>
      </w:r>
    </w:p>
    <w:p w14:paraId="0A5B2B03" w14:textId="77777777" w:rsidR="00056A58" w:rsidRPr="00056A58" w:rsidRDefault="00056A58" w:rsidP="00056A58">
      <w:pPr>
        <w:spacing w:after="0" w:line="360" w:lineRule="auto"/>
        <w:jc w:val="both"/>
        <w:rPr>
          <w:rFonts w:cs="Times New Roman"/>
          <w:szCs w:val="24"/>
        </w:rPr>
      </w:pPr>
      <w:r w:rsidRPr="00056A58">
        <w:rPr>
          <w:rFonts w:cs="Times New Roman"/>
          <w:szCs w:val="24"/>
        </w:rPr>
        <w:t>Ana metinde satır aralıkları 1,5 olmalıdır. Tablo içi yazılarda, gerekli olması halinde</w:t>
      </w:r>
    </w:p>
    <w:p w14:paraId="668DB860" w14:textId="77777777" w:rsidR="00056A58" w:rsidRPr="00056A58" w:rsidRDefault="00056A58" w:rsidP="00056A58">
      <w:pPr>
        <w:spacing w:after="0" w:line="360" w:lineRule="auto"/>
        <w:jc w:val="both"/>
        <w:rPr>
          <w:rFonts w:cs="Times New Roman"/>
          <w:szCs w:val="24"/>
        </w:rPr>
      </w:pPr>
      <w:r w:rsidRPr="00056A58">
        <w:rPr>
          <w:rFonts w:cs="Times New Roman"/>
          <w:szCs w:val="24"/>
        </w:rPr>
        <w:t>satır aralığı 1 olarak alınabilir. Paragraflar arasında 1 boş satır bırakılmalıdır.</w:t>
      </w:r>
    </w:p>
    <w:p w14:paraId="65E7341B" w14:textId="77777777" w:rsidR="003577F7" w:rsidRPr="00056A58" w:rsidRDefault="003577F7" w:rsidP="00056A58">
      <w:pPr>
        <w:spacing w:after="0" w:line="360" w:lineRule="auto"/>
        <w:jc w:val="both"/>
        <w:rPr>
          <w:rFonts w:cs="Times New Roman"/>
          <w:szCs w:val="24"/>
        </w:rPr>
      </w:pPr>
    </w:p>
    <w:p w14:paraId="71C6EBF6" w14:textId="77777777" w:rsidR="00056A58" w:rsidRDefault="00056A58" w:rsidP="003577F7">
      <w:pPr>
        <w:pStyle w:val="AralkYok"/>
      </w:pPr>
      <w:bookmarkStart w:id="13" w:name="_Toc116901655"/>
      <w:r w:rsidRPr="00056A58">
        <w:lastRenderedPageBreak/>
        <w:t>Tez Cildi Ön Kapağı ve İç Kapak</w:t>
      </w:r>
      <w:bookmarkEnd w:id="13"/>
    </w:p>
    <w:p w14:paraId="77573BBE" w14:textId="77777777" w:rsidR="00056A58" w:rsidRPr="00056A58" w:rsidRDefault="00056A58" w:rsidP="00056A58">
      <w:pPr>
        <w:spacing w:after="0" w:line="360" w:lineRule="auto"/>
        <w:jc w:val="both"/>
        <w:rPr>
          <w:rFonts w:cs="Times New Roman"/>
          <w:b/>
          <w:szCs w:val="24"/>
        </w:rPr>
      </w:pPr>
    </w:p>
    <w:p w14:paraId="689BE022" w14:textId="77777777" w:rsidR="00056A58" w:rsidRDefault="00056A58" w:rsidP="00056A58">
      <w:pPr>
        <w:spacing w:after="0" w:line="360" w:lineRule="auto"/>
        <w:ind w:firstLine="709"/>
        <w:jc w:val="both"/>
        <w:rPr>
          <w:rFonts w:cs="Times New Roman"/>
          <w:szCs w:val="24"/>
        </w:rPr>
      </w:pPr>
      <w:r w:rsidRPr="00056A58">
        <w:rPr>
          <w:rFonts w:cs="Times New Roman"/>
          <w:szCs w:val="24"/>
        </w:rPr>
        <w:t>Tezlerinin dış kapakları beyaz karton kapak şeklinde ve sayfa düzeni örnekteki gibi hazırlanacaktır. Tez ciltlendikten sonra 20.0X28.5 cm boyutlarından daha küçük olmamalıdır.</w:t>
      </w:r>
    </w:p>
    <w:p w14:paraId="3EF258C9" w14:textId="77777777" w:rsidR="00056A58" w:rsidRPr="00056A58" w:rsidRDefault="00056A58" w:rsidP="00056A58">
      <w:pPr>
        <w:spacing w:after="0" w:line="360" w:lineRule="auto"/>
        <w:ind w:firstLine="709"/>
        <w:jc w:val="both"/>
        <w:rPr>
          <w:rFonts w:cs="Times New Roman"/>
          <w:szCs w:val="24"/>
        </w:rPr>
      </w:pPr>
    </w:p>
    <w:p w14:paraId="7244E817" w14:textId="5BCA00DD" w:rsidR="00056A58" w:rsidRDefault="00056A58" w:rsidP="00056A58">
      <w:pPr>
        <w:spacing w:after="0" w:line="360" w:lineRule="auto"/>
        <w:ind w:firstLine="709"/>
        <w:jc w:val="both"/>
        <w:rPr>
          <w:rFonts w:cs="Times New Roman"/>
          <w:szCs w:val="24"/>
        </w:rPr>
      </w:pPr>
      <w:r w:rsidRPr="00056A58">
        <w:rPr>
          <w:rFonts w:cs="Times New Roman"/>
          <w:szCs w:val="24"/>
        </w:rPr>
        <w:t xml:space="preserve">Tez’in ön kapağı ve iç kapak aynı şekilde düzenlenmeli; ancak ön kapakta yer alan yazılar “14 Punto” ve “Kalın (Bold)” olmalıdır. </w:t>
      </w:r>
      <w:r w:rsidR="00424B14">
        <w:rPr>
          <w:rFonts w:cs="Times New Roman"/>
          <w:szCs w:val="24"/>
        </w:rPr>
        <w:t xml:space="preserve">İç kapakta </w:t>
      </w:r>
      <w:r w:rsidR="00424B14" w:rsidRPr="00056A58">
        <w:rPr>
          <w:rFonts w:cs="Times New Roman"/>
          <w:szCs w:val="24"/>
        </w:rPr>
        <w:t xml:space="preserve">yer alan yazılar </w:t>
      </w:r>
      <w:r w:rsidR="00424B14">
        <w:rPr>
          <w:rFonts w:cs="Times New Roman"/>
          <w:szCs w:val="24"/>
        </w:rPr>
        <w:t xml:space="preserve"> ise “12</w:t>
      </w:r>
      <w:r w:rsidR="00424B14" w:rsidRPr="00056A58">
        <w:rPr>
          <w:rFonts w:cs="Times New Roman"/>
          <w:szCs w:val="24"/>
        </w:rPr>
        <w:t xml:space="preserve"> Punto” ve “Kalın (Bold)” olmalıdır. </w:t>
      </w:r>
      <w:r w:rsidR="00424B14">
        <w:rPr>
          <w:rFonts w:cs="Times New Roman"/>
          <w:szCs w:val="24"/>
        </w:rPr>
        <w:t>İki k</w:t>
      </w:r>
      <w:r w:rsidR="00424B14" w:rsidRPr="00056A58">
        <w:rPr>
          <w:rFonts w:cs="Times New Roman"/>
          <w:szCs w:val="24"/>
        </w:rPr>
        <w:t>apaktaki yazılar Times New Roman yazı karakteriyle yazılmalıdır.</w:t>
      </w:r>
      <w:r w:rsidR="00424B14">
        <w:rPr>
          <w:rFonts w:cs="Times New Roman"/>
          <w:szCs w:val="24"/>
        </w:rPr>
        <w:t xml:space="preserve">  </w:t>
      </w:r>
      <w:r w:rsidRPr="00056A58">
        <w:rPr>
          <w:rFonts w:cs="Times New Roman"/>
          <w:szCs w:val="24"/>
        </w:rPr>
        <w:t xml:space="preserve">“Akdeniz Üniversitesi Güzel Sanatlar Enstitüsü” yazısının tamamı büyük harflerle yazılmalı ve logo </w:t>
      </w:r>
      <w:r w:rsidR="00C549AF">
        <w:rPr>
          <w:rFonts w:cs="Times New Roman"/>
          <w:szCs w:val="24"/>
        </w:rPr>
        <w:t>3</w:t>
      </w:r>
      <w:r w:rsidRPr="00056A58">
        <w:rPr>
          <w:rFonts w:cs="Times New Roman"/>
          <w:szCs w:val="24"/>
        </w:rPr>
        <w:t xml:space="preserve"> cm yüksekliğinde olmalı ve “Akdeniz Üniversitesi” yazısının üstünde yer almalıdır.</w:t>
      </w:r>
    </w:p>
    <w:p w14:paraId="5888A8B9" w14:textId="77777777" w:rsidR="00056A58" w:rsidRPr="00056A58" w:rsidRDefault="00056A58" w:rsidP="00056A58">
      <w:pPr>
        <w:spacing w:after="0" w:line="360" w:lineRule="auto"/>
        <w:jc w:val="both"/>
        <w:rPr>
          <w:rFonts w:cs="Times New Roman"/>
          <w:szCs w:val="24"/>
        </w:rPr>
      </w:pPr>
    </w:p>
    <w:p w14:paraId="0DBDB07B" w14:textId="77777777" w:rsidR="00056A58" w:rsidRPr="00056A58" w:rsidRDefault="00056A58" w:rsidP="00056A58">
      <w:pPr>
        <w:spacing w:after="0" w:line="360" w:lineRule="auto"/>
        <w:jc w:val="both"/>
        <w:rPr>
          <w:rFonts w:cs="Times New Roman"/>
          <w:szCs w:val="24"/>
        </w:rPr>
      </w:pPr>
      <w:r w:rsidRPr="00056A58">
        <w:rPr>
          <w:rFonts w:cs="Times New Roman"/>
          <w:szCs w:val="24"/>
        </w:rPr>
        <w:t>Ön ve iç kapaklar sırasıyla şu bilgileri içermelidir:</w:t>
      </w:r>
    </w:p>
    <w:p w14:paraId="4128080B"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Akdeniz Üniversitesi L</w:t>
      </w:r>
      <w:r w:rsidR="000870ED">
        <w:rPr>
          <w:rFonts w:cs="Times New Roman"/>
          <w:szCs w:val="24"/>
        </w:rPr>
        <w:t xml:space="preserve">ogosu, </w:t>
      </w:r>
      <w:r w:rsidRPr="00056A58">
        <w:rPr>
          <w:rFonts w:cs="Times New Roman"/>
          <w:szCs w:val="24"/>
        </w:rPr>
        <w:t>Sözel İşareti</w:t>
      </w:r>
      <w:r w:rsidR="006E154A">
        <w:rPr>
          <w:rFonts w:cs="Times New Roman"/>
          <w:szCs w:val="24"/>
        </w:rPr>
        <w:t>, Enstitü</w:t>
      </w:r>
      <w:r w:rsidR="000870ED">
        <w:rPr>
          <w:rFonts w:cs="Times New Roman"/>
          <w:szCs w:val="24"/>
        </w:rPr>
        <w:t xml:space="preserve"> ve Anasanat Dalı</w:t>
      </w:r>
    </w:p>
    <w:p w14:paraId="37C97207"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Başlığı</w:t>
      </w:r>
    </w:p>
    <w:p w14:paraId="46283CD3"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Yazarı</w:t>
      </w:r>
    </w:p>
    <w:p w14:paraId="10B25308"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Tez Türü</w:t>
      </w:r>
    </w:p>
    <w:p w14:paraId="24280E5C" w14:textId="573B86CA"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Danışmanı</w:t>
      </w:r>
    </w:p>
    <w:p w14:paraId="2FBB9898" w14:textId="77777777" w:rsidR="00056A58" w:rsidRPr="00056A58" w:rsidRDefault="00056A58" w:rsidP="00056A58">
      <w:pPr>
        <w:pStyle w:val="ListeParagraf"/>
        <w:numPr>
          <w:ilvl w:val="0"/>
          <w:numId w:val="1"/>
        </w:numPr>
        <w:spacing w:after="0" w:line="360" w:lineRule="auto"/>
        <w:jc w:val="both"/>
        <w:rPr>
          <w:rFonts w:cs="Times New Roman"/>
          <w:szCs w:val="24"/>
        </w:rPr>
      </w:pPr>
      <w:r w:rsidRPr="00056A58">
        <w:rPr>
          <w:rFonts w:cs="Times New Roman"/>
          <w:szCs w:val="24"/>
        </w:rPr>
        <w:t>Yer, Yıl</w:t>
      </w:r>
    </w:p>
    <w:p w14:paraId="4AD9C966" w14:textId="77777777" w:rsidR="00056A58" w:rsidRPr="00056A58" w:rsidRDefault="00056A58" w:rsidP="00056A58">
      <w:pPr>
        <w:spacing w:after="0" w:line="360" w:lineRule="auto"/>
        <w:jc w:val="both"/>
        <w:rPr>
          <w:rFonts w:cs="Times New Roman"/>
          <w:szCs w:val="24"/>
        </w:rPr>
      </w:pPr>
    </w:p>
    <w:p w14:paraId="20102127" w14:textId="77777777" w:rsidR="00056A58" w:rsidRDefault="00056A58" w:rsidP="00056A58">
      <w:pPr>
        <w:spacing w:after="0" w:line="360" w:lineRule="auto"/>
        <w:ind w:firstLine="360"/>
        <w:jc w:val="both"/>
        <w:rPr>
          <w:rFonts w:cs="Times New Roman"/>
          <w:szCs w:val="24"/>
        </w:rPr>
      </w:pPr>
      <w:r w:rsidRPr="00056A58">
        <w:rPr>
          <w:rFonts w:cs="Times New Roman"/>
          <w:szCs w:val="24"/>
        </w:rPr>
        <w:t>Ön kap</w:t>
      </w:r>
      <w:r w:rsidR="00013906">
        <w:rPr>
          <w:rFonts w:cs="Times New Roman"/>
          <w:szCs w:val="24"/>
        </w:rPr>
        <w:t>ak ve iç kapak örnekleri EK-2 ve EK-3</w:t>
      </w:r>
      <w:r w:rsidRPr="00056A58">
        <w:rPr>
          <w:rFonts w:cs="Times New Roman"/>
          <w:szCs w:val="24"/>
        </w:rPr>
        <w:t>’de verilmiştir. Ön kapaktaki tüm metinler 14 Punto, iç kapaktaki tüm metinler ise 12 Punto olarak kullanılmalı ve yazıların tamamı büyük harfle yazılmalıdır.</w:t>
      </w:r>
      <w:r>
        <w:rPr>
          <w:rFonts w:cs="Times New Roman"/>
          <w:szCs w:val="24"/>
        </w:rPr>
        <w:t xml:space="preserve"> </w:t>
      </w:r>
      <w:r w:rsidRPr="00056A58">
        <w:rPr>
          <w:rFonts w:cs="Times New Roman"/>
          <w:szCs w:val="24"/>
        </w:rPr>
        <w:t xml:space="preserve">Tez türü “Yüksek Lisans Tezi”, “Doktora Tezi veya “Sanatta Yeterlik Tezi” olarak yazılmalıdır. </w:t>
      </w:r>
      <w:r w:rsidR="003A3D2C">
        <w:rPr>
          <w:rFonts w:cs="Times New Roman"/>
          <w:szCs w:val="24"/>
        </w:rPr>
        <w:t>Ön ve i</w:t>
      </w:r>
      <w:r w:rsidRPr="00056A58">
        <w:rPr>
          <w:rFonts w:cs="Times New Roman"/>
          <w:szCs w:val="24"/>
        </w:rPr>
        <w:t>ç kapağa sayfa numarası verilmemelidir.</w:t>
      </w:r>
    </w:p>
    <w:p w14:paraId="25D49981" w14:textId="77777777" w:rsidR="00E7217A" w:rsidRDefault="00E7217A" w:rsidP="00DF2A0D">
      <w:pPr>
        <w:spacing w:after="0" w:line="360" w:lineRule="auto"/>
        <w:jc w:val="both"/>
        <w:rPr>
          <w:rFonts w:cs="Times New Roman"/>
          <w:szCs w:val="24"/>
        </w:rPr>
      </w:pPr>
    </w:p>
    <w:p w14:paraId="6811B683" w14:textId="77777777" w:rsidR="00DF2A0D" w:rsidRDefault="00DF2A0D" w:rsidP="003577F7">
      <w:pPr>
        <w:pStyle w:val="AralkYok"/>
      </w:pPr>
      <w:bookmarkStart w:id="14" w:name="_Toc116901656"/>
      <w:r w:rsidRPr="00DF2A0D">
        <w:t>Kabul ve Onay Sayfası</w:t>
      </w:r>
      <w:bookmarkEnd w:id="14"/>
    </w:p>
    <w:p w14:paraId="0A93B8D4" w14:textId="77777777" w:rsidR="00DF2A0D" w:rsidRPr="00DF2A0D" w:rsidRDefault="00DF2A0D" w:rsidP="00DF2A0D">
      <w:pPr>
        <w:spacing w:after="0" w:line="360" w:lineRule="auto"/>
        <w:jc w:val="both"/>
        <w:rPr>
          <w:rFonts w:cs="Times New Roman"/>
          <w:b/>
          <w:szCs w:val="24"/>
        </w:rPr>
      </w:pPr>
    </w:p>
    <w:p w14:paraId="60264C72" w14:textId="77777777" w:rsidR="00DF2A0D" w:rsidRDefault="00DF2A0D" w:rsidP="003577F7">
      <w:pPr>
        <w:spacing w:after="0" w:line="360" w:lineRule="auto"/>
        <w:ind w:firstLine="709"/>
        <w:jc w:val="both"/>
        <w:rPr>
          <w:rFonts w:cs="Times New Roman"/>
          <w:szCs w:val="24"/>
        </w:rPr>
      </w:pPr>
      <w:r w:rsidRPr="00DF2A0D">
        <w:rPr>
          <w:rFonts w:cs="Times New Roman"/>
          <w:szCs w:val="24"/>
        </w:rPr>
        <w:t>Kabul ve onay sayfası EK-</w:t>
      </w:r>
      <w:r w:rsidR="00013906">
        <w:rPr>
          <w:rFonts w:cs="Times New Roman"/>
          <w:szCs w:val="24"/>
        </w:rPr>
        <w:t>4</w:t>
      </w:r>
      <w:r w:rsidRPr="00DF2A0D">
        <w:rPr>
          <w:rFonts w:cs="Times New Roman"/>
          <w:szCs w:val="24"/>
        </w:rPr>
        <w:t xml:space="preserve">’de belirtilen örneğe uygun olarak hazırlanmalıdır. Sayfada yer alan metinde, geçerli koşullar yazılmalı, diğer seçenekler silinmelidir. </w:t>
      </w:r>
      <w:r w:rsidRPr="00DF2A0D">
        <w:rPr>
          <w:rFonts w:cs="Times New Roman"/>
          <w:szCs w:val="24"/>
        </w:rPr>
        <w:lastRenderedPageBreak/>
        <w:t>İkinci danışmanın bulunması durumunda EK-</w:t>
      </w:r>
      <w:r w:rsidR="00013906">
        <w:rPr>
          <w:rFonts w:cs="Times New Roman"/>
          <w:szCs w:val="24"/>
        </w:rPr>
        <w:t>5’de</w:t>
      </w:r>
      <w:r w:rsidRPr="00DF2A0D">
        <w:rPr>
          <w:rFonts w:cs="Times New Roman"/>
          <w:szCs w:val="24"/>
        </w:rPr>
        <w:t xml:space="preserve"> verilen ikinci form kullanılmalıdır; ikinci danışmanın unvanı, adı soyadı belirtilmeli ancak imzası yer almamalıdır.</w:t>
      </w:r>
    </w:p>
    <w:p w14:paraId="384F8A6E" w14:textId="77777777" w:rsidR="0025086F" w:rsidRPr="00DF2A0D" w:rsidRDefault="0025086F" w:rsidP="003577F7">
      <w:pPr>
        <w:spacing w:after="0" w:line="360" w:lineRule="auto"/>
        <w:ind w:firstLine="709"/>
        <w:jc w:val="both"/>
        <w:rPr>
          <w:rFonts w:cs="Times New Roman"/>
          <w:szCs w:val="24"/>
        </w:rPr>
      </w:pPr>
    </w:p>
    <w:p w14:paraId="5E7E6FB5" w14:textId="77777777" w:rsidR="00DF2A0D" w:rsidRDefault="00DF2A0D" w:rsidP="003577F7">
      <w:pPr>
        <w:pStyle w:val="AralkYok"/>
      </w:pPr>
      <w:bookmarkStart w:id="15" w:name="_Toc116901657"/>
      <w:r w:rsidRPr="00DF2A0D">
        <w:t>Teşekkür Sayfası</w:t>
      </w:r>
      <w:bookmarkEnd w:id="15"/>
    </w:p>
    <w:p w14:paraId="3390531D" w14:textId="77777777" w:rsidR="00DF2A0D" w:rsidRPr="00DF2A0D" w:rsidRDefault="00DF2A0D" w:rsidP="00DF2A0D">
      <w:pPr>
        <w:spacing w:after="0" w:line="360" w:lineRule="auto"/>
        <w:jc w:val="both"/>
        <w:rPr>
          <w:rFonts w:cs="Times New Roman"/>
          <w:b/>
          <w:szCs w:val="24"/>
        </w:rPr>
      </w:pPr>
    </w:p>
    <w:p w14:paraId="42D149A4" w14:textId="77777777" w:rsidR="00DF2A0D" w:rsidRPr="00DF2A0D" w:rsidRDefault="00DF2A0D" w:rsidP="00E46B46">
      <w:pPr>
        <w:spacing w:after="0" w:line="360" w:lineRule="auto"/>
        <w:ind w:firstLine="709"/>
        <w:jc w:val="both"/>
        <w:rPr>
          <w:rFonts w:cs="Times New Roman"/>
          <w:szCs w:val="24"/>
        </w:rPr>
      </w:pPr>
      <w:r w:rsidRPr="00DF2A0D">
        <w:rPr>
          <w:rFonts w:cs="Times New Roman"/>
          <w:szCs w:val="24"/>
        </w:rPr>
        <w:t>Teşekkür sayfası isteğe bağlı olarak Teze eklenebilir.</w:t>
      </w:r>
    </w:p>
    <w:p w14:paraId="7202E4B4" w14:textId="77777777" w:rsidR="00DF2A0D" w:rsidRPr="00DF2A0D" w:rsidRDefault="00DF2A0D" w:rsidP="00DF2A0D">
      <w:pPr>
        <w:spacing w:after="0" w:line="360" w:lineRule="auto"/>
        <w:jc w:val="both"/>
        <w:rPr>
          <w:rFonts w:cs="Times New Roman"/>
          <w:szCs w:val="24"/>
        </w:rPr>
      </w:pPr>
    </w:p>
    <w:p w14:paraId="740CBC35" w14:textId="77777777" w:rsidR="00DF2A0D" w:rsidRDefault="00DF2A0D" w:rsidP="003577F7">
      <w:pPr>
        <w:pStyle w:val="AralkYok"/>
      </w:pPr>
      <w:bookmarkStart w:id="16" w:name="_Toc116901658"/>
      <w:r w:rsidRPr="00DF2A0D">
        <w:t>İthaf Sayfası</w:t>
      </w:r>
      <w:bookmarkEnd w:id="16"/>
    </w:p>
    <w:p w14:paraId="279D2FF9" w14:textId="77777777" w:rsidR="00DF2A0D" w:rsidRPr="00DF2A0D" w:rsidRDefault="00DF2A0D" w:rsidP="00DF2A0D">
      <w:pPr>
        <w:spacing w:after="0" w:line="360" w:lineRule="auto"/>
        <w:jc w:val="both"/>
        <w:rPr>
          <w:rFonts w:cs="Times New Roman"/>
          <w:b/>
          <w:szCs w:val="24"/>
        </w:rPr>
      </w:pPr>
    </w:p>
    <w:p w14:paraId="54461A87" w14:textId="77777777" w:rsidR="00DF2A0D" w:rsidRPr="00DF2A0D" w:rsidRDefault="00DF2A0D" w:rsidP="00E46B46">
      <w:pPr>
        <w:spacing w:after="0" w:line="360" w:lineRule="auto"/>
        <w:ind w:firstLine="709"/>
        <w:jc w:val="both"/>
        <w:rPr>
          <w:rFonts w:cs="Times New Roman"/>
          <w:szCs w:val="24"/>
        </w:rPr>
      </w:pPr>
      <w:r w:rsidRPr="00DF2A0D">
        <w:rPr>
          <w:rFonts w:cs="Times New Roman"/>
          <w:szCs w:val="24"/>
        </w:rPr>
        <w:t>İthaf sayfası isteğe bağlı olarak Teze eklenebilir. Sadece bu sayfanın yazım stili yazara</w:t>
      </w:r>
      <w:r w:rsidR="00E46B46">
        <w:rPr>
          <w:rFonts w:cs="Times New Roman"/>
          <w:szCs w:val="24"/>
        </w:rPr>
        <w:t xml:space="preserve"> </w:t>
      </w:r>
      <w:r w:rsidRPr="00DF2A0D">
        <w:rPr>
          <w:rFonts w:cs="Times New Roman"/>
          <w:szCs w:val="24"/>
        </w:rPr>
        <w:t>bırakılmıştır.</w:t>
      </w:r>
    </w:p>
    <w:p w14:paraId="20749A4A" w14:textId="77777777" w:rsidR="00DF2A0D" w:rsidRPr="00DF2A0D" w:rsidRDefault="00DF2A0D" w:rsidP="00DF2A0D">
      <w:pPr>
        <w:spacing w:after="0" w:line="360" w:lineRule="auto"/>
        <w:jc w:val="both"/>
        <w:rPr>
          <w:rFonts w:cs="Times New Roman"/>
          <w:szCs w:val="24"/>
        </w:rPr>
      </w:pPr>
    </w:p>
    <w:p w14:paraId="344FDC47" w14:textId="77777777" w:rsidR="00DF2A0D" w:rsidRDefault="00DF2A0D" w:rsidP="003577F7">
      <w:pPr>
        <w:pStyle w:val="AralkYok"/>
      </w:pPr>
      <w:bookmarkStart w:id="17" w:name="_Toc116901659"/>
      <w:r w:rsidRPr="00DF2A0D">
        <w:t>Öz</w:t>
      </w:r>
      <w:bookmarkEnd w:id="17"/>
    </w:p>
    <w:p w14:paraId="76C26FFF" w14:textId="77777777" w:rsidR="00DF2A0D" w:rsidRPr="00DF2A0D" w:rsidRDefault="00DF2A0D" w:rsidP="00DF2A0D">
      <w:pPr>
        <w:spacing w:after="0" w:line="360" w:lineRule="auto"/>
        <w:jc w:val="both"/>
        <w:rPr>
          <w:rFonts w:cs="Times New Roman"/>
          <w:b/>
          <w:szCs w:val="24"/>
        </w:rPr>
      </w:pPr>
    </w:p>
    <w:p w14:paraId="1C4F9289" w14:textId="77777777" w:rsidR="00DF2A0D" w:rsidRDefault="00DF2A0D" w:rsidP="00E46B46">
      <w:pPr>
        <w:spacing w:after="0" w:line="360" w:lineRule="auto"/>
        <w:ind w:firstLine="709"/>
        <w:jc w:val="both"/>
        <w:rPr>
          <w:rFonts w:cs="Times New Roman"/>
          <w:szCs w:val="24"/>
        </w:rPr>
      </w:pPr>
      <w:r w:rsidRPr="00DF2A0D">
        <w:rPr>
          <w:rFonts w:cs="Times New Roman"/>
          <w:szCs w:val="24"/>
        </w:rPr>
        <w:t>Öz sayfasında Tez çalışmasının amacı, kapsamı, kullanılan yöntem(ler) ve ulaşılan sonuç(lar), açık olarak belirtilmelidir. Ancak “amaç”, “kapsam”, “yöntem”, “sonuç” gibi alt başlıklar kullanılmamalıdır. Öz sayfası tek başına yayımlanabileceği için bu sayfada başka çalışmalara atıf yapılmamalıdır. Öz, 300 sözcüğü geçmemelidir.  Anahtar  sözcükler, en az 5, en çok</w:t>
      </w:r>
      <w:r w:rsidR="00994012">
        <w:rPr>
          <w:rFonts w:cs="Times New Roman"/>
          <w:szCs w:val="24"/>
        </w:rPr>
        <w:t xml:space="preserve"> 7</w:t>
      </w:r>
      <w:r w:rsidRPr="00DF2A0D">
        <w:rPr>
          <w:rFonts w:cs="Times New Roman"/>
          <w:szCs w:val="24"/>
        </w:rPr>
        <w:t xml:space="preserve"> adet olmak koşuluyla özün altında ayrı olarak verilmelidir. Öz sayfası EK-</w:t>
      </w:r>
      <w:r w:rsidR="00013906">
        <w:rPr>
          <w:rFonts w:cs="Times New Roman"/>
          <w:szCs w:val="24"/>
        </w:rPr>
        <w:t>6</w:t>
      </w:r>
      <w:r w:rsidRPr="00DF2A0D">
        <w:rPr>
          <w:rFonts w:cs="Times New Roman"/>
          <w:szCs w:val="24"/>
        </w:rPr>
        <w:t>’da belirtilen örneğe uygun olarak hazırlanmalıdır. “ÖZ” başlığı büyük harflerle, koyu yazılmalı ve metin alanını ortalayacak şekilde konumlandırılmalıdır. Öz’de kaynak gösterilmemeli ve şekil, tablo, denklem vb. yer almamalıdır.</w:t>
      </w:r>
    </w:p>
    <w:p w14:paraId="33B53FDA" w14:textId="77777777" w:rsidR="00E7217A" w:rsidRPr="00DF2A0D" w:rsidRDefault="00E7217A" w:rsidP="00DF2A0D">
      <w:pPr>
        <w:spacing w:after="0" w:line="360" w:lineRule="auto"/>
        <w:jc w:val="both"/>
        <w:rPr>
          <w:rFonts w:cs="Times New Roman"/>
          <w:szCs w:val="24"/>
        </w:rPr>
      </w:pPr>
    </w:p>
    <w:p w14:paraId="4B5F5CDF" w14:textId="77777777" w:rsidR="00DF2A0D" w:rsidRDefault="00DF2A0D" w:rsidP="003577F7">
      <w:pPr>
        <w:pStyle w:val="AralkYok"/>
      </w:pPr>
      <w:bookmarkStart w:id="18" w:name="_Toc116901660"/>
      <w:r w:rsidRPr="00DF2A0D">
        <w:t>İngilizce Öz (Abstract)</w:t>
      </w:r>
      <w:bookmarkEnd w:id="18"/>
    </w:p>
    <w:p w14:paraId="247AA637" w14:textId="77777777" w:rsidR="00E46B46" w:rsidRPr="00DF2A0D" w:rsidRDefault="00E46B46" w:rsidP="00DF2A0D">
      <w:pPr>
        <w:spacing w:after="0" w:line="360" w:lineRule="auto"/>
        <w:jc w:val="both"/>
        <w:rPr>
          <w:rFonts w:cs="Times New Roman"/>
          <w:b/>
          <w:szCs w:val="24"/>
        </w:rPr>
      </w:pPr>
    </w:p>
    <w:p w14:paraId="10473F3C" w14:textId="77777777" w:rsidR="003577F7" w:rsidRPr="00DF2A0D" w:rsidRDefault="00DF2A0D" w:rsidP="0025086F">
      <w:pPr>
        <w:spacing w:after="0" w:line="360" w:lineRule="auto"/>
        <w:ind w:firstLine="709"/>
        <w:jc w:val="both"/>
        <w:rPr>
          <w:rFonts w:cs="Times New Roman"/>
          <w:szCs w:val="24"/>
        </w:rPr>
      </w:pPr>
      <w:r w:rsidRPr="00DF2A0D">
        <w:rPr>
          <w:rFonts w:cs="Times New Roman"/>
          <w:szCs w:val="24"/>
        </w:rPr>
        <w:t>Türkçe öz için geçerli özellikler İngilizce öz (Abstract) için de geçerlidir. Abstract içerisinde yer alacak metin, Öz kısmı ile tam olarak aynı bilgileri içermeli; birebir yakın bir çeviri olmasına dikkat edilmelidir. Başlık olarak “Abstract”, anahtar sözcükler yerine “Keywords” ifadesi kullanılmalıdır. İngilizce öz sayfası da EK-</w:t>
      </w:r>
      <w:r w:rsidR="00013906">
        <w:rPr>
          <w:rFonts w:cs="Times New Roman"/>
          <w:szCs w:val="24"/>
        </w:rPr>
        <w:t>7</w:t>
      </w:r>
      <w:r w:rsidRPr="00DF2A0D">
        <w:rPr>
          <w:rFonts w:cs="Times New Roman"/>
          <w:szCs w:val="24"/>
        </w:rPr>
        <w:t>’de belirtilen örneğe uygun olarak hazırlanır. “ABSTRACT” başlığı büyük harflerle, koyu yazılmalı ve metin alanını ortalayacak şekilde konumlandırılmalıdır.</w:t>
      </w:r>
    </w:p>
    <w:p w14:paraId="18519D91" w14:textId="77777777" w:rsidR="00DF2A0D" w:rsidRDefault="00E46B46" w:rsidP="003577F7">
      <w:pPr>
        <w:pStyle w:val="AralkYok"/>
      </w:pPr>
      <w:bookmarkStart w:id="19" w:name="_Toc116901661"/>
      <w:r w:rsidRPr="00E46B46">
        <w:lastRenderedPageBreak/>
        <w:t>İçindekiler</w:t>
      </w:r>
      <w:r w:rsidR="00B64571">
        <w:t xml:space="preserve"> Dizini</w:t>
      </w:r>
      <w:bookmarkEnd w:id="19"/>
    </w:p>
    <w:p w14:paraId="0E168312" w14:textId="77777777" w:rsidR="00E46B46" w:rsidRPr="00E46B46" w:rsidRDefault="00E46B46" w:rsidP="00DF2A0D">
      <w:pPr>
        <w:spacing w:after="0" w:line="360" w:lineRule="auto"/>
        <w:jc w:val="both"/>
        <w:rPr>
          <w:rFonts w:cs="Times New Roman"/>
          <w:b/>
          <w:szCs w:val="24"/>
        </w:rPr>
      </w:pPr>
    </w:p>
    <w:p w14:paraId="10AEF048" w14:textId="77777777" w:rsidR="00DF2A0D" w:rsidRDefault="00DF2A0D" w:rsidP="00E46B46">
      <w:pPr>
        <w:spacing w:after="0" w:line="360" w:lineRule="auto"/>
        <w:ind w:firstLine="709"/>
        <w:jc w:val="both"/>
        <w:rPr>
          <w:rFonts w:cs="Times New Roman"/>
          <w:szCs w:val="24"/>
        </w:rPr>
      </w:pPr>
      <w:r w:rsidRPr="00DF2A0D">
        <w:rPr>
          <w:rFonts w:cs="Times New Roman"/>
          <w:szCs w:val="24"/>
        </w:rPr>
        <w:t>İçindekiler</w:t>
      </w:r>
      <w:r w:rsidR="00B64571">
        <w:rPr>
          <w:rFonts w:cs="Times New Roman"/>
          <w:szCs w:val="24"/>
        </w:rPr>
        <w:t xml:space="preserve"> Dizini</w:t>
      </w:r>
      <w:r w:rsidRPr="00DF2A0D">
        <w:rPr>
          <w:rFonts w:cs="Times New Roman"/>
          <w:szCs w:val="24"/>
        </w:rPr>
        <w:t xml:space="preserve"> EK-</w:t>
      </w:r>
      <w:r w:rsidR="00013906">
        <w:rPr>
          <w:rFonts w:cs="Times New Roman"/>
          <w:szCs w:val="24"/>
        </w:rPr>
        <w:t>8</w:t>
      </w:r>
      <w:r w:rsidRPr="00DF2A0D">
        <w:rPr>
          <w:rFonts w:cs="Times New Roman"/>
          <w:szCs w:val="24"/>
        </w:rPr>
        <w:t>’de belirtilen örneğe uygun olarak hazırlanmalıdır. Tezde kullanılan her bir başlık, içindekiler dizininde hiçbir değişiklik yapılmaksızın yer almalıdır. “İÇİNDEKİLER</w:t>
      </w:r>
      <w:r w:rsidR="00B64571">
        <w:rPr>
          <w:rFonts w:cs="Times New Roman"/>
          <w:szCs w:val="24"/>
        </w:rPr>
        <w:t xml:space="preserve"> DİZİNİ</w:t>
      </w:r>
      <w:r w:rsidRPr="00DF2A0D">
        <w:rPr>
          <w:rFonts w:cs="Times New Roman"/>
          <w:szCs w:val="24"/>
        </w:rPr>
        <w:t>” başlığı büyük harflerle, koyu olarak yazılmalı ve metin alanını ortalayacak şekilde konumlandırılmalıdır.</w:t>
      </w:r>
    </w:p>
    <w:p w14:paraId="2244AA1D" w14:textId="77777777" w:rsidR="00846AF9" w:rsidRDefault="00846AF9" w:rsidP="00E46B46">
      <w:pPr>
        <w:spacing w:after="0" w:line="360" w:lineRule="auto"/>
        <w:ind w:firstLine="709"/>
        <w:jc w:val="both"/>
        <w:rPr>
          <w:rFonts w:cs="Times New Roman"/>
          <w:szCs w:val="24"/>
        </w:rPr>
      </w:pPr>
    </w:p>
    <w:p w14:paraId="3F3ED79A" w14:textId="0C54F999" w:rsidR="00846AF9" w:rsidRDefault="00846AF9" w:rsidP="00E46B46">
      <w:pPr>
        <w:spacing w:after="0" w:line="360" w:lineRule="auto"/>
        <w:ind w:firstLine="709"/>
        <w:jc w:val="both"/>
        <w:rPr>
          <w:rFonts w:cs="Times New Roman"/>
          <w:szCs w:val="24"/>
        </w:rPr>
      </w:pPr>
      <w:r>
        <w:rPr>
          <w:rFonts w:cs="Times New Roman"/>
          <w:szCs w:val="24"/>
        </w:rPr>
        <w:t xml:space="preserve">Başlıklar düzeylendirilmelidir. Başlık her başlığın alt başlığı haline geldiğinde bir tab içeriden yazılmalıdır. Bu işlem 5. Düzeye kadar devam etmelidir. 6. Düzey ve sonrasına gelindiğinde 5. Düzey seviyesinde devam edilmelidir. Başlık düzeylerinin detayları aşağıdaki tablo belirtilmiştir. </w:t>
      </w:r>
    </w:p>
    <w:p w14:paraId="32F80E1E" w14:textId="71425CD4" w:rsidR="00AA128E" w:rsidRDefault="00AA128E" w:rsidP="00E46B46">
      <w:pPr>
        <w:spacing w:after="0" w:line="360" w:lineRule="auto"/>
        <w:ind w:firstLine="709"/>
        <w:jc w:val="both"/>
        <w:rPr>
          <w:rFonts w:cs="Times New Roman"/>
          <w:szCs w:val="24"/>
        </w:rPr>
      </w:pPr>
    </w:p>
    <w:p w14:paraId="19F0193E" w14:textId="4D38C990" w:rsidR="00AA128E" w:rsidRDefault="00AA128E" w:rsidP="00E46B46">
      <w:pPr>
        <w:spacing w:after="0" w:line="360" w:lineRule="auto"/>
        <w:ind w:firstLine="709"/>
        <w:jc w:val="both"/>
        <w:rPr>
          <w:rFonts w:cs="Times New Roman"/>
          <w:szCs w:val="24"/>
        </w:rPr>
      </w:pPr>
      <w:r>
        <w:rPr>
          <w:rFonts w:cs="Times New Roman"/>
          <w:szCs w:val="24"/>
        </w:rPr>
        <w:t>Başlık düzeyleri yalnızca içindekiler dizininde kullanılmalıdır. Metin içerisinde ana başlıklar sola yaslı şekilde kullanılmalıdır. 2. ve diğer düzeydeki başlıklar ise bir tab içeriden kullanılmalıdır.</w:t>
      </w:r>
    </w:p>
    <w:p w14:paraId="68E20A35" w14:textId="77777777" w:rsidR="00E46B46" w:rsidRDefault="00E46B46" w:rsidP="00DF2A0D">
      <w:pPr>
        <w:spacing w:after="0" w:line="360" w:lineRule="auto"/>
        <w:jc w:val="both"/>
        <w:rPr>
          <w:rFonts w:cs="Times New Roman"/>
          <w:szCs w:val="24"/>
        </w:rPr>
      </w:pPr>
    </w:p>
    <w:tbl>
      <w:tblPr>
        <w:tblStyle w:val="TabloKlavuzu"/>
        <w:tblW w:w="0" w:type="auto"/>
        <w:tblLook w:val="04A0" w:firstRow="1" w:lastRow="0" w:firstColumn="1" w:lastColumn="0" w:noHBand="0" w:noVBand="1"/>
      </w:tblPr>
      <w:tblGrid>
        <w:gridCol w:w="1980"/>
        <w:gridCol w:w="6230"/>
      </w:tblGrid>
      <w:tr w:rsidR="004E288B" w14:paraId="61C96360" w14:textId="77777777" w:rsidTr="004E288B">
        <w:tc>
          <w:tcPr>
            <w:tcW w:w="1980" w:type="dxa"/>
          </w:tcPr>
          <w:p w14:paraId="42AE763C" w14:textId="77777777" w:rsidR="004E288B" w:rsidRPr="004E288B" w:rsidRDefault="004E288B" w:rsidP="00DF2A0D">
            <w:pPr>
              <w:spacing w:line="360" w:lineRule="auto"/>
              <w:jc w:val="both"/>
              <w:rPr>
                <w:rFonts w:cs="Times New Roman"/>
                <w:b/>
                <w:szCs w:val="24"/>
              </w:rPr>
            </w:pPr>
            <w:r w:rsidRPr="004E288B">
              <w:rPr>
                <w:rFonts w:cs="Times New Roman"/>
                <w:b/>
                <w:szCs w:val="24"/>
              </w:rPr>
              <w:t>Başlık Düzeyi</w:t>
            </w:r>
          </w:p>
        </w:tc>
        <w:tc>
          <w:tcPr>
            <w:tcW w:w="6230" w:type="dxa"/>
          </w:tcPr>
          <w:p w14:paraId="39FAB39D" w14:textId="77777777" w:rsidR="004E288B" w:rsidRPr="004E288B" w:rsidRDefault="004E288B" w:rsidP="00DF2A0D">
            <w:pPr>
              <w:spacing w:line="360" w:lineRule="auto"/>
              <w:jc w:val="both"/>
              <w:rPr>
                <w:rFonts w:cs="Times New Roman"/>
                <w:b/>
                <w:szCs w:val="24"/>
              </w:rPr>
            </w:pPr>
            <w:r w:rsidRPr="004E288B">
              <w:rPr>
                <w:rFonts w:cs="Times New Roman"/>
                <w:b/>
                <w:szCs w:val="24"/>
              </w:rPr>
              <w:t>APA FORMATI</w:t>
            </w:r>
          </w:p>
        </w:tc>
      </w:tr>
      <w:tr w:rsidR="004E288B" w14:paraId="700076CE" w14:textId="77777777" w:rsidTr="004E288B">
        <w:tc>
          <w:tcPr>
            <w:tcW w:w="1980" w:type="dxa"/>
          </w:tcPr>
          <w:p w14:paraId="05F655CF" w14:textId="77777777" w:rsidR="004E288B" w:rsidRPr="00846AF9" w:rsidRDefault="004E288B" w:rsidP="00DF2A0D">
            <w:pPr>
              <w:spacing w:line="360" w:lineRule="auto"/>
              <w:jc w:val="both"/>
              <w:rPr>
                <w:rFonts w:cs="Times New Roman"/>
                <w:b/>
                <w:szCs w:val="24"/>
              </w:rPr>
            </w:pPr>
            <w:r w:rsidRPr="00846AF9">
              <w:rPr>
                <w:rFonts w:cs="Times New Roman"/>
                <w:b/>
                <w:szCs w:val="24"/>
              </w:rPr>
              <w:t>1. Düzey</w:t>
            </w:r>
          </w:p>
        </w:tc>
        <w:tc>
          <w:tcPr>
            <w:tcW w:w="6230" w:type="dxa"/>
          </w:tcPr>
          <w:p w14:paraId="5646AA4F" w14:textId="77777777" w:rsidR="004E288B" w:rsidRPr="00846AF9" w:rsidRDefault="004E288B" w:rsidP="00DF2A0D">
            <w:pPr>
              <w:spacing w:line="360" w:lineRule="auto"/>
              <w:jc w:val="both"/>
              <w:rPr>
                <w:rFonts w:cs="Times New Roman"/>
                <w:b/>
                <w:szCs w:val="24"/>
              </w:rPr>
            </w:pPr>
            <w:r w:rsidRPr="00846AF9">
              <w:rPr>
                <w:rFonts w:cs="Times New Roman"/>
                <w:b/>
                <w:szCs w:val="24"/>
              </w:rPr>
              <w:t>Sola yaslı, Kalın, SÖZCÜKLER BÜYÜK HARFLE</w:t>
            </w:r>
          </w:p>
        </w:tc>
      </w:tr>
      <w:tr w:rsidR="004E288B" w14:paraId="7B6A03B8" w14:textId="77777777" w:rsidTr="004E288B">
        <w:tc>
          <w:tcPr>
            <w:tcW w:w="1980" w:type="dxa"/>
          </w:tcPr>
          <w:p w14:paraId="5CDAC26F" w14:textId="77777777" w:rsidR="004E288B" w:rsidRPr="00846AF9" w:rsidRDefault="004E288B" w:rsidP="004E288B">
            <w:pPr>
              <w:spacing w:line="360" w:lineRule="auto"/>
              <w:jc w:val="both"/>
              <w:rPr>
                <w:rFonts w:cs="Times New Roman"/>
                <w:b/>
                <w:szCs w:val="24"/>
              </w:rPr>
            </w:pPr>
            <w:r w:rsidRPr="00846AF9">
              <w:rPr>
                <w:rFonts w:cs="Times New Roman"/>
                <w:b/>
                <w:szCs w:val="24"/>
              </w:rPr>
              <w:t>2. Düzey</w:t>
            </w:r>
          </w:p>
        </w:tc>
        <w:tc>
          <w:tcPr>
            <w:tcW w:w="6230" w:type="dxa"/>
          </w:tcPr>
          <w:p w14:paraId="4F61F111" w14:textId="77777777" w:rsidR="004E288B" w:rsidRPr="00846AF9" w:rsidRDefault="004E288B" w:rsidP="004E288B">
            <w:pPr>
              <w:tabs>
                <w:tab w:val="left" w:pos="898"/>
              </w:tabs>
              <w:spacing w:line="360" w:lineRule="auto"/>
              <w:jc w:val="both"/>
              <w:rPr>
                <w:rFonts w:cs="Times New Roman"/>
                <w:b/>
                <w:szCs w:val="24"/>
              </w:rPr>
            </w:pPr>
            <w:r w:rsidRPr="00846AF9">
              <w:rPr>
                <w:rFonts w:cs="Times New Roman"/>
                <w:b/>
                <w:szCs w:val="24"/>
              </w:rPr>
              <w:t>Sola Yaslı, Kalın, sözcükler büyük harfle başlar ve küçük harfle sürer</w:t>
            </w:r>
          </w:p>
        </w:tc>
      </w:tr>
      <w:tr w:rsidR="004E288B" w14:paraId="60E2D7C4" w14:textId="77777777" w:rsidTr="004E288B">
        <w:tc>
          <w:tcPr>
            <w:tcW w:w="1980" w:type="dxa"/>
          </w:tcPr>
          <w:p w14:paraId="2D1DB549" w14:textId="77777777" w:rsidR="004E288B" w:rsidRPr="00846AF9" w:rsidRDefault="004E288B" w:rsidP="004E288B">
            <w:pPr>
              <w:spacing w:line="360" w:lineRule="auto"/>
              <w:jc w:val="both"/>
              <w:rPr>
                <w:rFonts w:cs="Times New Roman"/>
                <w:b/>
                <w:szCs w:val="24"/>
              </w:rPr>
            </w:pPr>
            <w:r w:rsidRPr="00846AF9">
              <w:rPr>
                <w:rFonts w:cs="Times New Roman"/>
                <w:b/>
                <w:szCs w:val="24"/>
              </w:rPr>
              <w:t>3. Düzey</w:t>
            </w:r>
          </w:p>
        </w:tc>
        <w:tc>
          <w:tcPr>
            <w:tcW w:w="6230" w:type="dxa"/>
          </w:tcPr>
          <w:p w14:paraId="67C08CB5" w14:textId="77777777" w:rsidR="004E288B" w:rsidRPr="00846AF9" w:rsidRDefault="004E288B" w:rsidP="004E288B">
            <w:pPr>
              <w:spacing w:line="360" w:lineRule="auto"/>
              <w:jc w:val="both"/>
              <w:rPr>
                <w:rFonts w:cs="Times New Roman"/>
                <w:b/>
                <w:szCs w:val="24"/>
              </w:rPr>
            </w:pPr>
            <w:r w:rsidRPr="00846AF9">
              <w:rPr>
                <w:rFonts w:cs="Times New Roman"/>
                <w:b/>
                <w:szCs w:val="24"/>
              </w:rPr>
              <w:t>Girintili, kalın, Başlığın ilk sözcüğü büyük harfle başlar diğer sözcükler küçük harfle başlayıp biter</w:t>
            </w:r>
          </w:p>
        </w:tc>
      </w:tr>
      <w:tr w:rsidR="004E288B" w14:paraId="7D673D98" w14:textId="77777777" w:rsidTr="004E288B">
        <w:tc>
          <w:tcPr>
            <w:tcW w:w="1980" w:type="dxa"/>
          </w:tcPr>
          <w:p w14:paraId="797C5623" w14:textId="77777777" w:rsidR="004E288B" w:rsidRPr="00846AF9" w:rsidRDefault="004E288B" w:rsidP="004E288B">
            <w:pPr>
              <w:spacing w:line="360" w:lineRule="auto"/>
              <w:jc w:val="both"/>
              <w:rPr>
                <w:rFonts w:cs="Times New Roman"/>
                <w:b/>
                <w:szCs w:val="24"/>
              </w:rPr>
            </w:pPr>
            <w:r w:rsidRPr="00846AF9">
              <w:rPr>
                <w:rFonts w:cs="Times New Roman"/>
                <w:b/>
                <w:szCs w:val="24"/>
              </w:rPr>
              <w:t>4. Düzey</w:t>
            </w:r>
          </w:p>
        </w:tc>
        <w:tc>
          <w:tcPr>
            <w:tcW w:w="6230" w:type="dxa"/>
          </w:tcPr>
          <w:p w14:paraId="3201780C" w14:textId="77777777" w:rsidR="004E288B" w:rsidRPr="00846AF9" w:rsidRDefault="004E288B" w:rsidP="004E288B">
            <w:pPr>
              <w:spacing w:line="360" w:lineRule="auto"/>
              <w:jc w:val="both"/>
              <w:rPr>
                <w:rFonts w:cs="Times New Roman"/>
                <w:b/>
                <w:i/>
                <w:szCs w:val="24"/>
              </w:rPr>
            </w:pPr>
            <w:r w:rsidRPr="00846AF9">
              <w:rPr>
                <w:rFonts w:cs="Times New Roman"/>
                <w:b/>
                <w:i/>
                <w:szCs w:val="24"/>
              </w:rPr>
              <w:t>Girintili, kalın, italik, Başlığın ilk sözcüğü büyük harfle başlar ve diğer sözcükler küçük harfle başlayıp biter</w:t>
            </w:r>
          </w:p>
        </w:tc>
      </w:tr>
      <w:tr w:rsidR="004E288B" w14:paraId="7F7588C9" w14:textId="77777777" w:rsidTr="004E288B">
        <w:tc>
          <w:tcPr>
            <w:tcW w:w="1980" w:type="dxa"/>
          </w:tcPr>
          <w:p w14:paraId="7CB2FD3B" w14:textId="77777777" w:rsidR="004E288B" w:rsidRPr="00846AF9" w:rsidRDefault="004E288B" w:rsidP="004E288B">
            <w:pPr>
              <w:spacing w:line="360" w:lineRule="auto"/>
              <w:jc w:val="both"/>
              <w:rPr>
                <w:rFonts w:cs="Times New Roman"/>
                <w:b/>
                <w:szCs w:val="24"/>
              </w:rPr>
            </w:pPr>
            <w:r w:rsidRPr="00846AF9">
              <w:rPr>
                <w:rFonts w:cs="Times New Roman"/>
                <w:b/>
                <w:szCs w:val="24"/>
              </w:rPr>
              <w:t>5. Düzey</w:t>
            </w:r>
          </w:p>
        </w:tc>
        <w:tc>
          <w:tcPr>
            <w:tcW w:w="6230" w:type="dxa"/>
          </w:tcPr>
          <w:p w14:paraId="79A9BAF0" w14:textId="77777777" w:rsidR="004E288B" w:rsidRPr="00846AF9" w:rsidRDefault="004E288B" w:rsidP="004E288B">
            <w:pPr>
              <w:spacing w:line="360" w:lineRule="auto"/>
              <w:jc w:val="both"/>
              <w:rPr>
                <w:rFonts w:cs="Times New Roman"/>
                <w:i/>
                <w:szCs w:val="24"/>
              </w:rPr>
            </w:pPr>
            <w:r w:rsidRPr="00846AF9">
              <w:rPr>
                <w:rFonts w:cs="Times New Roman"/>
                <w:i/>
                <w:szCs w:val="24"/>
              </w:rPr>
              <w:t>Girintili, italik, başlığın ilk sözcüğü Büyük harfle başlar ve diğer sözcükler küçük harfle başlayıp biter</w:t>
            </w:r>
          </w:p>
        </w:tc>
      </w:tr>
    </w:tbl>
    <w:p w14:paraId="5B0D941C" w14:textId="77777777" w:rsidR="004E288B" w:rsidRDefault="00846AF9" w:rsidP="00846AF9">
      <w:pPr>
        <w:pStyle w:val="GvdeMetni"/>
        <w:rPr>
          <w:b w:val="0"/>
        </w:rPr>
      </w:pPr>
      <w:bookmarkStart w:id="20" w:name="_Toc116901605"/>
      <w:r>
        <w:t xml:space="preserve">Tablo 1. </w:t>
      </w:r>
      <w:r>
        <w:rPr>
          <w:b w:val="0"/>
        </w:rPr>
        <w:t>İçindekiler Dizini Başlık Düzeyi</w:t>
      </w:r>
      <w:bookmarkEnd w:id="20"/>
    </w:p>
    <w:p w14:paraId="32F7D136" w14:textId="77777777" w:rsidR="00780336" w:rsidRPr="00846AF9" w:rsidRDefault="00780336" w:rsidP="00846AF9">
      <w:pPr>
        <w:pStyle w:val="GvdeMetni"/>
        <w:rPr>
          <w:b w:val="0"/>
        </w:rPr>
      </w:pPr>
    </w:p>
    <w:p w14:paraId="6821D2B1" w14:textId="77777777" w:rsidR="00E46B46" w:rsidRDefault="00E46B46" w:rsidP="003577F7">
      <w:pPr>
        <w:pStyle w:val="AralkYok"/>
      </w:pPr>
      <w:bookmarkStart w:id="21" w:name="_Toc116901662"/>
      <w:r w:rsidRPr="00E46B46">
        <w:t>Tablolar</w:t>
      </w:r>
      <w:r w:rsidR="00B64571">
        <w:t xml:space="preserve"> Dizini</w:t>
      </w:r>
      <w:bookmarkEnd w:id="21"/>
    </w:p>
    <w:p w14:paraId="749CB47A" w14:textId="77777777" w:rsidR="00E46B46" w:rsidRPr="00E46B46" w:rsidRDefault="00E46B46" w:rsidP="00E46B46">
      <w:pPr>
        <w:spacing w:after="0" w:line="360" w:lineRule="auto"/>
        <w:jc w:val="both"/>
        <w:rPr>
          <w:rFonts w:cs="Times New Roman"/>
          <w:b/>
          <w:szCs w:val="24"/>
        </w:rPr>
      </w:pPr>
    </w:p>
    <w:p w14:paraId="3AC4A6E7" w14:textId="77777777" w:rsidR="00E46B46" w:rsidRDefault="00E46B46" w:rsidP="00E46B46">
      <w:pPr>
        <w:spacing w:after="0" w:line="360" w:lineRule="auto"/>
        <w:ind w:firstLine="709"/>
        <w:jc w:val="both"/>
        <w:rPr>
          <w:rFonts w:cs="Times New Roman"/>
          <w:szCs w:val="24"/>
        </w:rPr>
      </w:pPr>
      <w:r w:rsidRPr="00E46B46">
        <w:rPr>
          <w:rFonts w:cs="Times New Roman"/>
          <w:szCs w:val="24"/>
        </w:rPr>
        <w:t xml:space="preserve">Tablolar metin içinde atıf yapılan metinden hemen sonra veya mümkün olan en yakın konumda yer almalıdır. Tablo künyeleri tabloların altında yer almalı ve ek bir </w:t>
      </w:r>
      <w:r w:rsidRPr="00E46B46">
        <w:rPr>
          <w:rFonts w:cs="Times New Roman"/>
          <w:szCs w:val="24"/>
        </w:rPr>
        <w:lastRenderedPageBreak/>
        <w:t>satır boşluğu bırakılmamalıdır. Tablolar bölüm numarasına göre değil; tüm metin içerisinde devam eden bir sıra ile numaralandırılmalı; künyeleri “Tablo 1. Tablonun adı (kaynağı)” şeklinde yazılmalıdır. Künyelerde yalnızca “Tablo 1.” ifadesi koyu (bold) olmalıdır. Tablo künyesi metinle aynı yazı karakterinde (Times New Roman) ve 10 punto olarak yazılmalıdır. Tablo içi yazılar 12 punto ile yazılmalıdır; ancak, gerekli durumlarda tablo içi yazılar da 10 puntoya kadar düşürülebilir. Tablolar, metin alanını ortalayacak şekilde konumlandırılmalıdır.</w:t>
      </w:r>
    </w:p>
    <w:p w14:paraId="2543CC0E" w14:textId="77777777" w:rsidR="006C5168" w:rsidRPr="00E46B46" w:rsidRDefault="006C5168" w:rsidP="00E46B46">
      <w:pPr>
        <w:spacing w:after="0" w:line="360" w:lineRule="auto"/>
        <w:ind w:firstLine="709"/>
        <w:jc w:val="both"/>
        <w:rPr>
          <w:rFonts w:cs="Times New Roman"/>
          <w:szCs w:val="24"/>
        </w:rPr>
      </w:pPr>
    </w:p>
    <w:p w14:paraId="34F7EA49" w14:textId="77777777" w:rsidR="00E7217A" w:rsidRDefault="00E46B46" w:rsidP="006C5168">
      <w:pPr>
        <w:spacing w:after="0" w:line="360" w:lineRule="auto"/>
        <w:ind w:firstLine="709"/>
        <w:jc w:val="both"/>
        <w:rPr>
          <w:rFonts w:cs="Times New Roman"/>
          <w:szCs w:val="24"/>
        </w:rPr>
      </w:pPr>
      <w:r w:rsidRPr="00E46B46">
        <w:rPr>
          <w:rFonts w:cs="Times New Roman"/>
          <w:szCs w:val="24"/>
        </w:rPr>
        <w:t>Tablolar dizini EK-</w:t>
      </w:r>
      <w:r w:rsidR="00013906">
        <w:rPr>
          <w:rFonts w:cs="Times New Roman"/>
          <w:szCs w:val="24"/>
        </w:rPr>
        <w:t>9’da</w:t>
      </w:r>
      <w:r w:rsidRPr="00E46B46">
        <w:rPr>
          <w:rFonts w:cs="Times New Roman"/>
          <w:szCs w:val="24"/>
        </w:rPr>
        <w:t xml:space="preserve"> belirtilen örneğe uygun olarak hazırlanmalıdır. Tablolar dizinindeki tablo başlıkları, </w:t>
      </w:r>
      <w:r w:rsidR="00C2120C">
        <w:rPr>
          <w:rFonts w:cs="Times New Roman"/>
          <w:szCs w:val="24"/>
        </w:rPr>
        <w:t>t</w:t>
      </w:r>
      <w:r w:rsidRPr="00E46B46">
        <w:rPr>
          <w:rFonts w:cs="Times New Roman"/>
          <w:szCs w:val="24"/>
        </w:rPr>
        <w:t>ez metni içindeki tablo künyeleri ile bire bir aynı olmalıdır. Tablo numaraları, Tez içerisindeki yerleşim sırasına göre verilmelidir. “TABLOLAR DİZİNİ” başlığı büyük harflerle, koyu olarak yazılmalı ve metin alanını ortalayacak şekilde konumlandırılmalıdır.</w:t>
      </w:r>
    </w:p>
    <w:p w14:paraId="25E3CB03" w14:textId="77777777" w:rsidR="003577F7" w:rsidRDefault="003577F7" w:rsidP="00E46B46">
      <w:pPr>
        <w:spacing w:after="0" w:line="360" w:lineRule="auto"/>
        <w:jc w:val="both"/>
        <w:rPr>
          <w:rFonts w:cs="Times New Roman"/>
          <w:szCs w:val="24"/>
        </w:rPr>
      </w:pPr>
    </w:p>
    <w:p w14:paraId="2EEFF96C" w14:textId="77777777" w:rsidR="00E46B46" w:rsidRPr="00E7217A" w:rsidRDefault="00E46B46" w:rsidP="003577F7">
      <w:pPr>
        <w:pStyle w:val="AralkYok"/>
      </w:pPr>
      <w:bookmarkStart w:id="22" w:name="_Toc116901663"/>
      <w:r w:rsidRPr="00E46B46">
        <w:t>Görseller</w:t>
      </w:r>
      <w:r w:rsidR="00B64571">
        <w:t xml:space="preserve"> Dizini</w:t>
      </w:r>
      <w:bookmarkEnd w:id="22"/>
    </w:p>
    <w:p w14:paraId="47407B13" w14:textId="77777777" w:rsidR="00E46B46" w:rsidRPr="00E46B46" w:rsidRDefault="00E46B46" w:rsidP="00E46B46">
      <w:pPr>
        <w:spacing w:after="0" w:line="360" w:lineRule="auto"/>
        <w:jc w:val="both"/>
        <w:rPr>
          <w:rFonts w:cs="Times New Roman"/>
          <w:b/>
          <w:szCs w:val="24"/>
        </w:rPr>
      </w:pPr>
    </w:p>
    <w:p w14:paraId="0FBE75C0" w14:textId="77777777" w:rsidR="00E46B46" w:rsidRDefault="00E46B46" w:rsidP="00E46B46">
      <w:pPr>
        <w:spacing w:after="0" w:line="360" w:lineRule="auto"/>
        <w:ind w:firstLine="709"/>
        <w:jc w:val="both"/>
        <w:rPr>
          <w:rFonts w:cs="Times New Roman"/>
          <w:szCs w:val="24"/>
        </w:rPr>
      </w:pPr>
      <w:r w:rsidRPr="00E46B46">
        <w:rPr>
          <w:rFonts w:cs="Times New Roman"/>
          <w:szCs w:val="24"/>
        </w:rPr>
        <w:t>Tablo dışında kalan, şekil, resim, şema, fotoğraf gibi her türlü görsel öğe “Görsel” adı altında yer almalıdır. Görseller, metin içinde atıf yapılan metinden hemen sonra veya mümkün olan en yakın konumda yer almalıdır. Fotoğraflarda yer alan kişi görüntüleri  için görüntü sahibinden yazılı izin alınmış olmalı veya bu fotoğraflarda yüzler ve/veya tanımlayıcı diğer görüntüler flu şekilde yer almalıdır. Görsel künyeleri görsellerin altında yer almalı ve ek bir satır boşluğu bırakılmamalıdır. Görseller, bölüm numarasına göre değil; tüm metin içerisinde devam eden bir sıra ile numaralandırılmalıdır. Künyel</w:t>
      </w:r>
      <w:r w:rsidR="00013906">
        <w:rPr>
          <w:rFonts w:cs="Times New Roman"/>
          <w:szCs w:val="24"/>
        </w:rPr>
        <w:t>er, Kılavuz sonunda yer alan EK-11’de</w:t>
      </w:r>
      <w:r w:rsidRPr="00E46B46">
        <w:rPr>
          <w:rFonts w:cs="Times New Roman"/>
          <w:szCs w:val="24"/>
        </w:rPr>
        <w:t>ki künye ve kaynak gösterimi ilkelerine uygun olarak yazılmalıdır. Künyelerde yalnızca “Görsel 1.” ifadesi koyu (bold)  olmalıdır. Görsel künyesi metinle aynı yazı karakterinde ve 10 punto olarak yazılmalıdır. Görseller, baskıda netliğini kaybetmeyecek çözünürlükte (en az 200dpi) düzenlenmelidir. Görseller, metin alanını ortalayacak şekilde konumlandırılmalıdır.</w:t>
      </w:r>
      <w:r w:rsidR="0071402E">
        <w:rPr>
          <w:rFonts w:cs="Times New Roman"/>
          <w:szCs w:val="24"/>
        </w:rPr>
        <w:t xml:space="preserve"> Kaynakça görsel künyesinin sonunda </w:t>
      </w:r>
      <w:r w:rsidR="00494598">
        <w:rPr>
          <w:rFonts w:cs="Times New Roman"/>
          <w:szCs w:val="24"/>
        </w:rPr>
        <w:t xml:space="preserve">parantez içerisinde </w:t>
      </w:r>
      <w:r w:rsidR="0071402E">
        <w:rPr>
          <w:rFonts w:cs="Times New Roman"/>
          <w:szCs w:val="24"/>
        </w:rPr>
        <w:t>yer almalıdır.</w:t>
      </w:r>
    </w:p>
    <w:p w14:paraId="18B8052B" w14:textId="77777777" w:rsidR="00E46B46" w:rsidRPr="00E46B46" w:rsidRDefault="00E46B46" w:rsidP="00E46B46">
      <w:pPr>
        <w:spacing w:after="0" w:line="360" w:lineRule="auto"/>
        <w:jc w:val="both"/>
        <w:rPr>
          <w:rFonts w:cs="Times New Roman"/>
          <w:szCs w:val="24"/>
        </w:rPr>
      </w:pPr>
    </w:p>
    <w:p w14:paraId="66AB01DC" w14:textId="77777777" w:rsidR="00E46B46" w:rsidRDefault="00E46B46" w:rsidP="00E46B46">
      <w:pPr>
        <w:spacing w:after="0" w:line="360" w:lineRule="auto"/>
        <w:ind w:firstLine="709"/>
        <w:jc w:val="both"/>
        <w:rPr>
          <w:rFonts w:cs="Times New Roman"/>
          <w:szCs w:val="24"/>
        </w:rPr>
      </w:pPr>
      <w:r w:rsidRPr="00E46B46">
        <w:rPr>
          <w:rFonts w:cs="Times New Roman"/>
          <w:szCs w:val="24"/>
        </w:rPr>
        <w:lastRenderedPageBreak/>
        <w:t>Görsel dizini EK-1</w:t>
      </w:r>
      <w:r w:rsidR="00013906">
        <w:rPr>
          <w:rFonts w:cs="Times New Roman"/>
          <w:szCs w:val="24"/>
        </w:rPr>
        <w:t>0</w:t>
      </w:r>
      <w:r w:rsidRPr="00E46B46">
        <w:rPr>
          <w:rFonts w:cs="Times New Roman"/>
          <w:szCs w:val="24"/>
        </w:rPr>
        <w:t>’d</w:t>
      </w:r>
      <w:r w:rsidR="00013906">
        <w:rPr>
          <w:rFonts w:cs="Times New Roman"/>
          <w:szCs w:val="24"/>
        </w:rPr>
        <w:t>a</w:t>
      </w:r>
      <w:r w:rsidRPr="00E46B46">
        <w:rPr>
          <w:rFonts w:cs="Times New Roman"/>
          <w:szCs w:val="24"/>
        </w:rPr>
        <w:t xml:space="preserve"> belirtilen örneğe uygun olarak hazırlanmalıdır. Görsel dizinindeki başlıklar, </w:t>
      </w:r>
      <w:r w:rsidR="00C2120C">
        <w:rPr>
          <w:rFonts w:cs="Times New Roman"/>
          <w:szCs w:val="24"/>
        </w:rPr>
        <w:t>t</w:t>
      </w:r>
      <w:r w:rsidR="004F3BEF">
        <w:rPr>
          <w:rFonts w:cs="Times New Roman"/>
          <w:szCs w:val="24"/>
        </w:rPr>
        <w:t>ez metnindeki görsellerle ilgili olmalıdır. D</w:t>
      </w:r>
      <w:r w:rsidRPr="00E46B46">
        <w:rPr>
          <w:rFonts w:cs="Times New Roman"/>
          <w:szCs w:val="24"/>
        </w:rPr>
        <w:t>izin içerisindeki başlıklar, görsel künyeleri ile (kaynak hariç) birebir aynı olmalıdır.</w:t>
      </w:r>
      <w:r w:rsidR="004F3BEF">
        <w:rPr>
          <w:rFonts w:cs="Times New Roman"/>
          <w:szCs w:val="24"/>
        </w:rPr>
        <w:t xml:space="preserve"> Görsel dizininde kaynakça verilmemelidir.</w:t>
      </w:r>
      <w:r w:rsidRPr="00E46B46">
        <w:rPr>
          <w:rFonts w:cs="Times New Roman"/>
          <w:szCs w:val="24"/>
        </w:rPr>
        <w:t xml:space="preserve"> Görsel numaraları, Tez içerisindeki yerleşim sırasına göre verilmelidir. “GÖRSEL DİZİNİ” başlığı büyük harflerle, koyu olarak yazılmalı ve metin alanı ortalayacak şekilde konumlandırılmalıdır.</w:t>
      </w:r>
    </w:p>
    <w:p w14:paraId="49733A73" w14:textId="77777777" w:rsidR="00E639DB" w:rsidRDefault="00E639DB" w:rsidP="00E46B46">
      <w:pPr>
        <w:spacing w:after="0" w:line="360" w:lineRule="auto"/>
        <w:ind w:firstLine="709"/>
        <w:jc w:val="both"/>
        <w:rPr>
          <w:rFonts w:cs="Times New Roman"/>
          <w:szCs w:val="24"/>
        </w:rPr>
      </w:pPr>
    </w:p>
    <w:p w14:paraId="64962C56" w14:textId="77777777" w:rsidR="00E639DB" w:rsidRDefault="00E639DB" w:rsidP="003577F7">
      <w:pPr>
        <w:pStyle w:val="AralkYok"/>
      </w:pPr>
      <w:bookmarkStart w:id="23" w:name="_Toc116901664"/>
      <w:r w:rsidRPr="00E639DB">
        <w:t>Kısaltmalar ve Simgeler Sayfası</w:t>
      </w:r>
      <w:bookmarkEnd w:id="23"/>
    </w:p>
    <w:p w14:paraId="702FC1EC" w14:textId="77777777" w:rsidR="00E639DB" w:rsidRPr="00E639DB" w:rsidRDefault="00E639DB" w:rsidP="00E639DB">
      <w:pPr>
        <w:spacing w:after="0" w:line="360" w:lineRule="auto"/>
        <w:jc w:val="both"/>
        <w:rPr>
          <w:rFonts w:cs="Times New Roman"/>
          <w:b/>
          <w:szCs w:val="24"/>
        </w:rPr>
      </w:pPr>
    </w:p>
    <w:p w14:paraId="732F5D0A" w14:textId="77777777" w:rsidR="000F736A" w:rsidRPr="000F736A" w:rsidRDefault="00E639DB" w:rsidP="000F736A">
      <w:pPr>
        <w:spacing w:after="0" w:line="360" w:lineRule="auto"/>
        <w:ind w:firstLine="709"/>
        <w:jc w:val="both"/>
        <w:rPr>
          <w:rFonts w:cs="Times New Roman"/>
          <w:color w:val="222222"/>
          <w:shd w:val="clear" w:color="auto" w:fill="FFFFFF"/>
        </w:rPr>
      </w:pPr>
      <w:r w:rsidRPr="00E639DB">
        <w:rPr>
          <w:rFonts w:cs="Times New Roman"/>
          <w:szCs w:val="24"/>
        </w:rPr>
        <w:t>Kısaltmalar ve simgeler sayfası isteğe bağlı olarak Teze eklenebilir. Eklenmesi halinde</w:t>
      </w:r>
      <w:r>
        <w:rPr>
          <w:rFonts w:cs="Times New Roman"/>
          <w:szCs w:val="24"/>
        </w:rPr>
        <w:t xml:space="preserve"> </w:t>
      </w:r>
      <w:r w:rsidRPr="00E639DB">
        <w:rPr>
          <w:rFonts w:cs="Times New Roman"/>
          <w:szCs w:val="24"/>
        </w:rPr>
        <w:t xml:space="preserve">bu sayfa, </w:t>
      </w:r>
      <w:r w:rsidR="000F736A">
        <w:rPr>
          <w:rFonts w:cs="Times New Roman"/>
          <w:szCs w:val="24"/>
        </w:rPr>
        <w:t xml:space="preserve"> </w:t>
      </w:r>
      <w:r w:rsidR="000F736A" w:rsidRPr="000F736A">
        <w:rPr>
          <w:rFonts w:cs="Times New Roman"/>
          <w:color w:val="222222"/>
          <w:shd w:val="clear" w:color="auto" w:fill="FFFFFF"/>
        </w:rPr>
        <w:t xml:space="preserve">tablo ve görsel sayfasından hemen önce </w:t>
      </w:r>
      <w:r w:rsidR="000F736A">
        <w:rPr>
          <w:rFonts w:cs="Times New Roman"/>
          <w:color w:val="222222"/>
          <w:shd w:val="clear" w:color="auto" w:fill="FFFFFF"/>
        </w:rPr>
        <w:t>eklenmeli ve roman rakamı ile numaralandırılmalıdır.</w:t>
      </w:r>
    </w:p>
    <w:p w14:paraId="7B112E75" w14:textId="77777777" w:rsidR="00E7217A" w:rsidRPr="00E639DB" w:rsidRDefault="00E7217A" w:rsidP="00E639DB">
      <w:pPr>
        <w:spacing w:after="0" w:line="360" w:lineRule="auto"/>
        <w:jc w:val="both"/>
        <w:rPr>
          <w:rFonts w:cs="Times New Roman"/>
          <w:szCs w:val="24"/>
        </w:rPr>
      </w:pPr>
    </w:p>
    <w:p w14:paraId="5D303903" w14:textId="77777777" w:rsidR="00E639DB" w:rsidRDefault="00E639DB" w:rsidP="003577F7">
      <w:pPr>
        <w:pStyle w:val="AralkYok"/>
      </w:pPr>
      <w:bookmarkStart w:id="24" w:name="_Toc116901665"/>
      <w:r w:rsidRPr="00E639DB">
        <w:t>Metin</w:t>
      </w:r>
      <w:bookmarkEnd w:id="24"/>
    </w:p>
    <w:p w14:paraId="1E080155" w14:textId="77777777" w:rsidR="00E639DB" w:rsidRPr="00E639DB" w:rsidRDefault="00E639DB" w:rsidP="00E639DB">
      <w:pPr>
        <w:spacing w:after="0" w:line="360" w:lineRule="auto"/>
        <w:jc w:val="both"/>
        <w:rPr>
          <w:rFonts w:cs="Times New Roman"/>
          <w:b/>
          <w:szCs w:val="24"/>
        </w:rPr>
      </w:pPr>
    </w:p>
    <w:p w14:paraId="3427DA2B" w14:textId="77777777" w:rsidR="00E639DB" w:rsidRDefault="00E639DB" w:rsidP="003363BF">
      <w:pPr>
        <w:spacing w:after="0" w:line="360" w:lineRule="auto"/>
        <w:ind w:firstLine="709"/>
        <w:jc w:val="both"/>
        <w:rPr>
          <w:rFonts w:cs="Times New Roman"/>
          <w:szCs w:val="24"/>
        </w:rPr>
      </w:pPr>
      <w:r w:rsidRPr="00E639DB">
        <w:rPr>
          <w:rFonts w:cs="Times New Roman"/>
          <w:szCs w:val="24"/>
        </w:rPr>
        <w:t>Çalışma “GİRİŞ” bölümü ile başlamalı ve giriş bölümüne numara verilmemelidir. Girişten sonra tezin ana bölümleri yer almalı ve bu bölüm BÖLÜM 1 olarak başlatılmalıdır. Birinci derece başlıklar büyük harflerle, koyu olarak (GİRİŞ, BÖLÜM 1: TARİHSEL SÜREÇ, BÖLÜM 2: MATERYAL VE YÖNTEM ... vb) yazılmalıdır.</w:t>
      </w:r>
    </w:p>
    <w:p w14:paraId="2D5DE90D" w14:textId="77777777" w:rsidR="003577F7" w:rsidRPr="00E639DB" w:rsidRDefault="003577F7" w:rsidP="00AA128E">
      <w:pPr>
        <w:spacing w:after="0" w:line="360" w:lineRule="auto"/>
        <w:jc w:val="both"/>
        <w:rPr>
          <w:rFonts w:cs="Times New Roman"/>
          <w:szCs w:val="24"/>
        </w:rPr>
      </w:pPr>
    </w:p>
    <w:p w14:paraId="06C26F18" w14:textId="77777777" w:rsidR="00E639DB" w:rsidRPr="003363BF" w:rsidRDefault="00E639DB" w:rsidP="003577F7">
      <w:pPr>
        <w:pStyle w:val="AralkYok"/>
      </w:pPr>
      <w:bookmarkStart w:id="25" w:name="_Toc116901666"/>
      <w:r w:rsidRPr="003363BF">
        <w:t>Giriş</w:t>
      </w:r>
      <w:bookmarkEnd w:id="25"/>
    </w:p>
    <w:p w14:paraId="6C2C9740" w14:textId="77777777" w:rsidR="00E639DB" w:rsidRPr="00E639DB" w:rsidRDefault="00E639DB" w:rsidP="00E639DB">
      <w:pPr>
        <w:spacing w:after="0" w:line="360" w:lineRule="auto"/>
        <w:jc w:val="both"/>
        <w:rPr>
          <w:rFonts w:cs="Times New Roman"/>
          <w:szCs w:val="24"/>
        </w:rPr>
      </w:pPr>
    </w:p>
    <w:p w14:paraId="05B3608C" w14:textId="77777777" w:rsidR="00E639DB" w:rsidRDefault="00E639DB" w:rsidP="003363BF">
      <w:pPr>
        <w:spacing w:after="0" w:line="360" w:lineRule="auto"/>
        <w:ind w:firstLine="709"/>
        <w:jc w:val="both"/>
        <w:rPr>
          <w:rFonts w:cs="Times New Roman"/>
          <w:szCs w:val="24"/>
        </w:rPr>
      </w:pPr>
      <w:r w:rsidRPr="00E639DB">
        <w:rPr>
          <w:rFonts w:cs="Times New Roman"/>
          <w:szCs w:val="24"/>
        </w:rPr>
        <w:t>Çalışmanın konusunun/problemin ne olduğu, araştırmanın öneminin, kapsamının, amacının, sınırlılıklarının, araştırmanın hangi yöntemler, araçlar ve nasıl bir işlemle yapıldığının anlatıldığı bölümdür. Burada yer alan amaç, kapsam, araştırma modeli, çalışma grubu, veri toplama teknikleri gibi alt başlıklar çalışmaya göre detaylandırılmalıdır. Araştırmacının neyi, nasıl ve niçin yapacağını anlattığı bölümdür. Bu bilgilerin alt başlıklar halinde verilip verilmemesi danışmanın yönlendirmesi doğrultusunda belirlenir. Bulgulardan ve sonuçtan bu bölümde bahsedilmez.</w:t>
      </w:r>
    </w:p>
    <w:p w14:paraId="4D8B9CB9" w14:textId="77777777" w:rsidR="003363BF" w:rsidRPr="00E639DB" w:rsidRDefault="003363BF" w:rsidP="003363BF">
      <w:pPr>
        <w:spacing w:after="0" w:line="360" w:lineRule="auto"/>
        <w:ind w:firstLine="709"/>
        <w:jc w:val="both"/>
        <w:rPr>
          <w:rFonts w:cs="Times New Roman"/>
          <w:szCs w:val="24"/>
        </w:rPr>
      </w:pPr>
    </w:p>
    <w:p w14:paraId="00083216" w14:textId="77777777" w:rsidR="00E639DB" w:rsidRDefault="00E639DB" w:rsidP="003363BF">
      <w:pPr>
        <w:spacing w:after="0" w:line="360" w:lineRule="auto"/>
        <w:ind w:firstLine="709"/>
        <w:jc w:val="both"/>
        <w:rPr>
          <w:rFonts w:cs="Times New Roman"/>
          <w:szCs w:val="24"/>
        </w:rPr>
      </w:pPr>
      <w:r w:rsidRPr="00E639DB">
        <w:rPr>
          <w:rFonts w:cs="Times New Roman"/>
          <w:szCs w:val="24"/>
        </w:rPr>
        <w:lastRenderedPageBreak/>
        <w:t>Başlıklar, metin alanını ortalayarak yazılmalıdır ve başlık altında bir satır boşluk bırakılmalıdır. Alt bölümlerde, konu içeriğine göre belirlenen alt başlıklar kullanılmalıdır. İkinci ve daha alt derece başlıklar (1.1 Modern Dönemdeki Yansımalar, 2.1.2 Toulouse-Lautrec ve MoulinRouge ... gibi), koyu (bold) ve baş harfler büyük olacak şekilde yazılmalıdır. Tüm birinci derece başlıklar, metin alanını ortalayacak şekilde konumlandırılır. Alt başlıklar ise sola dayalı yazılmalıdır. Dördüncü dereceden başlıklar ve daha alt başlıklar numaralandırılmadan, metin içinde aynı şekilde (koyu ve ilk harfleri büyük olarak) yer almalı ve içindekiler dizininde yer almamalıdır.</w:t>
      </w:r>
    </w:p>
    <w:p w14:paraId="55763767" w14:textId="77777777" w:rsidR="003363BF" w:rsidRPr="00E639DB" w:rsidRDefault="003363BF" w:rsidP="003363BF">
      <w:pPr>
        <w:spacing w:after="0" w:line="360" w:lineRule="auto"/>
        <w:ind w:firstLine="709"/>
        <w:jc w:val="both"/>
        <w:rPr>
          <w:rFonts w:cs="Times New Roman"/>
          <w:szCs w:val="24"/>
        </w:rPr>
      </w:pPr>
    </w:p>
    <w:p w14:paraId="33385A37" w14:textId="77777777" w:rsidR="00E7217A" w:rsidRDefault="00E639DB" w:rsidP="00E7217A">
      <w:pPr>
        <w:spacing w:after="0" w:line="360" w:lineRule="auto"/>
        <w:ind w:firstLine="709"/>
        <w:jc w:val="both"/>
        <w:rPr>
          <w:rFonts w:cs="Times New Roman"/>
          <w:szCs w:val="24"/>
        </w:rPr>
      </w:pPr>
      <w:r w:rsidRPr="00E639DB">
        <w:rPr>
          <w:rFonts w:cs="Times New Roman"/>
          <w:szCs w:val="24"/>
        </w:rPr>
        <w:t xml:space="preserve">Tezin bölümleri, gerek duyulan ayrıntı düzeyine bağlı olarak tezi sonuca götürecek bilgi ve açıklamaları, uygun bir sistematik içerisinde ortaya koymalıdır. Bir ana bölüm başlığından sonra mutlaka açıklama yer almalı; </w:t>
      </w:r>
    </w:p>
    <w:p w14:paraId="13E9B165" w14:textId="77777777" w:rsidR="00E639DB" w:rsidRPr="00E639DB" w:rsidRDefault="00E639DB" w:rsidP="00E7217A">
      <w:pPr>
        <w:spacing w:after="0" w:line="360" w:lineRule="auto"/>
        <w:jc w:val="both"/>
        <w:rPr>
          <w:rFonts w:cs="Times New Roman"/>
          <w:szCs w:val="24"/>
        </w:rPr>
      </w:pPr>
      <w:r w:rsidRPr="00E639DB">
        <w:rPr>
          <w:rFonts w:cs="Times New Roman"/>
          <w:szCs w:val="24"/>
        </w:rPr>
        <w:t>başlıktan hemen sonra alt bölüme geçilmemelidir.</w:t>
      </w:r>
      <w:r w:rsidR="00E7217A">
        <w:rPr>
          <w:rFonts w:cs="Times New Roman"/>
          <w:szCs w:val="24"/>
        </w:rPr>
        <w:t xml:space="preserve"> </w:t>
      </w:r>
      <w:r w:rsidRPr="00E639DB">
        <w:rPr>
          <w:rFonts w:cs="Times New Roman"/>
          <w:szCs w:val="24"/>
        </w:rPr>
        <w:t>Giriş,  bölümler,  kaynakça  ve  ekler  de  dahil  olmak  üzere  her  bölüm  ayrı  sayfadan</w:t>
      </w:r>
      <w:r w:rsidR="00E7217A">
        <w:rPr>
          <w:rFonts w:cs="Times New Roman"/>
          <w:szCs w:val="24"/>
        </w:rPr>
        <w:t xml:space="preserve"> </w:t>
      </w:r>
      <w:r w:rsidRPr="00E639DB">
        <w:rPr>
          <w:rFonts w:cs="Times New Roman"/>
          <w:szCs w:val="24"/>
        </w:rPr>
        <w:t>başlamalıdır.</w:t>
      </w:r>
    </w:p>
    <w:p w14:paraId="07473920" w14:textId="77777777" w:rsidR="00E639DB" w:rsidRPr="00E639DB" w:rsidRDefault="00E639DB" w:rsidP="00E639DB">
      <w:pPr>
        <w:spacing w:after="0" w:line="360" w:lineRule="auto"/>
        <w:jc w:val="both"/>
        <w:rPr>
          <w:rFonts w:cs="Times New Roman"/>
          <w:szCs w:val="24"/>
        </w:rPr>
      </w:pPr>
    </w:p>
    <w:p w14:paraId="52673466" w14:textId="77777777" w:rsidR="00E639DB" w:rsidRPr="003577F7" w:rsidRDefault="00E639DB" w:rsidP="003577F7">
      <w:pPr>
        <w:pStyle w:val="AralkYok"/>
      </w:pPr>
      <w:bookmarkStart w:id="26" w:name="_Toc116901667"/>
      <w:r w:rsidRPr="003577F7">
        <w:t>Sonuç</w:t>
      </w:r>
      <w:bookmarkEnd w:id="26"/>
    </w:p>
    <w:p w14:paraId="5C521A99" w14:textId="77777777" w:rsidR="00E639DB" w:rsidRPr="00E639DB" w:rsidRDefault="00E639DB" w:rsidP="00E639DB">
      <w:pPr>
        <w:spacing w:after="0" w:line="360" w:lineRule="auto"/>
        <w:jc w:val="both"/>
        <w:rPr>
          <w:rFonts w:cs="Times New Roman"/>
          <w:szCs w:val="24"/>
        </w:rPr>
      </w:pPr>
    </w:p>
    <w:p w14:paraId="54D34ED9" w14:textId="77777777" w:rsidR="00E639DB" w:rsidRDefault="00E639DB" w:rsidP="003363BF">
      <w:pPr>
        <w:spacing w:after="0" w:line="360" w:lineRule="auto"/>
        <w:ind w:firstLine="709"/>
        <w:jc w:val="both"/>
        <w:rPr>
          <w:rFonts w:cs="Times New Roman"/>
          <w:szCs w:val="24"/>
        </w:rPr>
      </w:pPr>
      <w:r w:rsidRPr="00E639DB">
        <w:rPr>
          <w:rFonts w:cs="Times New Roman"/>
          <w:szCs w:val="24"/>
        </w:rPr>
        <w:t>Sonuç bölümü, giriş bölümünde ortaya konan ve cevabı aranan soruların yanıtlandığı bölümdür. Bu bölümde yorum yer almaz. Araştırmanın ana problem cümlesi ve alt problemlere göre elde edilen bulgular belirli bir akış içerisinde sunulmalıdır.</w:t>
      </w:r>
    </w:p>
    <w:p w14:paraId="4984D0EB" w14:textId="77777777" w:rsidR="003363BF" w:rsidRPr="00E639DB" w:rsidRDefault="003363BF" w:rsidP="003363BF">
      <w:pPr>
        <w:spacing w:after="0" w:line="360" w:lineRule="auto"/>
        <w:ind w:firstLine="709"/>
        <w:jc w:val="both"/>
        <w:rPr>
          <w:rFonts w:cs="Times New Roman"/>
          <w:szCs w:val="24"/>
        </w:rPr>
      </w:pPr>
    </w:p>
    <w:p w14:paraId="074FAB67" w14:textId="77777777" w:rsidR="00E639DB" w:rsidRPr="00E639DB" w:rsidRDefault="00E639DB" w:rsidP="003363BF">
      <w:pPr>
        <w:spacing w:after="0" w:line="360" w:lineRule="auto"/>
        <w:ind w:firstLine="709"/>
        <w:jc w:val="both"/>
        <w:rPr>
          <w:rFonts w:cs="Times New Roman"/>
          <w:szCs w:val="24"/>
        </w:rPr>
      </w:pPr>
      <w:r w:rsidRPr="00E639DB">
        <w:rPr>
          <w:rFonts w:cs="Times New Roman"/>
          <w:szCs w:val="24"/>
        </w:rPr>
        <w:t>Çalışmanın  konusuyla  ilgili  daha  önce  yapılmış  olan  bil</w:t>
      </w:r>
      <w:r w:rsidR="003363BF">
        <w:rPr>
          <w:rFonts w:cs="Times New Roman"/>
          <w:szCs w:val="24"/>
        </w:rPr>
        <w:t xml:space="preserve">imsel çalışmalar, benzerlikler, </w:t>
      </w:r>
      <w:r w:rsidRPr="00E639DB">
        <w:rPr>
          <w:rFonts w:cs="Times New Roman"/>
          <w:szCs w:val="24"/>
        </w:rPr>
        <w:t>paralellikler, aykırılıklar içeren bulgular, araştırmacının elde ettiği veriler ile irdelenmelidir. Çalışmada ulaşılan genel sonuçlar olabildiğince açık ve net olarak bu bölüme yazılmalıdır. Sonuç bölümünde gerekli görüldüğü takdirde ileride ilgili konularda çalışma yapacak  olan araştırmacılar için “Öneriler” alt başlığı yer alabilir.</w:t>
      </w:r>
    </w:p>
    <w:p w14:paraId="166F54B4" w14:textId="16996DAF" w:rsidR="00E639DB" w:rsidRDefault="00E639DB" w:rsidP="00E639DB">
      <w:pPr>
        <w:spacing w:after="0" w:line="360" w:lineRule="auto"/>
        <w:jc w:val="both"/>
        <w:rPr>
          <w:rFonts w:cs="Times New Roman"/>
          <w:szCs w:val="24"/>
        </w:rPr>
      </w:pPr>
    </w:p>
    <w:p w14:paraId="17119A49" w14:textId="19588F7B" w:rsidR="00AA128E" w:rsidRDefault="00AA128E" w:rsidP="00E639DB">
      <w:pPr>
        <w:spacing w:after="0" w:line="360" w:lineRule="auto"/>
        <w:jc w:val="both"/>
        <w:rPr>
          <w:rFonts w:cs="Times New Roman"/>
          <w:szCs w:val="24"/>
        </w:rPr>
      </w:pPr>
    </w:p>
    <w:p w14:paraId="7585148F" w14:textId="77777777" w:rsidR="00AA128E" w:rsidRPr="00E639DB" w:rsidRDefault="00AA128E" w:rsidP="00E639DB">
      <w:pPr>
        <w:spacing w:after="0" w:line="360" w:lineRule="auto"/>
        <w:jc w:val="both"/>
        <w:rPr>
          <w:rFonts w:cs="Times New Roman"/>
          <w:szCs w:val="24"/>
        </w:rPr>
      </w:pPr>
    </w:p>
    <w:p w14:paraId="48113F67" w14:textId="77777777" w:rsidR="00E639DB" w:rsidRPr="003363BF" w:rsidRDefault="00E639DB" w:rsidP="003577F7">
      <w:pPr>
        <w:pStyle w:val="AralkYok"/>
      </w:pPr>
      <w:bookmarkStart w:id="27" w:name="_Toc116901668"/>
      <w:r w:rsidRPr="003363BF">
        <w:lastRenderedPageBreak/>
        <w:t>Metin İçi Atıflar ve Kaynakça</w:t>
      </w:r>
      <w:bookmarkEnd w:id="27"/>
    </w:p>
    <w:p w14:paraId="58BA2D3B" w14:textId="77777777" w:rsidR="003363BF" w:rsidRPr="00E639DB" w:rsidRDefault="003363BF" w:rsidP="00E639DB">
      <w:pPr>
        <w:spacing w:after="0" w:line="360" w:lineRule="auto"/>
        <w:jc w:val="both"/>
        <w:rPr>
          <w:rFonts w:cs="Times New Roman"/>
          <w:szCs w:val="24"/>
        </w:rPr>
      </w:pPr>
    </w:p>
    <w:p w14:paraId="79660FF7"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Metin içi atıflar ve atıfların kaynakça bölümünde gösterimi için EK-1</w:t>
      </w:r>
      <w:r w:rsidR="00013906">
        <w:rPr>
          <w:rFonts w:cs="Times New Roman"/>
          <w:szCs w:val="24"/>
        </w:rPr>
        <w:t>4</w:t>
      </w:r>
      <w:r w:rsidRPr="00E639DB">
        <w:rPr>
          <w:rFonts w:cs="Times New Roman"/>
          <w:szCs w:val="24"/>
        </w:rPr>
        <w:t>’de verilen örneklere uygun olarak düzenlenmelidir. Örnekler içerisinde yer almayan durumlarda, APA-</w:t>
      </w:r>
      <w:r w:rsidR="005B3091">
        <w:rPr>
          <w:rFonts w:cs="Times New Roman"/>
          <w:szCs w:val="24"/>
        </w:rPr>
        <w:t>6</w:t>
      </w:r>
      <w:r w:rsidRPr="00E639DB">
        <w:rPr>
          <w:rFonts w:cs="Times New Roman"/>
          <w:szCs w:val="24"/>
        </w:rPr>
        <w:t>’nin yayınlarda kaynak gösterme ve alıntı yapma ilkelerinin (Publication Manual  of the American Psychological Association) güncel sürümü</w:t>
      </w:r>
      <w:r w:rsidR="00440DEA">
        <w:rPr>
          <w:rFonts w:cs="Times New Roman"/>
          <w:szCs w:val="24"/>
        </w:rPr>
        <w:t xml:space="preserve">ndeki koşullar  uygulanmalıdır. </w:t>
      </w:r>
      <w:r w:rsidRPr="00E639DB">
        <w:rPr>
          <w:rFonts w:cs="Times New Roman"/>
          <w:szCs w:val="24"/>
        </w:rPr>
        <w:t>Dipnotlar yalnızca ek açıklamalar için kullanılabilir. Di</w:t>
      </w:r>
      <w:r w:rsidR="00440DEA">
        <w:rPr>
          <w:rFonts w:cs="Times New Roman"/>
          <w:szCs w:val="24"/>
        </w:rPr>
        <w:t xml:space="preserve">pnotlar kaynakça gösterimi için </w:t>
      </w:r>
      <w:r w:rsidRPr="00E639DB">
        <w:rPr>
          <w:rFonts w:cs="Times New Roman"/>
          <w:szCs w:val="24"/>
        </w:rPr>
        <w:t>kullanılmamalıdır.</w:t>
      </w:r>
    </w:p>
    <w:p w14:paraId="5B7F6745" w14:textId="77777777" w:rsidR="00E639DB" w:rsidRPr="00E639DB" w:rsidRDefault="00E639DB" w:rsidP="00E639DB">
      <w:pPr>
        <w:spacing w:after="0" w:line="360" w:lineRule="auto"/>
        <w:jc w:val="both"/>
        <w:rPr>
          <w:rFonts w:cs="Times New Roman"/>
          <w:szCs w:val="24"/>
        </w:rPr>
      </w:pPr>
    </w:p>
    <w:p w14:paraId="41A9BBAD"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Tüm görsellerin kaynağı belirtilmeli ve bu kaynakların tamamı kaynakçada yer almalıdır. Aynı şekilde, metin içerisinde yapılmış olan tüm atıfların kaynakları kaynakçada yer almalı; kaynakçada yer alan tüm kaynaklara da metin içerisinde atıf yapılmış olmalıdır. Atıf yapılmamış kaynaklar, kaynakçada yer almamalıdır.</w:t>
      </w:r>
    </w:p>
    <w:p w14:paraId="2791AE1F" w14:textId="77777777" w:rsidR="00281EC8" w:rsidRPr="00E639DB" w:rsidRDefault="00281EC8" w:rsidP="00E639DB">
      <w:pPr>
        <w:spacing w:after="0" w:line="360" w:lineRule="auto"/>
        <w:jc w:val="both"/>
        <w:rPr>
          <w:rFonts w:cs="Times New Roman"/>
          <w:szCs w:val="24"/>
        </w:rPr>
      </w:pPr>
    </w:p>
    <w:p w14:paraId="1AD19FAD" w14:textId="77777777" w:rsidR="00E639DB" w:rsidRDefault="00E639DB" w:rsidP="003577F7">
      <w:pPr>
        <w:pStyle w:val="AralkYok"/>
      </w:pPr>
      <w:bookmarkStart w:id="28" w:name="_Toc116901669"/>
      <w:r w:rsidRPr="00440DEA">
        <w:t>Ekler</w:t>
      </w:r>
      <w:bookmarkEnd w:id="28"/>
    </w:p>
    <w:p w14:paraId="76E75D1A" w14:textId="77777777" w:rsidR="00440DEA" w:rsidRPr="00440DEA" w:rsidRDefault="00440DEA" w:rsidP="00E639DB">
      <w:pPr>
        <w:spacing w:after="0" w:line="360" w:lineRule="auto"/>
        <w:jc w:val="both"/>
        <w:rPr>
          <w:rFonts w:cs="Times New Roman"/>
          <w:b/>
          <w:szCs w:val="24"/>
        </w:rPr>
      </w:pPr>
    </w:p>
    <w:p w14:paraId="24EBA38F" w14:textId="77777777" w:rsidR="00E639DB" w:rsidRDefault="00E639DB" w:rsidP="00440DEA">
      <w:pPr>
        <w:spacing w:after="0" w:line="360" w:lineRule="auto"/>
        <w:ind w:firstLine="709"/>
        <w:jc w:val="both"/>
        <w:rPr>
          <w:rFonts w:cs="Times New Roman"/>
          <w:szCs w:val="24"/>
        </w:rPr>
      </w:pPr>
      <w:r w:rsidRPr="00E639DB">
        <w:rPr>
          <w:rFonts w:cs="Times New Roman"/>
          <w:szCs w:val="24"/>
        </w:rPr>
        <w:t>Bu bölümde Tez yazımında yer alması gereken ve/veya çalışma sonucunda elde edilen, ancak metnin içerisinde verilmesi durumunda akışı bozacak nitelikte olan belgeler yer almalıdır. Varsa, sunulan sanat etkinliğine ilişkin ses ve/veya görüntü kaydının bir  kopyası da CD veya bir dijital ortama kaydedilerek eklerde sunulabilir. Her bir ek için uygun bir başlık seçilmeli ve bu başlıklar, metindeki sunuluş sırasına göre EK-1:…. , EK- 2:…., EK-3:…., EK-4: …. şeklinde her biri ayrı bir sayfada olmak üzere Tezin sonuna eklenmelidir. Tezin ekleri, kaynakçadan hemen sonra yer almalıdır. Ekler  tamamlandıktan sonra, sırasıyla “Etik Kurul Onay Bildirimi”, “Etik Beyanı”, “Yüksek Lisans/Sanatta Yeterlik/Doktora Tezi Orijinallik Raporu”, “Thesis Originality Report” ve “Yayımlama ve Fikrî Mülkiyet Hakları Beyanı” sayfaları, eklerde devam eden numara sırasını takip edecek şekilde numaralandırılarak ekler kısmının içerisinde yer almalıdır.</w:t>
      </w:r>
    </w:p>
    <w:p w14:paraId="7EEE7B30" w14:textId="77777777" w:rsidR="00440DEA" w:rsidRPr="00E639DB" w:rsidRDefault="00440DEA" w:rsidP="00440DEA">
      <w:pPr>
        <w:spacing w:after="0" w:line="360" w:lineRule="auto"/>
        <w:ind w:firstLine="709"/>
        <w:jc w:val="both"/>
        <w:rPr>
          <w:rFonts w:cs="Times New Roman"/>
          <w:szCs w:val="24"/>
        </w:rPr>
      </w:pPr>
    </w:p>
    <w:p w14:paraId="1DF8E344" w14:textId="77777777" w:rsidR="00E639DB" w:rsidRDefault="00E639DB" w:rsidP="003577F7">
      <w:pPr>
        <w:pStyle w:val="AralkYok"/>
      </w:pPr>
      <w:bookmarkStart w:id="29" w:name="_Toc116901670"/>
      <w:r w:rsidRPr="00440DEA">
        <w:t>Bilimsel Araştırma ve Yayın Etik Kurulu Onay Bildirimi</w:t>
      </w:r>
      <w:bookmarkEnd w:id="29"/>
    </w:p>
    <w:p w14:paraId="703360DF" w14:textId="77777777" w:rsidR="00440DEA" w:rsidRPr="00440DEA" w:rsidRDefault="00440DEA" w:rsidP="00E639DB">
      <w:pPr>
        <w:spacing w:after="0" w:line="360" w:lineRule="auto"/>
        <w:jc w:val="both"/>
        <w:rPr>
          <w:rFonts w:cs="Times New Roman"/>
          <w:b/>
          <w:szCs w:val="24"/>
        </w:rPr>
      </w:pPr>
    </w:p>
    <w:p w14:paraId="7E183B8D" w14:textId="77777777" w:rsidR="00E639DB" w:rsidRDefault="00E639DB" w:rsidP="00440DEA">
      <w:pPr>
        <w:spacing w:after="0" w:line="360" w:lineRule="auto"/>
        <w:ind w:firstLine="709"/>
        <w:jc w:val="both"/>
        <w:rPr>
          <w:rFonts w:cs="Times New Roman"/>
          <w:szCs w:val="24"/>
        </w:rPr>
      </w:pPr>
      <w:r w:rsidRPr="00E639DB">
        <w:rPr>
          <w:rFonts w:cs="Times New Roman"/>
          <w:szCs w:val="24"/>
        </w:rPr>
        <w:lastRenderedPageBreak/>
        <w:t>Bu bölümde yer alması gereken belge, Tez çalışmasının içeriğine göre gerekli olabilecek olan Akdeniz Üniversitesi Bilimsel Araştırma ve Yayın Etik Kurulu iznine ilişkindir. Bu iznin gerekli görüldüğü koşullar “Akdeniz Üniversitesi Bilimsel Araştırma ve Yayın Etiği Yönergesi”nde belirtilmiştir. İzin alınma gerekliliği durumunda, bu iznin, çalışma kapsamındaki  verilerin  toplanması  öncesinde  alınmış  olması  gereklidir.  Söz  konusu</w:t>
      </w:r>
      <w:r w:rsidR="00440DEA">
        <w:rPr>
          <w:rFonts w:cs="Times New Roman"/>
          <w:szCs w:val="24"/>
        </w:rPr>
        <w:t xml:space="preserve"> </w:t>
      </w:r>
      <w:r w:rsidRPr="00E639DB">
        <w:rPr>
          <w:rFonts w:cs="Times New Roman"/>
          <w:szCs w:val="24"/>
        </w:rPr>
        <w:t>belge, Teze ilişkin olarak Akdeniz Üniversitesi Bilimsel Araştırma ve Yayın Etik Kurulu’na yapılan başvurunun kurul tarafından incelenip etik  açıdan  uygun  bulunduğunu gösteren ve Rektörlük tarafından Enstitü Müdürlüğü’ne gönderilen “Etik Kurul Onay Bildirimi” belgesidir. Bu belge taratılarak, Kurul Onay Bildirimi sayfasına eklenmelidir. EK-1</w:t>
      </w:r>
      <w:r w:rsidR="00013906">
        <w:rPr>
          <w:rFonts w:cs="Times New Roman"/>
          <w:szCs w:val="24"/>
        </w:rPr>
        <w:t>5</w:t>
      </w:r>
      <w:r w:rsidRPr="00E639DB">
        <w:rPr>
          <w:rFonts w:cs="Times New Roman"/>
          <w:szCs w:val="24"/>
        </w:rPr>
        <w:t>’de sayfa başlığı ve belge konumu örnek olarak verilmiştir.</w:t>
      </w:r>
    </w:p>
    <w:p w14:paraId="02B189D6" w14:textId="77777777" w:rsidR="00281EC8" w:rsidRPr="00E639DB" w:rsidRDefault="00281EC8" w:rsidP="00281EC8">
      <w:pPr>
        <w:spacing w:after="0" w:line="360" w:lineRule="auto"/>
        <w:jc w:val="both"/>
        <w:rPr>
          <w:rFonts w:cs="Times New Roman"/>
          <w:szCs w:val="24"/>
        </w:rPr>
      </w:pPr>
    </w:p>
    <w:p w14:paraId="700182B9" w14:textId="77777777" w:rsidR="00E639DB" w:rsidRDefault="00E639DB" w:rsidP="003577F7">
      <w:pPr>
        <w:pStyle w:val="AralkYok"/>
      </w:pPr>
      <w:bookmarkStart w:id="30" w:name="_Toc116901671"/>
      <w:r w:rsidRPr="00440DEA">
        <w:t>Yayımlama ve Fikrî Mülkiyet Hakları Beyanı</w:t>
      </w:r>
      <w:bookmarkEnd w:id="30"/>
    </w:p>
    <w:p w14:paraId="0500E4F4" w14:textId="77777777" w:rsidR="00440DEA" w:rsidRPr="00440DEA" w:rsidRDefault="00440DEA" w:rsidP="00E639DB">
      <w:pPr>
        <w:spacing w:after="0" w:line="360" w:lineRule="auto"/>
        <w:jc w:val="both"/>
        <w:rPr>
          <w:rFonts w:cs="Times New Roman"/>
          <w:b/>
          <w:szCs w:val="24"/>
        </w:rPr>
      </w:pPr>
    </w:p>
    <w:p w14:paraId="0E5C24DC" w14:textId="77777777" w:rsidR="00E639DB" w:rsidRDefault="00E639DB" w:rsidP="00B8056C">
      <w:pPr>
        <w:spacing w:after="0" w:line="360" w:lineRule="auto"/>
        <w:ind w:firstLine="709"/>
        <w:jc w:val="both"/>
        <w:rPr>
          <w:rFonts w:cs="Times New Roman"/>
          <w:szCs w:val="24"/>
        </w:rPr>
      </w:pPr>
      <w:r w:rsidRPr="00E639DB">
        <w:rPr>
          <w:rFonts w:cs="Times New Roman"/>
          <w:szCs w:val="24"/>
        </w:rPr>
        <w:t>Tezin arşivlenme ve kullanıma açılma iznini içeren yayımlama ve fikrî mülkiyet hakları beyanı EK-1</w:t>
      </w:r>
      <w:r w:rsidR="00013906">
        <w:rPr>
          <w:rFonts w:cs="Times New Roman"/>
          <w:szCs w:val="24"/>
        </w:rPr>
        <w:t>6</w:t>
      </w:r>
      <w:r w:rsidRPr="00E639DB">
        <w:rPr>
          <w:rFonts w:cs="Times New Roman"/>
          <w:szCs w:val="24"/>
        </w:rPr>
        <w:t>’da belirtilen örneğe uygun olarak hazırlanmalıdır. Yazar; beyannameyi Teze dâhil ettikten sonra kendine uygun seçeneği işaretleyerek sayfanın sonuna tarih ve imzasını eklemelidir.</w:t>
      </w:r>
    </w:p>
    <w:p w14:paraId="7FFEB295" w14:textId="77777777" w:rsidR="00440DEA" w:rsidRPr="00E639DB" w:rsidRDefault="00440DEA" w:rsidP="00E639DB">
      <w:pPr>
        <w:spacing w:after="0" w:line="360" w:lineRule="auto"/>
        <w:jc w:val="both"/>
        <w:rPr>
          <w:rFonts w:cs="Times New Roman"/>
          <w:szCs w:val="24"/>
        </w:rPr>
      </w:pPr>
    </w:p>
    <w:p w14:paraId="6915F3D7" w14:textId="77777777" w:rsidR="00E639DB" w:rsidRPr="00440DEA" w:rsidRDefault="00E639DB" w:rsidP="003577F7">
      <w:pPr>
        <w:pStyle w:val="AralkYok"/>
      </w:pPr>
      <w:bookmarkStart w:id="31" w:name="_Toc116901672"/>
      <w:r w:rsidRPr="00440DEA">
        <w:t>Etik Beyanı</w:t>
      </w:r>
      <w:bookmarkEnd w:id="31"/>
    </w:p>
    <w:p w14:paraId="0A3866BC" w14:textId="77777777" w:rsidR="00E639DB" w:rsidRPr="00E639DB" w:rsidRDefault="00E639DB" w:rsidP="00E639DB">
      <w:pPr>
        <w:spacing w:after="0" w:line="360" w:lineRule="auto"/>
        <w:jc w:val="both"/>
        <w:rPr>
          <w:rFonts w:cs="Times New Roman"/>
          <w:szCs w:val="24"/>
        </w:rPr>
      </w:pPr>
    </w:p>
    <w:p w14:paraId="30C9F5CB" w14:textId="77777777" w:rsidR="003577F7" w:rsidRDefault="00E639DB" w:rsidP="003577F7">
      <w:pPr>
        <w:spacing w:after="0" w:line="360" w:lineRule="auto"/>
        <w:ind w:firstLine="709"/>
        <w:jc w:val="both"/>
        <w:rPr>
          <w:rFonts w:cs="Times New Roman"/>
          <w:szCs w:val="24"/>
        </w:rPr>
      </w:pPr>
      <w:r w:rsidRPr="00E639DB">
        <w:rPr>
          <w:rFonts w:cs="Times New Roman"/>
          <w:szCs w:val="24"/>
        </w:rPr>
        <w:t>Tezin etik kurallara uygun olarak hazırlanmış olduğunu belirtilen etik beyanı EK-</w:t>
      </w:r>
      <w:r w:rsidR="00013906">
        <w:rPr>
          <w:rFonts w:cs="Times New Roman"/>
          <w:szCs w:val="24"/>
        </w:rPr>
        <w:t>17</w:t>
      </w:r>
      <w:r w:rsidRPr="00E639DB">
        <w:rPr>
          <w:rFonts w:cs="Times New Roman"/>
          <w:szCs w:val="24"/>
        </w:rPr>
        <w:t>’deki örnekte olduğu gibi hazırlanmalıdır. Yazar, beyanı Teze ekledikten sonra sayfanın sonuna imza atmalıdır.</w:t>
      </w:r>
      <w:r w:rsidR="00440DEA">
        <w:rPr>
          <w:rFonts w:cs="Times New Roman"/>
          <w:szCs w:val="24"/>
        </w:rPr>
        <w:t xml:space="preserve"> </w:t>
      </w:r>
      <w:r w:rsidRPr="00E639DB">
        <w:rPr>
          <w:rFonts w:cs="Times New Roman"/>
          <w:szCs w:val="24"/>
        </w:rPr>
        <w:t xml:space="preserve">Tamamlanan Tez orijinallik taraması sonuçları ve benzerlik bilgileri yer almalıdır. Bu form doldurulmadan önce “Güzel Sanatlar Enstitüsü Tez Orijinallik Raporu Alınması ve Kullanılması Uygulama </w:t>
      </w:r>
      <w:r w:rsidR="003577F7">
        <w:rPr>
          <w:rFonts w:cs="Times New Roman"/>
          <w:szCs w:val="24"/>
        </w:rPr>
        <w:t>Esasları” incelenmiş olmalıdır.</w:t>
      </w:r>
    </w:p>
    <w:p w14:paraId="4EE728C3" w14:textId="77777777" w:rsidR="003577F7" w:rsidRPr="00E639DB" w:rsidRDefault="003577F7" w:rsidP="003577F7">
      <w:pPr>
        <w:spacing w:after="0" w:line="360" w:lineRule="auto"/>
        <w:ind w:firstLine="709"/>
        <w:jc w:val="both"/>
        <w:rPr>
          <w:rFonts w:cs="Times New Roman"/>
          <w:szCs w:val="24"/>
        </w:rPr>
      </w:pPr>
    </w:p>
    <w:p w14:paraId="1513ADA3" w14:textId="77777777" w:rsidR="00E639DB" w:rsidRPr="00440DEA" w:rsidRDefault="00E639DB" w:rsidP="003577F7">
      <w:pPr>
        <w:pStyle w:val="AralkYok"/>
      </w:pPr>
      <w:bookmarkStart w:id="32" w:name="_Toc116901673"/>
      <w:r w:rsidRPr="00440DEA">
        <w:t>Orijinallik Raporu</w:t>
      </w:r>
      <w:bookmarkEnd w:id="32"/>
    </w:p>
    <w:p w14:paraId="2EF9162A" w14:textId="77777777" w:rsidR="00440DEA" w:rsidRPr="00E639DB" w:rsidRDefault="00440DEA" w:rsidP="00E639DB">
      <w:pPr>
        <w:spacing w:after="0" w:line="360" w:lineRule="auto"/>
        <w:jc w:val="both"/>
        <w:rPr>
          <w:rFonts w:cs="Times New Roman"/>
          <w:szCs w:val="24"/>
        </w:rPr>
      </w:pPr>
    </w:p>
    <w:p w14:paraId="24D41BD5"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lastRenderedPageBreak/>
        <w:t>Akademik çalışmalarda bir başkasının çalışmasından yararlanılması halinde, ilgili çalışmaya atıfta bulunulması zorunlu olup, aynı zamanda bilim ve sanat etiğinin bir gereğidir.</w:t>
      </w:r>
    </w:p>
    <w:p w14:paraId="783C744C" w14:textId="77777777" w:rsidR="00E639DB" w:rsidRPr="00E639DB" w:rsidRDefault="00E639DB" w:rsidP="00E639DB">
      <w:pPr>
        <w:spacing w:after="0" w:line="360" w:lineRule="auto"/>
        <w:jc w:val="both"/>
        <w:rPr>
          <w:rFonts w:cs="Times New Roman"/>
          <w:szCs w:val="24"/>
        </w:rPr>
      </w:pPr>
    </w:p>
    <w:p w14:paraId="4246711C" w14:textId="77777777" w:rsidR="00281EC8" w:rsidRDefault="00E639DB" w:rsidP="00281EC8">
      <w:pPr>
        <w:spacing w:after="0" w:line="360" w:lineRule="auto"/>
        <w:ind w:firstLine="709"/>
        <w:jc w:val="both"/>
        <w:rPr>
          <w:rFonts w:cs="Times New Roman"/>
          <w:szCs w:val="24"/>
        </w:rPr>
      </w:pPr>
      <w:r w:rsidRPr="00E639DB">
        <w:rPr>
          <w:rFonts w:cs="Times New Roman"/>
          <w:szCs w:val="24"/>
        </w:rPr>
        <w:t>Yukarıda açıklanan durumlara uyulmaması, yani başkalarının düşüncelerinin, verilerinin ve/veya araştırma sonuçlarının kaynak gösterilmeksizin kullanılması bilimsel anlamda sahtekârlıktır. Diğer bir ifadeyle başkalarının düşüncelerini, görüşlerini ve/veya araştırma sonuçlarını bilgi kaynağını belirtmeksizin ve ilgili çalışmaya atıfta bulunmaksızın bilerek veya bilmeyerek kullanılması ve bunların tezi hazırlayanın kendi düşünceleri gibi sunulması, intihal olarak tanımlanmakta ve suç oluşturmaktadır.</w:t>
      </w:r>
      <w:r w:rsidR="00281EC8">
        <w:rPr>
          <w:rFonts w:cs="Times New Roman"/>
          <w:szCs w:val="24"/>
        </w:rPr>
        <w:t xml:space="preserve"> </w:t>
      </w:r>
      <w:r w:rsidRPr="00E639DB">
        <w:rPr>
          <w:rFonts w:cs="Times New Roman"/>
          <w:szCs w:val="24"/>
        </w:rPr>
        <w:t xml:space="preserve">Hazırlanan bir tezde intihal kapsamında değerlendirilebilecek bir durumun tespiti halinde ilgili öğrenci hakkında disiplin soruşturması açılabilmektedir. </w:t>
      </w:r>
    </w:p>
    <w:p w14:paraId="236E0F6C" w14:textId="77777777" w:rsidR="00281EC8" w:rsidRDefault="00281EC8" w:rsidP="00281EC8">
      <w:pPr>
        <w:spacing w:after="0" w:line="360" w:lineRule="auto"/>
        <w:ind w:firstLine="709"/>
        <w:jc w:val="both"/>
        <w:rPr>
          <w:rFonts w:cs="Times New Roman"/>
          <w:szCs w:val="24"/>
        </w:rPr>
      </w:pPr>
    </w:p>
    <w:p w14:paraId="50526A51" w14:textId="77777777" w:rsidR="00E639DB" w:rsidRDefault="00E639DB" w:rsidP="00281EC8">
      <w:pPr>
        <w:spacing w:after="0" w:line="360" w:lineRule="auto"/>
        <w:ind w:firstLine="709"/>
        <w:jc w:val="both"/>
        <w:rPr>
          <w:rFonts w:cs="Times New Roman"/>
          <w:szCs w:val="24"/>
          <w:u w:val="single"/>
        </w:rPr>
      </w:pPr>
      <w:r w:rsidRPr="00E639DB">
        <w:rPr>
          <w:rFonts w:cs="Times New Roman"/>
          <w:szCs w:val="24"/>
        </w:rPr>
        <w:t>Genellikle etik açıdan ele alınmakla birlikte intihal, disiplin soruşturmasına bağlı olarak hukuki açıdan üniversiteden ya da meslekten atılma gibi cezai sonuçlara yol açabilmektedir.</w:t>
      </w:r>
      <w:r w:rsidR="00440DEA">
        <w:rPr>
          <w:rFonts w:cs="Times New Roman"/>
          <w:szCs w:val="24"/>
        </w:rPr>
        <w:t xml:space="preserve"> </w:t>
      </w:r>
      <w:r w:rsidRPr="00E639DB">
        <w:rPr>
          <w:rFonts w:cs="Times New Roman"/>
          <w:szCs w:val="24"/>
        </w:rPr>
        <w:t xml:space="preserve">Danışman,  Akdeniz  Üniversitesi  tarafından  kullanılan </w:t>
      </w:r>
      <w:r w:rsidR="00440DEA">
        <w:rPr>
          <w:rFonts w:cs="Times New Roman"/>
          <w:szCs w:val="24"/>
        </w:rPr>
        <w:t xml:space="preserve"> intihal  yazılım  programından </w:t>
      </w:r>
      <w:r w:rsidRPr="00E639DB">
        <w:rPr>
          <w:rFonts w:cs="Times New Roman"/>
          <w:szCs w:val="24"/>
        </w:rPr>
        <w:t>“Benzerlik Raporu”nu tez savunma öncesi mutlaka almalıdı</w:t>
      </w:r>
      <w:r w:rsidR="00440DEA">
        <w:rPr>
          <w:rFonts w:cs="Times New Roman"/>
          <w:szCs w:val="24"/>
        </w:rPr>
        <w:t xml:space="preserve">r. Alınan raporlarda belirtilen </w:t>
      </w:r>
      <w:r w:rsidRPr="00E639DB">
        <w:rPr>
          <w:rFonts w:cs="Times New Roman"/>
          <w:szCs w:val="24"/>
        </w:rPr>
        <w:t xml:space="preserve">“benzerlik oranı”, “alıntılar hariç” %15, alıntılar dahil %18’i geçmemelidir. </w:t>
      </w:r>
      <w:r w:rsidR="00086C38" w:rsidRPr="00086C38">
        <w:rPr>
          <w:rFonts w:cs="Times New Roman"/>
          <w:szCs w:val="24"/>
          <w:u w:val="single"/>
        </w:rPr>
        <w:t>Danışman tarafından savunmaya girmeden önce alınacak olan, danışman tarafından onaylanmış ve imzalanmış “Yüksek Lisans/Sanatta Yeterlik/Doktora tez Çalışması Orijinallik Raporu” ve “İntihal Yazılım Programı Raporu Beyan Belgesi” formlarını, tez savunma sınavına girecek öğrencilerin, jüri üyelerine dağıtacakları tez nüshalarının baş kısmında kullanmaları zorunludur.</w:t>
      </w:r>
      <w:r w:rsidR="00086C38">
        <w:rPr>
          <w:rFonts w:cs="Times New Roman"/>
          <w:szCs w:val="24"/>
          <w:u w:val="single"/>
        </w:rPr>
        <w:t xml:space="preserve"> </w:t>
      </w:r>
      <w:r w:rsidRPr="00C276A2">
        <w:rPr>
          <w:rFonts w:cs="Times New Roman"/>
          <w:szCs w:val="24"/>
          <w:u w:val="single"/>
        </w:rPr>
        <w:t>Tezin uzatma alması ve/veya kapsamlı değişiklik içermesi durumunda düzenlemelerden sonra, tez kontrolü yapılmak üzere intihal raporunun yeniden oluşturularak Enstitü’ye ve Jüri üyelerine tekrar  iletilmesi gerekir.</w:t>
      </w:r>
    </w:p>
    <w:p w14:paraId="04C5753A" w14:textId="77777777" w:rsidR="009E153A" w:rsidRPr="00C276A2" w:rsidRDefault="009E153A" w:rsidP="00281EC8">
      <w:pPr>
        <w:spacing w:after="0" w:line="360" w:lineRule="auto"/>
        <w:ind w:firstLine="709"/>
        <w:jc w:val="both"/>
        <w:rPr>
          <w:rFonts w:cs="Times New Roman"/>
          <w:szCs w:val="24"/>
          <w:u w:val="single"/>
        </w:rPr>
      </w:pPr>
    </w:p>
    <w:p w14:paraId="262EF6B5" w14:textId="77777777" w:rsidR="00E639DB" w:rsidRPr="00E639DB" w:rsidRDefault="00E639DB" w:rsidP="00310151">
      <w:pPr>
        <w:spacing w:after="0" w:line="360" w:lineRule="auto"/>
        <w:ind w:firstLine="709"/>
        <w:jc w:val="both"/>
        <w:rPr>
          <w:rFonts w:cs="Times New Roman"/>
          <w:szCs w:val="24"/>
        </w:rPr>
      </w:pPr>
      <w:r w:rsidRPr="00E639DB">
        <w:rPr>
          <w:rFonts w:cs="Times New Roman"/>
          <w:szCs w:val="24"/>
        </w:rPr>
        <w:t xml:space="preserve">Benzerlik oranının alıntılar dâhil %15’in altında olması, tek başına tezde intihal olmadığı anlamına gelmez. Benzerlik oranı bu oranların altında olsa bile, 5846 sayılı Fikir ve Sanat Eserleri Kanunu ve Tez Yazım Kılavuzundaki gerekli atıf ve alıntı </w:t>
      </w:r>
      <w:r w:rsidRPr="00E639DB">
        <w:rPr>
          <w:rFonts w:cs="Times New Roman"/>
          <w:szCs w:val="24"/>
        </w:rPr>
        <w:lastRenderedPageBreak/>
        <w:t>usullerine uyulması gerekmektedir. Bu kurallara uyulmaması halinde bundan doğacak sorumluluk öğrenciye aittir. EK-</w:t>
      </w:r>
      <w:r w:rsidR="00013906">
        <w:rPr>
          <w:rFonts w:cs="Times New Roman"/>
          <w:szCs w:val="24"/>
        </w:rPr>
        <w:t>18</w:t>
      </w:r>
      <w:r w:rsidRPr="00E639DB">
        <w:rPr>
          <w:rFonts w:cs="Times New Roman"/>
          <w:szCs w:val="24"/>
        </w:rPr>
        <w:t xml:space="preserve"> ve EK-</w:t>
      </w:r>
      <w:r w:rsidR="00013906">
        <w:rPr>
          <w:rFonts w:cs="Times New Roman"/>
          <w:szCs w:val="24"/>
        </w:rPr>
        <w:t>19</w:t>
      </w:r>
    </w:p>
    <w:p w14:paraId="72BB3FEA" w14:textId="77777777" w:rsidR="00E639DB" w:rsidRPr="00E639DB" w:rsidRDefault="00E639DB" w:rsidP="00E639DB">
      <w:pPr>
        <w:spacing w:after="0" w:line="360" w:lineRule="auto"/>
        <w:jc w:val="both"/>
        <w:rPr>
          <w:rFonts w:cs="Times New Roman"/>
          <w:szCs w:val="24"/>
        </w:rPr>
      </w:pPr>
    </w:p>
    <w:p w14:paraId="148FDCC3" w14:textId="77777777" w:rsidR="00E639DB" w:rsidRPr="00E639DB" w:rsidRDefault="00E639DB" w:rsidP="00440DEA">
      <w:pPr>
        <w:spacing w:after="0" w:line="360" w:lineRule="auto"/>
        <w:ind w:firstLine="709"/>
        <w:jc w:val="both"/>
        <w:rPr>
          <w:rFonts w:cs="Times New Roman"/>
          <w:szCs w:val="24"/>
        </w:rPr>
      </w:pPr>
      <w:r w:rsidRPr="00E639DB">
        <w:rPr>
          <w:rFonts w:cs="Times New Roman"/>
          <w:szCs w:val="24"/>
        </w:rPr>
        <w:t>Çalışmanın, danışman tarafından intihal kapsamı dışında değerlendirilebilmesi için, intihal programı tarafından yapılan raporlama işlemi sonrasında alınan raporda belirtilen “benzerlik oranının” ve benzerlik teşkil eden kısımların incelenmesi sonrasında intihal yapılmadığı kanısına varılması durumunda danışman tarafından ilgili form onaylanır. Benzerlik oranında ve benzer olan kısımların düzeltilmesi konusunda tüm sorumluluk öğrenci (Tez yazarı) ve danışmanına aittir.</w:t>
      </w:r>
    </w:p>
    <w:p w14:paraId="6E14D5EA" w14:textId="77777777" w:rsidR="00E639DB" w:rsidRPr="00E639DB" w:rsidRDefault="00E639DB" w:rsidP="00E639DB">
      <w:pPr>
        <w:spacing w:after="0" w:line="360" w:lineRule="auto"/>
        <w:jc w:val="both"/>
        <w:rPr>
          <w:rFonts w:cs="Times New Roman"/>
          <w:szCs w:val="24"/>
        </w:rPr>
      </w:pPr>
    </w:p>
    <w:p w14:paraId="305F713D" w14:textId="77777777" w:rsidR="00E639DB" w:rsidRPr="00440DEA" w:rsidRDefault="00E639DB" w:rsidP="003577F7">
      <w:pPr>
        <w:pStyle w:val="AralkYok"/>
      </w:pPr>
      <w:bookmarkStart w:id="33" w:name="_Toc116901674"/>
      <w:r w:rsidRPr="00440DEA">
        <w:t>Boş Sayfa</w:t>
      </w:r>
      <w:bookmarkEnd w:id="33"/>
    </w:p>
    <w:p w14:paraId="5887F51E" w14:textId="77777777" w:rsidR="00E639DB" w:rsidRPr="00E639DB" w:rsidRDefault="00E639DB" w:rsidP="00E639DB">
      <w:pPr>
        <w:spacing w:after="0" w:line="360" w:lineRule="auto"/>
        <w:jc w:val="both"/>
        <w:rPr>
          <w:rFonts w:cs="Times New Roman"/>
          <w:szCs w:val="24"/>
        </w:rPr>
      </w:pPr>
    </w:p>
    <w:p w14:paraId="357367CD" w14:textId="61CDE106" w:rsidR="00E639DB" w:rsidRDefault="00E639DB" w:rsidP="00E639DB">
      <w:pPr>
        <w:spacing w:after="0" w:line="360" w:lineRule="auto"/>
        <w:jc w:val="both"/>
        <w:rPr>
          <w:rFonts w:cs="Times New Roman"/>
          <w:szCs w:val="24"/>
        </w:rPr>
      </w:pPr>
      <w:r w:rsidRPr="00E639DB">
        <w:rPr>
          <w:rFonts w:cs="Times New Roman"/>
          <w:szCs w:val="24"/>
        </w:rPr>
        <w:t>Tezin arka kapağı öncesinde boş bir sayfa bırakılmalıdır. Bu sayfaya sayfa numarası</w:t>
      </w:r>
      <w:r w:rsidR="004F1854">
        <w:rPr>
          <w:rFonts w:cs="Times New Roman"/>
          <w:szCs w:val="24"/>
        </w:rPr>
        <w:t xml:space="preserve"> </w:t>
      </w:r>
      <w:r w:rsidRPr="00E639DB">
        <w:rPr>
          <w:rFonts w:cs="Times New Roman"/>
          <w:szCs w:val="24"/>
        </w:rPr>
        <w:t>verilmemelidir.</w:t>
      </w:r>
    </w:p>
    <w:p w14:paraId="2761F778" w14:textId="77777777" w:rsidR="00281EC8" w:rsidRDefault="00281EC8" w:rsidP="00E639DB">
      <w:pPr>
        <w:spacing w:after="0" w:line="360" w:lineRule="auto"/>
        <w:jc w:val="both"/>
        <w:rPr>
          <w:rFonts w:cs="Times New Roman"/>
          <w:szCs w:val="24"/>
        </w:rPr>
      </w:pPr>
    </w:p>
    <w:p w14:paraId="745F81D2" w14:textId="77777777" w:rsidR="008D3E4D" w:rsidRPr="008D3E4D" w:rsidRDefault="008D3E4D" w:rsidP="003577F7">
      <w:pPr>
        <w:pStyle w:val="AralkYok"/>
      </w:pPr>
      <w:bookmarkStart w:id="34" w:name="_Toc116901675"/>
      <w:r w:rsidRPr="008D3E4D">
        <w:t>Sırt Yazısı</w:t>
      </w:r>
      <w:bookmarkEnd w:id="34"/>
    </w:p>
    <w:p w14:paraId="0F043D38" w14:textId="77777777" w:rsidR="008D3E4D" w:rsidRPr="008D3E4D" w:rsidRDefault="008D3E4D" w:rsidP="008D3E4D">
      <w:pPr>
        <w:spacing w:after="0" w:line="360" w:lineRule="auto"/>
        <w:jc w:val="both"/>
        <w:rPr>
          <w:rFonts w:cs="Times New Roman"/>
          <w:szCs w:val="24"/>
        </w:rPr>
      </w:pPr>
    </w:p>
    <w:p w14:paraId="30AD3E6C" w14:textId="77777777" w:rsidR="008D3E4D" w:rsidRPr="008D3E4D" w:rsidRDefault="008D3E4D" w:rsidP="00583113">
      <w:pPr>
        <w:spacing w:after="0" w:line="360" w:lineRule="auto"/>
        <w:ind w:firstLine="709"/>
        <w:jc w:val="both"/>
        <w:rPr>
          <w:rFonts w:cs="Times New Roman"/>
          <w:szCs w:val="24"/>
        </w:rPr>
      </w:pPr>
      <w:r w:rsidRPr="008D3E4D">
        <w:rPr>
          <w:rFonts w:cs="Times New Roman"/>
          <w:szCs w:val="24"/>
        </w:rPr>
        <w:t>Sırt yazısı yukarıdan aşağıya doğru okunacak şekilde hazırlanmalıdır. Tezin sırt yazısı hazırlanırken en üstten 1cm boşluk bırakılmalı</w:t>
      </w:r>
      <w:r w:rsidR="00583113">
        <w:rPr>
          <w:rFonts w:cs="Times New Roman"/>
          <w:szCs w:val="24"/>
        </w:rPr>
        <w:t xml:space="preserve">dır. </w:t>
      </w:r>
      <w:r w:rsidRPr="008D3E4D">
        <w:rPr>
          <w:rFonts w:cs="Times New Roman"/>
          <w:szCs w:val="24"/>
        </w:rPr>
        <w:t>Başlık büyük harflerle, 14 punto, sola dayalı ve 2 satır olarak yazılmalıdır. Cilt sırtına sığmaması hâlinde Tezin başlığı 1</w:t>
      </w:r>
      <w:r>
        <w:rPr>
          <w:rFonts w:cs="Times New Roman"/>
          <w:szCs w:val="24"/>
        </w:rPr>
        <w:t xml:space="preserve">2 puntoya kadar küçültülebilir. </w:t>
      </w:r>
      <w:r w:rsidR="00583113">
        <w:rPr>
          <w:rFonts w:cs="Times New Roman"/>
          <w:szCs w:val="24"/>
        </w:rPr>
        <w:t>Düzenleme için EK</w:t>
      </w:r>
      <w:r w:rsidR="00A505EC">
        <w:rPr>
          <w:rFonts w:cs="Times New Roman"/>
          <w:szCs w:val="24"/>
        </w:rPr>
        <w:t>-20</w:t>
      </w:r>
      <w:r w:rsidRPr="008D3E4D">
        <w:rPr>
          <w:rFonts w:cs="Times New Roman"/>
          <w:szCs w:val="24"/>
        </w:rPr>
        <w:t>’de yer alan örnek dikkate alınmalıdır.</w:t>
      </w:r>
    </w:p>
    <w:p w14:paraId="01408E1A" w14:textId="77777777" w:rsidR="003577F7" w:rsidRPr="008D3E4D" w:rsidRDefault="008D3E4D" w:rsidP="008D3E4D">
      <w:pPr>
        <w:spacing w:after="0" w:line="360" w:lineRule="auto"/>
        <w:jc w:val="both"/>
        <w:rPr>
          <w:rFonts w:cs="Times New Roman"/>
          <w:szCs w:val="24"/>
        </w:rPr>
      </w:pPr>
      <w:r>
        <w:rPr>
          <w:rFonts w:cs="Times New Roman"/>
          <w:szCs w:val="24"/>
        </w:rPr>
        <w:t xml:space="preserve"> </w:t>
      </w:r>
    </w:p>
    <w:p w14:paraId="24983F42" w14:textId="77777777" w:rsidR="008D3E4D" w:rsidRPr="008D3E4D" w:rsidRDefault="008D3E4D" w:rsidP="006B7E18">
      <w:pPr>
        <w:pStyle w:val="AralkYok"/>
        <w:spacing w:line="360" w:lineRule="auto"/>
      </w:pPr>
      <w:bookmarkStart w:id="35" w:name="_Toc116901676"/>
      <w:r w:rsidRPr="008D3E4D">
        <w:t>ÇEŞİTLİ VE SON HÜKÜMLER</w:t>
      </w:r>
      <w:bookmarkEnd w:id="35"/>
    </w:p>
    <w:p w14:paraId="7FBF8936" w14:textId="77777777" w:rsidR="008D3E4D" w:rsidRPr="008D3E4D" w:rsidRDefault="008D3E4D" w:rsidP="008D3E4D">
      <w:pPr>
        <w:spacing w:after="0" w:line="360" w:lineRule="auto"/>
        <w:jc w:val="both"/>
        <w:rPr>
          <w:rFonts w:cs="Times New Roman"/>
          <w:szCs w:val="24"/>
        </w:rPr>
      </w:pPr>
    </w:p>
    <w:p w14:paraId="71FFD7D6" w14:textId="77777777" w:rsidR="008D3E4D" w:rsidRPr="008D3E4D" w:rsidRDefault="008D3E4D" w:rsidP="003577F7">
      <w:pPr>
        <w:pStyle w:val="AralkYok"/>
      </w:pPr>
      <w:bookmarkStart w:id="36" w:name="_Toc116901677"/>
      <w:r w:rsidRPr="008D3E4D">
        <w:t>Hüküm Bulunmayan Haller</w:t>
      </w:r>
      <w:bookmarkEnd w:id="36"/>
    </w:p>
    <w:p w14:paraId="7F080EAC" w14:textId="77777777" w:rsidR="008D3E4D" w:rsidRPr="008D3E4D" w:rsidRDefault="008D3E4D" w:rsidP="008D3E4D">
      <w:pPr>
        <w:spacing w:after="0" w:line="360" w:lineRule="auto"/>
        <w:jc w:val="both"/>
        <w:rPr>
          <w:rFonts w:cs="Times New Roman"/>
          <w:szCs w:val="24"/>
        </w:rPr>
      </w:pPr>
    </w:p>
    <w:p w14:paraId="7327C5E8" w14:textId="77777777" w:rsidR="008D3E4D" w:rsidRPr="008D3E4D" w:rsidRDefault="008D3E4D" w:rsidP="008D3E4D">
      <w:pPr>
        <w:spacing w:after="0" w:line="360" w:lineRule="auto"/>
        <w:ind w:firstLine="709"/>
        <w:jc w:val="both"/>
        <w:rPr>
          <w:rFonts w:cs="Times New Roman"/>
          <w:szCs w:val="24"/>
        </w:rPr>
      </w:pPr>
      <w:r w:rsidRPr="008D3E4D">
        <w:rPr>
          <w:rFonts w:cs="Times New Roman"/>
          <w:szCs w:val="24"/>
        </w:rPr>
        <w:t>Bu Kılavuzda yer almayan konularda, 2547 Sayılı Yükseköğretim Kanunu ve Akdeniz Üniversitesi Lisansüstü Eğitim ve Öğretim Yönetmeliği hükümleri ile Yükseköğretim Kurulu Karar ve İlkeleri, Akdeniz Üniversitesi Senatosu ve Güzel Sanatlar Enstitüsü Kurul Kararları uygulanır.</w:t>
      </w:r>
    </w:p>
    <w:p w14:paraId="57E04500" w14:textId="77777777" w:rsidR="008D3E4D" w:rsidRPr="008D3E4D" w:rsidRDefault="008D3E4D" w:rsidP="008D3E4D">
      <w:pPr>
        <w:spacing w:after="0" w:line="360" w:lineRule="auto"/>
        <w:jc w:val="both"/>
        <w:rPr>
          <w:rFonts w:cs="Times New Roman"/>
          <w:szCs w:val="24"/>
        </w:rPr>
      </w:pPr>
    </w:p>
    <w:p w14:paraId="51C3E43F" w14:textId="77777777" w:rsidR="008D3E4D" w:rsidRPr="008D3E4D" w:rsidRDefault="008D3E4D" w:rsidP="003577F7">
      <w:pPr>
        <w:pStyle w:val="AralkYok"/>
      </w:pPr>
      <w:bookmarkStart w:id="37" w:name="_Toc116901678"/>
      <w:r w:rsidRPr="008D3E4D">
        <w:lastRenderedPageBreak/>
        <w:t>Yürürlükten Kaldırılan Kılavuz</w:t>
      </w:r>
      <w:bookmarkEnd w:id="37"/>
    </w:p>
    <w:p w14:paraId="63181728" w14:textId="77777777" w:rsidR="008D3E4D" w:rsidRPr="008D3E4D" w:rsidRDefault="008D3E4D" w:rsidP="008D3E4D">
      <w:pPr>
        <w:spacing w:after="0" w:line="360" w:lineRule="auto"/>
        <w:jc w:val="both"/>
        <w:rPr>
          <w:rFonts w:cs="Times New Roman"/>
          <w:szCs w:val="24"/>
        </w:rPr>
      </w:pPr>
    </w:p>
    <w:p w14:paraId="2E3D444E" w14:textId="77777777" w:rsidR="00281EC8" w:rsidRDefault="008D3E4D" w:rsidP="00281EC8">
      <w:pPr>
        <w:spacing w:after="0" w:line="360" w:lineRule="auto"/>
        <w:ind w:firstLine="709"/>
        <w:jc w:val="both"/>
        <w:rPr>
          <w:rFonts w:cs="Times New Roman"/>
          <w:szCs w:val="24"/>
        </w:rPr>
      </w:pPr>
      <w:r w:rsidRPr="008D3E4D">
        <w:rPr>
          <w:rFonts w:cs="Times New Roman"/>
          <w:szCs w:val="24"/>
        </w:rPr>
        <w:t>Bu Kılavuzun yürürlüğe girmesi ile birlikte 22.05.2019 tarih ve 15/05 sayılı Senato Kararı ile kabul edilmiş olan Akdeniz Üniversitesi Güzel Sanatlar Enstitüsü Tez, Seminer Ve Dönem Projesi Yazım Kılavuzu yürürlükten kaldırılmıştır.</w:t>
      </w:r>
    </w:p>
    <w:p w14:paraId="7F7237F4" w14:textId="77777777" w:rsidR="00B8056C" w:rsidRPr="008D3E4D" w:rsidRDefault="00B8056C" w:rsidP="003577F7">
      <w:pPr>
        <w:spacing w:after="0" w:line="360" w:lineRule="auto"/>
        <w:jc w:val="both"/>
        <w:rPr>
          <w:rFonts w:cs="Times New Roman"/>
          <w:szCs w:val="24"/>
        </w:rPr>
      </w:pPr>
    </w:p>
    <w:p w14:paraId="5BD980C1" w14:textId="77777777" w:rsidR="008D3E4D" w:rsidRDefault="00281EC8" w:rsidP="003577F7">
      <w:pPr>
        <w:pStyle w:val="AralkYok"/>
      </w:pPr>
      <w:bookmarkStart w:id="38" w:name="_Toc116901679"/>
      <w:r>
        <w:t>Yürürlük</w:t>
      </w:r>
      <w:bookmarkEnd w:id="38"/>
    </w:p>
    <w:p w14:paraId="422D425B" w14:textId="77777777" w:rsidR="00281EC8" w:rsidRPr="00281EC8" w:rsidRDefault="00281EC8" w:rsidP="008D3E4D">
      <w:pPr>
        <w:spacing w:after="0" w:line="360" w:lineRule="auto"/>
        <w:jc w:val="both"/>
        <w:rPr>
          <w:rFonts w:cs="Times New Roman"/>
          <w:b/>
          <w:szCs w:val="24"/>
        </w:rPr>
      </w:pPr>
    </w:p>
    <w:p w14:paraId="5D577985" w14:textId="77777777" w:rsidR="008D3E4D" w:rsidRPr="008D3E4D" w:rsidRDefault="008D3E4D" w:rsidP="008D3E4D">
      <w:pPr>
        <w:spacing w:after="0" w:line="360" w:lineRule="auto"/>
        <w:ind w:firstLine="709"/>
        <w:jc w:val="both"/>
        <w:rPr>
          <w:rFonts w:cs="Times New Roman"/>
          <w:szCs w:val="24"/>
        </w:rPr>
      </w:pPr>
      <w:r w:rsidRPr="008D3E4D">
        <w:rPr>
          <w:rFonts w:cs="Times New Roman"/>
          <w:szCs w:val="24"/>
        </w:rPr>
        <w:t>Bu Kılavuz, Akdeniz Üniversitesi Senatosunca kabul edild</w:t>
      </w:r>
      <w:r>
        <w:rPr>
          <w:rFonts w:cs="Times New Roman"/>
          <w:szCs w:val="24"/>
        </w:rPr>
        <w:t xml:space="preserve">iği tarihten itibaren yürürlüğe </w:t>
      </w:r>
      <w:r w:rsidRPr="008D3E4D">
        <w:rPr>
          <w:rFonts w:cs="Times New Roman"/>
          <w:szCs w:val="24"/>
        </w:rPr>
        <w:t>girer.</w:t>
      </w:r>
    </w:p>
    <w:p w14:paraId="7FDDC2B2" w14:textId="77777777" w:rsidR="008D3E4D" w:rsidRPr="008D3E4D" w:rsidRDefault="008D3E4D" w:rsidP="008D3E4D">
      <w:pPr>
        <w:spacing w:after="0" w:line="360" w:lineRule="auto"/>
        <w:jc w:val="both"/>
        <w:rPr>
          <w:rFonts w:cs="Times New Roman"/>
          <w:szCs w:val="24"/>
        </w:rPr>
      </w:pPr>
    </w:p>
    <w:p w14:paraId="79832FA1" w14:textId="77777777" w:rsidR="008D3E4D" w:rsidRPr="008D3E4D" w:rsidRDefault="008D3E4D" w:rsidP="003577F7">
      <w:pPr>
        <w:pStyle w:val="AralkYok"/>
      </w:pPr>
      <w:bookmarkStart w:id="39" w:name="_Toc116901680"/>
      <w:r w:rsidRPr="008D3E4D">
        <w:t>Yürütme</w:t>
      </w:r>
      <w:bookmarkEnd w:id="39"/>
    </w:p>
    <w:p w14:paraId="38C73531" w14:textId="77777777" w:rsidR="008D3E4D" w:rsidRPr="008D3E4D" w:rsidRDefault="008D3E4D" w:rsidP="008D3E4D">
      <w:pPr>
        <w:spacing w:after="0" w:line="360" w:lineRule="auto"/>
        <w:jc w:val="both"/>
        <w:rPr>
          <w:rFonts w:cs="Times New Roman"/>
          <w:szCs w:val="24"/>
        </w:rPr>
      </w:pPr>
    </w:p>
    <w:p w14:paraId="4D505C76" w14:textId="77777777" w:rsidR="008D3E4D" w:rsidRDefault="008D3E4D" w:rsidP="008D3E4D">
      <w:pPr>
        <w:spacing w:after="0" w:line="360" w:lineRule="auto"/>
        <w:ind w:firstLine="709"/>
        <w:jc w:val="both"/>
        <w:rPr>
          <w:rFonts w:cs="Times New Roman"/>
          <w:szCs w:val="24"/>
        </w:rPr>
      </w:pPr>
      <w:r w:rsidRPr="008D3E4D">
        <w:rPr>
          <w:rFonts w:cs="Times New Roman"/>
          <w:szCs w:val="24"/>
        </w:rPr>
        <w:t>Bu Kılavuz hükümlerini Güzel Sanatlar Enstitüsü Müdürü yürütür.</w:t>
      </w:r>
    </w:p>
    <w:p w14:paraId="1EF7F588" w14:textId="77777777" w:rsidR="006B7E18" w:rsidRDefault="006B7E18" w:rsidP="008D3E4D">
      <w:pPr>
        <w:spacing w:after="0" w:line="360" w:lineRule="auto"/>
        <w:ind w:firstLine="709"/>
        <w:jc w:val="both"/>
        <w:rPr>
          <w:rFonts w:cs="Times New Roman"/>
          <w:szCs w:val="24"/>
        </w:rPr>
      </w:pPr>
    </w:p>
    <w:p w14:paraId="29933401" w14:textId="77777777" w:rsidR="006B7E18" w:rsidRDefault="006B7E18" w:rsidP="008D3E4D">
      <w:pPr>
        <w:spacing w:after="0" w:line="360" w:lineRule="auto"/>
        <w:ind w:firstLine="709"/>
        <w:jc w:val="both"/>
        <w:rPr>
          <w:rFonts w:cs="Times New Roman"/>
          <w:szCs w:val="24"/>
        </w:rPr>
      </w:pPr>
    </w:p>
    <w:p w14:paraId="0F3EDCCA" w14:textId="77777777" w:rsidR="006B7E18" w:rsidRDefault="006B7E18" w:rsidP="008D3E4D">
      <w:pPr>
        <w:spacing w:after="0" w:line="360" w:lineRule="auto"/>
        <w:ind w:firstLine="709"/>
        <w:jc w:val="both"/>
        <w:rPr>
          <w:rFonts w:cs="Times New Roman"/>
          <w:szCs w:val="24"/>
        </w:rPr>
      </w:pPr>
    </w:p>
    <w:p w14:paraId="79A8DD5D" w14:textId="77777777" w:rsidR="006B7E18" w:rsidRDefault="006B7E18" w:rsidP="008D3E4D">
      <w:pPr>
        <w:spacing w:after="0" w:line="360" w:lineRule="auto"/>
        <w:ind w:firstLine="709"/>
        <w:jc w:val="both"/>
        <w:rPr>
          <w:rFonts w:cs="Times New Roman"/>
          <w:szCs w:val="24"/>
        </w:rPr>
      </w:pPr>
    </w:p>
    <w:p w14:paraId="5E412A86" w14:textId="77777777" w:rsidR="006B7E18" w:rsidRDefault="006B7E18" w:rsidP="008D3E4D">
      <w:pPr>
        <w:spacing w:after="0" w:line="360" w:lineRule="auto"/>
        <w:ind w:firstLine="709"/>
        <w:jc w:val="both"/>
        <w:rPr>
          <w:rFonts w:cs="Times New Roman"/>
          <w:szCs w:val="24"/>
        </w:rPr>
      </w:pPr>
    </w:p>
    <w:p w14:paraId="05094CB2" w14:textId="77777777" w:rsidR="006B7E18" w:rsidRDefault="006B7E18" w:rsidP="008D3E4D">
      <w:pPr>
        <w:spacing w:after="0" w:line="360" w:lineRule="auto"/>
        <w:ind w:firstLine="709"/>
        <w:jc w:val="both"/>
        <w:rPr>
          <w:rFonts w:cs="Times New Roman"/>
          <w:szCs w:val="24"/>
        </w:rPr>
      </w:pPr>
    </w:p>
    <w:p w14:paraId="50CFFF5C" w14:textId="77777777" w:rsidR="006B7E18" w:rsidRDefault="006B7E18" w:rsidP="008D3E4D">
      <w:pPr>
        <w:spacing w:after="0" w:line="360" w:lineRule="auto"/>
        <w:ind w:firstLine="709"/>
        <w:jc w:val="both"/>
        <w:rPr>
          <w:rFonts w:cs="Times New Roman"/>
          <w:szCs w:val="24"/>
        </w:rPr>
      </w:pPr>
    </w:p>
    <w:p w14:paraId="56845D30" w14:textId="77777777" w:rsidR="006B7E18" w:rsidRDefault="006B7E18" w:rsidP="008D3E4D">
      <w:pPr>
        <w:spacing w:after="0" w:line="360" w:lineRule="auto"/>
        <w:ind w:firstLine="709"/>
        <w:jc w:val="both"/>
        <w:rPr>
          <w:rFonts w:cs="Times New Roman"/>
          <w:szCs w:val="24"/>
        </w:rPr>
      </w:pPr>
    </w:p>
    <w:p w14:paraId="2EF7E270" w14:textId="77777777" w:rsidR="006B7E18" w:rsidRDefault="006B7E18" w:rsidP="006B7E18">
      <w:pPr>
        <w:spacing w:after="0" w:line="360" w:lineRule="auto"/>
        <w:jc w:val="both"/>
        <w:rPr>
          <w:rFonts w:cs="Times New Roman"/>
          <w:szCs w:val="24"/>
        </w:rPr>
      </w:pPr>
    </w:p>
    <w:p w14:paraId="76B6C105" w14:textId="77777777" w:rsidR="0025086F" w:rsidRDefault="0025086F" w:rsidP="006B7E18">
      <w:pPr>
        <w:spacing w:after="0" w:line="360" w:lineRule="auto"/>
        <w:jc w:val="both"/>
        <w:rPr>
          <w:rFonts w:cs="Times New Roman"/>
          <w:szCs w:val="24"/>
        </w:rPr>
      </w:pPr>
    </w:p>
    <w:p w14:paraId="5C17D0F4" w14:textId="77777777" w:rsidR="0025086F" w:rsidRDefault="0025086F" w:rsidP="006B7E18">
      <w:pPr>
        <w:spacing w:after="0" w:line="360" w:lineRule="auto"/>
        <w:jc w:val="both"/>
        <w:rPr>
          <w:rFonts w:cs="Times New Roman"/>
          <w:szCs w:val="24"/>
        </w:rPr>
      </w:pPr>
    </w:p>
    <w:p w14:paraId="18B80F76" w14:textId="77777777" w:rsidR="0025086F" w:rsidRDefault="0025086F" w:rsidP="006B7E18">
      <w:pPr>
        <w:spacing w:after="0" w:line="360" w:lineRule="auto"/>
        <w:jc w:val="both"/>
        <w:rPr>
          <w:rFonts w:cs="Times New Roman"/>
          <w:szCs w:val="24"/>
        </w:rPr>
      </w:pPr>
    </w:p>
    <w:p w14:paraId="6835EE24" w14:textId="77777777" w:rsidR="0025086F" w:rsidRDefault="0025086F" w:rsidP="006B7E18">
      <w:pPr>
        <w:spacing w:after="0" w:line="360" w:lineRule="auto"/>
        <w:jc w:val="both"/>
        <w:rPr>
          <w:rFonts w:cs="Times New Roman"/>
          <w:szCs w:val="24"/>
        </w:rPr>
      </w:pPr>
    </w:p>
    <w:p w14:paraId="77FDD7D5" w14:textId="77777777" w:rsidR="0025086F" w:rsidRDefault="0025086F" w:rsidP="006B7E18">
      <w:pPr>
        <w:spacing w:after="0" w:line="360" w:lineRule="auto"/>
        <w:jc w:val="both"/>
        <w:rPr>
          <w:rFonts w:cs="Times New Roman"/>
          <w:szCs w:val="24"/>
        </w:rPr>
      </w:pPr>
    </w:p>
    <w:p w14:paraId="604DF0C7" w14:textId="77777777" w:rsidR="0025086F" w:rsidRDefault="0025086F" w:rsidP="006B7E18">
      <w:pPr>
        <w:spacing w:after="0" w:line="360" w:lineRule="auto"/>
        <w:jc w:val="both"/>
        <w:rPr>
          <w:rFonts w:cs="Times New Roman"/>
          <w:szCs w:val="24"/>
        </w:rPr>
      </w:pPr>
    </w:p>
    <w:p w14:paraId="291AD970" w14:textId="77777777" w:rsidR="0025086F" w:rsidRDefault="0025086F" w:rsidP="006B7E18">
      <w:pPr>
        <w:spacing w:after="0" w:line="360" w:lineRule="auto"/>
        <w:jc w:val="both"/>
        <w:rPr>
          <w:rFonts w:cs="Times New Roman"/>
          <w:szCs w:val="24"/>
        </w:rPr>
      </w:pPr>
    </w:p>
    <w:p w14:paraId="06145AAF" w14:textId="77777777" w:rsidR="0025086F" w:rsidRDefault="0025086F" w:rsidP="006B7E18">
      <w:pPr>
        <w:spacing w:after="0" w:line="360" w:lineRule="auto"/>
        <w:jc w:val="both"/>
        <w:rPr>
          <w:rFonts w:cs="Times New Roman"/>
          <w:szCs w:val="24"/>
        </w:rPr>
      </w:pPr>
    </w:p>
    <w:p w14:paraId="3BB304BC" w14:textId="77777777" w:rsidR="0025086F" w:rsidRDefault="0025086F" w:rsidP="006B7E18">
      <w:pPr>
        <w:spacing w:after="0" w:line="360" w:lineRule="auto"/>
        <w:jc w:val="both"/>
        <w:rPr>
          <w:rFonts w:cs="Times New Roman"/>
          <w:szCs w:val="24"/>
        </w:rPr>
      </w:pPr>
    </w:p>
    <w:p w14:paraId="5DC973EA" w14:textId="77777777" w:rsidR="006B7E18" w:rsidRDefault="00E661F4" w:rsidP="006B7E18">
      <w:pPr>
        <w:pStyle w:val="Balk1"/>
      </w:pPr>
      <w:bookmarkStart w:id="40" w:name="_Toc116901583"/>
      <w:r>
        <w:lastRenderedPageBreak/>
        <w:t>EK</w:t>
      </w:r>
      <w:r w:rsidR="006B7E18" w:rsidRPr="006B7E18">
        <w:t>-1: Kenar Boşlukları ve Sayfa Düzeni</w:t>
      </w:r>
      <w:bookmarkEnd w:id="40"/>
    </w:p>
    <w:p w14:paraId="1470CD20" w14:textId="77777777" w:rsidR="00B65B9F" w:rsidRDefault="00B65B9F" w:rsidP="00B65B9F"/>
    <w:p w14:paraId="4679F46E" w14:textId="77777777" w:rsidR="00B65B9F" w:rsidRDefault="00A83AE7" w:rsidP="00B65B9F">
      <w:pPr>
        <w:jc w:val="center"/>
      </w:pPr>
      <w:r>
        <w:pict w14:anchorId="57A65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546.75pt" o:bordertopcolor="this" o:borderleftcolor="this" o:borderbottomcolor="this" o:borderrightcolor="this">
            <v:imagedata r:id="rId11" o:title="olcu"/>
            <w10:bordertop type="single" width="8"/>
            <w10:borderleft type="single" width="8"/>
            <w10:borderbottom type="single" width="8"/>
            <w10:borderright type="single" width="8"/>
          </v:shape>
        </w:pict>
      </w:r>
    </w:p>
    <w:p w14:paraId="4FA2F574" w14:textId="77777777" w:rsidR="003A0E70" w:rsidRDefault="003A0E70" w:rsidP="00B65B9F">
      <w:pPr>
        <w:jc w:val="center"/>
      </w:pPr>
    </w:p>
    <w:p w14:paraId="39AF46A5" w14:textId="77777777" w:rsidR="003A0E70" w:rsidRDefault="003A0E70" w:rsidP="003A0E70"/>
    <w:p w14:paraId="14360A2D" w14:textId="77777777" w:rsidR="00087B4B" w:rsidRDefault="00C81948" w:rsidP="00087B4B">
      <w:pPr>
        <w:pStyle w:val="Balk1"/>
      </w:pPr>
      <w:bookmarkStart w:id="41" w:name="_Toc116901584"/>
      <w:r w:rsidRPr="00C81948">
        <w:lastRenderedPageBreak/>
        <w:t>EK-2: Ön Kapak (Harfler 14 punto, Times New Roman ve 1,5 satır aralığı)</w:t>
      </w:r>
      <w:bookmarkEnd w:id="41"/>
    </w:p>
    <w:p w14:paraId="783118D7" w14:textId="618B7365" w:rsidR="00087B4B" w:rsidRPr="00087B4B" w:rsidRDefault="002A0103" w:rsidP="00087B4B">
      <w:r>
        <w:rPr>
          <w:noProof/>
        </w:rPr>
        <w:drawing>
          <wp:inline distT="0" distB="0" distL="0" distR="0" wp14:anchorId="22D7962E" wp14:editId="4B038829">
            <wp:extent cx="5210175" cy="7372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0E92EEAA" w14:textId="77777777" w:rsidR="000F7CF0" w:rsidRDefault="000F7CF0" w:rsidP="007B428D">
      <w:pPr>
        <w:rPr>
          <w:rFonts w:cs="Times New Roman"/>
        </w:rPr>
      </w:pPr>
    </w:p>
    <w:p w14:paraId="35DA9B4B" w14:textId="77777777" w:rsidR="00295140" w:rsidRDefault="00295140" w:rsidP="007B428D">
      <w:pPr>
        <w:rPr>
          <w:rFonts w:cs="Times New Roman"/>
        </w:rPr>
      </w:pPr>
    </w:p>
    <w:p w14:paraId="1E84542E" w14:textId="77777777" w:rsidR="00295140" w:rsidRDefault="00295140" w:rsidP="00295140">
      <w:pPr>
        <w:pStyle w:val="Balk1"/>
      </w:pPr>
      <w:bookmarkStart w:id="42" w:name="_Toc116901585"/>
      <w:r w:rsidRPr="00295140">
        <w:lastRenderedPageBreak/>
        <w:t>EK-3: İç Kapak (Harfler 12 punto, Times New Roman ve 1,5 satır aralığı)</w:t>
      </w:r>
      <w:bookmarkEnd w:id="42"/>
    </w:p>
    <w:p w14:paraId="559E2A92" w14:textId="353E9400" w:rsidR="00295140" w:rsidRDefault="002A0103" w:rsidP="00295140">
      <w:r>
        <w:rPr>
          <w:noProof/>
        </w:rPr>
        <w:drawing>
          <wp:inline distT="0" distB="0" distL="0" distR="0" wp14:anchorId="085ED0AD" wp14:editId="2077F6AA">
            <wp:extent cx="5210175" cy="7372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2FD41648" w14:textId="77777777" w:rsidR="00295140" w:rsidRDefault="00295140" w:rsidP="00295140"/>
    <w:p w14:paraId="76678991" w14:textId="77777777" w:rsidR="00461524" w:rsidRDefault="00461524" w:rsidP="00295140"/>
    <w:p w14:paraId="7D156F77" w14:textId="77777777" w:rsidR="00461524" w:rsidRDefault="00E37E65" w:rsidP="00E37E65">
      <w:pPr>
        <w:pStyle w:val="Balk1"/>
      </w:pPr>
      <w:bookmarkStart w:id="43" w:name="_Toc116901586"/>
      <w:r w:rsidRPr="00E37E65">
        <w:lastRenderedPageBreak/>
        <w:t>EK-4: KABUL VE ONAY SAYFASI</w:t>
      </w:r>
      <w:bookmarkEnd w:id="43"/>
    </w:p>
    <w:p w14:paraId="3A6228BC" w14:textId="77777777" w:rsidR="00E37E65" w:rsidRDefault="00A83AE7" w:rsidP="00E37E65">
      <w:r>
        <w:pict w14:anchorId="44F09F92">
          <v:shape id="_x0000_i1026" type="#_x0000_t75" style="width:410.25pt;height:580.5pt">
            <v:imagedata r:id="rId14" o:title="EK-4-Kabul ve Onay Sayfası-1"/>
          </v:shape>
        </w:pict>
      </w:r>
    </w:p>
    <w:p w14:paraId="62C17B8D" w14:textId="77777777" w:rsidR="00E37E65" w:rsidRDefault="00E37E65" w:rsidP="00E37E65"/>
    <w:p w14:paraId="33ADC676" w14:textId="77777777" w:rsidR="00E37E65" w:rsidRDefault="00E37E65" w:rsidP="00E37E65"/>
    <w:p w14:paraId="2CA36879" w14:textId="77777777" w:rsidR="00E37E65" w:rsidRDefault="00E37E65" w:rsidP="00E37E65">
      <w:pPr>
        <w:pStyle w:val="Balk1"/>
      </w:pPr>
      <w:bookmarkStart w:id="44" w:name="_Toc116901587"/>
      <w:r w:rsidRPr="00E37E65">
        <w:lastRenderedPageBreak/>
        <w:t>EK-5: KABUL VE ONAY SAYFASI (İKİNCİ DANIŞMANI OLAN TEZLER İÇİN)</w:t>
      </w:r>
      <w:bookmarkEnd w:id="44"/>
    </w:p>
    <w:p w14:paraId="13EBA800" w14:textId="77777777" w:rsidR="00E37E65" w:rsidRDefault="00A83AE7" w:rsidP="00E37E65">
      <w:r>
        <w:pict w14:anchorId="5E266AC5">
          <v:shape id="_x0000_i1027" type="#_x0000_t75" style="width:410.25pt;height:580.5pt">
            <v:imagedata r:id="rId15" o:title="EK-5-Kabul ve Onay Sayfası - 2"/>
          </v:shape>
        </w:pict>
      </w:r>
    </w:p>
    <w:p w14:paraId="5298CAC3" w14:textId="77777777" w:rsidR="00E37E65" w:rsidRDefault="00E37E65" w:rsidP="00E37E65"/>
    <w:p w14:paraId="4AA76E9C" w14:textId="77777777" w:rsidR="0077657C" w:rsidRDefault="0077657C" w:rsidP="0077657C">
      <w:pPr>
        <w:pStyle w:val="Balk1"/>
      </w:pPr>
      <w:bookmarkStart w:id="45" w:name="_Toc116901588"/>
      <w:r w:rsidRPr="0077657C">
        <w:lastRenderedPageBreak/>
        <w:t>EK-6: ÖZ</w:t>
      </w:r>
      <w:bookmarkEnd w:id="45"/>
    </w:p>
    <w:p w14:paraId="144B335C" w14:textId="77777777" w:rsidR="0077657C" w:rsidRDefault="00A83AE7" w:rsidP="0077657C">
      <w:r>
        <w:pict w14:anchorId="02DAF364">
          <v:shape id="_x0000_i1028" type="#_x0000_t75" style="width:410.25pt;height:580.5pt">
            <v:imagedata r:id="rId16" o:title="EK-6-ÖZ-1"/>
          </v:shape>
        </w:pict>
      </w:r>
    </w:p>
    <w:p w14:paraId="23FE1E59" w14:textId="77777777" w:rsidR="0077657C" w:rsidRDefault="0077657C" w:rsidP="0077657C"/>
    <w:p w14:paraId="66DF1293" w14:textId="77777777" w:rsidR="0077657C" w:rsidRDefault="0077657C" w:rsidP="0077657C"/>
    <w:p w14:paraId="16D86DDE" w14:textId="77777777" w:rsidR="0077657C" w:rsidRDefault="0077657C" w:rsidP="0077657C">
      <w:pPr>
        <w:pStyle w:val="Balk1"/>
      </w:pPr>
      <w:bookmarkStart w:id="46" w:name="_Toc116901589"/>
      <w:r w:rsidRPr="0077657C">
        <w:lastRenderedPageBreak/>
        <w:t>EK-7: ABSTRACT</w:t>
      </w:r>
      <w:bookmarkEnd w:id="46"/>
    </w:p>
    <w:p w14:paraId="07FB96AC" w14:textId="77777777" w:rsidR="0077657C" w:rsidRDefault="00A83AE7" w:rsidP="0077657C">
      <w:r>
        <w:pict w14:anchorId="24B8056B">
          <v:shape id="_x0000_i1029" type="#_x0000_t75" style="width:410.25pt;height:580.5pt">
            <v:imagedata r:id="rId17" o:title="EK-7-ABSTRACT-1"/>
          </v:shape>
        </w:pict>
      </w:r>
    </w:p>
    <w:p w14:paraId="59D000BA" w14:textId="77777777" w:rsidR="0077657C" w:rsidRDefault="0077657C" w:rsidP="0077657C"/>
    <w:p w14:paraId="1BB8BAE9" w14:textId="77777777" w:rsidR="009C7C97" w:rsidRDefault="009C7C97" w:rsidP="0077657C"/>
    <w:p w14:paraId="18E7403C" w14:textId="77777777" w:rsidR="009C7C97" w:rsidRDefault="009C7C97" w:rsidP="009C7C97">
      <w:pPr>
        <w:pStyle w:val="Balk1"/>
      </w:pPr>
      <w:bookmarkStart w:id="47" w:name="_Toc116901590"/>
      <w:r w:rsidRPr="009C7C97">
        <w:lastRenderedPageBreak/>
        <w:t>EK-8: İÇİNDEKİLER</w:t>
      </w:r>
      <w:bookmarkEnd w:id="47"/>
    </w:p>
    <w:p w14:paraId="7A97EB20" w14:textId="4F601B75" w:rsidR="006C5168" w:rsidRDefault="003C2BA4" w:rsidP="006C5168">
      <w:r>
        <w:rPr>
          <w:noProof/>
        </w:rPr>
        <w:drawing>
          <wp:inline distT="0" distB="0" distL="0" distR="0" wp14:anchorId="3989B8B6" wp14:editId="08EB8BD5">
            <wp:extent cx="5210175" cy="7372350"/>
            <wp:effectExtent l="0" t="0" r="9525" b="0"/>
            <wp:docPr id="813556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7372350"/>
                    </a:xfrm>
                    <a:prstGeom prst="rect">
                      <a:avLst/>
                    </a:prstGeom>
                    <a:noFill/>
                    <a:ln>
                      <a:noFill/>
                    </a:ln>
                  </pic:spPr>
                </pic:pic>
              </a:graphicData>
            </a:graphic>
          </wp:inline>
        </w:drawing>
      </w:r>
    </w:p>
    <w:p w14:paraId="312426B5" w14:textId="77777777" w:rsidR="006C5168" w:rsidRDefault="006C5168" w:rsidP="006C5168"/>
    <w:p w14:paraId="52EDBFCD" w14:textId="77777777" w:rsidR="006C5168" w:rsidRDefault="006C5168" w:rsidP="006C5168"/>
    <w:p w14:paraId="05E3F158" w14:textId="77777777" w:rsidR="006C5168" w:rsidRDefault="006C5168" w:rsidP="002A5884">
      <w:bookmarkStart w:id="48" w:name="_Toc116901591"/>
      <w:r w:rsidRPr="002A5884">
        <w:rPr>
          <w:rStyle w:val="Balk1Char"/>
        </w:rPr>
        <w:lastRenderedPageBreak/>
        <w:t>EK-9: TABLOLAR DİZİNİ</w:t>
      </w:r>
      <w:bookmarkEnd w:id="48"/>
      <w:r w:rsidR="00A83AE7">
        <w:pict w14:anchorId="24D02A4D">
          <v:shape id="_x0000_i1030" type="#_x0000_t75" style="width:410.25pt;height:580.5pt">
            <v:imagedata r:id="rId19" o:title="EK-9-TABLOLAR-DİZİNİ-1"/>
          </v:shape>
        </w:pict>
      </w:r>
    </w:p>
    <w:p w14:paraId="14AE7697" w14:textId="77777777" w:rsidR="006C5168" w:rsidRDefault="006C5168" w:rsidP="006C5168"/>
    <w:p w14:paraId="04084C7C" w14:textId="77777777" w:rsidR="00D646F7" w:rsidRDefault="00D646F7" w:rsidP="006C5168"/>
    <w:p w14:paraId="4D6AEB6A" w14:textId="77777777" w:rsidR="00D646F7" w:rsidRDefault="00D646F7" w:rsidP="00D646F7">
      <w:pPr>
        <w:pStyle w:val="Balk1"/>
      </w:pPr>
      <w:bookmarkStart w:id="49" w:name="_Toc116901592"/>
      <w:r w:rsidRPr="00D646F7">
        <w:lastRenderedPageBreak/>
        <w:t>EK-10: GÖRSEL DİZİN</w:t>
      </w:r>
      <w:r w:rsidR="006D783C">
        <w:t>İ</w:t>
      </w:r>
      <w:bookmarkEnd w:id="49"/>
    </w:p>
    <w:p w14:paraId="19D62E75" w14:textId="77777777" w:rsidR="00D646F7" w:rsidRDefault="00A83AE7" w:rsidP="00D646F7">
      <w:r>
        <w:pict w14:anchorId="60F38D75">
          <v:shape id="_x0000_i1031" type="#_x0000_t75" style="width:410.25pt;height:580.5pt">
            <v:imagedata r:id="rId20" o:title="EK-10-GÖRSEL-DİZİNİ-1"/>
          </v:shape>
        </w:pict>
      </w:r>
    </w:p>
    <w:p w14:paraId="48C0F607" w14:textId="77777777" w:rsidR="00D646F7" w:rsidRDefault="00D646F7" w:rsidP="00D646F7"/>
    <w:p w14:paraId="2DAB34E0" w14:textId="77777777" w:rsidR="00612190" w:rsidRDefault="00612190" w:rsidP="00D646F7"/>
    <w:p w14:paraId="1C18300C" w14:textId="77777777" w:rsidR="00612190" w:rsidRDefault="00612190" w:rsidP="00612190">
      <w:pPr>
        <w:pStyle w:val="Balk1"/>
      </w:pPr>
      <w:bookmarkStart w:id="50" w:name="_Toc116901593"/>
      <w:r w:rsidRPr="00612190">
        <w:lastRenderedPageBreak/>
        <w:t>EK-11: Görsel Materyallerin Örnek Gösterimleri (Tablo, Resim, Nota vb.)</w:t>
      </w:r>
      <w:bookmarkEnd w:id="50"/>
    </w:p>
    <w:p w14:paraId="66F7F873" w14:textId="77777777" w:rsidR="00712771" w:rsidRDefault="00A83AE7" w:rsidP="00712771">
      <w:r>
        <w:pict w14:anchorId="7A86B843">
          <v:shape id="_x0000_i1032" type="#_x0000_t75" style="width:410.25pt;height:580.5pt">
            <v:imagedata r:id="rId21" o:title="EK-11-Tablo-ve-Görsel-Örnek-1"/>
          </v:shape>
        </w:pict>
      </w:r>
    </w:p>
    <w:p w14:paraId="5203478A" w14:textId="77777777" w:rsidR="00712771" w:rsidRDefault="00712771" w:rsidP="00712771"/>
    <w:p w14:paraId="62DC6B52" w14:textId="77777777" w:rsidR="0034791B" w:rsidRDefault="00A83AE7" w:rsidP="00712771">
      <w:r>
        <w:lastRenderedPageBreak/>
        <w:pict w14:anchorId="1D57DEB9">
          <v:shape id="_x0000_i1033" type="#_x0000_t75" style="width:410.25pt;height:580.5pt">
            <v:imagedata r:id="rId22" o:title="EK-11-Tablo-ve-Görsel-Örnek-2"/>
          </v:shape>
        </w:pict>
      </w:r>
    </w:p>
    <w:p w14:paraId="3D0E2219" w14:textId="77777777" w:rsidR="00712771" w:rsidRDefault="00712771" w:rsidP="00712771"/>
    <w:p w14:paraId="623EF5D7" w14:textId="77777777" w:rsidR="00712771" w:rsidRDefault="00712771" w:rsidP="00712771"/>
    <w:p w14:paraId="246A345D" w14:textId="77777777" w:rsidR="00A5265E" w:rsidRDefault="00A5265E" w:rsidP="00712771"/>
    <w:p w14:paraId="1967A5E9" w14:textId="77777777" w:rsidR="00E41DC0" w:rsidRDefault="00E41DC0" w:rsidP="00E41DC0">
      <w:pPr>
        <w:pStyle w:val="Balk1"/>
      </w:pPr>
      <w:bookmarkStart w:id="51" w:name="_Toc116901594"/>
      <w:r>
        <w:lastRenderedPageBreak/>
        <w:t>EK-12</w:t>
      </w:r>
      <w:r w:rsidRPr="00E41DC0">
        <w:t>: KISALTMALAR</w:t>
      </w:r>
      <w:bookmarkEnd w:id="51"/>
    </w:p>
    <w:p w14:paraId="3854921E" w14:textId="77777777" w:rsidR="00E41DC0" w:rsidRDefault="00A83AE7" w:rsidP="00E41DC0">
      <w:r>
        <w:pict w14:anchorId="4F0826C3">
          <v:shape id="_x0000_i1034" type="#_x0000_t75" style="width:410.25pt;height:580.5pt">
            <v:imagedata r:id="rId23" o:title="EK-12-KISALTMALAR-1"/>
          </v:shape>
        </w:pict>
      </w:r>
    </w:p>
    <w:p w14:paraId="1F7664C3" w14:textId="77777777" w:rsidR="00E41DC0" w:rsidRDefault="00E41DC0" w:rsidP="00E41DC0"/>
    <w:p w14:paraId="1C045AD8" w14:textId="77777777" w:rsidR="00E41DC0" w:rsidRDefault="00E41DC0" w:rsidP="00E41DC0"/>
    <w:p w14:paraId="6E1DC750" w14:textId="77777777" w:rsidR="00E41DC0" w:rsidRDefault="00E41DC0" w:rsidP="00E41DC0">
      <w:pPr>
        <w:pStyle w:val="Balk1"/>
      </w:pPr>
      <w:bookmarkStart w:id="52" w:name="_Toc116901595"/>
      <w:r>
        <w:lastRenderedPageBreak/>
        <w:t>EK-13</w:t>
      </w:r>
      <w:r w:rsidRPr="00E41DC0">
        <w:t>: ÇALIŞMADA ADI GEÇEN TERİMLERİN TANIMLAR DİZİNİ</w:t>
      </w:r>
      <w:bookmarkEnd w:id="52"/>
    </w:p>
    <w:p w14:paraId="077446C5" w14:textId="77777777" w:rsidR="00E41DC0" w:rsidRDefault="00A83AE7" w:rsidP="00E41DC0">
      <w:r>
        <w:pict w14:anchorId="06C3F297">
          <v:shape id="_x0000_i1035" type="#_x0000_t75" style="width:410.25pt;height:580.5pt">
            <v:imagedata r:id="rId24" o:title="EK-13-Çalışmada-Adı-Geçenler-1"/>
          </v:shape>
        </w:pict>
      </w:r>
    </w:p>
    <w:p w14:paraId="12CBAD0A" w14:textId="77777777" w:rsidR="00E41DC0" w:rsidRDefault="00E41DC0" w:rsidP="00E41DC0"/>
    <w:p w14:paraId="2ABA1853" w14:textId="77777777" w:rsidR="00C9134C" w:rsidRDefault="00C9134C" w:rsidP="00E41DC0"/>
    <w:p w14:paraId="4043EAC4" w14:textId="77777777" w:rsidR="00F05864" w:rsidRDefault="00C9134C" w:rsidP="006D783C">
      <w:pPr>
        <w:pStyle w:val="Balk1"/>
      </w:pPr>
      <w:bookmarkStart w:id="53" w:name="_Toc116901596"/>
      <w:r>
        <w:lastRenderedPageBreak/>
        <w:t>EK-14</w:t>
      </w:r>
      <w:r w:rsidRPr="00C9134C">
        <w:t>: Metin İçi Atıf ve Kaynak Gösterme Örnekleri</w:t>
      </w:r>
      <w:bookmarkEnd w:id="53"/>
    </w:p>
    <w:p w14:paraId="0892270A" w14:textId="77777777" w:rsidR="006D783C" w:rsidRPr="006D783C" w:rsidRDefault="006D783C" w:rsidP="006D783C"/>
    <w:p w14:paraId="69F06932" w14:textId="77777777" w:rsidR="00F05864" w:rsidRPr="00F05864" w:rsidRDefault="00F05864" w:rsidP="00F05864">
      <w:pPr>
        <w:spacing w:after="0" w:line="360" w:lineRule="auto"/>
        <w:jc w:val="both"/>
        <w:rPr>
          <w:rFonts w:cs="Times New Roman"/>
          <w:b/>
          <w:szCs w:val="24"/>
        </w:rPr>
      </w:pPr>
      <w:r w:rsidRPr="00F05864">
        <w:rPr>
          <w:rFonts w:cs="Times New Roman"/>
          <w:b/>
          <w:szCs w:val="24"/>
        </w:rPr>
        <w:t xml:space="preserve">Kaynakların Metin İçerisinde ve Kaynakçada Gösterimine İlişkin Kurallar </w:t>
      </w:r>
    </w:p>
    <w:p w14:paraId="470096B4" w14:textId="77777777" w:rsidR="00F05864" w:rsidRDefault="00F05864" w:rsidP="00F05864">
      <w:pPr>
        <w:spacing w:after="0" w:line="360" w:lineRule="auto"/>
        <w:jc w:val="both"/>
        <w:rPr>
          <w:rFonts w:cs="Times New Roman"/>
          <w:szCs w:val="24"/>
        </w:rPr>
      </w:pPr>
    </w:p>
    <w:p w14:paraId="7CA254AC" w14:textId="77777777" w:rsidR="00F05864" w:rsidRPr="00F05864" w:rsidRDefault="00F05864" w:rsidP="00F05864">
      <w:pPr>
        <w:spacing w:after="0" w:line="360" w:lineRule="auto"/>
        <w:jc w:val="both"/>
        <w:rPr>
          <w:rFonts w:cs="Times New Roman"/>
          <w:szCs w:val="24"/>
        </w:rPr>
      </w:pPr>
      <w:r w:rsidRPr="00F05864">
        <w:rPr>
          <w:rFonts w:cs="Times New Roman"/>
          <w:szCs w:val="24"/>
        </w:rPr>
        <w:t>Parantez içerisindeki ifadelerde şu sıra izlenmelidir:</w:t>
      </w:r>
    </w:p>
    <w:p w14:paraId="7A975027" w14:textId="77777777" w:rsidR="00F05864" w:rsidRPr="00F05864" w:rsidRDefault="00F05864" w:rsidP="00F05864">
      <w:pPr>
        <w:spacing w:after="0" w:line="360" w:lineRule="auto"/>
        <w:jc w:val="both"/>
        <w:rPr>
          <w:rFonts w:cs="Times New Roman"/>
          <w:szCs w:val="24"/>
        </w:rPr>
      </w:pPr>
    </w:p>
    <w:p w14:paraId="19EAEA2C" w14:textId="77777777" w:rsidR="00F05864" w:rsidRPr="00F05864" w:rsidRDefault="00F05864" w:rsidP="00F05864">
      <w:pPr>
        <w:spacing w:after="0" w:line="360" w:lineRule="auto"/>
        <w:jc w:val="both"/>
        <w:rPr>
          <w:rFonts w:cs="Times New Roman"/>
          <w:szCs w:val="24"/>
        </w:rPr>
      </w:pPr>
      <w:r w:rsidRPr="00F05864">
        <w:rPr>
          <w:rFonts w:cs="Times New Roman"/>
          <w:szCs w:val="24"/>
        </w:rPr>
        <w:t>Yazar(lar)ın  soyadı,  kaynağın  yılı:  sayfa  numarası/numaraları.  A</w:t>
      </w:r>
      <w:r>
        <w:rPr>
          <w:rFonts w:cs="Times New Roman"/>
          <w:szCs w:val="24"/>
        </w:rPr>
        <w:t xml:space="preserve">lınan  kaynağın  isminin uzun </w:t>
      </w:r>
      <w:r w:rsidRPr="00F05864">
        <w:rPr>
          <w:rFonts w:cs="Times New Roman"/>
          <w:szCs w:val="24"/>
        </w:rPr>
        <w:t>olması halinde kısaltmalardan yararlanılabilir.</w:t>
      </w:r>
    </w:p>
    <w:p w14:paraId="64265327" w14:textId="77777777" w:rsidR="00F05864" w:rsidRPr="00F05864" w:rsidRDefault="00F05864" w:rsidP="00F05864">
      <w:pPr>
        <w:spacing w:after="0" w:line="360" w:lineRule="auto"/>
        <w:jc w:val="both"/>
        <w:rPr>
          <w:rFonts w:cs="Times New Roman"/>
          <w:szCs w:val="24"/>
        </w:rPr>
      </w:pPr>
    </w:p>
    <w:p w14:paraId="2D50EFB6"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  listesindeki  birinci  satırdan  sonraki  satırlar  soldan  0,4  cm girintili  olarak yazılmalıdır.</w:t>
      </w:r>
    </w:p>
    <w:p w14:paraId="1508EC37"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Kaynakçada tezde adı geçen ve atıf yapılan (yararlanılan) kaynaklar yer almalıdır.</w:t>
      </w:r>
    </w:p>
    <w:p w14:paraId="125ABE51"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Kaynakçada tek kelimelik isimli dergiler kısaltılmamalı, dergi isimlerinin kısaltılmasında uluslararası uygulamalar kullanılmalıdır.</w:t>
      </w:r>
    </w:p>
    <w:p w14:paraId="3E43F614"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Atıf yapılan kitabın başyazarı yoksa yazarlara ait ön kısımda editör isimleri yazılmalıdır.</w:t>
      </w:r>
    </w:p>
    <w:p w14:paraId="50443023"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Basılmakta olan bir kaynağa atıf yapılmışsa, kaynakçada bu husus baskıda veya inpress şeklindebelirtilmelidir.</w:t>
      </w:r>
    </w:p>
    <w:p w14:paraId="62F78482" w14:textId="77777777" w:rsidR="00F05864" w:rsidRPr="00F05864" w:rsidRDefault="00F05864" w:rsidP="00F05864">
      <w:pPr>
        <w:pStyle w:val="ListeParagraf"/>
        <w:numPr>
          <w:ilvl w:val="0"/>
          <w:numId w:val="3"/>
        </w:numPr>
        <w:spacing w:after="0" w:line="360" w:lineRule="auto"/>
        <w:jc w:val="both"/>
        <w:rPr>
          <w:rFonts w:cs="Times New Roman"/>
          <w:szCs w:val="24"/>
        </w:rPr>
      </w:pPr>
      <w:r w:rsidRPr="00F05864">
        <w:rPr>
          <w:rFonts w:cs="Times New Roman"/>
          <w:szCs w:val="24"/>
        </w:rPr>
        <w:t>Doğrudan yapılan uzun alıntılar (3 satırdan fazla); ayrı bir paragraf şeklinde ana metinden koparılarak, 11 punto ile soldan 2 cm içeride verilmelidir.</w:t>
      </w:r>
    </w:p>
    <w:p w14:paraId="4CA3483E" w14:textId="77777777" w:rsidR="00F05864" w:rsidRPr="00F05864" w:rsidRDefault="00F05864" w:rsidP="00F05864">
      <w:pPr>
        <w:spacing w:after="0" w:line="360" w:lineRule="auto"/>
        <w:jc w:val="both"/>
        <w:rPr>
          <w:rFonts w:cs="Times New Roman"/>
          <w:szCs w:val="24"/>
        </w:rPr>
      </w:pPr>
    </w:p>
    <w:p w14:paraId="2F17444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Tek Yazarlı Kitap</w:t>
      </w:r>
    </w:p>
    <w:p w14:paraId="2AA2EB6D" w14:textId="77777777" w:rsidR="00F05864" w:rsidRPr="00F05864" w:rsidRDefault="00F05864" w:rsidP="00F05864">
      <w:pPr>
        <w:spacing w:after="0" w:line="360" w:lineRule="auto"/>
        <w:jc w:val="both"/>
        <w:rPr>
          <w:rFonts w:cs="Times New Roman"/>
          <w:szCs w:val="24"/>
        </w:rPr>
      </w:pPr>
    </w:p>
    <w:p w14:paraId="472E7EB4" w14:textId="77777777" w:rsidR="00F05864" w:rsidRDefault="00F05864" w:rsidP="00F05864">
      <w:pPr>
        <w:spacing w:after="0" w:line="360" w:lineRule="auto"/>
        <w:jc w:val="both"/>
        <w:rPr>
          <w:rFonts w:cs="Times New Roman"/>
          <w:szCs w:val="24"/>
        </w:rPr>
      </w:pPr>
      <w:r w:rsidRPr="00F05864">
        <w:rPr>
          <w:rFonts w:cs="Times New Roman"/>
          <w:b/>
          <w:szCs w:val="24"/>
        </w:rPr>
        <w:t>Metin İçinde:</w:t>
      </w:r>
      <w:r w:rsidRPr="00F05864">
        <w:rPr>
          <w:rFonts w:cs="Times New Roman"/>
          <w:szCs w:val="24"/>
        </w:rPr>
        <w:t xml:space="preserve"> (İnalcık, 2017, s.19).</w:t>
      </w:r>
    </w:p>
    <w:p w14:paraId="5DBF8B84" w14:textId="77777777" w:rsidR="00F05864" w:rsidRPr="00F05864" w:rsidRDefault="00F05864" w:rsidP="00F05864">
      <w:pPr>
        <w:spacing w:after="0" w:line="360" w:lineRule="auto"/>
        <w:jc w:val="both"/>
        <w:rPr>
          <w:rFonts w:cs="Times New Roman"/>
          <w:szCs w:val="24"/>
        </w:rPr>
      </w:pPr>
    </w:p>
    <w:p w14:paraId="185835C6"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İnalcık, H. (2017). Osmanlı İmparatorluğu Klasik Çağ (1300-1</w:t>
      </w:r>
      <w:r>
        <w:rPr>
          <w:rFonts w:cs="Times New Roman"/>
          <w:szCs w:val="24"/>
        </w:rPr>
        <w:t xml:space="preserve">600) (24. baskı). İstanbul:Yapı </w:t>
      </w:r>
      <w:r w:rsidRPr="00F05864">
        <w:rPr>
          <w:rFonts w:cs="Times New Roman"/>
          <w:szCs w:val="24"/>
        </w:rPr>
        <w:t>Kredi Yayınları.</w:t>
      </w:r>
    </w:p>
    <w:p w14:paraId="0B13B936" w14:textId="77777777" w:rsidR="00F05864" w:rsidRDefault="00F05864" w:rsidP="00F05864">
      <w:pPr>
        <w:spacing w:after="0" w:line="360" w:lineRule="auto"/>
        <w:jc w:val="both"/>
        <w:rPr>
          <w:rFonts w:cs="Times New Roman"/>
          <w:szCs w:val="24"/>
        </w:rPr>
      </w:pPr>
    </w:p>
    <w:p w14:paraId="0EB4FCA6" w14:textId="77777777" w:rsidR="0025086F" w:rsidRDefault="0025086F" w:rsidP="00F05864">
      <w:pPr>
        <w:spacing w:after="0" w:line="360" w:lineRule="auto"/>
        <w:jc w:val="both"/>
        <w:rPr>
          <w:rFonts w:cs="Times New Roman"/>
          <w:szCs w:val="24"/>
        </w:rPr>
      </w:pPr>
    </w:p>
    <w:p w14:paraId="504D3057" w14:textId="77777777" w:rsidR="0025086F" w:rsidRPr="00F05864" w:rsidRDefault="0025086F" w:rsidP="00F05864">
      <w:pPr>
        <w:spacing w:after="0" w:line="360" w:lineRule="auto"/>
        <w:jc w:val="both"/>
        <w:rPr>
          <w:rFonts w:cs="Times New Roman"/>
          <w:szCs w:val="24"/>
        </w:rPr>
      </w:pPr>
    </w:p>
    <w:p w14:paraId="3C4450BF" w14:textId="77777777" w:rsidR="00F05864" w:rsidRPr="00F05864" w:rsidRDefault="00F05864" w:rsidP="00F05864">
      <w:pPr>
        <w:spacing w:after="0" w:line="360" w:lineRule="auto"/>
        <w:jc w:val="both"/>
        <w:rPr>
          <w:rFonts w:cs="Times New Roman"/>
          <w:b/>
          <w:szCs w:val="24"/>
        </w:rPr>
      </w:pPr>
      <w:r w:rsidRPr="00F05864">
        <w:rPr>
          <w:rFonts w:cs="Times New Roman"/>
          <w:b/>
          <w:szCs w:val="24"/>
        </w:rPr>
        <w:lastRenderedPageBreak/>
        <w:t>İki Yazarlı Kitap</w:t>
      </w:r>
    </w:p>
    <w:p w14:paraId="23DA92BE" w14:textId="77777777" w:rsidR="00F05864" w:rsidRPr="00F05864" w:rsidRDefault="00F05864" w:rsidP="00F05864">
      <w:pPr>
        <w:spacing w:after="0" w:line="360" w:lineRule="auto"/>
        <w:jc w:val="both"/>
        <w:rPr>
          <w:rFonts w:cs="Times New Roman"/>
          <w:szCs w:val="24"/>
        </w:rPr>
      </w:pPr>
    </w:p>
    <w:p w14:paraId="133C5752" w14:textId="77777777" w:rsidR="00F05864" w:rsidRPr="00F05864" w:rsidRDefault="00F05864" w:rsidP="00F05864">
      <w:pPr>
        <w:spacing w:after="0" w:line="360" w:lineRule="auto"/>
        <w:jc w:val="both"/>
        <w:rPr>
          <w:rFonts w:cs="Times New Roman"/>
          <w:szCs w:val="24"/>
        </w:rPr>
      </w:pPr>
      <w:r w:rsidRPr="00F05864">
        <w:rPr>
          <w:rFonts w:cs="Times New Roman"/>
          <w:b/>
          <w:szCs w:val="24"/>
        </w:rPr>
        <w:t>Metin içinde:</w:t>
      </w:r>
      <w:r w:rsidRPr="00F05864">
        <w:rPr>
          <w:rFonts w:cs="Times New Roman"/>
          <w:szCs w:val="24"/>
        </w:rPr>
        <w:t xml:space="preserve"> (Tekeli ve İlkin, 2009, s.47).</w:t>
      </w:r>
    </w:p>
    <w:p w14:paraId="0CEEA588" w14:textId="77777777" w:rsidR="00F05864" w:rsidRDefault="00F05864" w:rsidP="00F05864">
      <w:pPr>
        <w:spacing w:after="0" w:line="360" w:lineRule="auto"/>
        <w:jc w:val="both"/>
        <w:rPr>
          <w:rFonts w:cs="Times New Roman"/>
          <w:szCs w:val="24"/>
        </w:rPr>
      </w:pPr>
      <w:r w:rsidRPr="00F05864">
        <w:rPr>
          <w:rFonts w:cs="Times New Roman"/>
          <w:b/>
          <w:szCs w:val="24"/>
        </w:rPr>
        <w:t>Tekrarı hâlinde:</w:t>
      </w:r>
      <w:r w:rsidRPr="00F05864">
        <w:rPr>
          <w:rFonts w:cs="Times New Roman"/>
          <w:szCs w:val="24"/>
        </w:rPr>
        <w:t xml:space="preserve"> (Tekeli ve İlkin, 2009, s.102).</w:t>
      </w:r>
    </w:p>
    <w:p w14:paraId="3A51037C" w14:textId="77777777" w:rsidR="00F05864" w:rsidRPr="00F05864" w:rsidRDefault="00F05864" w:rsidP="00F05864">
      <w:pPr>
        <w:spacing w:after="0" w:line="360" w:lineRule="auto"/>
        <w:jc w:val="both"/>
        <w:rPr>
          <w:rFonts w:cs="Times New Roman"/>
          <w:szCs w:val="24"/>
        </w:rPr>
      </w:pPr>
    </w:p>
    <w:p w14:paraId="50FF84E9"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xml:space="preserve">: Tekeli, İ. ve İlkin, S. (2009). Savaş Sonrası Ortamında 1947 </w:t>
      </w:r>
      <w:r>
        <w:rPr>
          <w:rFonts w:cs="Times New Roman"/>
          <w:szCs w:val="24"/>
        </w:rPr>
        <w:t xml:space="preserve">Türkiye İktisadi Kalkınma Planı </w:t>
      </w:r>
      <w:r w:rsidRPr="00F05864">
        <w:rPr>
          <w:rFonts w:cs="Times New Roman"/>
          <w:szCs w:val="24"/>
        </w:rPr>
        <w:t>(1. baskı). İstanbul: Bilge Kültür Sanat.</w:t>
      </w:r>
    </w:p>
    <w:p w14:paraId="759AC8D1" w14:textId="77777777" w:rsidR="00F05864" w:rsidRPr="00F05864" w:rsidRDefault="00F05864" w:rsidP="00F05864">
      <w:pPr>
        <w:spacing w:after="0" w:line="360" w:lineRule="auto"/>
        <w:jc w:val="both"/>
        <w:rPr>
          <w:rFonts w:cs="Times New Roman"/>
          <w:szCs w:val="24"/>
        </w:rPr>
      </w:pPr>
    </w:p>
    <w:p w14:paraId="4E16E28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İkiden Fazla Yazarlı Kaynak</w:t>
      </w:r>
    </w:p>
    <w:p w14:paraId="5EFD1E65" w14:textId="77777777" w:rsidR="00F05864" w:rsidRPr="00F05864" w:rsidRDefault="00F05864" w:rsidP="00F05864">
      <w:pPr>
        <w:spacing w:after="0" w:line="360" w:lineRule="auto"/>
        <w:jc w:val="both"/>
        <w:rPr>
          <w:rFonts w:cs="Times New Roman"/>
          <w:szCs w:val="24"/>
        </w:rPr>
      </w:pPr>
    </w:p>
    <w:p w14:paraId="2F84023A" w14:textId="77777777" w:rsidR="00F05864" w:rsidRPr="00F05864" w:rsidRDefault="00F05864" w:rsidP="00F05864">
      <w:pPr>
        <w:spacing w:after="0" w:line="360" w:lineRule="auto"/>
        <w:jc w:val="both"/>
        <w:rPr>
          <w:rFonts w:cs="Times New Roman"/>
          <w:szCs w:val="24"/>
        </w:rPr>
      </w:pPr>
      <w:r w:rsidRPr="00F05864">
        <w:rPr>
          <w:rFonts w:cs="Times New Roman"/>
          <w:b/>
          <w:szCs w:val="24"/>
        </w:rPr>
        <w:t>Metin içinde ilk kullanım:</w:t>
      </w:r>
      <w:r w:rsidRPr="00F05864">
        <w:rPr>
          <w:rFonts w:cs="Times New Roman"/>
          <w:szCs w:val="24"/>
        </w:rPr>
        <w:t xml:space="preserve"> (Corn, O’Doherty, Meryman ve Richardson,1973, s.137).</w:t>
      </w:r>
    </w:p>
    <w:p w14:paraId="7656365F" w14:textId="77777777" w:rsidR="00F05864" w:rsidRDefault="00F05864" w:rsidP="00F05864">
      <w:pPr>
        <w:spacing w:after="0" w:line="360" w:lineRule="auto"/>
        <w:jc w:val="both"/>
        <w:rPr>
          <w:rFonts w:cs="Times New Roman"/>
          <w:szCs w:val="24"/>
        </w:rPr>
      </w:pPr>
      <w:r w:rsidRPr="00F05864">
        <w:rPr>
          <w:rFonts w:cs="Times New Roman"/>
          <w:szCs w:val="24"/>
        </w:rPr>
        <w:t>Tekrarı hâlinde: (Cornvd.,1973, s. 158).</w:t>
      </w:r>
    </w:p>
    <w:p w14:paraId="6470C967" w14:textId="77777777" w:rsidR="00F05864" w:rsidRPr="00F05864" w:rsidRDefault="00F05864" w:rsidP="00F05864">
      <w:pPr>
        <w:spacing w:after="0" w:line="360" w:lineRule="auto"/>
        <w:jc w:val="both"/>
        <w:rPr>
          <w:rFonts w:cs="Times New Roman"/>
          <w:szCs w:val="24"/>
        </w:rPr>
      </w:pPr>
    </w:p>
    <w:p w14:paraId="55EB6E07" w14:textId="77777777" w:rsidR="00F05864" w:rsidRPr="00F05864" w:rsidRDefault="00F05864" w:rsidP="00F05864">
      <w:pPr>
        <w:spacing w:after="0" w:line="360" w:lineRule="auto"/>
        <w:jc w:val="both"/>
        <w:rPr>
          <w:rFonts w:cs="Times New Roman"/>
          <w:szCs w:val="24"/>
        </w:rPr>
      </w:pPr>
      <w:r w:rsidRPr="00F05864">
        <w:rPr>
          <w:rFonts w:cs="Times New Roman"/>
          <w:b/>
          <w:szCs w:val="24"/>
        </w:rPr>
        <w:t>Kaynakça</w:t>
      </w:r>
      <w:r w:rsidRPr="00F05864">
        <w:rPr>
          <w:rFonts w:cs="Times New Roman"/>
          <w:szCs w:val="24"/>
        </w:rPr>
        <w:t xml:space="preserve">: Corn, W. M., O'Doherty, B., Meryman, </w:t>
      </w:r>
      <w:r>
        <w:rPr>
          <w:rFonts w:cs="Times New Roman"/>
          <w:szCs w:val="24"/>
        </w:rPr>
        <w:t xml:space="preserve">R. ve Richardson, E. P. (1973). </w:t>
      </w:r>
      <w:r w:rsidRPr="00F05864">
        <w:rPr>
          <w:rFonts w:cs="Times New Roman"/>
          <w:szCs w:val="24"/>
        </w:rPr>
        <w:t>The Art of Andrew Wyeth (8th edition). New York Graphic Society.</w:t>
      </w:r>
    </w:p>
    <w:p w14:paraId="43E8D4D0" w14:textId="77777777" w:rsidR="00F05864" w:rsidRPr="00F05864" w:rsidRDefault="00F05864" w:rsidP="00F05864">
      <w:pPr>
        <w:spacing w:after="0" w:line="360" w:lineRule="auto"/>
        <w:jc w:val="both"/>
        <w:rPr>
          <w:rFonts w:cs="Times New Roman"/>
          <w:szCs w:val="24"/>
        </w:rPr>
      </w:pPr>
    </w:p>
    <w:p w14:paraId="56391A56" w14:textId="77777777" w:rsidR="00F05864" w:rsidRPr="00F05864" w:rsidRDefault="00F05864" w:rsidP="00F05864">
      <w:pPr>
        <w:spacing w:after="0" w:line="360" w:lineRule="auto"/>
        <w:jc w:val="both"/>
        <w:rPr>
          <w:rFonts w:cs="Times New Roman"/>
          <w:b/>
          <w:szCs w:val="24"/>
        </w:rPr>
      </w:pPr>
      <w:r w:rsidRPr="00F05864">
        <w:rPr>
          <w:rFonts w:cs="Times New Roman"/>
          <w:b/>
          <w:szCs w:val="24"/>
        </w:rPr>
        <w:t>Aynı Konuda Birden Fazla Kaynağa Atıf</w:t>
      </w:r>
    </w:p>
    <w:p w14:paraId="67B428DC" w14:textId="77777777" w:rsidR="00F05864" w:rsidRPr="00F05864" w:rsidRDefault="00F05864" w:rsidP="00F05864">
      <w:pPr>
        <w:spacing w:after="0" w:line="360" w:lineRule="auto"/>
        <w:jc w:val="both"/>
        <w:rPr>
          <w:rFonts w:cs="Times New Roman"/>
          <w:szCs w:val="24"/>
        </w:rPr>
      </w:pPr>
    </w:p>
    <w:p w14:paraId="0590750A" w14:textId="77777777" w:rsidR="004E1B36" w:rsidRDefault="00F05864" w:rsidP="00F05864">
      <w:pPr>
        <w:spacing w:after="0" w:line="360" w:lineRule="auto"/>
        <w:jc w:val="both"/>
        <w:rPr>
          <w:rFonts w:cs="Times New Roman"/>
          <w:szCs w:val="24"/>
        </w:rPr>
      </w:pPr>
      <w:r w:rsidRPr="004E1B36">
        <w:rPr>
          <w:rFonts w:cs="Times New Roman"/>
          <w:b/>
          <w:szCs w:val="24"/>
        </w:rPr>
        <w:t>Metin içinde:</w:t>
      </w:r>
      <w:r w:rsidRPr="00F05864">
        <w:rPr>
          <w:rFonts w:cs="Times New Roman"/>
          <w:szCs w:val="24"/>
        </w:rPr>
        <w:t xml:space="preserve"> (Greenberg, Domitrovich ve Bumbarger, 2000; Roy, 1995; Yawn vd., 2000) </w:t>
      </w:r>
    </w:p>
    <w:p w14:paraId="11E6B071" w14:textId="77777777" w:rsidR="004E1B36" w:rsidRDefault="004E1B36" w:rsidP="00F05864">
      <w:pPr>
        <w:spacing w:after="0" w:line="360" w:lineRule="auto"/>
        <w:jc w:val="both"/>
        <w:rPr>
          <w:rFonts w:cs="Times New Roman"/>
          <w:szCs w:val="24"/>
        </w:rPr>
      </w:pPr>
    </w:p>
    <w:p w14:paraId="5A0B8E2E"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 xml:space="preserve"> Her bir kaynak, kaynakçada tek tek verilmeli.</w:t>
      </w:r>
    </w:p>
    <w:p w14:paraId="085A5E38" w14:textId="77777777" w:rsidR="00F05864" w:rsidRPr="00F05864" w:rsidRDefault="00F05864" w:rsidP="00F05864">
      <w:pPr>
        <w:spacing w:after="0" w:line="360" w:lineRule="auto"/>
        <w:jc w:val="both"/>
        <w:rPr>
          <w:rFonts w:cs="Times New Roman"/>
          <w:szCs w:val="24"/>
        </w:rPr>
      </w:pPr>
    </w:p>
    <w:p w14:paraId="0DDD4637" w14:textId="77777777" w:rsidR="00F05864" w:rsidRPr="004E1B36" w:rsidRDefault="00F05864" w:rsidP="00F05864">
      <w:pPr>
        <w:spacing w:after="0" w:line="360" w:lineRule="auto"/>
        <w:jc w:val="both"/>
        <w:rPr>
          <w:rFonts w:cs="Times New Roman"/>
          <w:b/>
          <w:szCs w:val="24"/>
        </w:rPr>
      </w:pPr>
      <w:r w:rsidRPr="004E1B36">
        <w:rPr>
          <w:rFonts w:cs="Times New Roman"/>
          <w:b/>
          <w:szCs w:val="24"/>
        </w:rPr>
        <w:t>Dolaylı Atıf</w:t>
      </w:r>
    </w:p>
    <w:p w14:paraId="7CDB6479" w14:textId="77777777" w:rsidR="00F05864" w:rsidRPr="00F05864" w:rsidRDefault="00F05864" w:rsidP="00F05864">
      <w:pPr>
        <w:spacing w:after="0" w:line="360" w:lineRule="auto"/>
        <w:jc w:val="both"/>
        <w:rPr>
          <w:rFonts w:cs="Times New Roman"/>
          <w:szCs w:val="24"/>
        </w:rPr>
      </w:pPr>
    </w:p>
    <w:p w14:paraId="07AA7484" w14:textId="77777777" w:rsidR="00F05864" w:rsidRDefault="00F05864" w:rsidP="00F05864">
      <w:pPr>
        <w:spacing w:after="0" w:line="360" w:lineRule="auto"/>
        <w:jc w:val="both"/>
        <w:rPr>
          <w:rFonts w:cs="Times New Roman"/>
          <w:szCs w:val="24"/>
        </w:rPr>
      </w:pPr>
      <w:r w:rsidRPr="004E1B36">
        <w:rPr>
          <w:rFonts w:cs="Times New Roman"/>
          <w:b/>
          <w:szCs w:val="24"/>
        </w:rPr>
        <w:t>Metin içinde:</w:t>
      </w:r>
      <w:r w:rsidRPr="00F05864">
        <w:rPr>
          <w:rFonts w:cs="Times New Roman"/>
          <w:szCs w:val="24"/>
        </w:rPr>
        <w:t xml:space="preserve"> (Aktaran: Babacan, 2007, s.68).</w:t>
      </w:r>
    </w:p>
    <w:p w14:paraId="3144977D" w14:textId="77777777" w:rsidR="004E1B36" w:rsidRPr="00F05864" w:rsidRDefault="004E1B36" w:rsidP="00F05864">
      <w:pPr>
        <w:spacing w:after="0" w:line="360" w:lineRule="auto"/>
        <w:jc w:val="both"/>
        <w:rPr>
          <w:rFonts w:cs="Times New Roman"/>
          <w:szCs w:val="24"/>
        </w:rPr>
      </w:pPr>
    </w:p>
    <w:p w14:paraId="2F745E58"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 xml:space="preserve"> Aktarmanın alındığı eserin künyesi verilmelidir.</w:t>
      </w:r>
    </w:p>
    <w:p w14:paraId="1E5417D5" w14:textId="77777777" w:rsidR="00F05864" w:rsidRDefault="00F05864" w:rsidP="00F05864">
      <w:pPr>
        <w:spacing w:after="0" w:line="360" w:lineRule="auto"/>
        <w:jc w:val="both"/>
        <w:rPr>
          <w:rFonts w:cs="Times New Roman"/>
          <w:szCs w:val="24"/>
        </w:rPr>
      </w:pPr>
    </w:p>
    <w:p w14:paraId="1B231342" w14:textId="77777777" w:rsidR="0025086F" w:rsidRDefault="0025086F" w:rsidP="00F05864">
      <w:pPr>
        <w:spacing w:after="0" w:line="360" w:lineRule="auto"/>
        <w:jc w:val="both"/>
        <w:rPr>
          <w:rFonts w:cs="Times New Roman"/>
          <w:szCs w:val="24"/>
        </w:rPr>
      </w:pPr>
    </w:p>
    <w:p w14:paraId="2BA68C64" w14:textId="77777777" w:rsidR="0025086F" w:rsidRPr="00F05864" w:rsidRDefault="0025086F" w:rsidP="00F05864">
      <w:pPr>
        <w:spacing w:after="0" w:line="360" w:lineRule="auto"/>
        <w:jc w:val="both"/>
        <w:rPr>
          <w:rFonts w:cs="Times New Roman"/>
          <w:szCs w:val="24"/>
        </w:rPr>
      </w:pPr>
    </w:p>
    <w:p w14:paraId="2F64A1C2" w14:textId="77777777" w:rsidR="00F05864" w:rsidRDefault="00F05864" w:rsidP="00F05864">
      <w:pPr>
        <w:spacing w:after="0" w:line="360" w:lineRule="auto"/>
        <w:jc w:val="both"/>
        <w:rPr>
          <w:rFonts w:cs="Times New Roman"/>
          <w:b/>
          <w:szCs w:val="24"/>
        </w:rPr>
      </w:pPr>
      <w:r w:rsidRPr="004E1B36">
        <w:rPr>
          <w:rFonts w:cs="Times New Roman"/>
          <w:b/>
          <w:szCs w:val="24"/>
        </w:rPr>
        <w:lastRenderedPageBreak/>
        <w:t>Bir Yazarın Aynı Yıl Yayınlanmış Eserlerine Atıf</w:t>
      </w:r>
    </w:p>
    <w:p w14:paraId="429E699E" w14:textId="77777777" w:rsidR="004E1B36" w:rsidRPr="004E1B36" w:rsidRDefault="004E1B36" w:rsidP="00F05864">
      <w:pPr>
        <w:spacing w:after="0" w:line="360" w:lineRule="auto"/>
        <w:jc w:val="both"/>
        <w:rPr>
          <w:rFonts w:cs="Times New Roman"/>
          <w:b/>
          <w:szCs w:val="24"/>
        </w:rPr>
      </w:pPr>
    </w:p>
    <w:p w14:paraId="52469994" w14:textId="77777777" w:rsidR="00F05864" w:rsidRPr="00F05864" w:rsidRDefault="00F05864" w:rsidP="00F05864">
      <w:pPr>
        <w:spacing w:after="0" w:line="360" w:lineRule="auto"/>
        <w:jc w:val="both"/>
        <w:rPr>
          <w:rFonts w:cs="Times New Roman"/>
          <w:szCs w:val="24"/>
        </w:rPr>
      </w:pPr>
      <w:r w:rsidRPr="004E1B36">
        <w:rPr>
          <w:rFonts w:cs="Times New Roman"/>
          <w:b/>
          <w:szCs w:val="24"/>
        </w:rPr>
        <w:t>Metin içinde</w:t>
      </w:r>
      <w:r w:rsidR="004E1B36">
        <w:rPr>
          <w:rFonts w:cs="Times New Roman"/>
          <w:szCs w:val="24"/>
        </w:rPr>
        <w:t>: (Nash, 1996a, s. 9).</w:t>
      </w:r>
    </w:p>
    <w:p w14:paraId="797EB208" w14:textId="77777777" w:rsidR="00F05864" w:rsidRPr="00F05864" w:rsidRDefault="00F05864" w:rsidP="004E1B36">
      <w:pPr>
        <w:spacing w:after="0" w:line="360" w:lineRule="auto"/>
        <w:ind w:left="709" w:firstLine="709"/>
        <w:jc w:val="both"/>
        <w:rPr>
          <w:rFonts w:cs="Times New Roman"/>
          <w:szCs w:val="24"/>
        </w:rPr>
      </w:pPr>
      <w:r w:rsidRPr="00F05864">
        <w:rPr>
          <w:rFonts w:cs="Times New Roman"/>
          <w:szCs w:val="24"/>
        </w:rPr>
        <w:t>(Nash, 1996b, s. 23).</w:t>
      </w:r>
    </w:p>
    <w:p w14:paraId="0C80D2FF" w14:textId="77777777" w:rsidR="00F05864" w:rsidRPr="00F05864" w:rsidRDefault="00F05864" w:rsidP="00F05864">
      <w:pPr>
        <w:spacing w:after="0" w:line="360" w:lineRule="auto"/>
        <w:jc w:val="both"/>
        <w:rPr>
          <w:rFonts w:cs="Times New Roman"/>
          <w:szCs w:val="24"/>
        </w:rPr>
      </w:pPr>
      <w:r w:rsidRPr="004E1B36">
        <w:rPr>
          <w:rFonts w:cs="Times New Roman"/>
          <w:b/>
          <w:szCs w:val="24"/>
        </w:rPr>
        <w:t>Kaynakça</w:t>
      </w:r>
      <w:r w:rsidRPr="00F05864">
        <w:rPr>
          <w:rFonts w:cs="Times New Roman"/>
          <w:szCs w:val="24"/>
        </w:rPr>
        <w:t>:Nash, J. F. (1996a). Equilibrium Points in N-persons Games. (Edited By: John F. Nash and Ken Binmore). Essays on Game Theory. New York: Edward Elgar Publishing, 9-10.</w:t>
      </w:r>
    </w:p>
    <w:p w14:paraId="452B3E4D" w14:textId="77777777" w:rsidR="00F05864" w:rsidRPr="00F05864" w:rsidRDefault="00F05864" w:rsidP="00F05864">
      <w:pPr>
        <w:spacing w:after="0" w:line="360" w:lineRule="auto"/>
        <w:jc w:val="both"/>
        <w:rPr>
          <w:rFonts w:cs="Times New Roman"/>
          <w:szCs w:val="24"/>
        </w:rPr>
      </w:pPr>
    </w:p>
    <w:p w14:paraId="2701FC9F" w14:textId="77777777" w:rsidR="00F05864" w:rsidRDefault="00F05864" w:rsidP="00F05864">
      <w:pPr>
        <w:spacing w:after="0" w:line="360" w:lineRule="auto"/>
        <w:jc w:val="both"/>
        <w:rPr>
          <w:rFonts w:cs="Times New Roman"/>
          <w:szCs w:val="24"/>
        </w:rPr>
      </w:pPr>
      <w:r w:rsidRPr="00F05864">
        <w:rPr>
          <w:rFonts w:cs="Times New Roman"/>
          <w:szCs w:val="24"/>
        </w:rPr>
        <w:t>Nash, J. F. (1996b). Non-cooperative Games. (Edited By: John F. Nash and Ken Binmore). Essays on Game Theory. New York: Edward Elgar Publishing, 22-23.</w:t>
      </w:r>
    </w:p>
    <w:p w14:paraId="124521C7" w14:textId="77777777" w:rsidR="004E1B36" w:rsidRPr="00F05864" w:rsidRDefault="004E1B36" w:rsidP="00F05864">
      <w:pPr>
        <w:spacing w:after="0" w:line="360" w:lineRule="auto"/>
        <w:jc w:val="both"/>
        <w:rPr>
          <w:rFonts w:cs="Times New Roman"/>
          <w:szCs w:val="24"/>
        </w:rPr>
      </w:pPr>
    </w:p>
    <w:p w14:paraId="012D83BF" w14:textId="77777777" w:rsidR="00F05864" w:rsidRPr="004E1B36" w:rsidRDefault="00F05864" w:rsidP="00F05864">
      <w:pPr>
        <w:spacing w:after="0" w:line="360" w:lineRule="auto"/>
        <w:jc w:val="both"/>
        <w:rPr>
          <w:rFonts w:cs="Times New Roman"/>
          <w:b/>
          <w:szCs w:val="24"/>
        </w:rPr>
      </w:pPr>
      <w:r w:rsidRPr="004E1B36">
        <w:rPr>
          <w:rFonts w:cs="Times New Roman"/>
          <w:b/>
          <w:szCs w:val="24"/>
        </w:rPr>
        <w:t>Soyadları Aynı Yazarlara Atıf</w:t>
      </w:r>
    </w:p>
    <w:p w14:paraId="4A23EF8F" w14:textId="77777777" w:rsidR="00F05864" w:rsidRPr="00F05864" w:rsidRDefault="00F05864" w:rsidP="00F05864">
      <w:pPr>
        <w:spacing w:after="0" w:line="360" w:lineRule="auto"/>
        <w:jc w:val="both"/>
        <w:rPr>
          <w:rFonts w:cs="Times New Roman"/>
          <w:szCs w:val="24"/>
        </w:rPr>
      </w:pPr>
    </w:p>
    <w:p w14:paraId="5FAA0B2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:(F. Sözen, 2002, s.16). (M. Sözen, 2005, s.86).</w:t>
      </w:r>
    </w:p>
    <w:p w14:paraId="1979CF8D" w14:textId="77777777" w:rsidR="008774BA" w:rsidRPr="00F05864" w:rsidRDefault="008774BA" w:rsidP="00F05864">
      <w:pPr>
        <w:spacing w:after="0" w:line="360" w:lineRule="auto"/>
        <w:jc w:val="both"/>
        <w:rPr>
          <w:rFonts w:cs="Times New Roman"/>
          <w:szCs w:val="24"/>
        </w:rPr>
      </w:pPr>
    </w:p>
    <w:p w14:paraId="711C108A"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Soyadları aynı olan yazarların sıralamasında, yazarın adının b</w:t>
      </w:r>
      <w:r w:rsidR="008774BA">
        <w:rPr>
          <w:rFonts w:cs="Times New Roman"/>
          <w:szCs w:val="24"/>
        </w:rPr>
        <w:t xml:space="preserve">aş harfine göre önce gelen eser </w:t>
      </w:r>
      <w:r w:rsidRPr="00F05864">
        <w:rPr>
          <w:rFonts w:cs="Times New Roman"/>
          <w:szCs w:val="24"/>
        </w:rPr>
        <w:t>yazılmalıdır.</w:t>
      </w:r>
    </w:p>
    <w:p w14:paraId="5CB36070" w14:textId="77777777" w:rsidR="00F05864" w:rsidRPr="00F05864" w:rsidRDefault="00F05864" w:rsidP="00F05864">
      <w:pPr>
        <w:spacing w:after="0" w:line="360" w:lineRule="auto"/>
        <w:jc w:val="both"/>
        <w:rPr>
          <w:rFonts w:cs="Times New Roman"/>
          <w:szCs w:val="24"/>
        </w:rPr>
      </w:pPr>
    </w:p>
    <w:p w14:paraId="68878E83"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Yazarları Bilinmeyen Kaynaklara Atıf</w:t>
      </w:r>
    </w:p>
    <w:p w14:paraId="33733206" w14:textId="77777777" w:rsidR="00F05864" w:rsidRPr="00F05864" w:rsidRDefault="00F05864" w:rsidP="00F05864">
      <w:pPr>
        <w:spacing w:after="0" w:line="360" w:lineRule="auto"/>
        <w:jc w:val="both"/>
        <w:rPr>
          <w:rFonts w:cs="Times New Roman"/>
          <w:szCs w:val="24"/>
        </w:rPr>
      </w:pPr>
    </w:p>
    <w:p w14:paraId="6552E260"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(İş Kanunları ve İlgili Mevzuatı, 1998, s.19).</w:t>
      </w:r>
    </w:p>
    <w:p w14:paraId="37C360AE" w14:textId="77777777" w:rsidR="008774BA" w:rsidRPr="00F05864" w:rsidRDefault="008774BA" w:rsidP="00F05864">
      <w:pPr>
        <w:spacing w:after="0" w:line="360" w:lineRule="auto"/>
        <w:jc w:val="both"/>
        <w:rPr>
          <w:rFonts w:cs="Times New Roman"/>
          <w:szCs w:val="24"/>
        </w:rPr>
      </w:pPr>
    </w:p>
    <w:p w14:paraId="5D60CAF3"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(İş Kanunları, 1998, s.60).</w:t>
      </w:r>
    </w:p>
    <w:p w14:paraId="6556C103" w14:textId="77777777" w:rsidR="008774BA" w:rsidRPr="00F05864" w:rsidRDefault="008774BA" w:rsidP="00F05864">
      <w:pPr>
        <w:spacing w:after="0" w:line="360" w:lineRule="auto"/>
        <w:jc w:val="both"/>
        <w:rPr>
          <w:rFonts w:cs="Times New Roman"/>
          <w:szCs w:val="24"/>
        </w:rPr>
      </w:pPr>
    </w:p>
    <w:p w14:paraId="4C379024"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İş Kanunları ve İlgili Mevzuatı. (2014). Ankara: Adalet Yayınevi.</w:t>
      </w:r>
    </w:p>
    <w:p w14:paraId="0AA19F2E" w14:textId="77777777" w:rsidR="008774BA" w:rsidRPr="00F05864" w:rsidRDefault="008774BA" w:rsidP="00F05864">
      <w:pPr>
        <w:spacing w:after="0" w:line="360" w:lineRule="auto"/>
        <w:jc w:val="both"/>
        <w:rPr>
          <w:rFonts w:cs="Times New Roman"/>
          <w:szCs w:val="24"/>
        </w:rPr>
      </w:pPr>
    </w:p>
    <w:p w14:paraId="756462FA"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8774BA">
        <w:rPr>
          <w:rFonts w:cs="Times New Roman"/>
          <w:szCs w:val="24"/>
        </w:rPr>
        <w:t>(</w:t>
      </w:r>
      <w:r w:rsidRPr="00F05864">
        <w:rPr>
          <w:rFonts w:cs="Times New Roman"/>
          <w:szCs w:val="24"/>
        </w:rPr>
        <w:t>Writing Strategies, 1990, s.23-24).</w:t>
      </w:r>
    </w:p>
    <w:p w14:paraId="273604A9" w14:textId="77777777" w:rsidR="008774BA" w:rsidRPr="00F05864" w:rsidRDefault="008774BA" w:rsidP="00F05864">
      <w:pPr>
        <w:spacing w:after="0" w:line="360" w:lineRule="auto"/>
        <w:jc w:val="both"/>
        <w:rPr>
          <w:rFonts w:cs="Times New Roman"/>
          <w:szCs w:val="24"/>
        </w:rPr>
      </w:pPr>
    </w:p>
    <w:p w14:paraId="5E5D9A57"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Writing Strategies for First Time Writers (6th ed.). (1998). Springfield, IL: Writers Association.</w:t>
      </w:r>
    </w:p>
    <w:p w14:paraId="47F6D85E" w14:textId="77777777" w:rsidR="008774BA" w:rsidRPr="00F05864" w:rsidRDefault="008774BA" w:rsidP="00F05864">
      <w:pPr>
        <w:spacing w:after="0" w:line="360" w:lineRule="auto"/>
        <w:jc w:val="both"/>
        <w:rPr>
          <w:rFonts w:cs="Times New Roman"/>
          <w:szCs w:val="24"/>
        </w:rPr>
      </w:pPr>
    </w:p>
    <w:p w14:paraId="63D7630A" w14:textId="77777777" w:rsidR="00F05864" w:rsidRDefault="00F05864" w:rsidP="00F05864">
      <w:pPr>
        <w:spacing w:after="0" w:line="360" w:lineRule="auto"/>
        <w:jc w:val="both"/>
        <w:rPr>
          <w:rFonts w:cs="Times New Roman"/>
          <w:b/>
          <w:szCs w:val="24"/>
        </w:rPr>
      </w:pPr>
      <w:r w:rsidRPr="008774BA">
        <w:rPr>
          <w:rFonts w:cs="Times New Roman"/>
          <w:b/>
          <w:szCs w:val="24"/>
        </w:rPr>
        <w:lastRenderedPageBreak/>
        <w:t>Yayın Tarihi Olmayan Kaynaklara Atıf</w:t>
      </w:r>
    </w:p>
    <w:p w14:paraId="58FF6F1E" w14:textId="77777777" w:rsidR="008774BA" w:rsidRPr="008774BA" w:rsidRDefault="008774BA" w:rsidP="00F05864">
      <w:pPr>
        <w:spacing w:after="0" w:line="360" w:lineRule="auto"/>
        <w:jc w:val="both"/>
        <w:rPr>
          <w:rFonts w:cs="Times New Roman"/>
          <w:b/>
          <w:szCs w:val="24"/>
        </w:rPr>
      </w:pPr>
    </w:p>
    <w:p w14:paraId="5A56AEBC"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005D307C">
        <w:rPr>
          <w:rFonts w:cs="Times New Roman"/>
          <w:b/>
          <w:szCs w:val="24"/>
        </w:rPr>
        <w:tab/>
      </w:r>
      <w:r w:rsidRPr="00F05864">
        <w:rPr>
          <w:rFonts w:cs="Times New Roman"/>
          <w:szCs w:val="24"/>
        </w:rPr>
        <w:t>(Sultan, t.y., s. 195).</w:t>
      </w:r>
    </w:p>
    <w:p w14:paraId="4A7A3E29" w14:textId="77777777" w:rsidR="008774BA" w:rsidRPr="00F05864" w:rsidRDefault="008774BA" w:rsidP="00F05864">
      <w:pPr>
        <w:spacing w:after="0" w:line="360" w:lineRule="auto"/>
        <w:jc w:val="both"/>
        <w:rPr>
          <w:rFonts w:cs="Times New Roman"/>
          <w:szCs w:val="24"/>
        </w:rPr>
      </w:pPr>
    </w:p>
    <w:p w14:paraId="4EAF78E5" w14:textId="77777777" w:rsidR="00F05864" w:rsidRDefault="00F05864" w:rsidP="00F05864">
      <w:pPr>
        <w:spacing w:after="0" w:line="360" w:lineRule="auto"/>
        <w:jc w:val="both"/>
        <w:rPr>
          <w:rFonts w:cs="Times New Roman"/>
          <w:b/>
          <w:szCs w:val="24"/>
        </w:rPr>
      </w:pPr>
      <w:r w:rsidRPr="008774BA">
        <w:rPr>
          <w:rFonts w:cs="Times New Roman"/>
          <w:b/>
          <w:szCs w:val="24"/>
        </w:rPr>
        <w:t>Yazar Olarak Bir Kurum</w:t>
      </w:r>
    </w:p>
    <w:p w14:paraId="3CBDC667" w14:textId="77777777" w:rsidR="008774BA" w:rsidRPr="008774BA" w:rsidRDefault="008774BA" w:rsidP="00F05864">
      <w:pPr>
        <w:spacing w:after="0" w:line="360" w:lineRule="auto"/>
        <w:jc w:val="both"/>
        <w:rPr>
          <w:rFonts w:cs="Times New Roman"/>
          <w:b/>
          <w:szCs w:val="24"/>
        </w:rPr>
      </w:pPr>
    </w:p>
    <w:p w14:paraId="577135C2"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(Sahil Güvenlik Komutanlığı [SGK], 2014, s.15).</w:t>
      </w:r>
    </w:p>
    <w:p w14:paraId="2D28333D" w14:textId="77777777" w:rsidR="008774BA" w:rsidRPr="00F05864" w:rsidRDefault="008774BA" w:rsidP="00F05864">
      <w:pPr>
        <w:spacing w:after="0" w:line="360" w:lineRule="auto"/>
        <w:jc w:val="both"/>
        <w:rPr>
          <w:rFonts w:cs="Times New Roman"/>
          <w:szCs w:val="24"/>
        </w:rPr>
      </w:pPr>
    </w:p>
    <w:p w14:paraId="7A4263E1"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(SGK, 2014, s.26).</w:t>
      </w:r>
    </w:p>
    <w:p w14:paraId="5FFE9BD5" w14:textId="77777777" w:rsidR="008774BA" w:rsidRPr="00F05864" w:rsidRDefault="008774BA" w:rsidP="00F05864">
      <w:pPr>
        <w:spacing w:after="0" w:line="360" w:lineRule="auto"/>
        <w:jc w:val="both"/>
        <w:rPr>
          <w:rFonts w:cs="Times New Roman"/>
          <w:szCs w:val="24"/>
        </w:rPr>
      </w:pPr>
    </w:p>
    <w:p w14:paraId="45AD2633"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Sahil  Güvenlik  Komutanlığı.  (2014).  Damlaya  Damlaya  Kir</w:t>
      </w:r>
      <w:r w:rsidR="008774BA">
        <w:rPr>
          <w:rFonts w:cs="Times New Roman"/>
          <w:szCs w:val="24"/>
        </w:rPr>
        <w:t xml:space="preserve">lenir. Ankara:  Sahil Güvenlik </w:t>
      </w:r>
      <w:r w:rsidRPr="00F05864">
        <w:rPr>
          <w:rFonts w:cs="Times New Roman"/>
          <w:szCs w:val="24"/>
        </w:rPr>
        <w:t>Komutanlığı Yayınları.</w:t>
      </w:r>
    </w:p>
    <w:p w14:paraId="1E9F5AFB" w14:textId="77777777" w:rsidR="00F05864" w:rsidRPr="00F05864" w:rsidRDefault="00F05864" w:rsidP="00F05864">
      <w:pPr>
        <w:spacing w:after="0" w:line="360" w:lineRule="auto"/>
        <w:jc w:val="both"/>
        <w:rPr>
          <w:rFonts w:cs="Times New Roman"/>
          <w:szCs w:val="24"/>
        </w:rPr>
      </w:pPr>
    </w:p>
    <w:p w14:paraId="62720A9A"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(American Hospital Association [AHA], 1993, s.198)</w:t>
      </w:r>
    </w:p>
    <w:p w14:paraId="4C0D915B" w14:textId="77777777" w:rsidR="008774BA" w:rsidRPr="00F05864" w:rsidRDefault="008774BA" w:rsidP="00F05864">
      <w:pPr>
        <w:spacing w:after="0" w:line="360" w:lineRule="auto"/>
        <w:jc w:val="both"/>
        <w:rPr>
          <w:rFonts w:cs="Times New Roman"/>
          <w:szCs w:val="24"/>
        </w:rPr>
      </w:pPr>
    </w:p>
    <w:p w14:paraId="3F8E40FA"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:(AHA, 1993, s.210).</w:t>
      </w:r>
    </w:p>
    <w:p w14:paraId="4F5F8665" w14:textId="77777777" w:rsidR="008774BA" w:rsidRPr="00F05864" w:rsidRDefault="008774BA" w:rsidP="00F05864">
      <w:pPr>
        <w:spacing w:after="0" w:line="360" w:lineRule="auto"/>
        <w:jc w:val="both"/>
        <w:rPr>
          <w:rFonts w:cs="Times New Roman"/>
          <w:szCs w:val="24"/>
        </w:rPr>
      </w:pPr>
    </w:p>
    <w:p w14:paraId="1EB3A6C9"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American Hospital Association. (1993). American Hospital Association guide to the health carefield. Chicago, IL: Author.</w:t>
      </w:r>
    </w:p>
    <w:p w14:paraId="6D123B8B" w14:textId="77777777" w:rsidR="00F05864" w:rsidRPr="00F05864" w:rsidRDefault="00F05864" w:rsidP="00F05864">
      <w:pPr>
        <w:spacing w:after="0" w:line="360" w:lineRule="auto"/>
        <w:jc w:val="both"/>
        <w:rPr>
          <w:rFonts w:cs="Times New Roman"/>
          <w:szCs w:val="24"/>
        </w:rPr>
      </w:pPr>
    </w:p>
    <w:p w14:paraId="6F832B1F"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(Türkiye Bilimsel Teknik Araştırma Kurumu[TÜBİTAK], 2002, s.123)</w:t>
      </w:r>
    </w:p>
    <w:p w14:paraId="161A2632" w14:textId="77777777" w:rsidR="008774BA" w:rsidRPr="00F05864" w:rsidRDefault="008774BA" w:rsidP="00F05864">
      <w:pPr>
        <w:spacing w:after="0" w:line="360" w:lineRule="auto"/>
        <w:jc w:val="both"/>
        <w:rPr>
          <w:rFonts w:cs="Times New Roman"/>
          <w:szCs w:val="24"/>
        </w:rPr>
      </w:pPr>
    </w:p>
    <w:p w14:paraId="04380F3B" w14:textId="77777777" w:rsidR="00F05864" w:rsidRDefault="00F05864" w:rsidP="00F05864">
      <w:pPr>
        <w:spacing w:after="0" w:line="360" w:lineRule="auto"/>
        <w:jc w:val="both"/>
        <w:rPr>
          <w:rFonts w:cs="Times New Roman"/>
          <w:szCs w:val="24"/>
        </w:rPr>
      </w:pPr>
      <w:r w:rsidRPr="008774BA">
        <w:rPr>
          <w:rFonts w:cs="Times New Roman"/>
          <w:b/>
          <w:szCs w:val="24"/>
        </w:rPr>
        <w:t>Tekrarı hâlinde:</w:t>
      </w:r>
      <w:r w:rsidRPr="00F05864">
        <w:rPr>
          <w:rFonts w:cs="Times New Roman"/>
          <w:szCs w:val="24"/>
        </w:rPr>
        <w:t xml:space="preserve"> (TÜBİTAK, 2002, s.213)</w:t>
      </w:r>
    </w:p>
    <w:p w14:paraId="75ACED59" w14:textId="77777777" w:rsidR="008774BA" w:rsidRPr="00F05864" w:rsidRDefault="008774BA" w:rsidP="00F05864">
      <w:pPr>
        <w:spacing w:after="0" w:line="360" w:lineRule="auto"/>
        <w:jc w:val="both"/>
        <w:rPr>
          <w:rFonts w:cs="Times New Roman"/>
          <w:szCs w:val="24"/>
        </w:rPr>
      </w:pPr>
    </w:p>
    <w:p w14:paraId="061A61E7"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TÜBİTAK  (Türkiye  Bilimsel  Teknik  Araştırma  Kurumu).  (</w:t>
      </w:r>
      <w:r w:rsidR="008774BA">
        <w:rPr>
          <w:rFonts w:cs="Times New Roman"/>
          <w:szCs w:val="24"/>
        </w:rPr>
        <w:t xml:space="preserve">2002).  21. Yüzyılda  Bilimsel </w:t>
      </w:r>
      <w:r w:rsidRPr="00F05864">
        <w:rPr>
          <w:rFonts w:cs="Times New Roman"/>
          <w:szCs w:val="24"/>
        </w:rPr>
        <w:t>Yayıncılık: Hedefler ve Yaklaşımlar, Ankara: TÜBİTAK.</w:t>
      </w:r>
    </w:p>
    <w:p w14:paraId="3D2A840E" w14:textId="77777777" w:rsidR="00F05864" w:rsidRDefault="00F05864" w:rsidP="00F05864">
      <w:pPr>
        <w:spacing w:after="0" w:line="360" w:lineRule="auto"/>
        <w:jc w:val="both"/>
        <w:rPr>
          <w:rFonts w:cs="Times New Roman"/>
          <w:szCs w:val="24"/>
        </w:rPr>
      </w:pPr>
    </w:p>
    <w:p w14:paraId="2318DC36" w14:textId="77777777" w:rsidR="0025086F" w:rsidRDefault="0025086F" w:rsidP="00F05864">
      <w:pPr>
        <w:spacing w:after="0" w:line="360" w:lineRule="auto"/>
        <w:jc w:val="both"/>
        <w:rPr>
          <w:rFonts w:cs="Times New Roman"/>
          <w:szCs w:val="24"/>
        </w:rPr>
      </w:pPr>
    </w:p>
    <w:p w14:paraId="0BC4D644" w14:textId="77777777" w:rsidR="0025086F" w:rsidRDefault="0025086F" w:rsidP="00F05864">
      <w:pPr>
        <w:spacing w:after="0" w:line="360" w:lineRule="auto"/>
        <w:jc w:val="both"/>
        <w:rPr>
          <w:rFonts w:cs="Times New Roman"/>
          <w:szCs w:val="24"/>
        </w:rPr>
      </w:pPr>
    </w:p>
    <w:p w14:paraId="195CAF98" w14:textId="77777777" w:rsidR="0025086F" w:rsidRPr="00F05864" w:rsidRDefault="0025086F" w:rsidP="00F05864">
      <w:pPr>
        <w:spacing w:after="0" w:line="360" w:lineRule="auto"/>
        <w:jc w:val="both"/>
        <w:rPr>
          <w:rFonts w:cs="Times New Roman"/>
          <w:szCs w:val="24"/>
        </w:rPr>
      </w:pPr>
    </w:p>
    <w:p w14:paraId="13C9193D"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Kaynağın Tamamına Yapılan Atıf</w:t>
      </w:r>
    </w:p>
    <w:p w14:paraId="24D9E36C" w14:textId="77777777" w:rsidR="008774BA" w:rsidRPr="00F05864" w:rsidRDefault="008774BA" w:rsidP="00F05864">
      <w:pPr>
        <w:spacing w:after="0" w:line="360" w:lineRule="auto"/>
        <w:jc w:val="both"/>
        <w:rPr>
          <w:rFonts w:cs="Times New Roman"/>
          <w:szCs w:val="24"/>
        </w:rPr>
      </w:pPr>
    </w:p>
    <w:p w14:paraId="55F66ACB"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:(Thorne ve Henley, 1990).</w:t>
      </w:r>
    </w:p>
    <w:p w14:paraId="696BCF4D" w14:textId="77777777" w:rsidR="008774BA" w:rsidRPr="00F05864" w:rsidRDefault="008774BA" w:rsidP="00F05864">
      <w:pPr>
        <w:spacing w:after="0" w:line="360" w:lineRule="auto"/>
        <w:jc w:val="both"/>
        <w:rPr>
          <w:rFonts w:cs="Times New Roman"/>
          <w:szCs w:val="24"/>
        </w:rPr>
      </w:pPr>
    </w:p>
    <w:p w14:paraId="67FCA9D7"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Thorne, B. M. ve Henley, T. B. (2005). Connections in the History and Systems of Psychology (3rd edition). Belmont, CA: Wadsworth.</w:t>
      </w:r>
    </w:p>
    <w:p w14:paraId="630C9A62" w14:textId="77777777" w:rsidR="00F05864" w:rsidRPr="00F05864" w:rsidRDefault="00F05864" w:rsidP="00F05864">
      <w:pPr>
        <w:spacing w:after="0" w:line="360" w:lineRule="auto"/>
        <w:jc w:val="both"/>
        <w:rPr>
          <w:rFonts w:cs="Times New Roman"/>
          <w:szCs w:val="24"/>
        </w:rPr>
      </w:pPr>
    </w:p>
    <w:p w14:paraId="758B9669" w14:textId="77777777" w:rsidR="00F05864" w:rsidRPr="008774BA" w:rsidRDefault="00F05864" w:rsidP="00F05864">
      <w:pPr>
        <w:spacing w:after="0" w:line="360" w:lineRule="auto"/>
        <w:jc w:val="both"/>
        <w:rPr>
          <w:rFonts w:cs="Times New Roman"/>
          <w:b/>
          <w:szCs w:val="24"/>
        </w:rPr>
      </w:pPr>
      <w:r w:rsidRPr="008774BA">
        <w:rPr>
          <w:rFonts w:cs="Times New Roman"/>
          <w:b/>
          <w:szCs w:val="24"/>
        </w:rPr>
        <w:t>Çeviri Kitaplar</w:t>
      </w:r>
    </w:p>
    <w:p w14:paraId="0716412B" w14:textId="77777777" w:rsidR="008774BA" w:rsidRPr="00F05864" w:rsidRDefault="008774BA" w:rsidP="00F05864">
      <w:pPr>
        <w:spacing w:after="0" w:line="360" w:lineRule="auto"/>
        <w:jc w:val="both"/>
        <w:rPr>
          <w:rFonts w:cs="Times New Roman"/>
          <w:szCs w:val="24"/>
        </w:rPr>
      </w:pPr>
    </w:p>
    <w:p w14:paraId="7BCECE62"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(White, 2013, s.85)</w:t>
      </w:r>
    </w:p>
    <w:p w14:paraId="47D0758B" w14:textId="77777777" w:rsidR="008774BA" w:rsidRPr="00F05864" w:rsidRDefault="008774BA" w:rsidP="00F05864">
      <w:pPr>
        <w:spacing w:after="0" w:line="360" w:lineRule="auto"/>
        <w:jc w:val="both"/>
        <w:rPr>
          <w:rFonts w:cs="Times New Roman"/>
          <w:szCs w:val="24"/>
        </w:rPr>
      </w:pPr>
    </w:p>
    <w:p w14:paraId="233A3DB9"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White, K. (2013). Sanat Okulunda Öğrenilecek 101 Şey. (V</w:t>
      </w:r>
      <w:r w:rsidR="008774BA">
        <w:rPr>
          <w:rFonts w:cs="Times New Roman"/>
          <w:szCs w:val="24"/>
        </w:rPr>
        <w:t xml:space="preserve">. Atmaca, Çev.). İstanbul: Yapı </w:t>
      </w:r>
      <w:r w:rsidRPr="00F05864">
        <w:rPr>
          <w:rFonts w:cs="Times New Roman"/>
          <w:szCs w:val="24"/>
        </w:rPr>
        <w:t>Endüstri Merkezi.</w:t>
      </w:r>
    </w:p>
    <w:p w14:paraId="0C5EAF1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276FA068" w14:textId="77777777" w:rsidR="00F05864" w:rsidRPr="008774BA" w:rsidRDefault="00F05864" w:rsidP="00F05864">
      <w:pPr>
        <w:spacing w:after="0" w:line="360" w:lineRule="auto"/>
        <w:jc w:val="both"/>
        <w:rPr>
          <w:rFonts w:cs="Times New Roman"/>
          <w:b/>
          <w:szCs w:val="24"/>
        </w:rPr>
      </w:pPr>
      <w:r w:rsidRPr="008774BA">
        <w:rPr>
          <w:rFonts w:cs="Times New Roman"/>
          <w:b/>
          <w:szCs w:val="24"/>
        </w:rPr>
        <w:t>Kitap İçinde Bölüm</w:t>
      </w:r>
    </w:p>
    <w:p w14:paraId="00697F37" w14:textId="77777777" w:rsidR="00F05864" w:rsidRPr="00F05864" w:rsidRDefault="00F05864" w:rsidP="00F05864">
      <w:pPr>
        <w:spacing w:after="0" w:line="360" w:lineRule="auto"/>
        <w:jc w:val="both"/>
        <w:rPr>
          <w:rFonts w:cs="Times New Roman"/>
          <w:szCs w:val="24"/>
        </w:rPr>
      </w:pPr>
    </w:p>
    <w:p w14:paraId="6A4214C1"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(Avşar, Altıntaş, Başbuğ ve Duran, 2007, s.131)</w:t>
      </w:r>
    </w:p>
    <w:p w14:paraId="04231DAA" w14:textId="77777777" w:rsidR="008774BA" w:rsidRPr="00F05864" w:rsidRDefault="008774BA" w:rsidP="00F05864">
      <w:pPr>
        <w:spacing w:after="0" w:line="360" w:lineRule="auto"/>
        <w:jc w:val="both"/>
        <w:rPr>
          <w:rFonts w:cs="Times New Roman"/>
          <w:szCs w:val="24"/>
        </w:rPr>
      </w:pPr>
    </w:p>
    <w:p w14:paraId="5235B3AF" w14:textId="77777777" w:rsidR="00F05864" w:rsidRDefault="00F05864" w:rsidP="00F05864">
      <w:pPr>
        <w:spacing w:after="0" w:line="360" w:lineRule="auto"/>
        <w:jc w:val="both"/>
        <w:rPr>
          <w:rFonts w:cs="Times New Roman"/>
          <w:szCs w:val="24"/>
        </w:rPr>
      </w:pPr>
      <w:r w:rsidRPr="008774BA">
        <w:rPr>
          <w:rFonts w:cs="Times New Roman"/>
          <w:b/>
          <w:szCs w:val="24"/>
        </w:rPr>
        <w:t>Tekrarı halinde:</w:t>
      </w:r>
      <w:r w:rsidRPr="00F05864">
        <w:rPr>
          <w:rFonts w:cs="Times New Roman"/>
          <w:szCs w:val="24"/>
        </w:rPr>
        <w:t xml:space="preserve"> (Avşar, vd., 2007, s.132)</w:t>
      </w:r>
    </w:p>
    <w:p w14:paraId="713B31DD" w14:textId="77777777" w:rsidR="008774BA" w:rsidRPr="00F05864" w:rsidRDefault="008774BA" w:rsidP="00F05864">
      <w:pPr>
        <w:spacing w:after="0" w:line="360" w:lineRule="auto"/>
        <w:jc w:val="both"/>
        <w:rPr>
          <w:rFonts w:cs="Times New Roman"/>
          <w:szCs w:val="24"/>
        </w:rPr>
      </w:pPr>
    </w:p>
    <w:p w14:paraId="06F4DDB4"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Avşar, M., Altıntaş, O., Başbuğ, M. ve Duran, R. (2007). Ç</w:t>
      </w:r>
      <w:r w:rsidR="008774BA">
        <w:rPr>
          <w:rFonts w:cs="Times New Roman"/>
          <w:szCs w:val="24"/>
        </w:rPr>
        <w:t xml:space="preserve">ağdaş Türk Plastik Sanatlar. M. </w:t>
      </w:r>
      <w:r w:rsidRPr="00F05864">
        <w:rPr>
          <w:rFonts w:cs="Times New Roman"/>
          <w:szCs w:val="24"/>
        </w:rPr>
        <w:t>Avşar (Ed.), Çağdaş Türk Sanatından Kesitler (130-132) içinde. Konya: Kömen Yayınevi.</w:t>
      </w:r>
    </w:p>
    <w:p w14:paraId="7AEA03F3" w14:textId="77777777" w:rsidR="008774BA" w:rsidRPr="00F05864" w:rsidRDefault="008774BA" w:rsidP="00F05864">
      <w:pPr>
        <w:spacing w:after="0" w:line="360" w:lineRule="auto"/>
        <w:jc w:val="both"/>
        <w:rPr>
          <w:rFonts w:cs="Times New Roman"/>
          <w:szCs w:val="24"/>
        </w:rPr>
      </w:pPr>
    </w:p>
    <w:p w14:paraId="7EA67F0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(Antonelli ve De Liso, 1997, s.32)</w:t>
      </w:r>
    </w:p>
    <w:p w14:paraId="546341C6" w14:textId="77777777" w:rsidR="008774BA" w:rsidRPr="00F05864" w:rsidRDefault="008774BA" w:rsidP="00F05864">
      <w:pPr>
        <w:spacing w:after="0" w:line="360" w:lineRule="auto"/>
        <w:jc w:val="both"/>
        <w:rPr>
          <w:rFonts w:cs="Times New Roman"/>
          <w:szCs w:val="24"/>
        </w:rPr>
      </w:pPr>
    </w:p>
    <w:p w14:paraId="7EDF1EDE"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Antonelli, G.ve De Liso, N. (1997). An Appraisal of the Economic Analysis of Technological Change: the Path to the Last Decade, G. Antonelli ve N. De Liso, (Ed.). Economic of Structural and Technological Change(1-47) içinde. London: Routledge.</w:t>
      </w:r>
    </w:p>
    <w:p w14:paraId="50B037F6" w14:textId="77777777" w:rsidR="00F05864" w:rsidRPr="00F05864" w:rsidRDefault="00F05864" w:rsidP="00F05864">
      <w:pPr>
        <w:spacing w:after="0" w:line="360" w:lineRule="auto"/>
        <w:jc w:val="both"/>
        <w:rPr>
          <w:rFonts w:cs="Times New Roman"/>
          <w:szCs w:val="24"/>
        </w:rPr>
      </w:pPr>
    </w:p>
    <w:p w14:paraId="135FC863"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Tek Yazarlı Bilimsel Dergi Makalesi</w:t>
      </w:r>
    </w:p>
    <w:p w14:paraId="5C9746A5" w14:textId="77777777" w:rsidR="00F05864" w:rsidRPr="00F05864" w:rsidRDefault="00F05864" w:rsidP="00F05864">
      <w:pPr>
        <w:spacing w:after="0" w:line="360" w:lineRule="auto"/>
        <w:jc w:val="both"/>
        <w:rPr>
          <w:rFonts w:cs="Times New Roman"/>
          <w:szCs w:val="24"/>
        </w:rPr>
      </w:pPr>
    </w:p>
    <w:p w14:paraId="327E0920" w14:textId="77777777" w:rsidR="00F05864" w:rsidRP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(Özbağcı, 2014, s.190)</w:t>
      </w:r>
    </w:p>
    <w:p w14:paraId="2830DAA8" w14:textId="77777777" w:rsidR="00F05864" w:rsidRPr="00F05864" w:rsidRDefault="00F05864" w:rsidP="00F05864">
      <w:pPr>
        <w:spacing w:after="0" w:line="360" w:lineRule="auto"/>
        <w:jc w:val="both"/>
        <w:rPr>
          <w:rFonts w:cs="Times New Roman"/>
          <w:szCs w:val="24"/>
        </w:rPr>
      </w:pPr>
      <w:r w:rsidRPr="00F05864">
        <w:rPr>
          <w:rFonts w:cs="Times New Roman"/>
          <w:szCs w:val="24"/>
        </w:rPr>
        <w:t>Kaynakça: Özbağcı, S. (2014). Resimde Yerel Unsurlardan Yararlanma. Akdeniz Üniversitesi Güzel Sanatlar Fakültesi Akdeniz Sanat Dergisi, 7 (Özel Sayı), 183-197.</w:t>
      </w:r>
    </w:p>
    <w:p w14:paraId="75412430" w14:textId="77777777" w:rsidR="00F05864" w:rsidRPr="00F05864" w:rsidRDefault="00F05864" w:rsidP="00F05864">
      <w:pPr>
        <w:spacing w:after="0" w:line="360" w:lineRule="auto"/>
        <w:jc w:val="both"/>
        <w:rPr>
          <w:rFonts w:cs="Times New Roman"/>
          <w:szCs w:val="24"/>
        </w:rPr>
      </w:pPr>
    </w:p>
    <w:p w14:paraId="5F163860"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Arrow, K. J. (1962). The Economic Implications of Learning by Doing. Review of Economic Studies, 29, 155-73.</w:t>
      </w:r>
    </w:p>
    <w:p w14:paraId="727DAD4A" w14:textId="77777777" w:rsidR="00F05864" w:rsidRPr="00F05864" w:rsidRDefault="00F05864" w:rsidP="00F05864">
      <w:pPr>
        <w:spacing w:after="0" w:line="360" w:lineRule="auto"/>
        <w:jc w:val="both"/>
        <w:rPr>
          <w:rFonts w:cs="Times New Roman"/>
          <w:szCs w:val="24"/>
        </w:rPr>
      </w:pPr>
    </w:p>
    <w:p w14:paraId="5A6DD7BB" w14:textId="77777777" w:rsidR="00F05864" w:rsidRDefault="00F05864" w:rsidP="00F05864">
      <w:pPr>
        <w:spacing w:after="0" w:line="360" w:lineRule="auto"/>
        <w:jc w:val="both"/>
        <w:rPr>
          <w:rFonts w:cs="Times New Roman"/>
          <w:b/>
          <w:szCs w:val="24"/>
        </w:rPr>
      </w:pPr>
      <w:r w:rsidRPr="008774BA">
        <w:rPr>
          <w:rFonts w:cs="Times New Roman"/>
          <w:b/>
          <w:szCs w:val="24"/>
        </w:rPr>
        <w:t>Çok Yazarlı Bilimsel Dergi Makalesi</w:t>
      </w:r>
    </w:p>
    <w:p w14:paraId="42FA17D8" w14:textId="77777777" w:rsidR="008774BA" w:rsidRPr="008774BA" w:rsidRDefault="008774BA" w:rsidP="00F05864">
      <w:pPr>
        <w:spacing w:after="0" w:line="360" w:lineRule="auto"/>
        <w:jc w:val="both"/>
        <w:rPr>
          <w:rFonts w:cs="Times New Roman"/>
          <w:b/>
          <w:szCs w:val="24"/>
        </w:rPr>
      </w:pPr>
    </w:p>
    <w:p w14:paraId="0F719D6D" w14:textId="77777777" w:rsidR="00F05864" w:rsidRDefault="00F05864" w:rsidP="00F05864">
      <w:pPr>
        <w:spacing w:after="0" w:line="360" w:lineRule="auto"/>
        <w:jc w:val="both"/>
        <w:rPr>
          <w:rFonts w:cs="Times New Roman"/>
          <w:szCs w:val="24"/>
        </w:rPr>
      </w:pPr>
      <w:r w:rsidRPr="008774BA">
        <w:rPr>
          <w:rFonts w:cs="Times New Roman"/>
          <w:b/>
          <w:szCs w:val="24"/>
        </w:rPr>
        <w:t>Metin içinde ilk kullanım:</w:t>
      </w:r>
      <w:r w:rsidRPr="00F05864">
        <w:rPr>
          <w:rFonts w:cs="Times New Roman"/>
          <w:szCs w:val="24"/>
        </w:rPr>
        <w:t xml:space="preserve">  (Çeken, Gültekin, Ertunç ve Düzgün, 2014, s.20)</w:t>
      </w:r>
    </w:p>
    <w:p w14:paraId="14B11DEA" w14:textId="77777777" w:rsidR="008774BA" w:rsidRPr="00F05864" w:rsidRDefault="008774BA" w:rsidP="00F05864">
      <w:pPr>
        <w:spacing w:after="0" w:line="360" w:lineRule="auto"/>
        <w:jc w:val="both"/>
        <w:rPr>
          <w:rFonts w:cs="Times New Roman"/>
          <w:szCs w:val="24"/>
        </w:rPr>
      </w:pPr>
    </w:p>
    <w:p w14:paraId="69D56023" w14:textId="77777777" w:rsidR="00F05864" w:rsidRDefault="00F05864" w:rsidP="00F05864">
      <w:pPr>
        <w:spacing w:after="0" w:line="360" w:lineRule="auto"/>
        <w:jc w:val="both"/>
        <w:rPr>
          <w:rFonts w:cs="Times New Roman"/>
          <w:szCs w:val="24"/>
        </w:rPr>
      </w:pPr>
      <w:r w:rsidRPr="008774BA">
        <w:rPr>
          <w:rFonts w:cs="Times New Roman"/>
          <w:b/>
          <w:szCs w:val="24"/>
        </w:rPr>
        <w:t>Tekrarı halinde:</w:t>
      </w:r>
      <w:r w:rsidRPr="00F05864">
        <w:rPr>
          <w:rFonts w:cs="Times New Roman"/>
          <w:szCs w:val="24"/>
        </w:rPr>
        <w:t xml:space="preserve"> (Çeken, vd., 2014, s.17)</w:t>
      </w:r>
    </w:p>
    <w:p w14:paraId="39D61F84" w14:textId="77777777" w:rsidR="008774BA" w:rsidRPr="00F05864" w:rsidRDefault="008774BA" w:rsidP="00F05864">
      <w:pPr>
        <w:spacing w:after="0" w:line="360" w:lineRule="auto"/>
        <w:jc w:val="both"/>
        <w:rPr>
          <w:rFonts w:cs="Times New Roman"/>
          <w:szCs w:val="24"/>
        </w:rPr>
      </w:pPr>
    </w:p>
    <w:p w14:paraId="6683EE0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Çeken, B., Akengin, G., Ertunç, S. ve Düzgün, E. (2014)</w:t>
      </w:r>
      <w:r w:rsidR="008774BA">
        <w:rPr>
          <w:rFonts w:cs="Times New Roman"/>
          <w:szCs w:val="24"/>
        </w:rPr>
        <w:t xml:space="preserve">. Grafik Tasarımda İllüstrasyon </w:t>
      </w:r>
      <w:r w:rsidRPr="00F05864">
        <w:rPr>
          <w:rFonts w:cs="Times New Roman"/>
          <w:szCs w:val="24"/>
        </w:rPr>
        <w:t>Teknikleri. Akdeniz Sanat Dergisi, 11 (104), 5-23.</w:t>
      </w:r>
    </w:p>
    <w:p w14:paraId="6E4EA182" w14:textId="77777777" w:rsidR="00F05864" w:rsidRPr="00F05864" w:rsidRDefault="00F05864" w:rsidP="00F05864">
      <w:pPr>
        <w:spacing w:after="0" w:line="360" w:lineRule="auto"/>
        <w:jc w:val="both"/>
        <w:rPr>
          <w:rFonts w:cs="Times New Roman"/>
          <w:szCs w:val="24"/>
        </w:rPr>
      </w:pPr>
    </w:p>
    <w:p w14:paraId="5996EFD0"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Contractor, F.ve Lorange, P. (1988). Competition vs. Cooperation: a Benefit/Cost Framework for Choosing Between Fully- owned Investments and Cooperative Relationships. Management International Review, 28 (Special Issue), 5-18.</w:t>
      </w:r>
    </w:p>
    <w:p w14:paraId="0E7AD482" w14:textId="77777777" w:rsidR="00F05864" w:rsidRPr="00F05864" w:rsidRDefault="00F05864" w:rsidP="00F05864">
      <w:pPr>
        <w:spacing w:after="0" w:line="360" w:lineRule="auto"/>
        <w:jc w:val="both"/>
        <w:rPr>
          <w:rFonts w:cs="Times New Roman"/>
          <w:szCs w:val="24"/>
        </w:rPr>
      </w:pPr>
    </w:p>
    <w:p w14:paraId="19373FD1"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Belli Popüler Dergi Makalesi</w:t>
      </w:r>
    </w:p>
    <w:p w14:paraId="7797FE6D" w14:textId="77777777" w:rsidR="00F05864" w:rsidRPr="00F05864" w:rsidRDefault="00F05864" w:rsidP="00F05864">
      <w:pPr>
        <w:spacing w:after="0" w:line="360" w:lineRule="auto"/>
        <w:jc w:val="both"/>
        <w:rPr>
          <w:rFonts w:cs="Times New Roman"/>
          <w:szCs w:val="24"/>
        </w:rPr>
      </w:pPr>
    </w:p>
    <w:p w14:paraId="1D08A312"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(Serfin, 2008, s.15)</w:t>
      </w:r>
    </w:p>
    <w:p w14:paraId="6F64AC99" w14:textId="77777777" w:rsidR="008774BA" w:rsidRPr="00F05864" w:rsidRDefault="008774BA" w:rsidP="00F05864">
      <w:pPr>
        <w:spacing w:after="0" w:line="360" w:lineRule="auto"/>
        <w:jc w:val="both"/>
        <w:rPr>
          <w:rFonts w:cs="Times New Roman"/>
          <w:szCs w:val="24"/>
        </w:rPr>
      </w:pPr>
    </w:p>
    <w:p w14:paraId="043E593B"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Serfin, O. (2008, Februar- Maerz). Automobile Markenwelten. Deutschland, 2008(1), 12-17.</w:t>
      </w:r>
    </w:p>
    <w:p w14:paraId="66F1D26C" w14:textId="77777777" w:rsidR="00F05864" w:rsidRDefault="00F05864" w:rsidP="00F05864">
      <w:pPr>
        <w:spacing w:after="0" w:line="360" w:lineRule="auto"/>
        <w:jc w:val="both"/>
        <w:rPr>
          <w:rFonts w:cs="Times New Roman"/>
          <w:szCs w:val="24"/>
        </w:rPr>
      </w:pPr>
    </w:p>
    <w:p w14:paraId="66225698" w14:textId="77777777" w:rsidR="0025086F" w:rsidRPr="00F05864" w:rsidRDefault="0025086F" w:rsidP="00F05864">
      <w:pPr>
        <w:spacing w:after="0" w:line="360" w:lineRule="auto"/>
        <w:jc w:val="both"/>
        <w:rPr>
          <w:rFonts w:cs="Times New Roman"/>
          <w:szCs w:val="24"/>
        </w:rPr>
      </w:pPr>
    </w:p>
    <w:p w14:paraId="4E60EB7F"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Yazarı Belli Olmayan Popüler Dergi Makalesi</w:t>
      </w:r>
    </w:p>
    <w:p w14:paraId="77373EA6" w14:textId="77777777" w:rsidR="00F05864" w:rsidRPr="00F05864" w:rsidRDefault="00F05864" w:rsidP="00F05864">
      <w:pPr>
        <w:spacing w:after="0" w:line="360" w:lineRule="auto"/>
        <w:jc w:val="both"/>
        <w:rPr>
          <w:rFonts w:cs="Times New Roman"/>
          <w:szCs w:val="24"/>
        </w:rPr>
      </w:pPr>
    </w:p>
    <w:p w14:paraId="1D6B6C81"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(Moderne Umweltpolitik, 2008, s.50)</w:t>
      </w:r>
    </w:p>
    <w:p w14:paraId="3D2E50A1" w14:textId="77777777" w:rsidR="008774BA" w:rsidRPr="00F05864" w:rsidRDefault="008774BA" w:rsidP="00F05864">
      <w:pPr>
        <w:spacing w:after="0" w:line="360" w:lineRule="auto"/>
        <w:jc w:val="both"/>
        <w:rPr>
          <w:rFonts w:cs="Times New Roman"/>
          <w:szCs w:val="24"/>
        </w:rPr>
      </w:pPr>
    </w:p>
    <w:p w14:paraId="34D7FA1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Moderne Umweltpolitik. (2008, April- Mai). Deutschland, 2008(2), 50-51.</w:t>
      </w:r>
    </w:p>
    <w:p w14:paraId="5CA14640" w14:textId="77777777" w:rsidR="00F05864" w:rsidRPr="00F05864" w:rsidRDefault="00F05864" w:rsidP="00F05864">
      <w:pPr>
        <w:spacing w:after="0" w:line="360" w:lineRule="auto"/>
        <w:jc w:val="both"/>
        <w:rPr>
          <w:rFonts w:cs="Times New Roman"/>
          <w:szCs w:val="24"/>
        </w:rPr>
      </w:pPr>
    </w:p>
    <w:p w14:paraId="3210EA8E" w14:textId="77777777" w:rsidR="00F05864" w:rsidRPr="008774BA" w:rsidRDefault="00F05864" w:rsidP="00F05864">
      <w:pPr>
        <w:spacing w:after="0" w:line="360" w:lineRule="auto"/>
        <w:jc w:val="both"/>
        <w:rPr>
          <w:rFonts w:cs="Times New Roman"/>
          <w:b/>
          <w:szCs w:val="24"/>
        </w:rPr>
      </w:pPr>
      <w:r w:rsidRPr="008774BA">
        <w:rPr>
          <w:rFonts w:cs="Times New Roman"/>
          <w:b/>
          <w:szCs w:val="24"/>
        </w:rPr>
        <w:t>Gazete Makalesi</w:t>
      </w:r>
    </w:p>
    <w:p w14:paraId="4E03133D" w14:textId="77777777" w:rsidR="00F05864" w:rsidRPr="00F05864" w:rsidRDefault="00F05864" w:rsidP="00F05864">
      <w:pPr>
        <w:spacing w:after="0" w:line="360" w:lineRule="auto"/>
        <w:jc w:val="both"/>
        <w:rPr>
          <w:rFonts w:cs="Times New Roman"/>
          <w:szCs w:val="24"/>
        </w:rPr>
      </w:pPr>
    </w:p>
    <w:p w14:paraId="6705FA34"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(Zaimoğlu, 2007, s.12)</w:t>
      </w:r>
    </w:p>
    <w:p w14:paraId="6B5C7E12" w14:textId="77777777" w:rsidR="008774BA" w:rsidRPr="00F05864" w:rsidRDefault="008774BA" w:rsidP="00F05864">
      <w:pPr>
        <w:spacing w:after="0" w:line="360" w:lineRule="auto"/>
        <w:jc w:val="both"/>
        <w:rPr>
          <w:rFonts w:cs="Times New Roman"/>
          <w:szCs w:val="24"/>
        </w:rPr>
      </w:pPr>
    </w:p>
    <w:p w14:paraId="565D68EE"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Zaimoğlu, Ö. (2007, 14 Haziran). Kazakistan’da Bulunan</w:t>
      </w:r>
      <w:r w:rsidR="008774BA">
        <w:rPr>
          <w:rFonts w:cs="Times New Roman"/>
          <w:szCs w:val="24"/>
        </w:rPr>
        <w:t xml:space="preserve"> Bir Halı Üzerine, Türkiye, 12.</w:t>
      </w:r>
    </w:p>
    <w:p w14:paraId="588F5DFB" w14:textId="77777777" w:rsidR="00F05864" w:rsidRPr="00F05864" w:rsidRDefault="00F05864" w:rsidP="00F05864">
      <w:pPr>
        <w:spacing w:after="0" w:line="360" w:lineRule="auto"/>
        <w:jc w:val="both"/>
        <w:rPr>
          <w:rFonts w:cs="Times New Roman"/>
          <w:szCs w:val="24"/>
        </w:rPr>
      </w:pPr>
    </w:p>
    <w:p w14:paraId="0F155920" w14:textId="77777777" w:rsidR="00F05864" w:rsidRDefault="00F05864" w:rsidP="00F05864">
      <w:pPr>
        <w:spacing w:after="0" w:line="360" w:lineRule="auto"/>
        <w:jc w:val="both"/>
        <w:rPr>
          <w:rFonts w:cs="Times New Roman"/>
          <w:b/>
          <w:szCs w:val="24"/>
        </w:rPr>
      </w:pPr>
      <w:r w:rsidRPr="008774BA">
        <w:rPr>
          <w:rFonts w:cs="Times New Roman"/>
          <w:b/>
          <w:szCs w:val="24"/>
        </w:rPr>
        <w:t>Çalışma ve Tartışma Metinleri</w:t>
      </w:r>
    </w:p>
    <w:p w14:paraId="4108EC87" w14:textId="77777777" w:rsidR="008774BA" w:rsidRPr="008774BA" w:rsidRDefault="008774BA" w:rsidP="00F05864">
      <w:pPr>
        <w:spacing w:after="0" w:line="360" w:lineRule="auto"/>
        <w:jc w:val="both"/>
        <w:rPr>
          <w:rFonts w:cs="Times New Roman"/>
          <w:b/>
          <w:szCs w:val="24"/>
        </w:rPr>
      </w:pPr>
    </w:p>
    <w:p w14:paraId="0E66D0F6"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Aslan, K. (2013). Kaya Resimleri Üzerine. Tartışma Metni</w:t>
      </w:r>
      <w:r w:rsidR="008774BA">
        <w:rPr>
          <w:rFonts w:cs="Times New Roman"/>
          <w:szCs w:val="24"/>
        </w:rPr>
        <w:t xml:space="preserve">, Türkiye Ekonomi Kurumu, Yayın </w:t>
      </w:r>
      <w:r w:rsidRPr="00F05864">
        <w:rPr>
          <w:rFonts w:cs="Times New Roman"/>
          <w:szCs w:val="24"/>
        </w:rPr>
        <w:t>No: 2007/14.</w:t>
      </w:r>
    </w:p>
    <w:p w14:paraId="196B1FA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3DA9D236"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Zollo, M. ve Singh, H. (2000). Theimpact of Knowledge Codification, Experience Trajectoriesand Integration Strategies on the Performance of Corporate Acquisitions, WorkingPaper, Management Department, The Wharton School, University of Pennsylvania, Yayın No: 98/24.</w:t>
      </w:r>
    </w:p>
    <w:p w14:paraId="36F23038" w14:textId="77777777" w:rsidR="00F05864" w:rsidRPr="00F05864" w:rsidRDefault="00F05864" w:rsidP="00F05864">
      <w:pPr>
        <w:spacing w:after="0" w:line="360" w:lineRule="auto"/>
        <w:jc w:val="both"/>
        <w:rPr>
          <w:rFonts w:cs="Times New Roman"/>
          <w:szCs w:val="24"/>
        </w:rPr>
      </w:pPr>
    </w:p>
    <w:p w14:paraId="04309C94"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Yayınlanmış</w:t>
      </w:r>
      <w:r w:rsidR="008774BA">
        <w:rPr>
          <w:rFonts w:cs="Times New Roman"/>
          <w:b/>
          <w:szCs w:val="24"/>
        </w:rPr>
        <w:t xml:space="preserve"> </w:t>
      </w:r>
      <w:r w:rsidRPr="008774BA">
        <w:rPr>
          <w:rFonts w:cs="Times New Roman"/>
          <w:b/>
          <w:szCs w:val="24"/>
        </w:rPr>
        <w:t>Bildiri</w:t>
      </w:r>
    </w:p>
    <w:p w14:paraId="57F39123" w14:textId="77777777" w:rsidR="00F05864" w:rsidRPr="00F05864" w:rsidRDefault="00F05864" w:rsidP="00F05864">
      <w:pPr>
        <w:spacing w:after="0" w:line="360" w:lineRule="auto"/>
        <w:jc w:val="both"/>
        <w:rPr>
          <w:rFonts w:cs="Times New Roman"/>
          <w:szCs w:val="24"/>
        </w:rPr>
      </w:pPr>
    </w:p>
    <w:p w14:paraId="3613CE79"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(Özmenteş, 2018, s.150)</w:t>
      </w:r>
    </w:p>
    <w:p w14:paraId="30E4BADF" w14:textId="77777777" w:rsidR="008774BA" w:rsidRPr="00F05864" w:rsidRDefault="008774BA" w:rsidP="00F05864">
      <w:pPr>
        <w:spacing w:after="0" w:line="360" w:lineRule="auto"/>
        <w:jc w:val="both"/>
        <w:rPr>
          <w:rFonts w:cs="Times New Roman"/>
          <w:szCs w:val="24"/>
        </w:rPr>
      </w:pPr>
    </w:p>
    <w:p w14:paraId="51E1B85B"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Özmenteş, G. (2018). Müzikte Metinlerarasılık Bağlamında Gezgin Bir Melodinin Öyküsü: ‘Mısırlı/Mısırlou, M.S. Teker (Ed.), Kültürel Mirasın Korunması </w:t>
      </w:r>
      <w:r w:rsidRPr="00F05864">
        <w:rPr>
          <w:rFonts w:cs="Times New Roman"/>
          <w:szCs w:val="24"/>
        </w:rPr>
        <w:lastRenderedPageBreak/>
        <w:t>ve Yaşatılması Sempozyumu Bildiri Kitabı içinde (146-154). Antalya: Akdeniz Üniversitesi Basımevi, 146-154.</w:t>
      </w:r>
    </w:p>
    <w:p w14:paraId="5B6A4F80" w14:textId="77777777" w:rsidR="00F05864" w:rsidRPr="00F05864" w:rsidRDefault="00F05864" w:rsidP="00F05864">
      <w:pPr>
        <w:spacing w:after="0" w:line="360" w:lineRule="auto"/>
        <w:jc w:val="both"/>
        <w:rPr>
          <w:rFonts w:cs="Times New Roman"/>
          <w:szCs w:val="24"/>
        </w:rPr>
      </w:pPr>
    </w:p>
    <w:p w14:paraId="1878D68A"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Cornelia, H. (2001). Modeling Cooperative Applications with Multiuserinter Actions, Mayr, H.C., Lazansky, J., Quirchmayr, G. ve Vogel, P. (Ed.),Proceedings of the 12th International Workshop on Database and Expert Systems Applications içinde (519-523). Washington, DC: IEEE Computer Society Press.</w:t>
      </w:r>
    </w:p>
    <w:p w14:paraId="6ECB3B54" w14:textId="77777777" w:rsidR="00F05864" w:rsidRPr="00F05864" w:rsidRDefault="00F05864" w:rsidP="00F05864">
      <w:pPr>
        <w:spacing w:after="0" w:line="360" w:lineRule="auto"/>
        <w:jc w:val="both"/>
        <w:rPr>
          <w:rFonts w:cs="Times New Roman"/>
          <w:szCs w:val="24"/>
        </w:rPr>
      </w:pPr>
    </w:p>
    <w:p w14:paraId="05B0057F" w14:textId="77777777" w:rsidR="00F05864" w:rsidRDefault="00F05864" w:rsidP="00F05864">
      <w:pPr>
        <w:spacing w:after="0" w:line="360" w:lineRule="auto"/>
        <w:jc w:val="both"/>
        <w:rPr>
          <w:rFonts w:cs="Times New Roman"/>
          <w:b/>
          <w:szCs w:val="24"/>
        </w:rPr>
      </w:pPr>
      <w:r w:rsidRPr="008774BA">
        <w:rPr>
          <w:rFonts w:cs="Times New Roman"/>
          <w:b/>
          <w:szCs w:val="24"/>
        </w:rPr>
        <w:t>Yayınlanmamış Bildiri</w:t>
      </w:r>
    </w:p>
    <w:p w14:paraId="4CCF95E7" w14:textId="77777777" w:rsidR="008774BA" w:rsidRPr="008774BA" w:rsidRDefault="008774BA" w:rsidP="00F05864">
      <w:pPr>
        <w:spacing w:after="0" w:line="360" w:lineRule="auto"/>
        <w:jc w:val="both"/>
        <w:rPr>
          <w:rFonts w:cs="Times New Roman"/>
          <w:b/>
          <w:szCs w:val="24"/>
        </w:rPr>
      </w:pPr>
    </w:p>
    <w:p w14:paraId="52B6A4AB"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(Yıldıran, 2012)</w:t>
      </w:r>
    </w:p>
    <w:p w14:paraId="43D82796" w14:textId="77777777" w:rsidR="008774BA" w:rsidRPr="00F05864" w:rsidRDefault="008774BA" w:rsidP="00F05864">
      <w:pPr>
        <w:spacing w:after="0" w:line="360" w:lineRule="auto"/>
        <w:jc w:val="both"/>
        <w:rPr>
          <w:rFonts w:cs="Times New Roman"/>
          <w:szCs w:val="24"/>
        </w:rPr>
      </w:pPr>
    </w:p>
    <w:p w14:paraId="56737BCF"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Yıldıran, M. (2012, 13-15 Şubat). Uygur Duvar Fresklerinde Bulunan Müzik Konulu Tasvirler, (Bildiri), II. El Sanatları Sempozyumu, Gazi Üniversitesi.</w:t>
      </w:r>
    </w:p>
    <w:p w14:paraId="276197A2" w14:textId="77777777" w:rsidR="008774BA" w:rsidRPr="00F05864" w:rsidRDefault="008774BA" w:rsidP="00F05864">
      <w:pPr>
        <w:spacing w:after="0" w:line="360" w:lineRule="auto"/>
        <w:jc w:val="both"/>
        <w:rPr>
          <w:rFonts w:cs="Times New Roman"/>
          <w:szCs w:val="24"/>
        </w:rPr>
      </w:pPr>
    </w:p>
    <w:p w14:paraId="6602D6C0"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008774BA">
        <w:rPr>
          <w:rFonts w:cs="Times New Roman"/>
          <w:szCs w:val="24"/>
        </w:rPr>
        <w:tab/>
      </w:r>
      <w:r w:rsidRPr="00F05864">
        <w:rPr>
          <w:rFonts w:cs="Times New Roman"/>
          <w:szCs w:val="24"/>
        </w:rPr>
        <w:t>(Gadad ve Thomas, 2000)</w:t>
      </w:r>
    </w:p>
    <w:p w14:paraId="15F566BC" w14:textId="77777777" w:rsidR="008774BA" w:rsidRPr="00F05864" w:rsidRDefault="008774BA" w:rsidP="00F05864">
      <w:pPr>
        <w:spacing w:after="0" w:line="360" w:lineRule="auto"/>
        <w:jc w:val="both"/>
        <w:rPr>
          <w:rFonts w:cs="Times New Roman"/>
          <w:szCs w:val="24"/>
        </w:rPr>
      </w:pPr>
    </w:p>
    <w:p w14:paraId="0272EBC1"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008774BA">
        <w:rPr>
          <w:rFonts w:cs="Times New Roman"/>
          <w:szCs w:val="24"/>
        </w:rPr>
        <w:tab/>
      </w:r>
      <w:r w:rsidRPr="00F05864">
        <w:rPr>
          <w:rFonts w:cs="Times New Roman"/>
          <w:szCs w:val="24"/>
        </w:rPr>
        <w:t>Gadad, A. M.and Thomas, H. M. (2000, 5-8 April), Theeffects of Divestiture on Seller Operating Performance and Shareholder’s Wealth: UK Evidence. 7thAnnual Conference Multinational Finance Society, Philadelphia.</w:t>
      </w:r>
    </w:p>
    <w:p w14:paraId="0DCAFA19" w14:textId="77777777" w:rsidR="00F05864" w:rsidRPr="00F05864" w:rsidRDefault="00F05864" w:rsidP="00F05864">
      <w:pPr>
        <w:spacing w:after="0" w:line="360" w:lineRule="auto"/>
        <w:jc w:val="both"/>
        <w:rPr>
          <w:rFonts w:cs="Times New Roman"/>
          <w:szCs w:val="24"/>
        </w:rPr>
      </w:pPr>
    </w:p>
    <w:p w14:paraId="3EE9404A" w14:textId="77777777" w:rsidR="00F05864" w:rsidRPr="008774BA" w:rsidRDefault="00F05864" w:rsidP="00F05864">
      <w:pPr>
        <w:spacing w:after="0" w:line="360" w:lineRule="auto"/>
        <w:jc w:val="both"/>
        <w:rPr>
          <w:rFonts w:cs="Times New Roman"/>
          <w:b/>
          <w:szCs w:val="24"/>
        </w:rPr>
      </w:pPr>
      <w:r w:rsidRPr="008774BA">
        <w:rPr>
          <w:rFonts w:cs="Times New Roman"/>
          <w:b/>
          <w:szCs w:val="24"/>
        </w:rPr>
        <w:t>Elektronik Kitaplar</w:t>
      </w:r>
    </w:p>
    <w:p w14:paraId="15543200" w14:textId="77777777" w:rsidR="00F05864" w:rsidRPr="00F05864" w:rsidRDefault="00F05864" w:rsidP="00F05864">
      <w:pPr>
        <w:spacing w:after="0" w:line="360" w:lineRule="auto"/>
        <w:jc w:val="both"/>
        <w:rPr>
          <w:rFonts w:cs="Times New Roman"/>
          <w:szCs w:val="24"/>
        </w:rPr>
      </w:pPr>
    </w:p>
    <w:p w14:paraId="5A0ED8AE"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(Şahin, 2004, s.99).</w:t>
      </w:r>
    </w:p>
    <w:p w14:paraId="069B6B46" w14:textId="77777777" w:rsidR="008774BA" w:rsidRPr="00F05864" w:rsidRDefault="008774BA" w:rsidP="00F05864">
      <w:pPr>
        <w:spacing w:after="0" w:line="360" w:lineRule="auto"/>
        <w:jc w:val="both"/>
        <w:rPr>
          <w:rFonts w:cs="Times New Roman"/>
          <w:szCs w:val="24"/>
        </w:rPr>
      </w:pPr>
    </w:p>
    <w:p w14:paraId="136F0AAA" w14:textId="77777777" w:rsidR="008774BA"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Şahin, D. (2004). Amisos Mozaiği. Kültür Varlıkları ve Müzel</w:t>
      </w:r>
      <w:r w:rsidR="008774BA">
        <w:rPr>
          <w:rFonts w:cs="Times New Roman"/>
          <w:szCs w:val="24"/>
        </w:rPr>
        <w:t xml:space="preserve">er Genel Müdürlüğü’nden alındı: </w:t>
      </w:r>
      <w:r w:rsidR="008774BA" w:rsidRPr="008774BA">
        <w:rPr>
          <w:rFonts w:cs="Times New Roman"/>
          <w:szCs w:val="24"/>
        </w:rPr>
        <w:t>http://www.kulturvarliklari.gov.tr/Eklenti/38967</w:t>
      </w:r>
      <w:r w:rsidRPr="00F05864">
        <w:rPr>
          <w:rFonts w:cs="Times New Roman"/>
          <w:szCs w:val="24"/>
        </w:rPr>
        <w:t>,</w:t>
      </w:r>
    </w:p>
    <w:p w14:paraId="25F8D202" w14:textId="77777777" w:rsidR="00F05864" w:rsidRPr="00F05864" w:rsidRDefault="00F05864" w:rsidP="00F05864">
      <w:pPr>
        <w:spacing w:after="0" w:line="360" w:lineRule="auto"/>
        <w:jc w:val="both"/>
        <w:rPr>
          <w:rFonts w:cs="Times New Roman"/>
          <w:szCs w:val="24"/>
        </w:rPr>
      </w:pPr>
      <w:r w:rsidRPr="00F05864">
        <w:rPr>
          <w:rFonts w:cs="Times New Roman"/>
          <w:szCs w:val="24"/>
        </w:rPr>
        <w:t>amisosmozigi.pdf? , Erişim tarihi: 30 Temmuz 2010.</w:t>
      </w:r>
    </w:p>
    <w:p w14:paraId="559D5DAF" w14:textId="77777777" w:rsidR="00F05864" w:rsidRDefault="00F05864" w:rsidP="00F05864">
      <w:pPr>
        <w:spacing w:after="0" w:line="360" w:lineRule="auto"/>
        <w:jc w:val="both"/>
        <w:rPr>
          <w:rFonts w:cs="Times New Roman"/>
          <w:szCs w:val="24"/>
        </w:rPr>
      </w:pPr>
    </w:p>
    <w:p w14:paraId="111FDCF1" w14:textId="77777777" w:rsidR="0025086F" w:rsidRPr="00F05864" w:rsidRDefault="0025086F" w:rsidP="00F05864">
      <w:pPr>
        <w:spacing w:after="0" w:line="360" w:lineRule="auto"/>
        <w:jc w:val="both"/>
        <w:rPr>
          <w:rFonts w:cs="Times New Roman"/>
          <w:szCs w:val="24"/>
        </w:rPr>
      </w:pPr>
    </w:p>
    <w:p w14:paraId="0E6BBF47" w14:textId="77777777" w:rsidR="00F05864" w:rsidRPr="008774BA" w:rsidRDefault="00F05864" w:rsidP="00F05864">
      <w:pPr>
        <w:spacing w:after="0" w:line="360" w:lineRule="auto"/>
        <w:jc w:val="both"/>
        <w:rPr>
          <w:rFonts w:cs="Times New Roman"/>
          <w:b/>
          <w:szCs w:val="24"/>
        </w:rPr>
      </w:pPr>
      <w:r w:rsidRPr="008774BA">
        <w:rPr>
          <w:rFonts w:cs="Times New Roman"/>
          <w:b/>
          <w:szCs w:val="24"/>
        </w:rPr>
        <w:lastRenderedPageBreak/>
        <w:t>Elektronik Dergiler</w:t>
      </w:r>
    </w:p>
    <w:p w14:paraId="5695C355" w14:textId="77777777" w:rsidR="00F05864" w:rsidRPr="00F05864" w:rsidRDefault="00F05864" w:rsidP="00F05864">
      <w:pPr>
        <w:spacing w:after="0" w:line="360" w:lineRule="auto"/>
        <w:jc w:val="both"/>
        <w:rPr>
          <w:rFonts w:cs="Times New Roman"/>
          <w:szCs w:val="24"/>
        </w:rPr>
      </w:pPr>
    </w:p>
    <w:p w14:paraId="4A738B17"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(Groys, 2016, s.5)</w:t>
      </w:r>
    </w:p>
    <w:p w14:paraId="4DABCAD2" w14:textId="77777777" w:rsidR="008774BA" w:rsidRPr="00F05864" w:rsidRDefault="008774BA" w:rsidP="00F05864">
      <w:pPr>
        <w:spacing w:after="0" w:line="360" w:lineRule="auto"/>
        <w:jc w:val="both"/>
        <w:rPr>
          <w:rFonts w:cs="Times New Roman"/>
          <w:szCs w:val="24"/>
        </w:rPr>
      </w:pPr>
    </w:p>
    <w:p w14:paraId="5290AF7B" w14:textId="77777777" w:rsid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Groys, B. (2016). The Truth of Art Human Figure. E-Flux, 3 (71), 1-11. http://www.e-flux.com/issues/71-march-2016/, Erişim tarihi: 18 Ağustos 2018.</w:t>
      </w:r>
    </w:p>
    <w:p w14:paraId="13A8EFAE" w14:textId="77777777" w:rsidR="008774BA" w:rsidRPr="00F05864" w:rsidRDefault="008774BA" w:rsidP="00F05864">
      <w:pPr>
        <w:spacing w:after="0" w:line="360" w:lineRule="auto"/>
        <w:jc w:val="both"/>
        <w:rPr>
          <w:rFonts w:cs="Times New Roman"/>
          <w:szCs w:val="24"/>
        </w:rPr>
      </w:pPr>
    </w:p>
    <w:p w14:paraId="52FFB290" w14:textId="77777777" w:rsidR="00F05864" w:rsidRPr="008774BA" w:rsidRDefault="00F05864" w:rsidP="00F05864">
      <w:pPr>
        <w:spacing w:after="0" w:line="360" w:lineRule="auto"/>
        <w:jc w:val="both"/>
        <w:rPr>
          <w:rFonts w:cs="Times New Roman"/>
          <w:b/>
          <w:szCs w:val="24"/>
        </w:rPr>
      </w:pPr>
      <w:r w:rsidRPr="008774BA">
        <w:rPr>
          <w:rFonts w:cs="Times New Roman"/>
          <w:b/>
          <w:szCs w:val="24"/>
        </w:rPr>
        <w:t>Kompakt Disk (CD) veya Dijital Ortamda Yayınlanmış Bildiriler</w:t>
      </w:r>
    </w:p>
    <w:p w14:paraId="36721BAD" w14:textId="77777777" w:rsidR="00F05864" w:rsidRPr="00F05864" w:rsidRDefault="00F05864" w:rsidP="00F05864">
      <w:pPr>
        <w:spacing w:after="0" w:line="360" w:lineRule="auto"/>
        <w:jc w:val="both"/>
        <w:rPr>
          <w:rFonts w:cs="Times New Roman"/>
          <w:szCs w:val="24"/>
        </w:rPr>
      </w:pPr>
    </w:p>
    <w:p w14:paraId="529C7BC3"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Gönel, F. (2002). How Important is Trade Performance of Turkey’s Information and Communication Technologies, 6th METU International Conference in Economics, September 11-14, Ankara: CD-ROM Basımı.</w:t>
      </w:r>
    </w:p>
    <w:p w14:paraId="5844BF5B" w14:textId="77777777" w:rsidR="00F05864" w:rsidRPr="00F05864" w:rsidRDefault="00F05864" w:rsidP="00F05864">
      <w:pPr>
        <w:spacing w:after="0" w:line="360" w:lineRule="auto"/>
        <w:jc w:val="both"/>
        <w:rPr>
          <w:rFonts w:cs="Times New Roman"/>
          <w:szCs w:val="24"/>
        </w:rPr>
      </w:pPr>
    </w:p>
    <w:p w14:paraId="606DE5E4" w14:textId="77777777" w:rsidR="00F05864" w:rsidRPr="008774BA" w:rsidRDefault="00F05864" w:rsidP="00F05864">
      <w:pPr>
        <w:spacing w:after="0" w:line="360" w:lineRule="auto"/>
        <w:jc w:val="both"/>
        <w:rPr>
          <w:rFonts w:cs="Times New Roman"/>
          <w:b/>
          <w:szCs w:val="24"/>
        </w:rPr>
      </w:pPr>
      <w:r w:rsidRPr="008774BA">
        <w:rPr>
          <w:rFonts w:cs="Times New Roman"/>
          <w:b/>
          <w:szCs w:val="24"/>
        </w:rPr>
        <w:t>Poster</w:t>
      </w:r>
      <w:r w:rsidR="008774BA">
        <w:rPr>
          <w:rFonts w:cs="Times New Roman"/>
          <w:b/>
          <w:szCs w:val="24"/>
        </w:rPr>
        <w:t xml:space="preserve"> </w:t>
      </w:r>
      <w:r w:rsidRPr="008774BA">
        <w:rPr>
          <w:rFonts w:cs="Times New Roman"/>
          <w:b/>
          <w:szCs w:val="24"/>
        </w:rPr>
        <w:t>Bildiri</w:t>
      </w:r>
    </w:p>
    <w:p w14:paraId="731941E1" w14:textId="77777777" w:rsidR="00F05864" w:rsidRPr="00F05864" w:rsidRDefault="00F05864" w:rsidP="00F05864">
      <w:pPr>
        <w:spacing w:after="0" w:line="360" w:lineRule="auto"/>
        <w:jc w:val="both"/>
        <w:rPr>
          <w:rFonts w:cs="Times New Roman"/>
          <w:szCs w:val="24"/>
        </w:rPr>
      </w:pPr>
    </w:p>
    <w:p w14:paraId="2B013DB7"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(Önal, 2002)</w:t>
      </w:r>
    </w:p>
    <w:p w14:paraId="69A95B63" w14:textId="77777777" w:rsidR="008774BA" w:rsidRPr="00F05864" w:rsidRDefault="008774BA" w:rsidP="00F05864">
      <w:pPr>
        <w:spacing w:after="0" w:line="360" w:lineRule="auto"/>
        <w:jc w:val="both"/>
        <w:rPr>
          <w:rFonts w:cs="Times New Roman"/>
          <w:szCs w:val="24"/>
        </w:rPr>
      </w:pPr>
    </w:p>
    <w:p w14:paraId="2123D0DD"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Önal, İ. (2002, August). Historical Perspectives on School Librarianship (Poster). 68th IFLA General Conference and Council, Glasgow.</w:t>
      </w:r>
    </w:p>
    <w:p w14:paraId="76107756" w14:textId="77777777" w:rsidR="00F05864" w:rsidRPr="00F05864" w:rsidRDefault="008774BA" w:rsidP="00F05864">
      <w:pPr>
        <w:spacing w:after="0" w:line="360" w:lineRule="auto"/>
        <w:jc w:val="both"/>
        <w:rPr>
          <w:rFonts w:cs="Times New Roman"/>
          <w:szCs w:val="24"/>
        </w:rPr>
      </w:pPr>
      <w:r>
        <w:rPr>
          <w:rFonts w:cs="Times New Roman"/>
          <w:szCs w:val="24"/>
        </w:rPr>
        <w:t xml:space="preserve"> </w:t>
      </w:r>
    </w:p>
    <w:p w14:paraId="70BF2243" w14:textId="77777777" w:rsidR="00F05864" w:rsidRPr="008774BA" w:rsidRDefault="00F05864" w:rsidP="00F05864">
      <w:pPr>
        <w:spacing w:after="0" w:line="360" w:lineRule="auto"/>
        <w:jc w:val="both"/>
        <w:rPr>
          <w:rFonts w:cs="Times New Roman"/>
          <w:b/>
          <w:szCs w:val="24"/>
        </w:rPr>
      </w:pPr>
      <w:r w:rsidRPr="008774BA">
        <w:rPr>
          <w:rFonts w:cs="Times New Roman"/>
          <w:b/>
          <w:szCs w:val="24"/>
        </w:rPr>
        <w:t>Patent</w:t>
      </w:r>
    </w:p>
    <w:p w14:paraId="6F9266A3" w14:textId="77777777" w:rsidR="00F05864" w:rsidRPr="00F05864" w:rsidRDefault="00F05864" w:rsidP="00F05864">
      <w:pPr>
        <w:spacing w:after="0" w:line="360" w:lineRule="auto"/>
        <w:jc w:val="both"/>
        <w:rPr>
          <w:rFonts w:cs="Times New Roman"/>
          <w:szCs w:val="24"/>
        </w:rPr>
      </w:pPr>
    </w:p>
    <w:p w14:paraId="5E78769F"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(Kavur, 2006)</w:t>
      </w:r>
    </w:p>
    <w:p w14:paraId="4E6B91E5" w14:textId="77777777" w:rsidR="008774BA" w:rsidRPr="00F05864" w:rsidRDefault="008774BA" w:rsidP="00F05864">
      <w:pPr>
        <w:spacing w:after="0" w:line="360" w:lineRule="auto"/>
        <w:jc w:val="both"/>
        <w:rPr>
          <w:rFonts w:cs="Times New Roman"/>
          <w:szCs w:val="24"/>
        </w:rPr>
      </w:pPr>
    </w:p>
    <w:p w14:paraId="0FC8D9C2"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Kavur, K.(2006). Heart Flowerport, U.S. Patent No. D518, 755. Washington, DC: U.S.Patent and Trademark Office.</w:t>
      </w:r>
    </w:p>
    <w:p w14:paraId="2756999B" w14:textId="77777777" w:rsidR="00F05864" w:rsidRPr="00F05864" w:rsidRDefault="00F05864" w:rsidP="00F05864">
      <w:pPr>
        <w:spacing w:after="0" w:line="360" w:lineRule="auto"/>
        <w:jc w:val="both"/>
        <w:rPr>
          <w:rFonts w:cs="Times New Roman"/>
          <w:szCs w:val="24"/>
        </w:rPr>
      </w:pPr>
    </w:p>
    <w:p w14:paraId="404F96A4" w14:textId="77777777" w:rsidR="00F05864" w:rsidRDefault="00F05864" w:rsidP="00F05864">
      <w:pPr>
        <w:spacing w:after="0" w:line="360" w:lineRule="auto"/>
        <w:jc w:val="both"/>
        <w:rPr>
          <w:rFonts w:cs="Times New Roman"/>
          <w:b/>
          <w:szCs w:val="24"/>
        </w:rPr>
      </w:pPr>
      <w:r w:rsidRPr="008774BA">
        <w:rPr>
          <w:rFonts w:cs="Times New Roman"/>
          <w:b/>
          <w:szCs w:val="24"/>
        </w:rPr>
        <w:t>Sözlük-Ansiklopedi Kaynakları Yazarı belli olan kütüphane kaynağı</w:t>
      </w:r>
    </w:p>
    <w:p w14:paraId="4852E86B" w14:textId="77777777" w:rsidR="008774BA" w:rsidRPr="008774BA" w:rsidRDefault="008774BA" w:rsidP="00F05864">
      <w:pPr>
        <w:spacing w:after="0" w:line="360" w:lineRule="auto"/>
        <w:jc w:val="both"/>
        <w:rPr>
          <w:rFonts w:cs="Times New Roman"/>
          <w:b/>
          <w:szCs w:val="24"/>
        </w:rPr>
      </w:pPr>
    </w:p>
    <w:p w14:paraId="2FAB3EB8"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(Maryanski ve Turner, 2001, s.1030)</w:t>
      </w:r>
    </w:p>
    <w:p w14:paraId="5791D742" w14:textId="77777777" w:rsidR="008774BA" w:rsidRPr="00F05864" w:rsidRDefault="008774BA" w:rsidP="00F05864">
      <w:pPr>
        <w:spacing w:after="0" w:line="360" w:lineRule="auto"/>
        <w:jc w:val="both"/>
        <w:rPr>
          <w:rFonts w:cs="Times New Roman"/>
          <w:szCs w:val="24"/>
        </w:rPr>
      </w:pPr>
    </w:p>
    <w:p w14:paraId="10FBE495" w14:textId="77777777" w:rsidR="00F05864" w:rsidRPr="00F05864" w:rsidRDefault="00F05864" w:rsidP="00F05864">
      <w:pPr>
        <w:spacing w:after="0" w:line="360" w:lineRule="auto"/>
        <w:jc w:val="both"/>
        <w:rPr>
          <w:rFonts w:cs="Times New Roman"/>
          <w:szCs w:val="24"/>
        </w:rPr>
      </w:pPr>
      <w:r w:rsidRPr="008774BA">
        <w:rPr>
          <w:rFonts w:cs="Times New Roman"/>
          <w:b/>
          <w:szCs w:val="24"/>
        </w:rPr>
        <w:lastRenderedPageBreak/>
        <w:t>Kaynakça:</w:t>
      </w:r>
      <w:r w:rsidRPr="00F05864">
        <w:rPr>
          <w:rFonts w:cs="Times New Roman"/>
          <w:szCs w:val="24"/>
        </w:rPr>
        <w:t xml:space="preserve"> Maryanski, A., ve Turner, J. (2001). Functionalism and structural</w:t>
      </w:r>
      <w:r w:rsidR="008774BA">
        <w:rPr>
          <w:rFonts w:cs="Times New Roman"/>
          <w:szCs w:val="24"/>
        </w:rPr>
        <w:t xml:space="preserve">ism. In E. F. Borgatta ve R. J. V. </w:t>
      </w:r>
      <w:r w:rsidRPr="00F05864">
        <w:rPr>
          <w:rFonts w:cs="Times New Roman"/>
          <w:szCs w:val="24"/>
        </w:rPr>
        <w:t>Montgomery (Ed.), Encyclopedia of sociology (2. baskı., Vol. 2, 1029-1037). New York, NY: MacMillan Reference USA.</w:t>
      </w:r>
    </w:p>
    <w:p w14:paraId="2A7CE74C" w14:textId="77777777" w:rsidR="00F05864" w:rsidRPr="00F05864" w:rsidRDefault="00F05864" w:rsidP="00F05864">
      <w:pPr>
        <w:spacing w:after="0" w:line="360" w:lineRule="auto"/>
        <w:jc w:val="both"/>
        <w:rPr>
          <w:rFonts w:cs="Times New Roman"/>
          <w:szCs w:val="24"/>
        </w:rPr>
      </w:pPr>
    </w:p>
    <w:p w14:paraId="14C206CF"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Sempozyum. (t.y.). Türk Dil Kurumu güncel Türkçe sözlük içinde. Erişim adresi: http://www.tdk.gov.tr/index.php? option=com_gts&amp;view=gts</w:t>
      </w:r>
    </w:p>
    <w:p w14:paraId="728BEF84" w14:textId="77777777" w:rsidR="00F05864" w:rsidRPr="00F05864" w:rsidRDefault="00F05864" w:rsidP="00F05864">
      <w:pPr>
        <w:spacing w:after="0" w:line="360" w:lineRule="auto"/>
        <w:jc w:val="both"/>
        <w:rPr>
          <w:rFonts w:cs="Times New Roman"/>
          <w:szCs w:val="24"/>
        </w:rPr>
      </w:pPr>
    </w:p>
    <w:p w14:paraId="7D707D41"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belli olmayan kütüphane kaynağı</w:t>
      </w:r>
    </w:p>
    <w:p w14:paraId="5F8232CD" w14:textId="77777777" w:rsidR="00F05864" w:rsidRPr="00F05864" w:rsidRDefault="00F05864" w:rsidP="00F05864">
      <w:pPr>
        <w:spacing w:after="0" w:line="360" w:lineRule="auto"/>
        <w:jc w:val="both"/>
        <w:rPr>
          <w:rFonts w:cs="Times New Roman"/>
          <w:szCs w:val="24"/>
        </w:rPr>
      </w:pPr>
    </w:p>
    <w:p w14:paraId="20E3DCFC" w14:textId="77777777" w:rsid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("SIC," 2001, s.1156-1157)</w:t>
      </w:r>
    </w:p>
    <w:p w14:paraId="60A16259" w14:textId="77777777" w:rsidR="008774BA" w:rsidRPr="00F05864" w:rsidRDefault="008774BA" w:rsidP="00F05864">
      <w:pPr>
        <w:spacing w:after="0" w:line="360" w:lineRule="auto"/>
        <w:jc w:val="both"/>
        <w:rPr>
          <w:rFonts w:cs="Times New Roman"/>
          <w:szCs w:val="24"/>
        </w:rPr>
      </w:pPr>
    </w:p>
    <w:p w14:paraId="2A46D004" w14:textId="77777777" w:rsidR="00F05864" w:rsidRPr="00F05864" w:rsidRDefault="00F05864" w:rsidP="00F05864">
      <w:pPr>
        <w:spacing w:after="0" w:line="360" w:lineRule="auto"/>
        <w:jc w:val="both"/>
        <w:rPr>
          <w:rFonts w:cs="Times New Roman"/>
          <w:szCs w:val="24"/>
        </w:rPr>
      </w:pPr>
      <w:r w:rsidRPr="008774BA">
        <w:rPr>
          <w:rFonts w:cs="Times New Roman"/>
          <w:b/>
          <w:szCs w:val="24"/>
        </w:rPr>
        <w:t>Kaynakça:</w:t>
      </w:r>
      <w:r w:rsidRPr="00F05864">
        <w:rPr>
          <w:rFonts w:cs="Times New Roman"/>
          <w:szCs w:val="24"/>
        </w:rPr>
        <w:t xml:space="preserve"> SIC 3721 aircraft. (2005). In Lynn Pearce (Ed.), Encyclopedia of American industries, Vol. 1: Manufacturing industries. (4th ed.,1154-1164). Detroit: Gale. Retrieved from Gale Virtual Reference Library database.</w:t>
      </w:r>
    </w:p>
    <w:p w14:paraId="79A70191" w14:textId="77777777" w:rsidR="00F05864" w:rsidRPr="00F05864" w:rsidRDefault="00F05864" w:rsidP="00F05864">
      <w:pPr>
        <w:spacing w:after="0" w:line="360" w:lineRule="auto"/>
        <w:jc w:val="both"/>
        <w:rPr>
          <w:rFonts w:cs="Times New Roman"/>
          <w:szCs w:val="24"/>
        </w:rPr>
      </w:pPr>
    </w:p>
    <w:p w14:paraId="16F408E5" w14:textId="77777777" w:rsidR="00F05864" w:rsidRPr="00F05864" w:rsidRDefault="00F05864" w:rsidP="00F05864">
      <w:pPr>
        <w:spacing w:after="0" w:line="360" w:lineRule="auto"/>
        <w:jc w:val="both"/>
        <w:rPr>
          <w:rFonts w:cs="Times New Roman"/>
          <w:szCs w:val="24"/>
        </w:rPr>
      </w:pPr>
      <w:r w:rsidRPr="008774BA">
        <w:rPr>
          <w:rFonts w:cs="Times New Roman"/>
          <w:b/>
          <w:szCs w:val="24"/>
        </w:rPr>
        <w:t>Metin içinde:</w:t>
      </w:r>
      <w:r w:rsidRPr="00F05864">
        <w:rPr>
          <w:rFonts w:cs="Times New Roman"/>
          <w:szCs w:val="24"/>
        </w:rPr>
        <w:t xml:space="preserve"> (Balkans: History, 1987, s.158).</w:t>
      </w:r>
    </w:p>
    <w:p w14:paraId="2B05FE5A" w14:textId="77777777" w:rsidR="00F05864" w:rsidRPr="00F05864" w:rsidRDefault="008774BA" w:rsidP="00F05864">
      <w:pPr>
        <w:spacing w:after="0" w:line="360" w:lineRule="auto"/>
        <w:jc w:val="both"/>
        <w:rPr>
          <w:rFonts w:cs="Times New Roman"/>
          <w:szCs w:val="24"/>
        </w:rPr>
      </w:pPr>
      <w:r w:rsidRPr="008774BA">
        <w:rPr>
          <w:rFonts w:cs="Times New Roman"/>
          <w:b/>
          <w:szCs w:val="24"/>
        </w:rPr>
        <w:t>Kaynakça:</w:t>
      </w:r>
      <w:r>
        <w:rPr>
          <w:rFonts w:cs="Times New Roman"/>
          <w:szCs w:val="24"/>
        </w:rPr>
        <w:tab/>
      </w:r>
      <w:r w:rsidR="00F05864" w:rsidRPr="00F05864">
        <w:rPr>
          <w:rFonts w:cs="Times New Roman"/>
          <w:szCs w:val="24"/>
        </w:rPr>
        <w:t>Balkans: History. (1987). Encyclopaedia Britannica. Chicago: Encyclopaedia Britannica.</w:t>
      </w:r>
    </w:p>
    <w:p w14:paraId="1FFB8F46" w14:textId="77777777" w:rsidR="00F05864" w:rsidRPr="00F05864" w:rsidRDefault="00F05864" w:rsidP="00F05864">
      <w:pPr>
        <w:spacing w:after="0" w:line="360" w:lineRule="auto"/>
        <w:jc w:val="both"/>
        <w:rPr>
          <w:rFonts w:cs="Times New Roman"/>
          <w:szCs w:val="24"/>
        </w:rPr>
      </w:pPr>
    </w:p>
    <w:p w14:paraId="10B43C56" w14:textId="77777777" w:rsidR="00F05864" w:rsidRPr="008774BA" w:rsidRDefault="00F05864" w:rsidP="00F05864">
      <w:pPr>
        <w:spacing w:after="0" w:line="360" w:lineRule="auto"/>
        <w:jc w:val="both"/>
        <w:rPr>
          <w:rFonts w:cs="Times New Roman"/>
          <w:b/>
          <w:szCs w:val="24"/>
        </w:rPr>
      </w:pPr>
      <w:r w:rsidRPr="008774BA">
        <w:rPr>
          <w:rFonts w:cs="Times New Roman"/>
          <w:b/>
          <w:szCs w:val="24"/>
        </w:rPr>
        <w:t>Yazarı ve tarihi belli olmayan kütüphane kaynağı</w:t>
      </w:r>
    </w:p>
    <w:p w14:paraId="6D7B62CA" w14:textId="77777777" w:rsidR="00F05864" w:rsidRPr="00F05864" w:rsidRDefault="00F05864" w:rsidP="00F05864">
      <w:pPr>
        <w:spacing w:after="0" w:line="360" w:lineRule="auto"/>
        <w:jc w:val="both"/>
        <w:rPr>
          <w:rFonts w:cs="Times New Roman"/>
          <w:szCs w:val="24"/>
        </w:rPr>
      </w:pPr>
    </w:p>
    <w:p w14:paraId="3189DE63"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003A105B">
        <w:rPr>
          <w:rFonts w:cs="Times New Roman"/>
          <w:szCs w:val="24"/>
        </w:rPr>
        <w:tab/>
      </w:r>
      <w:r w:rsidRPr="00F05864">
        <w:rPr>
          <w:rFonts w:cs="Times New Roman"/>
          <w:szCs w:val="24"/>
        </w:rPr>
        <w:t>("Plate Tectonics", t.y., s.678).</w:t>
      </w:r>
    </w:p>
    <w:p w14:paraId="11255150" w14:textId="77777777" w:rsidR="003A105B" w:rsidRPr="00F05864" w:rsidRDefault="003A105B" w:rsidP="00F05864">
      <w:pPr>
        <w:spacing w:after="0" w:line="360" w:lineRule="auto"/>
        <w:jc w:val="both"/>
        <w:rPr>
          <w:rFonts w:cs="Times New Roman"/>
          <w:szCs w:val="24"/>
        </w:rPr>
      </w:pPr>
    </w:p>
    <w:p w14:paraId="5FAD1944"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Plate tectonics. (t.y.). Encyclopedia içinde. Issues &amp; Controversies veri tabanından alınmıştır.</w:t>
      </w:r>
    </w:p>
    <w:p w14:paraId="0EAF302E" w14:textId="77777777" w:rsidR="00F05864" w:rsidRPr="00F05864" w:rsidRDefault="00F05864" w:rsidP="00F05864">
      <w:pPr>
        <w:spacing w:after="0" w:line="360" w:lineRule="auto"/>
        <w:jc w:val="both"/>
        <w:rPr>
          <w:rFonts w:cs="Times New Roman"/>
          <w:szCs w:val="24"/>
        </w:rPr>
      </w:pPr>
    </w:p>
    <w:p w14:paraId="71D80C74" w14:textId="77777777" w:rsidR="00F05864" w:rsidRPr="003A105B" w:rsidRDefault="00F05864" w:rsidP="00F05864">
      <w:pPr>
        <w:spacing w:after="0" w:line="360" w:lineRule="auto"/>
        <w:jc w:val="both"/>
        <w:rPr>
          <w:rFonts w:cs="Times New Roman"/>
          <w:b/>
          <w:szCs w:val="24"/>
        </w:rPr>
      </w:pPr>
      <w:r w:rsidRPr="003A105B">
        <w:rPr>
          <w:rFonts w:cs="Times New Roman"/>
          <w:b/>
          <w:szCs w:val="24"/>
        </w:rPr>
        <w:t>Yazarı belli olmayaninternet kaynağı</w:t>
      </w:r>
    </w:p>
    <w:p w14:paraId="0862C3BE" w14:textId="77777777" w:rsidR="00F05864" w:rsidRPr="00F05864" w:rsidRDefault="00F05864" w:rsidP="00F05864">
      <w:pPr>
        <w:spacing w:after="0" w:line="360" w:lineRule="auto"/>
        <w:jc w:val="both"/>
        <w:rPr>
          <w:rFonts w:cs="Times New Roman"/>
          <w:szCs w:val="24"/>
        </w:rPr>
      </w:pPr>
    </w:p>
    <w:p w14:paraId="4FFBFE67"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003A105B">
        <w:rPr>
          <w:rFonts w:cs="Times New Roman"/>
          <w:b/>
          <w:szCs w:val="24"/>
        </w:rPr>
        <w:tab/>
      </w:r>
      <w:r w:rsidRPr="00F05864">
        <w:rPr>
          <w:rFonts w:cs="Times New Roman"/>
          <w:szCs w:val="24"/>
        </w:rPr>
        <w:t>("Global Warming", 2008,5.paragraf).</w:t>
      </w:r>
    </w:p>
    <w:p w14:paraId="115B9FF8" w14:textId="77777777" w:rsidR="003A105B" w:rsidRPr="00F05864" w:rsidRDefault="003A105B" w:rsidP="00F05864">
      <w:pPr>
        <w:spacing w:after="0" w:line="360" w:lineRule="auto"/>
        <w:jc w:val="both"/>
        <w:rPr>
          <w:rFonts w:cs="Times New Roman"/>
          <w:szCs w:val="24"/>
        </w:rPr>
      </w:pPr>
    </w:p>
    <w:p w14:paraId="0314ABD0" w14:textId="77777777" w:rsidR="003A105B" w:rsidRDefault="00F05864" w:rsidP="00F05864">
      <w:pPr>
        <w:spacing w:after="0" w:line="360" w:lineRule="auto"/>
        <w:jc w:val="both"/>
        <w:rPr>
          <w:rFonts w:cs="Times New Roman"/>
          <w:szCs w:val="24"/>
        </w:rPr>
      </w:pPr>
      <w:r w:rsidRPr="003A105B">
        <w:rPr>
          <w:rFonts w:cs="Times New Roman"/>
          <w:b/>
          <w:szCs w:val="24"/>
        </w:rPr>
        <w:lastRenderedPageBreak/>
        <w:t>Kaynakça:</w:t>
      </w:r>
      <w:r w:rsidRPr="00F05864">
        <w:rPr>
          <w:rFonts w:cs="Times New Roman"/>
          <w:szCs w:val="24"/>
        </w:rPr>
        <w:t xml:space="preserve"> Global warming. (2008). International Encyclopedia</w:t>
      </w:r>
      <w:r w:rsidR="003A105B">
        <w:rPr>
          <w:rFonts w:cs="Times New Roman"/>
          <w:szCs w:val="24"/>
        </w:rPr>
        <w:t xml:space="preserve"> of the Social Sciences içinden.</w:t>
      </w:r>
      <w:r w:rsidRPr="00F05864">
        <w:rPr>
          <w:rFonts w:cs="Times New Roman"/>
          <w:szCs w:val="24"/>
        </w:rPr>
        <w:t xml:space="preserve">Erişim adresi: </w:t>
      </w:r>
      <w:r w:rsidR="003A105B" w:rsidRPr="003A105B">
        <w:rPr>
          <w:rFonts w:cs="Times New Roman"/>
          <w:szCs w:val="24"/>
        </w:rPr>
        <w:t>http://www.encyclopedia.com/topic/global</w:t>
      </w:r>
    </w:p>
    <w:p w14:paraId="4B0FFF50" w14:textId="77777777" w:rsidR="00F05864" w:rsidRPr="00F05864" w:rsidRDefault="00F05864" w:rsidP="00F05864">
      <w:pPr>
        <w:spacing w:after="0" w:line="360" w:lineRule="auto"/>
        <w:jc w:val="both"/>
        <w:rPr>
          <w:rFonts w:cs="Times New Roman"/>
          <w:szCs w:val="24"/>
        </w:rPr>
      </w:pPr>
      <w:r w:rsidRPr="00F05864">
        <w:rPr>
          <w:rFonts w:cs="Times New Roman"/>
          <w:szCs w:val="24"/>
        </w:rPr>
        <w:t>_warming.aspx Erişim tarihi: 15.12.2018</w:t>
      </w:r>
    </w:p>
    <w:p w14:paraId="3FC2751C" w14:textId="77777777" w:rsidR="00F05864" w:rsidRPr="00F05864" w:rsidRDefault="00F05864" w:rsidP="00F05864">
      <w:pPr>
        <w:spacing w:after="0" w:line="360" w:lineRule="auto"/>
        <w:jc w:val="both"/>
        <w:rPr>
          <w:rFonts w:cs="Times New Roman"/>
          <w:szCs w:val="24"/>
        </w:rPr>
      </w:pPr>
    </w:p>
    <w:p w14:paraId="221383DF" w14:textId="77777777" w:rsidR="00F05864" w:rsidRDefault="00F05864" w:rsidP="00F05864">
      <w:pPr>
        <w:spacing w:after="0" w:line="360" w:lineRule="auto"/>
        <w:jc w:val="both"/>
        <w:rPr>
          <w:rFonts w:cs="Times New Roman"/>
          <w:b/>
          <w:szCs w:val="24"/>
        </w:rPr>
      </w:pPr>
      <w:r w:rsidRPr="003A105B">
        <w:rPr>
          <w:rFonts w:cs="Times New Roman"/>
          <w:b/>
          <w:szCs w:val="24"/>
        </w:rPr>
        <w:t>Danışma Kaynakları-Ansiklopedi Makalesi</w:t>
      </w:r>
    </w:p>
    <w:p w14:paraId="61B6CD8A" w14:textId="77777777" w:rsidR="003A105B" w:rsidRPr="003A105B" w:rsidRDefault="003A105B" w:rsidP="00F05864">
      <w:pPr>
        <w:spacing w:after="0" w:line="360" w:lineRule="auto"/>
        <w:jc w:val="both"/>
        <w:rPr>
          <w:rFonts w:cs="Times New Roman"/>
          <w:b/>
          <w:szCs w:val="24"/>
        </w:rPr>
      </w:pPr>
    </w:p>
    <w:p w14:paraId="3CF80492" w14:textId="77777777" w:rsidR="00F05864" w:rsidRDefault="00F05864" w:rsidP="00F05864">
      <w:pPr>
        <w:spacing w:after="0" w:line="360" w:lineRule="auto"/>
        <w:jc w:val="both"/>
        <w:rPr>
          <w:rFonts w:cs="Times New Roman"/>
          <w:szCs w:val="24"/>
        </w:rPr>
      </w:pPr>
      <w:r w:rsidRPr="003A105B">
        <w:rPr>
          <w:rFonts w:cs="Times New Roman"/>
          <w:b/>
          <w:szCs w:val="24"/>
        </w:rPr>
        <w:t>Metin içinde:</w:t>
      </w:r>
      <w:r w:rsidRPr="00F05864">
        <w:rPr>
          <w:rFonts w:cs="Times New Roman"/>
          <w:szCs w:val="24"/>
        </w:rPr>
        <w:t xml:space="preserve"> (Ersoy, 1973, s. 114)</w:t>
      </w:r>
    </w:p>
    <w:p w14:paraId="11D41BED" w14:textId="77777777" w:rsidR="003A105B" w:rsidRPr="00F05864" w:rsidRDefault="003A105B" w:rsidP="00F05864">
      <w:pPr>
        <w:spacing w:after="0" w:line="360" w:lineRule="auto"/>
        <w:jc w:val="both"/>
        <w:rPr>
          <w:rFonts w:cs="Times New Roman"/>
          <w:szCs w:val="24"/>
        </w:rPr>
      </w:pPr>
    </w:p>
    <w:p w14:paraId="11400022"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Ersoy, O. (1973). Kağıt ve Kağıtçılık, Türk Ansiklopedisi, 21, 112-115. Ankara: Milli Eğitim Bakanlığı.</w:t>
      </w:r>
    </w:p>
    <w:p w14:paraId="5F51D232" w14:textId="77777777" w:rsidR="00F05864" w:rsidRPr="00F05864" w:rsidRDefault="00F05864" w:rsidP="00F05864">
      <w:pPr>
        <w:spacing w:after="0" w:line="360" w:lineRule="auto"/>
        <w:jc w:val="both"/>
        <w:rPr>
          <w:rFonts w:cs="Times New Roman"/>
          <w:szCs w:val="24"/>
        </w:rPr>
      </w:pPr>
    </w:p>
    <w:p w14:paraId="60F9AAB1" w14:textId="77777777" w:rsidR="00F05864" w:rsidRDefault="00F05864" w:rsidP="00F05864">
      <w:pPr>
        <w:spacing w:after="0" w:line="360" w:lineRule="auto"/>
        <w:jc w:val="both"/>
        <w:rPr>
          <w:rFonts w:cs="Times New Roman"/>
          <w:b/>
          <w:szCs w:val="24"/>
        </w:rPr>
      </w:pPr>
      <w:r w:rsidRPr="003A105B">
        <w:rPr>
          <w:rFonts w:cs="Times New Roman"/>
          <w:b/>
          <w:szCs w:val="24"/>
        </w:rPr>
        <w:t>Rapor</w:t>
      </w:r>
    </w:p>
    <w:p w14:paraId="65164308" w14:textId="77777777" w:rsidR="003A105B" w:rsidRPr="003A105B" w:rsidRDefault="003A105B" w:rsidP="00F05864">
      <w:pPr>
        <w:spacing w:after="0" w:line="360" w:lineRule="auto"/>
        <w:jc w:val="both"/>
        <w:rPr>
          <w:rFonts w:cs="Times New Roman"/>
          <w:b/>
          <w:szCs w:val="24"/>
        </w:rPr>
      </w:pPr>
    </w:p>
    <w:p w14:paraId="221677FA" w14:textId="77777777" w:rsidR="00F05864" w:rsidRDefault="00F05864" w:rsidP="00F05864">
      <w:pPr>
        <w:spacing w:after="0" w:line="360" w:lineRule="auto"/>
        <w:jc w:val="both"/>
        <w:rPr>
          <w:rFonts w:cs="Times New Roman"/>
          <w:szCs w:val="24"/>
        </w:rPr>
      </w:pPr>
      <w:r w:rsidRPr="003A105B">
        <w:rPr>
          <w:rFonts w:cs="Times New Roman"/>
          <w:b/>
          <w:szCs w:val="24"/>
        </w:rPr>
        <w:t>Metin içinde ilk kullanım:</w:t>
      </w:r>
      <w:r w:rsidRPr="00F05864">
        <w:rPr>
          <w:rFonts w:cs="Times New Roman"/>
          <w:szCs w:val="24"/>
        </w:rPr>
        <w:t xml:space="preserve"> (Devlet Planlama Teşkilatı[DPT], 2004, s.182)</w:t>
      </w:r>
    </w:p>
    <w:p w14:paraId="53058524" w14:textId="77777777" w:rsidR="003A105B" w:rsidRPr="00F05864" w:rsidRDefault="003A105B" w:rsidP="00F05864">
      <w:pPr>
        <w:spacing w:after="0" w:line="360" w:lineRule="auto"/>
        <w:jc w:val="both"/>
        <w:rPr>
          <w:rFonts w:cs="Times New Roman"/>
          <w:szCs w:val="24"/>
        </w:rPr>
      </w:pPr>
    </w:p>
    <w:p w14:paraId="15D18F52" w14:textId="77777777" w:rsidR="00F05864" w:rsidRDefault="00F05864" w:rsidP="00F05864">
      <w:pPr>
        <w:spacing w:after="0" w:line="360" w:lineRule="auto"/>
        <w:jc w:val="both"/>
        <w:rPr>
          <w:rFonts w:cs="Times New Roman"/>
          <w:szCs w:val="24"/>
        </w:rPr>
      </w:pPr>
      <w:r w:rsidRPr="003A105B">
        <w:rPr>
          <w:rFonts w:cs="Times New Roman"/>
          <w:b/>
          <w:szCs w:val="24"/>
        </w:rPr>
        <w:t>Tekrarı halinde:</w:t>
      </w:r>
      <w:r w:rsidRPr="00F05864">
        <w:rPr>
          <w:rFonts w:cs="Times New Roman"/>
          <w:szCs w:val="24"/>
        </w:rPr>
        <w:t xml:space="preserve"> (DPT, 2004, s.193)</w:t>
      </w:r>
    </w:p>
    <w:p w14:paraId="2373FD14" w14:textId="77777777" w:rsidR="003A105B" w:rsidRPr="00F05864" w:rsidRDefault="003A105B" w:rsidP="00F05864">
      <w:pPr>
        <w:spacing w:after="0" w:line="360" w:lineRule="auto"/>
        <w:jc w:val="both"/>
        <w:rPr>
          <w:rFonts w:cs="Times New Roman"/>
          <w:szCs w:val="24"/>
        </w:rPr>
      </w:pPr>
    </w:p>
    <w:p w14:paraId="33C0BC43" w14:textId="77777777" w:rsidR="00F05864" w:rsidRPr="00F05864" w:rsidRDefault="00F05864" w:rsidP="00F05864">
      <w:pPr>
        <w:spacing w:after="0" w:line="360" w:lineRule="auto"/>
        <w:jc w:val="both"/>
        <w:rPr>
          <w:rFonts w:cs="Times New Roman"/>
          <w:szCs w:val="24"/>
        </w:rPr>
      </w:pPr>
      <w:r w:rsidRPr="003A105B">
        <w:rPr>
          <w:rFonts w:cs="Times New Roman"/>
          <w:b/>
          <w:szCs w:val="24"/>
        </w:rPr>
        <w:t>Kaynakça:</w:t>
      </w:r>
      <w:r w:rsidRPr="00F05864">
        <w:rPr>
          <w:rFonts w:cs="Times New Roman"/>
          <w:szCs w:val="24"/>
        </w:rPr>
        <w:t xml:space="preserve"> DPT (Devlet Planlama Teşkilatı), (2004). Devlet Yardımla</w:t>
      </w:r>
      <w:r w:rsidR="003A105B">
        <w:rPr>
          <w:rFonts w:cs="Times New Roman"/>
          <w:szCs w:val="24"/>
        </w:rPr>
        <w:t xml:space="preserve">rını Değerlendirme Özel İhtisas </w:t>
      </w:r>
      <w:r w:rsidRPr="00F05864">
        <w:rPr>
          <w:rFonts w:cs="Times New Roman"/>
          <w:szCs w:val="24"/>
        </w:rPr>
        <w:t>Komisyonu Raporu (Rapor No: 2681), Ankara: Devlet Planlama Teşkilatı.</w:t>
      </w:r>
    </w:p>
    <w:p w14:paraId="04032192" w14:textId="77777777" w:rsidR="00F05864" w:rsidRPr="00F05864" w:rsidRDefault="003A105B" w:rsidP="00F05864">
      <w:pPr>
        <w:spacing w:after="0" w:line="360" w:lineRule="auto"/>
        <w:jc w:val="both"/>
        <w:rPr>
          <w:rFonts w:cs="Times New Roman"/>
          <w:szCs w:val="24"/>
        </w:rPr>
      </w:pPr>
      <w:r>
        <w:rPr>
          <w:rFonts w:cs="Times New Roman"/>
          <w:szCs w:val="24"/>
        </w:rPr>
        <w:t xml:space="preserve"> </w:t>
      </w:r>
    </w:p>
    <w:p w14:paraId="072B9F9B" w14:textId="77777777" w:rsidR="00F05864" w:rsidRDefault="00F05864" w:rsidP="00F05864">
      <w:pPr>
        <w:spacing w:after="0" w:line="360" w:lineRule="auto"/>
        <w:jc w:val="both"/>
        <w:rPr>
          <w:rFonts w:cs="Times New Roman"/>
          <w:b/>
          <w:szCs w:val="24"/>
        </w:rPr>
      </w:pPr>
      <w:r w:rsidRPr="003A105B">
        <w:rPr>
          <w:rFonts w:cs="Times New Roman"/>
          <w:b/>
          <w:szCs w:val="24"/>
        </w:rPr>
        <w:t>Arşiv Belgeleri</w:t>
      </w:r>
    </w:p>
    <w:p w14:paraId="2F96AE50" w14:textId="77777777" w:rsidR="003A105B" w:rsidRPr="003A105B" w:rsidRDefault="003A105B" w:rsidP="00F05864">
      <w:pPr>
        <w:spacing w:after="0" w:line="360" w:lineRule="auto"/>
        <w:jc w:val="both"/>
        <w:rPr>
          <w:rFonts w:cs="Times New Roman"/>
          <w:b/>
          <w:szCs w:val="24"/>
        </w:rPr>
      </w:pPr>
    </w:p>
    <w:p w14:paraId="42AA04F6" w14:textId="77777777" w:rsidR="00F05864" w:rsidRDefault="00F05864" w:rsidP="00F05864">
      <w:pPr>
        <w:spacing w:after="0" w:line="360" w:lineRule="auto"/>
        <w:jc w:val="both"/>
        <w:rPr>
          <w:rFonts w:cs="Times New Roman"/>
          <w:szCs w:val="24"/>
        </w:rPr>
      </w:pPr>
      <w:r w:rsidRPr="00F05864">
        <w:rPr>
          <w:rFonts w:cs="Times New Roman"/>
          <w:szCs w:val="24"/>
        </w:rPr>
        <w:t>Yazar, A. A. (Yıl, Gün Ay). Materyalin adı/başlığı. [Materyalin tanımı]</w:t>
      </w:r>
      <w:r w:rsidR="003A105B">
        <w:rPr>
          <w:rFonts w:cs="Times New Roman"/>
          <w:szCs w:val="24"/>
        </w:rPr>
        <w:t xml:space="preserve">. Koleksiyon adı (Yer numarası, </w:t>
      </w:r>
      <w:r w:rsidRPr="00F05864">
        <w:rPr>
          <w:rFonts w:cs="Times New Roman"/>
          <w:szCs w:val="24"/>
        </w:rPr>
        <w:t>Kutu  numarası, Dosya adı ya da sayısı, vb.). Depo/arşiv adı, Yer.</w:t>
      </w:r>
    </w:p>
    <w:p w14:paraId="0F8D194D" w14:textId="77777777" w:rsidR="003A105B" w:rsidRDefault="003A105B" w:rsidP="00F05864">
      <w:pPr>
        <w:spacing w:after="0" w:line="360" w:lineRule="auto"/>
        <w:jc w:val="both"/>
        <w:rPr>
          <w:rFonts w:cs="Times New Roman"/>
          <w:szCs w:val="24"/>
        </w:rPr>
      </w:pPr>
    </w:p>
    <w:p w14:paraId="331060D6" w14:textId="77777777" w:rsidR="0025086F" w:rsidRDefault="0025086F" w:rsidP="00F05864">
      <w:pPr>
        <w:spacing w:after="0" w:line="360" w:lineRule="auto"/>
        <w:jc w:val="both"/>
        <w:rPr>
          <w:rFonts w:cs="Times New Roman"/>
          <w:szCs w:val="24"/>
        </w:rPr>
      </w:pPr>
    </w:p>
    <w:p w14:paraId="165FBE9F" w14:textId="77777777" w:rsidR="0025086F" w:rsidRDefault="0025086F" w:rsidP="00F05864">
      <w:pPr>
        <w:spacing w:after="0" w:line="360" w:lineRule="auto"/>
        <w:jc w:val="both"/>
        <w:rPr>
          <w:rFonts w:cs="Times New Roman"/>
          <w:szCs w:val="24"/>
        </w:rPr>
      </w:pPr>
    </w:p>
    <w:p w14:paraId="72209B2C" w14:textId="77777777" w:rsidR="0025086F" w:rsidRDefault="0025086F" w:rsidP="00F05864">
      <w:pPr>
        <w:spacing w:after="0" w:line="360" w:lineRule="auto"/>
        <w:jc w:val="both"/>
        <w:rPr>
          <w:rFonts w:cs="Times New Roman"/>
          <w:szCs w:val="24"/>
        </w:rPr>
      </w:pPr>
    </w:p>
    <w:p w14:paraId="67EDD6C6" w14:textId="77777777" w:rsidR="0025086F" w:rsidRDefault="0025086F" w:rsidP="00F05864">
      <w:pPr>
        <w:spacing w:after="0" w:line="360" w:lineRule="auto"/>
        <w:jc w:val="both"/>
        <w:rPr>
          <w:rFonts w:cs="Times New Roman"/>
          <w:szCs w:val="24"/>
        </w:rPr>
      </w:pPr>
    </w:p>
    <w:p w14:paraId="2A556A6F" w14:textId="77777777" w:rsidR="0025086F" w:rsidRPr="00F05864" w:rsidRDefault="0025086F" w:rsidP="00F05864">
      <w:pPr>
        <w:spacing w:after="0" w:line="360" w:lineRule="auto"/>
        <w:jc w:val="both"/>
        <w:rPr>
          <w:rFonts w:cs="Times New Roman"/>
          <w:szCs w:val="24"/>
        </w:rPr>
      </w:pPr>
    </w:p>
    <w:p w14:paraId="29E0EB82" w14:textId="77777777" w:rsidR="00F05864" w:rsidRDefault="00F05864" w:rsidP="00F05864">
      <w:pPr>
        <w:spacing w:after="0" w:line="360" w:lineRule="auto"/>
        <w:jc w:val="both"/>
        <w:rPr>
          <w:rFonts w:cs="Times New Roman"/>
          <w:b/>
          <w:szCs w:val="24"/>
        </w:rPr>
      </w:pPr>
      <w:r w:rsidRPr="003A105B">
        <w:rPr>
          <w:rFonts w:cs="Times New Roman"/>
          <w:b/>
          <w:szCs w:val="24"/>
        </w:rPr>
        <w:lastRenderedPageBreak/>
        <w:t>Tezler</w:t>
      </w:r>
    </w:p>
    <w:p w14:paraId="34B7A322" w14:textId="77777777" w:rsidR="003A105B" w:rsidRPr="003A105B" w:rsidRDefault="003A105B" w:rsidP="00F05864">
      <w:pPr>
        <w:spacing w:after="0" w:line="360" w:lineRule="auto"/>
        <w:jc w:val="both"/>
        <w:rPr>
          <w:rFonts w:cs="Times New Roman"/>
          <w:b/>
          <w:szCs w:val="24"/>
        </w:rPr>
      </w:pPr>
    </w:p>
    <w:p w14:paraId="03FA1F14"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(Gündeşlioğlu, 2013, s.38)</w:t>
      </w:r>
    </w:p>
    <w:p w14:paraId="2D86FFEF" w14:textId="77777777" w:rsidR="00DC5170" w:rsidRPr="00F05864" w:rsidRDefault="00DC5170" w:rsidP="00F05864">
      <w:pPr>
        <w:spacing w:after="0" w:line="360" w:lineRule="auto"/>
        <w:jc w:val="both"/>
        <w:rPr>
          <w:rFonts w:cs="Times New Roman"/>
          <w:szCs w:val="24"/>
        </w:rPr>
      </w:pPr>
    </w:p>
    <w:p w14:paraId="2F153A1C"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Gündeşlioğlu, H.Ö. (2013). Seramik Malzeme ile Yeniden Yorumlanan Gündelik Nesneler Aracılığı ile Aydınlatma tasarımları (Yüksek lisans tezi). YÖK Tez Merkezi veri tabanından erişildi (411919).</w:t>
      </w:r>
    </w:p>
    <w:p w14:paraId="5C63062F" w14:textId="77777777" w:rsidR="00F05864" w:rsidRPr="00F05864" w:rsidRDefault="00F05864" w:rsidP="00F05864">
      <w:pPr>
        <w:spacing w:after="0" w:line="360" w:lineRule="auto"/>
        <w:jc w:val="both"/>
        <w:rPr>
          <w:rFonts w:cs="Times New Roman"/>
          <w:szCs w:val="24"/>
        </w:rPr>
      </w:pPr>
    </w:p>
    <w:p w14:paraId="5DF113E3" w14:textId="77777777" w:rsidR="00F05864" w:rsidRDefault="00F05864" w:rsidP="00F05864">
      <w:pPr>
        <w:spacing w:after="0" w:line="360" w:lineRule="auto"/>
        <w:jc w:val="both"/>
        <w:rPr>
          <w:rFonts w:cs="Times New Roman"/>
          <w:b/>
          <w:szCs w:val="24"/>
        </w:rPr>
      </w:pPr>
      <w:r w:rsidRPr="00DC5170">
        <w:rPr>
          <w:rFonts w:cs="Times New Roman"/>
          <w:b/>
          <w:szCs w:val="24"/>
        </w:rPr>
        <w:t>Yasa ve Yönetmelikler</w:t>
      </w:r>
    </w:p>
    <w:p w14:paraId="0494CB01" w14:textId="77777777" w:rsidR="00DC5170" w:rsidRPr="00DC5170" w:rsidRDefault="00DC5170" w:rsidP="00F05864">
      <w:pPr>
        <w:spacing w:after="0" w:line="360" w:lineRule="auto"/>
        <w:jc w:val="both"/>
        <w:rPr>
          <w:rFonts w:cs="Times New Roman"/>
          <w:b/>
          <w:szCs w:val="24"/>
        </w:rPr>
      </w:pPr>
    </w:p>
    <w:p w14:paraId="5B3C892D"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(Devlet Memurları Kanunu, 1965)</w:t>
      </w:r>
    </w:p>
    <w:p w14:paraId="3C677CCF" w14:textId="77777777" w:rsidR="00DC5170" w:rsidRPr="00F05864" w:rsidRDefault="00DC5170" w:rsidP="00F05864">
      <w:pPr>
        <w:spacing w:after="0" w:line="360" w:lineRule="auto"/>
        <w:jc w:val="both"/>
        <w:rPr>
          <w:rFonts w:cs="Times New Roman"/>
          <w:szCs w:val="24"/>
        </w:rPr>
      </w:pPr>
    </w:p>
    <w:p w14:paraId="692BD588"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Devlet Memurları Kanunu. (1965). T.C. Resmi Gazete, 12056, 23 Temmuz 1965.</w:t>
      </w:r>
    </w:p>
    <w:p w14:paraId="51ABB56C" w14:textId="77777777" w:rsidR="00F05864" w:rsidRPr="00F05864" w:rsidRDefault="00F05864" w:rsidP="00F05864">
      <w:pPr>
        <w:spacing w:after="0" w:line="360" w:lineRule="auto"/>
        <w:jc w:val="both"/>
        <w:rPr>
          <w:rFonts w:cs="Times New Roman"/>
          <w:szCs w:val="24"/>
        </w:rPr>
      </w:pPr>
    </w:p>
    <w:p w14:paraId="435BC31B" w14:textId="77777777" w:rsidR="00DC5170" w:rsidRDefault="00F05864" w:rsidP="00F05864">
      <w:pPr>
        <w:spacing w:after="0" w:line="360" w:lineRule="auto"/>
        <w:jc w:val="both"/>
        <w:rPr>
          <w:rFonts w:cs="Times New Roman"/>
          <w:b/>
          <w:szCs w:val="24"/>
        </w:rPr>
      </w:pPr>
      <w:r w:rsidRPr="00DC5170">
        <w:rPr>
          <w:rFonts w:cs="Times New Roman"/>
          <w:b/>
          <w:szCs w:val="24"/>
        </w:rPr>
        <w:t>Elektronik Kaynak</w:t>
      </w:r>
    </w:p>
    <w:p w14:paraId="3258B89A" w14:textId="77777777" w:rsidR="00DC5170" w:rsidRPr="00DC5170" w:rsidRDefault="00DC5170" w:rsidP="00F05864">
      <w:pPr>
        <w:spacing w:after="0" w:line="360" w:lineRule="auto"/>
        <w:jc w:val="both"/>
        <w:rPr>
          <w:rFonts w:cs="Times New Roman"/>
          <w:b/>
          <w:szCs w:val="24"/>
        </w:rPr>
      </w:pPr>
    </w:p>
    <w:p w14:paraId="10AEC4F7" w14:textId="77777777" w:rsidR="00DC5170" w:rsidRDefault="00F05864" w:rsidP="00DC5170">
      <w:pPr>
        <w:pStyle w:val="ListeParagraf"/>
        <w:numPr>
          <w:ilvl w:val="0"/>
          <w:numId w:val="4"/>
        </w:numPr>
        <w:spacing w:after="0" w:line="360" w:lineRule="auto"/>
        <w:jc w:val="both"/>
        <w:rPr>
          <w:rFonts w:cs="Times New Roman"/>
          <w:b/>
          <w:szCs w:val="24"/>
        </w:rPr>
      </w:pPr>
      <w:r w:rsidRPr="00DC5170">
        <w:rPr>
          <w:rFonts w:cs="Times New Roman"/>
          <w:b/>
          <w:szCs w:val="24"/>
        </w:rPr>
        <w:t>DOI numarası olan elektronik kaynaklar</w:t>
      </w:r>
    </w:p>
    <w:p w14:paraId="1BC6E31E" w14:textId="77777777" w:rsidR="00DC5170" w:rsidRPr="00DC5170" w:rsidRDefault="00DC5170" w:rsidP="00DC5170">
      <w:pPr>
        <w:spacing w:after="0" w:line="360" w:lineRule="auto"/>
        <w:ind w:left="360"/>
        <w:jc w:val="both"/>
        <w:rPr>
          <w:rFonts w:cs="Times New Roman"/>
          <w:b/>
          <w:szCs w:val="24"/>
        </w:rPr>
      </w:pPr>
    </w:p>
    <w:p w14:paraId="3803AFE5" w14:textId="77777777" w:rsidR="00F05864" w:rsidRDefault="00F05864" w:rsidP="00F05864">
      <w:pPr>
        <w:spacing w:after="0" w:line="360" w:lineRule="auto"/>
        <w:jc w:val="both"/>
        <w:rPr>
          <w:rFonts w:cs="Times New Roman"/>
          <w:szCs w:val="24"/>
        </w:rPr>
      </w:pPr>
      <w:r w:rsidRPr="00DC5170">
        <w:rPr>
          <w:rFonts w:cs="Times New Roman"/>
          <w:b/>
          <w:szCs w:val="24"/>
        </w:rPr>
        <w:t>Metin içinde ilk kullanım:</w:t>
      </w:r>
      <w:r w:rsidRPr="00F05864">
        <w:rPr>
          <w:rFonts w:cs="Times New Roman"/>
          <w:szCs w:val="24"/>
        </w:rPr>
        <w:t xml:space="preserve"> (Chan, Guillot, Page ve Torgler, 2015, s.23)</w:t>
      </w:r>
    </w:p>
    <w:p w14:paraId="007FAE4D" w14:textId="77777777" w:rsidR="00DC5170" w:rsidRPr="00F05864" w:rsidRDefault="00DC5170" w:rsidP="00F05864">
      <w:pPr>
        <w:spacing w:after="0" w:line="360" w:lineRule="auto"/>
        <w:jc w:val="both"/>
        <w:rPr>
          <w:rFonts w:cs="Times New Roman"/>
          <w:szCs w:val="24"/>
        </w:rPr>
      </w:pPr>
    </w:p>
    <w:p w14:paraId="3D4E65BD" w14:textId="77777777" w:rsidR="00F05864" w:rsidRDefault="00F05864" w:rsidP="00F05864">
      <w:pPr>
        <w:spacing w:after="0" w:line="360" w:lineRule="auto"/>
        <w:jc w:val="both"/>
        <w:rPr>
          <w:rFonts w:cs="Times New Roman"/>
          <w:szCs w:val="24"/>
        </w:rPr>
      </w:pPr>
      <w:r w:rsidRPr="00DC5170">
        <w:rPr>
          <w:rFonts w:cs="Times New Roman"/>
          <w:b/>
          <w:szCs w:val="24"/>
        </w:rPr>
        <w:t>Tekrarı halinde:</w:t>
      </w:r>
      <w:r w:rsidRPr="00F05864">
        <w:rPr>
          <w:rFonts w:cs="Times New Roman"/>
          <w:szCs w:val="24"/>
        </w:rPr>
        <w:t xml:space="preserve"> (Chan, vd.,2015, s.31)</w:t>
      </w:r>
    </w:p>
    <w:p w14:paraId="03A1CC1F" w14:textId="77777777" w:rsidR="00DC5170" w:rsidRPr="00F05864" w:rsidRDefault="00DC5170" w:rsidP="00F05864">
      <w:pPr>
        <w:spacing w:after="0" w:line="360" w:lineRule="auto"/>
        <w:jc w:val="both"/>
        <w:rPr>
          <w:rFonts w:cs="Times New Roman"/>
          <w:szCs w:val="24"/>
        </w:rPr>
      </w:pPr>
    </w:p>
    <w:p w14:paraId="712072A3"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Chan, H. F., Guillot, M., Page, L. ve Torgler, B. (2015). The Inner Quality of an Article: Will Time Tell?. Scientometrics, 104, 19-41. doi:10.1007/s11192-015-1581-y</w:t>
      </w:r>
    </w:p>
    <w:p w14:paraId="04DACBF5" w14:textId="77777777" w:rsidR="00F05864" w:rsidRDefault="00F05864" w:rsidP="00F05864">
      <w:pPr>
        <w:spacing w:after="0" w:line="360" w:lineRule="auto"/>
        <w:jc w:val="both"/>
        <w:rPr>
          <w:rFonts w:cs="Times New Roman"/>
          <w:szCs w:val="24"/>
        </w:rPr>
      </w:pPr>
    </w:p>
    <w:p w14:paraId="58CF297A" w14:textId="77777777" w:rsidR="0025086F" w:rsidRDefault="0025086F" w:rsidP="00F05864">
      <w:pPr>
        <w:spacing w:after="0" w:line="360" w:lineRule="auto"/>
        <w:jc w:val="both"/>
        <w:rPr>
          <w:rFonts w:cs="Times New Roman"/>
          <w:szCs w:val="24"/>
        </w:rPr>
      </w:pPr>
    </w:p>
    <w:p w14:paraId="1E77255C" w14:textId="77777777" w:rsidR="0025086F" w:rsidRDefault="0025086F" w:rsidP="00F05864">
      <w:pPr>
        <w:spacing w:after="0" w:line="360" w:lineRule="auto"/>
        <w:jc w:val="both"/>
        <w:rPr>
          <w:rFonts w:cs="Times New Roman"/>
          <w:szCs w:val="24"/>
        </w:rPr>
      </w:pPr>
    </w:p>
    <w:p w14:paraId="5BE0ED72" w14:textId="77777777" w:rsidR="0025086F" w:rsidRDefault="0025086F" w:rsidP="00F05864">
      <w:pPr>
        <w:spacing w:after="0" w:line="360" w:lineRule="auto"/>
        <w:jc w:val="both"/>
        <w:rPr>
          <w:rFonts w:cs="Times New Roman"/>
          <w:szCs w:val="24"/>
        </w:rPr>
      </w:pPr>
    </w:p>
    <w:p w14:paraId="5F022300" w14:textId="77777777" w:rsidR="0025086F" w:rsidRPr="00F05864" w:rsidRDefault="0025086F" w:rsidP="00F05864">
      <w:pPr>
        <w:spacing w:after="0" w:line="360" w:lineRule="auto"/>
        <w:jc w:val="both"/>
        <w:rPr>
          <w:rFonts w:cs="Times New Roman"/>
          <w:szCs w:val="24"/>
        </w:rPr>
      </w:pPr>
    </w:p>
    <w:p w14:paraId="7005A91D" w14:textId="77777777" w:rsidR="00F05864" w:rsidRDefault="00F05864" w:rsidP="00DC5170">
      <w:pPr>
        <w:pStyle w:val="ListeParagraf"/>
        <w:numPr>
          <w:ilvl w:val="0"/>
          <w:numId w:val="4"/>
        </w:numPr>
        <w:spacing w:after="0" w:line="360" w:lineRule="auto"/>
        <w:jc w:val="both"/>
        <w:rPr>
          <w:rFonts w:cs="Times New Roman"/>
          <w:b/>
          <w:szCs w:val="24"/>
        </w:rPr>
      </w:pPr>
      <w:r w:rsidRPr="00DC5170">
        <w:rPr>
          <w:rFonts w:cs="Times New Roman"/>
          <w:b/>
          <w:szCs w:val="24"/>
        </w:rPr>
        <w:lastRenderedPageBreak/>
        <w:t>DOI numarası olmayan elektronik kaynaklar</w:t>
      </w:r>
    </w:p>
    <w:p w14:paraId="2435AFE1" w14:textId="77777777" w:rsidR="00DC5170" w:rsidRPr="00DC5170" w:rsidRDefault="00DC5170" w:rsidP="00DC5170">
      <w:pPr>
        <w:pStyle w:val="ListeParagraf"/>
        <w:spacing w:after="0" w:line="360" w:lineRule="auto"/>
        <w:jc w:val="both"/>
        <w:rPr>
          <w:rFonts w:cs="Times New Roman"/>
          <w:b/>
          <w:szCs w:val="24"/>
        </w:rPr>
      </w:pPr>
    </w:p>
    <w:p w14:paraId="3AA90568" w14:textId="77777777" w:rsidR="00F05864" w:rsidRDefault="00F05864" w:rsidP="00F05864">
      <w:pPr>
        <w:spacing w:after="0" w:line="360" w:lineRule="auto"/>
        <w:jc w:val="both"/>
        <w:rPr>
          <w:rFonts w:cs="Times New Roman"/>
          <w:szCs w:val="24"/>
        </w:rPr>
      </w:pPr>
      <w:r w:rsidRPr="00DC5170">
        <w:rPr>
          <w:rFonts w:cs="Times New Roman"/>
          <w:b/>
          <w:szCs w:val="24"/>
        </w:rPr>
        <w:t>Metin içinde:</w:t>
      </w:r>
      <w:r w:rsidRPr="00F05864">
        <w:rPr>
          <w:rFonts w:cs="Times New Roman"/>
          <w:szCs w:val="24"/>
        </w:rPr>
        <w:t xml:space="preserve"> (Al ve Soydal, 2014, s.295)</w:t>
      </w:r>
    </w:p>
    <w:p w14:paraId="0141493E" w14:textId="77777777" w:rsidR="00DC5170" w:rsidRPr="00F05864" w:rsidRDefault="00DC5170" w:rsidP="00F05864">
      <w:pPr>
        <w:spacing w:after="0" w:line="360" w:lineRule="auto"/>
        <w:jc w:val="both"/>
        <w:rPr>
          <w:rFonts w:cs="Times New Roman"/>
          <w:szCs w:val="24"/>
        </w:rPr>
      </w:pPr>
    </w:p>
    <w:p w14:paraId="40A37690" w14:textId="77777777" w:rsidR="00F05864" w:rsidRPr="00F05864" w:rsidRDefault="00F05864"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Al, U. ve Soydal, İ. (2014). Kütüphan-e Türkiye Projesi: Halk kütüphanesi kullanım araştırması. Türk Kütüphaneciliği, 28, 288-307. Erişim adresi: http://www.tk.org.tr/index.php/TK</w:t>
      </w:r>
    </w:p>
    <w:p w14:paraId="5A083E24" w14:textId="77777777" w:rsidR="00F05864" w:rsidRPr="00F05864" w:rsidRDefault="00F05864" w:rsidP="00F05864">
      <w:pPr>
        <w:spacing w:after="0" w:line="360" w:lineRule="auto"/>
        <w:jc w:val="both"/>
        <w:rPr>
          <w:rFonts w:cs="Times New Roman"/>
          <w:szCs w:val="24"/>
        </w:rPr>
      </w:pPr>
    </w:p>
    <w:p w14:paraId="0944C97E" w14:textId="77777777" w:rsidR="00F05864" w:rsidRDefault="00F05864" w:rsidP="00F05864">
      <w:pPr>
        <w:spacing w:after="0" w:line="360" w:lineRule="auto"/>
        <w:jc w:val="both"/>
        <w:rPr>
          <w:rFonts w:cs="Times New Roman"/>
          <w:b/>
          <w:szCs w:val="24"/>
        </w:rPr>
      </w:pPr>
      <w:r w:rsidRPr="00DC5170">
        <w:rPr>
          <w:rFonts w:cs="Times New Roman"/>
          <w:b/>
          <w:szCs w:val="24"/>
        </w:rPr>
        <w:t>Film</w:t>
      </w:r>
    </w:p>
    <w:p w14:paraId="2EF29528" w14:textId="77777777" w:rsidR="006F4B73" w:rsidRPr="00DC5170" w:rsidRDefault="006F4B73" w:rsidP="00F05864">
      <w:pPr>
        <w:spacing w:after="0" w:line="360" w:lineRule="auto"/>
        <w:jc w:val="both"/>
        <w:rPr>
          <w:rFonts w:cs="Times New Roman"/>
          <w:b/>
          <w:szCs w:val="24"/>
        </w:rPr>
      </w:pPr>
    </w:p>
    <w:p w14:paraId="2B50E3B8" w14:textId="77777777" w:rsidR="00F05864" w:rsidRPr="00F05864" w:rsidRDefault="00F05864" w:rsidP="00F05864">
      <w:pPr>
        <w:spacing w:after="0" w:line="360" w:lineRule="auto"/>
        <w:jc w:val="both"/>
        <w:rPr>
          <w:rFonts w:cs="Times New Roman"/>
          <w:szCs w:val="24"/>
        </w:rPr>
      </w:pPr>
      <w:r w:rsidRPr="00F05864">
        <w:rPr>
          <w:rFonts w:cs="Times New Roman"/>
          <w:szCs w:val="24"/>
        </w:rPr>
        <w:t>Yapımcı, A. A. (Yapımcı) ve Yönetmen, B. B. (Yönetmen). (Yıl). Sine</w:t>
      </w:r>
      <w:r w:rsidR="00380C81">
        <w:rPr>
          <w:rFonts w:cs="Times New Roman"/>
          <w:szCs w:val="24"/>
        </w:rPr>
        <w:t xml:space="preserve">ma filminin adı [Sinema filmi]. </w:t>
      </w:r>
      <w:r w:rsidRPr="00F05864">
        <w:rPr>
          <w:rFonts w:cs="Times New Roman"/>
          <w:szCs w:val="24"/>
        </w:rPr>
        <w:t>Menşei ülke: Stüdyo.</w:t>
      </w:r>
    </w:p>
    <w:p w14:paraId="593CC88F" w14:textId="77777777" w:rsidR="00F05864" w:rsidRPr="00F05864" w:rsidRDefault="00F05864" w:rsidP="00F05864">
      <w:pPr>
        <w:spacing w:after="0" w:line="360" w:lineRule="auto"/>
        <w:jc w:val="both"/>
        <w:rPr>
          <w:rFonts w:cs="Times New Roman"/>
          <w:szCs w:val="24"/>
        </w:rPr>
      </w:pPr>
    </w:p>
    <w:p w14:paraId="0BE6F111" w14:textId="77777777" w:rsidR="00F05864"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(Malta Şahini, 1941).</w:t>
      </w:r>
    </w:p>
    <w:p w14:paraId="35BAC7DB" w14:textId="77777777" w:rsidR="006F4B73" w:rsidRPr="00F05864" w:rsidRDefault="006F4B73" w:rsidP="00F05864">
      <w:pPr>
        <w:spacing w:after="0" w:line="360" w:lineRule="auto"/>
        <w:jc w:val="both"/>
        <w:rPr>
          <w:rFonts w:cs="Times New Roman"/>
          <w:szCs w:val="24"/>
        </w:rPr>
      </w:pPr>
    </w:p>
    <w:p w14:paraId="5991FC9E" w14:textId="77777777" w:rsidR="00F05864" w:rsidRPr="00F05864" w:rsidRDefault="006F4B73" w:rsidP="00F05864">
      <w:pPr>
        <w:spacing w:after="0" w:line="360" w:lineRule="auto"/>
        <w:jc w:val="both"/>
        <w:rPr>
          <w:rFonts w:cs="Times New Roman"/>
          <w:szCs w:val="24"/>
        </w:rPr>
      </w:pPr>
      <w:r w:rsidRPr="00DC5170">
        <w:rPr>
          <w:rFonts w:cs="Times New Roman"/>
          <w:b/>
          <w:szCs w:val="24"/>
        </w:rPr>
        <w:t>Kaynakça:</w:t>
      </w:r>
      <w:r w:rsidRPr="00F05864">
        <w:rPr>
          <w:rFonts w:cs="Times New Roman"/>
          <w:szCs w:val="24"/>
        </w:rPr>
        <w:t xml:space="preserve"> </w:t>
      </w:r>
      <w:r w:rsidR="00F05864" w:rsidRPr="00F05864">
        <w:rPr>
          <w:rFonts w:cs="Times New Roman"/>
          <w:szCs w:val="24"/>
        </w:rPr>
        <w:t>Huston, J. (Yönetmen/Senaryo Yazarı). (1941). Malta Şahini [Sinema filmi]. U.S.: Warner Bros.</w:t>
      </w:r>
    </w:p>
    <w:p w14:paraId="50950DFE" w14:textId="77777777" w:rsidR="00F05864" w:rsidRPr="00F05864" w:rsidRDefault="00F05864" w:rsidP="00F05864">
      <w:pPr>
        <w:spacing w:after="0" w:line="360" w:lineRule="auto"/>
        <w:jc w:val="both"/>
        <w:rPr>
          <w:rFonts w:cs="Times New Roman"/>
          <w:szCs w:val="24"/>
        </w:rPr>
      </w:pPr>
    </w:p>
    <w:p w14:paraId="0146A5E4" w14:textId="77777777" w:rsidR="006F4B73"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(Kurtuluş, 1996)</w:t>
      </w:r>
    </w:p>
    <w:p w14:paraId="0E56BC6D" w14:textId="77777777" w:rsidR="00FF15BE" w:rsidRPr="00F05864" w:rsidRDefault="00FF15BE" w:rsidP="00F05864">
      <w:pPr>
        <w:spacing w:after="0" w:line="360" w:lineRule="auto"/>
        <w:jc w:val="both"/>
        <w:rPr>
          <w:rFonts w:cs="Times New Roman"/>
          <w:szCs w:val="24"/>
        </w:rPr>
      </w:pPr>
    </w:p>
    <w:p w14:paraId="3087559A" w14:textId="77777777" w:rsidR="00F05864" w:rsidRPr="00F05864" w:rsidRDefault="00F05864" w:rsidP="00F05864">
      <w:pPr>
        <w:spacing w:after="0" w:line="360" w:lineRule="auto"/>
        <w:jc w:val="both"/>
        <w:rPr>
          <w:rFonts w:cs="Times New Roman"/>
          <w:szCs w:val="24"/>
        </w:rPr>
      </w:pPr>
      <w:r w:rsidRPr="006F4B73">
        <w:rPr>
          <w:rFonts w:cs="Times New Roman"/>
          <w:b/>
          <w:szCs w:val="24"/>
        </w:rPr>
        <w:t>Kaynakça:</w:t>
      </w:r>
      <w:r w:rsidRPr="00F05864">
        <w:rPr>
          <w:rFonts w:cs="Times New Roman"/>
          <w:szCs w:val="24"/>
        </w:rPr>
        <w:t xml:space="preserve"> Türkiye Radyo Televizyon Kurumu (Yapımcı), Özakman, T. (Senarist) ve Öztan, Z. (Yönetmen). (1996). Kurtuluş [Sinema filmi]. Türkiye: Türkiye Radyo Televizyon Kurumu.</w:t>
      </w:r>
    </w:p>
    <w:p w14:paraId="52EBB62B" w14:textId="77777777" w:rsidR="00F05864" w:rsidRPr="00F05864" w:rsidRDefault="00F05864" w:rsidP="00F05864">
      <w:pPr>
        <w:spacing w:after="0" w:line="360" w:lineRule="auto"/>
        <w:jc w:val="both"/>
        <w:rPr>
          <w:rFonts w:cs="Times New Roman"/>
          <w:szCs w:val="24"/>
        </w:rPr>
      </w:pPr>
    </w:p>
    <w:p w14:paraId="37B8812D" w14:textId="77777777" w:rsidR="00F05864" w:rsidRPr="006F4B73" w:rsidRDefault="00F05864" w:rsidP="00F05864">
      <w:pPr>
        <w:spacing w:after="0" w:line="360" w:lineRule="auto"/>
        <w:jc w:val="both"/>
        <w:rPr>
          <w:rFonts w:cs="Times New Roman"/>
          <w:b/>
          <w:szCs w:val="24"/>
        </w:rPr>
      </w:pPr>
      <w:r w:rsidRPr="006F4B73">
        <w:rPr>
          <w:rFonts w:cs="Times New Roman"/>
          <w:b/>
          <w:szCs w:val="24"/>
        </w:rPr>
        <w:t>Radyo ve Televizyon Programı</w:t>
      </w:r>
    </w:p>
    <w:p w14:paraId="3C406C92" w14:textId="77777777" w:rsidR="00F05864" w:rsidRPr="00F05864" w:rsidRDefault="00F05864" w:rsidP="00F05864">
      <w:pPr>
        <w:spacing w:after="0" w:line="360" w:lineRule="auto"/>
        <w:jc w:val="both"/>
        <w:rPr>
          <w:rFonts w:cs="Times New Roman"/>
          <w:szCs w:val="24"/>
        </w:rPr>
      </w:pPr>
    </w:p>
    <w:p w14:paraId="0E91F2FC" w14:textId="77777777" w:rsidR="00F05864" w:rsidRDefault="006F4B73" w:rsidP="00F05864">
      <w:pPr>
        <w:spacing w:after="0" w:line="360" w:lineRule="auto"/>
        <w:jc w:val="both"/>
        <w:rPr>
          <w:rFonts w:cs="Times New Roman"/>
          <w:szCs w:val="24"/>
        </w:rPr>
      </w:pPr>
      <w:r w:rsidRPr="006F4B73">
        <w:rPr>
          <w:rFonts w:cs="Times New Roman"/>
          <w:szCs w:val="24"/>
        </w:rPr>
        <w:t>Radyo ODTÜ (Yapımcı). (2015,</w:t>
      </w:r>
      <w:r w:rsidRPr="006F4B73">
        <w:rPr>
          <w:rFonts w:cs="Times New Roman"/>
          <w:szCs w:val="24"/>
        </w:rPr>
        <w:tab/>
        <w:t>13 Nisan). Modern sabahlar [Podcast]. Erişim adresi:http://www.radyoodtu.com.tr/</w:t>
      </w:r>
    </w:p>
    <w:p w14:paraId="10236E23" w14:textId="77777777" w:rsidR="00F05864" w:rsidRDefault="00F05864" w:rsidP="00F05864">
      <w:pPr>
        <w:spacing w:after="0" w:line="360" w:lineRule="auto"/>
        <w:jc w:val="both"/>
        <w:rPr>
          <w:rFonts w:cs="Times New Roman"/>
          <w:szCs w:val="24"/>
        </w:rPr>
      </w:pPr>
    </w:p>
    <w:p w14:paraId="3A44FE38" w14:textId="77777777" w:rsidR="0025086F" w:rsidRDefault="0025086F" w:rsidP="00F05864">
      <w:pPr>
        <w:spacing w:after="0" w:line="360" w:lineRule="auto"/>
        <w:jc w:val="both"/>
        <w:rPr>
          <w:rFonts w:cs="Times New Roman"/>
          <w:szCs w:val="24"/>
        </w:rPr>
      </w:pPr>
    </w:p>
    <w:p w14:paraId="03D98B74" w14:textId="77777777" w:rsidR="0025086F" w:rsidRPr="00F05864" w:rsidRDefault="0025086F" w:rsidP="00F05864">
      <w:pPr>
        <w:spacing w:after="0" w:line="360" w:lineRule="auto"/>
        <w:jc w:val="both"/>
        <w:rPr>
          <w:rFonts w:cs="Times New Roman"/>
          <w:szCs w:val="24"/>
        </w:rPr>
      </w:pPr>
    </w:p>
    <w:p w14:paraId="4BC7A433" w14:textId="77777777" w:rsidR="00F05864" w:rsidRDefault="00F05864" w:rsidP="00F05864">
      <w:pPr>
        <w:spacing w:after="0" w:line="360" w:lineRule="auto"/>
        <w:jc w:val="both"/>
        <w:rPr>
          <w:rFonts w:cs="Times New Roman"/>
          <w:b/>
          <w:szCs w:val="24"/>
        </w:rPr>
      </w:pPr>
      <w:r w:rsidRPr="006F4B73">
        <w:rPr>
          <w:rFonts w:cs="Times New Roman"/>
          <w:b/>
          <w:szCs w:val="24"/>
        </w:rPr>
        <w:lastRenderedPageBreak/>
        <w:t>Müzik Kaydı</w:t>
      </w:r>
    </w:p>
    <w:p w14:paraId="44F3282C" w14:textId="77777777" w:rsidR="006F4B73" w:rsidRPr="006F4B73" w:rsidRDefault="006F4B73" w:rsidP="00F05864">
      <w:pPr>
        <w:spacing w:after="0" w:line="360" w:lineRule="auto"/>
        <w:jc w:val="both"/>
        <w:rPr>
          <w:rFonts w:cs="Times New Roman"/>
          <w:b/>
          <w:szCs w:val="24"/>
        </w:rPr>
      </w:pPr>
    </w:p>
    <w:p w14:paraId="3F58EC30" w14:textId="77777777" w:rsidR="00F05864" w:rsidRPr="00F05864" w:rsidRDefault="00F05864" w:rsidP="00F05864">
      <w:pPr>
        <w:spacing w:after="0" w:line="360" w:lineRule="auto"/>
        <w:jc w:val="both"/>
        <w:rPr>
          <w:rFonts w:cs="Times New Roman"/>
          <w:szCs w:val="24"/>
        </w:rPr>
      </w:pPr>
      <w:r w:rsidRPr="00F05864">
        <w:rPr>
          <w:rFonts w:cs="Times New Roman"/>
          <w:szCs w:val="24"/>
        </w:rPr>
        <w:t>Yazar, A. A. (Telif yılı). Şarkının başlığı [B. B. tarafından kaydedildi. Eğer şarkıcı şarkı sözü yazarından farklı ise]. Albüm adı [Kaydedilen ortam: CD, kayıt, kaset, gibi]. Yer: Etiket. (Kayıt yılı – eğer telif yılı kayıt yılından farklı ise)</w:t>
      </w:r>
    </w:p>
    <w:p w14:paraId="5169BCDC" w14:textId="77777777" w:rsidR="00F05864" w:rsidRPr="00F05864" w:rsidRDefault="00F05864" w:rsidP="00F05864">
      <w:pPr>
        <w:spacing w:after="0" w:line="360" w:lineRule="auto"/>
        <w:jc w:val="both"/>
        <w:rPr>
          <w:rFonts w:cs="Times New Roman"/>
          <w:szCs w:val="24"/>
        </w:rPr>
      </w:pPr>
    </w:p>
    <w:p w14:paraId="607F3270" w14:textId="77777777" w:rsidR="00F05864" w:rsidRPr="006F4B73" w:rsidRDefault="00F05864" w:rsidP="00F05864">
      <w:pPr>
        <w:spacing w:after="0" w:line="360" w:lineRule="auto"/>
        <w:jc w:val="both"/>
        <w:rPr>
          <w:rFonts w:cs="Times New Roman"/>
          <w:b/>
          <w:szCs w:val="24"/>
        </w:rPr>
      </w:pPr>
      <w:r w:rsidRPr="006F4B73">
        <w:rPr>
          <w:rFonts w:cs="Times New Roman"/>
          <w:b/>
          <w:szCs w:val="24"/>
        </w:rPr>
        <w:t>Fotoğraf</w:t>
      </w:r>
    </w:p>
    <w:p w14:paraId="0ABEEFD2" w14:textId="77777777" w:rsidR="00F05864" w:rsidRPr="00F05864" w:rsidRDefault="006F4B73" w:rsidP="00F05864">
      <w:pPr>
        <w:spacing w:after="0" w:line="360" w:lineRule="auto"/>
        <w:jc w:val="both"/>
        <w:rPr>
          <w:rFonts w:cs="Times New Roman"/>
          <w:szCs w:val="24"/>
        </w:rPr>
      </w:pPr>
      <w:r>
        <w:rPr>
          <w:rFonts w:cs="Times New Roman"/>
          <w:szCs w:val="24"/>
        </w:rPr>
        <w:t xml:space="preserve"> </w:t>
      </w:r>
    </w:p>
    <w:p w14:paraId="5A030BCD" w14:textId="77777777" w:rsidR="00F05864" w:rsidRDefault="00F05864" w:rsidP="00F05864">
      <w:pPr>
        <w:spacing w:after="0" w:line="360" w:lineRule="auto"/>
        <w:jc w:val="both"/>
        <w:rPr>
          <w:rFonts w:cs="Times New Roman"/>
          <w:szCs w:val="24"/>
        </w:rPr>
      </w:pPr>
      <w:r w:rsidRPr="006F4B73">
        <w:rPr>
          <w:rFonts w:cs="Times New Roman"/>
          <w:b/>
          <w:szCs w:val="24"/>
        </w:rPr>
        <w:t>Metin içinde:</w:t>
      </w:r>
      <w:r w:rsidRPr="00F05864">
        <w:rPr>
          <w:rFonts w:cs="Times New Roman"/>
          <w:szCs w:val="24"/>
        </w:rPr>
        <w:t xml:space="preserve"> (Adams, 1927).</w:t>
      </w:r>
    </w:p>
    <w:p w14:paraId="41E8A05F" w14:textId="77777777" w:rsidR="006F4B73" w:rsidRPr="00F05864" w:rsidRDefault="006F4B73" w:rsidP="00F05864">
      <w:pPr>
        <w:spacing w:after="0" w:line="360" w:lineRule="auto"/>
        <w:jc w:val="both"/>
        <w:rPr>
          <w:rFonts w:cs="Times New Roman"/>
          <w:szCs w:val="24"/>
        </w:rPr>
      </w:pPr>
    </w:p>
    <w:p w14:paraId="145D41BE" w14:textId="77777777" w:rsidR="00F05864" w:rsidRPr="00F05864" w:rsidRDefault="00F05864" w:rsidP="00F05864">
      <w:pPr>
        <w:spacing w:after="0" w:line="360" w:lineRule="auto"/>
        <w:jc w:val="both"/>
        <w:rPr>
          <w:rFonts w:cs="Times New Roman"/>
          <w:szCs w:val="24"/>
        </w:rPr>
      </w:pPr>
      <w:r w:rsidRPr="006F4B73">
        <w:rPr>
          <w:rFonts w:cs="Times New Roman"/>
          <w:b/>
          <w:szCs w:val="24"/>
        </w:rPr>
        <w:t>Kaynakça:</w:t>
      </w:r>
      <w:r w:rsidRPr="00F05864">
        <w:rPr>
          <w:rFonts w:cs="Times New Roman"/>
          <w:szCs w:val="24"/>
        </w:rPr>
        <w:t xml:space="preserve"> Adams, A. (1927). Monolith, the Face of Half Dome, Yosemite National Park [Fotoğraf]. Art Institute, Chicago.</w:t>
      </w:r>
    </w:p>
    <w:p w14:paraId="58AFD8B5" w14:textId="77777777" w:rsidR="00F05864" w:rsidRPr="00F05864" w:rsidRDefault="00F05864" w:rsidP="00F05864">
      <w:pPr>
        <w:spacing w:after="0" w:line="360" w:lineRule="auto"/>
        <w:jc w:val="both"/>
        <w:rPr>
          <w:rFonts w:cs="Times New Roman"/>
          <w:szCs w:val="24"/>
        </w:rPr>
      </w:pPr>
    </w:p>
    <w:p w14:paraId="6D198AEB" w14:textId="77777777" w:rsidR="00F05864" w:rsidRPr="006F4B73" w:rsidRDefault="00F05864" w:rsidP="00F05864">
      <w:pPr>
        <w:spacing w:after="0" w:line="360" w:lineRule="auto"/>
        <w:jc w:val="both"/>
        <w:rPr>
          <w:rFonts w:cs="Times New Roman"/>
          <w:b/>
          <w:szCs w:val="24"/>
        </w:rPr>
      </w:pPr>
      <w:r w:rsidRPr="006F4B73">
        <w:rPr>
          <w:rFonts w:cs="Times New Roman"/>
          <w:b/>
          <w:szCs w:val="24"/>
        </w:rPr>
        <w:t>Kişisel iletişim</w:t>
      </w:r>
    </w:p>
    <w:p w14:paraId="07F33A2F" w14:textId="77777777" w:rsidR="00F05864" w:rsidRPr="00F05864" w:rsidRDefault="00F05864" w:rsidP="00F05864">
      <w:pPr>
        <w:spacing w:after="0" w:line="360" w:lineRule="auto"/>
        <w:jc w:val="both"/>
        <w:rPr>
          <w:rFonts w:cs="Times New Roman"/>
          <w:szCs w:val="24"/>
        </w:rPr>
      </w:pPr>
    </w:p>
    <w:p w14:paraId="190BC444" w14:textId="77777777" w:rsidR="00F05864" w:rsidRPr="00F05864" w:rsidRDefault="00F05864" w:rsidP="00F05864">
      <w:pPr>
        <w:spacing w:after="0" w:line="360" w:lineRule="auto"/>
        <w:jc w:val="both"/>
        <w:rPr>
          <w:rFonts w:cs="Times New Roman"/>
          <w:szCs w:val="24"/>
        </w:rPr>
      </w:pPr>
      <w:r w:rsidRPr="00F05864">
        <w:rPr>
          <w:rFonts w:cs="Times New Roman"/>
          <w:szCs w:val="24"/>
        </w:rPr>
        <w:t>Özel mektuplar, günlükler, e-postalar, arşivlenmeyen tartışma listeleri veya mesajları gibielektronik iletişimlere; kişisel röportajlara; telefon görüşmeleri gibi kişisel iletişimlere gönderme yapılır ancak başkaları tarafından elde edilebilir olmadıkları için kaynakçada yer verilmez. (Kaynak Kişiler başlığı altında yer verilmelidir.)  Kişisel iletişimlere yapılan metin içi göndermeler aşağıdaki şekilde verilmelidir.</w:t>
      </w:r>
    </w:p>
    <w:p w14:paraId="7375181A" w14:textId="77777777" w:rsidR="00F05864" w:rsidRPr="00F05864" w:rsidRDefault="00F05864" w:rsidP="00F05864">
      <w:pPr>
        <w:spacing w:after="0" w:line="360" w:lineRule="auto"/>
        <w:jc w:val="both"/>
        <w:rPr>
          <w:rFonts w:cs="Times New Roman"/>
          <w:szCs w:val="24"/>
        </w:rPr>
      </w:pPr>
    </w:p>
    <w:p w14:paraId="6E2A8E82" w14:textId="77777777" w:rsidR="00F05864" w:rsidRDefault="00F05864" w:rsidP="00F05864">
      <w:pPr>
        <w:spacing w:after="0" w:line="360" w:lineRule="auto"/>
        <w:jc w:val="both"/>
        <w:rPr>
          <w:rFonts w:cs="Times New Roman"/>
          <w:szCs w:val="24"/>
        </w:rPr>
      </w:pPr>
      <w:r w:rsidRPr="008B58B6">
        <w:rPr>
          <w:rFonts w:cs="Times New Roman"/>
          <w:b/>
          <w:szCs w:val="24"/>
        </w:rPr>
        <w:t>Metin içinde:</w:t>
      </w:r>
      <w:r w:rsidR="00FF15BE">
        <w:rPr>
          <w:rFonts w:cs="Times New Roman"/>
          <w:b/>
          <w:szCs w:val="24"/>
        </w:rPr>
        <w:tab/>
      </w:r>
      <w:r w:rsidRPr="008B58B6">
        <w:rPr>
          <w:rFonts w:cs="Times New Roman"/>
          <w:szCs w:val="24"/>
        </w:rPr>
        <w:t>(</w:t>
      </w:r>
      <w:r w:rsidRPr="00F05864">
        <w:rPr>
          <w:rFonts w:cs="Times New Roman"/>
          <w:szCs w:val="24"/>
        </w:rPr>
        <w:t>Ş. Dağlı ile kişisel iletişim, 13 Mart 2013). Kaynakça: Ad Soyad, Doğum Tarihi, Öğrenim durumu, Mesleği</w:t>
      </w:r>
    </w:p>
    <w:p w14:paraId="71AA152C" w14:textId="77777777" w:rsidR="00B21972" w:rsidRDefault="00B21972" w:rsidP="00F05864">
      <w:pPr>
        <w:spacing w:after="0" w:line="360" w:lineRule="auto"/>
        <w:jc w:val="both"/>
        <w:rPr>
          <w:rFonts w:cs="Times New Roman"/>
          <w:szCs w:val="24"/>
        </w:rPr>
      </w:pPr>
    </w:p>
    <w:p w14:paraId="24FB343E" w14:textId="77777777" w:rsidR="00B21972" w:rsidRDefault="00B21972" w:rsidP="00F05864">
      <w:pPr>
        <w:spacing w:after="0" w:line="360" w:lineRule="auto"/>
        <w:jc w:val="both"/>
        <w:rPr>
          <w:rFonts w:cs="Times New Roman"/>
          <w:szCs w:val="24"/>
        </w:rPr>
      </w:pPr>
    </w:p>
    <w:p w14:paraId="541000B8" w14:textId="77777777" w:rsidR="00B21972" w:rsidRDefault="00B21972" w:rsidP="00F05864">
      <w:pPr>
        <w:spacing w:after="0" w:line="360" w:lineRule="auto"/>
        <w:jc w:val="both"/>
        <w:rPr>
          <w:rFonts w:cs="Times New Roman"/>
          <w:szCs w:val="24"/>
        </w:rPr>
      </w:pPr>
    </w:p>
    <w:p w14:paraId="04F876A7" w14:textId="77777777" w:rsidR="00B21972" w:rsidRDefault="00B21972" w:rsidP="00F05864">
      <w:pPr>
        <w:spacing w:after="0" w:line="360" w:lineRule="auto"/>
        <w:jc w:val="both"/>
        <w:rPr>
          <w:rFonts w:cs="Times New Roman"/>
          <w:szCs w:val="24"/>
        </w:rPr>
      </w:pPr>
    </w:p>
    <w:p w14:paraId="4AEC960C" w14:textId="77777777" w:rsidR="00B21972" w:rsidRDefault="00B21972" w:rsidP="00F05864">
      <w:pPr>
        <w:spacing w:after="0" w:line="360" w:lineRule="auto"/>
        <w:jc w:val="both"/>
        <w:rPr>
          <w:rFonts w:cs="Times New Roman"/>
          <w:szCs w:val="24"/>
        </w:rPr>
      </w:pPr>
    </w:p>
    <w:p w14:paraId="714518BB" w14:textId="77777777" w:rsidR="00B21972" w:rsidRDefault="00B21972" w:rsidP="00F05864">
      <w:pPr>
        <w:spacing w:after="0" w:line="360" w:lineRule="auto"/>
        <w:jc w:val="both"/>
        <w:rPr>
          <w:rFonts w:cs="Times New Roman"/>
          <w:szCs w:val="24"/>
        </w:rPr>
      </w:pPr>
    </w:p>
    <w:p w14:paraId="02D2BDFD" w14:textId="77777777" w:rsidR="00B21972" w:rsidRDefault="00B21972" w:rsidP="00F05864">
      <w:pPr>
        <w:spacing w:after="0" w:line="360" w:lineRule="auto"/>
        <w:jc w:val="both"/>
        <w:rPr>
          <w:rFonts w:cs="Times New Roman"/>
          <w:szCs w:val="24"/>
        </w:rPr>
      </w:pPr>
    </w:p>
    <w:p w14:paraId="69CF56B8" w14:textId="77777777" w:rsidR="00FF15BE" w:rsidRDefault="00FF15BE" w:rsidP="00F05864">
      <w:pPr>
        <w:spacing w:after="0" w:line="360" w:lineRule="auto"/>
        <w:jc w:val="both"/>
        <w:rPr>
          <w:rFonts w:cs="Times New Roman"/>
          <w:szCs w:val="24"/>
        </w:rPr>
      </w:pPr>
    </w:p>
    <w:p w14:paraId="523EB972" w14:textId="77777777" w:rsidR="00B21972" w:rsidRDefault="00B21972" w:rsidP="001221E1">
      <w:pPr>
        <w:pStyle w:val="Balk1"/>
      </w:pPr>
      <w:bookmarkStart w:id="54" w:name="_Toc116901597"/>
      <w:r w:rsidRPr="00B21972">
        <w:lastRenderedPageBreak/>
        <w:t>EK-15: Etik Kurul Onay Bildirimi</w:t>
      </w:r>
      <w:bookmarkEnd w:id="54"/>
    </w:p>
    <w:p w14:paraId="4B5D2AC5" w14:textId="77777777" w:rsidR="00D66321" w:rsidRDefault="00A83AE7" w:rsidP="00D66321">
      <w:r>
        <w:pict w14:anchorId="263E45FA">
          <v:shape id="_x0000_i1036" type="#_x0000_t75" style="width:410.25pt;height:580.5pt">
            <v:imagedata r:id="rId25" o:title="EK-15-Etik-Kurul-Onay-1"/>
          </v:shape>
        </w:pict>
      </w:r>
    </w:p>
    <w:p w14:paraId="503EB808" w14:textId="77777777" w:rsidR="00D66321" w:rsidRDefault="00D66321" w:rsidP="00D66321"/>
    <w:p w14:paraId="1126FD66" w14:textId="77777777" w:rsidR="00FF15BE" w:rsidRDefault="00FF15BE" w:rsidP="00D66321"/>
    <w:p w14:paraId="1FD3FA83" w14:textId="77777777" w:rsidR="00FF15BE" w:rsidRDefault="00FF15BE" w:rsidP="00FF15BE">
      <w:pPr>
        <w:pStyle w:val="Balk1"/>
      </w:pPr>
      <w:bookmarkStart w:id="55" w:name="_Toc116901598"/>
      <w:r w:rsidRPr="00FF15BE">
        <w:lastRenderedPageBreak/>
        <w:t>EK-16: Yayımlama ve Fikrî Mülkiyet Hakları Beyanı</w:t>
      </w:r>
      <w:bookmarkEnd w:id="55"/>
    </w:p>
    <w:p w14:paraId="223E3FDE" w14:textId="77777777" w:rsidR="006D783C" w:rsidRDefault="006D783C" w:rsidP="00FF15BE"/>
    <w:p w14:paraId="4924FE0A" w14:textId="77777777" w:rsidR="006D783C" w:rsidRDefault="00A83AE7" w:rsidP="00FF15BE">
      <w:r>
        <w:pict w14:anchorId="3E0F475C">
          <v:shape id="_x0000_i1037" type="#_x0000_t75" style="width:410.25pt;height:580.5pt">
            <v:imagedata r:id="rId26" o:title="EK-16-Yayımlama ve Fikrî Mülkiyet Hakları Beyanı-1"/>
          </v:shape>
        </w:pict>
      </w:r>
    </w:p>
    <w:p w14:paraId="2B32B008" w14:textId="77777777" w:rsidR="00FF15BE" w:rsidRDefault="00FF15BE" w:rsidP="00FF15BE"/>
    <w:p w14:paraId="5297FA0C" w14:textId="77777777" w:rsidR="00FF15BE" w:rsidRDefault="00A83AE7" w:rsidP="00FF15BE">
      <w:r>
        <w:lastRenderedPageBreak/>
        <w:pict w14:anchorId="6B316F75">
          <v:shape id="_x0000_i1038" type="#_x0000_t75" style="width:410.25pt;height:580.5pt">
            <v:imagedata r:id="rId27" o:title="EK-16-Yayımlama ve Fikrî Mülkiyet Hakları Beyanı-2"/>
          </v:shape>
        </w:pict>
      </w:r>
    </w:p>
    <w:p w14:paraId="2B6081B7" w14:textId="77777777" w:rsidR="00AD310F" w:rsidRDefault="00AD310F" w:rsidP="00FF15BE"/>
    <w:p w14:paraId="305D1DC7" w14:textId="77777777" w:rsidR="00AD310F" w:rsidRDefault="00AD310F" w:rsidP="00FF15BE"/>
    <w:p w14:paraId="7F4C1C07" w14:textId="77777777" w:rsidR="00AD310F" w:rsidRDefault="00AD310F" w:rsidP="00FF15BE"/>
    <w:p w14:paraId="25DC3659" w14:textId="77777777" w:rsidR="00AD310F" w:rsidRDefault="00F12D5D" w:rsidP="00F12D5D">
      <w:pPr>
        <w:pStyle w:val="Balk1"/>
      </w:pPr>
      <w:bookmarkStart w:id="56" w:name="_Toc116901599"/>
      <w:r>
        <w:lastRenderedPageBreak/>
        <w:t>EK-17: Etik Beyanı</w:t>
      </w:r>
      <w:bookmarkEnd w:id="56"/>
    </w:p>
    <w:p w14:paraId="0C1DCD47" w14:textId="77777777" w:rsidR="007A1484" w:rsidRDefault="00A83AE7" w:rsidP="007A1484">
      <w:r>
        <w:pict w14:anchorId="628DCFF1">
          <v:shape id="_x0000_i1039" type="#_x0000_t75" style="width:410.25pt;height:580.5pt">
            <v:imagedata r:id="rId28" o:title="EK-17-Etik-Beyanı-1"/>
          </v:shape>
        </w:pict>
      </w:r>
    </w:p>
    <w:p w14:paraId="6E58C135" w14:textId="77777777" w:rsidR="007A1484" w:rsidRDefault="007A1484" w:rsidP="007A1484"/>
    <w:p w14:paraId="5DF8F2BB" w14:textId="77777777" w:rsidR="000162CE" w:rsidRDefault="000162CE" w:rsidP="007A1484"/>
    <w:p w14:paraId="3284E01A" w14:textId="77777777" w:rsidR="000162CE" w:rsidRDefault="000162CE" w:rsidP="000162CE">
      <w:pPr>
        <w:pStyle w:val="Balk1"/>
      </w:pPr>
      <w:bookmarkStart w:id="57" w:name="_Toc116901600"/>
      <w:r w:rsidRPr="000162CE">
        <w:lastRenderedPageBreak/>
        <w:t>EK-18: Orjinallik Raporu</w:t>
      </w:r>
      <w:bookmarkEnd w:id="57"/>
    </w:p>
    <w:p w14:paraId="2E961C10" w14:textId="77777777" w:rsidR="000162CE" w:rsidRDefault="00A83AE7" w:rsidP="000162CE">
      <w:r>
        <w:pict w14:anchorId="756F34E0">
          <v:shape id="_x0000_i1040" type="#_x0000_t75" style="width:410.25pt;height:580.5pt">
            <v:imagedata r:id="rId29" o:title="EK-18-Orjinallik-Raporu-page0001"/>
          </v:shape>
        </w:pict>
      </w:r>
    </w:p>
    <w:p w14:paraId="4FBF6AC0" w14:textId="77777777" w:rsidR="000162CE" w:rsidRDefault="000162CE" w:rsidP="000162CE"/>
    <w:p w14:paraId="7D6F38E3" w14:textId="77777777" w:rsidR="000162CE" w:rsidRDefault="000162CE" w:rsidP="000162CE"/>
    <w:p w14:paraId="2EE6674F" w14:textId="77777777" w:rsidR="000162CE" w:rsidRDefault="000162CE" w:rsidP="000162CE">
      <w:pPr>
        <w:pStyle w:val="Balk1"/>
      </w:pPr>
      <w:bookmarkStart w:id="58" w:name="_Toc116901601"/>
      <w:r w:rsidRPr="000162CE">
        <w:lastRenderedPageBreak/>
        <w:t>EK-19: Orjinallik Raporu (Tez İngilizce Yazıldığında Kullanılacaktır)</w:t>
      </w:r>
      <w:bookmarkEnd w:id="58"/>
    </w:p>
    <w:p w14:paraId="58160B81" w14:textId="77777777" w:rsidR="00F71799" w:rsidRDefault="00A83AE7" w:rsidP="00F71799">
      <w:r>
        <w:pict w14:anchorId="464C7DE5">
          <v:shape id="_x0000_i1041" type="#_x0000_t75" style="width:411pt;height:581.25pt">
            <v:imagedata r:id="rId30" o:title="EK-19-Orjinallik-Raporu - English"/>
          </v:shape>
        </w:pict>
      </w:r>
    </w:p>
    <w:p w14:paraId="60C42A7B" w14:textId="77777777" w:rsidR="00F71799" w:rsidRDefault="00F71799" w:rsidP="00F71799"/>
    <w:p w14:paraId="609E899F" w14:textId="77777777" w:rsidR="006A52C8" w:rsidRDefault="006A52C8" w:rsidP="00F71799"/>
    <w:p w14:paraId="3D1289E7" w14:textId="77777777" w:rsidR="006A52C8" w:rsidRDefault="006A52C8" w:rsidP="006A52C8">
      <w:pPr>
        <w:pStyle w:val="Balk1"/>
      </w:pPr>
      <w:bookmarkStart w:id="59" w:name="_Toc116901602"/>
      <w:r>
        <w:lastRenderedPageBreak/>
        <w:t xml:space="preserve">EK-20: </w:t>
      </w:r>
      <w:r w:rsidR="00F9578B" w:rsidRPr="00F9578B">
        <w:t>Sırt Yazısı</w:t>
      </w:r>
      <w:bookmarkEnd w:id="59"/>
    </w:p>
    <w:p w14:paraId="0B414766" w14:textId="77777777" w:rsidR="002728DB" w:rsidRDefault="009651D0" w:rsidP="007360C1">
      <w:r>
        <w:rPr>
          <w:noProof/>
          <w:lang w:eastAsia="tr-TR"/>
        </w:rPr>
        <w:drawing>
          <wp:inline distT="0" distB="0" distL="0" distR="0" wp14:anchorId="7F86923B" wp14:editId="68A4CBAE">
            <wp:extent cx="7986770" cy="5645150"/>
            <wp:effectExtent l="8573" t="0" r="4127" b="4128"/>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21-Sırt-Yazısı-STY.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7997667" cy="5652852"/>
                    </a:xfrm>
                    <a:prstGeom prst="rect">
                      <a:avLst/>
                    </a:prstGeom>
                  </pic:spPr>
                </pic:pic>
              </a:graphicData>
            </a:graphic>
          </wp:inline>
        </w:drawing>
      </w:r>
    </w:p>
    <w:p w14:paraId="625CDDC8" w14:textId="77777777" w:rsidR="002728DB" w:rsidRPr="002728DB" w:rsidRDefault="002728DB" w:rsidP="00837EFA">
      <w:pPr>
        <w:pStyle w:val="Balk1"/>
        <w:spacing w:before="0"/>
      </w:pPr>
      <w:bookmarkStart w:id="60" w:name="_Toc116901603"/>
      <w:r w:rsidRPr="002728DB">
        <w:lastRenderedPageBreak/>
        <w:t>EK-21</w:t>
      </w:r>
      <w:r w:rsidR="000E3C5A">
        <w:t>:</w:t>
      </w:r>
      <w:r w:rsidRPr="002728DB">
        <w:t xml:space="preserve"> Tez Önerisi Hazırlama Kılavuzu</w:t>
      </w:r>
      <w:bookmarkEnd w:id="60"/>
    </w:p>
    <w:p w14:paraId="1FB537AC" w14:textId="77777777" w:rsidR="002728DB" w:rsidRDefault="002728DB" w:rsidP="00837EFA">
      <w:pPr>
        <w:spacing w:after="0" w:line="360" w:lineRule="auto"/>
      </w:pPr>
    </w:p>
    <w:p w14:paraId="06257830" w14:textId="77777777" w:rsidR="002728DB" w:rsidRDefault="002728DB" w:rsidP="0025086F">
      <w:pPr>
        <w:spacing w:after="0" w:line="360" w:lineRule="auto"/>
        <w:rPr>
          <w:b/>
        </w:rPr>
      </w:pPr>
      <w:r>
        <w:rPr>
          <w:b/>
        </w:rPr>
        <w:t>Yüksek Lisans Programında Tez Önerisi</w:t>
      </w:r>
    </w:p>
    <w:p w14:paraId="66806D7A" w14:textId="77777777" w:rsidR="0025086F" w:rsidRDefault="0025086F" w:rsidP="0025086F">
      <w:pPr>
        <w:spacing w:after="0" w:line="360" w:lineRule="auto"/>
        <w:rPr>
          <w:b/>
        </w:rPr>
      </w:pPr>
    </w:p>
    <w:p w14:paraId="67F4C952" w14:textId="77777777" w:rsidR="002728DB" w:rsidRDefault="002728DB" w:rsidP="0025086F">
      <w:pPr>
        <w:spacing w:after="0" w:line="360" w:lineRule="auto"/>
        <w:rPr>
          <w:b/>
        </w:rPr>
      </w:pPr>
      <w:r>
        <w:t xml:space="preserve">Derslerini ve seminerini başarıyla tamamlayan öğrenci, ikinci dönem sonu yapacağı araştırmanın konusunu, amacını, önemini, yöntemini ve çalışma planını kapsayan tez önerisini danışmanının gözetiminde hazırlar ve ilgili Anasanat/Anabilim Dalı başkanlığına ders bitiminden önceki on (10) gün içinde sunar. Tez önerisinin sunulmasında Formlarda yer alan </w:t>
      </w:r>
      <w:r>
        <w:rPr>
          <w:b/>
        </w:rPr>
        <w:t>“TEZ 109 Yüksek Lisans Tez Konusu Öneri Formu”</w:t>
      </w:r>
      <w:r>
        <w:t>öğrenci tarafından ve “</w:t>
      </w:r>
      <w:r>
        <w:rPr>
          <w:b/>
        </w:rPr>
        <w:t xml:space="preserve">TEZ 104 Tez Önerisi Değerlendirme Formu” </w:t>
      </w:r>
      <w:r>
        <w:t>danışman tarafından doldurulur. Konu Anasanat/Anabilim dalında tartışılarak “</w:t>
      </w:r>
      <w:r>
        <w:rPr>
          <w:b/>
        </w:rPr>
        <w:t xml:space="preserve">Tez110 Tez Öneri Formu” </w:t>
      </w:r>
      <w:r>
        <w:t>ve</w:t>
      </w:r>
      <w:r>
        <w:rPr>
          <w:b/>
        </w:rPr>
        <w:t xml:space="preserve">TEZ 107 Tez Önerisinin Jüri DeğerlendirmeFormu </w:t>
      </w:r>
      <w:r>
        <w:t xml:space="preserve">doldurularak enstitüye teslim edilir. Tez önerisi Enstitü Yönetim Kurulu Kararı ile kesinleşir. </w:t>
      </w:r>
      <w:r>
        <w:rPr>
          <w:b/>
        </w:rPr>
        <w:t>(Bkz: ŞMA 007 Yüksek Lisans Tez Öneri Başlığı Süreç Şeması.)</w:t>
      </w:r>
    </w:p>
    <w:p w14:paraId="34DC2D20" w14:textId="77777777" w:rsidR="0025086F" w:rsidRPr="0025086F" w:rsidRDefault="0025086F" w:rsidP="0025086F">
      <w:pPr>
        <w:spacing w:after="0" w:line="360" w:lineRule="auto"/>
        <w:rPr>
          <w:b/>
        </w:rPr>
      </w:pPr>
    </w:p>
    <w:p w14:paraId="7DBBF266" w14:textId="77777777" w:rsidR="002728DB" w:rsidRPr="002A5884" w:rsidRDefault="002728DB" w:rsidP="0025086F">
      <w:pPr>
        <w:spacing w:after="0" w:line="360" w:lineRule="auto"/>
        <w:rPr>
          <w:b/>
        </w:rPr>
      </w:pPr>
      <w:r w:rsidRPr="002A5884">
        <w:rPr>
          <w:b/>
        </w:rPr>
        <w:t>Yüksek Lisans Tez Başlığı/Konusu Değişimi</w:t>
      </w:r>
    </w:p>
    <w:p w14:paraId="2E4F21BA" w14:textId="77777777" w:rsidR="002728DB" w:rsidRPr="002728DB" w:rsidRDefault="002728DB" w:rsidP="0025086F">
      <w:pPr>
        <w:spacing w:after="0" w:line="360" w:lineRule="auto"/>
      </w:pPr>
    </w:p>
    <w:p w14:paraId="2CCD9AFD"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100 Tez Başlığı/ Konusu Değiştirme Formu’ndan </w:t>
      </w:r>
      <w:r>
        <w:t>yararlanılır.Tez konusu değişikliği durumunda “</w:t>
      </w:r>
      <w:r>
        <w:rPr>
          <w:b/>
        </w:rPr>
        <w:t xml:space="preserve">Tez 109 Yüksek Lisans Tez Konusu Öneri Formu” </w:t>
      </w:r>
      <w:r>
        <w:t>yeniden hazırlanır.</w:t>
      </w:r>
    </w:p>
    <w:p w14:paraId="66BF9B26" w14:textId="77777777" w:rsidR="002728DB" w:rsidRDefault="002728DB" w:rsidP="0025086F">
      <w:pPr>
        <w:spacing w:after="0" w:line="360" w:lineRule="auto"/>
        <w:rPr>
          <w:sz w:val="23"/>
        </w:rPr>
      </w:pPr>
    </w:p>
    <w:p w14:paraId="5FAFE655" w14:textId="77777777" w:rsidR="002728DB" w:rsidRPr="002A5884" w:rsidRDefault="002728DB" w:rsidP="0025086F">
      <w:pPr>
        <w:spacing w:after="0" w:line="360" w:lineRule="auto"/>
        <w:rPr>
          <w:b/>
        </w:rPr>
      </w:pPr>
      <w:r w:rsidRPr="002A5884">
        <w:rPr>
          <w:b/>
        </w:rPr>
        <w:t>Sanatta Yeterlik Programında Tez Önerisi</w:t>
      </w:r>
    </w:p>
    <w:p w14:paraId="7A24296F" w14:textId="77777777" w:rsidR="002728DB" w:rsidRPr="002728DB" w:rsidRDefault="002728DB" w:rsidP="0025086F">
      <w:pPr>
        <w:spacing w:after="0" w:line="360" w:lineRule="auto"/>
      </w:pPr>
    </w:p>
    <w:p w14:paraId="5856905E" w14:textId="77777777" w:rsidR="002728DB" w:rsidRDefault="002728DB" w:rsidP="0025086F">
      <w:pPr>
        <w:spacing w:after="0" w:line="360" w:lineRule="auto"/>
        <w:rPr>
          <w:b/>
        </w:rPr>
      </w:pPr>
      <w:r>
        <w:t>Sanatta Yeterlik derslerini ve seminerlerini başarıyla tamamlayan öğrenci, ikinci dönem sonu yapacağı araştırmanın konusunu, amacını, önemini, yöntemini ve çalışma planını kapsayan tez önerisini danışmanının gözetiminde hazırlar ve ilgili Anasanat Dalı başkanlığına ders bitiminden önceki on (10) gün içinde sunar. Tez önerisi için“</w:t>
      </w:r>
      <w:r>
        <w:rPr>
          <w:b/>
        </w:rPr>
        <w:t>TEZ 209 Yeterlik Tez Konusu Öneri Formu”</w:t>
      </w:r>
      <w:r>
        <w:t xml:space="preserve">, </w:t>
      </w:r>
      <w:r>
        <w:rPr>
          <w:b/>
        </w:rPr>
        <w:t>“TEZ 210 Tez Öneri Formu</w:t>
      </w:r>
      <w:r>
        <w:t>, ”</w:t>
      </w:r>
      <w:r>
        <w:rPr>
          <w:b/>
        </w:rPr>
        <w:t xml:space="preserve">TEZ 204 “Tez Öneri DeğerlendirmeFormu” ve TEZ207Tez      </w:t>
      </w:r>
      <w:r>
        <w:rPr>
          <w:b/>
          <w:spacing w:val="10"/>
        </w:rPr>
        <w:t xml:space="preserve"> </w:t>
      </w:r>
      <w:r>
        <w:rPr>
          <w:b/>
        </w:rPr>
        <w:lastRenderedPageBreak/>
        <w:t xml:space="preserve">Önerisinin      </w:t>
      </w:r>
      <w:r>
        <w:rPr>
          <w:b/>
          <w:spacing w:val="10"/>
        </w:rPr>
        <w:t xml:space="preserve"> </w:t>
      </w:r>
      <w:r>
        <w:rPr>
          <w:b/>
        </w:rPr>
        <w:t>Jüri DeğerlendirmeFormu</w:t>
      </w:r>
      <w:r>
        <w:t>kullanılır. Önerisi başarılı bulunup kabul edilen öğrencinin tez önerisi, Enstitü Yönetim Kurulu Kararı ile kesinleşir</w:t>
      </w:r>
      <w:r>
        <w:rPr>
          <w:b/>
        </w:rPr>
        <w:t>(Bkz: ŞMA 017 Sanatta Yeterlik Tez Öneri Başlığı Süreç</w:t>
      </w:r>
      <w:r>
        <w:rPr>
          <w:b/>
          <w:spacing w:val="-15"/>
        </w:rPr>
        <w:t xml:space="preserve"> </w:t>
      </w:r>
      <w:r>
        <w:rPr>
          <w:b/>
        </w:rPr>
        <w:t>Şeması).</w:t>
      </w:r>
    </w:p>
    <w:p w14:paraId="0BED4888" w14:textId="77777777" w:rsidR="002728DB" w:rsidRDefault="002728DB" w:rsidP="0025086F">
      <w:pPr>
        <w:spacing w:after="0" w:line="360" w:lineRule="auto"/>
        <w:rPr>
          <w:b/>
          <w:sz w:val="23"/>
        </w:rPr>
      </w:pPr>
    </w:p>
    <w:p w14:paraId="29044FD7" w14:textId="77777777" w:rsidR="002728DB" w:rsidRPr="002A5884" w:rsidRDefault="002728DB" w:rsidP="0025086F">
      <w:pPr>
        <w:spacing w:after="0" w:line="360" w:lineRule="auto"/>
        <w:rPr>
          <w:b/>
        </w:rPr>
      </w:pPr>
      <w:r w:rsidRPr="002A5884">
        <w:rPr>
          <w:b/>
        </w:rPr>
        <w:t>Sanatta Yeterlik Tez Konusu/ Başlığı Değişimi</w:t>
      </w:r>
    </w:p>
    <w:p w14:paraId="2577BB0E" w14:textId="77777777" w:rsidR="002728DB" w:rsidRPr="002728DB" w:rsidRDefault="002728DB" w:rsidP="0025086F">
      <w:pPr>
        <w:spacing w:after="0" w:line="360" w:lineRule="auto"/>
      </w:pPr>
    </w:p>
    <w:p w14:paraId="7D4FDAA7"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200 Tez Başlığı/ Konusu Değiştirme Formu’ndan </w:t>
      </w:r>
      <w:r>
        <w:t>yararlanılır.Tez konusu değişikliği durumunda “</w:t>
      </w:r>
      <w:r>
        <w:rPr>
          <w:b/>
        </w:rPr>
        <w:t xml:space="preserve">Tez 209  Sanatta Yeterlik Tez Konusu Öneri Formu” </w:t>
      </w:r>
      <w:r>
        <w:t>yeniden hazırlanır.</w:t>
      </w:r>
    </w:p>
    <w:p w14:paraId="7B843F50" w14:textId="77777777" w:rsidR="002728DB" w:rsidRDefault="002728DB" w:rsidP="0025086F">
      <w:pPr>
        <w:spacing w:after="0" w:line="360" w:lineRule="auto"/>
        <w:rPr>
          <w:sz w:val="23"/>
        </w:rPr>
      </w:pPr>
    </w:p>
    <w:p w14:paraId="1B7DC9A4" w14:textId="77777777" w:rsidR="002728DB" w:rsidRPr="002A5884" w:rsidRDefault="002728DB" w:rsidP="0025086F">
      <w:pPr>
        <w:spacing w:after="0" w:line="360" w:lineRule="auto"/>
        <w:rPr>
          <w:b/>
        </w:rPr>
      </w:pPr>
      <w:r w:rsidRPr="002A5884">
        <w:rPr>
          <w:b/>
        </w:rPr>
        <w:t>Doktora Programında Yeterlik Süreci</w:t>
      </w:r>
    </w:p>
    <w:p w14:paraId="43AD4982" w14:textId="77777777" w:rsidR="002728DB" w:rsidRPr="002728DB" w:rsidRDefault="002728DB" w:rsidP="0025086F">
      <w:pPr>
        <w:spacing w:after="0" w:line="360" w:lineRule="auto"/>
      </w:pPr>
    </w:p>
    <w:p w14:paraId="69E9CB27" w14:textId="77777777" w:rsidR="002728DB" w:rsidRDefault="002728DB" w:rsidP="0025086F">
      <w:pPr>
        <w:spacing w:after="0" w:line="360" w:lineRule="auto"/>
        <w:rPr>
          <w:b/>
          <w:sz w:val="20"/>
        </w:rPr>
      </w:pPr>
      <w:r>
        <w:t xml:space="preserve">Doktora ders dönemini başarıyla tamamlayan öğrenciler için Yeterlik Sınav Komitesi oluşturulur ve değerlendirilmesi yapılır. </w:t>
      </w:r>
      <w:r>
        <w:rPr>
          <w:b/>
        </w:rPr>
        <w:t xml:space="preserve">YTR 005 Doktora Yeterlik Sınav Jürisi Öneri Formu, YTR 001 Yeterlik Sınav Öneri Formu, YTR 002 Yazılı Sınav Değerlendirme Formu, YTR 003 Sözlü Sınav Formu ve YTR 004 Yazılı Sınav Değerlendirme Formları </w:t>
      </w:r>
      <w:r>
        <w:t>Enstitüye gönderilir. Enstitü Yönetim Kurulu Kararı ile kesinleşir</w:t>
      </w:r>
      <w:r>
        <w:rPr>
          <w:b/>
        </w:rPr>
        <w:t>(Bkz: ŞMA 011 Doktora Yeterlik Sınavları Süreç</w:t>
      </w:r>
      <w:r>
        <w:rPr>
          <w:b/>
          <w:spacing w:val="-42"/>
        </w:rPr>
        <w:t xml:space="preserve"> </w:t>
      </w:r>
      <w:r>
        <w:rPr>
          <w:b/>
        </w:rPr>
        <w:t>İşlemleri)</w:t>
      </w:r>
    </w:p>
    <w:p w14:paraId="49238995" w14:textId="77777777" w:rsidR="002728DB" w:rsidRDefault="002728DB" w:rsidP="0025086F">
      <w:pPr>
        <w:spacing w:after="0" w:line="360" w:lineRule="auto"/>
        <w:rPr>
          <w:b/>
          <w:sz w:val="19"/>
        </w:rPr>
      </w:pPr>
    </w:p>
    <w:p w14:paraId="736200FA" w14:textId="77777777" w:rsidR="002728DB" w:rsidRPr="002A5884" w:rsidRDefault="002728DB" w:rsidP="0025086F">
      <w:pPr>
        <w:spacing w:after="0" w:line="360" w:lineRule="auto"/>
        <w:rPr>
          <w:b/>
        </w:rPr>
      </w:pPr>
      <w:r w:rsidRPr="002A5884">
        <w:rPr>
          <w:b/>
        </w:rPr>
        <w:t>Doktora Programında Tez Önerisi</w:t>
      </w:r>
    </w:p>
    <w:p w14:paraId="11CC6D96" w14:textId="77777777" w:rsidR="002728DB" w:rsidRPr="002728DB" w:rsidRDefault="002728DB" w:rsidP="0025086F">
      <w:pPr>
        <w:spacing w:after="0" w:line="360" w:lineRule="auto"/>
      </w:pPr>
    </w:p>
    <w:p w14:paraId="6A94C338" w14:textId="77777777" w:rsidR="002728DB" w:rsidRDefault="002728DB" w:rsidP="0025086F">
      <w:pPr>
        <w:spacing w:after="0" w:line="360" w:lineRule="auto"/>
        <w:rPr>
          <w:b/>
        </w:rPr>
      </w:pPr>
      <w:r>
        <w:t xml:space="preserve">Doktora Yeterlik sınavında başarılı olduğu tarihten itibaren en geç 5. yarıyılın başlamasından on (10) gün öncesine kadar, yapacağı araştırmanın konusunu, amacını, önemini, yöntemini ve çalışma planını kapsayan tez önerisini danışmanının gözetiminde hazırlar ve Tez İzleme Komitesi (TİK)’ne sunar. Burada </w:t>
      </w:r>
      <w:r>
        <w:rPr>
          <w:b/>
        </w:rPr>
        <w:t>“TEZ 009 Doktora Tez Konusu Öneri Formu”, TEZ 014 Doktora Tez Önerisi Değerlendirme Formu”, TEZ 016 Doktora Tez Öneri Kabul Formu”</w:t>
      </w:r>
      <w:r>
        <w:t>doldurulur</w:t>
      </w:r>
      <w:r>
        <w:rPr>
          <w:b/>
        </w:rPr>
        <w:t>(Bkz: ŞMA 009 Doktora Tez Öneri Başlığı Süreç Şeması).</w:t>
      </w:r>
    </w:p>
    <w:p w14:paraId="6812303B" w14:textId="77777777" w:rsidR="002728DB" w:rsidRDefault="002728DB" w:rsidP="0025086F">
      <w:pPr>
        <w:spacing w:after="0" w:line="360" w:lineRule="auto"/>
        <w:rPr>
          <w:b/>
          <w:sz w:val="22"/>
        </w:rPr>
      </w:pPr>
    </w:p>
    <w:p w14:paraId="1CD12F10" w14:textId="77777777" w:rsidR="0025086F" w:rsidRDefault="0025086F" w:rsidP="0025086F">
      <w:pPr>
        <w:spacing w:after="0" w:line="360" w:lineRule="auto"/>
        <w:rPr>
          <w:b/>
        </w:rPr>
      </w:pPr>
    </w:p>
    <w:p w14:paraId="2007344F" w14:textId="77777777" w:rsidR="0025086F" w:rsidRDefault="0025086F" w:rsidP="0025086F">
      <w:pPr>
        <w:spacing w:after="0" w:line="360" w:lineRule="auto"/>
        <w:rPr>
          <w:b/>
        </w:rPr>
      </w:pPr>
    </w:p>
    <w:p w14:paraId="4F6E76B7" w14:textId="77777777" w:rsidR="002728DB" w:rsidRPr="002A5884" w:rsidRDefault="002728DB" w:rsidP="0025086F">
      <w:pPr>
        <w:spacing w:after="0" w:line="360" w:lineRule="auto"/>
        <w:rPr>
          <w:b/>
        </w:rPr>
      </w:pPr>
      <w:r w:rsidRPr="002A5884">
        <w:rPr>
          <w:b/>
        </w:rPr>
        <w:lastRenderedPageBreak/>
        <w:t>Tez İzleme Komitesi Süreci</w:t>
      </w:r>
    </w:p>
    <w:p w14:paraId="5BCD3746" w14:textId="77777777" w:rsidR="002728DB" w:rsidRPr="002728DB" w:rsidRDefault="002728DB" w:rsidP="0025086F">
      <w:pPr>
        <w:spacing w:line="360" w:lineRule="auto"/>
      </w:pPr>
    </w:p>
    <w:p w14:paraId="6ACE6EBD" w14:textId="77777777" w:rsidR="002728DB" w:rsidRDefault="002728DB" w:rsidP="0025086F">
      <w:pPr>
        <w:spacing w:after="0" w:line="360" w:lineRule="auto"/>
        <w:rPr>
          <w:b/>
        </w:rPr>
      </w:pPr>
      <w:r>
        <w:rPr>
          <w:b/>
        </w:rPr>
        <w:t xml:space="preserve">TEZ 007 Tez İzleme Komitesi Öneri Formu, “TEZ 020 Tez İzleme Komitesi Toplantı Öneri Formu” , “ TEZ 005 Tez İzleme Komitesi Toplantı Tutanağı, TEZ 011 Doktora Tez Bireysel Değerlendirme Formu”, TEZ 022 Birinci TİK Rapor Formu”, TEZ 023 İkinci Tik ve Üçüncü TİK Rapor Formu”, ve TEZ 006 Tez İzleme Komitesi Sonuç Formu kullanılır. </w:t>
      </w:r>
      <w:r>
        <w:t xml:space="preserve">Sınavda başarılı olan öğrencinin Tez Önerisi, Enstitüye gönderilir. Enstitü Yönetim Kurulu Kararı ile kesinleşir. </w:t>
      </w:r>
      <w:r>
        <w:rPr>
          <w:b/>
        </w:rPr>
        <w:t>(Bkz: ŞMA 015 Doktora Tez İzleme Komitesi Süreç İşlemleri)</w:t>
      </w:r>
    </w:p>
    <w:p w14:paraId="0C7B4199" w14:textId="77777777" w:rsidR="002728DB" w:rsidRDefault="002728DB" w:rsidP="0025086F">
      <w:pPr>
        <w:spacing w:after="0" w:line="360" w:lineRule="auto"/>
        <w:rPr>
          <w:b/>
          <w:sz w:val="22"/>
        </w:rPr>
      </w:pPr>
    </w:p>
    <w:p w14:paraId="6F9044A6" w14:textId="77777777" w:rsidR="002728DB" w:rsidRPr="002A5884" w:rsidRDefault="002728DB" w:rsidP="0025086F">
      <w:pPr>
        <w:spacing w:after="0" w:line="360" w:lineRule="auto"/>
        <w:rPr>
          <w:b/>
        </w:rPr>
      </w:pPr>
      <w:r w:rsidRPr="002A5884">
        <w:rPr>
          <w:b/>
        </w:rPr>
        <w:t>Doktora Tez Konu Başlığı Değişimi</w:t>
      </w:r>
    </w:p>
    <w:p w14:paraId="0CA68BBE" w14:textId="77777777" w:rsidR="002728DB" w:rsidRPr="002728DB" w:rsidRDefault="002728DB" w:rsidP="0025086F">
      <w:pPr>
        <w:spacing w:after="0" w:line="360" w:lineRule="auto"/>
      </w:pPr>
    </w:p>
    <w:p w14:paraId="6C4BC02D" w14:textId="77777777" w:rsidR="002728DB" w:rsidRDefault="002728DB" w:rsidP="0025086F">
      <w:pPr>
        <w:spacing w:after="0" w:line="360" w:lineRule="auto"/>
      </w:pPr>
      <w:r>
        <w:t xml:space="preserve">Tez Konu başlığı değişimleri için Enstitü Yönetim Kurulu Kararı gerekir. Tez adının ve/veya konusunun değişikliği durumunda </w:t>
      </w:r>
      <w:r>
        <w:rPr>
          <w:b/>
        </w:rPr>
        <w:t xml:space="preserve">TEZ 001 Tez Başlığı/ Konusu Değiştirme Formu’ndan </w:t>
      </w:r>
      <w:r>
        <w:t>yararlanılır. Tez konusu değişikliği durumunda “</w:t>
      </w:r>
      <w:r>
        <w:rPr>
          <w:b/>
        </w:rPr>
        <w:t xml:space="preserve">Tez 009 Doktora Tez Konusu Öneri Formu” </w:t>
      </w:r>
      <w:r>
        <w:t>yeniden hazırlanır.</w:t>
      </w:r>
    </w:p>
    <w:p w14:paraId="31187B7B" w14:textId="77777777" w:rsidR="002728DB" w:rsidRDefault="002728DB" w:rsidP="0025086F">
      <w:pPr>
        <w:spacing w:after="0" w:line="360" w:lineRule="auto"/>
        <w:rPr>
          <w:sz w:val="21"/>
        </w:rPr>
      </w:pPr>
    </w:p>
    <w:p w14:paraId="1345DE5A" w14:textId="77777777" w:rsidR="002728DB" w:rsidRDefault="002728DB" w:rsidP="0025086F">
      <w:pPr>
        <w:spacing w:after="0" w:line="360" w:lineRule="auto"/>
      </w:pPr>
      <w:bookmarkStart w:id="61" w:name="_Toc116900755"/>
      <w:r>
        <w:t>ÖNEMLİ BİLGİ :Tez konusunun onaylanmasından hemen sonra öğrencinin tez bilgilerini  YÖK ve ULAKBİM sistemine eksiksiz yüklemesi gerekmektedir.</w:t>
      </w:r>
      <w:bookmarkEnd w:id="61"/>
    </w:p>
    <w:p w14:paraId="7A6FCCCD" w14:textId="77777777" w:rsidR="000E3C5A" w:rsidRDefault="000E3C5A" w:rsidP="0025086F">
      <w:pPr>
        <w:spacing w:after="0" w:line="360" w:lineRule="auto"/>
      </w:pPr>
    </w:p>
    <w:p w14:paraId="2E10D7D3" w14:textId="77777777" w:rsidR="00837EFA" w:rsidRDefault="00837EFA" w:rsidP="0025086F">
      <w:pPr>
        <w:spacing w:after="0" w:line="360" w:lineRule="auto"/>
      </w:pPr>
    </w:p>
    <w:p w14:paraId="57347D29" w14:textId="77777777" w:rsidR="00837EFA" w:rsidRDefault="00837EFA" w:rsidP="0025086F">
      <w:pPr>
        <w:spacing w:after="0" w:line="360" w:lineRule="auto"/>
      </w:pPr>
    </w:p>
    <w:p w14:paraId="13B280FD" w14:textId="77777777" w:rsidR="00837EFA" w:rsidRDefault="00837EFA" w:rsidP="0025086F">
      <w:pPr>
        <w:spacing w:after="0" w:line="360" w:lineRule="auto"/>
      </w:pPr>
    </w:p>
    <w:p w14:paraId="420B1D63" w14:textId="77777777" w:rsidR="00837EFA" w:rsidRDefault="00837EFA" w:rsidP="0025086F">
      <w:pPr>
        <w:spacing w:after="0" w:line="360" w:lineRule="auto"/>
      </w:pPr>
    </w:p>
    <w:p w14:paraId="3F7330A3" w14:textId="77777777" w:rsidR="00837EFA" w:rsidRDefault="00837EFA" w:rsidP="0025086F">
      <w:pPr>
        <w:spacing w:after="0" w:line="360" w:lineRule="auto"/>
      </w:pPr>
    </w:p>
    <w:p w14:paraId="411DB69B" w14:textId="77777777" w:rsidR="00837EFA" w:rsidRDefault="00837EFA" w:rsidP="0025086F">
      <w:pPr>
        <w:spacing w:after="0" w:line="360" w:lineRule="auto"/>
      </w:pPr>
    </w:p>
    <w:p w14:paraId="2BF32689" w14:textId="77777777" w:rsidR="00837EFA" w:rsidRDefault="00837EFA" w:rsidP="0025086F">
      <w:pPr>
        <w:spacing w:after="0" w:line="360" w:lineRule="auto"/>
      </w:pPr>
    </w:p>
    <w:p w14:paraId="2A1A2186" w14:textId="77777777" w:rsidR="00837EFA" w:rsidRDefault="00837EFA" w:rsidP="0025086F">
      <w:pPr>
        <w:spacing w:after="0" w:line="360" w:lineRule="auto"/>
      </w:pPr>
    </w:p>
    <w:p w14:paraId="4784DDA8" w14:textId="77777777" w:rsidR="00837EFA" w:rsidRDefault="00837EFA" w:rsidP="0025086F">
      <w:pPr>
        <w:spacing w:after="0" w:line="360" w:lineRule="auto"/>
      </w:pPr>
    </w:p>
    <w:p w14:paraId="4F3856EA" w14:textId="77777777" w:rsidR="00837EFA" w:rsidRDefault="00837EFA" w:rsidP="0025086F">
      <w:pPr>
        <w:spacing w:after="0" w:line="360" w:lineRule="auto"/>
      </w:pPr>
    </w:p>
    <w:p w14:paraId="3F6B2387" w14:textId="77777777" w:rsidR="000E3C5A" w:rsidRDefault="000E3C5A" w:rsidP="00837EFA">
      <w:pPr>
        <w:pStyle w:val="Balk1"/>
        <w:spacing w:before="0"/>
      </w:pPr>
      <w:bookmarkStart w:id="62" w:name="_Toc116901604"/>
      <w:r w:rsidRPr="000E3C5A">
        <w:lastRenderedPageBreak/>
        <w:t>EK-22: Tezin Teslimi Süreç İşlemleri</w:t>
      </w:r>
      <w:bookmarkEnd w:id="62"/>
    </w:p>
    <w:p w14:paraId="0C3EC7B1" w14:textId="77777777" w:rsidR="000E3C5A" w:rsidRDefault="000E3C5A" w:rsidP="0025086F">
      <w:pPr>
        <w:spacing w:after="0" w:line="360" w:lineRule="auto"/>
      </w:pPr>
    </w:p>
    <w:p w14:paraId="5F7F7604" w14:textId="77777777" w:rsidR="000E3C5A" w:rsidRPr="000E3C5A" w:rsidRDefault="000E3C5A" w:rsidP="0025086F">
      <w:pPr>
        <w:spacing w:after="0" w:line="360" w:lineRule="auto"/>
        <w:rPr>
          <w:rFonts w:cs="Times New Roman"/>
          <w:b/>
          <w:szCs w:val="24"/>
        </w:rPr>
      </w:pPr>
      <w:r w:rsidRPr="000E3C5A">
        <w:rPr>
          <w:rFonts w:cs="Times New Roman"/>
          <w:b/>
          <w:szCs w:val="24"/>
        </w:rPr>
        <w:t>Tezin Teslim Şekli ve Sayısı</w:t>
      </w:r>
    </w:p>
    <w:p w14:paraId="37DF5171" w14:textId="77777777" w:rsidR="000E3C5A" w:rsidRPr="000E3C5A" w:rsidRDefault="000E3C5A" w:rsidP="0025086F">
      <w:pPr>
        <w:spacing w:after="0" w:line="360" w:lineRule="auto"/>
        <w:rPr>
          <w:rFonts w:cs="Times New Roman"/>
          <w:b/>
          <w:szCs w:val="24"/>
        </w:rPr>
      </w:pPr>
    </w:p>
    <w:p w14:paraId="0D443BAA" w14:textId="77777777" w:rsidR="000E3C5A" w:rsidRPr="000E3C5A" w:rsidRDefault="000E3C5A" w:rsidP="0025086F">
      <w:pPr>
        <w:spacing w:after="0" w:line="360" w:lineRule="auto"/>
      </w:pPr>
      <w:bookmarkStart w:id="63" w:name="_Toc116900756"/>
      <w:r w:rsidRPr="000E3C5A">
        <w:t>Enstitüye teslim edilecek tezlerin ilgili öğrenci tarafından Enstitümüz web adresinde bulunan yönlendirme bilgileri doğrultusunda teslim etmesi gerekmektedir.</w:t>
      </w:r>
      <w:bookmarkEnd w:id="63"/>
    </w:p>
    <w:p w14:paraId="0DB1938C" w14:textId="77777777" w:rsidR="0025086F" w:rsidRPr="000E3C5A" w:rsidRDefault="0025086F" w:rsidP="0025086F">
      <w:pPr>
        <w:spacing w:after="0" w:line="360" w:lineRule="auto"/>
      </w:pPr>
    </w:p>
    <w:p w14:paraId="70760A78" w14:textId="77777777" w:rsidR="000E3C5A" w:rsidRDefault="000E3C5A" w:rsidP="0025086F">
      <w:pPr>
        <w:spacing w:after="0" w:line="360" w:lineRule="auto"/>
        <w:rPr>
          <w:rFonts w:cs="Times New Roman"/>
          <w:b/>
          <w:szCs w:val="24"/>
        </w:rPr>
      </w:pPr>
      <w:r w:rsidRPr="002A5884">
        <w:rPr>
          <w:rFonts w:cs="Times New Roman"/>
          <w:b/>
          <w:szCs w:val="24"/>
        </w:rPr>
        <w:t>Tez teslimi için</w:t>
      </w:r>
    </w:p>
    <w:p w14:paraId="7B7C88AA" w14:textId="77777777" w:rsidR="0025086F" w:rsidRPr="0025086F" w:rsidRDefault="0025086F" w:rsidP="0025086F">
      <w:pPr>
        <w:spacing w:after="0" w:line="360" w:lineRule="auto"/>
        <w:rPr>
          <w:rFonts w:cs="Times New Roman"/>
          <w:b/>
          <w:szCs w:val="24"/>
        </w:rPr>
      </w:pPr>
    </w:p>
    <w:p w14:paraId="7393D153" w14:textId="77777777" w:rsidR="000E3C5A" w:rsidRPr="000E3C5A" w:rsidRDefault="000E3C5A" w:rsidP="0025086F">
      <w:pPr>
        <w:spacing w:after="0" w:line="360" w:lineRule="auto"/>
        <w:rPr>
          <w:rFonts w:cs="Times New Roman"/>
          <w:b/>
          <w:szCs w:val="24"/>
        </w:rPr>
      </w:pPr>
      <w:r w:rsidRPr="000E3C5A">
        <w:rPr>
          <w:rFonts w:cs="Times New Roman"/>
          <w:szCs w:val="24"/>
        </w:rPr>
        <w:t>Yüksek Lisans eğitimini tamamlayanlar;</w:t>
      </w:r>
      <w:r w:rsidRPr="000E3C5A">
        <w:rPr>
          <w:rFonts w:cs="Times New Roman"/>
          <w:b/>
          <w:szCs w:val="24"/>
        </w:rPr>
        <w:t xml:space="preserve">“TEZ 105 Tez Kontrol Onay formu”, TEZ 111 Tez Biçimsel Kontrol Formu”, “TEZ 115 Öninceleme Formu”, Tez 101, “Tez Basım Onay Formu”, Tez 106 Orjinallik Beyan Belgesi </w:t>
      </w:r>
      <w:r w:rsidRPr="000E3C5A">
        <w:rPr>
          <w:rFonts w:cs="Times New Roman"/>
          <w:szCs w:val="24"/>
        </w:rPr>
        <w:t>formları kullanılır</w:t>
      </w:r>
      <w:r w:rsidRPr="000E3C5A">
        <w:rPr>
          <w:rFonts w:cs="Times New Roman"/>
          <w:b/>
          <w:szCs w:val="24"/>
        </w:rPr>
        <w:t>. (Bkz: ŞMA 014 Yüksek Lisans Tez Teslimi Süreç</w:t>
      </w:r>
      <w:r w:rsidRPr="000E3C5A">
        <w:rPr>
          <w:rFonts w:cs="Times New Roman"/>
          <w:b/>
          <w:spacing w:val="-27"/>
          <w:szCs w:val="24"/>
        </w:rPr>
        <w:t xml:space="preserve"> </w:t>
      </w:r>
      <w:r w:rsidRPr="000E3C5A">
        <w:rPr>
          <w:rFonts w:cs="Times New Roman"/>
          <w:b/>
          <w:szCs w:val="24"/>
        </w:rPr>
        <w:t>İşlemleri)</w:t>
      </w:r>
    </w:p>
    <w:p w14:paraId="08D248D4" w14:textId="77777777" w:rsidR="000E3C5A" w:rsidRDefault="000E3C5A" w:rsidP="0025086F">
      <w:pPr>
        <w:spacing w:after="0" w:line="360" w:lineRule="auto"/>
      </w:pPr>
      <w:bookmarkStart w:id="64" w:name="_Toc116900757"/>
      <w:r w:rsidRPr="000E3C5A">
        <w:t>Eser Teslimi: Sanat Çalışması doğrultusunda tez hazırlayan öğrenciler, savunma sergisini takiben, jürinin belirlediği şekilde eserlerinden bir ya da birkaçını “TEZ 116 Eser Teslimi Jüri Tutanak Formu” ile beraber Enstitüye teslim eder.</w:t>
      </w:r>
      <w:bookmarkEnd w:id="64"/>
    </w:p>
    <w:p w14:paraId="0640A13F" w14:textId="77777777" w:rsidR="000E3C5A" w:rsidRPr="000E3C5A" w:rsidRDefault="000E3C5A" w:rsidP="0025086F">
      <w:pPr>
        <w:spacing w:after="0" w:line="360" w:lineRule="auto"/>
      </w:pPr>
    </w:p>
    <w:p w14:paraId="78769226" w14:textId="77777777" w:rsidR="000E3C5A" w:rsidRPr="000E3C5A" w:rsidRDefault="000E3C5A" w:rsidP="0025086F">
      <w:pPr>
        <w:spacing w:after="0" w:line="360" w:lineRule="auto"/>
        <w:rPr>
          <w:rFonts w:cs="Times New Roman"/>
          <w:b/>
          <w:szCs w:val="24"/>
        </w:rPr>
      </w:pPr>
      <w:r w:rsidRPr="000E3C5A">
        <w:rPr>
          <w:rFonts w:cs="Times New Roman"/>
          <w:szCs w:val="24"/>
        </w:rPr>
        <w:t>Sanatta Yeterlik eğitimini tamamlayanlar; “</w:t>
      </w:r>
      <w:r w:rsidRPr="000E3C5A">
        <w:rPr>
          <w:rFonts w:cs="Times New Roman"/>
          <w:b/>
          <w:szCs w:val="24"/>
        </w:rPr>
        <w:t>TEZ 205 Tez Kontrol ve Onay Formu”,Tez211 Tez Biçimsel Kontrol Formu, Tez 215Ön İnceleme Formu,</w:t>
      </w:r>
      <w:r w:rsidRPr="000E3C5A">
        <w:rPr>
          <w:rFonts w:cs="Times New Roman"/>
          <w:b/>
          <w:spacing w:val="41"/>
          <w:szCs w:val="24"/>
        </w:rPr>
        <w:t xml:space="preserve"> </w:t>
      </w:r>
      <w:r w:rsidRPr="000E3C5A">
        <w:rPr>
          <w:rFonts w:cs="Times New Roman"/>
          <w:b/>
          <w:szCs w:val="24"/>
        </w:rPr>
        <w:t>Tez</w:t>
      </w:r>
    </w:p>
    <w:p w14:paraId="77D1B8B5" w14:textId="77777777" w:rsidR="000E3C5A" w:rsidRPr="000E3C5A" w:rsidRDefault="000E3C5A" w:rsidP="0025086F">
      <w:pPr>
        <w:spacing w:line="360" w:lineRule="auto"/>
        <w:rPr>
          <w:rFonts w:cs="Times New Roman"/>
          <w:szCs w:val="24"/>
        </w:rPr>
      </w:pPr>
      <w:r w:rsidRPr="000E3C5A">
        <w:rPr>
          <w:rFonts w:cs="Times New Roman"/>
          <w:szCs w:val="24"/>
        </w:rPr>
        <w:t>201 Tez Basımı Onay Formu, TEZ 206 Sanatta YeterlikOrjinallik Beyan Belgesi formları kullanılır.(Bkz: ŞMA 021 Sanatta Yeterlik Tez Teslimi Süreç İşlemleri)</w:t>
      </w:r>
    </w:p>
    <w:p w14:paraId="43A7F02A" w14:textId="77777777" w:rsidR="000E3C5A" w:rsidRDefault="000E3C5A" w:rsidP="0025086F">
      <w:pPr>
        <w:spacing w:after="0" w:line="360" w:lineRule="auto"/>
        <w:rPr>
          <w:rFonts w:cs="Times New Roman"/>
          <w:szCs w:val="24"/>
        </w:rPr>
      </w:pPr>
      <w:r w:rsidRPr="000E3C5A">
        <w:rPr>
          <w:rFonts w:cs="Times New Roman"/>
          <w:szCs w:val="24"/>
        </w:rPr>
        <w:t xml:space="preserve">Eser Teslimi: Öğrenciler, savunma sergisini takiben, jürinin belirlediği şekilde eserlerinden bir ya da birkaçını </w:t>
      </w:r>
      <w:r w:rsidRPr="000E3C5A">
        <w:rPr>
          <w:rFonts w:cs="Times New Roman"/>
          <w:b/>
          <w:szCs w:val="24"/>
        </w:rPr>
        <w:t>“TEZ 216 Eser Teslimi Jüri Tutanak Formu</w:t>
      </w:r>
      <w:r w:rsidRPr="000E3C5A">
        <w:rPr>
          <w:rFonts w:cs="Times New Roman"/>
          <w:szCs w:val="24"/>
        </w:rPr>
        <w:t>” ile beraber Enstitüye teslim eder.</w:t>
      </w:r>
    </w:p>
    <w:p w14:paraId="1CB55134" w14:textId="77777777" w:rsidR="000E3C5A" w:rsidRPr="000E3C5A" w:rsidRDefault="000E3C5A" w:rsidP="0025086F">
      <w:pPr>
        <w:spacing w:after="0" w:line="360" w:lineRule="auto"/>
        <w:rPr>
          <w:rFonts w:cs="Times New Roman"/>
          <w:szCs w:val="24"/>
        </w:rPr>
      </w:pPr>
    </w:p>
    <w:p w14:paraId="72F8F87A" w14:textId="77777777" w:rsidR="000E3C5A" w:rsidRPr="000E3C5A" w:rsidRDefault="000E3C5A" w:rsidP="0025086F">
      <w:pPr>
        <w:spacing w:after="0" w:line="360" w:lineRule="auto"/>
        <w:rPr>
          <w:rFonts w:cs="Times New Roman"/>
          <w:szCs w:val="24"/>
        </w:rPr>
      </w:pPr>
      <w:r w:rsidRPr="000E3C5A">
        <w:rPr>
          <w:rFonts w:cs="Times New Roman"/>
          <w:szCs w:val="24"/>
        </w:rPr>
        <w:t>Doktora eğitimini tamamlayanlar;</w:t>
      </w:r>
      <w:r w:rsidRPr="000E3C5A">
        <w:rPr>
          <w:rFonts w:cs="Times New Roman"/>
          <w:b/>
          <w:szCs w:val="24"/>
        </w:rPr>
        <w:t>“TEZ 008 Tez Kontrol ve Onay Formu”, “Tez 015 Tez Biçimsel Kontrol Formu”, “Tez 002 Tez Basımı Onay Formu”,“TEZ 010 Sanatta Yeterlik Orjinallik Beyan Belgesi”</w:t>
      </w:r>
      <w:r w:rsidRPr="000E3C5A">
        <w:rPr>
          <w:rFonts w:cs="Times New Roman"/>
          <w:szCs w:val="24"/>
        </w:rPr>
        <w:t>formları</w:t>
      </w:r>
      <w:r w:rsidRPr="000E3C5A">
        <w:rPr>
          <w:rFonts w:cs="Times New Roman"/>
          <w:spacing w:val="-17"/>
          <w:szCs w:val="24"/>
        </w:rPr>
        <w:t xml:space="preserve"> </w:t>
      </w:r>
      <w:r w:rsidRPr="000E3C5A">
        <w:rPr>
          <w:rFonts w:cs="Times New Roman"/>
          <w:szCs w:val="24"/>
        </w:rPr>
        <w:t>kullanılır.</w:t>
      </w:r>
    </w:p>
    <w:p w14:paraId="54615030" w14:textId="77777777" w:rsidR="000E3C5A" w:rsidRDefault="000E3C5A" w:rsidP="0025086F">
      <w:pPr>
        <w:spacing w:after="0" w:line="360" w:lineRule="auto"/>
      </w:pPr>
    </w:p>
    <w:p w14:paraId="344E229F" w14:textId="77777777" w:rsidR="00837EFA" w:rsidRDefault="00837EFA" w:rsidP="0025086F">
      <w:pPr>
        <w:spacing w:after="0" w:line="360" w:lineRule="auto"/>
      </w:pPr>
    </w:p>
    <w:p w14:paraId="3492F7CB" w14:textId="77777777" w:rsidR="00837EFA" w:rsidRPr="000E3C5A" w:rsidRDefault="00837EFA" w:rsidP="0025086F">
      <w:pPr>
        <w:spacing w:after="0" w:line="360" w:lineRule="auto"/>
      </w:pPr>
    </w:p>
    <w:p w14:paraId="0538EBE9" w14:textId="77777777" w:rsidR="000E3C5A" w:rsidRPr="002A5884" w:rsidRDefault="000E3C5A" w:rsidP="0025086F">
      <w:pPr>
        <w:spacing w:after="0" w:line="360" w:lineRule="auto"/>
        <w:rPr>
          <w:rFonts w:cs="Times New Roman"/>
          <w:b/>
          <w:szCs w:val="24"/>
        </w:rPr>
      </w:pPr>
      <w:r w:rsidRPr="002A5884">
        <w:rPr>
          <w:rFonts w:cs="Times New Roman"/>
          <w:b/>
          <w:szCs w:val="24"/>
        </w:rPr>
        <w:lastRenderedPageBreak/>
        <w:t>Tez Bilgilerinin YÖK ve ULAKBİM sistemine girilmesi</w:t>
      </w:r>
    </w:p>
    <w:p w14:paraId="73BEEFDB" w14:textId="77777777" w:rsidR="000E3C5A" w:rsidRPr="000E3C5A" w:rsidRDefault="000E3C5A" w:rsidP="0025086F">
      <w:pPr>
        <w:spacing w:after="0" w:line="360" w:lineRule="auto"/>
      </w:pPr>
    </w:p>
    <w:p w14:paraId="7F0496D2" w14:textId="77777777" w:rsidR="000E3C5A" w:rsidRPr="000E3C5A" w:rsidRDefault="000E3C5A" w:rsidP="0025086F">
      <w:pPr>
        <w:spacing w:after="0" w:line="360" w:lineRule="auto"/>
      </w:pPr>
      <w:bookmarkStart w:id="65" w:name="_Toc116900758"/>
      <w:r w:rsidRPr="000E3C5A">
        <w:t xml:space="preserve">Mezuniyet için ciltlenmiş tezlerin Enstitüye teslimi sırasında YÖK ve ULAKBİM </w:t>
      </w:r>
      <w:r w:rsidRPr="00C92843">
        <w:t>de</w:t>
      </w:r>
      <w:r w:rsidR="00C92843">
        <w:t xml:space="preserve"> </w:t>
      </w:r>
      <w:r w:rsidRPr="00C92843">
        <w:t>arşivlenmek</w:t>
      </w:r>
      <w:r w:rsidRPr="000E3C5A">
        <w:t xml:space="preserve"> üzere tezin tamamı Türkçe ve yabancı dilde özetleri formata uygun olarak</w:t>
      </w:r>
      <w:bookmarkEnd w:id="65"/>
    </w:p>
    <w:p w14:paraId="6E1AF6A4" w14:textId="77777777" w:rsidR="000E3C5A" w:rsidRPr="000E3C5A" w:rsidRDefault="000E3C5A" w:rsidP="0025086F">
      <w:pPr>
        <w:spacing w:after="0" w:line="360" w:lineRule="auto"/>
      </w:pPr>
    </w:p>
    <w:p w14:paraId="1B74D144" w14:textId="77777777" w:rsidR="000E3C5A" w:rsidRPr="000E3C5A" w:rsidRDefault="000E3C5A" w:rsidP="0025086F">
      <w:pPr>
        <w:spacing w:after="0" w:line="360" w:lineRule="auto"/>
      </w:pPr>
      <w:bookmarkStart w:id="66" w:name="_Toc116900759"/>
      <w:r w:rsidRPr="000E3C5A">
        <w:t>(http://tez2.yok.gov.tr) hazırlanıp, tezin tamamı ile birlikte enstitüye teslim edilmelidir. Aynı şekilde tez özetleri, A4 boyutunda 16.0 x 24.0 cm’lik alanın dışına taşmayacak şekilde, 250 kelimeyi geçmeyen uzunlukta, 12 punto ile koyu (bold) harflerle yazılmalıdır, yatık (italik) harfler kullanılmamalıdır. Anahtar kelimeleri en alt satıra ilave</w:t>
      </w:r>
      <w:r w:rsidRPr="000E3C5A">
        <w:rPr>
          <w:spacing w:val="-2"/>
        </w:rPr>
        <w:t xml:space="preserve"> </w:t>
      </w:r>
      <w:r w:rsidRPr="000E3C5A">
        <w:t>edilmelidir.</w:t>
      </w:r>
      <w:bookmarkEnd w:id="66"/>
    </w:p>
    <w:p w14:paraId="6B8CCF87" w14:textId="77777777" w:rsidR="000E3C5A" w:rsidRPr="000E3C5A" w:rsidRDefault="000E3C5A" w:rsidP="0025086F">
      <w:pPr>
        <w:spacing w:after="0" w:line="360" w:lineRule="auto"/>
      </w:pPr>
    </w:p>
    <w:p w14:paraId="1402663B" w14:textId="77777777" w:rsidR="000E3C5A" w:rsidRPr="002A5884" w:rsidRDefault="000E3C5A" w:rsidP="0025086F">
      <w:pPr>
        <w:spacing w:after="0" w:line="360" w:lineRule="auto"/>
        <w:rPr>
          <w:rFonts w:cs="Times New Roman"/>
          <w:b/>
          <w:szCs w:val="24"/>
        </w:rPr>
      </w:pPr>
      <w:r w:rsidRPr="002A5884">
        <w:rPr>
          <w:rFonts w:cs="Times New Roman"/>
          <w:b/>
          <w:szCs w:val="24"/>
        </w:rPr>
        <w:t>Tez Veri Formu Hazırlanması</w:t>
      </w:r>
    </w:p>
    <w:p w14:paraId="3B18A666" w14:textId="77777777" w:rsidR="00827109" w:rsidRPr="00827109" w:rsidRDefault="00827109" w:rsidP="0025086F">
      <w:pPr>
        <w:spacing w:after="0" w:line="360" w:lineRule="auto"/>
      </w:pPr>
    </w:p>
    <w:p w14:paraId="3BB45D0A" w14:textId="77777777" w:rsidR="000E3C5A" w:rsidRPr="0025086F" w:rsidRDefault="000E3C5A" w:rsidP="0025086F">
      <w:pPr>
        <w:spacing w:after="0" w:line="360" w:lineRule="auto"/>
      </w:pPr>
      <w:bookmarkStart w:id="67" w:name="_Toc116900760"/>
      <w:r w:rsidRPr="000E3C5A">
        <w:t xml:space="preserve">Yükseköğretim Kurulu Dokümantasyon Merkezi için ayrıca Tez Veri Formu </w:t>
      </w:r>
      <w:hyperlink r:id="rId32">
        <w:r w:rsidRPr="000E3C5A">
          <w:t xml:space="preserve">http://tez2.yok.gov.tr </w:t>
        </w:r>
      </w:hyperlink>
      <w:r w:rsidRPr="000E3C5A">
        <w:t>adresinde mevcut olup bilgisayar ortamında doldurulmalı, tez ve telif hakkı öğrenciye ait veya telif hakkı kuruma ait formlarla (2 şer nüsha) birlikte enstitüye dijital ortamda teslim edilmelidir. Bununla ilgili ayrıntılı bilgi Enstitü öğrenci işlerinde mevcuttur.</w:t>
      </w:r>
      <w:bookmarkEnd w:id="67"/>
    </w:p>
    <w:sectPr w:rsidR="000E3C5A" w:rsidRPr="0025086F" w:rsidSect="00087B4B">
      <w:headerReference w:type="default" r:id="rId33"/>
      <w:footerReference w:type="default" r:id="rId34"/>
      <w:pgSz w:w="11906" w:h="16838"/>
      <w:pgMar w:top="1985"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31CB0" w14:textId="77777777" w:rsidR="008801A6" w:rsidRDefault="008801A6" w:rsidP="00935210">
      <w:pPr>
        <w:spacing w:after="0" w:line="240" w:lineRule="auto"/>
      </w:pPr>
      <w:r>
        <w:separator/>
      </w:r>
    </w:p>
    <w:p w14:paraId="3A004DBA" w14:textId="77777777" w:rsidR="008801A6" w:rsidRDefault="008801A6"/>
    <w:p w14:paraId="38B29E7B" w14:textId="77777777" w:rsidR="008801A6" w:rsidRDefault="008801A6" w:rsidP="003577F7"/>
  </w:endnote>
  <w:endnote w:type="continuationSeparator" w:id="0">
    <w:p w14:paraId="5C071F66" w14:textId="77777777" w:rsidR="008801A6" w:rsidRDefault="008801A6" w:rsidP="00935210">
      <w:pPr>
        <w:spacing w:after="0" w:line="240" w:lineRule="auto"/>
      </w:pPr>
      <w:r>
        <w:continuationSeparator/>
      </w:r>
    </w:p>
    <w:p w14:paraId="184C69B8" w14:textId="77777777" w:rsidR="008801A6" w:rsidRDefault="008801A6"/>
    <w:p w14:paraId="46806D44" w14:textId="77777777" w:rsidR="008801A6" w:rsidRDefault="008801A6" w:rsidP="00357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FC9E" w14:textId="77777777" w:rsidR="00EE040D" w:rsidRPr="008108BE" w:rsidRDefault="00EE040D" w:rsidP="008108BE">
    <w:pPr>
      <w:pStyle w:val="AltBilgi"/>
      <w:spacing w:line="360" w:lineRule="auto"/>
      <w:jc w:val="right"/>
      <w:rPr>
        <w:rFonts w:cs="Times New Roman"/>
      </w:rPr>
    </w:pPr>
    <w:r>
      <w:rPr>
        <w:rFonts w:cs="Times New Roman"/>
      </w:rPr>
      <w:t>Hazır Şablonlar, Formlar ve Süreç Şem</w:t>
    </w:r>
    <w:r w:rsidRPr="008108BE">
      <w:rPr>
        <w:rFonts w:cs="Times New Roman"/>
      </w:rPr>
      <w:t>aları ile ilgili daha fazla bilgi için;</w:t>
    </w:r>
  </w:p>
  <w:p w14:paraId="4CC2018E" w14:textId="77777777" w:rsidR="00EE040D" w:rsidRPr="00671B92" w:rsidRDefault="00EE040D" w:rsidP="008108BE">
    <w:pPr>
      <w:pStyle w:val="AltBilgi"/>
      <w:spacing w:line="360" w:lineRule="auto"/>
      <w:jc w:val="right"/>
      <w:rPr>
        <w:rFonts w:cs="Times New Roman"/>
        <w:b/>
      </w:rPr>
    </w:pPr>
    <w:r w:rsidRPr="00671B92">
      <w:rPr>
        <w:rFonts w:cs="Times New Roman"/>
        <w:b/>
      </w:rPr>
      <w:t>gsenstitu.akdeniz.edu.tr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A7866" w14:textId="77777777" w:rsidR="008801A6" w:rsidRDefault="008801A6" w:rsidP="00935210">
      <w:pPr>
        <w:spacing w:after="0" w:line="240" w:lineRule="auto"/>
      </w:pPr>
      <w:r>
        <w:separator/>
      </w:r>
    </w:p>
    <w:p w14:paraId="3B69F018" w14:textId="77777777" w:rsidR="008801A6" w:rsidRDefault="008801A6"/>
    <w:p w14:paraId="6A2CA4A7" w14:textId="77777777" w:rsidR="008801A6" w:rsidRDefault="008801A6" w:rsidP="003577F7"/>
  </w:footnote>
  <w:footnote w:type="continuationSeparator" w:id="0">
    <w:p w14:paraId="4A485717" w14:textId="77777777" w:rsidR="008801A6" w:rsidRDefault="008801A6" w:rsidP="00935210">
      <w:pPr>
        <w:spacing w:after="0" w:line="240" w:lineRule="auto"/>
      </w:pPr>
      <w:r>
        <w:continuationSeparator/>
      </w:r>
    </w:p>
    <w:p w14:paraId="5441E612" w14:textId="77777777" w:rsidR="008801A6" w:rsidRDefault="008801A6"/>
    <w:p w14:paraId="7F241CC6" w14:textId="77777777" w:rsidR="008801A6" w:rsidRDefault="008801A6" w:rsidP="00357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0BE0" w14:textId="77777777" w:rsidR="00EE040D" w:rsidRDefault="00EE040D">
    <w:pPr>
      <w:pStyle w:val="stBilgi"/>
      <w:jc w:val="right"/>
    </w:pPr>
  </w:p>
  <w:p w14:paraId="10B1523D" w14:textId="77777777" w:rsidR="00EE040D" w:rsidRDefault="00EE040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717349"/>
      <w:docPartObj>
        <w:docPartGallery w:val="Page Numbers (Top of Page)"/>
        <w:docPartUnique/>
      </w:docPartObj>
    </w:sdtPr>
    <w:sdtContent>
      <w:p w14:paraId="6690300B" w14:textId="77777777" w:rsidR="00EE040D" w:rsidRDefault="00EE040D" w:rsidP="00440DEA">
        <w:pPr>
          <w:pStyle w:val="stBilgi"/>
          <w:jc w:val="right"/>
        </w:pPr>
        <w:r w:rsidRPr="00440DEA">
          <w:rPr>
            <w:rFonts w:cs="Times New Roman"/>
          </w:rPr>
          <w:fldChar w:fldCharType="begin"/>
        </w:r>
        <w:r w:rsidRPr="00440DEA">
          <w:rPr>
            <w:rFonts w:cs="Times New Roman"/>
          </w:rPr>
          <w:instrText>PAGE   \* MERGEFORMAT</w:instrText>
        </w:r>
        <w:r w:rsidRPr="00440DEA">
          <w:rPr>
            <w:rFonts w:cs="Times New Roman"/>
          </w:rPr>
          <w:fldChar w:fldCharType="separate"/>
        </w:r>
        <w:r w:rsidR="005B3091">
          <w:rPr>
            <w:rFonts w:cs="Times New Roman"/>
            <w:noProof/>
          </w:rPr>
          <w:t>iii</w:t>
        </w:r>
        <w:r w:rsidRPr="00440DEA">
          <w:rPr>
            <w:rFonts w:cs="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4"/>
      </w:rPr>
      <w:id w:val="-1344002353"/>
      <w:docPartObj>
        <w:docPartGallery w:val="Page Numbers (Top of Page)"/>
        <w:docPartUnique/>
      </w:docPartObj>
    </w:sdtPr>
    <w:sdtContent>
      <w:p w14:paraId="643DD064" w14:textId="77777777" w:rsidR="00EE040D" w:rsidRPr="009C7C97" w:rsidRDefault="00EE040D" w:rsidP="009C7C97">
        <w:pPr>
          <w:jc w:val="right"/>
          <w:rPr>
            <w:rFonts w:cs="Times New Roman"/>
            <w:szCs w:val="24"/>
          </w:rPr>
        </w:pPr>
        <w:r w:rsidRPr="009C7C97">
          <w:rPr>
            <w:rFonts w:cs="Times New Roman"/>
            <w:szCs w:val="24"/>
          </w:rPr>
          <w:fldChar w:fldCharType="begin"/>
        </w:r>
        <w:r w:rsidRPr="009C7C97">
          <w:rPr>
            <w:rFonts w:cs="Times New Roman"/>
            <w:szCs w:val="24"/>
          </w:rPr>
          <w:instrText>PAGE   \* MERGEFORMAT</w:instrText>
        </w:r>
        <w:r w:rsidRPr="009C7C97">
          <w:rPr>
            <w:rFonts w:cs="Times New Roman"/>
            <w:szCs w:val="24"/>
          </w:rPr>
          <w:fldChar w:fldCharType="separate"/>
        </w:r>
        <w:r w:rsidR="005B3091">
          <w:rPr>
            <w:rFonts w:cs="Times New Roman"/>
            <w:noProof/>
            <w:szCs w:val="24"/>
          </w:rPr>
          <w:t>20</w:t>
        </w:r>
        <w:r w:rsidRPr="009C7C97">
          <w:rPr>
            <w:rFonts w:cs="Times New Roman"/>
            <w:szCs w:val="24"/>
          </w:rPr>
          <w:fldChar w:fldCharType="end"/>
        </w:r>
      </w:p>
    </w:sdtContent>
  </w:sdt>
  <w:p w14:paraId="327075C1" w14:textId="77777777" w:rsidR="00EE040D" w:rsidRDefault="00EE040D"/>
  <w:p w14:paraId="1F623665" w14:textId="77777777" w:rsidR="00EE040D" w:rsidRDefault="00EE04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567B"/>
    <w:multiLevelType w:val="hybridMultilevel"/>
    <w:tmpl w:val="E08CE7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1423"/>
    <w:multiLevelType w:val="hybridMultilevel"/>
    <w:tmpl w:val="15FE2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631548"/>
    <w:multiLevelType w:val="hybridMultilevel"/>
    <w:tmpl w:val="25489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E56D69"/>
    <w:multiLevelType w:val="hybridMultilevel"/>
    <w:tmpl w:val="B366E400"/>
    <w:lvl w:ilvl="0" w:tplc="23C801E8">
      <w:start w:val="1"/>
      <w:numFmt w:val="decimal"/>
      <w:lvlText w:val="%1)"/>
      <w:lvlJc w:val="left"/>
      <w:pPr>
        <w:ind w:left="1065" w:hanging="705"/>
      </w:pPr>
      <w:rPr>
        <w:rFonts w:ascii="Times New Roman" w:eastAsia="Times New Roman" w:hAnsi="Times New Roman" w:cs="Times New Roman" w:hint="default"/>
        <w:b/>
        <w:bCs/>
        <w:spacing w:val="-15"/>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8F11372"/>
    <w:multiLevelType w:val="hybridMultilevel"/>
    <w:tmpl w:val="58145DDC"/>
    <w:lvl w:ilvl="0" w:tplc="36AAA83E">
      <w:start w:val="1"/>
      <w:numFmt w:val="lowerLetter"/>
      <w:lvlText w:val="%1)"/>
      <w:lvlJc w:val="left"/>
      <w:pPr>
        <w:ind w:left="464" w:hanging="360"/>
      </w:pPr>
      <w:rPr>
        <w:rFonts w:hint="default"/>
        <w:b/>
        <w:bCs/>
        <w:spacing w:val="-27"/>
        <w:w w:val="100"/>
      </w:rPr>
    </w:lvl>
    <w:lvl w:ilvl="1" w:tplc="FB72C676">
      <w:numFmt w:val="bullet"/>
      <w:lvlText w:val="•"/>
      <w:lvlJc w:val="left"/>
      <w:pPr>
        <w:ind w:left="1287" w:hanging="360"/>
      </w:pPr>
      <w:rPr>
        <w:rFonts w:hint="default"/>
      </w:rPr>
    </w:lvl>
    <w:lvl w:ilvl="2" w:tplc="4BE2B286">
      <w:numFmt w:val="bullet"/>
      <w:lvlText w:val="•"/>
      <w:lvlJc w:val="left"/>
      <w:pPr>
        <w:ind w:left="2114" w:hanging="360"/>
      </w:pPr>
      <w:rPr>
        <w:rFonts w:hint="default"/>
      </w:rPr>
    </w:lvl>
    <w:lvl w:ilvl="3" w:tplc="67023E54">
      <w:numFmt w:val="bullet"/>
      <w:lvlText w:val="•"/>
      <w:lvlJc w:val="left"/>
      <w:pPr>
        <w:ind w:left="2941" w:hanging="360"/>
      </w:pPr>
      <w:rPr>
        <w:rFonts w:hint="default"/>
      </w:rPr>
    </w:lvl>
    <w:lvl w:ilvl="4" w:tplc="A134BC74">
      <w:numFmt w:val="bullet"/>
      <w:lvlText w:val="•"/>
      <w:lvlJc w:val="left"/>
      <w:pPr>
        <w:ind w:left="3768" w:hanging="360"/>
      </w:pPr>
      <w:rPr>
        <w:rFonts w:hint="default"/>
      </w:rPr>
    </w:lvl>
    <w:lvl w:ilvl="5" w:tplc="3E10529A">
      <w:numFmt w:val="bullet"/>
      <w:lvlText w:val="•"/>
      <w:lvlJc w:val="left"/>
      <w:pPr>
        <w:ind w:left="4595" w:hanging="360"/>
      </w:pPr>
      <w:rPr>
        <w:rFonts w:hint="default"/>
      </w:rPr>
    </w:lvl>
    <w:lvl w:ilvl="6" w:tplc="73E4825E">
      <w:numFmt w:val="bullet"/>
      <w:lvlText w:val="•"/>
      <w:lvlJc w:val="left"/>
      <w:pPr>
        <w:ind w:left="5422" w:hanging="360"/>
      </w:pPr>
      <w:rPr>
        <w:rFonts w:hint="default"/>
      </w:rPr>
    </w:lvl>
    <w:lvl w:ilvl="7" w:tplc="EB5818D6">
      <w:numFmt w:val="bullet"/>
      <w:lvlText w:val="•"/>
      <w:lvlJc w:val="left"/>
      <w:pPr>
        <w:ind w:left="6249" w:hanging="360"/>
      </w:pPr>
      <w:rPr>
        <w:rFonts w:hint="default"/>
      </w:rPr>
    </w:lvl>
    <w:lvl w:ilvl="8" w:tplc="1AA0C9AA">
      <w:numFmt w:val="bullet"/>
      <w:lvlText w:val="•"/>
      <w:lvlJc w:val="left"/>
      <w:pPr>
        <w:ind w:left="7076" w:hanging="360"/>
      </w:pPr>
      <w:rPr>
        <w:rFonts w:hint="default"/>
      </w:rPr>
    </w:lvl>
  </w:abstractNum>
  <w:num w:numId="1" w16cid:durableId="35085563">
    <w:abstractNumId w:val="2"/>
  </w:num>
  <w:num w:numId="2" w16cid:durableId="2124033912">
    <w:abstractNumId w:val="0"/>
  </w:num>
  <w:num w:numId="3" w16cid:durableId="433668395">
    <w:abstractNumId w:val="3"/>
  </w:num>
  <w:num w:numId="4" w16cid:durableId="1405420937">
    <w:abstractNumId w:val="1"/>
  </w:num>
  <w:num w:numId="5" w16cid:durableId="377440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6D0"/>
    <w:rsid w:val="00006026"/>
    <w:rsid w:val="00013906"/>
    <w:rsid w:val="000162CE"/>
    <w:rsid w:val="00056A58"/>
    <w:rsid w:val="00073910"/>
    <w:rsid w:val="00086C38"/>
    <w:rsid w:val="000870ED"/>
    <w:rsid w:val="00087B4B"/>
    <w:rsid w:val="000E3C5A"/>
    <w:rsid w:val="000F736A"/>
    <w:rsid w:val="000F759A"/>
    <w:rsid w:val="000F7CF0"/>
    <w:rsid w:val="001221E1"/>
    <w:rsid w:val="00167AD9"/>
    <w:rsid w:val="0018372D"/>
    <w:rsid w:val="001D35DC"/>
    <w:rsid w:val="001F4726"/>
    <w:rsid w:val="00216125"/>
    <w:rsid w:val="0025086F"/>
    <w:rsid w:val="002625DE"/>
    <w:rsid w:val="00267826"/>
    <w:rsid w:val="002728DB"/>
    <w:rsid w:val="00281EC8"/>
    <w:rsid w:val="00295140"/>
    <w:rsid w:val="002A0103"/>
    <w:rsid w:val="002A5884"/>
    <w:rsid w:val="002B2459"/>
    <w:rsid w:val="002B71AA"/>
    <w:rsid w:val="002E0374"/>
    <w:rsid w:val="002E4B27"/>
    <w:rsid w:val="00310151"/>
    <w:rsid w:val="00316469"/>
    <w:rsid w:val="003363BF"/>
    <w:rsid w:val="0034791B"/>
    <w:rsid w:val="003577F7"/>
    <w:rsid w:val="00375853"/>
    <w:rsid w:val="00380C81"/>
    <w:rsid w:val="00392A85"/>
    <w:rsid w:val="00394C3E"/>
    <w:rsid w:val="003A0E70"/>
    <w:rsid w:val="003A105B"/>
    <w:rsid w:val="003A3D2C"/>
    <w:rsid w:val="003C2BA4"/>
    <w:rsid w:val="00404527"/>
    <w:rsid w:val="00424B14"/>
    <w:rsid w:val="00440DEA"/>
    <w:rsid w:val="00461524"/>
    <w:rsid w:val="00472EE3"/>
    <w:rsid w:val="004779F2"/>
    <w:rsid w:val="00481415"/>
    <w:rsid w:val="00481B59"/>
    <w:rsid w:val="004848F4"/>
    <w:rsid w:val="00494598"/>
    <w:rsid w:val="004957B5"/>
    <w:rsid w:val="004E1B36"/>
    <w:rsid w:val="004E288B"/>
    <w:rsid w:val="004F1854"/>
    <w:rsid w:val="004F3BEF"/>
    <w:rsid w:val="00534B14"/>
    <w:rsid w:val="005529D3"/>
    <w:rsid w:val="00562611"/>
    <w:rsid w:val="00583113"/>
    <w:rsid w:val="005843BE"/>
    <w:rsid w:val="005865C0"/>
    <w:rsid w:val="00597FF8"/>
    <w:rsid w:val="005B3091"/>
    <w:rsid w:val="005B39AB"/>
    <w:rsid w:val="005C3A8D"/>
    <w:rsid w:val="005D307C"/>
    <w:rsid w:val="005D3BD2"/>
    <w:rsid w:val="005F4135"/>
    <w:rsid w:val="00612190"/>
    <w:rsid w:val="006408E9"/>
    <w:rsid w:val="00671B92"/>
    <w:rsid w:val="006A52C8"/>
    <w:rsid w:val="006B7E18"/>
    <w:rsid w:val="006C4C8E"/>
    <w:rsid w:val="006C5168"/>
    <w:rsid w:val="006D783C"/>
    <w:rsid w:val="006E154A"/>
    <w:rsid w:val="006F4B73"/>
    <w:rsid w:val="00712771"/>
    <w:rsid w:val="0071402E"/>
    <w:rsid w:val="00722F4B"/>
    <w:rsid w:val="00732C88"/>
    <w:rsid w:val="0073325C"/>
    <w:rsid w:val="007360C1"/>
    <w:rsid w:val="0074486D"/>
    <w:rsid w:val="0075372A"/>
    <w:rsid w:val="007556D0"/>
    <w:rsid w:val="0076412F"/>
    <w:rsid w:val="0077657C"/>
    <w:rsid w:val="00780336"/>
    <w:rsid w:val="00780B7E"/>
    <w:rsid w:val="007A1484"/>
    <w:rsid w:val="007B428D"/>
    <w:rsid w:val="007D137E"/>
    <w:rsid w:val="007F0181"/>
    <w:rsid w:val="008108BE"/>
    <w:rsid w:val="00827109"/>
    <w:rsid w:val="008367B4"/>
    <w:rsid w:val="00837EFA"/>
    <w:rsid w:val="00842458"/>
    <w:rsid w:val="00846AF9"/>
    <w:rsid w:val="00853A7C"/>
    <w:rsid w:val="008774BA"/>
    <w:rsid w:val="008801A6"/>
    <w:rsid w:val="008B58B6"/>
    <w:rsid w:val="008D3E4D"/>
    <w:rsid w:val="008D596A"/>
    <w:rsid w:val="008E104B"/>
    <w:rsid w:val="008F189C"/>
    <w:rsid w:val="00935210"/>
    <w:rsid w:val="009551E6"/>
    <w:rsid w:val="009651D0"/>
    <w:rsid w:val="009913B2"/>
    <w:rsid w:val="00994012"/>
    <w:rsid w:val="00995DD7"/>
    <w:rsid w:val="00996F63"/>
    <w:rsid w:val="009A3BA5"/>
    <w:rsid w:val="009B2628"/>
    <w:rsid w:val="009C1F24"/>
    <w:rsid w:val="009C7C97"/>
    <w:rsid w:val="009E153A"/>
    <w:rsid w:val="009E7E94"/>
    <w:rsid w:val="00A070B6"/>
    <w:rsid w:val="00A178FB"/>
    <w:rsid w:val="00A50434"/>
    <w:rsid w:val="00A505EC"/>
    <w:rsid w:val="00A5265E"/>
    <w:rsid w:val="00A543F2"/>
    <w:rsid w:val="00A54829"/>
    <w:rsid w:val="00A54B78"/>
    <w:rsid w:val="00A73BF4"/>
    <w:rsid w:val="00A83AE7"/>
    <w:rsid w:val="00AA128E"/>
    <w:rsid w:val="00AB3686"/>
    <w:rsid w:val="00AC3D3E"/>
    <w:rsid w:val="00AD310F"/>
    <w:rsid w:val="00B21972"/>
    <w:rsid w:val="00B425AC"/>
    <w:rsid w:val="00B60936"/>
    <w:rsid w:val="00B64571"/>
    <w:rsid w:val="00B65B9F"/>
    <w:rsid w:val="00B8056C"/>
    <w:rsid w:val="00B80E15"/>
    <w:rsid w:val="00B9481C"/>
    <w:rsid w:val="00BD627C"/>
    <w:rsid w:val="00BE133C"/>
    <w:rsid w:val="00C04024"/>
    <w:rsid w:val="00C2120C"/>
    <w:rsid w:val="00C276A2"/>
    <w:rsid w:val="00C549AF"/>
    <w:rsid w:val="00C72185"/>
    <w:rsid w:val="00C81948"/>
    <w:rsid w:val="00C87C31"/>
    <w:rsid w:val="00C9134C"/>
    <w:rsid w:val="00C92843"/>
    <w:rsid w:val="00C95513"/>
    <w:rsid w:val="00CD0212"/>
    <w:rsid w:val="00CD57AC"/>
    <w:rsid w:val="00CF4D16"/>
    <w:rsid w:val="00D069C0"/>
    <w:rsid w:val="00D40045"/>
    <w:rsid w:val="00D646F7"/>
    <w:rsid w:val="00D66321"/>
    <w:rsid w:val="00D82B49"/>
    <w:rsid w:val="00DB710B"/>
    <w:rsid w:val="00DC5170"/>
    <w:rsid w:val="00DD6061"/>
    <w:rsid w:val="00DF2A0D"/>
    <w:rsid w:val="00E37E65"/>
    <w:rsid w:val="00E41DC0"/>
    <w:rsid w:val="00E46B46"/>
    <w:rsid w:val="00E53955"/>
    <w:rsid w:val="00E639DB"/>
    <w:rsid w:val="00E661F4"/>
    <w:rsid w:val="00E7217A"/>
    <w:rsid w:val="00EE040D"/>
    <w:rsid w:val="00F02210"/>
    <w:rsid w:val="00F05864"/>
    <w:rsid w:val="00F12D5D"/>
    <w:rsid w:val="00F371FD"/>
    <w:rsid w:val="00F71799"/>
    <w:rsid w:val="00F91DB4"/>
    <w:rsid w:val="00F9503A"/>
    <w:rsid w:val="00F9578B"/>
    <w:rsid w:val="00FB224A"/>
    <w:rsid w:val="00FF0110"/>
    <w:rsid w:val="00FF058B"/>
    <w:rsid w:val="00FF15BE"/>
    <w:rsid w:val="00FF4B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D036B"/>
  <w15:chartTrackingRefBased/>
  <w15:docId w15:val="{3379964C-B2F9-4209-ADF1-58A57559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5BE"/>
    <w:rPr>
      <w:rFonts w:ascii="Times New Roman" w:hAnsi="Times New Roman"/>
      <w:sz w:val="24"/>
    </w:rPr>
  </w:style>
  <w:style w:type="paragraph" w:styleId="Balk1">
    <w:name w:val="heading 1"/>
    <w:aliases w:val="HEkler"/>
    <w:basedOn w:val="Balk2"/>
    <w:next w:val="Normal"/>
    <w:link w:val="Balk1Char"/>
    <w:uiPriority w:val="9"/>
    <w:qFormat/>
    <w:rsid w:val="002728DB"/>
    <w:pPr>
      <w:spacing w:before="240" w:line="360" w:lineRule="auto"/>
      <w:outlineLvl w:val="0"/>
    </w:pPr>
    <w:rPr>
      <w:szCs w:val="32"/>
    </w:rPr>
  </w:style>
  <w:style w:type="paragraph" w:styleId="Balk2">
    <w:name w:val="heading 2"/>
    <w:basedOn w:val="Normal"/>
    <w:next w:val="Normal"/>
    <w:link w:val="Balk2Char"/>
    <w:uiPriority w:val="9"/>
    <w:unhideWhenUsed/>
    <w:qFormat/>
    <w:rsid w:val="002728DB"/>
    <w:pPr>
      <w:keepNext/>
      <w:keepLines/>
      <w:spacing w:before="40" w:after="0"/>
      <w:outlineLvl w:val="1"/>
    </w:pPr>
    <w:rPr>
      <w:rFonts w:eastAsiaTheme="majorEastAsia" w:cstheme="majorBidi"/>
      <w:b/>
      <w:color w:val="000000" w:themeColor="text1"/>
      <w:szCs w:val="26"/>
    </w:rPr>
  </w:style>
  <w:style w:type="paragraph" w:styleId="Balk3">
    <w:name w:val="heading 3"/>
    <w:basedOn w:val="Normal"/>
    <w:next w:val="Normal"/>
    <w:link w:val="Balk3Char"/>
    <w:uiPriority w:val="9"/>
    <w:semiHidden/>
    <w:unhideWhenUsed/>
    <w:qFormat/>
    <w:rsid w:val="001221E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521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5210"/>
  </w:style>
  <w:style w:type="paragraph" w:styleId="AltBilgi">
    <w:name w:val="footer"/>
    <w:basedOn w:val="Normal"/>
    <w:link w:val="AltBilgiChar"/>
    <w:uiPriority w:val="99"/>
    <w:unhideWhenUsed/>
    <w:rsid w:val="0093521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5210"/>
  </w:style>
  <w:style w:type="table" w:styleId="TabloKlavuzu">
    <w:name w:val="Table Grid"/>
    <w:basedOn w:val="NormalTablo"/>
    <w:uiPriority w:val="39"/>
    <w:rsid w:val="0053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8E104B"/>
    <w:pPr>
      <w:spacing w:after="100"/>
    </w:pPr>
  </w:style>
  <w:style w:type="character" w:customStyle="1" w:styleId="Balk1Char">
    <w:name w:val="Başlık 1 Char"/>
    <w:aliases w:val="HEkler Char"/>
    <w:basedOn w:val="VarsaylanParagrafYazTipi"/>
    <w:link w:val="Balk1"/>
    <w:uiPriority w:val="9"/>
    <w:rsid w:val="002728DB"/>
    <w:rPr>
      <w:rFonts w:ascii="Times New Roman" w:eastAsiaTheme="majorEastAsia" w:hAnsi="Times New Roman" w:cstheme="majorBidi"/>
      <w:b/>
      <w:color w:val="000000" w:themeColor="text1"/>
      <w:sz w:val="24"/>
      <w:szCs w:val="32"/>
    </w:rPr>
  </w:style>
  <w:style w:type="paragraph" w:styleId="TBal">
    <w:name w:val="TOC Heading"/>
    <w:basedOn w:val="Balk1"/>
    <w:next w:val="Normal"/>
    <w:uiPriority w:val="39"/>
    <w:unhideWhenUsed/>
    <w:qFormat/>
    <w:rsid w:val="00534B14"/>
    <w:pPr>
      <w:outlineLvl w:val="9"/>
    </w:pPr>
    <w:rPr>
      <w:lang w:eastAsia="tr-TR"/>
    </w:rPr>
  </w:style>
  <w:style w:type="paragraph" w:styleId="ListeParagraf">
    <w:name w:val="List Paragraph"/>
    <w:basedOn w:val="Normal"/>
    <w:uiPriority w:val="1"/>
    <w:qFormat/>
    <w:rsid w:val="00056A58"/>
    <w:pPr>
      <w:ind w:left="720"/>
      <w:contextualSpacing/>
    </w:pPr>
  </w:style>
  <w:style w:type="character" w:customStyle="1" w:styleId="Balk2Char">
    <w:name w:val="Başlık 2 Char"/>
    <w:basedOn w:val="VarsaylanParagrafYazTipi"/>
    <w:link w:val="Balk2"/>
    <w:uiPriority w:val="9"/>
    <w:rsid w:val="002728DB"/>
    <w:rPr>
      <w:rFonts w:ascii="Times New Roman" w:eastAsiaTheme="majorEastAsia" w:hAnsi="Times New Roman" w:cstheme="majorBidi"/>
      <w:b/>
      <w:color w:val="000000" w:themeColor="text1"/>
      <w:sz w:val="24"/>
      <w:szCs w:val="26"/>
    </w:rPr>
  </w:style>
  <w:style w:type="paragraph" w:styleId="T2">
    <w:name w:val="toc 2"/>
    <w:basedOn w:val="Normal"/>
    <w:next w:val="Normal"/>
    <w:autoRedefine/>
    <w:uiPriority w:val="39"/>
    <w:unhideWhenUsed/>
    <w:rsid w:val="003577F7"/>
    <w:pPr>
      <w:spacing w:after="100"/>
      <w:ind w:left="220"/>
    </w:pPr>
    <w:rPr>
      <w:rFonts w:eastAsiaTheme="minorEastAsia" w:cs="Times New Roman"/>
      <w:lang w:eastAsia="tr-TR"/>
    </w:rPr>
  </w:style>
  <w:style w:type="paragraph" w:styleId="T3">
    <w:name w:val="toc 3"/>
    <w:basedOn w:val="Normal"/>
    <w:next w:val="Normal"/>
    <w:autoRedefine/>
    <w:uiPriority w:val="39"/>
    <w:unhideWhenUsed/>
    <w:rsid w:val="003577F7"/>
    <w:pPr>
      <w:spacing w:after="100"/>
      <w:ind w:left="440"/>
    </w:pPr>
    <w:rPr>
      <w:rFonts w:eastAsiaTheme="minorEastAsia" w:cs="Times New Roman"/>
      <w:lang w:eastAsia="tr-TR"/>
    </w:rPr>
  </w:style>
  <w:style w:type="paragraph" w:styleId="AralkYok">
    <w:name w:val="No Spacing"/>
    <w:aliases w:val="HBaşlıklar"/>
    <w:basedOn w:val="Balk2"/>
    <w:next w:val="Normal"/>
    <w:uiPriority w:val="1"/>
    <w:qFormat/>
    <w:rsid w:val="00C92843"/>
    <w:pPr>
      <w:spacing w:line="240" w:lineRule="auto"/>
    </w:pPr>
    <w:rPr>
      <w:rFonts w:cs="Times New Roman"/>
    </w:rPr>
  </w:style>
  <w:style w:type="character" w:styleId="Kpr">
    <w:name w:val="Hyperlink"/>
    <w:basedOn w:val="VarsaylanParagrafYazTipi"/>
    <w:uiPriority w:val="99"/>
    <w:unhideWhenUsed/>
    <w:rsid w:val="008774BA"/>
    <w:rPr>
      <w:color w:val="0563C1" w:themeColor="hyperlink"/>
      <w:u w:val="single"/>
    </w:rPr>
  </w:style>
  <w:style w:type="character" w:customStyle="1" w:styleId="Balk3Char">
    <w:name w:val="Başlık 3 Char"/>
    <w:basedOn w:val="VarsaylanParagrafYazTipi"/>
    <w:link w:val="Balk3"/>
    <w:uiPriority w:val="9"/>
    <w:semiHidden/>
    <w:rsid w:val="001221E1"/>
    <w:rPr>
      <w:rFonts w:asciiTheme="majorHAnsi" w:eastAsiaTheme="majorEastAsia" w:hAnsiTheme="majorHAnsi" w:cstheme="majorBidi"/>
      <w:color w:val="1F4D78" w:themeColor="accent1" w:themeShade="7F"/>
      <w:sz w:val="24"/>
      <w:szCs w:val="24"/>
    </w:rPr>
  </w:style>
  <w:style w:type="paragraph" w:styleId="GvdeMetni">
    <w:name w:val="Body Text"/>
    <w:aliases w:val="Tablo"/>
    <w:basedOn w:val="Normal"/>
    <w:link w:val="GvdeMetniChar"/>
    <w:uiPriority w:val="1"/>
    <w:qFormat/>
    <w:rsid w:val="00846AF9"/>
    <w:pPr>
      <w:widowControl w:val="0"/>
      <w:autoSpaceDE w:val="0"/>
      <w:autoSpaceDN w:val="0"/>
      <w:spacing w:after="0" w:line="240" w:lineRule="auto"/>
      <w:jc w:val="center"/>
    </w:pPr>
    <w:rPr>
      <w:rFonts w:eastAsia="Times New Roman" w:cs="Times New Roman"/>
      <w:b/>
      <w:szCs w:val="24"/>
      <w:lang w:val="en-US"/>
    </w:rPr>
  </w:style>
  <w:style w:type="character" w:customStyle="1" w:styleId="GvdeMetniChar">
    <w:name w:val="Gövde Metni Char"/>
    <w:aliases w:val="Tablo Char"/>
    <w:basedOn w:val="VarsaylanParagrafYazTipi"/>
    <w:link w:val="GvdeMetni"/>
    <w:uiPriority w:val="1"/>
    <w:rsid w:val="00846AF9"/>
    <w:rPr>
      <w:rFonts w:ascii="Times New Roman" w:eastAsia="Times New Roman" w:hAnsi="Times New Roman" w:cs="Times New Roman"/>
      <w:b/>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tez2.yok.gov.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E457C-4094-4091-9BC9-85522B251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58</Pages>
  <Words>6925</Words>
  <Characters>39479</Characters>
  <Application>Microsoft Office Word</Application>
  <DocSecurity>0</DocSecurity>
  <Lines>328</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HLegion</dc:creator>
  <cp:keywords/>
  <dc:description/>
  <cp:lastModifiedBy>HAKAN YAMAN</cp:lastModifiedBy>
  <cp:revision>157</cp:revision>
  <dcterms:created xsi:type="dcterms:W3CDTF">2022-09-28T19:43:00Z</dcterms:created>
  <dcterms:modified xsi:type="dcterms:W3CDTF">2023-06-13T19:41:00Z</dcterms:modified>
</cp:coreProperties>
</file>