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16A4E" w14:textId="77777777" w:rsidR="00D742E0" w:rsidRPr="00D742E0" w:rsidRDefault="00D742E0" w:rsidP="00E46622">
      <w:pPr>
        <w:jc w:val="both"/>
      </w:pPr>
      <w:bookmarkStart w:id="0" w:name="_GoBack"/>
      <w:bookmarkEnd w:id="0"/>
      <w:r w:rsidRPr="00D742E0">
        <w:rPr>
          <w:b/>
          <w:bCs/>
        </w:rPr>
        <w:t>Kurumsal Akreditasyon Programı Değerlendirme Toplantısı Gerçekleştirildi</w:t>
      </w:r>
    </w:p>
    <w:p w14:paraId="70FEC020" w14:textId="77777777" w:rsidR="0064557F" w:rsidRPr="0064557F" w:rsidRDefault="0064557F" w:rsidP="00E46622">
      <w:pPr>
        <w:jc w:val="both"/>
      </w:pPr>
      <w:r w:rsidRPr="0064557F">
        <w:t>Akdeniz Üniversitesi Eğitim Fakültesi tarafından düzenlenen Kurumsal Akreditasyon Programı (KAP) Değerlendirme Toplantısı, 27 Nisan 2026 tarihinde saat 14:30’da Konferans Salonunda gerçekleştirilmiştir. Toplantıda, Yükseköğretim Kalite Kurulu (YÖKAK) tarafından yürütülen Kurumsal Akreditasyon Programı kapsamında, fakültemizin seçilmesi hâlinde gerçekleştirilmesi planlanan saha ziyareti süreci ele alınmış; fakültemizin hazırlıklarına ilişkin değerlendirmelerde bulunulmuştur.</w:t>
      </w:r>
    </w:p>
    <w:p w14:paraId="781D76D8" w14:textId="77777777" w:rsidR="0064557F" w:rsidRPr="0064557F" w:rsidRDefault="0064557F" w:rsidP="00E46622">
      <w:pPr>
        <w:jc w:val="both"/>
      </w:pPr>
      <w:r w:rsidRPr="0064557F">
        <w:t xml:space="preserve">Toplantıda, Dekan Yardımcısı Doç. Dr. Miray </w:t>
      </w:r>
      <w:proofErr w:type="spellStart"/>
      <w:r w:rsidRPr="0064557F">
        <w:t>Dağyar</w:t>
      </w:r>
      <w:proofErr w:type="spellEnd"/>
      <w:r w:rsidRPr="0064557F">
        <w:t xml:space="preserve"> tarafından KAP saha ziyareti sürecine yönelik bir sunum gerçekleştirilmiş; sunumun ardından öğretim elemanları ve öğrencilerin katılımıyla kapsamlı bir değerlendirme yapılmıştır.</w:t>
      </w:r>
    </w:p>
    <w:p w14:paraId="1D6539FA" w14:textId="77777777" w:rsidR="0064557F" w:rsidRPr="0064557F" w:rsidRDefault="0064557F" w:rsidP="00E46622">
      <w:pPr>
        <w:jc w:val="both"/>
      </w:pPr>
      <w:r w:rsidRPr="0064557F">
        <w:t xml:space="preserve">Yapılan değerlendirmeler sonucunda; KAP saha ziyareti sunumunda yer alan görsellerin kalitesinin iyileştirilmesine karar verilmiştir. Ayrıca, fakültede bugüne kadar öğretim elemanlarına yönelik </w:t>
      </w:r>
      <w:proofErr w:type="spellStart"/>
      <w:r w:rsidRPr="0064557F">
        <w:t>mobbing</w:t>
      </w:r>
      <w:proofErr w:type="spellEnd"/>
      <w:r w:rsidRPr="0064557F">
        <w:t xml:space="preserve"> benzeri herhangi bir resmi bildirim bulunmadığına ilişkin bilginin sunumda yer alması önerilmiştir.</w:t>
      </w:r>
    </w:p>
    <w:p w14:paraId="4F6DE8E3" w14:textId="77777777" w:rsidR="0064557F" w:rsidRPr="0064557F" w:rsidRDefault="0064557F" w:rsidP="00E46622">
      <w:pPr>
        <w:jc w:val="both"/>
      </w:pPr>
      <w:r w:rsidRPr="0064557F">
        <w:t>Bunun yanı sıra, fakülteye ilişkin duyuru ve bilgilendirmelerin görünürlüğünü artırmak amacıyla koridorlarda bulunan televizyon ekranlarının daha etkin kullanılması gerektiği ifade edilmiş; öğrenci temsilcilerinin kendilerine iletilen bilgileri düzenli ve eksiksiz biçimde sınıflarına aktarmaları hususunda bilgilendirilmeleri gerektiği vurgulanmıştır.</w:t>
      </w:r>
    </w:p>
    <w:p w14:paraId="468C27BA" w14:textId="660DFD43" w:rsidR="0064557F" w:rsidRPr="0064557F" w:rsidRDefault="0064557F" w:rsidP="00E46622">
      <w:pPr>
        <w:jc w:val="both"/>
      </w:pPr>
      <w:r w:rsidRPr="0064557F">
        <w:t>Ayrıca, anabilim dallarının kendi faaliyet ve duyurularını daha etkin biçimde paylaşabilmelerine imkân tanıyacak şekilde fakülte web sayfasında anabilim dallarına özgü alanların oluşturulmasına yönelik düzenleme yapılması önerilmiştir.</w:t>
      </w:r>
    </w:p>
    <w:p w14:paraId="09DCED8E" w14:textId="77777777" w:rsidR="0064557F" w:rsidRPr="0064557F" w:rsidRDefault="0064557F" w:rsidP="00E46622">
      <w:pPr>
        <w:jc w:val="both"/>
      </w:pPr>
      <w:r w:rsidRPr="0064557F">
        <w:t>Toplantıya anabilim dallarından öğretim elemanları ve öğrenciler katılım sağlamış olup, dile getirilen görüş ve öneriler doğrultusunda fakültemizin KAP saha ziyareti sunumuna son şeklinin verilmesine karar verilmiştir.</w:t>
      </w:r>
    </w:p>
    <w:p w14:paraId="14086CD9" w14:textId="77777777" w:rsidR="0064557F" w:rsidRDefault="0064557F" w:rsidP="00E46622">
      <w:pPr>
        <w:jc w:val="both"/>
      </w:pPr>
    </w:p>
    <w:p w14:paraId="1EFEE9D7" w14:textId="1C195CC3" w:rsidR="00CD0620" w:rsidRDefault="00CD0620" w:rsidP="00E46622">
      <w:pPr>
        <w:jc w:val="both"/>
      </w:pPr>
      <w:r>
        <w:t xml:space="preserve">Tarih: </w:t>
      </w:r>
      <w:r w:rsidR="00D742E0" w:rsidRPr="00D742E0">
        <w:t>27 Nisan 2026</w:t>
      </w:r>
    </w:p>
    <w:p w14:paraId="0463B719" w14:textId="77777777" w:rsidR="00CD0620" w:rsidRDefault="00CD0620" w:rsidP="00E46622">
      <w:pPr>
        <w:jc w:val="both"/>
      </w:pPr>
      <w:r>
        <w:t>Saat: 14.30</w:t>
      </w:r>
    </w:p>
    <w:p w14:paraId="3FF59409" w14:textId="7AC9547B" w:rsidR="00083B50" w:rsidRDefault="00CD0620" w:rsidP="00E46622">
      <w:pPr>
        <w:jc w:val="both"/>
      </w:pPr>
      <w:r>
        <w:t>Yer: Eğitim Fakültesi Konferans Salonu</w:t>
      </w:r>
    </w:p>
    <w:p w14:paraId="5C82F6D6" w14:textId="3BECBC93" w:rsidR="00393906" w:rsidRDefault="00393906" w:rsidP="00E46622">
      <w:pPr>
        <w:jc w:val="both"/>
      </w:pPr>
    </w:p>
    <w:p w14:paraId="0D8C162F" w14:textId="77777777" w:rsidR="007C5237" w:rsidRDefault="007C5237" w:rsidP="00E46622">
      <w:pPr>
        <w:jc w:val="both"/>
      </w:pPr>
      <w:r>
        <w:rPr>
          <w:noProof/>
          <w:lang w:eastAsia="tr-TR"/>
        </w:rPr>
        <w:lastRenderedPageBreak/>
        <w:drawing>
          <wp:inline distT="0" distB="0" distL="0" distR="0" wp14:anchorId="5D229B43" wp14:editId="72F10920">
            <wp:extent cx="5760720" cy="8138795"/>
            <wp:effectExtent l="0" t="0" r="0" b="0"/>
            <wp:docPr id="9666131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B82B" w14:textId="77777777" w:rsidR="007C5237" w:rsidRDefault="007C5237" w:rsidP="00E46622">
      <w:pPr>
        <w:jc w:val="both"/>
      </w:pPr>
    </w:p>
    <w:p w14:paraId="70287F65" w14:textId="3E285414" w:rsidR="00083B50" w:rsidRDefault="00083B50" w:rsidP="00E46622">
      <w:pPr>
        <w:jc w:val="both"/>
      </w:pPr>
      <w:r>
        <w:rPr>
          <w:rFonts w:ascii="Arial" w:hAnsi="Arial" w:cs="Arial"/>
        </w:rPr>
        <w:lastRenderedPageBreak/>
        <w:t>​</w:t>
      </w:r>
      <w:r w:rsidR="00393906" w:rsidRPr="00393906">
        <w:rPr>
          <w:noProof/>
        </w:rPr>
        <w:t xml:space="preserve"> </w:t>
      </w:r>
      <w:r w:rsidR="007C5237">
        <w:rPr>
          <w:noProof/>
          <w:lang w:eastAsia="tr-TR"/>
        </w:rPr>
        <w:drawing>
          <wp:inline distT="0" distB="0" distL="0" distR="0" wp14:anchorId="2C2E53BD" wp14:editId="32CC7F5D">
            <wp:extent cx="2838450" cy="5591175"/>
            <wp:effectExtent l="0" t="0" r="0" b="9525"/>
            <wp:docPr id="193122637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237">
        <w:rPr>
          <w:noProof/>
          <w:lang w:eastAsia="tr-TR"/>
        </w:rPr>
        <w:drawing>
          <wp:inline distT="0" distB="0" distL="0" distR="0" wp14:anchorId="07D12863" wp14:editId="0872AFBC">
            <wp:extent cx="5760720" cy="2592070"/>
            <wp:effectExtent l="0" t="0" r="0" b="0"/>
            <wp:docPr id="125849146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237" w:rsidRPr="007C5237">
        <w:t xml:space="preserve"> </w:t>
      </w:r>
    </w:p>
    <w:p w14:paraId="7E4DEA36" w14:textId="45416AC5" w:rsidR="007C5237" w:rsidRDefault="007C5237" w:rsidP="00E46622">
      <w:pPr>
        <w:jc w:val="both"/>
      </w:pPr>
      <w:r>
        <w:rPr>
          <w:noProof/>
          <w:lang w:eastAsia="tr-TR"/>
        </w:rPr>
        <w:lastRenderedPageBreak/>
        <w:drawing>
          <wp:inline distT="0" distB="0" distL="0" distR="0" wp14:anchorId="3A32C1A8" wp14:editId="11E139CA">
            <wp:extent cx="5760720" cy="2592070"/>
            <wp:effectExtent l="0" t="0" r="0" b="0"/>
            <wp:docPr id="99216677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61742" w14:textId="1BF7BF3A" w:rsidR="007C5237" w:rsidRDefault="007C5237" w:rsidP="00E46622">
      <w:pPr>
        <w:jc w:val="both"/>
      </w:pPr>
      <w:r>
        <w:rPr>
          <w:noProof/>
          <w:lang w:eastAsia="tr-TR"/>
        </w:rPr>
        <w:drawing>
          <wp:inline distT="0" distB="0" distL="0" distR="0" wp14:anchorId="3CE8FEDA" wp14:editId="41B9D9B1">
            <wp:extent cx="5760720" cy="2592070"/>
            <wp:effectExtent l="0" t="0" r="0" b="0"/>
            <wp:docPr id="820799469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50"/>
    <w:rsid w:val="00083B50"/>
    <w:rsid w:val="000B312B"/>
    <w:rsid w:val="000B70BC"/>
    <w:rsid w:val="000F795E"/>
    <w:rsid w:val="00131C5B"/>
    <w:rsid w:val="00184013"/>
    <w:rsid w:val="00187D5D"/>
    <w:rsid w:val="002A2FA2"/>
    <w:rsid w:val="002D6341"/>
    <w:rsid w:val="003469A4"/>
    <w:rsid w:val="00393906"/>
    <w:rsid w:val="0039743A"/>
    <w:rsid w:val="003A4C01"/>
    <w:rsid w:val="00453899"/>
    <w:rsid w:val="00483833"/>
    <w:rsid w:val="004E153F"/>
    <w:rsid w:val="00532005"/>
    <w:rsid w:val="00586294"/>
    <w:rsid w:val="0064557F"/>
    <w:rsid w:val="00655B28"/>
    <w:rsid w:val="006930E9"/>
    <w:rsid w:val="006D1FE7"/>
    <w:rsid w:val="006F6B28"/>
    <w:rsid w:val="00713467"/>
    <w:rsid w:val="007A1C2F"/>
    <w:rsid w:val="007C5237"/>
    <w:rsid w:val="007D4E51"/>
    <w:rsid w:val="007E0302"/>
    <w:rsid w:val="007F0440"/>
    <w:rsid w:val="008243C7"/>
    <w:rsid w:val="00880A21"/>
    <w:rsid w:val="00981EB4"/>
    <w:rsid w:val="00996C24"/>
    <w:rsid w:val="00AD6A4B"/>
    <w:rsid w:val="00AF4FFB"/>
    <w:rsid w:val="00B13A6B"/>
    <w:rsid w:val="00BB5036"/>
    <w:rsid w:val="00BD68BA"/>
    <w:rsid w:val="00C118F3"/>
    <w:rsid w:val="00CD0620"/>
    <w:rsid w:val="00D50A07"/>
    <w:rsid w:val="00D742E0"/>
    <w:rsid w:val="00D82BB5"/>
    <w:rsid w:val="00DA001D"/>
    <w:rsid w:val="00DA32BB"/>
    <w:rsid w:val="00E07101"/>
    <w:rsid w:val="00E46622"/>
    <w:rsid w:val="00E6455F"/>
    <w:rsid w:val="00F1434D"/>
    <w:rsid w:val="00F67C31"/>
    <w:rsid w:val="00F73D90"/>
    <w:rsid w:val="00F9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3C7D"/>
  <w15:chartTrackingRefBased/>
  <w15:docId w15:val="{85B4F6C6-8FAE-4DEA-8BD5-F524414A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3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83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3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3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3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3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3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3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3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3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83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83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3B5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3B5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3B5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3B5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3B5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3B5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83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3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83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83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83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83B5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83B5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83B5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3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3B5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83B50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83B50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83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Özkaya Hotmail</dc:creator>
  <cp:keywords/>
  <dc:description/>
  <cp:lastModifiedBy>FAKÜLTE SEKRETERİ</cp:lastModifiedBy>
  <cp:revision>2</cp:revision>
  <dcterms:created xsi:type="dcterms:W3CDTF">2026-04-29T13:44:00Z</dcterms:created>
  <dcterms:modified xsi:type="dcterms:W3CDTF">2026-04-29T13:44:00Z</dcterms:modified>
</cp:coreProperties>
</file>