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291A" w14:textId="77777777" w:rsidR="00D84A23" w:rsidRPr="00262D23" w:rsidRDefault="00C00153" w:rsidP="007F26C0">
      <w:pPr>
        <w:spacing w:after="0"/>
        <w:jc w:val="center"/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62D23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AKDENİZ </w:t>
      </w:r>
      <w:r w:rsidR="00B85288" w:rsidRPr="00262D23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ÜNİVERSİTESİ</w:t>
      </w:r>
    </w:p>
    <w:p w14:paraId="7D51246E" w14:textId="792A9802" w:rsidR="006A384A" w:rsidRDefault="008C5A86" w:rsidP="007F26C0">
      <w:pPr>
        <w:spacing w:after="0"/>
        <w:jc w:val="center"/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BİRİM</w:t>
      </w:r>
      <w:r w:rsidRPr="00262D23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85288" w:rsidRPr="00262D23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MEZUN KOMİSYONU</w:t>
      </w:r>
      <w:r w:rsidR="00027B3A" w:rsidRPr="00262D23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1E1669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V</w:t>
      </w:r>
      <w:r w:rsidR="006A384A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E BİRİM DANIŞMA KURULU </w:t>
      </w:r>
    </w:p>
    <w:p w14:paraId="57314798" w14:textId="7A6B3159" w:rsidR="00B85288" w:rsidRPr="00262D23" w:rsidRDefault="00B85288" w:rsidP="00A40DCC">
      <w:pPr>
        <w:jc w:val="center"/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62D23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ÇALIŞMA ESASLARI</w:t>
      </w:r>
    </w:p>
    <w:p w14:paraId="18946CF6" w14:textId="77777777" w:rsidR="00C64B09" w:rsidRPr="00262D23" w:rsidRDefault="00C64B09" w:rsidP="00C64B0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124CB93" w14:textId="77777777" w:rsidR="00D84A23" w:rsidRPr="00262D23" w:rsidRDefault="00B85288" w:rsidP="00C64B0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  <w:r w:rsidRPr="00262D23">
        <w:rPr>
          <w:rStyle w:val="Gl"/>
          <w:bdr w:val="none" w:sz="0" w:space="0" w:color="auto" w:frame="1"/>
        </w:rPr>
        <w:t>BİRİNCİ BÖLÜM</w:t>
      </w:r>
    </w:p>
    <w:p w14:paraId="4BA26E57" w14:textId="77777777" w:rsidR="00B85288" w:rsidRPr="00262D23" w:rsidRDefault="00B85288" w:rsidP="00C64B0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Gl"/>
          <w:bdr w:val="none" w:sz="0" w:space="0" w:color="auto" w:frame="1"/>
        </w:rPr>
      </w:pPr>
      <w:r w:rsidRPr="00262D23">
        <w:rPr>
          <w:rStyle w:val="Gl"/>
          <w:bdr w:val="none" w:sz="0" w:space="0" w:color="auto" w:frame="1"/>
        </w:rPr>
        <w:t>Amaç, Kapsam, Dayanak ve Tanımlar</w:t>
      </w:r>
    </w:p>
    <w:p w14:paraId="316FD254" w14:textId="77777777" w:rsidR="00C64B09" w:rsidRPr="00262D23" w:rsidRDefault="00C64B09" w:rsidP="00C64B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9E4A860" w14:textId="77777777" w:rsidR="00C64B09" w:rsidRPr="00262D23" w:rsidRDefault="00B85288" w:rsidP="00C64B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bdr w:val="none" w:sz="0" w:space="0" w:color="auto" w:frame="1"/>
        </w:rPr>
      </w:pPr>
      <w:r w:rsidRPr="00262D23">
        <w:rPr>
          <w:rStyle w:val="Gl"/>
          <w:bdr w:val="none" w:sz="0" w:space="0" w:color="auto" w:frame="1"/>
        </w:rPr>
        <w:t xml:space="preserve">Amaç </w:t>
      </w:r>
    </w:p>
    <w:p w14:paraId="402C1F21" w14:textId="5447A952" w:rsidR="0062017E" w:rsidRPr="00262D23" w:rsidRDefault="00B85288" w:rsidP="00A6751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262D23">
        <w:rPr>
          <w:rStyle w:val="Gl"/>
          <w:bdr w:val="none" w:sz="0" w:space="0" w:color="auto" w:frame="1"/>
        </w:rPr>
        <w:t>MADDE 1</w:t>
      </w:r>
      <w:r w:rsidR="00A40DCC" w:rsidRPr="00262D23">
        <w:t> </w:t>
      </w:r>
      <w:r w:rsidR="00A6751C" w:rsidRPr="00262D23">
        <w:t xml:space="preserve">– (1) </w:t>
      </w:r>
      <w:r w:rsidR="00C64B09" w:rsidRPr="00262D23">
        <w:t xml:space="preserve">Bu </w:t>
      </w:r>
      <w:r w:rsidR="00285150" w:rsidRPr="00262D23">
        <w:t>Esasların</w:t>
      </w:r>
      <w:r w:rsidRPr="00262D23">
        <w:t xml:space="preserve"> amacı, </w:t>
      </w:r>
      <w:r w:rsidR="0062017E">
        <w:t xml:space="preserve">Üniversitemiz Birimlerinde </w:t>
      </w:r>
      <w:r w:rsidR="008C5A86" w:rsidRPr="00F53C79">
        <w:t>Birim</w:t>
      </w:r>
      <w:r w:rsidR="008C5A86" w:rsidRPr="00262D23">
        <w:t xml:space="preserve"> </w:t>
      </w:r>
      <w:r w:rsidR="00F53C79" w:rsidRPr="00262D23">
        <w:t>Mezun Komisyonu</w:t>
      </w:r>
      <w:r w:rsidR="00F53C79">
        <w:t xml:space="preserve"> </w:t>
      </w:r>
      <w:r w:rsidR="001E1669">
        <w:t>v</w:t>
      </w:r>
      <w:r w:rsidR="00F53C79">
        <w:t xml:space="preserve">e </w:t>
      </w:r>
      <w:r w:rsidR="00F53C79" w:rsidRPr="00F53C79">
        <w:t>Birim Danışma Kurulunun</w:t>
      </w:r>
      <w:r w:rsidR="00F53C79" w:rsidRPr="00262D23">
        <w:t xml:space="preserve"> oluşumu, işleyişi, çalışma </w:t>
      </w:r>
      <w:r w:rsidR="00F53C79">
        <w:t>ilkeleri</w:t>
      </w:r>
      <w:r w:rsidR="00F53C79" w:rsidRPr="00262D23">
        <w:t xml:space="preserve"> ve görevlerini</w:t>
      </w:r>
      <w:r w:rsidR="00F53C79">
        <w:t xml:space="preserve"> </w:t>
      </w:r>
      <w:r w:rsidR="0062017E" w:rsidRPr="00F53C79">
        <w:t>belirlemektir.</w:t>
      </w:r>
    </w:p>
    <w:p w14:paraId="1EB1C6B7" w14:textId="77777777" w:rsidR="00C64B09" w:rsidRPr="00F53C79" w:rsidRDefault="00C64B09" w:rsidP="00C64B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2521276F" w14:textId="77777777" w:rsidR="00C64B09" w:rsidRPr="00262D23" w:rsidRDefault="00B85288" w:rsidP="00C64B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bdr w:val="none" w:sz="0" w:space="0" w:color="auto" w:frame="1"/>
        </w:rPr>
      </w:pPr>
      <w:r w:rsidRPr="00262D23">
        <w:rPr>
          <w:rStyle w:val="Gl"/>
          <w:bdr w:val="none" w:sz="0" w:space="0" w:color="auto" w:frame="1"/>
        </w:rPr>
        <w:t xml:space="preserve">Kapsam </w:t>
      </w:r>
    </w:p>
    <w:p w14:paraId="0C660611" w14:textId="58F1A0A0" w:rsidR="00B85288" w:rsidRPr="00262D23" w:rsidRDefault="00B85288" w:rsidP="00A6751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262D23">
        <w:rPr>
          <w:rStyle w:val="Gl"/>
          <w:bdr w:val="none" w:sz="0" w:space="0" w:color="auto" w:frame="1"/>
        </w:rPr>
        <w:t>MADDE 2</w:t>
      </w:r>
      <w:r w:rsidR="00A6751C" w:rsidRPr="00262D23">
        <w:rPr>
          <w:rStyle w:val="Gl"/>
          <w:bdr w:val="none" w:sz="0" w:space="0" w:color="auto" w:frame="1"/>
        </w:rPr>
        <w:t xml:space="preserve"> – </w:t>
      </w:r>
      <w:r w:rsidR="00A6751C" w:rsidRPr="00262D23">
        <w:rPr>
          <w:rStyle w:val="Gl"/>
          <w:b w:val="0"/>
          <w:bCs w:val="0"/>
          <w:bdr w:val="none" w:sz="0" w:space="0" w:color="auto" w:frame="1"/>
        </w:rPr>
        <w:t>(1)</w:t>
      </w:r>
      <w:r w:rsidR="00A6751C" w:rsidRPr="00262D23">
        <w:rPr>
          <w:rStyle w:val="Gl"/>
          <w:bdr w:val="none" w:sz="0" w:space="0" w:color="auto" w:frame="1"/>
        </w:rPr>
        <w:t xml:space="preserve"> </w:t>
      </w:r>
      <w:r w:rsidRPr="00262D23">
        <w:t xml:space="preserve">Bu </w:t>
      </w:r>
      <w:r w:rsidR="00285150" w:rsidRPr="00262D23">
        <w:t>Esaslar</w:t>
      </w:r>
      <w:r w:rsidR="0062017E">
        <w:t>,</w:t>
      </w:r>
      <w:r w:rsidR="00D80A05" w:rsidRPr="00262D23">
        <w:t xml:space="preserve"> </w:t>
      </w:r>
      <w:r w:rsidR="008C5A86" w:rsidRPr="00F53C79">
        <w:t>Birim</w:t>
      </w:r>
      <w:r w:rsidR="008C5A86" w:rsidRPr="00262D23">
        <w:t xml:space="preserve"> </w:t>
      </w:r>
      <w:r w:rsidR="00000160" w:rsidRPr="00262D23">
        <w:t>Mezun Komisyonu</w:t>
      </w:r>
      <w:r w:rsidR="0062017E">
        <w:t xml:space="preserve"> </w:t>
      </w:r>
      <w:r w:rsidR="001E1669">
        <w:t>v</w:t>
      </w:r>
      <w:r w:rsidR="0062017E">
        <w:t xml:space="preserve">e </w:t>
      </w:r>
      <w:r w:rsidR="0062017E" w:rsidRPr="0062017E">
        <w:rPr>
          <w:rStyle w:val="Gl"/>
          <w:b w:val="0"/>
          <w:bCs w:val="0"/>
          <w:bdr w:val="none" w:sz="0" w:space="0" w:color="auto" w:frame="1"/>
        </w:rPr>
        <w:t>Birim Danışma Kurulunun</w:t>
      </w:r>
      <w:r w:rsidR="00000160" w:rsidRPr="00262D23">
        <w:t xml:space="preserve"> oluşumu, işleyişi, çalışma </w:t>
      </w:r>
      <w:r w:rsidR="0062017E">
        <w:t>ilkeleri</w:t>
      </w:r>
      <w:r w:rsidR="00000160" w:rsidRPr="00262D23">
        <w:t xml:space="preserve"> ve görevlerini kapsar.</w:t>
      </w:r>
    </w:p>
    <w:p w14:paraId="41036E53" w14:textId="77777777" w:rsidR="00C64B09" w:rsidRPr="00262D23" w:rsidRDefault="00C64B09" w:rsidP="00C64B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bdr w:val="none" w:sz="0" w:space="0" w:color="auto" w:frame="1"/>
        </w:rPr>
      </w:pPr>
    </w:p>
    <w:p w14:paraId="3BAC502D" w14:textId="77777777" w:rsidR="00C64B09" w:rsidRPr="00262D23" w:rsidRDefault="00B85288" w:rsidP="00C64B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bdr w:val="none" w:sz="0" w:space="0" w:color="auto" w:frame="1"/>
        </w:rPr>
      </w:pPr>
      <w:r w:rsidRPr="00262D23">
        <w:rPr>
          <w:rStyle w:val="Gl"/>
          <w:bdr w:val="none" w:sz="0" w:space="0" w:color="auto" w:frame="1"/>
        </w:rPr>
        <w:t xml:space="preserve">Dayanak </w:t>
      </w:r>
    </w:p>
    <w:p w14:paraId="1B3CA9B0" w14:textId="720EAA03" w:rsidR="00B85288" w:rsidRPr="00262D23" w:rsidRDefault="00A40DCC" w:rsidP="00A6751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262D23">
        <w:rPr>
          <w:rStyle w:val="Gl"/>
          <w:bdr w:val="none" w:sz="0" w:space="0" w:color="auto" w:frame="1"/>
        </w:rPr>
        <w:t xml:space="preserve">MADDE 3 </w:t>
      </w:r>
      <w:r w:rsidR="00A6751C" w:rsidRPr="00262D23">
        <w:rPr>
          <w:rStyle w:val="Gl"/>
          <w:bdr w:val="none" w:sz="0" w:space="0" w:color="auto" w:frame="1"/>
        </w:rPr>
        <w:t xml:space="preserve">– </w:t>
      </w:r>
      <w:r w:rsidR="00A6751C" w:rsidRPr="00262D23">
        <w:rPr>
          <w:rStyle w:val="Gl"/>
          <w:b w:val="0"/>
          <w:bCs w:val="0"/>
          <w:bdr w:val="none" w:sz="0" w:space="0" w:color="auto" w:frame="1"/>
        </w:rPr>
        <w:t>(1)</w:t>
      </w:r>
      <w:r w:rsidR="00A6751C" w:rsidRPr="00262D23">
        <w:rPr>
          <w:rStyle w:val="Gl"/>
          <w:bdr w:val="none" w:sz="0" w:space="0" w:color="auto" w:frame="1"/>
        </w:rPr>
        <w:t xml:space="preserve"> </w:t>
      </w:r>
      <w:r w:rsidR="00B85288" w:rsidRPr="00262D23">
        <w:t xml:space="preserve">Bu </w:t>
      </w:r>
      <w:r w:rsidR="00457B52" w:rsidRPr="00262D23">
        <w:t>Esaslar</w:t>
      </w:r>
      <w:r w:rsidR="00B85288" w:rsidRPr="00262D23">
        <w:t>, 2547 sayılı Yüksek</w:t>
      </w:r>
      <w:r w:rsidR="009901A7">
        <w:t>ö</w:t>
      </w:r>
      <w:r w:rsidR="00B85288" w:rsidRPr="00262D23">
        <w:t>ğrenim Kanunu’nun 14/b-2 ve 14/b-8 inci maddeleri</w:t>
      </w:r>
      <w:r w:rsidR="0009463F">
        <w:t xml:space="preserve"> ile </w:t>
      </w:r>
      <w:r w:rsidR="0009463F" w:rsidRPr="008663E2">
        <w:t xml:space="preserve">08.10.2016 tarih ve 29851 sayılı Resmi Gazetede yayımlanan Yükseköğretim Kurumlarında Danışma Kurulu Oluşturulmasına İlişkin Yönetmeliğe </w:t>
      </w:r>
      <w:r w:rsidR="00B85288" w:rsidRPr="00262D23">
        <w:t xml:space="preserve">dayanılarak hazırlanmıştır. </w:t>
      </w:r>
    </w:p>
    <w:p w14:paraId="0146975D" w14:textId="77777777" w:rsidR="00C64B09" w:rsidRPr="00262D23" w:rsidRDefault="00C64B09" w:rsidP="00C64B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bdr w:val="none" w:sz="0" w:space="0" w:color="auto" w:frame="1"/>
        </w:rPr>
      </w:pPr>
    </w:p>
    <w:p w14:paraId="0C2976C6" w14:textId="50E65311" w:rsidR="00C64B09" w:rsidRPr="00262D23" w:rsidRDefault="00C64B09" w:rsidP="00C64B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bdr w:val="none" w:sz="0" w:space="0" w:color="auto" w:frame="1"/>
        </w:rPr>
      </w:pPr>
      <w:r w:rsidRPr="00262D23">
        <w:rPr>
          <w:rStyle w:val="Gl"/>
          <w:bdr w:val="none" w:sz="0" w:space="0" w:color="auto" w:frame="1"/>
        </w:rPr>
        <w:t>Tanımlar</w:t>
      </w:r>
    </w:p>
    <w:p w14:paraId="2DBE2EF2" w14:textId="71B36613" w:rsidR="00B85288" w:rsidRPr="00262D23" w:rsidRDefault="00A40DCC" w:rsidP="00C64B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  <w:r w:rsidRPr="00262D23">
        <w:rPr>
          <w:rStyle w:val="Gl"/>
          <w:bdr w:val="none" w:sz="0" w:space="0" w:color="auto" w:frame="1"/>
        </w:rPr>
        <w:t xml:space="preserve">MADDE 4 </w:t>
      </w:r>
      <w:r w:rsidR="00A6751C" w:rsidRPr="00262D23">
        <w:rPr>
          <w:rStyle w:val="Gl"/>
          <w:bdr w:val="none" w:sz="0" w:space="0" w:color="auto" w:frame="1"/>
        </w:rPr>
        <w:t>–</w:t>
      </w:r>
      <w:r w:rsidR="009D3262" w:rsidRPr="00262D23">
        <w:rPr>
          <w:rStyle w:val="Gl"/>
          <w:bdr w:val="none" w:sz="0" w:space="0" w:color="auto" w:frame="1"/>
        </w:rPr>
        <w:t xml:space="preserve"> </w:t>
      </w:r>
      <w:r w:rsidR="00A6751C" w:rsidRPr="00262D23">
        <w:rPr>
          <w:rStyle w:val="Gl"/>
          <w:b w:val="0"/>
          <w:bCs w:val="0"/>
          <w:bdr w:val="none" w:sz="0" w:space="0" w:color="auto" w:frame="1"/>
        </w:rPr>
        <w:t>(1)</w:t>
      </w:r>
      <w:r w:rsidR="00A6751C" w:rsidRPr="00262D23">
        <w:rPr>
          <w:rStyle w:val="Gl"/>
          <w:bdr w:val="none" w:sz="0" w:space="0" w:color="auto" w:frame="1"/>
        </w:rPr>
        <w:t xml:space="preserve"> </w:t>
      </w:r>
      <w:r w:rsidR="00C64B09" w:rsidRPr="00262D23">
        <w:t xml:space="preserve">Bu </w:t>
      </w:r>
      <w:r w:rsidR="00457B52" w:rsidRPr="00262D23">
        <w:t>Esaslarda</w:t>
      </w:r>
      <w:r w:rsidR="00B85288" w:rsidRPr="00262D23">
        <w:t xml:space="preserve"> geçen;</w:t>
      </w:r>
    </w:p>
    <w:p w14:paraId="6D587463" w14:textId="0DCD684E" w:rsidR="00F612FE" w:rsidRPr="00262D23" w:rsidRDefault="00F612FE" w:rsidP="00F612FE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62D2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Birim: Üniversiteye bağlı </w:t>
      </w:r>
      <w:r w:rsidR="001A65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 w:rsidR="00262D23" w:rsidRPr="00262D2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nstitü, </w:t>
      </w:r>
      <w:r w:rsidR="001A65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</w:t>
      </w:r>
      <w:r w:rsidRPr="00262D2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akülte, </w:t>
      </w:r>
      <w:r w:rsidR="001A65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</w:t>
      </w:r>
      <w:r w:rsidRPr="00262D2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üksekokul, </w:t>
      </w:r>
      <w:r w:rsidR="001A65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</w:t>
      </w:r>
      <w:r w:rsidRPr="00262D2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onservatuvar ve </w:t>
      </w:r>
      <w:r w:rsidR="001A65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</w:t>
      </w:r>
      <w:r w:rsidRPr="00262D2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eslek yüksekokulunu,</w:t>
      </w:r>
    </w:p>
    <w:p w14:paraId="7575F9DD" w14:textId="15997239" w:rsidR="00F612FE" w:rsidRPr="00262D23" w:rsidRDefault="00F612FE" w:rsidP="00F612FE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62D2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Birim</w:t>
      </w:r>
      <w:r w:rsidR="00F57B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62D2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yöneticisi: </w:t>
      </w:r>
      <w:r w:rsidR="001A65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 w:rsidR="00262D23" w:rsidRPr="00262D2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nstitülerde müdürü, </w:t>
      </w:r>
      <w:r w:rsidR="001A65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</w:t>
      </w:r>
      <w:r w:rsidRPr="00262D2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akültelerde dekanı, yüksekokullarda, konservatuvarlarda ve meslek yüksekokullarında müdürü,</w:t>
      </w:r>
    </w:p>
    <w:p w14:paraId="5F5A7172" w14:textId="2EF9DFB4" w:rsidR="00B85288" w:rsidRDefault="00B85288" w:rsidP="002145D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262D23">
        <w:rPr>
          <w:rStyle w:val="Gl"/>
          <w:b w:val="0"/>
          <w:bCs w:val="0"/>
          <w:bdr w:val="none" w:sz="0" w:space="0" w:color="auto" w:frame="1"/>
        </w:rPr>
        <w:t>Mezun:</w:t>
      </w:r>
      <w:r w:rsidRPr="00262D23">
        <w:t> </w:t>
      </w:r>
      <w:r w:rsidR="00DC5A3E" w:rsidRPr="00262D23">
        <w:t xml:space="preserve">İlgili </w:t>
      </w:r>
      <w:r w:rsidR="00262D23" w:rsidRPr="00262D23">
        <w:t>Birim</w:t>
      </w:r>
      <w:r w:rsidRPr="00262D23">
        <w:t xml:space="preserve"> </w:t>
      </w:r>
      <w:r w:rsidR="00244417" w:rsidRPr="00262D23">
        <w:t>m</w:t>
      </w:r>
      <w:r w:rsidRPr="00262D23">
        <w:t>ezunu</w:t>
      </w:r>
      <w:r w:rsidR="009D3262" w:rsidRPr="00262D23">
        <w:t>nu,</w:t>
      </w:r>
    </w:p>
    <w:p w14:paraId="2BBF156E" w14:textId="10A9EFFB" w:rsidR="00B85288" w:rsidRPr="00262D23" w:rsidRDefault="00541E36" w:rsidP="009901A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  <w:proofErr w:type="gramStart"/>
      <w:r w:rsidRPr="00262D23">
        <w:t>ifade</w:t>
      </w:r>
      <w:proofErr w:type="gramEnd"/>
      <w:r w:rsidRPr="00262D23">
        <w:t xml:space="preserve"> eder.</w:t>
      </w:r>
    </w:p>
    <w:p w14:paraId="5CA5EFD5" w14:textId="77777777" w:rsidR="00C64B09" w:rsidRPr="00262D23" w:rsidRDefault="00C64B09" w:rsidP="00C64B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bdr w:val="none" w:sz="0" w:space="0" w:color="auto" w:frame="1"/>
        </w:rPr>
      </w:pPr>
    </w:p>
    <w:p w14:paraId="64EE942B" w14:textId="77777777" w:rsidR="00C64B09" w:rsidRPr="00262D23" w:rsidRDefault="00C64B09" w:rsidP="00C64B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bdr w:val="none" w:sz="0" w:space="0" w:color="auto" w:frame="1"/>
        </w:rPr>
      </w:pPr>
    </w:p>
    <w:p w14:paraId="2FB73500" w14:textId="77777777" w:rsidR="00B85288" w:rsidRPr="00262D23" w:rsidRDefault="00B85288" w:rsidP="00C64B0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262D23">
        <w:rPr>
          <w:rStyle w:val="Gl"/>
          <w:bdr w:val="none" w:sz="0" w:space="0" w:color="auto" w:frame="1"/>
        </w:rPr>
        <w:t>İKİNCİ BÖLÜM</w:t>
      </w:r>
    </w:p>
    <w:p w14:paraId="227912C0" w14:textId="1F909CBC" w:rsidR="00B85288" w:rsidRPr="00262D23" w:rsidRDefault="008C5A86" w:rsidP="00C64B0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8C5A86">
        <w:rPr>
          <w:b/>
          <w:bCs/>
        </w:rPr>
        <w:t>Birim</w:t>
      </w:r>
      <w:r w:rsidRPr="008C5A86">
        <w:rPr>
          <w:rStyle w:val="Gl"/>
          <w:b w:val="0"/>
          <w:bCs w:val="0"/>
          <w:bdr w:val="none" w:sz="0" w:space="0" w:color="auto" w:frame="1"/>
        </w:rPr>
        <w:t xml:space="preserve"> </w:t>
      </w:r>
      <w:r w:rsidR="007B62E7" w:rsidRPr="008C5A86">
        <w:rPr>
          <w:rStyle w:val="Gl"/>
          <w:b w:val="0"/>
          <w:bCs w:val="0"/>
          <w:bdr w:val="none" w:sz="0" w:space="0" w:color="auto" w:frame="1"/>
        </w:rPr>
        <w:t>M</w:t>
      </w:r>
      <w:r w:rsidR="007B62E7">
        <w:rPr>
          <w:rStyle w:val="Gl"/>
          <w:bdr w:val="none" w:sz="0" w:space="0" w:color="auto" w:frame="1"/>
        </w:rPr>
        <w:t xml:space="preserve">ezun </w:t>
      </w:r>
      <w:r w:rsidR="00B85288" w:rsidRPr="00262D23">
        <w:rPr>
          <w:rStyle w:val="Gl"/>
          <w:bdr w:val="none" w:sz="0" w:space="0" w:color="auto" w:frame="1"/>
        </w:rPr>
        <w:t>Komisyonun</w:t>
      </w:r>
      <w:r w:rsidR="007B62E7">
        <w:rPr>
          <w:rStyle w:val="Gl"/>
          <w:bdr w:val="none" w:sz="0" w:space="0" w:color="auto" w:frame="1"/>
        </w:rPr>
        <w:t>un</w:t>
      </w:r>
      <w:r w:rsidR="00B85288" w:rsidRPr="00262D23">
        <w:rPr>
          <w:rStyle w:val="Gl"/>
          <w:bdr w:val="none" w:sz="0" w:space="0" w:color="auto" w:frame="1"/>
        </w:rPr>
        <w:t xml:space="preserve"> Oluşumu</w:t>
      </w:r>
      <w:r w:rsidR="007B62E7">
        <w:rPr>
          <w:rStyle w:val="Gl"/>
          <w:bdr w:val="none" w:sz="0" w:space="0" w:color="auto" w:frame="1"/>
        </w:rPr>
        <w:t xml:space="preserve"> ve</w:t>
      </w:r>
      <w:r w:rsidR="00B85288" w:rsidRPr="00262D23">
        <w:rPr>
          <w:rStyle w:val="Gl"/>
          <w:bdr w:val="none" w:sz="0" w:space="0" w:color="auto" w:frame="1"/>
        </w:rPr>
        <w:t xml:space="preserve"> Görevleri </w:t>
      </w:r>
    </w:p>
    <w:p w14:paraId="19D109BF" w14:textId="77777777" w:rsidR="00C64B09" w:rsidRPr="00262D23" w:rsidRDefault="00C64B09" w:rsidP="00C64B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bdr w:val="none" w:sz="0" w:space="0" w:color="auto" w:frame="1"/>
        </w:rPr>
      </w:pPr>
    </w:p>
    <w:p w14:paraId="036FAE7F" w14:textId="09CC049C" w:rsidR="00B85288" w:rsidRPr="00262D23" w:rsidRDefault="008C5A86" w:rsidP="00C64B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8C5A86">
        <w:rPr>
          <w:b/>
          <w:bCs/>
        </w:rPr>
        <w:t>Birim</w:t>
      </w:r>
      <w:r>
        <w:rPr>
          <w:rStyle w:val="Gl"/>
          <w:bdr w:val="none" w:sz="0" w:space="0" w:color="auto" w:frame="1"/>
        </w:rPr>
        <w:t xml:space="preserve"> </w:t>
      </w:r>
      <w:r w:rsidR="007B62E7">
        <w:rPr>
          <w:rStyle w:val="Gl"/>
          <w:bdr w:val="none" w:sz="0" w:space="0" w:color="auto" w:frame="1"/>
        </w:rPr>
        <w:t xml:space="preserve">Mezun </w:t>
      </w:r>
      <w:r w:rsidR="00B85288" w:rsidRPr="00262D23">
        <w:rPr>
          <w:rStyle w:val="Gl"/>
          <w:bdr w:val="none" w:sz="0" w:space="0" w:color="auto" w:frame="1"/>
        </w:rPr>
        <w:t>Komisyonun</w:t>
      </w:r>
      <w:r w:rsidR="007B62E7">
        <w:rPr>
          <w:rStyle w:val="Gl"/>
          <w:bdr w:val="none" w:sz="0" w:space="0" w:color="auto" w:frame="1"/>
        </w:rPr>
        <w:t>un</w:t>
      </w:r>
      <w:r w:rsidR="00B85288" w:rsidRPr="00262D23">
        <w:rPr>
          <w:rStyle w:val="Gl"/>
          <w:bdr w:val="none" w:sz="0" w:space="0" w:color="auto" w:frame="1"/>
        </w:rPr>
        <w:t xml:space="preserve"> Oluşumu</w:t>
      </w:r>
    </w:p>
    <w:p w14:paraId="1E923723" w14:textId="77777777" w:rsidR="007917E7" w:rsidRPr="007917E7" w:rsidRDefault="00B85288" w:rsidP="00A6751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262D23">
        <w:rPr>
          <w:rStyle w:val="Gl"/>
          <w:bdr w:val="none" w:sz="0" w:space="0" w:color="auto" w:frame="1"/>
        </w:rPr>
        <w:t>MADDE 5</w:t>
      </w:r>
      <w:r w:rsidR="00A6751C" w:rsidRPr="00262D23">
        <w:rPr>
          <w:rStyle w:val="Gl"/>
          <w:bdr w:val="none" w:sz="0" w:space="0" w:color="auto" w:frame="1"/>
        </w:rPr>
        <w:t xml:space="preserve"> – </w:t>
      </w:r>
      <w:r w:rsidR="00A6751C" w:rsidRPr="00262D23">
        <w:rPr>
          <w:rStyle w:val="Gl"/>
          <w:b w:val="0"/>
          <w:bCs w:val="0"/>
          <w:bdr w:val="none" w:sz="0" w:space="0" w:color="auto" w:frame="1"/>
        </w:rPr>
        <w:t>(1)</w:t>
      </w:r>
      <w:r w:rsidR="00A6751C" w:rsidRPr="00262D23">
        <w:rPr>
          <w:rStyle w:val="Gl"/>
          <w:bdr w:val="none" w:sz="0" w:space="0" w:color="auto" w:frame="1"/>
        </w:rPr>
        <w:t xml:space="preserve"> </w:t>
      </w:r>
      <w:r w:rsidRPr="00262D23">
        <w:t>Komisyon</w:t>
      </w:r>
      <w:r w:rsidR="00B4792F" w:rsidRPr="00262D23">
        <w:t>;</w:t>
      </w:r>
      <w:r w:rsidRPr="00262D23">
        <w:t xml:space="preserve"> </w:t>
      </w:r>
      <w:r w:rsidR="00262D23" w:rsidRPr="00262D23">
        <w:rPr>
          <w:color w:val="000000"/>
        </w:rPr>
        <w:t>Birim yöneticisi</w:t>
      </w:r>
      <w:r w:rsidR="00262D23" w:rsidRPr="00262D23">
        <w:t xml:space="preserve"> </w:t>
      </w:r>
      <w:r w:rsidRPr="00262D23">
        <w:t xml:space="preserve">tarafından </w:t>
      </w:r>
      <w:r w:rsidR="009D3262" w:rsidRPr="00262D23">
        <w:t>ilgili birimin</w:t>
      </w:r>
      <w:r w:rsidRPr="00262D23">
        <w:t xml:space="preserve"> öğretim elemanları arasından görevlendirilen bir başkan</w:t>
      </w:r>
      <w:r w:rsidR="00250AE2" w:rsidRPr="00353D40">
        <w:t>, iki üye</w:t>
      </w:r>
      <w:r w:rsidR="006D60C0" w:rsidRPr="00353D40">
        <w:t xml:space="preserve"> ve </w:t>
      </w:r>
      <w:r w:rsidR="00DF6C84" w:rsidRPr="00353D40">
        <w:t>i</w:t>
      </w:r>
      <w:r w:rsidR="00F90EFC" w:rsidRPr="00353D40">
        <w:t>lgili birimden mezun bir temsilci olmak</w:t>
      </w:r>
      <w:r w:rsidR="00F90EFC" w:rsidRPr="00262D23">
        <w:t xml:space="preserve"> üzere </w:t>
      </w:r>
      <w:r w:rsidR="006D60C0">
        <w:t>dört</w:t>
      </w:r>
      <w:r w:rsidR="00F90EFC" w:rsidRPr="00262D23">
        <w:t xml:space="preserve"> </w:t>
      </w:r>
      <w:r w:rsidR="00F90EFC" w:rsidRPr="007917E7">
        <w:t>üyeden oluşu</w:t>
      </w:r>
      <w:r w:rsidR="00DF6C84" w:rsidRPr="007917E7">
        <w:t>r</w:t>
      </w:r>
      <w:r w:rsidRPr="007917E7">
        <w:t xml:space="preserve">. </w:t>
      </w:r>
    </w:p>
    <w:p w14:paraId="3B794C5A" w14:textId="3E479D3E" w:rsidR="007917E7" w:rsidRPr="00262D23" w:rsidRDefault="007917E7" w:rsidP="00A6751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7917E7">
        <w:t>(2) Komisyon</w:t>
      </w:r>
      <w:r w:rsidR="00103CDD">
        <w:t>,</w:t>
      </w:r>
      <w:r w:rsidRPr="007917E7">
        <w:t xml:space="preserve"> gerek gördüğü durumlarda alt komisyonlar oluştura</w:t>
      </w:r>
      <w:r w:rsidR="008E60CD">
        <w:t>bilir.</w:t>
      </w:r>
      <w:r w:rsidRPr="007917E7">
        <w:t xml:space="preserve"> Alt komisyon</w:t>
      </w:r>
      <w:r w:rsidR="00103CDD">
        <w:t>ların oluşum şekli</w:t>
      </w:r>
      <w:r w:rsidRPr="007917E7">
        <w:t xml:space="preserve"> </w:t>
      </w:r>
      <w:r w:rsidR="003C2959">
        <w:t>Birim Mezun K</w:t>
      </w:r>
      <w:r w:rsidRPr="007917E7">
        <w:t>omisyon</w:t>
      </w:r>
      <w:r w:rsidR="003C2959">
        <w:t>u</w:t>
      </w:r>
      <w:r w:rsidRPr="007917E7">
        <w:t xml:space="preserve"> </w:t>
      </w:r>
      <w:r w:rsidR="00103CDD">
        <w:t xml:space="preserve">ile aynıdır. </w:t>
      </w:r>
    </w:p>
    <w:p w14:paraId="15478001" w14:textId="68B5A765" w:rsidR="00A6751C" w:rsidRPr="00262D23" w:rsidRDefault="00A6751C" w:rsidP="00A6751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262D23">
        <w:t>(</w:t>
      </w:r>
      <w:r w:rsidR="007917E7">
        <w:t>3</w:t>
      </w:r>
      <w:r w:rsidRPr="00262D23">
        <w:t xml:space="preserve">) </w:t>
      </w:r>
      <w:r w:rsidR="009D3262" w:rsidRPr="00262D23">
        <w:t xml:space="preserve">Üyelerin görev süreleri </w:t>
      </w:r>
      <w:r w:rsidR="00FF7DFD" w:rsidRPr="00262D23">
        <w:t>iki</w:t>
      </w:r>
      <w:r w:rsidR="00B85288" w:rsidRPr="00262D23">
        <w:t xml:space="preserve"> yıldır. Süresi biten üyeler tekrar görevlendirilebilir.</w:t>
      </w:r>
    </w:p>
    <w:p w14:paraId="7A4B77E4" w14:textId="7D2E1AE7" w:rsidR="00DF6C84" w:rsidRDefault="00A6751C" w:rsidP="007F26C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262D23">
        <w:t>(</w:t>
      </w:r>
      <w:r w:rsidR="007917E7">
        <w:t>4</w:t>
      </w:r>
      <w:r w:rsidRPr="00262D23">
        <w:t xml:space="preserve">) </w:t>
      </w:r>
      <w:r w:rsidR="00B85288" w:rsidRPr="00262D23">
        <w:t>Altı aydan fazla yurt dışı görevlendirmesi olanlar ile bir yılda toplam üç defa mazeretsiz komisyon toplantılarına katılmayan üyenin üyeliği kendiliğinden sona erer.</w:t>
      </w:r>
      <w:r w:rsidR="00FE2AEE">
        <w:t xml:space="preserve"> </w:t>
      </w:r>
      <w:r w:rsidR="00FE2AEE" w:rsidRPr="00262D23">
        <w:rPr>
          <w:color w:val="000000"/>
        </w:rPr>
        <w:t>Birim yöneticisi</w:t>
      </w:r>
      <w:r w:rsidR="00FE2AEE">
        <w:t xml:space="preserve"> b</w:t>
      </w:r>
      <w:r w:rsidR="00FE2AEE" w:rsidRPr="00262D23">
        <w:t>oşalan komisyon üyeliklerine</w:t>
      </w:r>
      <w:r w:rsidR="00FE2AEE" w:rsidRPr="00FE2AEE">
        <w:t xml:space="preserve"> </w:t>
      </w:r>
      <w:r w:rsidR="00FE2AEE" w:rsidRPr="00262D23">
        <w:t>bir ay içerisinde yeni üye görevlendir</w:t>
      </w:r>
      <w:r w:rsidR="00FE2AEE">
        <w:t>ir</w:t>
      </w:r>
      <w:r w:rsidR="00FE2AEE" w:rsidRPr="00262D23">
        <w:t>.</w:t>
      </w:r>
      <w:r w:rsidR="00B85288" w:rsidRPr="00262D23">
        <w:t xml:space="preserve"> </w:t>
      </w:r>
    </w:p>
    <w:p w14:paraId="61F9F47F" w14:textId="77777777" w:rsidR="007F26C0" w:rsidRPr="00262D23" w:rsidRDefault="007F26C0" w:rsidP="007F26C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0019A6B" w14:textId="7E184B74" w:rsidR="00B85288" w:rsidRPr="00262D23" w:rsidRDefault="008C5A86" w:rsidP="00C64B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8C5A86">
        <w:rPr>
          <w:b/>
          <w:bCs/>
        </w:rPr>
        <w:t>Birim</w:t>
      </w:r>
      <w:r>
        <w:rPr>
          <w:rStyle w:val="Gl"/>
          <w:bdr w:val="none" w:sz="0" w:space="0" w:color="auto" w:frame="1"/>
        </w:rPr>
        <w:t xml:space="preserve"> </w:t>
      </w:r>
      <w:r w:rsidR="007B62E7">
        <w:rPr>
          <w:rStyle w:val="Gl"/>
          <w:bdr w:val="none" w:sz="0" w:space="0" w:color="auto" w:frame="1"/>
        </w:rPr>
        <w:t xml:space="preserve">Mezun </w:t>
      </w:r>
      <w:r w:rsidR="00B85288" w:rsidRPr="00262D23">
        <w:rPr>
          <w:rStyle w:val="Gl"/>
          <w:bdr w:val="none" w:sz="0" w:space="0" w:color="auto" w:frame="1"/>
        </w:rPr>
        <w:t>Komisyonun</w:t>
      </w:r>
      <w:r w:rsidR="007B62E7">
        <w:rPr>
          <w:rStyle w:val="Gl"/>
          <w:bdr w:val="none" w:sz="0" w:space="0" w:color="auto" w:frame="1"/>
        </w:rPr>
        <w:t>un</w:t>
      </w:r>
      <w:r w:rsidR="00B85288" w:rsidRPr="00262D23">
        <w:rPr>
          <w:rStyle w:val="Gl"/>
          <w:bdr w:val="none" w:sz="0" w:space="0" w:color="auto" w:frame="1"/>
        </w:rPr>
        <w:t xml:space="preserve"> Görevleri</w:t>
      </w:r>
    </w:p>
    <w:p w14:paraId="3B140FDB" w14:textId="77777777" w:rsidR="00D651C9" w:rsidRDefault="00B85288" w:rsidP="0028515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262D23">
        <w:rPr>
          <w:rStyle w:val="Gl"/>
          <w:bdr w:val="none" w:sz="0" w:space="0" w:color="auto" w:frame="1"/>
        </w:rPr>
        <w:t>MADDE 6</w:t>
      </w:r>
      <w:r w:rsidRPr="00262D23">
        <w:t> </w:t>
      </w:r>
      <w:r w:rsidR="00A6751C" w:rsidRPr="00262D23">
        <w:t xml:space="preserve">– (1) </w:t>
      </w:r>
      <w:r w:rsidR="0009463F">
        <w:t xml:space="preserve">İlgili </w:t>
      </w:r>
      <w:r w:rsidR="009F4905">
        <w:rPr>
          <w:bCs/>
        </w:rPr>
        <w:t>B</w:t>
      </w:r>
      <w:r w:rsidR="0009463F">
        <w:rPr>
          <w:bCs/>
        </w:rPr>
        <w:t>irim</w:t>
      </w:r>
      <w:r w:rsidR="00D546F0" w:rsidRPr="00262D23">
        <w:rPr>
          <w:b/>
          <w:bCs/>
        </w:rPr>
        <w:t xml:space="preserve"> </w:t>
      </w:r>
      <w:r w:rsidRPr="00262D23">
        <w:t>ile mezunları arasındaki ilişkilerin sürekliliğini</w:t>
      </w:r>
      <w:r w:rsidR="00D651C9">
        <w:t xml:space="preserve"> ve</w:t>
      </w:r>
      <w:r w:rsidR="003056B2">
        <w:t xml:space="preserve"> </w:t>
      </w:r>
      <w:r w:rsidR="0023725F">
        <w:t xml:space="preserve">mezunların </w:t>
      </w:r>
      <w:r w:rsidR="003056B2" w:rsidRPr="00262D23">
        <w:t>bilimsel</w:t>
      </w:r>
      <w:r w:rsidR="00D651C9">
        <w:t xml:space="preserve">, </w:t>
      </w:r>
      <w:r w:rsidR="003056B2" w:rsidRPr="00262D23">
        <w:t xml:space="preserve">mesleki alanlardaki güncel konulardan haberdar olmalarını </w:t>
      </w:r>
      <w:r w:rsidR="009F4905">
        <w:t xml:space="preserve">sağlamak, </w:t>
      </w:r>
    </w:p>
    <w:p w14:paraId="6408BA82" w14:textId="03ED729D" w:rsidR="00285150" w:rsidRPr="00262D23" w:rsidRDefault="00D651C9" w:rsidP="0028515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>
        <w:t>(2) M</w:t>
      </w:r>
      <w:r w:rsidR="009D3262" w:rsidRPr="00262D23">
        <w:t xml:space="preserve">ezuniyet sonrası istihdam </w:t>
      </w:r>
      <w:r w:rsidR="003056B2">
        <w:t>durumlarını</w:t>
      </w:r>
      <w:r w:rsidR="002145D7" w:rsidRPr="00262D23">
        <w:t xml:space="preserve"> takip etmek,</w:t>
      </w:r>
      <w:r w:rsidR="00B85288" w:rsidRPr="00262D23">
        <w:t xml:space="preserve"> </w:t>
      </w:r>
    </w:p>
    <w:p w14:paraId="571F0896" w14:textId="090D64BC" w:rsidR="00285150" w:rsidRPr="00262D23" w:rsidRDefault="00285150" w:rsidP="00C2213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262D23">
        <w:t>(</w:t>
      </w:r>
      <w:r w:rsidR="00D651C9">
        <w:t>3</w:t>
      </w:r>
      <w:r w:rsidR="009F4905">
        <w:t>)</w:t>
      </w:r>
      <w:r w:rsidRPr="00262D23">
        <w:t xml:space="preserve"> </w:t>
      </w:r>
      <w:r w:rsidR="0009463F">
        <w:t xml:space="preserve">İlgili </w:t>
      </w:r>
      <w:r w:rsidR="0009463F">
        <w:rPr>
          <w:bCs/>
        </w:rPr>
        <w:t>Birim</w:t>
      </w:r>
      <w:r w:rsidR="0009463F" w:rsidRPr="00262D23">
        <w:rPr>
          <w:b/>
          <w:bCs/>
        </w:rPr>
        <w:t xml:space="preserve"> </w:t>
      </w:r>
      <w:r w:rsidR="00D80A05" w:rsidRPr="00262D23">
        <w:t>m</w:t>
      </w:r>
      <w:r w:rsidR="00B85288" w:rsidRPr="00262D23">
        <w:t>ezunları ve öğrencileri arasında bağlılık ve dayanışmayı öngören ilişkileri kurmak ve geliştirmek</w:t>
      </w:r>
      <w:r w:rsidR="00C64B09" w:rsidRPr="00262D23">
        <w:t>,</w:t>
      </w:r>
    </w:p>
    <w:p w14:paraId="0090D9B9" w14:textId="1DB93BC8" w:rsidR="00285150" w:rsidRPr="00262D23" w:rsidRDefault="00285150" w:rsidP="0028515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262D23">
        <w:lastRenderedPageBreak/>
        <w:t>(</w:t>
      </w:r>
      <w:r w:rsidR="00C2213B">
        <w:t>4</w:t>
      </w:r>
      <w:r w:rsidRPr="00262D23">
        <w:t xml:space="preserve">) </w:t>
      </w:r>
      <w:r w:rsidR="00B85288" w:rsidRPr="00C2213B">
        <w:t xml:space="preserve">Mezunların bilgi ve mesleki becerilerini arttırmak ve geliştirmek amacıyla kurs, konferans, panel, sempozyum, kongre gibi eğitim faaliyetleri düzenlemek, mesleki araştırma yapmak ve </w:t>
      </w:r>
      <w:r w:rsidR="00C64B09" w:rsidRPr="00C2213B">
        <w:t>bunların sonuçlarını yayımlamak,</w:t>
      </w:r>
    </w:p>
    <w:p w14:paraId="6C468B71" w14:textId="21E690C1" w:rsidR="00C2213B" w:rsidRPr="00262D23" w:rsidRDefault="00285150" w:rsidP="0028515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262D23">
        <w:t>(</w:t>
      </w:r>
      <w:r w:rsidR="00C2213B">
        <w:t>5</w:t>
      </w:r>
      <w:r w:rsidRPr="00262D23">
        <w:t xml:space="preserve">) </w:t>
      </w:r>
      <w:r w:rsidR="00B64A21">
        <w:t xml:space="preserve">İlgili </w:t>
      </w:r>
      <w:r w:rsidR="00B64A21">
        <w:rPr>
          <w:bCs/>
        </w:rPr>
        <w:t>Birim</w:t>
      </w:r>
      <w:r w:rsidR="00B64A21" w:rsidRPr="00262D23">
        <w:rPr>
          <w:b/>
          <w:bCs/>
        </w:rPr>
        <w:t xml:space="preserve"> </w:t>
      </w:r>
      <w:r w:rsidR="00D546F0" w:rsidRPr="00262D23">
        <w:t xml:space="preserve">mezunlarının </w:t>
      </w:r>
      <w:r w:rsidR="002145D7" w:rsidRPr="00262D23">
        <w:t xml:space="preserve">Akdeniz Üniversitesi </w:t>
      </w:r>
      <w:r w:rsidR="002145D7" w:rsidRPr="00262D23">
        <w:rPr>
          <w:shd w:val="clear" w:color="auto" w:fill="FFFFFF"/>
        </w:rPr>
        <w:t>Mezun Bilgi Sistemi</w:t>
      </w:r>
      <w:r w:rsidR="00D546F0" w:rsidRPr="00262D23">
        <w:rPr>
          <w:shd w:val="clear" w:color="auto" w:fill="FFFFFF"/>
        </w:rPr>
        <w:t xml:space="preserve">ne </w:t>
      </w:r>
      <w:r w:rsidR="00D546F0" w:rsidRPr="00262D23">
        <w:t>katılımlarını sağlamak.  Mezun izleme yönteminin dinamik olarak kullanılmasıyla güncel veri toplanmasına yardımcı olmak.</w:t>
      </w:r>
    </w:p>
    <w:p w14:paraId="17E39340" w14:textId="6A7D273B" w:rsidR="00FF568C" w:rsidRDefault="00285150" w:rsidP="007B62E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262D23">
        <w:t>(</w:t>
      </w:r>
      <w:r w:rsidR="007917E7">
        <w:t>6</w:t>
      </w:r>
      <w:r w:rsidRPr="00262D23">
        <w:t xml:space="preserve">) </w:t>
      </w:r>
      <w:r w:rsidR="007917E7">
        <w:rPr>
          <w:rStyle w:val="has-inline-color"/>
          <w:bCs/>
          <w:shd w:val="clear" w:color="auto" w:fill="FFFFFF"/>
        </w:rPr>
        <w:t>Yapılan tüm faaliyetlerde</w:t>
      </w:r>
      <w:r w:rsidR="007917E7" w:rsidRPr="00262D23">
        <w:t xml:space="preserve"> </w:t>
      </w:r>
      <w:r w:rsidR="00D80A05" w:rsidRPr="00262D23">
        <w:t>Akdeniz</w:t>
      </w:r>
      <w:r w:rsidR="002145D7" w:rsidRPr="00262D23">
        <w:t xml:space="preserve"> Üniversitesi</w:t>
      </w:r>
      <w:r w:rsidR="00B85288" w:rsidRPr="00262D23">
        <w:t xml:space="preserve"> </w:t>
      </w:r>
      <w:r w:rsidR="002145D7" w:rsidRPr="00262D23">
        <w:rPr>
          <w:rStyle w:val="has-inline-color"/>
          <w:bCs/>
          <w:shd w:val="clear" w:color="auto" w:fill="FFFFFF"/>
        </w:rPr>
        <w:t xml:space="preserve">Kariyer Geliştirme Uygulama ve Araştırma Merkezi ile </w:t>
      </w:r>
      <w:r w:rsidR="00B85288" w:rsidRPr="00262D23">
        <w:t>koordinasyon</w:t>
      </w:r>
      <w:r w:rsidR="00C64B09" w:rsidRPr="00262D23">
        <w:t>u</w:t>
      </w:r>
      <w:r w:rsidR="00B85288" w:rsidRPr="00262D23">
        <w:t xml:space="preserve"> </w:t>
      </w:r>
      <w:r w:rsidR="00C64B09" w:rsidRPr="00262D23">
        <w:t>sağlamak.</w:t>
      </w:r>
    </w:p>
    <w:p w14:paraId="2CB1C04D" w14:textId="208E204E" w:rsidR="00B85288" w:rsidRPr="00262D23" w:rsidRDefault="00FF568C" w:rsidP="007B62E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AE324F">
        <w:t>(</w:t>
      </w:r>
      <w:r w:rsidR="00AE324F" w:rsidRPr="00AE324F">
        <w:t>7</w:t>
      </w:r>
      <w:r w:rsidRPr="00AE324F">
        <w:t xml:space="preserve">) </w:t>
      </w:r>
      <w:r w:rsidR="00B85288" w:rsidRPr="00AE324F">
        <w:t xml:space="preserve">Komisyon, </w:t>
      </w:r>
      <w:r w:rsidR="00BE294C">
        <w:t>B</w:t>
      </w:r>
      <w:r w:rsidR="002145D7" w:rsidRPr="00AE324F">
        <w:t>aşkanın</w:t>
      </w:r>
      <w:r w:rsidR="00B85288" w:rsidRPr="00AE324F">
        <w:t xml:space="preserve"> çağrısı üzerine üye tam sayısının salt çoğunluğu ile toplanır. Kararlar toplantıya katılanların oy çokluğu ile alınır.</w:t>
      </w:r>
    </w:p>
    <w:p w14:paraId="22F2E0C8" w14:textId="77777777" w:rsidR="00F44A44" w:rsidRPr="00262D23" w:rsidRDefault="00F44A44" w:rsidP="002C6977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</w:pPr>
    </w:p>
    <w:p w14:paraId="34B11A17" w14:textId="1F5C9DA4" w:rsidR="007B62E7" w:rsidRPr="006628D7" w:rsidRDefault="00A40DCC" w:rsidP="00A4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628D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ÜÇÜNCÜ BÖLÜM</w:t>
      </w:r>
    </w:p>
    <w:p w14:paraId="2647B248" w14:textId="4EC28F84" w:rsidR="007B62E7" w:rsidRPr="006628D7" w:rsidRDefault="00AF7B3C" w:rsidP="007B62E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Gl"/>
          <w:bdr w:val="none" w:sz="0" w:space="0" w:color="auto" w:frame="1"/>
        </w:rPr>
      </w:pPr>
      <w:r>
        <w:rPr>
          <w:rStyle w:val="Gl"/>
          <w:bdr w:val="none" w:sz="0" w:space="0" w:color="auto" w:frame="1"/>
        </w:rPr>
        <w:t>Birim</w:t>
      </w:r>
      <w:r w:rsidR="007B62E7" w:rsidRPr="006628D7">
        <w:rPr>
          <w:rStyle w:val="Gl"/>
          <w:bdr w:val="none" w:sz="0" w:space="0" w:color="auto" w:frame="1"/>
        </w:rPr>
        <w:t xml:space="preserve"> Danışma Kurulun</w:t>
      </w:r>
      <w:r w:rsidR="006628D7" w:rsidRPr="006628D7">
        <w:rPr>
          <w:rStyle w:val="Gl"/>
          <w:bdr w:val="none" w:sz="0" w:space="0" w:color="auto" w:frame="1"/>
        </w:rPr>
        <w:t>un</w:t>
      </w:r>
      <w:r w:rsidR="007B62E7" w:rsidRPr="006628D7">
        <w:rPr>
          <w:rStyle w:val="Gl"/>
          <w:bdr w:val="none" w:sz="0" w:space="0" w:color="auto" w:frame="1"/>
        </w:rPr>
        <w:t xml:space="preserve"> Oluşumu</w:t>
      </w:r>
      <w:r w:rsidR="002D19D8">
        <w:rPr>
          <w:rStyle w:val="Gl"/>
          <w:bdr w:val="none" w:sz="0" w:space="0" w:color="auto" w:frame="1"/>
        </w:rPr>
        <w:t xml:space="preserve"> </w:t>
      </w:r>
      <w:r w:rsidR="00747041">
        <w:rPr>
          <w:rStyle w:val="Gl"/>
          <w:bdr w:val="none" w:sz="0" w:space="0" w:color="auto" w:frame="1"/>
        </w:rPr>
        <w:t xml:space="preserve">ve </w:t>
      </w:r>
      <w:r w:rsidR="007B62E7" w:rsidRPr="006628D7">
        <w:rPr>
          <w:rStyle w:val="Gl"/>
          <w:bdr w:val="none" w:sz="0" w:space="0" w:color="auto" w:frame="1"/>
        </w:rPr>
        <w:t xml:space="preserve">Görevleri </w:t>
      </w:r>
    </w:p>
    <w:p w14:paraId="278F35A5" w14:textId="77777777" w:rsidR="007B62E7" w:rsidRPr="006628D7" w:rsidRDefault="007B62E7" w:rsidP="007B62E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bdr w:val="none" w:sz="0" w:space="0" w:color="auto" w:frame="1"/>
        </w:rPr>
      </w:pPr>
    </w:p>
    <w:p w14:paraId="3C09CB57" w14:textId="6CCAF90A" w:rsidR="007B62E7" w:rsidRPr="006628D7" w:rsidRDefault="00AF7B3C" w:rsidP="007B62E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Style w:val="Gl"/>
          <w:bdr w:val="none" w:sz="0" w:space="0" w:color="auto" w:frame="1"/>
        </w:rPr>
        <w:t>Birim</w:t>
      </w:r>
      <w:r w:rsidR="006628D7" w:rsidRPr="006628D7">
        <w:rPr>
          <w:rStyle w:val="Gl"/>
          <w:bdr w:val="none" w:sz="0" w:space="0" w:color="auto" w:frame="1"/>
        </w:rPr>
        <w:t xml:space="preserve"> Danışma Kurulunun</w:t>
      </w:r>
      <w:r w:rsidR="007B62E7" w:rsidRPr="006628D7">
        <w:rPr>
          <w:rStyle w:val="Gl"/>
          <w:bdr w:val="none" w:sz="0" w:space="0" w:color="auto" w:frame="1"/>
        </w:rPr>
        <w:t xml:space="preserve"> Oluşumu</w:t>
      </w:r>
      <w:r w:rsidR="00747041">
        <w:rPr>
          <w:rStyle w:val="Gl"/>
          <w:bdr w:val="none" w:sz="0" w:space="0" w:color="auto" w:frame="1"/>
        </w:rPr>
        <w:t xml:space="preserve"> </w:t>
      </w:r>
    </w:p>
    <w:p w14:paraId="3F995F4C" w14:textId="43FA1DF2" w:rsidR="00BE294C" w:rsidRDefault="007B62E7" w:rsidP="006628D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6628D7">
        <w:rPr>
          <w:rStyle w:val="Gl"/>
          <w:bdr w:val="none" w:sz="0" w:space="0" w:color="auto" w:frame="1"/>
        </w:rPr>
        <w:t xml:space="preserve">MADDE </w:t>
      </w:r>
      <w:r w:rsidR="001571ED">
        <w:rPr>
          <w:rStyle w:val="Gl"/>
          <w:bdr w:val="none" w:sz="0" w:space="0" w:color="auto" w:frame="1"/>
        </w:rPr>
        <w:t>7</w:t>
      </w:r>
      <w:r w:rsidR="006628D7" w:rsidRPr="006628D7">
        <w:rPr>
          <w:rStyle w:val="Gl"/>
          <w:bdr w:val="none" w:sz="0" w:space="0" w:color="auto" w:frame="1"/>
        </w:rPr>
        <w:t xml:space="preserve"> –</w:t>
      </w:r>
      <w:r w:rsidR="006628D7" w:rsidRPr="006628D7">
        <w:t xml:space="preserve"> (1) Birim yöneticisi</w:t>
      </w:r>
      <w:r w:rsidRPr="006628D7">
        <w:t xml:space="preserve"> tarafından ilgili birimin öğretim elemanları arasından görevlendirilen bir başkan, </w:t>
      </w:r>
      <w:r w:rsidR="00BE294C" w:rsidRPr="006628D7">
        <w:t>bir üye</w:t>
      </w:r>
      <w:r w:rsidR="00BE294C">
        <w:t xml:space="preserve">, </w:t>
      </w:r>
      <w:r w:rsidRPr="006628D7">
        <w:t>kamu</w:t>
      </w:r>
      <w:r w:rsidR="00F53C79">
        <w:t>/</w:t>
      </w:r>
      <w:r w:rsidRPr="006628D7">
        <w:t>özel sektör ve/veya sivil toplum kuruluşlarının temsilcilerinden seçilmiş en az üç üye</w:t>
      </w:r>
      <w:r w:rsidR="003C2959">
        <w:t xml:space="preserve"> </w:t>
      </w:r>
      <w:r w:rsidRPr="006628D7">
        <w:t xml:space="preserve">olmak üzere </w:t>
      </w:r>
      <w:r w:rsidRPr="00BB492B">
        <w:t>en az</w:t>
      </w:r>
      <w:r w:rsidRPr="006628D7">
        <w:t xml:space="preserve"> </w:t>
      </w:r>
      <w:r w:rsidR="003C2959">
        <w:t>beş</w:t>
      </w:r>
      <w:r w:rsidRPr="006628D7">
        <w:t xml:space="preserve"> üyeden oluşur. </w:t>
      </w:r>
    </w:p>
    <w:p w14:paraId="49D45F08" w14:textId="1405BCAD" w:rsidR="003C2959" w:rsidRPr="003C2959" w:rsidRDefault="003C2959" w:rsidP="006628D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highlight w:val="yellow"/>
        </w:rPr>
      </w:pPr>
      <w:r>
        <w:t>(2) Kurul,</w:t>
      </w:r>
      <w:r w:rsidRPr="007917E7">
        <w:t xml:space="preserve"> gerek gördüğü durumlarda alt </w:t>
      </w:r>
      <w:r>
        <w:t>kurul</w:t>
      </w:r>
      <w:r w:rsidRPr="007917E7">
        <w:t>lar oluştura</w:t>
      </w:r>
      <w:r>
        <w:t>bilir.</w:t>
      </w:r>
      <w:r w:rsidRPr="007917E7">
        <w:t xml:space="preserve"> Alt </w:t>
      </w:r>
      <w:r>
        <w:t>kurulların oluşum şekli</w:t>
      </w:r>
      <w:r w:rsidRPr="007917E7">
        <w:t xml:space="preserve"> </w:t>
      </w:r>
      <w:r>
        <w:t>Birim Danışma Kurulu</w:t>
      </w:r>
      <w:r w:rsidRPr="007917E7">
        <w:t xml:space="preserve"> </w:t>
      </w:r>
      <w:r>
        <w:t>ile aynıdır.</w:t>
      </w:r>
    </w:p>
    <w:p w14:paraId="5FF1C052" w14:textId="3ADE0C36" w:rsidR="007B62E7" w:rsidRPr="00E104FD" w:rsidRDefault="006628D7" w:rsidP="007B62E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b w:val="0"/>
          <w:bCs w:val="0"/>
        </w:rPr>
      </w:pPr>
      <w:r w:rsidRPr="006628D7">
        <w:t>(</w:t>
      </w:r>
      <w:r w:rsidR="003C2959">
        <w:t>3</w:t>
      </w:r>
      <w:r w:rsidRPr="006628D7">
        <w:t>)</w:t>
      </w:r>
      <w:r w:rsidR="007B62E7" w:rsidRPr="006628D7">
        <w:t xml:space="preserve"> </w:t>
      </w:r>
      <w:r w:rsidR="003C2959">
        <w:t>Ü</w:t>
      </w:r>
      <w:r w:rsidR="007B62E7" w:rsidRPr="006628D7">
        <w:t xml:space="preserve">yelerin görev süresi iki yıl olup, </w:t>
      </w:r>
      <w:r w:rsidR="003C2959">
        <w:t xml:space="preserve">dış paydaş üyelerinin </w:t>
      </w:r>
      <w:r w:rsidR="007B62E7" w:rsidRPr="006628D7">
        <w:t xml:space="preserve">kurumlarındaki görevlerinin sona ermesi halinde kurul üyelikleri de sona erer. Görevi sona eren </w:t>
      </w:r>
      <w:r w:rsidR="003C2959">
        <w:t xml:space="preserve">dış paydaş </w:t>
      </w:r>
      <w:r w:rsidR="007B62E7" w:rsidRPr="006628D7">
        <w:t>üye</w:t>
      </w:r>
      <w:r w:rsidR="003C2959">
        <w:t>si</w:t>
      </w:r>
      <w:r w:rsidR="007B62E7" w:rsidRPr="006628D7">
        <w:t>nin yerine</w:t>
      </w:r>
      <w:r w:rsidR="003C2959">
        <w:t>,</w:t>
      </w:r>
      <w:r w:rsidR="007B62E7" w:rsidRPr="006628D7">
        <w:t xml:space="preserve"> temsil ettiği birimden yeni üye bildirmesi </w:t>
      </w:r>
      <w:r w:rsidR="00663C29">
        <w:t>istenir</w:t>
      </w:r>
      <w:r w:rsidR="007B62E7" w:rsidRPr="006628D7">
        <w:t>.</w:t>
      </w:r>
    </w:p>
    <w:p w14:paraId="586BEA4C" w14:textId="1A2DCBFA" w:rsidR="007B62E7" w:rsidRPr="00C862AF" w:rsidRDefault="00747041" w:rsidP="00F8746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b w:val="0"/>
          <w:bCs w:val="0"/>
          <w:highlight w:val="yellow"/>
        </w:rPr>
      </w:pPr>
      <w:r w:rsidRPr="00747041">
        <w:rPr>
          <w:rStyle w:val="Gl"/>
          <w:b w:val="0"/>
          <w:bCs w:val="0"/>
          <w:bdr w:val="none" w:sz="0" w:space="0" w:color="auto" w:frame="1"/>
        </w:rPr>
        <w:t>(</w:t>
      </w:r>
      <w:r w:rsidR="003C2959">
        <w:rPr>
          <w:rStyle w:val="Gl"/>
          <w:b w:val="0"/>
          <w:bCs w:val="0"/>
          <w:bdr w:val="none" w:sz="0" w:space="0" w:color="auto" w:frame="1"/>
        </w:rPr>
        <w:t>4</w:t>
      </w:r>
      <w:r w:rsidRPr="00747041">
        <w:rPr>
          <w:rStyle w:val="Gl"/>
          <w:b w:val="0"/>
          <w:bCs w:val="0"/>
          <w:bdr w:val="none" w:sz="0" w:space="0" w:color="auto" w:frame="1"/>
        </w:rPr>
        <w:t>)</w:t>
      </w:r>
      <w:r>
        <w:rPr>
          <w:rStyle w:val="Gl"/>
          <w:bdr w:val="none" w:sz="0" w:space="0" w:color="auto" w:frame="1"/>
        </w:rPr>
        <w:t xml:space="preserve"> </w:t>
      </w:r>
      <w:r w:rsidRPr="00F87469">
        <w:t xml:space="preserve">Kurul, başkanın çağrısı üzerine üye tam sayısının salt çoğunluğu ile toplanır. Kararlar toplantıya katılanların oy çokluğu ile alınır. </w:t>
      </w:r>
    </w:p>
    <w:p w14:paraId="356E36C5" w14:textId="77777777" w:rsidR="00747041" w:rsidRPr="006628D7" w:rsidRDefault="00747041" w:rsidP="007B62E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bdr w:val="none" w:sz="0" w:space="0" w:color="auto" w:frame="1"/>
        </w:rPr>
      </w:pPr>
    </w:p>
    <w:p w14:paraId="3F083DA7" w14:textId="119C94D5" w:rsidR="007B62E7" w:rsidRPr="006628D7" w:rsidRDefault="00AF7B3C" w:rsidP="007B62E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Style w:val="Gl"/>
          <w:bdr w:val="none" w:sz="0" w:space="0" w:color="auto" w:frame="1"/>
        </w:rPr>
        <w:t>Birim</w:t>
      </w:r>
      <w:r w:rsidR="006628D7" w:rsidRPr="006628D7">
        <w:rPr>
          <w:rStyle w:val="Gl"/>
          <w:bdr w:val="none" w:sz="0" w:space="0" w:color="auto" w:frame="1"/>
        </w:rPr>
        <w:t xml:space="preserve"> Danışma Kurulunun</w:t>
      </w:r>
      <w:r w:rsidR="007B62E7" w:rsidRPr="006628D7">
        <w:rPr>
          <w:rStyle w:val="Gl"/>
          <w:bdr w:val="none" w:sz="0" w:space="0" w:color="auto" w:frame="1"/>
        </w:rPr>
        <w:t xml:space="preserve"> Görevleri</w:t>
      </w:r>
    </w:p>
    <w:p w14:paraId="22916F8F" w14:textId="6F9D7158" w:rsidR="005749FC" w:rsidRDefault="007B62E7" w:rsidP="005749F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6628D7">
        <w:rPr>
          <w:rStyle w:val="Gl"/>
          <w:bdr w:val="none" w:sz="0" w:space="0" w:color="auto" w:frame="1"/>
        </w:rPr>
        <w:t xml:space="preserve">MADDE </w:t>
      </w:r>
      <w:r w:rsidR="001571ED">
        <w:rPr>
          <w:rStyle w:val="Gl"/>
          <w:bdr w:val="none" w:sz="0" w:space="0" w:color="auto" w:frame="1"/>
        </w:rPr>
        <w:t>8</w:t>
      </w:r>
      <w:r w:rsidRPr="006628D7">
        <w:t> </w:t>
      </w:r>
      <w:r w:rsidR="00205E08">
        <w:t xml:space="preserve">– (1) </w:t>
      </w:r>
      <w:r w:rsidR="005749FC">
        <w:t xml:space="preserve">İlgili </w:t>
      </w:r>
      <w:r w:rsidR="0045657A" w:rsidRPr="006628D7">
        <w:rPr>
          <w:rStyle w:val="Gl"/>
          <w:b w:val="0"/>
          <w:bCs w:val="0"/>
          <w:bdr w:val="none" w:sz="0" w:space="0" w:color="auto" w:frame="1"/>
        </w:rPr>
        <w:t>Birimde</w:t>
      </w:r>
      <w:r w:rsidR="0045657A" w:rsidRPr="006628D7">
        <w:rPr>
          <w:rStyle w:val="Gl"/>
          <w:bdr w:val="none" w:sz="0" w:space="0" w:color="auto" w:frame="1"/>
        </w:rPr>
        <w:t xml:space="preserve"> </w:t>
      </w:r>
      <w:r w:rsidR="0045657A" w:rsidRPr="006628D7">
        <w:t xml:space="preserve">eğitim-öğretim, araştırma faaliyetleri ve </w:t>
      </w:r>
      <w:r w:rsidR="00F87469">
        <w:t xml:space="preserve">toplumsal katkı konularında, </w:t>
      </w:r>
      <w:r w:rsidR="005749FC" w:rsidRPr="006628D7">
        <w:t xml:space="preserve">Üniversite dışı kurum ve kuruluşlar ile </w:t>
      </w:r>
      <w:proofErr w:type="gramStart"/>
      <w:r w:rsidR="005749FC" w:rsidRPr="006628D7">
        <w:t>işbirliği</w:t>
      </w:r>
      <w:proofErr w:type="gramEnd"/>
      <w:r w:rsidR="005749FC" w:rsidRPr="006628D7">
        <w:t xml:space="preserve"> yaparak ilgili </w:t>
      </w:r>
      <w:r w:rsidR="0045657A" w:rsidRPr="006628D7">
        <w:rPr>
          <w:rStyle w:val="Gl"/>
          <w:b w:val="0"/>
          <w:bCs w:val="0"/>
          <w:bdr w:val="none" w:sz="0" w:space="0" w:color="auto" w:frame="1"/>
        </w:rPr>
        <w:t xml:space="preserve">Birim </w:t>
      </w:r>
      <w:r w:rsidR="005749FC">
        <w:t xml:space="preserve">yöneticilerine önerilerde </w:t>
      </w:r>
      <w:r w:rsidR="005749FC" w:rsidRPr="006628D7">
        <w:t>bulunmak,</w:t>
      </w:r>
      <w:r w:rsidR="005749FC" w:rsidRPr="00663C29">
        <w:t xml:space="preserve"> </w:t>
      </w:r>
    </w:p>
    <w:p w14:paraId="0CDB89F0" w14:textId="25ACE567" w:rsidR="00205E08" w:rsidRDefault="00205E08" w:rsidP="00205E0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663C29">
        <w:t>(2)</w:t>
      </w:r>
      <w:r w:rsidR="005749FC">
        <w:t xml:space="preserve"> İlgili </w:t>
      </w:r>
      <w:r w:rsidR="007B62E7" w:rsidRPr="00663C29">
        <w:t xml:space="preserve">Birimlerin ders müfredatlarının güncellenmesi </w:t>
      </w:r>
      <w:r w:rsidR="00663C29" w:rsidRPr="006628D7">
        <w:t xml:space="preserve">konusunda </w:t>
      </w:r>
      <w:r w:rsidR="007B62E7" w:rsidRPr="00663C29">
        <w:t xml:space="preserve">çalışmalar yapmak ve konuyla ilgili </w:t>
      </w:r>
      <w:r w:rsidR="0045657A">
        <w:t xml:space="preserve">Birim yöneticilerine önerilerde </w:t>
      </w:r>
      <w:r w:rsidR="0045657A" w:rsidRPr="006628D7">
        <w:t>bulunmak,</w:t>
      </w:r>
    </w:p>
    <w:p w14:paraId="61A2DB93" w14:textId="3958A4C7" w:rsidR="00747041" w:rsidRPr="00A22C4C" w:rsidRDefault="00205E08" w:rsidP="00A22C4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>
        <w:t>(</w:t>
      </w:r>
      <w:r w:rsidR="00331952">
        <w:t>3</w:t>
      </w:r>
      <w:r>
        <w:t xml:space="preserve">) </w:t>
      </w:r>
      <w:r w:rsidR="007B62E7" w:rsidRPr="00520FEE">
        <w:t xml:space="preserve">İlgili meslek alanlarında kamu ve özel sektörün ihtiyaç duyduğu konularda proje, seminer, tez çalışmaları, panel, sempozyum, </w:t>
      </w:r>
      <w:proofErr w:type="spellStart"/>
      <w:r w:rsidR="007B62E7" w:rsidRPr="00520FEE">
        <w:t>çalıştay</w:t>
      </w:r>
      <w:proofErr w:type="spellEnd"/>
      <w:r w:rsidR="007B62E7" w:rsidRPr="00520FEE">
        <w:t xml:space="preserve"> vb. bilimsel etkinliklerin yapılmasına ilişkin önerilerde bulunmak,</w:t>
      </w:r>
      <w:r w:rsidR="007B62E7" w:rsidRPr="006628D7">
        <w:t xml:space="preserve"> </w:t>
      </w:r>
    </w:p>
    <w:p w14:paraId="71D97C79" w14:textId="77777777" w:rsidR="00747041" w:rsidRPr="006628D7" w:rsidRDefault="00747041" w:rsidP="00A4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AA61BCA" w14:textId="0B8B4190" w:rsidR="00A40DCC" w:rsidRPr="00262D23" w:rsidRDefault="007B62E7" w:rsidP="00A4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DÖRDÜNCÜ</w:t>
      </w:r>
      <w:r w:rsidRPr="00262D2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BÖLÜM</w:t>
      </w:r>
      <w:r w:rsidR="00A40DCC" w:rsidRPr="00262D2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  <w:t>Çeşitli ve Son Hükümler</w:t>
      </w:r>
    </w:p>
    <w:p w14:paraId="3EC31347" w14:textId="0282AC9A" w:rsidR="00B1463D" w:rsidRPr="00262D23" w:rsidRDefault="00A40DCC" w:rsidP="00B1463D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262D23">
        <w:br/>
      </w:r>
      <w:r w:rsidRPr="00262D23">
        <w:br/>
      </w:r>
      <w:r w:rsidRPr="00262D23">
        <w:rPr>
          <w:b/>
        </w:rPr>
        <w:t>Hüküm Bulunmayan Haller</w:t>
      </w:r>
      <w:r w:rsidRPr="00262D23">
        <w:rPr>
          <w:b/>
        </w:rPr>
        <w:br/>
        <w:t xml:space="preserve">MADDE </w:t>
      </w:r>
      <w:r w:rsidR="001571ED">
        <w:rPr>
          <w:b/>
        </w:rPr>
        <w:t>9</w:t>
      </w:r>
      <w:r w:rsidR="00285150" w:rsidRPr="00262D23">
        <w:rPr>
          <w:b/>
        </w:rPr>
        <w:t xml:space="preserve"> </w:t>
      </w:r>
      <w:r w:rsidR="00285150" w:rsidRPr="00262D23">
        <w:rPr>
          <w:bCs/>
        </w:rPr>
        <w:t>– (1)</w:t>
      </w:r>
      <w:r w:rsidR="00285150" w:rsidRPr="00262D23">
        <w:rPr>
          <w:b/>
        </w:rPr>
        <w:t xml:space="preserve"> </w:t>
      </w:r>
      <w:r w:rsidRPr="00262D23">
        <w:t xml:space="preserve">Bu </w:t>
      </w:r>
      <w:r w:rsidR="00F57BDA">
        <w:t>Esaslarda</w:t>
      </w:r>
      <w:r w:rsidRPr="00262D23">
        <w:t xml:space="preserve"> </w:t>
      </w:r>
      <w:r w:rsidR="00B1463D">
        <w:rPr>
          <w:color w:val="000000"/>
        </w:rPr>
        <w:t>hüküm bulunmayan hallerde; ilgili diğer mevzuat hükümleri ile Yükseköğretim Kurulu, Senato, ilgili kurul veya ilgili yönetim kurulu kararları uygulanır.</w:t>
      </w:r>
    </w:p>
    <w:p w14:paraId="6137D523" w14:textId="77777777" w:rsidR="00285150" w:rsidRPr="00262D23" w:rsidRDefault="00285150" w:rsidP="00285150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0A487B24" w14:textId="64F691CD" w:rsidR="00285150" w:rsidRDefault="00A40DCC" w:rsidP="0028515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62D23">
        <w:rPr>
          <w:b/>
        </w:rPr>
        <w:t>Yürürlük</w:t>
      </w:r>
      <w:r w:rsidRPr="00262D23">
        <w:rPr>
          <w:b/>
        </w:rPr>
        <w:br/>
        <w:t xml:space="preserve">MADDE </w:t>
      </w:r>
      <w:r w:rsidR="001571ED">
        <w:rPr>
          <w:b/>
        </w:rPr>
        <w:t>10</w:t>
      </w:r>
      <w:r w:rsidR="00285150" w:rsidRPr="00262D23">
        <w:rPr>
          <w:bCs/>
        </w:rPr>
        <w:t>- (1)</w:t>
      </w:r>
      <w:r w:rsidR="00285150" w:rsidRPr="00262D23">
        <w:rPr>
          <w:b/>
        </w:rPr>
        <w:t xml:space="preserve"> </w:t>
      </w:r>
      <w:r w:rsidR="00B1463D">
        <w:rPr>
          <w:color w:val="000000"/>
        </w:rPr>
        <w:t xml:space="preserve">Bu </w:t>
      </w:r>
      <w:r w:rsidR="00F57BDA">
        <w:rPr>
          <w:color w:val="000000"/>
        </w:rPr>
        <w:t>Esaslar</w:t>
      </w:r>
      <w:r w:rsidR="00B1463D">
        <w:rPr>
          <w:color w:val="000000"/>
        </w:rPr>
        <w:t xml:space="preserve"> yayımı tarihinde yürürlüğe girer.</w:t>
      </w:r>
    </w:p>
    <w:p w14:paraId="54487B97" w14:textId="77777777" w:rsidR="00B1463D" w:rsidRPr="00262D23" w:rsidRDefault="00B1463D" w:rsidP="00285150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1EA52BE5" w14:textId="0DEFD8B4" w:rsidR="00054528" w:rsidRDefault="00A40DCC" w:rsidP="00A22C4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62D23">
        <w:rPr>
          <w:b/>
        </w:rPr>
        <w:t>Yürütme</w:t>
      </w:r>
      <w:r w:rsidRPr="00262D23">
        <w:rPr>
          <w:b/>
        </w:rPr>
        <w:br/>
        <w:t xml:space="preserve">MADDE </w:t>
      </w:r>
      <w:r w:rsidR="001571ED">
        <w:rPr>
          <w:b/>
        </w:rPr>
        <w:t xml:space="preserve">11 </w:t>
      </w:r>
      <w:r w:rsidR="00285150" w:rsidRPr="00262D23">
        <w:rPr>
          <w:bCs/>
        </w:rPr>
        <w:t>– (1)</w:t>
      </w:r>
      <w:r w:rsidR="00285150" w:rsidRPr="00262D23">
        <w:rPr>
          <w:b/>
        </w:rPr>
        <w:t xml:space="preserve"> </w:t>
      </w:r>
      <w:r w:rsidR="00B1463D">
        <w:rPr>
          <w:color w:val="000000"/>
        </w:rPr>
        <w:t xml:space="preserve">Bu </w:t>
      </w:r>
      <w:r w:rsidR="00F57BDA">
        <w:rPr>
          <w:color w:val="000000"/>
        </w:rPr>
        <w:t>Esasların</w:t>
      </w:r>
      <w:r w:rsidR="00B1463D">
        <w:rPr>
          <w:color w:val="000000"/>
        </w:rPr>
        <w:t xml:space="preserve"> hükümlerini Akdeniz Üniversitesi Rektörü yürütür.</w:t>
      </w:r>
    </w:p>
    <w:p w14:paraId="429DC342" w14:textId="77777777" w:rsidR="00A22C4C" w:rsidRDefault="00A22C4C" w:rsidP="00A22C4C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6569572D" w14:textId="67159CB6" w:rsidR="00054528" w:rsidRPr="00A22C4C" w:rsidRDefault="00C61FE1" w:rsidP="00A22C4C">
      <w:pPr>
        <w:pBdr>
          <w:top w:val="single" w:sz="4" w:space="1" w:color="auto"/>
        </w:pBdr>
        <w:ind w:right="2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24</w:t>
      </w:r>
      <w:r w:rsidR="00054528" w:rsidRPr="00A22C4C">
        <w:rPr>
          <w:rFonts w:ascii="Times New Roman" w:eastAsia="Times New Roman" w:hAnsi="Times New Roman"/>
          <w:b/>
          <w:sz w:val="24"/>
          <w:szCs w:val="24"/>
        </w:rPr>
        <w:t>.0</w:t>
      </w: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="00054528" w:rsidRPr="00A22C4C">
        <w:rPr>
          <w:rFonts w:ascii="Times New Roman" w:eastAsia="Times New Roman" w:hAnsi="Times New Roman"/>
          <w:b/>
          <w:sz w:val="24"/>
          <w:szCs w:val="24"/>
        </w:rPr>
        <w:t>.20</w:t>
      </w:r>
      <w:r>
        <w:rPr>
          <w:rFonts w:ascii="Times New Roman" w:eastAsia="Times New Roman" w:hAnsi="Times New Roman"/>
          <w:b/>
          <w:sz w:val="24"/>
          <w:szCs w:val="24"/>
        </w:rPr>
        <w:t>22</w:t>
      </w:r>
      <w:r w:rsidR="00054528" w:rsidRPr="00A22C4C">
        <w:rPr>
          <w:rFonts w:ascii="Times New Roman" w:eastAsia="Times New Roman" w:hAnsi="Times New Roman"/>
          <w:b/>
          <w:sz w:val="24"/>
          <w:szCs w:val="24"/>
        </w:rPr>
        <w:t xml:space="preserve"> tarih ve </w:t>
      </w:r>
      <w:r>
        <w:rPr>
          <w:rFonts w:ascii="Times New Roman" w:eastAsia="Times New Roman" w:hAnsi="Times New Roman"/>
          <w:b/>
          <w:sz w:val="24"/>
          <w:szCs w:val="24"/>
        </w:rPr>
        <w:t>04</w:t>
      </w:r>
      <w:r w:rsidR="00054528" w:rsidRPr="00A22C4C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19</w:t>
      </w:r>
      <w:r w:rsidR="00054528" w:rsidRPr="00A22C4C">
        <w:rPr>
          <w:rFonts w:ascii="Times New Roman" w:eastAsia="Times New Roman" w:hAnsi="Times New Roman"/>
          <w:b/>
          <w:sz w:val="24"/>
          <w:szCs w:val="24"/>
        </w:rPr>
        <w:t xml:space="preserve"> sayılı</w:t>
      </w:r>
      <w:r w:rsidR="00A22C4C" w:rsidRPr="00A22C4C">
        <w:rPr>
          <w:rFonts w:ascii="Times New Roman" w:eastAsia="Times New Roman" w:hAnsi="Times New Roman"/>
          <w:b/>
          <w:sz w:val="24"/>
          <w:szCs w:val="24"/>
        </w:rPr>
        <w:t xml:space="preserve"> Senato Kararı ile kabul edildi.</w:t>
      </w:r>
    </w:p>
    <w:p w14:paraId="7FCE60A2" w14:textId="77777777" w:rsidR="00A40DCC" w:rsidRPr="00262D23" w:rsidRDefault="00A40DCC" w:rsidP="00C64B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bdr w:val="none" w:sz="0" w:space="0" w:color="auto" w:frame="1"/>
        </w:rPr>
      </w:pPr>
    </w:p>
    <w:sectPr w:rsidR="00A40DCC" w:rsidRPr="00262D23" w:rsidSect="00A22C4C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C6C"/>
    <w:multiLevelType w:val="hybridMultilevel"/>
    <w:tmpl w:val="A1B067E8"/>
    <w:lvl w:ilvl="0" w:tplc="F6C2112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6595"/>
    <w:multiLevelType w:val="hybridMultilevel"/>
    <w:tmpl w:val="FBB8569C"/>
    <w:lvl w:ilvl="0" w:tplc="A2D2E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9F8"/>
    <w:multiLevelType w:val="hybridMultilevel"/>
    <w:tmpl w:val="E6EEED94"/>
    <w:lvl w:ilvl="0" w:tplc="F6C21128">
      <w:start w:val="1"/>
      <w:numFmt w:val="decimal"/>
      <w:lvlText w:val="(%1)"/>
      <w:lvlJc w:val="left"/>
      <w:pPr>
        <w:ind w:left="735" w:hanging="37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56258"/>
    <w:multiLevelType w:val="hybridMultilevel"/>
    <w:tmpl w:val="4C20E704"/>
    <w:lvl w:ilvl="0" w:tplc="A2D2E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4669"/>
    <w:multiLevelType w:val="hybridMultilevel"/>
    <w:tmpl w:val="F670B9B8"/>
    <w:lvl w:ilvl="0" w:tplc="6B6ED6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63F8A"/>
    <w:multiLevelType w:val="hybridMultilevel"/>
    <w:tmpl w:val="804AF8A6"/>
    <w:lvl w:ilvl="0" w:tplc="77AED0A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26400"/>
    <w:multiLevelType w:val="hybridMultilevel"/>
    <w:tmpl w:val="01B60926"/>
    <w:lvl w:ilvl="0" w:tplc="43BAB8DC">
      <w:start w:val="1"/>
      <w:numFmt w:val="lowerLetter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9817E3B"/>
    <w:multiLevelType w:val="hybridMultilevel"/>
    <w:tmpl w:val="D18091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F465F"/>
    <w:multiLevelType w:val="hybridMultilevel"/>
    <w:tmpl w:val="BC8AADDC"/>
    <w:lvl w:ilvl="0" w:tplc="F6C21128">
      <w:start w:val="1"/>
      <w:numFmt w:val="decimal"/>
      <w:lvlText w:val="(%1)"/>
      <w:lvlJc w:val="left"/>
      <w:pPr>
        <w:ind w:left="735" w:hanging="37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54BB9"/>
    <w:multiLevelType w:val="hybridMultilevel"/>
    <w:tmpl w:val="FC52A142"/>
    <w:lvl w:ilvl="0" w:tplc="D35CEF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263DD"/>
    <w:multiLevelType w:val="hybridMultilevel"/>
    <w:tmpl w:val="B176737A"/>
    <w:lvl w:ilvl="0" w:tplc="6B6ED6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06CC9"/>
    <w:multiLevelType w:val="hybridMultilevel"/>
    <w:tmpl w:val="86F6342E"/>
    <w:lvl w:ilvl="0" w:tplc="2362DFE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402A"/>
    <w:multiLevelType w:val="hybridMultilevel"/>
    <w:tmpl w:val="7046D102"/>
    <w:lvl w:ilvl="0" w:tplc="DA8A9F5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A743D"/>
    <w:multiLevelType w:val="hybridMultilevel"/>
    <w:tmpl w:val="30C68AC6"/>
    <w:lvl w:ilvl="0" w:tplc="8918D2D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775FE"/>
    <w:multiLevelType w:val="hybridMultilevel"/>
    <w:tmpl w:val="BF78161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C30CC"/>
    <w:multiLevelType w:val="hybridMultilevel"/>
    <w:tmpl w:val="883E59C0"/>
    <w:lvl w:ilvl="0" w:tplc="8918D2DC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73267B"/>
    <w:multiLevelType w:val="hybridMultilevel"/>
    <w:tmpl w:val="5CBE6E84"/>
    <w:lvl w:ilvl="0" w:tplc="A2D2E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12FF8"/>
    <w:multiLevelType w:val="hybridMultilevel"/>
    <w:tmpl w:val="FBC8B6A0"/>
    <w:lvl w:ilvl="0" w:tplc="8918D2DC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EA5307"/>
    <w:multiLevelType w:val="hybridMultilevel"/>
    <w:tmpl w:val="7A929308"/>
    <w:lvl w:ilvl="0" w:tplc="E50CBC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75DEE"/>
    <w:multiLevelType w:val="hybridMultilevel"/>
    <w:tmpl w:val="8930694C"/>
    <w:lvl w:ilvl="0" w:tplc="E50CBC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E5D96"/>
    <w:multiLevelType w:val="hybridMultilevel"/>
    <w:tmpl w:val="FBFE0662"/>
    <w:lvl w:ilvl="0" w:tplc="2A7635A8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048632">
    <w:abstractNumId w:val="2"/>
  </w:num>
  <w:num w:numId="2" w16cid:durableId="322204074">
    <w:abstractNumId w:val="13"/>
  </w:num>
  <w:num w:numId="3" w16cid:durableId="275915601">
    <w:abstractNumId w:val="19"/>
  </w:num>
  <w:num w:numId="4" w16cid:durableId="227807060">
    <w:abstractNumId w:val="18"/>
  </w:num>
  <w:num w:numId="5" w16cid:durableId="526256832">
    <w:abstractNumId w:val="12"/>
  </w:num>
  <w:num w:numId="6" w16cid:durableId="1422600824">
    <w:abstractNumId w:val="11"/>
  </w:num>
  <w:num w:numId="7" w16cid:durableId="1728606821">
    <w:abstractNumId w:val="9"/>
  </w:num>
  <w:num w:numId="8" w16cid:durableId="159541458">
    <w:abstractNumId w:val="14"/>
  </w:num>
  <w:num w:numId="9" w16cid:durableId="124937180">
    <w:abstractNumId w:val="4"/>
  </w:num>
  <w:num w:numId="10" w16cid:durableId="186064116">
    <w:abstractNumId w:val="10"/>
  </w:num>
  <w:num w:numId="11" w16cid:durableId="1803226639">
    <w:abstractNumId w:val="15"/>
  </w:num>
  <w:num w:numId="12" w16cid:durableId="1399740364">
    <w:abstractNumId w:val="17"/>
  </w:num>
  <w:num w:numId="13" w16cid:durableId="1268385797">
    <w:abstractNumId w:val="8"/>
  </w:num>
  <w:num w:numId="14" w16cid:durableId="1043403190">
    <w:abstractNumId w:val="6"/>
  </w:num>
  <w:num w:numId="15" w16cid:durableId="1089697686">
    <w:abstractNumId w:val="5"/>
  </w:num>
  <w:num w:numId="16" w16cid:durableId="528488184">
    <w:abstractNumId w:val="3"/>
  </w:num>
  <w:num w:numId="17" w16cid:durableId="639770732">
    <w:abstractNumId w:val="1"/>
  </w:num>
  <w:num w:numId="18" w16cid:durableId="432359376">
    <w:abstractNumId w:val="16"/>
  </w:num>
  <w:num w:numId="19" w16cid:durableId="578754196">
    <w:abstractNumId w:val="0"/>
  </w:num>
  <w:num w:numId="20" w16cid:durableId="1968854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89025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1823247">
    <w:abstractNumId w:val="7"/>
  </w:num>
  <w:num w:numId="23" w16cid:durableId="1179137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288"/>
    <w:rsid w:val="00000160"/>
    <w:rsid w:val="00027B3A"/>
    <w:rsid w:val="00054528"/>
    <w:rsid w:val="00083312"/>
    <w:rsid w:val="0009463F"/>
    <w:rsid w:val="00103CDD"/>
    <w:rsid w:val="00145BA2"/>
    <w:rsid w:val="001571ED"/>
    <w:rsid w:val="001A65B7"/>
    <w:rsid w:val="001B4D59"/>
    <w:rsid w:val="001E1669"/>
    <w:rsid w:val="00205E08"/>
    <w:rsid w:val="0020641E"/>
    <w:rsid w:val="002145D7"/>
    <w:rsid w:val="0023725F"/>
    <w:rsid w:val="00244417"/>
    <w:rsid w:val="00250AE2"/>
    <w:rsid w:val="00262D23"/>
    <w:rsid w:val="00285150"/>
    <w:rsid w:val="002C6977"/>
    <w:rsid w:val="002D19D8"/>
    <w:rsid w:val="003056B2"/>
    <w:rsid w:val="00331952"/>
    <w:rsid w:val="00353D40"/>
    <w:rsid w:val="003C2959"/>
    <w:rsid w:val="0045657A"/>
    <w:rsid w:val="00457B52"/>
    <w:rsid w:val="004D639A"/>
    <w:rsid w:val="00520FEE"/>
    <w:rsid w:val="00541E36"/>
    <w:rsid w:val="005749FC"/>
    <w:rsid w:val="0062017E"/>
    <w:rsid w:val="006333A9"/>
    <w:rsid w:val="006628D7"/>
    <w:rsid w:val="00663C29"/>
    <w:rsid w:val="00673E0F"/>
    <w:rsid w:val="006A384A"/>
    <w:rsid w:val="006D60C0"/>
    <w:rsid w:val="00713380"/>
    <w:rsid w:val="00747041"/>
    <w:rsid w:val="0075038A"/>
    <w:rsid w:val="007917E7"/>
    <w:rsid w:val="007B62E7"/>
    <w:rsid w:val="007E6934"/>
    <w:rsid w:val="007F26C0"/>
    <w:rsid w:val="008663E2"/>
    <w:rsid w:val="008A7B02"/>
    <w:rsid w:val="008C5A86"/>
    <w:rsid w:val="008E60CD"/>
    <w:rsid w:val="009348F0"/>
    <w:rsid w:val="00965D47"/>
    <w:rsid w:val="00965F38"/>
    <w:rsid w:val="009901A7"/>
    <w:rsid w:val="009955D2"/>
    <w:rsid w:val="009C3173"/>
    <w:rsid w:val="009D3262"/>
    <w:rsid w:val="009F4905"/>
    <w:rsid w:val="00A22C4C"/>
    <w:rsid w:val="00A33F06"/>
    <w:rsid w:val="00A40DCC"/>
    <w:rsid w:val="00A41EE3"/>
    <w:rsid w:val="00A524C9"/>
    <w:rsid w:val="00A6751C"/>
    <w:rsid w:val="00A72346"/>
    <w:rsid w:val="00A76DCE"/>
    <w:rsid w:val="00AC57B7"/>
    <w:rsid w:val="00AE324F"/>
    <w:rsid w:val="00AF056A"/>
    <w:rsid w:val="00AF7B3C"/>
    <w:rsid w:val="00B1463D"/>
    <w:rsid w:val="00B4792F"/>
    <w:rsid w:val="00B64A21"/>
    <w:rsid w:val="00B85288"/>
    <w:rsid w:val="00BB492B"/>
    <w:rsid w:val="00BB4F91"/>
    <w:rsid w:val="00BE294C"/>
    <w:rsid w:val="00BE5DFA"/>
    <w:rsid w:val="00C00153"/>
    <w:rsid w:val="00C2213B"/>
    <w:rsid w:val="00C61FE1"/>
    <w:rsid w:val="00C64B09"/>
    <w:rsid w:val="00C862AF"/>
    <w:rsid w:val="00D35A3D"/>
    <w:rsid w:val="00D546F0"/>
    <w:rsid w:val="00D651C9"/>
    <w:rsid w:val="00D80A05"/>
    <w:rsid w:val="00D84A23"/>
    <w:rsid w:val="00DC5A3E"/>
    <w:rsid w:val="00DF0A09"/>
    <w:rsid w:val="00DF6C84"/>
    <w:rsid w:val="00E104FD"/>
    <w:rsid w:val="00E5455C"/>
    <w:rsid w:val="00E703B1"/>
    <w:rsid w:val="00ED165E"/>
    <w:rsid w:val="00ED2E29"/>
    <w:rsid w:val="00F15983"/>
    <w:rsid w:val="00F44A44"/>
    <w:rsid w:val="00F53C79"/>
    <w:rsid w:val="00F57BDA"/>
    <w:rsid w:val="00F612FE"/>
    <w:rsid w:val="00F87469"/>
    <w:rsid w:val="00F90EFC"/>
    <w:rsid w:val="00FA1C1A"/>
    <w:rsid w:val="00FD47C3"/>
    <w:rsid w:val="00FE2AEE"/>
    <w:rsid w:val="00FE4026"/>
    <w:rsid w:val="00FF568C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9DB9"/>
  <w15:docId w15:val="{3BC42856-51F5-4275-8E9D-98754F3D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85288"/>
    <w:rPr>
      <w:b/>
      <w:bCs/>
    </w:rPr>
  </w:style>
  <w:style w:type="character" w:customStyle="1" w:styleId="has-inline-color">
    <w:name w:val="has-inline-color"/>
    <w:basedOn w:val="VarsaylanParagrafYazTipi"/>
    <w:rsid w:val="00A40DCC"/>
  </w:style>
  <w:style w:type="paragraph" w:styleId="ListeParagraf">
    <w:name w:val="List Paragraph"/>
    <w:basedOn w:val="Normal"/>
    <w:uiPriority w:val="34"/>
    <w:qFormat/>
    <w:rsid w:val="009D32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214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akdeniz_ogr_gulnazbayram</cp:lastModifiedBy>
  <cp:revision>52</cp:revision>
  <dcterms:created xsi:type="dcterms:W3CDTF">2022-01-07T07:31:00Z</dcterms:created>
  <dcterms:modified xsi:type="dcterms:W3CDTF">2022-04-04T08:37:00Z</dcterms:modified>
</cp:coreProperties>
</file>