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1715347709"/>
        <w:docPartObj>
          <w:docPartGallery w:val="Cover Pages"/>
          <w:docPartUnique/>
        </w:docPartObj>
      </w:sdtPr>
      <w:sdtContent>
        <w:p w14:paraId="1F955FC1" w14:textId="689C6192" w:rsidR="002F5423" w:rsidRPr="00732C69" w:rsidRDefault="006B47A6" w:rsidP="002F5423">
          <w:pPr>
            <w:rPr>
              <w:rFonts w:ascii="Times New Roman" w:eastAsia="Aptos" w:hAnsi="Times New Roman" w:cs="Times New Roman"/>
              <w:kern w:val="2"/>
              <w:sz w:val="24"/>
              <w:szCs w:val="24"/>
              <w14:ligatures w14:val="standardContextual"/>
            </w:rPr>
          </w:pPr>
          <w:r w:rsidRPr="00732C69">
            <w:rPr>
              <w:rFonts w:ascii="Times New Roman" w:eastAsia="Aptos" w:hAnsi="Times New Roman" w:cs="Times New Roman"/>
              <w:noProof/>
              <w:kern w:val="2"/>
              <w:sz w:val="24"/>
              <w:szCs w:val="24"/>
            </w:rPr>
            <mc:AlternateContent>
              <mc:Choice Requires="wpg">
                <w:drawing>
                  <wp:anchor distT="0" distB="0" distL="114300" distR="114300" simplePos="0" relativeHeight="251662336" behindDoc="0" locked="0" layoutInCell="1" allowOverlap="1" wp14:anchorId="50DCB751" wp14:editId="544E7134">
                    <wp:simplePos x="0" y="0"/>
                    <wp:positionH relativeFrom="column">
                      <wp:posOffset>-899795</wp:posOffset>
                    </wp:positionH>
                    <wp:positionV relativeFrom="paragraph">
                      <wp:posOffset>-1026795</wp:posOffset>
                    </wp:positionV>
                    <wp:extent cx="7560310" cy="10820400"/>
                    <wp:effectExtent l="0" t="0" r="8890" b="12700"/>
                    <wp:wrapNone/>
                    <wp:docPr id="1890347858" name="Grup 10"/>
                    <wp:cNvGraphicFramePr/>
                    <a:graphic xmlns:a="http://schemas.openxmlformats.org/drawingml/2006/main">
                      <a:graphicData uri="http://schemas.microsoft.com/office/word/2010/wordprocessingGroup">
                        <wpg:wgp>
                          <wpg:cNvGrpSpPr/>
                          <wpg:grpSpPr>
                            <a:xfrm>
                              <a:off x="0" y="0"/>
                              <a:ext cx="7560310" cy="10820400"/>
                              <a:chOff x="0" y="0"/>
                              <a:chExt cx="7560310" cy="10820400"/>
                            </a:xfrm>
                          </wpg:grpSpPr>
                          <wps:wsp>
                            <wps:cNvPr id="8075465" name="Dikdörtgen 9"/>
                            <wps:cNvSpPr/>
                            <wps:spPr>
                              <a:xfrm>
                                <a:off x="0" y="0"/>
                                <a:ext cx="7560310" cy="10820400"/>
                              </a:xfrm>
                              <a:prstGeom prst="rect">
                                <a:avLst/>
                              </a:prstGeom>
                              <a:solidFill>
                                <a:srgbClr val="1B366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8810118" name="Dikdörtgen 1"/>
                            <wps:cNvSpPr/>
                            <wps:spPr>
                              <a:xfrm>
                                <a:off x="0" y="1816100"/>
                                <a:ext cx="4292600" cy="1642534"/>
                              </a:xfrm>
                              <a:prstGeom prst="rect">
                                <a:avLst/>
                              </a:prstGeom>
                              <a:solidFill>
                                <a:srgbClr val="0E2841">
                                  <a:lumMod val="75000"/>
                                  <a:lumOff val="25000"/>
                                </a:srgbClr>
                              </a:solidFill>
                              <a:ln w="12700" cap="flat" cmpd="sng" algn="ctr">
                                <a:solidFill>
                                  <a:srgbClr val="F4742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w:pict>
                  <v:group id="Grup 10" style="position:absolute;margin-left:-70.85pt;margin-top:-80.85pt;width:595.3pt;height:852pt;z-index:251662336" coordsize="75603,108204" o:spid="_x0000_s1026" w14:anchorId="3F9AC4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">
                    <v:rect id="Dikdörtgen 9" style="position:absolute;width:75603;height:108204;visibility:visible;mso-wrap-style:square;v-text-anchor:middle" o:spid="_x0000_s1027" fillcolor="#1b3669" strokecolor="#09101d [48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"/>
                    <v:rect id="Dikdörtgen 1" style="position:absolute;top:18161;width:42926;height:16425;visibility:visible;mso-wrap-style:square;v-text-anchor:middle" o:spid="_x0000_s1028" fillcolor="#215f9a" strokecolor="#f4742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"/>
                  </v:group>
                </w:pict>
              </mc:Fallback>
            </mc:AlternateContent>
          </w:r>
          <w:r w:rsidR="002F5423" w:rsidRPr="00732C69">
            <w:rPr>
              <w:rFonts w:ascii="Times New Roman" w:eastAsia="Aptos" w:hAnsi="Times New Roman" w:cs="Times New Roman"/>
              <w:noProof/>
              <w:kern w:val="2"/>
              <w:sz w:val="24"/>
              <w:szCs w:val="24"/>
              <w14:ligatures w14:val="standardContextual"/>
            </w:rPr>
            <w:drawing>
              <wp:anchor distT="0" distB="0" distL="114300" distR="114300" simplePos="0" relativeHeight="251664384" behindDoc="1" locked="0" layoutInCell="1" allowOverlap="1" wp14:anchorId="1B3CBCFC" wp14:editId="5489398C">
                <wp:simplePos x="0" y="0"/>
                <wp:positionH relativeFrom="column">
                  <wp:posOffset>1335405</wp:posOffset>
                </wp:positionH>
                <wp:positionV relativeFrom="paragraph">
                  <wp:posOffset>1030605</wp:posOffset>
                </wp:positionV>
                <wp:extent cx="1211580" cy="1208405"/>
                <wp:effectExtent l="0" t="0" r="0" b="0"/>
                <wp:wrapTight wrapText="bothSides">
                  <wp:wrapPolygon edited="0">
                    <wp:start x="8377" y="0"/>
                    <wp:lineTo x="6113" y="681"/>
                    <wp:lineTo x="2038" y="2951"/>
                    <wp:lineTo x="1811" y="3859"/>
                    <wp:lineTo x="0" y="7264"/>
                    <wp:lineTo x="0" y="12486"/>
                    <wp:lineTo x="226" y="14529"/>
                    <wp:lineTo x="2491" y="18615"/>
                    <wp:lineTo x="7472" y="21339"/>
                    <wp:lineTo x="8377" y="21339"/>
                    <wp:lineTo x="12906" y="21339"/>
                    <wp:lineTo x="13811" y="21339"/>
                    <wp:lineTo x="18792" y="18615"/>
                    <wp:lineTo x="21057" y="14529"/>
                    <wp:lineTo x="21283" y="12713"/>
                    <wp:lineTo x="21283" y="7264"/>
                    <wp:lineTo x="19472" y="3178"/>
                    <wp:lineTo x="14717" y="454"/>
                    <wp:lineTo x="12906" y="0"/>
                    <wp:lineTo x="8377" y="0"/>
                  </wp:wrapPolygon>
                </wp:wrapTight>
                <wp:docPr id="20" name="Resim 19" descr="daire, amblem, logo, simge, sembol içeren bir resim&#10;&#10;Açıklama otomatik olarak oluşturuldu">
                  <a:extLst xmlns:a="http://schemas.openxmlformats.org/drawingml/2006/main">
                    <a:ext uri="{FF2B5EF4-FFF2-40B4-BE49-F238E27FC236}">
                      <a16:creationId xmlns:a16="http://schemas.microsoft.com/office/drawing/2014/main" id="{13852F14-14AD-50AB-789E-4250447547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sim 19" descr="daire, amblem, logo, simge, sembol içeren bir resim&#10;&#10;Açıklama otomatik olarak oluşturuldu">
                          <a:extLst>
                            <a:ext uri="{FF2B5EF4-FFF2-40B4-BE49-F238E27FC236}">
                              <a16:creationId xmlns:a16="http://schemas.microsoft.com/office/drawing/2014/main" id="{13852F14-14AD-50AB-789E-42504475474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1580" cy="1208405"/>
                        </a:xfrm>
                        <a:prstGeom prst="rect">
                          <a:avLst/>
                        </a:prstGeom>
                      </pic:spPr>
                    </pic:pic>
                  </a:graphicData>
                </a:graphic>
                <wp14:sizeRelH relativeFrom="margin">
                  <wp14:pctWidth>0</wp14:pctWidth>
                </wp14:sizeRelH>
                <wp14:sizeRelV relativeFrom="margin">
                  <wp14:pctHeight>0</wp14:pctHeight>
                </wp14:sizeRelV>
              </wp:anchor>
            </w:drawing>
          </w:r>
          <w:r w:rsidR="002F5423" w:rsidRPr="00732C69">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65408" behindDoc="0" locked="0" layoutInCell="1" allowOverlap="1" wp14:anchorId="75C01CB9" wp14:editId="17AB3983">
                    <wp:simplePos x="0" y="0"/>
                    <wp:positionH relativeFrom="column">
                      <wp:posOffset>-899795</wp:posOffset>
                    </wp:positionH>
                    <wp:positionV relativeFrom="paragraph">
                      <wp:posOffset>6059805</wp:posOffset>
                    </wp:positionV>
                    <wp:extent cx="7560310" cy="1574800"/>
                    <wp:effectExtent l="0" t="0" r="8890" b="12700"/>
                    <wp:wrapNone/>
                    <wp:docPr id="863950394" name="Dikdörtgen 1"/>
                    <wp:cNvGraphicFramePr/>
                    <a:graphic xmlns:a="http://schemas.openxmlformats.org/drawingml/2006/main">
                      <a:graphicData uri="http://schemas.microsoft.com/office/word/2010/wordprocessingShape">
                        <wps:wsp>
                          <wps:cNvSpPr/>
                          <wps:spPr>
                            <a:xfrm>
                              <a:off x="0" y="0"/>
                              <a:ext cx="7560310" cy="1574800"/>
                            </a:xfrm>
                            <a:prstGeom prst="rect">
                              <a:avLst/>
                            </a:prstGeom>
                            <a:solidFill>
                              <a:srgbClr val="0E2841">
                                <a:lumMod val="75000"/>
                                <a:lumOff val="25000"/>
                              </a:srgbClr>
                            </a:solidFill>
                            <a:ln w="12700" cap="flat" cmpd="sng" algn="ctr">
                              <a:solidFill>
                                <a:srgbClr val="F47423"/>
                              </a:solidFill>
                              <a:prstDash val="solid"/>
                              <a:miter lim="800000"/>
                            </a:ln>
                            <a:effectLst/>
                          </wps:spPr>
                          <wps:txbx>
                            <w:txbxContent>
                              <w:p w14:paraId="3AEF12F3" w14:textId="77777777" w:rsidR="001A6724" w:rsidRDefault="001A6724" w:rsidP="002F5423">
                                <w:pPr>
                                  <w:spacing w:line="276" w:lineRule="auto"/>
                                </w:pPr>
                              </w:p>
                              <w:p w14:paraId="00B6DAB5" w14:textId="3CCD083B" w:rsidR="001A6724" w:rsidRPr="002F5423" w:rsidRDefault="001A6724" w:rsidP="002F5423">
                                <w:pPr>
                                  <w:spacing w:line="276" w:lineRule="auto"/>
                                  <w:jc w:val="center"/>
                                  <w:rPr>
                                    <w:rFonts w:ascii="Times New Roman" w:hAnsi="Times New Roman" w:cs="Times New Roman"/>
                                    <w:color w:val="FFFFFF"/>
                                    <w:sz w:val="32"/>
                                    <w:szCs w:val="32"/>
                                  </w:rPr>
                                </w:pPr>
                                <w:r w:rsidRPr="002F5423">
                                  <w:rPr>
                                    <w:rFonts w:ascii="Times New Roman" w:hAnsi="Times New Roman" w:cs="Times New Roman"/>
                                    <w:color w:val="FFFFFF"/>
                                    <w:sz w:val="32"/>
                                    <w:szCs w:val="32"/>
                                  </w:rPr>
                                  <w:t xml:space="preserve">(BİRİM ADI) </w:t>
                                </w:r>
                                <w:r w:rsidR="0014478E">
                                  <w:rPr>
                                    <w:rFonts w:ascii="Times New Roman" w:hAnsi="Times New Roman" w:cs="Times New Roman"/>
                                    <w:color w:val="FFFFFF"/>
                                    <w:sz w:val="32"/>
                                    <w:szCs w:val="32"/>
                                  </w:rPr>
                                  <w:t>TURİZM FAKÜLTESİ</w:t>
                                </w:r>
                              </w:p>
                              <w:p w14:paraId="01F110D9" w14:textId="77777777" w:rsidR="001A6724" w:rsidRPr="002F5423" w:rsidRDefault="001A6724" w:rsidP="002F5423">
                                <w:pPr>
                                  <w:spacing w:line="276" w:lineRule="auto"/>
                                  <w:rPr>
                                    <w:rFonts w:ascii="Times New Roman" w:hAnsi="Times New Roman" w:cs="Times New Roman"/>
                                    <w:color w:val="FFFFFF"/>
                                    <w:sz w:val="32"/>
                                    <w:szCs w:val="32"/>
                                  </w:rPr>
                                </w:pPr>
                              </w:p>
                              <w:p w14:paraId="18200610" w14:textId="3FB1BB0E" w:rsidR="001A6724" w:rsidRPr="002F5423" w:rsidRDefault="001A6724" w:rsidP="002F5423">
                                <w:pPr>
                                  <w:spacing w:line="276" w:lineRule="auto"/>
                                  <w:jc w:val="center"/>
                                  <w:rPr>
                                    <w:rFonts w:ascii="Times New Roman" w:hAnsi="Times New Roman" w:cs="Times New Roman"/>
                                    <w:color w:val="FFFFFF"/>
                                    <w:sz w:val="32"/>
                                    <w:szCs w:val="32"/>
                                  </w:rPr>
                                </w:pPr>
                                <w:r w:rsidRPr="002F5423">
                                  <w:rPr>
                                    <w:rFonts w:ascii="Times New Roman" w:hAnsi="Times New Roman" w:cs="Times New Roman"/>
                                    <w:color w:val="FFFFFF"/>
                                    <w:sz w:val="32"/>
                                    <w:szCs w:val="32"/>
                                  </w:rPr>
                                  <w:t>BİRİM İÇ DEĞERLENDİRME RAPORU – 202</w:t>
                                </w:r>
                                <w:r w:rsidR="000D5EC4">
                                  <w:rPr>
                                    <w:rFonts w:ascii="Times New Roman" w:hAnsi="Times New Roman" w:cs="Times New Roman"/>
                                    <w:color w:val="FFFFFF"/>
                                    <w:sz w:val="32"/>
                                    <w:szCs w:val="3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01CB9" id="Dikdörtgen 1" o:spid="_x0000_s1026" style="position:absolute;margin-left:-70.85pt;margin-top:477.15pt;width:595.3pt;height:1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" fillcolor="#215f9a" strokecolor="#f47423" strokeweight="1pt">
                    <v:textbox>
                      <w:txbxContent>
                        <w:p w14:paraId="3AEF12F3" w14:textId="77777777" w:rsidR="001A6724" w:rsidRDefault="001A6724" w:rsidP="002F5423">
                          <w:pPr>
                            <w:spacing w:line="276" w:lineRule="auto"/>
                          </w:pPr>
                        </w:p>
                        <w:p w14:paraId="00B6DAB5" w14:textId="3CCD083B" w:rsidR="001A6724" w:rsidRPr="002F5423" w:rsidRDefault="001A6724" w:rsidP="002F5423">
                          <w:pPr>
                            <w:spacing w:line="276" w:lineRule="auto"/>
                            <w:jc w:val="center"/>
                            <w:rPr>
                              <w:rFonts w:ascii="Times New Roman" w:hAnsi="Times New Roman" w:cs="Times New Roman"/>
                              <w:color w:val="FFFFFF"/>
                              <w:sz w:val="32"/>
                              <w:szCs w:val="32"/>
                            </w:rPr>
                          </w:pPr>
                          <w:r w:rsidRPr="002F5423">
                            <w:rPr>
                              <w:rFonts w:ascii="Times New Roman" w:hAnsi="Times New Roman" w:cs="Times New Roman"/>
                              <w:color w:val="FFFFFF"/>
                              <w:sz w:val="32"/>
                              <w:szCs w:val="32"/>
                            </w:rPr>
                            <w:t xml:space="preserve">(BİRİM ADI) </w:t>
                          </w:r>
                          <w:r w:rsidR="0014478E">
                            <w:rPr>
                              <w:rFonts w:ascii="Times New Roman" w:hAnsi="Times New Roman" w:cs="Times New Roman"/>
                              <w:color w:val="FFFFFF"/>
                              <w:sz w:val="32"/>
                              <w:szCs w:val="32"/>
                            </w:rPr>
                            <w:t>TURİZM FAKÜLTESİ</w:t>
                          </w:r>
                        </w:p>
                        <w:p w14:paraId="01F110D9" w14:textId="77777777" w:rsidR="001A6724" w:rsidRPr="002F5423" w:rsidRDefault="001A6724" w:rsidP="002F5423">
                          <w:pPr>
                            <w:spacing w:line="276" w:lineRule="auto"/>
                            <w:rPr>
                              <w:rFonts w:ascii="Times New Roman" w:hAnsi="Times New Roman" w:cs="Times New Roman"/>
                              <w:color w:val="FFFFFF"/>
                              <w:sz w:val="32"/>
                              <w:szCs w:val="32"/>
                            </w:rPr>
                          </w:pPr>
                        </w:p>
                        <w:p w14:paraId="18200610" w14:textId="3FB1BB0E" w:rsidR="001A6724" w:rsidRPr="002F5423" w:rsidRDefault="001A6724" w:rsidP="002F5423">
                          <w:pPr>
                            <w:spacing w:line="276" w:lineRule="auto"/>
                            <w:jc w:val="center"/>
                            <w:rPr>
                              <w:rFonts w:ascii="Times New Roman" w:hAnsi="Times New Roman" w:cs="Times New Roman"/>
                              <w:color w:val="FFFFFF"/>
                              <w:sz w:val="32"/>
                              <w:szCs w:val="32"/>
                            </w:rPr>
                          </w:pPr>
                          <w:r w:rsidRPr="002F5423">
                            <w:rPr>
                              <w:rFonts w:ascii="Times New Roman" w:hAnsi="Times New Roman" w:cs="Times New Roman"/>
                              <w:color w:val="FFFFFF"/>
                              <w:sz w:val="32"/>
                              <w:szCs w:val="32"/>
                            </w:rPr>
                            <w:t>BİRİM İÇ DEĞERLENDİRME RAPORU – 202</w:t>
                          </w:r>
                          <w:r w:rsidR="000D5EC4">
                            <w:rPr>
                              <w:rFonts w:ascii="Times New Roman" w:hAnsi="Times New Roman" w:cs="Times New Roman"/>
                              <w:color w:val="FFFFFF"/>
                              <w:sz w:val="32"/>
                              <w:szCs w:val="32"/>
                            </w:rPr>
                            <w:t>5</w:t>
                          </w:r>
                        </w:p>
                      </w:txbxContent>
                    </v:textbox>
                  </v:rect>
                </w:pict>
              </mc:Fallback>
            </mc:AlternateContent>
          </w:r>
          <w:r w:rsidR="002F5423" w:rsidRPr="00732C69">
            <w:rPr>
              <w:rFonts w:ascii="Times New Roman" w:eastAsia="Aptos" w:hAnsi="Times New Roman" w:cs="Times New Roman"/>
              <w:noProof/>
              <w:kern w:val="2"/>
              <w:sz w:val="24"/>
              <w:szCs w:val="24"/>
              <w14:ligatures w14:val="standardContextual"/>
            </w:rPr>
            <w:drawing>
              <wp:anchor distT="0" distB="0" distL="114300" distR="114300" simplePos="0" relativeHeight="251663360" behindDoc="1" locked="0" layoutInCell="1" allowOverlap="1" wp14:anchorId="30AEE12B" wp14:editId="7E7869CF">
                <wp:simplePos x="0" y="0"/>
                <wp:positionH relativeFrom="column">
                  <wp:posOffset>-222885</wp:posOffset>
                </wp:positionH>
                <wp:positionV relativeFrom="paragraph">
                  <wp:posOffset>954405</wp:posOffset>
                </wp:positionV>
                <wp:extent cx="1284605" cy="1284605"/>
                <wp:effectExtent l="0" t="0" r="0" b="0"/>
                <wp:wrapTight wrapText="bothSides">
                  <wp:wrapPolygon edited="0">
                    <wp:start x="8755" y="0"/>
                    <wp:lineTo x="6833" y="854"/>
                    <wp:lineTo x="2563" y="3203"/>
                    <wp:lineTo x="1495" y="5766"/>
                    <wp:lineTo x="641" y="7261"/>
                    <wp:lineTo x="0" y="10677"/>
                    <wp:lineTo x="641" y="14094"/>
                    <wp:lineTo x="2349" y="17511"/>
                    <wp:lineTo x="2563" y="18151"/>
                    <wp:lineTo x="7474" y="20927"/>
                    <wp:lineTo x="8755" y="21354"/>
                    <wp:lineTo x="12599" y="21354"/>
                    <wp:lineTo x="13880" y="20927"/>
                    <wp:lineTo x="18792" y="18151"/>
                    <wp:lineTo x="19005" y="17511"/>
                    <wp:lineTo x="20714" y="14094"/>
                    <wp:lineTo x="21354" y="10677"/>
                    <wp:lineTo x="20714" y="7261"/>
                    <wp:lineTo x="19219" y="4484"/>
                    <wp:lineTo x="19005" y="3203"/>
                    <wp:lineTo x="12599" y="0"/>
                    <wp:lineTo x="8755" y="0"/>
                  </wp:wrapPolygon>
                </wp:wrapTight>
                <wp:docPr id="18" name="Resim 17" descr="metin, yazı tipi, logo, simge, sembol içeren bir resim&#10;&#10;Açıklama otomatik olarak oluşturuldu">
                  <a:extLst xmlns:a="http://schemas.openxmlformats.org/drawingml/2006/main">
                    <a:ext uri="{FF2B5EF4-FFF2-40B4-BE49-F238E27FC236}">
                      <a16:creationId xmlns:a16="http://schemas.microsoft.com/office/drawing/2014/main" id="{6A7F909A-9067-FA24-01C2-2BF89B286A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7" descr="metin, yazı tipi, logo, simge, sembol içeren bir resim&#10;&#10;Açıklama otomatik olarak oluşturuldu">
                          <a:extLst>
                            <a:ext uri="{FF2B5EF4-FFF2-40B4-BE49-F238E27FC236}">
                              <a16:creationId xmlns:a16="http://schemas.microsoft.com/office/drawing/2014/main" id="{6A7F909A-9067-FA24-01C2-2BF89B286A9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4605" cy="1284605"/>
                        </a:xfrm>
                        <a:prstGeom prst="rect">
                          <a:avLst/>
                        </a:prstGeom>
                      </pic:spPr>
                    </pic:pic>
                  </a:graphicData>
                </a:graphic>
                <wp14:sizeRelH relativeFrom="margin">
                  <wp14:pctWidth>0</wp14:pctWidth>
                </wp14:sizeRelH>
                <wp14:sizeRelV relativeFrom="margin">
                  <wp14:pctHeight>0</wp14:pctHeight>
                </wp14:sizeRelV>
              </wp:anchor>
            </w:drawing>
          </w:r>
        </w:p>
        <w:p w14:paraId="4DEDA1E9" w14:textId="40872254" w:rsidR="0040348D" w:rsidRPr="00732C69" w:rsidRDefault="0040348D">
          <w:pPr>
            <w:rPr>
              <w:rFonts w:ascii="Times New Roman" w:hAnsi="Times New Roman" w:cs="Times New Roman"/>
            </w:rPr>
          </w:pPr>
        </w:p>
        <w:p w14:paraId="48077AA8" w14:textId="525800CB" w:rsidR="0040348D" w:rsidRPr="00732C69" w:rsidRDefault="00656097">
          <w:pPr>
            <w:rPr>
              <w:rFonts w:ascii="Times New Roman" w:hAnsi="Times New Roman" w:cs="Times New Roman"/>
            </w:rPr>
          </w:pPr>
          <w:r w:rsidRPr="00732C69">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66432" behindDoc="0" locked="0" layoutInCell="1" allowOverlap="1" wp14:anchorId="76C237C6" wp14:editId="09F437FF">
                    <wp:simplePos x="0" y="0"/>
                    <wp:positionH relativeFrom="column">
                      <wp:posOffset>1245870</wp:posOffset>
                    </wp:positionH>
                    <wp:positionV relativeFrom="paragraph">
                      <wp:posOffset>8569960</wp:posOffset>
                    </wp:positionV>
                    <wp:extent cx="3365500" cy="495300"/>
                    <wp:effectExtent l="0" t="0" r="0" b="0"/>
                    <wp:wrapNone/>
                    <wp:docPr id="63860665" name="Metin Kutusu 3"/>
                    <wp:cNvGraphicFramePr/>
                    <a:graphic xmlns:a="http://schemas.openxmlformats.org/drawingml/2006/main">
                      <a:graphicData uri="http://schemas.microsoft.com/office/word/2010/wordprocessingShape">
                        <wps:wsp>
                          <wps:cNvSpPr txBox="1"/>
                          <wps:spPr>
                            <a:xfrm>
                              <a:off x="0" y="0"/>
                              <a:ext cx="3365500" cy="495300"/>
                            </a:xfrm>
                            <a:prstGeom prst="rect">
                              <a:avLst/>
                            </a:prstGeom>
                            <a:solidFill>
                              <a:srgbClr val="1B3669"/>
                            </a:solidFill>
                            <a:ln w="6350">
                              <a:noFill/>
                            </a:ln>
                          </wps:spPr>
                          <wps:txbx>
                            <w:txbxContent>
                              <w:p w14:paraId="7DA19571" w14:textId="254E36A7" w:rsidR="001A6724" w:rsidRPr="00656097" w:rsidRDefault="001A6724" w:rsidP="00656097">
                                <w:pPr>
                                  <w:jc w:val="center"/>
                                  <w:rPr>
                                    <w:rFonts w:ascii="Times New Roman" w:hAnsi="Times New Roman" w:cs="Times New Roman"/>
                                    <w:i/>
                                    <w:iCs/>
                                    <w:color w:val="8EAADB" w:themeColor="accent1" w:themeTint="99"/>
                                    <w14:textOutline w14:w="9525" w14:cap="rnd" w14:cmpd="sng" w14:algn="ctr">
                                      <w14:noFill/>
                                      <w14:prstDash w14:val="solid"/>
                                      <w14:bevel/>
                                    </w14:textOutline>
                                  </w:rPr>
                                </w:pPr>
                                <w:r w:rsidRPr="00656097">
                                  <w:rPr>
                                    <w:rFonts w:ascii="Times New Roman" w:hAnsi="Times New Roman" w:cs="Times New Roman"/>
                                    <w:i/>
                                    <w:iCs/>
                                    <w:color w:val="8EAADB" w:themeColor="accent1" w:themeTint="99"/>
                                    <w14:textOutline w14:w="9525" w14:cap="rnd" w14:cmpd="sng" w14:algn="ctr">
                                      <w14:noFill/>
                                      <w14:prstDash w14:val="solid"/>
                                      <w14:bevel/>
                                    </w14:textOutline>
                                  </w:rPr>
                                  <w:t>Kurumsal Gelişim ve Kalite Koordinatörlüğü, 202</w:t>
                                </w:r>
                                <w:r w:rsidR="002F34A4">
                                  <w:rPr>
                                    <w:rFonts w:ascii="Times New Roman" w:hAnsi="Times New Roman" w:cs="Times New Roman"/>
                                    <w:i/>
                                    <w:iCs/>
                                    <w:color w:val="8EAADB" w:themeColor="accent1" w:themeTint="99"/>
                                    <w14:textOutline w14:w="9525" w14:cap="rnd" w14:cmpd="sng" w14:algn="ctr">
                                      <w14:noFill/>
                                      <w14:prstDash w14:val="solid"/>
                                      <w14:bevel/>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237C6" id="_x0000_t202" coordsize="21600,21600" o:spt="202" path="m,l,21600r21600,l21600,xe">
                    <v:stroke joinstyle="miter"/>
                    <v:path gradientshapeok="t" o:connecttype="rect"/>
                  </v:shapetype>
                  <v:shape id="Metin Kutusu 3" o:spid="_x0000_s1027" type="#_x0000_t202" style="position:absolute;margin-left:98.1pt;margin-top:674.8pt;width:26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" fillcolor="#1b3669" stroked="f" strokeweight=".5pt">
                    <v:textbox>
                      <w:txbxContent>
                        <w:p w14:paraId="7DA19571" w14:textId="254E36A7" w:rsidR="001A6724" w:rsidRPr="00656097" w:rsidRDefault="001A6724" w:rsidP="00656097">
                          <w:pPr>
                            <w:jc w:val="center"/>
                            <w:rPr>
                              <w:rFonts w:ascii="Times New Roman" w:hAnsi="Times New Roman" w:cs="Times New Roman"/>
                              <w:i/>
                              <w:iCs/>
                              <w:color w:val="8EAADB" w:themeColor="accent1" w:themeTint="99"/>
                              <w14:textOutline w14:w="9525" w14:cap="rnd" w14:cmpd="sng" w14:algn="ctr">
                                <w14:noFill/>
                                <w14:prstDash w14:val="solid"/>
                                <w14:bevel/>
                              </w14:textOutline>
                            </w:rPr>
                          </w:pPr>
                          <w:r w:rsidRPr="00656097">
                            <w:rPr>
                              <w:rFonts w:ascii="Times New Roman" w:hAnsi="Times New Roman" w:cs="Times New Roman"/>
                              <w:i/>
                              <w:iCs/>
                              <w:color w:val="8EAADB" w:themeColor="accent1" w:themeTint="99"/>
                              <w14:textOutline w14:w="9525" w14:cap="rnd" w14:cmpd="sng" w14:algn="ctr">
                                <w14:noFill/>
                                <w14:prstDash w14:val="solid"/>
                                <w14:bevel/>
                              </w14:textOutline>
                            </w:rPr>
                            <w:t>Kurumsal Gelişim ve Kalite Koordinatörlüğü, 202</w:t>
                          </w:r>
                          <w:r w:rsidR="002F34A4">
                            <w:rPr>
                              <w:rFonts w:ascii="Times New Roman" w:hAnsi="Times New Roman" w:cs="Times New Roman"/>
                              <w:i/>
                              <w:iCs/>
                              <w:color w:val="8EAADB" w:themeColor="accent1" w:themeTint="99"/>
                              <w14:textOutline w14:w="9525" w14:cap="rnd" w14:cmpd="sng" w14:algn="ctr">
                                <w14:noFill/>
                                <w14:prstDash w14:val="solid"/>
                                <w14:bevel/>
                              </w14:textOutline>
                            </w:rPr>
                            <w:t>6</w:t>
                          </w:r>
                        </w:p>
                      </w:txbxContent>
                    </v:textbox>
                  </v:shape>
                </w:pict>
              </mc:Fallback>
            </mc:AlternateContent>
          </w:r>
          <w:r w:rsidR="00057EF4" w:rsidRPr="00057EF4">
            <w:rPr>
              <w:rFonts w:ascii="Times New Roman" w:hAnsi="Times New Roman" w:cs="Times New Roman"/>
              <w:noProof/>
            </w:rPr>
            <mc:AlternateContent>
              <mc:Choice Requires="wpg">
                <w:drawing>
                  <wp:anchor distT="0" distB="0" distL="114300" distR="114300" simplePos="0" relativeHeight="251668480" behindDoc="0" locked="0" layoutInCell="1" allowOverlap="1" wp14:anchorId="464A1CB7" wp14:editId="4BB71410">
                    <wp:simplePos x="0" y="0"/>
                    <wp:positionH relativeFrom="column">
                      <wp:posOffset>5873970</wp:posOffset>
                    </wp:positionH>
                    <wp:positionV relativeFrom="paragraph">
                      <wp:posOffset>6026785</wp:posOffset>
                    </wp:positionV>
                    <wp:extent cx="907380" cy="518835"/>
                    <wp:effectExtent l="0" t="0" r="0" b="1905"/>
                    <wp:wrapNone/>
                    <wp:docPr id="10" name="Group 10"/>
                    <wp:cNvGraphicFramePr/>
                    <a:graphic xmlns:a="http://schemas.openxmlformats.org/drawingml/2006/main">
                      <a:graphicData uri="http://schemas.microsoft.com/office/word/2010/wordprocessingGroup">
                        <wpg:wgp>
                          <wpg:cNvGrpSpPr/>
                          <wpg:grpSpPr>
                            <a:xfrm>
                              <a:off x="0" y="0"/>
                              <a:ext cx="907380" cy="518835"/>
                              <a:chOff x="0" y="0"/>
                              <a:chExt cx="1702765" cy="1067010"/>
                            </a:xfrm>
                          </wpg:grpSpPr>
                          <wps:wsp>
                            <wps:cNvPr id="1125105988" name="AutoShape 11"/>
                            <wps:cNvSpPr/>
                            <wps:spPr>
                              <a:xfrm>
                                <a:off x="0" y="0"/>
                                <a:ext cx="1702765" cy="1067010"/>
                              </a:xfrm>
                              <a:prstGeom prst="rect">
                                <a:avLst/>
                              </a:prstGeom>
                              <a:solidFill>
                                <a:srgbClr val="F47423"/>
                              </a:solidFill>
                            </wps:spPr>
                            <wps:bodyPr/>
                          </wps:wsp>
                          <wps:wsp>
                            <wps:cNvPr id="663746458" name="Freeform 12"/>
                            <wps:cNvSpPr/>
                            <wps:spPr>
                              <a:xfrm>
                                <a:off x="492840" y="375094"/>
                                <a:ext cx="717085" cy="316821"/>
                              </a:xfrm>
                              <a:custGeom>
                                <a:avLst/>
                                <a:gdLst/>
                                <a:ahLst/>
                                <a:cxnLst/>
                                <a:rect l="l" t="t" r="r" b="b"/>
                                <a:pathLst>
                                  <a:path w="717085" h="316821">
                                    <a:moveTo>
                                      <a:pt x="0" y="0"/>
                                    </a:moveTo>
                                    <a:lnTo>
                                      <a:pt x="717085" y="0"/>
                                    </a:lnTo>
                                    <a:lnTo>
                                      <a:pt x="717085" y="316821"/>
                                    </a:lnTo>
                                    <a:lnTo>
                                      <a:pt x="0" y="316821"/>
                                    </a:lnTo>
                                    <a:lnTo>
                                      <a:pt x="0" y="0"/>
                                    </a:lnTo>
                                    <a:close/>
                                  </a:path>
                                </a:pathLst>
                              </a:custGeom>
                              <a:blipFill>
                                <a:blip r:embed="rId10">
                                  <a:extLst>
                                    <a:ext uri="{96DAC541-7B7A-43D3-8B79-37D633B846F1}">
                                      <asvg:svgBlip xmlns:asvg="http://schemas.microsoft.com/office/drawing/2016/SVG/main" r:embed="rId11"/>
                                    </a:ext>
                                  </a:extLst>
                                </a:blip>
                                <a:stretch>
                                  <a:fillRect/>
                                </a:stretch>
                              </a:blipFill>
                            </wps:spPr>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w:pict>
                  <v:group id="Group 10" style="position:absolute;margin-left:462.5pt;margin-top:474.55pt;width:71.45pt;height:40.85pt;z-index:251668480;mso-width-relative:margin;mso-height-relative:margin" coordsize="17027,10670" o:spid="_x0000_s1026" w14:anchorId="22BE011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">
                    <v:rect id="AutoShape 11" style="position:absolute;width:17027;height:10670;visibility:visible;mso-wrap-style:square;v-text-anchor:top" o:spid="_x0000_s1027" fillcolor="#f4742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"/>
                    <v:shape id="Freeform 12" style="position:absolute;left:4928;top:3750;width:7171;height:3169;visibility:visible;mso-wrap-style:square;v-text-anchor:top" coordsize="717085,316821" o:spid="_x0000_s1028" stroked="f" path="m,l717085,r,316821l,3168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">
                      <v:fill type="frame" o:title="" recolor="t" rotate="t" r:id="rId12"/>
                      <v:path arrowok="t"/>
                    </v:shape>
                  </v:group>
                </w:pict>
              </mc:Fallback>
            </mc:AlternateContent>
          </w:r>
          <w:r w:rsidR="002A0D08" w:rsidRPr="00732C69">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1C734FD" wp14:editId="3E2C7770">
                    <wp:simplePos x="0" y="0"/>
                    <wp:positionH relativeFrom="column">
                      <wp:posOffset>2583807</wp:posOffset>
                    </wp:positionH>
                    <wp:positionV relativeFrom="paragraph">
                      <wp:posOffset>8479790</wp:posOffset>
                    </wp:positionV>
                    <wp:extent cx="897571" cy="2916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897571" cy="291600"/>
                            </a:xfrm>
                            <a:prstGeom prst="rect">
                              <a:avLst/>
                            </a:prstGeom>
                            <a:noFill/>
                            <a:ln w="6350">
                              <a:noFill/>
                            </a:ln>
                          </wps:spPr>
                          <wps:txbx>
                            <w:txbxContent>
                              <w:p w14:paraId="7EB298BB" w14:textId="38FF4C2A" w:rsidR="001A6724" w:rsidRPr="00F0749D" w:rsidRDefault="001A6724" w:rsidP="00F0749D">
                                <w:pPr>
                                  <w:rPr>
                                    <w:i/>
                                    <w:iCs/>
                                    <w:color w:val="FFFFFF" w:themeColor="background1"/>
                                    <w:sz w:val="20"/>
                                    <w:szCs w:val="20"/>
                                    <w14:textOutline w14:w="9525" w14:cap="rnd" w14:cmpd="sng" w14:algn="ctr">
                                      <w14:noFill/>
                                      <w14:prstDash w14:val="solid"/>
                                      <w14:bevel/>
                                    </w14:textOutline>
                                  </w:rPr>
                                </w:pPr>
                                <w:r>
                                  <w:rPr>
                                    <w:i/>
                                    <w:iCs/>
                                    <w:color w:val="FFFFFF" w:themeColor="background1"/>
                                    <w:sz w:val="20"/>
                                    <w:szCs w:val="20"/>
                                    <w14:textOutline w14:w="9525" w14:cap="rnd" w14:cmpd="sng" w14:algn="ctr">
                                      <w14:noFill/>
                                      <w14:prstDash w14:val="solid"/>
                                      <w14:bevel/>
                                    </w14:textOutline>
                                  </w:rPr>
                                  <w:t>Ocak,</w:t>
                                </w:r>
                                <w:r w:rsidRPr="00F0749D">
                                  <w:rPr>
                                    <w:i/>
                                    <w:iCs/>
                                    <w:color w:val="FFFFFF" w:themeColor="background1"/>
                                    <w:sz w:val="20"/>
                                    <w:szCs w:val="20"/>
                                    <w14:textOutline w14:w="9525" w14:cap="rnd" w14:cmpd="sng" w14:algn="ctr">
                                      <w14:noFill/>
                                      <w14:prstDash w14:val="solid"/>
                                      <w14:bevel/>
                                    </w14:textOutline>
                                  </w:rPr>
                                  <w:t xml:space="preserve"> 202</w:t>
                                </w:r>
                                <w:r>
                                  <w:rPr>
                                    <w:i/>
                                    <w:iCs/>
                                    <w:color w:val="FFFFFF" w:themeColor="background1"/>
                                    <w:sz w:val="20"/>
                                    <w:szCs w:val="20"/>
                                    <w14:textOutline w14:w="9525" w14:cap="rnd" w14:cmpd="sng" w14:algn="ctr">
                                      <w14:noFill/>
                                      <w14:prstDash w14:val="solid"/>
                                      <w14:bevel/>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734FD" id="Metin Kutusu 2" o:spid="_x0000_s1028" type="#_x0000_t202" style="position:absolute;margin-left:203.45pt;margin-top:667.7pt;width:70.6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" filled="f" stroked="f" strokeweight=".5pt">
                    <v:textbox>
                      <w:txbxContent>
                        <w:p w14:paraId="7EB298BB" w14:textId="38FF4C2A" w:rsidR="001A6724" w:rsidRPr="00F0749D" w:rsidRDefault="001A6724" w:rsidP="00F0749D">
                          <w:pPr>
                            <w:rPr>
                              <w:i/>
                              <w:iCs/>
                              <w:color w:val="FFFFFF" w:themeColor="background1"/>
                              <w:sz w:val="20"/>
                              <w:szCs w:val="20"/>
                              <w14:textOutline w14:w="9525" w14:cap="rnd" w14:cmpd="sng" w14:algn="ctr">
                                <w14:noFill/>
                                <w14:prstDash w14:val="solid"/>
                                <w14:bevel/>
                              </w14:textOutline>
                            </w:rPr>
                          </w:pPr>
                          <w:r>
                            <w:rPr>
                              <w:i/>
                              <w:iCs/>
                              <w:color w:val="FFFFFF" w:themeColor="background1"/>
                              <w:sz w:val="20"/>
                              <w:szCs w:val="20"/>
                              <w14:textOutline w14:w="9525" w14:cap="rnd" w14:cmpd="sng" w14:algn="ctr">
                                <w14:noFill/>
                                <w14:prstDash w14:val="solid"/>
                                <w14:bevel/>
                              </w14:textOutline>
                            </w:rPr>
                            <w:t>Ocak,</w:t>
                          </w:r>
                          <w:r w:rsidRPr="00F0749D">
                            <w:rPr>
                              <w:i/>
                              <w:iCs/>
                              <w:color w:val="FFFFFF" w:themeColor="background1"/>
                              <w:sz w:val="20"/>
                              <w:szCs w:val="20"/>
                              <w14:textOutline w14:w="9525" w14:cap="rnd" w14:cmpd="sng" w14:algn="ctr">
                                <w14:noFill/>
                                <w14:prstDash w14:val="solid"/>
                                <w14:bevel/>
                              </w14:textOutline>
                            </w:rPr>
                            <w:t xml:space="preserve"> 202</w:t>
                          </w:r>
                          <w:r>
                            <w:rPr>
                              <w:i/>
                              <w:iCs/>
                              <w:color w:val="FFFFFF" w:themeColor="background1"/>
                              <w:sz w:val="20"/>
                              <w:szCs w:val="20"/>
                              <w14:textOutline w14:w="9525" w14:cap="rnd" w14:cmpd="sng" w14:algn="ctr">
                                <w14:noFill/>
                                <w14:prstDash w14:val="solid"/>
                                <w14:bevel/>
                              </w14:textOutline>
                            </w:rPr>
                            <w:t>5</w:t>
                          </w:r>
                        </w:p>
                      </w:txbxContent>
                    </v:textbox>
                  </v:shape>
                </w:pict>
              </mc:Fallback>
            </mc:AlternateContent>
          </w:r>
          <w:r w:rsidR="0040348D" w:rsidRPr="00732C69">
            <w:rPr>
              <w:rFonts w:ascii="Times New Roman" w:hAnsi="Times New Roman" w:cs="Times New Roman"/>
            </w:rPr>
            <w:br w:type="page"/>
          </w:r>
        </w:p>
      </w:sdtContent>
    </w:sdt>
    <w:p w14:paraId="6171F7BF" w14:textId="77777777" w:rsidR="00823392" w:rsidRPr="0015016F" w:rsidRDefault="00CD7967" w:rsidP="00CD7967">
      <w:pPr>
        <w:spacing w:line="360" w:lineRule="auto"/>
        <w:jc w:val="center"/>
        <w:rPr>
          <w:rFonts w:ascii="Times New Roman" w:eastAsia="Times New Roman" w:hAnsi="Times New Roman" w:cs="Times New Roman"/>
          <w:b/>
          <w:bCs/>
          <w:sz w:val="24"/>
          <w:szCs w:val="24"/>
        </w:rPr>
      </w:pPr>
      <w:r w:rsidRPr="0015016F">
        <w:rPr>
          <w:rFonts w:ascii="Times New Roman" w:eastAsia="Times New Roman" w:hAnsi="Times New Roman" w:cs="Times New Roman"/>
          <w:b/>
          <w:bCs/>
          <w:sz w:val="24"/>
          <w:szCs w:val="24"/>
        </w:rPr>
        <w:lastRenderedPageBreak/>
        <w:t xml:space="preserve">BİRİM İÇ DEĞERLENDİRME RAPORU (BİDR) YAZIMINDA </w:t>
      </w:r>
      <w:r w:rsidR="00823392" w:rsidRPr="0015016F">
        <w:rPr>
          <w:rFonts w:ascii="Times New Roman" w:eastAsia="Times New Roman" w:hAnsi="Times New Roman" w:cs="Times New Roman"/>
          <w:b/>
          <w:bCs/>
          <w:sz w:val="24"/>
          <w:szCs w:val="24"/>
        </w:rPr>
        <w:t xml:space="preserve">DİKKAT EDİLECEK HUSUSLAR </w:t>
      </w:r>
    </w:p>
    <w:p w14:paraId="2E6D0CED" w14:textId="77777777" w:rsidR="00823392" w:rsidRPr="0015016F" w:rsidRDefault="00823392" w:rsidP="00823392">
      <w:pPr>
        <w:spacing w:line="360" w:lineRule="auto"/>
        <w:rPr>
          <w:rFonts w:ascii="Times New Roman" w:eastAsia="Times New Roman" w:hAnsi="Times New Roman" w:cs="Times New Roman"/>
          <w:b/>
          <w:bCs/>
          <w:sz w:val="24"/>
          <w:szCs w:val="24"/>
        </w:rPr>
      </w:pPr>
    </w:p>
    <w:p w14:paraId="0E2BF0C5" w14:textId="56487261" w:rsidR="00823392" w:rsidRPr="0015016F" w:rsidRDefault="00823392" w:rsidP="00823392">
      <w:pPr>
        <w:spacing w:line="360" w:lineRule="auto"/>
        <w:rPr>
          <w:rFonts w:ascii="Times New Roman" w:eastAsia="Times New Roman" w:hAnsi="Times New Roman" w:cs="Times New Roman"/>
          <w:b/>
          <w:bCs/>
          <w:sz w:val="24"/>
          <w:szCs w:val="24"/>
        </w:rPr>
      </w:pPr>
      <w:r w:rsidRPr="0015016F">
        <w:rPr>
          <w:rFonts w:ascii="Times New Roman" w:eastAsia="Times New Roman" w:hAnsi="Times New Roman" w:cs="Times New Roman"/>
          <w:b/>
          <w:bCs/>
          <w:sz w:val="24"/>
          <w:szCs w:val="24"/>
        </w:rPr>
        <w:t xml:space="preserve">Genel Beklentiler </w:t>
      </w:r>
    </w:p>
    <w:p w14:paraId="4CDF5B00" w14:textId="04EF7959" w:rsidR="00823392" w:rsidRPr="0015016F" w:rsidRDefault="00823392" w:rsidP="00823392">
      <w:pPr>
        <w:numPr>
          <w:ilvl w:val="0"/>
          <w:numId w:val="39"/>
        </w:numPr>
        <w:spacing w:after="240" w:line="24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 xml:space="preserve">BİDR yazımında kullanılan metin </w:t>
      </w:r>
      <w:r w:rsidR="0059386C" w:rsidRPr="0015016F">
        <w:rPr>
          <w:rFonts w:ascii="Times New Roman" w:eastAsia="Times New Roman" w:hAnsi="Times New Roman" w:cs="Times New Roman"/>
          <w:sz w:val="24"/>
          <w:szCs w:val="24"/>
        </w:rPr>
        <w:t>dili kısa</w:t>
      </w:r>
      <w:r w:rsidRPr="0015016F">
        <w:rPr>
          <w:rFonts w:ascii="Times New Roman" w:eastAsia="Times New Roman" w:hAnsi="Times New Roman" w:cs="Times New Roman"/>
          <w:sz w:val="24"/>
          <w:szCs w:val="24"/>
        </w:rPr>
        <w:t xml:space="preserve"> ve öz olmalıdır. Kurulan cümlelerde akademik ve nesnel bir anlatım dili kullanılmalıdır. </w:t>
      </w:r>
    </w:p>
    <w:p w14:paraId="2FB2F98D" w14:textId="77777777" w:rsidR="00823392" w:rsidRPr="0015016F" w:rsidRDefault="00823392" w:rsidP="00823392">
      <w:pPr>
        <w:numPr>
          <w:ilvl w:val="0"/>
          <w:numId w:val="39"/>
        </w:numPr>
        <w:spacing w:after="240" w:line="24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Verilerin/açıklamaların/kanıtların, ölçüt/alt ölçüt ile uygunluğu kontrol edilerek sade bir anlatım benimsenmelidir.</w:t>
      </w:r>
    </w:p>
    <w:p w14:paraId="001C54F1" w14:textId="0D535822" w:rsidR="00823392" w:rsidRPr="0015016F" w:rsidRDefault="00823392" w:rsidP="00823392">
      <w:pPr>
        <w:numPr>
          <w:ilvl w:val="0"/>
          <w:numId w:val="39"/>
        </w:numPr>
        <w:spacing w:after="240" w:line="24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 xml:space="preserve">BİDR yazım metninde yer alan bilgilerin içerik olarak birimi yansıtması ve kanıtlanabilirliğine dikkat edilmesi gerekmektedir. </w:t>
      </w:r>
    </w:p>
    <w:p w14:paraId="59F3564D" w14:textId="4CA95B0C" w:rsidR="00823392" w:rsidRPr="0015016F" w:rsidRDefault="00823392" w:rsidP="00823392">
      <w:pPr>
        <w:numPr>
          <w:ilvl w:val="0"/>
          <w:numId w:val="39"/>
        </w:numPr>
        <w:spacing w:after="240" w:line="24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 xml:space="preserve">Okuyucuların bilgilere hızlıca ulaşmasına yardımcı olması amacıyla ölçüt/alt ölçüt açıklamalarında, gerekirse raporun ilgili bölümlerine vurgu yapılmalıdır. </w:t>
      </w:r>
    </w:p>
    <w:p w14:paraId="67429D04" w14:textId="2B26006B" w:rsidR="00823392" w:rsidRPr="0015016F" w:rsidRDefault="00823392" w:rsidP="00823392">
      <w:pPr>
        <w:numPr>
          <w:ilvl w:val="0"/>
          <w:numId w:val="39"/>
        </w:numPr>
        <w:spacing w:after="240" w:line="24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color w:val="222222"/>
          <w:sz w:val="24"/>
          <w:szCs w:val="24"/>
        </w:rPr>
        <w:t xml:space="preserve">Önceki yılın </w:t>
      </w:r>
      <w:proofErr w:type="spellStart"/>
      <w:r w:rsidRPr="0015016F">
        <w:rPr>
          <w:rFonts w:ascii="Times New Roman" w:eastAsia="Times New Roman" w:hAnsi="Times New Roman" w:cs="Times New Roman"/>
          <w:color w:val="222222"/>
          <w:sz w:val="24"/>
          <w:szCs w:val="24"/>
        </w:rPr>
        <w:t>BİDR’i</w:t>
      </w:r>
      <w:proofErr w:type="spellEnd"/>
      <w:r w:rsidRPr="0015016F">
        <w:rPr>
          <w:rFonts w:ascii="Times New Roman" w:eastAsia="Times New Roman" w:hAnsi="Times New Roman" w:cs="Times New Roman"/>
          <w:color w:val="222222"/>
          <w:sz w:val="24"/>
          <w:szCs w:val="24"/>
        </w:rPr>
        <w:t xml:space="preserve"> bütünüyle tekrar edilmemeli, yıl içinde gerçekleşen faaliyetler, gelişim, değerlendirme, iyileştirme çalışmalarına/kararlarına mutlaka yer verilmelidir. </w:t>
      </w:r>
    </w:p>
    <w:p w14:paraId="018E90E7" w14:textId="06616366" w:rsidR="00823392" w:rsidRPr="0015016F" w:rsidRDefault="00823392" w:rsidP="00823392">
      <w:pPr>
        <w:numPr>
          <w:ilvl w:val="0"/>
          <w:numId w:val="39"/>
        </w:numPr>
        <w:spacing w:after="240" w:line="24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Kanıtlar içinde yer alan metinler, BİDR metninde birebir (tümüyle) tekrarlanmamalıdır.</w:t>
      </w:r>
    </w:p>
    <w:p w14:paraId="5559975A" w14:textId="65B25B20" w:rsidR="00823392" w:rsidRPr="0015016F" w:rsidRDefault="00196476" w:rsidP="00823392">
      <w:pPr>
        <w:numPr>
          <w:ilvl w:val="0"/>
          <w:numId w:val="39"/>
        </w:numPr>
        <w:spacing w:after="240" w:line="240" w:lineRule="auto"/>
        <w:ind w:left="426" w:hanging="426"/>
        <w:jc w:val="both"/>
        <w:rPr>
          <w:rFonts w:ascii="Times New Roman" w:eastAsia="Times New Roman" w:hAnsi="Times New Roman" w:cs="Times New Roman"/>
          <w:sz w:val="24"/>
          <w:szCs w:val="24"/>
        </w:rPr>
      </w:pPr>
      <w:proofErr w:type="spellStart"/>
      <w:r w:rsidRPr="0015016F">
        <w:rPr>
          <w:rFonts w:ascii="Times New Roman" w:eastAsia="Times New Roman" w:hAnsi="Times New Roman" w:cs="Times New Roman"/>
          <w:sz w:val="24"/>
          <w:szCs w:val="24"/>
        </w:rPr>
        <w:t>B</w:t>
      </w:r>
      <w:r w:rsidR="00823392" w:rsidRPr="0015016F">
        <w:rPr>
          <w:rFonts w:ascii="Times New Roman" w:eastAsia="Times New Roman" w:hAnsi="Times New Roman" w:cs="Times New Roman"/>
          <w:sz w:val="24"/>
          <w:szCs w:val="24"/>
        </w:rPr>
        <w:t>İDR’de</w:t>
      </w:r>
      <w:proofErr w:type="spellEnd"/>
      <w:r w:rsidR="00823392" w:rsidRPr="0015016F">
        <w:rPr>
          <w:rFonts w:ascii="Times New Roman" w:eastAsia="Times New Roman" w:hAnsi="Times New Roman" w:cs="Times New Roman"/>
          <w:sz w:val="24"/>
          <w:szCs w:val="24"/>
        </w:rPr>
        <w:t xml:space="preserve"> kullanılan kanıtlar, ilgili alt ölçütü desteklemeli</w:t>
      </w:r>
      <w:r w:rsidR="00DD303D" w:rsidRPr="0015016F">
        <w:rPr>
          <w:rFonts w:ascii="Times New Roman" w:eastAsia="Times New Roman" w:hAnsi="Times New Roman" w:cs="Times New Roman"/>
          <w:sz w:val="24"/>
          <w:szCs w:val="24"/>
        </w:rPr>
        <w:t>dir.</w:t>
      </w:r>
    </w:p>
    <w:p w14:paraId="691042B1" w14:textId="42F753BC" w:rsidR="00823392" w:rsidRPr="0015016F" w:rsidRDefault="00196476" w:rsidP="00823392">
      <w:pPr>
        <w:numPr>
          <w:ilvl w:val="0"/>
          <w:numId w:val="39"/>
        </w:numPr>
        <w:spacing w:after="240" w:line="24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B</w:t>
      </w:r>
      <w:r w:rsidR="00823392" w:rsidRPr="0015016F">
        <w:rPr>
          <w:rFonts w:ascii="Times New Roman" w:eastAsia="Times New Roman" w:hAnsi="Times New Roman" w:cs="Times New Roman"/>
          <w:sz w:val="24"/>
          <w:szCs w:val="24"/>
        </w:rPr>
        <w:t>İDR metnine eklenen ya da kanıt olarak kullanılan web sayfası linkleri</w:t>
      </w:r>
      <w:r w:rsidRPr="0015016F">
        <w:rPr>
          <w:rFonts w:ascii="Times New Roman" w:eastAsia="Times New Roman" w:hAnsi="Times New Roman" w:cs="Times New Roman"/>
          <w:sz w:val="24"/>
          <w:szCs w:val="24"/>
        </w:rPr>
        <w:t xml:space="preserve"> kontrol edilmeli, </w:t>
      </w:r>
      <w:r w:rsidR="00823392" w:rsidRPr="0015016F">
        <w:rPr>
          <w:rFonts w:ascii="Times New Roman" w:eastAsia="Times New Roman" w:hAnsi="Times New Roman" w:cs="Times New Roman"/>
          <w:sz w:val="24"/>
          <w:szCs w:val="24"/>
        </w:rPr>
        <w:t>erişi</w:t>
      </w:r>
      <w:r w:rsidR="00FB0172" w:rsidRPr="0015016F">
        <w:rPr>
          <w:rFonts w:ascii="Times New Roman" w:eastAsia="Times New Roman" w:hAnsi="Times New Roman" w:cs="Times New Roman"/>
          <w:sz w:val="24"/>
          <w:szCs w:val="24"/>
        </w:rPr>
        <w:t xml:space="preserve">lebilir olmalıdır. </w:t>
      </w:r>
    </w:p>
    <w:p w14:paraId="2FDB744B" w14:textId="30317ECA" w:rsidR="00823392" w:rsidRPr="0015016F" w:rsidRDefault="00196476" w:rsidP="00823392">
      <w:pPr>
        <w:numPr>
          <w:ilvl w:val="0"/>
          <w:numId w:val="39"/>
        </w:numPr>
        <w:spacing w:after="0" w:line="24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color w:val="222222"/>
          <w:sz w:val="24"/>
          <w:szCs w:val="24"/>
        </w:rPr>
        <w:t>D</w:t>
      </w:r>
      <w:r w:rsidR="00823392" w:rsidRPr="0015016F">
        <w:rPr>
          <w:rFonts w:ascii="Times New Roman" w:eastAsia="Times New Roman" w:hAnsi="Times New Roman" w:cs="Times New Roman"/>
          <w:color w:val="222222"/>
          <w:sz w:val="24"/>
          <w:szCs w:val="24"/>
        </w:rPr>
        <w:t xml:space="preserve">eğerlendirme </w:t>
      </w:r>
      <w:r w:rsidRPr="0015016F">
        <w:rPr>
          <w:rFonts w:ascii="Times New Roman" w:eastAsia="Times New Roman" w:hAnsi="Times New Roman" w:cs="Times New Roman"/>
          <w:color w:val="222222"/>
          <w:sz w:val="24"/>
          <w:szCs w:val="24"/>
        </w:rPr>
        <w:t xml:space="preserve">süreçleri </w:t>
      </w:r>
      <w:r w:rsidR="00FB0172" w:rsidRPr="0015016F">
        <w:rPr>
          <w:rFonts w:ascii="Times New Roman" w:eastAsia="Times New Roman" w:hAnsi="Times New Roman" w:cs="Times New Roman"/>
          <w:color w:val="222222"/>
          <w:sz w:val="24"/>
          <w:szCs w:val="24"/>
        </w:rPr>
        <w:t xml:space="preserve">(iç-dış değerlendirme) </w:t>
      </w:r>
      <w:r w:rsidR="00823392" w:rsidRPr="0015016F">
        <w:rPr>
          <w:rFonts w:ascii="Times New Roman" w:eastAsia="Times New Roman" w:hAnsi="Times New Roman" w:cs="Times New Roman"/>
          <w:color w:val="222222"/>
          <w:sz w:val="24"/>
          <w:szCs w:val="24"/>
        </w:rPr>
        <w:t xml:space="preserve">baz alınarak gerçekleştirilen ya da planlanan iyileştirmeler </w:t>
      </w:r>
      <w:proofErr w:type="spellStart"/>
      <w:r w:rsidR="00FB0172" w:rsidRPr="0015016F">
        <w:rPr>
          <w:rFonts w:ascii="Times New Roman" w:eastAsia="Times New Roman" w:hAnsi="Times New Roman" w:cs="Times New Roman"/>
          <w:color w:val="222222"/>
          <w:sz w:val="24"/>
          <w:szCs w:val="24"/>
        </w:rPr>
        <w:t>B</w:t>
      </w:r>
      <w:r w:rsidR="00823392" w:rsidRPr="0015016F">
        <w:rPr>
          <w:rFonts w:ascii="Times New Roman" w:eastAsia="Times New Roman" w:hAnsi="Times New Roman" w:cs="Times New Roman"/>
          <w:color w:val="222222"/>
          <w:sz w:val="24"/>
          <w:szCs w:val="24"/>
        </w:rPr>
        <w:t>İDR’de</w:t>
      </w:r>
      <w:proofErr w:type="spellEnd"/>
      <w:r w:rsidR="00823392" w:rsidRPr="0015016F">
        <w:rPr>
          <w:rFonts w:ascii="Times New Roman" w:eastAsia="Times New Roman" w:hAnsi="Times New Roman" w:cs="Times New Roman"/>
          <w:color w:val="222222"/>
          <w:sz w:val="24"/>
          <w:szCs w:val="24"/>
        </w:rPr>
        <w:t xml:space="preserve"> yer almalıdır.</w:t>
      </w:r>
      <w:r w:rsidRPr="0015016F">
        <w:rPr>
          <w:rFonts w:ascii="Times New Roman" w:eastAsia="Times New Roman" w:hAnsi="Times New Roman" w:cs="Times New Roman"/>
          <w:color w:val="222222"/>
          <w:sz w:val="24"/>
          <w:szCs w:val="24"/>
        </w:rPr>
        <w:t xml:space="preserve"> </w:t>
      </w:r>
    </w:p>
    <w:p w14:paraId="50A028D4" w14:textId="77777777" w:rsidR="00823392" w:rsidRPr="0015016F" w:rsidRDefault="00823392" w:rsidP="00823392">
      <w:pPr>
        <w:spacing w:line="360" w:lineRule="auto"/>
        <w:rPr>
          <w:rFonts w:ascii="Times New Roman" w:eastAsia="Times New Roman" w:hAnsi="Times New Roman" w:cs="Times New Roman"/>
          <w:b/>
          <w:bCs/>
          <w:sz w:val="24"/>
          <w:szCs w:val="24"/>
        </w:rPr>
      </w:pPr>
    </w:p>
    <w:p w14:paraId="42165A92" w14:textId="6A8074D7" w:rsidR="00FB0172" w:rsidRPr="0015016F" w:rsidRDefault="00FB0172" w:rsidP="00823392">
      <w:pPr>
        <w:spacing w:line="360" w:lineRule="auto"/>
        <w:rPr>
          <w:rFonts w:ascii="Times New Roman" w:eastAsia="Times New Roman" w:hAnsi="Times New Roman" w:cs="Times New Roman"/>
          <w:b/>
          <w:bCs/>
          <w:sz w:val="24"/>
          <w:szCs w:val="24"/>
        </w:rPr>
      </w:pPr>
      <w:r w:rsidRPr="0015016F">
        <w:rPr>
          <w:rFonts w:ascii="Times New Roman" w:eastAsia="Times New Roman" w:hAnsi="Times New Roman" w:cs="Times New Roman"/>
          <w:b/>
          <w:bCs/>
          <w:sz w:val="24"/>
          <w:szCs w:val="24"/>
        </w:rPr>
        <w:t>Kanıt Kullanımı</w:t>
      </w:r>
    </w:p>
    <w:p w14:paraId="1CFCDEB5" w14:textId="7E9B7357" w:rsidR="00823392" w:rsidRPr="0015016F" w:rsidRDefault="00FB0172" w:rsidP="00FB0172">
      <w:pPr>
        <w:spacing w:line="360" w:lineRule="auto"/>
        <w:jc w:val="both"/>
        <w:rPr>
          <w:rFonts w:ascii="Times New Roman" w:eastAsia="Times New Roman" w:hAnsi="Times New Roman" w:cs="Times New Roman"/>
          <w:b/>
          <w:bCs/>
          <w:sz w:val="24"/>
          <w:szCs w:val="24"/>
        </w:rPr>
      </w:pPr>
      <w:r w:rsidRPr="0015016F">
        <w:rPr>
          <w:rFonts w:ascii="Times New Roman" w:eastAsia="Times New Roman" w:hAnsi="Times New Roman" w:cs="Times New Roman"/>
          <w:sz w:val="24"/>
          <w:szCs w:val="24"/>
        </w:rPr>
        <w:t xml:space="preserve">Kanıt kullanırken dikkat edilecek en önemli husus, kanıtın alt ölçüt için yazılan metindeki ifadeleri doğrudan destekleyici olmasıdır. Bu amaçla, birime ait mevzuat, </w:t>
      </w:r>
      <w:proofErr w:type="gramStart"/>
      <w:r w:rsidRPr="0015016F">
        <w:rPr>
          <w:rFonts w:ascii="Times New Roman" w:eastAsia="Times New Roman" w:hAnsi="Times New Roman" w:cs="Times New Roman"/>
          <w:sz w:val="24"/>
          <w:szCs w:val="24"/>
        </w:rPr>
        <w:t>doküman</w:t>
      </w:r>
      <w:proofErr w:type="gramEnd"/>
      <w:r w:rsidRPr="0015016F">
        <w:rPr>
          <w:rFonts w:ascii="Times New Roman" w:eastAsia="Times New Roman" w:hAnsi="Times New Roman" w:cs="Times New Roman"/>
          <w:sz w:val="24"/>
          <w:szCs w:val="24"/>
        </w:rPr>
        <w:t>, web sayfası, rapor, vb. kanıt olarak kullanılabilir. Ancak, bunların kullanımında aşağıdaki hususlar göz önünde bulundurulmalıdır:</w:t>
      </w:r>
    </w:p>
    <w:p w14:paraId="64579A78" w14:textId="77777777" w:rsidR="006259D6" w:rsidRPr="0015016F" w:rsidRDefault="006259D6" w:rsidP="00FB0172">
      <w:pPr>
        <w:numPr>
          <w:ilvl w:val="0"/>
          <w:numId w:val="40"/>
        </w:numPr>
        <w:spacing w:after="0" w:line="36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Kanıt başlıkları için en fazla 65 karakter kullanınız.</w:t>
      </w:r>
    </w:p>
    <w:p w14:paraId="65489D77" w14:textId="514A2821" w:rsidR="006259D6" w:rsidRPr="0015016F" w:rsidRDefault="006259D6" w:rsidP="00FB0172">
      <w:pPr>
        <w:numPr>
          <w:ilvl w:val="0"/>
          <w:numId w:val="40"/>
        </w:numPr>
        <w:spacing w:after="0" w:line="36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 xml:space="preserve">Kanıt dosya adı yazımında boşluk </w:t>
      </w:r>
      <w:r w:rsidRPr="0015016F">
        <w:rPr>
          <w:rFonts w:ascii="Times New Roman" w:eastAsia="Times New Roman" w:hAnsi="Times New Roman" w:cs="Times New Roman"/>
          <w:sz w:val="24"/>
          <w:szCs w:val="24"/>
          <w:u w:val="single"/>
        </w:rPr>
        <w:t>kullanmayınız</w:t>
      </w:r>
      <w:r w:rsidRPr="0015016F">
        <w:rPr>
          <w:rFonts w:ascii="Times New Roman" w:eastAsia="Times New Roman" w:hAnsi="Times New Roman" w:cs="Times New Roman"/>
          <w:sz w:val="24"/>
          <w:szCs w:val="24"/>
        </w:rPr>
        <w:t>. Bunun yerine alt çizgi kullanınız.</w:t>
      </w:r>
    </w:p>
    <w:p w14:paraId="24F257F3" w14:textId="705ECFDA" w:rsidR="00CF2929" w:rsidRPr="0015016F" w:rsidRDefault="00891DB2" w:rsidP="00FB0172">
      <w:pPr>
        <w:numPr>
          <w:ilvl w:val="0"/>
          <w:numId w:val="40"/>
        </w:numPr>
        <w:spacing w:after="0" w:line="360" w:lineRule="auto"/>
        <w:ind w:left="426" w:hanging="426"/>
        <w:jc w:val="both"/>
        <w:rPr>
          <w:rFonts w:ascii="Times New Roman" w:eastAsia="Times New Roman" w:hAnsi="Times New Roman" w:cs="Times New Roman"/>
          <w:sz w:val="24"/>
          <w:szCs w:val="24"/>
        </w:rPr>
      </w:pPr>
      <w:r w:rsidRPr="0015016F">
        <w:rPr>
          <w:rFonts w:ascii="Times New Roman" w:hAnsi="Times New Roman" w:cs="Times New Roman"/>
          <w:sz w:val="24"/>
          <w:szCs w:val="24"/>
        </w:rPr>
        <w:t>Kanıt adı yazımında, en başa kanıtın ait olduğu olgunluk düzeyini yazınız.</w:t>
      </w:r>
    </w:p>
    <w:p w14:paraId="0B4F4940" w14:textId="77777777" w:rsidR="00FB0172" w:rsidRPr="0015016F" w:rsidRDefault="00FB0172" w:rsidP="00FB0172">
      <w:pPr>
        <w:spacing w:after="0" w:line="360" w:lineRule="auto"/>
        <w:ind w:left="426"/>
        <w:jc w:val="both"/>
        <w:rPr>
          <w:rFonts w:ascii="Times New Roman" w:hAnsi="Times New Roman" w:cs="Times New Roman"/>
          <w:sz w:val="24"/>
          <w:szCs w:val="24"/>
        </w:rPr>
      </w:pPr>
    </w:p>
    <w:p w14:paraId="2B583CC2" w14:textId="77777777" w:rsidR="00FB0172" w:rsidRDefault="00FB0172" w:rsidP="00FB0172">
      <w:pPr>
        <w:spacing w:after="0" w:line="360" w:lineRule="auto"/>
        <w:ind w:left="426"/>
        <w:jc w:val="both"/>
        <w:rPr>
          <w:rFonts w:ascii="Times New Roman" w:eastAsia="Times New Roman" w:hAnsi="Times New Roman" w:cs="Times New Roman"/>
          <w:sz w:val="24"/>
          <w:szCs w:val="24"/>
        </w:rPr>
      </w:pPr>
    </w:p>
    <w:p w14:paraId="1580FBF7" w14:textId="77777777" w:rsidR="0015016F" w:rsidRPr="0015016F" w:rsidRDefault="0015016F" w:rsidP="00FB0172">
      <w:pPr>
        <w:spacing w:after="0" w:line="360" w:lineRule="auto"/>
        <w:ind w:left="426"/>
        <w:jc w:val="both"/>
        <w:rPr>
          <w:rFonts w:ascii="Times New Roman" w:eastAsia="Times New Roman" w:hAnsi="Times New Roman" w:cs="Times New Roman"/>
          <w:sz w:val="24"/>
          <w:szCs w:val="24"/>
        </w:rPr>
      </w:pPr>
    </w:p>
    <w:p w14:paraId="087FCCE1" w14:textId="5702DA49" w:rsidR="00FB0172" w:rsidRPr="0015016F" w:rsidRDefault="00891DB2" w:rsidP="00FB0172">
      <w:pPr>
        <w:pStyle w:val="ListeParagraf"/>
        <w:numPr>
          <w:ilvl w:val="1"/>
          <w:numId w:val="41"/>
        </w:numPr>
        <w:spacing w:after="0" w:line="360" w:lineRule="auto"/>
        <w:ind w:left="1276" w:hanging="425"/>
        <w:jc w:val="both"/>
        <w:rPr>
          <w:rFonts w:ascii="Times New Roman" w:hAnsi="Times New Roman" w:cs="Times New Roman"/>
          <w:sz w:val="24"/>
          <w:szCs w:val="24"/>
        </w:rPr>
      </w:pPr>
      <w:r w:rsidRPr="0015016F">
        <w:rPr>
          <w:rFonts w:ascii="Times New Roman" w:hAnsi="Times New Roman" w:cs="Times New Roman"/>
          <w:sz w:val="24"/>
          <w:szCs w:val="24"/>
        </w:rPr>
        <w:lastRenderedPageBreak/>
        <w:t>Örneğin;</w:t>
      </w:r>
    </w:p>
    <w:p w14:paraId="541B478A" w14:textId="7F9C7BA6" w:rsidR="00891DB2" w:rsidRPr="0015016F" w:rsidRDefault="00891DB2" w:rsidP="00FB0172">
      <w:pPr>
        <w:pStyle w:val="ListeParagraf"/>
        <w:spacing w:after="0" w:line="360" w:lineRule="auto"/>
        <w:ind w:left="1560"/>
        <w:jc w:val="both"/>
        <w:rPr>
          <w:rFonts w:ascii="Times New Roman" w:eastAsia="Times New Roman" w:hAnsi="Times New Roman" w:cs="Times New Roman"/>
          <w:sz w:val="24"/>
          <w:szCs w:val="24"/>
        </w:rPr>
      </w:pPr>
      <w:r w:rsidRPr="0015016F">
        <w:rPr>
          <w:rFonts w:ascii="Times New Roman" w:hAnsi="Times New Roman" w:cs="Times New Roman"/>
          <w:noProof/>
        </w:rPr>
        <w:drawing>
          <wp:inline distT="0" distB="0" distL="0" distR="0" wp14:anchorId="7CD53C6F" wp14:editId="222F964C">
            <wp:extent cx="1770692" cy="872066"/>
            <wp:effectExtent l="0" t="0" r="1270" b="444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9972" cy="906186"/>
                    </a:xfrm>
                    <a:prstGeom prst="rect">
                      <a:avLst/>
                    </a:prstGeom>
                    <a:noFill/>
                    <a:ln>
                      <a:noFill/>
                    </a:ln>
                  </pic:spPr>
                </pic:pic>
              </a:graphicData>
            </a:graphic>
          </wp:inline>
        </w:drawing>
      </w:r>
    </w:p>
    <w:p w14:paraId="5F483F86" w14:textId="77777777" w:rsidR="00FB0172" w:rsidRPr="0015016F" w:rsidRDefault="00FB0172" w:rsidP="00FB0172">
      <w:pPr>
        <w:pStyle w:val="ListeParagraf"/>
        <w:spacing w:after="0" w:line="360" w:lineRule="auto"/>
        <w:ind w:left="1560"/>
        <w:jc w:val="both"/>
        <w:rPr>
          <w:rFonts w:ascii="Times New Roman" w:eastAsia="Times New Roman" w:hAnsi="Times New Roman" w:cs="Times New Roman"/>
          <w:sz w:val="24"/>
          <w:szCs w:val="24"/>
        </w:rPr>
      </w:pPr>
    </w:p>
    <w:p w14:paraId="75E236FB" w14:textId="6E774E94" w:rsidR="006259D6" w:rsidRPr="0015016F" w:rsidRDefault="00891DB2" w:rsidP="00FB0172">
      <w:pPr>
        <w:numPr>
          <w:ilvl w:val="0"/>
          <w:numId w:val="40"/>
        </w:numPr>
        <w:spacing w:after="240" w:line="360" w:lineRule="auto"/>
        <w:ind w:left="426" w:hanging="426"/>
        <w:jc w:val="both"/>
        <w:rPr>
          <w:rFonts w:ascii="Times New Roman" w:eastAsia="Times New Roman" w:hAnsi="Times New Roman" w:cs="Times New Roman"/>
          <w:sz w:val="24"/>
          <w:szCs w:val="24"/>
        </w:rPr>
      </w:pPr>
      <w:r w:rsidRPr="0015016F">
        <w:rPr>
          <w:rFonts w:ascii="Times New Roman" w:hAnsi="Times New Roman" w:cs="Times New Roman"/>
          <w:sz w:val="24"/>
          <w:szCs w:val="24"/>
        </w:rPr>
        <w:t>Kanıt adı yazımında, olgunluk düzeyinden sonra ilgili alt ölçütün referans numarasını ve kanıt sayısını yazınız</w:t>
      </w:r>
      <w:r w:rsidRPr="0015016F">
        <w:rPr>
          <w:rFonts w:ascii="Times New Roman" w:eastAsia="Times New Roman" w:hAnsi="Times New Roman" w:cs="Times New Roman"/>
          <w:sz w:val="24"/>
          <w:szCs w:val="24"/>
        </w:rPr>
        <w:t>.</w:t>
      </w:r>
    </w:p>
    <w:p w14:paraId="0243A340" w14:textId="77777777" w:rsidR="00891DB2" w:rsidRPr="0015016F" w:rsidRDefault="00891DB2" w:rsidP="00A768EB">
      <w:pPr>
        <w:pStyle w:val="ListeParagraf"/>
        <w:numPr>
          <w:ilvl w:val="1"/>
          <w:numId w:val="42"/>
        </w:numPr>
        <w:spacing w:after="0" w:line="360" w:lineRule="auto"/>
        <w:ind w:left="1276" w:hanging="425"/>
        <w:jc w:val="both"/>
        <w:rPr>
          <w:rFonts w:ascii="Times New Roman" w:hAnsi="Times New Roman" w:cs="Times New Roman"/>
          <w:sz w:val="24"/>
          <w:szCs w:val="24"/>
        </w:rPr>
      </w:pPr>
      <w:r w:rsidRPr="0015016F">
        <w:rPr>
          <w:rFonts w:ascii="Times New Roman" w:hAnsi="Times New Roman" w:cs="Times New Roman"/>
          <w:sz w:val="24"/>
          <w:szCs w:val="24"/>
        </w:rPr>
        <w:t>Örneğin;</w:t>
      </w:r>
    </w:p>
    <w:p w14:paraId="4C1D6B27" w14:textId="3E19CFD1" w:rsidR="00A768EB" w:rsidRPr="0015016F" w:rsidRDefault="00891DB2" w:rsidP="00A768EB">
      <w:pPr>
        <w:pStyle w:val="ListeParagraf"/>
        <w:spacing w:after="0" w:line="360" w:lineRule="auto"/>
        <w:ind w:left="1701"/>
        <w:jc w:val="both"/>
        <w:rPr>
          <w:rFonts w:ascii="Times New Roman" w:hAnsi="Times New Roman" w:cs="Times New Roman"/>
          <w:sz w:val="24"/>
          <w:szCs w:val="24"/>
        </w:rPr>
      </w:pPr>
      <w:r w:rsidRPr="0015016F">
        <w:rPr>
          <w:rFonts w:ascii="Times New Roman" w:hAnsi="Times New Roman" w:cs="Times New Roman"/>
          <w:noProof/>
          <w:sz w:val="24"/>
          <w:szCs w:val="24"/>
        </w:rPr>
        <w:drawing>
          <wp:inline distT="0" distB="0" distL="0" distR="0" wp14:anchorId="60062EAF" wp14:editId="5D14FFFD">
            <wp:extent cx="1832417" cy="770467"/>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6114" cy="780431"/>
                    </a:xfrm>
                    <a:prstGeom prst="rect">
                      <a:avLst/>
                    </a:prstGeom>
                    <a:noFill/>
                    <a:ln>
                      <a:noFill/>
                    </a:ln>
                  </pic:spPr>
                </pic:pic>
              </a:graphicData>
            </a:graphic>
          </wp:inline>
        </w:drawing>
      </w:r>
    </w:p>
    <w:p w14:paraId="64A25802" w14:textId="77777777" w:rsidR="00A768EB" w:rsidRPr="0015016F" w:rsidRDefault="00A768EB" w:rsidP="00A768EB">
      <w:pPr>
        <w:pStyle w:val="ListeParagraf"/>
        <w:numPr>
          <w:ilvl w:val="0"/>
          <w:numId w:val="44"/>
        </w:numPr>
        <w:spacing w:after="0" w:line="276" w:lineRule="auto"/>
        <w:ind w:left="426" w:hanging="426"/>
        <w:contextualSpacing w:val="0"/>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Bir alt ölçüt için kullanılan bir kanıt, bazı durumlarda farklı olgunluk düzeylerini kapsayabilir, bu durumda kanıt aşağıdaki şekilde adlandırılmalıdır.</w:t>
      </w:r>
    </w:p>
    <w:p w14:paraId="43172E27" w14:textId="77777777" w:rsidR="00A768EB" w:rsidRPr="0015016F" w:rsidRDefault="00A768EB" w:rsidP="00A768EB">
      <w:pPr>
        <w:pStyle w:val="ListeParagraf"/>
        <w:spacing w:line="276" w:lineRule="auto"/>
        <w:jc w:val="both"/>
        <w:rPr>
          <w:rFonts w:ascii="Times New Roman" w:eastAsia="Times New Roman" w:hAnsi="Times New Roman" w:cs="Times New Roman"/>
          <w:sz w:val="24"/>
          <w:szCs w:val="24"/>
        </w:rPr>
      </w:pPr>
    </w:p>
    <w:p w14:paraId="64E45C35" w14:textId="64D6C4E0" w:rsidR="00A768EB" w:rsidRPr="0015016F" w:rsidRDefault="00A768EB" w:rsidP="0094404E">
      <w:pPr>
        <w:pStyle w:val="ListeParagraf"/>
        <w:numPr>
          <w:ilvl w:val="0"/>
          <w:numId w:val="47"/>
        </w:numPr>
        <w:spacing w:line="276" w:lineRule="auto"/>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Örneğin</w:t>
      </w:r>
      <w:r w:rsidRPr="0015016F">
        <w:rPr>
          <w:rFonts w:ascii="Times New Roman" w:eastAsia="Times New Roman" w:hAnsi="Times New Roman" w:cs="Times New Roman"/>
          <w:b/>
          <w:bCs/>
          <w:sz w:val="24"/>
          <w:szCs w:val="24"/>
        </w:rPr>
        <w:t>;</w:t>
      </w:r>
      <w:r w:rsidRPr="0015016F">
        <w:rPr>
          <w:rFonts w:ascii="Times New Roman" w:eastAsia="Times New Roman" w:hAnsi="Times New Roman" w:cs="Times New Roman"/>
          <w:sz w:val="24"/>
          <w:szCs w:val="24"/>
        </w:rPr>
        <w:t xml:space="preserve"> (2)(</w:t>
      </w:r>
      <w:proofErr w:type="gramStart"/>
      <w:r w:rsidRPr="0015016F">
        <w:rPr>
          <w:rFonts w:ascii="Times New Roman" w:eastAsia="Times New Roman" w:hAnsi="Times New Roman" w:cs="Times New Roman"/>
          <w:sz w:val="24"/>
          <w:szCs w:val="24"/>
        </w:rPr>
        <w:t>3)A.</w:t>
      </w:r>
      <w:proofErr w:type="gramEnd"/>
      <w:r w:rsidRPr="0015016F">
        <w:rPr>
          <w:rFonts w:ascii="Times New Roman" w:eastAsia="Times New Roman" w:hAnsi="Times New Roman" w:cs="Times New Roman"/>
          <w:sz w:val="24"/>
          <w:szCs w:val="24"/>
        </w:rPr>
        <w:t xml:space="preserve">3.1.1.kanıtın_adı </w:t>
      </w:r>
    </w:p>
    <w:p w14:paraId="2384B7B1" w14:textId="77777777" w:rsidR="0094404E" w:rsidRPr="0015016F" w:rsidRDefault="0094404E" w:rsidP="0094404E">
      <w:pPr>
        <w:pStyle w:val="ListeParagraf"/>
        <w:spacing w:line="276" w:lineRule="auto"/>
        <w:ind w:left="1440"/>
        <w:jc w:val="both"/>
        <w:rPr>
          <w:rFonts w:ascii="Times New Roman" w:eastAsia="Times New Roman" w:hAnsi="Times New Roman" w:cs="Times New Roman"/>
          <w:sz w:val="24"/>
          <w:szCs w:val="24"/>
        </w:rPr>
      </w:pPr>
    </w:p>
    <w:p w14:paraId="18536BE4" w14:textId="2BA2D43A" w:rsidR="00135660" w:rsidRPr="0015016F" w:rsidRDefault="00135660" w:rsidP="00257786">
      <w:pPr>
        <w:numPr>
          <w:ilvl w:val="0"/>
          <w:numId w:val="40"/>
        </w:numPr>
        <w:spacing w:after="240" w:line="36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Metin içi link verme/köprüleme gösterimlerinde, kanıtın ait olduğu olgunluk düzeyi yazılmalıdır. Verilen link/köprüleme kanıtlarının, kanıtlar bölümüne tekrar eklenmesine gerek yoktur.</w:t>
      </w:r>
      <w:r w:rsidR="00A73520" w:rsidRPr="0015016F">
        <w:rPr>
          <w:rFonts w:ascii="Times New Roman" w:eastAsia="Times New Roman" w:hAnsi="Times New Roman" w:cs="Times New Roman"/>
          <w:sz w:val="24"/>
          <w:szCs w:val="24"/>
        </w:rPr>
        <w:t xml:space="preserve"> Link verme işleminde kanıtın ait olduğu olgunluk düzeyi örnekteki şekilde belirtilmelidir. Örnek: (OD2), (OD2_3), (OD3), (OD3_4), (OD4), (OD5) vb.   </w:t>
      </w:r>
    </w:p>
    <w:p w14:paraId="05D52E9E" w14:textId="7A793E2E" w:rsidR="006259D6" w:rsidRPr="0015016F" w:rsidRDefault="006259D6" w:rsidP="00257786">
      <w:pPr>
        <w:numPr>
          <w:ilvl w:val="0"/>
          <w:numId w:val="40"/>
        </w:numPr>
        <w:spacing w:after="240" w:line="36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 xml:space="preserve">Kanıtlarda kullanılan görsel dosyaların (jpeg, </w:t>
      </w:r>
      <w:proofErr w:type="spellStart"/>
      <w:r w:rsidRPr="0015016F">
        <w:rPr>
          <w:rFonts w:ascii="Times New Roman" w:eastAsia="Times New Roman" w:hAnsi="Times New Roman" w:cs="Times New Roman"/>
          <w:sz w:val="24"/>
          <w:szCs w:val="24"/>
        </w:rPr>
        <w:t>png</w:t>
      </w:r>
      <w:proofErr w:type="spellEnd"/>
      <w:r w:rsidRPr="0015016F">
        <w:rPr>
          <w:rFonts w:ascii="Times New Roman" w:eastAsia="Times New Roman" w:hAnsi="Times New Roman" w:cs="Times New Roman"/>
          <w:sz w:val="24"/>
          <w:szCs w:val="24"/>
        </w:rPr>
        <w:t>, vb.) kullanımından kaçınılmalı</w:t>
      </w:r>
      <w:r w:rsidR="00A768EB" w:rsidRPr="0015016F">
        <w:rPr>
          <w:rFonts w:ascii="Times New Roman" w:eastAsia="Times New Roman" w:hAnsi="Times New Roman" w:cs="Times New Roman"/>
          <w:sz w:val="24"/>
          <w:szCs w:val="24"/>
        </w:rPr>
        <w:t xml:space="preserve"> mümkünse pdf dokümanlar kullanılmalıdır</w:t>
      </w:r>
      <w:r w:rsidRPr="0015016F">
        <w:rPr>
          <w:rFonts w:ascii="Times New Roman" w:eastAsia="Times New Roman" w:hAnsi="Times New Roman" w:cs="Times New Roman"/>
          <w:sz w:val="24"/>
          <w:szCs w:val="24"/>
        </w:rPr>
        <w:t>.</w:t>
      </w:r>
      <w:r w:rsidR="00A768EB" w:rsidRPr="0015016F">
        <w:rPr>
          <w:rFonts w:ascii="Times New Roman" w:eastAsia="Times New Roman" w:hAnsi="Times New Roman" w:cs="Times New Roman"/>
          <w:sz w:val="24"/>
          <w:szCs w:val="24"/>
        </w:rPr>
        <w:t xml:space="preserve"> </w:t>
      </w:r>
    </w:p>
    <w:p w14:paraId="140A74A8" w14:textId="24850709" w:rsidR="00A768EB" w:rsidRPr="0015016F" w:rsidRDefault="00A768EB" w:rsidP="007B2A45">
      <w:pPr>
        <w:numPr>
          <w:ilvl w:val="0"/>
          <w:numId w:val="40"/>
        </w:numPr>
        <w:spacing w:after="240" w:line="276" w:lineRule="auto"/>
        <w:ind w:left="426" w:hanging="426"/>
        <w:jc w:val="both"/>
        <w:rPr>
          <w:rFonts w:ascii="Times New Roman" w:eastAsia="Times New Roman" w:hAnsi="Times New Roman" w:cs="Times New Roman"/>
          <w:sz w:val="24"/>
          <w:szCs w:val="24"/>
        </w:rPr>
      </w:pPr>
      <w:proofErr w:type="spellStart"/>
      <w:r w:rsidRPr="0015016F">
        <w:rPr>
          <w:rFonts w:ascii="Times New Roman" w:eastAsia="Times New Roman" w:hAnsi="Times New Roman" w:cs="Times New Roman"/>
          <w:sz w:val="24"/>
          <w:szCs w:val="24"/>
        </w:rPr>
        <w:t>KVKK’ya</w:t>
      </w:r>
      <w:proofErr w:type="spellEnd"/>
      <w:r w:rsidRPr="0015016F">
        <w:rPr>
          <w:rFonts w:ascii="Times New Roman" w:eastAsia="Times New Roman" w:hAnsi="Times New Roman" w:cs="Times New Roman"/>
          <w:sz w:val="24"/>
          <w:szCs w:val="24"/>
        </w:rPr>
        <w:t xml:space="preserve"> aykırı olan kanıtlar kullanılmamalıdır (öğrenci/personel vb. kişisel bilgilerini içeren)</w:t>
      </w:r>
      <w:r w:rsidR="007E159C">
        <w:rPr>
          <w:rFonts w:ascii="Times New Roman" w:eastAsia="Times New Roman" w:hAnsi="Times New Roman" w:cs="Times New Roman"/>
          <w:sz w:val="24"/>
          <w:szCs w:val="24"/>
        </w:rPr>
        <w:t>.</w:t>
      </w:r>
    </w:p>
    <w:p w14:paraId="20E081FB" w14:textId="5ACA7CD2" w:rsidR="00A73520" w:rsidRPr="0015016F" w:rsidRDefault="00A73520" w:rsidP="007B2A45">
      <w:pPr>
        <w:numPr>
          <w:ilvl w:val="0"/>
          <w:numId w:val="40"/>
        </w:numPr>
        <w:spacing w:after="240" w:line="276"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Birimin kurumsal sır ya da iş sırrı niteliği taşıyan hassas veri ve belgeleri paylaşılmamalıdır.</w:t>
      </w:r>
    </w:p>
    <w:p w14:paraId="500546BB" w14:textId="07D6C11D" w:rsidR="006259D6" w:rsidRPr="0015016F" w:rsidRDefault="006259D6" w:rsidP="00FB0172">
      <w:pPr>
        <w:numPr>
          <w:ilvl w:val="0"/>
          <w:numId w:val="40"/>
        </w:numPr>
        <w:spacing w:after="240" w:line="36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Toplantı tutanaklarında imza sirküleri yerine, alınan kararları içeren kanıtlar (iyileştirmelerin yansıtıldığı kararlar) kullanılmalıdır.</w:t>
      </w:r>
    </w:p>
    <w:p w14:paraId="1DA5B1F1" w14:textId="1751E060" w:rsidR="003B611D" w:rsidRPr="0015016F" w:rsidRDefault="007B2A45" w:rsidP="007B2A45">
      <w:pPr>
        <w:numPr>
          <w:ilvl w:val="0"/>
          <w:numId w:val="40"/>
        </w:numPr>
        <w:spacing w:after="240" w:line="36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 xml:space="preserve">Bu </w:t>
      </w:r>
      <w:proofErr w:type="gramStart"/>
      <w:r w:rsidRPr="0015016F">
        <w:rPr>
          <w:rFonts w:ascii="Times New Roman" w:eastAsia="Times New Roman" w:hAnsi="Times New Roman" w:cs="Times New Roman"/>
          <w:sz w:val="24"/>
          <w:szCs w:val="24"/>
        </w:rPr>
        <w:t>doküman</w:t>
      </w:r>
      <w:proofErr w:type="gramEnd"/>
      <w:r w:rsidRPr="0015016F">
        <w:rPr>
          <w:rFonts w:ascii="Times New Roman" w:eastAsia="Times New Roman" w:hAnsi="Times New Roman" w:cs="Times New Roman"/>
          <w:sz w:val="24"/>
          <w:szCs w:val="24"/>
        </w:rPr>
        <w:t xml:space="preserve"> Yükseköğretim Kalite Kurulu, “Kurum İç Değerlendirme Raporu (KİDR) Hazırlama Kılavuzu-Sürüm 3.2</w:t>
      </w:r>
      <w:r w:rsidR="000D5EC4" w:rsidRPr="0015016F">
        <w:rPr>
          <w:rFonts w:ascii="Times New Roman" w:eastAsia="Times New Roman" w:hAnsi="Times New Roman" w:cs="Times New Roman"/>
          <w:sz w:val="24"/>
          <w:szCs w:val="24"/>
        </w:rPr>
        <w:t>.1</w:t>
      </w:r>
      <w:r w:rsidRPr="0015016F">
        <w:rPr>
          <w:rFonts w:ascii="Times New Roman" w:eastAsia="Times New Roman" w:hAnsi="Times New Roman" w:cs="Times New Roman"/>
          <w:sz w:val="24"/>
          <w:szCs w:val="24"/>
        </w:rPr>
        <w:t xml:space="preserve">” baz alınarak hazırlanmıştır.   </w:t>
      </w:r>
    </w:p>
    <w:p w14:paraId="26E5E3DE" w14:textId="70CD2FF5" w:rsidR="00A768EB" w:rsidRPr="00A73520" w:rsidRDefault="00A768EB" w:rsidP="00A73520">
      <w:pPr>
        <w:rPr>
          <w:rFonts w:ascii="Times New Roman" w:hAnsi="Times New Roman" w:cs="Times New Roman"/>
          <w:b/>
          <w:color w:val="7B0B4E"/>
          <w:sz w:val="28"/>
          <w:szCs w:val="28"/>
        </w:rPr>
      </w:pPr>
      <w:r w:rsidRPr="002502E3">
        <w:rPr>
          <w:rFonts w:ascii="Times New Roman" w:hAnsi="Times New Roman" w:cs="Times New Roman"/>
          <w:b/>
          <w:color w:val="000000" w:themeColor="text1"/>
          <w:sz w:val="28"/>
          <w:szCs w:val="28"/>
        </w:rPr>
        <w:lastRenderedPageBreak/>
        <w:t xml:space="preserve">Özet </w:t>
      </w:r>
    </w:p>
    <w:p w14:paraId="1B011BFE" w14:textId="13B7503E" w:rsidR="00A768EB" w:rsidRPr="00A768EB" w:rsidRDefault="00A768EB" w:rsidP="00A768EB">
      <w:pPr>
        <w:spacing w:before="240" w:after="240" w:line="276" w:lineRule="auto"/>
        <w:ind w:right="63"/>
        <w:jc w:val="both"/>
        <w:rPr>
          <w:rFonts w:ascii="Times New Roman" w:eastAsia="CamberW04-Regular" w:hAnsi="Times New Roman" w:cs="Times New Roman"/>
          <w:i/>
          <w:iCs/>
          <w:color w:val="404040" w:themeColor="text1" w:themeTint="BF"/>
          <w:sz w:val="24"/>
          <w:szCs w:val="24"/>
        </w:rPr>
      </w:pPr>
      <w:r w:rsidRPr="00A768EB">
        <w:rPr>
          <w:rFonts w:ascii="Times New Roman" w:eastAsia="CamberW04-Regular" w:hAnsi="Times New Roman" w:cs="Times New Roman"/>
          <w:i/>
          <w:iCs/>
          <w:color w:val="404040" w:themeColor="text1" w:themeTint="BF"/>
          <w:sz w:val="24"/>
          <w:szCs w:val="24"/>
        </w:rPr>
        <w:t xml:space="preserve">(Bu bölümde, raporun amacı, kapsamı ve hazırlanma sürecine ilişkin kısa bilgilere yer verilmelidir. </w:t>
      </w:r>
      <w:r w:rsidR="00411DE9">
        <w:rPr>
          <w:rFonts w:ascii="Times New Roman" w:eastAsia="CamberW04-Regular" w:hAnsi="Times New Roman" w:cs="Times New Roman"/>
          <w:i/>
          <w:iCs/>
          <w:color w:val="404040" w:themeColor="text1" w:themeTint="BF"/>
          <w:sz w:val="24"/>
          <w:szCs w:val="24"/>
        </w:rPr>
        <w:t>Birimi</w:t>
      </w:r>
      <w:r w:rsidRPr="00A768EB">
        <w:rPr>
          <w:rFonts w:ascii="Times New Roman" w:eastAsia="CamberW04-Regular" w:hAnsi="Times New Roman" w:cs="Times New Roman"/>
          <w:i/>
          <w:iCs/>
          <w:color w:val="404040" w:themeColor="text1" w:themeTint="BF"/>
          <w:sz w:val="24"/>
          <w:szCs w:val="24"/>
        </w:rPr>
        <w:t>n öz değerlendirme çalışmalarının temel bulguları özetlenmelidir.)</w:t>
      </w:r>
    </w:p>
    <w:p w14:paraId="15440933" w14:textId="77777777" w:rsidR="00A768EB" w:rsidRPr="00A768EB" w:rsidRDefault="00A768EB" w:rsidP="00F857E9">
      <w:pPr>
        <w:spacing w:line="276" w:lineRule="auto"/>
        <w:jc w:val="both"/>
        <w:rPr>
          <w:rFonts w:ascii="Times New Roman" w:hAnsi="Times New Roman" w:cs="Times New Roman"/>
          <w:b/>
          <w:color w:val="7F7F7F" w:themeColor="text1" w:themeTint="80"/>
          <w:sz w:val="24"/>
          <w:szCs w:val="24"/>
        </w:rPr>
      </w:pPr>
    </w:p>
    <w:p w14:paraId="6F34BE94" w14:textId="77777777" w:rsidR="00A768EB" w:rsidRDefault="00A768EB" w:rsidP="00F857E9">
      <w:pPr>
        <w:spacing w:line="276" w:lineRule="auto"/>
        <w:jc w:val="both"/>
        <w:rPr>
          <w:rFonts w:ascii="Times New Roman" w:hAnsi="Times New Roman" w:cs="Times New Roman"/>
          <w:b/>
          <w:color w:val="7B0B4E"/>
          <w:sz w:val="28"/>
          <w:szCs w:val="28"/>
        </w:rPr>
      </w:pPr>
    </w:p>
    <w:p w14:paraId="2E265328" w14:textId="77777777" w:rsidR="00A768EB" w:rsidRDefault="00A768EB" w:rsidP="00F857E9">
      <w:pPr>
        <w:spacing w:line="276" w:lineRule="auto"/>
        <w:jc w:val="both"/>
        <w:rPr>
          <w:rFonts w:ascii="Times New Roman" w:hAnsi="Times New Roman" w:cs="Times New Roman"/>
          <w:b/>
          <w:color w:val="7B0B4E"/>
          <w:sz w:val="28"/>
          <w:szCs w:val="28"/>
        </w:rPr>
      </w:pPr>
    </w:p>
    <w:p w14:paraId="2E0BF798" w14:textId="77777777" w:rsidR="00A768EB" w:rsidRDefault="00A768EB" w:rsidP="00F857E9">
      <w:pPr>
        <w:spacing w:line="276" w:lineRule="auto"/>
        <w:jc w:val="both"/>
        <w:rPr>
          <w:rFonts w:ascii="Times New Roman" w:hAnsi="Times New Roman" w:cs="Times New Roman"/>
          <w:b/>
          <w:color w:val="7B0B4E"/>
          <w:sz w:val="28"/>
          <w:szCs w:val="28"/>
        </w:rPr>
      </w:pPr>
    </w:p>
    <w:p w14:paraId="0608643D" w14:textId="77777777" w:rsidR="00A768EB" w:rsidRDefault="00A768EB" w:rsidP="00F857E9">
      <w:pPr>
        <w:spacing w:line="276" w:lineRule="auto"/>
        <w:jc w:val="both"/>
        <w:rPr>
          <w:rFonts w:ascii="Times New Roman" w:hAnsi="Times New Roman" w:cs="Times New Roman"/>
          <w:b/>
          <w:color w:val="7B0B4E"/>
          <w:sz w:val="28"/>
          <w:szCs w:val="28"/>
        </w:rPr>
      </w:pPr>
    </w:p>
    <w:p w14:paraId="39D084BE" w14:textId="77777777" w:rsidR="00A768EB" w:rsidRDefault="00A768EB" w:rsidP="00F857E9">
      <w:pPr>
        <w:spacing w:line="276" w:lineRule="auto"/>
        <w:jc w:val="both"/>
        <w:rPr>
          <w:rFonts w:ascii="Times New Roman" w:hAnsi="Times New Roman" w:cs="Times New Roman"/>
          <w:b/>
          <w:color w:val="7B0B4E"/>
          <w:sz w:val="28"/>
          <w:szCs w:val="28"/>
        </w:rPr>
      </w:pPr>
    </w:p>
    <w:p w14:paraId="6BB3D309" w14:textId="77777777" w:rsidR="00A768EB" w:rsidRDefault="00A768EB" w:rsidP="00F857E9">
      <w:pPr>
        <w:spacing w:line="276" w:lineRule="auto"/>
        <w:jc w:val="both"/>
        <w:rPr>
          <w:rFonts w:ascii="Times New Roman" w:hAnsi="Times New Roman" w:cs="Times New Roman"/>
          <w:b/>
          <w:color w:val="7B0B4E"/>
          <w:sz w:val="28"/>
          <w:szCs w:val="28"/>
        </w:rPr>
      </w:pPr>
    </w:p>
    <w:p w14:paraId="4DA03504" w14:textId="77777777" w:rsidR="00A768EB" w:rsidRPr="002502E3" w:rsidRDefault="00A768EB" w:rsidP="00F857E9">
      <w:pPr>
        <w:spacing w:line="276" w:lineRule="auto"/>
        <w:jc w:val="both"/>
        <w:rPr>
          <w:rFonts w:ascii="Times New Roman" w:hAnsi="Times New Roman" w:cs="Times New Roman"/>
          <w:b/>
          <w:bCs/>
          <w:color w:val="404040" w:themeColor="text1" w:themeTint="BF"/>
          <w:sz w:val="28"/>
          <w:szCs w:val="28"/>
        </w:rPr>
      </w:pPr>
    </w:p>
    <w:p w14:paraId="34A37ABD" w14:textId="49781DB1" w:rsidR="002502E3" w:rsidRPr="002502E3" w:rsidRDefault="002502E3" w:rsidP="002502E3">
      <w:pPr>
        <w:pStyle w:val="Balk2"/>
        <w:rPr>
          <w:rFonts w:ascii="Times New Roman" w:hAnsi="Times New Roman" w:cs="Times New Roman"/>
          <w:b/>
          <w:bCs/>
          <w:color w:val="404040" w:themeColor="text1" w:themeTint="BF"/>
          <w:sz w:val="28"/>
          <w:szCs w:val="28"/>
        </w:rPr>
      </w:pPr>
      <w:bookmarkStart w:id="0" w:name="_Toc154652311"/>
      <w:r w:rsidRPr="002502E3">
        <w:rPr>
          <w:rFonts w:ascii="Times New Roman" w:hAnsi="Times New Roman" w:cs="Times New Roman"/>
          <w:b/>
          <w:bCs/>
          <w:color w:val="404040" w:themeColor="text1" w:themeTint="BF"/>
          <w:sz w:val="28"/>
          <w:szCs w:val="28"/>
        </w:rPr>
        <w:t>Birim Hakkında Bilgiler</w:t>
      </w:r>
      <w:bookmarkEnd w:id="0"/>
    </w:p>
    <w:p w14:paraId="7EA86D1D" w14:textId="7722753A" w:rsidR="002502E3" w:rsidRPr="002502E3" w:rsidRDefault="002502E3" w:rsidP="002502E3">
      <w:pPr>
        <w:spacing w:before="240" w:after="240"/>
        <w:ind w:right="62"/>
        <w:jc w:val="both"/>
        <w:rPr>
          <w:rFonts w:ascii="CamberW04-Regular" w:eastAsia="CamberW04-Regular" w:hAnsi="CamberW04-Regular" w:cs="CamberW04-Regular"/>
          <w:i/>
          <w:iCs/>
          <w:color w:val="404040" w:themeColor="text1" w:themeTint="BF"/>
          <w:sz w:val="24"/>
          <w:szCs w:val="24"/>
        </w:rPr>
      </w:pPr>
      <w:r w:rsidRPr="002502E3">
        <w:rPr>
          <w:rFonts w:ascii="CamberW04-Regular" w:eastAsia="CamberW04-Regular" w:hAnsi="CamberW04-Regular" w:cs="CamberW04-Regular"/>
          <w:i/>
          <w:iCs/>
          <w:color w:val="404040" w:themeColor="text1" w:themeTint="BF"/>
          <w:sz w:val="24"/>
          <w:szCs w:val="24"/>
        </w:rPr>
        <w:t>(Bu bölümde, birimin tarihsel gelişimi, hedefleri, temel verileri (program, öğrenci, çalışan sayıları vb.) organizasyon yapısı ve iyileştirme alanları hakkında bilgi verilmeli</w:t>
      </w:r>
      <w:r w:rsidR="007B2A45">
        <w:rPr>
          <w:rFonts w:ascii="CamberW04-Regular" w:eastAsia="CamberW04-Regular" w:hAnsi="CamberW04-Regular" w:cs="CamberW04-Regular"/>
          <w:i/>
          <w:iCs/>
          <w:color w:val="404040" w:themeColor="text1" w:themeTint="BF"/>
          <w:sz w:val="24"/>
          <w:szCs w:val="24"/>
        </w:rPr>
        <w:t xml:space="preserve">dir. </w:t>
      </w:r>
      <w:r w:rsidRPr="002502E3">
        <w:rPr>
          <w:rFonts w:ascii="CamberW04-Regular" w:eastAsia="CamberW04-Regular" w:hAnsi="CamberW04-Regular" w:cs="CamberW04-Regular"/>
          <w:i/>
          <w:iCs/>
          <w:color w:val="404040" w:themeColor="text1" w:themeTint="BF"/>
          <w:sz w:val="24"/>
          <w:szCs w:val="24"/>
        </w:rPr>
        <w:t xml:space="preserve">  </w:t>
      </w:r>
    </w:p>
    <w:p w14:paraId="32BDF581" w14:textId="77777777" w:rsidR="00A768EB" w:rsidRDefault="00A768EB" w:rsidP="00F857E9">
      <w:pPr>
        <w:spacing w:line="276" w:lineRule="auto"/>
        <w:jc w:val="both"/>
        <w:rPr>
          <w:rFonts w:ascii="Times New Roman" w:hAnsi="Times New Roman" w:cs="Times New Roman"/>
          <w:b/>
          <w:color w:val="7B0B4E"/>
          <w:sz w:val="28"/>
          <w:szCs w:val="28"/>
        </w:rPr>
      </w:pPr>
    </w:p>
    <w:p w14:paraId="1D7C1503" w14:textId="77777777" w:rsidR="00A768EB" w:rsidRDefault="00A768EB" w:rsidP="00F857E9">
      <w:pPr>
        <w:spacing w:line="276" w:lineRule="auto"/>
        <w:jc w:val="both"/>
        <w:rPr>
          <w:rFonts w:ascii="Times New Roman" w:hAnsi="Times New Roman" w:cs="Times New Roman"/>
          <w:b/>
          <w:color w:val="7B0B4E"/>
          <w:sz w:val="28"/>
          <w:szCs w:val="28"/>
        </w:rPr>
      </w:pPr>
    </w:p>
    <w:p w14:paraId="522CB84F" w14:textId="77777777" w:rsidR="00A768EB" w:rsidRDefault="00A768EB" w:rsidP="00F857E9">
      <w:pPr>
        <w:spacing w:line="276" w:lineRule="auto"/>
        <w:jc w:val="both"/>
        <w:rPr>
          <w:rFonts w:ascii="Times New Roman" w:hAnsi="Times New Roman" w:cs="Times New Roman"/>
          <w:b/>
          <w:color w:val="7B0B4E"/>
          <w:sz w:val="28"/>
          <w:szCs w:val="28"/>
        </w:rPr>
      </w:pPr>
    </w:p>
    <w:p w14:paraId="6F5E9A18" w14:textId="77777777" w:rsidR="00A768EB" w:rsidRDefault="00A768EB" w:rsidP="00F857E9">
      <w:pPr>
        <w:spacing w:line="276" w:lineRule="auto"/>
        <w:jc w:val="both"/>
        <w:rPr>
          <w:rFonts w:ascii="Times New Roman" w:hAnsi="Times New Roman" w:cs="Times New Roman"/>
          <w:b/>
          <w:color w:val="7B0B4E"/>
          <w:sz w:val="28"/>
          <w:szCs w:val="28"/>
        </w:rPr>
      </w:pPr>
    </w:p>
    <w:p w14:paraId="1375EBDE" w14:textId="77777777" w:rsidR="00A768EB" w:rsidRDefault="00A768EB" w:rsidP="00F857E9">
      <w:pPr>
        <w:spacing w:line="276" w:lineRule="auto"/>
        <w:jc w:val="both"/>
        <w:rPr>
          <w:rFonts w:ascii="Times New Roman" w:hAnsi="Times New Roman" w:cs="Times New Roman"/>
          <w:b/>
          <w:color w:val="7B0B4E"/>
          <w:sz w:val="28"/>
          <w:szCs w:val="28"/>
        </w:rPr>
      </w:pPr>
    </w:p>
    <w:p w14:paraId="6F0C806B" w14:textId="77777777" w:rsidR="007B2A45" w:rsidRDefault="007B2A45" w:rsidP="00F857E9">
      <w:pPr>
        <w:spacing w:line="276" w:lineRule="auto"/>
        <w:jc w:val="both"/>
        <w:rPr>
          <w:rFonts w:ascii="Times New Roman" w:hAnsi="Times New Roman" w:cs="Times New Roman"/>
          <w:b/>
          <w:color w:val="7B0B4E"/>
          <w:sz w:val="28"/>
          <w:szCs w:val="28"/>
        </w:rPr>
      </w:pPr>
    </w:p>
    <w:p w14:paraId="7924D2BC" w14:textId="77777777" w:rsidR="00A768EB" w:rsidRDefault="00A768EB" w:rsidP="00F857E9">
      <w:pPr>
        <w:spacing w:line="276" w:lineRule="auto"/>
        <w:jc w:val="both"/>
        <w:rPr>
          <w:rFonts w:ascii="Times New Roman" w:hAnsi="Times New Roman" w:cs="Times New Roman"/>
          <w:b/>
          <w:color w:val="7B0B4E"/>
          <w:sz w:val="28"/>
          <w:szCs w:val="28"/>
        </w:rPr>
      </w:pPr>
    </w:p>
    <w:p w14:paraId="0CEF67F3" w14:textId="77777777" w:rsidR="00A768EB" w:rsidRDefault="00A768EB" w:rsidP="00F857E9">
      <w:pPr>
        <w:spacing w:line="276" w:lineRule="auto"/>
        <w:jc w:val="both"/>
        <w:rPr>
          <w:rFonts w:ascii="Times New Roman" w:hAnsi="Times New Roman" w:cs="Times New Roman"/>
          <w:b/>
          <w:color w:val="7B0B4E"/>
          <w:sz w:val="28"/>
          <w:szCs w:val="28"/>
        </w:rPr>
      </w:pPr>
    </w:p>
    <w:p w14:paraId="04835A9C" w14:textId="34B13096" w:rsidR="00A768EB" w:rsidRDefault="00A768EB" w:rsidP="0375DB12">
      <w:pPr>
        <w:spacing w:line="276" w:lineRule="auto"/>
        <w:jc w:val="both"/>
        <w:rPr>
          <w:rFonts w:ascii="Times New Roman" w:hAnsi="Times New Roman" w:cs="Times New Roman"/>
          <w:b/>
          <w:bCs/>
          <w:color w:val="7B0B4E"/>
          <w:sz w:val="28"/>
          <w:szCs w:val="28"/>
        </w:rPr>
      </w:pPr>
    </w:p>
    <w:p w14:paraId="4C2F182E" w14:textId="4C907F87" w:rsidR="0375DB12" w:rsidRDefault="0375DB12" w:rsidP="0375DB12">
      <w:pPr>
        <w:spacing w:line="276" w:lineRule="auto"/>
        <w:jc w:val="both"/>
        <w:rPr>
          <w:rFonts w:ascii="Times New Roman" w:hAnsi="Times New Roman" w:cs="Times New Roman"/>
          <w:b/>
          <w:bCs/>
          <w:color w:val="7B0B4E"/>
          <w:sz w:val="28"/>
          <w:szCs w:val="28"/>
        </w:rPr>
      </w:pPr>
    </w:p>
    <w:p w14:paraId="0D1073BB" w14:textId="623A1058" w:rsidR="0375DB12" w:rsidRDefault="0375DB12" w:rsidP="0375DB12">
      <w:pPr>
        <w:spacing w:line="276" w:lineRule="auto"/>
        <w:jc w:val="both"/>
        <w:rPr>
          <w:rFonts w:ascii="Times New Roman" w:hAnsi="Times New Roman" w:cs="Times New Roman"/>
          <w:b/>
          <w:bCs/>
          <w:color w:val="7B0B4E"/>
          <w:sz w:val="28"/>
          <w:szCs w:val="28"/>
        </w:rPr>
      </w:pPr>
    </w:p>
    <w:p w14:paraId="42BDFC90" w14:textId="7858DE02" w:rsidR="0375DB12" w:rsidRDefault="0375DB12" w:rsidP="0375DB12">
      <w:pPr>
        <w:spacing w:line="276" w:lineRule="auto"/>
        <w:jc w:val="both"/>
        <w:rPr>
          <w:rFonts w:ascii="Times New Roman" w:hAnsi="Times New Roman" w:cs="Times New Roman"/>
          <w:b/>
          <w:bCs/>
          <w:color w:val="7B0B4E"/>
          <w:sz w:val="28"/>
          <w:szCs w:val="28"/>
        </w:rPr>
      </w:pPr>
    </w:p>
    <w:p w14:paraId="7BCBE433" w14:textId="7AFA04F4" w:rsidR="00A768EB" w:rsidRDefault="00A768EB" w:rsidP="0375DB12">
      <w:pPr>
        <w:spacing w:line="276" w:lineRule="auto"/>
        <w:jc w:val="both"/>
        <w:rPr>
          <w:rFonts w:ascii="Times New Roman" w:hAnsi="Times New Roman" w:cs="Times New Roman"/>
          <w:b/>
          <w:bCs/>
          <w:color w:val="7B0B4E"/>
          <w:sz w:val="28"/>
          <w:szCs w:val="28"/>
        </w:rPr>
      </w:pPr>
    </w:p>
    <w:p w14:paraId="369A5A78" w14:textId="0A4E602A" w:rsidR="00045858" w:rsidRPr="002502E3" w:rsidRDefault="00045858" w:rsidP="00F857E9">
      <w:pPr>
        <w:spacing w:line="276" w:lineRule="auto"/>
        <w:jc w:val="both"/>
        <w:rPr>
          <w:rFonts w:ascii="Times New Roman" w:hAnsi="Times New Roman" w:cs="Times New Roman"/>
          <w:b/>
          <w:color w:val="7B0B4E"/>
          <w:sz w:val="32"/>
          <w:szCs w:val="32"/>
        </w:rPr>
      </w:pPr>
      <w:r w:rsidRPr="002502E3">
        <w:rPr>
          <w:rFonts w:ascii="Times New Roman" w:hAnsi="Times New Roman" w:cs="Times New Roman"/>
          <w:b/>
          <w:color w:val="7B0B4E"/>
          <w:sz w:val="32"/>
          <w:szCs w:val="32"/>
        </w:rPr>
        <w:lastRenderedPageBreak/>
        <w:t>A. LİDERLİK, YÖNETİ</w:t>
      </w:r>
      <w:r w:rsidR="0082610D" w:rsidRPr="002502E3">
        <w:rPr>
          <w:rFonts w:ascii="Times New Roman" w:hAnsi="Times New Roman" w:cs="Times New Roman"/>
          <w:b/>
          <w:color w:val="7B0B4E"/>
          <w:sz w:val="32"/>
          <w:szCs w:val="32"/>
        </w:rPr>
        <w:t>Şİ</w:t>
      </w:r>
      <w:r w:rsidRPr="002502E3">
        <w:rPr>
          <w:rFonts w:ascii="Times New Roman" w:hAnsi="Times New Roman" w:cs="Times New Roman"/>
          <w:b/>
          <w:color w:val="7B0B4E"/>
          <w:sz w:val="32"/>
          <w:szCs w:val="32"/>
        </w:rPr>
        <w:t>M ve KALİTE</w:t>
      </w:r>
    </w:p>
    <w:p w14:paraId="0AA8FF19" w14:textId="77777777" w:rsidR="00D737B9" w:rsidRPr="001A6724" w:rsidRDefault="00D737B9" w:rsidP="00157610">
      <w:pPr>
        <w:spacing w:line="276" w:lineRule="auto"/>
        <w:jc w:val="both"/>
        <w:rPr>
          <w:rFonts w:ascii="Times New Roman" w:hAnsi="Times New Roman" w:cs="Times New Roman"/>
          <w:b/>
          <w:bCs/>
          <w:color w:val="000000" w:themeColor="text1"/>
          <w:sz w:val="32"/>
          <w:szCs w:val="32"/>
        </w:rPr>
      </w:pPr>
      <w:r w:rsidRPr="001A6724">
        <w:rPr>
          <w:rFonts w:ascii="Times New Roman" w:hAnsi="Times New Roman" w:cs="Times New Roman"/>
          <w:b/>
          <w:bCs/>
          <w:color w:val="000000" w:themeColor="text1"/>
          <w:sz w:val="32"/>
          <w:szCs w:val="32"/>
        </w:rPr>
        <w:t>A.1. Liderlik ve Kalite</w:t>
      </w:r>
    </w:p>
    <w:p w14:paraId="46BC297E" w14:textId="0B1D0ABB" w:rsidR="00157610" w:rsidRPr="00732C69" w:rsidRDefault="003940E0" w:rsidP="00A060CC">
      <w:pPr>
        <w:spacing w:line="276" w:lineRule="auto"/>
        <w:jc w:val="both"/>
        <w:rPr>
          <w:rFonts w:ascii="Times New Roman" w:hAnsi="Times New Roman" w:cs="Times New Roman"/>
          <w:i/>
          <w:iCs/>
          <w:color w:val="000000" w:themeColor="text1"/>
        </w:rPr>
      </w:pPr>
      <w:r w:rsidRPr="00732C69">
        <w:rPr>
          <w:rFonts w:ascii="Times New Roman" w:hAnsi="Times New Roman" w:cs="Times New Roman"/>
          <w:i/>
          <w:iCs/>
          <w:color w:val="767171" w:themeColor="background2" w:themeShade="80"/>
        </w:rPr>
        <w:t>Birim</w:t>
      </w:r>
      <w:r w:rsidR="00B4636D" w:rsidRPr="00732C69">
        <w:rPr>
          <w:rFonts w:ascii="Times New Roman" w:hAnsi="Times New Roman" w:cs="Times New Roman"/>
          <w:i/>
          <w:iCs/>
          <w:color w:val="767171" w:themeColor="background2" w:themeShade="80"/>
        </w:rPr>
        <w:t xml:space="preserve">, </w:t>
      </w:r>
      <w:r w:rsidR="00A50CD3" w:rsidRPr="00732C69">
        <w:rPr>
          <w:rFonts w:ascii="Times New Roman" w:hAnsi="Times New Roman" w:cs="Times New Roman"/>
          <w:i/>
          <w:iCs/>
          <w:color w:val="767171" w:themeColor="background2" w:themeShade="80"/>
        </w:rPr>
        <w:t>kurumsal</w:t>
      </w:r>
      <w:r w:rsidR="00B4636D" w:rsidRPr="00732C69">
        <w:rPr>
          <w:rFonts w:ascii="Times New Roman" w:hAnsi="Times New Roman" w:cs="Times New Roman"/>
          <w:i/>
          <w:iCs/>
          <w:color w:val="767171" w:themeColor="background2" w:themeShade="80"/>
        </w:rPr>
        <w:t xml:space="preserve"> dönüşümünü sağlayacak yönetim modeline sahip olmalı, liderlik yaklaşımları uygulamalı, iç kalite güvence mekanizmalarını oluşturmalı ve kalite güvence kültürünü içselleştirmelidir.</w:t>
      </w:r>
      <w:r w:rsidR="002502E3">
        <w:rPr>
          <w:rFonts w:ascii="Times New Roman" w:hAnsi="Times New Roman" w:cs="Times New Roman"/>
          <w:i/>
          <w:iCs/>
          <w:color w:val="767171" w:themeColor="background2" w:themeShade="80"/>
        </w:rPr>
        <w:t xml:space="preserve"> </w:t>
      </w:r>
    </w:p>
    <w:p w14:paraId="16727AF6" w14:textId="77777777" w:rsidR="0040348D" w:rsidRPr="00732C69" w:rsidRDefault="0040348D" w:rsidP="0040348D">
      <w:pPr>
        <w:rPr>
          <w:rFonts w:ascii="Times New Roman" w:hAnsi="Times New Roman" w:cs="Times New Roman"/>
        </w:rPr>
      </w:pPr>
    </w:p>
    <w:p w14:paraId="3EDE77DB" w14:textId="622CE73A" w:rsidR="00EC710E" w:rsidRPr="001A6724" w:rsidRDefault="00EC710E" w:rsidP="00157610">
      <w:pPr>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A.1.1. Yöneti</w:t>
      </w:r>
      <w:r w:rsidR="0082610D" w:rsidRPr="001A6724">
        <w:rPr>
          <w:rFonts w:ascii="Times New Roman" w:hAnsi="Times New Roman" w:cs="Times New Roman"/>
          <w:b/>
          <w:bCs/>
          <w:color w:val="000000" w:themeColor="text1"/>
          <w:sz w:val="28"/>
          <w:szCs w:val="28"/>
        </w:rPr>
        <w:t>şi</w:t>
      </w:r>
      <w:r w:rsidRPr="001A6724">
        <w:rPr>
          <w:rFonts w:ascii="Times New Roman" w:hAnsi="Times New Roman" w:cs="Times New Roman"/>
          <w:b/>
          <w:bCs/>
          <w:color w:val="000000" w:themeColor="text1"/>
          <w:sz w:val="28"/>
          <w:szCs w:val="28"/>
        </w:rPr>
        <w:t xml:space="preserve">m </w:t>
      </w:r>
      <w:r w:rsidR="001A6724">
        <w:rPr>
          <w:rFonts w:ascii="Times New Roman" w:hAnsi="Times New Roman" w:cs="Times New Roman"/>
          <w:b/>
          <w:bCs/>
          <w:color w:val="000000" w:themeColor="text1"/>
          <w:sz w:val="28"/>
          <w:szCs w:val="28"/>
        </w:rPr>
        <w:t>M</w:t>
      </w:r>
      <w:r w:rsidRPr="001A6724">
        <w:rPr>
          <w:rFonts w:ascii="Times New Roman" w:hAnsi="Times New Roman" w:cs="Times New Roman"/>
          <w:b/>
          <w:bCs/>
          <w:color w:val="000000" w:themeColor="text1"/>
          <w:sz w:val="28"/>
          <w:szCs w:val="28"/>
        </w:rPr>
        <w:t xml:space="preserve">odeli ve </w:t>
      </w:r>
      <w:r w:rsidR="001A6724">
        <w:rPr>
          <w:rFonts w:ascii="Times New Roman" w:hAnsi="Times New Roman" w:cs="Times New Roman"/>
          <w:b/>
          <w:bCs/>
          <w:color w:val="000000" w:themeColor="text1"/>
          <w:sz w:val="28"/>
          <w:szCs w:val="28"/>
        </w:rPr>
        <w:t>İ</w:t>
      </w:r>
      <w:r w:rsidRPr="001A6724">
        <w:rPr>
          <w:rFonts w:ascii="Times New Roman" w:hAnsi="Times New Roman" w:cs="Times New Roman"/>
          <w:b/>
          <w:bCs/>
          <w:color w:val="000000" w:themeColor="text1"/>
          <w:sz w:val="28"/>
          <w:szCs w:val="28"/>
        </w:rPr>
        <w:t xml:space="preserve">dari </w:t>
      </w:r>
      <w:r w:rsidR="001A6724">
        <w:rPr>
          <w:rFonts w:ascii="Times New Roman" w:hAnsi="Times New Roman" w:cs="Times New Roman"/>
          <w:b/>
          <w:bCs/>
          <w:color w:val="000000" w:themeColor="text1"/>
          <w:sz w:val="28"/>
          <w:szCs w:val="28"/>
        </w:rPr>
        <w:t>Y</w:t>
      </w:r>
      <w:r w:rsidRPr="001A6724">
        <w:rPr>
          <w:rFonts w:ascii="Times New Roman" w:hAnsi="Times New Roman" w:cs="Times New Roman"/>
          <w:b/>
          <w:bCs/>
          <w:color w:val="000000" w:themeColor="text1"/>
          <w:sz w:val="28"/>
          <w:szCs w:val="28"/>
        </w:rPr>
        <w:t>apı</w:t>
      </w:r>
    </w:p>
    <w:p w14:paraId="25721E52" w14:textId="79E99C93" w:rsidR="002502E3" w:rsidRPr="002502E3" w:rsidRDefault="00A50CD3" w:rsidP="002502E3">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Birimdeki</w:t>
      </w:r>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yöneti</w:t>
      </w:r>
      <w:r w:rsidR="0082610D" w:rsidRPr="00732C69">
        <w:rPr>
          <w:rFonts w:ascii="Times New Roman" w:hAnsi="Times New Roman" w:cs="Times New Roman"/>
          <w:i/>
          <w:iCs/>
          <w:color w:val="767171" w:themeColor="background2" w:themeShade="80"/>
        </w:rPr>
        <w:t>şi</w:t>
      </w:r>
      <w:r w:rsidR="00C54034" w:rsidRPr="00732C69">
        <w:rPr>
          <w:rFonts w:ascii="Times New Roman" w:hAnsi="Times New Roman" w:cs="Times New Roman"/>
          <w:i/>
          <w:iCs/>
          <w:color w:val="767171" w:themeColor="background2" w:themeShade="80"/>
        </w:rPr>
        <w:t>m</w:t>
      </w:r>
      <w:proofErr w:type="spellEnd"/>
      <w:r w:rsidR="00C54034" w:rsidRPr="00732C69">
        <w:rPr>
          <w:rFonts w:ascii="Times New Roman" w:hAnsi="Times New Roman" w:cs="Times New Roman"/>
          <w:i/>
          <w:iCs/>
          <w:color w:val="767171" w:themeColor="background2" w:themeShade="80"/>
        </w:rPr>
        <w:t xml:space="preserve"> modeli ve idari yapı (yasal </w:t>
      </w:r>
      <w:proofErr w:type="spellStart"/>
      <w:r w:rsidR="00C54034" w:rsidRPr="00732C69">
        <w:rPr>
          <w:rFonts w:ascii="Times New Roman" w:hAnsi="Times New Roman" w:cs="Times New Roman"/>
          <w:i/>
          <w:iCs/>
          <w:color w:val="767171" w:themeColor="background2" w:themeShade="80"/>
        </w:rPr>
        <w:t>düzenlemeler</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çerçevesinde</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yaklaşım</w:t>
      </w:r>
      <w:proofErr w:type="spellEnd"/>
      <w:r w:rsidR="00C54034" w:rsidRPr="00732C69">
        <w:rPr>
          <w:rFonts w:ascii="Times New Roman" w:hAnsi="Times New Roman" w:cs="Times New Roman"/>
          <w:i/>
          <w:iCs/>
          <w:color w:val="767171" w:themeColor="background2" w:themeShade="80"/>
        </w:rPr>
        <w:t xml:space="preserve">, gelenekler, tercihler); karar verme </w:t>
      </w:r>
      <w:r w:rsidR="00020AAE" w:rsidRPr="00732C69">
        <w:rPr>
          <w:rFonts w:ascii="Times New Roman" w:hAnsi="Times New Roman" w:cs="Times New Roman"/>
          <w:i/>
          <w:iCs/>
          <w:color w:val="767171" w:themeColor="background2" w:themeShade="80"/>
        </w:rPr>
        <w:t>mekanizmaları, kontrol</w:t>
      </w:r>
      <w:r w:rsidR="00C54034" w:rsidRPr="00732C69">
        <w:rPr>
          <w:rFonts w:ascii="Times New Roman" w:hAnsi="Times New Roman" w:cs="Times New Roman"/>
          <w:i/>
          <w:iCs/>
          <w:color w:val="767171" w:themeColor="background2" w:themeShade="80"/>
        </w:rPr>
        <w:t xml:space="preserve"> ve denge unsurları; kurulların </w:t>
      </w:r>
      <w:proofErr w:type="spellStart"/>
      <w:r w:rsidR="00C54034" w:rsidRPr="00732C69">
        <w:rPr>
          <w:rFonts w:ascii="Times New Roman" w:hAnsi="Times New Roman" w:cs="Times New Roman"/>
          <w:i/>
          <w:iCs/>
          <w:color w:val="767171" w:themeColor="background2" w:themeShade="80"/>
        </w:rPr>
        <w:t>çok</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sesliliği</w:t>
      </w:r>
      <w:proofErr w:type="spellEnd"/>
      <w:r w:rsidR="00C54034" w:rsidRPr="00732C69">
        <w:rPr>
          <w:rFonts w:ascii="Times New Roman" w:hAnsi="Times New Roman" w:cs="Times New Roman"/>
          <w:i/>
          <w:iCs/>
          <w:color w:val="767171" w:themeColor="background2" w:themeShade="80"/>
        </w:rPr>
        <w:t xml:space="preserve"> ve </w:t>
      </w:r>
      <w:proofErr w:type="spellStart"/>
      <w:r w:rsidR="00C54034" w:rsidRPr="00732C69">
        <w:rPr>
          <w:rFonts w:ascii="Times New Roman" w:hAnsi="Times New Roman" w:cs="Times New Roman"/>
          <w:i/>
          <w:iCs/>
          <w:color w:val="767171" w:themeColor="background2" w:themeShade="80"/>
        </w:rPr>
        <w:t>bağımsız</w:t>
      </w:r>
      <w:proofErr w:type="spellEnd"/>
      <w:r w:rsidR="00C54034" w:rsidRPr="00732C69">
        <w:rPr>
          <w:rFonts w:ascii="Times New Roman" w:hAnsi="Times New Roman" w:cs="Times New Roman"/>
          <w:i/>
          <w:iCs/>
          <w:color w:val="767171" w:themeColor="background2" w:themeShade="80"/>
        </w:rPr>
        <w:t xml:space="preserve"> hareket kabiliyeti, </w:t>
      </w:r>
      <w:proofErr w:type="spellStart"/>
      <w:r w:rsidR="00C54034" w:rsidRPr="00732C69">
        <w:rPr>
          <w:rFonts w:ascii="Times New Roman" w:hAnsi="Times New Roman" w:cs="Times New Roman"/>
          <w:i/>
          <w:iCs/>
          <w:color w:val="767171" w:themeColor="background2" w:themeShade="80"/>
        </w:rPr>
        <w:t>paydaşların</w:t>
      </w:r>
      <w:proofErr w:type="spellEnd"/>
      <w:r w:rsidR="00C54034" w:rsidRPr="00732C69">
        <w:rPr>
          <w:rFonts w:ascii="Times New Roman" w:hAnsi="Times New Roman" w:cs="Times New Roman"/>
          <w:i/>
          <w:iCs/>
          <w:color w:val="767171" w:themeColor="background2" w:themeShade="80"/>
        </w:rPr>
        <w:t xml:space="preserve"> temsil edilmesi; </w:t>
      </w:r>
      <w:proofErr w:type="spellStart"/>
      <w:r w:rsidR="00C54034" w:rsidRPr="00732C69">
        <w:rPr>
          <w:rFonts w:ascii="Times New Roman" w:hAnsi="Times New Roman" w:cs="Times New Roman"/>
          <w:i/>
          <w:iCs/>
          <w:color w:val="767171" w:themeColor="background2" w:themeShade="80"/>
        </w:rPr>
        <w:t>öngörülen</w:t>
      </w:r>
      <w:proofErr w:type="spellEnd"/>
      <w:r w:rsidR="00C54034" w:rsidRPr="00732C69">
        <w:rPr>
          <w:rFonts w:ascii="Times New Roman" w:hAnsi="Times New Roman" w:cs="Times New Roman"/>
          <w:i/>
          <w:iCs/>
          <w:color w:val="767171" w:themeColor="background2" w:themeShade="80"/>
        </w:rPr>
        <w:t xml:space="preserve"> yöneti</w:t>
      </w:r>
      <w:r w:rsidR="0082610D" w:rsidRPr="00732C69">
        <w:rPr>
          <w:rFonts w:ascii="Times New Roman" w:hAnsi="Times New Roman" w:cs="Times New Roman"/>
          <w:i/>
          <w:iCs/>
          <w:color w:val="767171" w:themeColor="background2" w:themeShade="80"/>
        </w:rPr>
        <w:t>şi</w:t>
      </w:r>
      <w:r w:rsidR="00C54034" w:rsidRPr="00732C69">
        <w:rPr>
          <w:rFonts w:ascii="Times New Roman" w:hAnsi="Times New Roman" w:cs="Times New Roman"/>
          <w:i/>
          <w:iCs/>
          <w:color w:val="767171" w:themeColor="background2" w:themeShade="80"/>
        </w:rPr>
        <w:t xml:space="preserve">m modeli ile </w:t>
      </w:r>
      <w:proofErr w:type="spellStart"/>
      <w:r w:rsidR="00C54034" w:rsidRPr="00732C69">
        <w:rPr>
          <w:rFonts w:ascii="Times New Roman" w:hAnsi="Times New Roman" w:cs="Times New Roman"/>
          <w:i/>
          <w:iCs/>
          <w:color w:val="767171" w:themeColor="background2" w:themeShade="80"/>
        </w:rPr>
        <w:t>gerçekleşmenin</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karşılaştırılması</w:t>
      </w:r>
      <w:proofErr w:type="spellEnd"/>
      <w:r w:rsidR="00C54034" w:rsidRPr="00732C69">
        <w:rPr>
          <w:rFonts w:ascii="Times New Roman" w:hAnsi="Times New Roman" w:cs="Times New Roman"/>
          <w:i/>
          <w:iCs/>
          <w:color w:val="767171" w:themeColor="background2" w:themeShade="80"/>
        </w:rPr>
        <w:t xml:space="preserve">, modelin </w:t>
      </w:r>
      <w:proofErr w:type="spellStart"/>
      <w:r w:rsidR="00C54034" w:rsidRPr="00732C69">
        <w:rPr>
          <w:rFonts w:ascii="Times New Roman" w:hAnsi="Times New Roman" w:cs="Times New Roman"/>
          <w:i/>
          <w:iCs/>
          <w:color w:val="767171" w:themeColor="background2" w:themeShade="80"/>
        </w:rPr>
        <w:t>sürekliliği</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yerleşmis</w:t>
      </w:r>
      <w:proofErr w:type="spellEnd"/>
      <w:r w:rsidR="00C54034" w:rsidRPr="00732C69">
        <w:rPr>
          <w:rFonts w:ascii="Times New Roman" w:hAnsi="Times New Roman" w:cs="Times New Roman"/>
          <w:i/>
          <w:iCs/>
          <w:color w:val="767171" w:themeColor="background2" w:themeShade="80"/>
        </w:rPr>
        <w:t xml:space="preserve">̧ ve </w:t>
      </w:r>
      <w:proofErr w:type="spellStart"/>
      <w:r w:rsidR="00C54034" w:rsidRPr="00732C69">
        <w:rPr>
          <w:rFonts w:ascii="Times New Roman" w:hAnsi="Times New Roman" w:cs="Times New Roman"/>
          <w:i/>
          <w:iCs/>
          <w:color w:val="767171" w:themeColor="background2" w:themeShade="80"/>
        </w:rPr>
        <w:t>benimsenmiştir</w:t>
      </w:r>
      <w:proofErr w:type="spellEnd"/>
      <w:r w:rsidR="00C54034" w:rsidRPr="00732C69">
        <w:rPr>
          <w:rFonts w:ascii="Times New Roman" w:hAnsi="Times New Roman" w:cs="Times New Roman"/>
          <w:i/>
          <w:iCs/>
          <w:color w:val="767171" w:themeColor="background2" w:themeShade="80"/>
        </w:rPr>
        <w:t xml:space="preserve">. Organizasyon </w:t>
      </w:r>
      <w:proofErr w:type="spellStart"/>
      <w:r w:rsidR="00C54034" w:rsidRPr="00732C69">
        <w:rPr>
          <w:rFonts w:ascii="Times New Roman" w:hAnsi="Times New Roman" w:cs="Times New Roman"/>
          <w:i/>
          <w:iCs/>
          <w:color w:val="767171" w:themeColor="background2" w:themeShade="80"/>
        </w:rPr>
        <w:t>şeması</w:t>
      </w:r>
      <w:proofErr w:type="spellEnd"/>
      <w:r w:rsidR="00C54034" w:rsidRPr="00732C69">
        <w:rPr>
          <w:rFonts w:ascii="Times New Roman" w:hAnsi="Times New Roman" w:cs="Times New Roman"/>
          <w:i/>
          <w:iCs/>
          <w:color w:val="767171" w:themeColor="background2" w:themeShade="80"/>
        </w:rPr>
        <w:t xml:space="preserve"> ve bağlı olma/rapor verme </w:t>
      </w:r>
      <w:proofErr w:type="spellStart"/>
      <w:r w:rsidR="00C54034" w:rsidRPr="00732C69">
        <w:rPr>
          <w:rFonts w:ascii="Times New Roman" w:hAnsi="Times New Roman" w:cs="Times New Roman"/>
          <w:i/>
          <w:iCs/>
          <w:color w:val="767171" w:themeColor="background2" w:themeShade="80"/>
        </w:rPr>
        <w:t>ilişkileri</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görev</w:t>
      </w:r>
      <w:proofErr w:type="spellEnd"/>
      <w:r w:rsidR="00C54034" w:rsidRPr="00732C69">
        <w:rPr>
          <w:rFonts w:ascii="Times New Roman" w:hAnsi="Times New Roman" w:cs="Times New Roman"/>
          <w:i/>
          <w:iCs/>
          <w:color w:val="767171" w:themeColor="background2" w:themeShade="80"/>
        </w:rPr>
        <w:t xml:space="preserve"> tanımları, iş </w:t>
      </w:r>
      <w:proofErr w:type="spellStart"/>
      <w:r w:rsidR="00C54034" w:rsidRPr="00732C69">
        <w:rPr>
          <w:rFonts w:ascii="Times New Roman" w:hAnsi="Times New Roman" w:cs="Times New Roman"/>
          <w:i/>
          <w:iCs/>
          <w:color w:val="767171" w:themeColor="background2" w:themeShade="80"/>
        </w:rPr>
        <w:t>akıs</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süreçleri</w:t>
      </w:r>
      <w:proofErr w:type="spellEnd"/>
      <w:r w:rsidR="00C54034" w:rsidRPr="00732C69">
        <w:rPr>
          <w:rFonts w:ascii="Times New Roman" w:hAnsi="Times New Roman" w:cs="Times New Roman"/>
          <w:i/>
          <w:iCs/>
          <w:color w:val="767171" w:themeColor="background2" w:themeShade="80"/>
        </w:rPr>
        <w:t xml:space="preserve"> vardır ve </w:t>
      </w:r>
      <w:proofErr w:type="spellStart"/>
      <w:r w:rsidR="00C54034" w:rsidRPr="00732C69">
        <w:rPr>
          <w:rFonts w:ascii="Times New Roman" w:hAnsi="Times New Roman" w:cs="Times New Roman"/>
          <w:i/>
          <w:iCs/>
          <w:color w:val="767171" w:themeColor="background2" w:themeShade="80"/>
        </w:rPr>
        <w:t>gerçeği</w:t>
      </w:r>
      <w:proofErr w:type="spellEnd"/>
      <w:r w:rsidR="00C54034" w:rsidRPr="00732C69">
        <w:rPr>
          <w:rFonts w:ascii="Times New Roman" w:hAnsi="Times New Roman" w:cs="Times New Roman"/>
          <w:i/>
          <w:iCs/>
          <w:color w:val="767171" w:themeColor="background2" w:themeShade="80"/>
        </w:rPr>
        <w:t xml:space="preserve"> yansıtmaktadır; ayrıca bunlar </w:t>
      </w:r>
      <w:proofErr w:type="spellStart"/>
      <w:r w:rsidR="00C54034" w:rsidRPr="00732C69">
        <w:rPr>
          <w:rFonts w:ascii="Times New Roman" w:hAnsi="Times New Roman" w:cs="Times New Roman"/>
          <w:i/>
          <w:iCs/>
          <w:color w:val="767171" w:themeColor="background2" w:themeShade="80"/>
        </w:rPr>
        <w:t>yayımlanmıs</w:t>
      </w:r>
      <w:proofErr w:type="spellEnd"/>
      <w:r w:rsidR="00C54034" w:rsidRPr="00732C69">
        <w:rPr>
          <w:rFonts w:ascii="Times New Roman" w:hAnsi="Times New Roman" w:cs="Times New Roman"/>
          <w:i/>
          <w:iCs/>
          <w:color w:val="767171" w:themeColor="background2" w:themeShade="80"/>
        </w:rPr>
        <w:t xml:space="preserve">̧ ve </w:t>
      </w:r>
      <w:proofErr w:type="spellStart"/>
      <w:r w:rsidR="00C54034" w:rsidRPr="00732C69">
        <w:rPr>
          <w:rFonts w:ascii="Times New Roman" w:hAnsi="Times New Roman" w:cs="Times New Roman"/>
          <w:i/>
          <w:iCs/>
          <w:color w:val="767171" w:themeColor="background2" w:themeShade="80"/>
        </w:rPr>
        <w:t>işleyişin</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paydaşlarca</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bilinirliği</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sağlan</w:t>
      </w:r>
      <w:r w:rsidR="00CA27F6" w:rsidRPr="00732C69">
        <w:rPr>
          <w:rFonts w:ascii="Times New Roman" w:hAnsi="Times New Roman" w:cs="Times New Roman"/>
          <w:i/>
          <w:iCs/>
          <w:color w:val="767171" w:themeColor="background2" w:themeShade="80"/>
        </w:rPr>
        <w:t>maktadır</w:t>
      </w:r>
      <w:proofErr w:type="spellEnd"/>
      <w:r w:rsidR="00C54034" w:rsidRPr="00732C69">
        <w:rPr>
          <w:rFonts w:ascii="Times New Roman" w:hAnsi="Times New Roman" w:cs="Times New Roman"/>
          <w:i/>
          <w:iCs/>
          <w:color w:val="767171" w:themeColor="background2" w:themeShade="80"/>
        </w:rPr>
        <w:t>.</w:t>
      </w:r>
    </w:p>
    <w:p w14:paraId="3DA5A22B" w14:textId="3D5C1207" w:rsidR="00ED0E55" w:rsidRPr="00732C69" w:rsidRDefault="42EA3979">
      <w:pPr>
        <w:rPr>
          <w:rFonts w:ascii="Times New Roman" w:hAnsi="Times New Roman" w:cs="Times New Roman"/>
          <w:b/>
          <w:bCs/>
        </w:rPr>
      </w:pPr>
      <w:r w:rsidRPr="0375DB12">
        <w:rPr>
          <w:rFonts w:ascii="Times New Roman" w:hAnsi="Times New Roman" w:cs="Times New Roman"/>
          <w:b/>
          <w:bCs/>
        </w:rPr>
        <w:t>Açıklama</w:t>
      </w:r>
      <w:r w:rsidR="21F4D893" w:rsidRPr="0375DB12">
        <w:rPr>
          <w:rFonts w:ascii="Times New Roman" w:hAnsi="Times New Roman" w:cs="Times New Roman"/>
          <w:b/>
          <w:bCs/>
        </w:rPr>
        <w:t>;</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0"/>
        <w:gridCol w:w="3000"/>
        <w:gridCol w:w="263"/>
        <w:gridCol w:w="2742"/>
        <w:gridCol w:w="263"/>
        <w:gridCol w:w="2662"/>
      </w:tblGrid>
      <w:tr w:rsidR="0375DB12" w14:paraId="28EC701A" w14:textId="77777777" w:rsidTr="0375DB12">
        <w:trPr>
          <w:gridBefore w:val="1"/>
          <w:wBefore w:w="90" w:type="dxa"/>
          <w:trHeight w:val="270"/>
        </w:trPr>
        <w:tc>
          <w:tcPr>
            <w:tcW w:w="3195" w:type="dxa"/>
            <w:tcBorders>
              <w:top w:val="single" w:sz="24" w:space="0" w:color="auto"/>
              <w:left w:val="single" w:sz="24" w:space="0" w:color="auto"/>
              <w:bottom w:val="single" w:sz="24" w:space="0" w:color="auto"/>
              <w:right w:val="single" w:sz="24" w:space="0" w:color="auto"/>
            </w:tcBorders>
            <w:tcMar>
              <w:left w:w="105" w:type="dxa"/>
              <w:right w:w="105" w:type="dxa"/>
            </w:tcMar>
            <w:vAlign w:val="center"/>
          </w:tcPr>
          <w:p w14:paraId="70723F93" w14:textId="0BA31862" w:rsidR="0375DB12" w:rsidRDefault="0375DB12" w:rsidP="0375DB12">
            <w:pPr>
              <w:jc w:val="center"/>
              <w:rPr>
                <w:rFonts w:ascii="Arial" w:eastAsia="Arial" w:hAnsi="Arial" w:cs="Arial"/>
              </w:rPr>
            </w:pPr>
            <w:r w:rsidRPr="0375DB12">
              <w:rPr>
                <w:rFonts w:ascii="Arial" w:eastAsia="Arial" w:hAnsi="Arial" w:cs="Arial"/>
                <w:b/>
                <w:bCs/>
              </w:rPr>
              <w:t>Akademik Süreçler</w:t>
            </w:r>
          </w:p>
        </w:tc>
        <w:tc>
          <w:tcPr>
            <w:tcW w:w="270" w:type="dxa"/>
            <w:tcBorders>
              <w:top w:val="nil"/>
              <w:left w:val="single" w:sz="24" w:space="0" w:color="auto"/>
              <w:bottom w:val="nil"/>
              <w:right w:val="single" w:sz="24" w:space="0" w:color="auto"/>
            </w:tcBorders>
            <w:tcMar>
              <w:left w:w="105" w:type="dxa"/>
              <w:right w:w="105" w:type="dxa"/>
            </w:tcMar>
            <w:vAlign w:val="center"/>
          </w:tcPr>
          <w:p w14:paraId="21ADACBE" w14:textId="6F783056" w:rsidR="0375DB12" w:rsidRDefault="0375DB12" w:rsidP="0375DB12">
            <w:pPr>
              <w:jc w:val="center"/>
              <w:rPr>
                <w:rFonts w:ascii="Arial" w:eastAsia="Arial" w:hAnsi="Arial" w:cs="Arial"/>
              </w:rPr>
            </w:pPr>
          </w:p>
        </w:tc>
        <w:tc>
          <w:tcPr>
            <w:tcW w:w="2970" w:type="dxa"/>
            <w:tcBorders>
              <w:top w:val="single" w:sz="24" w:space="0" w:color="auto"/>
              <w:left w:val="single" w:sz="24" w:space="0" w:color="auto"/>
              <w:bottom w:val="single" w:sz="24" w:space="0" w:color="auto"/>
              <w:right w:val="single" w:sz="24" w:space="0" w:color="auto"/>
            </w:tcBorders>
            <w:tcMar>
              <w:left w:w="105" w:type="dxa"/>
              <w:right w:w="105" w:type="dxa"/>
            </w:tcMar>
            <w:vAlign w:val="center"/>
          </w:tcPr>
          <w:p w14:paraId="30B36750" w14:textId="5F8AAAB8" w:rsidR="0375DB12" w:rsidRDefault="0375DB12" w:rsidP="0375DB12">
            <w:pPr>
              <w:jc w:val="center"/>
              <w:rPr>
                <w:rFonts w:ascii="Arial" w:eastAsia="Arial" w:hAnsi="Arial" w:cs="Arial"/>
              </w:rPr>
            </w:pPr>
            <w:r w:rsidRPr="0375DB12">
              <w:rPr>
                <w:rFonts w:ascii="Arial" w:eastAsia="Arial" w:hAnsi="Arial" w:cs="Arial"/>
                <w:b/>
                <w:bCs/>
              </w:rPr>
              <w:t>İdari Süreçler</w:t>
            </w:r>
          </w:p>
        </w:tc>
        <w:tc>
          <w:tcPr>
            <w:tcW w:w="270" w:type="dxa"/>
            <w:tcBorders>
              <w:top w:val="nil"/>
              <w:left w:val="single" w:sz="24" w:space="0" w:color="auto"/>
              <w:bottom w:val="nil"/>
              <w:right w:val="single" w:sz="24" w:space="0" w:color="auto"/>
            </w:tcBorders>
            <w:tcMar>
              <w:left w:w="105" w:type="dxa"/>
              <w:right w:w="105" w:type="dxa"/>
            </w:tcMar>
            <w:vAlign w:val="center"/>
          </w:tcPr>
          <w:p w14:paraId="46B625E7" w14:textId="7D3A855E" w:rsidR="0375DB12" w:rsidRDefault="0375DB12" w:rsidP="0375DB12">
            <w:pPr>
              <w:jc w:val="center"/>
              <w:rPr>
                <w:rFonts w:ascii="Arial" w:eastAsia="Arial" w:hAnsi="Arial" w:cs="Arial"/>
              </w:rPr>
            </w:pPr>
          </w:p>
        </w:tc>
        <w:tc>
          <w:tcPr>
            <w:tcW w:w="2880" w:type="dxa"/>
            <w:tcBorders>
              <w:top w:val="single" w:sz="24" w:space="0" w:color="auto"/>
              <w:left w:val="single" w:sz="24" w:space="0" w:color="auto"/>
              <w:bottom w:val="single" w:sz="24" w:space="0" w:color="auto"/>
              <w:right w:val="single" w:sz="24" w:space="0" w:color="auto"/>
            </w:tcBorders>
            <w:tcMar>
              <w:left w:w="105" w:type="dxa"/>
              <w:right w:w="105" w:type="dxa"/>
            </w:tcMar>
            <w:vAlign w:val="center"/>
          </w:tcPr>
          <w:p w14:paraId="77EEE524" w14:textId="1A5441F6" w:rsidR="0375DB12" w:rsidRDefault="0375DB12" w:rsidP="0375DB12">
            <w:pPr>
              <w:jc w:val="center"/>
              <w:rPr>
                <w:rFonts w:ascii="Arial" w:eastAsia="Arial" w:hAnsi="Arial" w:cs="Arial"/>
              </w:rPr>
            </w:pPr>
            <w:r w:rsidRPr="0375DB12">
              <w:rPr>
                <w:rFonts w:ascii="Arial" w:eastAsia="Arial" w:hAnsi="Arial" w:cs="Arial"/>
                <w:b/>
                <w:bCs/>
              </w:rPr>
              <w:t>Sistem Süreçleri</w:t>
            </w:r>
          </w:p>
        </w:tc>
      </w:tr>
      <w:tr w:rsidR="0375DB12" w14:paraId="376F37BC" w14:textId="77777777" w:rsidTr="0375DB12">
        <w:trPr>
          <w:gridBefore w:val="1"/>
          <w:wBefore w:w="90" w:type="dxa"/>
          <w:trHeight w:val="225"/>
        </w:trPr>
        <w:tc>
          <w:tcPr>
            <w:tcW w:w="3195" w:type="dxa"/>
            <w:tcBorders>
              <w:top w:val="single" w:sz="24" w:space="0" w:color="auto"/>
              <w:left w:val="single" w:sz="6" w:space="0" w:color="000000" w:themeColor="text1"/>
              <w:bottom w:val="nil"/>
              <w:right w:val="nil"/>
            </w:tcBorders>
            <w:tcMar>
              <w:left w:w="105" w:type="dxa"/>
              <w:right w:w="105" w:type="dxa"/>
            </w:tcMar>
            <w:vAlign w:val="center"/>
          </w:tcPr>
          <w:p w14:paraId="72144C66" w14:textId="2C1B5312" w:rsidR="0375DB12" w:rsidRDefault="0375DB12" w:rsidP="0375DB12">
            <w:pPr>
              <w:jc w:val="both"/>
              <w:rPr>
                <w:rFonts w:ascii="Arial" w:eastAsia="Arial" w:hAnsi="Arial" w:cs="Arial"/>
              </w:rPr>
            </w:pPr>
          </w:p>
        </w:tc>
        <w:tc>
          <w:tcPr>
            <w:tcW w:w="270" w:type="dxa"/>
            <w:tcBorders>
              <w:top w:val="nil"/>
              <w:left w:val="nil"/>
              <w:bottom w:val="nil"/>
              <w:right w:val="nil"/>
            </w:tcBorders>
            <w:tcMar>
              <w:left w:w="105" w:type="dxa"/>
              <w:right w:w="105" w:type="dxa"/>
            </w:tcMar>
            <w:vAlign w:val="center"/>
          </w:tcPr>
          <w:p w14:paraId="51CC6E4F" w14:textId="5A3D573B" w:rsidR="0375DB12" w:rsidRDefault="0375DB12" w:rsidP="0375DB12">
            <w:pPr>
              <w:jc w:val="both"/>
              <w:rPr>
                <w:rFonts w:ascii="Arial" w:eastAsia="Arial" w:hAnsi="Arial" w:cs="Arial"/>
              </w:rPr>
            </w:pPr>
          </w:p>
        </w:tc>
        <w:tc>
          <w:tcPr>
            <w:tcW w:w="2970" w:type="dxa"/>
            <w:tcBorders>
              <w:top w:val="single" w:sz="24" w:space="0" w:color="auto"/>
              <w:left w:val="nil"/>
              <w:bottom w:val="single" w:sz="6" w:space="0" w:color="auto"/>
              <w:right w:val="nil"/>
            </w:tcBorders>
            <w:tcMar>
              <w:left w:w="105" w:type="dxa"/>
              <w:right w:w="105" w:type="dxa"/>
            </w:tcMar>
            <w:vAlign w:val="center"/>
          </w:tcPr>
          <w:p w14:paraId="21B86270" w14:textId="6EA56F1E" w:rsidR="0375DB12" w:rsidRDefault="0375DB12" w:rsidP="0375DB12">
            <w:pPr>
              <w:jc w:val="both"/>
              <w:rPr>
                <w:rFonts w:ascii="Arial" w:eastAsia="Arial" w:hAnsi="Arial" w:cs="Arial"/>
              </w:rPr>
            </w:pPr>
          </w:p>
        </w:tc>
        <w:tc>
          <w:tcPr>
            <w:tcW w:w="270" w:type="dxa"/>
            <w:tcBorders>
              <w:top w:val="nil"/>
              <w:left w:val="nil"/>
              <w:bottom w:val="nil"/>
              <w:right w:val="nil"/>
            </w:tcBorders>
            <w:tcMar>
              <w:left w:w="105" w:type="dxa"/>
              <w:right w:w="105" w:type="dxa"/>
            </w:tcMar>
            <w:vAlign w:val="center"/>
          </w:tcPr>
          <w:p w14:paraId="4EECBB8A" w14:textId="6BD7ABB8" w:rsidR="0375DB12" w:rsidRDefault="0375DB12" w:rsidP="0375DB12">
            <w:pPr>
              <w:jc w:val="both"/>
              <w:rPr>
                <w:rFonts w:ascii="Arial" w:eastAsia="Arial" w:hAnsi="Arial" w:cs="Arial"/>
              </w:rPr>
            </w:pPr>
          </w:p>
        </w:tc>
        <w:tc>
          <w:tcPr>
            <w:tcW w:w="2880" w:type="dxa"/>
            <w:tcBorders>
              <w:top w:val="single" w:sz="24" w:space="0" w:color="auto"/>
              <w:left w:val="nil"/>
              <w:bottom w:val="single" w:sz="6" w:space="0" w:color="auto"/>
              <w:right w:val="nil"/>
            </w:tcBorders>
            <w:tcMar>
              <w:left w:w="105" w:type="dxa"/>
              <w:right w:w="105" w:type="dxa"/>
            </w:tcMar>
            <w:vAlign w:val="center"/>
          </w:tcPr>
          <w:p w14:paraId="4CA4EF7C" w14:textId="538F4821" w:rsidR="0375DB12" w:rsidRDefault="0375DB12" w:rsidP="0375DB12">
            <w:pPr>
              <w:jc w:val="both"/>
              <w:rPr>
                <w:rFonts w:ascii="Arial" w:eastAsia="Arial" w:hAnsi="Arial" w:cs="Arial"/>
              </w:rPr>
            </w:pPr>
          </w:p>
        </w:tc>
      </w:tr>
      <w:tr w:rsidR="0375DB12" w14:paraId="3CF640E9" w14:textId="77777777" w:rsidTr="0375DB12">
        <w:trPr>
          <w:trHeight w:val="450"/>
        </w:trPr>
        <w:tc>
          <w:tcPr>
            <w:tcW w:w="328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12B178" w14:textId="6594E4D6" w:rsidR="0375DB12" w:rsidRDefault="0375DB12" w:rsidP="0375DB12">
            <w:pPr>
              <w:jc w:val="center"/>
              <w:rPr>
                <w:rFonts w:ascii="Arial" w:eastAsia="Arial" w:hAnsi="Arial" w:cs="Arial"/>
              </w:rPr>
            </w:pPr>
            <w:r w:rsidRPr="0375DB12">
              <w:rPr>
                <w:rFonts w:ascii="Arial" w:eastAsia="Arial" w:hAnsi="Arial" w:cs="Arial"/>
                <w:b/>
                <w:bCs/>
              </w:rPr>
              <w:t>Eğitim-Öğretim Süreci</w:t>
            </w:r>
          </w:p>
        </w:tc>
        <w:tc>
          <w:tcPr>
            <w:tcW w:w="270" w:type="dxa"/>
            <w:tcBorders>
              <w:top w:val="nil"/>
              <w:left w:val="single" w:sz="6" w:space="0" w:color="auto"/>
              <w:bottom w:val="nil"/>
              <w:right w:val="single" w:sz="6" w:space="0" w:color="auto"/>
            </w:tcBorders>
            <w:tcMar>
              <w:left w:w="105" w:type="dxa"/>
              <w:right w:w="105" w:type="dxa"/>
            </w:tcMar>
            <w:vAlign w:val="center"/>
          </w:tcPr>
          <w:p w14:paraId="7B3107F0" w14:textId="3354DD9F" w:rsidR="0375DB12" w:rsidRDefault="0375DB12" w:rsidP="0375DB12">
            <w:pPr>
              <w:jc w:val="center"/>
              <w:rPr>
                <w:rFonts w:ascii="Arial" w:eastAsia="Arial" w:hAnsi="Arial" w:cs="Arial"/>
              </w:rPr>
            </w:pPr>
          </w:p>
        </w:tc>
        <w:tc>
          <w:tcPr>
            <w:tcW w:w="29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03FFD7" w14:textId="3E8A6D2D" w:rsidR="0375DB12" w:rsidRDefault="0375DB12" w:rsidP="0375DB12">
            <w:pPr>
              <w:jc w:val="center"/>
              <w:rPr>
                <w:rFonts w:ascii="Arial" w:eastAsia="Arial" w:hAnsi="Arial" w:cs="Arial"/>
              </w:rPr>
            </w:pPr>
            <w:r w:rsidRPr="0375DB12">
              <w:rPr>
                <w:rFonts w:ascii="Arial" w:eastAsia="Arial" w:hAnsi="Arial" w:cs="Arial"/>
                <w:b/>
                <w:bCs/>
              </w:rPr>
              <w:t>Öğrenci İşleri Süreci</w:t>
            </w:r>
          </w:p>
        </w:tc>
        <w:tc>
          <w:tcPr>
            <w:tcW w:w="270" w:type="dxa"/>
            <w:tcBorders>
              <w:top w:val="nil"/>
              <w:left w:val="single" w:sz="6" w:space="0" w:color="auto"/>
              <w:bottom w:val="nil"/>
              <w:right w:val="single" w:sz="6" w:space="0" w:color="auto"/>
            </w:tcBorders>
            <w:tcMar>
              <w:left w:w="105" w:type="dxa"/>
              <w:right w:w="105" w:type="dxa"/>
            </w:tcMar>
            <w:vAlign w:val="center"/>
          </w:tcPr>
          <w:p w14:paraId="2A246654" w14:textId="2BC04093" w:rsidR="0375DB12" w:rsidRDefault="0375DB12" w:rsidP="0375DB12">
            <w:pPr>
              <w:jc w:val="center"/>
              <w:rPr>
                <w:rFonts w:ascii="Arial" w:eastAsia="Arial" w:hAnsi="Arial" w:cs="Arial"/>
              </w:rPr>
            </w:pPr>
          </w:p>
        </w:tc>
        <w:tc>
          <w:tcPr>
            <w:tcW w:w="28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B22E4A" w14:textId="5DCFBFEC" w:rsidR="0375DB12" w:rsidRDefault="0375DB12" w:rsidP="0375DB12">
            <w:pPr>
              <w:jc w:val="center"/>
              <w:rPr>
                <w:rFonts w:ascii="Arial" w:eastAsia="Arial" w:hAnsi="Arial" w:cs="Arial"/>
              </w:rPr>
            </w:pPr>
            <w:r w:rsidRPr="0375DB12">
              <w:rPr>
                <w:rFonts w:ascii="Arial" w:eastAsia="Arial" w:hAnsi="Arial" w:cs="Arial"/>
                <w:b/>
                <w:bCs/>
              </w:rPr>
              <w:t>Kurulların İşleyişi Süreci</w:t>
            </w:r>
          </w:p>
        </w:tc>
      </w:tr>
      <w:tr w:rsidR="0375DB12" w14:paraId="7FE5CB6E" w14:textId="77777777" w:rsidTr="0375DB12">
        <w:trPr>
          <w:trHeight w:val="405"/>
        </w:trPr>
        <w:tc>
          <w:tcPr>
            <w:tcW w:w="328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393881" w14:textId="6E481BB8" w:rsidR="0375DB12" w:rsidRDefault="0375DB12" w:rsidP="0375DB12">
            <w:pPr>
              <w:jc w:val="center"/>
              <w:rPr>
                <w:rFonts w:ascii="Arial" w:eastAsia="Arial" w:hAnsi="Arial" w:cs="Arial"/>
              </w:rPr>
            </w:pPr>
            <w:r w:rsidRPr="0375DB12">
              <w:rPr>
                <w:rFonts w:ascii="Arial" w:eastAsia="Arial" w:hAnsi="Arial" w:cs="Arial"/>
                <w:b/>
                <w:bCs/>
              </w:rPr>
              <w:t>Ölçme Değerlendirme Süreci</w:t>
            </w:r>
          </w:p>
        </w:tc>
        <w:tc>
          <w:tcPr>
            <w:tcW w:w="270" w:type="dxa"/>
            <w:tcBorders>
              <w:top w:val="nil"/>
              <w:left w:val="single" w:sz="6" w:space="0" w:color="auto"/>
              <w:bottom w:val="nil"/>
              <w:right w:val="single" w:sz="6" w:space="0" w:color="auto"/>
            </w:tcBorders>
            <w:tcMar>
              <w:left w:w="105" w:type="dxa"/>
              <w:right w:w="105" w:type="dxa"/>
            </w:tcMar>
            <w:vAlign w:val="center"/>
          </w:tcPr>
          <w:p w14:paraId="1B629F7F" w14:textId="4E27FC2A" w:rsidR="0375DB12" w:rsidRDefault="0375DB12" w:rsidP="0375DB12">
            <w:pPr>
              <w:jc w:val="center"/>
              <w:rPr>
                <w:rFonts w:ascii="Arial" w:eastAsia="Arial" w:hAnsi="Arial" w:cs="Arial"/>
              </w:rPr>
            </w:pPr>
          </w:p>
        </w:tc>
        <w:tc>
          <w:tcPr>
            <w:tcW w:w="29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6C2C36" w14:textId="59828469" w:rsidR="0375DB12" w:rsidRDefault="0375DB12" w:rsidP="0375DB12">
            <w:pPr>
              <w:jc w:val="center"/>
              <w:rPr>
                <w:rFonts w:ascii="Arial" w:eastAsia="Arial" w:hAnsi="Arial" w:cs="Arial"/>
              </w:rPr>
            </w:pPr>
            <w:r w:rsidRPr="0375DB12">
              <w:rPr>
                <w:rFonts w:ascii="Arial" w:eastAsia="Arial" w:hAnsi="Arial" w:cs="Arial"/>
                <w:b/>
                <w:bCs/>
              </w:rPr>
              <w:t>Personel İşleri Süreci</w:t>
            </w:r>
          </w:p>
        </w:tc>
        <w:tc>
          <w:tcPr>
            <w:tcW w:w="270" w:type="dxa"/>
            <w:tcBorders>
              <w:top w:val="nil"/>
              <w:left w:val="single" w:sz="6" w:space="0" w:color="auto"/>
              <w:bottom w:val="nil"/>
              <w:right w:val="single" w:sz="6" w:space="0" w:color="auto"/>
            </w:tcBorders>
            <w:tcMar>
              <w:left w:w="105" w:type="dxa"/>
              <w:right w:w="105" w:type="dxa"/>
            </w:tcMar>
            <w:vAlign w:val="center"/>
          </w:tcPr>
          <w:p w14:paraId="7D573849" w14:textId="6EA9BD51" w:rsidR="0375DB12" w:rsidRDefault="0375DB12" w:rsidP="0375DB12">
            <w:pPr>
              <w:jc w:val="center"/>
              <w:rPr>
                <w:rFonts w:ascii="Arial" w:eastAsia="Arial" w:hAnsi="Arial" w:cs="Arial"/>
              </w:rPr>
            </w:pPr>
          </w:p>
        </w:tc>
        <w:tc>
          <w:tcPr>
            <w:tcW w:w="28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B4EF55" w14:textId="2CFDD146" w:rsidR="0375DB12" w:rsidRDefault="0375DB12" w:rsidP="0375DB12">
            <w:pPr>
              <w:jc w:val="center"/>
              <w:rPr>
                <w:rFonts w:ascii="Arial" w:eastAsia="Arial" w:hAnsi="Arial" w:cs="Arial"/>
              </w:rPr>
            </w:pPr>
            <w:r w:rsidRPr="0375DB12">
              <w:rPr>
                <w:rFonts w:ascii="Arial" w:eastAsia="Arial" w:hAnsi="Arial" w:cs="Arial"/>
                <w:b/>
                <w:bCs/>
              </w:rPr>
              <w:t>Kalite Güvence Süreci</w:t>
            </w:r>
          </w:p>
        </w:tc>
      </w:tr>
      <w:tr w:rsidR="0375DB12" w14:paraId="4EEA718B" w14:textId="77777777" w:rsidTr="0375DB12">
        <w:trPr>
          <w:trHeight w:val="420"/>
        </w:trPr>
        <w:tc>
          <w:tcPr>
            <w:tcW w:w="328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C72F18" w14:textId="7D388EBF" w:rsidR="0375DB12" w:rsidRDefault="0375DB12" w:rsidP="0375DB12">
            <w:pPr>
              <w:jc w:val="center"/>
              <w:rPr>
                <w:rFonts w:ascii="Arial" w:eastAsia="Arial" w:hAnsi="Arial" w:cs="Arial"/>
              </w:rPr>
            </w:pPr>
            <w:r w:rsidRPr="0375DB12">
              <w:rPr>
                <w:rFonts w:ascii="Arial" w:eastAsia="Arial" w:hAnsi="Arial" w:cs="Arial"/>
                <w:b/>
                <w:bCs/>
              </w:rPr>
              <w:t>Araştırma Geliştirme Süreci</w:t>
            </w:r>
          </w:p>
        </w:tc>
        <w:tc>
          <w:tcPr>
            <w:tcW w:w="270" w:type="dxa"/>
            <w:tcBorders>
              <w:top w:val="nil"/>
              <w:left w:val="single" w:sz="6" w:space="0" w:color="auto"/>
              <w:bottom w:val="nil"/>
              <w:right w:val="single" w:sz="6" w:space="0" w:color="auto"/>
            </w:tcBorders>
            <w:tcMar>
              <w:left w:w="105" w:type="dxa"/>
              <w:right w:w="105" w:type="dxa"/>
            </w:tcMar>
            <w:vAlign w:val="center"/>
          </w:tcPr>
          <w:p w14:paraId="72E4C3BB" w14:textId="56B88F79" w:rsidR="0375DB12" w:rsidRDefault="0375DB12" w:rsidP="0375DB12">
            <w:pPr>
              <w:jc w:val="center"/>
              <w:rPr>
                <w:rFonts w:ascii="Arial" w:eastAsia="Arial" w:hAnsi="Arial" w:cs="Arial"/>
              </w:rPr>
            </w:pPr>
          </w:p>
        </w:tc>
        <w:tc>
          <w:tcPr>
            <w:tcW w:w="29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E302F7" w14:textId="55EA7C53" w:rsidR="0375DB12" w:rsidRDefault="0375DB12" w:rsidP="0375DB12">
            <w:pPr>
              <w:jc w:val="center"/>
              <w:rPr>
                <w:rFonts w:ascii="Arial" w:eastAsia="Arial" w:hAnsi="Arial" w:cs="Arial"/>
              </w:rPr>
            </w:pPr>
            <w:r w:rsidRPr="0375DB12">
              <w:rPr>
                <w:rFonts w:ascii="Arial" w:eastAsia="Arial" w:hAnsi="Arial" w:cs="Arial"/>
                <w:b/>
                <w:bCs/>
              </w:rPr>
              <w:t>İdari ve Mali İşler Süreci</w:t>
            </w:r>
          </w:p>
        </w:tc>
        <w:tc>
          <w:tcPr>
            <w:tcW w:w="270" w:type="dxa"/>
            <w:tcBorders>
              <w:top w:val="nil"/>
              <w:left w:val="single" w:sz="6" w:space="0" w:color="auto"/>
              <w:bottom w:val="nil"/>
              <w:right w:val="nil"/>
            </w:tcBorders>
            <w:tcMar>
              <w:left w:w="105" w:type="dxa"/>
              <w:right w:w="105" w:type="dxa"/>
            </w:tcMar>
            <w:vAlign w:val="center"/>
          </w:tcPr>
          <w:p w14:paraId="481BC6C5" w14:textId="33723CD1" w:rsidR="0375DB12" w:rsidRDefault="0375DB12" w:rsidP="0375DB12">
            <w:pPr>
              <w:jc w:val="center"/>
              <w:rPr>
                <w:rFonts w:ascii="Arial" w:eastAsia="Arial" w:hAnsi="Arial" w:cs="Arial"/>
              </w:rPr>
            </w:pPr>
          </w:p>
        </w:tc>
        <w:tc>
          <w:tcPr>
            <w:tcW w:w="2880" w:type="dxa"/>
            <w:tcBorders>
              <w:top w:val="single" w:sz="6" w:space="0" w:color="auto"/>
              <w:left w:val="nil"/>
              <w:bottom w:val="nil"/>
              <w:right w:val="nil"/>
            </w:tcBorders>
            <w:tcMar>
              <w:left w:w="105" w:type="dxa"/>
              <w:right w:w="105" w:type="dxa"/>
            </w:tcMar>
            <w:vAlign w:val="center"/>
          </w:tcPr>
          <w:p w14:paraId="30783188" w14:textId="1D3B4683" w:rsidR="0375DB12" w:rsidRDefault="0375DB12" w:rsidP="0375DB12">
            <w:pPr>
              <w:jc w:val="center"/>
              <w:rPr>
                <w:rFonts w:ascii="Arial" w:eastAsia="Arial" w:hAnsi="Arial" w:cs="Arial"/>
              </w:rPr>
            </w:pPr>
          </w:p>
        </w:tc>
      </w:tr>
      <w:tr w:rsidR="0375DB12" w14:paraId="76ED7EED" w14:textId="77777777" w:rsidTr="0375DB12">
        <w:trPr>
          <w:trHeight w:val="420"/>
        </w:trPr>
        <w:tc>
          <w:tcPr>
            <w:tcW w:w="328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0ECC67" w14:textId="3710AE7E" w:rsidR="0375DB12" w:rsidRDefault="0375DB12" w:rsidP="0375DB12">
            <w:pPr>
              <w:jc w:val="center"/>
              <w:rPr>
                <w:rFonts w:ascii="Arial" w:eastAsia="Arial" w:hAnsi="Arial" w:cs="Arial"/>
              </w:rPr>
            </w:pPr>
            <w:r w:rsidRPr="0375DB12">
              <w:rPr>
                <w:rFonts w:ascii="Arial" w:eastAsia="Arial" w:hAnsi="Arial" w:cs="Arial"/>
                <w:b/>
                <w:bCs/>
              </w:rPr>
              <w:t>Toplumsal Katkı Süreci</w:t>
            </w:r>
          </w:p>
        </w:tc>
        <w:tc>
          <w:tcPr>
            <w:tcW w:w="270" w:type="dxa"/>
            <w:tcBorders>
              <w:top w:val="nil"/>
              <w:left w:val="single" w:sz="6" w:space="0" w:color="auto"/>
              <w:bottom w:val="nil"/>
              <w:right w:val="single" w:sz="6" w:space="0" w:color="auto"/>
            </w:tcBorders>
            <w:tcMar>
              <w:left w:w="105" w:type="dxa"/>
              <w:right w:w="105" w:type="dxa"/>
            </w:tcMar>
            <w:vAlign w:val="center"/>
          </w:tcPr>
          <w:p w14:paraId="078A5DD6" w14:textId="0A6AD691" w:rsidR="0375DB12" w:rsidRDefault="0375DB12" w:rsidP="0375DB12">
            <w:pPr>
              <w:jc w:val="center"/>
              <w:rPr>
                <w:rFonts w:ascii="Arial" w:eastAsia="Arial" w:hAnsi="Arial" w:cs="Arial"/>
              </w:rPr>
            </w:pPr>
          </w:p>
        </w:tc>
        <w:tc>
          <w:tcPr>
            <w:tcW w:w="29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5D2B7F" w14:textId="451DC746" w:rsidR="0375DB12" w:rsidRDefault="0375DB12" w:rsidP="0375DB12">
            <w:pPr>
              <w:jc w:val="center"/>
              <w:rPr>
                <w:rFonts w:ascii="Arial" w:eastAsia="Arial" w:hAnsi="Arial" w:cs="Arial"/>
              </w:rPr>
            </w:pPr>
            <w:r w:rsidRPr="0375DB12">
              <w:rPr>
                <w:rFonts w:ascii="Arial" w:eastAsia="Arial" w:hAnsi="Arial" w:cs="Arial"/>
                <w:b/>
                <w:bCs/>
              </w:rPr>
              <w:t>Yazı İşleri Süreci</w:t>
            </w:r>
          </w:p>
        </w:tc>
        <w:tc>
          <w:tcPr>
            <w:tcW w:w="270" w:type="dxa"/>
            <w:tcBorders>
              <w:top w:val="nil"/>
              <w:left w:val="single" w:sz="6" w:space="0" w:color="auto"/>
              <w:bottom w:val="nil"/>
              <w:right w:val="nil"/>
            </w:tcBorders>
            <w:tcMar>
              <w:left w:w="105" w:type="dxa"/>
              <w:right w:w="105" w:type="dxa"/>
            </w:tcMar>
            <w:vAlign w:val="center"/>
          </w:tcPr>
          <w:p w14:paraId="337759FB" w14:textId="287B91C4" w:rsidR="0375DB12" w:rsidRDefault="0375DB12" w:rsidP="0375DB12">
            <w:pPr>
              <w:jc w:val="center"/>
              <w:rPr>
                <w:rFonts w:ascii="Arial" w:eastAsia="Arial" w:hAnsi="Arial" w:cs="Arial"/>
              </w:rPr>
            </w:pPr>
          </w:p>
        </w:tc>
        <w:tc>
          <w:tcPr>
            <w:tcW w:w="2880" w:type="dxa"/>
            <w:tcBorders>
              <w:top w:val="nil"/>
              <w:left w:val="nil"/>
              <w:bottom w:val="nil"/>
              <w:right w:val="nil"/>
            </w:tcBorders>
            <w:tcMar>
              <w:left w:w="105" w:type="dxa"/>
              <w:right w:w="105" w:type="dxa"/>
            </w:tcMar>
            <w:vAlign w:val="center"/>
          </w:tcPr>
          <w:p w14:paraId="4FEED89A" w14:textId="742FA170" w:rsidR="0375DB12" w:rsidRDefault="0375DB12" w:rsidP="0375DB12">
            <w:pPr>
              <w:jc w:val="center"/>
              <w:rPr>
                <w:rFonts w:ascii="Arial" w:eastAsia="Arial" w:hAnsi="Arial" w:cs="Arial"/>
              </w:rPr>
            </w:pPr>
          </w:p>
        </w:tc>
      </w:tr>
      <w:tr w:rsidR="0375DB12" w14:paraId="7198E823" w14:textId="77777777" w:rsidTr="0375DB12">
        <w:trPr>
          <w:gridBefore w:val="1"/>
          <w:wBefore w:w="90" w:type="dxa"/>
          <w:trHeight w:val="420"/>
        </w:trPr>
        <w:tc>
          <w:tcPr>
            <w:tcW w:w="3195" w:type="dxa"/>
            <w:tcBorders>
              <w:top w:val="nil"/>
              <w:left w:val="single" w:sz="6" w:space="0" w:color="000000" w:themeColor="text1"/>
              <w:bottom w:val="nil"/>
              <w:right w:val="nil"/>
            </w:tcBorders>
            <w:tcMar>
              <w:left w:w="105" w:type="dxa"/>
              <w:right w:w="105" w:type="dxa"/>
            </w:tcMar>
            <w:vAlign w:val="center"/>
          </w:tcPr>
          <w:p w14:paraId="755CB4C9" w14:textId="74CE320B" w:rsidR="0375DB12" w:rsidRDefault="0375DB12" w:rsidP="0375DB12">
            <w:pPr>
              <w:jc w:val="center"/>
              <w:rPr>
                <w:rFonts w:ascii="Arial" w:eastAsia="Arial" w:hAnsi="Arial" w:cs="Arial"/>
              </w:rPr>
            </w:pPr>
          </w:p>
        </w:tc>
        <w:tc>
          <w:tcPr>
            <w:tcW w:w="270" w:type="dxa"/>
            <w:tcBorders>
              <w:top w:val="nil"/>
              <w:left w:val="nil"/>
              <w:bottom w:val="nil"/>
              <w:right w:val="single" w:sz="6" w:space="0" w:color="auto"/>
            </w:tcBorders>
            <w:tcMar>
              <w:left w:w="105" w:type="dxa"/>
              <w:right w:w="105" w:type="dxa"/>
            </w:tcMar>
            <w:vAlign w:val="center"/>
          </w:tcPr>
          <w:p w14:paraId="6CA0E654" w14:textId="07FCC071" w:rsidR="0375DB12" w:rsidRDefault="0375DB12" w:rsidP="0375DB12">
            <w:pPr>
              <w:jc w:val="center"/>
              <w:rPr>
                <w:rFonts w:ascii="Arial" w:eastAsia="Arial" w:hAnsi="Arial" w:cs="Arial"/>
              </w:rPr>
            </w:pPr>
          </w:p>
        </w:tc>
        <w:tc>
          <w:tcPr>
            <w:tcW w:w="29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C8AC93" w14:textId="483D1CAC" w:rsidR="0375DB12" w:rsidRDefault="0375DB12" w:rsidP="0375DB12">
            <w:pPr>
              <w:jc w:val="center"/>
              <w:rPr>
                <w:rFonts w:ascii="Arial" w:eastAsia="Arial" w:hAnsi="Arial" w:cs="Arial"/>
              </w:rPr>
            </w:pPr>
            <w:r w:rsidRPr="0375DB12">
              <w:rPr>
                <w:rFonts w:ascii="Arial" w:eastAsia="Arial" w:hAnsi="Arial" w:cs="Arial"/>
                <w:b/>
                <w:bCs/>
              </w:rPr>
              <w:t>Teknik Hizmetler Süreci</w:t>
            </w:r>
          </w:p>
        </w:tc>
        <w:tc>
          <w:tcPr>
            <w:tcW w:w="270" w:type="dxa"/>
            <w:tcBorders>
              <w:top w:val="nil"/>
              <w:left w:val="single" w:sz="6" w:space="0" w:color="auto"/>
              <w:bottom w:val="nil"/>
              <w:right w:val="nil"/>
            </w:tcBorders>
            <w:tcMar>
              <w:left w:w="105" w:type="dxa"/>
              <w:right w:w="105" w:type="dxa"/>
            </w:tcMar>
            <w:vAlign w:val="center"/>
          </w:tcPr>
          <w:p w14:paraId="7763743A" w14:textId="20CBA81A" w:rsidR="0375DB12" w:rsidRDefault="0375DB12" w:rsidP="0375DB12">
            <w:pPr>
              <w:jc w:val="center"/>
              <w:rPr>
                <w:rFonts w:ascii="Arial" w:eastAsia="Arial" w:hAnsi="Arial" w:cs="Arial"/>
              </w:rPr>
            </w:pPr>
          </w:p>
        </w:tc>
        <w:tc>
          <w:tcPr>
            <w:tcW w:w="2880" w:type="dxa"/>
            <w:tcBorders>
              <w:top w:val="nil"/>
              <w:left w:val="nil"/>
              <w:bottom w:val="nil"/>
              <w:right w:val="nil"/>
            </w:tcBorders>
            <w:tcMar>
              <w:left w:w="105" w:type="dxa"/>
              <w:right w:w="105" w:type="dxa"/>
            </w:tcMar>
            <w:vAlign w:val="center"/>
          </w:tcPr>
          <w:p w14:paraId="441001D4" w14:textId="25B92188" w:rsidR="0375DB12" w:rsidRDefault="0375DB12" w:rsidP="0375DB12">
            <w:pPr>
              <w:jc w:val="center"/>
              <w:rPr>
                <w:rFonts w:ascii="Arial" w:eastAsia="Arial" w:hAnsi="Arial" w:cs="Arial"/>
              </w:rPr>
            </w:pPr>
          </w:p>
        </w:tc>
      </w:tr>
      <w:tr w:rsidR="0375DB12" w14:paraId="168CEAA6" w14:textId="77777777" w:rsidTr="0375DB12">
        <w:trPr>
          <w:gridBefore w:val="1"/>
          <w:wBefore w:w="90" w:type="dxa"/>
          <w:trHeight w:val="405"/>
        </w:trPr>
        <w:tc>
          <w:tcPr>
            <w:tcW w:w="3195" w:type="dxa"/>
            <w:tcBorders>
              <w:top w:val="nil"/>
              <w:left w:val="single" w:sz="6" w:space="0" w:color="000000" w:themeColor="text1"/>
              <w:bottom w:val="nil"/>
              <w:right w:val="nil"/>
            </w:tcBorders>
            <w:tcMar>
              <w:left w:w="105" w:type="dxa"/>
              <w:right w:w="105" w:type="dxa"/>
            </w:tcMar>
            <w:vAlign w:val="center"/>
          </w:tcPr>
          <w:p w14:paraId="6D4FC6A2" w14:textId="6E9C795D" w:rsidR="0375DB12" w:rsidRDefault="0375DB12" w:rsidP="0375DB12">
            <w:pPr>
              <w:jc w:val="center"/>
              <w:rPr>
                <w:rFonts w:ascii="Arial" w:eastAsia="Arial" w:hAnsi="Arial" w:cs="Arial"/>
              </w:rPr>
            </w:pPr>
          </w:p>
        </w:tc>
        <w:tc>
          <w:tcPr>
            <w:tcW w:w="270" w:type="dxa"/>
            <w:tcBorders>
              <w:top w:val="nil"/>
              <w:left w:val="nil"/>
              <w:bottom w:val="nil"/>
              <w:right w:val="single" w:sz="6" w:space="0" w:color="auto"/>
            </w:tcBorders>
            <w:tcMar>
              <w:left w:w="105" w:type="dxa"/>
              <w:right w:w="105" w:type="dxa"/>
            </w:tcMar>
            <w:vAlign w:val="center"/>
          </w:tcPr>
          <w:p w14:paraId="60675ECA" w14:textId="613A589C" w:rsidR="0375DB12" w:rsidRDefault="0375DB12" w:rsidP="0375DB12">
            <w:pPr>
              <w:jc w:val="center"/>
              <w:rPr>
                <w:rFonts w:ascii="Arial" w:eastAsia="Arial" w:hAnsi="Arial" w:cs="Arial"/>
              </w:rPr>
            </w:pPr>
          </w:p>
        </w:tc>
        <w:tc>
          <w:tcPr>
            <w:tcW w:w="29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EDAF24" w14:textId="0FB33F74" w:rsidR="0375DB12" w:rsidRDefault="0375DB12" w:rsidP="0375DB12">
            <w:pPr>
              <w:jc w:val="center"/>
              <w:rPr>
                <w:rFonts w:ascii="Arial" w:eastAsia="Arial" w:hAnsi="Arial" w:cs="Arial"/>
              </w:rPr>
            </w:pPr>
            <w:r w:rsidRPr="0375DB12">
              <w:rPr>
                <w:rFonts w:ascii="Arial" w:eastAsia="Arial" w:hAnsi="Arial" w:cs="Arial"/>
                <w:b/>
                <w:bCs/>
              </w:rPr>
              <w:t>Destek Hizmetleri Süreci</w:t>
            </w:r>
          </w:p>
        </w:tc>
        <w:tc>
          <w:tcPr>
            <w:tcW w:w="270" w:type="dxa"/>
            <w:tcBorders>
              <w:top w:val="nil"/>
              <w:left w:val="single" w:sz="6" w:space="0" w:color="auto"/>
              <w:bottom w:val="nil"/>
              <w:right w:val="nil"/>
            </w:tcBorders>
            <w:tcMar>
              <w:left w:w="105" w:type="dxa"/>
              <w:right w:w="105" w:type="dxa"/>
            </w:tcMar>
            <w:vAlign w:val="center"/>
          </w:tcPr>
          <w:p w14:paraId="5351D238" w14:textId="1A1269A0" w:rsidR="0375DB12" w:rsidRDefault="0375DB12" w:rsidP="0375DB12">
            <w:pPr>
              <w:jc w:val="center"/>
              <w:rPr>
                <w:rFonts w:ascii="Arial" w:eastAsia="Arial" w:hAnsi="Arial" w:cs="Arial"/>
              </w:rPr>
            </w:pPr>
          </w:p>
        </w:tc>
        <w:tc>
          <w:tcPr>
            <w:tcW w:w="2880" w:type="dxa"/>
            <w:tcBorders>
              <w:top w:val="nil"/>
              <w:left w:val="nil"/>
              <w:bottom w:val="nil"/>
              <w:right w:val="nil"/>
            </w:tcBorders>
            <w:tcMar>
              <w:left w:w="105" w:type="dxa"/>
              <w:right w:w="105" w:type="dxa"/>
            </w:tcMar>
            <w:vAlign w:val="center"/>
          </w:tcPr>
          <w:p w14:paraId="363F32A7" w14:textId="5601157E" w:rsidR="0375DB12" w:rsidRDefault="0375DB12" w:rsidP="0375DB12">
            <w:pPr>
              <w:jc w:val="center"/>
              <w:rPr>
                <w:rFonts w:ascii="Arial" w:eastAsia="Arial" w:hAnsi="Arial" w:cs="Arial"/>
              </w:rPr>
            </w:pPr>
          </w:p>
        </w:tc>
      </w:tr>
    </w:tbl>
    <w:p w14:paraId="0399B7FC" w14:textId="25C1515C" w:rsidR="0015016F" w:rsidRPr="00732C69" w:rsidRDefault="606177A3" w:rsidP="0375DB12">
      <w:pPr>
        <w:jc w:val="both"/>
        <w:rPr>
          <w:rFonts w:ascii="Arial" w:eastAsia="Arial" w:hAnsi="Arial" w:cs="Arial"/>
        </w:rPr>
      </w:pPr>
      <w:r>
        <w:rPr>
          <w:noProof/>
        </w:rPr>
        <w:drawing>
          <wp:inline distT="0" distB="0" distL="0" distR="0" wp14:anchorId="48AEA252" wp14:editId="643C7F78">
            <wp:extent cx="5268060" cy="581106"/>
            <wp:effectExtent l="0" t="0" r="0" b="0"/>
            <wp:docPr id="1210169106" name="drawing" title="Yuvarlatılmış Dikdörtgen 5, Metin kutu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69106" name="Picture 1210169106"/>
                    <pic:cNvPicPr/>
                  </pic:nvPicPr>
                  <pic:blipFill>
                    <a:blip r:embed="rId15">
                      <a:extLst>
                        <a:ext uri="{28A0092B-C50C-407E-A947-70E740481C1C}">
                          <a14:useLocalDpi xmlns:a14="http://schemas.microsoft.com/office/drawing/2010/main"/>
                        </a:ext>
                      </a:extLst>
                    </a:blip>
                    <a:stretch>
                      <a:fillRect/>
                    </a:stretch>
                  </pic:blipFill>
                  <pic:spPr>
                    <a:xfrm>
                      <a:off x="0" y="0"/>
                      <a:ext cx="5268060" cy="581106"/>
                    </a:xfrm>
                    <a:prstGeom prst="rect">
                      <a:avLst/>
                    </a:prstGeom>
                  </pic:spPr>
                </pic:pic>
              </a:graphicData>
            </a:graphic>
          </wp:inline>
        </w:drawing>
      </w:r>
    </w:p>
    <w:p w14:paraId="601F9FFC" w14:textId="4CD3B694" w:rsidR="0015016F" w:rsidRPr="00732C69" w:rsidRDefault="606177A3" w:rsidP="0375DB12">
      <w:pPr>
        <w:jc w:val="both"/>
        <w:rPr>
          <w:rFonts w:ascii="Times New Roman" w:eastAsia="Times New Roman" w:hAnsi="Times New Roman" w:cs="Times New Roman"/>
        </w:rPr>
      </w:pPr>
      <w:r w:rsidRPr="0375DB12">
        <w:rPr>
          <w:rFonts w:ascii="Times New Roman" w:eastAsia="Times New Roman" w:hAnsi="Times New Roman" w:cs="Times New Roman"/>
        </w:rPr>
        <w:t xml:space="preserve">Fakültemiz, akademik ve idari süreçleri kapsamında yerel, ulusal ve uluslararası paydaşları ile etkileşim halinde kalarak, hizmetleri sürekli iyileştirmeyi sağlamak için YÖKAK Kurumsal Değerlendirme ölçütlerine ve üniversitemizin stratejik yönelimine uygun olarak, Kalite Yönetim Sistemi kapsamında TSE ISO 9001: 2015 Standardı ve TedQual (Dünya Turizm Örgütü Turizm Eğitiminde Kalite Akreditasyonu) </w:t>
      </w:r>
      <w:hyperlink r:id="rId16">
        <w:r w:rsidR="06CB5730" w:rsidRPr="0375DB12">
          <w:rPr>
            <w:rStyle w:val="Kpr"/>
            <w:rFonts w:ascii="Times New Roman" w:eastAsia="Times New Roman" w:hAnsi="Times New Roman" w:cs="Times New Roman"/>
          </w:rPr>
          <w:t>(5)(A.1.1.</w:t>
        </w:r>
        <w:r w:rsidR="4AB72456" w:rsidRPr="0375DB12">
          <w:rPr>
            <w:rStyle w:val="Kpr"/>
            <w:rFonts w:ascii="Times New Roman" w:eastAsia="Times New Roman" w:hAnsi="Times New Roman" w:cs="Times New Roman"/>
          </w:rPr>
          <w:t>1</w:t>
        </w:r>
        <w:r w:rsidR="06CB5730" w:rsidRPr="0375DB12">
          <w:rPr>
            <w:rStyle w:val="Kpr"/>
            <w:rFonts w:ascii="Times New Roman" w:eastAsia="Times New Roman" w:hAnsi="Times New Roman" w:cs="Times New Roman"/>
          </w:rPr>
          <w:t>)</w:t>
        </w:r>
      </w:hyperlink>
      <w:r w:rsidR="06CB5730" w:rsidRPr="0375DB12">
        <w:rPr>
          <w:rFonts w:ascii="Times New Roman" w:eastAsia="Times New Roman" w:hAnsi="Times New Roman" w:cs="Times New Roman"/>
        </w:rPr>
        <w:t xml:space="preserve"> </w:t>
      </w:r>
      <w:r w:rsidRPr="0375DB12">
        <w:rPr>
          <w:rFonts w:ascii="Times New Roman" w:eastAsia="Times New Roman" w:hAnsi="Times New Roman" w:cs="Times New Roman"/>
        </w:rPr>
        <w:t>ölçütleri, sürdürülmektedir</w:t>
      </w:r>
      <w:r w:rsidR="5E4CC301" w:rsidRPr="0375DB12">
        <w:rPr>
          <w:rFonts w:ascii="Times New Roman" w:eastAsia="Times New Roman" w:hAnsi="Times New Roman" w:cs="Times New Roman"/>
        </w:rPr>
        <w:t xml:space="preserve"> (A.1.1.</w:t>
      </w:r>
      <w:r w:rsidR="744240B0" w:rsidRPr="0375DB12">
        <w:rPr>
          <w:rFonts w:ascii="Times New Roman" w:eastAsia="Times New Roman" w:hAnsi="Times New Roman" w:cs="Times New Roman"/>
        </w:rPr>
        <w:t>2</w:t>
      </w:r>
      <w:r w:rsidR="5E4CC301" w:rsidRPr="0375DB12">
        <w:rPr>
          <w:rFonts w:ascii="Times New Roman" w:eastAsia="Times New Roman" w:hAnsi="Times New Roman" w:cs="Times New Roman"/>
        </w:rPr>
        <w:t>)</w:t>
      </w:r>
      <w:r w:rsidRPr="0375DB12">
        <w:rPr>
          <w:rFonts w:ascii="Times New Roman" w:eastAsia="Times New Roman" w:hAnsi="Times New Roman" w:cs="Times New Roman"/>
        </w:rPr>
        <w:t xml:space="preserve">. </w:t>
      </w:r>
    </w:p>
    <w:p w14:paraId="4E2C5EBD" w14:textId="5273D8CB" w:rsidR="0015016F" w:rsidRPr="00732C69" w:rsidRDefault="606177A3" w:rsidP="0375DB12">
      <w:pPr>
        <w:jc w:val="both"/>
        <w:rPr>
          <w:rFonts w:ascii="Arial" w:eastAsia="Arial" w:hAnsi="Arial" w:cs="Arial"/>
        </w:rPr>
      </w:pPr>
      <w:r w:rsidRPr="0375DB12">
        <w:rPr>
          <w:rFonts w:ascii="Times New Roman" w:eastAsia="Times New Roman" w:hAnsi="Times New Roman" w:cs="Times New Roman"/>
        </w:rPr>
        <w:t>Fakültemizde, kalite amaçları da dâhil olmak üzere süreç şartlarını yerine getirebilmek ve Kalite Yönetim Sisteminin bütünlüğünün sürdürülebilmesi için her bölümde bir Kalite Sorumlusu ile Fakülte Kalite Sorumlusu görevlendirilmiş ve her sorumlunun yetki, görev ve sorumlulukları açık şekilde tanımlanmış ve kendilerine iletilmiştir</w:t>
      </w:r>
      <w:r w:rsidR="7A07B0DD" w:rsidRPr="0375DB12">
        <w:rPr>
          <w:rFonts w:ascii="Times New Roman" w:eastAsia="Times New Roman" w:hAnsi="Times New Roman" w:cs="Times New Roman"/>
        </w:rPr>
        <w:t xml:space="preserve"> </w:t>
      </w:r>
      <w:hyperlink r:id="rId17">
        <w:r w:rsidR="7A07B0DD" w:rsidRPr="0375DB12">
          <w:rPr>
            <w:rStyle w:val="Kpr"/>
            <w:rFonts w:ascii="Times New Roman" w:eastAsia="Times New Roman" w:hAnsi="Times New Roman" w:cs="Times New Roman"/>
          </w:rPr>
          <w:t>(</w:t>
        </w:r>
        <w:proofErr w:type="gramStart"/>
        <w:r w:rsidR="7A07B0DD" w:rsidRPr="0375DB12">
          <w:rPr>
            <w:rStyle w:val="Kpr"/>
            <w:rFonts w:ascii="Times New Roman" w:eastAsia="Times New Roman" w:hAnsi="Times New Roman" w:cs="Times New Roman"/>
          </w:rPr>
          <w:t>5)(</w:t>
        </w:r>
        <w:proofErr w:type="gramEnd"/>
        <w:r w:rsidR="7A07B0DD" w:rsidRPr="0375DB12">
          <w:rPr>
            <w:rStyle w:val="Kpr"/>
            <w:rFonts w:ascii="Times New Roman" w:eastAsia="Times New Roman" w:hAnsi="Times New Roman" w:cs="Times New Roman"/>
          </w:rPr>
          <w:t>A.1.1.3)</w:t>
        </w:r>
      </w:hyperlink>
      <w:r w:rsidRPr="0375DB12">
        <w:rPr>
          <w:rFonts w:ascii="Times New Roman" w:eastAsia="Times New Roman" w:hAnsi="Times New Roman" w:cs="Times New Roman"/>
        </w:rPr>
        <w:t xml:space="preserve">. Fakülte Kurulu (Kalite </w:t>
      </w:r>
      <w:r w:rsidR="27794851" w:rsidRPr="0375DB12">
        <w:rPr>
          <w:rFonts w:ascii="Times New Roman" w:eastAsia="Times New Roman" w:hAnsi="Times New Roman" w:cs="Times New Roman"/>
        </w:rPr>
        <w:t>Komisyonu</w:t>
      </w:r>
      <w:r w:rsidRPr="0375DB12">
        <w:rPr>
          <w:rFonts w:ascii="Times New Roman" w:eastAsia="Times New Roman" w:hAnsi="Times New Roman" w:cs="Times New Roman"/>
        </w:rPr>
        <w:t xml:space="preserve">) olası </w:t>
      </w:r>
      <w:r w:rsidRPr="0375DB12">
        <w:rPr>
          <w:rFonts w:ascii="Times New Roman" w:eastAsia="Times New Roman" w:hAnsi="Times New Roman" w:cs="Times New Roman"/>
        </w:rPr>
        <w:lastRenderedPageBreak/>
        <w:t>değişiklikleri (paydaşlar ile yapılan toplantı ve geri bildirimler sonucunda belirlenen önerilere bağlı olarak) planlamakta ve bu plan çerçevesinde Kalite Yönetim Sistemini uygulamaktadır</w:t>
      </w:r>
      <w:r w:rsidR="3F5E795E" w:rsidRPr="0375DB12">
        <w:rPr>
          <w:rFonts w:ascii="Times New Roman" w:eastAsia="Times New Roman" w:hAnsi="Times New Roman" w:cs="Times New Roman"/>
        </w:rPr>
        <w:t xml:space="preserve"> </w:t>
      </w:r>
      <w:r w:rsidR="6E1F6B34" w:rsidRPr="0375DB12">
        <w:rPr>
          <w:rFonts w:ascii="Times New Roman" w:eastAsia="Times New Roman" w:hAnsi="Times New Roman" w:cs="Times New Roman"/>
        </w:rPr>
        <w:t>(A.1.1.</w:t>
      </w:r>
      <w:r w:rsidR="5B71C6BC" w:rsidRPr="0375DB12">
        <w:rPr>
          <w:rFonts w:ascii="Times New Roman" w:eastAsia="Times New Roman" w:hAnsi="Times New Roman" w:cs="Times New Roman"/>
        </w:rPr>
        <w:t>4</w:t>
      </w:r>
      <w:r w:rsidR="6E1F6B34" w:rsidRPr="0375DB12">
        <w:rPr>
          <w:rFonts w:ascii="Times New Roman" w:eastAsia="Times New Roman" w:hAnsi="Times New Roman" w:cs="Times New Roman"/>
        </w:rPr>
        <w:t>)</w:t>
      </w:r>
      <w:r w:rsidRPr="0375DB12">
        <w:rPr>
          <w:rFonts w:ascii="Times New Roman" w:eastAsia="Times New Roman" w:hAnsi="Times New Roman" w:cs="Times New Roman"/>
        </w:rPr>
        <w:t>.</w:t>
      </w:r>
      <w:r w:rsidRPr="0375DB12">
        <w:rPr>
          <w:rFonts w:ascii="Arial" w:eastAsia="Arial" w:hAnsi="Arial" w:cs="Arial"/>
        </w:rPr>
        <w:t xml:space="preserve"> </w:t>
      </w:r>
    </w:p>
    <w:p w14:paraId="14847380" w14:textId="2CF8EB82" w:rsidR="0091500E" w:rsidRPr="00732C69" w:rsidRDefault="0091500E" w:rsidP="00AA7A11">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646FB018" w14:textId="2FE778A6" w:rsidR="00AA7A11" w:rsidRPr="00732C69" w:rsidRDefault="00AA7A11" w:rsidP="0375DB12">
      <w:pPr>
        <w:pStyle w:val="AralkYok"/>
        <w:jc w:val="both"/>
        <w:rPr>
          <w:rFonts w:ascii="Times New Roman" w:hAnsi="Times New Roman" w:cs="Times New Roman"/>
          <w:b/>
          <w:bCs/>
          <w:i/>
          <w:iCs/>
        </w:rPr>
      </w:pPr>
    </w:p>
    <w:p w14:paraId="37A7962F" w14:textId="1D5E4F8E" w:rsidR="30AA59AD" w:rsidRDefault="30AA59AD" w:rsidP="0375DB12">
      <w:pPr>
        <w:pStyle w:val="AralkYok"/>
        <w:numPr>
          <w:ilvl w:val="0"/>
          <w:numId w:val="21"/>
        </w:numPr>
        <w:ind w:left="284" w:hanging="284"/>
        <w:jc w:val="both"/>
        <w:rPr>
          <w:rFonts w:ascii="Times New Roman" w:hAnsi="Times New Roman" w:cs="Times New Roman"/>
          <w:i/>
          <w:iCs/>
        </w:rPr>
      </w:pPr>
      <w:r w:rsidRPr="0375DB12">
        <w:rPr>
          <w:rFonts w:ascii="Times New Roman" w:hAnsi="Times New Roman" w:cs="Times New Roman"/>
          <w:i/>
          <w:iCs/>
        </w:rPr>
        <w:t>(4)A 1.1.</w:t>
      </w:r>
      <w:r w:rsidR="10914D86" w:rsidRPr="0375DB12">
        <w:rPr>
          <w:rFonts w:ascii="Times New Roman" w:hAnsi="Times New Roman" w:cs="Times New Roman"/>
          <w:i/>
          <w:iCs/>
        </w:rPr>
        <w:t>2</w:t>
      </w:r>
      <w:r w:rsidRPr="0375DB12">
        <w:rPr>
          <w:rFonts w:ascii="Times New Roman" w:hAnsi="Times New Roman" w:cs="Times New Roman"/>
          <w:i/>
          <w:iCs/>
        </w:rPr>
        <w:t>.TF</w:t>
      </w:r>
      <w:r w:rsidR="4A8B0932" w:rsidRPr="0375DB12">
        <w:rPr>
          <w:rFonts w:ascii="Times New Roman" w:hAnsi="Times New Roman" w:cs="Times New Roman"/>
          <w:i/>
          <w:iCs/>
        </w:rPr>
        <w:t>_</w:t>
      </w:r>
      <w:r w:rsidRPr="0375DB12">
        <w:rPr>
          <w:rFonts w:ascii="Times New Roman" w:hAnsi="Times New Roman" w:cs="Times New Roman"/>
          <w:i/>
          <w:iCs/>
        </w:rPr>
        <w:t>Kalite</w:t>
      </w:r>
      <w:r w:rsidR="320CABC9" w:rsidRPr="0375DB12">
        <w:rPr>
          <w:rFonts w:ascii="Times New Roman" w:hAnsi="Times New Roman" w:cs="Times New Roman"/>
          <w:i/>
          <w:iCs/>
        </w:rPr>
        <w:t>_</w:t>
      </w:r>
      <w:r w:rsidRPr="0375DB12">
        <w:rPr>
          <w:rFonts w:ascii="Times New Roman" w:hAnsi="Times New Roman" w:cs="Times New Roman"/>
          <w:i/>
          <w:iCs/>
        </w:rPr>
        <w:t>El</w:t>
      </w:r>
      <w:r w:rsidR="3B48B521" w:rsidRPr="0375DB12">
        <w:rPr>
          <w:rFonts w:ascii="Times New Roman" w:hAnsi="Times New Roman" w:cs="Times New Roman"/>
          <w:i/>
          <w:iCs/>
        </w:rPr>
        <w:t>_</w:t>
      </w:r>
      <w:r w:rsidRPr="0375DB12">
        <w:rPr>
          <w:rFonts w:ascii="Times New Roman" w:hAnsi="Times New Roman" w:cs="Times New Roman"/>
          <w:i/>
          <w:iCs/>
        </w:rPr>
        <w:t>Kitabı</w:t>
      </w:r>
    </w:p>
    <w:p w14:paraId="3B66523A" w14:textId="5C5261D8" w:rsidR="089BF144" w:rsidRDefault="089BF144" w:rsidP="0375DB12">
      <w:pPr>
        <w:pStyle w:val="AralkYok"/>
        <w:numPr>
          <w:ilvl w:val="0"/>
          <w:numId w:val="21"/>
        </w:numPr>
        <w:ind w:left="284" w:hanging="284"/>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4)A.</w:t>
      </w:r>
      <w:proofErr w:type="gramEnd"/>
      <w:r w:rsidRPr="0375DB12">
        <w:rPr>
          <w:rFonts w:ascii="Times New Roman" w:hAnsi="Times New Roman" w:cs="Times New Roman"/>
          <w:i/>
          <w:iCs/>
        </w:rPr>
        <w:t>1.1.</w:t>
      </w:r>
      <w:r w:rsidR="2C692AE8" w:rsidRPr="0375DB12">
        <w:rPr>
          <w:rFonts w:ascii="Times New Roman" w:hAnsi="Times New Roman" w:cs="Times New Roman"/>
          <w:i/>
          <w:iCs/>
        </w:rPr>
        <w:t>4</w:t>
      </w:r>
      <w:r w:rsidR="70BC29B8" w:rsidRPr="0375DB12">
        <w:rPr>
          <w:rFonts w:ascii="Times New Roman" w:hAnsi="Times New Roman" w:cs="Times New Roman"/>
          <w:i/>
          <w:iCs/>
        </w:rPr>
        <w:t>.</w:t>
      </w:r>
      <w:r w:rsidR="76920262" w:rsidRPr="0375DB12">
        <w:rPr>
          <w:rFonts w:ascii="Times New Roman" w:hAnsi="Times New Roman" w:cs="Times New Roman"/>
          <w:i/>
          <w:iCs/>
        </w:rPr>
        <w:t>Kalite</w:t>
      </w:r>
      <w:r w:rsidR="7C62E6F2" w:rsidRPr="0375DB12">
        <w:rPr>
          <w:rFonts w:ascii="Times New Roman" w:hAnsi="Times New Roman" w:cs="Times New Roman"/>
          <w:i/>
          <w:iCs/>
        </w:rPr>
        <w:t>_</w:t>
      </w:r>
      <w:r w:rsidR="76920262" w:rsidRPr="0375DB12">
        <w:rPr>
          <w:rFonts w:ascii="Times New Roman" w:hAnsi="Times New Roman" w:cs="Times New Roman"/>
          <w:i/>
          <w:iCs/>
        </w:rPr>
        <w:t>Komisyonu</w:t>
      </w:r>
      <w:r w:rsidR="6D796E51" w:rsidRPr="0375DB12">
        <w:rPr>
          <w:rFonts w:ascii="Times New Roman" w:hAnsi="Times New Roman" w:cs="Times New Roman"/>
          <w:i/>
          <w:iCs/>
        </w:rPr>
        <w:t>_</w:t>
      </w:r>
      <w:r w:rsidR="76920262" w:rsidRPr="0375DB12">
        <w:rPr>
          <w:rFonts w:ascii="Times New Roman" w:hAnsi="Times New Roman" w:cs="Times New Roman"/>
          <w:i/>
          <w:iCs/>
        </w:rPr>
        <w:t>Toplantı</w:t>
      </w:r>
      <w:r w:rsidR="3CEE5D19" w:rsidRPr="0375DB12">
        <w:rPr>
          <w:rFonts w:ascii="Times New Roman" w:hAnsi="Times New Roman" w:cs="Times New Roman"/>
          <w:i/>
          <w:iCs/>
        </w:rPr>
        <w:t>_</w:t>
      </w:r>
      <w:r w:rsidR="76920262" w:rsidRPr="0375DB12">
        <w:rPr>
          <w:rFonts w:ascii="Times New Roman" w:hAnsi="Times New Roman" w:cs="Times New Roman"/>
          <w:i/>
          <w:iCs/>
        </w:rPr>
        <w:t>Tutanağı</w:t>
      </w:r>
    </w:p>
    <w:p w14:paraId="186CD3BD" w14:textId="7E0E1AC1" w:rsidR="0015016F" w:rsidRDefault="0015016F" w:rsidP="0375DB12">
      <w:pPr>
        <w:jc w:val="both"/>
        <w:rPr>
          <w:rFonts w:ascii="Times New Roman" w:hAnsi="Times New Roman" w:cs="Times New Roman"/>
          <w:i/>
          <w:iCs/>
        </w:rPr>
      </w:pPr>
    </w:p>
    <w:p w14:paraId="678BF5D9" w14:textId="77777777" w:rsidR="00B05E58" w:rsidRPr="001A6724" w:rsidRDefault="00B05E58" w:rsidP="003D711F">
      <w:pPr>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A.1.2. Liderlik</w:t>
      </w:r>
    </w:p>
    <w:p w14:paraId="08EA03D2" w14:textId="0741482D" w:rsidR="005508FD" w:rsidRPr="00732C69" w:rsidRDefault="00BA47DE" w:rsidP="00A060CC">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Birimde</w:t>
      </w:r>
      <w:r w:rsidR="005508FD" w:rsidRPr="00732C69">
        <w:rPr>
          <w:rFonts w:ascii="Times New Roman" w:hAnsi="Times New Roman" w:cs="Times New Roman"/>
          <w:i/>
          <w:iCs/>
          <w:color w:val="767171" w:themeColor="background2" w:themeShade="80"/>
        </w:rPr>
        <w:t xml:space="preserve"> süreç </w:t>
      </w:r>
      <w:r w:rsidR="00696087" w:rsidRPr="00732C69">
        <w:rPr>
          <w:rFonts w:ascii="Times New Roman" w:hAnsi="Times New Roman" w:cs="Times New Roman"/>
          <w:i/>
          <w:iCs/>
          <w:color w:val="767171" w:themeColor="background2" w:themeShade="80"/>
        </w:rPr>
        <w:t>liderlerinin yükseköğretim</w:t>
      </w:r>
      <w:r w:rsidR="005508FD" w:rsidRPr="00732C69">
        <w:rPr>
          <w:rFonts w:ascii="Times New Roman" w:hAnsi="Times New Roman" w:cs="Times New Roman"/>
          <w:i/>
          <w:iCs/>
          <w:color w:val="767171" w:themeColor="background2" w:themeShade="80"/>
        </w:rPr>
        <w:t xml:space="preserve"> ekosistemindeki değişim, belirsizlik ve karmaşıklığı dikkate alan bir kalite güvencesi sistemi ve kültürü oluşturma konusunda sahipliği ve motivasyonu yüksektir. Bu süreçler çevik bir liderlik yaklaşımıyla yönetilmektedir. </w:t>
      </w:r>
    </w:p>
    <w:p w14:paraId="14A14730" w14:textId="055D6150" w:rsidR="005508FD" w:rsidRPr="00732C69" w:rsidRDefault="005508FD" w:rsidP="00A060CC">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Birimlerde liderlik </w:t>
      </w:r>
      <w:proofErr w:type="spellStart"/>
      <w:r w:rsidRPr="00732C69">
        <w:rPr>
          <w:rFonts w:ascii="Times New Roman" w:hAnsi="Times New Roman" w:cs="Times New Roman"/>
          <w:i/>
          <w:iCs/>
          <w:color w:val="767171" w:themeColor="background2" w:themeShade="80"/>
        </w:rPr>
        <w:t>anlayışı</w:t>
      </w:r>
      <w:proofErr w:type="spellEnd"/>
      <w:r w:rsidRPr="00732C69">
        <w:rPr>
          <w:rFonts w:ascii="Times New Roman" w:hAnsi="Times New Roman" w:cs="Times New Roman"/>
          <w:i/>
          <w:iCs/>
          <w:color w:val="767171" w:themeColor="background2" w:themeShade="80"/>
        </w:rPr>
        <w:t xml:space="preserve"> ve koordinasyon </w:t>
      </w:r>
      <w:proofErr w:type="spellStart"/>
      <w:r w:rsidRPr="00732C69">
        <w:rPr>
          <w:rFonts w:ascii="Times New Roman" w:hAnsi="Times New Roman" w:cs="Times New Roman"/>
          <w:i/>
          <w:iCs/>
          <w:color w:val="767171" w:themeColor="background2" w:themeShade="80"/>
        </w:rPr>
        <w:t>kültüru</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yerleşmiştir</w:t>
      </w:r>
      <w:proofErr w:type="spellEnd"/>
      <w:r w:rsidRPr="00732C69">
        <w:rPr>
          <w:rFonts w:ascii="Times New Roman" w:hAnsi="Times New Roman" w:cs="Times New Roman"/>
          <w:i/>
          <w:iCs/>
          <w:color w:val="767171" w:themeColor="background2" w:themeShade="80"/>
        </w:rPr>
        <w:t xml:space="preserve">. Liderler </w:t>
      </w:r>
      <w:r w:rsidR="00970DE6"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değerleri ve hedefleri doğrultusunda stratejilerinin yanı sıra; yetki paylaşımını, ilişkileri, zamanı, motivasyon ve stresi de etkin ve dengeli biçimde yönetmektedir.</w:t>
      </w:r>
    </w:p>
    <w:p w14:paraId="0A34C340" w14:textId="77777777" w:rsidR="005508FD" w:rsidRPr="00732C69" w:rsidRDefault="005508FD" w:rsidP="00A060CC">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Akademik ve idari birimler ile </w:t>
      </w:r>
      <w:proofErr w:type="spellStart"/>
      <w:r w:rsidRPr="00732C69">
        <w:rPr>
          <w:rFonts w:ascii="Times New Roman" w:hAnsi="Times New Roman" w:cs="Times New Roman"/>
          <w:i/>
          <w:iCs/>
          <w:color w:val="767171" w:themeColor="background2" w:themeShade="80"/>
        </w:rPr>
        <w:t>yönetim</w:t>
      </w:r>
      <w:proofErr w:type="spellEnd"/>
      <w:r w:rsidRPr="00732C69">
        <w:rPr>
          <w:rFonts w:ascii="Times New Roman" w:hAnsi="Times New Roman" w:cs="Times New Roman"/>
          <w:i/>
          <w:iCs/>
          <w:color w:val="767171" w:themeColor="background2" w:themeShade="80"/>
        </w:rPr>
        <w:t xml:space="preserve"> arasında etkin bir </w:t>
      </w:r>
      <w:proofErr w:type="spellStart"/>
      <w:r w:rsidRPr="00732C69">
        <w:rPr>
          <w:rFonts w:ascii="Times New Roman" w:hAnsi="Times New Roman" w:cs="Times New Roman"/>
          <w:i/>
          <w:iCs/>
          <w:color w:val="767171" w:themeColor="background2" w:themeShade="80"/>
        </w:rPr>
        <w:t>iletişim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ağı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oluşturulmuştur</w:t>
      </w:r>
      <w:proofErr w:type="spellEnd"/>
      <w:r w:rsidRPr="00732C69">
        <w:rPr>
          <w:rFonts w:ascii="Times New Roman" w:hAnsi="Times New Roman" w:cs="Times New Roman"/>
          <w:i/>
          <w:iCs/>
          <w:color w:val="767171" w:themeColor="background2" w:themeShade="80"/>
        </w:rPr>
        <w:t xml:space="preserve">. </w:t>
      </w:r>
    </w:p>
    <w:p w14:paraId="6E1FAB47" w14:textId="12289C28" w:rsidR="0375DB12" w:rsidRPr="00444713" w:rsidRDefault="06EA549A" w:rsidP="0375DB12">
      <w:pPr>
        <w:jc w:val="both"/>
        <w:rPr>
          <w:rFonts w:ascii="Times New Roman" w:hAnsi="Times New Roman" w:cs="Times New Roman"/>
        </w:rPr>
      </w:pPr>
      <w:r w:rsidRPr="0375DB12">
        <w:rPr>
          <w:rFonts w:ascii="Times New Roman" w:hAnsi="Times New Roman" w:cs="Times New Roman"/>
          <w:i/>
          <w:iCs/>
          <w:color w:val="767171" w:themeColor="background2" w:themeShade="80"/>
        </w:rPr>
        <w:t xml:space="preserve">Liderlik süreçleri ve kalite güvencesi kültürünün içselleştirilmesi sürekli </w:t>
      </w:r>
      <w:proofErr w:type="spellStart"/>
      <w:r w:rsidRPr="0375DB12">
        <w:rPr>
          <w:rFonts w:ascii="Times New Roman" w:hAnsi="Times New Roman" w:cs="Times New Roman"/>
          <w:i/>
          <w:iCs/>
          <w:color w:val="767171" w:themeColor="background2" w:themeShade="80"/>
        </w:rPr>
        <w:t>değerlendirilmektedir</w:t>
      </w:r>
      <w:proofErr w:type="spellEnd"/>
      <w:r w:rsidRPr="0375DB12">
        <w:rPr>
          <w:rFonts w:ascii="Times New Roman" w:hAnsi="Times New Roman" w:cs="Times New Roman"/>
          <w:i/>
          <w:iCs/>
          <w:color w:val="767171" w:themeColor="background2" w:themeShade="80"/>
        </w:rPr>
        <w:t>.</w:t>
      </w:r>
    </w:p>
    <w:p w14:paraId="1F77265B" w14:textId="77777777" w:rsidR="004B5768" w:rsidRPr="00732C69" w:rsidRDefault="21F4D893" w:rsidP="004B5768">
      <w:pPr>
        <w:rPr>
          <w:rFonts w:ascii="Times New Roman" w:hAnsi="Times New Roman" w:cs="Times New Roman"/>
          <w:b/>
          <w:bCs/>
        </w:rPr>
      </w:pPr>
      <w:r w:rsidRPr="0375DB12">
        <w:rPr>
          <w:rFonts w:ascii="Times New Roman" w:hAnsi="Times New Roman" w:cs="Times New Roman"/>
          <w:b/>
          <w:bCs/>
        </w:rPr>
        <w:t>Açıklama;</w:t>
      </w:r>
    </w:p>
    <w:p w14:paraId="615EF935" w14:textId="03A488FA" w:rsidR="001B0751" w:rsidRPr="00732C69" w:rsidRDefault="2CB14BC7" w:rsidP="0375DB12">
      <w:pPr>
        <w:spacing w:line="276" w:lineRule="auto"/>
        <w:jc w:val="both"/>
        <w:rPr>
          <w:rFonts w:ascii="Times New Roman" w:eastAsia="Times New Roman" w:hAnsi="Times New Roman" w:cs="Times New Roman"/>
        </w:rPr>
      </w:pPr>
      <w:r w:rsidRPr="0375DB12">
        <w:rPr>
          <w:rFonts w:ascii="Times New Roman" w:eastAsia="Times New Roman" w:hAnsi="Times New Roman" w:cs="Times New Roman"/>
        </w:rPr>
        <w:t>Fakültemizde yıllara yayılmış ve sistematik olarak uygulanmaya devam eden “kalite geliştirme programı” bulunmaktadır. 2008 yılında TSE’den ISO 9001 Kalite Yönetim Sistemi Belgesi alarak kalite çalışmalarına başlanmıştır. Fakültemizin Türk Standartları Enstitüsünden Kalite Yönetim Sistemi Belgesi "TS EN ISO 9001:2008 Kalite Yönetim Sistemi Akreditasyonu" Belgesi 2017-2020 yılları</w:t>
      </w:r>
      <w:r w:rsidR="63810664" w:rsidRPr="0375DB12">
        <w:rPr>
          <w:rFonts w:ascii="Times New Roman" w:eastAsia="Times New Roman" w:hAnsi="Times New Roman" w:cs="Times New Roman"/>
        </w:rPr>
        <w:t xml:space="preserve"> ve </w:t>
      </w:r>
      <w:r w:rsidRPr="0375DB12">
        <w:rPr>
          <w:rFonts w:ascii="Times New Roman" w:eastAsia="Times New Roman" w:hAnsi="Times New Roman" w:cs="Times New Roman"/>
        </w:rPr>
        <w:t>2019-2022</w:t>
      </w:r>
      <w:r w:rsidR="63352C7D" w:rsidRPr="0375DB12">
        <w:rPr>
          <w:rFonts w:ascii="Times New Roman" w:eastAsia="Times New Roman" w:hAnsi="Times New Roman" w:cs="Times New Roman"/>
        </w:rPr>
        <w:t xml:space="preserve"> yıllarında yenilendiği gibi 2022-2025 </w:t>
      </w:r>
      <w:r w:rsidRPr="0375DB12">
        <w:rPr>
          <w:rFonts w:ascii="Times New Roman" w:eastAsia="Times New Roman" w:hAnsi="Times New Roman" w:cs="Times New Roman"/>
        </w:rPr>
        <w:t>yılları için de yenilenmiştir</w:t>
      </w:r>
      <w:r w:rsidR="4FD4A44C" w:rsidRPr="0375DB12">
        <w:rPr>
          <w:rFonts w:ascii="Times New Roman" w:eastAsia="Times New Roman" w:hAnsi="Times New Roman" w:cs="Times New Roman"/>
        </w:rPr>
        <w:t xml:space="preserve"> </w:t>
      </w:r>
      <w:hyperlink r:id="rId18">
        <w:r w:rsidR="2F2EE6BE" w:rsidRPr="0375DB12">
          <w:rPr>
            <w:rStyle w:val="Kpr"/>
            <w:rFonts w:ascii="Times New Roman" w:eastAsia="Times New Roman" w:hAnsi="Times New Roman" w:cs="Times New Roman"/>
            <w:color w:val="auto"/>
          </w:rPr>
          <w:t>(</w:t>
        </w:r>
        <w:proofErr w:type="gramStart"/>
        <w:r w:rsidR="2F2EE6BE" w:rsidRPr="0375DB12">
          <w:rPr>
            <w:rStyle w:val="Kpr"/>
            <w:rFonts w:ascii="Times New Roman" w:eastAsia="Times New Roman" w:hAnsi="Times New Roman" w:cs="Times New Roman"/>
            <w:color w:val="auto"/>
          </w:rPr>
          <w:t>5)(</w:t>
        </w:r>
        <w:proofErr w:type="gramEnd"/>
        <w:r w:rsidR="2F2EE6BE" w:rsidRPr="0375DB12">
          <w:rPr>
            <w:rStyle w:val="Kpr"/>
            <w:rFonts w:ascii="Times New Roman" w:eastAsia="Times New Roman" w:hAnsi="Times New Roman" w:cs="Times New Roman"/>
            <w:color w:val="auto"/>
          </w:rPr>
          <w:t>A.1.2.1)</w:t>
        </w:r>
      </w:hyperlink>
      <w:r w:rsidRPr="0375DB12">
        <w:rPr>
          <w:rFonts w:ascii="Times New Roman" w:eastAsia="Times New Roman" w:hAnsi="Times New Roman" w:cs="Times New Roman"/>
        </w:rPr>
        <w:t xml:space="preserve">. </w:t>
      </w:r>
    </w:p>
    <w:p w14:paraId="3E50A8A0" w14:textId="41BCC629" w:rsidR="001B0751" w:rsidRPr="00732C69" w:rsidRDefault="2CB14BC7" w:rsidP="0375DB12">
      <w:pPr>
        <w:spacing w:line="276" w:lineRule="auto"/>
        <w:jc w:val="both"/>
        <w:rPr>
          <w:rFonts w:ascii="Times New Roman" w:eastAsia="Times New Roman" w:hAnsi="Times New Roman" w:cs="Times New Roman"/>
        </w:rPr>
      </w:pPr>
      <w:r w:rsidRPr="0375DB12">
        <w:rPr>
          <w:rFonts w:ascii="Times New Roman" w:eastAsia="Times New Roman" w:hAnsi="Times New Roman" w:cs="Times New Roman"/>
        </w:rPr>
        <w:t xml:space="preserve">Birleşmiş Milletler Dünya Turizm Örgütü (UNWTO) THEMIS Vakfı tarafından dünyada en iyi turizm eğitimi veren seçkin eğitim kurumlarına verilen “Turizm Eğitiminde Kalite (TedQual)” Akreditasyonu için başvuruda bulunulmuştur. Fakültemize, 2014-2017 yılları arasında “Konaklama İşletmeciliği” ve “Seyahat İşletmeciliği” bölümleri için; 2018-2021 yılları arasında “Turizm İşletmeciliği” bölümü için akreditasyon verilmiştir. Fakültemiz Turizm İşletmeciliği Bölümü, Birleşmiş Milletler Dünya Turizm Örgütü Tarafından Verilen "Turizm Eğitiminde Kalite (TedQual)" Akreditasyon Belgesini yeniden almaya hak kazanmış. Böylece 2018-2021 yılları arasında geçerli olan fakültemiz TedQual Akreditasyon Belgesi, 2022-2025 yılları için güncellenmiştir. </w:t>
      </w:r>
      <w:hyperlink r:id="rId19">
        <w:r w:rsidR="4DB24778" w:rsidRPr="0375DB12">
          <w:rPr>
            <w:rStyle w:val="Kpr"/>
            <w:rFonts w:ascii="Times New Roman" w:eastAsia="Times New Roman" w:hAnsi="Times New Roman" w:cs="Times New Roman"/>
            <w:color w:val="auto"/>
          </w:rPr>
          <w:t>(</w:t>
        </w:r>
        <w:proofErr w:type="gramStart"/>
        <w:r w:rsidR="4DB24778" w:rsidRPr="0375DB12">
          <w:rPr>
            <w:rStyle w:val="Kpr"/>
            <w:rFonts w:ascii="Times New Roman" w:eastAsia="Times New Roman" w:hAnsi="Times New Roman" w:cs="Times New Roman"/>
            <w:color w:val="auto"/>
          </w:rPr>
          <w:t>5)(</w:t>
        </w:r>
        <w:proofErr w:type="gramEnd"/>
        <w:r w:rsidR="4DB24778" w:rsidRPr="0375DB12">
          <w:rPr>
            <w:rStyle w:val="Kpr"/>
            <w:rFonts w:ascii="Times New Roman" w:eastAsia="Times New Roman" w:hAnsi="Times New Roman" w:cs="Times New Roman"/>
            <w:color w:val="auto"/>
          </w:rPr>
          <w:t>A.1.2.2)</w:t>
        </w:r>
      </w:hyperlink>
      <w:r w:rsidR="4DB24778" w:rsidRPr="0375DB12">
        <w:rPr>
          <w:rFonts w:ascii="Times New Roman" w:eastAsia="Times New Roman" w:hAnsi="Times New Roman" w:cs="Times New Roman"/>
        </w:rPr>
        <w:t>.</w:t>
      </w:r>
      <w:r w:rsidR="7E85D666" w:rsidRPr="0375DB12">
        <w:rPr>
          <w:rFonts w:ascii="Times New Roman" w:eastAsia="Times New Roman" w:hAnsi="Times New Roman" w:cs="Times New Roman"/>
        </w:rPr>
        <w:t xml:space="preserve"> Fakültemiz bölümlerinde bölüm bazlı ulusal akreditasyon çalışmaları için planlamalara </w:t>
      </w:r>
      <w:r w:rsidR="00444713">
        <w:rPr>
          <w:rFonts w:ascii="Times New Roman" w:eastAsia="Times New Roman" w:hAnsi="Times New Roman" w:cs="Times New Roman"/>
        </w:rPr>
        <w:t xml:space="preserve">da </w:t>
      </w:r>
      <w:r w:rsidR="7E85D666" w:rsidRPr="0375DB12">
        <w:rPr>
          <w:rFonts w:ascii="Times New Roman" w:eastAsia="Times New Roman" w:hAnsi="Times New Roman" w:cs="Times New Roman"/>
        </w:rPr>
        <w:t>başlanmıştır.</w:t>
      </w:r>
    </w:p>
    <w:p w14:paraId="337F3275" w14:textId="4751D11B" w:rsidR="001B0751" w:rsidRPr="00732C69" w:rsidRDefault="2CB14BC7" w:rsidP="0375DB12">
      <w:pPr>
        <w:spacing w:line="235" w:lineRule="auto"/>
        <w:jc w:val="both"/>
        <w:rPr>
          <w:rFonts w:ascii="Times New Roman" w:eastAsia="Times New Roman" w:hAnsi="Times New Roman" w:cs="Times New Roman"/>
        </w:rPr>
      </w:pPr>
      <w:r w:rsidRPr="0375DB12">
        <w:rPr>
          <w:rFonts w:ascii="Times New Roman" w:eastAsia="Times New Roman" w:hAnsi="Times New Roman" w:cs="Times New Roman"/>
        </w:rPr>
        <w:t xml:space="preserve">TKY kapsamında kurulan Fakültemiz </w:t>
      </w:r>
      <w:r w:rsidR="1E7B74DF" w:rsidRPr="0375DB12">
        <w:rPr>
          <w:rFonts w:ascii="Times New Roman" w:eastAsia="Times New Roman" w:hAnsi="Times New Roman" w:cs="Times New Roman"/>
        </w:rPr>
        <w:t xml:space="preserve">Bölümleri </w:t>
      </w:r>
      <w:r w:rsidRPr="0375DB12">
        <w:rPr>
          <w:rFonts w:ascii="Times New Roman" w:eastAsia="Times New Roman" w:hAnsi="Times New Roman" w:cs="Times New Roman"/>
        </w:rPr>
        <w:t>Danışma Kurulu</w:t>
      </w:r>
      <w:r w:rsidR="14A24055" w:rsidRPr="0375DB12">
        <w:rPr>
          <w:rFonts w:ascii="Times New Roman" w:eastAsia="Times New Roman" w:hAnsi="Times New Roman" w:cs="Times New Roman"/>
        </w:rPr>
        <w:t>ları</w:t>
      </w:r>
      <w:r w:rsidRPr="0375DB12">
        <w:rPr>
          <w:rFonts w:ascii="Times New Roman" w:eastAsia="Times New Roman" w:hAnsi="Times New Roman" w:cs="Times New Roman"/>
        </w:rPr>
        <w:t>, meslek örgüt ve dernekleri (AKTOB, Profesyonel Otel Yöneticileri Derneği, Antalya Rehberler Odası, Seyahat Acentaları Yöneticileri Derneği) temsilcileri, Antalya Kongre Bürosu, Kent Konseyi, çeşitli işletmelerin yöneticileri ve Turizm Fakültesi öğretim üyelerinden oluşmaktadır. Fakültemiz bünyesindeki her bölüm kendi Danışma Kurulunu oluşturmuş</w:t>
      </w:r>
      <w:r w:rsidR="3027C2CE" w:rsidRPr="0375DB12">
        <w:rPr>
          <w:rFonts w:ascii="Times New Roman" w:eastAsia="Times New Roman" w:hAnsi="Times New Roman" w:cs="Times New Roman"/>
        </w:rPr>
        <w:t>tur. Fakültemiz Bölüm Başkanları ile gerçekleştirilen İç Paydaş Toplantısında alınan karar uyarınca (</w:t>
      </w:r>
      <w:r w:rsidR="141E9B74" w:rsidRPr="0375DB12">
        <w:rPr>
          <w:rFonts w:ascii="Times New Roman" w:eastAsia="Times New Roman" w:hAnsi="Times New Roman" w:cs="Times New Roman"/>
        </w:rPr>
        <w:t>A.1.2.3</w:t>
      </w:r>
      <w:r w:rsidR="1ADFB2FE" w:rsidRPr="0375DB12">
        <w:rPr>
          <w:rFonts w:ascii="Times New Roman" w:eastAsia="Times New Roman" w:hAnsi="Times New Roman" w:cs="Times New Roman"/>
        </w:rPr>
        <w:t xml:space="preserve">), </w:t>
      </w:r>
      <w:r w:rsidR="3F574442" w:rsidRPr="0375DB12">
        <w:rPr>
          <w:rFonts w:ascii="Times New Roman" w:eastAsia="Times New Roman" w:hAnsi="Times New Roman" w:cs="Times New Roman"/>
        </w:rPr>
        <w:t xml:space="preserve">EBYS </w:t>
      </w:r>
      <w:r w:rsidR="1ADFB2FE" w:rsidRPr="0375DB12">
        <w:rPr>
          <w:rFonts w:ascii="Times New Roman" w:eastAsia="Times New Roman" w:hAnsi="Times New Roman" w:cs="Times New Roman"/>
        </w:rPr>
        <w:t>üzerinde</w:t>
      </w:r>
      <w:r w:rsidR="2429A30B" w:rsidRPr="0375DB12">
        <w:rPr>
          <w:rFonts w:ascii="Times New Roman" w:eastAsia="Times New Roman" w:hAnsi="Times New Roman" w:cs="Times New Roman"/>
        </w:rPr>
        <w:t>n bölümlere yazı yazılmış</w:t>
      </w:r>
      <w:r w:rsidR="5B3AEADC" w:rsidRPr="0375DB12">
        <w:rPr>
          <w:rFonts w:ascii="Times New Roman" w:eastAsia="Times New Roman" w:hAnsi="Times New Roman" w:cs="Times New Roman"/>
        </w:rPr>
        <w:t xml:space="preserve"> ve </w:t>
      </w:r>
      <w:r w:rsidR="1ADFB2FE" w:rsidRPr="0375DB12">
        <w:rPr>
          <w:rFonts w:ascii="Times New Roman" w:eastAsia="Times New Roman" w:hAnsi="Times New Roman" w:cs="Times New Roman"/>
        </w:rPr>
        <w:t>her Bölüm kendi Danışma Kurulu Üyelerini</w:t>
      </w:r>
      <w:r w:rsidR="5BDA3AA2" w:rsidRPr="0375DB12">
        <w:rPr>
          <w:rFonts w:ascii="Times New Roman" w:eastAsia="Times New Roman" w:hAnsi="Times New Roman" w:cs="Times New Roman"/>
        </w:rPr>
        <w:t xml:space="preserve"> güncellemiştir (</w:t>
      </w:r>
      <w:r w:rsidR="1D967CD9" w:rsidRPr="0375DB12">
        <w:rPr>
          <w:rFonts w:ascii="Times New Roman" w:eastAsia="Times New Roman" w:hAnsi="Times New Roman" w:cs="Times New Roman"/>
        </w:rPr>
        <w:t>A.1.2.4</w:t>
      </w:r>
      <w:r w:rsidR="5BDA3AA2" w:rsidRPr="0375DB12">
        <w:rPr>
          <w:rFonts w:ascii="Times New Roman" w:eastAsia="Times New Roman" w:hAnsi="Times New Roman" w:cs="Times New Roman"/>
        </w:rPr>
        <w:t>).</w:t>
      </w:r>
      <w:r w:rsidRPr="0375DB12">
        <w:rPr>
          <w:rFonts w:ascii="Times New Roman" w:eastAsia="Times New Roman" w:hAnsi="Times New Roman" w:cs="Times New Roman"/>
        </w:rPr>
        <w:t xml:space="preserve"> </w:t>
      </w:r>
      <w:r w:rsidR="00444713">
        <w:rPr>
          <w:rFonts w:ascii="Times New Roman" w:eastAsia="Times New Roman" w:hAnsi="Times New Roman" w:cs="Times New Roman"/>
        </w:rPr>
        <w:t>Böylece P</w:t>
      </w:r>
      <w:r w:rsidR="00E37DB4">
        <w:rPr>
          <w:rFonts w:ascii="Times New Roman" w:eastAsia="Times New Roman" w:hAnsi="Times New Roman" w:cs="Times New Roman"/>
        </w:rPr>
        <w:t>UKO</w:t>
      </w:r>
      <w:r w:rsidR="00444713">
        <w:rPr>
          <w:rFonts w:ascii="Times New Roman" w:eastAsia="Times New Roman" w:hAnsi="Times New Roman" w:cs="Times New Roman"/>
        </w:rPr>
        <w:t xml:space="preserve"> çevrimi</w:t>
      </w:r>
      <w:r w:rsidR="00E37DB4">
        <w:rPr>
          <w:rFonts w:ascii="Times New Roman" w:eastAsia="Times New Roman" w:hAnsi="Times New Roman" w:cs="Times New Roman"/>
        </w:rPr>
        <w:t>nin kontrol aşaması</w:t>
      </w:r>
      <w:r w:rsidR="00444713">
        <w:rPr>
          <w:rFonts w:ascii="Times New Roman" w:eastAsia="Times New Roman" w:hAnsi="Times New Roman" w:cs="Times New Roman"/>
        </w:rPr>
        <w:t xml:space="preserve"> gerçekleştiril</w:t>
      </w:r>
      <w:r w:rsidR="00E37DB4">
        <w:rPr>
          <w:rFonts w:ascii="Times New Roman" w:eastAsia="Times New Roman" w:hAnsi="Times New Roman" w:cs="Times New Roman"/>
        </w:rPr>
        <w:t>erek, sektör temsilcileri, mezunlar ve öğrenciler danışma kurullarında yerini almıştır</w:t>
      </w:r>
      <w:r w:rsidR="00444713">
        <w:rPr>
          <w:rFonts w:ascii="Times New Roman" w:eastAsia="Times New Roman" w:hAnsi="Times New Roman" w:cs="Times New Roman"/>
        </w:rPr>
        <w:t>.</w:t>
      </w:r>
      <w:r w:rsidR="00E37DB4">
        <w:rPr>
          <w:rFonts w:ascii="Times New Roman" w:eastAsia="Times New Roman" w:hAnsi="Times New Roman" w:cs="Times New Roman"/>
        </w:rPr>
        <w:t xml:space="preserve"> </w:t>
      </w:r>
      <w:r w:rsidR="005B4665">
        <w:rPr>
          <w:rFonts w:ascii="Times New Roman" w:eastAsia="Times New Roman" w:hAnsi="Times New Roman" w:cs="Times New Roman"/>
        </w:rPr>
        <w:t xml:space="preserve">Yeni döngünün başlangıcı için </w:t>
      </w:r>
      <w:r w:rsidR="00E37DB4">
        <w:rPr>
          <w:rFonts w:ascii="Times New Roman" w:eastAsia="Times New Roman" w:hAnsi="Times New Roman" w:cs="Times New Roman"/>
        </w:rPr>
        <w:t>20.10.2025 tarihinde fakültemiz Kalite Komisyonu toplantısında alınan karar ile,</w:t>
      </w:r>
      <w:r w:rsidR="00444713">
        <w:rPr>
          <w:rFonts w:ascii="Times New Roman" w:eastAsia="Times New Roman" w:hAnsi="Times New Roman" w:cs="Times New Roman"/>
        </w:rPr>
        <w:t xml:space="preserve"> </w:t>
      </w:r>
      <w:r w:rsidR="00E37DB4">
        <w:rPr>
          <w:rFonts w:ascii="Times New Roman" w:eastAsia="Times New Roman" w:hAnsi="Times New Roman" w:cs="Times New Roman"/>
        </w:rPr>
        <w:t>b</w:t>
      </w:r>
      <w:r w:rsidR="06A4EC33" w:rsidRPr="0375DB12">
        <w:rPr>
          <w:rFonts w:ascii="Times New Roman" w:eastAsia="Times New Roman" w:hAnsi="Times New Roman" w:cs="Times New Roman"/>
        </w:rPr>
        <w:t>ölümler</w:t>
      </w:r>
      <w:r w:rsidR="00E37DB4">
        <w:rPr>
          <w:rFonts w:ascii="Times New Roman" w:eastAsia="Times New Roman" w:hAnsi="Times New Roman" w:cs="Times New Roman"/>
        </w:rPr>
        <w:t>in</w:t>
      </w:r>
      <w:r w:rsidR="06A4EC33" w:rsidRPr="0375DB12">
        <w:rPr>
          <w:rFonts w:ascii="Times New Roman" w:eastAsia="Times New Roman" w:hAnsi="Times New Roman" w:cs="Times New Roman"/>
        </w:rPr>
        <w:t xml:space="preserve"> 20.10.2025-31.10.2025 tarihleri arasında Danışma Kurulu toplantılarını</w:t>
      </w:r>
      <w:r w:rsidR="00E37DB4">
        <w:rPr>
          <w:rFonts w:ascii="Times New Roman" w:eastAsia="Times New Roman" w:hAnsi="Times New Roman" w:cs="Times New Roman"/>
        </w:rPr>
        <w:t xml:space="preserve"> yapmaları planlanmış </w:t>
      </w:r>
      <w:r w:rsidR="005B4665">
        <w:rPr>
          <w:rFonts w:ascii="Times New Roman" w:eastAsia="Times New Roman" w:hAnsi="Times New Roman" w:cs="Times New Roman"/>
        </w:rPr>
        <w:t>(A.1.2.5)</w:t>
      </w:r>
      <w:r w:rsidR="00E37DB4">
        <w:rPr>
          <w:rFonts w:ascii="Times New Roman" w:eastAsia="Times New Roman" w:hAnsi="Times New Roman" w:cs="Times New Roman"/>
        </w:rPr>
        <w:t xml:space="preserve"> ve toplantılar</w:t>
      </w:r>
      <w:r w:rsidR="06A4EC33" w:rsidRPr="0375DB12">
        <w:rPr>
          <w:rFonts w:ascii="Times New Roman" w:eastAsia="Times New Roman" w:hAnsi="Times New Roman" w:cs="Times New Roman"/>
        </w:rPr>
        <w:t xml:space="preserve"> tamamlamışlardır </w:t>
      </w:r>
      <w:hyperlink r:id="rId20">
        <w:r w:rsidR="49BAA7C5" w:rsidRPr="0375DB12">
          <w:rPr>
            <w:rStyle w:val="Kpr"/>
            <w:rFonts w:ascii="Times New Roman" w:eastAsia="Times New Roman" w:hAnsi="Times New Roman" w:cs="Times New Roman"/>
          </w:rPr>
          <w:t>(</w:t>
        </w:r>
        <w:proofErr w:type="gramStart"/>
        <w:r w:rsidR="49BAA7C5" w:rsidRPr="0375DB12">
          <w:rPr>
            <w:rStyle w:val="Kpr"/>
            <w:rFonts w:ascii="Times New Roman" w:eastAsia="Times New Roman" w:hAnsi="Times New Roman" w:cs="Times New Roman"/>
          </w:rPr>
          <w:t>4)(</w:t>
        </w:r>
        <w:proofErr w:type="gramEnd"/>
        <w:r w:rsidR="49BAA7C5" w:rsidRPr="0375DB12">
          <w:rPr>
            <w:rStyle w:val="Kpr"/>
            <w:rFonts w:ascii="Times New Roman" w:eastAsia="Times New Roman" w:hAnsi="Times New Roman" w:cs="Times New Roman"/>
          </w:rPr>
          <w:t>A.1.2.</w:t>
        </w:r>
        <w:r w:rsidR="005B4665">
          <w:rPr>
            <w:rStyle w:val="Kpr"/>
            <w:rFonts w:ascii="Times New Roman" w:eastAsia="Times New Roman" w:hAnsi="Times New Roman" w:cs="Times New Roman"/>
          </w:rPr>
          <w:t>6</w:t>
        </w:r>
        <w:r w:rsidR="49BAA7C5" w:rsidRPr="0375DB12">
          <w:rPr>
            <w:rStyle w:val="Kpr"/>
            <w:rFonts w:ascii="Times New Roman" w:eastAsia="Times New Roman" w:hAnsi="Times New Roman" w:cs="Times New Roman"/>
          </w:rPr>
          <w:t>)</w:t>
        </w:r>
      </w:hyperlink>
      <w:r w:rsidR="0CB470E4" w:rsidRPr="0375DB12">
        <w:rPr>
          <w:rFonts w:ascii="Times New Roman" w:eastAsia="Times New Roman" w:hAnsi="Times New Roman" w:cs="Times New Roman"/>
        </w:rPr>
        <w:t>.</w:t>
      </w:r>
      <w:r w:rsidRPr="0375DB12">
        <w:rPr>
          <w:rFonts w:ascii="Times New Roman" w:eastAsia="Times New Roman" w:hAnsi="Times New Roman" w:cs="Times New Roman"/>
        </w:rPr>
        <w:t xml:space="preserve"> </w:t>
      </w:r>
      <w:r w:rsidR="50365B90" w:rsidRPr="0375DB12">
        <w:rPr>
          <w:rFonts w:ascii="Times New Roman" w:eastAsia="Times New Roman" w:hAnsi="Times New Roman" w:cs="Times New Roman"/>
        </w:rPr>
        <w:t xml:space="preserve">Bölümler toplantıların raporlarına göre değerlendirmeler yapmakta, bu değerlendirmelere göre müfredat ve ders içeriklerini güncellemekte, etkinlikler ve uygulama gezileri düzenlemekte, sektörel iş birlikleri hususunda planlamalar yapmaktadır </w:t>
      </w:r>
      <w:r w:rsidR="42D9DC9B" w:rsidRPr="0375DB12">
        <w:rPr>
          <w:rFonts w:ascii="Times New Roman" w:eastAsia="Times New Roman" w:hAnsi="Times New Roman" w:cs="Times New Roman"/>
        </w:rPr>
        <w:t>(A.1.2.</w:t>
      </w:r>
      <w:r w:rsidR="005B4665">
        <w:rPr>
          <w:rFonts w:ascii="Times New Roman" w:eastAsia="Times New Roman" w:hAnsi="Times New Roman" w:cs="Times New Roman"/>
        </w:rPr>
        <w:t>7</w:t>
      </w:r>
      <w:r w:rsidR="34447565" w:rsidRPr="0375DB12">
        <w:rPr>
          <w:rFonts w:ascii="Times New Roman" w:eastAsia="Times New Roman" w:hAnsi="Times New Roman" w:cs="Times New Roman"/>
        </w:rPr>
        <w:t>)</w:t>
      </w:r>
      <w:r w:rsidR="4E969440" w:rsidRPr="0375DB12">
        <w:rPr>
          <w:rFonts w:ascii="Times New Roman" w:eastAsia="Times New Roman" w:hAnsi="Times New Roman" w:cs="Times New Roman"/>
        </w:rPr>
        <w:t xml:space="preserve"> (A.1.2.</w:t>
      </w:r>
      <w:r w:rsidR="005B4665">
        <w:rPr>
          <w:rFonts w:ascii="Times New Roman" w:eastAsia="Times New Roman" w:hAnsi="Times New Roman" w:cs="Times New Roman"/>
        </w:rPr>
        <w:t>8</w:t>
      </w:r>
      <w:r w:rsidR="4E969440" w:rsidRPr="0375DB12">
        <w:rPr>
          <w:rFonts w:ascii="Times New Roman" w:eastAsia="Times New Roman" w:hAnsi="Times New Roman" w:cs="Times New Roman"/>
        </w:rPr>
        <w:t>) (A.1.2.</w:t>
      </w:r>
      <w:r w:rsidR="005B4665">
        <w:rPr>
          <w:rFonts w:ascii="Times New Roman" w:eastAsia="Times New Roman" w:hAnsi="Times New Roman" w:cs="Times New Roman"/>
        </w:rPr>
        <w:t>9</w:t>
      </w:r>
      <w:r w:rsidR="4E969440" w:rsidRPr="0375DB12">
        <w:rPr>
          <w:rFonts w:ascii="Times New Roman" w:eastAsia="Times New Roman" w:hAnsi="Times New Roman" w:cs="Times New Roman"/>
        </w:rPr>
        <w:t>) (A.1.2.</w:t>
      </w:r>
      <w:r w:rsidR="005B4665">
        <w:rPr>
          <w:rFonts w:ascii="Times New Roman" w:eastAsia="Times New Roman" w:hAnsi="Times New Roman" w:cs="Times New Roman"/>
        </w:rPr>
        <w:t>10</w:t>
      </w:r>
      <w:r w:rsidR="4E969440" w:rsidRPr="0375DB12">
        <w:rPr>
          <w:rFonts w:ascii="Times New Roman" w:eastAsia="Times New Roman" w:hAnsi="Times New Roman" w:cs="Times New Roman"/>
        </w:rPr>
        <w:t>)</w:t>
      </w:r>
      <w:r w:rsidR="17FE3A01" w:rsidRPr="0375DB12">
        <w:rPr>
          <w:rFonts w:ascii="Times New Roman" w:eastAsia="Times New Roman" w:hAnsi="Times New Roman" w:cs="Times New Roman"/>
        </w:rPr>
        <w:t>.</w:t>
      </w:r>
    </w:p>
    <w:p w14:paraId="7E4801FF" w14:textId="2250F2F8" w:rsidR="001B0751" w:rsidRPr="00732C69" w:rsidRDefault="2CB14BC7" w:rsidP="0375DB12">
      <w:pPr>
        <w:spacing w:line="276" w:lineRule="auto"/>
        <w:jc w:val="both"/>
        <w:rPr>
          <w:rFonts w:ascii="Times New Roman" w:eastAsia="Times New Roman" w:hAnsi="Times New Roman" w:cs="Times New Roman"/>
        </w:rPr>
      </w:pPr>
      <w:r w:rsidRPr="0375DB12">
        <w:rPr>
          <w:rFonts w:ascii="Times New Roman" w:eastAsia="Times New Roman" w:hAnsi="Times New Roman" w:cs="Times New Roman"/>
        </w:rPr>
        <w:lastRenderedPageBreak/>
        <w:t xml:space="preserve">Fakülte Yönetimi öğrenciye yönelik konularda “açık kapı” politikası </w:t>
      </w:r>
      <w:r w:rsidR="1E002E57" w:rsidRPr="0375DB12">
        <w:rPr>
          <w:rFonts w:ascii="Times New Roman" w:eastAsia="Times New Roman" w:hAnsi="Times New Roman" w:cs="Times New Roman"/>
        </w:rPr>
        <w:t>uygulamaktadır</w:t>
      </w:r>
      <w:r w:rsidRPr="0375DB12">
        <w:rPr>
          <w:rFonts w:ascii="Times New Roman" w:eastAsia="Times New Roman" w:hAnsi="Times New Roman" w:cs="Times New Roman"/>
        </w:rPr>
        <w:t xml:space="preserve">. Bu politika gereğince öğrenci Fakülte Yönetimi’ne doğrudan ulaşabilir, öğrencilerin ihtiyaç duyduğu konularda bilgilendirme toplantıları düzenlenir. </w:t>
      </w:r>
    </w:p>
    <w:p w14:paraId="04888DD0" w14:textId="5ED4331B" w:rsidR="001B0751" w:rsidRPr="00732C69" w:rsidRDefault="2CB14BC7" w:rsidP="0375DB12">
      <w:pPr>
        <w:spacing w:line="276" w:lineRule="auto"/>
        <w:jc w:val="both"/>
        <w:rPr>
          <w:rFonts w:ascii="Times New Roman" w:eastAsia="Times New Roman" w:hAnsi="Times New Roman" w:cs="Times New Roman"/>
        </w:rPr>
      </w:pPr>
      <w:r w:rsidRPr="0375DB12">
        <w:rPr>
          <w:rFonts w:ascii="Times New Roman" w:eastAsia="Times New Roman" w:hAnsi="Times New Roman" w:cs="Times New Roman"/>
        </w:rPr>
        <w:t xml:space="preserve">Öğrenciler istek ve önerilerini istedikleri zaman rahatlıkla ilgili kutulara bırakabilmektedir. Fakültemiz Web sayfası üzerinden Dekan’a Mesaj sekmesinden </w:t>
      </w:r>
      <w:hyperlink r:id="rId21">
        <w:r w:rsidRPr="0375DB12">
          <w:rPr>
            <w:rStyle w:val="Kpr"/>
            <w:rFonts w:ascii="Times New Roman" w:eastAsia="Times New Roman" w:hAnsi="Times New Roman" w:cs="Times New Roman"/>
          </w:rPr>
          <w:t>https://turizm.akdeniz.edu.tr/tr/dekana_mesaj-6929</w:t>
        </w:r>
      </w:hyperlink>
      <w:r w:rsidRPr="0375DB12">
        <w:rPr>
          <w:rFonts w:ascii="Times New Roman" w:eastAsia="Times New Roman" w:hAnsi="Times New Roman" w:cs="Times New Roman"/>
        </w:rPr>
        <w:t xml:space="preserve">,  </w:t>
      </w:r>
      <w:hyperlink r:id="rId22">
        <w:r w:rsidRPr="0375DB12">
          <w:rPr>
            <w:rStyle w:val="Kpr"/>
            <w:rFonts w:ascii="Times New Roman" w:eastAsia="Times New Roman" w:hAnsi="Times New Roman" w:cs="Times New Roman"/>
          </w:rPr>
          <w:t>turizmkalite@akdeniz.edu.tr</w:t>
        </w:r>
      </w:hyperlink>
      <w:r w:rsidRPr="0375DB12">
        <w:rPr>
          <w:rFonts w:ascii="Times New Roman" w:eastAsia="Times New Roman" w:hAnsi="Times New Roman" w:cs="Times New Roman"/>
        </w:rPr>
        <w:t xml:space="preserve"> ve sosyal medya hesapları üzerinden de istek ve önerilerini iletebilmektedir. İlgili istek ve öneriler Fakülte Kalite Kurulu’nda değerlendirilmektedir.</w:t>
      </w:r>
    </w:p>
    <w:p w14:paraId="4DC849FE" w14:textId="4C18B549" w:rsidR="001B0751" w:rsidRPr="00732C69" w:rsidRDefault="2CB14BC7" w:rsidP="0375DB12">
      <w:pPr>
        <w:spacing w:line="276" w:lineRule="auto"/>
        <w:jc w:val="both"/>
        <w:rPr>
          <w:rFonts w:ascii="Times New Roman" w:eastAsia="Times New Roman" w:hAnsi="Times New Roman" w:cs="Times New Roman"/>
        </w:rPr>
      </w:pPr>
      <w:r w:rsidRPr="0375DB12">
        <w:rPr>
          <w:rFonts w:ascii="Times New Roman" w:eastAsia="Times New Roman" w:hAnsi="Times New Roman" w:cs="Times New Roman"/>
        </w:rPr>
        <w:t xml:space="preserve">Öğrenci dilek ve öneri formu ile etkinlik ihtiyaç anketi </w:t>
      </w:r>
      <w:hyperlink r:id="rId23">
        <w:r w:rsidR="3F1A7D43" w:rsidRPr="0375DB12">
          <w:rPr>
            <w:rStyle w:val="Kpr"/>
            <w:rFonts w:ascii="Times New Roman" w:eastAsia="Times New Roman" w:hAnsi="Times New Roman" w:cs="Times New Roman"/>
          </w:rPr>
          <w:t>(</w:t>
        </w:r>
        <w:proofErr w:type="gramStart"/>
        <w:r w:rsidR="3F1A7D43" w:rsidRPr="0375DB12">
          <w:rPr>
            <w:rStyle w:val="Kpr"/>
            <w:rFonts w:ascii="Times New Roman" w:eastAsia="Times New Roman" w:hAnsi="Times New Roman" w:cs="Times New Roman"/>
          </w:rPr>
          <w:t>4)(</w:t>
        </w:r>
        <w:proofErr w:type="gramEnd"/>
        <w:r w:rsidR="3F1A7D43" w:rsidRPr="0375DB12">
          <w:rPr>
            <w:rStyle w:val="Kpr"/>
            <w:rFonts w:ascii="Times New Roman" w:eastAsia="Times New Roman" w:hAnsi="Times New Roman" w:cs="Times New Roman"/>
          </w:rPr>
          <w:t>A.1.2.</w:t>
        </w:r>
        <w:r w:rsidR="03B03A32" w:rsidRPr="0375DB12">
          <w:rPr>
            <w:rStyle w:val="Kpr"/>
            <w:rFonts w:ascii="Times New Roman" w:eastAsia="Times New Roman" w:hAnsi="Times New Roman" w:cs="Times New Roman"/>
          </w:rPr>
          <w:t>1</w:t>
        </w:r>
        <w:r w:rsidR="005B4665">
          <w:rPr>
            <w:rStyle w:val="Kpr"/>
            <w:rFonts w:ascii="Times New Roman" w:eastAsia="Times New Roman" w:hAnsi="Times New Roman" w:cs="Times New Roman"/>
          </w:rPr>
          <w:t>1</w:t>
        </w:r>
        <w:r w:rsidR="3F1A7D43" w:rsidRPr="0375DB12">
          <w:rPr>
            <w:rStyle w:val="Kpr"/>
            <w:rFonts w:ascii="Times New Roman" w:eastAsia="Times New Roman" w:hAnsi="Times New Roman" w:cs="Times New Roman"/>
          </w:rPr>
          <w:t>)</w:t>
        </w:r>
      </w:hyperlink>
      <w:r w:rsidR="3F1A7D43" w:rsidRPr="0375DB12">
        <w:rPr>
          <w:rFonts w:ascii="Times New Roman" w:eastAsia="Times New Roman" w:hAnsi="Times New Roman" w:cs="Times New Roman"/>
        </w:rPr>
        <w:t xml:space="preserve"> </w:t>
      </w:r>
      <w:r w:rsidRPr="0375DB12">
        <w:rPr>
          <w:rFonts w:ascii="Times New Roman" w:eastAsia="Times New Roman" w:hAnsi="Times New Roman" w:cs="Times New Roman"/>
        </w:rPr>
        <w:t>hazırlanmıştır. Buradan gelen talep ve önerilere bağlı olarak, öğrenci memnuniyetinin arttırılmasına yönelik İyileştirme Planı oluşturulmakta ve uygulanmaktadır.</w:t>
      </w:r>
    </w:p>
    <w:p w14:paraId="3ED1C91F" w14:textId="3CB10C8C" w:rsidR="001B0751" w:rsidRPr="00732C69" w:rsidRDefault="2CB14BC7" w:rsidP="0375DB12">
      <w:pPr>
        <w:spacing w:line="276" w:lineRule="auto"/>
        <w:jc w:val="both"/>
        <w:rPr>
          <w:rFonts w:ascii="Times New Roman" w:eastAsia="Times New Roman" w:hAnsi="Times New Roman" w:cs="Times New Roman"/>
        </w:rPr>
      </w:pPr>
      <w:r w:rsidRPr="0375DB12">
        <w:rPr>
          <w:rFonts w:ascii="Times New Roman" w:eastAsia="Times New Roman" w:hAnsi="Times New Roman" w:cs="Times New Roman"/>
        </w:rPr>
        <w:t xml:space="preserve">Fakültemiz mezunlarının işgücü piyasasına katılımını takip etmek amacıyla çevirimiçi anket </w:t>
      </w:r>
      <w:r w:rsidR="4C86DEC2" w:rsidRPr="0375DB12">
        <w:rPr>
          <w:rFonts w:ascii="Times New Roman" w:eastAsia="Times New Roman" w:hAnsi="Times New Roman" w:cs="Times New Roman"/>
        </w:rPr>
        <w:t xml:space="preserve">formu aktif olarak kullanılmaya devam etmektedir </w:t>
      </w:r>
      <w:hyperlink r:id="rId24">
        <w:r w:rsidR="4AE39460" w:rsidRPr="0375DB12">
          <w:rPr>
            <w:rStyle w:val="Kpr"/>
            <w:rFonts w:ascii="Times New Roman" w:eastAsia="Times New Roman" w:hAnsi="Times New Roman" w:cs="Times New Roman"/>
          </w:rPr>
          <w:t>(</w:t>
        </w:r>
        <w:proofErr w:type="gramStart"/>
        <w:r w:rsidR="4AE39460" w:rsidRPr="0375DB12">
          <w:rPr>
            <w:rStyle w:val="Kpr"/>
            <w:rFonts w:ascii="Times New Roman" w:eastAsia="Times New Roman" w:hAnsi="Times New Roman" w:cs="Times New Roman"/>
          </w:rPr>
          <w:t>4)(</w:t>
        </w:r>
        <w:proofErr w:type="gramEnd"/>
        <w:r w:rsidR="4AE39460" w:rsidRPr="0375DB12">
          <w:rPr>
            <w:rStyle w:val="Kpr"/>
            <w:rFonts w:ascii="Times New Roman" w:eastAsia="Times New Roman" w:hAnsi="Times New Roman" w:cs="Times New Roman"/>
          </w:rPr>
          <w:t>A.1.2.</w:t>
        </w:r>
        <w:r w:rsidR="3AD91D24" w:rsidRPr="0375DB12">
          <w:rPr>
            <w:rStyle w:val="Kpr"/>
            <w:rFonts w:ascii="Times New Roman" w:eastAsia="Times New Roman" w:hAnsi="Times New Roman" w:cs="Times New Roman"/>
          </w:rPr>
          <w:t>1</w:t>
        </w:r>
        <w:r w:rsidR="005B4665">
          <w:rPr>
            <w:rStyle w:val="Kpr"/>
            <w:rFonts w:ascii="Times New Roman" w:eastAsia="Times New Roman" w:hAnsi="Times New Roman" w:cs="Times New Roman"/>
          </w:rPr>
          <w:t>2</w:t>
        </w:r>
        <w:r w:rsidR="4AE39460" w:rsidRPr="0375DB12">
          <w:rPr>
            <w:rStyle w:val="Kpr"/>
            <w:rFonts w:ascii="Times New Roman" w:eastAsia="Times New Roman" w:hAnsi="Times New Roman" w:cs="Times New Roman"/>
          </w:rPr>
          <w:t>)</w:t>
        </w:r>
      </w:hyperlink>
      <w:r w:rsidR="4AE39460" w:rsidRPr="0375DB12">
        <w:rPr>
          <w:rFonts w:ascii="Times New Roman" w:eastAsia="Times New Roman" w:hAnsi="Times New Roman" w:cs="Times New Roman"/>
        </w:rPr>
        <w:t>.</w:t>
      </w:r>
    </w:p>
    <w:p w14:paraId="3B5A1F00" w14:textId="0D85AC04" w:rsidR="001B0751" w:rsidRPr="00732C69" w:rsidRDefault="2CB14BC7" w:rsidP="0375DB12">
      <w:pPr>
        <w:spacing w:line="276" w:lineRule="auto"/>
        <w:jc w:val="both"/>
        <w:rPr>
          <w:rFonts w:ascii="Times New Roman" w:eastAsia="Times New Roman" w:hAnsi="Times New Roman" w:cs="Times New Roman"/>
        </w:rPr>
      </w:pPr>
      <w:r w:rsidRPr="0375DB12">
        <w:rPr>
          <w:rFonts w:ascii="Times New Roman" w:eastAsia="Times New Roman" w:hAnsi="Times New Roman" w:cs="Times New Roman"/>
        </w:rPr>
        <w:t>Mezunlar Derneği’nin de dâhil olduğu Danışma Kurulu ile</w:t>
      </w:r>
      <w:r w:rsidR="25431B76" w:rsidRPr="0375DB12">
        <w:rPr>
          <w:rFonts w:ascii="Times New Roman" w:eastAsia="Times New Roman" w:hAnsi="Times New Roman" w:cs="Times New Roman"/>
        </w:rPr>
        <w:t xml:space="preserve"> tüm bölümler</w:t>
      </w:r>
      <w:r w:rsidRPr="0375DB12">
        <w:rPr>
          <w:rFonts w:ascii="Times New Roman" w:eastAsia="Times New Roman" w:hAnsi="Times New Roman" w:cs="Times New Roman"/>
        </w:rPr>
        <w:t xml:space="preserve"> senede en az bir kez toplantı gerçekleştirmektedir.</w:t>
      </w:r>
      <w:r w:rsidR="1E584768" w:rsidRPr="0375DB12">
        <w:rPr>
          <w:rFonts w:ascii="Times New Roman" w:eastAsia="Times New Roman" w:hAnsi="Times New Roman" w:cs="Times New Roman"/>
        </w:rPr>
        <w:t xml:space="preserve"> </w:t>
      </w:r>
    </w:p>
    <w:p w14:paraId="312E3CCA" w14:textId="613986ED" w:rsidR="001B0751" w:rsidRPr="00732C69" w:rsidRDefault="2CB14BC7" w:rsidP="0375DB12">
      <w:pPr>
        <w:spacing w:line="276" w:lineRule="auto"/>
        <w:jc w:val="both"/>
        <w:rPr>
          <w:rFonts w:ascii="Times New Roman" w:eastAsia="Times New Roman" w:hAnsi="Times New Roman" w:cs="Times New Roman"/>
        </w:rPr>
      </w:pPr>
      <w:r w:rsidRPr="0375DB12">
        <w:rPr>
          <w:rFonts w:ascii="Times New Roman" w:eastAsia="Times New Roman" w:hAnsi="Times New Roman" w:cs="Times New Roman"/>
        </w:rPr>
        <w:t xml:space="preserve">İki ayda bir Fakültemiz çalışmalarına ilişkin, İngilizce ve Türkçe dillerinde bülten </w:t>
      </w:r>
      <w:hyperlink r:id="rId25">
        <w:r w:rsidR="40FE0ED1" w:rsidRPr="0375DB12">
          <w:rPr>
            <w:rStyle w:val="Kpr"/>
            <w:rFonts w:ascii="Times New Roman" w:eastAsia="Times New Roman" w:hAnsi="Times New Roman" w:cs="Times New Roman"/>
          </w:rPr>
          <w:t>(</w:t>
        </w:r>
        <w:proofErr w:type="gramStart"/>
        <w:r w:rsidR="40FE0ED1" w:rsidRPr="0375DB12">
          <w:rPr>
            <w:rStyle w:val="Kpr"/>
            <w:rFonts w:ascii="Times New Roman" w:eastAsia="Times New Roman" w:hAnsi="Times New Roman" w:cs="Times New Roman"/>
          </w:rPr>
          <w:t>5)(</w:t>
        </w:r>
        <w:proofErr w:type="gramEnd"/>
        <w:r w:rsidR="40FE0ED1" w:rsidRPr="0375DB12">
          <w:rPr>
            <w:rStyle w:val="Kpr"/>
            <w:rFonts w:ascii="Times New Roman" w:eastAsia="Times New Roman" w:hAnsi="Times New Roman" w:cs="Times New Roman"/>
          </w:rPr>
          <w:t>A.1.2.</w:t>
        </w:r>
        <w:r w:rsidR="3D2C58F7" w:rsidRPr="0375DB12">
          <w:rPr>
            <w:rStyle w:val="Kpr"/>
            <w:rFonts w:ascii="Times New Roman" w:eastAsia="Times New Roman" w:hAnsi="Times New Roman" w:cs="Times New Roman"/>
          </w:rPr>
          <w:t>1</w:t>
        </w:r>
        <w:r w:rsidR="005B4665">
          <w:rPr>
            <w:rStyle w:val="Kpr"/>
            <w:rFonts w:ascii="Times New Roman" w:eastAsia="Times New Roman" w:hAnsi="Times New Roman" w:cs="Times New Roman"/>
          </w:rPr>
          <w:t>3</w:t>
        </w:r>
        <w:r w:rsidR="40FE0ED1" w:rsidRPr="0375DB12">
          <w:rPr>
            <w:rStyle w:val="Kpr"/>
            <w:rFonts w:ascii="Times New Roman" w:eastAsia="Times New Roman" w:hAnsi="Times New Roman" w:cs="Times New Roman"/>
          </w:rPr>
          <w:t>)</w:t>
        </w:r>
      </w:hyperlink>
      <w:r w:rsidRPr="0375DB12">
        <w:rPr>
          <w:rFonts w:ascii="Times New Roman" w:eastAsia="Times New Roman" w:hAnsi="Times New Roman" w:cs="Times New Roman"/>
        </w:rPr>
        <w:t xml:space="preserve"> hazırlanmaktadır</w:t>
      </w:r>
      <w:r w:rsidR="1ED79C48" w:rsidRPr="0375DB12">
        <w:rPr>
          <w:rFonts w:ascii="Times New Roman" w:eastAsia="Times New Roman" w:hAnsi="Times New Roman" w:cs="Times New Roman"/>
        </w:rPr>
        <w:t>.</w:t>
      </w:r>
      <w:r w:rsidR="58966E66" w:rsidRPr="0375DB12">
        <w:rPr>
          <w:rFonts w:ascii="Times New Roman" w:eastAsia="Times New Roman" w:hAnsi="Times New Roman" w:cs="Times New Roman"/>
          <w:color w:val="EE0000"/>
        </w:rPr>
        <w:t xml:space="preserve"> </w:t>
      </w:r>
      <w:r w:rsidR="58966E66" w:rsidRPr="0375DB12">
        <w:rPr>
          <w:rFonts w:ascii="Times New Roman" w:eastAsia="Times New Roman" w:hAnsi="Times New Roman" w:cs="Times New Roman"/>
        </w:rPr>
        <w:t xml:space="preserve">Bültenin </w:t>
      </w:r>
      <w:r w:rsidR="3BD6A917" w:rsidRPr="0375DB12">
        <w:rPr>
          <w:rFonts w:ascii="Times New Roman" w:eastAsia="Times New Roman" w:hAnsi="Times New Roman" w:cs="Times New Roman"/>
        </w:rPr>
        <w:t xml:space="preserve">web sitesinin dışında danışma kurulu üyelerine </w:t>
      </w:r>
      <w:proofErr w:type="gramStart"/>
      <w:r w:rsidR="3BD6A917" w:rsidRPr="0375DB12">
        <w:rPr>
          <w:rFonts w:ascii="Times New Roman" w:eastAsia="Times New Roman" w:hAnsi="Times New Roman" w:cs="Times New Roman"/>
        </w:rPr>
        <w:t>mail</w:t>
      </w:r>
      <w:proofErr w:type="gramEnd"/>
      <w:r w:rsidR="3BD6A917" w:rsidRPr="0375DB12">
        <w:rPr>
          <w:rFonts w:ascii="Times New Roman" w:eastAsia="Times New Roman" w:hAnsi="Times New Roman" w:cs="Times New Roman"/>
        </w:rPr>
        <w:t xml:space="preserve"> yoluyla ayrıca iletilmesi </w:t>
      </w:r>
      <w:r w:rsidR="58966E66" w:rsidRPr="0375DB12">
        <w:rPr>
          <w:rFonts w:ascii="Times New Roman" w:eastAsia="Times New Roman" w:hAnsi="Times New Roman" w:cs="Times New Roman"/>
        </w:rPr>
        <w:t>ile ilgili güncelleme yapılması planlanmaktadır.</w:t>
      </w:r>
    </w:p>
    <w:p w14:paraId="7394EFAB" w14:textId="4AF73DDE" w:rsidR="001B0751" w:rsidRPr="00732C69" w:rsidRDefault="2CB14BC7" w:rsidP="0375DB12">
      <w:pPr>
        <w:widowControl w:val="0"/>
        <w:spacing w:after="0" w:line="276" w:lineRule="auto"/>
        <w:jc w:val="both"/>
        <w:rPr>
          <w:rFonts w:ascii="Times New Roman" w:eastAsia="Times New Roman" w:hAnsi="Times New Roman" w:cs="Times New Roman"/>
        </w:rPr>
      </w:pPr>
      <w:r w:rsidRPr="0375DB12">
        <w:rPr>
          <w:rFonts w:ascii="Times New Roman" w:eastAsia="Times New Roman" w:hAnsi="Times New Roman" w:cs="Times New Roman"/>
        </w:rPr>
        <w:t>Kurumda kalite güvencesi kültürünü destekleyen, tüm birimleri ve süreçleri kapsayan kurumsal kültür ve liderlik anlayışı bulunmakta olup; bu kapsamda gerçekleştirilen faaliyetlerden bazı sonuçlar elde edilmiştir. Bütüncül kalite yönetimi kapsamında yürütülmekte olan uygulamaların sonuçları KYS formları ile izlenmektedir. </w:t>
      </w:r>
    </w:p>
    <w:p w14:paraId="43C04170" w14:textId="41C1F7BD" w:rsidR="001B0751" w:rsidRPr="00732C69" w:rsidRDefault="001B0751" w:rsidP="0375DB12">
      <w:pPr>
        <w:spacing w:line="276" w:lineRule="auto"/>
        <w:rPr>
          <w:rFonts w:ascii="Times New Roman" w:eastAsia="Times New Roman" w:hAnsi="Times New Roman" w:cs="Times New Roman"/>
        </w:rPr>
      </w:pPr>
    </w:p>
    <w:p w14:paraId="3CCBA869" w14:textId="2C03B8F6" w:rsidR="001373CA" w:rsidRPr="00732C69" w:rsidRDefault="001373CA" w:rsidP="00B80C53">
      <w:pPr>
        <w:widowControl w:val="0"/>
        <w:spacing w:after="0" w:line="276" w:lineRule="auto"/>
        <w:ind w:right="63"/>
        <w:jc w:val="both"/>
        <w:outlineLvl w:val="3"/>
        <w:rPr>
          <w:rFonts w:ascii="Times New Roman" w:hAnsi="Times New Roman" w:cs="Times New Roman"/>
          <w:b/>
          <w:bCs/>
          <w:i/>
          <w:iCs/>
          <w:noProof/>
        </w:rPr>
      </w:pPr>
      <w:r w:rsidRPr="00732C69">
        <w:rPr>
          <w:rFonts w:ascii="Times New Roman" w:hAnsi="Times New Roman" w:cs="Times New Roman"/>
          <w:b/>
          <w:bCs/>
          <w:i/>
          <w:iCs/>
          <w:noProof/>
        </w:rPr>
        <w:t>Örnek Kanıtlar</w:t>
      </w:r>
    </w:p>
    <w:p w14:paraId="25DB6FF7" w14:textId="2C2A5460" w:rsidR="004833AA" w:rsidRPr="00732C69" w:rsidRDefault="004833AA" w:rsidP="0375DB12">
      <w:pPr>
        <w:widowControl w:val="0"/>
        <w:spacing w:after="0" w:line="276" w:lineRule="auto"/>
        <w:ind w:left="284" w:right="63"/>
        <w:jc w:val="both"/>
        <w:outlineLvl w:val="3"/>
        <w:rPr>
          <w:rFonts w:ascii="Times New Roman" w:hAnsi="Times New Roman" w:cs="Times New Roman"/>
          <w:b/>
          <w:bCs/>
          <w:i/>
          <w:iCs/>
          <w:noProof/>
          <w:color w:val="FF0000"/>
          <w:highlight w:val="yellow"/>
        </w:rPr>
      </w:pPr>
    </w:p>
    <w:p w14:paraId="66967BF3" w14:textId="0819A456" w:rsidR="353B8BF1" w:rsidRDefault="353B8BF1" w:rsidP="0375DB12">
      <w:pPr>
        <w:pStyle w:val="ListeParagraf"/>
        <w:numPr>
          <w:ilvl w:val="0"/>
          <w:numId w:val="22"/>
        </w:numPr>
        <w:spacing w:after="0" w:line="276" w:lineRule="auto"/>
        <w:ind w:left="426"/>
        <w:jc w:val="both"/>
        <w:rPr>
          <w:rFonts w:ascii="Times New Roman" w:hAnsi="Times New Roman" w:cs="Times New Roman"/>
          <w:i/>
          <w:iCs/>
        </w:rPr>
      </w:pPr>
      <w:r w:rsidRPr="0375DB12">
        <w:rPr>
          <w:rFonts w:ascii="Times New Roman" w:hAnsi="Times New Roman" w:cs="Times New Roman"/>
          <w:i/>
          <w:iCs/>
          <w:color w:val="000000" w:themeColor="text1"/>
        </w:rPr>
        <w:t>(</w:t>
      </w:r>
      <w:proofErr w:type="gramStart"/>
      <w:r w:rsidRPr="0375DB12">
        <w:rPr>
          <w:rFonts w:ascii="Times New Roman" w:hAnsi="Times New Roman" w:cs="Times New Roman"/>
          <w:i/>
          <w:iCs/>
          <w:color w:val="000000" w:themeColor="text1"/>
        </w:rPr>
        <w:t>4)A.</w:t>
      </w:r>
      <w:proofErr w:type="gramEnd"/>
      <w:r w:rsidRPr="0375DB12">
        <w:rPr>
          <w:rFonts w:ascii="Times New Roman" w:hAnsi="Times New Roman" w:cs="Times New Roman"/>
          <w:i/>
          <w:iCs/>
          <w:color w:val="000000" w:themeColor="text1"/>
        </w:rPr>
        <w:t>1.2.3.</w:t>
      </w:r>
      <w:r w:rsidRPr="0375DB12">
        <w:rPr>
          <w:rFonts w:ascii="Times New Roman" w:hAnsi="Times New Roman" w:cs="Times New Roman"/>
          <w:i/>
          <w:iCs/>
        </w:rPr>
        <w:t>İç</w:t>
      </w:r>
      <w:r w:rsidR="4EB1C1BD" w:rsidRPr="0375DB12">
        <w:rPr>
          <w:rFonts w:ascii="Times New Roman" w:hAnsi="Times New Roman" w:cs="Times New Roman"/>
          <w:i/>
          <w:iCs/>
        </w:rPr>
        <w:t>_</w:t>
      </w:r>
      <w:r w:rsidRPr="0375DB12">
        <w:rPr>
          <w:rFonts w:ascii="Times New Roman" w:hAnsi="Times New Roman" w:cs="Times New Roman"/>
          <w:i/>
          <w:iCs/>
        </w:rPr>
        <w:t>Paydaş</w:t>
      </w:r>
      <w:r w:rsidR="0623FC07" w:rsidRPr="0375DB12">
        <w:rPr>
          <w:rFonts w:ascii="Times New Roman" w:hAnsi="Times New Roman" w:cs="Times New Roman"/>
          <w:i/>
          <w:iCs/>
        </w:rPr>
        <w:t>_</w:t>
      </w:r>
      <w:r w:rsidRPr="0375DB12">
        <w:rPr>
          <w:rFonts w:ascii="Times New Roman" w:hAnsi="Times New Roman" w:cs="Times New Roman"/>
          <w:i/>
          <w:iCs/>
        </w:rPr>
        <w:t>Toplantı</w:t>
      </w:r>
      <w:r w:rsidR="6D00E95C" w:rsidRPr="0375DB12">
        <w:rPr>
          <w:rFonts w:ascii="Times New Roman" w:hAnsi="Times New Roman" w:cs="Times New Roman"/>
          <w:i/>
          <w:iCs/>
        </w:rPr>
        <w:t>_</w:t>
      </w:r>
      <w:r w:rsidRPr="0375DB12">
        <w:rPr>
          <w:rFonts w:ascii="Times New Roman" w:hAnsi="Times New Roman" w:cs="Times New Roman"/>
          <w:i/>
          <w:iCs/>
        </w:rPr>
        <w:t>Tutanağı_Bölüm</w:t>
      </w:r>
      <w:r w:rsidR="4ED7C2D1" w:rsidRPr="0375DB12">
        <w:rPr>
          <w:rFonts w:ascii="Times New Roman" w:hAnsi="Times New Roman" w:cs="Times New Roman"/>
          <w:i/>
          <w:iCs/>
        </w:rPr>
        <w:t>_</w:t>
      </w:r>
      <w:r w:rsidRPr="0375DB12">
        <w:rPr>
          <w:rFonts w:ascii="Times New Roman" w:hAnsi="Times New Roman" w:cs="Times New Roman"/>
          <w:i/>
          <w:iCs/>
        </w:rPr>
        <w:t>Başkanları</w:t>
      </w:r>
    </w:p>
    <w:p w14:paraId="4CE6CFA7" w14:textId="618EE933" w:rsidR="353B8BF1" w:rsidRDefault="353B8BF1" w:rsidP="0375DB12">
      <w:pPr>
        <w:pStyle w:val="ListeParagraf"/>
        <w:numPr>
          <w:ilvl w:val="0"/>
          <w:numId w:val="22"/>
        </w:numPr>
        <w:spacing w:after="0" w:line="276" w:lineRule="auto"/>
        <w:ind w:left="426"/>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4)A.</w:t>
      </w:r>
      <w:proofErr w:type="gramEnd"/>
      <w:r w:rsidRPr="0375DB12">
        <w:rPr>
          <w:rFonts w:ascii="Times New Roman" w:hAnsi="Times New Roman" w:cs="Times New Roman"/>
          <w:i/>
          <w:iCs/>
        </w:rPr>
        <w:t>1.2.4.Danışma</w:t>
      </w:r>
      <w:r w:rsidR="12359C0E" w:rsidRPr="0375DB12">
        <w:rPr>
          <w:rFonts w:ascii="Times New Roman" w:hAnsi="Times New Roman" w:cs="Times New Roman"/>
          <w:i/>
          <w:iCs/>
        </w:rPr>
        <w:t>_</w:t>
      </w:r>
      <w:r w:rsidRPr="0375DB12">
        <w:rPr>
          <w:rFonts w:ascii="Times New Roman" w:hAnsi="Times New Roman" w:cs="Times New Roman"/>
          <w:i/>
          <w:iCs/>
        </w:rPr>
        <w:t>Kurulu</w:t>
      </w:r>
      <w:r w:rsidR="1FC3C911" w:rsidRPr="0375DB12">
        <w:rPr>
          <w:rFonts w:ascii="Times New Roman" w:hAnsi="Times New Roman" w:cs="Times New Roman"/>
          <w:i/>
          <w:iCs/>
        </w:rPr>
        <w:t>_</w:t>
      </w:r>
      <w:r w:rsidRPr="0375DB12">
        <w:rPr>
          <w:rFonts w:ascii="Times New Roman" w:hAnsi="Times New Roman" w:cs="Times New Roman"/>
          <w:i/>
          <w:iCs/>
        </w:rPr>
        <w:t>Toplantı</w:t>
      </w:r>
      <w:r w:rsidR="2CD9ECDF" w:rsidRPr="0375DB12">
        <w:rPr>
          <w:rFonts w:ascii="Times New Roman" w:hAnsi="Times New Roman" w:cs="Times New Roman"/>
          <w:i/>
          <w:iCs/>
        </w:rPr>
        <w:t>_</w:t>
      </w:r>
      <w:r w:rsidRPr="0375DB12">
        <w:rPr>
          <w:rFonts w:ascii="Times New Roman" w:hAnsi="Times New Roman" w:cs="Times New Roman"/>
          <w:i/>
          <w:iCs/>
        </w:rPr>
        <w:t>Talebi</w:t>
      </w:r>
    </w:p>
    <w:p w14:paraId="02692A45" w14:textId="73D2C7F8" w:rsidR="005B4665" w:rsidRDefault="005B4665" w:rsidP="0375DB12">
      <w:pPr>
        <w:pStyle w:val="ListeParagraf"/>
        <w:numPr>
          <w:ilvl w:val="0"/>
          <w:numId w:val="22"/>
        </w:numPr>
        <w:spacing w:after="0" w:line="276" w:lineRule="auto"/>
        <w:ind w:left="426"/>
        <w:jc w:val="both"/>
        <w:rPr>
          <w:rFonts w:ascii="Times New Roman" w:hAnsi="Times New Roman" w:cs="Times New Roman"/>
          <w:i/>
          <w:iCs/>
          <w:color w:val="000000" w:themeColor="text1"/>
        </w:rPr>
      </w:pPr>
      <w:r w:rsidRPr="0375DB12">
        <w:rPr>
          <w:rFonts w:ascii="Times New Roman" w:hAnsi="Times New Roman" w:cs="Times New Roman"/>
          <w:i/>
          <w:iCs/>
        </w:rPr>
        <w:t>(</w:t>
      </w:r>
      <w:proofErr w:type="gramStart"/>
      <w:r w:rsidRPr="0375DB12">
        <w:rPr>
          <w:rFonts w:ascii="Times New Roman" w:hAnsi="Times New Roman" w:cs="Times New Roman"/>
          <w:i/>
          <w:iCs/>
        </w:rPr>
        <w:t>4)A.</w:t>
      </w:r>
      <w:proofErr w:type="gramEnd"/>
      <w:r w:rsidRPr="0375DB12">
        <w:rPr>
          <w:rFonts w:ascii="Times New Roman" w:hAnsi="Times New Roman" w:cs="Times New Roman"/>
          <w:i/>
          <w:iCs/>
        </w:rPr>
        <w:t>1.2</w:t>
      </w:r>
      <w:r>
        <w:rPr>
          <w:rFonts w:ascii="Times New Roman" w:hAnsi="Times New Roman" w:cs="Times New Roman"/>
          <w:i/>
          <w:iCs/>
        </w:rPr>
        <w:t>.5.</w:t>
      </w:r>
      <w:r w:rsidRPr="005B4665">
        <w:rPr>
          <w:rFonts w:ascii="Times New Roman" w:hAnsi="Times New Roman" w:cs="Times New Roman"/>
          <w:i/>
          <w:iCs/>
        </w:rPr>
        <w:t>Kalite_Komisyonu_Toplantı_Tutanağı</w:t>
      </w:r>
      <w:r w:rsidRPr="0375DB12">
        <w:rPr>
          <w:rFonts w:ascii="Times New Roman" w:hAnsi="Times New Roman" w:cs="Times New Roman"/>
          <w:i/>
          <w:iCs/>
          <w:color w:val="000000" w:themeColor="text1"/>
        </w:rPr>
        <w:t xml:space="preserve"> </w:t>
      </w:r>
    </w:p>
    <w:p w14:paraId="2FF7C156" w14:textId="7583FDEB" w:rsidR="26A508DA" w:rsidRDefault="26A508DA" w:rsidP="0375DB12">
      <w:pPr>
        <w:pStyle w:val="ListeParagraf"/>
        <w:numPr>
          <w:ilvl w:val="0"/>
          <w:numId w:val="22"/>
        </w:numPr>
        <w:spacing w:after="0" w:line="276" w:lineRule="auto"/>
        <w:ind w:left="426"/>
        <w:jc w:val="both"/>
        <w:rPr>
          <w:rFonts w:ascii="Times New Roman" w:hAnsi="Times New Roman" w:cs="Times New Roman"/>
          <w:i/>
          <w:iCs/>
          <w:color w:val="000000" w:themeColor="text1"/>
        </w:rPr>
      </w:pPr>
      <w:r w:rsidRPr="0375DB12">
        <w:rPr>
          <w:rFonts w:ascii="Times New Roman" w:hAnsi="Times New Roman" w:cs="Times New Roman"/>
          <w:i/>
          <w:iCs/>
          <w:color w:val="000000" w:themeColor="text1"/>
        </w:rPr>
        <w:t>(</w:t>
      </w:r>
      <w:proofErr w:type="gramStart"/>
      <w:r w:rsidRPr="0375DB12">
        <w:rPr>
          <w:rFonts w:ascii="Times New Roman" w:hAnsi="Times New Roman" w:cs="Times New Roman"/>
          <w:i/>
          <w:iCs/>
          <w:color w:val="000000" w:themeColor="text1"/>
        </w:rPr>
        <w:t>4)</w:t>
      </w:r>
      <w:r w:rsidR="2D7DDF44" w:rsidRPr="0375DB12">
        <w:rPr>
          <w:rFonts w:ascii="Times New Roman" w:hAnsi="Times New Roman" w:cs="Times New Roman"/>
          <w:i/>
          <w:iCs/>
          <w:color w:val="000000" w:themeColor="text1"/>
        </w:rPr>
        <w:t>A.</w:t>
      </w:r>
      <w:proofErr w:type="gramEnd"/>
      <w:r w:rsidR="2D7DDF44" w:rsidRPr="0375DB12">
        <w:rPr>
          <w:rFonts w:ascii="Times New Roman" w:hAnsi="Times New Roman" w:cs="Times New Roman"/>
          <w:i/>
          <w:iCs/>
          <w:color w:val="000000" w:themeColor="text1"/>
        </w:rPr>
        <w:t>1.2.</w:t>
      </w:r>
      <w:r w:rsidR="005B4665">
        <w:rPr>
          <w:rFonts w:ascii="Times New Roman" w:hAnsi="Times New Roman" w:cs="Times New Roman"/>
          <w:i/>
          <w:iCs/>
          <w:color w:val="000000" w:themeColor="text1"/>
        </w:rPr>
        <w:t>7</w:t>
      </w:r>
      <w:r w:rsidR="5ECBCA9F" w:rsidRPr="0375DB12">
        <w:rPr>
          <w:rFonts w:ascii="Times New Roman" w:hAnsi="Times New Roman" w:cs="Times New Roman"/>
          <w:i/>
          <w:iCs/>
          <w:color w:val="000000" w:themeColor="text1"/>
        </w:rPr>
        <w:t>.</w:t>
      </w:r>
      <w:r w:rsidR="2D7DDF44" w:rsidRPr="0375DB12">
        <w:rPr>
          <w:rFonts w:ascii="Times New Roman" w:hAnsi="Times New Roman" w:cs="Times New Roman"/>
          <w:i/>
          <w:iCs/>
          <w:color w:val="000000" w:themeColor="text1"/>
        </w:rPr>
        <w:t>Rekreasyon</w:t>
      </w:r>
      <w:r w:rsidR="5FB45BA0" w:rsidRPr="0375DB12">
        <w:rPr>
          <w:rFonts w:ascii="Times New Roman" w:hAnsi="Times New Roman" w:cs="Times New Roman"/>
          <w:i/>
          <w:iCs/>
          <w:color w:val="000000" w:themeColor="text1"/>
        </w:rPr>
        <w:t>_</w:t>
      </w:r>
      <w:r w:rsidR="2D7DDF44" w:rsidRPr="0375DB12">
        <w:rPr>
          <w:rFonts w:ascii="Times New Roman" w:hAnsi="Times New Roman" w:cs="Times New Roman"/>
          <w:i/>
          <w:iCs/>
          <w:color w:val="000000" w:themeColor="text1"/>
        </w:rPr>
        <w:t>yönetimi</w:t>
      </w:r>
      <w:r w:rsidR="15CBB8F6" w:rsidRPr="0375DB12">
        <w:rPr>
          <w:rFonts w:ascii="Times New Roman" w:hAnsi="Times New Roman" w:cs="Times New Roman"/>
          <w:i/>
          <w:iCs/>
          <w:color w:val="000000" w:themeColor="text1"/>
        </w:rPr>
        <w:t>_</w:t>
      </w:r>
      <w:r w:rsidR="2D7DDF44" w:rsidRPr="0375DB12">
        <w:rPr>
          <w:rFonts w:ascii="Times New Roman" w:hAnsi="Times New Roman" w:cs="Times New Roman"/>
          <w:i/>
          <w:iCs/>
          <w:color w:val="000000" w:themeColor="text1"/>
        </w:rPr>
        <w:t>bölümü</w:t>
      </w:r>
      <w:r w:rsidR="41567218" w:rsidRPr="0375DB12">
        <w:rPr>
          <w:rFonts w:ascii="Times New Roman" w:hAnsi="Times New Roman" w:cs="Times New Roman"/>
          <w:i/>
          <w:iCs/>
          <w:color w:val="000000" w:themeColor="text1"/>
        </w:rPr>
        <w:t>_</w:t>
      </w:r>
      <w:r w:rsidR="2D7DDF44" w:rsidRPr="0375DB12">
        <w:rPr>
          <w:rFonts w:ascii="Times New Roman" w:hAnsi="Times New Roman" w:cs="Times New Roman"/>
          <w:i/>
          <w:iCs/>
          <w:color w:val="000000" w:themeColor="text1"/>
        </w:rPr>
        <w:t>danışma</w:t>
      </w:r>
      <w:r w:rsidR="335B825F" w:rsidRPr="0375DB12">
        <w:rPr>
          <w:rFonts w:ascii="Times New Roman" w:hAnsi="Times New Roman" w:cs="Times New Roman"/>
          <w:i/>
          <w:iCs/>
          <w:color w:val="000000" w:themeColor="text1"/>
        </w:rPr>
        <w:t>_</w:t>
      </w:r>
      <w:r w:rsidR="2D7DDF44" w:rsidRPr="0375DB12">
        <w:rPr>
          <w:rFonts w:ascii="Times New Roman" w:hAnsi="Times New Roman" w:cs="Times New Roman"/>
          <w:i/>
          <w:iCs/>
          <w:color w:val="000000" w:themeColor="text1"/>
        </w:rPr>
        <w:t>kurulu</w:t>
      </w:r>
      <w:r w:rsidR="58296911" w:rsidRPr="0375DB12">
        <w:rPr>
          <w:rFonts w:ascii="Times New Roman" w:hAnsi="Times New Roman" w:cs="Times New Roman"/>
          <w:i/>
          <w:iCs/>
          <w:color w:val="000000" w:themeColor="text1"/>
        </w:rPr>
        <w:t>_</w:t>
      </w:r>
      <w:r w:rsidR="2D7DDF44" w:rsidRPr="0375DB12">
        <w:rPr>
          <w:rFonts w:ascii="Times New Roman" w:hAnsi="Times New Roman" w:cs="Times New Roman"/>
          <w:i/>
          <w:iCs/>
          <w:color w:val="000000" w:themeColor="text1"/>
        </w:rPr>
        <w:t>toplantı</w:t>
      </w:r>
      <w:r w:rsidR="42C4BF54" w:rsidRPr="0375DB12">
        <w:rPr>
          <w:rFonts w:ascii="Times New Roman" w:hAnsi="Times New Roman" w:cs="Times New Roman"/>
          <w:i/>
          <w:iCs/>
          <w:color w:val="000000" w:themeColor="text1"/>
        </w:rPr>
        <w:t>_</w:t>
      </w:r>
      <w:r w:rsidR="2D7DDF44" w:rsidRPr="0375DB12">
        <w:rPr>
          <w:rFonts w:ascii="Times New Roman" w:hAnsi="Times New Roman" w:cs="Times New Roman"/>
          <w:i/>
          <w:iCs/>
          <w:color w:val="000000" w:themeColor="text1"/>
        </w:rPr>
        <w:t xml:space="preserve">tutanağı </w:t>
      </w:r>
    </w:p>
    <w:p w14:paraId="171E0117" w14:textId="1D60D765" w:rsidR="1A34A810" w:rsidRDefault="1A34A810" w:rsidP="0375DB12">
      <w:pPr>
        <w:pStyle w:val="ListeParagraf"/>
        <w:numPr>
          <w:ilvl w:val="0"/>
          <w:numId w:val="22"/>
        </w:numPr>
        <w:spacing w:after="0" w:line="276" w:lineRule="auto"/>
        <w:ind w:left="426"/>
        <w:jc w:val="both"/>
        <w:rPr>
          <w:rFonts w:ascii="Times New Roman" w:hAnsi="Times New Roman" w:cs="Times New Roman"/>
          <w:i/>
          <w:iCs/>
          <w:color w:val="000000" w:themeColor="text1"/>
        </w:rPr>
      </w:pPr>
      <w:r w:rsidRPr="0375DB12">
        <w:rPr>
          <w:rFonts w:ascii="Times New Roman" w:hAnsi="Times New Roman" w:cs="Times New Roman"/>
          <w:i/>
          <w:iCs/>
          <w:color w:val="000000" w:themeColor="text1"/>
        </w:rPr>
        <w:t>(</w:t>
      </w:r>
      <w:proofErr w:type="gramStart"/>
      <w:r w:rsidRPr="0375DB12">
        <w:rPr>
          <w:rFonts w:ascii="Times New Roman" w:hAnsi="Times New Roman" w:cs="Times New Roman"/>
          <w:i/>
          <w:iCs/>
          <w:color w:val="000000" w:themeColor="text1"/>
        </w:rPr>
        <w:t>4)</w:t>
      </w:r>
      <w:r w:rsidR="2D7DDF44" w:rsidRPr="0375DB12">
        <w:rPr>
          <w:rFonts w:ascii="Times New Roman" w:hAnsi="Times New Roman" w:cs="Times New Roman"/>
          <w:i/>
          <w:iCs/>
          <w:color w:val="000000" w:themeColor="text1"/>
        </w:rPr>
        <w:t>A.</w:t>
      </w:r>
      <w:proofErr w:type="gramEnd"/>
      <w:r w:rsidR="2D7DDF44" w:rsidRPr="0375DB12">
        <w:rPr>
          <w:rFonts w:ascii="Times New Roman" w:hAnsi="Times New Roman" w:cs="Times New Roman"/>
          <w:i/>
          <w:iCs/>
          <w:color w:val="000000" w:themeColor="text1"/>
        </w:rPr>
        <w:t>1.2.</w:t>
      </w:r>
      <w:r w:rsidR="005B4665">
        <w:rPr>
          <w:rFonts w:ascii="Times New Roman" w:hAnsi="Times New Roman" w:cs="Times New Roman"/>
          <w:i/>
          <w:iCs/>
          <w:color w:val="000000" w:themeColor="text1"/>
        </w:rPr>
        <w:t>8</w:t>
      </w:r>
      <w:r w:rsidR="2D7DDF44" w:rsidRPr="0375DB12">
        <w:rPr>
          <w:rFonts w:ascii="Times New Roman" w:hAnsi="Times New Roman" w:cs="Times New Roman"/>
          <w:i/>
          <w:iCs/>
          <w:color w:val="000000" w:themeColor="text1"/>
        </w:rPr>
        <w:t>.Turizm</w:t>
      </w:r>
      <w:r w:rsidR="1D9DF38A" w:rsidRPr="0375DB12">
        <w:rPr>
          <w:rFonts w:ascii="Times New Roman" w:hAnsi="Times New Roman" w:cs="Times New Roman"/>
          <w:i/>
          <w:iCs/>
          <w:color w:val="000000" w:themeColor="text1"/>
        </w:rPr>
        <w:t>_</w:t>
      </w:r>
      <w:r w:rsidR="2D7DDF44" w:rsidRPr="0375DB12">
        <w:rPr>
          <w:rFonts w:ascii="Times New Roman" w:hAnsi="Times New Roman" w:cs="Times New Roman"/>
          <w:i/>
          <w:iCs/>
          <w:color w:val="000000" w:themeColor="text1"/>
        </w:rPr>
        <w:t>işletmeciliği</w:t>
      </w:r>
      <w:r w:rsidR="1E16BF43" w:rsidRPr="0375DB12">
        <w:rPr>
          <w:rFonts w:ascii="Times New Roman" w:hAnsi="Times New Roman" w:cs="Times New Roman"/>
          <w:i/>
          <w:iCs/>
          <w:color w:val="000000" w:themeColor="text1"/>
        </w:rPr>
        <w:t>_</w:t>
      </w:r>
      <w:r w:rsidR="2D7DDF44" w:rsidRPr="0375DB12">
        <w:rPr>
          <w:rFonts w:ascii="Times New Roman" w:hAnsi="Times New Roman" w:cs="Times New Roman"/>
          <w:i/>
          <w:iCs/>
          <w:color w:val="000000" w:themeColor="text1"/>
        </w:rPr>
        <w:t>bölümü</w:t>
      </w:r>
      <w:r w:rsidR="7B29FCDB" w:rsidRPr="0375DB12">
        <w:rPr>
          <w:rFonts w:ascii="Times New Roman" w:hAnsi="Times New Roman" w:cs="Times New Roman"/>
          <w:i/>
          <w:iCs/>
          <w:color w:val="000000" w:themeColor="text1"/>
        </w:rPr>
        <w:t>_</w:t>
      </w:r>
      <w:r w:rsidR="2D7DDF44" w:rsidRPr="0375DB12">
        <w:rPr>
          <w:rFonts w:ascii="Times New Roman" w:hAnsi="Times New Roman" w:cs="Times New Roman"/>
          <w:i/>
          <w:iCs/>
          <w:color w:val="000000" w:themeColor="text1"/>
        </w:rPr>
        <w:t>danışma</w:t>
      </w:r>
      <w:r w:rsidR="604CCF3C" w:rsidRPr="0375DB12">
        <w:rPr>
          <w:rFonts w:ascii="Times New Roman" w:hAnsi="Times New Roman" w:cs="Times New Roman"/>
          <w:i/>
          <w:iCs/>
          <w:color w:val="000000" w:themeColor="text1"/>
        </w:rPr>
        <w:t>_</w:t>
      </w:r>
      <w:r w:rsidR="2D7DDF44" w:rsidRPr="0375DB12">
        <w:rPr>
          <w:rFonts w:ascii="Times New Roman" w:hAnsi="Times New Roman" w:cs="Times New Roman"/>
          <w:i/>
          <w:iCs/>
          <w:color w:val="000000" w:themeColor="text1"/>
        </w:rPr>
        <w:t>kurulu</w:t>
      </w:r>
      <w:r w:rsidR="6277DC1D" w:rsidRPr="0375DB12">
        <w:rPr>
          <w:rFonts w:ascii="Times New Roman" w:hAnsi="Times New Roman" w:cs="Times New Roman"/>
          <w:i/>
          <w:iCs/>
          <w:color w:val="000000" w:themeColor="text1"/>
        </w:rPr>
        <w:t>_</w:t>
      </w:r>
      <w:r w:rsidR="2D7DDF44" w:rsidRPr="0375DB12">
        <w:rPr>
          <w:rFonts w:ascii="Times New Roman" w:hAnsi="Times New Roman" w:cs="Times New Roman"/>
          <w:i/>
          <w:iCs/>
          <w:color w:val="000000" w:themeColor="text1"/>
        </w:rPr>
        <w:t>toplantı</w:t>
      </w:r>
      <w:r w:rsidR="4948B3FB" w:rsidRPr="0375DB12">
        <w:rPr>
          <w:rFonts w:ascii="Times New Roman" w:hAnsi="Times New Roman" w:cs="Times New Roman"/>
          <w:i/>
          <w:iCs/>
          <w:color w:val="000000" w:themeColor="text1"/>
        </w:rPr>
        <w:t>_</w:t>
      </w:r>
      <w:r w:rsidR="2D7DDF44" w:rsidRPr="0375DB12">
        <w:rPr>
          <w:rFonts w:ascii="Times New Roman" w:hAnsi="Times New Roman" w:cs="Times New Roman"/>
          <w:i/>
          <w:iCs/>
          <w:color w:val="000000" w:themeColor="text1"/>
        </w:rPr>
        <w:t xml:space="preserve">tutanağı </w:t>
      </w:r>
    </w:p>
    <w:p w14:paraId="315332DD" w14:textId="121EC91C" w:rsidR="64295886" w:rsidRDefault="64295886" w:rsidP="0375DB12">
      <w:pPr>
        <w:pStyle w:val="ListeParagraf"/>
        <w:numPr>
          <w:ilvl w:val="0"/>
          <w:numId w:val="22"/>
        </w:numPr>
        <w:spacing w:after="0" w:line="276" w:lineRule="auto"/>
        <w:ind w:left="426"/>
        <w:jc w:val="both"/>
        <w:rPr>
          <w:rFonts w:ascii="Times New Roman" w:hAnsi="Times New Roman" w:cs="Times New Roman"/>
          <w:i/>
          <w:iCs/>
          <w:color w:val="000000" w:themeColor="text1"/>
        </w:rPr>
      </w:pPr>
      <w:r w:rsidRPr="0375DB12">
        <w:rPr>
          <w:rFonts w:ascii="Times New Roman" w:hAnsi="Times New Roman" w:cs="Times New Roman"/>
          <w:i/>
          <w:iCs/>
          <w:color w:val="000000" w:themeColor="text1"/>
        </w:rPr>
        <w:t>(</w:t>
      </w:r>
      <w:proofErr w:type="gramStart"/>
      <w:r w:rsidRPr="0375DB12">
        <w:rPr>
          <w:rFonts w:ascii="Times New Roman" w:hAnsi="Times New Roman" w:cs="Times New Roman"/>
          <w:i/>
          <w:iCs/>
          <w:color w:val="000000" w:themeColor="text1"/>
        </w:rPr>
        <w:t>4)</w:t>
      </w:r>
      <w:r w:rsidR="16CEA7AA" w:rsidRPr="0375DB12">
        <w:rPr>
          <w:rFonts w:ascii="Times New Roman" w:hAnsi="Times New Roman" w:cs="Times New Roman"/>
          <w:i/>
          <w:iCs/>
          <w:color w:val="000000" w:themeColor="text1"/>
        </w:rPr>
        <w:t>A.</w:t>
      </w:r>
      <w:proofErr w:type="gramEnd"/>
      <w:r w:rsidR="16CEA7AA" w:rsidRPr="0375DB12">
        <w:rPr>
          <w:rFonts w:ascii="Times New Roman" w:hAnsi="Times New Roman" w:cs="Times New Roman"/>
          <w:i/>
          <w:iCs/>
          <w:color w:val="000000" w:themeColor="text1"/>
        </w:rPr>
        <w:t>1.2.</w:t>
      </w:r>
      <w:r w:rsidR="005B4665">
        <w:rPr>
          <w:rFonts w:ascii="Times New Roman" w:hAnsi="Times New Roman" w:cs="Times New Roman"/>
          <w:i/>
          <w:iCs/>
          <w:color w:val="000000" w:themeColor="text1"/>
        </w:rPr>
        <w:t>9</w:t>
      </w:r>
      <w:r w:rsidR="16CEA7AA" w:rsidRPr="0375DB12">
        <w:rPr>
          <w:rFonts w:ascii="Times New Roman" w:hAnsi="Times New Roman" w:cs="Times New Roman"/>
          <w:i/>
          <w:iCs/>
          <w:color w:val="000000" w:themeColor="text1"/>
        </w:rPr>
        <w:t>.Gastronomi</w:t>
      </w:r>
      <w:r w:rsidR="7076F667" w:rsidRPr="0375DB12">
        <w:rPr>
          <w:rFonts w:ascii="Times New Roman" w:hAnsi="Times New Roman" w:cs="Times New Roman"/>
          <w:i/>
          <w:iCs/>
          <w:color w:val="000000" w:themeColor="text1"/>
        </w:rPr>
        <w:t>_</w:t>
      </w:r>
      <w:r w:rsidR="16CEA7AA" w:rsidRPr="0375DB12">
        <w:rPr>
          <w:rFonts w:ascii="Times New Roman" w:hAnsi="Times New Roman" w:cs="Times New Roman"/>
          <w:i/>
          <w:iCs/>
          <w:color w:val="000000" w:themeColor="text1"/>
        </w:rPr>
        <w:t>ve</w:t>
      </w:r>
      <w:r w:rsidR="1925CED3" w:rsidRPr="0375DB12">
        <w:rPr>
          <w:rFonts w:ascii="Times New Roman" w:hAnsi="Times New Roman" w:cs="Times New Roman"/>
          <w:i/>
          <w:iCs/>
          <w:color w:val="000000" w:themeColor="text1"/>
        </w:rPr>
        <w:t>_</w:t>
      </w:r>
      <w:r w:rsidR="16CEA7AA" w:rsidRPr="0375DB12">
        <w:rPr>
          <w:rFonts w:ascii="Times New Roman" w:hAnsi="Times New Roman" w:cs="Times New Roman"/>
          <w:i/>
          <w:iCs/>
          <w:color w:val="000000" w:themeColor="text1"/>
        </w:rPr>
        <w:t>Mutfak</w:t>
      </w:r>
      <w:r w:rsidR="18259D98" w:rsidRPr="0375DB12">
        <w:rPr>
          <w:rFonts w:ascii="Times New Roman" w:hAnsi="Times New Roman" w:cs="Times New Roman"/>
          <w:i/>
          <w:iCs/>
          <w:color w:val="000000" w:themeColor="text1"/>
        </w:rPr>
        <w:t>_</w:t>
      </w:r>
      <w:r w:rsidR="16CEA7AA" w:rsidRPr="0375DB12">
        <w:rPr>
          <w:rFonts w:ascii="Times New Roman" w:hAnsi="Times New Roman" w:cs="Times New Roman"/>
          <w:i/>
          <w:iCs/>
          <w:color w:val="000000" w:themeColor="text1"/>
        </w:rPr>
        <w:t>Sanatları</w:t>
      </w:r>
      <w:r w:rsidR="27CA72DE" w:rsidRPr="0375DB12">
        <w:rPr>
          <w:rFonts w:ascii="Times New Roman" w:hAnsi="Times New Roman" w:cs="Times New Roman"/>
          <w:i/>
          <w:iCs/>
          <w:color w:val="000000" w:themeColor="text1"/>
        </w:rPr>
        <w:t>_</w:t>
      </w:r>
      <w:r w:rsidR="16CEA7AA" w:rsidRPr="0375DB12">
        <w:rPr>
          <w:rFonts w:ascii="Times New Roman" w:hAnsi="Times New Roman" w:cs="Times New Roman"/>
          <w:i/>
          <w:iCs/>
          <w:color w:val="000000" w:themeColor="text1"/>
        </w:rPr>
        <w:t>bölümü</w:t>
      </w:r>
      <w:r w:rsidR="57EC6D33" w:rsidRPr="0375DB12">
        <w:rPr>
          <w:rFonts w:ascii="Times New Roman" w:hAnsi="Times New Roman" w:cs="Times New Roman"/>
          <w:i/>
          <w:iCs/>
          <w:color w:val="000000" w:themeColor="text1"/>
        </w:rPr>
        <w:t>_</w:t>
      </w:r>
      <w:r w:rsidR="16CEA7AA" w:rsidRPr="0375DB12">
        <w:rPr>
          <w:rFonts w:ascii="Times New Roman" w:hAnsi="Times New Roman" w:cs="Times New Roman"/>
          <w:i/>
          <w:iCs/>
          <w:color w:val="000000" w:themeColor="text1"/>
        </w:rPr>
        <w:t>danışma</w:t>
      </w:r>
      <w:r w:rsidR="55CFE0C1" w:rsidRPr="0375DB12">
        <w:rPr>
          <w:rFonts w:ascii="Times New Roman" w:hAnsi="Times New Roman" w:cs="Times New Roman"/>
          <w:i/>
          <w:iCs/>
          <w:color w:val="000000" w:themeColor="text1"/>
        </w:rPr>
        <w:t>_</w:t>
      </w:r>
      <w:r w:rsidR="16CEA7AA" w:rsidRPr="0375DB12">
        <w:rPr>
          <w:rFonts w:ascii="Times New Roman" w:hAnsi="Times New Roman" w:cs="Times New Roman"/>
          <w:i/>
          <w:iCs/>
          <w:color w:val="000000" w:themeColor="text1"/>
        </w:rPr>
        <w:t>kurulu</w:t>
      </w:r>
      <w:r w:rsidR="7ADF2F55" w:rsidRPr="0375DB12">
        <w:rPr>
          <w:rFonts w:ascii="Times New Roman" w:hAnsi="Times New Roman" w:cs="Times New Roman"/>
          <w:i/>
          <w:iCs/>
          <w:color w:val="000000" w:themeColor="text1"/>
        </w:rPr>
        <w:t>_</w:t>
      </w:r>
      <w:r w:rsidR="16CEA7AA" w:rsidRPr="0375DB12">
        <w:rPr>
          <w:rFonts w:ascii="Times New Roman" w:hAnsi="Times New Roman" w:cs="Times New Roman"/>
          <w:i/>
          <w:iCs/>
          <w:color w:val="000000" w:themeColor="text1"/>
        </w:rPr>
        <w:t>toplantı</w:t>
      </w:r>
      <w:r w:rsidR="58D8D052" w:rsidRPr="0375DB12">
        <w:rPr>
          <w:rFonts w:ascii="Times New Roman" w:hAnsi="Times New Roman" w:cs="Times New Roman"/>
          <w:i/>
          <w:iCs/>
          <w:color w:val="000000" w:themeColor="text1"/>
        </w:rPr>
        <w:t>_</w:t>
      </w:r>
      <w:r w:rsidR="16CEA7AA" w:rsidRPr="0375DB12">
        <w:rPr>
          <w:rFonts w:ascii="Times New Roman" w:hAnsi="Times New Roman" w:cs="Times New Roman"/>
          <w:i/>
          <w:iCs/>
          <w:color w:val="000000" w:themeColor="text1"/>
        </w:rPr>
        <w:t>tutanağı</w:t>
      </w:r>
    </w:p>
    <w:p w14:paraId="5FBFA76A" w14:textId="2303689C" w:rsidR="35601FB5" w:rsidRDefault="35601FB5" w:rsidP="0375DB12">
      <w:pPr>
        <w:pStyle w:val="ListeParagraf"/>
        <w:numPr>
          <w:ilvl w:val="0"/>
          <w:numId w:val="22"/>
        </w:numPr>
        <w:spacing w:after="0" w:line="276" w:lineRule="auto"/>
        <w:ind w:left="426"/>
        <w:jc w:val="both"/>
        <w:rPr>
          <w:rFonts w:ascii="Times New Roman" w:hAnsi="Times New Roman" w:cs="Times New Roman"/>
          <w:i/>
          <w:iCs/>
          <w:color w:val="000000" w:themeColor="text1"/>
        </w:rPr>
      </w:pPr>
      <w:r w:rsidRPr="0375DB12">
        <w:rPr>
          <w:rFonts w:ascii="Times New Roman" w:hAnsi="Times New Roman" w:cs="Times New Roman"/>
          <w:i/>
          <w:iCs/>
          <w:color w:val="000000" w:themeColor="text1"/>
        </w:rPr>
        <w:t>(</w:t>
      </w:r>
      <w:proofErr w:type="gramStart"/>
      <w:r w:rsidRPr="0375DB12">
        <w:rPr>
          <w:rFonts w:ascii="Times New Roman" w:hAnsi="Times New Roman" w:cs="Times New Roman"/>
          <w:i/>
          <w:iCs/>
          <w:color w:val="000000" w:themeColor="text1"/>
        </w:rPr>
        <w:t>4)</w:t>
      </w:r>
      <w:r w:rsidR="16CEA7AA" w:rsidRPr="0375DB12">
        <w:rPr>
          <w:rFonts w:ascii="Times New Roman" w:hAnsi="Times New Roman" w:cs="Times New Roman"/>
          <w:i/>
          <w:iCs/>
          <w:color w:val="000000" w:themeColor="text1"/>
        </w:rPr>
        <w:t>A.</w:t>
      </w:r>
      <w:proofErr w:type="gramEnd"/>
      <w:r w:rsidR="16CEA7AA" w:rsidRPr="0375DB12">
        <w:rPr>
          <w:rFonts w:ascii="Times New Roman" w:hAnsi="Times New Roman" w:cs="Times New Roman"/>
          <w:i/>
          <w:iCs/>
          <w:color w:val="000000" w:themeColor="text1"/>
        </w:rPr>
        <w:t>1.2.</w:t>
      </w:r>
      <w:r w:rsidR="005B4665">
        <w:rPr>
          <w:rFonts w:ascii="Times New Roman" w:hAnsi="Times New Roman" w:cs="Times New Roman"/>
          <w:i/>
          <w:iCs/>
          <w:color w:val="000000" w:themeColor="text1"/>
        </w:rPr>
        <w:t>10</w:t>
      </w:r>
      <w:r w:rsidR="16CEA7AA" w:rsidRPr="0375DB12">
        <w:rPr>
          <w:rFonts w:ascii="Times New Roman" w:hAnsi="Times New Roman" w:cs="Times New Roman"/>
          <w:i/>
          <w:iCs/>
          <w:color w:val="000000" w:themeColor="text1"/>
        </w:rPr>
        <w:t>.Turizm</w:t>
      </w:r>
      <w:r w:rsidR="5FBC7658" w:rsidRPr="0375DB12">
        <w:rPr>
          <w:rFonts w:ascii="Times New Roman" w:hAnsi="Times New Roman" w:cs="Times New Roman"/>
          <w:i/>
          <w:iCs/>
          <w:color w:val="000000" w:themeColor="text1"/>
        </w:rPr>
        <w:t>_</w:t>
      </w:r>
      <w:r w:rsidR="16CEA7AA" w:rsidRPr="0375DB12">
        <w:rPr>
          <w:rFonts w:ascii="Times New Roman" w:hAnsi="Times New Roman" w:cs="Times New Roman"/>
          <w:i/>
          <w:iCs/>
          <w:color w:val="000000" w:themeColor="text1"/>
        </w:rPr>
        <w:t>Rehberliği</w:t>
      </w:r>
      <w:r w:rsidR="3ECC871C" w:rsidRPr="0375DB12">
        <w:rPr>
          <w:rFonts w:ascii="Times New Roman" w:hAnsi="Times New Roman" w:cs="Times New Roman"/>
          <w:i/>
          <w:iCs/>
          <w:color w:val="000000" w:themeColor="text1"/>
        </w:rPr>
        <w:t>_</w:t>
      </w:r>
      <w:r w:rsidR="16CEA7AA" w:rsidRPr="0375DB12">
        <w:rPr>
          <w:rFonts w:ascii="Times New Roman" w:hAnsi="Times New Roman" w:cs="Times New Roman"/>
          <w:i/>
          <w:iCs/>
          <w:color w:val="000000" w:themeColor="text1"/>
        </w:rPr>
        <w:t>bölümü</w:t>
      </w:r>
      <w:r w:rsidR="49A4DBC0" w:rsidRPr="0375DB12">
        <w:rPr>
          <w:rFonts w:ascii="Times New Roman" w:hAnsi="Times New Roman" w:cs="Times New Roman"/>
          <w:i/>
          <w:iCs/>
          <w:color w:val="000000" w:themeColor="text1"/>
        </w:rPr>
        <w:t>_</w:t>
      </w:r>
      <w:r w:rsidR="16CEA7AA" w:rsidRPr="0375DB12">
        <w:rPr>
          <w:rFonts w:ascii="Times New Roman" w:hAnsi="Times New Roman" w:cs="Times New Roman"/>
          <w:i/>
          <w:iCs/>
          <w:color w:val="000000" w:themeColor="text1"/>
        </w:rPr>
        <w:t>danışma</w:t>
      </w:r>
      <w:r w:rsidR="52C25852" w:rsidRPr="0375DB12">
        <w:rPr>
          <w:rFonts w:ascii="Times New Roman" w:hAnsi="Times New Roman" w:cs="Times New Roman"/>
          <w:i/>
          <w:iCs/>
          <w:color w:val="000000" w:themeColor="text1"/>
        </w:rPr>
        <w:t>_</w:t>
      </w:r>
      <w:r w:rsidR="16CEA7AA" w:rsidRPr="0375DB12">
        <w:rPr>
          <w:rFonts w:ascii="Times New Roman" w:hAnsi="Times New Roman" w:cs="Times New Roman"/>
          <w:i/>
          <w:iCs/>
          <w:color w:val="000000" w:themeColor="text1"/>
        </w:rPr>
        <w:t>kurulu</w:t>
      </w:r>
      <w:r w:rsidR="23D22A3A" w:rsidRPr="0375DB12">
        <w:rPr>
          <w:rFonts w:ascii="Times New Roman" w:hAnsi="Times New Roman" w:cs="Times New Roman"/>
          <w:i/>
          <w:iCs/>
          <w:color w:val="000000" w:themeColor="text1"/>
        </w:rPr>
        <w:t>_t</w:t>
      </w:r>
      <w:r w:rsidR="16CEA7AA" w:rsidRPr="0375DB12">
        <w:rPr>
          <w:rFonts w:ascii="Times New Roman" w:hAnsi="Times New Roman" w:cs="Times New Roman"/>
          <w:i/>
          <w:iCs/>
          <w:color w:val="000000" w:themeColor="text1"/>
        </w:rPr>
        <w:t>oplantı</w:t>
      </w:r>
      <w:r w:rsidR="4C513364" w:rsidRPr="0375DB12">
        <w:rPr>
          <w:rFonts w:ascii="Times New Roman" w:hAnsi="Times New Roman" w:cs="Times New Roman"/>
          <w:i/>
          <w:iCs/>
          <w:color w:val="000000" w:themeColor="text1"/>
        </w:rPr>
        <w:t>_</w:t>
      </w:r>
      <w:r w:rsidR="16CEA7AA" w:rsidRPr="0375DB12">
        <w:rPr>
          <w:rFonts w:ascii="Times New Roman" w:hAnsi="Times New Roman" w:cs="Times New Roman"/>
          <w:i/>
          <w:iCs/>
          <w:color w:val="000000" w:themeColor="text1"/>
        </w:rPr>
        <w:t>tutanağı</w:t>
      </w:r>
    </w:p>
    <w:p w14:paraId="72DA0AD3" w14:textId="2480BAC1" w:rsidR="0375DB12" w:rsidRDefault="0375DB12" w:rsidP="0375DB12">
      <w:pPr>
        <w:pStyle w:val="ListeParagraf"/>
        <w:spacing w:after="0" w:line="276" w:lineRule="auto"/>
        <w:ind w:left="426" w:hanging="360"/>
        <w:jc w:val="both"/>
        <w:rPr>
          <w:rFonts w:ascii="Times New Roman" w:hAnsi="Times New Roman" w:cs="Times New Roman"/>
          <w:i/>
          <w:iCs/>
        </w:rPr>
      </w:pPr>
    </w:p>
    <w:p w14:paraId="3A3EF669" w14:textId="0E5FEF10" w:rsidR="007A29A4" w:rsidRPr="001A6724" w:rsidRDefault="007A29A4" w:rsidP="003D711F">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 xml:space="preserve">A.1.3. </w:t>
      </w:r>
      <w:r w:rsidR="002F35CC" w:rsidRPr="001A6724">
        <w:rPr>
          <w:rFonts w:ascii="Times New Roman" w:hAnsi="Times New Roman" w:cs="Times New Roman"/>
          <w:b/>
          <w:bCs/>
          <w:color w:val="000000" w:themeColor="text1"/>
          <w:sz w:val="28"/>
          <w:szCs w:val="28"/>
        </w:rPr>
        <w:t>Birimin</w:t>
      </w:r>
      <w:r w:rsidRPr="001A6724">
        <w:rPr>
          <w:rFonts w:ascii="Times New Roman" w:hAnsi="Times New Roman" w:cs="Times New Roman"/>
          <w:b/>
          <w:bCs/>
          <w:color w:val="000000" w:themeColor="text1"/>
          <w:sz w:val="28"/>
          <w:szCs w:val="28"/>
        </w:rPr>
        <w:t xml:space="preserve"> dönüşüm kapasitesi</w:t>
      </w:r>
    </w:p>
    <w:p w14:paraId="6481C39B" w14:textId="12A1E362" w:rsidR="003D711F" w:rsidRPr="00732C69" w:rsidRDefault="001664E9" w:rsidP="003D711F">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Yükseköğretim ekosistemi içerisindeki değişimleri, küresel eğilimleri, ulusal hedefleri ve paydaş beklentilerini dikkate alarak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geleceğe hazır olmasını sağlayan çevik yönetim yetkinliği vardır. Geleceğe uyum için amaç, misyon ve hedefler doğrultusunda </w:t>
      </w:r>
      <w:r w:rsidR="002F35CC" w:rsidRPr="00732C69">
        <w:rPr>
          <w:rFonts w:ascii="Times New Roman" w:hAnsi="Times New Roman" w:cs="Times New Roman"/>
          <w:i/>
          <w:iCs/>
          <w:color w:val="767171" w:themeColor="background2" w:themeShade="80"/>
        </w:rPr>
        <w:t>birimi</w:t>
      </w:r>
      <w:r w:rsidRPr="00732C69">
        <w:rPr>
          <w:rFonts w:ascii="Times New Roman" w:hAnsi="Times New Roman" w:cs="Times New Roman"/>
          <w:i/>
          <w:iCs/>
          <w:color w:val="767171" w:themeColor="background2" w:themeShade="80"/>
        </w:rPr>
        <w:t xml:space="preserve"> dönüştürmek üzere değişim yönetimi, kıyaslama, yenilik yönetimi gibi yaklaşımları kullanır ve </w:t>
      </w:r>
      <w:r w:rsidR="00F90C70"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özgünlüğü</w:t>
      </w:r>
      <w:r w:rsidR="00F90C70" w:rsidRPr="00732C69">
        <w:rPr>
          <w:rFonts w:ascii="Times New Roman" w:hAnsi="Times New Roman" w:cs="Times New Roman"/>
          <w:i/>
          <w:iCs/>
          <w:color w:val="767171" w:themeColor="background2" w:themeShade="80"/>
        </w:rPr>
        <w:t>nü</w:t>
      </w:r>
      <w:r w:rsidRPr="00732C69">
        <w:rPr>
          <w:rFonts w:ascii="Times New Roman" w:hAnsi="Times New Roman" w:cs="Times New Roman"/>
          <w:i/>
          <w:iCs/>
          <w:color w:val="767171" w:themeColor="background2" w:themeShade="80"/>
        </w:rPr>
        <w:t xml:space="preserve"> güçlendirir.</w:t>
      </w:r>
    </w:p>
    <w:p w14:paraId="39F3E4ED" w14:textId="2FB4FCE0" w:rsidR="004B5768" w:rsidRPr="00732C69" w:rsidRDefault="21F4D893" w:rsidP="004B5768">
      <w:pPr>
        <w:rPr>
          <w:rFonts w:ascii="Times New Roman" w:hAnsi="Times New Roman" w:cs="Times New Roman"/>
          <w:i/>
          <w:iCs/>
          <w:color w:val="767171" w:themeColor="background2" w:themeShade="80"/>
        </w:rPr>
      </w:pPr>
      <w:r w:rsidRPr="0375DB12">
        <w:rPr>
          <w:rFonts w:ascii="Times New Roman" w:hAnsi="Times New Roman" w:cs="Times New Roman"/>
          <w:b/>
          <w:bCs/>
        </w:rPr>
        <w:t>Açıklama;</w:t>
      </w:r>
    </w:p>
    <w:p w14:paraId="5102C3B5" w14:textId="7362F8F3" w:rsidR="00FA3BBF" w:rsidRPr="00732C69" w:rsidRDefault="12AB3677" w:rsidP="0375DB12">
      <w:pPr>
        <w:spacing w:line="276" w:lineRule="auto"/>
        <w:jc w:val="both"/>
        <w:rPr>
          <w:rFonts w:ascii="Times New Roman" w:eastAsia="Times New Roman" w:hAnsi="Times New Roman" w:cs="Times New Roman"/>
        </w:rPr>
      </w:pPr>
      <w:r w:rsidRPr="0375DB12">
        <w:rPr>
          <w:rFonts w:ascii="Times New Roman" w:eastAsia="Times New Roman" w:hAnsi="Times New Roman" w:cs="Times New Roman"/>
        </w:rPr>
        <w:t>Ulusal ve uluslararası kuruluşlardan kazandığımız akreditasyonların getirdiği sorumluluk ve yükümlülükler, dünya çapında yaşanan olaylar, yerelde ve kurum içinde oluşan ihtiyaç ve beklentilere yönelik olarak; iç ve dış paydaşlarımıza da danışarak gerekli adımların çevik şekilde atılmasına olabildiğince özen gösterilmektedir.</w:t>
      </w:r>
      <w:r w:rsidR="23BE1291" w:rsidRPr="0375DB12">
        <w:rPr>
          <w:rFonts w:ascii="Times New Roman" w:eastAsia="Times New Roman" w:hAnsi="Times New Roman" w:cs="Times New Roman"/>
        </w:rPr>
        <w:t xml:space="preserve"> 2025 yılı için bölümlerimiz belirlenen tarihlerde iç – dış paydaş </w:t>
      </w:r>
      <w:r w:rsidR="23BE1291" w:rsidRPr="0375DB12">
        <w:rPr>
          <w:rFonts w:ascii="Times New Roman" w:eastAsia="Times New Roman" w:hAnsi="Times New Roman" w:cs="Times New Roman"/>
        </w:rPr>
        <w:lastRenderedPageBreak/>
        <w:t>toplantılarını gerçekleştirmiş, toplantı sonuçlarını raporlayarak Bölüm Kurulu Kararı ile Dekanlığımıza iletmişler</w:t>
      </w:r>
      <w:r w:rsidR="65FF9BCE" w:rsidRPr="0375DB12">
        <w:rPr>
          <w:rFonts w:ascii="Times New Roman" w:eastAsia="Times New Roman" w:hAnsi="Times New Roman" w:cs="Times New Roman"/>
        </w:rPr>
        <w:t xml:space="preserve">dir </w:t>
      </w:r>
      <w:r w:rsidR="2B7A08E9" w:rsidRPr="0375DB12">
        <w:rPr>
          <w:rFonts w:ascii="Times New Roman" w:eastAsia="Times New Roman" w:hAnsi="Times New Roman" w:cs="Times New Roman"/>
        </w:rPr>
        <w:t>(</w:t>
      </w:r>
      <w:r w:rsidR="6D534864" w:rsidRPr="0375DB12">
        <w:rPr>
          <w:rFonts w:ascii="Times New Roman" w:eastAsia="Times New Roman" w:hAnsi="Times New Roman" w:cs="Times New Roman"/>
        </w:rPr>
        <w:t>A.1.3.1</w:t>
      </w:r>
      <w:r w:rsidR="2B7A08E9" w:rsidRPr="0375DB12">
        <w:rPr>
          <w:rFonts w:ascii="Times New Roman" w:eastAsia="Times New Roman" w:hAnsi="Times New Roman" w:cs="Times New Roman"/>
        </w:rPr>
        <w:t>)</w:t>
      </w:r>
      <w:r w:rsidR="23BE1291" w:rsidRPr="0375DB12">
        <w:rPr>
          <w:rFonts w:ascii="Times New Roman" w:eastAsia="Times New Roman" w:hAnsi="Times New Roman" w:cs="Times New Roman"/>
        </w:rPr>
        <w:t>.</w:t>
      </w:r>
      <w:r w:rsidRPr="0375DB12">
        <w:rPr>
          <w:rFonts w:ascii="Times New Roman" w:eastAsia="Times New Roman" w:hAnsi="Times New Roman" w:cs="Times New Roman"/>
        </w:rPr>
        <w:t xml:space="preserve"> </w:t>
      </w:r>
    </w:p>
    <w:p w14:paraId="168D6547" w14:textId="25097CF2" w:rsidR="00FA3BBF" w:rsidRPr="00732C69" w:rsidRDefault="30AFA3E6" w:rsidP="0375DB12">
      <w:pPr>
        <w:spacing w:line="235" w:lineRule="auto"/>
        <w:jc w:val="both"/>
        <w:rPr>
          <w:rFonts w:ascii="Times New Roman" w:eastAsia="Times New Roman" w:hAnsi="Times New Roman" w:cs="Times New Roman"/>
          <w:u w:val="single"/>
        </w:rPr>
      </w:pPr>
      <w:r w:rsidRPr="0375DB12">
        <w:rPr>
          <w:rFonts w:ascii="Times New Roman" w:eastAsia="Times New Roman" w:hAnsi="Times New Roman" w:cs="Times New Roman"/>
        </w:rPr>
        <w:t>Fakültemizin iki bölümünde (Turizm İşletmeciliği ve Gastronomi ve Mutfak Sanatları Bölümleri) uygulanmakta olan 7+1 eğitim dolayısıyla</w:t>
      </w:r>
      <w:r w:rsidR="12AB3677" w:rsidRPr="0375DB12">
        <w:rPr>
          <w:rFonts w:ascii="Times New Roman" w:eastAsia="Times New Roman" w:hAnsi="Times New Roman" w:cs="Times New Roman"/>
        </w:rPr>
        <w:t xml:space="preserve"> İşyerinde Eğitim Dersi’ni alacak öğrenciler için danışma toplantısı gerçekleştirilmektedir </w:t>
      </w:r>
      <w:hyperlink r:id="rId26">
        <w:r w:rsidR="35AE029D" w:rsidRPr="0375DB12">
          <w:rPr>
            <w:rFonts w:ascii="Times New Roman" w:eastAsia="Times New Roman" w:hAnsi="Times New Roman" w:cs="Times New Roman"/>
            <w:color w:val="0563C1"/>
            <w:u w:val="single"/>
          </w:rPr>
          <w:t>(</w:t>
        </w:r>
        <w:proofErr w:type="gramStart"/>
        <w:r w:rsidR="35AE029D" w:rsidRPr="0375DB12">
          <w:rPr>
            <w:rFonts w:ascii="Times New Roman" w:eastAsia="Times New Roman" w:hAnsi="Times New Roman" w:cs="Times New Roman"/>
            <w:color w:val="0563C1"/>
            <w:u w:val="single"/>
          </w:rPr>
          <w:t>4)(</w:t>
        </w:r>
        <w:proofErr w:type="gramEnd"/>
        <w:r w:rsidR="35AE029D" w:rsidRPr="0375DB12">
          <w:rPr>
            <w:rFonts w:ascii="Times New Roman" w:eastAsia="Times New Roman" w:hAnsi="Times New Roman" w:cs="Times New Roman"/>
            <w:color w:val="0563C1"/>
            <w:u w:val="single"/>
          </w:rPr>
          <w:t>A1.3.</w:t>
        </w:r>
        <w:r w:rsidR="36768A72" w:rsidRPr="0375DB12">
          <w:rPr>
            <w:rFonts w:ascii="Times New Roman" w:eastAsia="Times New Roman" w:hAnsi="Times New Roman" w:cs="Times New Roman"/>
            <w:color w:val="0563C1"/>
            <w:u w:val="single"/>
          </w:rPr>
          <w:t>2</w:t>
        </w:r>
        <w:r w:rsidR="35AE029D" w:rsidRPr="0375DB12">
          <w:rPr>
            <w:rFonts w:ascii="Times New Roman" w:eastAsia="Times New Roman" w:hAnsi="Times New Roman" w:cs="Times New Roman"/>
            <w:color w:val="0563C1"/>
            <w:u w:val="single"/>
          </w:rPr>
          <w:t>)</w:t>
        </w:r>
      </w:hyperlink>
    </w:p>
    <w:p w14:paraId="2DE504D7" w14:textId="57032011" w:rsidR="00FA3BBF" w:rsidRPr="00732C69" w:rsidRDefault="12AB3677" w:rsidP="0375DB12">
      <w:pPr>
        <w:spacing w:line="276" w:lineRule="auto"/>
        <w:jc w:val="both"/>
        <w:rPr>
          <w:rFonts w:ascii="Times New Roman" w:eastAsia="Times New Roman" w:hAnsi="Times New Roman" w:cs="Times New Roman"/>
          <w:color w:val="000000" w:themeColor="text1"/>
        </w:rPr>
      </w:pPr>
      <w:r w:rsidRPr="0375DB12">
        <w:rPr>
          <w:rFonts w:ascii="Times New Roman" w:eastAsia="Times New Roman" w:hAnsi="Times New Roman" w:cs="Times New Roman"/>
          <w:color w:val="000000" w:themeColor="text1"/>
        </w:rPr>
        <w:t xml:space="preserve">Ayrıca Fakülte öğrencilerinin gelişen teknoloji ve değişim karşısında beceri uyumsuzluğu yaşamamaları için “Kirkpatric Dört Düzey Program Değerlendirme Modeli” ile Fakültemiz bölümlerinin programları </w:t>
      </w:r>
      <w:r w:rsidR="5177B925" w:rsidRPr="0375DB12">
        <w:rPr>
          <w:rFonts w:ascii="Times New Roman" w:eastAsia="Times New Roman" w:hAnsi="Times New Roman" w:cs="Times New Roman"/>
          <w:color w:val="000000" w:themeColor="text1"/>
        </w:rPr>
        <w:t xml:space="preserve">her dönem başında </w:t>
      </w:r>
      <w:r w:rsidRPr="0375DB12">
        <w:rPr>
          <w:rFonts w:ascii="Times New Roman" w:eastAsia="Times New Roman" w:hAnsi="Times New Roman" w:cs="Times New Roman"/>
          <w:color w:val="000000" w:themeColor="text1"/>
        </w:rPr>
        <w:t>gözden geçirilmektedir</w:t>
      </w:r>
      <w:r w:rsidR="239C1A80" w:rsidRPr="0375DB12">
        <w:rPr>
          <w:rFonts w:ascii="Times New Roman" w:eastAsia="Times New Roman" w:hAnsi="Times New Roman" w:cs="Times New Roman"/>
          <w:color w:val="000000" w:themeColor="text1"/>
        </w:rPr>
        <w:t xml:space="preserve"> (A.1.3.</w:t>
      </w:r>
      <w:r w:rsidR="1399E43F" w:rsidRPr="0375DB12">
        <w:rPr>
          <w:rFonts w:ascii="Times New Roman" w:eastAsia="Times New Roman" w:hAnsi="Times New Roman" w:cs="Times New Roman"/>
          <w:color w:val="000000" w:themeColor="text1"/>
        </w:rPr>
        <w:t>3</w:t>
      </w:r>
      <w:r w:rsidR="239C1A80" w:rsidRPr="0375DB12">
        <w:rPr>
          <w:rFonts w:ascii="Times New Roman" w:eastAsia="Times New Roman" w:hAnsi="Times New Roman" w:cs="Times New Roman"/>
          <w:color w:val="000000" w:themeColor="text1"/>
        </w:rPr>
        <w:t>)</w:t>
      </w:r>
      <w:r w:rsidR="50CC868E" w:rsidRPr="0375DB12">
        <w:rPr>
          <w:rFonts w:ascii="Times New Roman" w:eastAsia="Times New Roman" w:hAnsi="Times New Roman" w:cs="Times New Roman"/>
          <w:color w:val="000000" w:themeColor="text1"/>
        </w:rPr>
        <w:t xml:space="preserve">. Turizm fakültesinin her bölümü danışma kurulları ile </w:t>
      </w:r>
      <w:r w:rsidR="61406DB3" w:rsidRPr="0375DB12">
        <w:rPr>
          <w:rFonts w:ascii="Times New Roman" w:eastAsia="Times New Roman" w:hAnsi="Times New Roman" w:cs="Times New Roman"/>
          <w:color w:val="000000" w:themeColor="text1"/>
        </w:rPr>
        <w:t xml:space="preserve">gerçekleştirdikleri toplantılarda </w:t>
      </w:r>
      <w:r w:rsidR="50CC868E" w:rsidRPr="0375DB12">
        <w:rPr>
          <w:rFonts w:ascii="Times New Roman" w:eastAsia="Times New Roman" w:hAnsi="Times New Roman" w:cs="Times New Roman"/>
          <w:color w:val="000000" w:themeColor="text1"/>
        </w:rPr>
        <w:t>sene başında müfredat görüşü alarak dış paydaş görüşü ile</w:t>
      </w:r>
      <w:r w:rsidR="3A5757FF" w:rsidRPr="0375DB12">
        <w:rPr>
          <w:rFonts w:ascii="Times New Roman" w:eastAsia="Times New Roman" w:hAnsi="Times New Roman" w:cs="Times New Roman"/>
          <w:color w:val="000000" w:themeColor="text1"/>
        </w:rPr>
        <w:t xml:space="preserve"> değerlendirme yapmaktadır (A.1.3.</w:t>
      </w:r>
      <w:r w:rsidR="4C57F66D" w:rsidRPr="0375DB12">
        <w:rPr>
          <w:rFonts w:ascii="Times New Roman" w:eastAsia="Times New Roman" w:hAnsi="Times New Roman" w:cs="Times New Roman"/>
          <w:color w:val="000000" w:themeColor="text1"/>
        </w:rPr>
        <w:t>4</w:t>
      </w:r>
      <w:r w:rsidR="3A5757FF" w:rsidRPr="0375DB12">
        <w:rPr>
          <w:rFonts w:ascii="Times New Roman" w:eastAsia="Times New Roman" w:hAnsi="Times New Roman" w:cs="Times New Roman"/>
          <w:color w:val="000000" w:themeColor="text1"/>
        </w:rPr>
        <w:t>)</w:t>
      </w:r>
      <w:r w:rsidR="62F7D83A" w:rsidRPr="0375DB12">
        <w:rPr>
          <w:rFonts w:ascii="Times New Roman" w:eastAsia="Times New Roman" w:hAnsi="Times New Roman" w:cs="Times New Roman"/>
          <w:color w:val="000000" w:themeColor="text1"/>
        </w:rPr>
        <w:t xml:space="preserve"> (A.1.3.</w:t>
      </w:r>
      <w:r w:rsidR="0C5A8274" w:rsidRPr="0375DB12">
        <w:rPr>
          <w:rFonts w:ascii="Times New Roman" w:eastAsia="Times New Roman" w:hAnsi="Times New Roman" w:cs="Times New Roman"/>
          <w:color w:val="000000" w:themeColor="text1"/>
        </w:rPr>
        <w:t>5</w:t>
      </w:r>
      <w:r w:rsidR="62F7D83A" w:rsidRPr="0375DB12">
        <w:rPr>
          <w:rFonts w:ascii="Times New Roman" w:eastAsia="Times New Roman" w:hAnsi="Times New Roman" w:cs="Times New Roman"/>
          <w:color w:val="000000" w:themeColor="text1"/>
        </w:rPr>
        <w:t>) (A.1.3.</w:t>
      </w:r>
      <w:r w:rsidR="403080C9" w:rsidRPr="0375DB12">
        <w:rPr>
          <w:rFonts w:ascii="Times New Roman" w:eastAsia="Times New Roman" w:hAnsi="Times New Roman" w:cs="Times New Roman"/>
          <w:color w:val="000000" w:themeColor="text1"/>
        </w:rPr>
        <w:t>6</w:t>
      </w:r>
      <w:r w:rsidR="62F7D83A" w:rsidRPr="0375DB12">
        <w:rPr>
          <w:rFonts w:ascii="Times New Roman" w:eastAsia="Times New Roman" w:hAnsi="Times New Roman" w:cs="Times New Roman"/>
          <w:color w:val="000000" w:themeColor="text1"/>
        </w:rPr>
        <w:t>) (A.1.3.</w:t>
      </w:r>
      <w:r w:rsidR="204F5F28" w:rsidRPr="0375DB12">
        <w:rPr>
          <w:rFonts w:ascii="Times New Roman" w:eastAsia="Times New Roman" w:hAnsi="Times New Roman" w:cs="Times New Roman"/>
          <w:color w:val="000000" w:themeColor="text1"/>
        </w:rPr>
        <w:t>7</w:t>
      </w:r>
      <w:r w:rsidR="62F7D83A" w:rsidRPr="0375DB12">
        <w:rPr>
          <w:rFonts w:ascii="Times New Roman" w:eastAsia="Times New Roman" w:hAnsi="Times New Roman" w:cs="Times New Roman"/>
          <w:color w:val="000000" w:themeColor="text1"/>
        </w:rPr>
        <w:t>)</w:t>
      </w:r>
      <w:r w:rsidR="1900B414" w:rsidRPr="0375DB12">
        <w:rPr>
          <w:rFonts w:ascii="Times New Roman" w:eastAsia="Times New Roman" w:hAnsi="Times New Roman" w:cs="Times New Roman"/>
          <w:color w:val="000000" w:themeColor="text1"/>
        </w:rPr>
        <w:t>.</w:t>
      </w:r>
    </w:p>
    <w:p w14:paraId="27DC734E" w14:textId="091072DC" w:rsidR="157DDFA7" w:rsidRDefault="157DDFA7" w:rsidP="0375DB12">
      <w:pPr>
        <w:spacing w:line="276" w:lineRule="auto"/>
        <w:jc w:val="both"/>
        <w:rPr>
          <w:rFonts w:ascii="Times New Roman" w:eastAsia="Times New Roman" w:hAnsi="Times New Roman" w:cs="Times New Roman"/>
          <w:color w:val="000000" w:themeColor="text1"/>
        </w:rPr>
      </w:pPr>
      <w:r w:rsidRPr="0375DB12">
        <w:rPr>
          <w:rFonts w:ascii="Times New Roman" w:eastAsia="Times New Roman" w:hAnsi="Times New Roman" w:cs="Times New Roman"/>
          <w:color w:val="000000" w:themeColor="text1"/>
        </w:rPr>
        <w:t xml:space="preserve">Öğrencilerin yabancı dil derslerinin 1. sınıftan 4. sınıfa kadar aynı öğretim </w:t>
      </w:r>
      <w:r w:rsidR="6B3AFE15" w:rsidRPr="0375DB12">
        <w:rPr>
          <w:rFonts w:ascii="Times New Roman" w:eastAsia="Times New Roman" w:hAnsi="Times New Roman" w:cs="Times New Roman"/>
          <w:color w:val="000000" w:themeColor="text1"/>
        </w:rPr>
        <w:t xml:space="preserve">elemanı </w:t>
      </w:r>
      <w:r w:rsidRPr="0375DB12">
        <w:rPr>
          <w:rFonts w:ascii="Times New Roman" w:eastAsia="Times New Roman" w:hAnsi="Times New Roman" w:cs="Times New Roman"/>
          <w:color w:val="000000" w:themeColor="text1"/>
        </w:rPr>
        <w:t>tarafından verilmesi ile tutarlılık sağlanması adına Yabancı Diller Yüksek</w:t>
      </w:r>
      <w:r w:rsidR="6596FD40" w:rsidRPr="0375DB12">
        <w:rPr>
          <w:rFonts w:ascii="Times New Roman" w:eastAsia="Times New Roman" w:hAnsi="Times New Roman" w:cs="Times New Roman"/>
          <w:color w:val="000000" w:themeColor="text1"/>
        </w:rPr>
        <w:t xml:space="preserve">okulu ile ortaklaşa çalışma </w:t>
      </w:r>
      <w:r w:rsidR="34FDB8B3" w:rsidRPr="0375DB12">
        <w:rPr>
          <w:rFonts w:ascii="Times New Roman" w:eastAsia="Times New Roman" w:hAnsi="Times New Roman" w:cs="Times New Roman"/>
          <w:color w:val="000000" w:themeColor="text1"/>
        </w:rPr>
        <w:t>yapılarak</w:t>
      </w:r>
      <w:r w:rsidR="2CA3BC03" w:rsidRPr="0375DB12">
        <w:rPr>
          <w:rFonts w:ascii="Times New Roman" w:eastAsia="Times New Roman" w:hAnsi="Times New Roman" w:cs="Times New Roman"/>
          <w:color w:val="000000" w:themeColor="text1"/>
        </w:rPr>
        <w:t xml:space="preserve">, ders verecek </w:t>
      </w:r>
      <w:r w:rsidR="6596FD40" w:rsidRPr="0375DB12">
        <w:rPr>
          <w:rFonts w:ascii="Times New Roman" w:eastAsia="Times New Roman" w:hAnsi="Times New Roman" w:cs="Times New Roman"/>
          <w:color w:val="000000" w:themeColor="text1"/>
        </w:rPr>
        <w:t>yabancı dil okutman</w:t>
      </w:r>
      <w:r w:rsidR="0D40EB2C" w:rsidRPr="0375DB12">
        <w:rPr>
          <w:rFonts w:ascii="Times New Roman" w:eastAsia="Times New Roman" w:hAnsi="Times New Roman" w:cs="Times New Roman"/>
          <w:color w:val="000000" w:themeColor="text1"/>
        </w:rPr>
        <w:t>larının</w:t>
      </w:r>
      <w:r w:rsidR="6596FD40" w:rsidRPr="0375DB12">
        <w:rPr>
          <w:rFonts w:ascii="Times New Roman" w:eastAsia="Times New Roman" w:hAnsi="Times New Roman" w:cs="Times New Roman"/>
          <w:color w:val="000000" w:themeColor="text1"/>
        </w:rPr>
        <w:t xml:space="preserve"> </w:t>
      </w:r>
      <w:r w:rsidR="08451B60" w:rsidRPr="0375DB12">
        <w:rPr>
          <w:rFonts w:ascii="Times New Roman" w:eastAsia="Times New Roman" w:hAnsi="Times New Roman" w:cs="Times New Roman"/>
          <w:color w:val="000000" w:themeColor="text1"/>
        </w:rPr>
        <w:t>13/b-4 ile görevlendirilmesi konusunda mutabakata varılmıştır</w:t>
      </w:r>
      <w:r w:rsidR="381F1C84" w:rsidRPr="0375DB12">
        <w:rPr>
          <w:rFonts w:ascii="Times New Roman" w:eastAsia="Times New Roman" w:hAnsi="Times New Roman" w:cs="Times New Roman"/>
          <w:color w:val="000000" w:themeColor="text1"/>
        </w:rPr>
        <w:t>. Dönem içi eğitim öğretim faaliyetlerinin tamamlanmasının ardından yabancı dil okutmanları ile gerçekleştirilen iç paydaş toplantı</w:t>
      </w:r>
      <w:r w:rsidR="7A04DF2A" w:rsidRPr="0375DB12">
        <w:rPr>
          <w:rFonts w:ascii="Times New Roman" w:eastAsia="Times New Roman" w:hAnsi="Times New Roman" w:cs="Times New Roman"/>
          <w:color w:val="000000" w:themeColor="text1"/>
        </w:rPr>
        <w:t xml:space="preserve">sı </w:t>
      </w:r>
      <w:r w:rsidR="381F1C84" w:rsidRPr="0375DB12">
        <w:rPr>
          <w:rFonts w:ascii="Times New Roman" w:eastAsia="Times New Roman" w:hAnsi="Times New Roman" w:cs="Times New Roman"/>
          <w:color w:val="000000" w:themeColor="text1"/>
        </w:rPr>
        <w:t>sonucunda ders içeriklerinin gözden geçirilmesi ve ders görev dağılımları konu</w:t>
      </w:r>
      <w:r w:rsidR="2AEFCDE0" w:rsidRPr="0375DB12">
        <w:rPr>
          <w:rFonts w:ascii="Times New Roman" w:eastAsia="Times New Roman" w:hAnsi="Times New Roman" w:cs="Times New Roman"/>
          <w:color w:val="000000" w:themeColor="text1"/>
        </w:rPr>
        <w:t xml:space="preserve">larında iyileştirme yapılmıştır </w:t>
      </w:r>
      <w:r w:rsidR="381F1C84" w:rsidRPr="0375DB12">
        <w:rPr>
          <w:rFonts w:ascii="Times New Roman" w:eastAsia="Times New Roman" w:hAnsi="Times New Roman" w:cs="Times New Roman"/>
          <w:color w:val="000000" w:themeColor="text1"/>
        </w:rPr>
        <w:t>(</w:t>
      </w:r>
      <w:r w:rsidR="081E014B" w:rsidRPr="0375DB12">
        <w:rPr>
          <w:rFonts w:ascii="Times New Roman" w:eastAsia="Times New Roman" w:hAnsi="Times New Roman" w:cs="Times New Roman"/>
          <w:color w:val="000000" w:themeColor="text1"/>
        </w:rPr>
        <w:t>A.1.3.</w:t>
      </w:r>
      <w:r w:rsidR="2AC4DE30" w:rsidRPr="0375DB12">
        <w:rPr>
          <w:rFonts w:ascii="Times New Roman" w:eastAsia="Times New Roman" w:hAnsi="Times New Roman" w:cs="Times New Roman"/>
          <w:color w:val="000000" w:themeColor="text1"/>
        </w:rPr>
        <w:t>8</w:t>
      </w:r>
      <w:r w:rsidR="081E014B" w:rsidRPr="0375DB12">
        <w:rPr>
          <w:rFonts w:ascii="Times New Roman" w:eastAsia="Times New Roman" w:hAnsi="Times New Roman" w:cs="Times New Roman"/>
          <w:color w:val="000000" w:themeColor="text1"/>
        </w:rPr>
        <w:t>)</w:t>
      </w:r>
      <w:r w:rsidR="08451B60" w:rsidRPr="0375DB12">
        <w:rPr>
          <w:rFonts w:ascii="Times New Roman" w:eastAsia="Times New Roman" w:hAnsi="Times New Roman" w:cs="Times New Roman"/>
          <w:color w:val="000000" w:themeColor="text1"/>
        </w:rPr>
        <w:t xml:space="preserve">. </w:t>
      </w:r>
    </w:p>
    <w:p w14:paraId="18B4E1FE" w14:textId="6E81285E" w:rsidR="27CDBC45" w:rsidRDefault="27CDBC45" w:rsidP="0375DB12">
      <w:pPr>
        <w:spacing w:after="0"/>
        <w:jc w:val="both"/>
        <w:rPr>
          <w:rFonts w:ascii="Times New Roman" w:eastAsia="Times New Roman" w:hAnsi="Times New Roman" w:cs="Times New Roman"/>
          <w:color w:val="000000" w:themeColor="text1"/>
        </w:rPr>
      </w:pPr>
      <w:r w:rsidRPr="0375DB12">
        <w:rPr>
          <w:rFonts w:ascii="Times New Roman" w:eastAsia="Times New Roman" w:hAnsi="Times New Roman" w:cs="Times New Roman"/>
          <w:color w:val="000000" w:themeColor="text1"/>
        </w:rPr>
        <w:t xml:space="preserve">Yök ve bakanlık arasında imzalanan turizm eğitiminde </w:t>
      </w:r>
      <w:proofErr w:type="gramStart"/>
      <w:r w:rsidRPr="0375DB12">
        <w:rPr>
          <w:rFonts w:ascii="Times New Roman" w:eastAsia="Times New Roman" w:hAnsi="Times New Roman" w:cs="Times New Roman"/>
          <w:color w:val="000000" w:themeColor="text1"/>
        </w:rPr>
        <w:t>işbirliği</w:t>
      </w:r>
      <w:proofErr w:type="gramEnd"/>
      <w:r w:rsidRPr="0375DB12">
        <w:rPr>
          <w:rFonts w:ascii="Times New Roman" w:eastAsia="Times New Roman" w:hAnsi="Times New Roman" w:cs="Times New Roman"/>
          <w:color w:val="000000" w:themeColor="text1"/>
        </w:rPr>
        <w:t xml:space="preserve"> protokolü kapsamında pilot üniversitelerden biri olarak </w:t>
      </w:r>
      <w:r w:rsidR="56163CA7" w:rsidRPr="0375DB12">
        <w:rPr>
          <w:rFonts w:ascii="Times New Roman" w:eastAsia="Times New Roman" w:hAnsi="Times New Roman" w:cs="Times New Roman"/>
          <w:color w:val="000000" w:themeColor="text1"/>
        </w:rPr>
        <w:t>Ga</w:t>
      </w:r>
      <w:r w:rsidRPr="0375DB12">
        <w:rPr>
          <w:rFonts w:ascii="Times New Roman" w:eastAsia="Times New Roman" w:hAnsi="Times New Roman" w:cs="Times New Roman"/>
          <w:color w:val="000000" w:themeColor="text1"/>
        </w:rPr>
        <w:t xml:space="preserve">stronomi </w:t>
      </w:r>
      <w:r w:rsidR="1A7E17EB" w:rsidRPr="0375DB12">
        <w:rPr>
          <w:rFonts w:ascii="Times New Roman" w:eastAsia="Times New Roman" w:hAnsi="Times New Roman" w:cs="Times New Roman"/>
          <w:color w:val="000000" w:themeColor="text1"/>
        </w:rPr>
        <w:t>v</w:t>
      </w:r>
      <w:r w:rsidRPr="0375DB12">
        <w:rPr>
          <w:rFonts w:ascii="Times New Roman" w:eastAsia="Times New Roman" w:hAnsi="Times New Roman" w:cs="Times New Roman"/>
          <w:color w:val="000000" w:themeColor="text1"/>
        </w:rPr>
        <w:t>e Turizm Yönetimi Programları Bölümü %100 Ingili</w:t>
      </w:r>
      <w:r w:rsidR="5816A0E5" w:rsidRPr="0375DB12">
        <w:rPr>
          <w:rFonts w:ascii="Times New Roman" w:eastAsia="Times New Roman" w:hAnsi="Times New Roman" w:cs="Times New Roman"/>
          <w:color w:val="000000" w:themeColor="text1"/>
        </w:rPr>
        <w:t>zce olarak fakültemiz bünyesinde açılmıştır. Bölümün yapılandırılması ve sürdürülmesi ile ilgili hususlar YÖK ile iletişim halinde gerçekleştirilmektedir (A.1.3.</w:t>
      </w:r>
      <w:r w:rsidR="64B98981" w:rsidRPr="0375DB12">
        <w:rPr>
          <w:rFonts w:ascii="Times New Roman" w:eastAsia="Times New Roman" w:hAnsi="Times New Roman" w:cs="Times New Roman"/>
          <w:color w:val="000000" w:themeColor="text1"/>
        </w:rPr>
        <w:t>9</w:t>
      </w:r>
      <w:r w:rsidR="263A99A5" w:rsidRPr="0375DB12">
        <w:rPr>
          <w:rFonts w:ascii="Times New Roman" w:eastAsia="Times New Roman" w:hAnsi="Times New Roman" w:cs="Times New Roman"/>
          <w:color w:val="000000" w:themeColor="text1"/>
        </w:rPr>
        <w:t>)</w:t>
      </w:r>
      <w:r w:rsidR="7A2E83AA" w:rsidRPr="0375DB12">
        <w:rPr>
          <w:rFonts w:ascii="Times New Roman" w:eastAsia="Times New Roman" w:hAnsi="Times New Roman" w:cs="Times New Roman"/>
          <w:color w:val="000000" w:themeColor="text1"/>
        </w:rPr>
        <w:t xml:space="preserve"> </w:t>
      </w:r>
      <w:hyperlink r:id="rId27">
        <w:r w:rsidR="7A2E83AA" w:rsidRPr="0375DB12">
          <w:rPr>
            <w:rStyle w:val="Kpr"/>
            <w:rFonts w:ascii="Times New Roman" w:eastAsia="Times New Roman" w:hAnsi="Times New Roman" w:cs="Times New Roman"/>
          </w:rPr>
          <w:t>(</w:t>
        </w:r>
        <w:proofErr w:type="gramStart"/>
        <w:r w:rsidR="7A2E83AA" w:rsidRPr="0375DB12">
          <w:rPr>
            <w:rStyle w:val="Kpr"/>
            <w:rFonts w:ascii="Times New Roman" w:eastAsia="Times New Roman" w:hAnsi="Times New Roman" w:cs="Times New Roman"/>
          </w:rPr>
          <w:t>4)(</w:t>
        </w:r>
        <w:proofErr w:type="gramEnd"/>
        <w:r w:rsidR="7A2E83AA" w:rsidRPr="0375DB12">
          <w:rPr>
            <w:rStyle w:val="Kpr"/>
            <w:rFonts w:ascii="Times New Roman" w:eastAsia="Times New Roman" w:hAnsi="Times New Roman" w:cs="Times New Roman"/>
          </w:rPr>
          <w:t>A.1.3.10)</w:t>
        </w:r>
      </w:hyperlink>
    </w:p>
    <w:p w14:paraId="2392950C" w14:textId="58DF5ABD" w:rsidR="0D01470B" w:rsidRDefault="0D01470B" w:rsidP="0375DB12">
      <w:pPr>
        <w:spacing w:line="276" w:lineRule="auto"/>
        <w:jc w:val="both"/>
        <w:rPr>
          <w:rFonts w:ascii="Times New Roman" w:eastAsia="Times New Roman" w:hAnsi="Times New Roman" w:cs="Times New Roman"/>
          <w:color w:val="000000" w:themeColor="text1"/>
        </w:rPr>
      </w:pPr>
      <w:r w:rsidRPr="0375DB12">
        <w:rPr>
          <w:rFonts w:ascii="Times New Roman" w:eastAsia="Times New Roman" w:hAnsi="Times New Roman" w:cs="Times New Roman"/>
          <w:color w:val="000000" w:themeColor="text1"/>
        </w:rPr>
        <w:t xml:space="preserve">Turizm fakültesi derslikleri güncel </w:t>
      </w:r>
      <w:r w:rsidR="32738818" w:rsidRPr="0375DB12">
        <w:rPr>
          <w:rFonts w:ascii="Times New Roman" w:eastAsia="Times New Roman" w:hAnsi="Times New Roman" w:cs="Times New Roman"/>
          <w:color w:val="000000" w:themeColor="text1"/>
        </w:rPr>
        <w:t>kapasitelerinin iyileştirilmesi için faaliyetler gerçekleştirilmiştir (</w:t>
      </w:r>
      <w:r w:rsidR="7C0AB379" w:rsidRPr="0375DB12">
        <w:rPr>
          <w:rFonts w:ascii="Times New Roman" w:eastAsia="Times New Roman" w:hAnsi="Times New Roman" w:cs="Times New Roman"/>
          <w:color w:val="000000" w:themeColor="text1"/>
        </w:rPr>
        <w:t>A.1.3.</w:t>
      </w:r>
      <w:r w:rsidR="007363C8">
        <w:rPr>
          <w:rFonts w:ascii="Times New Roman" w:eastAsia="Times New Roman" w:hAnsi="Times New Roman" w:cs="Times New Roman"/>
          <w:color w:val="000000" w:themeColor="text1"/>
        </w:rPr>
        <w:t>11</w:t>
      </w:r>
      <w:r w:rsidR="32738818" w:rsidRPr="0375DB12">
        <w:rPr>
          <w:rFonts w:ascii="Times New Roman" w:eastAsia="Times New Roman" w:hAnsi="Times New Roman" w:cs="Times New Roman"/>
          <w:color w:val="000000" w:themeColor="text1"/>
        </w:rPr>
        <w:t>).</w:t>
      </w:r>
    </w:p>
    <w:p w14:paraId="550810BA" w14:textId="153CFE56" w:rsidR="0015016F" w:rsidRPr="00732C69" w:rsidRDefault="06113240" w:rsidP="0375DB12">
      <w:pPr>
        <w:widowControl w:val="0"/>
        <w:spacing w:after="0" w:line="276" w:lineRule="auto"/>
        <w:ind w:right="63"/>
        <w:jc w:val="both"/>
        <w:outlineLvl w:val="3"/>
        <w:rPr>
          <w:rFonts w:ascii="Times New Roman" w:hAnsi="Times New Roman" w:cs="Times New Roman"/>
          <w:b/>
          <w:bCs/>
          <w:i/>
          <w:iCs/>
        </w:rPr>
      </w:pPr>
      <w:r w:rsidRPr="0375DB12">
        <w:rPr>
          <w:rFonts w:ascii="Times New Roman" w:hAnsi="Times New Roman" w:cs="Times New Roman"/>
          <w:b/>
          <w:bCs/>
          <w:i/>
          <w:iCs/>
        </w:rPr>
        <w:t>Örnek Kanıtlar</w:t>
      </w:r>
    </w:p>
    <w:p w14:paraId="406179F2" w14:textId="73C4350D" w:rsidR="0015016F" w:rsidRPr="00732C69" w:rsidRDefault="390ED4EA" w:rsidP="0375DB12">
      <w:pPr>
        <w:pStyle w:val="ydpff4a7d3dmsonormal"/>
        <w:widowControl w:val="0"/>
        <w:numPr>
          <w:ilvl w:val="0"/>
          <w:numId w:val="23"/>
        </w:numPr>
        <w:spacing w:before="0" w:beforeAutospacing="0" w:after="0" w:afterAutospacing="0" w:line="276" w:lineRule="auto"/>
        <w:ind w:left="426"/>
        <w:jc w:val="both"/>
        <w:rPr>
          <w:rFonts w:ascii="Times New Roman" w:eastAsia="Symbol" w:hAnsi="Times New Roman" w:cs="Times New Roman"/>
          <w:i/>
          <w:iCs/>
        </w:rPr>
      </w:pPr>
      <w:r w:rsidRPr="0375DB12">
        <w:rPr>
          <w:rFonts w:ascii="Times New Roman" w:eastAsia="Symbol" w:hAnsi="Times New Roman" w:cs="Times New Roman"/>
          <w:i/>
          <w:iCs/>
        </w:rPr>
        <w:t>(</w:t>
      </w:r>
      <w:proofErr w:type="gramStart"/>
      <w:r w:rsidRPr="0375DB12">
        <w:rPr>
          <w:rFonts w:ascii="Times New Roman" w:eastAsia="Symbol" w:hAnsi="Times New Roman" w:cs="Times New Roman"/>
          <w:i/>
          <w:iCs/>
        </w:rPr>
        <w:t>4)A.</w:t>
      </w:r>
      <w:proofErr w:type="gramEnd"/>
      <w:r w:rsidRPr="0375DB12">
        <w:rPr>
          <w:rFonts w:ascii="Times New Roman" w:eastAsia="Symbol" w:hAnsi="Times New Roman" w:cs="Times New Roman"/>
          <w:i/>
          <w:iCs/>
        </w:rPr>
        <w:t>1.3.1.İç</w:t>
      </w:r>
      <w:r w:rsidR="74C1568C" w:rsidRPr="0375DB12">
        <w:rPr>
          <w:rFonts w:ascii="Times New Roman" w:eastAsia="Symbol" w:hAnsi="Times New Roman" w:cs="Times New Roman"/>
          <w:i/>
          <w:iCs/>
        </w:rPr>
        <w:t>_</w:t>
      </w:r>
      <w:r w:rsidRPr="0375DB12">
        <w:rPr>
          <w:rFonts w:ascii="Times New Roman" w:eastAsia="Symbol" w:hAnsi="Times New Roman" w:cs="Times New Roman"/>
          <w:i/>
          <w:iCs/>
        </w:rPr>
        <w:t>Paydaş</w:t>
      </w:r>
      <w:r w:rsidR="21ED1393" w:rsidRPr="0375DB12">
        <w:rPr>
          <w:rFonts w:ascii="Times New Roman" w:eastAsia="Symbol" w:hAnsi="Times New Roman" w:cs="Times New Roman"/>
          <w:i/>
          <w:iCs/>
        </w:rPr>
        <w:t>_</w:t>
      </w:r>
      <w:r w:rsidRPr="0375DB12">
        <w:rPr>
          <w:rFonts w:ascii="Times New Roman" w:eastAsia="Symbol" w:hAnsi="Times New Roman" w:cs="Times New Roman"/>
          <w:i/>
          <w:iCs/>
        </w:rPr>
        <w:t>Toplantı</w:t>
      </w:r>
      <w:r w:rsidR="43547EDC" w:rsidRPr="0375DB12">
        <w:rPr>
          <w:rFonts w:ascii="Times New Roman" w:eastAsia="Symbol" w:hAnsi="Times New Roman" w:cs="Times New Roman"/>
          <w:i/>
          <w:iCs/>
        </w:rPr>
        <w:t>_T</w:t>
      </w:r>
      <w:r w:rsidRPr="0375DB12">
        <w:rPr>
          <w:rFonts w:ascii="Times New Roman" w:eastAsia="Symbol" w:hAnsi="Times New Roman" w:cs="Times New Roman"/>
          <w:i/>
          <w:iCs/>
        </w:rPr>
        <w:t>utanağı_Bölüm</w:t>
      </w:r>
      <w:r w:rsidR="333F997B" w:rsidRPr="0375DB12">
        <w:rPr>
          <w:rFonts w:ascii="Times New Roman" w:eastAsia="Symbol" w:hAnsi="Times New Roman" w:cs="Times New Roman"/>
          <w:i/>
          <w:iCs/>
        </w:rPr>
        <w:t>_</w:t>
      </w:r>
      <w:r w:rsidRPr="0375DB12">
        <w:rPr>
          <w:rFonts w:ascii="Times New Roman" w:eastAsia="Symbol" w:hAnsi="Times New Roman" w:cs="Times New Roman"/>
          <w:i/>
          <w:iCs/>
        </w:rPr>
        <w:t>Başkanları</w:t>
      </w:r>
    </w:p>
    <w:p w14:paraId="6E325DB1" w14:textId="1DBFC407" w:rsidR="0015016F" w:rsidRPr="00732C69" w:rsidRDefault="2ACF6AFC" w:rsidP="0375DB12">
      <w:pPr>
        <w:pStyle w:val="ydpff4a7d3dmsonormal"/>
        <w:widowControl w:val="0"/>
        <w:numPr>
          <w:ilvl w:val="0"/>
          <w:numId w:val="23"/>
        </w:numPr>
        <w:spacing w:before="0" w:beforeAutospacing="0" w:after="0" w:afterAutospacing="0" w:line="276" w:lineRule="auto"/>
        <w:ind w:left="426"/>
        <w:jc w:val="both"/>
        <w:rPr>
          <w:rFonts w:ascii="Times New Roman" w:eastAsia="Symbol" w:hAnsi="Times New Roman" w:cs="Times New Roman"/>
          <w:i/>
          <w:iCs/>
        </w:rPr>
      </w:pPr>
      <w:r w:rsidRPr="0375DB12">
        <w:rPr>
          <w:rFonts w:ascii="Times New Roman" w:eastAsia="Symbol" w:hAnsi="Times New Roman" w:cs="Times New Roman"/>
          <w:i/>
          <w:iCs/>
        </w:rPr>
        <w:t>(</w:t>
      </w:r>
      <w:proofErr w:type="gramStart"/>
      <w:r w:rsidRPr="0375DB12">
        <w:rPr>
          <w:rFonts w:ascii="Times New Roman" w:eastAsia="Symbol" w:hAnsi="Times New Roman" w:cs="Times New Roman"/>
          <w:i/>
          <w:iCs/>
        </w:rPr>
        <w:t>4</w:t>
      </w:r>
      <w:r w:rsidR="082B1A4C" w:rsidRPr="0375DB12">
        <w:rPr>
          <w:rFonts w:ascii="Times New Roman" w:eastAsia="Symbol" w:hAnsi="Times New Roman" w:cs="Times New Roman"/>
          <w:i/>
          <w:iCs/>
        </w:rPr>
        <w:t>)</w:t>
      </w:r>
      <w:bookmarkStart w:id="1" w:name="OLE_LINK2"/>
      <w:r w:rsidR="5E2D46BC" w:rsidRPr="0375DB12">
        <w:rPr>
          <w:rFonts w:ascii="Times New Roman" w:eastAsia="Symbol" w:hAnsi="Times New Roman" w:cs="Times New Roman"/>
          <w:i/>
          <w:iCs/>
        </w:rPr>
        <w:t>A.</w:t>
      </w:r>
      <w:proofErr w:type="gramEnd"/>
      <w:r w:rsidR="5E2D46BC" w:rsidRPr="0375DB12">
        <w:rPr>
          <w:rFonts w:ascii="Times New Roman" w:eastAsia="Symbol" w:hAnsi="Times New Roman" w:cs="Times New Roman"/>
          <w:i/>
          <w:iCs/>
        </w:rPr>
        <w:t>1.3.</w:t>
      </w:r>
      <w:r w:rsidR="7C506D03" w:rsidRPr="0375DB12">
        <w:rPr>
          <w:rFonts w:ascii="Times New Roman" w:eastAsia="Symbol" w:hAnsi="Times New Roman" w:cs="Times New Roman"/>
          <w:i/>
          <w:iCs/>
        </w:rPr>
        <w:t>3</w:t>
      </w:r>
      <w:r w:rsidR="5E2D46BC" w:rsidRPr="0375DB12">
        <w:rPr>
          <w:rFonts w:ascii="Times New Roman" w:eastAsia="Symbol" w:hAnsi="Times New Roman" w:cs="Times New Roman"/>
          <w:i/>
          <w:iCs/>
        </w:rPr>
        <w:t>.T</w:t>
      </w:r>
      <w:r w:rsidR="1F89DBFF" w:rsidRPr="0375DB12">
        <w:rPr>
          <w:rFonts w:ascii="Times New Roman" w:eastAsia="Symbol" w:hAnsi="Times New Roman" w:cs="Times New Roman"/>
          <w:i/>
          <w:iCs/>
        </w:rPr>
        <w:t>urizm</w:t>
      </w:r>
      <w:r w:rsidR="662D2C9C" w:rsidRPr="0375DB12">
        <w:rPr>
          <w:rFonts w:ascii="Times New Roman" w:eastAsia="Symbol" w:hAnsi="Times New Roman" w:cs="Times New Roman"/>
          <w:i/>
          <w:iCs/>
        </w:rPr>
        <w:t>_</w:t>
      </w:r>
      <w:r w:rsidR="1F89DBFF" w:rsidRPr="0375DB12">
        <w:rPr>
          <w:rFonts w:ascii="Times New Roman" w:eastAsia="Symbol" w:hAnsi="Times New Roman" w:cs="Times New Roman"/>
          <w:i/>
          <w:iCs/>
        </w:rPr>
        <w:t>İşletmeciliği</w:t>
      </w:r>
      <w:r w:rsidR="3A52BDC9" w:rsidRPr="0375DB12">
        <w:rPr>
          <w:rFonts w:ascii="Times New Roman" w:eastAsia="Symbol" w:hAnsi="Times New Roman" w:cs="Times New Roman"/>
          <w:i/>
          <w:iCs/>
        </w:rPr>
        <w:t>_</w:t>
      </w:r>
      <w:r w:rsidR="1F89DBFF" w:rsidRPr="0375DB12">
        <w:rPr>
          <w:rFonts w:ascii="Times New Roman" w:eastAsia="Symbol" w:hAnsi="Times New Roman" w:cs="Times New Roman"/>
          <w:i/>
          <w:iCs/>
        </w:rPr>
        <w:t>Bölüm</w:t>
      </w:r>
      <w:r w:rsidR="6193F510" w:rsidRPr="0375DB12">
        <w:rPr>
          <w:rFonts w:ascii="Times New Roman" w:eastAsia="Symbol" w:hAnsi="Times New Roman" w:cs="Times New Roman"/>
          <w:i/>
          <w:iCs/>
        </w:rPr>
        <w:t>_</w:t>
      </w:r>
      <w:r w:rsidR="1F89DBFF" w:rsidRPr="0375DB12">
        <w:rPr>
          <w:rFonts w:ascii="Times New Roman" w:eastAsia="Symbol" w:hAnsi="Times New Roman" w:cs="Times New Roman"/>
          <w:i/>
          <w:iCs/>
        </w:rPr>
        <w:t>Kurulu</w:t>
      </w:r>
      <w:r w:rsidR="7DEC15ED" w:rsidRPr="0375DB12">
        <w:rPr>
          <w:rFonts w:ascii="Times New Roman" w:eastAsia="Symbol" w:hAnsi="Times New Roman" w:cs="Times New Roman"/>
          <w:i/>
          <w:iCs/>
        </w:rPr>
        <w:t>_</w:t>
      </w:r>
      <w:r w:rsidR="1F89DBFF" w:rsidRPr="0375DB12">
        <w:rPr>
          <w:rFonts w:ascii="Times New Roman" w:eastAsia="Symbol" w:hAnsi="Times New Roman" w:cs="Times New Roman"/>
          <w:i/>
          <w:iCs/>
        </w:rPr>
        <w:t>Kararı-Müfredat</w:t>
      </w:r>
      <w:r w:rsidR="2DBCA070" w:rsidRPr="0375DB12">
        <w:rPr>
          <w:rFonts w:ascii="Times New Roman" w:eastAsia="Symbol" w:hAnsi="Times New Roman" w:cs="Times New Roman"/>
          <w:i/>
          <w:iCs/>
        </w:rPr>
        <w:t>_</w:t>
      </w:r>
      <w:r w:rsidR="1F89DBFF" w:rsidRPr="0375DB12">
        <w:rPr>
          <w:rFonts w:ascii="Times New Roman" w:eastAsia="Symbol" w:hAnsi="Times New Roman" w:cs="Times New Roman"/>
          <w:i/>
          <w:iCs/>
        </w:rPr>
        <w:t>İnceleneme</w:t>
      </w:r>
    </w:p>
    <w:p w14:paraId="791403B2" w14:textId="588FFEF5" w:rsidR="0015016F" w:rsidRPr="00732C69" w:rsidRDefault="71C2BD5B" w:rsidP="0375DB12">
      <w:pPr>
        <w:pStyle w:val="ydpff4a7d3dmsonormal"/>
        <w:numPr>
          <w:ilvl w:val="0"/>
          <w:numId w:val="23"/>
        </w:numPr>
        <w:spacing w:before="0" w:beforeAutospacing="0" w:after="0" w:afterAutospacing="0" w:line="276" w:lineRule="auto"/>
        <w:ind w:left="426"/>
        <w:jc w:val="both"/>
        <w:rPr>
          <w:rFonts w:ascii="Times New Roman" w:hAnsi="Times New Roman" w:cs="Times New Roman"/>
          <w:i/>
          <w:iCs/>
          <w:color w:val="000000" w:themeColor="text1"/>
        </w:rPr>
      </w:pPr>
      <w:r w:rsidRPr="0375DB12">
        <w:rPr>
          <w:rFonts w:ascii="Times New Roman" w:hAnsi="Times New Roman" w:cs="Times New Roman"/>
          <w:i/>
          <w:iCs/>
          <w:color w:val="000000" w:themeColor="text1"/>
        </w:rPr>
        <w:t>(</w:t>
      </w:r>
      <w:proofErr w:type="gramStart"/>
      <w:r w:rsidRPr="0375DB12">
        <w:rPr>
          <w:rFonts w:ascii="Times New Roman" w:hAnsi="Times New Roman" w:cs="Times New Roman"/>
          <w:i/>
          <w:iCs/>
          <w:color w:val="000000" w:themeColor="text1"/>
        </w:rPr>
        <w:t>4)</w:t>
      </w:r>
      <w:bookmarkStart w:id="2" w:name="OLE_LINK1"/>
      <w:r w:rsidRPr="0375DB12">
        <w:rPr>
          <w:rFonts w:ascii="Times New Roman" w:hAnsi="Times New Roman" w:cs="Times New Roman"/>
          <w:i/>
          <w:iCs/>
          <w:color w:val="000000" w:themeColor="text1"/>
        </w:rPr>
        <w:t>A.</w:t>
      </w:r>
      <w:proofErr w:type="gramEnd"/>
      <w:r w:rsidRPr="0375DB12">
        <w:rPr>
          <w:rFonts w:ascii="Times New Roman" w:hAnsi="Times New Roman" w:cs="Times New Roman"/>
          <w:i/>
          <w:iCs/>
          <w:color w:val="000000" w:themeColor="text1"/>
        </w:rPr>
        <w:t>1.</w:t>
      </w:r>
      <w:r w:rsidR="69E2BF48" w:rsidRPr="0375DB12">
        <w:rPr>
          <w:rFonts w:ascii="Times New Roman" w:hAnsi="Times New Roman" w:cs="Times New Roman"/>
          <w:i/>
          <w:iCs/>
          <w:color w:val="000000" w:themeColor="text1"/>
        </w:rPr>
        <w:t>3</w:t>
      </w:r>
      <w:r w:rsidRPr="0375DB12">
        <w:rPr>
          <w:rFonts w:ascii="Times New Roman" w:hAnsi="Times New Roman" w:cs="Times New Roman"/>
          <w:i/>
          <w:iCs/>
          <w:color w:val="000000" w:themeColor="text1"/>
        </w:rPr>
        <w:t>.</w:t>
      </w:r>
      <w:r w:rsidR="007363C8">
        <w:rPr>
          <w:rFonts w:ascii="Times New Roman" w:hAnsi="Times New Roman" w:cs="Times New Roman"/>
          <w:i/>
          <w:iCs/>
          <w:color w:val="000000" w:themeColor="text1"/>
        </w:rPr>
        <w:t>4</w:t>
      </w:r>
      <w:r w:rsidRPr="0375DB12">
        <w:rPr>
          <w:rFonts w:ascii="Times New Roman" w:hAnsi="Times New Roman" w:cs="Times New Roman"/>
          <w:i/>
          <w:iCs/>
          <w:color w:val="000000" w:themeColor="text1"/>
        </w:rPr>
        <w:t>.Rekreasyon</w:t>
      </w:r>
      <w:r w:rsidR="282010FB"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yönetimi</w:t>
      </w:r>
      <w:r w:rsidR="4201796F"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bölümü</w:t>
      </w:r>
      <w:r w:rsidR="616C6AB2"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danışma</w:t>
      </w:r>
      <w:r w:rsidR="361E5D3E"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kurulu</w:t>
      </w:r>
      <w:r w:rsidR="51DA40A5" w:rsidRPr="0375DB12">
        <w:rPr>
          <w:rFonts w:ascii="Times New Roman" w:hAnsi="Times New Roman" w:cs="Times New Roman"/>
          <w:i/>
          <w:iCs/>
          <w:color w:val="000000" w:themeColor="text1"/>
        </w:rPr>
        <w:t>_t</w:t>
      </w:r>
      <w:r w:rsidRPr="0375DB12">
        <w:rPr>
          <w:rFonts w:ascii="Times New Roman" w:hAnsi="Times New Roman" w:cs="Times New Roman"/>
          <w:i/>
          <w:iCs/>
          <w:color w:val="000000" w:themeColor="text1"/>
        </w:rPr>
        <w:t>oplantı</w:t>
      </w:r>
      <w:r w:rsidR="682A997D"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 xml:space="preserve">tutanağı </w:t>
      </w:r>
      <w:bookmarkEnd w:id="2"/>
    </w:p>
    <w:bookmarkEnd w:id="1"/>
    <w:p w14:paraId="334E7358" w14:textId="3153CBF1" w:rsidR="0015016F" w:rsidRPr="00732C69" w:rsidRDefault="71C2BD5B" w:rsidP="0375DB12">
      <w:pPr>
        <w:pStyle w:val="ydpff4a7d3dmsonormal"/>
        <w:numPr>
          <w:ilvl w:val="0"/>
          <w:numId w:val="23"/>
        </w:numPr>
        <w:spacing w:before="0" w:beforeAutospacing="0" w:after="0" w:afterAutospacing="0" w:line="276" w:lineRule="auto"/>
        <w:ind w:left="426"/>
        <w:jc w:val="both"/>
        <w:rPr>
          <w:rFonts w:ascii="Times New Roman" w:hAnsi="Times New Roman" w:cs="Times New Roman"/>
          <w:i/>
          <w:iCs/>
          <w:color w:val="000000" w:themeColor="text1"/>
        </w:rPr>
      </w:pPr>
      <w:r w:rsidRPr="0375DB12">
        <w:rPr>
          <w:rFonts w:ascii="Times New Roman" w:hAnsi="Times New Roman" w:cs="Times New Roman"/>
          <w:i/>
          <w:iCs/>
          <w:color w:val="000000" w:themeColor="text1"/>
        </w:rPr>
        <w:t>(</w:t>
      </w:r>
      <w:proofErr w:type="gramStart"/>
      <w:r w:rsidRPr="0375DB12">
        <w:rPr>
          <w:rFonts w:ascii="Times New Roman" w:hAnsi="Times New Roman" w:cs="Times New Roman"/>
          <w:i/>
          <w:iCs/>
          <w:color w:val="000000" w:themeColor="text1"/>
        </w:rPr>
        <w:t>4)A.</w:t>
      </w:r>
      <w:proofErr w:type="gramEnd"/>
      <w:r w:rsidRPr="0375DB12">
        <w:rPr>
          <w:rFonts w:ascii="Times New Roman" w:hAnsi="Times New Roman" w:cs="Times New Roman"/>
          <w:i/>
          <w:iCs/>
          <w:color w:val="000000" w:themeColor="text1"/>
        </w:rPr>
        <w:t>1.</w:t>
      </w:r>
      <w:r w:rsidR="48DF4A7D" w:rsidRPr="0375DB12">
        <w:rPr>
          <w:rFonts w:ascii="Times New Roman" w:hAnsi="Times New Roman" w:cs="Times New Roman"/>
          <w:i/>
          <w:iCs/>
          <w:color w:val="000000" w:themeColor="text1"/>
        </w:rPr>
        <w:t>3.</w:t>
      </w:r>
      <w:r w:rsidR="007363C8">
        <w:rPr>
          <w:rFonts w:ascii="Times New Roman" w:hAnsi="Times New Roman" w:cs="Times New Roman"/>
          <w:i/>
          <w:iCs/>
          <w:color w:val="000000" w:themeColor="text1"/>
        </w:rPr>
        <w:t>5</w:t>
      </w:r>
      <w:r w:rsidRPr="0375DB12">
        <w:rPr>
          <w:rFonts w:ascii="Times New Roman" w:hAnsi="Times New Roman" w:cs="Times New Roman"/>
          <w:i/>
          <w:iCs/>
          <w:color w:val="000000" w:themeColor="text1"/>
        </w:rPr>
        <w:t>.Turizm</w:t>
      </w:r>
      <w:r w:rsidR="3F334FA3"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işletmeciliği</w:t>
      </w:r>
      <w:r w:rsidR="1E669C9C"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bölümü</w:t>
      </w:r>
      <w:r w:rsidR="7EE7F3CC"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danışma</w:t>
      </w:r>
      <w:r w:rsidR="73406DCD"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kurulu</w:t>
      </w:r>
      <w:r w:rsidR="5AECFFB8"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toplantı</w:t>
      </w:r>
      <w:r w:rsidR="358113DC" w:rsidRPr="0375DB12">
        <w:rPr>
          <w:rFonts w:ascii="Times New Roman" w:hAnsi="Times New Roman" w:cs="Times New Roman"/>
          <w:i/>
          <w:iCs/>
          <w:color w:val="000000" w:themeColor="text1"/>
        </w:rPr>
        <w:t>_t</w:t>
      </w:r>
      <w:r w:rsidRPr="0375DB12">
        <w:rPr>
          <w:rFonts w:ascii="Times New Roman" w:hAnsi="Times New Roman" w:cs="Times New Roman"/>
          <w:i/>
          <w:iCs/>
          <w:color w:val="000000" w:themeColor="text1"/>
        </w:rPr>
        <w:t xml:space="preserve">utanağı </w:t>
      </w:r>
    </w:p>
    <w:p w14:paraId="2CA5097A" w14:textId="4E278144" w:rsidR="0015016F" w:rsidRPr="00732C69" w:rsidRDefault="71C2BD5B" w:rsidP="0375DB12">
      <w:pPr>
        <w:pStyle w:val="ydpff4a7d3dmsonormal"/>
        <w:numPr>
          <w:ilvl w:val="0"/>
          <w:numId w:val="23"/>
        </w:numPr>
        <w:spacing w:before="0" w:beforeAutospacing="0" w:after="0" w:afterAutospacing="0" w:line="276" w:lineRule="auto"/>
        <w:ind w:left="426"/>
        <w:jc w:val="both"/>
        <w:rPr>
          <w:rFonts w:ascii="Times New Roman" w:hAnsi="Times New Roman" w:cs="Times New Roman"/>
          <w:i/>
          <w:iCs/>
          <w:color w:val="000000" w:themeColor="text1"/>
        </w:rPr>
      </w:pPr>
      <w:r w:rsidRPr="0375DB12">
        <w:rPr>
          <w:rFonts w:ascii="Times New Roman" w:hAnsi="Times New Roman" w:cs="Times New Roman"/>
          <w:i/>
          <w:iCs/>
          <w:color w:val="000000" w:themeColor="text1"/>
        </w:rPr>
        <w:t>(</w:t>
      </w:r>
      <w:proofErr w:type="gramStart"/>
      <w:r w:rsidRPr="0375DB12">
        <w:rPr>
          <w:rFonts w:ascii="Times New Roman" w:hAnsi="Times New Roman" w:cs="Times New Roman"/>
          <w:i/>
          <w:iCs/>
          <w:color w:val="000000" w:themeColor="text1"/>
        </w:rPr>
        <w:t>4)A.</w:t>
      </w:r>
      <w:proofErr w:type="gramEnd"/>
      <w:r w:rsidRPr="0375DB12">
        <w:rPr>
          <w:rFonts w:ascii="Times New Roman" w:hAnsi="Times New Roman" w:cs="Times New Roman"/>
          <w:i/>
          <w:iCs/>
          <w:color w:val="000000" w:themeColor="text1"/>
        </w:rPr>
        <w:t>1.</w:t>
      </w:r>
      <w:r w:rsidR="5C454043" w:rsidRPr="0375DB12">
        <w:rPr>
          <w:rFonts w:ascii="Times New Roman" w:hAnsi="Times New Roman" w:cs="Times New Roman"/>
          <w:i/>
          <w:iCs/>
          <w:color w:val="000000" w:themeColor="text1"/>
        </w:rPr>
        <w:t>3.</w:t>
      </w:r>
      <w:r w:rsidR="007363C8">
        <w:rPr>
          <w:rFonts w:ascii="Times New Roman" w:hAnsi="Times New Roman" w:cs="Times New Roman"/>
          <w:i/>
          <w:iCs/>
          <w:color w:val="000000" w:themeColor="text1"/>
        </w:rPr>
        <w:t>6</w:t>
      </w:r>
      <w:r w:rsidRPr="0375DB12">
        <w:rPr>
          <w:rFonts w:ascii="Times New Roman" w:hAnsi="Times New Roman" w:cs="Times New Roman"/>
          <w:i/>
          <w:iCs/>
          <w:color w:val="000000" w:themeColor="text1"/>
        </w:rPr>
        <w:t>.Gastronomi</w:t>
      </w:r>
      <w:r w:rsidR="740B9770"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v</w:t>
      </w:r>
      <w:r w:rsidR="7EE97BA9" w:rsidRPr="0375DB12">
        <w:rPr>
          <w:rFonts w:ascii="Times New Roman" w:hAnsi="Times New Roman" w:cs="Times New Roman"/>
          <w:i/>
          <w:iCs/>
          <w:color w:val="000000" w:themeColor="text1"/>
        </w:rPr>
        <w:t>e_</w:t>
      </w:r>
      <w:r w:rsidRPr="0375DB12">
        <w:rPr>
          <w:rFonts w:ascii="Times New Roman" w:hAnsi="Times New Roman" w:cs="Times New Roman"/>
          <w:i/>
          <w:iCs/>
          <w:color w:val="000000" w:themeColor="text1"/>
        </w:rPr>
        <w:t>Mutfak</w:t>
      </w:r>
      <w:r w:rsidR="1FD89FFF"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Sanatları</w:t>
      </w:r>
      <w:r w:rsidR="1528BB57"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bölümü</w:t>
      </w:r>
      <w:r w:rsidR="60654B02"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danışma</w:t>
      </w:r>
      <w:r w:rsidR="2A08CD0C"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kurulu</w:t>
      </w:r>
      <w:r w:rsidR="0D166452"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toplantı</w:t>
      </w:r>
      <w:r w:rsidR="393CAEAA" w:rsidRPr="0375DB12">
        <w:rPr>
          <w:rFonts w:ascii="Times New Roman" w:hAnsi="Times New Roman" w:cs="Times New Roman"/>
          <w:i/>
          <w:iCs/>
          <w:color w:val="000000" w:themeColor="text1"/>
        </w:rPr>
        <w:t>_t</w:t>
      </w:r>
      <w:r w:rsidRPr="0375DB12">
        <w:rPr>
          <w:rFonts w:ascii="Times New Roman" w:hAnsi="Times New Roman" w:cs="Times New Roman"/>
          <w:i/>
          <w:iCs/>
          <w:color w:val="000000" w:themeColor="text1"/>
        </w:rPr>
        <w:t>utanağı</w:t>
      </w:r>
    </w:p>
    <w:p w14:paraId="0D3CB1FE" w14:textId="24AACC41" w:rsidR="0015016F" w:rsidRPr="00732C69" w:rsidRDefault="71C2BD5B" w:rsidP="0375DB12">
      <w:pPr>
        <w:pStyle w:val="ydpff4a7d3dmsonormal"/>
        <w:numPr>
          <w:ilvl w:val="0"/>
          <w:numId w:val="23"/>
        </w:numPr>
        <w:spacing w:before="0" w:beforeAutospacing="0" w:after="0" w:afterAutospacing="0" w:line="276" w:lineRule="auto"/>
        <w:ind w:left="426"/>
        <w:jc w:val="both"/>
        <w:rPr>
          <w:rFonts w:ascii="Times New Roman" w:hAnsi="Times New Roman" w:cs="Times New Roman"/>
          <w:i/>
          <w:iCs/>
          <w:color w:val="000000" w:themeColor="text1"/>
        </w:rPr>
      </w:pPr>
      <w:r w:rsidRPr="0375DB12">
        <w:rPr>
          <w:rFonts w:ascii="Times New Roman" w:hAnsi="Times New Roman" w:cs="Times New Roman"/>
          <w:i/>
          <w:iCs/>
          <w:color w:val="000000" w:themeColor="text1"/>
        </w:rPr>
        <w:t>(</w:t>
      </w:r>
      <w:proofErr w:type="gramStart"/>
      <w:r w:rsidRPr="0375DB12">
        <w:rPr>
          <w:rFonts w:ascii="Times New Roman" w:hAnsi="Times New Roman" w:cs="Times New Roman"/>
          <w:i/>
          <w:iCs/>
          <w:color w:val="000000" w:themeColor="text1"/>
        </w:rPr>
        <w:t>4)A.</w:t>
      </w:r>
      <w:proofErr w:type="gramEnd"/>
      <w:r w:rsidRPr="0375DB12">
        <w:rPr>
          <w:rFonts w:ascii="Times New Roman" w:hAnsi="Times New Roman" w:cs="Times New Roman"/>
          <w:i/>
          <w:iCs/>
          <w:color w:val="000000" w:themeColor="text1"/>
        </w:rPr>
        <w:t>1.</w:t>
      </w:r>
      <w:r w:rsidR="5ABE6250" w:rsidRPr="0375DB12">
        <w:rPr>
          <w:rFonts w:ascii="Times New Roman" w:hAnsi="Times New Roman" w:cs="Times New Roman"/>
          <w:i/>
          <w:iCs/>
          <w:color w:val="000000" w:themeColor="text1"/>
        </w:rPr>
        <w:t>3.</w:t>
      </w:r>
      <w:r w:rsidR="007363C8">
        <w:rPr>
          <w:rFonts w:ascii="Times New Roman" w:hAnsi="Times New Roman" w:cs="Times New Roman"/>
          <w:i/>
          <w:iCs/>
          <w:color w:val="000000" w:themeColor="text1"/>
        </w:rPr>
        <w:t>7</w:t>
      </w:r>
      <w:r w:rsidRPr="0375DB12">
        <w:rPr>
          <w:rFonts w:ascii="Times New Roman" w:hAnsi="Times New Roman" w:cs="Times New Roman"/>
          <w:i/>
          <w:iCs/>
          <w:color w:val="000000" w:themeColor="text1"/>
        </w:rPr>
        <w:t>.Turizm</w:t>
      </w:r>
      <w:r w:rsidR="0A77FF4C"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Rehberliği</w:t>
      </w:r>
      <w:r w:rsidR="27CC2875"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bölümü</w:t>
      </w:r>
      <w:r w:rsidR="70C4ED58"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danışma</w:t>
      </w:r>
      <w:r w:rsidR="03C48BA1"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kurulu</w:t>
      </w:r>
      <w:r w:rsidR="0DEF996B" w:rsidRPr="0375DB12">
        <w:rPr>
          <w:rFonts w:ascii="Times New Roman" w:hAnsi="Times New Roman" w:cs="Times New Roman"/>
          <w:i/>
          <w:iCs/>
          <w:color w:val="000000" w:themeColor="text1"/>
        </w:rPr>
        <w:t>_t</w:t>
      </w:r>
      <w:r w:rsidRPr="0375DB12">
        <w:rPr>
          <w:rFonts w:ascii="Times New Roman" w:hAnsi="Times New Roman" w:cs="Times New Roman"/>
          <w:i/>
          <w:iCs/>
          <w:color w:val="000000" w:themeColor="text1"/>
        </w:rPr>
        <w:t>oplantı</w:t>
      </w:r>
      <w:r w:rsidR="763F63CF"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tutanağı</w:t>
      </w:r>
    </w:p>
    <w:p w14:paraId="427B2471" w14:textId="62E94105" w:rsidR="0015016F" w:rsidRPr="00732C69" w:rsidRDefault="1AA45CAC" w:rsidP="0375DB12">
      <w:pPr>
        <w:pStyle w:val="ydpff4a7d3dmsonormal"/>
        <w:numPr>
          <w:ilvl w:val="0"/>
          <w:numId w:val="23"/>
        </w:numPr>
        <w:spacing w:before="0" w:beforeAutospacing="0" w:after="0" w:afterAutospacing="0" w:line="276" w:lineRule="auto"/>
        <w:ind w:left="426"/>
        <w:jc w:val="both"/>
        <w:rPr>
          <w:rFonts w:ascii="Times New Roman" w:eastAsia="Symbol" w:hAnsi="Times New Roman" w:cs="Times New Roman"/>
          <w:i/>
          <w:iCs/>
        </w:rPr>
      </w:pPr>
      <w:r w:rsidRPr="0375DB12">
        <w:rPr>
          <w:rFonts w:ascii="Times New Roman" w:eastAsia="Symbol" w:hAnsi="Times New Roman" w:cs="Times New Roman"/>
          <w:i/>
          <w:iCs/>
        </w:rPr>
        <w:t>(</w:t>
      </w:r>
      <w:proofErr w:type="gramStart"/>
      <w:r w:rsidRPr="0375DB12">
        <w:rPr>
          <w:rFonts w:ascii="Times New Roman" w:eastAsia="Symbol" w:hAnsi="Times New Roman" w:cs="Times New Roman"/>
          <w:i/>
          <w:iCs/>
        </w:rPr>
        <w:t>4)</w:t>
      </w:r>
      <w:r w:rsidR="23D6EC6B" w:rsidRPr="0375DB12">
        <w:rPr>
          <w:rFonts w:ascii="Times New Roman" w:eastAsia="Symbol" w:hAnsi="Times New Roman" w:cs="Times New Roman"/>
          <w:i/>
          <w:iCs/>
        </w:rPr>
        <w:t>A.</w:t>
      </w:r>
      <w:proofErr w:type="gramEnd"/>
      <w:r w:rsidR="23D6EC6B" w:rsidRPr="0375DB12">
        <w:rPr>
          <w:rFonts w:ascii="Times New Roman" w:eastAsia="Symbol" w:hAnsi="Times New Roman" w:cs="Times New Roman"/>
          <w:i/>
          <w:iCs/>
        </w:rPr>
        <w:t>1.3.</w:t>
      </w:r>
      <w:r w:rsidR="007363C8">
        <w:rPr>
          <w:rFonts w:ascii="Times New Roman" w:eastAsia="Symbol" w:hAnsi="Times New Roman" w:cs="Times New Roman"/>
          <w:i/>
          <w:iCs/>
        </w:rPr>
        <w:t>8</w:t>
      </w:r>
      <w:r w:rsidR="2874D5CC" w:rsidRPr="0375DB12">
        <w:rPr>
          <w:rFonts w:ascii="Times New Roman" w:eastAsia="Symbol" w:hAnsi="Times New Roman" w:cs="Times New Roman"/>
          <w:i/>
          <w:iCs/>
        </w:rPr>
        <w:t>.</w:t>
      </w:r>
      <w:r w:rsidR="22AA673E" w:rsidRPr="0375DB12">
        <w:rPr>
          <w:rFonts w:ascii="Times New Roman" w:eastAsia="Symbol" w:hAnsi="Times New Roman" w:cs="Times New Roman"/>
          <w:i/>
          <w:iCs/>
        </w:rPr>
        <w:t>Yabancı</w:t>
      </w:r>
      <w:r w:rsidR="0FA8A171" w:rsidRPr="0375DB12">
        <w:rPr>
          <w:rFonts w:ascii="Times New Roman" w:eastAsia="Symbol" w:hAnsi="Times New Roman" w:cs="Times New Roman"/>
          <w:i/>
          <w:iCs/>
        </w:rPr>
        <w:t>_</w:t>
      </w:r>
      <w:r w:rsidR="22AA673E" w:rsidRPr="0375DB12">
        <w:rPr>
          <w:rFonts w:ascii="Times New Roman" w:eastAsia="Symbol" w:hAnsi="Times New Roman" w:cs="Times New Roman"/>
          <w:i/>
          <w:iCs/>
        </w:rPr>
        <w:t>Dil</w:t>
      </w:r>
      <w:r w:rsidR="27A4870C" w:rsidRPr="0375DB12">
        <w:rPr>
          <w:rFonts w:ascii="Times New Roman" w:eastAsia="Symbol" w:hAnsi="Times New Roman" w:cs="Times New Roman"/>
          <w:i/>
          <w:iCs/>
        </w:rPr>
        <w:t>_</w:t>
      </w:r>
      <w:r w:rsidR="22AA673E" w:rsidRPr="0375DB12">
        <w:rPr>
          <w:rFonts w:ascii="Times New Roman" w:eastAsia="Symbol" w:hAnsi="Times New Roman" w:cs="Times New Roman"/>
          <w:i/>
          <w:iCs/>
        </w:rPr>
        <w:t>Okutmanları</w:t>
      </w:r>
      <w:r w:rsidR="3C5E32DE" w:rsidRPr="0375DB12">
        <w:rPr>
          <w:rFonts w:ascii="Times New Roman" w:eastAsia="Symbol" w:hAnsi="Times New Roman" w:cs="Times New Roman"/>
          <w:i/>
          <w:iCs/>
        </w:rPr>
        <w:t>_</w:t>
      </w:r>
      <w:r w:rsidR="22AA673E" w:rsidRPr="0375DB12">
        <w:rPr>
          <w:rFonts w:ascii="Times New Roman" w:eastAsia="Symbol" w:hAnsi="Times New Roman" w:cs="Times New Roman"/>
          <w:i/>
          <w:iCs/>
        </w:rPr>
        <w:t>İç</w:t>
      </w:r>
      <w:r w:rsidR="6A82FA7D" w:rsidRPr="0375DB12">
        <w:rPr>
          <w:rFonts w:ascii="Times New Roman" w:eastAsia="Symbol" w:hAnsi="Times New Roman" w:cs="Times New Roman"/>
          <w:i/>
          <w:iCs/>
        </w:rPr>
        <w:t>_</w:t>
      </w:r>
      <w:r w:rsidR="22AA673E" w:rsidRPr="0375DB12">
        <w:rPr>
          <w:rFonts w:ascii="Times New Roman" w:eastAsia="Symbol" w:hAnsi="Times New Roman" w:cs="Times New Roman"/>
          <w:i/>
          <w:iCs/>
        </w:rPr>
        <w:t>Paydaş</w:t>
      </w:r>
      <w:r w:rsidR="05C9C909" w:rsidRPr="0375DB12">
        <w:rPr>
          <w:rFonts w:ascii="Times New Roman" w:eastAsia="Symbol" w:hAnsi="Times New Roman" w:cs="Times New Roman"/>
          <w:i/>
          <w:iCs/>
        </w:rPr>
        <w:t>_</w:t>
      </w:r>
      <w:r w:rsidR="22AA673E" w:rsidRPr="0375DB12">
        <w:rPr>
          <w:rFonts w:ascii="Times New Roman" w:eastAsia="Symbol" w:hAnsi="Times New Roman" w:cs="Times New Roman"/>
          <w:i/>
          <w:iCs/>
        </w:rPr>
        <w:t>Toplantı</w:t>
      </w:r>
      <w:r w:rsidR="64C77487" w:rsidRPr="0375DB12">
        <w:rPr>
          <w:rFonts w:ascii="Times New Roman" w:eastAsia="Symbol" w:hAnsi="Times New Roman" w:cs="Times New Roman"/>
          <w:i/>
          <w:iCs/>
        </w:rPr>
        <w:t>_</w:t>
      </w:r>
      <w:r w:rsidR="22AA673E" w:rsidRPr="0375DB12">
        <w:rPr>
          <w:rFonts w:ascii="Times New Roman" w:eastAsia="Symbol" w:hAnsi="Times New Roman" w:cs="Times New Roman"/>
          <w:i/>
          <w:iCs/>
        </w:rPr>
        <w:t>Tutanağı</w:t>
      </w:r>
    </w:p>
    <w:p w14:paraId="404E1D1F" w14:textId="77777777" w:rsidR="007363C8" w:rsidRPr="007363C8" w:rsidRDefault="54453CF6" w:rsidP="007363C8">
      <w:pPr>
        <w:pStyle w:val="ydpff4a7d3dmsonormal"/>
        <w:numPr>
          <w:ilvl w:val="0"/>
          <w:numId w:val="23"/>
        </w:numPr>
        <w:spacing w:before="0" w:beforeAutospacing="0" w:after="0" w:afterAutospacing="0" w:line="276" w:lineRule="auto"/>
        <w:ind w:left="426"/>
        <w:jc w:val="both"/>
        <w:rPr>
          <w:rFonts w:ascii="Times New Roman" w:eastAsia="Times New Roman" w:hAnsi="Times New Roman" w:cs="Times New Roman"/>
          <w:i/>
          <w:iCs/>
        </w:rPr>
      </w:pPr>
      <w:r w:rsidRPr="0375DB12">
        <w:rPr>
          <w:rFonts w:ascii="Times New Roman" w:eastAsia="Symbol" w:hAnsi="Times New Roman" w:cs="Times New Roman"/>
          <w:i/>
          <w:iCs/>
        </w:rPr>
        <w:t>(</w:t>
      </w:r>
      <w:proofErr w:type="gramStart"/>
      <w:r w:rsidRPr="0375DB12">
        <w:rPr>
          <w:rFonts w:ascii="Times New Roman" w:eastAsia="Symbol" w:hAnsi="Times New Roman" w:cs="Times New Roman"/>
          <w:i/>
          <w:iCs/>
        </w:rPr>
        <w:t>4)</w:t>
      </w:r>
      <w:bookmarkStart w:id="3" w:name="OLE_LINK3"/>
      <w:r w:rsidRPr="0375DB12">
        <w:rPr>
          <w:rFonts w:ascii="Times New Roman" w:eastAsia="Symbol" w:hAnsi="Times New Roman" w:cs="Times New Roman"/>
          <w:i/>
          <w:iCs/>
        </w:rPr>
        <w:t>A.</w:t>
      </w:r>
      <w:proofErr w:type="gramEnd"/>
      <w:r w:rsidRPr="0375DB12">
        <w:rPr>
          <w:rFonts w:ascii="Times New Roman" w:eastAsia="Symbol" w:hAnsi="Times New Roman" w:cs="Times New Roman"/>
          <w:i/>
          <w:iCs/>
        </w:rPr>
        <w:t>1.3.9</w:t>
      </w:r>
      <w:r w:rsidR="03CCAB37" w:rsidRPr="0375DB12">
        <w:rPr>
          <w:rFonts w:ascii="Times New Roman" w:eastAsia="Symbol" w:hAnsi="Times New Roman" w:cs="Times New Roman"/>
          <w:i/>
          <w:iCs/>
        </w:rPr>
        <w:t>.</w:t>
      </w:r>
      <w:r w:rsidR="1434086E" w:rsidRPr="0375DB12">
        <w:rPr>
          <w:rFonts w:ascii="Times New Roman" w:eastAsia="Times New Roman" w:hAnsi="Times New Roman" w:cs="Times New Roman"/>
          <w:i/>
          <w:iCs/>
          <w:color w:val="000000" w:themeColor="text1"/>
        </w:rPr>
        <w:t>Gastronomi</w:t>
      </w:r>
      <w:r w:rsidR="028535CD" w:rsidRPr="0375DB12">
        <w:rPr>
          <w:rFonts w:ascii="Times New Roman" w:eastAsia="Times New Roman" w:hAnsi="Times New Roman" w:cs="Times New Roman"/>
          <w:i/>
          <w:iCs/>
          <w:color w:val="000000" w:themeColor="text1"/>
        </w:rPr>
        <w:t>_</w:t>
      </w:r>
      <w:r w:rsidR="1434086E" w:rsidRPr="0375DB12">
        <w:rPr>
          <w:rFonts w:ascii="Times New Roman" w:eastAsia="Times New Roman" w:hAnsi="Times New Roman" w:cs="Times New Roman"/>
          <w:i/>
          <w:iCs/>
          <w:color w:val="000000" w:themeColor="text1"/>
        </w:rPr>
        <w:t>ve</w:t>
      </w:r>
      <w:r w:rsidR="27152BE5" w:rsidRPr="0375DB12">
        <w:rPr>
          <w:rFonts w:ascii="Times New Roman" w:eastAsia="Times New Roman" w:hAnsi="Times New Roman" w:cs="Times New Roman"/>
          <w:i/>
          <w:iCs/>
          <w:color w:val="000000" w:themeColor="text1"/>
        </w:rPr>
        <w:t>_</w:t>
      </w:r>
      <w:r w:rsidR="1434086E" w:rsidRPr="0375DB12">
        <w:rPr>
          <w:rFonts w:ascii="Times New Roman" w:eastAsia="Times New Roman" w:hAnsi="Times New Roman" w:cs="Times New Roman"/>
          <w:i/>
          <w:iCs/>
          <w:color w:val="000000" w:themeColor="text1"/>
        </w:rPr>
        <w:t>Turizm</w:t>
      </w:r>
      <w:r w:rsidR="7AA6A59E" w:rsidRPr="0375DB12">
        <w:rPr>
          <w:rFonts w:ascii="Times New Roman" w:eastAsia="Times New Roman" w:hAnsi="Times New Roman" w:cs="Times New Roman"/>
          <w:i/>
          <w:iCs/>
          <w:color w:val="000000" w:themeColor="text1"/>
        </w:rPr>
        <w:t>_</w:t>
      </w:r>
      <w:r w:rsidR="1434086E" w:rsidRPr="0375DB12">
        <w:rPr>
          <w:rFonts w:ascii="Times New Roman" w:eastAsia="Times New Roman" w:hAnsi="Times New Roman" w:cs="Times New Roman"/>
          <w:i/>
          <w:iCs/>
          <w:color w:val="000000" w:themeColor="text1"/>
        </w:rPr>
        <w:t>Yönetimi</w:t>
      </w:r>
      <w:r w:rsidR="7FD87205" w:rsidRPr="0375DB12">
        <w:rPr>
          <w:rFonts w:ascii="Times New Roman" w:eastAsia="Times New Roman" w:hAnsi="Times New Roman" w:cs="Times New Roman"/>
          <w:i/>
          <w:iCs/>
          <w:color w:val="000000" w:themeColor="text1"/>
        </w:rPr>
        <w:t>_</w:t>
      </w:r>
      <w:r w:rsidR="1434086E" w:rsidRPr="0375DB12">
        <w:rPr>
          <w:rFonts w:ascii="Times New Roman" w:eastAsia="Times New Roman" w:hAnsi="Times New Roman" w:cs="Times New Roman"/>
          <w:i/>
          <w:iCs/>
          <w:color w:val="000000" w:themeColor="text1"/>
        </w:rPr>
        <w:t>Programları</w:t>
      </w:r>
      <w:r w:rsidR="3082A68E" w:rsidRPr="0375DB12">
        <w:rPr>
          <w:rFonts w:ascii="Times New Roman" w:eastAsia="Times New Roman" w:hAnsi="Times New Roman" w:cs="Times New Roman"/>
          <w:i/>
          <w:iCs/>
          <w:color w:val="000000" w:themeColor="text1"/>
        </w:rPr>
        <w:t>_</w:t>
      </w:r>
      <w:r w:rsidR="1434086E" w:rsidRPr="0375DB12">
        <w:rPr>
          <w:rFonts w:ascii="Times New Roman" w:eastAsia="Times New Roman" w:hAnsi="Times New Roman" w:cs="Times New Roman"/>
          <w:i/>
          <w:iCs/>
          <w:color w:val="000000" w:themeColor="text1"/>
        </w:rPr>
        <w:t>Bölümü</w:t>
      </w:r>
      <w:r w:rsidR="4B333892" w:rsidRPr="0375DB12">
        <w:rPr>
          <w:rFonts w:ascii="Times New Roman" w:eastAsia="Times New Roman" w:hAnsi="Times New Roman" w:cs="Times New Roman"/>
          <w:i/>
          <w:iCs/>
          <w:color w:val="000000" w:themeColor="text1"/>
        </w:rPr>
        <w:t>_</w:t>
      </w:r>
      <w:r w:rsidR="1434086E" w:rsidRPr="0375DB12">
        <w:rPr>
          <w:rFonts w:ascii="Times New Roman" w:eastAsia="Times New Roman" w:hAnsi="Times New Roman" w:cs="Times New Roman"/>
          <w:i/>
          <w:iCs/>
          <w:color w:val="000000" w:themeColor="text1"/>
        </w:rPr>
        <w:t>%100</w:t>
      </w:r>
      <w:r w:rsidR="2EA7E726" w:rsidRPr="0375DB12">
        <w:rPr>
          <w:rFonts w:ascii="Times New Roman" w:eastAsia="Times New Roman" w:hAnsi="Times New Roman" w:cs="Times New Roman"/>
          <w:i/>
          <w:iCs/>
          <w:color w:val="000000" w:themeColor="text1"/>
        </w:rPr>
        <w:t>_</w:t>
      </w:r>
      <w:r w:rsidR="1434086E" w:rsidRPr="0375DB12">
        <w:rPr>
          <w:rFonts w:ascii="Times New Roman" w:eastAsia="Times New Roman" w:hAnsi="Times New Roman" w:cs="Times New Roman"/>
          <w:i/>
          <w:iCs/>
          <w:color w:val="000000" w:themeColor="text1"/>
        </w:rPr>
        <w:t>Ingilizce</w:t>
      </w:r>
      <w:r w:rsidR="5CBD7712" w:rsidRPr="0375DB12">
        <w:rPr>
          <w:rFonts w:ascii="Times New Roman" w:eastAsia="Times New Roman" w:hAnsi="Times New Roman" w:cs="Times New Roman"/>
          <w:i/>
          <w:iCs/>
          <w:color w:val="000000" w:themeColor="text1"/>
        </w:rPr>
        <w:t>_</w:t>
      </w:r>
      <w:r w:rsidR="1434086E" w:rsidRPr="0375DB12">
        <w:rPr>
          <w:rFonts w:ascii="Times New Roman" w:eastAsia="Times New Roman" w:hAnsi="Times New Roman" w:cs="Times New Roman"/>
          <w:i/>
          <w:iCs/>
          <w:color w:val="000000" w:themeColor="text1"/>
        </w:rPr>
        <w:t>Açılması</w:t>
      </w:r>
      <w:r w:rsidR="09C4FC27" w:rsidRPr="0375DB12">
        <w:rPr>
          <w:rFonts w:ascii="Times New Roman" w:eastAsia="Times New Roman" w:hAnsi="Times New Roman" w:cs="Times New Roman"/>
          <w:i/>
          <w:iCs/>
          <w:color w:val="000000" w:themeColor="text1"/>
        </w:rPr>
        <w:t>_</w:t>
      </w:r>
      <w:r w:rsidR="1434086E" w:rsidRPr="0375DB12">
        <w:rPr>
          <w:rFonts w:ascii="Times New Roman" w:eastAsia="Times New Roman" w:hAnsi="Times New Roman" w:cs="Times New Roman"/>
          <w:i/>
          <w:iCs/>
          <w:color w:val="000000" w:themeColor="text1"/>
        </w:rPr>
        <w:t>Kararı</w:t>
      </w:r>
      <w:bookmarkEnd w:id="3"/>
    </w:p>
    <w:p w14:paraId="3AEB0E3B" w14:textId="6BBF7FE4" w:rsidR="007363C8" w:rsidRPr="00732C69" w:rsidRDefault="007363C8" w:rsidP="007363C8">
      <w:pPr>
        <w:pStyle w:val="ydpff4a7d3dmsonormal"/>
        <w:numPr>
          <w:ilvl w:val="0"/>
          <w:numId w:val="23"/>
        </w:numPr>
        <w:spacing w:before="0" w:beforeAutospacing="0" w:after="0" w:afterAutospacing="0" w:line="276" w:lineRule="auto"/>
        <w:ind w:left="426"/>
        <w:jc w:val="both"/>
        <w:rPr>
          <w:rFonts w:ascii="Times New Roman" w:eastAsia="Times New Roman" w:hAnsi="Times New Roman" w:cs="Times New Roman"/>
          <w:i/>
          <w:iCs/>
        </w:rPr>
      </w:pPr>
      <w:r w:rsidRPr="0375DB12">
        <w:rPr>
          <w:rFonts w:ascii="Times New Roman" w:eastAsia="Symbol" w:hAnsi="Times New Roman" w:cs="Times New Roman"/>
          <w:i/>
          <w:iCs/>
        </w:rPr>
        <w:t>(</w:t>
      </w:r>
      <w:proofErr w:type="gramStart"/>
      <w:r w:rsidRPr="0375DB12">
        <w:rPr>
          <w:rFonts w:ascii="Times New Roman" w:eastAsia="Symbol" w:hAnsi="Times New Roman" w:cs="Times New Roman"/>
          <w:i/>
          <w:iCs/>
        </w:rPr>
        <w:t>4)A.</w:t>
      </w:r>
      <w:proofErr w:type="gramEnd"/>
      <w:r w:rsidRPr="0375DB12">
        <w:rPr>
          <w:rFonts w:ascii="Times New Roman" w:eastAsia="Symbol" w:hAnsi="Times New Roman" w:cs="Times New Roman"/>
          <w:i/>
          <w:iCs/>
        </w:rPr>
        <w:t>1.3.</w:t>
      </w:r>
      <w:r>
        <w:rPr>
          <w:rFonts w:ascii="Times New Roman" w:eastAsia="Symbol" w:hAnsi="Times New Roman" w:cs="Times New Roman"/>
          <w:i/>
          <w:iCs/>
        </w:rPr>
        <w:t>11</w:t>
      </w:r>
      <w:r w:rsidRPr="0375DB12">
        <w:rPr>
          <w:rFonts w:ascii="Times New Roman" w:eastAsia="Symbol" w:hAnsi="Times New Roman" w:cs="Times New Roman"/>
          <w:i/>
          <w:iCs/>
        </w:rPr>
        <w:t>.Fakülte_Derslik_Altyapı_İyileştirme_Talebi</w:t>
      </w:r>
    </w:p>
    <w:p w14:paraId="7B1DA463" w14:textId="668DB284" w:rsidR="0015016F" w:rsidRPr="00732C69" w:rsidRDefault="0015016F" w:rsidP="007363C8">
      <w:pPr>
        <w:pStyle w:val="ydpff4a7d3dmsonormal"/>
        <w:spacing w:before="0" w:beforeAutospacing="0" w:after="0" w:afterAutospacing="0" w:line="276" w:lineRule="auto"/>
        <w:ind w:left="426"/>
        <w:jc w:val="both"/>
        <w:rPr>
          <w:rFonts w:ascii="Times New Roman" w:eastAsia="Times New Roman" w:hAnsi="Times New Roman" w:cs="Times New Roman"/>
          <w:i/>
          <w:iCs/>
        </w:rPr>
      </w:pPr>
    </w:p>
    <w:p w14:paraId="2D7890E8" w14:textId="410FCF89" w:rsidR="0015016F" w:rsidRPr="00732C69" w:rsidRDefault="0015016F" w:rsidP="0375DB12">
      <w:pPr>
        <w:widowControl w:val="0"/>
        <w:spacing w:after="0" w:line="276" w:lineRule="auto"/>
        <w:jc w:val="both"/>
        <w:outlineLvl w:val="3"/>
        <w:rPr>
          <w:rFonts w:ascii="Times New Roman" w:hAnsi="Times New Roman" w:cs="Times New Roman"/>
          <w:i/>
          <w:iCs/>
        </w:rPr>
      </w:pPr>
    </w:p>
    <w:p w14:paraId="46A1C2B5" w14:textId="77777777" w:rsidR="00AC14B4" w:rsidRPr="001A6724" w:rsidRDefault="00AC14B4" w:rsidP="001B42C9">
      <w:pPr>
        <w:spacing w:line="240" w:lineRule="auto"/>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A.1.4. İç kalite güvencesi mekanizmaları</w:t>
      </w:r>
    </w:p>
    <w:p w14:paraId="078707E5" w14:textId="77777777" w:rsidR="00C9640E" w:rsidRPr="00732C69" w:rsidRDefault="00C9640E" w:rsidP="00A060CC">
      <w:pPr>
        <w:spacing w:line="24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PUKÖ </w:t>
      </w:r>
      <w:proofErr w:type="spellStart"/>
      <w:r w:rsidRPr="00732C69">
        <w:rPr>
          <w:rFonts w:ascii="Times New Roman" w:hAnsi="Times New Roman" w:cs="Times New Roman"/>
          <w:i/>
          <w:iCs/>
          <w:color w:val="767171" w:themeColor="background2" w:themeShade="80"/>
        </w:rPr>
        <w:t>çevrimleri</w:t>
      </w:r>
      <w:proofErr w:type="spellEnd"/>
      <w:r w:rsidRPr="00732C69">
        <w:rPr>
          <w:rFonts w:ascii="Times New Roman" w:hAnsi="Times New Roman" w:cs="Times New Roman"/>
          <w:i/>
          <w:iCs/>
          <w:color w:val="767171" w:themeColor="background2" w:themeShade="80"/>
        </w:rPr>
        <w:t xml:space="preserve"> itibarı ile takvim yılı temelinde hangi </w:t>
      </w:r>
      <w:proofErr w:type="spellStart"/>
      <w:r w:rsidRPr="00732C69">
        <w:rPr>
          <w:rFonts w:ascii="Times New Roman" w:hAnsi="Times New Roman" w:cs="Times New Roman"/>
          <w:i/>
          <w:iCs/>
          <w:color w:val="767171" w:themeColor="background2" w:themeShade="80"/>
        </w:rPr>
        <w:t>işlem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sürec</w:t>
      </w:r>
      <w:proofErr w:type="spellEnd"/>
      <w:r w:rsidRPr="00732C69">
        <w:rPr>
          <w:rFonts w:ascii="Times New Roman" w:hAnsi="Times New Roman" w:cs="Times New Roman"/>
          <w:i/>
          <w:iCs/>
          <w:color w:val="767171" w:themeColor="background2" w:themeShade="80"/>
        </w:rPr>
        <w:t xml:space="preserve">̧, mekanizmaların devreye </w:t>
      </w:r>
      <w:proofErr w:type="spellStart"/>
      <w:r w:rsidRPr="00732C69">
        <w:rPr>
          <w:rFonts w:ascii="Times New Roman" w:hAnsi="Times New Roman" w:cs="Times New Roman"/>
          <w:i/>
          <w:iCs/>
          <w:color w:val="767171" w:themeColor="background2" w:themeShade="80"/>
        </w:rPr>
        <w:t>gireceği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planlanmıs</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akıs</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şemaları</w:t>
      </w:r>
      <w:proofErr w:type="spellEnd"/>
      <w:r w:rsidRPr="00732C69">
        <w:rPr>
          <w:rFonts w:ascii="Times New Roman" w:hAnsi="Times New Roman" w:cs="Times New Roman"/>
          <w:i/>
          <w:iCs/>
          <w:color w:val="767171" w:themeColor="background2" w:themeShade="80"/>
        </w:rPr>
        <w:t xml:space="preserve"> belirlidir. Sorumluluklar ve yetkiler </w:t>
      </w:r>
      <w:proofErr w:type="spellStart"/>
      <w:r w:rsidRPr="00732C69">
        <w:rPr>
          <w:rFonts w:ascii="Times New Roman" w:hAnsi="Times New Roman" w:cs="Times New Roman"/>
          <w:i/>
          <w:iCs/>
          <w:color w:val="767171" w:themeColor="background2" w:themeShade="80"/>
        </w:rPr>
        <w:t>tanımlanmıştır</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Gerçekleşen</w:t>
      </w:r>
      <w:proofErr w:type="spellEnd"/>
      <w:r w:rsidRPr="00732C69">
        <w:rPr>
          <w:rFonts w:ascii="Times New Roman" w:hAnsi="Times New Roman" w:cs="Times New Roman"/>
          <w:i/>
          <w:iCs/>
          <w:color w:val="767171" w:themeColor="background2" w:themeShade="80"/>
        </w:rPr>
        <w:t xml:space="preserve"> uygulamalar değerlendirilmektedir. </w:t>
      </w:r>
    </w:p>
    <w:p w14:paraId="62469E80" w14:textId="77777777" w:rsidR="00C9640E" w:rsidRPr="00732C69" w:rsidRDefault="00C9640E" w:rsidP="00A060CC">
      <w:pPr>
        <w:spacing w:line="24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Takvim yılı temelinde tasarlanmayan </w:t>
      </w:r>
      <w:proofErr w:type="spellStart"/>
      <w:r w:rsidRPr="00732C69">
        <w:rPr>
          <w:rFonts w:ascii="Times New Roman" w:hAnsi="Times New Roman" w:cs="Times New Roman"/>
          <w:i/>
          <w:iCs/>
          <w:color w:val="767171" w:themeColor="background2" w:themeShade="80"/>
        </w:rPr>
        <w:t>diğer</w:t>
      </w:r>
      <w:proofErr w:type="spellEnd"/>
      <w:r w:rsidRPr="00732C69">
        <w:rPr>
          <w:rFonts w:ascii="Times New Roman" w:hAnsi="Times New Roman" w:cs="Times New Roman"/>
          <w:i/>
          <w:iCs/>
          <w:color w:val="767171" w:themeColor="background2" w:themeShade="80"/>
        </w:rPr>
        <w:t xml:space="preserve"> kalite </w:t>
      </w:r>
      <w:proofErr w:type="spellStart"/>
      <w:r w:rsidRPr="00732C69">
        <w:rPr>
          <w:rFonts w:ascii="Times New Roman" w:hAnsi="Times New Roman" w:cs="Times New Roman"/>
          <w:i/>
          <w:iCs/>
          <w:color w:val="767171" w:themeColor="background2" w:themeShade="80"/>
        </w:rPr>
        <w:t>döngülerinin</w:t>
      </w:r>
      <w:proofErr w:type="spellEnd"/>
      <w:r w:rsidRPr="00732C69">
        <w:rPr>
          <w:rFonts w:ascii="Times New Roman" w:hAnsi="Times New Roman" w:cs="Times New Roman"/>
          <w:i/>
          <w:iCs/>
          <w:color w:val="767171" w:themeColor="background2" w:themeShade="80"/>
        </w:rPr>
        <w:t xml:space="preserve"> ise </w:t>
      </w:r>
      <w:proofErr w:type="spellStart"/>
      <w:r w:rsidRPr="00732C69">
        <w:rPr>
          <w:rFonts w:ascii="Times New Roman" w:hAnsi="Times New Roman" w:cs="Times New Roman"/>
          <w:i/>
          <w:iCs/>
          <w:color w:val="767171" w:themeColor="background2" w:themeShade="80"/>
        </w:rPr>
        <w:t>tüm</w:t>
      </w:r>
      <w:proofErr w:type="spellEnd"/>
      <w:r w:rsidRPr="00732C69">
        <w:rPr>
          <w:rFonts w:ascii="Times New Roman" w:hAnsi="Times New Roman" w:cs="Times New Roman"/>
          <w:i/>
          <w:iCs/>
          <w:color w:val="767171" w:themeColor="background2" w:themeShade="80"/>
        </w:rPr>
        <w:t xml:space="preserve"> katmanları </w:t>
      </w:r>
      <w:proofErr w:type="spellStart"/>
      <w:r w:rsidRPr="00732C69">
        <w:rPr>
          <w:rFonts w:ascii="Times New Roman" w:hAnsi="Times New Roman" w:cs="Times New Roman"/>
          <w:i/>
          <w:iCs/>
          <w:color w:val="767171" w:themeColor="background2" w:themeShade="80"/>
        </w:rPr>
        <w:t>içerdiği</w:t>
      </w:r>
      <w:proofErr w:type="spellEnd"/>
      <w:r w:rsidRPr="00732C69">
        <w:rPr>
          <w:rFonts w:ascii="Times New Roman" w:hAnsi="Times New Roman" w:cs="Times New Roman"/>
          <w:i/>
          <w:iCs/>
          <w:color w:val="767171" w:themeColor="background2" w:themeShade="80"/>
        </w:rPr>
        <w:t xml:space="preserve"> kanıtları ile </w:t>
      </w:r>
      <w:proofErr w:type="spellStart"/>
      <w:r w:rsidRPr="00732C69">
        <w:rPr>
          <w:rFonts w:ascii="Times New Roman" w:hAnsi="Times New Roman" w:cs="Times New Roman"/>
          <w:i/>
          <w:iCs/>
          <w:color w:val="767171" w:themeColor="background2" w:themeShade="80"/>
        </w:rPr>
        <w:t>belirtilmiştir</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gerçekleşen</w:t>
      </w:r>
      <w:proofErr w:type="spellEnd"/>
      <w:r w:rsidRPr="00732C69">
        <w:rPr>
          <w:rFonts w:ascii="Times New Roman" w:hAnsi="Times New Roman" w:cs="Times New Roman"/>
          <w:i/>
          <w:iCs/>
          <w:color w:val="767171" w:themeColor="background2" w:themeShade="80"/>
        </w:rPr>
        <w:t xml:space="preserve"> uygulamalar değerlendirilmektedir. </w:t>
      </w:r>
    </w:p>
    <w:p w14:paraId="0D2D7425" w14:textId="0954F4EF" w:rsidR="001B42C9" w:rsidRPr="00732C69" w:rsidRDefault="002026E9" w:rsidP="00A060CC">
      <w:pPr>
        <w:spacing w:line="24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Birime</w:t>
      </w:r>
      <w:r w:rsidR="00C9640E" w:rsidRPr="00732C69">
        <w:rPr>
          <w:rFonts w:ascii="Times New Roman" w:hAnsi="Times New Roman" w:cs="Times New Roman"/>
          <w:i/>
          <w:iCs/>
          <w:color w:val="767171" w:themeColor="background2" w:themeShade="80"/>
        </w:rPr>
        <w:t xml:space="preserve"> ait kalite güvencesi rehberi gibi, politika ayrıntılarının yer aldığı </w:t>
      </w:r>
      <w:proofErr w:type="spellStart"/>
      <w:r w:rsidR="00C9640E" w:rsidRPr="00732C69">
        <w:rPr>
          <w:rFonts w:ascii="Times New Roman" w:hAnsi="Times New Roman" w:cs="Times New Roman"/>
          <w:i/>
          <w:iCs/>
          <w:color w:val="767171" w:themeColor="background2" w:themeShade="80"/>
        </w:rPr>
        <w:t>erişilebilen</w:t>
      </w:r>
      <w:proofErr w:type="spellEnd"/>
      <w:r w:rsidR="00C9640E" w:rsidRPr="00732C69">
        <w:rPr>
          <w:rFonts w:ascii="Times New Roman" w:hAnsi="Times New Roman" w:cs="Times New Roman"/>
          <w:i/>
          <w:iCs/>
          <w:color w:val="767171" w:themeColor="background2" w:themeShade="80"/>
        </w:rPr>
        <w:t xml:space="preserve"> ve </w:t>
      </w:r>
      <w:proofErr w:type="spellStart"/>
      <w:r w:rsidR="00C9640E" w:rsidRPr="00732C69">
        <w:rPr>
          <w:rFonts w:ascii="Times New Roman" w:hAnsi="Times New Roman" w:cs="Times New Roman"/>
          <w:i/>
          <w:iCs/>
          <w:color w:val="767171" w:themeColor="background2" w:themeShade="80"/>
        </w:rPr>
        <w:t>güncellenen</w:t>
      </w:r>
      <w:proofErr w:type="spellEnd"/>
      <w:r w:rsidR="00C9640E" w:rsidRPr="00732C69">
        <w:rPr>
          <w:rFonts w:ascii="Times New Roman" w:hAnsi="Times New Roman" w:cs="Times New Roman"/>
          <w:i/>
          <w:iCs/>
          <w:color w:val="767171" w:themeColor="background2" w:themeShade="80"/>
        </w:rPr>
        <w:t xml:space="preserve"> bir </w:t>
      </w:r>
      <w:proofErr w:type="gramStart"/>
      <w:r w:rsidR="00C9640E" w:rsidRPr="00732C69">
        <w:rPr>
          <w:rFonts w:ascii="Times New Roman" w:hAnsi="Times New Roman" w:cs="Times New Roman"/>
          <w:i/>
          <w:iCs/>
          <w:color w:val="767171" w:themeColor="background2" w:themeShade="80"/>
        </w:rPr>
        <w:t>doküman</w:t>
      </w:r>
      <w:proofErr w:type="gramEnd"/>
      <w:r w:rsidR="00C9640E" w:rsidRPr="00732C69">
        <w:rPr>
          <w:rFonts w:ascii="Times New Roman" w:hAnsi="Times New Roman" w:cs="Times New Roman"/>
          <w:i/>
          <w:iCs/>
          <w:color w:val="767171" w:themeColor="background2" w:themeShade="80"/>
        </w:rPr>
        <w:t xml:space="preserve"> bulunmaktadır.</w:t>
      </w:r>
      <w:r w:rsidR="001B42C9" w:rsidRPr="00732C69">
        <w:rPr>
          <w:rFonts w:ascii="Times New Roman" w:hAnsi="Times New Roman" w:cs="Times New Roman"/>
          <w:i/>
          <w:iCs/>
          <w:color w:val="767171" w:themeColor="background2" w:themeShade="80"/>
        </w:rPr>
        <w:t xml:space="preserve"> </w:t>
      </w:r>
    </w:p>
    <w:p w14:paraId="2DA793EF" w14:textId="679CE158" w:rsidR="001B42C9" w:rsidRPr="00732C69" w:rsidRDefault="00312C69" w:rsidP="00685BDD">
      <w:pPr>
        <w:spacing w:line="24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lastRenderedPageBreak/>
        <w:t xml:space="preserve">Birim Kalite Komisyonunun süreç ve uygulamaları tanımlıdır, </w:t>
      </w:r>
      <w:r w:rsidR="00411DE9">
        <w:rPr>
          <w:rFonts w:ascii="Times New Roman" w:hAnsi="Times New Roman" w:cs="Times New Roman"/>
          <w:i/>
          <w:iCs/>
          <w:color w:val="767171" w:themeColor="background2" w:themeShade="80"/>
        </w:rPr>
        <w:t>birim</w:t>
      </w:r>
      <w:r w:rsidRPr="00732C69">
        <w:rPr>
          <w:rFonts w:ascii="Times New Roman" w:hAnsi="Times New Roman" w:cs="Times New Roman"/>
          <w:i/>
          <w:iCs/>
          <w:color w:val="767171" w:themeColor="background2" w:themeShade="80"/>
        </w:rPr>
        <w:t xml:space="preserve"> çalışanlarınca bilinir. Komisyon iç kalite güvencesi sisteminin oluşturulması ve geliştirilmesinde etkin rol alır, program akreditasyonu süreçlerine destek verir. Komisyon gerçekleştirilen etkinliklerin sonuçlarını değerlendirir. Bu değerlendirmeler karar alma mekanizmalarını etkiler.</w:t>
      </w:r>
    </w:p>
    <w:p w14:paraId="1C3326A6" w14:textId="46DD3F8C" w:rsidR="001B42C9" w:rsidRPr="00732C69" w:rsidRDefault="21F4D893" w:rsidP="0375DB12">
      <w:pPr>
        <w:spacing w:line="276" w:lineRule="auto"/>
        <w:rPr>
          <w:rFonts w:ascii="Times New Roman" w:hAnsi="Times New Roman" w:cs="Times New Roman"/>
          <w:i/>
          <w:iCs/>
          <w:color w:val="767171" w:themeColor="background2" w:themeShade="80"/>
        </w:rPr>
      </w:pPr>
      <w:r w:rsidRPr="0375DB12">
        <w:rPr>
          <w:rFonts w:ascii="Times New Roman" w:hAnsi="Times New Roman" w:cs="Times New Roman"/>
          <w:b/>
          <w:bCs/>
        </w:rPr>
        <w:t>Açıklama;</w:t>
      </w:r>
    </w:p>
    <w:p w14:paraId="3C248A9C" w14:textId="25745299" w:rsidR="001B42C9" w:rsidRPr="00732C69" w:rsidRDefault="15F61B27" w:rsidP="0375DB12">
      <w:pPr>
        <w:spacing w:line="276" w:lineRule="auto"/>
        <w:jc w:val="both"/>
        <w:rPr>
          <w:rFonts w:ascii="Times New Roman" w:eastAsia="Times New Roman" w:hAnsi="Times New Roman" w:cs="Times New Roman"/>
          <w:color w:val="000000" w:themeColor="text1"/>
        </w:rPr>
      </w:pPr>
      <w:r w:rsidRPr="0375DB12">
        <w:rPr>
          <w:rFonts w:ascii="Times New Roman" w:eastAsia="Times New Roman" w:hAnsi="Times New Roman" w:cs="Times New Roman"/>
          <w:color w:val="000000" w:themeColor="text1"/>
        </w:rPr>
        <w:t xml:space="preserve">Fakültemiz </w:t>
      </w:r>
      <w:r w:rsidR="57FB3A0D" w:rsidRPr="0375DB12">
        <w:rPr>
          <w:rFonts w:ascii="Times New Roman" w:eastAsia="Times New Roman" w:hAnsi="Times New Roman" w:cs="Times New Roman"/>
        </w:rPr>
        <w:t xml:space="preserve">bölümleri </w:t>
      </w:r>
      <w:r w:rsidRPr="0375DB12">
        <w:rPr>
          <w:rFonts w:ascii="Times New Roman" w:eastAsia="Times New Roman" w:hAnsi="Times New Roman" w:cs="Times New Roman"/>
          <w:color w:val="000000" w:themeColor="text1"/>
        </w:rPr>
        <w:t>dış paydaşlarının listesi ile dış paydaş memnuniyet anketi formu, mezun öğrenci listesi ile mezun takip formu Fakülte web sayfasında yer almaktadır</w:t>
      </w:r>
      <w:r w:rsidR="30B362D5" w:rsidRPr="0375DB12">
        <w:rPr>
          <w:rFonts w:ascii="Times New Roman" w:eastAsia="Times New Roman" w:hAnsi="Times New Roman" w:cs="Times New Roman"/>
          <w:color w:val="000000" w:themeColor="text1"/>
        </w:rPr>
        <w:t xml:space="preserve"> </w:t>
      </w:r>
      <w:hyperlink r:id="rId28">
        <w:r w:rsidR="30B362D5" w:rsidRPr="0375DB12">
          <w:rPr>
            <w:rStyle w:val="Kpr"/>
            <w:rFonts w:ascii="Times New Roman" w:eastAsia="Times New Roman" w:hAnsi="Times New Roman" w:cs="Times New Roman"/>
          </w:rPr>
          <w:t>(</w:t>
        </w:r>
        <w:proofErr w:type="gramStart"/>
        <w:r w:rsidR="16126E54" w:rsidRPr="0375DB12">
          <w:rPr>
            <w:rStyle w:val="Kpr"/>
            <w:rFonts w:ascii="Times New Roman" w:eastAsia="Times New Roman" w:hAnsi="Times New Roman" w:cs="Times New Roman"/>
          </w:rPr>
          <w:t>5)(</w:t>
        </w:r>
        <w:proofErr w:type="gramEnd"/>
        <w:r w:rsidR="16126E54" w:rsidRPr="0375DB12">
          <w:rPr>
            <w:rStyle w:val="Kpr"/>
            <w:rFonts w:ascii="Times New Roman" w:eastAsia="Times New Roman" w:hAnsi="Times New Roman" w:cs="Times New Roman"/>
          </w:rPr>
          <w:t>A1.4.1)</w:t>
        </w:r>
      </w:hyperlink>
      <w:r w:rsidRPr="0375DB12">
        <w:rPr>
          <w:rFonts w:ascii="Times New Roman" w:eastAsia="Times New Roman" w:hAnsi="Times New Roman" w:cs="Times New Roman"/>
          <w:color w:val="000000" w:themeColor="text1"/>
        </w:rPr>
        <w:t xml:space="preserve"> Paydaşlarımızla yılda en az bir defa bir araya gelinerek hem geçmiş yılın faaliyetleri hem mevcut çalışmalar paylaşılmakta olup, gelecekte yapılması düşünülen çalışmalara yönelik fikir ve önerileri alınmaktadı</w:t>
      </w:r>
      <w:r w:rsidRPr="0375DB12">
        <w:rPr>
          <w:rFonts w:ascii="Times New Roman" w:eastAsia="Times New Roman" w:hAnsi="Times New Roman" w:cs="Times New Roman"/>
        </w:rPr>
        <w:t>r.</w:t>
      </w:r>
      <w:r w:rsidR="48C89DED" w:rsidRPr="0375DB12">
        <w:rPr>
          <w:rFonts w:ascii="Times New Roman" w:eastAsia="Times New Roman" w:hAnsi="Times New Roman" w:cs="Times New Roman"/>
        </w:rPr>
        <w:t xml:space="preserve"> 2025 yılı </w:t>
      </w:r>
      <w:proofErr w:type="gramStart"/>
      <w:r w:rsidR="48C89DED" w:rsidRPr="0375DB12">
        <w:rPr>
          <w:rFonts w:ascii="Times New Roman" w:eastAsia="Times New Roman" w:hAnsi="Times New Roman" w:cs="Times New Roman"/>
        </w:rPr>
        <w:t>ile birlikte</w:t>
      </w:r>
      <w:proofErr w:type="gramEnd"/>
      <w:r w:rsidR="48C89DED" w:rsidRPr="0375DB12">
        <w:rPr>
          <w:rFonts w:ascii="Times New Roman" w:eastAsia="Times New Roman" w:hAnsi="Times New Roman" w:cs="Times New Roman"/>
        </w:rPr>
        <w:t xml:space="preserve"> bölümlerimiz paydaşlarla gerçekleştirilen toplantıların değerlendirme ve raporlarını Bölüm Kurulu kararı ile dekanlığımıza iletmeye başlamışlardır</w:t>
      </w:r>
      <w:r w:rsidR="675B5A0A" w:rsidRPr="0375DB12">
        <w:rPr>
          <w:rFonts w:ascii="Times New Roman" w:eastAsia="Times New Roman" w:hAnsi="Times New Roman" w:cs="Times New Roman"/>
        </w:rPr>
        <w:t xml:space="preserve"> (</w:t>
      </w:r>
      <w:r w:rsidR="4A0329CC" w:rsidRPr="0375DB12">
        <w:rPr>
          <w:rFonts w:ascii="Times New Roman" w:eastAsia="Times New Roman" w:hAnsi="Times New Roman" w:cs="Times New Roman"/>
        </w:rPr>
        <w:t>A.1.4.2</w:t>
      </w:r>
      <w:r w:rsidR="675B5A0A" w:rsidRPr="0375DB12">
        <w:rPr>
          <w:rFonts w:ascii="Times New Roman" w:eastAsia="Times New Roman" w:hAnsi="Times New Roman" w:cs="Times New Roman"/>
        </w:rPr>
        <w:t>)</w:t>
      </w:r>
      <w:r w:rsidR="2080DA22" w:rsidRPr="0375DB12">
        <w:rPr>
          <w:rFonts w:ascii="Times New Roman" w:eastAsia="Times New Roman" w:hAnsi="Times New Roman" w:cs="Times New Roman"/>
        </w:rPr>
        <w:t xml:space="preserve"> (A.1.4.3) (A.1.4.4) (A.1.4.5)</w:t>
      </w:r>
      <w:r w:rsidR="675B5A0A" w:rsidRPr="0375DB12">
        <w:rPr>
          <w:rFonts w:ascii="Times New Roman" w:eastAsia="Times New Roman" w:hAnsi="Times New Roman" w:cs="Times New Roman"/>
        </w:rPr>
        <w:t>.</w:t>
      </w:r>
      <w:r w:rsidRPr="0375DB12">
        <w:rPr>
          <w:rFonts w:ascii="Times New Roman" w:eastAsia="Times New Roman" w:hAnsi="Times New Roman" w:cs="Times New Roman"/>
        </w:rPr>
        <w:t xml:space="preserve"> </w:t>
      </w:r>
      <w:r w:rsidRPr="0375DB12">
        <w:rPr>
          <w:rFonts w:ascii="Times New Roman" w:eastAsia="Times New Roman" w:hAnsi="Times New Roman" w:cs="Times New Roman"/>
          <w:color w:val="000000" w:themeColor="text1"/>
        </w:rPr>
        <w:t>Danışma Kurulu üyelerine ve mezunlara Fakülte Bülteni ile yapılan etkinliklerin duyuruları gönderilmektedir.</w:t>
      </w:r>
      <w:r w:rsidR="37AA5173" w:rsidRPr="0375DB12">
        <w:rPr>
          <w:rFonts w:ascii="Times New Roman" w:eastAsia="Times New Roman" w:hAnsi="Times New Roman" w:cs="Times New Roman"/>
          <w:color w:val="000000" w:themeColor="text1"/>
        </w:rPr>
        <w:t xml:space="preserve"> </w:t>
      </w:r>
    </w:p>
    <w:p w14:paraId="5C70991A" w14:textId="2E26B2F9" w:rsidR="001B42C9" w:rsidRPr="00732C69" w:rsidRDefault="1B414479" w:rsidP="0375DB12">
      <w:pPr>
        <w:spacing w:line="276" w:lineRule="auto"/>
        <w:jc w:val="both"/>
        <w:rPr>
          <w:rFonts w:ascii="Times New Roman" w:eastAsia="Times New Roman" w:hAnsi="Times New Roman" w:cs="Times New Roman"/>
        </w:rPr>
      </w:pPr>
      <w:r w:rsidRPr="0375DB12">
        <w:rPr>
          <w:rFonts w:ascii="Times New Roman" w:eastAsia="Times New Roman" w:hAnsi="Times New Roman" w:cs="Times New Roman"/>
          <w:color w:val="000000" w:themeColor="text1"/>
        </w:rPr>
        <w:t xml:space="preserve">Fakültemiz öğrencilerinin dilek ve önerileri düzenli olarak toplanmakta, Fakülte Yönetim Kurulu’nda değerlendirilmektedir. Değerlendirmeler Fakülte web sayfasında ve ilan panolarında yayınlanmaktadır </w:t>
      </w:r>
      <w:r w:rsidR="55ED5634" w:rsidRPr="0375DB12">
        <w:rPr>
          <w:rFonts w:ascii="Times New Roman" w:eastAsia="Times New Roman" w:hAnsi="Times New Roman" w:cs="Times New Roman"/>
        </w:rPr>
        <w:t xml:space="preserve"> </w:t>
      </w:r>
      <w:hyperlink r:id="rId29">
        <w:r w:rsidR="55ED5634" w:rsidRPr="0375DB12">
          <w:rPr>
            <w:rStyle w:val="Kpr"/>
            <w:rFonts w:ascii="Times New Roman" w:eastAsia="Times New Roman" w:hAnsi="Times New Roman" w:cs="Times New Roman"/>
          </w:rPr>
          <w:t>(</w:t>
        </w:r>
        <w:proofErr w:type="gramStart"/>
        <w:r w:rsidR="55ED5634" w:rsidRPr="0375DB12">
          <w:rPr>
            <w:rStyle w:val="Kpr"/>
            <w:rFonts w:ascii="Times New Roman" w:eastAsia="Times New Roman" w:hAnsi="Times New Roman" w:cs="Times New Roman"/>
          </w:rPr>
          <w:t>5)(</w:t>
        </w:r>
        <w:proofErr w:type="gramEnd"/>
        <w:r w:rsidR="55ED5634" w:rsidRPr="0375DB12">
          <w:rPr>
            <w:rStyle w:val="Kpr"/>
            <w:rFonts w:ascii="Times New Roman" w:eastAsia="Times New Roman" w:hAnsi="Times New Roman" w:cs="Times New Roman"/>
          </w:rPr>
          <w:t>A.1.4.</w:t>
        </w:r>
        <w:r w:rsidR="19EBB097" w:rsidRPr="0375DB12">
          <w:rPr>
            <w:rStyle w:val="Kpr"/>
            <w:rFonts w:ascii="Times New Roman" w:eastAsia="Times New Roman" w:hAnsi="Times New Roman" w:cs="Times New Roman"/>
          </w:rPr>
          <w:t>6</w:t>
        </w:r>
        <w:r w:rsidR="55ED5634" w:rsidRPr="0375DB12">
          <w:rPr>
            <w:rStyle w:val="Kpr"/>
            <w:rFonts w:ascii="Times New Roman" w:eastAsia="Times New Roman" w:hAnsi="Times New Roman" w:cs="Times New Roman"/>
          </w:rPr>
          <w:t>)</w:t>
        </w:r>
      </w:hyperlink>
      <w:r w:rsidR="55ED5634" w:rsidRPr="0375DB12">
        <w:rPr>
          <w:rFonts w:ascii="Times New Roman" w:eastAsia="Times New Roman" w:hAnsi="Times New Roman" w:cs="Times New Roman"/>
        </w:rPr>
        <w:t>.</w:t>
      </w:r>
    </w:p>
    <w:p w14:paraId="4F2BA0BA" w14:textId="6C5E1CC7" w:rsidR="001B42C9" w:rsidRPr="00732C69" w:rsidRDefault="38465062" w:rsidP="0375DB12">
      <w:pPr>
        <w:spacing w:line="276" w:lineRule="auto"/>
        <w:jc w:val="both"/>
        <w:rPr>
          <w:rFonts w:ascii="Times New Roman" w:eastAsia="Times New Roman" w:hAnsi="Times New Roman" w:cs="Times New Roman"/>
          <w:color w:val="767171" w:themeColor="background2" w:themeShade="80"/>
        </w:rPr>
      </w:pPr>
      <w:r w:rsidRPr="0375DB12">
        <w:rPr>
          <w:rFonts w:ascii="Times New Roman" w:eastAsia="Times New Roman" w:hAnsi="Times New Roman" w:cs="Times New Roman"/>
          <w:color w:val="000000" w:themeColor="text1"/>
        </w:rPr>
        <w:t xml:space="preserve">Fakülte web sitesinde Kalite Yönetim Sistemi esaslarının ve uygulamalarının tüm içerikleri açık biçimde paylaşılmaktadır </w:t>
      </w:r>
      <w:hyperlink r:id="rId30">
        <w:r w:rsidRPr="0375DB12">
          <w:rPr>
            <w:rStyle w:val="Kpr"/>
            <w:rFonts w:ascii="Times New Roman" w:eastAsia="Times New Roman" w:hAnsi="Times New Roman" w:cs="Times New Roman"/>
          </w:rPr>
          <w:t>(</w:t>
        </w:r>
        <w:proofErr w:type="gramStart"/>
        <w:r w:rsidRPr="0375DB12">
          <w:rPr>
            <w:rStyle w:val="Kpr"/>
            <w:rFonts w:ascii="Times New Roman" w:eastAsia="Times New Roman" w:hAnsi="Times New Roman" w:cs="Times New Roman"/>
          </w:rPr>
          <w:t>5)(</w:t>
        </w:r>
        <w:proofErr w:type="gramEnd"/>
        <w:r w:rsidRPr="0375DB12">
          <w:rPr>
            <w:rStyle w:val="Kpr"/>
            <w:rFonts w:ascii="Times New Roman" w:eastAsia="Times New Roman" w:hAnsi="Times New Roman" w:cs="Times New Roman"/>
          </w:rPr>
          <w:t>A.1.4.</w:t>
        </w:r>
        <w:r w:rsidR="175F9039" w:rsidRPr="0375DB12">
          <w:rPr>
            <w:rStyle w:val="Kpr"/>
            <w:rFonts w:ascii="Times New Roman" w:eastAsia="Times New Roman" w:hAnsi="Times New Roman" w:cs="Times New Roman"/>
          </w:rPr>
          <w:t>7</w:t>
        </w:r>
        <w:r w:rsidRPr="0375DB12">
          <w:rPr>
            <w:rStyle w:val="Kpr"/>
            <w:rFonts w:ascii="Times New Roman" w:eastAsia="Times New Roman" w:hAnsi="Times New Roman" w:cs="Times New Roman"/>
          </w:rPr>
          <w:t>)</w:t>
        </w:r>
      </w:hyperlink>
      <w:r w:rsidRPr="0375DB12">
        <w:rPr>
          <w:rFonts w:ascii="Times New Roman" w:eastAsia="Times New Roman" w:hAnsi="Times New Roman" w:cs="Times New Roman"/>
          <w:color w:val="000000" w:themeColor="text1"/>
        </w:rPr>
        <w:t xml:space="preserve">. </w:t>
      </w:r>
      <w:r w:rsidR="0C754467" w:rsidRPr="0375DB12">
        <w:rPr>
          <w:rFonts w:ascii="Times New Roman" w:eastAsia="Times New Roman" w:hAnsi="Times New Roman" w:cs="Times New Roman"/>
          <w:color w:val="000000" w:themeColor="text1"/>
        </w:rPr>
        <w:t xml:space="preserve">Fakültemiz kalite </w:t>
      </w:r>
      <w:r w:rsidR="76F3A1F9" w:rsidRPr="0375DB12">
        <w:rPr>
          <w:rFonts w:ascii="Times New Roman" w:eastAsia="Times New Roman" w:hAnsi="Times New Roman" w:cs="Times New Roman"/>
          <w:color w:val="000000" w:themeColor="text1"/>
        </w:rPr>
        <w:t xml:space="preserve">Komisyonu </w:t>
      </w:r>
      <w:r w:rsidR="7FFD1E68" w:rsidRPr="0375DB12">
        <w:rPr>
          <w:rFonts w:ascii="Times New Roman" w:eastAsia="Times New Roman" w:hAnsi="Times New Roman" w:cs="Times New Roman"/>
          <w:color w:val="000000" w:themeColor="text1"/>
        </w:rPr>
        <w:t xml:space="preserve">üyeleri </w:t>
      </w:r>
      <w:r w:rsidR="50A45F4E" w:rsidRPr="0375DB12">
        <w:rPr>
          <w:rFonts w:ascii="Times New Roman" w:eastAsia="Times New Roman" w:hAnsi="Times New Roman" w:cs="Times New Roman"/>
          <w:color w:val="000000" w:themeColor="text1"/>
        </w:rPr>
        <w:t xml:space="preserve">ve birim kalite temsilcileri </w:t>
      </w:r>
      <w:r w:rsidR="7FFD1E68" w:rsidRPr="0375DB12">
        <w:rPr>
          <w:rFonts w:ascii="Times New Roman" w:eastAsia="Times New Roman" w:hAnsi="Times New Roman" w:cs="Times New Roman"/>
          <w:color w:val="000000" w:themeColor="text1"/>
        </w:rPr>
        <w:t xml:space="preserve">web sitesinde </w:t>
      </w:r>
      <w:r w:rsidR="5768C880" w:rsidRPr="0375DB12">
        <w:rPr>
          <w:rFonts w:ascii="Times New Roman" w:eastAsia="Times New Roman" w:hAnsi="Times New Roman" w:cs="Times New Roman"/>
          <w:color w:val="000000" w:themeColor="text1"/>
        </w:rPr>
        <w:t xml:space="preserve">açık biçimde paylaşılmaktadır </w:t>
      </w:r>
      <w:hyperlink r:id="rId31">
        <w:r w:rsidR="7FFD1E68" w:rsidRPr="0375DB12">
          <w:rPr>
            <w:rStyle w:val="Kpr"/>
            <w:rFonts w:ascii="Times New Roman" w:eastAsia="Times New Roman" w:hAnsi="Times New Roman" w:cs="Times New Roman"/>
          </w:rPr>
          <w:t>(</w:t>
        </w:r>
        <w:proofErr w:type="gramStart"/>
        <w:r w:rsidR="7FFD1E68" w:rsidRPr="0375DB12">
          <w:rPr>
            <w:rStyle w:val="Kpr"/>
            <w:rFonts w:ascii="Times New Roman" w:eastAsia="Times New Roman" w:hAnsi="Times New Roman" w:cs="Times New Roman"/>
          </w:rPr>
          <w:t>5)(</w:t>
        </w:r>
        <w:proofErr w:type="gramEnd"/>
        <w:r w:rsidR="7FFD1E68" w:rsidRPr="0375DB12">
          <w:rPr>
            <w:rStyle w:val="Kpr"/>
            <w:rFonts w:ascii="Times New Roman" w:eastAsia="Times New Roman" w:hAnsi="Times New Roman" w:cs="Times New Roman"/>
          </w:rPr>
          <w:t>A.1.4.</w:t>
        </w:r>
        <w:r w:rsidR="52147931" w:rsidRPr="0375DB12">
          <w:rPr>
            <w:rStyle w:val="Kpr"/>
            <w:rFonts w:ascii="Times New Roman" w:eastAsia="Times New Roman" w:hAnsi="Times New Roman" w:cs="Times New Roman"/>
          </w:rPr>
          <w:t>8</w:t>
        </w:r>
        <w:r w:rsidR="7FFD1E68" w:rsidRPr="0375DB12">
          <w:rPr>
            <w:rStyle w:val="Kpr"/>
            <w:rFonts w:ascii="Times New Roman" w:eastAsia="Times New Roman" w:hAnsi="Times New Roman" w:cs="Times New Roman"/>
          </w:rPr>
          <w:t>)</w:t>
        </w:r>
      </w:hyperlink>
      <w:r w:rsidR="7FFD1E68" w:rsidRPr="0375DB12">
        <w:rPr>
          <w:rFonts w:ascii="Times New Roman" w:eastAsia="Times New Roman" w:hAnsi="Times New Roman" w:cs="Times New Roman"/>
          <w:color w:val="767171" w:themeColor="background2" w:themeShade="80"/>
        </w:rPr>
        <w:t xml:space="preserve">. </w:t>
      </w:r>
    </w:p>
    <w:p w14:paraId="58367325" w14:textId="34C37AA9" w:rsidR="001B42C9" w:rsidRPr="00732C69" w:rsidRDefault="4AE2E065" w:rsidP="0375DB12">
      <w:pPr>
        <w:spacing w:line="276" w:lineRule="auto"/>
        <w:jc w:val="both"/>
        <w:rPr>
          <w:rFonts w:ascii="Times New Roman" w:eastAsia="Times New Roman" w:hAnsi="Times New Roman" w:cs="Times New Roman"/>
          <w:color w:val="0563C1"/>
          <w:u w:val="single"/>
        </w:rPr>
      </w:pPr>
      <w:r w:rsidRPr="0375DB12">
        <w:rPr>
          <w:rFonts w:ascii="Times New Roman" w:eastAsia="Times New Roman" w:hAnsi="Times New Roman" w:cs="Times New Roman"/>
        </w:rPr>
        <w:t xml:space="preserve">Geçen yıldan itibaren </w:t>
      </w:r>
      <w:r w:rsidR="1410F890" w:rsidRPr="0375DB12">
        <w:rPr>
          <w:rFonts w:ascii="Times New Roman" w:eastAsia="Times New Roman" w:hAnsi="Times New Roman" w:cs="Times New Roman"/>
        </w:rPr>
        <w:t>“</w:t>
      </w:r>
      <w:r w:rsidRPr="0375DB12">
        <w:rPr>
          <w:rFonts w:ascii="Times New Roman" w:eastAsia="Times New Roman" w:hAnsi="Times New Roman" w:cs="Times New Roman"/>
        </w:rPr>
        <w:t>Fakültemiz İşleyiş Takvimi</w:t>
      </w:r>
      <w:r w:rsidR="7DAB62B3" w:rsidRPr="0375DB12">
        <w:rPr>
          <w:rFonts w:ascii="Times New Roman" w:eastAsia="Times New Roman" w:hAnsi="Times New Roman" w:cs="Times New Roman"/>
        </w:rPr>
        <w:t>”</w:t>
      </w:r>
      <w:r w:rsidRPr="0375DB12">
        <w:rPr>
          <w:rFonts w:ascii="Times New Roman" w:eastAsia="Times New Roman" w:hAnsi="Times New Roman" w:cs="Times New Roman"/>
        </w:rPr>
        <w:t xml:space="preserve"> </w:t>
      </w:r>
      <w:r w:rsidR="44A27473" w:rsidRPr="0375DB12">
        <w:rPr>
          <w:rFonts w:ascii="Times New Roman" w:eastAsia="Times New Roman" w:hAnsi="Times New Roman" w:cs="Times New Roman"/>
        </w:rPr>
        <w:t xml:space="preserve">uygulamasına geçilmiş </w:t>
      </w:r>
      <w:r w:rsidRPr="0375DB12">
        <w:rPr>
          <w:rFonts w:ascii="Times New Roman" w:eastAsia="Times New Roman" w:hAnsi="Times New Roman" w:cs="Times New Roman"/>
        </w:rPr>
        <w:t xml:space="preserve">ve </w:t>
      </w:r>
      <w:proofErr w:type="gramStart"/>
      <w:r w:rsidRPr="0375DB12">
        <w:rPr>
          <w:rFonts w:ascii="Times New Roman" w:eastAsia="Times New Roman" w:hAnsi="Times New Roman" w:cs="Times New Roman"/>
        </w:rPr>
        <w:t>eğitim -</w:t>
      </w:r>
      <w:proofErr w:type="gramEnd"/>
      <w:r w:rsidRPr="0375DB12">
        <w:rPr>
          <w:rFonts w:ascii="Times New Roman" w:eastAsia="Times New Roman" w:hAnsi="Times New Roman" w:cs="Times New Roman"/>
        </w:rPr>
        <w:t xml:space="preserve"> öğretim süreçlerinin yanı sıra kalite süreçleri ile ilgili yapılacak olan iş</w:t>
      </w:r>
      <w:r w:rsidR="423E03BE" w:rsidRPr="0375DB12">
        <w:rPr>
          <w:rFonts w:ascii="Times New Roman" w:eastAsia="Times New Roman" w:hAnsi="Times New Roman" w:cs="Times New Roman"/>
        </w:rPr>
        <w:t xml:space="preserve"> ve işlemler takvim içerisinde </w:t>
      </w:r>
      <w:r w:rsidRPr="0375DB12">
        <w:rPr>
          <w:rFonts w:ascii="Times New Roman" w:eastAsia="Times New Roman" w:hAnsi="Times New Roman" w:cs="Times New Roman"/>
        </w:rPr>
        <w:t>belir</w:t>
      </w:r>
      <w:r w:rsidR="7C89A75F" w:rsidRPr="0375DB12">
        <w:rPr>
          <w:rFonts w:ascii="Times New Roman" w:eastAsia="Times New Roman" w:hAnsi="Times New Roman" w:cs="Times New Roman"/>
        </w:rPr>
        <w:t xml:space="preserve">tilmiştir. </w:t>
      </w:r>
      <w:r w:rsidR="52E7ED13" w:rsidRPr="0375DB12">
        <w:rPr>
          <w:rFonts w:ascii="Times New Roman" w:eastAsia="Times New Roman" w:hAnsi="Times New Roman" w:cs="Times New Roman"/>
        </w:rPr>
        <w:t>Fakülte web sitesi</w:t>
      </w:r>
      <w:r w:rsidR="31DF1D9D" w:rsidRPr="0375DB12">
        <w:rPr>
          <w:rFonts w:ascii="Times New Roman" w:eastAsia="Times New Roman" w:hAnsi="Times New Roman" w:cs="Times New Roman"/>
        </w:rPr>
        <w:t xml:space="preserve"> aracılığıyla</w:t>
      </w:r>
      <w:r w:rsidR="52E7ED13" w:rsidRPr="0375DB12">
        <w:rPr>
          <w:rFonts w:ascii="Times New Roman" w:eastAsia="Times New Roman" w:hAnsi="Times New Roman" w:cs="Times New Roman"/>
        </w:rPr>
        <w:t xml:space="preserve"> akademik takvim yılı temelinde </w:t>
      </w:r>
      <w:r w:rsidR="542912FA" w:rsidRPr="0375DB12">
        <w:rPr>
          <w:rFonts w:ascii="Times New Roman" w:eastAsia="Times New Roman" w:hAnsi="Times New Roman" w:cs="Times New Roman"/>
        </w:rPr>
        <w:t xml:space="preserve">oluşturulan </w:t>
      </w:r>
      <w:r w:rsidR="52E7ED13" w:rsidRPr="0375DB12">
        <w:rPr>
          <w:rFonts w:ascii="Times New Roman" w:eastAsia="Times New Roman" w:hAnsi="Times New Roman" w:cs="Times New Roman"/>
        </w:rPr>
        <w:t xml:space="preserve">işleyiş takvimi </w:t>
      </w:r>
      <w:r w:rsidR="7511A107" w:rsidRPr="0375DB12">
        <w:rPr>
          <w:rFonts w:ascii="Times New Roman" w:eastAsia="Times New Roman" w:hAnsi="Times New Roman" w:cs="Times New Roman"/>
        </w:rPr>
        <w:t>duyurulmaktadır</w:t>
      </w:r>
      <w:r w:rsidR="52E7ED13" w:rsidRPr="0375DB12">
        <w:rPr>
          <w:rFonts w:ascii="Times New Roman" w:eastAsia="Times New Roman" w:hAnsi="Times New Roman" w:cs="Times New Roman"/>
        </w:rPr>
        <w:t xml:space="preserve"> </w:t>
      </w:r>
      <w:hyperlink r:id="rId32">
        <w:r w:rsidR="52E7ED13" w:rsidRPr="0375DB12">
          <w:rPr>
            <w:rFonts w:ascii="Times New Roman" w:eastAsia="Times New Roman" w:hAnsi="Times New Roman" w:cs="Times New Roman"/>
            <w:color w:val="0563C1"/>
            <w:u w:val="single"/>
          </w:rPr>
          <w:t>(</w:t>
        </w:r>
        <w:proofErr w:type="gramStart"/>
        <w:r w:rsidR="52E7ED13" w:rsidRPr="0375DB12">
          <w:rPr>
            <w:rFonts w:ascii="Times New Roman" w:eastAsia="Times New Roman" w:hAnsi="Times New Roman" w:cs="Times New Roman"/>
            <w:color w:val="0563C1"/>
            <w:u w:val="single"/>
          </w:rPr>
          <w:t>4)(</w:t>
        </w:r>
        <w:proofErr w:type="gramEnd"/>
        <w:r w:rsidR="52E7ED13" w:rsidRPr="0375DB12">
          <w:rPr>
            <w:rFonts w:ascii="Times New Roman" w:eastAsia="Times New Roman" w:hAnsi="Times New Roman" w:cs="Times New Roman"/>
            <w:color w:val="0563C1"/>
            <w:u w:val="single"/>
          </w:rPr>
          <w:t>A.1.4.</w:t>
        </w:r>
        <w:r w:rsidR="79795907" w:rsidRPr="0375DB12">
          <w:rPr>
            <w:rFonts w:ascii="Times New Roman" w:eastAsia="Times New Roman" w:hAnsi="Times New Roman" w:cs="Times New Roman"/>
            <w:color w:val="0563C1"/>
            <w:u w:val="single"/>
          </w:rPr>
          <w:t>9</w:t>
        </w:r>
        <w:r w:rsidR="52E7ED13" w:rsidRPr="0375DB12">
          <w:rPr>
            <w:rFonts w:ascii="Times New Roman" w:eastAsia="Times New Roman" w:hAnsi="Times New Roman" w:cs="Times New Roman"/>
            <w:color w:val="0563C1"/>
            <w:u w:val="single"/>
          </w:rPr>
          <w:t>)</w:t>
        </w:r>
      </w:hyperlink>
      <w:r w:rsidR="52E7ED13" w:rsidRPr="0375DB12">
        <w:rPr>
          <w:rFonts w:ascii="Times New Roman" w:eastAsia="Times New Roman" w:hAnsi="Times New Roman" w:cs="Times New Roman"/>
        </w:rPr>
        <w:t xml:space="preserve">. </w:t>
      </w:r>
      <w:r w:rsidR="78994B8F" w:rsidRPr="0375DB12">
        <w:rPr>
          <w:rFonts w:ascii="Times New Roman" w:eastAsia="Times New Roman" w:hAnsi="Times New Roman" w:cs="Times New Roman"/>
        </w:rPr>
        <w:t>Her dönem gözden geçirilen işleyiş takvimi gelecek dönem için i</w:t>
      </w:r>
      <w:r w:rsidR="35F36AAD" w:rsidRPr="0375DB12">
        <w:rPr>
          <w:rFonts w:ascii="Times New Roman" w:eastAsia="Times New Roman" w:hAnsi="Times New Roman" w:cs="Times New Roman"/>
        </w:rPr>
        <w:t>yileştirilmektedir.</w:t>
      </w:r>
      <w:r w:rsidR="00685BDD">
        <w:rPr>
          <w:rFonts w:ascii="Times New Roman" w:eastAsia="Times New Roman" w:hAnsi="Times New Roman" w:cs="Times New Roman"/>
        </w:rPr>
        <w:t xml:space="preserve"> Örneğin 2025 yılında fakültemiz bölümleri müfredatlarında yer alan Toplumsal Duyarlılık ve Katkı Projeleri dersinde izlenecek olan</w:t>
      </w:r>
      <w:r w:rsidR="00DF3400">
        <w:rPr>
          <w:rFonts w:ascii="Times New Roman" w:eastAsia="Times New Roman" w:hAnsi="Times New Roman" w:cs="Times New Roman"/>
        </w:rPr>
        <w:t xml:space="preserve"> ders yönergesi doğrultusunda</w:t>
      </w:r>
      <w:r w:rsidR="00685BDD">
        <w:rPr>
          <w:rFonts w:ascii="Times New Roman" w:eastAsia="Times New Roman" w:hAnsi="Times New Roman" w:cs="Times New Roman"/>
        </w:rPr>
        <w:t xml:space="preserve"> işleyiş takvimine eklenmiştir. </w:t>
      </w:r>
      <w:r w:rsidR="00BB254A">
        <w:rPr>
          <w:rFonts w:ascii="Times New Roman" w:eastAsia="Times New Roman" w:hAnsi="Times New Roman" w:cs="Times New Roman"/>
        </w:rPr>
        <w:t>Bu bağlamda Fakültemizdeki işleyiş takvimi uygulaması, izleme ve iyileştirme süreçlerinin</w:t>
      </w:r>
      <w:r w:rsidR="00C14D88">
        <w:rPr>
          <w:rFonts w:ascii="Times New Roman" w:eastAsia="Times New Roman" w:hAnsi="Times New Roman" w:cs="Times New Roman"/>
        </w:rPr>
        <w:t xml:space="preserve"> </w:t>
      </w:r>
      <w:r w:rsidR="00BB254A">
        <w:rPr>
          <w:rFonts w:ascii="Times New Roman" w:eastAsia="Times New Roman" w:hAnsi="Times New Roman" w:cs="Times New Roman"/>
        </w:rPr>
        <w:t>sürekl</w:t>
      </w:r>
      <w:r w:rsidR="00C14D88">
        <w:rPr>
          <w:rFonts w:ascii="Times New Roman" w:eastAsia="Times New Roman" w:hAnsi="Times New Roman" w:cs="Times New Roman"/>
        </w:rPr>
        <w:t>iliği açısından</w:t>
      </w:r>
      <w:r w:rsidR="00BB254A">
        <w:rPr>
          <w:rFonts w:ascii="Times New Roman" w:eastAsia="Times New Roman" w:hAnsi="Times New Roman" w:cs="Times New Roman"/>
        </w:rPr>
        <w:t xml:space="preserve"> kapatılan döngüler içerisinde yer almaktadır.</w:t>
      </w:r>
      <w:r w:rsidR="00685BDD">
        <w:rPr>
          <w:rFonts w:ascii="Times New Roman" w:eastAsia="Times New Roman" w:hAnsi="Times New Roman" w:cs="Times New Roman"/>
        </w:rPr>
        <w:t xml:space="preserve"> </w:t>
      </w:r>
    </w:p>
    <w:p w14:paraId="4A948D7C" w14:textId="4C5B003B" w:rsidR="001B42C9" w:rsidRDefault="5220A0B1" w:rsidP="0375DB12">
      <w:pPr>
        <w:spacing w:line="276" w:lineRule="auto"/>
        <w:jc w:val="both"/>
        <w:rPr>
          <w:rFonts w:ascii="Times New Roman" w:eastAsia="Times New Roman" w:hAnsi="Times New Roman" w:cs="Times New Roman"/>
          <w:color w:val="000000" w:themeColor="text1"/>
        </w:rPr>
      </w:pPr>
      <w:r w:rsidRPr="0375DB12">
        <w:rPr>
          <w:rFonts w:ascii="Times New Roman" w:eastAsia="Times New Roman" w:hAnsi="Times New Roman" w:cs="Times New Roman"/>
          <w:color w:val="000000" w:themeColor="text1"/>
        </w:rPr>
        <w:t xml:space="preserve">Fakültemizde iç kalite güvencesini sağlamak üzere </w:t>
      </w:r>
      <w:r w:rsidR="44111126" w:rsidRPr="0375DB12">
        <w:rPr>
          <w:rFonts w:ascii="Times New Roman" w:eastAsia="Times New Roman" w:hAnsi="Times New Roman" w:cs="Times New Roman"/>
          <w:color w:val="000000" w:themeColor="text1"/>
        </w:rPr>
        <w:t xml:space="preserve">farklı kurul ve komisyonlar düzeyinde </w:t>
      </w:r>
      <w:r w:rsidRPr="0375DB12">
        <w:rPr>
          <w:rFonts w:ascii="Times New Roman" w:eastAsia="Times New Roman" w:hAnsi="Times New Roman" w:cs="Times New Roman"/>
          <w:color w:val="000000" w:themeColor="text1"/>
        </w:rPr>
        <w:t>iç pay</w:t>
      </w:r>
      <w:r w:rsidR="3289260C" w:rsidRPr="0375DB12">
        <w:rPr>
          <w:rFonts w:ascii="Times New Roman" w:eastAsia="Times New Roman" w:hAnsi="Times New Roman" w:cs="Times New Roman"/>
          <w:color w:val="000000" w:themeColor="text1"/>
        </w:rPr>
        <w:t xml:space="preserve">daş </w:t>
      </w:r>
      <w:r w:rsidR="654C6047" w:rsidRPr="0375DB12">
        <w:rPr>
          <w:rFonts w:ascii="Times New Roman" w:eastAsia="Times New Roman" w:hAnsi="Times New Roman" w:cs="Times New Roman"/>
          <w:color w:val="000000" w:themeColor="text1"/>
        </w:rPr>
        <w:t>t</w:t>
      </w:r>
      <w:r w:rsidRPr="0375DB12">
        <w:rPr>
          <w:rFonts w:ascii="Times New Roman" w:eastAsia="Times New Roman" w:hAnsi="Times New Roman" w:cs="Times New Roman"/>
          <w:color w:val="000000" w:themeColor="text1"/>
        </w:rPr>
        <w:t>oplantılar</w:t>
      </w:r>
      <w:r w:rsidR="4070FDC1" w:rsidRPr="0375DB12">
        <w:rPr>
          <w:rFonts w:ascii="Times New Roman" w:eastAsia="Times New Roman" w:hAnsi="Times New Roman" w:cs="Times New Roman"/>
          <w:color w:val="000000" w:themeColor="text1"/>
        </w:rPr>
        <w:t xml:space="preserve">ı </w:t>
      </w:r>
      <w:r w:rsidRPr="0375DB12">
        <w:rPr>
          <w:rFonts w:ascii="Times New Roman" w:eastAsia="Times New Roman" w:hAnsi="Times New Roman" w:cs="Times New Roman"/>
          <w:color w:val="000000" w:themeColor="text1"/>
        </w:rPr>
        <w:t>gerçekleştirilmektedir (A.1.4.</w:t>
      </w:r>
      <w:r w:rsidR="02486CDF" w:rsidRPr="0375DB12">
        <w:rPr>
          <w:rFonts w:ascii="Times New Roman" w:eastAsia="Times New Roman" w:hAnsi="Times New Roman" w:cs="Times New Roman"/>
          <w:color w:val="000000" w:themeColor="text1"/>
        </w:rPr>
        <w:t>10</w:t>
      </w:r>
      <w:r w:rsidRPr="0375DB12">
        <w:rPr>
          <w:rFonts w:ascii="Times New Roman" w:eastAsia="Times New Roman" w:hAnsi="Times New Roman" w:cs="Times New Roman"/>
          <w:color w:val="000000" w:themeColor="text1"/>
        </w:rPr>
        <w:t>)</w:t>
      </w:r>
      <w:r w:rsidR="07E33034" w:rsidRPr="0375DB12">
        <w:rPr>
          <w:rFonts w:ascii="Times New Roman" w:eastAsia="Times New Roman" w:hAnsi="Times New Roman" w:cs="Times New Roman"/>
          <w:color w:val="000000" w:themeColor="text1"/>
        </w:rPr>
        <w:t xml:space="preserve"> (A.1.4.</w:t>
      </w:r>
      <w:r w:rsidR="205D3AAF" w:rsidRPr="0375DB12">
        <w:rPr>
          <w:rFonts w:ascii="Times New Roman" w:eastAsia="Times New Roman" w:hAnsi="Times New Roman" w:cs="Times New Roman"/>
          <w:color w:val="000000" w:themeColor="text1"/>
        </w:rPr>
        <w:t>11</w:t>
      </w:r>
      <w:r w:rsidR="07E33034" w:rsidRPr="0375DB12">
        <w:rPr>
          <w:rFonts w:ascii="Times New Roman" w:eastAsia="Times New Roman" w:hAnsi="Times New Roman" w:cs="Times New Roman"/>
          <w:color w:val="000000" w:themeColor="text1"/>
        </w:rPr>
        <w:t>)</w:t>
      </w:r>
      <w:r w:rsidRPr="0375DB12">
        <w:rPr>
          <w:rFonts w:ascii="Times New Roman" w:eastAsia="Times New Roman" w:hAnsi="Times New Roman" w:cs="Times New Roman"/>
          <w:color w:val="000000" w:themeColor="text1"/>
        </w:rPr>
        <w:t>.</w:t>
      </w:r>
    </w:p>
    <w:p w14:paraId="0817912E" w14:textId="77777777" w:rsidR="00DF3400" w:rsidRPr="00DF3400" w:rsidRDefault="00DF3400" w:rsidP="0375DB12">
      <w:pPr>
        <w:spacing w:line="276" w:lineRule="auto"/>
        <w:jc w:val="both"/>
        <w:rPr>
          <w:rFonts w:ascii="Times New Roman" w:eastAsia="Times New Roman" w:hAnsi="Times New Roman" w:cs="Times New Roman"/>
          <w:color w:val="000000" w:themeColor="text1"/>
        </w:rPr>
      </w:pPr>
    </w:p>
    <w:p w14:paraId="068F49CF" w14:textId="6C2EDB24" w:rsidR="001B42C9" w:rsidRPr="00732C69" w:rsidRDefault="15F61B27" w:rsidP="0375DB12">
      <w:pPr>
        <w:spacing w:line="276" w:lineRule="auto"/>
        <w:ind w:right="63"/>
        <w:jc w:val="both"/>
        <w:rPr>
          <w:rFonts w:ascii="Calibri" w:eastAsia="Calibri" w:hAnsi="Calibri" w:cs="Calibri"/>
        </w:rPr>
      </w:pPr>
      <w:r>
        <w:rPr>
          <w:noProof/>
        </w:rPr>
        <w:drawing>
          <wp:inline distT="0" distB="0" distL="0" distR="0" wp14:anchorId="13062521" wp14:editId="0C2F3CDD">
            <wp:extent cx="4275511" cy="2403646"/>
            <wp:effectExtent l="0" t="0" r="4445" b="0"/>
            <wp:docPr id="1198198601" name="drawing" title="C:\Users\Admin\Desktop\TF İşleri\YÖKAK Akreditasyon\TF Eğitimde PUKÖ Döngüsü.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198601" name="Picture 1198198601"/>
                    <pic:cNvPicPr/>
                  </pic:nvPicPr>
                  <pic:blipFill>
                    <a:blip r:embed="rId33">
                      <a:extLst>
                        <a:ext uri="{28A0092B-C50C-407E-A947-70E740481C1C}">
                          <a14:useLocalDpi xmlns:a14="http://schemas.microsoft.com/office/drawing/2010/main"/>
                        </a:ext>
                      </a:extLst>
                    </a:blip>
                    <a:stretch>
                      <a:fillRect/>
                    </a:stretch>
                  </pic:blipFill>
                  <pic:spPr>
                    <a:xfrm>
                      <a:off x="0" y="0"/>
                      <a:ext cx="4335168" cy="2437184"/>
                    </a:xfrm>
                    <a:prstGeom prst="rect">
                      <a:avLst/>
                    </a:prstGeom>
                  </pic:spPr>
                </pic:pic>
              </a:graphicData>
            </a:graphic>
          </wp:inline>
        </w:drawing>
      </w:r>
    </w:p>
    <w:p w14:paraId="6234BC92" w14:textId="7E041ED8" w:rsidR="001B42C9" w:rsidRPr="00732C69" w:rsidRDefault="001B42C9" w:rsidP="0375DB12">
      <w:pPr>
        <w:spacing w:line="276" w:lineRule="auto"/>
        <w:rPr>
          <w:rFonts w:ascii="Times New Roman" w:hAnsi="Times New Roman" w:cs="Times New Roman"/>
          <w:i/>
          <w:iCs/>
          <w:color w:val="000000" w:themeColor="text1"/>
          <w:sz w:val="28"/>
          <w:szCs w:val="28"/>
          <w:u w:val="single"/>
        </w:rPr>
      </w:pPr>
    </w:p>
    <w:p w14:paraId="31526DD7" w14:textId="77777777" w:rsidR="00180A64" w:rsidRPr="00732C69" w:rsidRDefault="000E2E20" w:rsidP="00B80C53">
      <w:pPr>
        <w:spacing w:line="276" w:lineRule="auto"/>
        <w:ind w:right="63"/>
        <w:jc w:val="both"/>
        <w:outlineLvl w:val="3"/>
        <w:rPr>
          <w:rFonts w:ascii="Times New Roman" w:hAnsi="Times New Roman" w:cs="Times New Roman"/>
          <w:b/>
          <w:bCs/>
          <w:i/>
          <w:iCs/>
        </w:rPr>
      </w:pPr>
      <w:r w:rsidRPr="0375DB12">
        <w:rPr>
          <w:rFonts w:ascii="Times New Roman" w:hAnsi="Times New Roman" w:cs="Times New Roman"/>
          <w:b/>
          <w:bCs/>
          <w:i/>
          <w:iCs/>
        </w:rPr>
        <w:lastRenderedPageBreak/>
        <w:t>Örnek Kanıtlar</w:t>
      </w:r>
    </w:p>
    <w:p w14:paraId="1A68501B" w14:textId="541F59AF" w:rsidR="0015016F" w:rsidRPr="00732C69" w:rsidRDefault="4674E6A7" w:rsidP="0375DB12">
      <w:pPr>
        <w:pStyle w:val="ListeParagraf"/>
        <w:numPr>
          <w:ilvl w:val="0"/>
          <w:numId w:val="24"/>
        </w:numPr>
        <w:spacing w:after="0" w:line="276" w:lineRule="auto"/>
        <w:ind w:left="567"/>
        <w:jc w:val="both"/>
        <w:rPr>
          <w:rFonts w:ascii="Times New Roman" w:hAnsi="Times New Roman" w:cs="Times New Roman"/>
          <w:i/>
          <w:iCs/>
          <w:color w:val="000000" w:themeColor="text1"/>
        </w:rPr>
      </w:pPr>
      <w:r w:rsidRPr="0375DB12">
        <w:rPr>
          <w:rFonts w:ascii="Times New Roman" w:hAnsi="Times New Roman" w:cs="Times New Roman"/>
          <w:i/>
          <w:iCs/>
          <w:color w:val="000000" w:themeColor="text1"/>
        </w:rPr>
        <w:t>(</w:t>
      </w:r>
      <w:proofErr w:type="gramStart"/>
      <w:r w:rsidRPr="0375DB12">
        <w:rPr>
          <w:rFonts w:ascii="Times New Roman" w:hAnsi="Times New Roman" w:cs="Times New Roman"/>
          <w:i/>
          <w:iCs/>
          <w:color w:val="000000" w:themeColor="text1"/>
        </w:rPr>
        <w:t>4)</w:t>
      </w:r>
      <w:bookmarkStart w:id="4" w:name="OLE_LINK4"/>
      <w:r w:rsidRPr="0375DB12">
        <w:rPr>
          <w:rFonts w:ascii="Times New Roman" w:hAnsi="Times New Roman" w:cs="Times New Roman"/>
          <w:i/>
          <w:iCs/>
          <w:color w:val="000000" w:themeColor="text1"/>
        </w:rPr>
        <w:t>A.</w:t>
      </w:r>
      <w:proofErr w:type="gramEnd"/>
      <w:r w:rsidRPr="0375DB12">
        <w:rPr>
          <w:rFonts w:ascii="Times New Roman" w:hAnsi="Times New Roman" w:cs="Times New Roman"/>
          <w:i/>
          <w:iCs/>
          <w:color w:val="000000" w:themeColor="text1"/>
        </w:rPr>
        <w:t>1.</w:t>
      </w:r>
      <w:r w:rsidR="3D8040A3" w:rsidRPr="0375DB12">
        <w:rPr>
          <w:rFonts w:ascii="Times New Roman" w:hAnsi="Times New Roman" w:cs="Times New Roman"/>
          <w:i/>
          <w:iCs/>
          <w:color w:val="000000" w:themeColor="text1"/>
        </w:rPr>
        <w:t>4</w:t>
      </w:r>
      <w:r w:rsidRPr="0375DB12">
        <w:rPr>
          <w:rFonts w:ascii="Times New Roman" w:hAnsi="Times New Roman" w:cs="Times New Roman"/>
          <w:i/>
          <w:iCs/>
          <w:color w:val="000000" w:themeColor="text1"/>
        </w:rPr>
        <w:t>.</w:t>
      </w:r>
      <w:r w:rsidR="181C4267" w:rsidRPr="0375DB12">
        <w:rPr>
          <w:rFonts w:ascii="Times New Roman" w:hAnsi="Times New Roman" w:cs="Times New Roman"/>
          <w:i/>
          <w:iCs/>
          <w:color w:val="000000" w:themeColor="text1"/>
        </w:rPr>
        <w:t>2</w:t>
      </w:r>
      <w:r w:rsidRPr="0375DB12">
        <w:rPr>
          <w:rFonts w:ascii="Times New Roman" w:hAnsi="Times New Roman" w:cs="Times New Roman"/>
          <w:i/>
          <w:iCs/>
          <w:color w:val="000000" w:themeColor="text1"/>
        </w:rPr>
        <w:t>.Rekreasyo</w:t>
      </w:r>
      <w:r w:rsidR="206A9D3A" w:rsidRPr="0375DB12">
        <w:rPr>
          <w:rFonts w:ascii="Times New Roman" w:hAnsi="Times New Roman" w:cs="Times New Roman"/>
          <w:i/>
          <w:iCs/>
          <w:color w:val="000000" w:themeColor="text1"/>
        </w:rPr>
        <w:t>n_</w:t>
      </w:r>
      <w:r w:rsidRPr="0375DB12">
        <w:rPr>
          <w:rFonts w:ascii="Times New Roman" w:hAnsi="Times New Roman" w:cs="Times New Roman"/>
          <w:i/>
          <w:iCs/>
          <w:color w:val="000000" w:themeColor="text1"/>
        </w:rPr>
        <w:t>yönetimi</w:t>
      </w:r>
      <w:r w:rsidR="12D456DE"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bölümü</w:t>
      </w:r>
      <w:r w:rsidR="04BF2136"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danışma</w:t>
      </w:r>
      <w:r w:rsidR="25CCB534"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kurulu</w:t>
      </w:r>
      <w:r w:rsidR="0C5DC5A3" w:rsidRPr="0375DB12">
        <w:rPr>
          <w:rFonts w:ascii="Times New Roman" w:hAnsi="Times New Roman" w:cs="Times New Roman"/>
          <w:i/>
          <w:iCs/>
          <w:color w:val="000000" w:themeColor="text1"/>
        </w:rPr>
        <w:t>_t</w:t>
      </w:r>
      <w:r w:rsidRPr="0375DB12">
        <w:rPr>
          <w:rFonts w:ascii="Times New Roman" w:hAnsi="Times New Roman" w:cs="Times New Roman"/>
          <w:i/>
          <w:iCs/>
          <w:color w:val="000000" w:themeColor="text1"/>
        </w:rPr>
        <w:t>oplantı</w:t>
      </w:r>
      <w:r w:rsidR="2FCC9686"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 xml:space="preserve">tutanağı </w:t>
      </w:r>
      <w:bookmarkEnd w:id="4"/>
    </w:p>
    <w:p w14:paraId="68A38564" w14:textId="1F8CC8DB" w:rsidR="0015016F" w:rsidRPr="00732C69" w:rsidRDefault="4674E6A7" w:rsidP="0375DB12">
      <w:pPr>
        <w:pStyle w:val="ListeParagraf"/>
        <w:numPr>
          <w:ilvl w:val="0"/>
          <w:numId w:val="24"/>
        </w:numPr>
        <w:spacing w:after="0" w:line="276" w:lineRule="auto"/>
        <w:ind w:left="567"/>
        <w:jc w:val="both"/>
        <w:rPr>
          <w:rFonts w:ascii="Times New Roman" w:hAnsi="Times New Roman" w:cs="Times New Roman"/>
          <w:i/>
          <w:iCs/>
          <w:color w:val="000000" w:themeColor="text1"/>
        </w:rPr>
      </w:pPr>
      <w:r w:rsidRPr="0375DB12">
        <w:rPr>
          <w:rFonts w:ascii="Times New Roman" w:hAnsi="Times New Roman" w:cs="Times New Roman"/>
          <w:i/>
          <w:iCs/>
          <w:color w:val="000000" w:themeColor="text1"/>
        </w:rPr>
        <w:t>(</w:t>
      </w:r>
      <w:proofErr w:type="gramStart"/>
      <w:r w:rsidRPr="0375DB12">
        <w:rPr>
          <w:rFonts w:ascii="Times New Roman" w:hAnsi="Times New Roman" w:cs="Times New Roman"/>
          <w:i/>
          <w:iCs/>
          <w:color w:val="000000" w:themeColor="text1"/>
        </w:rPr>
        <w:t>4)A.</w:t>
      </w:r>
      <w:proofErr w:type="gramEnd"/>
      <w:r w:rsidRPr="0375DB12">
        <w:rPr>
          <w:rFonts w:ascii="Times New Roman" w:hAnsi="Times New Roman" w:cs="Times New Roman"/>
          <w:i/>
          <w:iCs/>
          <w:color w:val="000000" w:themeColor="text1"/>
        </w:rPr>
        <w:t>1.4.</w:t>
      </w:r>
      <w:r w:rsidR="582D46AF" w:rsidRPr="0375DB12">
        <w:rPr>
          <w:rFonts w:ascii="Times New Roman" w:hAnsi="Times New Roman" w:cs="Times New Roman"/>
          <w:i/>
          <w:iCs/>
          <w:color w:val="000000" w:themeColor="text1"/>
        </w:rPr>
        <w:t>3.</w:t>
      </w:r>
      <w:r w:rsidRPr="0375DB12">
        <w:rPr>
          <w:rFonts w:ascii="Times New Roman" w:hAnsi="Times New Roman" w:cs="Times New Roman"/>
          <w:i/>
          <w:iCs/>
          <w:color w:val="000000" w:themeColor="text1"/>
        </w:rPr>
        <w:t>Turizm</w:t>
      </w:r>
      <w:r w:rsidR="21AD3EDD"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işletmeciliği</w:t>
      </w:r>
      <w:r w:rsidR="312EC98D" w:rsidRPr="0375DB12">
        <w:rPr>
          <w:rFonts w:ascii="Times New Roman" w:hAnsi="Times New Roman" w:cs="Times New Roman"/>
          <w:i/>
          <w:iCs/>
          <w:color w:val="000000" w:themeColor="text1"/>
        </w:rPr>
        <w:t>_bölümü_danışma_kurulu_toplantı_tutanağı</w:t>
      </w:r>
      <w:r w:rsidRPr="0375DB12">
        <w:rPr>
          <w:rFonts w:ascii="Times New Roman" w:hAnsi="Times New Roman" w:cs="Times New Roman"/>
          <w:i/>
          <w:iCs/>
          <w:color w:val="000000" w:themeColor="text1"/>
        </w:rPr>
        <w:t xml:space="preserve"> </w:t>
      </w:r>
    </w:p>
    <w:p w14:paraId="00755EDF" w14:textId="6F298522" w:rsidR="0015016F" w:rsidRPr="00732C69" w:rsidRDefault="4674E6A7" w:rsidP="0375DB12">
      <w:pPr>
        <w:pStyle w:val="ListeParagraf"/>
        <w:numPr>
          <w:ilvl w:val="0"/>
          <w:numId w:val="24"/>
        </w:numPr>
        <w:spacing w:after="0" w:line="276" w:lineRule="auto"/>
        <w:ind w:left="567"/>
        <w:jc w:val="both"/>
        <w:rPr>
          <w:rFonts w:ascii="Times New Roman" w:hAnsi="Times New Roman" w:cs="Times New Roman"/>
          <w:i/>
          <w:iCs/>
          <w:color w:val="000000" w:themeColor="text1"/>
        </w:rPr>
      </w:pPr>
      <w:r w:rsidRPr="0375DB12">
        <w:rPr>
          <w:rFonts w:ascii="Times New Roman" w:hAnsi="Times New Roman" w:cs="Times New Roman"/>
          <w:i/>
          <w:iCs/>
          <w:color w:val="000000" w:themeColor="text1"/>
        </w:rPr>
        <w:t>(</w:t>
      </w:r>
      <w:proofErr w:type="gramStart"/>
      <w:r w:rsidRPr="0375DB12">
        <w:rPr>
          <w:rFonts w:ascii="Times New Roman" w:hAnsi="Times New Roman" w:cs="Times New Roman"/>
          <w:i/>
          <w:iCs/>
          <w:color w:val="000000" w:themeColor="text1"/>
        </w:rPr>
        <w:t>4)A.</w:t>
      </w:r>
      <w:proofErr w:type="gramEnd"/>
      <w:r w:rsidRPr="0375DB12">
        <w:rPr>
          <w:rFonts w:ascii="Times New Roman" w:hAnsi="Times New Roman" w:cs="Times New Roman"/>
          <w:i/>
          <w:iCs/>
          <w:color w:val="000000" w:themeColor="text1"/>
        </w:rPr>
        <w:t>1.</w:t>
      </w:r>
      <w:r w:rsidR="061E5EE4" w:rsidRPr="0375DB12">
        <w:rPr>
          <w:rFonts w:ascii="Times New Roman" w:hAnsi="Times New Roman" w:cs="Times New Roman"/>
          <w:i/>
          <w:iCs/>
          <w:color w:val="000000" w:themeColor="text1"/>
        </w:rPr>
        <w:t>4</w:t>
      </w:r>
      <w:r w:rsidRPr="0375DB12">
        <w:rPr>
          <w:rFonts w:ascii="Times New Roman" w:hAnsi="Times New Roman" w:cs="Times New Roman"/>
          <w:i/>
          <w:iCs/>
          <w:color w:val="000000" w:themeColor="text1"/>
        </w:rPr>
        <w:t>.</w:t>
      </w:r>
      <w:r w:rsidR="061E5EE4" w:rsidRPr="0375DB12">
        <w:rPr>
          <w:rFonts w:ascii="Times New Roman" w:hAnsi="Times New Roman" w:cs="Times New Roman"/>
          <w:i/>
          <w:iCs/>
          <w:color w:val="000000" w:themeColor="text1"/>
        </w:rPr>
        <w:t>4.</w:t>
      </w:r>
      <w:r w:rsidRPr="0375DB12">
        <w:rPr>
          <w:rFonts w:ascii="Times New Roman" w:hAnsi="Times New Roman" w:cs="Times New Roman"/>
          <w:i/>
          <w:iCs/>
          <w:color w:val="000000" w:themeColor="text1"/>
        </w:rPr>
        <w:t>Gastronomi</w:t>
      </w:r>
      <w:r w:rsidR="43F5FAB6"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ve</w:t>
      </w:r>
      <w:r w:rsidR="57395DC9"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Mutfak</w:t>
      </w:r>
      <w:r w:rsidR="5DDCCD99"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Sanatları</w:t>
      </w:r>
      <w:r w:rsidR="383BF894" w:rsidRPr="0375DB12">
        <w:rPr>
          <w:rFonts w:ascii="Times New Roman" w:hAnsi="Times New Roman" w:cs="Times New Roman"/>
          <w:i/>
          <w:iCs/>
          <w:color w:val="000000" w:themeColor="text1"/>
        </w:rPr>
        <w:t>_bölümü_danışma_kurulu_toplantı_tutanağı</w:t>
      </w:r>
    </w:p>
    <w:p w14:paraId="273D017F" w14:textId="0F465E8F" w:rsidR="0015016F" w:rsidRPr="00732C69" w:rsidRDefault="4674E6A7" w:rsidP="0375DB12">
      <w:pPr>
        <w:pStyle w:val="ListeParagraf"/>
        <w:numPr>
          <w:ilvl w:val="0"/>
          <w:numId w:val="24"/>
        </w:numPr>
        <w:spacing w:after="0" w:line="276" w:lineRule="auto"/>
        <w:ind w:left="567"/>
        <w:jc w:val="both"/>
        <w:rPr>
          <w:rFonts w:ascii="Times New Roman" w:hAnsi="Times New Roman" w:cs="Times New Roman"/>
          <w:i/>
          <w:iCs/>
          <w:color w:val="000000" w:themeColor="text1"/>
        </w:rPr>
      </w:pPr>
      <w:r w:rsidRPr="0375DB12">
        <w:rPr>
          <w:rFonts w:ascii="Times New Roman" w:hAnsi="Times New Roman" w:cs="Times New Roman"/>
          <w:i/>
          <w:iCs/>
          <w:color w:val="000000" w:themeColor="text1"/>
        </w:rPr>
        <w:t>(</w:t>
      </w:r>
      <w:proofErr w:type="gramStart"/>
      <w:r w:rsidRPr="0375DB12">
        <w:rPr>
          <w:rFonts w:ascii="Times New Roman" w:hAnsi="Times New Roman" w:cs="Times New Roman"/>
          <w:i/>
          <w:iCs/>
          <w:color w:val="000000" w:themeColor="text1"/>
        </w:rPr>
        <w:t>4)A.</w:t>
      </w:r>
      <w:proofErr w:type="gramEnd"/>
      <w:r w:rsidRPr="0375DB12">
        <w:rPr>
          <w:rFonts w:ascii="Times New Roman" w:hAnsi="Times New Roman" w:cs="Times New Roman"/>
          <w:i/>
          <w:iCs/>
          <w:color w:val="000000" w:themeColor="text1"/>
        </w:rPr>
        <w:t>1.</w:t>
      </w:r>
      <w:r w:rsidR="748A18CB" w:rsidRPr="0375DB12">
        <w:rPr>
          <w:rFonts w:ascii="Times New Roman" w:hAnsi="Times New Roman" w:cs="Times New Roman"/>
          <w:i/>
          <w:iCs/>
          <w:color w:val="000000" w:themeColor="text1"/>
        </w:rPr>
        <w:t>4.5</w:t>
      </w:r>
      <w:r w:rsidRPr="0375DB12">
        <w:rPr>
          <w:rFonts w:ascii="Times New Roman" w:hAnsi="Times New Roman" w:cs="Times New Roman"/>
          <w:i/>
          <w:iCs/>
          <w:color w:val="000000" w:themeColor="text1"/>
        </w:rPr>
        <w:t>.Turizm</w:t>
      </w:r>
      <w:r w:rsidR="6110BDAB"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Rehberliği</w:t>
      </w:r>
      <w:r w:rsidR="3DAD46AD" w:rsidRPr="0375DB12">
        <w:rPr>
          <w:rFonts w:ascii="Times New Roman" w:hAnsi="Times New Roman" w:cs="Times New Roman"/>
          <w:i/>
          <w:iCs/>
          <w:color w:val="000000" w:themeColor="text1"/>
        </w:rPr>
        <w:t>_bölümü_danışma_kurulu_toplantı_tutanağı</w:t>
      </w:r>
    </w:p>
    <w:p w14:paraId="4D0C248D" w14:textId="4581E41E" w:rsidR="0015016F" w:rsidRPr="00732C69" w:rsidRDefault="267D18AA" w:rsidP="0375DB12">
      <w:pPr>
        <w:pStyle w:val="ListeParagraf"/>
        <w:numPr>
          <w:ilvl w:val="0"/>
          <w:numId w:val="24"/>
        </w:numPr>
        <w:spacing w:after="0" w:line="276" w:lineRule="auto"/>
        <w:ind w:left="567"/>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w:t>
      </w:r>
      <w:r w:rsidR="705F7927" w:rsidRPr="0375DB12">
        <w:rPr>
          <w:rFonts w:ascii="Times New Roman" w:hAnsi="Times New Roman" w:cs="Times New Roman"/>
          <w:i/>
          <w:iCs/>
        </w:rPr>
        <w:t>A.</w:t>
      </w:r>
      <w:proofErr w:type="gramEnd"/>
      <w:r w:rsidR="705F7927" w:rsidRPr="0375DB12">
        <w:rPr>
          <w:rFonts w:ascii="Times New Roman" w:hAnsi="Times New Roman" w:cs="Times New Roman"/>
          <w:i/>
          <w:iCs/>
        </w:rPr>
        <w:t>1.4.</w:t>
      </w:r>
      <w:r w:rsidR="1278D78A" w:rsidRPr="0375DB12">
        <w:rPr>
          <w:rFonts w:ascii="Times New Roman" w:hAnsi="Times New Roman" w:cs="Times New Roman"/>
          <w:i/>
          <w:iCs/>
        </w:rPr>
        <w:t>10</w:t>
      </w:r>
      <w:r w:rsidR="705F7927" w:rsidRPr="0375DB12">
        <w:rPr>
          <w:rFonts w:ascii="Times New Roman" w:hAnsi="Times New Roman" w:cs="Times New Roman"/>
          <w:i/>
          <w:iCs/>
        </w:rPr>
        <w:t>.İç</w:t>
      </w:r>
      <w:r w:rsidR="07EE870F" w:rsidRPr="0375DB12">
        <w:rPr>
          <w:rFonts w:ascii="Times New Roman" w:hAnsi="Times New Roman" w:cs="Times New Roman"/>
          <w:i/>
          <w:iCs/>
        </w:rPr>
        <w:t>_</w:t>
      </w:r>
      <w:r w:rsidR="49883294" w:rsidRPr="0375DB12">
        <w:rPr>
          <w:rFonts w:ascii="Times New Roman" w:hAnsi="Times New Roman" w:cs="Times New Roman"/>
          <w:i/>
          <w:iCs/>
        </w:rPr>
        <w:t>P</w:t>
      </w:r>
      <w:r w:rsidR="705F7927" w:rsidRPr="0375DB12">
        <w:rPr>
          <w:rFonts w:ascii="Times New Roman" w:hAnsi="Times New Roman" w:cs="Times New Roman"/>
          <w:i/>
          <w:iCs/>
        </w:rPr>
        <w:t>aydaş</w:t>
      </w:r>
      <w:r w:rsidR="6F096374" w:rsidRPr="0375DB12">
        <w:rPr>
          <w:rFonts w:ascii="Times New Roman" w:hAnsi="Times New Roman" w:cs="Times New Roman"/>
          <w:i/>
          <w:iCs/>
        </w:rPr>
        <w:t>_</w:t>
      </w:r>
      <w:r w:rsidR="0F579440" w:rsidRPr="0375DB12">
        <w:rPr>
          <w:rFonts w:ascii="Times New Roman" w:hAnsi="Times New Roman" w:cs="Times New Roman"/>
          <w:i/>
          <w:iCs/>
        </w:rPr>
        <w:t>T</w:t>
      </w:r>
      <w:r w:rsidR="705F7927" w:rsidRPr="0375DB12">
        <w:rPr>
          <w:rFonts w:ascii="Times New Roman" w:hAnsi="Times New Roman" w:cs="Times New Roman"/>
          <w:i/>
          <w:iCs/>
        </w:rPr>
        <w:t>oplantı</w:t>
      </w:r>
      <w:r w:rsidR="76540601" w:rsidRPr="0375DB12">
        <w:rPr>
          <w:rFonts w:ascii="Times New Roman" w:hAnsi="Times New Roman" w:cs="Times New Roman"/>
          <w:i/>
          <w:iCs/>
        </w:rPr>
        <w:t>_</w:t>
      </w:r>
      <w:r w:rsidR="74C7A73F" w:rsidRPr="0375DB12">
        <w:rPr>
          <w:rFonts w:ascii="Times New Roman" w:hAnsi="Times New Roman" w:cs="Times New Roman"/>
          <w:i/>
          <w:iCs/>
        </w:rPr>
        <w:t>Tutanağı_Bölüm</w:t>
      </w:r>
      <w:r w:rsidR="09CBD3FD" w:rsidRPr="0375DB12">
        <w:rPr>
          <w:rFonts w:ascii="Times New Roman" w:hAnsi="Times New Roman" w:cs="Times New Roman"/>
          <w:i/>
          <w:iCs/>
        </w:rPr>
        <w:t>_</w:t>
      </w:r>
      <w:r w:rsidR="74C7A73F" w:rsidRPr="0375DB12">
        <w:rPr>
          <w:rFonts w:ascii="Times New Roman" w:hAnsi="Times New Roman" w:cs="Times New Roman"/>
          <w:i/>
          <w:iCs/>
        </w:rPr>
        <w:t>Başkanları</w:t>
      </w:r>
    </w:p>
    <w:p w14:paraId="00A6F7A9" w14:textId="6D6370B9" w:rsidR="6442CD7E" w:rsidRDefault="6442CD7E" w:rsidP="0375DB12">
      <w:pPr>
        <w:pStyle w:val="ListeParagraf"/>
        <w:numPr>
          <w:ilvl w:val="0"/>
          <w:numId w:val="24"/>
        </w:numPr>
        <w:spacing w:after="0" w:line="276" w:lineRule="auto"/>
        <w:ind w:left="567"/>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w:t>
      </w:r>
      <w:r w:rsidR="19449108" w:rsidRPr="0375DB12">
        <w:rPr>
          <w:rFonts w:ascii="Times New Roman" w:hAnsi="Times New Roman" w:cs="Times New Roman"/>
          <w:i/>
          <w:iCs/>
        </w:rPr>
        <w:t>A.</w:t>
      </w:r>
      <w:proofErr w:type="gramEnd"/>
      <w:r w:rsidR="19449108" w:rsidRPr="0375DB12">
        <w:rPr>
          <w:rFonts w:ascii="Times New Roman" w:hAnsi="Times New Roman" w:cs="Times New Roman"/>
          <w:i/>
          <w:iCs/>
        </w:rPr>
        <w:t>1.4.</w:t>
      </w:r>
      <w:r w:rsidR="3DF38BE2" w:rsidRPr="0375DB12">
        <w:rPr>
          <w:rFonts w:ascii="Times New Roman" w:hAnsi="Times New Roman" w:cs="Times New Roman"/>
          <w:i/>
          <w:iCs/>
        </w:rPr>
        <w:t>11.</w:t>
      </w:r>
      <w:r w:rsidR="19449108" w:rsidRPr="0375DB12">
        <w:rPr>
          <w:rFonts w:ascii="Times New Roman" w:hAnsi="Times New Roman" w:cs="Times New Roman"/>
          <w:i/>
          <w:iCs/>
        </w:rPr>
        <w:t>İç</w:t>
      </w:r>
      <w:r w:rsidR="0A12DFB9" w:rsidRPr="0375DB12">
        <w:rPr>
          <w:rFonts w:ascii="Times New Roman" w:hAnsi="Times New Roman" w:cs="Times New Roman"/>
          <w:i/>
          <w:iCs/>
        </w:rPr>
        <w:t>_</w:t>
      </w:r>
      <w:r w:rsidR="19449108" w:rsidRPr="0375DB12">
        <w:rPr>
          <w:rFonts w:ascii="Times New Roman" w:hAnsi="Times New Roman" w:cs="Times New Roman"/>
          <w:i/>
          <w:iCs/>
        </w:rPr>
        <w:t>Paydaş</w:t>
      </w:r>
      <w:r w:rsidR="5323A6D2" w:rsidRPr="0375DB12">
        <w:rPr>
          <w:rFonts w:ascii="Times New Roman" w:hAnsi="Times New Roman" w:cs="Times New Roman"/>
          <w:i/>
          <w:iCs/>
        </w:rPr>
        <w:t>_</w:t>
      </w:r>
      <w:r w:rsidR="19449108" w:rsidRPr="0375DB12">
        <w:rPr>
          <w:rFonts w:ascii="Times New Roman" w:hAnsi="Times New Roman" w:cs="Times New Roman"/>
          <w:i/>
          <w:iCs/>
        </w:rPr>
        <w:t>Toplantı</w:t>
      </w:r>
      <w:r w:rsidR="5453B160" w:rsidRPr="0375DB12">
        <w:rPr>
          <w:rFonts w:ascii="Times New Roman" w:hAnsi="Times New Roman" w:cs="Times New Roman"/>
          <w:i/>
          <w:iCs/>
        </w:rPr>
        <w:t>_</w:t>
      </w:r>
      <w:r w:rsidR="19449108" w:rsidRPr="0375DB12">
        <w:rPr>
          <w:rFonts w:ascii="Times New Roman" w:hAnsi="Times New Roman" w:cs="Times New Roman"/>
          <w:i/>
          <w:iCs/>
        </w:rPr>
        <w:t>Tutanağı_ EÖKK</w:t>
      </w:r>
    </w:p>
    <w:p w14:paraId="30F13881" w14:textId="185C0518" w:rsidR="0375DB12" w:rsidRPr="00DF3400" w:rsidRDefault="0375DB12" w:rsidP="00DF3400">
      <w:pPr>
        <w:spacing w:after="0" w:line="276" w:lineRule="auto"/>
        <w:jc w:val="both"/>
        <w:rPr>
          <w:rFonts w:ascii="Times New Roman" w:hAnsi="Times New Roman" w:cs="Times New Roman"/>
          <w:i/>
          <w:iCs/>
        </w:rPr>
      </w:pPr>
    </w:p>
    <w:p w14:paraId="2DD00E78" w14:textId="77777777" w:rsidR="002C6B21" w:rsidRPr="001A6724" w:rsidRDefault="002C6B21" w:rsidP="001B42C9">
      <w:pPr>
        <w:pStyle w:val="NormalWeb"/>
        <w:jc w:val="both"/>
        <w:rPr>
          <w:rFonts w:eastAsiaTheme="minorHAnsi"/>
          <w:b/>
          <w:bCs/>
          <w:noProof w:val="0"/>
          <w:color w:val="000000" w:themeColor="text1"/>
          <w:sz w:val="28"/>
          <w:szCs w:val="28"/>
          <w:lang w:eastAsia="en-US"/>
        </w:rPr>
      </w:pPr>
      <w:r w:rsidRPr="001A6724">
        <w:rPr>
          <w:rFonts w:eastAsiaTheme="minorHAnsi"/>
          <w:b/>
          <w:bCs/>
          <w:noProof w:val="0"/>
          <w:color w:val="000000" w:themeColor="text1"/>
          <w:sz w:val="28"/>
          <w:szCs w:val="28"/>
          <w:lang w:eastAsia="en-US"/>
        </w:rPr>
        <w:t>A.1.5. Kamuoyunu bilgilendirme ve hesap verebilirlik</w:t>
      </w:r>
    </w:p>
    <w:p w14:paraId="5F2EFEF5" w14:textId="02130CF2" w:rsidR="001A6724" w:rsidRPr="00732C69" w:rsidRDefault="096A00A9" w:rsidP="0375DB12">
      <w:pPr>
        <w:spacing w:line="276" w:lineRule="auto"/>
        <w:jc w:val="both"/>
        <w:rPr>
          <w:rFonts w:ascii="Times New Roman" w:hAnsi="Times New Roman" w:cs="Times New Roman"/>
          <w:i/>
          <w:iCs/>
          <w:color w:val="767171" w:themeColor="background2" w:themeShade="80"/>
        </w:rPr>
      </w:pPr>
      <w:r w:rsidRPr="0375DB12">
        <w:rPr>
          <w:rFonts w:ascii="Times New Roman" w:hAnsi="Times New Roman" w:cs="Times New Roman"/>
          <w:i/>
          <w:iCs/>
          <w:color w:val="767171" w:themeColor="background2" w:themeShade="80"/>
        </w:rPr>
        <w:t xml:space="preserve">Kamuoyunu bilgilendirme ilkesel olarak benimsenmiştir, hangi kanalların nasıl kullanılacağı tasarlanmıştır, erişilebilir olarak ilan edilmiştir ve tüm bilgilendirme adımları sistematik olarak atılmaktadır. </w:t>
      </w:r>
      <w:r w:rsidR="44573CC0" w:rsidRPr="0375DB12">
        <w:rPr>
          <w:rFonts w:ascii="Times New Roman" w:hAnsi="Times New Roman" w:cs="Times New Roman"/>
          <w:i/>
          <w:iCs/>
          <w:color w:val="767171" w:themeColor="background2" w:themeShade="80"/>
        </w:rPr>
        <w:t>Birim</w:t>
      </w:r>
      <w:r w:rsidRPr="0375DB12">
        <w:rPr>
          <w:rFonts w:ascii="Times New Roman" w:hAnsi="Times New Roman" w:cs="Times New Roman"/>
          <w:i/>
          <w:iCs/>
          <w:color w:val="767171" w:themeColor="background2" w:themeShade="80"/>
        </w:rPr>
        <w:t xml:space="preserve"> web sayfası doğru, güncel, ilgili ve kolayca erişilebilir bilgiyi vermektedir; bunun sağlanması için gerekli mekanizma mevcuttur.  </w:t>
      </w:r>
      <w:r w:rsidR="44573CC0" w:rsidRPr="0375DB12">
        <w:rPr>
          <w:rFonts w:ascii="Times New Roman" w:hAnsi="Times New Roman" w:cs="Times New Roman"/>
          <w:i/>
          <w:iCs/>
          <w:color w:val="767171" w:themeColor="background2" w:themeShade="80"/>
        </w:rPr>
        <w:t>Biri</w:t>
      </w:r>
      <w:r w:rsidR="56ECB1AF" w:rsidRPr="0375DB12">
        <w:rPr>
          <w:rFonts w:ascii="Times New Roman" w:hAnsi="Times New Roman" w:cs="Times New Roman"/>
          <w:i/>
          <w:iCs/>
          <w:color w:val="767171" w:themeColor="background2" w:themeShade="80"/>
        </w:rPr>
        <w:t>m</w:t>
      </w:r>
      <w:r w:rsidR="096A38E1" w:rsidRPr="0375DB12">
        <w:rPr>
          <w:rFonts w:ascii="Times New Roman" w:hAnsi="Times New Roman" w:cs="Times New Roman"/>
          <w:i/>
          <w:iCs/>
          <w:color w:val="767171" w:themeColor="background2" w:themeShade="80"/>
        </w:rPr>
        <w:t>de</w:t>
      </w:r>
      <w:r w:rsidRPr="0375DB12">
        <w:rPr>
          <w:rFonts w:ascii="Times New Roman" w:hAnsi="Times New Roman" w:cs="Times New Roman"/>
          <w:i/>
          <w:iCs/>
          <w:color w:val="767171" w:themeColor="background2" w:themeShade="80"/>
        </w:rPr>
        <w:t xml:space="preserve">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w:t>
      </w:r>
      <w:r w:rsidR="7E4E7D72" w:rsidRPr="0375DB12">
        <w:rPr>
          <w:rFonts w:ascii="Times New Roman" w:hAnsi="Times New Roman" w:cs="Times New Roman"/>
          <w:i/>
          <w:iCs/>
          <w:color w:val="767171" w:themeColor="background2" w:themeShade="80"/>
        </w:rPr>
        <w:t>Birimin</w:t>
      </w:r>
      <w:r w:rsidRPr="0375DB12">
        <w:rPr>
          <w:rFonts w:ascii="Times New Roman" w:hAnsi="Times New Roman" w:cs="Times New Roman"/>
          <w:i/>
          <w:iCs/>
          <w:color w:val="767171" w:themeColor="background2" w:themeShade="80"/>
        </w:rPr>
        <w:t xml:space="preserve"> bölgesindeki dış paydaşları, ilişkili olduğu yerel yönetimler, diğer üniversiteler, kamu kuruluşları, sivil toplum kuruluşları, sanayi ve yerel halk ile ilişkileri değerlendirilmektedir.</w:t>
      </w:r>
    </w:p>
    <w:p w14:paraId="3BC0F2B1" w14:textId="02244495" w:rsidR="00925CE6" w:rsidRPr="00732C69" w:rsidRDefault="6C3ADEBB" w:rsidP="00925CE6">
      <w:pPr>
        <w:rPr>
          <w:rFonts w:ascii="Times New Roman" w:hAnsi="Times New Roman" w:cs="Times New Roman"/>
          <w:i/>
          <w:iCs/>
          <w:color w:val="000000" w:themeColor="text1"/>
        </w:rPr>
      </w:pPr>
      <w:r w:rsidRPr="0375DB12">
        <w:rPr>
          <w:rFonts w:ascii="Times New Roman" w:hAnsi="Times New Roman" w:cs="Times New Roman"/>
          <w:b/>
          <w:bCs/>
        </w:rPr>
        <w:t>Açıklama;</w:t>
      </w:r>
    </w:p>
    <w:p w14:paraId="56BD0878" w14:textId="77777777" w:rsidR="0025688D" w:rsidRDefault="0025688D" w:rsidP="0025688D">
      <w:pPr>
        <w:jc w:val="both"/>
        <w:rPr>
          <w:rFonts w:ascii="Times New Roman" w:eastAsia="Times New Roman" w:hAnsi="Times New Roman" w:cs="Times New Roman"/>
        </w:rPr>
      </w:pPr>
      <w:r w:rsidRPr="0375DB12">
        <w:rPr>
          <w:rFonts w:ascii="Times New Roman" w:eastAsia="Times New Roman" w:hAnsi="Times New Roman" w:cs="Times New Roman"/>
        </w:rPr>
        <w:t xml:space="preserve">Kalite Yönetim Sisteminin etkinliğini dikkate alarak, </w:t>
      </w:r>
      <w:r w:rsidRPr="0375DB12">
        <w:rPr>
          <w:rFonts w:ascii="Times New Roman" w:eastAsia="Times New Roman" w:hAnsi="Times New Roman" w:cs="Times New Roman"/>
          <w:b/>
          <w:bCs/>
        </w:rPr>
        <w:t xml:space="preserve">Fakültemizin iç / dış iletişim yöntemleri aşağıdaki şekilde sağlanmaktadır: </w:t>
      </w:r>
    </w:p>
    <w:p w14:paraId="2CFAC4B4" w14:textId="77777777" w:rsidR="0025688D" w:rsidRDefault="0025688D" w:rsidP="0025688D">
      <w:pPr>
        <w:pStyle w:val="ListeParagraf"/>
        <w:numPr>
          <w:ilvl w:val="0"/>
          <w:numId w:val="19"/>
        </w:numPr>
        <w:jc w:val="both"/>
        <w:rPr>
          <w:rFonts w:ascii="Times New Roman" w:eastAsia="Times New Roman" w:hAnsi="Times New Roman" w:cs="Times New Roman"/>
        </w:rPr>
      </w:pPr>
      <w:r w:rsidRPr="0375DB12">
        <w:rPr>
          <w:rFonts w:ascii="Times New Roman" w:eastAsia="Times New Roman" w:hAnsi="Times New Roman" w:cs="Times New Roman"/>
        </w:rPr>
        <w:t>Telefonla İç/Dış İletişim</w:t>
      </w:r>
    </w:p>
    <w:p w14:paraId="2B58F074" w14:textId="77777777" w:rsidR="0025688D" w:rsidRDefault="0025688D" w:rsidP="0025688D">
      <w:pPr>
        <w:pStyle w:val="ListeParagraf"/>
        <w:numPr>
          <w:ilvl w:val="0"/>
          <w:numId w:val="19"/>
        </w:numPr>
        <w:jc w:val="both"/>
        <w:rPr>
          <w:rFonts w:ascii="Times New Roman" w:eastAsia="Times New Roman" w:hAnsi="Times New Roman" w:cs="Times New Roman"/>
        </w:rPr>
      </w:pPr>
      <w:r w:rsidRPr="0375DB12">
        <w:rPr>
          <w:rFonts w:ascii="Times New Roman" w:eastAsia="Times New Roman" w:hAnsi="Times New Roman" w:cs="Times New Roman"/>
        </w:rPr>
        <w:t>E-Posta Yolu ile İç/Dış İletişim</w:t>
      </w:r>
    </w:p>
    <w:p w14:paraId="0E0D5B6D" w14:textId="77777777" w:rsidR="0025688D" w:rsidRDefault="0025688D" w:rsidP="0025688D">
      <w:pPr>
        <w:pStyle w:val="ListeParagraf"/>
        <w:numPr>
          <w:ilvl w:val="0"/>
          <w:numId w:val="19"/>
        </w:numPr>
        <w:jc w:val="both"/>
        <w:rPr>
          <w:rFonts w:ascii="Times New Roman" w:eastAsia="Times New Roman" w:hAnsi="Times New Roman" w:cs="Times New Roman"/>
        </w:rPr>
      </w:pPr>
      <w:r w:rsidRPr="0375DB12">
        <w:rPr>
          <w:rFonts w:ascii="Times New Roman" w:eastAsia="Times New Roman" w:hAnsi="Times New Roman" w:cs="Times New Roman"/>
        </w:rPr>
        <w:t>EBYS ile İç/Dış İletişim</w:t>
      </w:r>
    </w:p>
    <w:p w14:paraId="31790A70" w14:textId="77777777" w:rsidR="0025688D" w:rsidRDefault="0025688D" w:rsidP="0025688D">
      <w:pPr>
        <w:pStyle w:val="ListeParagraf"/>
        <w:numPr>
          <w:ilvl w:val="0"/>
          <w:numId w:val="19"/>
        </w:numPr>
        <w:jc w:val="both"/>
        <w:rPr>
          <w:rFonts w:ascii="Times New Roman" w:eastAsia="Times New Roman" w:hAnsi="Times New Roman" w:cs="Times New Roman"/>
        </w:rPr>
      </w:pPr>
      <w:r w:rsidRPr="0375DB12">
        <w:rPr>
          <w:rFonts w:ascii="Times New Roman" w:eastAsia="Times New Roman" w:hAnsi="Times New Roman" w:cs="Times New Roman"/>
        </w:rPr>
        <w:t xml:space="preserve">Form Yolu ile İç/Dış İletişim </w:t>
      </w:r>
    </w:p>
    <w:p w14:paraId="0B923A1D" w14:textId="77777777" w:rsidR="0025688D" w:rsidRDefault="0025688D" w:rsidP="0025688D">
      <w:pPr>
        <w:pStyle w:val="ListeParagraf"/>
        <w:numPr>
          <w:ilvl w:val="0"/>
          <w:numId w:val="19"/>
        </w:numPr>
        <w:jc w:val="both"/>
        <w:rPr>
          <w:rFonts w:ascii="Times New Roman" w:eastAsia="Times New Roman" w:hAnsi="Times New Roman" w:cs="Times New Roman"/>
        </w:rPr>
      </w:pPr>
      <w:r w:rsidRPr="0375DB12">
        <w:rPr>
          <w:rFonts w:ascii="Times New Roman" w:eastAsia="Times New Roman" w:hAnsi="Times New Roman" w:cs="Times New Roman"/>
        </w:rPr>
        <w:t>İlan Panosu Yolu ile İletişim</w:t>
      </w:r>
    </w:p>
    <w:p w14:paraId="03CC32B2" w14:textId="77777777" w:rsidR="0025688D" w:rsidRDefault="0025688D" w:rsidP="0025688D">
      <w:pPr>
        <w:pStyle w:val="ListeParagraf"/>
        <w:numPr>
          <w:ilvl w:val="0"/>
          <w:numId w:val="19"/>
        </w:numPr>
        <w:jc w:val="both"/>
        <w:rPr>
          <w:rFonts w:ascii="Times New Roman" w:eastAsia="Times New Roman" w:hAnsi="Times New Roman" w:cs="Times New Roman"/>
        </w:rPr>
      </w:pPr>
      <w:r w:rsidRPr="0375DB12">
        <w:rPr>
          <w:rFonts w:ascii="Times New Roman" w:eastAsia="Times New Roman" w:hAnsi="Times New Roman" w:cs="Times New Roman"/>
        </w:rPr>
        <w:t>Fakülte Bülteni Yolu ile İletişim (</w:t>
      </w:r>
      <w:hyperlink r:id="rId34">
        <w:r w:rsidRPr="0375DB12">
          <w:rPr>
            <w:rStyle w:val="Kpr"/>
            <w:rFonts w:ascii="Times New Roman" w:eastAsia="Times New Roman" w:hAnsi="Times New Roman" w:cs="Times New Roman"/>
          </w:rPr>
          <w:t>https://turizm.akdeniz.edu.tr/tr/fakulte_bulteni-2590</w:t>
        </w:r>
      </w:hyperlink>
      <w:r w:rsidRPr="0375DB12">
        <w:rPr>
          <w:rFonts w:ascii="Times New Roman" w:eastAsia="Times New Roman" w:hAnsi="Times New Roman" w:cs="Times New Roman"/>
        </w:rPr>
        <w:t>)</w:t>
      </w:r>
    </w:p>
    <w:p w14:paraId="4BC18711" w14:textId="77777777" w:rsidR="0025688D" w:rsidRDefault="0025688D" w:rsidP="0025688D">
      <w:pPr>
        <w:pStyle w:val="ListeParagraf"/>
        <w:numPr>
          <w:ilvl w:val="0"/>
          <w:numId w:val="19"/>
        </w:numPr>
        <w:jc w:val="both"/>
        <w:rPr>
          <w:rFonts w:ascii="Times New Roman" w:eastAsia="Times New Roman" w:hAnsi="Times New Roman" w:cs="Times New Roman"/>
        </w:rPr>
      </w:pPr>
      <w:r w:rsidRPr="0375DB12">
        <w:rPr>
          <w:rFonts w:ascii="Times New Roman" w:eastAsia="Times New Roman" w:hAnsi="Times New Roman" w:cs="Times New Roman"/>
        </w:rPr>
        <w:t>Fakülte web sayfası ile İç/Dış İletişim (</w:t>
      </w:r>
      <w:hyperlink r:id="rId35">
        <w:r w:rsidRPr="0375DB12">
          <w:rPr>
            <w:rStyle w:val="Kpr"/>
            <w:rFonts w:ascii="Times New Roman" w:eastAsia="Times New Roman" w:hAnsi="Times New Roman" w:cs="Times New Roman"/>
          </w:rPr>
          <w:t>https://turizm.akdeniz.edu.tr/tr/iletisim-2974</w:t>
        </w:r>
      </w:hyperlink>
      <w:r w:rsidRPr="0375DB12">
        <w:rPr>
          <w:rFonts w:ascii="Times New Roman" w:eastAsia="Times New Roman" w:hAnsi="Times New Roman" w:cs="Times New Roman"/>
        </w:rPr>
        <w:t>)</w:t>
      </w:r>
    </w:p>
    <w:p w14:paraId="5A677E0D" w14:textId="77777777" w:rsidR="0025688D" w:rsidRDefault="0025688D" w:rsidP="0025688D">
      <w:pPr>
        <w:pStyle w:val="ListeParagraf"/>
        <w:numPr>
          <w:ilvl w:val="0"/>
          <w:numId w:val="19"/>
        </w:numPr>
        <w:jc w:val="both"/>
        <w:rPr>
          <w:rFonts w:ascii="Times New Roman" w:eastAsia="Times New Roman" w:hAnsi="Times New Roman" w:cs="Times New Roman"/>
        </w:rPr>
      </w:pPr>
      <w:r w:rsidRPr="0375DB12">
        <w:rPr>
          <w:rFonts w:ascii="Times New Roman" w:eastAsia="Times New Roman" w:hAnsi="Times New Roman" w:cs="Times New Roman"/>
        </w:rPr>
        <w:t xml:space="preserve">Fakülte sosyal medya hesapları ile İç/Dış İletişim </w:t>
      </w:r>
    </w:p>
    <w:p w14:paraId="4F5BA19F" w14:textId="77777777" w:rsidR="0025688D" w:rsidRDefault="0025688D" w:rsidP="0025688D">
      <w:pPr>
        <w:pStyle w:val="ListeParagraf"/>
        <w:numPr>
          <w:ilvl w:val="0"/>
          <w:numId w:val="19"/>
        </w:numPr>
        <w:jc w:val="both"/>
        <w:rPr>
          <w:rFonts w:ascii="Times New Roman" w:eastAsia="Times New Roman" w:hAnsi="Times New Roman" w:cs="Times New Roman"/>
        </w:rPr>
      </w:pPr>
      <w:r w:rsidRPr="0375DB12">
        <w:rPr>
          <w:rFonts w:ascii="Times New Roman" w:eastAsia="Times New Roman" w:hAnsi="Times New Roman" w:cs="Times New Roman"/>
        </w:rPr>
        <w:t>Fakülte Binasında Bulunan Televizyonlar (e-pano) ile İç/Dış İletişim</w:t>
      </w:r>
    </w:p>
    <w:p w14:paraId="65D844B3" w14:textId="77777777" w:rsidR="0025688D" w:rsidRPr="0025688D" w:rsidRDefault="0025688D" w:rsidP="0025688D">
      <w:pPr>
        <w:pStyle w:val="ListeParagraf"/>
        <w:numPr>
          <w:ilvl w:val="0"/>
          <w:numId w:val="19"/>
        </w:numPr>
        <w:spacing w:before="240" w:after="240" w:line="276" w:lineRule="auto"/>
        <w:jc w:val="both"/>
        <w:rPr>
          <w:rFonts w:ascii="Times New Roman" w:eastAsia="Times New Roman" w:hAnsi="Times New Roman" w:cs="Times New Roman"/>
        </w:rPr>
      </w:pPr>
      <w:r w:rsidRPr="0025688D">
        <w:rPr>
          <w:rFonts w:ascii="Times New Roman" w:eastAsia="Times New Roman" w:hAnsi="Times New Roman" w:cs="Times New Roman"/>
        </w:rPr>
        <w:t xml:space="preserve">Akdeniz Üniversitesi Turizm Fakültesi Mezunları Sosyal medya hesabı </w:t>
      </w:r>
      <w:r w:rsidRPr="0025688D">
        <w:rPr>
          <w:rFonts w:ascii="Helvetica Neue" w:eastAsia="Helvetica Neue" w:hAnsi="Helvetica Neue" w:cs="Helvetica Neue"/>
          <w:color w:val="474747"/>
          <w:sz w:val="21"/>
          <w:szCs w:val="21"/>
        </w:rPr>
        <w:t>@</w:t>
      </w:r>
      <w:proofErr w:type="gramStart"/>
      <w:r w:rsidRPr="0025688D">
        <w:rPr>
          <w:rFonts w:ascii="Times New Roman" w:eastAsia="Times New Roman" w:hAnsi="Times New Roman" w:cs="Times New Roman"/>
        </w:rPr>
        <w:t>akdenizuni.turizmmezun</w:t>
      </w:r>
      <w:proofErr w:type="gramEnd"/>
      <w:r w:rsidRPr="0025688D">
        <w:rPr>
          <w:rFonts w:ascii="Times New Roman" w:eastAsia="Times New Roman" w:hAnsi="Times New Roman" w:cs="Times New Roman"/>
        </w:rPr>
        <w:t xml:space="preserve"> </w:t>
      </w:r>
    </w:p>
    <w:p w14:paraId="3EBBDBD4" w14:textId="5173E2FF" w:rsidR="009A02F1" w:rsidRPr="00732C69" w:rsidRDefault="0E6A5C1F" w:rsidP="0025688D">
      <w:pPr>
        <w:spacing w:before="240" w:after="240" w:line="276" w:lineRule="auto"/>
        <w:jc w:val="both"/>
        <w:rPr>
          <w:rFonts w:ascii="Times New Roman" w:eastAsia="Times New Roman" w:hAnsi="Times New Roman" w:cs="Times New Roman"/>
          <w:color w:val="000000" w:themeColor="text1"/>
        </w:rPr>
      </w:pPr>
      <w:r w:rsidRPr="0375DB12">
        <w:rPr>
          <w:rFonts w:ascii="Times New Roman" w:eastAsia="Times New Roman" w:hAnsi="Times New Roman" w:cs="Times New Roman"/>
          <w:color w:val="000000" w:themeColor="text1"/>
        </w:rPr>
        <w:t>Kamuoyunu bilgilendirme fakültemizde ilkesel olarak benimsenmiş olup bu bilgilendirme dış paydaşlarımız için 202</w:t>
      </w:r>
      <w:r w:rsidR="08B5BA0D" w:rsidRPr="0375DB12">
        <w:rPr>
          <w:rFonts w:ascii="Times New Roman" w:eastAsia="Times New Roman" w:hAnsi="Times New Roman" w:cs="Times New Roman"/>
          <w:color w:val="000000" w:themeColor="text1"/>
        </w:rPr>
        <w:t>5</w:t>
      </w:r>
      <w:r w:rsidRPr="0375DB12">
        <w:rPr>
          <w:rFonts w:ascii="Times New Roman" w:eastAsia="Times New Roman" w:hAnsi="Times New Roman" w:cs="Times New Roman"/>
          <w:color w:val="000000" w:themeColor="text1"/>
        </w:rPr>
        <w:t xml:space="preserve"> yılı itibariyle daha çok web sayfamız aracılığıyla yapılmıştır. İç paydaşlarımız için ise ayrıca EBYS yoluyla da bilgilendirmeler yapılmaktadır. Fakültemiz web sayfası doğru, güncel, ilgili ve kolayca erişilebilir bilgiyi vermektedir </w:t>
      </w:r>
      <w:hyperlink r:id="rId36">
        <w:r w:rsidR="02F85A62" w:rsidRPr="0375DB12">
          <w:rPr>
            <w:rStyle w:val="Kpr"/>
            <w:rFonts w:ascii="Times New Roman" w:eastAsia="Times New Roman" w:hAnsi="Times New Roman" w:cs="Times New Roman"/>
          </w:rPr>
          <w:t>(</w:t>
        </w:r>
        <w:proofErr w:type="gramStart"/>
        <w:r w:rsidR="02F85A62" w:rsidRPr="0375DB12">
          <w:rPr>
            <w:rStyle w:val="Kpr"/>
            <w:rFonts w:ascii="Times New Roman" w:eastAsia="Times New Roman" w:hAnsi="Times New Roman" w:cs="Times New Roman"/>
          </w:rPr>
          <w:t>5)</w:t>
        </w:r>
        <w:r w:rsidR="77012612" w:rsidRPr="0375DB12">
          <w:rPr>
            <w:rStyle w:val="Kpr"/>
            <w:rFonts w:ascii="Times New Roman" w:eastAsia="Times New Roman" w:hAnsi="Times New Roman" w:cs="Times New Roman"/>
          </w:rPr>
          <w:t>(</w:t>
        </w:r>
        <w:proofErr w:type="gramEnd"/>
        <w:r w:rsidR="77012612" w:rsidRPr="0375DB12">
          <w:rPr>
            <w:rStyle w:val="Kpr"/>
            <w:rFonts w:ascii="Times New Roman" w:eastAsia="Times New Roman" w:hAnsi="Times New Roman" w:cs="Times New Roman"/>
          </w:rPr>
          <w:t>A.1.5.1)</w:t>
        </w:r>
      </w:hyperlink>
      <w:r w:rsidRPr="0375DB12">
        <w:rPr>
          <w:rFonts w:ascii="Times New Roman" w:eastAsia="Times New Roman" w:hAnsi="Times New Roman" w:cs="Times New Roman"/>
          <w:color w:val="000000" w:themeColor="text1"/>
        </w:rPr>
        <w:t xml:space="preserve">. </w:t>
      </w:r>
      <w:r w:rsidR="0D641C5B" w:rsidRPr="0375DB12">
        <w:rPr>
          <w:rFonts w:ascii="Times New Roman" w:eastAsia="Times New Roman" w:hAnsi="Times New Roman" w:cs="Times New Roman"/>
          <w:color w:val="000000" w:themeColor="text1"/>
        </w:rPr>
        <w:t>F</w:t>
      </w:r>
      <w:r w:rsidRPr="0375DB12">
        <w:rPr>
          <w:rFonts w:ascii="Times New Roman" w:eastAsia="Times New Roman" w:hAnsi="Times New Roman" w:cs="Times New Roman"/>
          <w:color w:val="000000" w:themeColor="text1"/>
        </w:rPr>
        <w:t>akültemiz sosyal medya hesapları aktif bir şekilde kullanılmakta olup, fakültemiz ile ilgili gelişmeler bu yolla da paylaşılarak kamuoyunun bilgilendirilmesi sağlanmaktadır.</w:t>
      </w:r>
    </w:p>
    <w:p w14:paraId="5BCAC432" w14:textId="7FF8DE69" w:rsidR="457D275F" w:rsidRDefault="457D275F" w:rsidP="0375DB12">
      <w:pPr>
        <w:spacing w:before="240" w:after="240"/>
        <w:jc w:val="both"/>
        <w:rPr>
          <w:rFonts w:ascii="Times New Roman" w:eastAsia="Times New Roman" w:hAnsi="Times New Roman" w:cs="Times New Roman"/>
          <w:color w:val="000000" w:themeColor="text1"/>
        </w:rPr>
      </w:pPr>
      <w:r w:rsidRPr="0375DB12">
        <w:rPr>
          <w:rFonts w:ascii="Times New Roman" w:eastAsia="Times New Roman" w:hAnsi="Times New Roman" w:cs="Times New Roman"/>
          <w:color w:val="000000" w:themeColor="text1"/>
        </w:rPr>
        <w:t>Y</w:t>
      </w:r>
      <w:r w:rsidR="66A320AC" w:rsidRPr="0375DB12">
        <w:rPr>
          <w:rFonts w:ascii="Times New Roman" w:eastAsia="Times New Roman" w:hAnsi="Times New Roman" w:cs="Times New Roman"/>
          <w:color w:val="000000" w:themeColor="text1"/>
        </w:rPr>
        <w:t xml:space="preserve">ÖK </w:t>
      </w:r>
      <w:r w:rsidRPr="0375DB12">
        <w:rPr>
          <w:rFonts w:ascii="Times New Roman" w:eastAsia="Times New Roman" w:hAnsi="Times New Roman" w:cs="Times New Roman"/>
          <w:color w:val="000000" w:themeColor="text1"/>
        </w:rPr>
        <w:t xml:space="preserve">ve </w:t>
      </w:r>
      <w:r w:rsidR="0D30EEC6" w:rsidRPr="0375DB12">
        <w:rPr>
          <w:rFonts w:ascii="Times New Roman" w:eastAsia="Times New Roman" w:hAnsi="Times New Roman" w:cs="Times New Roman"/>
          <w:color w:val="000000" w:themeColor="text1"/>
        </w:rPr>
        <w:t xml:space="preserve">Kültür </w:t>
      </w:r>
      <w:r w:rsidR="6170D498" w:rsidRPr="0375DB12">
        <w:rPr>
          <w:rFonts w:ascii="Times New Roman" w:eastAsia="Times New Roman" w:hAnsi="Times New Roman" w:cs="Times New Roman"/>
          <w:color w:val="000000" w:themeColor="text1"/>
        </w:rPr>
        <w:t xml:space="preserve">Turizm </w:t>
      </w:r>
      <w:r w:rsidR="250AC784" w:rsidRPr="0375DB12">
        <w:rPr>
          <w:rFonts w:ascii="Times New Roman" w:eastAsia="Times New Roman" w:hAnsi="Times New Roman" w:cs="Times New Roman"/>
          <w:color w:val="000000" w:themeColor="text1"/>
        </w:rPr>
        <w:t xml:space="preserve">Bakanlığı </w:t>
      </w:r>
      <w:r w:rsidRPr="0375DB12">
        <w:rPr>
          <w:rFonts w:ascii="Times New Roman" w:eastAsia="Times New Roman" w:hAnsi="Times New Roman" w:cs="Times New Roman"/>
          <w:color w:val="000000" w:themeColor="text1"/>
        </w:rPr>
        <w:t>arasında imzalanan turizm eğitiminde</w:t>
      </w:r>
      <w:r w:rsidR="1E5C2B77" w:rsidRPr="0375DB12">
        <w:rPr>
          <w:rFonts w:ascii="Times New Roman" w:eastAsia="Times New Roman" w:hAnsi="Times New Roman" w:cs="Times New Roman"/>
          <w:color w:val="000000" w:themeColor="text1"/>
        </w:rPr>
        <w:t xml:space="preserve"> </w:t>
      </w:r>
      <w:proofErr w:type="gramStart"/>
      <w:r w:rsidRPr="0375DB12">
        <w:rPr>
          <w:rFonts w:ascii="Times New Roman" w:eastAsia="Times New Roman" w:hAnsi="Times New Roman" w:cs="Times New Roman"/>
          <w:color w:val="000000" w:themeColor="text1"/>
        </w:rPr>
        <w:t>işbirliği</w:t>
      </w:r>
      <w:proofErr w:type="gramEnd"/>
      <w:r w:rsidRPr="0375DB12">
        <w:rPr>
          <w:rFonts w:ascii="Times New Roman" w:eastAsia="Times New Roman" w:hAnsi="Times New Roman" w:cs="Times New Roman"/>
          <w:color w:val="000000" w:themeColor="text1"/>
        </w:rPr>
        <w:t xml:space="preserve"> protokolü kapsamında pilot üniversitelerden biri olarak açılan gastronomi ve turizm yönetimi programları bölümü</w:t>
      </w:r>
      <w:r w:rsidR="7E1410C6" w:rsidRPr="0375DB12">
        <w:rPr>
          <w:rFonts w:ascii="Times New Roman" w:eastAsia="Times New Roman" w:hAnsi="Times New Roman" w:cs="Times New Roman"/>
          <w:color w:val="000000" w:themeColor="text1"/>
        </w:rPr>
        <w:t xml:space="preserve">nün </w:t>
      </w:r>
      <w:r w:rsidRPr="0375DB12">
        <w:rPr>
          <w:rFonts w:ascii="Times New Roman" w:eastAsia="Times New Roman" w:hAnsi="Times New Roman" w:cs="Times New Roman"/>
          <w:color w:val="000000" w:themeColor="text1"/>
        </w:rPr>
        <w:t xml:space="preserve">%100 ingilizce olarak fakültemiz bünyesinde açılması hususunda web sitesinde </w:t>
      </w:r>
      <w:r w:rsidR="32F23FBA" w:rsidRPr="0375DB12">
        <w:rPr>
          <w:rFonts w:ascii="Times New Roman" w:eastAsia="Times New Roman" w:hAnsi="Times New Roman" w:cs="Times New Roman"/>
          <w:color w:val="000000" w:themeColor="text1"/>
        </w:rPr>
        <w:t xml:space="preserve">ve resmi sosyal medya hesaplarında bilgilendirme </w:t>
      </w:r>
      <w:r w:rsidRPr="0375DB12">
        <w:rPr>
          <w:rFonts w:ascii="Times New Roman" w:eastAsia="Times New Roman" w:hAnsi="Times New Roman" w:cs="Times New Roman"/>
          <w:color w:val="000000" w:themeColor="text1"/>
        </w:rPr>
        <w:t xml:space="preserve">yapılmıştır </w:t>
      </w:r>
      <w:hyperlink r:id="rId37">
        <w:r w:rsidR="68C5BA25" w:rsidRPr="0375DB12">
          <w:rPr>
            <w:rStyle w:val="Kpr"/>
            <w:rFonts w:ascii="Times New Roman" w:eastAsia="Times New Roman" w:hAnsi="Times New Roman" w:cs="Times New Roman"/>
          </w:rPr>
          <w:t>(</w:t>
        </w:r>
        <w:proofErr w:type="gramStart"/>
        <w:r w:rsidR="2FC46BEF" w:rsidRPr="0375DB12">
          <w:rPr>
            <w:rStyle w:val="Kpr"/>
            <w:rFonts w:ascii="Times New Roman" w:eastAsia="Times New Roman" w:hAnsi="Times New Roman" w:cs="Times New Roman"/>
          </w:rPr>
          <w:t>4</w:t>
        </w:r>
        <w:r w:rsidR="68C5BA25" w:rsidRPr="0375DB12">
          <w:rPr>
            <w:rStyle w:val="Kpr"/>
            <w:rFonts w:ascii="Times New Roman" w:eastAsia="Times New Roman" w:hAnsi="Times New Roman" w:cs="Times New Roman"/>
          </w:rPr>
          <w:t>)</w:t>
        </w:r>
        <w:r w:rsidRPr="0375DB12">
          <w:rPr>
            <w:rStyle w:val="Kpr"/>
            <w:rFonts w:ascii="Times New Roman" w:eastAsia="Times New Roman" w:hAnsi="Times New Roman" w:cs="Times New Roman"/>
          </w:rPr>
          <w:t>(</w:t>
        </w:r>
        <w:proofErr w:type="gramEnd"/>
        <w:r w:rsidR="47A46F1D" w:rsidRPr="0375DB12">
          <w:rPr>
            <w:rStyle w:val="Kpr"/>
            <w:rFonts w:ascii="Times New Roman" w:eastAsia="Times New Roman" w:hAnsi="Times New Roman" w:cs="Times New Roman"/>
          </w:rPr>
          <w:t>A.1.5.2)</w:t>
        </w:r>
      </w:hyperlink>
    </w:p>
    <w:p w14:paraId="613381E4" w14:textId="367C4A8F" w:rsidR="308A6047" w:rsidRDefault="308A6047" w:rsidP="0375DB12">
      <w:pPr>
        <w:spacing w:before="240" w:after="240"/>
        <w:jc w:val="both"/>
        <w:rPr>
          <w:rFonts w:ascii="Times New Roman" w:eastAsia="Times New Roman" w:hAnsi="Times New Roman" w:cs="Times New Roman"/>
        </w:rPr>
      </w:pPr>
      <w:r w:rsidRPr="0375DB12">
        <w:rPr>
          <w:rFonts w:ascii="Times New Roman" w:eastAsia="Times New Roman" w:hAnsi="Times New Roman" w:cs="Times New Roman"/>
        </w:rPr>
        <w:lastRenderedPageBreak/>
        <w:t>İki ayda bir Fakültemiz çalışmalarına ilişkin, İngilizce</w:t>
      </w:r>
      <w:r w:rsidR="70CA6644" w:rsidRPr="0375DB12">
        <w:rPr>
          <w:rFonts w:ascii="Times New Roman" w:eastAsia="Times New Roman" w:hAnsi="Times New Roman" w:cs="Times New Roman"/>
        </w:rPr>
        <w:t xml:space="preserve"> </w:t>
      </w:r>
      <w:hyperlink r:id="rId38">
        <w:r w:rsidR="70CA6644" w:rsidRPr="0375DB12">
          <w:rPr>
            <w:rStyle w:val="Kpr"/>
            <w:rFonts w:ascii="Times New Roman" w:eastAsia="Times New Roman" w:hAnsi="Times New Roman" w:cs="Times New Roman"/>
          </w:rPr>
          <w:t>(</w:t>
        </w:r>
        <w:proofErr w:type="gramStart"/>
        <w:r w:rsidR="70CA6644" w:rsidRPr="0375DB12">
          <w:rPr>
            <w:rStyle w:val="Kpr"/>
            <w:rFonts w:ascii="Times New Roman" w:eastAsia="Times New Roman" w:hAnsi="Times New Roman" w:cs="Times New Roman"/>
          </w:rPr>
          <w:t>5)(</w:t>
        </w:r>
        <w:proofErr w:type="gramEnd"/>
        <w:r w:rsidR="70CA6644" w:rsidRPr="0375DB12">
          <w:rPr>
            <w:rStyle w:val="Kpr"/>
            <w:rFonts w:ascii="Times New Roman" w:eastAsia="Times New Roman" w:hAnsi="Times New Roman" w:cs="Times New Roman"/>
          </w:rPr>
          <w:t>A.1.5.3)</w:t>
        </w:r>
      </w:hyperlink>
      <w:r w:rsidRPr="0375DB12">
        <w:rPr>
          <w:rFonts w:ascii="Times New Roman" w:eastAsia="Times New Roman" w:hAnsi="Times New Roman" w:cs="Times New Roman"/>
        </w:rPr>
        <w:t xml:space="preserve"> ve Türkçe dillerinde bülten </w:t>
      </w:r>
      <w:hyperlink r:id="rId39">
        <w:r w:rsidR="2EF47016" w:rsidRPr="0375DB12">
          <w:rPr>
            <w:rStyle w:val="Kpr"/>
            <w:rFonts w:ascii="Times New Roman" w:eastAsia="Times New Roman" w:hAnsi="Times New Roman" w:cs="Times New Roman"/>
          </w:rPr>
          <w:t>(</w:t>
        </w:r>
        <w:proofErr w:type="gramStart"/>
        <w:r w:rsidR="2EF47016" w:rsidRPr="0375DB12">
          <w:rPr>
            <w:rStyle w:val="Kpr"/>
            <w:rFonts w:ascii="Times New Roman" w:eastAsia="Times New Roman" w:hAnsi="Times New Roman" w:cs="Times New Roman"/>
          </w:rPr>
          <w:t>5)(</w:t>
        </w:r>
        <w:proofErr w:type="gramEnd"/>
        <w:r w:rsidR="2EF47016" w:rsidRPr="0375DB12">
          <w:rPr>
            <w:rStyle w:val="Kpr"/>
            <w:rFonts w:ascii="Times New Roman" w:eastAsia="Times New Roman" w:hAnsi="Times New Roman" w:cs="Times New Roman"/>
          </w:rPr>
          <w:t>A.1.5.</w:t>
        </w:r>
        <w:r w:rsidR="1F214818" w:rsidRPr="0375DB12">
          <w:rPr>
            <w:rStyle w:val="Kpr"/>
            <w:rFonts w:ascii="Times New Roman" w:eastAsia="Times New Roman" w:hAnsi="Times New Roman" w:cs="Times New Roman"/>
          </w:rPr>
          <w:t>4</w:t>
        </w:r>
        <w:r w:rsidR="2EF47016" w:rsidRPr="0375DB12">
          <w:rPr>
            <w:rStyle w:val="Kpr"/>
            <w:rFonts w:ascii="Times New Roman" w:eastAsia="Times New Roman" w:hAnsi="Times New Roman" w:cs="Times New Roman"/>
          </w:rPr>
          <w:t>)</w:t>
        </w:r>
      </w:hyperlink>
      <w:r w:rsidRPr="0375DB12">
        <w:rPr>
          <w:rFonts w:ascii="Times New Roman" w:eastAsia="Times New Roman" w:hAnsi="Times New Roman" w:cs="Times New Roman"/>
        </w:rPr>
        <w:t xml:space="preserve"> hazırlanmaktadır.</w:t>
      </w:r>
      <w:r w:rsidR="0B881732" w:rsidRPr="0375DB12">
        <w:rPr>
          <w:rFonts w:ascii="Times New Roman" w:eastAsia="Times New Roman" w:hAnsi="Times New Roman" w:cs="Times New Roman"/>
        </w:rPr>
        <w:t xml:space="preserve"> </w:t>
      </w:r>
    </w:p>
    <w:p w14:paraId="6ECFFC9F" w14:textId="0D1CECCC" w:rsidR="0375DB12" w:rsidRPr="0025688D" w:rsidRDefault="2120FA85" w:rsidP="0025688D">
      <w:pPr>
        <w:spacing w:before="240" w:after="240"/>
        <w:jc w:val="both"/>
        <w:rPr>
          <w:rFonts w:ascii="Times New Roman" w:eastAsia="Times New Roman" w:hAnsi="Times New Roman" w:cs="Times New Roman"/>
          <w:color w:val="000000" w:themeColor="text1"/>
        </w:rPr>
      </w:pPr>
      <w:r w:rsidRPr="0375DB12">
        <w:rPr>
          <w:rFonts w:ascii="Times New Roman" w:eastAsia="Times New Roman" w:hAnsi="Times New Roman" w:cs="Times New Roman"/>
          <w:color w:val="000000" w:themeColor="text1"/>
        </w:rPr>
        <w:t xml:space="preserve">Fakültemiz akademik personelinin yayınlarının görünür olabilmesi ve dış paydaşlara daha anlaşılır bilgi sunulabilmesi adına Turizm işletmeciliği </w:t>
      </w:r>
      <w:r w:rsidR="0025688D">
        <w:rPr>
          <w:rFonts w:ascii="Times New Roman" w:eastAsia="Times New Roman" w:hAnsi="Times New Roman" w:cs="Times New Roman"/>
          <w:color w:val="000000" w:themeColor="text1"/>
        </w:rPr>
        <w:t>B</w:t>
      </w:r>
      <w:r w:rsidRPr="0375DB12">
        <w:rPr>
          <w:rFonts w:ascii="Times New Roman" w:eastAsia="Times New Roman" w:hAnsi="Times New Roman" w:cs="Times New Roman"/>
          <w:color w:val="000000" w:themeColor="text1"/>
        </w:rPr>
        <w:t xml:space="preserve">ölümü </w:t>
      </w:r>
      <w:r w:rsidR="3ED68C0A" w:rsidRPr="0375DB12">
        <w:rPr>
          <w:rFonts w:ascii="Times New Roman" w:eastAsia="Times New Roman" w:hAnsi="Times New Roman" w:cs="Times New Roman"/>
          <w:color w:val="000000" w:themeColor="text1"/>
        </w:rPr>
        <w:t xml:space="preserve">bünyesinde başlatılan </w:t>
      </w:r>
      <w:r w:rsidR="7CFF7DDE" w:rsidRPr="0375DB12">
        <w:rPr>
          <w:rFonts w:ascii="Times New Roman" w:eastAsia="Times New Roman" w:hAnsi="Times New Roman" w:cs="Times New Roman"/>
          <w:color w:val="000000" w:themeColor="text1"/>
        </w:rPr>
        <w:t>Akademik Çalışmalar Kataloğu t</w:t>
      </w:r>
      <w:r w:rsidR="14A1FD24" w:rsidRPr="0375DB12">
        <w:rPr>
          <w:rFonts w:ascii="Times New Roman" w:eastAsia="Times New Roman" w:hAnsi="Times New Roman" w:cs="Times New Roman"/>
          <w:color w:val="000000" w:themeColor="text1"/>
        </w:rPr>
        <w:t>amam</w:t>
      </w:r>
      <w:r w:rsidR="7CFF7DDE" w:rsidRPr="0375DB12">
        <w:rPr>
          <w:rFonts w:ascii="Times New Roman" w:eastAsia="Times New Roman" w:hAnsi="Times New Roman" w:cs="Times New Roman"/>
          <w:color w:val="000000" w:themeColor="text1"/>
        </w:rPr>
        <w:t>l</w:t>
      </w:r>
      <w:r w:rsidR="14A1FD24" w:rsidRPr="0375DB12">
        <w:rPr>
          <w:rFonts w:ascii="Times New Roman" w:eastAsia="Times New Roman" w:hAnsi="Times New Roman" w:cs="Times New Roman"/>
          <w:color w:val="000000" w:themeColor="text1"/>
        </w:rPr>
        <w:t>an</w:t>
      </w:r>
      <w:r w:rsidR="7CFF7DDE" w:rsidRPr="0375DB12">
        <w:rPr>
          <w:rFonts w:ascii="Times New Roman" w:eastAsia="Times New Roman" w:hAnsi="Times New Roman" w:cs="Times New Roman"/>
          <w:color w:val="000000" w:themeColor="text1"/>
        </w:rPr>
        <w:t>m</w:t>
      </w:r>
      <w:r w:rsidR="14A1FD24" w:rsidRPr="0375DB12">
        <w:rPr>
          <w:rFonts w:ascii="Times New Roman" w:eastAsia="Times New Roman" w:hAnsi="Times New Roman" w:cs="Times New Roman"/>
          <w:color w:val="000000" w:themeColor="text1"/>
        </w:rPr>
        <w:t>ı</w:t>
      </w:r>
      <w:r w:rsidR="7CFF7DDE" w:rsidRPr="0375DB12">
        <w:rPr>
          <w:rFonts w:ascii="Times New Roman" w:eastAsia="Times New Roman" w:hAnsi="Times New Roman" w:cs="Times New Roman"/>
          <w:color w:val="000000" w:themeColor="text1"/>
        </w:rPr>
        <w:t>şt</w:t>
      </w:r>
      <w:r w:rsidR="14A1FD24" w:rsidRPr="0375DB12">
        <w:rPr>
          <w:rFonts w:ascii="Times New Roman" w:eastAsia="Times New Roman" w:hAnsi="Times New Roman" w:cs="Times New Roman"/>
          <w:color w:val="000000" w:themeColor="text1"/>
        </w:rPr>
        <w:t>ı</w:t>
      </w:r>
      <w:r w:rsidR="7CFF7DDE" w:rsidRPr="0375DB12">
        <w:rPr>
          <w:rFonts w:ascii="Times New Roman" w:eastAsia="Times New Roman" w:hAnsi="Times New Roman" w:cs="Times New Roman"/>
          <w:color w:val="000000" w:themeColor="text1"/>
        </w:rPr>
        <w:t>r</w:t>
      </w:r>
      <w:r w:rsidR="307F9557" w:rsidRPr="0375DB12">
        <w:rPr>
          <w:rFonts w:ascii="Times New Roman" w:eastAsia="Times New Roman" w:hAnsi="Times New Roman" w:cs="Times New Roman"/>
          <w:color w:val="000000" w:themeColor="text1"/>
        </w:rPr>
        <w:t xml:space="preserve"> </w:t>
      </w:r>
      <w:hyperlink r:id="rId40">
        <w:r w:rsidR="4231DD93" w:rsidRPr="0375DB12">
          <w:rPr>
            <w:rStyle w:val="Kpr"/>
            <w:rFonts w:ascii="Times New Roman" w:eastAsia="Times New Roman" w:hAnsi="Times New Roman" w:cs="Times New Roman"/>
          </w:rPr>
          <w:t>(</w:t>
        </w:r>
        <w:proofErr w:type="gramStart"/>
        <w:r w:rsidR="4231DD93" w:rsidRPr="0375DB12">
          <w:rPr>
            <w:rStyle w:val="Kpr"/>
            <w:rFonts w:ascii="Times New Roman" w:eastAsia="Times New Roman" w:hAnsi="Times New Roman" w:cs="Times New Roman"/>
          </w:rPr>
          <w:t>3)(</w:t>
        </w:r>
        <w:proofErr w:type="gramEnd"/>
        <w:r w:rsidR="4231DD93" w:rsidRPr="0375DB12">
          <w:rPr>
            <w:rStyle w:val="Kpr"/>
            <w:rFonts w:ascii="Times New Roman" w:eastAsia="Times New Roman" w:hAnsi="Times New Roman" w:cs="Times New Roman"/>
          </w:rPr>
          <w:t>A.1.5.</w:t>
        </w:r>
        <w:r w:rsidR="569271B0" w:rsidRPr="0375DB12">
          <w:rPr>
            <w:rStyle w:val="Kpr"/>
            <w:rFonts w:ascii="Times New Roman" w:eastAsia="Times New Roman" w:hAnsi="Times New Roman" w:cs="Times New Roman"/>
          </w:rPr>
          <w:t>5</w:t>
        </w:r>
        <w:r w:rsidR="4231DD93" w:rsidRPr="0375DB12">
          <w:rPr>
            <w:rStyle w:val="Kpr"/>
            <w:rFonts w:ascii="Times New Roman" w:eastAsia="Times New Roman" w:hAnsi="Times New Roman" w:cs="Times New Roman"/>
          </w:rPr>
          <w:t>)</w:t>
        </w:r>
      </w:hyperlink>
      <w:r w:rsidR="7CFF7DDE" w:rsidRPr="0375DB12">
        <w:rPr>
          <w:rFonts w:ascii="Times New Roman" w:eastAsia="Times New Roman" w:hAnsi="Times New Roman" w:cs="Times New Roman"/>
          <w:color w:val="000000" w:themeColor="text1"/>
        </w:rPr>
        <w:t xml:space="preserve">. </w:t>
      </w:r>
      <w:r w:rsidR="20576B80" w:rsidRPr="0375DB12">
        <w:rPr>
          <w:rFonts w:ascii="Times New Roman" w:eastAsia="Times New Roman" w:hAnsi="Times New Roman" w:cs="Times New Roman"/>
          <w:color w:val="000000" w:themeColor="text1"/>
        </w:rPr>
        <w:t>Bu uygulamanın fakültemizdeki diğer bölümler</w:t>
      </w:r>
      <w:r w:rsidR="22394943" w:rsidRPr="0375DB12">
        <w:rPr>
          <w:rFonts w:ascii="Times New Roman" w:eastAsia="Times New Roman" w:hAnsi="Times New Roman" w:cs="Times New Roman"/>
          <w:color w:val="000000" w:themeColor="text1"/>
        </w:rPr>
        <w:t>in</w:t>
      </w:r>
      <w:r w:rsidR="20576B80" w:rsidRPr="0375DB12">
        <w:rPr>
          <w:rFonts w:ascii="Times New Roman" w:eastAsia="Times New Roman" w:hAnsi="Times New Roman" w:cs="Times New Roman"/>
          <w:color w:val="000000" w:themeColor="text1"/>
        </w:rPr>
        <w:t xml:space="preserve">de de 2026 yılı içerisinde </w:t>
      </w:r>
      <w:proofErr w:type="spellStart"/>
      <w:r w:rsidR="20576B80" w:rsidRPr="0375DB12">
        <w:rPr>
          <w:rFonts w:ascii="Times New Roman" w:eastAsia="Times New Roman" w:hAnsi="Times New Roman" w:cs="Times New Roman"/>
          <w:color w:val="000000" w:themeColor="text1"/>
        </w:rPr>
        <w:t>y</w:t>
      </w:r>
      <w:r w:rsidR="77C6C901" w:rsidRPr="0375DB12">
        <w:rPr>
          <w:rFonts w:ascii="Times New Roman" w:eastAsia="Times New Roman" w:hAnsi="Times New Roman" w:cs="Times New Roman"/>
          <w:color w:val="000000" w:themeColor="text1"/>
        </w:rPr>
        <w:t>aygıla</w:t>
      </w:r>
      <w:r w:rsidR="0025688D">
        <w:rPr>
          <w:rFonts w:ascii="Times New Roman" w:eastAsia="Times New Roman" w:hAnsi="Times New Roman" w:cs="Times New Roman"/>
          <w:color w:val="000000" w:themeColor="text1"/>
        </w:rPr>
        <w:t>ş</w:t>
      </w:r>
      <w:r w:rsidR="77C6C901" w:rsidRPr="0375DB12">
        <w:rPr>
          <w:rFonts w:ascii="Times New Roman" w:eastAsia="Times New Roman" w:hAnsi="Times New Roman" w:cs="Times New Roman"/>
          <w:color w:val="000000" w:themeColor="text1"/>
        </w:rPr>
        <w:t>tırılması</w:t>
      </w:r>
      <w:proofErr w:type="spellEnd"/>
      <w:r w:rsidR="77C6C901" w:rsidRPr="0375DB12">
        <w:rPr>
          <w:rFonts w:ascii="Times New Roman" w:eastAsia="Times New Roman" w:hAnsi="Times New Roman" w:cs="Times New Roman"/>
          <w:color w:val="000000" w:themeColor="text1"/>
        </w:rPr>
        <w:t xml:space="preserve"> </w:t>
      </w:r>
      <w:r w:rsidR="20576B80" w:rsidRPr="0375DB12">
        <w:rPr>
          <w:rFonts w:ascii="Times New Roman" w:eastAsia="Times New Roman" w:hAnsi="Times New Roman" w:cs="Times New Roman"/>
          <w:color w:val="000000" w:themeColor="text1"/>
        </w:rPr>
        <w:t xml:space="preserve">planlanmaktadır. </w:t>
      </w:r>
    </w:p>
    <w:p w14:paraId="01FD4F58" w14:textId="5058253C" w:rsidR="00541050" w:rsidRPr="00732C69" w:rsidRDefault="1CB92892" w:rsidP="001323E2">
      <w:pPr>
        <w:widowControl w:val="0"/>
        <w:spacing w:after="0" w:line="276" w:lineRule="auto"/>
        <w:ind w:right="63"/>
        <w:jc w:val="both"/>
        <w:outlineLvl w:val="3"/>
        <w:rPr>
          <w:rFonts w:ascii="Times New Roman" w:hAnsi="Times New Roman" w:cs="Times New Roman"/>
          <w:b/>
          <w:i/>
          <w:iCs/>
          <w:noProof/>
        </w:rPr>
      </w:pPr>
      <w:r w:rsidRPr="0375DB12">
        <w:rPr>
          <w:rFonts w:ascii="Times New Roman" w:hAnsi="Times New Roman" w:cs="Times New Roman"/>
          <w:b/>
          <w:bCs/>
          <w:i/>
          <w:iCs/>
          <w:noProof/>
        </w:rPr>
        <w:t>Örnek Kanıtlar</w:t>
      </w:r>
    </w:p>
    <w:p w14:paraId="653DC0F1" w14:textId="7FD20204" w:rsidR="00B80C53" w:rsidRPr="00732C69" w:rsidRDefault="00B80C53" w:rsidP="0375DB12">
      <w:pPr>
        <w:widowControl w:val="0"/>
        <w:spacing w:after="0" w:line="276" w:lineRule="auto"/>
        <w:ind w:right="63"/>
        <w:jc w:val="both"/>
        <w:outlineLvl w:val="3"/>
        <w:rPr>
          <w:rFonts w:ascii="Times New Roman" w:hAnsi="Times New Roman" w:cs="Times New Roman"/>
          <w:b/>
          <w:bCs/>
          <w:i/>
          <w:iCs/>
          <w:noProof/>
        </w:rPr>
      </w:pPr>
    </w:p>
    <w:p w14:paraId="23196DDE" w14:textId="761175CE" w:rsidR="00B80C53" w:rsidRPr="00732C69" w:rsidRDefault="6EE34B7D" w:rsidP="0375DB12">
      <w:pPr>
        <w:pStyle w:val="ListeParagraf"/>
        <w:numPr>
          <w:ilvl w:val="0"/>
          <w:numId w:val="22"/>
        </w:numPr>
        <w:spacing w:after="0" w:line="276" w:lineRule="auto"/>
        <w:ind w:left="426"/>
        <w:jc w:val="both"/>
        <w:rPr>
          <w:rFonts w:ascii="Times New Roman" w:hAnsi="Times New Roman" w:cs="Times New Roman"/>
          <w:i/>
          <w:iCs/>
          <w:color w:val="000000" w:themeColor="text1"/>
        </w:rPr>
      </w:pPr>
      <w:r w:rsidRPr="0375DB12">
        <w:rPr>
          <w:rFonts w:ascii="Times New Roman" w:hAnsi="Times New Roman" w:cs="Times New Roman"/>
          <w:i/>
          <w:iCs/>
          <w:color w:val="000000" w:themeColor="text1"/>
        </w:rPr>
        <w:t>(</w:t>
      </w:r>
      <w:proofErr w:type="gramStart"/>
      <w:r w:rsidRPr="0375DB12">
        <w:rPr>
          <w:rFonts w:ascii="Times New Roman" w:hAnsi="Times New Roman" w:cs="Times New Roman"/>
          <w:i/>
          <w:iCs/>
          <w:color w:val="000000" w:themeColor="text1"/>
        </w:rPr>
        <w:t>5)A.</w:t>
      </w:r>
      <w:proofErr w:type="gramEnd"/>
      <w:r w:rsidRPr="0375DB12">
        <w:rPr>
          <w:rFonts w:ascii="Times New Roman" w:hAnsi="Times New Roman" w:cs="Times New Roman"/>
          <w:i/>
          <w:iCs/>
          <w:color w:val="000000" w:themeColor="text1"/>
        </w:rPr>
        <w:t>1.5.</w:t>
      </w:r>
      <w:r w:rsidR="36E3A5AD" w:rsidRPr="0375DB12">
        <w:rPr>
          <w:rFonts w:ascii="Times New Roman" w:hAnsi="Times New Roman" w:cs="Times New Roman"/>
          <w:i/>
          <w:iCs/>
          <w:color w:val="000000" w:themeColor="text1"/>
        </w:rPr>
        <w:t>3</w:t>
      </w:r>
      <w:r w:rsidRPr="0375DB12">
        <w:rPr>
          <w:rFonts w:ascii="Times New Roman" w:hAnsi="Times New Roman" w:cs="Times New Roman"/>
          <w:i/>
          <w:iCs/>
          <w:color w:val="000000" w:themeColor="text1"/>
        </w:rPr>
        <w:t>.2025</w:t>
      </w:r>
      <w:r w:rsidR="543A62EE"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Aralık</w:t>
      </w:r>
      <w:r w:rsidR="3E84CEE6"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Ayı</w:t>
      </w:r>
      <w:r w:rsidR="2D16582C"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Fakülte</w:t>
      </w:r>
      <w:r w:rsidR="14222E67" w:rsidRPr="0375DB12">
        <w:rPr>
          <w:rFonts w:ascii="Times New Roman" w:hAnsi="Times New Roman" w:cs="Times New Roman"/>
          <w:i/>
          <w:iCs/>
          <w:color w:val="000000" w:themeColor="text1"/>
        </w:rPr>
        <w:t>_</w:t>
      </w:r>
      <w:r w:rsidRPr="0375DB12">
        <w:rPr>
          <w:rFonts w:ascii="Times New Roman" w:hAnsi="Times New Roman" w:cs="Times New Roman"/>
          <w:i/>
          <w:iCs/>
          <w:color w:val="000000" w:themeColor="text1"/>
        </w:rPr>
        <w:t>Bülteni</w:t>
      </w:r>
    </w:p>
    <w:p w14:paraId="60994078" w14:textId="0F3778B2" w:rsidR="00B80C53" w:rsidRPr="00732C69" w:rsidRDefault="00B80C53" w:rsidP="0375DB12">
      <w:pPr>
        <w:widowControl w:val="0"/>
        <w:spacing w:after="0" w:line="276" w:lineRule="auto"/>
        <w:ind w:right="63"/>
        <w:jc w:val="both"/>
        <w:outlineLvl w:val="3"/>
        <w:rPr>
          <w:rFonts w:ascii="Times New Roman" w:hAnsi="Times New Roman" w:cs="Times New Roman"/>
          <w:b/>
          <w:bCs/>
          <w:i/>
          <w:iCs/>
          <w:noProof/>
        </w:rPr>
      </w:pPr>
    </w:p>
    <w:p w14:paraId="5EC39B71" w14:textId="236A9FDD" w:rsidR="0015016F" w:rsidRDefault="0015016F" w:rsidP="0375DB12">
      <w:pPr>
        <w:widowControl w:val="0"/>
        <w:spacing w:after="0" w:line="240" w:lineRule="auto"/>
        <w:ind w:right="63"/>
        <w:jc w:val="both"/>
        <w:outlineLvl w:val="3"/>
        <w:rPr>
          <w:rFonts w:ascii="Times New Roman" w:hAnsi="Times New Roman" w:cs="Times New Roman"/>
          <w:i/>
          <w:iCs/>
          <w:noProof/>
        </w:rPr>
      </w:pPr>
    </w:p>
    <w:p w14:paraId="0CF7FD3A" w14:textId="3E667D0A" w:rsidR="00774308" w:rsidRPr="001A6724" w:rsidRDefault="7912D27F" w:rsidP="001B42C9">
      <w:pPr>
        <w:spacing w:line="276" w:lineRule="auto"/>
        <w:jc w:val="both"/>
        <w:rPr>
          <w:rFonts w:ascii="Times New Roman" w:hAnsi="Times New Roman" w:cs="Times New Roman"/>
          <w:b/>
          <w:bCs/>
          <w:color w:val="000000" w:themeColor="text1"/>
          <w:sz w:val="32"/>
          <w:szCs w:val="32"/>
        </w:rPr>
      </w:pPr>
      <w:r w:rsidRPr="0375DB12">
        <w:rPr>
          <w:rFonts w:ascii="Times New Roman" w:hAnsi="Times New Roman" w:cs="Times New Roman"/>
          <w:b/>
          <w:bCs/>
          <w:color w:val="000000" w:themeColor="text1"/>
          <w:sz w:val="32"/>
          <w:szCs w:val="32"/>
        </w:rPr>
        <w:t>A.2. Misyon ve Stratejik Amaçlar</w:t>
      </w:r>
    </w:p>
    <w:p w14:paraId="1F90F7BC" w14:textId="0B121E50" w:rsidR="001B42C9" w:rsidRPr="00732C69" w:rsidRDefault="44573CC0" w:rsidP="0375DB12">
      <w:pPr>
        <w:spacing w:line="276" w:lineRule="auto"/>
        <w:jc w:val="both"/>
        <w:rPr>
          <w:rFonts w:ascii="Times New Roman" w:hAnsi="Times New Roman" w:cs="Times New Roman"/>
          <w:i/>
          <w:iCs/>
          <w:color w:val="767171" w:themeColor="background2" w:themeShade="80"/>
        </w:rPr>
      </w:pPr>
      <w:r w:rsidRPr="0375DB12">
        <w:rPr>
          <w:rFonts w:ascii="Times New Roman" w:hAnsi="Times New Roman" w:cs="Times New Roman"/>
          <w:i/>
          <w:iCs/>
          <w:color w:val="767171" w:themeColor="background2" w:themeShade="80"/>
        </w:rPr>
        <w:t>Birim</w:t>
      </w:r>
      <w:r w:rsidR="3D99CC2B" w:rsidRPr="0375DB12">
        <w:rPr>
          <w:rFonts w:ascii="Times New Roman" w:hAnsi="Times New Roman" w:cs="Times New Roman"/>
          <w:i/>
          <w:iCs/>
          <w:color w:val="767171" w:themeColor="background2" w:themeShade="80"/>
        </w:rPr>
        <w:t>; vizyon, misyon ve amacını gerçekleştirmek üzere politikaları doğrultusunda oluşturduğu stratejik amaçlarını ve hedeflerini planlayarak uygulamalı, performans yönetimi kapsamında sonuçlarını izleyerek değerlendirmeli ve kamuoyuyla paylaşmalıdır.</w:t>
      </w:r>
    </w:p>
    <w:p w14:paraId="07B8C060" w14:textId="77777777" w:rsidR="003F70B6" w:rsidRPr="001A6724" w:rsidRDefault="003F70B6" w:rsidP="003F70B6">
      <w:pPr>
        <w:widowControl w:val="0"/>
        <w:spacing w:after="0" w:line="276" w:lineRule="auto"/>
        <w:rPr>
          <w:rFonts w:ascii="Times New Roman" w:hAnsi="Times New Roman" w:cs="Times New Roman"/>
          <w:b/>
          <w:bCs/>
          <w:noProof/>
          <w:sz w:val="28"/>
          <w:szCs w:val="28"/>
        </w:rPr>
      </w:pPr>
      <w:r w:rsidRPr="001A6724">
        <w:rPr>
          <w:rFonts w:ascii="Times New Roman" w:hAnsi="Times New Roman" w:cs="Times New Roman"/>
          <w:b/>
          <w:bCs/>
          <w:noProof/>
          <w:sz w:val="28"/>
          <w:szCs w:val="28"/>
        </w:rPr>
        <w:t xml:space="preserve">A.2.1. Misyon, vizyon ve politikalar </w:t>
      </w:r>
    </w:p>
    <w:p w14:paraId="44D6F44E" w14:textId="77777777" w:rsidR="0011516E" w:rsidRPr="00732C69" w:rsidRDefault="0011516E" w:rsidP="003F70B6">
      <w:pPr>
        <w:widowControl w:val="0"/>
        <w:spacing w:after="0" w:line="276" w:lineRule="auto"/>
        <w:rPr>
          <w:rFonts w:ascii="Times New Roman" w:hAnsi="Times New Roman" w:cs="Times New Roman"/>
          <w:b/>
          <w:bCs/>
          <w:noProof/>
          <w:sz w:val="28"/>
          <w:szCs w:val="28"/>
          <w:u w:val="single"/>
        </w:rPr>
      </w:pPr>
    </w:p>
    <w:p w14:paraId="3E26CED2" w14:textId="1F0DD4C6" w:rsidR="00740346" w:rsidRPr="00732C69" w:rsidRDefault="00740346" w:rsidP="00740346">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 xml:space="preserve">Misyon ve vizyon ifadesi tanımlanmıştır, </w:t>
      </w:r>
      <w:r w:rsidR="003940E0" w:rsidRPr="00732C69">
        <w:rPr>
          <w:rFonts w:ascii="Times New Roman" w:hAnsi="Times New Roman" w:cs="Times New Roman"/>
          <w:i/>
          <w:iCs/>
          <w:noProof/>
          <w:color w:val="767171" w:themeColor="background2" w:themeShade="80"/>
        </w:rPr>
        <w:t>birim</w:t>
      </w:r>
      <w:r w:rsidRPr="00732C69">
        <w:rPr>
          <w:rFonts w:ascii="Times New Roman" w:hAnsi="Times New Roman" w:cs="Times New Roman"/>
          <w:i/>
          <w:iCs/>
          <w:noProof/>
          <w:color w:val="767171" w:themeColor="background2" w:themeShade="80"/>
        </w:rPr>
        <w:t xml:space="preserve"> çalışanlarınca bilinir ve paylaşılır. </w:t>
      </w:r>
      <w:r w:rsidR="003940E0" w:rsidRPr="00732C69">
        <w:rPr>
          <w:rFonts w:ascii="Times New Roman" w:hAnsi="Times New Roman" w:cs="Times New Roman"/>
          <w:i/>
          <w:iCs/>
          <w:noProof/>
          <w:color w:val="767171" w:themeColor="background2" w:themeShade="80"/>
        </w:rPr>
        <w:t>Birim</w:t>
      </w:r>
      <w:r w:rsidR="005A0C29" w:rsidRPr="00732C69">
        <w:rPr>
          <w:rFonts w:ascii="Times New Roman" w:hAnsi="Times New Roman" w:cs="Times New Roman"/>
          <w:i/>
          <w:iCs/>
          <w:noProof/>
          <w:color w:val="767171" w:themeColor="background2" w:themeShade="80"/>
        </w:rPr>
        <w:t>e</w:t>
      </w:r>
      <w:r w:rsidRPr="00732C69">
        <w:rPr>
          <w:rFonts w:ascii="Times New Roman" w:hAnsi="Times New Roman" w:cs="Times New Roman"/>
          <w:i/>
          <w:iCs/>
          <w:noProof/>
          <w:color w:val="767171" w:themeColor="background2" w:themeShade="80"/>
        </w:rPr>
        <w:t xml:space="preserve"> özeldir, sürdürülebilir bir gelecek yaratmak için yol göstericidir. </w:t>
      </w:r>
    </w:p>
    <w:p w14:paraId="327250D6" w14:textId="23496118" w:rsidR="00740346" w:rsidRPr="00732C69" w:rsidRDefault="00740346" w:rsidP="00740346">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 xml:space="preserve">Kalite güvencesi politikası vardır, paydaşların görüşü alınarak hazırlanmıştır. Politika </w:t>
      </w:r>
      <w:r w:rsidR="003940E0" w:rsidRPr="00732C69">
        <w:rPr>
          <w:rFonts w:ascii="Times New Roman" w:hAnsi="Times New Roman" w:cs="Times New Roman"/>
          <w:i/>
          <w:iCs/>
          <w:noProof/>
          <w:color w:val="767171" w:themeColor="background2" w:themeShade="80"/>
        </w:rPr>
        <w:t>birim</w:t>
      </w:r>
      <w:r w:rsidRPr="00732C69">
        <w:rPr>
          <w:rFonts w:ascii="Times New Roman" w:hAnsi="Times New Roman" w:cs="Times New Roman"/>
          <w:i/>
          <w:iCs/>
          <w:noProof/>
          <w:color w:val="767171" w:themeColor="background2" w:themeShade="80"/>
        </w:rPr>
        <w:t xml:space="preserve"> çalışanlarınca bilinir ve paylaşılır. Politika belgesi yalın, somut, gerçekçidir. Sürdürülebilir kalite güvencesi sistemini ana hatlarıyla tarif etmektedir. Kalite güvencesinin yönetim şekli, yapılanması, temel mekanizmaları, merkezi kurgu ve birimlere erişimi açıklanmıştır. </w:t>
      </w:r>
    </w:p>
    <w:p w14:paraId="6693E04E" w14:textId="4B44EE4F" w:rsidR="00740346" w:rsidRPr="00732C69" w:rsidRDefault="00740346" w:rsidP="00740346">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Aynı şekilde eğitim ve öğretim (uzaktan eğitimi de kapsayacak şekilde), araştırma ve geliştirme, toplumsal katkı, yöneti</w:t>
      </w:r>
      <w:r w:rsidR="00FE7695" w:rsidRPr="00732C69">
        <w:rPr>
          <w:rFonts w:ascii="Times New Roman" w:hAnsi="Times New Roman" w:cs="Times New Roman"/>
          <w:i/>
          <w:iCs/>
          <w:noProof/>
          <w:color w:val="767171" w:themeColor="background2" w:themeShade="80"/>
        </w:rPr>
        <w:t>şi</w:t>
      </w:r>
      <w:r w:rsidRPr="00732C69">
        <w:rPr>
          <w:rFonts w:ascii="Times New Roman" w:hAnsi="Times New Roman" w:cs="Times New Roman"/>
          <w:i/>
          <w:iCs/>
          <w:noProof/>
          <w:color w:val="767171" w:themeColor="background2" w:themeShade="80"/>
        </w:rPr>
        <w:t xml:space="preserve">m sistemi ve uluslararasılaşma politikaları vardır ve kalite güvencesi politikası için sayılan özellikleri taşır. Bu politika ifadelerinin somut sonuçları, uygulamalara yansıyan etkileri vardır; örnekleri sunulabilir. </w:t>
      </w:r>
    </w:p>
    <w:p w14:paraId="43BBDF3F" w14:textId="77777777" w:rsidR="008C02AF" w:rsidRPr="00732C69" w:rsidRDefault="008C02AF" w:rsidP="00740346">
      <w:pPr>
        <w:widowControl w:val="0"/>
        <w:spacing w:after="0" w:line="276" w:lineRule="auto"/>
        <w:jc w:val="both"/>
        <w:rPr>
          <w:rFonts w:ascii="Times New Roman" w:hAnsi="Times New Roman" w:cs="Times New Roman"/>
          <w:i/>
          <w:iCs/>
          <w:noProof/>
          <w:color w:val="767171" w:themeColor="background2" w:themeShade="80"/>
        </w:rPr>
      </w:pPr>
    </w:p>
    <w:p w14:paraId="1136F3DE" w14:textId="6943631D" w:rsidR="008C02AF" w:rsidRPr="00732C69" w:rsidRDefault="6C3ADEBB" w:rsidP="00925CE6">
      <w:pPr>
        <w:rPr>
          <w:rFonts w:ascii="Times New Roman" w:hAnsi="Times New Roman" w:cs="Times New Roman"/>
          <w:i/>
          <w:iCs/>
          <w:noProof/>
          <w:color w:val="767171" w:themeColor="background2" w:themeShade="80"/>
        </w:rPr>
      </w:pPr>
      <w:r w:rsidRPr="0375DB12">
        <w:rPr>
          <w:rFonts w:ascii="Times New Roman" w:hAnsi="Times New Roman" w:cs="Times New Roman"/>
          <w:b/>
          <w:bCs/>
        </w:rPr>
        <w:t>Açıklama;</w:t>
      </w:r>
    </w:p>
    <w:p w14:paraId="324D0A79" w14:textId="4F7C063F" w:rsidR="0015016F" w:rsidRPr="00732C69" w:rsidRDefault="0DFC8B4C" w:rsidP="0375DB12">
      <w:pPr>
        <w:spacing w:line="276" w:lineRule="auto"/>
        <w:jc w:val="both"/>
        <w:rPr>
          <w:rFonts w:ascii="Times New Roman" w:eastAsia="Times New Roman" w:hAnsi="Times New Roman" w:cs="Times New Roman"/>
          <w:color w:val="000000" w:themeColor="text1"/>
        </w:rPr>
      </w:pPr>
      <w:r w:rsidRPr="0375DB12">
        <w:rPr>
          <w:rFonts w:ascii="Times New Roman" w:eastAsia="Times New Roman" w:hAnsi="Times New Roman" w:cs="Times New Roman"/>
          <w:color w:val="000000" w:themeColor="text1"/>
        </w:rPr>
        <w:t xml:space="preserve">Fakültemiz Üst Yönetimimiz, Kalite Politikasını tespit ederek </w:t>
      </w:r>
      <w:r w:rsidR="003BF400" w:rsidRPr="0375DB12">
        <w:rPr>
          <w:rFonts w:ascii="Times New Roman" w:eastAsia="Times New Roman" w:hAnsi="Times New Roman" w:cs="Times New Roman"/>
          <w:color w:val="000000" w:themeColor="text1"/>
        </w:rPr>
        <w:t>belgelemiş</w:t>
      </w:r>
      <w:r w:rsidRPr="0375DB12">
        <w:rPr>
          <w:rFonts w:ascii="Times New Roman" w:eastAsia="Times New Roman" w:hAnsi="Times New Roman" w:cs="Times New Roman"/>
          <w:color w:val="000000" w:themeColor="text1"/>
        </w:rPr>
        <w:t xml:space="preserve"> ve Dekan onayından sonra yayınlanmıştır. Belirlenen Kalite Politikası</w:t>
      </w:r>
      <w:r w:rsidR="54B33FFF" w:rsidRPr="0375DB12">
        <w:rPr>
          <w:rFonts w:ascii="Times New Roman" w:eastAsia="Times New Roman" w:hAnsi="Times New Roman" w:cs="Times New Roman"/>
          <w:color w:val="000000" w:themeColor="text1"/>
        </w:rPr>
        <w:t>nın</w:t>
      </w:r>
      <w:r w:rsidRPr="0375DB12">
        <w:rPr>
          <w:rFonts w:ascii="Times New Roman" w:eastAsia="Times New Roman" w:hAnsi="Times New Roman" w:cs="Times New Roman"/>
          <w:color w:val="000000" w:themeColor="text1"/>
        </w:rPr>
        <w:t xml:space="preserve"> tüm çalışanlara duyurulması ve çalışanlarımızın kalite bilincinin geliştirilmesi amacıyla e-posta ile bilgilendirme yapılmış ve Fakültemiz web sayfasında yayınlanmıştır</w:t>
      </w:r>
      <w:r w:rsidR="172BDD53" w:rsidRPr="0375DB12">
        <w:rPr>
          <w:rFonts w:ascii="Times New Roman" w:eastAsia="Times New Roman" w:hAnsi="Times New Roman" w:cs="Times New Roman"/>
          <w:color w:val="000000" w:themeColor="text1"/>
        </w:rPr>
        <w:t xml:space="preserve"> </w:t>
      </w:r>
      <w:hyperlink r:id="rId41">
        <w:r w:rsidR="1394E9B5" w:rsidRPr="0375DB12">
          <w:rPr>
            <w:rStyle w:val="Kpr"/>
            <w:rFonts w:ascii="Times New Roman" w:eastAsia="Times New Roman" w:hAnsi="Times New Roman" w:cs="Times New Roman"/>
          </w:rPr>
          <w:t>(</w:t>
        </w:r>
        <w:proofErr w:type="gramStart"/>
        <w:r w:rsidR="1394E9B5" w:rsidRPr="0375DB12">
          <w:rPr>
            <w:rStyle w:val="Kpr"/>
            <w:rFonts w:ascii="Times New Roman" w:eastAsia="Times New Roman" w:hAnsi="Times New Roman" w:cs="Times New Roman"/>
          </w:rPr>
          <w:t>4)(</w:t>
        </w:r>
        <w:proofErr w:type="gramEnd"/>
        <w:r w:rsidR="1394E9B5" w:rsidRPr="0375DB12">
          <w:rPr>
            <w:rStyle w:val="Kpr"/>
            <w:rFonts w:ascii="Times New Roman" w:eastAsia="Times New Roman" w:hAnsi="Times New Roman" w:cs="Times New Roman"/>
          </w:rPr>
          <w:t>A.2.1.1)</w:t>
        </w:r>
      </w:hyperlink>
      <w:r w:rsidRPr="0375DB12">
        <w:rPr>
          <w:rFonts w:ascii="Times New Roman" w:eastAsia="Times New Roman" w:hAnsi="Times New Roman" w:cs="Times New Roman"/>
          <w:color w:val="000000" w:themeColor="text1"/>
        </w:rPr>
        <w:t>.</w:t>
      </w:r>
      <w:r w:rsidR="07B593F5" w:rsidRPr="0375DB12">
        <w:rPr>
          <w:rFonts w:ascii="Times New Roman" w:eastAsia="Times New Roman" w:hAnsi="Times New Roman" w:cs="Times New Roman"/>
          <w:color w:val="000000" w:themeColor="text1"/>
        </w:rPr>
        <w:t xml:space="preserve"> Fakülte vizyon ve misyonu Fakültemiz binası girişinde görünür halde sergilenmektedir (</w:t>
      </w:r>
      <w:r w:rsidR="41B7707C" w:rsidRPr="0375DB12">
        <w:rPr>
          <w:rFonts w:ascii="Times New Roman" w:eastAsia="Times New Roman" w:hAnsi="Times New Roman" w:cs="Times New Roman"/>
          <w:color w:val="000000" w:themeColor="text1"/>
        </w:rPr>
        <w:t>A.2.1.2)</w:t>
      </w:r>
      <w:r w:rsidR="07B593F5" w:rsidRPr="0375DB12">
        <w:rPr>
          <w:rFonts w:ascii="Times New Roman" w:eastAsia="Times New Roman" w:hAnsi="Times New Roman" w:cs="Times New Roman"/>
          <w:color w:val="000000" w:themeColor="text1"/>
        </w:rPr>
        <w:t xml:space="preserve"> </w:t>
      </w:r>
    </w:p>
    <w:p w14:paraId="558F2DE8" w14:textId="2004F4ED" w:rsidR="0015016F" w:rsidRPr="00732C69" w:rsidRDefault="0DFC8B4C" w:rsidP="0375DB12">
      <w:pPr>
        <w:spacing w:line="276" w:lineRule="auto"/>
        <w:jc w:val="both"/>
        <w:rPr>
          <w:rFonts w:ascii="Times New Roman" w:eastAsia="Times New Roman" w:hAnsi="Times New Roman" w:cs="Times New Roman"/>
          <w:color w:val="000000" w:themeColor="text1"/>
        </w:rPr>
      </w:pPr>
      <w:r w:rsidRPr="0375DB12">
        <w:rPr>
          <w:rFonts w:ascii="Times New Roman" w:eastAsia="Times New Roman" w:hAnsi="Times New Roman" w:cs="Times New Roman"/>
          <w:color w:val="000000" w:themeColor="text1"/>
        </w:rPr>
        <w:t xml:space="preserve">Vizyonumuz; turizm ve akademi </w:t>
      </w:r>
      <w:r w:rsidR="0025688D" w:rsidRPr="0375DB12">
        <w:rPr>
          <w:rFonts w:ascii="Times New Roman" w:eastAsia="Times New Roman" w:hAnsi="Times New Roman" w:cs="Times New Roman"/>
          <w:color w:val="000000" w:themeColor="text1"/>
        </w:rPr>
        <w:t>çevrelerinde,</w:t>
      </w:r>
      <w:r w:rsidRPr="0375DB12">
        <w:rPr>
          <w:rFonts w:ascii="Times New Roman" w:eastAsia="Times New Roman" w:hAnsi="Times New Roman" w:cs="Times New Roman"/>
          <w:color w:val="000000" w:themeColor="text1"/>
        </w:rPr>
        <w:t xml:space="preserve"> yetiştirdiği bireyler, yaptığı bilimsel çalışmalar ve yenilikler ile tanınan, sahip olduğu deneyim ve uzmanlık ile sözü geçen, geleceğe bakışı ve değişim yeteneği ile liderlik eden dünya çapında bir fakülte olmaktır. Bu vizyonu gerçekleştirebilmek için, Türkiye’de turizmin kalbi olan Antalya’da bulunan Akdeniz Üniversitesi Turizm Fakültesi olarak misyonumuz, turizm sektörünün gelişimine yönelik çözümler üretmek üzere;</w:t>
      </w:r>
    </w:p>
    <w:p w14:paraId="3C33B547" w14:textId="58A2AD1C" w:rsidR="0015016F" w:rsidRPr="00732C69" w:rsidRDefault="0DFC8B4C" w:rsidP="0375DB12">
      <w:pPr>
        <w:spacing w:line="276" w:lineRule="auto"/>
        <w:jc w:val="both"/>
        <w:rPr>
          <w:rFonts w:ascii="Times New Roman" w:eastAsia="Times New Roman" w:hAnsi="Times New Roman" w:cs="Times New Roman"/>
          <w:color w:val="000000" w:themeColor="text1"/>
        </w:rPr>
      </w:pPr>
      <w:r w:rsidRPr="0375DB12">
        <w:rPr>
          <w:rFonts w:ascii="Times New Roman" w:eastAsia="Times New Roman" w:hAnsi="Times New Roman" w:cs="Times New Roman"/>
          <w:color w:val="000000" w:themeColor="text1"/>
        </w:rPr>
        <w:t>Turizm işletmeciliği, turizm rehberliği, gastronomi ve mutfak sanatları ve rekreasyon yönetimi formasyonuna* sahip yönetici adayları yetiştirmek,</w:t>
      </w:r>
      <w:r w:rsidR="0025688D">
        <w:rPr>
          <w:rFonts w:ascii="Times New Roman" w:eastAsia="Times New Roman" w:hAnsi="Times New Roman" w:cs="Times New Roman"/>
          <w:color w:val="000000" w:themeColor="text1"/>
        </w:rPr>
        <w:t xml:space="preserve"> b</w:t>
      </w:r>
      <w:r w:rsidRPr="0375DB12">
        <w:rPr>
          <w:rFonts w:ascii="Times New Roman" w:eastAsia="Times New Roman" w:hAnsi="Times New Roman" w:cs="Times New Roman"/>
          <w:color w:val="000000" w:themeColor="text1"/>
        </w:rPr>
        <w:t>ilimsel ve sektörel araştırmalar yapmak,</w:t>
      </w:r>
      <w:r w:rsidR="0025688D">
        <w:rPr>
          <w:rFonts w:ascii="Times New Roman" w:eastAsia="Times New Roman" w:hAnsi="Times New Roman" w:cs="Times New Roman"/>
          <w:color w:val="000000" w:themeColor="text1"/>
        </w:rPr>
        <w:t xml:space="preserve"> e</w:t>
      </w:r>
      <w:r w:rsidRPr="0375DB12">
        <w:rPr>
          <w:rFonts w:ascii="Times New Roman" w:eastAsia="Times New Roman" w:hAnsi="Times New Roman" w:cs="Times New Roman"/>
          <w:color w:val="000000" w:themeColor="text1"/>
        </w:rPr>
        <w:t>ğitim ve danışmanlık hizmetleri vermek,</w:t>
      </w:r>
      <w:r w:rsidR="0025688D">
        <w:rPr>
          <w:rFonts w:ascii="Times New Roman" w:eastAsia="Times New Roman" w:hAnsi="Times New Roman" w:cs="Times New Roman"/>
          <w:color w:val="000000" w:themeColor="text1"/>
        </w:rPr>
        <w:t xml:space="preserve"> p</w:t>
      </w:r>
      <w:r w:rsidRPr="0375DB12">
        <w:rPr>
          <w:rFonts w:ascii="Times New Roman" w:eastAsia="Times New Roman" w:hAnsi="Times New Roman" w:cs="Times New Roman"/>
          <w:color w:val="000000" w:themeColor="text1"/>
        </w:rPr>
        <w:t>rojeler üretmek,</w:t>
      </w:r>
      <w:r w:rsidR="0025688D">
        <w:rPr>
          <w:rFonts w:ascii="Times New Roman" w:eastAsia="Times New Roman" w:hAnsi="Times New Roman" w:cs="Times New Roman"/>
          <w:color w:val="000000" w:themeColor="text1"/>
        </w:rPr>
        <w:t xml:space="preserve"> u</w:t>
      </w:r>
      <w:r w:rsidRPr="0375DB12">
        <w:rPr>
          <w:rFonts w:ascii="Times New Roman" w:eastAsia="Times New Roman" w:hAnsi="Times New Roman" w:cs="Times New Roman"/>
          <w:color w:val="000000" w:themeColor="text1"/>
        </w:rPr>
        <w:t>lusal ve uluslararası toplantılar düzenlemektir.</w:t>
      </w:r>
    </w:p>
    <w:p w14:paraId="283F01D9" w14:textId="6229A7F4" w:rsidR="0015016F" w:rsidRPr="00732C69" w:rsidRDefault="0DFC8B4C" w:rsidP="0375DB12">
      <w:pPr>
        <w:spacing w:line="276" w:lineRule="auto"/>
        <w:jc w:val="both"/>
        <w:rPr>
          <w:rFonts w:ascii="Times New Roman" w:eastAsia="Times New Roman" w:hAnsi="Times New Roman" w:cs="Times New Roman"/>
          <w:color w:val="000000" w:themeColor="text1"/>
        </w:rPr>
      </w:pPr>
      <w:r w:rsidRPr="0375DB12">
        <w:rPr>
          <w:rFonts w:ascii="Times New Roman" w:eastAsia="Times New Roman" w:hAnsi="Times New Roman" w:cs="Times New Roman"/>
          <w:color w:val="000000" w:themeColor="text1"/>
        </w:rPr>
        <w:lastRenderedPageBreak/>
        <w:t>* Turizm alanında teorik ve uygulamalı eğitim almış, en az iki yabancı dile hâkim, turizm sektöründe kullanılan bilgisayar yazılımlarına hâkim, yurt içi ve/veya yurt dışı stajı yapmış.</w:t>
      </w:r>
    </w:p>
    <w:p w14:paraId="10390726" w14:textId="0BC085FC" w:rsidR="0015016F" w:rsidRPr="00732C69" w:rsidRDefault="0DFC8B4C" w:rsidP="0375DB12">
      <w:pPr>
        <w:spacing w:line="276" w:lineRule="auto"/>
        <w:jc w:val="both"/>
        <w:rPr>
          <w:rFonts w:ascii="Times New Roman" w:eastAsia="Times New Roman" w:hAnsi="Times New Roman" w:cs="Times New Roman"/>
          <w:color w:val="000000" w:themeColor="text1"/>
        </w:rPr>
      </w:pPr>
      <w:r w:rsidRPr="0375DB12">
        <w:rPr>
          <w:rFonts w:ascii="Times New Roman" w:eastAsia="Times New Roman" w:hAnsi="Times New Roman" w:cs="Times New Roman"/>
          <w:color w:val="000000" w:themeColor="text1"/>
        </w:rPr>
        <w:t xml:space="preserve">Kalite Politikamız ise; Üniversitemizin kalite yönetim anlayışı içerisinde ve «Turizmde Global Etik İlkeler» çerçevesinde uluslararası tanınırlığı ve </w:t>
      </w:r>
      <w:proofErr w:type="gramStart"/>
      <w:r w:rsidRPr="0375DB12">
        <w:rPr>
          <w:rFonts w:ascii="Times New Roman" w:eastAsia="Times New Roman" w:hAnsi="Times New Roman" w:cs="Times New Roman"/>
          <w:color w:val="000000" w:themeColor="text1"/>
        </w:rPr>
        <w:t>işbirliği</w:t>
      </w:r>
      <w:proofErr w:type="gramEnd"/>
      <w:r w:rsidRPr="0375DB12">
        <w:rPr>
          <w:rFonts w:ascii="Times New Roman" w:eastAsia="Times New Roman" w:hAnsi="Times New Roman" w:cs="Times New Roman"/>
          <w:color w:val="000000" w:themeColor="text1"/>
        </w:rPr>
        <w:t xml:space="preserve"> olanakları olan, iç ve dış müşterilerimizin bugün ve gelecekteki istek ve ihtiyaçlarını karşılayacak, beklentilerini aşacak şekilde eğitim, araştırma ve danışmanlık hizmetlerimizi sürekli iyileştirerek, çevreye ve topluma duyarlı bir şekilde değişimi sağlamak ve öncü olmaktır.</w:t>
      </w:r>
    </w:p>
    <w:p w14:paraId="337CED2D" w14:textId="296FB2C2" w:rsidR="167D770A" w:rsidRDefault="167D770A" w:rsidP="0375DB12">
      <w:pPr>
        <w:jc w:val="both"/>
        <w:rPr>
          <w:rFonts w:ascii="Times New Roman" w:eastAsia="Times New Roman" w:hAnsi="Times New Roman" w:cs="Times New Roman"/>
          <w:color w:val="000000" w:themeColor="text1"/>
        </w:rPr>
      </w:pPr>
      <w:r w:rsidRPr="0375DB12">
        <w:rPr>
          <w:rFonts w:ascii="Times New Roman" w:eastAsia="Times New Roman" w:hAnsi="Times New Roman" w:cs="Times New Roman"/>
          <w:color w:val="000000" w:themeColor="text1"/>
        </w:rPr>
        <w:t xml:space="preserve">Fakültemiz politikalarının izlenmesi ve fakülte görünürlüğünün arttırılması adına danışma kurulu toplantılarında gündem olarak değerlendirme yapılmakta </w:t>
      </w:r>
      <w:proofErr w:type="gramStart"/>
      <w:r w:rsidRPr="0375DB12">
        <w:rPr>
          <w:rFonts w:ascii="Times New Roman" w:eastAsia="Times New Roman" w:hAnsi="Times New Roman" w:cs="Times New Roman"/>
          <w:color w:val="000000" w:themeColor="text1"/>
        </w:rPr>
        <w:t>işbirliği</w:t>
      </w:r>
      <w:proofErr w:type="gramEnd"/>
      <w:r w:rsidRPr="0375DB12">
        <w:rPr>
          <w:rFonts w:ascii="Times New Roman" w:eastAsia="Times New Roman" w:hAnsi="Times New Roman" w:cs="Times New Roman"/>
          <w:color w:val="000000" w:themeColor="text1"/>
        </w:rPr>
        <w:t xml:space="preserve"> faaliyetlerinin gerçekleştirilmesine yönelik </w:t>
      </w:r>
      <w:r w:rsidR="704A5A28" w:rsidRPr="0375DB12">
        <w:rPr>
          <w:rFonts w:ascii="Times New Roman" w:eastAsia="Times New Roman" w:hAnsi="Times New Roman" w:cs="Times New Roman"/>
          <w:color w:val="000000" w:themeColor="text1"/>
        </w:rPr>
        <w:t>uygulama esasları gündeme alınmaktadır (A.2.1.</w:t>
      </w:r>
      <w:r w:rsidR="18324106" w:rsidRPr="0375DB12">
        <w:rPr>
          <w:rFonts w:ascii="Times New Roman" w:eastAsia="Times New Roman" w:hAnsi="Times New Roman" w:cs="Times New Roman"/>
          <w:color w:val="000000" w:themeColor="text1"/>
        </w:rPr>
        <w:t>3</w:t>
      </w:r>
      <w:r w:rsidR="704A5A28" w:rsidRPr="0375DB12">
        <w:rPr>
          <w:rFonts w:ascii="Times New Roman" w:eastAsia="Times New Roman" w:hAnsi="Times New Roman" w:cs="Times New Roman"/>
          <w:color w:val="000000" w:themeColor="text1"/>
        </w:rPr>
        <w:t>) (A.2.1.</w:t>
      </w:r>
      <w:r w:rsidR="6933C620" w:rsidRPr="0375DB12">
        <w:rPr>
          <w:rFonts w:ascii="Times New Roman" w:eastAsia="Times New Roman" w:hAnsi="Times New Roman" w:cs="Times New Roman"/>
          <w:color w:val="000000" w:themeColor="text1"/>
        </w:rPr>
        <w:t>4</w:t>
      </w:r>
      <w:r w:rsidR="704A5A28" w:rsidRPr="0375DB12">
        <w:rPr>
          <w:rFonts w:ascii="Times New Roman" w:eastAsia="Times New Roman" w:hAnsi="Times New Roman" w:cs="Times New Roman"/>
          <w:color w:val="000000" w:themeColor="text1"/>
        </w:rPr>
        <w:t>) (A.2.1.</w:t>
      </w:r>
      <w:r w:rsidR="3E4BD428" w:rsidRPr="0375DB12">
        <w:rPr>
          <w:rFonts w:ascii="Times New Roman" w:eastAsia="Times New Roman" w:hAnsi="Times New Roman" w:cs="Times New Roman"/>
          <w:color w:val="000000" w:themeColor="text1"/>
        </w:rPr>
        <w:t>5</w:t>
      </w:r>
      <w:r w:rsidR="704A5A28" w:rsidRPr="0375DB12">
        <w:rPr>
          <w:rFonts w:ascii="Times New Roman" w:eastAsia="Times New Roman" w:hAnsi="Times New Roman" w:cs="Times New Roman"/>
          <w:color w:val="000000" w:themeColor="text1"/>
        </w:rPr>
        <w:t>) (A.2.1.</w:t>
      </w:r>
      <w:r w:rsidR="25E7C9A7" w:rsidRPr="0375DB12">
        <w:rPr>
          <w:rFonts w:ascii="Times New Roman" w:eastAsia="Times New Roman" w:hAnsi="Times New Roman" w:cs="Times New Roman"/>
          <w:color w:val="000000" w:themeColor="text1"/>
        </w:rPr>
        <w:t>6</w:t>
      </w:r>
      <w:r w:rsidR="704A5A28" w:rsidRPr="0375DB12">
        <w:rPr>
          <w:rFonts w:ascii="Times New Roman" w:eastAsia="Times New Roman" w:hAnsi="Times New Roman" w:cs="Times New Roman"/>
          <w:color w:val="000000" w:themeColor="text1"/>
        </w:rPr>
        <w:t>).</w:t>
      </w:r>
    </w:p>
    <w:p w14:paraId="12BED5B2" w14:textId="72D656C8" w:rsidR="2791F1FE" w:rsidRDefault="2791F1FE" w:rsidP="0375DB12">
      <w:pPr>
        <w:jc w:val="both"/>
        <w:rPr>
          <w:rFonts w:ascii="Times New Roman" w:eastAsia="Times New Roman" w:hAnsi="Times New Roman" w:cs="Times New Roman"/>
        </w:rPr>
      </w:pPr>
      <w:r w:rsidRPr="0375DB12">
        <w:rPr>
          <w:rFonts w:ascii="Times New Roman" w:eastAsia="Times New Roman" w:hAnsi="Times New Roman" w:cs="Times New Roman"/>
        </w:rPr>
        <w:t xml:space="preserve">Fakültemiz misyonu, vizyonu ve kalite politikamız doğrultusunda komisyonlarımız, bölümlerimiz iyileştirme çalışmaları yapmaktadır. </w:t>
      </w:r>
      <w:r w:rsidR="13D7A463" w:rsidRPr="0375DB12">
        <w:rPr>
          <w:rFonts w:ascii="Times New Roman" w:eastAsia="Times New Roman" w:hAnsi="Times New Roman" w:cs="Times New Roman"/>
        </w:rPr>
        <w:t>B</w:t>
      </w:r>
      <w:r w:rsidRPr="0375DB12">
        <w:rPr>
          <w:rFonts w:ascii="Times New Roman" w:eastAsia="Times New Roman" w:hAnsi="Times New Roman" w:cs="Times New Roman"/>
        </w:rPr>
        <w:t xml:space="preserve">ölümlerimizde Dış Paydaş Toplantıları sonucunda önerilen konular üzerine </w:t>
      </w:r>
      <w:r w:rsidR="3E8D6A8C" w:rsidRPr="0375DB12">
        <w:rPr>
          <w:rFonts w:ascii="Times New Roman" w:eastAsia="Times New Roman" w:hAnsi="Times New Roman" w:cs="Times New Roman"/>
        </w:rPr>
        <w:t xml:space="preserve">etkinlikler organize edilmektedir </w:t>
      </w:r>
      <w:hyperlink r:id="rId42">
        <w:r w:rsidR="1EE81826" w:rsidRPr="0375DB12">
          <w:rPr>
            <w:rStyle w:val="Kpr"/>
            <w:rFonts w:ascii="Times New Roman" w:eastAsia="Times New Roman" w:hAnsi="Times New Roman" w:cs="Times New Roman"/>
            <w:color w:val="auto"/>
          </w:rPr>
          <w:t>(</w:t>
        </w:r>
        <w:proofErr w:type="gramStart"/>
        <w:r w:rsidR="1EE81826" w:rsidRPr="0375DB12">
          <w:rPr>
            <w:rStyle w:val="Kpr"/>
            <w:rFonts w:ascii="Times New Roman" w:eastAsia="Times New Roman" w:hAnsi="Times New Roman" w:cs="Times New Roman"/>
            <w:color w:val="auto"/>
          </w:rPr>
          <w:t>5)(</w:t>
        </w:r>
        <w:proofErr w:type="gramEnd"/>
        <w:r w:rsidR="1EE81826" w:rsidRPr="0375DB12">
          <w:rPr>
            <w:rStyle w:val="Kpr"/>
            <w:rFonts w:ascii="Times New Roman" w:eastAsia="Times New Roman" w:hAnsi="Times New Roman" w:cs="Times New Roman"/>
            <w:color w:val="auto"/>
          </w:rPr>
          <w:t>A.2.1.7)</w:t>
        </w:r>
      </w:hyperlink>
      <w:r w:rsidRPr="0375DB12">
        <w:rPr>
          <w:rFonts w:ascii="Times New Roman" w:eastAsia="Times New Roman" w:hAnsi="Times New Roman" w:cs="Times New Roman"/>
        </w:rPr>
        <w:t xml:space="preserve">. </w:t>
      </w:r>
      <w:r w:rsidR="2D9221E4" w:rsidRPr="0375DB12">
        <w:rPr>
          <w:rFonts w:ascii="Times New Roman" w:eastAsia="Times New Roman" w:hAnsi="Times New Roman" w:cs="Times New Roman"/>
        </w:rPr>
        <w:t xml:space="preserve">Örneğin, </w:t>
      </w:r>
      <w:r w:rsidRPr="0375DB12">
        <w:rPr>
          <w:rFonts w:ascii="Times New Roman" w:eastAsia="Times New Roman" w:hAnsi="Times New Roman" w:cs="Times New Roman"/>
        </w:rPr>
        <w:t xml:space="preserve">TÜBİTAK 2024-2025 öncelikli Ar-ge ve Yenilik konu başlıkları içerisinde yer alan Dijital Teknolojiler üzerine Fakültemiz </w:t>
      </w:r>
      <w:r w:rsidR="2D17A2B3" w:rsidRPr="0375DB12">
        <w:rPr>
          <w:rFonts w:ascii="Times New Roman" w:eastAsia="Times New Roman" w:hAnsi="Times New Roman" w:cs="Times New Roman"/>
        </w:rPr>
        <w:t xml:space="preserve">araştırma geliştirme komisyonu </w:t>
      </w:r>
      <w:r w:rsidR="35338559" w:rsidRPr="0375DB12">
        <w:rPr>
          <w:rFonts w:ascii="Times New Roman" w:eastAsia="Times New Roman" w:hAnsi="Times New Roman" w:cs="Times New Roman"/>
        </w:rPr>
        <w:t xml:space="preserve">aksiyon alarak çeşitli </w:t>
      </w:r>
      <w:r w:rsidRPr="0375DB12">
        <w:rPr>
          <w:rFonts w:ascii="Times New Roman" w:eastAsia="Times New Roman" w:hAnsi="Times New Roman" w:cs="Times New Roman"/>
        </w:rPr>
        <w:t xml:space="preserve">etkinlikler </w:t>
      </w:r>
      <w:r w:rsidR="73361649" w:rsidRPr="0375DB12">
        <w:rPr>
          <w:rFonts w:ascii="Times New Roman" w:eastAsia="Times New Roman" w:hAnsi="Times New Roman" w:cs="Times New Roman"/>
        </w:rPr>
        <w:t xml:space="preserve">ile </w:t>
      </w:r>
      <w:r w:rsidRPr="0375DB12">
        <w:rPr>
          <w:rFonts w:ascii="Times New Roman" w:eastAsia="Times New Roman" w:hAnsi="Times New Roman" w:cs="Times New Roman"/>
        </w:rPr>
        <w:t xml:space="preserve">proje üretimlerine katkı sağlamayı amaçlamaktadır </w:t>
      </w:r>
      <w:hyperlink r:id="rId43">
        <w:r w:rsidR="5203C382" w:rsidRPr="0375DB12">
          <w:rPr>
            <w:rStyle w:val="Kpr"/>
            <w:rFonts w:ascii="Times New Roman" w:eastAsia="Times New Roman" w:hAnsi="Times New Roman" w:cs="Times New Roman"/>
            <w:color w:val="auto"/>
          </w:rPr>
          <w:t>(</w:t>
        </w:r>
        <w:proofErr w:type="gramStart"/>
        <w:r w:rsidR="5203C382" w:rsidRPr="0375DB12">
          <w:rPr>
            <w:rStyle w:val="Kpr"/>
            <w:rFonts w:ascii="Times New Roman" w:eastAsia="Times New Roman" w:hAnsi="Times New Roman" w:cs="Times New Roman"/>
            <w:color w:val="auto"/>
          </w:rPr>
          <w:t>5)(</w:t>
        </w:r>
        <w:proofErr w:type="gramEnd"/>
        <w:r w:rsidR="5203C382" w:rsidRPr="0375DB12">
          <w:rPr>
            <w:rStyle w:val="Kpr"/>
            <w:rFonts w:ascii="Times New Roman" w:eastAsia="Times New Roman" w:hAnsi="Times New Roman" w:cs="Times New Roman"/>
            <w:color w:val="auto"/>
          </w:rPr>
          <w:t>A.2.1.8)</w:t>
        </w:r>
      </w:hyperlink>
      <w:r w:rsidRPr="0375DB12">
        <w:rPr>
          <w:rFonts w:ascii="Times New Roman" w:eastAsia="Times New Roman" w:hAnsi="Times New Roman" w:cs="Times New Roman"/>
        </w:rPr>
        <w:t xml:space="preserve">. Bu bağlamda ayrıca Üniversite genelinde Turizm çalışma alanları ile ilgili gerçekleştirilen tüm etkinliklerin gözden kaçırılmaması için AGEK Ajandası uygulamasına başlanılmış ve </w:t>
      </w:r>
      <w:r w:rsidR="00663093">
        <w:rPr>
          <w:rFonts w:ascii="Times New Roman" w:eastAsia="Times New Roman" w:hAnsi="Times New Roman" w:cs="Times New Roman"/>
        </w:rPr>
        <w:t xml:space="preserve">komisyona ait </w:t>
      </w:r>
      <w:r w:rsidRPr="0375DB12">
        <w:rPr>
          <w:rFonts w:ascii="Times New Roman" w:eastAsia="Times New Roman" w:hAnsi="Times New Roman" w:cs="Times New Roman"/>
        </w:rPr>
        <w:t xml:space="preserve">ayrı bir </w:t>
      </w:r>
      <w:proofErr w:type="gramStart"/>
      <w:r w:rsidRPr="0375DB12">
        <w:rPr>
          <w:rFonts w:ascii="Times New Roman" w:eastAsia="Times New Roman" w:hAnsi="Times New Roman" w:cs="Times New Roman"/>
        </w:rPr>
        <w:t>mail</w:t>
      </w:r>
      <w:proofErr w:type="gramEnd"/>
      <w:r w:rsidRPr="0375DB12">
        <w:rPr>
          <w:rFonts w:ascii="Times New Roman" w:eastAsia="Times New Roman" w:hAnsi="Times New Roman" w:cs="Times New Roman"/>
        </w:rPr>
        <w:t xml:space="preserve"> adresi üzerinden fakülte içinde duyurulması</w:t>
      </w:r>
      <w:r w:rsidR="00663093">
        <w:rPr>
          <w:rFonts w:ascii="Times New Roman" w:eastAsia="Times New Roman" w:hAnsi="Times New Roman" w:cs="Times New Roman"/>
        </w:rPr>
        <w:t xml:space="preserve"> </w:t>
      </w:r>
      <w:r w:rsidRPr="0375DB12">
        <w:rPr>
          <w:rFonts w:ascii="Times New Roman" w:eastAsia="Times New Roman" w:hAnsi="Times New Roman" w:cs="Times New Roman"/>
        </w:rPr>
        <w:t>sağla</w:t>
      </w:r>
      <w:r w:rsidR="00663093">
        <w:rPr>
          <w:rFonts w:ascii="Times New Roman" w:eastAsia="Times New Roman" w:hAnsi="Times New Roman" w:cs="Times New Roman"/>
        </w:rPr>
        <w:t>narak süreç standardize edilmiştir</w:t>
      </w:r>
      <w:r w:rsidR="22562979" w:rsidRPr="0375DB12">
        <w:rPr>
          <w:rFonts w:ascii="Times New Roman" w:eastAsia="Times New Roman" w:hAnsi="Times New Roman" w:cs="Times New Roman"/>
        </w:rPr>
        <w:t xml:space="preserve"> (A.2.1.9). </w:t>
      </w:r>
    </w:p>
    <w:p w14:paraId="1747889B" w14:textId="29A5BA53" w:rsidR="0375DB12" w:rsidRDefault="0375DB12" w:rsidP="0375DB12">
      <w:pPr>
        <w:jc w:val="both"/>
        <w:rPr>
          <w:rFonts w:ascii="Arial" w:eastAsia="Arial" w:hAnsi="Arial" w:cs="Arial"/>
          <w:color w:val="000000" w:themeColor="text1"/>
        </w:rPr>
      </w:pPr>
    </w:p>
    <w:p w14:paraId="143F79B4" w14:textId="246B103D" w:rsidR="21A8F5C7" w:rsidRDefault="21A8F5C7" w:rsidP="0375DB12">
      <w:pPr>
        <w:widowControl w:val="0"/>
        <w:spacing w:after="0" w:line="276" w:lineRule="auto"/>
        <w:jc w:val="both"/>
        <w:rPr>
          <w:rFonts w:ascii="Times New Roman" w:hAnsi="Times New Roman" w:cs="Times New Roman"/>
          <w:b/>
          <w:bCs/>
          <w:i/>
          <w:iCs/>
          <w:noProof/>
        </w:rPr>
      </w:pPr>
      <w:r w:rsidRPr="0375DB12">
        <w:rPr>
          <w:rFonts w:ascii="Times New Roman" w:hAnsi="Times New Roman" w:cs="Times New Roman"/>
          <w:b/>
          <w:bCs/>
          <w:i/>
          <w:iCs/>
          <w:noProof/>
        </w:rPr>
        <w:t>Örnek Kanıtlar</w:t>
      </w:r>
    </w:p>
    <w:p w14:paraId="3029D7E9" w14:textId="0CD90194" w:rsidR="588AF0BC" w:rsidRDefault="588AF0BC" w:rsidP="0375DB12">
      <w:pPr>
        <w:pStyle w:val="ListeParagraf"/>
        <w:widowControl w:val="0"/>
        <w:numPr>
          <w:ilvl w:val="0"/>
          <w:numId w:val="25"/>
        </w:numPr>
        <w:spacing w:after="0" w:line="276" w:lineRule="auto"/>
        <w:ind w:left="426"/>
        <w:jc w:val="both"/>
        <w:rPr>
          <w:rFonts w:ascii="Times New Roman" w:eastAsia="Times New Roman" w:hAnsi="Times New Roman" w:cs="Times New Roman"/>
          <w:noProof/>
          <w:color w:val="000000" w:themeColor="text1"/>
        </w:rPr>
      </w:pPr>
      <w:r w:rsidRPr="0375DB12">
        <w:rPr>
          <w:rFonts w:ascii="Times New Roman" w:eastAsia="Times New Roman" w:hAnsi="Times New Roman" w:cs="Times New Roman"/>
          <w:noProof/>
          <w:color w:val="000000" w:themeColor="text1"/>
        </w:rPr>
        <w:t>(</w:t>
      </w:r>
      <w:r w:rsidRPr="0375DB12">
        <w:rPr>
          <w:rFonts w:eastAsiaTheme="minorEastAsia"/>
          <w:i/>
          <w:iCs/>
          <w:noProof/>
          <w:color w:val="000000" w:themeColor="text1"/>
        </w:rPr>
        <w:t>5)A.2.1.2.Turizm</w:t>
      </w:r>
      <w:r w:rsidR="104B3087" w:rsidRPr="0375DB12">
        <w:rPr>
          <w:rFonts w:eastAsiaTheme="minorEastAsia"/>
          <w:i/>
          <w:iCs/>
          <w:noProof/>
          <w:color w:val="000000" w:themeColor="text1"/>
        </w:rPr>
        <w:t>_</w:t>
      </w:r>
      <w:r w:rsidRPr="0375DB12">
        <w:rPr>
          <w:rFonts w:eastAsiaTheme="minorEastAsia"/>
          <w:i/>
          <w:iCs/>
          <w:noProof/>
          <w:color w:val="000000" w:themeColor="text1"/>
        </w:rPr>
        <w:t>Fakültesi</w:t>
      </w:r>
      <w:r w:rsidR="46F5DA8F" w:rsidRPr="0375DB12">
        <w:rPr>
          <w:rFonts w:eastAsiaTheme="minorEastAsia"/>
          <w:i/>
          <w:iCs/>
          <w:noProof/>
          <w:color w:val="000000" w:themeColor="text1"/>
        </w:rPr>
        <w:t>_</w:t>
      </w:r>
      <w:r w:rsidRPr="0375DB12">
        <w:rPr>
          <w:rFonts w:eastAsiaTheme="minorEastAsia"/>
          <w:i/>
          <w:iCs/>
          <w:noProof/>
          <w:color w:val="000000" w:themeColor="text1"/>
        </w:rPr>
        <w:t>Binası</w:t>
      </w:r>
      <w:r w:rsidR="6DD2BE66" w:rsidRPr="0375DB12">
        <w:rPr>
          <w:rFonts w:eastAsiaTheme="minorEastAsia"/>
          <w:i/>
          <w:iCs/>
          <w:noProof/>
          <w:color w:val="000000" w:themeColor="text1"/>
        </w:rPr>
        <w:t>_</w:t>
      </w:r>
      <w:r w:rsidRPr="0375DB12">
        <w:rPr>
          <w:rFonts w:eastAsiaTheme="minorEastAsia"/>
          <w:i/>
          <w:iCs/>
          <w:noProof/>
          <w:color w:val="000000" w:themeColor="text1"/>
        </w:rPr>
        <w:t>Vizyon-Misyon</w:t>
      </w:r>
      <w:r w:rsidR="5EC7210F" w:rsidRPr="0375DB12">
        <w:rPr>
          <w:rFonts w:eastAsiaTheme="minorEastAsia"/>
          <w:i/>
          <w:iCs/>
          <w:noProof/>
          <w:color w:val="000000" w:themeColor="text1"/>
        </w:rPr>
        <w:t>_</w:t>
      </w:r>
      <w:r w:rsidRPr="0375DB12">
        <w:rPr>
          <w:rFonts w:eastAsiaTheme="minorEastAsia"/>
          <w:i/>
          <w:iCs/>
          <w:noProof/>
          <w:color w:val="000000" w:themeColor="text1"/>
        </w:rPr>
        <w:t>Fotoğraf</w:t>
      </w:r>
    </w:p>
    <w:p w14:paraId="4628F985" w14:textId="4738EE60" w:rsidR="58C8989E" w:rsidRDefault="58C8989E" w:rsidP="0375DB12">
      <w:pPr>
        <w:pStyle w:val="ListeParagraf"/>
        <w:widowControl w:val="0"/>
        <w:numPr>
          <w:ilvl w:val="0"/>
          <w:numId w:val="25"/>
        </w:numPr>
        <w:spacing w:after="0" w:line="276" w:lineRule="auto"/>
        <w:ind w:left="426"/>
        <w:jc w:val="both"/>
        <w:rPr>
          <w:rFonts w:ascii="Times New Roman" w:eastAsia="Times New Roman" w:hAnsi="Times New Roman" w:cs="Times New Roman"/>
          <w:i/>
          <w:iCs/>
          <w:noProof/>
          <w:color w:val="000000" w:themeColor="text1"/>
        </w:rPr>
      </w:pPr>
      <w:r w:rsidRPr="0375DB12">
        <w:rPr>
          <w:rFonts w:ascii="Times New Roman" w:eastAsia="Times New Roman" w:hAnsi="Times New Roman" w:cs="Times New Roman"/>
          <w:i/>
          <w:iCs/>
          <w:noProof/>
          <w:color w:val="000000" w:themeColor="text1"/>
        </w:rPr>
        <w:t>(4)A.</w:t>
      </w:r>
      <w:r w:rsidR="31C04129" w:rsidRPr="0375DB12">
        <w:rPr>
          <w:rFonts w:ascii="Times New Roman" w:eastAsia="Times New Roman" w:hAnsi="Times New Roman" w:cs="Times New Roman"/>
          <w:i/>
          <w:iCs/>
          <w:noProof/>
          <w:color w:val="000000" w:themeColor="text1"/>
        </w:rPr>
        <w:t>2.1.</w:t>
      </w:r>
      <w:r w:rsidR="7AEE2C25" w:rsidRPr="0375DB12">
        <w:rPr>
          <w:rFonts w:ascii="Times New Roman" w:eastAsia="Times New Roman" w:hAnsi="Times New Roman" w:cs="Times New Roman"/>
          <w:i/>
          <w:iCs/>
          <w:noProof/>
          <w:color w:val="000000" w:themeColor="text1"/>
        </w:rPr>
        <w:t>3</w:t>
      </w:r>
      <w:r w:rsidR="31C04129" w:rsidRPr="0375DB12">
        <w:rPr>
          <w:rFonts w:ascii="Times New Roman" w:eastAsia="Times New Roman" w:hAnsi="Times New Roman" w:cs="Times New Roman"/>
          <w:i/>
          <w:iCs/>
          <w:noProof/>
          <w:color w:val="000000" w:themeColor="text1"/>
        </w:rPr>
        <w:t>.</w:t>
      </w:r>
      <w:r w:rsidRPr="0375DB12">
        <w:rPr>
          <w:rFonts w:ascii="Times New Roman" w:eastAsia="Times New Roman" w:hAnsi="Times New Roman" w:cs="Times New Roman"/>
          <w:i/>
          <w:iCs/>
          <w:noProof/>
          <w:color w:val="000000" w:themeColor="text1"/>
        </w:rPr>
        <w:t>Turizm</w:t>
      </w:r>
      <w:r w:rsidR="4950C57F" w:rsidRPr="0375DB12">
        <w:rPr>
          <w:rFonts w:ascii="Times New Roman" w:eastAsia="Times New Roman" w:hAnsi="Times New Roman" w:cs="Times New Roman"/>
          <w:i/>
          <w:iCs/>
          <w:noProof/>
          <w:color w:val="000000" w:themeColor="text1"/>
        </w:rPr>
        <w:t>_</w:t>
      </w:r>
      <w:r w:rsidRPr="0375DB12">
        <w:rPr>
          <w:rFonts w:ascii="Times New Roman" w:eastAsia="Times New Roman" w:hAnsi="Times New Roman" w:cs="Times New Roman"/>
          <w:i/>
          <w:iCs/>
          <w:noProof/>
          <w:color w:val="000000" w:themeColor="text1"/>
        </w:rPr>
        <w:t>işletmeciliği</w:t>
      </w:r>
      <w:r w:rsidR="088D46EB" w:rsidRPr="0375DB12">
        <w:rPr>
          <w:rFonts w:ascii="Times New Roman" w:eastAsia="Times New Roman" w:hAnsi="Times New Roman" w:cs="Times New Roman"/>
          <w:i/>
          <w:iCs/>
          <w:noProof/>
          <w:color w:val="000000" w:themeColor="text1"/>
        </w:rPr>
        <w:t>_</w:t>
      </w:r>
      <w:r w:rsidRPr="0375DB12">
        <w:rPr>
          <w:rFonts w:ascii="Times New Roman" w:eastAsia="Times New Roman" w:hAnsi="Times New Roman" w:cs="Times New Roman"/>
          <w:i/>
          <w:iCs/>
          <w:noProof/>
          <w:color w:val="000000" w:themeColor="text1"/>
        </w:rPr>
        <w:t>bölümü</w:t>
      </w:r>
      <w:r w:rsidR="4EFE35CD" w:rsidRPr="0375DB12">
        <w:rPr>
          <w:rFonts w:ascii="Times New Roman" w:eastAsia="Times New Roman" w:hAnsi="Times New Roman" w:cs="Times New Roman"/>
          <w:i/>
          <w:iCs/>
          <w:noProof/>
          <w:color w:val="000000" w:themeColor="text1"/>
        </w:rPr>
        <w:t>_</w:t>
      </w:r>
      <w:r w:rsidRPr="0375DB12">
        <w:rPr>
          <w:rFonts w:ascii="Times New Roman" w:eastAsia="Times New Roman" w:hAnsi="Times New Roman" w:cs="Times New Roman"/>
          <w:i/>
          <w:iCs/>
          <w:noProof/>
          <w:color w:val="000000" w:themeColor="text1"/>
        </w:rPr>
        <w:t>danışma</w:t>
      </w:r>
      <w:r w:rsidR="651AD290" w:rsidRPr="0375DB12">
        <w:rPr>
          <w:rFonts w:ascii="Times New Roman" w:eastAsia="Times New Roman" w:hAnsi="Times New Roman" w:cs="Times New Roman"/>
          <w:i/>
          <w:iCs/>
          <w:noProof/>
          <w:color w:val="000000" w:themeColor="text1"/>
        </w:rPr>
        <w:t>_</w:t>
      </w:r>
      <w:r w:rsidRPr="0375DB12">
        <w:rPr>
          <w:rFonts w:ascii="Times New Roman" w:eastAsia="Times New Roman" w:hAnsi="Times New Roman" w:cs="Times New Roman"/>
          <w:i/>
          <w:iCs/>
          <w:noProof/>
          <w:color w:val="000000" w:themeColor="text1"/>
        </w:rPr>
        <w:t xml:space="preserve">kurulu </w:t>
      </w:r>
      <w:r w:rsidR="44FD4B2F" w:rsidRPr="0375DB12">
        <w:rPr>
          <w:rFonts w:ascii="Times New Roman" w:eastAsia="Times New Roman" w:hAnsi="Times New Roman" w:cs="Times New Roman"/>
          <w:i/>
          <w:iCs/>
          <w:noProof/>
          <w:color w:val="000000" w:themeColor="text1"/>
        </w:rPr>
        <w:t>_</w:t>
      </w:r>
      <w:r w:rsidRPr="0375DB12">
        <w:rPr>
          <w:rFonts w:ascii="Times New Roman" w:eastAsia="Times New Roman" w:hAnsi="Times New Roman" w:cs="Times New Roman"/>
          <w:i/>
          <w:iCs/>
          <w:noProof/>
          <w:color w:val="000000" w:themeColor="text1"/>
        </w:rPr>
        <w:t>toplantı</w:t>
      </w:r>
      <w:r w:rsidR="6C1B7C7A" w:rsidRPr="0375DB12">
        <w:rPr>
          <w:rFonts w:ascii="Times New Roman" w:eastAsia="Times New Roman" w:hAnsi="Times New Roman" w:cs="Times New Roman"/>
          <w:i/>
          <w:iCs/>
          <w:noProof/>
          <w:color w:val="000000" w:themeColor="text1"/>
        </w:rPr>
        <w:t>_</w:t>
      </w:r>
      <w:r w:rsidRPr="0375DB12">
        <w:rPr>
          <w:rFonts w:ascii="Times New Roman" w:eastAsia="Times New Roman" w:hAnsi="Times New Roman" w:cs="Times New Roman"/>
          <w:i/>
          <w:iCs/>
          <w:noProof/>
          <w:color w:val="000000" w:themeColor="text1"/>
        </w:rPr>
        <w:t xml:space="preserve">tutanağı </w:t>
      </w:r>
    </w:p>
    <w:p w14:paraId="25BE5E9C" w14:textId="280F6E33" w:rsidR="58C8989E" w:rsidRDefault="58C8989E" w:rsidP="0375DB12">
      <w:pPr>
        <w:pStyle w:val="ListeParagraf"/>
        <w:widowControl w:val="0"/>
        <w:numPr>
          <w:ilvl w:val="0"/>
          <w:numId w:val="25"/>
        </w:numPr>
        <w:spacing w:after="0" w:line="276" w:lineRule="auto"/>
        <w:ind w:left="426"/>
        <w:jc w:val="both"/>
        <w:rPr>
          <w:rFonts w:ascii="Times New Roman" w:eastAsia="Times New Roman" w:hAnsi="Times New Roman" w:cs="Times New Roman"/>
          <w:i/>
          <w:iCs/>
          <w:noProof/>
          <w:color w:val="000000" w:themeColor="text1"/>
        </w:rPr>
      </w:pPr>
      <w:r w:rsidRPr="0375DB12">
        <w:rPr>
          <w:rFonts w:ascii="Times New Roman" w:eastAsia="Times New Roman" w:hAnsi="Times New Roman" w:cs="Times New Roman"/>
          <w:i/>
          <w:iCs/>
          <w:noProof/>
          <w:color w:val="000000" w:themeColor="text1"/>
        </w:rPr>
        <w:t>(4)A.</w:t>
      </w:r>
      <w:r w:rsidR="5FD90376" w:rsidRPr="0375DB12">
        <w:rPr>
          <w:rFonts w:ascii="Times New Roman" w:eastAsia="Times New Roman" w:hAnsi="Times New Roman" w:cs="Times New Roman"/>
          <w:i/>
          <w:iCs/>
          <w:noProof/>
          <w:color w:val="000000" w:themeColor="text1"/>
        </w:rPr>
        <w:t>2.1.</w:t>
      </w:r>
      <w:r w:rsidR="65CCC543" w:rsidRPr="0375DB12">
        <w:rPr>
          <w:rFonts w:ascii="Times New Roman" w:eastAsia="Times New Roman" w:hAnsi="Times New Roman" w:cs="Times New Roman"/>
          <w:i/>
          <w:iCs/>
          <w:noProof/>
          <w:color w:val="000000" w:themeColor="text1"/>
        </w:rPr>
        <w:t>4</w:t>
      </w:r>
      <w:r w:rsidR="5FD90376" w:rsidRPr="0375DB12">
        <w:rPr>
          <w:rFonts w:ascii="Times New Roman" w:eastAsia="Times New Roman" w:hAnsi="Times New Roman" w:cs="Times New Roman"/>
          <w:i/>
          <w:iCs/>
          <w:noProof/>
          <w:color w:val="000000" w:themeColor="text1"/>
        </w:rPr>
        <w:t>.</w:t>
      </w:r>
      <w:r w:rsidRPr="0375DB12">
        <w:rPr>
          <w:rFonts w:ascii="Times New Roman" w:eastAsia="Times New Roman" w:hAnsi="Times New Roman" w:cs="Times New Roman"/>
          <w:i/>
          <w:iCs/>
          <w:noProof/>
          <w:color w:val="000000" w:themeColor="text1"/>
        </w:rPr>
        <w:t>Gastronomi</w:t>
      </w:r>
      <w:r w:rsidR="49A04E2E" w:rsidRPr="0375DB12">
        <w:rPr>
          <w:rFonts w:ascii="Times New Roman" w:eastAsia="Times New Roman" w:hAnsi="Times New Roman" w:cs="Times New Roman"/>
          <w:i/>
          <w:iCs/>
          <w:noProof/>
          <w:color w:val="000000" w:themeColor="text1"/>
        </w:rPr>
        <w:t>_</w:t>
      </w:r>
      <w:r w:rsidRPr="0375DB12">
        <w:rPr>
          <w:rFonts w:ascii="Times New Roman" w:eastAsia="Times New Roman" w:hAnsi="Times New Roman" w:cs="Times New Roman"/>
          <w:i/>
          <w:iCs/>
          <w:noProof/>
          <w:color w:val="000000" w:themeColor="text1"/>
        </w:rPr>
        <w:t>ve</w:t>
      </w:r>
      <w:r w:rsidR="59934616" w:rsidRPr="0375DB12">
        <w:rPr>
          <w:rFonts w:ascii="Times New Roman" w:eastAsia="Times New Roman" w:hAnsi="Times New Roman" w:cs="Times New Roman"/>
          <w:i/>
          <w:iCs/>
          <w:noProof/>
          <w:color w:val="000000" w:themeColor="text1"/>
        </w:rPr>
        <w:t>_</w:t>
      </w:r>
      <w:r w:rsidRPr="0375DB12">
        <w:rPr>
          <w:rFonts w:ascii="Times New Roman" w:eastAsia="Times New Roman" w:hAnsi="Times New Roman" w:cs="Times New Roman"/>
          <w:i/>
          <w:iCs/>
          <w:noProof/>
          <w:color w:val="000000" w:themeColor="text1"/>
        </w:rPr>
        <w:t>Mutfak Sanatları</w:t>
      </w:r>
      <w:r w:rsidR="68E89FDF" w:rsidRPr="0375DB12">
        <w:rPr>
          <w:rFonts w:ascii="Times New Roman" w:eastAsia="Times New Roman" w:hAnsi="Times New Roman" w:cs="Times New Roman"/>
          <w:i/>
          <w:iCs/>
          <w:noProof/>
          <w:color w:val="000000" w:themeColor="text1"/>
        </w:rPr>
        <w:t>_bölümü_danışma_kurulu _toplantı_tutanağı</w:t>
      </w:r>
    </w:p>
    <w:p w14:paraId="79E908F7" w14:textId="5C258BD2" w:rsidR="58C8989E" w:rsidRDefault="58C8989E" w:rsidP="0375DB12">
      <w:pPr>
        <w:pStyle w:val="ListeParagraf"/>
        <w:widowControl w:val="0"/>
        <w:numPr>
          <w:ilvl w:val="0"/>
          <w:numId w:val="25"/>
        </w:numPr>
        <w:spacing w:after="0" w:line="276" w:lineRule="auto"/>
        <w:ind w:left="426"/>
        <w:jc w:val="both"/>
        <w:rPr>
          <w:rFonts w:ascii="Times New Roman" w:eastAsia="Times New Roman" w:hAnsi="Times New Roman" w:cs="Times New Roman"/>
          <w:i/>
          <w:iCs/>
          <w:noProof/>
          <w:color w:val="000000" w:themeColor="text1"/>
        </w:rPr>
      </w:pPr>
      <w:r w:rsidRPr="0375DB12">
        <w:rPr>
          <w:rFonts w:ascii="Times New Roman" w:eastAsia="Times New Roman" w:hAnsi="Times New Roman" w:cs="Times New Roman"/>
          <w:i/>
          <w:iCs/>
          <w:noProof/>
          <w:color w:val="000000" w:themeColor="text1"/>
        </w:rPr>
        <w:t>(4)A.</w:t>
      </w:r>
      <w:r w:rsidR="03B5B7F6" w:rsidRPr="0375DB12">
        <w:rPr>
          <w:rFonts w:ascii="Times New Roman" w:eastAsia="Times New Roman" w:hAnsi="Times New Roman" w:cs="Times New Roman"/>
          <w:i/>
          <w:iCs/>
          <w:noProof/>
          <w:color w:val="000000" w:themeColor="text1"/>
        </w:rPr>
        <w:t>2.1.</w:t>
      </w:r>
      <w:r w:rsidR="5B404CF3" w:rsidRPr="0375DB12">
        <w:rPr>
          <w:rFonts w:ascii="Times New Roman" w:eastAsia="Times New Roman" w:hAnsi="Times New Roman" w:cs="Times New Roman"/>
          <w:i/>
          <w:iCs/>
          <w:noProof/>
          <w:color w:val="000000" w:themeColor="text1"/>
        </w:rPr>
        <w:t>5</w:t>
      </w:r>
      <w:r w:rsidR="03B5B7F6" w:rsidRPr="0375DB12">
        <w:rPr>
          <w:rFonts w:ascii="Times New Roman" w:eastAsia="Times New Roman" w:hAnsi="Times New Roman" w:cs="Times New Roman"/>
          <w:i/>
          <w:iCs/>
          <w:noProof/>
          <w:color w:val="000000" w:themeColor="text1"/>
        </w:rPr>
        <w:t>.</w:t>
      </w:r>
      <w:r w:rsidRPr="0375DB12">
        <w:rPr>
          <w:rFonts w:ascii="Times New Roman" w:eastAsia="Times New Roman" w:hAnsi="Times New Roman" w:cs="Times New Roman"/>
          <w:i/>
          <w:iCs/>
          <w:noProof/>
          <w:color w:val="000000" w:themeColor="text1"/>
        </w:rPr>
        <w:t>Turizm</w:t>
      </w:r>
      <w:r w:rsidR="02937E38" w:rsidRPr="0375DB12">
        <w:rPr>
          <w:rFonts w:ascii="Times New Roman" w:eastAsia="Times New Roman" w:hAnsi="Times New Roman" w:cs="Times New Roman"/>
          <w:i/>
          <w:iCs/>
          <w:noProof/>
          <w:color w:val="000000" w:themeColor="text1"/>
        </w:rPr>
        <w:t>_</w:t>
      </w:r>
      <w:r w:rsidRPr="0375DB12">
        <w:rPr>
          <w:rFonts w:ascii="Times New Roman" w:eastAsia="Times New Roman" w:hAnsi="Times New Roman" w:cs="Times New Roman"/>
          <w:i/>
          <w:iCs/>
          <w:noProof/>
          <w:color w:val="000000" w:themeColor="text1"/>
        </w:rPr>
        <w:t>Rehberliği</w:t>
      </w:r>
      <w:r w:rsidR="3403AF02" w:rsidRPr="0375DB12">
        <w:rPr>
          <w:rFonts w:ascii="Times New Roman" w:eastAsia="Times New Roman" w:hAnsi="Times New Roman" w:cs="Times New Roman"/>
          <w:i/>
          <w:iCs/>
          <w:noProof/>
          <w:color w:val="000000" w:themeColor="text1"/>
        </w:rPr>
        <w:t>_bölümü_danışma_kurulu _toplantı_tutanağı</w:t>
      </w:r>
    </w:p>
    <w:p w14:paraId="2B414F90" w14:textId="5E2683CD" w:rsidR="24E32672" w:rsidRDefault="24E32672" w:rsidP="0375DB12">
      <w:pPr>
        <w:pStyle w:val="ListeParagraf"/>
        <w:widowControl w:val="0"/>
        <w:numPr>
          <w:ilvl w:val="0"/>
          <w:numId w:val="25"/>
        </w:numPr>
        <w:spacing w:after="0" w:line="276" w:lineRule="auto"/>
        <w:ind w:left="426"/>
        <w:jc w:val="both"/>
        <w:rPr>
          <w:rFonts w:ascii="Times New Roman" w:eastAsia="Times New Roman" w:hAnsi="Times New Roman" w:cs="Times New Roman"/>
          <w:i/>
          <w:iCs/>
          <w:noProof/>
          <w:color w:val="000000" w:themeColor="text1"/>
        </w:rPr>
      </w:pPr>
      <w:r w:rsidRPr="0375DB12">
        <w:rPr>
          <w:rFonts w:ascii="Times New Roman" w:eastAsia="Times New Roman" w:hAnsi="Times New Roman" w:cs="Times New Roman"/>
          <w:i/>
          <w:iCs/>
          <w:noProof/>
          <w:color w:val="000000" w:themeColor="text1"/>
        </w:rPr>
        <w:t>(4)A.2.1.</w:t>
      </w:r>
      <w:r w:rsidR="3176DA75" w:rsidRPr="0375DB12">
        <w:rPr>
          <w:rFonts w:ascii="Times New Roman" w:eastAsia="Times New Roman" w:hAnsi="Times New Roman" w:cs="Times New Roman"/>
          <w:i/>
          <w:iCs/>
          <w:noProof/>
          <w:color w:val="000000" w:themeColor="text1"/>
        </w:rPr>
        <w:t>6</w:t>
      </w:r>
      <w:r w:rsidRPr="0375DB12">
        <w:rPr>
          <w:rFonts w:ascii="Times New Roman" w:eastAsia="Times New Roman" w:hAnsi="Times New Roman" w:cs="Times New Roman"/>
          <w:i/>
          <w:iCs/>
          <w:noProof/>
          <w:color w:val="000000" w:themeColor="text1"/>
        </w:rPr>
        <w:t>.Rekreasyon</w:t>
      </w:r>
      <w:r w:rsidR="4A0DCDBC" w:rsidRPr="0375DB12">
        <w:rPr>
          <w:rFonts w:ascii="Times New Roman" w:eastAsia="Times New Roman" w:hAnsi="Times New Roman" w:cs="Times New Roman"/>
          <w:i/>
          <w:iCs/>
          <w:noProof/>
          <w:color w:val="000000" w:themeColor="text1"/>
        </w:rPr>
        <w:t>_</w:t>
      </w:r>
      <w:r w:rsidRPr="0375DB12">
        <w:rPr>
          <w:rFonts w:ascii="Times New Roman" w:eastAsia="Times New Roman" w:hAnsi="Times New Roman" w:cs="Times New Roman"/>
          <w:i/>
          <w:iCs/>
          <w:noProof/>
          <w:color w:val="000000" w:themeColor="text1"/>
        </w:rPr>
        <w:t>yönetimi</w:t>
      </w:r>
      <w:r w:rsidR="2C3BAAC0" w:rsidRPr="0375DB12">
        <w:rPr>
          <w:rFonts w:ascii="Times New Roman" w:eastAsia="Times New Roman" w:hAnsi="Times New Roman" w:cs="Times New Roman"/>
          <w:i/>
          <w:iCs/>
          <w:noProof/>
          <w:color w:val="000000" w:themeColor="text1"/>
        </w:rPr>
        <w:t>_bölümü_danışma_kurulu _toplantı_tutanağı</w:t>
      </w:r>
    </w:p>
    <w:p w14:paraId="56E2A195" w14:textId="5D987B5B" w:rsidR="164C9EBF" w:rsidRDefault="164C9EBF" w:rsidP="0375DB12">
      <w:pPr>
        <w:pStyle w:val="ListeParagraf"/>
        <w:widowControl w:val="0"/>
        <w:numPr>
          <w:ilvl w:val="0"/>
          <w:numId w:val="25"/>
        </w:numPr>
        <w:spacing w:after="0" w:line="276" w:lineRule="auto"/>
        <w:ind w:left="426"/>
        <w:jc w:val="both"/>
        <w:rPr>
          <w:rFonts w:ascii="Times New Roman" w:eastAsia="Times New Roman" w:hAnsi="Times New Roman" w:cs="Times New Roman"/>
          <w:i/>
          <w:iCs/>
          <w:noProof/>
          <w:color w:val="000000" w:themeColor="text1"/>
        </w:rPr>
      </w:pPr>
      <w:r w:rsidRPr="0375DB12">
        <w:rPr>
          <w:rFonts w:ascii="Times New Roman" w:eastAsia="Times New Roman" w:hAnsi="Times New Roman" w:cs="Times New Roman"/>
          <w:i/>
          <w:iCs/>
          <w:noProof/>
          <w:color w:val="000000" w:themeColor="text1"/>
        </w:rPr>
        <w:t>(5)A.2.1.9.AGEK</w:t>
      </w:r>
      <w:r w:rsidR="68C8D697" w:rsidRPr="0375DB12">
        <w:rPr>
          <w:rFonts w:ascii="Times New Roman" w:eastAsia="Times New Roman" w:hAnsi="Times New Roman" w:cs="Times New Roman"/>
          <w:i/>
          <w:iCs/>
          <w:noProof/>
          <w:color w:val="000000" w:themeColor="text1"/>
        </w:rPr>
        <w:t>_</w:t>
      </w:r>
      <w:r w:rsidRPr="0375DB12">
        <w:rPr>
          <w:rFonts w:ascii="Times New Roman" w:eastAsia="Times New Roman" w:hAnsi="Times New Roman" w:cs="Times New Roman"/>
          <w:i/>
          <w:iCs/>
          <w:noProof/>
          <w:color w:val="000000" w:themeColor="text1"/>
        </w:rPr>
        <w:t>Toplantıları</w:t>
      </w:r>
      <w:r w:rsidR="0D86FDA9" w:rsidRPr="0375DB12">
        <w:rPr>
          <w:rFonts w:ascii="Times New Roman" w:eastAsia="Times New Roman" w:hAnsi="Times New Roman" w:cs="Times New Roman"/>
          <w:i/>
          <w:iCs/>
          <w:noProof/>
          <w:color w:val="000000" w:themeColor="text1"/>
        </w:rPr>
        <w:t>_</w:t>
      </w:r>
      <w:r w:rsidRPr="0375DB12">
        <w:rPr>
          <w:rFonts w:ascii="Times New Roman" w:eastAsia="Times New Roman" w:hAnsi="Times New Roman" w:cs="Times New Roman"/>
          <w:i/>
          <w:iCs/>
          <w:noProof/>
          <w:color w:val="000000" w:themeColor="text1"/>
        </w:rPr>
        <w:t>Duyuru</w:t>
      </w:r>
      <w:r w:rsidR="4DD4F74E" w:rsidRPr="0375DB12">
        <w:rPr>
          <w:rFonts w:ascii="Times New Roman" w:eastAsia="Times New Roman" w:hAnsi="Times New Roman" w:cs="Times New Roman"/>
          <w:i/>
          <w:iCs/>
          <w:noProof/>
          <w:color w:val="000000" w:themeColor="text1"/>
        </w:rPr>
        <w:t>_</w:t>
      </w:r>
      <w:r w:rsidRPr="0375DB12">
        <w:rPr>
          <w:rFonts w:ascii="Times New Roman" w:eastAsia="Times New Roman" w:hAnsi="Times New Roman" w:cs="Times New Roman"/>
          <w:i/>
          <w:iCs/>
          <w:noProof/>
          <w:color w:val="000000" w:themeColor="text1"/>
        </w:rPr>
        <w:t>Mail</w:t>
      </w:r>
      <w:r w:rsidR="40C2AA17" w:rsidRPr="0375DB12">
        <w:rPr>
          <w:rFonts w:ascii="Times New Roman" w:eastAsia="Times New Roman" w:hAnsi="Times New Roman" w:cs="Times New Roman"/>
          <w:i/>
          <w:iCs/>
          <w:noProof/>
          <w:color w:val="000000" w:themeColor="text1"/>
        </w:rPr>
        <w:t>_</w:t>
      </w:r>
      <w:r w:rsidRPr="0375DB12">
        <w:rPr>
          <w:rFonts w:ascii="Times New Roman" w:eastAsia="Times New Roman" w:hAnsi="Times New Roman" w:cs="Times New Roman"/>
          <w:i/>
          <w:iCs/>
          <w:noProof/>
          <w:color w:val="000000" w:themeColor="text1"/>
        </w:rPr>
        <w:t>Örneği</w:t>
      </w:r>
    </w:p>
    <w:p w14:paraId="320AD74C" w14:textId="3EEC14F8" w:rsidR="03E30B72" w:rsidRDefault="03E30B72" w:rsidP="0375DB12">
      <w:pPr>
        <w:widowControl w:val="0"/>
        <w:spacing w:after="0" w:line="276" w:lineRule="auto"/>
        <w:jc w:val="both"/>
        <w:rPr>
          <w:rFonts w:eastAsiaTheme="minorEastAsia"/>
          <w:i/>
          <w:iCs/>
          <w:noProof/>
        </w:rPr>
      </w:pPr>
      <w:r w:rsidRPr="0375DB12">
        <w:rPr>
          <w:rFonts w:eastAsiaTheme="minorEastAsia"/>
          <w:i/>
          <w:iCs/>
          <w:noProof/>
        </w:rPr>
        <w:t xml:space="preserve"> </w:t>
      </w:r>
    </w:p>
    <w:p w14:paraId="32E63B4F" w14:textId="77777777" w:rsidR="0015016F" w:rsidRPr="00732C69" w:rsidRDefault="0015016F" w:rsidP="0375DB12">
      <w:pPr>
        <w:widowControl w:val="0"/>
        <w:spacing w:after="0" w:line="276" w:lineRule="auto"/>
        <w:rPr>
          <w:rFonts w:ascii="Times New Roman" w:hAnsi="Times New Roman" w:cs="Times New Roman"/>
          <w:i/>
          <w:iCs/>
          <w:noProof/>
        </w:rPr>
      </w:pPr>
    </w:p>
    <w:p w14:paraId="24CCD12B" w14:textId="77777777" w:rsidR="00C24D78" w:rsidRPr="001A6724" w:rsidRDefault="00C24D78" w:rsidP="00C24D78">
      <w:pPr>
        <w:spacing w:line="276"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A.2.2. Stratejik amaç ve hedefler</w:t>
      </w:r>
    </w:p>
    <w:p w14:paraId="034473BA" w14:textId="2A6A984F" w:rsidR="00490121" w:rsidRPr="00732C69" w:rsidRDefault="0011516E" w:rsidP="00C24D78">
      <w:pPr>
        <w:spacing w:line="276" w:lineRule="auto"/>
        <w:jc w:val="both"/>
        <w:rPr>
          <w:rFonts w:ascii="Times New Roman" w:hAnsi="Times New Roman" w:cs="Times New Roman"/>
          <w:i/>
          <w:iCs/>
          <w:color w:val="767171" w:themeColor="background2" w:themeShade="80"/>
        </w:rPr>
      </w:pPr>
      <w:r>
        <w:rPr>
          <w:rFonts w:ascii="Times New Roman" w:hAnsi="Times New Roman" w:cs="Times New Roman"/>
          <w:i/>
          <w:iCs/>
          <w:color w:val="767171" w:themeColor="background2" w:themeShade="80"/>
        </w:rPr>
        <w:t>Üniversite Stratejik Planına katkının nasıl sağlandığı açıklanmalıdır. Birimin stratejik öncelikleri hakkında bilgi verilmelidir.</w:t>
      </w:r>
      <w:r w:rsidR="00DB4CAB">
        <w:rPr>
          <w:rFonts w:ascii="Times New Roman" w:hAnsi="Times New Roman" w:cs="Times New Roman"/>
          <w:i/>
          <w:iCs/>
          <w:color w:val="767171" w:themeColor="background2" w:themeShade="80"/>
        </w:rPr>
        <w:t xml:space="preserve"> </w:t>
      </w:r>
      <w:r>
        <w:rPr>
          <w:rFonts w:ascii="Times New Roman" w:hAnsi="Times New Roman" w:cs="Times New Roman"/>
          <w:i/>
          <w:iCs/>
          <w:color w:val="767171" w:themeColor="background2" w:themeShade="80"/>
        </w:rPr>
        <w:t>M</w:t>
      </w:r>
      <w:r w:rsidR="00C24D78" w:rsidRPr="00732C69">
        <w:rPr>
          <w:rFonts w:ascii="Times New Roman" w:hAnsi="Times New Roman" w:cs="Times New Roman"/>
          <w:i/>
          <w:iCs/>
          <w:color w:val="767171" w:themeColor="background2" w:themeShade="80"/>
        </w:rPr>
        <w:t xml:space="preserve">evcut </w:t>
      </w:r>
      <w:proofErr w:type="spellStart"/>
      <w:r w:rsidR="00C24D78" w:rsidRPr="00732C69">
        <w:rPr>
          <w:rFonts w:ascii="Times New Roman" w:hAnsi="Times New Roman" w:cs="Times New Roman"/>
          <w:i/>
          <w:iCs/>
          <w:color w:val="767171" w:themeColor="background2" w:themeShade="80"/>
        </w:rPr>
        <w:t>dönemi</w:t>
      </w:r>
      <w:proofErr w:type="spellEnd"/>
      <w:r w:rsidR="00C24D78" w:rsidRPr="00732C69">
        <w:rPr>
          <w:rFonts w:ascii="Times New Roman" w:hAnsi="Times New Roman" w:cs="Times New Roman"/>
          <w:i/>
          <w:iCs/>
          <w:color w:val="767171" w:themeColor="background2" w:themeShade="80"/>
        </w:rPr>
        <w:t xml:space="preserve"> kapsayan, kısa/orta uzun vadeli </w:t>
      </w:r>
      <w:proofErr w:type="spellStart"/>
      <w:r w:rsidR="00C24D78" w:rsidRPr="00732C69">
        <w:rPr>
          <w:rFonts w:ascii="Times New Roman" w:hAnsi="Times New Roman" w:cs="Times New Roman"/>
          <w:i/>
          <w:iCs/>
          <w:color w:val="767171" w:themeColor="background2" w:themeShade="80"/>
        </w:rPr>
        <w:t>amaçlar</w:t>
      </w:r>
      <w:proofErr w:type="spellEnd"/>
      <w:r w:rsidR="00C24D78" w:rsidRPr="00732C69">
        <w:rPr>
          <w:rFonts w:ascii="Times New Roman" w:hAnsi="Times New Roman" w:cs="Times New Roman"/>
          <w:i/>
          <w:iCs/>
          <w:color w:val="767171" w:themeColor="background2" w:themeShade="80"/>
        </w:rPr>
        <w:t xml:space="preserve">, hedefler, alt hedefler, eylemler ve bunların zamanlaması, </w:t>
      </w:r>
      <w:proofErr w:type="spellStart"/>
      <w:r w:rsidR="00C24D78" w:rsidRPr="00732C69">
        <w:rPr>
          <w:rFonts w:ascii="Times New Roman" w:hAnsi="Times New Roman" w:cs="Times New Roman"/>
          <w:i/>
          <w:iCs/>
          <w:color w:val="767171" w:themeColor="background2" w:themeShade="80"/>
        </w:rPr>
        <w:t>önceliklendirilmesi</w:t>
      </w:r>
      <w:proofErr w:type="spellEnd"/>
      <w:r w:rsidR="00C24D78" w:rsidRPr="00732C69">
        <w:rPr>
          <w:rFonts w:ascii="Times New Roman" w:hAnsi="Times New Roman" w:cs="Times New Roman"/>
          <w:i/>
          <w:iCs/>
          <w:color w:val="767171" w:themeColor="background2" w:themeShade="80"/>
        </w:rPr>
        <w:t xml:space="preserve">, sorumluları, mali kaynakları bulunmaktadır, </w:t>
      </w:r>
      <w:proofErr w:type="spellStart"/>
      <w:r w:rsidR="00C24D78" w:rsidRPr="00732C69">
        <w:rPr>
          <w:rFonts w:ascii="Times New Roman" w:hAnsi="Times New Roman" w:cs="Times New Roman"/>
          <w:i/>
          <w:iCs/>
          <w:color w:val="767171" w:themeColor="background2" w:themeShade="80"/>
        </w:rPr>
        <w:t>tüm</w:t>
      </w:r>
      <w:proofErr w:type="spellEnd"/>
      <w:r w:rsidR="00C24D78" w:rsidRPr="00732C69">
        <w:rPr>
          <w:rFonts w:ascii="Times New Roman" w:hAnsi="Times New Roman" w:cs="Times New Roman"/>
          <w:i/>
          <w:iCs/>
          <w:color w:val="767171" w:themeColor="background2" w:themeShade="80"/>
        </w:rPr>
        <w:t xml:space="preserve"> </w:t>
      </w:r>
      <w:proofErr w:type="spellStart"/>
      <w:r w:rsidR="00C24D78" w:rsidRPr="00732C69">
        <w:rPr>
          <w:rFonts w:ascii="Times New Roman" w:hAnsi="Times New Roman" w:cs="Times New Roman"/>
          <w:i/>
          <w:iCs/>
          <w:color w:val="767171" w:themeColor="background2" w:themeShade="80"/>
        </w:rPr>
        <w:t>paydaşların</w:t>
      </w:r>
      <w:proofErr w:type="spellEnd"/>
      <w:r w:rsidR="00C24D78" w:rsidRPr="00732C69">
        <w:rPr>
          <w:rFonts w:ascii="Times New Roman" w:hAnsi="Times New Roman" w:cs="Times New Roman"/>
          <w:i/>
          <w:iCs/>
          <w:color w:val="767171" w:themeColor="background2" w:themeShade="80"/>
        </w:rPr>
        <w:t xml:space="preserve"> </w:t>
      </w:r>
      <w:proofErr w:type="spellStart"/>
      <w:r w:rsidR="00C24D78" w:rsidRPr="00732C69">
        <w:rPr>
          <w:rFonts w:ascii="Times New Roman" w:hAnsi="Times New Roman" w:cs="Times New Roman"/>
          <w:i/>
          <w:iCs/>
          <w:color w:val="767171" w:themeColor="background2" w:themeShade="80"/>
        </w:rPr>
        <w:t>görüşu</w:t>
      </w:r>
      <w:proofErr w:type="spellEnd"/>
      <w:r w:rsidR="00C24D78" w:rsidRPr="00732C69">
        <w:rPr>
          <w:rFonts w:ascii="Times New Roman" w:hAnsi="Times New Roman" w:cs="Times New Roman"/>
          <w:i/>
          <w:iCs/>
          <w:color w:val="767171" w:themeColor="background2" w:themeShade="80"/>
        </w:rPr>
        <w:t>̈ alın</w:t>
      </w:r>
      <w:r>
        <w:rPr>
          <w:rFonts w:ascii="Times New Roman" w:hAnsi="Times New Roman" w:cs="Times New Roman"/>
          <w:i/>
          <w:iCs/>
          <w:color w:val="767171" w:themeColor="background2" w:themeShade="80"/>
        </w:rPr>
        <w:t>maktadır.</w:t>
      </w:r>
      <w:r w:rsidR="00C24D78" w:rsidRPr="00732C69">
        <w:rPr>
          <w:rFonts w:ascii="Times New Roman" w:hAnsi="Times New Roman" w:cs="Times New Roman"/>
          <w:i/>
          <w:iCs/>
          <w:color w:val="767171" w:themeColor="background2" w:themeShade="80"/>
        </w:rPr>
        <w:t xml:space="preserve"> </w:t>
      </w:r>
      <w:r>
        <w:rPr>
          <w:rFonts w:ascii="Times New Roman" w:hAnsi="Times New Roman" w:cs="Times New Roman"/>
          <w:i/>
          <w:iCs/>
          <w:color w:val="767171" w:themeColor="background2" w:themeShade="80"/>
        </w:rPr>
        <w:t>Y</w:t>
      </w:r>
      <w:r w:rsidR="00C24D78" w:rsidRPr="00732C69">
        <w:rPr>
          <w:rFonts w:ascii="Times New Roman" w:hAnsi="Times New Roman" w:cs="Times New Roman"/>
          <w:i/>
          <w:iCs/>
          <w:color w:val="767171" w:themeColor="background2" w:themeShade="80"/>
        </w:rPr>
        <w:t xml:space="preserve">ıllık </w:t>
      </w:r>
      <w:proofErr w:type="spellStart"/>
      <w:r w:rsidR="00C24D78" w:rsidRPr="00732C69">
        <w:rPr>
          <w:rFonts w:ascii="Times New Roman" w:hAnsi="Times New Roman" w:cs="Times New Roman"/>
          <w:i/>
          <w:iCs/>
          <w:color w:val="767171" w:themeColor="background2" w:themeShade="80"/>
        </w:rPr>
        <w:t>gerçekleşme</w:t>
      </w:r>
      <w:proofErr w:type="spellEnd"/>
      <w:r w:rsidR="00C24D78" w:rsidRPr="00732C69">
        <w:rPr>
          <w:rFonts w:ascii="Times New Roman" w:hAnsi="Times New Roman" w:cs="Times New Roman"/>
          <w:i/>
          <w:iCs/>
          <w:color w:val="767171" w:themeColor="background2" w:themeShade="80"/>
        </w:rPr>
        <w:t xml:space="preserve"> takip edilerek ilgili kurullarda </w:t>
      </w:r>
      <w:proofErr w:type="spellStart"/>
      <w:r w:rsidR="00C24D78" w:rsidRPr="00732C69">
        <w:rPr>
          <w:rFonts w:ascii="Times New Roman" w:hAnsi="Times New Roman" w:cs="Times New Roman"/>
          <w:i/>
          <w:iCs/>
          <w:color w:val="767171" w:themeColor="background2" w:themeShade="80"/>
        </w:rPr>
        <w:t>tartışılmakta</w:t>
      </w:r>
      <w:proofErr w:type="spellEnd"/>
      <w:r w:rsidR="00C24D78" w:rsidRPr="00732C69">
        <w:rPr>
          <w:rFonts w:ascii="Times New Roman" w:hAnsi="Times New Roman" w:cs="Times New Roman"/>
          <w:i/>
          <w:iCs/>
          <w:color w:val="767171" w:themeColor="background2" w:themeShade="80"/>
        </w:rPr>
        <w:t xml:space="preserve"> ve gerekli </w:t>
      </w:r>
      <w:proofErr w:type="spellStart"/>
      <w:r w:rsidR="00C24D78" w:rsidRPr="00732C69">
        <w:rPr>
          <w:rFonts w:ascii="Times New Roman" w:hAnsi="Times New Roman" w:cs="Times New Roman"/>
          <w:i/>
          <w:iCs/>
          <w:color w:val="767171" w:themeColor="background2" w:themeShade="80"/>
        </w:rPr>
        <w:t>önlemler</w:t>
      </w:r>
      <w:proofErr w:type="spellEnd"/>
      <w:r w:rsidR="00C24D78" w:rsidRPr="00732C69">
        <w:rPr>
          <w:rFonts w:ascii="Times New Roman" w:hAnsi="Times New Roman" w:cs="Times New Roman"/>
          <w:i/>
          <w:iCs/>
          <w:color w:val="767171" w:themeColor="background2" w:themeShade="80"/>
        </w:rPr>
        <w:t xml:space="preserve"> alınmaktadır.</w:t>
      </w:r>
    </w:p>
    <w:p w14:paraId="36932F8D" w14:textId="77777777" w:rsidR="0054197B" w:rsidRPr="00732C69" w:rsidRDefault="02D04CB8" w:rsidP="0054197B">
      <w:pPr>
        <w:rPr>
          <w:rFonts w:ascii="Times New Roman" w:hAnsi="Times New Roman" w:cs="Times New Roman"/>
          <w:i/>
          <w:iCs/>
          <w:noProof/>
          <w:color w:val="767171" w:themeColor="background2" w:themeShade="80"/>
        </w:rPr>
      </w:pPr>
      <w:r w:rsidRPr="0375DB12">
        <w:rPr>
          <w:rFonts w:ascii="Times New Roman" w:hAnsi="Times New Roman" w:cs="Times New Roman"/>
          <w:b/>
          <w:bCs/>
        </w:rPr>
        <w:t>Açıklama;</w:t>
      </w:r>
    </w:p>
    <w:p w14:paraId="6D0F98F2" w14:textId="7DEB4C48" w:rsidR="1DA301F6" w:rsidRDefault="1DA301F6" w:rsidP="0375DB12">
      <w:pPr>
        <w:jc w:val="both"/>
        <w:rPr>
          <w:rFonts w:ascii="Times New Roman" w:eastAsia="Times New Roman" w:hAnsi="Times New Roman" w:cs="Times New Roman"/>
        </w:rPr>
      </w:pPr>
      <w:r w:rsidRPr="0375DB12">
        <w:rPr>
          <w:rFonts w:ascii="Times New Roman" w:eastAsia="Times New Roman" w:hAnsi="Times New Roman" w:cs="Times New Roman"/>
        </w:rPr>
        <w:t>Fakültede katılımcı yönetim anlayışı benimsenmiştir ve bu doğrultuda karar süreçlerine öğretim elemanları ve öğrencilerin dâhil edilmesini içeren bir yapı oluşturulmuştur. 2547 sayılı YÖK kanunu ve stratejik plan kapsamında idari ve mali işlerin yönetimi sağlanmaktadır.</w:t>
      </w:r>
    </w:p>
    <w:p w14:paraId="74B65B03" w14:textId="07A4108E" w:rsidR="1DA301F6" w:rsidRDefault="1DA301F6" w:rsidP="0375DB12">
      <w:pPr>
        <w:jc w:val="both"/>
        <w:rPr>
          <w:rFonts w:ascii="Arial" w:eastAsia="Arial" w:hAnsi="Arial" w:cs="Arial"/>
        </w:rPr>
      </w:pPr>
      <w:r>
        <w:rPr>
          <w:noProof/>
        </w:rPr>
        <w:lastRenderedPageBreak/>
        <w:drawing>
          <wp:inline distT="0" distB="0" distL="0" distR="0" wp14:anchorId="44A7350E" wp14:editId="5C416C5F">
            <wp:extent cx="5753100" cy="4210050"/>
            <wp:effectExtent l="0" t="0" r="0" b="0"/>
            <wp:docPr id="773122509" name="drawing" title="diyagram, metin, çizgi,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122509" name="Picture 773122509"/>
                    <pic:cNvPicPr/>
                  </pic:nvPicPr>
                  <pic:blipFill>
                    <a:blip r:embed="rId44">
                      <a:extLst>
                        <a:ext uri="{28A0092B-C50C-407E-A947-70E740481C1C}">
                          <a14:useLocalDpi xmlns:a14="http://schemas.microsoft.com/office/drawing/2010/main"/>
                        </a:ext>
                      </a:extLst>
                    </a:blip>
                    <a:stretch>
                      <a:fillRect/>
                    </a:stretch>
                  </pic:blipFill>
                  <pic:spPr>
                    <a:xfrm>
                      <a:off x="0" y="0"/>
                      <a:ext cx="5753100" cy="4210050"/>
                    </a:xfrm>
                    <a:prstGeom prst="rect">
                      <a:avLst/>
                    </a:prstGeom>
                  </pic:spPr>
                </pic:pic>
              </a:graphicData>
            </a:graphic>
          </wp:inline>
        </w:drawing>
      </w:r>
    </w:p>
    <w:p w14:paraId="1F6AAA55" w14:textId="38462570" w:rsidR="1DA301F6" w:rsidRDefault="1DA301F6" w:rsidP="0375DB12">
      <w:pPr>
        <w:jc w:val="both"/>
        <w:rPr>
          <w:rFonts w:ascii="Times New Roman" w:eastAsia="Times New Roman" w:hAnsi="Times New Roman" w:cs="Times New Roman"/>
        </w:rPr>
      </w:pPr>
      <w:r w:rsidRPr="0375DB12">
        <w:rPr>
          <w:rFonts w:ascii="Times New Roman" w:eastAsia="Times New Roman" w:hAnsi="Times New Roman" w:cs="Times New Roman"/>
        </w:rPr>
        <w:t>Fakültenin Yönetim Sistemi Politikasını Hayata Geçirdiği Unsurları;</w:t>
      </w:r>
    </w:p>
    <w:p w14:paraId="3C57044E" w14:textId="043C8339" w:rsidR="1DA301F6" w:rsidRDefault="1DA301F6" w:rsidP="0375DB12">
      <w:pPr>
        <w:pStyle w:val="ListeParagraf"/>
        <w:numPr>
          <w:ilvl w:val="0"/>
          <w:numId w:val="18"/>
        </w:numPr>
        <w:jc w:val="both"/>
        <w:rPr>
          <w:rFonts w:ascii="Times New Roman" w:eastAsia="Times New Roman" w:hAnsi="Times New Roman" w:cs="Times New Roman"/>
        </w:rPr>
      </w:pPr>
      <w:r w:rsidRPr="0375DB12">
        <w:rPr>
          <w:rFonts w:ascii="Times New Roman" w:eastAsia="Times New Roman" w:hAnsi="Times New Roman" w:cs="Times New Roman"/>
        </w:rPr>
        <w:t>Stratejik Plan Komisyonu</w:t>
      </w:r>
    </w:p>
    <w:p w14:paraId="25B3ABFD" w14:textId="3DB8CCEC" w:rsidR="1DA301F6" w:rsidRDefault="1DA301F6" w:rsidP="0375DB12">
      <w:pPr>
        <w:pStyle w:val="ListeParagraf"/>
        <w:numPr>
          <w:ilvl w:val="0"/>
          <w:numId w:val="18"/>
        </w:numPr>
        <w:jc w:val="both"/>
        <w:rPr>
          <w:rFonts w:ascii="Times New Roman" w:eastAsia="Times New Roman" w:hAnsi="Times New Roman" w:cs="Times New Roman"/>
        </w:rPr>
      </w:pPr>
      <w:r w:rsidRPr="0375DB12">
        <w:rPr>
          <w:rFonts w:ascii="Times New Roman" w:eastAsia="Times New Roman" w:hAnsi="Times New Roman" w:cs="Times New Roman"/>
        </w:rPr>
        <w:t>Eşgüdüm Kurulu</w:t>
      </w:r>
    </w:p>
    <w:p w14:paraId="38F38D75" w14:textId="5D79CC7B" w:rsidR="1DA301F6" w:rsidRDefault="1DA301F6" w:rsidP="0375DB12">
      <w:pPr>
        <w:pStyle w:val="ListeParagraf"/>
        <w:numPr>
          <w:ilvl w:val="0"/>
          <w:numId w:val="18"/>
        </w:numPr>
        <w:jc w:val="both"/>
        <w:rPr>
          <w:rFonts w:ascii="Times New Roman" w:eastAsia="Times New Roman" w:hAnsi="Times New Roman" w:cs="Times New Roman"/>
        </w:rPr>
      </w:pPr>
      <w:r w:rsidRPr="0375DB12">
        <w:rPr>
          <w:rFonts w:ascii="Times New Roman" w:eastAsia="Times New Roman" w:hAnsi="Times New Roman" w:cs="Times New Roman"/>
        </w:rPr>
        <w:t>Akademik Kurul</w:t>
      </w:r>
    </w:p>
    <w:p w14:paraId="7865BB16" w14:textId="695DB88B" w:rsidR="1DA301F6" w:rsidRDefault="1DA301F6" w:rsidP="0375DB12">
      <w:pPr>
        <w:pStyle w:val="ListeParagraf"/>
        <w:numPr>
          <w:ilvl w:val="0"/>
          <w:numId w:val="18"/>
        </w:numPr>
        <w:jc w:val="both"/>
        <w:rPr>
          <w:rFonts w:ascii="Times New Roman" w:eastAsia="Times New Roman" w:hAnsi="Times New Roman" w:cs="Times New Roman"/>
        </w:rPr>
      </w:pPr>
      <w:r w:rsidRPr="0375DB12">
        <w:rPr>
          <w:rFonts w:ascii="Times New Roman" w:eastAsia="Times New Roman" w:hAnsi="Times New Roman" w:cs="Times New Roman"/>
        </w:rPr>
        <w:t>Kalite Ofisi</w:t>
      </w:r>
    </w:p>
    <w:p w14:paraId="1960B52D" w14:textId="5AFC596F" w:rsidR="1DA301F6" w:rsidRDefault="1DA301F6" w:rsidP="0375DB12">
      <w:pPr>
        <w:pStyle w:val="ListeParagraf"/>
        <w:numPr>
          <w:ilvl w:val="0"/>
          <w:numId w:val="18"/>
        </w:numPr>
        <w:jc w:val="both"/>
        <w:rPr>
          <w:rFonts w:ascii="Times New Roman" w:eastAsia="Times New Roman" w:hAnsi="Times New Roman" w:cs="Times New Roman"/>
        </w:rPr>
      </w:pPr>
      <w:r w:rsidRPr="0375DB12">
        <w:rPr>
          <w:rFonts w:ascii="Times New Roman" w:eastAsia="Times New Roman" w:hAnsi="Times New Roman" w:cs="Times New Roman"/>
        </w:rPr>
        <w:t>Etkinlik Komisyonu</w:t>
      </w:r>
    </w:p>
    <w:p w14:paraId="720D9BA7" w14:textId="106C8B1F" w:rsidR="1DA301F6" w:rsidRDefault="1DA301F6" w:rsidP="0375DB12">
      <w:pPr>
        <w:pStyle w:val="ListeParagraf"/>
        <w:numPr>
          <w:ilvl w:val="0"/>
          <w:numId w:val="18"/>
        </w:numPr>
        <w:jc w:val="both"/>
        <w:rPr>
          <w:rFonts w:ascii="Times New Roman" w:eastAsia="Times New Roman" w:hAnsi="Times New Roman" w:cs="Times New Roman"/>
        </w:rPr>
      </w:pPr>
      <w:r w:rsidRPr="0375DB12">
        <w:rPr>
          <w:rFonts w:ascii="Times New Roman" w:eastAsia="Times New Roman" w:hAnsi="Times New Roman" w:cs="Times New Roman"/>
        </w:rPr>
        <w:t>KYS ve İSG kapsamında risk yönetimi</w:t>
      </w:r>
      <w:r w:rsidR="5D0B0EA9" w:rsidRPr="0375DB12">
        <w:rPr>
          <w:rFonts w:ascii="Times New Roman" w:eastAsia="Times New Roman" w:hAnsi="Times New Roman" w:cs="Times New Roman"/>
        </w:rPr>
        <w:t xml:space="preserve"> </w:t>
      </w:r>
      <w:hyperlink r:id="rId45">
        <w:r w:rsidR="3A3A3C56" w:rsidRPr="0375DB12">
          <w:rPr>
            <w:rStyle w:val="Kpr"/>
            <w:rFonts w:ascii="Times New Roman" w:eastAsia="Times New Roman" w:hAnsi="Times New Roman" w:cs="Times New Roman"/>
          </w:rPr>
          <w:t>(</w:t>
        </w:r>
        <w:proofErr w:type="gramStart"/>
        <w:r w:rsidR="3A3A3C56" w:rsidRPr="0375DB12">
          <w:rPr>
            <w:rStyle w:val="Kpr"/>
            <w:rFonts w:ascii="Times New Roman" w:eastAsia="Times New Roman" w:hAnsi="Times New Roman" w:cs="Times New Roman"/>
          </w:rPr>
          <w:t>4)(</w:t>
        </w:r>
        <w:proofErr w:type="gramEnd"/>
        <w:r w:rsidR="3A3A3C56" w:rsidRPr="0375DB12">
          <w:rPr>
            <w:rStyle w:val="Kpr"/>
            <w:rFonts w:ascii="Times New Roman" w:eastAsia="Times New Roman" w:hAnsi="Times New Roman" w:cs="Times New Roman"/>
          </w:rPr>
          <w:t>A.2.2.1)</w:t>
        </w:r>
      </w:hyperlink>
    </w:p>
    <w:p w14:paraId="1DE330CD" w14:textId="5514E284" w:rsidR="0375DB12" w:rsidRDefault="0375DB12" w:rsidP="0375DB12">
      <w:pPr>
        <w:pStyle w:val="ListeParagraf"/>
        <w:jc w:val="both"/>
        <w:rPr>
          <w:rFonts w:ascii="Times New Roman" w:eastAsia="Times New Roman" w:hAnsi="Times New Roman" w:cs="Times New Roman"/>
        </w:rPr>
      </w:pPr>
    </w:p>
    <w:p w14:paraId="3413FCFA" w14:textId="5A899806" w:rsidR="76A6475B" w:rsidRDefault="76A6475B" w:rsidP="0375DB12">
      <w:pPr>
        <w:jc w:val="both"/>
        <w:rPr>
          <w:rFonts w:ascii="Times New Roman" w:eastAsia="Times New Roman" w:hAnsi="Times New Roman" w:cs="Times New Roman"/>
        </w:rPr>
      </w:pPr>
      <w:r w:rsidRPr="0375DB12">
        <w:rPr>
          <w:rFonts w:ascii="Times New Roman" w:eastAsia="Times New Roman" w:hAnsi="Times New Roman" w:cs="Times New Roman"/>
        </w:rPr>
        <w:t xml:space="preserve">Fakültemiz stratejik planı 2018 yılı itibariyle düzenlenmekte olup 2018-2022 yılları ve 2022-2026 yılları arasındaki stratejik planlar web sitesinde yayınlanmaktadır </w:t>
      </w:r>
      <w:hyperlink r:id="rId46">
        <w:r w:rsidRPr="0375DB12">
          <w:rPr>
            <w:rStyle w:val="Kpr"/>
            <w:rFonts w:ascii="Times New Roman" w:eastAsia="Times New Roman" w:hAnsi="Times New Roman" w:cs="Times New Roman"/>
          </w:rPr>
          <w:t>(</w:t>
        </w:r>
        <w:proofErr w:type="gramStart"/>
        <w:r w:rsidRPr="0375DB12">
          <w:rPr>
            <w:rStyle w:val="Kpr"/>
            <w:rFonts w:ascii="Times New Roman" w:eastAsia="Times New Roman" w:hAnsi="Times New Roman" w:cs="Times New Roman"/>
          </w:rPr>
          <w:t>4)(</w:t>
        </w:r>
        <w:proofErr w:type="gramEnd"/>
        <w:r w:rsidRPr="0375DB12">
          <w:rPr>
            <w:rStyle w:val="Kpr"/>
            <w:rFonts w:ascii="Times New Roman" w:eastAsia="Times New Roman" w:hAnsi="Times New Roman" w:cs="Times New Roman"/>
          </w:rPr>
          <w:t>A.2.</w:t>
        </w:r>
        <w:r w:rsidR="27675FB8" w:rsidRPr="0375DB12">
          <w:rPr>
            <w:rStyle w:val="Kpr"/>
            <w:rFonts w:ascii="Times New Roman" w:eastAsia="Times New Roman" w:hAnsi="Times New Roman" w:cs="Times New Roman"/>
          </w:rPr>
          <w:t>2.2)</w:t>
        </w:r>
      </w:hyperlink>
      <w:r w:rsidRPr="0375DB12">
        <w:rPr>
          <w:rFonts w:ascii="Times New Roman" w:eastAsia="Times New Roman" w:hAnsi="Times New Roman" w:cs="Times New Roman"/>
        </w:rPr>
        <w:t xml:space="preserve"> </w:t>
      </w:r>
    </w:p>
    <w:p w14:paraId="23E21FBC" w14:textId="093D4716" w:rsidR="4C74E1BF" w:rsidRDefault="4C74E1BF" w:rsidP="0375DB12">
      <w:pPr>
        <w:jc w:val="both"/>
        <w:rPr>
          <w:rFonts w:ascii="Times New Roman" w:eastAsia="Times New Roman" w:hAnsi="Times New Roman" w:cs="Times New Roman"/>
        </w:rPr>
      </w:pPr>
      <w:r w:rsidRPr="0375DB12">
        <w:rPr>
          <w:rFonts w:ascii="Times New Roman" w:eastAsia="Times New Roman" w:hAnsi="Times New Roman" w:cs="Times New Roman"/>
        </w:rPr>
        <w:t>Kurumun stratejik plan ve hedefleri doğrultusunda bölüm bazlı olarak Süreç performans takibi yapılmakta ve ilgili sonuçlar fakülte düzeyinde değerlendirilmektedir (A.2.2.3)</w:t>
      </w:r>
      <w:r w:rsidR="42187338" w:rsidRPr="0375DB12">
        <w:rPr>
          <w:rFonts w:ascii="Times New Roman" w:eastAsia="Times New Roman" w:hAnsi="Times New Roman" w:cs="Times New Roman"/>
        </w:rPr>
        <w:t xml:space="preserve"> (A.2.2.4) (A.2.2.5) (A.2.2.6)</w:t>
      </w:r>
      <w:r w:rsidRPr="0375DB12">
        <w:rPr>
          <w:rFonts w:ascii="Times New Roman" w:eastAsia="Times New Roman" w:hAnsi="Times New Roman" w:cs="Times New Roman"/>
        </w:rPr>
        <w:t xml:space="preserve">. </w:t>
      </w:r>
    </w:p>
    <w:p w14:paraId="11E5FF12" w14:textId="3205A739" w:rsidR="313BDF47" w:rsidRDefault="313BDF47" w:rsidP="0375DB12">
      <w:pPr>
        <w:jc w:val="both"/>
        <w:rPr>
          <w:rFonts w:ascii="Times New Roman" w:eastAsia="Times New Roman" w:hAnsi="Times New Roman" w:cs="Times New Roman"/>
        </w:rPr>
      </w:pPr>
      <w:r w:rsidRPr="0375DB12">
        <w:rPr>
          <w:rFonts w:ascii="Times New Roman" w:eastAsia="Times New Roman" w:hAnsi="Times New Roman" w:cs="Times New Roman"/>
        </w:rPr>
        <w:t>Fakültemiz Eğitim-öğretim ve kalite ile ilgili komisyonlar</w:t>
      </w:r>
      <w:r w:rsidR="573CFD45" w:rsidRPr="0375DB12">
        <w:rPr>
          <w:rFonts w:ascii="Times New Roman" w:eastAsia="Times New Roman" w:hAnsi="Times New Roman" w:cs="Times New Roman"/>
        </w:rPr>
        <w:t>ına</w:t>
      </w:r>
      <w:r w:rsidRPr="0375DB12">
        <w:rPr>
          <w:rFonts w:ascii="Times New Roman" w:eastAsia="Times New Roman" w:hAnsi="Times New Roman" w:cs="Times New Roman"/>
        </w:rPr>
        <w:t xml:space="preserve"> her bölümden öğrenci temsilci</w:t>
      </w:r>
      <w:r w:rsidR="1ECE0723" w:rsidRPr="0375DB12">
        <w:rPr>
          <w:rFonts w:ascii="Times New Roman" w:eastAsia="Times New Roman" w:hAnsi="Times New Roman" w:cs="Times New Roman"/>
        </w:rPr>
        <w:t xml:space="preserve">leri dahil edilmiştir </w:t>
      </w:r>
      <w:hyperlink r:id="rId47">
        <w:r w:rsidR="66B3A0CB" w:rsidRPr="0375DB12">
          <w:rPr>
            <w:rStyle w:val="Kpr"/>
            <w:rFonts w:ascii="Times New Roman" w:eastAsia="Times New Roman" w:hAnsi="Times New Roman" w:cs="Times New Roman"/>
          </w:rPr>
          <w:t>(</w:t>
        </w:r>
        <w:proofErr w:type="gramStart"/>
        <w:r w:rsidR="66B3A0CB" w:rsidRPr="0375DB12">
          <w:rPr>
            <w:rStyle w:val="Kpr"/>
            <w:rFonts w:ascii="Times New Roman" w:eastAsia="Times New Roman" w:hAnsi="Times New Roman" w:cs="Times New Roman"/>
          </w:rPr>
          <w:t>4)</w:t>
        </w:r>
        <w:r w:rsidR="1ECE0723" w:rsidRPr="0375DB12">
          <w:rPr>
            <w:rStyle w:val="Kpr"/>
            <w:rFonts w:ascii="Times New Roman" w:eastAsia="Times New Roman" w:hAnsi="Times New Roman" w:cs="Times New Roman"/>
          </w:rPr>
          <w:t>(</w:t>
        </w:r>
        <w:proofErr w:type="gramEnd"/>
        <w:r w:rsidR="03A0D61B" w:rsidRPr="0375DB12">
          <w:rPr>
            <w:rStyle w:val="Kpr"/>
            <w:rFonts w:ascii="Times New Roman" w:eastAsia="Times New Roman" w:hAnsi="Times New Roman" w:cs="Times New Roman"/>
          </w:rPr>
          <w:t>A.2.2.7</w:t>
        </w:r>
        <w:r w:rsidR="1ECE0723" w:rsidRPr="0375DB12">
          <w:rPr>
            <w:rStyle w:val="Kpr"/>
            <w:rFonts w:ascii="Times New Roman" w:eastAsia="Times New Roman" w:hAnsi="Times New Roman" w:cs="Times New Roman"/>
          </w:rPr>
          <w:t>)</w:t>
        </w:r>
      </w:hyperlink>
      <w:r w:rsidR="3D4EC24C" w:rsidRPr="0375DB12">
        <w:rPr>
          <w:rFonts w:ascii="Times New Roman" w:eastAsia="Times New Roman" w:hAnsi="Times New Roman" w:cs="Times New Roman"/>
        </w:rPr>
        <w:t>.</w:t>
      </w:r>
    </w:p>
    <w:p w14:paraId="03059F4B" w14:textId="5DE7C4B9" w:rsidR="002362D9" w:rsidRPr="00732C69" w:rsidRDefault="002362D9" w:rsidP="00A060CC">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1F72E59E" w14:textId="77777777" w:rsidR="001323E2" w:rsidRPr="00732C69" w:rsidRDefault="001323E2" w:rsidP="00A060CC">
      <w:pPr>
        <w:pStyle w:val="AralkYok"/>
        <w:jc w:val="both"/>
        <w:rPr>
          <w:rFonts w:ascii="Times New Roman" w:hAnsi="Times New Roman" w:cs="Times New Roman"/>
          <w:b/>
          <w:bCs/>
          <w:i/>
          <w:iCs/>
        </w:rPr>
      </w:pPr>
    </w:p>
    <w:p w14:paraId="70407426" w14:textId="4A2C6A36" w:rsidR="14676137" w:rsidRDefault="14676137" w:rsidP="0375DB12">
      <w:pPr>
        <w:pStyle w:val="ListeParagraf"/>
        <w:widowControl w:val="0"/>
        <w:numPr>
          <w:ilvl w:val="0"/>
          <w:numId w:val="25"/>
        </w:numPr>
        <w:spacing w:after="0" w:line="276" w:lineRule="auto"/>
        <w:ind w:left="426"/>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w:t>
      </w:r>
      <w:r w:rsidRPr="0375DB12">
        <w:rPr>
          <w:rFonts w:ascii="Times New Roman" w:eastAsia="Calibri" w:hAnsi="Times New Roman" w:cs="Times New Roman"/>
          <w:i/>
          <w:iCs/>
        </w:rPr>
        <w:t>A.</w:t>
      </w:r>
      <w:proofErr w:type="gramEnd"/>
      <w:r w:rsidRPr="0375DB12">
        <w:rPr>
          <w:rFonts w:ascii="Times New Roman" w:eastAsia="Calibri" w:hAnsi="Times New Roman" w:cs="Times New Roman"/>
          <w:i/>
          <w:iCs/>
        </w:rPr>
        <w:t>2.2.3.</w:t>
      </w:r>
      <w:r w:rsidR="67B48E70" w:rsidRPr="0375DB12">
        <w:rPr>
          <w:rFonts w:ascii="Times New Roman" w:hAnsi="Times New Roman" w:cs="Times New Roman"/>
          <w:i/>
          <w:iCs/>
        </w:rPr>
        <w:t>2024-202</w:t>
      </w:r>
      <w:r w:rsidR="7D7FE28C" w:rsidRPr="0375DB12">
        <w:rPr>
          <w:rFonts w:ascii="Times New Roman" w:hAnsi="Times New Roman" w:cs="Times New Roman"/>
          <w:i/>
          <w:iCs/>
        </w:rPr>
        <w:t>5_</w:t>
      </w:r>
      <w:r w:rsidR="3601032F" w:rsidRPr="0375DB12">
        <w:rPr>
          <w:rFonts w:ascii="Times New Roman" w:hAnsi="Times New Roman" w:cs="Times New Roman"/>
          <w:i/>
          <w:iCs/>
        </w:rPr>
        <w:t>Süreç</w:t>
      </w:r>
      <w:r w:rsidR="7725BC0F" w:rsidRPr="0375DB12">
        <w:rPr>
          <w:rFonts w:ascii="Times New Roman" w:hAnsi="Times New Roman" w:cs="Times New Roman"/>
          <w:i/>
          <w:iCs/>
        </w:rPr>
        <w:t>_</w:t>
      </w:r>
      <w:r w:rsidR="3601032F" w:rsidRPr="0375DB12">
        <w:rPr>
          <w:rFonts w:ascii="Times New Roman" w:hAnsi="Times New Roman" w:cs="Times New Roman"/>
          <w:i/>
          <w:iCs/>
        </w:rPr>
        <w:t>Performans</w:t>
      </w:r>
      <w:r w:rsidR="1497E677" w:rsidRPr="0375DB12">
        <w:rPr>
          <w:rFonts w:ascii="Times New Roman" w:hAnsi="Times New Roman" w:cs="Times New Roman"/>
          <w:i/>
          <w:iCs/>
        </w:rPr>
        <w:t>_</w:t>
      </w:r>
      <w:r w:rsidR="2633468C" w:rsidRPr="0375DB12">
        <w:rPr>
          <w:rFonts w:ascii="Times New Roman" w:hAnsi="Times New Roman" w:cs="Times New Roman"/>
          <w:i/>
          <w:iCs/>
        </w:rPr>
        <w:t>Takibi</w:t>
      </w:r>
      <w:r w:rsidR="436304E5" w:rsidRPr="0375DB12">
        <w:rPr>
          <w:rFonts w:ascii="Times New Roman" w:hAnsi="Times New Roman" w:cs="Times New Roman"/>
          <w:i/>
          <w:iCs/>
        </w:rPr>
        <w:t>-Turizm</w:t>
      </w:r>
      <w:r w:rsidR="768E17EB" w:rsidRPr="0375DB12">
        <w:rPr>
          <w:rFonts w:ascii="Times New Roman" w:hAnsi="Times New Roman" w:cs="Times New Roman"/>
          <w:i/>
          <w:iCs/>
        </w:rPr>
        <w:t>_</w:t>
      </w:r>
      <w:r w:rsidR="436304E5" w:rsidRPr="0375DB12">
        <w:rPr>
          <w:rFonts w:ascii="Times New Roman" w:hAnsi="Times New Roman" w:cs="Times New Roman"/>
          <w:i/>
          <w:iCs/>
        </w:rPr>
        <w:t>İşletmeciliği</w:t>
      </w:r>
    </w:p>
    <w:p w14:paraId="5A6252E0" w14:textId="4BAFB300" w:rsidR="2B1EF3FC" w:rsidRDefault="2B1EF3FC" w:rsidP="0375DB12">
      <w:pPr>
        <w:pStyle w:val="ListeParagraf"/>
        <w:widowControl w:val="0"/>
        <w:numPr>
          <w:ilvl w:val="0"/>
          <w:numId w:val="25"/>
        </w:numPr>
        <w:spacing w:after="0" w:line="276" w:lineRule="auto"/>
        <w:ind w:left="426"/>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w:t>
      </w:r>
      <w:r w:rsidRPr="0375DB12">
        <w:rPr>
          <w:rFonts w:ascii="Times New Roman" w:eastAsia="Calibri" w:hAnsi="Times New Roman" w:cs="Times New Roman"/>
          <w:i/>
          <w:iCs/>
        </w:rPr>
        <w:t>A.</w:t>
      </w:r>
      <w:proofErr w:type="gramEnd"/>
      <w:r w:rsidRPr="0375DB12">
        <w:rPr>
          <w:rFonts w:ascii="Times New Roman" w:eastAsia="Calibri" w:hAnsi="Times New Roman" w:cs="Times New Roman"/>
          <w:i/>
          <w:iCs/>
        </w:rPr>
        <w:t>2.2.4.</w:t>
      </w:r>
      <w:r w:rsidR="384D0B2C" w:rsidRPr="0375DB12">
        <w:rPr>
          <w:rFonts w:ascii="Times New Roman" w:hAnsi="Times New Roman" w:cs="Times New Roman"/>
          <w:i/>
          <w:iCs/>
        </w:rPr>
        <w:t>2024-2025</w:t>
      </w:r>
      <w:r w:rsidR="20EF6D75" w:rsidRPr="0375DB12">
        <w:rPr>
          <w:rFonts w:ascii="Times New Roman" w:hAnsi="Times New Roman" w:cs="Times New Roman"/>
          <w:i/>
          <w:iCs/>
        </w:rPr>
        <w:t>_</w:t>
      </w:r>
      <w:r w:rsidR="384D0B2C" w:rsidRPr="0375DB12">
        <w:rPr>
          <w:rFonts w:ascii="Times New Roman" w:hAnsi="Times New Roman" w:cs="Times New Roman"/>
          <w:i/>
          <w:iCs/>
        </w:rPr>
        <w:t>Süreç</w:t>
      </w:r>
      <w:r w:rsidR="45DC4637" w:rsidRPr="0375DB12">
        <w:rPr>
          <w:rFonts w:ascii="Times New Roman" w:hAnsi="Times New Roman" w:cs="Times New Roman"/>
          <w:i/>
          <w:iCs/>
        </w:rPr>
        <w:t>_</w:t>
      </w:r>
      <w:r w:rsidR="384D0B2C" w:rsidRPr="0375DB12">
        <w:rPr>
          <w:rFonts w:ascii="Times New Roman" w:hAnsi="Times New Roman" w:cs="Times New Roman"/>
          <w:i/>
          <w:iCs/>
        </w:rPr>
        <w:t>Performans</w:t>
      </w:r>
      <w:r w:rsidR="2FA87725" w:rsidRPr="0375DB12">
        <w:rPr>
          <w:rFonts w:ascii="Times New Roman" w:hAnsi="Times New Roman" w:cs="Times New Roman"/>
          <w:i/>
          <w:iCs/>
        </w:rPr>
        <w:t>_</w:t>
      </w:r>
      <w:r w:rsidR="384D0B2C" w:rsidRPr="0375DB12">
        <w:rPr>
          <w:rFonts w:ascii="Times New Roman" w:hAnsi="Times New Roman" w:cs="Times New Roman"/>
          <w:i/>
          <w:iCs/>
        </w:rPr>
        <w:t>Takibi-Turizm</w:t>
      </w:r>
      <w:r w:rsidR="6947C655" w:rsidRPr="0375DB12">
        <w:rPr>
          <w:rFonts w:ascii="Times New Roman" w:hAnsi="Times New Roman" w:cs="Times New Roman"/>
          <w:i/>
          <w:iCs/>
        </w:rPr>
        <w:t>_</w:t>
      </w:r>
      <w:r w:rsidR="384D0B2C" w:rsidRPr="0375DB12">
        <w:rPr>
          <w:rFonts w:ascii="Times New Roman" w:hAnsi="Times New Roman" w:cs="Times New Roman"/>
          <w:i/>
          <w:iCs/>
        </w:rPr>
        <w:t>Rehberliği</w:t>
      </w:r>
    </w:p>
    <w:p w14:paraId="4FA9A140" w14:textId="14243A0B" w:rsidR="59D7F1FF" w:rsidRDefault="59D7F1FF" w:rsidP="0375DB12">
      <w:pPr>
        <w:pStyle w:val="ListeParagraf"/>
        <w:widowControl w:val="0"/>
        <w:numPr>
          <w:ilvl w:val="0"/>
          <w:numId w:val="25"/>
        </w:numPr>
        <w:spacing w:after="0" w:line="276" w:lineRule="auto"/>
        <w:ind w:left="426"/>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w:t>
      </w:r>
      <w:r w:rsidRPr="0375DB12">
        <w:rPr>
          <w:rFonts w:ascii="Times New Roman" w:eastAsia="Calibri" w:hAnsi="Times New Roman" w:cs="Times New Roman"/>
          <w:i/>
          <w:iCs/>
        </w:rPr>
        <w:t>A.</w:t>
      </w:r>
      <w:proofErr w:type="gramEnd"/>
      <w:r w:rsidRPr="0375DB12">
        <w:rPr>
          <w:rFonts w:ascii="Times New Roman" w:eastAsia="Calibri" w:hAnsi="Times New Roman" w:cs="Times New Roman"/>
          <w:i/>
          <w:iCs/>
        </w:rPr>
        <w:t>2.2.5.</w:t>
      </w:r>
      <w:r w:rsidR="384D0B2C" w:rsidRPr="0375DB12">
        <w:rPr>
          <w:rFonts w:ascii="Times New Roman" w:hAnsi="Times New Roman" w:cs="Times New Roman"/>
          <w:i/>
          <w:iCs/>
        </w:rPr>
        <w:t>2024-2025</w:t>
      </w:r>
      <w:r w:rsidR="02507BBF" w:rsidRPr="0375DB12">
        <w:rPr>
          <w:rFonts w:ascii="Times New Roman" w:hAnsi="Times New Roman" w:cs="Times New Roman"/>
          <w:i/>
          <w:iCs/>
        </w:rPr>
        <w:t>_</w:t>
      </w:r>
      <w:r w:rsidR="384D0B2C" w:rsidRPr="0375DB12">
        <w:rPr>
          <w:rFonts w:ascii="Times New Roman" w:hAnsi="Times New Roman" w:cs="Times New Roman"/>
          <w:i/>
          <w:iCs/>
        </w:rPr>
        <w:t>Süreç</w:t>
      </w:r>
      <w:r w:rsidR="3C8B1484" w:rsidRPr="0375DB12">
        <w:rPr>
          <w:rFonts w:ascii="Times New Roman" w:hAnsi="Times New Roman" w:cs="Times New Roman"/>
          <w:i/>
          <w:iCs/>
        </w:rPr>
        <w:t>_</w:t>
      </w:r>
      <w:r w:rsidR="384D0B2C" w:rsidRPr="0375DB12">
        <w:rPr>
          <w:rFonts w:ascii="Times New Roman" w:hAnsi="Times New Roman" w:cs="Times New Roman"/>
          <w:i/>
          <w:iCs/>
        </w:rPr>
        <w:t>Performans</w:t>
      </w:r>
      <w:r w:rsidR="41648D12" w:rsidRPr="0375DB12">
        <w:rPr>
          <w:rFonts w:ascii="Times New Roman" w:hAnsi="Times New Roman" w:cs="Times New Roman"/>
          <w:i/>
          <w:iCs/>
        </w:rPr>
        <w:t>_</w:t>
      </w:r>
      <w:r w:rsidR="384D0B2C" w:rsidRPr="0375DB12">
        <w:rPr>
          <w:rFonts w:ascii="Times New Roman" w:hAnsi="Times New Roman" w:cs="Times New Roman"/>
          <w:i/>
          <w:iCs/>
        </w:rPr>
        <w:t>Takibi-Gastronomi</w:t>
      </w:r>
      <w:r w:rsidR="0BB1547D" w:rsidRPr="0375DB12">
        <w:rPr>
          <w:rFonts w:ascii="Times New Roman" w:hAnsi="Times New Roman" w:cs="Times New Roman"/>
          <w:i/>
          <w:iCs/>
        </w:rPr>
        <w:t>_</w:t>
      </w:r>
      <w:r w:rsidR="384D0B2C" w:rsidRPr="0375DB12">
        <w:rPr>
          <w:rFonts w:ascii="Times New Roman" w:hAnsi="Times New Roman" w:cs="Times New Roman"/>
          <w:i/>
          <w:iCs/>
        </w:rPr>
        <w:t>ve</w:t>
      </w:r>
      <w:r w:rsidR="7A33A01D" w:rsidRPr="0375DB12">
        <w:rPr>
          <w:rFonts w:ascii="Times New Roman" w:hAnsi="Times New Roman" w:cs="Times New Roman"/>
          <w:i/>
          <w:iCs/>
        </w:rPr>
        <w:t>_</w:t>
      </w:r>
      <w:r w:rsidR="384D0B2C" w:rsidRPr="0375DB12">
        <w:rPr>
          <w:rFonts w:ascii="Times New Roman" w:hAnsi="Times New Roman" w:cs="Times New Roman"/>
          <w:i/>
          <w:iCs/>
        </w:rPr>
        <w:t>Mutfak Sanatları</w:t>
      </w:r>
    </w:p>
    <w:p w14:paraId="3C27AED6" w14:textId="46441358" w:rsidR="137E081F" w:rsidRDefault="137E081F" w:rsidP="0375DB12">
      <w:pPr>
        <w:pStyle w:val="ListeParagraf"/>
        <w:widowControl w:val="0"/>
        <w:numPr>
          <w:ilvl w:val="0"/>
          <w:numId w:val="25"/>
        </w:numPr>
        <w:spacing w:after="0" w:line="276" w:lineRule="auto"/>
        <w:ind w:left="426"/>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w:t>
      </w:r>
      <w:r w:rsidRPr="0375DB12">
        <w:rPr>
          <w:rFonts w:ascii="Times New Roman" w:eastAsia="Calibri" w:hAnsi="Times New Roman" w:cs="Times New Roman"/>
          <w:i/>
          <w:iCs/>
        </w:rPr>
        <w:t>A.</w:t>
      </w:r>
      <w:proofErr w:type="gramEnd"/>
      <w:r w:rsidRPr="0375DB12">
        <w:rPr>
          <w:rFonts w:ascii="Times New Roman" w:eastAsia="Calibri" w:hAnsi="Times New Roman" w:cs="Times New Roman"/>
          <w:i/>
          <w:iCs/>
        </w:rPr>
        <w:t>2.2.6.</w:t>
      </w:r>
      <w:r w:rsidR="384D0B2C" w:rsidRPr="0375DB12">
        <w:rPr>
          <w:rFonts w:ascii="Times New Roman" w:hAnsi="Times New Roman" w:cs="Times New Roman"/>
          <w:i/>
          <w:iCs/>
        </w:rPr>
        <w:t>2024-2025</w:t>
      </w:r>
      <w:r w:rsidR="19A61316" w:rsidRPr="0375DB12">
        <w:rPr>
          <w:rFonts w:ascii="Times New Roman" w:hAnsi="Times New Roman" w:cs="Times New Roman"/>
          <w:i/>
          <w:iCs/>
        </w:rPr>
        <w:t>_</w:t>
      </w:r>
      <w:r w:rsidR="384D0B2C" w:rsidRPr="0375DB12">
        <w:rPr>
          <w:rFonts w:ascii="Times New Roman" w:hAnsi="Times New Roman" w:cs="Times New Roman"/>
          <w:i/>
          <w:iCs/>
        </w:rPr>
        <w:t>Süreç</w:t>
      </w:r>
      <w:r w:rsidR="65BA39FE" w:rsidRPr="0375DB12">
        <w:rPr>
          <w:rFonts w:ascii="Times New Roman" w:hAnsi="Times New Roman" w:cs="Times New Roman"/>
          <w:i/>
          <w:iCs/>
        </w:rPr>
        <w:t>_</w:t>
      </w:r>
      <w:r w:rsidR="384D0B2C" w:rsidRPr="0375DB12">
        <w:rPr>
          <w:rFonts w:ascii="Times New Roman" w:hAnsi="Times New Roman" w:cs="Times New Roman"/>
          <w:i/>
          <w:iCs/>
        </w:rPr>
        <w:t>Performans</w:t>
      </w:r>
      <w:r w:rsidR="5012B5F1" w:rsidRPr="0375DB12">
        <w:rPr>
          <w:rFonts w:ascii="Times New Roman" w:hAnsi="Times New Roman" w:cs="Times New Roman"/>
          <w:i/>
          <w:iCs/>
        </w:rPr>
        <w:t>_</w:t>
      </w:r>
      <w:r w:rsidR="384D0B2C" w:rsidRPr="0375DB12">
        <w:rPr>
          <w:rFonts w:ascii="Times New Roman" w:hAnsi="Times New Roman" w:cs="Times New Roman"/>
          <w:i/>
          <w:iCs/>
        </w:rPr>
        <w:t>Takibi</w:t>
      </w:r>
      <w:r w:rsidR="6F4A3AC1" w:rsidRPr="0375DB12">
        <w:rPr>
          <w:rFonts w:ascii="Times New Roman" w:hAnsi="Times New Roman" w:cs="Times New Roman"/>
          <w:i/>
          <w:iCs/>
        </w:rPr>
        <w:t>-</w:t>
      </w:r>
      <w:r w:rsidR="384D0B2C" w:rsidRPr="0375DB12">
        <w:rPr>
          <w:rFonts w:ascii="Times New Roman" w:hAnsi="Times New Roman" w:cs="Times New Roman"/>
          <w:i/>
          <w:iCs/>
        </w:rPr>
        <w:t>Rekreasyon</w:t>
      </w:r>
      <w:r w:rsidR="4E943DC3" w:rsidRPr="0375DB12">
        <w:rPr>
          <w:rFonts w:ascii="Times New Roman" w:hAnsi="Times New Roman" w:cs="Times New Roman"/>
          <w:i/>
          <w:iCs/>
        </w:rPr>
        <w:t>_</w:t>
      </w:r>
      <w:r w:rsidR="384D0B2C" w:rsidRPr="0375DB12">
        <w:rPr>
          <w:rFonts w:ascii="Times New Roman" w:hAnsi="Times New Roman" w:cs="Times New Roman"/>
          <w:i/>
          <w:iCs/>
        </w:rPr>
        <w:t>Yönetimi</w:t>
      </w:r>
    </w:p>
    <w:p w14:paraId="716A1DB9" w14:textId="7F8E2F4C" w:rsidR="0375DB12" w:rsidRDefault="0375DB12" w:rsidP="0375DB12">
      <w:pPr>
        <w:widowControl w:val="0"/>
        <w:spacing w:after="0" w:line="276" w:lineRule="auto"/>
        <w:jc w:val="both"/>
        <w:rPr>
          <w:rFonts w:ascii="Times New Roman" w:hAnsi="Times New Roman" w:cs="Times New Roman"/>
          <w:i/>
          <w:iCs/>
          <w:noProof/>
        </w:rPr>
      </w:pPr>
    </w:p>
    <w:p w14:paraId="45522C74" w14:textId="68062E5E" w:rsidR="00925C64" w:rsidRPr="0011516E" w:rsidRDefault="50578859" w:rsidP="0375DB12">
      <w:pPr>
        <w:spacing w:line="276" w:lineRule="auto"/>
        <w:jc w:val="both"/>
        <w:rPr>
          <w:rFonts w:ascii="Times New Roman" w:hAnsi="Times New Roman" w:cs="Times New Roman"/>
          <w:b/>
          <w:bCs/>
          <w:sz w:val="28"/>
          <w:szCs w:val="28"/>
        </w:rPr>
      </w:pPr>
      <w:r w:rsidRPr="0375DB12">
        <w:rPr>
          <w:rFonts w:ascii="Times New Roman" w:hAnsi="Times New Roman" w:cs="Times New Roman"/>
          <w:b/>
          <w:bCs/>
          <w:sz w:val="28"/>
          <w:szCs w:val="28"/>
        </w:rPr>
        <w:lastRenderedPageBreak/>
        <w:t>A.2.3. Performans yönetimi</w:t>
      </w:r>
    </w:p>
    <w:p w14:paraId="1D0978B3" w14:textId="5661EA8F" w:rsidR="00E520D8" w:rsidRPr="00732C69" w:rsidRDefault="009B6C3C" w:rsidP="00821FE4">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Birimde</w:t>
      </w:r>
      <w:r w:rsidR="00E54DC3" w:rsidRPr="00732C69">
        <w:rPr>
          <w:rFonts w:ascii="Times New Roman" w:hAnsi="Times New Roman" w:cs="Times New Roman"/>
          <w:i/>
          <w:iCs/>
          <w:color w:val="767171" w:themeColor="background2" w:themeShade="80"/>
        </w:rPr>
        <w:t xml:space="preserve"> performans yönetim sistemleri bütünsel bir yaklaşımla ele alınmaktadır. Bu sistemler </w:t>
      </w:r>
      <w:r w:rsidR="002F35CC" w:rsidRPr="00732C69">
        <w:rPr>
          <w:rFonts w:ascii="Times New Roman" w:hAnsi="Times New Roman" w:cs="Times New Roman"/>
          <w:i/>
          <w:iCs/>
          <w:color w:val="767171" w:themeColor="background2" w:themeShade="80"/>
        </w:rPr>
        <w:t>birimin</w:t>
      </w:r>
      <w:r w:rsidR="00E54DC3" w:rsidRPr="00732C69">
        <w:rPr>
          <w:rFonts w:ascii="Times New Roman" w:hAnsi="Times New Roman" w:cs="Times New Roman"/>
          <w:i/>
          <w:iCs/>
          <w:color w:val="767171" w:themeColor="background2" w:themeShade="80"/>
        </w:rPr>
        <w:t xml:space="preserve"> stratejik amaçları doğrultusunda sürekli iyileşmesine ve geleceğe hazırlanmasına yardımcı olur. Bilişim sistemleriyle desteklenerek performans yönetiminin doğru ve güvenilir olması sağlanmaktadır. </w:t>
      </w:r>
      <w:r w:rsidR="002F35CC" w:rsidRPr="00732C69">
        <w:rPr>
          <w:rFonts w:ascii="Times New Roman" w:hAnsi="Times New Roman" w:cs="Times New Roman"/>
          <w:i/>
          <w:iCs/>
          <w:color w:val="767171" w:themeColor="background2" w:themeShade="80"/>
        </w:rPr>
        <w:t>Birimin</w:t>
      </w:r>
      <w:r w:rsidR="00E54DC3" w:rsidRPr="00732C69">
        <w:rPr>
          <w:rFonts w:ascii="Times New Roman" w:hAnsi="Times New Roman" w:cs="Times New Roman"/>
          <w:i/>
          <w:iCs/>
          <w:color w:val="767171" w:themeColor="background2" w:themeShade="80"/>
        </w:rPr>
        <w:t xml:space="preserve"> stratejik bakış açısını yansıtan performans yönetimi süreç odaklı ve paydaş katılımıyla </w:t>
      </w:r>
      <w:r w:rsidR="000C3BFC" w:rsidRPr="00732C69">
        <w:rPr>
          <w:rFonts w:ascii="Times New Roman" w:hAnsi="Times New Roman" w:cs="Times New Roman"/>
          <w:i/>
          <w:iCs/>
          <w:color w:val="767171" w:themeColor="background2" w:themeShade="80"/>
        </w:rPr>
        <w:t xml:space="preserve">sürdürülmektedir. </w:t>
      </w:r>
      <w:proofErr w:type="spellStart"/>
      <w:r w:rsidR="000C3BFC" w:rsidRPr="00732C69">
        <w:rPr>
          <w:rFonts w:ascii="Times New Roman" w:hAnsi="Times New Roman" w:cs="Times New Roman"/>
          <w:i/>
          <w:iCs/>
          <w:color w:val="767171" w:themeColor="background2" w:themeShade="80"/>
        </w:rPr>
        <w:t>Tüm</w:t>
      </w:r>
      <w:proofErr w:type="spellEnd"/>
      <w:r w:rsidR="00E54DC3" w:rsidRPr="00732C69">
        <w:rPr>
          <w:rFonts w:ascii="Times New Roman" w:hAnsi="Times New Roman" w:cs="Times New Roman"/>
          <w:i/>
          <w:iCs/>
          <w:color w:val="767171" w:themeColor="background2" w:themeShade="80"/>
        </w:rPr>
        <w:t xml:space="preserve"> temel etkinlikleri kapsayan (genel, anahtar, uzaktan eğitim vb.) performans </w:t>
      </w:r>
      <w:proofErr w:type="spellStart"/>
      <w:r w:rsidR="00E54DC3" w:rsidRPr="00732C69">
        <w:rPr>
          <w:rFonts w:ascii="Times New Roman" w:hAnsi="Times New Roman" w:cs="Times New Roman"/>
          <w:i/>
          <w:iCs/>
          <w:color w:val="767171" w:themeColor="background2" w:themeShade="80"/>
        </w:rPr>
        <w:t>göstergeleri</w:t>
      </w:r>
      <w:proofErr w:type="spellEnd"/>
      <w:r w:rsidR="00E54DC3" w:rsidRPr="00732C69">
        <w:rPr>
          <w:rFonts w:ascii="Times New Roman" w:hAnsi="Times New Roman" w:cs="Times New Roman"/>
          <w:i/>
          <w:iCs/>
          <w:color w:val="767171" w:themeColor="background2" w:themeShade="80"/>
        </w:rPr>
        <w:t xml:space="preserve"> </w:t>
      </w:r>
      <w:proofErr w:type="spellStart"/>
      <w:r w:rsidR="00E54DC3" w:rsidRPr="00732C69">
        <w:rPr>
          <w:rFonts w:ascii="Times New Roman" w:hAnsi="Times New Roman" w:cs="Times New Roman"/>
          <w:i/>
          <w:iCs/>
          <w:color w:val="767171" w:themeColor="background2" w:themeShade="80"/>
        </w:rPr>
        <w:t>tanımlanmıs</w:t>
      </w:r>
      <w:proofErr w:type="spellEnd"/>
      <w:r w:rsidR="00E54DC3" w:rsidRPr="00732C69">
        <w:rPr>
          <w:rFonts w:ascii="Times New Roman" w:hAnsi="Times New Roman" w:cs="Times New Roman"/>
          <w:i/>
          <w:iCs/>
          <w:color w:val="767171" w:themeColor="background2" w:themeShade="80"/>
        </w:rPr>
        <w:t xml:space="preserve">̧ ve paylaşılmıştır. Performans göstergelerinin </w:t>
      </w:r>
      <w:proofErr w:type="spellStart"/>
      <w:r w:rsidR="00E54DC3" w:rsidRPr="00732C69">
        <w:rPr>
          <w:rFonts w:ascii="Times New Roman" w:hAnsi="Times New Roman" w:cs="Times New Roman"/>
          <w:i/>
          <w:iCs/>
          <w:color w:val="767171" w:themeColor="background2" w:themeShade="80"/>
        </w:rPr>
        <w:t>ic</w:t>
      </w:r>
      <w:proofErr w:type="spellEnd"/>
      <w:r w:rsidR="00E54DC3" w:rsidRPr="00732C69">
        <w:rPr>
          <w:rFonts w:ascii="Times New Roman" w:hAnsi="Times New Roman" w:cs="Times New Roman"/>
          <w:i/>
          <w:iCs/>
          <w:color w:val="767171" w:themeColor="background2" w:themeShade="80"/>
        </w:rPr>
        <w:t xml:space="preserve">̧ kalite güvencesi sistemi ile nasıl </w:t>
      </w:r>
      <w:proofErr w:type="spellStart"/>
      <w:r w:rsidR="00E54DC3" w:rsidRPr="00732C69">
        <w:rPr>
          <w:rFonts w:ascii="Times New Roman" w:hAnsi="Times New Roman" w:cs="Times New Roman"/>
          <w:i/>
          <w:iCs/>
          <w:color w:val="767171" w:themeColor="background2" w:themeShade="80"/>
        </w:rPr>
        <w:t>ilişkilendirildiği</w:t>
      </w:r>
      <w:proofErr w:type="spellEnd"/>
      <w:r w:rsidR="00E54DC3" w:rsidRPr="00732C69">
        <w:rPr>
          <w:rFonts w:ascii="Times New Roman" w:hAnsi="Times New Roman" w:cs="Times New Roman"/>
          <w:i/>
          <w:iCs/>
          <w:color w:val="767171" w:themeColor="background2" w:themeShade="80"/>
        </w:rPr>
        <w:t xml:space="preserve"> </w:t>
      </w:r>
      <w:proofErr w:type="spellStart"/>
      <w:r w:rsidR="00E54DC3" w:rsidRPr="00732C69">
        <w:rPr>
          <w:rFonts w:ascii="Times New Roman" w:hAnsi="Times New Roman" w:cs="Times New Roman"/>
          <w:i/>
          <w:iCs/>
          <w:color w:val="767171" w:themeColor="background2" w:themeShade="80"/>
        </w:rPr>
        <w:t>tanımlanmıs</w:t>
      </w:r>
      <w:proofErr w:type="spellEnd"/>
      <w:r w:rsidR="00E54DC3" w:rsidRPr="00732C69">
        <w:rPr>
          <w:rFonts w:ascii="Times New Roman" w:hAnsi="Times New Roman" w:cs="Times New Roman"/>
          <w:i/>
          <w:iCs/>
          <w:color w:val="767171" w:themeColor="background2" w:themeShade="80"/>
        </w:rPr>
        <w:t xml:space="preserve">̧ ve yazılıdır. Kararlara yansıma </w:t>
      </w:r>
      <w:proofErr w:type="spellStart"/>
      <w:r w:rsidR="00E54DC3" w:rsidRPr="00732C69">
        <w:rPr>
          <w:rFonts w:ascii="Times New Roman" w:hAnsi="Times New Roman" w:cs="Times New Roman"/>
          <w:i/>
          <w:iCs/>
          <w:color w:val="767171" w:themeColor="background2" w:themeShade="80"/>
        </w:rPr>
        <w:t>örnekleri</w:t>
      </w:r>
      <w:proofErr w:type="spellEnd"/>
      <w:r w:rsidR="00E54DC3" w:rsidRPr="00732C69">
        <w:rPr>
          <w:rFonts w:ascii="Times New Roman" w:hAnsi="Times New Roman" w:cs="Times New Roman"/>
          <w:i/>
          <w:iCs/>
          <w:color w:val="767171" w:themeColor="background2" w:themeShade="80"/>
        </w:rPr>
        <w:t xml:space="preserve"> mevcuttur. Yıllar </w:t>
      </w:r>
      <w:proofErr w:type="spellStart"/>
      <w:r w:rsidR="00E54DC3" w:rsidRPr="00732C69">
        <w:rPr>
          <w:rFonts w:ascii="Times New Roman" w:hAnsi="Times New Roman" w:cs="Times New Roman"/>
          <w:i/>
          <w:iCs/>
          <w:color w:val="767171" w:themeColor="background2" w:themeShade="80"/>
        </w:rPr>
        <w:t>içinde</w:t>
      </w:r>
      <w:proofErr w:type="spellEnd"/>
      <w:r w:rsidR="00E54DC3" w:rsidRPr="00732C69">
        <w:rPr>
          <w:rFonts w:ascii="Times New Roman" w:hAnsi="Times New Roman" w:cs="Times New Roman"/>
          <w:i/>
          <w:iCs/>
          <w:color w:val="767171" w:themeColor="background2" w:themeShade="80"/>
        </w:rPr>
        <w:t xml:space="preserve"> nasıl </w:t>
      </w:r>
      <w:proofErr w:type="spellStart"/>
      <w:r w:rsidR="00E54DC3" w:rsidRPr="00732C69">
        <w:rPr>
          <w:rFonts w:ascii="Times New Roman" w:hAnsi="Times New Roman" w:cs="Times New Roman"/>
          <w:i/>
          <w:iCs/>
          <w:color w:val="767171" w:themeColor="background2" w:themeShade="80"/>
        </w:rPr>
        <w:t>değiştiği</w:t>
      </w:r>
      <w:proofErr w:type="spellEnd"/>
      <w:r w:rsidR="00E54DC3" w:rsidRPr="00732C69">
        <w:rPr>
          <w:rFonts w:ascii="Times New Roman" w:hAnsi="Times New Roman" w:cs="Times New Roman"/>
          <w:i/>
          <w:iCs/>
          <w:color w:val="767171" w:themeColor="background2" w:themeShade="80"/>
        </w:rPr>
        <w:t xml:space="preserve"> takip edilmektedir, bu izlemenin </w:t>
      </w:r>
      <w:proofErr w:type="spellStart"/>
      <w:r w:rsidR="00E54DC3" w:rsidRPr="00732C69">
        <w:rPr>
          <w:rFonts w:ascii="Times New Roman" w:hAnsi="Times New Roman" w:cs="Times New Roman"/>
          <w:i/>
          <w:iCs/>
          <w:color w:val="767171" w:themeColor="background2" w:themeShade="80"/>
        </w:rPr>
        <w:t>sonuçları</w:t>
      </w:r>
      <w:proofErr w:type="spellEnd"/>
      <w:r w:rsidR="00E54DC3" w:rsidRPr="00732C69">
        <w:rPr>
          <w:rFonts w:ascii="Times New Roman" w:hAnsi="Times New Roman" w:cs="Times New Roman"/>
          <w:i/>
          <w:iCs/>
          <w:color w:val="767171" w:themeColor="background2" w:themeShade="80"/>
        </w:rPr>
        <w:t xml:space="preserve"> yazılıdır ve </w:t>
      </w:r>
      <w:proofErr w:type="spellStart"/>
      <w:r w:rsidR="00E54DC3" w:rsidRPr="00732C69">
        <w:rPr>
          <w:rFonts w:ascii="Times New Roman" w:hAnsi="Times New Roman" w:cs="Times New Roman"/>
          <w:i/>
          <w:iCs/>
          <w:color w:val="767171" w:themeColor="background2" w:themeShade="80"/>
        </w:rPr>
        <w:t>gerektiği</w:t>
      </w:r>
      <w:proofErr w:type="spellEnd"/>
      <w:r w:rsidR="00E54DC3" w:rsidRPr="00732C69">
        <w:rPr>
          <w:rFonts w:ascii="Times New Roman" w:hAnsi="Times New Roman" w:cs="Times New Roman"/>
          <w:i/>
          <w:iCs/>
          <w:color w:val="767171" w:themeColor="background2" w:themeShade="80"/>
        </w:rPr>
        <w:t xml:space="preserve"> şekilde </w:t>
      </w:r>
      <w:proofErr w:type="spellStart"/>
      <w:r w:rsidR="00E54DC3" w:rsidRPr="00732C69">
        <w:rPr>
          <w:rFonts w:ascii="Times New Roman" w:hAnsi="Times New Roman" w:cs="Times New Roman"/>
          <w:i/>
          <w:iCs/>
          <w:color w:val="767171" w:themeColor="background2" w:themeShade="80"/>
        </w:rPr>
        <w:t>kullanıldığına</w:t>
      </w:r>
      <w:proofErr w:type="spellEnd"/>
      <w:r w:rsidR="00E54DC3" w:rsidRPr="00732C69">
        <w:rPr>
          <w:rFonts w:ascii="Times New Roman" w:hAnsi="Times New Roman" w:cs="Times New Roman"/>
          <w:i/>
          <w:iCs/>
          <w:color w:val="767171" w:themeColor="background2" w:themeShade="80"/>
        </w:rPr>
        <w:t xml:space="preserve"> dair kanıtlar mevcuttur.</w:t>
      </w:r>
    </w:p>
    <w:p w14:paraId="07FE5DFC" w14:textId="77777777" w:rsidR="003668D1" w:rsidRPr="00732C69" w:rsidRDefault="6EDFB89A" w:rsidP="003668D1">
      <w:pPr>
        <w:rPr>
          <w:rFonts w:ascii="Times New Roman" w:hAnsi="Times New Roman" w:cs="Times New Roman"/>
          <w:i/>
          <w:iCs/>
          <w:noProof/>
          <w:color w:val="767171" w:themeColor="background2" w:themeShade="80"/>
        </w:rPr>
      </w:pPr>
      <w:r w:rsidRPr="0375DB12">
        <w:rPr>
          <w:rFonts w:ascii="Times New Roman" w:hAnsi="Times New Roman" w:cs="Times New Roman"/>
          <w:b/>
          <w:bCs/>
        </w:rPr>
        <w:t>Açıklama;</w:t>
      </w:r>
    </w:p>
    <w:p w14:paraId="1D82C467" w14:textId="5BA784F4" w:rsidR="0015016F" w:rsidRPr="00732C69" w:rsidRDefault="6131F1E0" w:rsidP="0375DB12">
      <w:pPr>
        <w:spacing w:line="276" w:lineRule="auto"/>
        <w:jc w:val="both"/>
        <w:rPr>
          <w:rFonts w:ascii="Times New Roman" w:eastAsia="Times New Roman" w:hAnsi="Times New Roman" w:cs="Times New Roman"/>
          <w:color w:val="000000" w:themeColor="text1"/>
        </w:rPr>
      </w:pPr>
      <w:r w:rsidRPr="0375DB12">
        <w:rPr>
          <w:rFonts w:ascii="Times New Roman" w:eastAsia="Times New Roman" w:hAnsi="Times New Roman" w:cs="Times New Roman"/>
          <w:color w:val="000000" w:themeColor="text1"/>
        </w:rPr>
        <w:t>KYS kapsamında Fakültemiz bölümleri özelinde, Bölüm Kalite Temsilcisi önderliğinde, her akademik yıla ilişkin hedefler ve süreç performans kriterleri belirlenmekte ve takipleri/ölçümleri yapılmaktadır. Üniversitemiz atama yükseltme kriterlerine uygun olarak Fakülte ve bölümlerin kalite hedefleri oluşturulmaktadır. Ayrıca OBS ve AVESİS üzerinden de Fakültemiz ve bölümlerinin performansları incelenmektedir. Ulusal ve uluslararası sıralamalardaki yerimiz de performansımızı göstermektedir:</w:t>
      </w:r>
    </w:p>
    <w:p w14:paraId="0B3F3DD0" w14:textId="3F2E3EA4" w:rsidR="0015016F" w:rsidRPr="00732C69" w:rsidRDefault="6131F1E0" w:rsidP="0375DB12">
      <w:pPr>
        <w:spacing w:line="276" w:lineRule="auto"/>
        <w:jc w:val="both"/>
        <w:rPr>
          <w:rFonts w:ascii="Times New Roman" w:eastAsia="Times New Roman" w:hAnsi="Times New Roman" w:cs="Times New Roman"/>
          <w:color w:val="000000" w:themeColor="text1"/>
        </w:rPr>
      </w:pPr>
      <w:r w:rsidRPr="0375DB12">
        <w:rPr>
          <w:rFonts w:ascii="Times New Roman" w:eastAsia="Times New Roman" w:hAnsi="Times New Roman" w:cs="Times New Roman"/>
        </w:rPr>
        <w:t>ÖSYM YKS (2017, 2018, 2019, 2020, 2021, 2022, 2023, 2024</w:t>
      </w:r>
      <w:r w:rsidR="1BAF8293" w:rsidRPr="0375DB12">
        <w:rPr>
          <w:rFonts w:ascii="Times New Roman" w:eastAsia="Times New Roman" w:hAnsi="Times New Roman" w:cs="Times New Roman"/>
        </w:rPr>
        <w:t>,</w:t>
      </w:r>
      <w:r w:rsidR="0E420968" w:rsidRPr="0375DB12">
        <w:rPr>
          <w:rFonts w:ascii="Times New Roman" w:eastAsia="Times New Roman" w:hAnsi="Times New Roman" w:cs="Times New Roman"/>
        </w:rPr>
        <w:t xml:space="preserve"> </w:t>
      </w:r>
      <w:r w:rsidR="1BAF8293" w:rsidRPr="0375DB12">
        <w:rPr>
          <w:rFonts w:ascii="Times New Roman" w:eastAsia="Times New Roman" w:hAnsi="Times New Roman" w:cs="Times New Roman"/>
        </w:rPr>
        <w:t>2025</w:t>
      </w:r>
      <w:r w:rsidRPr="0375DB12">
        <w:rPr>
          <w:rFonts w:ascii="Times New Roman" w:eastAsia="Times New Roman" w:hAnsi="Times New Roman" w:cs="Times New Roman"/>
        </w:rPr>
        <w:t xml:space="preserve">) yerleştirme sonuçlarına göre; Fakültemizin tüm bölümleri taban puanları bakımından, Devlet üniversiteleri içerisinde </w:t>
      </w:r>
      <w:r w:rsidRPr="0375DB12">
        <w:rPr>
          <w:rFonts w:ascii="Times New Roman" w:eastAsia="Times New Roman" w:hAnsi="Times New Roman" w:cs="Times New Roman"/>
          <w:b/>
          <w:bCs/>
          <w:u w:val="single"/>
        </w:rPr>
        <w:t>aynı puan türünden öğrenci kabul eden Turizm Fakültesi bölümleri</w:t>
      </w:r>
      <w:r w:rsidRPr="0375DB12">
        <w:rPr>
          <w:rFonts w:ascii="Times New Roman" w:eastAsia="Times New Roman" w:hAnsi="Times New Roman" w:cs="Times New Roman"/>
          <w:u w:val="single"/>
        </w:rPr>
        <w:t xml:space="preserve"> </w:t>
      </w:r>
      <w:r w:rsidRPr="0375DB12">
        <w:rPr>
          <w:rFonts w:ascii="Times New Roman" w:eastAsia="Times New Roman" w:hAnsi="Times New Roman" w:cs="Times New Roman"/>
        </w:rPr>
        <w:t xml:space="preserve">arasında ilk sırada yer </w:t>
      </w:r>
      <w:r w:rsidR="0B4F7B0E" w:rsidRPr="0375DB12">
        <w:rPr>
          <w:rFonts w:ascii="Times New Roman" w:eastAsia="Times New Roman" w:hAnsi="Times New Roman" w:cs="Times New Roman"/>
        </w:rPr>
        <w:t>almıştır</w:t>
      </w:r>
      <w:r w:rsidR="20F097D6" w:rsidRPr="0375DB12">
        <w:rPr>
          <w:rFonts w:ascii="Times New Roman" w:eastAsia="Times New Roman" w:hAnsi="Times New Roman" w:cs="Times New Roman"/>
        </w:rPr>
        <w:t xml:space="preserve">. Ayrıca 16 Aralık 2024 yılında Yükseköğretim Kurulu ile Kültür ve Turizm Bakanlığı arasında imzalanan iş birliği protokolü kapsamında Turizm ve Gastronomi Yönetimi Programları Bölümü kurulmuş, bölüm 2025 – 2026 eğitim – öğretim yılında ilk öğrencilerini almıştır. Yeni açılan bölümümüz </w:t>
      </w:r>
      <w:proofErr w:type="gramStart"/>
      <w:r w:rsidR="20F097D6" w:rsidRPr="0375DB12">
        <w:rPr>
          <w:rFonts w:ascii="Times New Roman" w:eastAsia="Times New Roman" w:hAnsi="Times New Roman" w:cs="Times New Roman"/>
        </w:rPr>
        <w:t>de,</w:t>
      </w:r>
      <w:proofErr w:type="gramEnd"/>
      <w:r w:rsidR="20F097D6" w:rsidRPr="0375DB12">
        <w:rPr>
          <w:rFonts w:ascii="Times New Roman" w:eastAsia="Times New Roman" w:hAnsi="Times New Roman" w:cs="Times New Roman"/>
        </w:rPr>
        <w:t xml:space="preserve"> diğer bölümlerimiz gibi aynı puan türünden öğrenci kabul eden Turizm Fakültesi bölümleri arasında ilk sırada yerini almıştır.</w:t>
      </w:r>
      <w:r w:rsidR="20F097D6" w:rsidRPr="0375DB12">
        <w:rPr>
          <w:rStyle w:val="Kpr"/>
          <w:rFonts w:ascii="Times New Roman" w:eastAsia="Times New Roman" w:hAnsi="Times New Roman" w:cs="Times New Roman"/>
          <w:color w:val="auto"/>
        </w:rPr>
        <w:t xml:space="preserve"> </w:t>
      </w:r>
      <w:hyperlink r:id="rId48">
        <w:r w:rsidR="67DD6D63" w:rsidRPr="0375DB12">
          <w:rPr>
            <w:rStyle w:val="Kpr"/>
            <w:rFonts w:ascii="Times New Roman" w:eastAsia="Times New Roman" w:hAnsi="Times New Roman" w:cs="Times New Roman"/>
          </w:rPr>
          <w:t>(</w:t>
        </w:r>
        <w:proofErr w:type="gramStart"/>
        <w:r w:rsidR="67DD6D63" w:rsidRPr="0375DB12">
          <w:rPr>
            <w:rStyle w:val="Kpr"/>
            <w:rFonts w:ascii="Times New Roman" w:eastAsia="Times New Roman" w:hAnsi="Times New Roman" w:cs="Times New Roman"/>
          </w:rPr>
          <w:t>5)(</w:t>
        </w:r>
        <w:proofErr w:type="gramEnd"/>
        <w:r w:rsidR="67DD6D63" w:rsidRPr="0375DB12">
          <w:rPr>
            <w:rStyle w:val="Kpr"/>
            <w:rFonts w:ascii="Times New Roman" w:eastAsia="Times New Roman" w:hAnsi="Times New Roman" w:cs="Times New Roman"/>
          </w:rPr>
          <w:t>A.2.3.1</w:t>
        </w:r>
        <w:r w:rsidR="2D35117D" w:rsidRPr="0375DB12">
          <w:rPr>
            <w:rStyle w:val="Kpr"/>
            <w:rFonts w:ascii="Times New Roman" w:eastAsia="Times New Roman" w:hAnsi="Times New Roman" w:cs="Times New Roman"/>
          </w:rPr>
          <w:t>)</w:t>
        </w:r>
      </w:hyperlink>
      <w:r w:rsidRPr="0375DB12">
        <w:rPr>
          <w:rFonts w:ascii="Times New Roman" w:eastAsia="Times New Roman" w:hAnsi="Times New Roman" w:cs="Times New Roman"/>
          <w:color w:val="000000" w:themeColor="text1"/>
        </w:rPr>
        <w:t>.</w:t>
      </w:r>
    </w:p>
    <w:p w14:paraId="6F3E02D8" w14:textId="00478EA0" w:rsidR="0015016F" w:rsidRPr="00732C69" w:rsidRDefault="6131F1E0" w:rsidP="0375DB12">
      <w:pPr>
        <w:spacing w:line="276" w:lineRule="auto"/>
        <w:jc w:val="both"/>
        <w:rPr>
          <w:rFonts w:ascii="Times New Roman" w:eastAsia="Times New Roman" w:hAnsi="Times New Roman" w:cs="Times New Roman"/>
          <w:color w:val="000000" w:themeColor="text1"/>
        </w:rPr>
      </w:pPr>
      <w:r w:rsidRPr="0375DB12">
        <w:rPr>
          <w:rFonts w:ascii="Times New Roman" w:eastAsia="Times New Roman" w:hAnsi="Times New Roman" w:cs="Times New Roman"/>
          <w:color w:val="000000" w:themeColor="text1"/>
        </w:rPr>
        <w:t>QS tarafından yayınlanan</w:t>
      </w:r>
      <w:r w:rsidR="63802D1C" w:rsidRPr="0375DB12">
        <w:rPr>
          <w:rFonts w:ascii="Times New Roman" w:eastAsia="Times New Roman" w:hAnsi="Times New Roman" w:cs="Times New Roman"/>
          <w:color w:val="000000" w:themeColor="text1"/>
        </w:rPr>
        <w:t xml:space="preserve"> </w:t>
      </w:r>
      <w:r w:rsidR="63802D1C" w:rsidRPr="0375DB12">
        <w:rPr>
          <w:rFonts w:ascii="Times New Roman" w:eastAsia="Times New Roman" w:hAnsi="Times New Roman" w:cs="Times New Roman"/>
        </w:rPr>
        <w:t xml:space="preserve">QS World University </w:t>
      </w:r>
      <w:proofErr w:type="gramStart"/>
      <w:r w:rsidR="63802D1C" w:rsidRPr="0375DB12">
        <w:rPr>
          <w:rFonts w:ascii="Times New Roman" w:eastAsia="Times New Roman" w:hAnsi="Times New Roman" w:cs="Times New Roman"/>
        </w:rPr>
        <w:t>Rankings</w:t>
      </w:r>
      <w:r w:rsidR="63802D1C" w:rsidRPr="0375DB12">
        <w:rPr>
          <w:rFonts w:ascii="Times New Roman" w:eastAsia="Times New Roman" w:hAnsi="Times New Roman" w:cs="Times New Roman"/>
          <w:color w:val="000000" w:themeColor="text1"/>
        </w:rPr>
        <w:t xml:space="preserve">  sıralamasında</w:t>
      </w:r>
      <w:proofErr w:type="gramEnd"/>
      <w:r w:rsidR="63802D1C" w:rsidRPr="0375DB12">
        <w:rPr>
          <w:rFonts w:ascii="Times New Roman" w:eastAsia="Times New Roman" w:hAnsi="Times New Roman" w:cs="Times New Roman"/>
          <w:color w:val="000000" w:themeColor="text1"/>
        </w:rPr>
        <w:t xml:space="preserve"> </w:t>
      </w:r>
      <w:r w:rsidR="6A08ACEB" w:rsidRPr="0375DB12">
        <w:rPr>
          <w:rFonts w:ascii="Times New Roman" w:eastAsia="Times New Roman" w:hAnsi="Times New Roman" w:cs="Times New Roman"/>
          <w:color w:val="000000" w:themeColor="text1"/>
        </w:rPr>
        <w:t xml:space="preserve">2025 </w:t>
      </w:r>
      <w:r w:rsidR="53FCE219" w:rsidRPr="0375DB12">
        <w:rPr>
          <w:rFonts w:ascii="Times New Roman" w:eastAsia="Times New Roman" w:hAnsi="Times New Roman" w:cs="Times New Roman"/>
          <w:color w:val="000000" w:themeColor="text1"/>
        </w:rPr>
        <w:t xml:space="preserve">yılı itibariyle </w:t>
      </w:r>
      <w:r w:rsidRPr="0375DB12">
        <w:rPr>
          <w:rFonts w:ascii="Times New Roman" w:eastAsia="Times New Roman" w:hAnsi="Times New Roman" w:cs="Times New Roman"/>
          <w:color w:val="000000" w:themeColor="text1"/>
        </w:rPr>
        <w:t>Dünya Turizm Fakülteleri Akademik sıralamasında 101- 150 arasında yer almaktadır</w:t>
      </w:r>
      <w:r w:rsidR="042ACFD6" w:rsidRPr="0375DB12">
        <w:rPr>
          <w:rFonts w:ascii="Times New Roman" w:eastAsia="Times New Roman" w:hAnsi="Times New Roman" w:cs="Times New Roman"/>
          <w:color w:val="000000" w:themeColor="text1"/>
        </w:rPr>
        <w:t xml:space="preserve"> </w:t>
      </w:r>
      <w:hyperlink r:id="rId49">
        <w:r w:rsidR="053976FC" w:rsidRPr="0375DB12">
          <w:rPr>
            <w:rStyle w:val="Kpr"/>
            <w:rFonts w:ascii="Times New Roman" w:eastAsia="Times New Roman" w:hAnsi="Times New Roman" w:cs="Times New Roman"/>
          </w:rPr>
          <w:t>(</w:t>
        </w:r>
        <w:proofErr w:type="gramStart"/>
        <w:r w:rsidR="053976FC" w:rsidRPr="0375DB12">
          <w:rPr>
            <w:rStyle w:val="Kpr"/>
            <w:rFonts w:ascii="Times New Roman" w:eastAsia="Times New Roman" w:hAnsi="Times New Roman" w:cs="Times New Roman"/>
          </w:rPr>
          <w:t>5)(</w:t>
        </w:r>
        <w:proofErr w:type="gramEnd"/>
        <w:r w:rsidR="053976FC" w:rsidRPr="0375DB12">
          <w:rPr>
            <w:rStyle w:val="Kpr"/>
            <w:rFonts w:ascii="Times New Roman" w:eastAsia="Times New Roman" w:hAnsi="Times New Roman" w:cs="Times New Roman"/>
          </w:rPr>
          <w:t>A.2.3.2</w:t>
        </w:r>
        <w:r w:rsidR="042ACFD6" w:rsidRPr="0375DB12">
          <w:rPr>
            <w:rStyle w:val="Kpr"/>
            <w:rFonts w:ascii="Times New Roman" w:eastAsia="Times New Roman" w:hAnsi="Times New Roman" w:cs="Times New Roman"/>
          </w:rPr>
          <w:t>)</w:t>
        </w:r>
      </w:hyperlink>
      <w:r w:rsidRPr="0375DB12">
        <w:rPr>
          <w:rFonts w:ascii="Times New Roman" w:eastAsia="Times New Roman" w:hAnsi="Times New Roman" w:cs="Times New Roman"/>
          <w:color w:val="000000" w:themeColor="text1"/>
        </w:rPr>
        <w:t>.</w:t>
      </w:r>
    </w:p>
    <w:p w14:paraId="6BF8D241" w14:textId="62BFD110" w:rsidR="6D1CCDC1" w:rsidRDefault="6D1CCDC1" w:rsidP="0375DB12">
      <w:pPr>
        <w:spacing w:line="276" w:lineRule="auto"/>
        <w:jc w:val="both"/>
        <w:rPr>
          <w:rFonts w:ascii="Times New Roman" w:eastAsia="Times New Roman" w:hAnsi="Times New Roman" w:cs="Times New Roman"/>
          <w:color w:val="000000" w:themeColor="text1"/>
        </w:rPr>
      </w:pPr>
      <w:r w:rsidRPr="0375DB12">
        <w:rPr>
          <w:rFonts w:ascii="Times New Roman" w:eastAsia="Times New Roman" w:hAnsi="Times New Roman" w:cs="Times New Roman"/>
          <w:color w:val="000000" w:themeColor="text1"/>
        </w:rPr>
        <w:t xml:space="preserve">Turizm </w:t>
      </w:r>
      <w:r w:rsidR="6BDA9FE6" w:rsidRPr="0375DB12">
        <w:rPr>
          <w:rFonts w:ascii="Times New Roman" w:eastAsia="Times New Roman" w:hAnsi="Times New Roman" w:cs="Times New Roman"/>
          <w:color w:val="000000" w:themeColor="text1"/>
        </w:rPr>
        <w:t xml:space="preserve">Fakültesinin tüm bölümlerinin </w:t>
      </w:r>
      <w:r w:rsidRPr="0375DB12">
        <w:rPr>
          <w:rFonts w:ascii="Times New Roman" w:eastAsia="Times New Roman" w:hAnsi="Times New Roman" w:cs="Times New Roman"/>
          <w:color w:val="000000" w:themeColor="text1"/>
        </w:rPr>
        <w:t xml:space="preserve">her yıl başında kalite hedefleri belirlenmekte ve yıl sonunda hedef takip planı </w:t>
      </w:r>
      <w:r w:rsidR="26FF3574" w:rsidRPr="0375DB12">
        <w:rPr>
          <w:rFonts w:ascii="Times New Roman" w:eastAsia="Times New Roman" w:hAnsi="Times New Roman" w:cs="Times New Roman"/>
          <w:color w:val="000000" w:themeColor="text1"/>
        </w:rPr>
        <w:t>(A.2.3.</w:t>
      </w:r>
      <w:r w:rsidR="15E74B7B" w:rsidRPr="0375DB12">
        <w:rPr>
          <w:rFonts w:ascii="Times New Roman" w:eastAsia="Times New Roman" w:hAnsi="Times New Roman" w:cs="Times New Roman"/>
          <w:color w:val="000000" w:themeColor="text1"/>
        </w:rPr>
        <w:t>3</w:t>
      </w:r>
      <w:r w:rsidR="26FF3574" w:rsidRPr="0375DB12">
        <w:rPr>
          <w:rFonts w:ascii="Times New Roman" w:eastAsia="Times New Roman" w:hAnsi="Times New Roman" w:cs="Times New Roman"/>
          <w:color w:val="000000" w:themeColor="text1"/>
        </w:rPr>
        <w:t>)</w:t>
      </w:r>
      <w:r w:rsidR="7E647850" w:rsidRPr="0375DB12">
        <w:rPr>
          <w:rFonts w:ascii="Times New Roman" w:eastAsia="Times New Roman" w:hAnsi="Times New Roman" w:cs="Times New Roman"/>
          <w:color w:val="000000" w:themeColor="text1"/>
        </w:rPr>
        <w:t xml:space="preserve"> (A.2.3.4) (A.2.3.5) (A.2.3.6)</w:t>
      </w:r>
      <w:r w:rsidRPr="0375DB12">
        <w:rPr>
          <w:rFonts w:ascii="Times New Roman" w:eastAsia="Times New Roman" w:hAnsi="Times New Roman" w:cs="Times New Roman"/>
          <w:color w:val="000000" w:themeColor="text1"/>
        </w:rPr>
        <w:t xml:space="preserve"> ve süreç performans ra</w:t>
      </w:r>
      <w:r w:rsidR="251BF522" w:rsidRPr="0375DB12">
        <w:rPr>
          <w:rFonts w:ascii="Times New Roman" w:eastAsia="Times New Roman" w:hAnsi="Times New Roman" w:cs="Times New Roman"/>
          <w:color w:val="000000" w:themeColor="text1"/>
        </w:rPr>
        <w:t>porları</w:t>
      </w:r>
      <w:r w:rsidRPr="0375DB12">
        <w:rPr>
          <w:rFonts w:ascii="Times New Roman" w:eastAsia="Times New Roman" w:hAnsi="Times New Roman" w:cs="Times New Roman"/>
          <w:color w:val="000000" w:themeColor="text1"/>
        </w:rPr>
        <w:t xml:space="preserve"> (A.2.3.</w:t>
      </w:r>
      <w:r w:rsidR="27D8D733" w:rsidRPr="0375DB12">
        <w:rPr>
          <w:rFonts w:ascii="Times New Roman" w:eastAsia="Times New Roman" w:hAnsi="Times New Roman" w:cs="Times New Roman"/>
          <w:color w:val="000000" w:themeColor="text1"/>
        </w:rPr>
        <w:t>7</w:t>
      </w:r>
      <w:r w:rsidRPr="0375DB12">
        <w:rPr>
          <w:rFonts w:ascii="Times New Roman" w:eastAsia="Times New Roman" w:hAnsi="Times New Roman" w:cs="Times New Roman"/>
          <w:color w:val="000000" w:themeColor="text1"/>
        </w:rPr>
        <w:t>)</w:t>
      </w:r>
      <w:r w:rsidR="27D8D733" w:rsidRPr="0375DB12">
        <w:rPr>
          <w:rFonts w:ascii="Times New Roman" w:eastAsia="Times New Roman" w:hAnsi="Times New Roman" w:cs="Times New Roman"/>
          <w:color w:val="000000" w:themeColor="text1"/>
        </w:rPr>
        <w:t xml:space="preserve"> (A.2.3.8) (A.2.3.9)</w:t>
      </w:r>
      <w:r w:rsidRPr="0375DB12">
        <w:rPr>
          <w:rFonts w:ascii="Times New Roman" w:eastAsia="Times New Roman" w:hAnsi="Times New Roman" w:cs="Times New Roman"/>
          <w:color w:val="000000" w:themeColor="text1"/>
        </w:rPr>
        <w:t xml:space="preserve"> </w:t>
      </w:r>
      <w:r w:rsidR="6A3B9642" w:rsidRPr="0375DB12">
        <w:rPr>
          <w:rFonts w:ascii="Times New Roman" w:eastAsia="Times New Roman" w:hAnsi="Times New Roman" w:cs="Times New Roman"/>
          <w:color w:val="000000" w:themeColor="text1"/>
        </w:rPr>
        <w:t xml:space="preserve">(A.2.3.10) </w:t>
      </w:r>
      <w:r w:rsidRPr="0375DB12">
        <w:rPr>
          <w:rFonts w:ascii="Times New Roman" w:eastAsia="Times New Roman" w:hAnsi="Times New Roman" w:cs="Times New Roman"/>
          <w:color w:val="000000" w:themeColor="text1"/>
        </w:rPr>
        <w:t>ile değerlendirmeler yapılarak bir sonraki yılın kalite hedefleri</w:t>
      </w:r>
      <w:r w:rsidR="40326A7E" w:rsidRPr="0375DB12">
        <w:rPr>
          <w:rFonts w:ascii="Times New Roman" w:eastAsia="Times New Roman" w:hAnsi="Times New Roman" w:cs="Times New Roman"/>
          <w:color w:val="000000" w:themeColor="text1"/>
        </w:rPr>
        <w:t xml:space="preserve"> (A.2.3.11) (A.2.3.12)</w:t>
      </w:r>
      <w:r w:rsidR="6024256B" w:rsidRPr="0375DB12">
        <w:rPr>
          <w:rFonts w:ascii="Times New Roman" w:eastAsia="Times New Roman" w:hAnsi="Times New Roman" w:cs="Times New Roman"/>
          <w:color w:val="000000" w:themeColor="text1"/>
        </w:rPr>
        <w:t xml:space="preserve"> </w:t>
      </w:r>
      <w:r w:rsidR="51794599" w:rsidRPr="0375DB12">
        <w:rPr>
          <w:rFonts w:ascii="Times New Roman" w:eastAsia="Times New Roman" w:hAnsi="Times New Roman" w:cs="Times New Roman"/>
          <w:color w:val="000000" w:themeColor="text1"/>
        </w:rPr>
        <w:t>(A.2.3.13)</w:t>
      </w:r>
      <w:r w:rsidR="789CCD14" w:rsidRPr="0375DB12">
        <w:rPr>
          <w:rFonts w:ascii="Times New Roman" w:eastAsia="Times New Roman" w:hAnsi="Times New Roman" w:cs="Times New Roman"/>
          <w:color w:val="000000" w:themeColor="text1"/>
        </w:rPr>
        <w:t xml:space="preserve"> (A.2.3.14)</w:t>
      </w:r>
      <w:r w:rsidR="51794599" w:rsidRPr="0375DB12">
        <w:rPr>
          <w:rFonts w:ascii="Times New Roman" w:eastAsia="Times New Roman" w:hAnsi="Times New Roman" w:cs="Times New Roman"/>
          <w:color w:val="000000" w:themeColor="text1"/>
        </w:rPr>
        <w:t xml:space="preserve"> </w:t>
      </w:r>
      <w:r w:rsidRPr="0375DB12">
        <w:rPr>
          <w:rFonts w:ascii="Times New Roman" w:eastAsia="Times New Roman" w:hAnsi="Times New Roman" w:cs="Times New Roman"/>
          <w:color w:val="000000" w:themeColor="text1"/>
        </w:rPr>
        <w:t xml:space="preserve">belirlenmektedir. </w:t>
      </w:r>
    </w:p>
    <w:p w14:paraId="7ECED571" w14:textId="77777777" w:rsidR="002F0BB9" w:rsidRPr="00732C69" w:rsidRDefault="0EAE4F57" w:rsidP="0375DB12">
      <w:pPr>
        <w:pStyle w:val="AralkYok"/>
        <w:rPr>
          <w:rFonts w:ascii="Times New Roman" w:hAnsi="Times New Roman" w:cs="Times New Roman"/>
          <w:b/>
          <w:bCs/>
          <w:i/>
          <w:iCs/>
        </w:rPr>
      </w:pPr>
      <w:r w:rsidRPr="0375DB12">
        <w:rPr>
          <w:rFonts w:ascii="Times New Roman" w:hAnsi="Times New Roman" w:cs="Times New Roman"/>
          <w:b/>
          <w:bCs/>
          <w:i/>
          <w:iCs/>
        </w:rPr>
        <w:t>Örnek Kanıtlar</w:t>
      </w:r>
    </w:p>
    <w:p w14:paraId="56660503" w14:textId="68B5311E" w:rsidR="0375DB12" w:rsidRDefault="0375DB12" w:rsidP="0375DB12">
      <w:pPr>
        <w:pStyle w:val="AralkYok"/>
        <w:rPr>
          <w:rFonts w:ascii="Times New Roman" w:hAnsi="Times New Roman" w:cs="Times New Roman"/>
          <w:b/>
          <w:bCs/>
          <w:i/>
          <w:iCs/>
        </w:rPr>
      </w:pPr>
    </w:p>
    <w:p w14:paraId="0778D8C7" w14:textId="1A6E5014" w:rsidR="40C8A28B" w:rsidRDefault="40C8A28B" w:rsidP="0375DB12">
      <w:pPr>
        <w:pStyle w:val="AralkYok"/>
        <w:numPr>
          <w:ilvl w:val="0"/>
          <w:numId w:val="25"/>
        </w:numPr>
        <w:ind w:left="426"/>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w:t>
      </w:r>
      <w:r w:rsidRPr="0375DB12">
        <w:rPr>
          <w:rFonts w:ascii="Times New Roman" w:eastAsia="Calibri" w:hAnsi="Times New Roman" w:cs="Times New Roman"/>
          <w:i/>
          <w:iCs/>
        </w:rPr>
        <w:t>A.</w:t>
      </w:r>
      <w:proofErr w:type="gramEnd"/>
      <w:r w:rsidRPr="0375DB12">
        <w:rPr>
          <w:rFonts w:ascii="Times New Roman" w:eastAsia="Calibri" w:hAnsi="Times New Roman" w:cs="Times New Roman"/>
          <w:i/>
          <w:iCs/>
        </w:rPr>
        <w:t>2.</w:t>
      </w:r>
      <w:r w:rsidR="47FB50E6" w:rsidRPr="0375DB12">
        <w:rPr>
          <w:rFonts w:ascii="Times New Roman" w:eastAsia="Calibri" w:hAnsi="Times New Roman" w:cs="Times New Roman"/>
          <w:i/>
          <w:iCs/>
        </w:rPr>
        <w:t>3</w:t>
      </w:r>
      <w:r w:rsidRPr="0375DB12">
        <w:rPr>
          <w:rFonts w:ascii="Times New Roman" w:eastAsia="Calibri" w:hAnsi="Times New Roman" w:cs="Times New Roman"/>
          <w:i/>
          <w:iCs/>
        </w:rPr>
        <w:t>.3.</w:t>
      </w:r>
      <w:r w:rsidRPr="0375DB12">
        <w:rPr>
          <w:rFonts w:ascii="Times New Roman" w:hAnsi="Times New Roman" w:cs="Times New Roman"/>
          <w:i/>
          <w:iCs/>
        </w:rPr>
        <w:t>2024-2025</w:t>
      </w:r>
      <w:r w:rsidR="4A82F299" w:rsidRPr="0375DB12">
        <w:rPr>
          <w:rFonts w:ascii="Times New Roman" w:hAnsi="Times New Roman" w:cs="Times New Roman"/>
          <w:i/>
          <w:iCs/>
        </w:rPr>
        <w:t>_</w:t>
      </w:r>
      <w:r w:rsidR="6F02D054" w:rsidRPr="0375DB12">
        <w:rPr>
          <w:rFonts w:ascii="Times New Roman" w:hAnsi="Times New Roman" w:cs="Times New Roman"/>
          <w:i/>
          <w:iCs/>
        </w:rPr>
        <w:t>Hedef</w:t>
      </w:r>
      <w:r w:rsidR="645250F3" w:rsidRPr="0375DB12">
        <w:rPr>
          <w:rFonts w:ascii="Times New Roman" w:hAnsi="Times New Roman" w:cs="Times New Roman"/>
          <w:i/>
          <w:iCs/>
        </w:rPr>
        <w:t>_</w:t>
      </w:r>
      <w:r w:rsidR="6F02D054" w:rsidRPr="0375DB12">
        <w:rPr>
          <w:rFonts w:ascii="Times New Roman" w:hAnsi="Times New Roman" w:cs="Times New Roman"/>
          <w:i/>
          <w:iCs/>
        </w:rPr>
        <w:t>Takip</w:t>
      </w:r>
      <w:r w:rsidR="049FF0F9" w:rsidRPr="0375DB12">
        <w:rPr>
          <w:rFonts w:ascii="Times New Roman" w:hAnsi="Times New Roman" w:cs="Times New Roman"/>
          <w:i/>
          <w:iCs/>
        </w:rPr>
        <w:t>_</w:t>
      </w:r>
      <w:proofErr w:type="gramStart"/>
      <w:r w:rsidR="6F02D054" w:rsidRPr="0375DB12">
        <w:rPr>
          <w:rFonts w:ascii="Times New Roman" w:hAnsi="Times New Roman" w:cs="Times New Roman"/>
          <w:i/>
          <w:iCs/>
        </w:rPr>
        <w:t xml:space="preserve">Planı </w:t>
      </w:r>
      <w:r w:rsidRPr="0375DB12">
        <w:rPr>
          <w:rFonts w:ascii="Times New Roman" w:hAnsi="Times New Roman" w:cs="Times New Roman"/>
          <w:i/>
          <w:iCs/>
        </w:rPr>
        <w:t>-</w:t>
      </w:r>
      <w:proofErr w:type="gramEnd"/>
      <w:r w:rsidRPr="0375DB12">
        <w:rPr>
          <w:rFonts w:ascii="Times New Roman" w:hAnsi="Times New Roman" w:cs="Times New Roman"/>
          <w:i/>
          <w:iCs/>
        </w:rPr>
        <w:t xml:space="preserve"> Turizm</w:t>
      </w:r>
      <w:r w:rsidR="602CC180" w:rsidRPr="0375DB12">
        <w:rPr>
          <w:rFonts w:ascii="Times New Roman" w:hAnsi="Times New Roman" w:cs="Times New Roman"/>
          <w:i/>
          <w:iCs/>
        </w:rPr>
        <w:t>_</w:t>
      </w:r>
      <w:r w:rsidRPr="0375DB12">
        <w:rPr>
          <w:rFonts w:ascii="Times New Roman" w:hAnsi="Times New Roman" w:cs="Times New Roman"/>
          <w:i/>
          <w:iCs/>
        </w:rPr>
        <w:t>İşletmeciliği</w:t>
      </w:r>
    </w:p>
    <w:p w14:paraId="03E719C7" w14:textId="6FDBFCCE" w:rsidR="40C8A28B" w:rsidRDefault="40C8A28B" w:rsidP="0375DB12">
      <w:pPr>
        <w:pStyle w:val="AralkYok"/>
        <w:numPr>
          <w:ilvl w:val="0"/>
          <w:numId w:val="25"/>
        </w:numPr>
        <w:ind w:left="426"/>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w:t>
      </w:r>
      <w:r w:rsidRPr="0375DB12">
        <w:rPr>
          <w:rFonts w:ascii="Times New Roman" w:eastAsia="Calibri" w:hAnsi="Times New Roman" w:cs="Times New Roman"/>
          <w:i/>
          <w:iCs/>
        </w:rPr>
        <w:t>A.</w:t>
      </w:r>
      <w:proofErr w:type="gramEnd"/>
      <w:r w:rsidRPr="0375DB12">
        <w:rPr>
          <w:rFonts w:ascii="Times New Roman" w:eastAsia="Calibri" w:hAnsi="Times New Roman" w:cs="Times New Roman"/>
          <w:i/>
          <w:iCs/>
        </w:rPr>
        <w:t>2.</w:t>
      </w:r>
      <w:r w:rsidR="6920B972" w:rsidRPr="0375DB12">
        <w:rPr>
          <w:rFonts w:ascii="Times New Roman" w:eastAsia="Calibri" w:hAnsi="Times New Roman" w:cs="Times New Roman"/>
          <w:i/>
          <w:iCs/>
        </w:rPr>
        <w:t>3</w:t>
      </w:r>
      <w:r w:rsidRPr="0375DB12">
        <w:rPr>
          <w:rFonts w:ascii="Times New Roman" w:eastAsia="Calibri" w:hAnsi="Times New Roman" w:cs="Times New Roman"/>
          <w:i/>
          <w:iCs/>
        </w:rPr>
        <w:t>.4.</w:t>
      </w:r>
      <w:r w:rsidRPr="0375DB12">
        <w:rPr>
          <w:rFonts w:ascii="Times New Roman" w:hAnsi="Times New Roman" w:cs="Times New Roman"/>
          <w:i/>
          <w:iCs/>
        </w:rPr>
        <w:t>2024-2025</w:t>
      </w:r>
      <w:r w:rsidR="4A8DC23F" w:rsidRPr="0375DB12">
        <w:rPr>
          <w:rFonts w:ascii="Times New Roman" w:hAnsi="Times New Roman" w:cs="Times New Roman"/>
          <w:i/>
          <w:iCs/>
        </w:rPr>
        <w:t>_</w:t>
      </w:r>
      <w:r w:rsidR="150C37BD" w:rsidRPr="0375DB12">
        <w:rPr>
          <w:rFonts w:ascii="Times New Roman" w:hAnsi="Times New Roman" w:cs="Times New Roman"/>
          <w:i/>
          <w:iCs/>
        </w:rPr>
        <w:t>Hedef</w:t>
      </w:r>
      <w:r w:rsidR="720C9992" w:rsidRPr="0375DB12">
        <w:rPr>
          <w:rFonts w:ascii="Times New Roman" w:hAnsi="Times New Roman" w:cs="Times New Roman"/>
          <w:i/>
          <w:iCs/>
        </w:rPr>
        <w:t>_</w:t>
      </w:r>
      <w:r w:rsidR="150C37BD" w:rsidRPr="0375DB12">
        <w:rPr>
          <w:rFonts w:ascii="Times New Roman" w:hAnsi="Times New Roman" w:cs="Times New Roman"/>
          <w:i/>
          <w:iCs/>
        </w:rPr>
        <w:t>Takip</w:t>
      </w:r>
      <w:r w:rsidR="2EDC758D" w:rsidRPr="0375DB12">
        <w:rPr>
          <w:rFonts w:ascii="Times New Roman" w:hAnsi="Times New Roman" w:cs="Times New Roman"/>
          <w:i/>
          <w:iCs/>
        </w:rPr>
        <w:t>_</w:t>
      </w:r>
      <w:proofErr w:type="gramStart"/>
      <w:r w:rsidR="150C37BD" w:rsidRPr="0375DB12">
        <w:rPr>
          <w:rFonts w:ascii="Times New Roman" w:hAnsi="Times New Roman" w:cs="Times New Roman"/>
          <w:i/>
          <w:iCs/>
        </w:rPr>
        <w:t xml:space="preserve">Planı </w:t>
      </w:r>
      <w:r w:rsidRPr="0375DB12">
        <w:rPr>
          <w:rFonts w:ascii="Times New Roman" w:hAnsi="Times New Roman" w:cs="Times New Roman"/>
          <w:i/>
          <w:iCs/>
        </w:rPr>
        <w:t>-</w:t>
      </w:r>
      <w:proofErr w:type="gramEnd"/>
      <w:r w:rsidRPr="0375DB12">
        <w:rPr>
          <w:rFonts w:ascii="Times New Roman" w:hAnsi="Times New Roman" w:cs="Times New Roman"/>
          <w:i/>
          <w:iCs/>
        </w:rPr>
        <w:t xml:space="preserve"> Turizm</w:t>
      </w:r>
      <w:r w:rsidR="59D0A4A0" w:rsidRPr="0375DB12">
        <w:rPr>
          <w:rFonts w:ascii="Times New Roman" w:hAnsi="Times New Roman" w:cs="Times New Roman"/>
          <w:i/>
          <w:iCs/>
        </w:rPr>
        <w:t>_</w:t>
      </w:r>
      <w:r w:rsidRPr="0375DB12">
        <w:rPr>
          <w:rFonts w:ascii="Times New Roman" w:hAnsi="Times New Roman" w:cs="Times New Roman"/>
          <w:i/>
          <w:iCs/>
        </w:rPr>
        <w:t>Rehberliği</w:t>
      </w:r>
    </w:p>
    <w:p w14:paraId="5DD433E3" w14:textId="2101E686" w:rsidR="40C8A28B" w:rsidRDefault="40C8A28B" w:rsidP="0375DB12">
      <w:pPr>
        <w:pStyle w:val="AralkYok"/>
        <w:numPr>
          <w:ilvl w:val="0"/>
          <w:numId w:val="25"/>
        </w:numPr>
        <w:ind w:left="426"/>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w:t>
      </w:r>
      <w:r w:rsidRPr="0375DB12">
        <w:rPr>
          <w:rFonts w:ascii="Times New Roman" w:eastAsia="Calibri" w:hAnsi="Times New Roman" w:cs="Times New Roman"/>
          <w:i/>
          <w:iCs/>
        </w:rPr>
        <w:t>A.</w:t>
      </w:r>
      <w:proofErr w:type="gramEnd"/>
      <w:r w:rsidRPr="0375DB12">
        <w:rPr>
          <w:rFonts w:ascii="Times New Roman" w:eastAsia="Calibri" w:hAnsi="Times New Roman" w:cs="Times New Roman"/>
          <w:i/>
          <w:iCs/>
        </w:rPr>
        <w:t>2.</w:t>
      </w:r>
      <w:r w:rsidR="3118AF1D" w:rsidRPr="0375DB12">
        <w:rPr>
          <w:rFonts w:ascii="Times New Roman" w:eastAsia="Calibri" w:hAnsi="Times New Roman" w:cs="Times New Roman"/>
          <w:i/>
          <w:iCs/>
        </w:rPr>
        <w:t>3</w:t>
      </w:r>
      <w:r w:rsidRPr="0375DB12">
        <w:rPr>
          <w:rFonts w:ascii="Times New Roman" w:eastAsia="Calibri" w:hAnsi="Times New Roman" w:cs="Times New Roman"/>
          <w:i/>
          <w:iCs/>
        </w:rPr>
        <w:t>.5.</w:t>
      </w:r>
      <w:r w:rsidRPr="0375DB12">
        <w:rPr>
          <w:rFonts w:ascii="Times New Roman" w:hAnsi="Times New Roman" w:cs="Times New Roman"/>
          <w:i/>
          <w:iCs/>
        </w:rPr>
        <w:t>2024-2025</w:t>
      </w:r>
      <w:r w:rsidR="360898BE" w:rsidRPr="0375DB12">
        <w:rPr>
          <w:rFonts w:ascii="Times New Roman" w:hAnsi="Times New Roman" w:cs="Times New Roman"/>
          <w:i/>
          <w:iCs/>
        </w:rPr>
        <w:t>_</w:t>
      </w:r>
      <w:r w:rsidR="6F1C4FE8" w:rsidRPr="0375DB12">
        <w:rPr>
          <w:rFonts w:ascii="Times New Roman" w:hAnsi="Times New Roman" w:cs="Times New Roman"/>
          <w:i/>
          <w:iCs/>
        </w:rPr>
        <w:t>Hedef</w:t>
      </w:r>
      <w:r w:rsidR="14F16248" w:rsidRPr="0375DB12">
        <w:rPr>
          <w:rFonts w:ascii="Times New Roman" w:hAnsi="Times New Roman" w:cs="Times New Roman"/>
          <w:i/>
          <w:iCs/>
        </w:rPr>
        <w:t>_</w:t>
      </w:r>
      <w:r w:rsidR="6F1C4FE8" w:rsidRPr="0375DB12">
        <w:rPr>
          <w:rFonts w:ascii="Times New Roman" w:hAnsi="Times New Roman" w:cs="Times New Roman"/>
          <w:i/>
          <w:iCs/>
        </w:rPr>
        <w:t>Takip</w:t>
      </w:r>
      <w:r w:rsidR="4D530180" w:rsidRPr="0375DB12">
        <w:rPr>
          <w:rFonts w:ascii="Times New Roman" w:hAnsi="Times New Roman" w:cs="Times New Roman"/>
          <w:i/>
          <w:iCs/>
        </w:rPr>
        <w:t>_</w:t>
      </w:r>
      <w:proofErr w:type="gramStart"/>
      <w:r w:rsidR="6F1C4FE8" w:rsidRPr="0375DB12">
        <w:rPr>
          <w:rFonts w:ascii="Times New Roman" w:hAnsi="Times New Roman" w:cs="Times New Roman"/>
          <w:i/>
          <w:iCs/>
        </w:rPr>
        <w:t xml:space="preserve">Planı </w:t>
      </w:r>
      <w:r w:rsidRPr="0375DB12">
        <w:rPr>
          <w:rFonts w:ascii="Times New Roman" w:hAnsi="Times New Roman" w:cs="Times New Roman"/>
          <w:i/>
          <w:iCs/>
        </w:rPr>
        <w:t>-</w:t>
      </w:r>
      <w:proofErr w:type="gramEnd"/>
      <w:r w:rsidRPr="0375DB12">
        <w:rPr>
          <w:rFonts w:ascii="Times New Roman" w:hAnsi="Times New Roman" w:cs="Times New Roman"/>
          <w:i/>
          <w:iCs/>
        </w:rPr>
        <w:t xml:space="preserve"> Gastronomi</w:t>
      </w:r>
      <w:r w:rsidR="64AD9F50" w:rsidRPr="0375DB12">
        <w:rPr>
          <w:rFonts w:ascii="Times New Roman" w:hAnsi="Times New Roman" w:cs="Times New Roman"/>
          <w:i/>
          <w:iCs/>
        </w:rPr>
        <w:t>_</w:t>
      </w:r>
      <w:r w:rsidRPr="0375DB12">
        <w:rPr>
          <w:rFonts w:ascii="Times New Roman" w:hAnsi="Times New Roman" w:cs="Times New Roman"/>
          <w:i/>
          <w:iCs/>
        </w:rPr>
        <w:t>ve</w:t>
      </w:r>
      <w:r w:rsidR="217509BE" w:rsidRPr="0375DB12">
        <w:rPr>
          <w:rFonts w:ascii="Times New Roman" w:hAnsi="Times New Roman" w:cs="Times New Roman"/>
          <w:i/>
          <w:iCs/>
        </w:rPr>
        <w:t>_</w:t>
      </w:r>
      <w:r w:rsidRPr="0375DB12">
        <w:rPr>
          <w:rFonts w:ascii="Times New Roman" w:hAnsi="Times New Roman" w:cs="Times New Roman"/>
          <w:i/>
          <w:iCs/>
        </w:rPr>
        <w:t>Mutfak Sanatları</w:t>
      </w:r>
    </w:p>
    <w:p w14:paraId="2204C77F" w14:textId="3208C8BA" w:rsidR="40C8A28B" w:rsidRDefault="40C8A28B" w:rsidP="0375DB12">
      <w:pPr>
        <w:pStyle w:val="AralkYok"/>
        <w:numPr>
          <w:ilvl w:val="0"/>
          <w:numId w:val="25"/>
        </w:numPr>
        <w:ind w:left="426"/>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w:t>
      </w:r>
      <w:r w:rsidRPr="0375DB12">
        <w:rPr>
          <w:rFonts w:ascii="Times New Roman" w:eastAsia="Calibri" w:hAnsi="Times New Roman" w:cs="Times New Roman"/>
          <w:i/>
          <w:iCs/>
        </w:rPr>
        <w:t>A.</w:t>
      </w:r>
      <w:proofErr w:type="gramEnd"/>
      <w:r w:rsidRPr="0375DB12">
        <w:rPr>
          <w:rFonts w:ascii="Times New Roman" w:eastAsia="Calibri" w:hAnsi="Times New Roman" w:cs="Times New Roman"/>
          <w:i/>
          <w:iCs/>
        </w:rPr>
        <w:t>2</w:t>
      </w:r>
      <w:r w:rsidR="3154320A" w:rsidRPr="0375DB12">
        <w:rPr>
          <w:rFonts w:ascii="Times New Roman" w:eastAsia="Calibri" w:hAnsi="Times New Roman" w:cs="Times New Roman"/>
          <w:i/>
          <w:iCs/>
        </w:rPr>
        <w:t>.3</w:t>
      </w:r>
      <w:r w:rsidRPr="0375DB12">
        <w:rPr>
          <w:rFonts w:ascii="Times New Roman" w:eastAsia="Calibri" w:hAnsi="Times New Roman" w:cs="Times New Roman"/>
          <w:i/>
          <w:iCs/>
        </w:rPr>
        <w:t>.6.</w:t>
      </w:r>
      <w:r w:rsidRPr="0375DB12">
        <w:rPr>
          <w:rFonts w:ascii="Times New Roman" w:hAnsi="Times New Roman" w:cs="Times New Roman"/>
          <w:i/>
          <w:iCs/>
        </w:rPr>
        <w:t>2024-2025</w:t>
      </w:r>
      <w:r w:rsidR="12EFC42C" w:rsidRPr="0375DB12">
        <w:rPr>
          <w:rFonts w:ascii="Times New Roman" w:hAnsi="Times New Roman" w:cs="Times New Roman"/>
          <w:i/>
          <w:iCs/>
        </w:rPr>
        <w:t>_</w:t>
      </w:r>
      <w:r w:rsidR="0B6FD576" w:rsidRPr="0375DB12">
        <w:rPr>
          <w:rFonts w:ascii="Times New Roman" w:hAnsi="Times New Roman" w:cs="Times New Roman"/>
          <w:i/>
          <w:iCs/>
        </w:rPr>
        <w:t>Hedef</w:t>
      </w:r>
      <w:r w:rsidR="25ED478C" w:rsidRPr="0375DB12">
        <w:rPr>
          <w:rFonts w:ascii="Times New Roman" w:hAnsi="Times New Roman" w:cs="Times New Roman"/>
          <w:i/>
          <w:iCs/>
        </w:rPr>
        <w:t>_</w:t>
      </w:r>
      <w:r w:rsidR="0B6FD576" w:rsidRPr="0375DB12">
        <w:rPr>
          <w:rFonts w:ascii="Times New Roman" w:hAnsi="Times New Roman" w:cs="Times New Roman"/>
          <w:i/>
          <w:iCs/>
        </w:rPr>
        <w:t>Taki</w:t>
      </w:r>
      <w:r w:rsidR="3BDDD351" w:rsidRPr="0375DB12">
        <w:rPr>
          <w:rFonts w:ascii="Times New Roman" w:hAnsi="Times New Roman" w:cs="Times New Roman"/>
          <w:i/>
          <w:iCs/>
        </w:rPr>
        <w:t>p_</w:t>
      </w:r>
      <w:proofErr w:type="gramStart"/>
      <w:r w:rsidR="0B6FD576" w:rsidRPr="0375DB12">
        <w:rPr>
          <w:rFonts w:ascii="Times New Roman" w:hAnsi="Times New Roman" w:cs="Times New Roman"/>
          <w:i/>
          <w:iCs/>
        </w:rPr>
        <w:t xml:space="preserve">Planı </w:t>
      </w:r>
      <w:r w:rsidRPr="0375DB12">
        <w:rPr>
          <w:rFonts w:ascii="Times New Roman" w:hAnsi="Times New Roman" w:cs="Times New Roman"/>
          <w:i/>
          <w:iCs/>
        </w:rPr>
        <w:t>-</w:t>
      </w:r>
      <w:proofErr w:type="gramEnd"/>
      <w:r w:rsidRPr="0375DB12">
        <w:rPr>
          <w:rFonts w:ascii="Times New Roman" w:hAnsi="Times New Roman" w:cs="Times New Roman"/>
          <w:i/>
          <w:iCs/>
        </w:rPr>
        <w:t xml:space="preserve"> Rekreasyon</w:t>
      </w:r>
      <w:r w:rsidR="2E091E3D" w:rsidRPr="0375DB12">
        <w:rPr>
          <w:rFonts w:ascii="Times New Roman" w:hAnsi="Times New Roman" w:cs="Times New Roman"/>
          <w:i/>
          <w:iCs/>
        </w:rPr>
        <w:t>_</w:t>
      </w:r>
      <w:r w:rsidRPr="0375DB12">
        <w:rPr>
          <w:rFonts w:ascii="Times New Roman" w:hAnsi="Times New Roman" w:cs="Times New Roman"/>
          <w:i/>
          <w:iCs/>
        </w:rPr>
        <w:t>Yönetimi</w:t>
      </w:r>
    </w:p>
    <w:p w14:paraId="381B3FBF" w14:textId="395C4E67" w:rsidR="190BBC1F" w:rsidRDefault="190BBC1F" w:rsidP="0375DB12">
      <w:pPr>
        <w:pStyle w:val="AralkYok"/>
        <w:numPr>
          <w:ilvl w:val="0"/>
          <w:numId w:val="25"/>
        </w:numPr>
        <w:ind w:left="426"/>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w:t>
      </w:r>
      <w:r w:rsidRPr="0375DB12">
        <w:rPr>
          <w:rFonts w:ascii="Times New Roman" w:eastAsia="Calibri" w:hAnsi="Times New Roman" w:cs="Times New Roman"/>
          <w:i/>
          <w:iCs/>
        </w:rPr>
        <w:t>A.</w:t>
      </w:r>
      <w:proofErr w:type="gramEnd"/>
      <w:r w:rsidRPr="0375DB12">
        <w:rPr>
          <w:rFonts w:ascii="Times New Roman" w:eastAsia="Calibri" w:hAnsi="Times New Roman" w:cs="Times New Roman"/>
          <w:i/>
          <w:iCs/>
        </w:rPr>
        <w:t>2.</w:t>
      </w:r>
      <w:r w:rsidR="269B6D78" w:rsidRPr="0375DB12">
        <w:rPr>
          <w:rFonts w:ascii="Times New Roman" w:eastAsia="Calibri" w:hAnsi="Times New Roman" w:cs="Times New Roman"/>
          <w:i/>
          <w:iCs/>
        </w:rPr>
        <w:t>3.</w:t>
      </w:r>
      <w:r w:rsidR="0710DC63" w:rsidRPr="0375DB12">
        <w:rPr>
          <w:rFonts w:ascii="Times New Roman" w:eastAsia="Calibri" w:hAnsi="Times New Roman" w:cs="Times New Roman"/>
          <w:i/>
          <w:iCs/>
        </w:rPr>
        <w:t>7</w:t>
      </w:r>
      <w:r w:rsidRPr="0375DB12">
        <w:rPr>
          <w:rFonts w:ascii="Times New Roman" w:eastAsia="Calibri" w:hAnsi="Times New Roman" w:cs="Times New Roman"/>
          <w:i/>
          <w:iCs/>
        </w:rPr>
        <w:t>.</w:t>
      </w:r>
      <w:r w:rsidRPr="0375DB12">
        <w:rPr>
          <w:rFonts w:ascii="Times New Roman" w:hAnsi="Times New Roman" w:cs="Times New Roman"/>
          <w:i/>
          <w:iCs/>
        </w:rPr>
        <w:t>2024-2025</w:t>
      </w:r>
      <w:r w:rsidR="784C5D0D" w:rsidRPr="0375DB12">
        <w:rPr>
          <w:rFonts w:ascii="Times New Roman" w:hAnsi="Times New Roman" w:cs="Times New Roman"/>
          <w:i/>
          <w:iCs/>
        </w:rPr>
        <w:t>_</w:t>
      </w:r>
      <w:r w:rsidRPr="0375DB12">
        <w:rPr>
          <w:rFonts w:ascii="Times New Roman" w:hAnsi="Times New Roman" w:cs="Times New Roman"/>
          <w:i/>
          <w:iCs/>
        </w:rPr>
        <w:t>Süreç</w:t>
      </w:r>
      <w:r w:rsidR="155D5409" w:rsidRPr="0375DB12">
        <w:rPr>
          <w:rFonts w:ascii="Times New Roman" w:hAnsi="Times New Roman" w:cs="Times New Roman"/>
          <w:i/>
          <w:iCs/>
        </w:rPr>
        <w:t>_</w:t>
      </w:r>
      <w:r w:rsidRPr="0375DB12">
        <w:rPr>
          <w:rFonts w:ascii="Times New Roman" w:hAnsi="Times New Roman" w:cs="Times New Roman"/>
          <w:i/>
          <w:iCs/>
        </w:rPr>
        <w:t>Performans</w:t>
      </w:r>
      <w:r w:rsidR="18A9108B" w:rsidRPr="0375DB12">
        <w:rPr>
          <w:rFonts w:ascii="Times New Roman" w:hAnsi="Times New Roman" w:cs="Times New Roman"/>
          <w:i/>
          <w:iCs/>
        </w:rPr>
        <w:t>_</w:t>
      </w:r>
      <w:r w:rsidRPr="0375DB12">
        <w:rPr>
          <w:rFonts w:ascii="Times New Roman" w:hAnsi="Times New Roman" w:cs="Times New Roman"/>
          <w:i/>
          <w:iCs/>
        </w:rPr>
        <w:t>Takibi-Turizm</w:t>
      </w:r>
      <w:r w:rsidR="339ABC8B" w:rsidRPr="0375DB12">
        <w:rPr>
          <w:rFonts w:ascii="Times New Roman" w:hAnsi="Times New Roman" w:cs="Times New Roman"/>
          <w:i/>
          <w:iCs/>
        </w:rPr>
        <w:t>_</w:t>
      </w:r>
      <w:r w:rsidRPr="0375DB12">
        <w:rPr>
          <w:rFonts w:ascii="Times New Roman" w:hAnsi="Times New Roman" w:cs="Times New Roman"/>
          <w:i/>
          <w:iCs/>
        </w:rPr>
        <w:t>İşletmeciliği</w:t>
      </w:r>
    </w:p>
    <w:p w14:paraId="0047917C" w14:textId="5335DAB8" w:rsidR="190BBC1F" w:rsidRDefault="190BBC1F" w:rsidP="0375DB12">
      <w:pPr>
        <w:pStyle w:val="ListeParagraf"/>
        <w:widowControl w:val="0"/>
        <w:numPr>
          <w:ilvl w:val="0"/>
          <w:numId w:val="25"/>
        </w:numPr>
        <w:spacing w:after="0" w:line="276" w:lineRule="auto"/>
        <w:ind w:left="426"/>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w:t>
      </w:r>
      <w:r w:rsidRPr="0375DB12">
        <w:rPr>
          <w:rFonts w:ascii="Times New Roman" w:eastAsia="Calibri" w:hAnsi="Times New Roman" w:cs="Times New Roman"/>
          <w:i/>
          <w:iCs/>
        </w:rPr>
        <w:t>A.</w:t>
      </w:r>
      <w:proofErr w:type="gramEnd"/>
      <w:r w:rsidRPr="0375DB12">
        <w:rPr>
          <w:rFonts w:ascii="Times New Roman" w:eastAsia="Calibri" w:hAnsi="Times New Roman" w:cs="Times New Roman"/>
          <w:i/>
          <w:iCs/>
        </w:rPr>
        <w:t>2.</w:t>
      </w:r>
      <w:r w:rsidR="514AAD64" w:rsidRPr="0375DB12">
        <w:rPr>
          <w:rFonts w:ascii="Times New Roman" w:eastAsia="Calibri" w:hAnsi="Times New Roman" w:cs="Times New Roman"/>
          <w:i/>
          <w:iCs/>
        </w:rPr>
        <w:t>3.8</w:t>
      </w:r>
      <w:r w:rsidRPr="0375DB12">
        <w:rPr>
          <w:rFonts w:ascii="Times New Roman" w:eastAsia="Calibri" w:hAnsi="Times New Roman" w:cs="Times New Roman"/>
          <w:i/>
          <w:iCs/>
        </w:rPr>
        <w:t>.</w:t>
      </w:r>
      <w:r w:rsidRPr="0375DB12">
        <w:rPr>
          <w:rFonts w:ascii="Times New Roman" w:hAnsi="Times New Roman" w:cs="Times New Roman"/>
          <w:i/>
          <w:iCs/>
        </w:rPr>
        <w:t>2024-2025</w:t>
      </w:r>
      <w:r w:rsidR="162BD699" w:rsidRPr="0375DB12">
        <w:rPr>
          <w:rFonts w:ascii="Times New Roman" w:hAnsi="Times New Roman" w:cs="Times New Roman"/>
          <w:i/>
          <w:iCs/>
        </w:rPr>
        <w:t>_</w:t>
      </w:r>
      <w:r w:rsidRPr="0375DB12">
        <w:rPr>
          <w:rFonts w:ascii="Times New Roman" w:hAnsi="Times New Roman" w:cs="Times New Roman"/>
          <w:i/>
          <w:iCs/>
        </w:rPr>
        <w:t>Süreç</w:t>
      </w:r>
      <w:r w:rsidR="42EC6421" w:rsidRPr="0375DB12">
        <w:rPr>
          <w:rFonts w:ascii="Times New Roman" w:hAnsi="Times New Roman" w:cs="Times New Roman"/>
          <w:i/>
          <w:iCs/>
        </w:rPr>
        <w:t>_</w:t>
      </w:r>
      <w:r w:rsidRPr="0375DB12">
        <w:rPr>
          <w:rFonts w:ascii="Times New Roman" w:hAnsi="Times New Roman" w:cs="Times New Roman"/>
          <w:i/>
          <w:iCs/>
        </w:rPr>
        <w:t>Performans</w:t>
      </w:r>
      <w:r w:rsidR="60A0549E" w:rsidRPr="0375DB12">
        <w:rPr>
          <w:rFonts w:ascii="Times New Roman" w:hAnsi="Times New Roman" w:cs="Times New Roman"/>
          <w:i/>
          <w:iCs/>
        </w:rPr>
        <w:t>_</w:t>
      </w:r>
      <w:r w:rsidRPr="0375DB12">
        <w:rPr>
          <w:rFonts w:ascii="Times New Roman" w:hAnsi="Times New Roman" w:cs="Times New Roman"/>
          <w:i/>
          <w:iCs/>
        </w:rPr>
        <w:t>Takibi-Turizm</w:t>
      </w:r>
      <w:r w:rsidR="0077783C" w:rsidRPr="0375DB12">
        <w:rPr>
          <w:rFonts w:ascii="Times New Roman" w:hAnsi="Times New Roman" w:cs="Times New Roman"/>
          <w:i/>
          <w:iCs/>
        </w:rPr>
        <w:t>_</w:t>
      </w:r>
      <w:r w:rsidRPr="0375DB12">
        <w:rPr>
          <w:rFonts w:ascii="Times New Roman" w:hAnsi="Times New Roman" w:cs="Times New Roman"/>
          <w:i/>
          <w:iCs/>
        </w:rPr>
        <w:t>Rehberliği</w:t>
      </w:r>
    </w:p>
    <w:p w14:paraId="484BED6D" w14:textId="0016ACFB" w:rsidR="190BBC1F" w:rsidRDefault="190BBC1F" w:rsidP="0375DB12">
      <w:pPr>
        <w:pStyle w:val="ListeParagraf"/>
        <w:widowControl w:val="0"/>
        <w:numPr>
          <w:ilvl w:val="0"/>
          <w:numId w:val="25"/>
        </w:numPr>
        <w:spacing w:after="0" w:line="276" w:lineRule="auto"/>
        <w:ind w:left="426"/>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w:t>
      </w:r>
      <w:r w:rsidRPr="0375DB12">
        <w:rPr>
          <w:rFonts w:ascii="Times New Roman" w:eastAsia="Calibri" w:hAnsi="Times New Roman" w:cs="Times New Roman"/>
          <w:i/>
          <w:iCs/>
        </w:rPr>
        <w:t>A.</w:t>
      </w:r>
      <w:proofErr w:type="gramEnd"/>
      <w:r w:rsidRPr="0375DB12">
        <w:rPr>
          <w:rFonts w:ascii="Times New Roman" w:eastAsia="Calibri" w:hAnsi="Times New Roman" w:cs="Times New Roman"/>
          <w:i/>
          <w:iCs/>
        </w:rPr>
        <w:t>2.</w:t>
      </w:r>
      <w:r w:rsidR="62C90C91" w:rsidRPr="0375DB12">
        <w:rPr>
          <w:rFonts w:ascii="Times New Roman" w:eastAsia="Calibri" w:hAnsi="Times New Roman" w:cs="Times New Roman"/>
          <w:i/>
          <w:iCs/>
        </w:rPr>
        <w:t>3</w:t>
      </w:r>
      <w:r w:rsidRPr="0375DB12">
        <w:rPr>
          <w:rFonts w:ascii="Times New Roman" w:eastAsia="Calibri" w:hAnsi="Times New Roman" w:cs="Times New Roman"/>
          <w:i/>
          <w:iCs/>
        </w:rPr>
        <w:t>.</w:t>
      </w:r>
      <w:r w:rsidR="7A97C212" w:rsidRPr="0375DB12">
        <w:rPr>
          <w:rFonts w:ascii="Times New Roman" w:eastAsia="Calibri" w:hAnsi="Times New Roman" w:cs="Times New Roman"/>
          <w:i/>
          <w:iCs/>
        </w:rPr>
        <w:t>9</w:t>
      </w:r>
      <w:r w:rsidRPr="0375DB12">
        <w:rPr>
          <w:rFonts w:ascii="Times New Roman" w:eastAsia="Calibri" w:hAnsi="Times New Roman" w:cs="Times New Roman"/>
          <w:i/>
          <w:iCs/>
        </w:rPr>
        <w:t>.</w:t>
      </w:r>
      <w:r w:rsidRPr="0375DB12">
        <w:rPr>
          <w:rFonts w:ascii="Times New Roman" w:hAnsi="Times New Roman" w:cs="Times New Roman"/>
          <w:i/>
          <w:iCs/>
        </w:rPr>
        <w:t>2024-2025</w:t>
      </w:r>
      <w:r w:rsidR="277EBFDD" w:rsidRPr="0375DB12">
        <w:rPr>
          <w:rFonts w:ascii="Times New Roman" w:hAnsi="Times New Roman" w:cs="Times New Roman"/>
          <w:i/>
          <w:iCs/>
        </w:rPr>
        <w:t>_</w:t>
      </w:r>
      <w:r w:rsidRPr="0375DB12">
        <w:rPr>
          <w:rFonts w:ascii="Times New Roman" w:hAnsi="Times New Roman" w:cs="Times New Roman"/>
          <w:i/>
          <w:iCs/>
        </w:rPr>
        <w:t>Süreç</w:t>
      </w:r>
      <w:r w:rsidR="077300BB" w:rsidRPr="0375DB12">
        <w:rPr>
          <w:rFonts w:ascii="Times New Roman" w:hAnsi="Times New Roman" w:cs="Times New Roman"/>
          <w:i/>
          <w:iCs/>
        </w:rPr>
        <w:t>_</w:t>
      </w:r>
      <w:r w:rsidRPr="0375DB12">
        <w:rPr>
          <w:rFonts w:ascii="Times New Roman" w:hAnsi="Times New Roman" w:cs="Times New Roman"/>
          <w:i/>
          <w:iCs/>
        </w:rPr>
        <w:t>Performans</w:t>
      </w:r>
      <w:r w:rsidR="5B482824" w:rsidRPr="0375DB12">
        <w:rPr>
          <w:rFonts w:ascii="Times New Roman" w:hAnsi="Times New Roman" w:cs="Times New Roman"/>
          <w:i/>
          <w:iCs/>
        </w:rPr>
        <w:t>_</w:t>
      </w:r>
      <w:r w:rsidRPr="0375DB12">
        <w:rPr>
          <w:rFonts w:ascii="Times New Roman" w:hAnsi="Times New Roman" w:cs="Times New Roman"/>
          <w:i/>
          <w:iCs/>
        </w:rPr>
        <w:t>Takibi-Gastronomi</w:t>
      </w:r>
      <w:r w:rsidR="0E684DB2" w:rsidRPr="0375DB12">
        <w:rPr>
          <w:rFonts w:ascii="Times New Roman" w:hAnsi="Times New Roman" w:cs="Times New Roman"/>
          <w:i/>
          <w:iCs/>
        </w:rPr>
        <w:t>_</w:t>
      </w:r>
      <w:r w:rsidRPr="0375DB12">
        <w:rPr>
          <w:rFonts w:ascii="Times New Roman" w:hAnsi="Times New Roman" w:cs="Times New Roman"/>
          <w:i/>
          <w:iCs/>
        </w:rPr>
        <w:t>ve</w:t>
      </w:r>
      <w:r w:rsidR="6DE0F281" w:rsidRPr="0375DB12">
        <w:rPr>
          <w:rFonts w:ascii="Times New Roman" w:hAnsi="Times New Roman" w:cs="Times New Roman"/>
          <w:i/>
          <w:iCs/>
        </w:rPr>
        <w:t>_</w:t>
      </w:r>
      <w:r w:rsidRPr="0375DB12">
        <w:rPr>
          <w:rFonts w:ascii="Times New Roman" w:hAnsi="Times New Roman" w:cs="Times New Roman"/>
          <w:i/>
          <w:iCs/>
        </w:rPr>
        <w:t>Mutfak Sanatları</w:t>
      </w:r>
    </w:p>
    <w:p w14:paraId="5B0C8FE3" w14:textId="0C7AF1CD" w:rsidR="190BBC1F" w:rsidRDefault="190BBC1F" w:rsidP="0375DB12">
      <w:pPr>
        <w:pStyle w:val="ListeParagraf"/>
        <w:widowControl w:val="0"/>
        <w:numPr>
          <w:ilvl w:val="0"/>
          <w:numId w:val="25"/>
        </w:numPr>
        <w:spacing w:after="0" w:line="276" w:lineRule="auto"/>
        <w:ind w:left="426"/>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w:t>
      </w:r>
      <w:r w:rsidRPr="0375DB12">
        <w:rPr>
          <w:rFonts w:ascii="Times New Roman" w:eastAsia="Calibri" w:hAnsi="Times New Roman" w:cs="Times New Roman"/>
          <w:i/>
          <w:iCs/>
        </w:rPr>
        <w:t>A.</w:t>
      </w:r>
      <w:proofErr w:type="gramEnd"/>
      <w:r w:rsidRPr="0375DB12">
        <w:rPr>
          <w:rFonts w:ascii="Times New Roman" w:eastAsia="Calibri" w:hAnsi="Times New Roman" w:cs="Times New Roman"/>
          <w:i/>
          <w:iCs/>
        </w:rPr>
        <w:t>2.</w:t>
      </w:r>
      <w:r w:rsidR="3C0C1D67" w:rsidRPr="0375DB12">
        <w:rPr>
          <w:rFonts w:ascii="Times New Roman" w:eastAsia="Calibri" w:hAnsi="Times New Roman" w:cs="Times New Roman"/>
          <w:i/>
          <w:iCs/>
        </w:rPr>
        <w:t>3</w:t>
      </w:r>
      <w:r w:rsidRPr="0375DB12">
        <w:rPr>
          <w:rFonts w:ascii="Times New Roman" w:eastAsia="Calibri" w:hAnsi="Times New Roman" w:cs="Times New Roman"/>
          <w:i/>
          <w:iCs/>
        </w:rPr>
        <w:t>.</w:t>
      </w:r>
      <w:r w:rsidR="5D930522" w:rsidRPr="0375DB12">
        <w:rPr>
          <w:rFonts w:ascii="Times New Roman" w:eastAsia="Calibri" w:hAnsi="Times New Roman" w:cs="Times New Roman"/>
          <w:i/>
          <w:iCs/>
        </w:rPr>
        <w:t>10</w:t>
      </w:r>
      <w:r w:rsidRPr="0375DB12">
        <w:rPr>
          <w:rFonts w:ascii="Times New Roman" w:eastAsia="Calibri" w:hAnsi="Times New Roman" w:cs="Times New Roman"/>
          <w:i/>
          <w:iCs/>
        </w:rPr>
        <w:t>.</w:t>
      </w:r>
      <w:r w:rsidRPr="0375DB12">
        <w:rPr>
          <w:rFonts w:ascii="Times New Roman" w:hAnsi="Times New Roman" w:cs="Times New Roman"/>
          <w:i/>
          <w:iCs/>
        </w:rPr>
        <w:t>2024-2025</w:t>
      </w:r>
      <w:r w:rsidR="06BDB68D" w:rsidRPr="0375DB12">
        <w:rPr>
          <w:rFonts w:ascii="Times New Roman" w:hAnsi="Times New Roman" w:cs="Times New Roman"/>
          <w:i/>
          <w:iCs/>
        </w:rPr>
        <w:t>_</w:t>
      </w:r>
      <w:r w:rsidRPr="0375DB12">
        <w:rPr>
          <w:rFonts w:ascii="Times New Roman" w:hAnsi="Times New Roman" w:cs="Times New Roman"/>
          <w:i/>
          <w:iCs/>
        </w:rPr>
        <w:t>Süreç</w:t>
      </w:r>
      <w:r w:rsidR="0C53E305" w:rsidRPr="0375DB12">
        <w:rPr>
          <w:rFonts w:ascii="Times New Roman" w:hAnsi="Times New Roman" w:cs="Times New Roman"/>
          <w:i/>
          <w:iCs/>
        </w:rPr>
        <w:t>_</w:t>
      </w:r>
      <w:r w:rsidRPr="0375DB12">
        <w:rPr>
          <w:rFonts w:ascii="Times New Roman" w:hAnsi="Times New Roman" w:cs="Times New Roman"/>
          <w:i/>
          <w:iCs/>
        </w:rPr>
        <w:t>Performans</w:t>
      </w:r>
      <w:r w:rsidR="25FDB1A6" w:rsidRPr="0375DB12">
        <w:rPr>
          <w:rFonts w:ascii="Times New Roman" w:hAnsi="Times New Roman" w:cs="Times New Roman"/>
          <w:i/>
          <w:iCs/>
        </w:rPr>
        <w:t>_</w:t>
      </w:r>
      <w:r w:rsidRPr="0375DB12">
        <w:rPr>
          <w:rFonts w:ascii="Times New Roman" w:hAnsi="Times New Roman" w:cs="Times New Roman"/>
          <w:i/>
          <w:iCs/>
        </w:rPr>
        <w:t>Takibi-Rekreasyon</w:t>
      </w:r>
      <w:r w:rsidR="4195AA0E" w:rsidRPr="0375DB12">
        <w:rPr>
          <w:rFonts w:ascii="Times New Roman" w:hAnsi="Times New Roman" w:cs="Times New Roman"/>
          <w:i/>
          <w:iCs/>
        </w:rPr>
        <w:t>_</w:t>
      </w:r>
      <w:r w:rsidRPr="0375DB12">
        <w:rPr>
          <w:rFonts w:ascii="Times New Roman" w:hAnsi="Times New Roman" w:cs="Times New Roman"/>
          <w:i/>
          <w:iCs/>
        </w:rPr>
        <w:t>Yönetimi</w:t>
      </w:r>
    </w:p>
    <w:p w14:paraId="3E478F63" w14:textId="0737C0D1" w:rsidR="190BBC1F" w:rsidRDefault="190BBC1F" w:rsidP="0375DB12">
      <w:pPr>
        <w:pStyle w:val="ListeParagraf"/>
        <w:widowControl w:val="0"/>
        <w:numPr>
          <w:ilvl w:val="0"/>
          <w:numId w:val="25"/>
        </w:numPr>
        <w:spacing w:after="0" w:line="276" w:lineRule="auto"/>
        <w:ind w:left="426"/>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w:t>
      </w:r>
      <w:r w:rsidRPr="0375DB12">
        <w:rPr>
          <w:rFonts w:ascii="Times New Roman" w:eastAsia="Calibri" w:hAnsi="Times New Roman" w:cs="Times New Roman"/>
          <w:i/>
          <w:iCs/>
        </w:rPr>
        <w:t>A.</w:t>
      </w:r>
      <w:proofErr w:type="gramEnd"/>
      <w:r w:rsidRPr="0375DB12">
        <w:rPr>
          <w:rFonts w:ascii="Times New Roman" w:eastAsia="Calibri" w:hAnsi="Times New Roman" w:cs="Times New Roman"/>
          <w:i/>
          <w:iCs/>
        </w:rPr>
        <w:t>2.</w:t>
      </w:r>
      <w:r w:rsidR="3C0C1D67" w:rsidRPr="0375DB12">
        <w:rPr>
          <w:rFonts w:ascii="Times New Roman" w:eastAsia="Calibri" w:hAnsi="Times New Roman" w:cs="Times New Roman"/>
          <w:i/>
          <w:iCs/>
        </w:rPr>
        <w:t>3</w:t>
      </w:r>
      <w:r w:rsidRPr="0375DB12">
        <w:rPr>
          <w:rFonts w:ascii="Times New Roman" w:eastAsia="Calibri" w:hAnsi="Times New Roman" w:cs="Times New Roman"/>
          <w:i/>
          <w:iCs/>
        </w:rPr>
        <w:t>.</w:t>
      </w:r>
      <w:r w:rsidR="6A1C8F51" w:rsidRPr="0375DB12">
        <w:rPr>
          <w:rFonts w:ascii="Times New Roman" w:eastAsia="Calibri" w:hAnsi="Times New Roman" w:cs="Times New Roman"/>
          <w:i/>
          <w:iCs/>
        </w:rPr>
        <w:t>11</w:t>
      </w:r>
      <w:r w:rsidRPr="0375DB12">
        <w:rPr>
          <w:rFonts w:ascii="Times New Roman" w:eastAsia="Calibri" w:hAnsi="Times New Roman" w:cs="Times New Roman"/>
          <w:i/>
          <w:iCs/>
        </w:rPr>
        <w:t>.</w:t>
      </w:r>
      <w:r w:rsidRPr="0375DB12">
        <w:rPr>
          <w:rFonts w:ascii="Times New Roman" w:hAnsi="Times New Roman" w:cs="Times New Roman"/>
          <w:i/>
          <w:iCs/>
        </w:rPr>
        <w:t>202</w:t>
      </w:r>
      <w:r w:rsidR="3470E3F9" w:rsidRPr="0375DB12">
        <w:rPr>
          <w:rFonts w:ascii="Times New Roman" w:hAnsi="Times New Roman" w:cs="Times New Roman"/>
          <w:i/>
          <w:iCs/>
        </w:rPr>
        <w:t>5</w:t>
      </w:r>
      <w:r w:rsidRPr="0375DB12">
        <w:rPr>
          <w:rFonts w:ascii="Times New Roman" w:hAnsi="Times New Roman" w:cs="Times New Roman"/>
          <w:i/>
          <w:iCs/>
        </w:rPr>
        <w:t>-202</w:t>
      </w:r>
      <w:r w:rsidR="1942B61F" w:rsidRPr="0375DB12">
        <w:rPr>
          <w:rFonts w:ascii="Times New Roman" w:hAnsi="Times New Roman" w:cs="Times New Roman"/>
          <w:i/>
          <w:iCs/>
        </w:rPr>
        <w:t>6</w:t>
      </w:r>
      <w:r w:rsidR="20172A96" w:rsidRPr="0375DB12">
        <w:rPr>
          <w:rFonts w:ascii="Times New Roman" w:hAnsi="Times New Roman" w:cs="Times New Roman"/>
          <w:i/>
          <w:iCs/>
        </w:rPr>
        <w:t>_</w:t>
      </w:r>
      <w:r w:rsidRPr="0375DB12">
        <w:rPr>
          <w:rFonts w:ascii="Times New Roman" w:hAnsi="Times New Roman" w:cs="Times New Roman"/>
          <w:i/>
          <w:iCs/>
        </w:rPr>
        <w:t>Kalite</w:t>
      </w:r>
      <w:r w:rsidR="4B8EA13F" w:rsidRPr="0375DB12">
        <w:rPr>
          <w:rFonts w:ascii="Times New Roman" w:hAnsi="Times New Roman" w:cs="Times New Roman"/>
          <w:i/>
          <w:iCs/>
        </w:rPr>
        <w:t>_</w:t>
      </w:r>
      <w:r w:rsidRPr="0375DB12">
        <w:rPr>
          <w:rFonts w:ascii="Times New Roman" w:hAnsi="Times New Roman" w:cs="Times New Roman"/>
          <w:i/>
          <w:iCs/>
        </w:rPr>
        <w:t>Hedefleri-Turizm</w:t>
      </w:r>
      <w:r w:rsidR="18B4B51F" w:rsidRPr="0375DB12">
        <w:rPr>
          <w:rFonts w:ascii="Times New Roman" w:hAnsi="Times New Roman" w:cs="Times New Roman"/>
          <w:i/>
          <w:iCs/>
        </w:rPr>
        <w:t>_</w:t>
      </w:r>
      <w:r w:rsidRPr="0375DB12">
        <w:rPr>
          <w:rFonts w:ascii="Times New Roman" w:hAnsi="Times New Roman" w:cs="Times New Roman"/>
          <w:i/>
          <w:iCs/>
        </w:rPr>
        <w:t>İşletmeciliği</w:t>
      </w:r>
    </w:p>
    <w:p w14:paraId="2115B99F" w14:textId="32F8587E" w:rsidR="190BBC1F" w:rsidRDefault="190BBC1F" w:rsidP="0375DB12">
      <w:pPr>
        <w:pStyle w:val="ListeParagraf"/>
        <w:widowControl w:val="0"/>
        <w:numPr>
          <w:ilvl w:val="0"/>
          <w:numId w:val="25"/>
        </w:numPr>
        <w:spacing w:after="0" w:line="276" w:lineRule="auto"/>
        <w:ind w:left="426"/>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w:t>
      </w:r>
      <w:r w:rsidRPr="0375DB12">
        <w:rPr>
          <w:rFonts w:ascii="Times New Roman" w:eastAsia="Calibri" w:hAnsi="Times New Roman" w:cs="Times New Roman"/>
          <w:i/>
          <w:iCs/>
        </w:rPr>
        <w:t>A.</w:t>
      </w:r>
      <w:proofErr w:type="gramEnd"/>
      <w:r w:rsidRPr="0375DB12">
        <w:rPr>
          <w:rFonts w:ascii="Times New Roman" w:eastAsia="Calibri" w:hAnsi="Times New Roman" w:cs="Times New Roman"/>
          <w:i/>
          <w:iCs/>
        </w:rPr>
        <w:t>2.</w:t>
      </w:r>
      <w:r w:rsidR="10AA69F5" w:rsidRPr="0375DB12">
        <w:rPr>
          <w:rFonts w:ascii="Times New Roman" w:eastAsia="Calibri" w:hAnsi="Times New Roman" w:cs="Times New Roman"/>
          <w:i/>
          <w:iCs/>
        </w:rPr>
        <w:t>3</w:t>
      </w:r>
      <w:r w:rsidRPr="0375DB12">
        <w:rPr>
          <w:rFonts w:ascii="Times New Roman" w:eastAsia="Calibri" w:hAnsi="Times New Roman" w:cs="Times New Roman"/>
          <w:i/>
          <w:iCs/>
        </w:rPr>
        <w:t>.</w:t>
      </w:r>
      <w:r w:rsidR="7D377285" w:rsidRPr="0375DB12">
        <w:rPr>
          <w:rFonts w:ascii="Times New Roman" w:eastAsia="Calibri" w:hAnsi="Times New Roman" w:cs="Times New Roman"/>
          <w:i/>
          <w:iCs/>
        </w:rPr>
        <w:t>12</w:t>
      </w:r>
      <w:r w:rsidRPr="0375DB12">
        <w:rPr>
          <w:rFonts w:ascii="Times New Roman" w:eastAsia="Calibri" w:hAnsi="Times New Roman" w:cs="Times New Roman"/>
          <w:i/>
          <w:iCs/>
        </w:rPr>
        <w:t>.</w:t>
      </w:r>
      <w:r w:rsidRPr="0375DB12">
        <w:rPr>
          <w:rFonts w:ascii="Times New Roman" w:hAnsi="Times New Roman" w:cs="Times New Roman"/>
          <w:i/>
          <w:iCs/>
        </w:rPr>
        <w:t>202</w:t>
      </w:r>
      <w:r w:rsidR="094547AB" w:rsidRPr="0375DB12">
        <w:rPr>
          <w:rFonts w:ascii="Times New Roman" w:hAnsi="Times New Roman" w:cs="Times New Roman"/>
          <w:i/>
          <w:iCs/>
        </w:rPr>
        <w:t>5</w:t>
      </w:r>
      <w:r w:rsidRPr="0375DB12">
        <w:rPr>
          <w:rFonts w:ascii="Times New Roman" w:hAnsi="Times New Roman" w:cs="Times New Roman"/>
          <w:i/>
          <w:iCs/>
        </w:rPr>
        <w:t>-202</w:t>
      </w:r>
      <w:r w:rsidR="1942B61F" w:rsidRPr="0375DB12">
        <w:rPr>
          <w:rFonts w:ascii="Times New Roman" w:hAnsi="Times New Roman" w:cs="Times New Roman"/>
          <w:i/>
          <w:iCs/>
        </w:rPr>
        <w:t>6</w:t>
      </w:r>
      <w:r w:rsidR="64EE0F3A" w:rsidRPr="0375DB12">
        <w:rPr>
          <w:rFonts w:ascii="Times New Roman" w:hAnsi="Times New Roman" w:cs="Times New Roman"/>
          <w:i/>
          <w:iCs/>
        </w:rPr>
        <w:t>_</w:t>
      </w:r>
      <w:r w:rsidRPr="0375DB12">
        <w:rPr>
          <w:rFonts w:ascii="Times New Roman" w:hAnsi="Times New Roman" w:cs="Times New Roman"/>
          <w:i/>
          <w:iCs/>
        </w:rPr>
        <w:t>Kalite</w:t>
      </w:r>
      <w:r w:rsidR="441C9AC3" w:rsidRPr="0375DB12">
        <w:rPr>
          <w:rFonts w:ascii="Times New Roman" w:hAnsi="Times New Roman" w:cs="Times New Roman"/>
          <w:i/>
          <w:iCs/>
        </w:rPr>
        <w:t>_</w:t>
      </w:r>
      <w:r w:rsidRPr="0375DB12">
        <w:rPr>
          <w:rFonts w:ascii="Times New Roman" w:hAnsi="Times New Roman" w:cs="Times New Roman"/>
          <w:i/>
          <w:iCs/>
        </w:rPr>
        <w:t>Hedefleri-Turizm</w:t>
      </w:r>
      <w:r w:rsidR="513A078A" w:rsidRPr="0375DB12">
        <w:rPr>
          <w:rFonts w:ascii="Times New Roman" w:hAnsi="Times New Roman" w:cs="Times New Roman"/>
          <w:i/>
          <w:iCs/>
        </w:rPr>
        <w:t>_</w:t>
      </w:r>
      <w:r w:rsidRPr="0375DB12">
        <w:rPr>
          <w:rFonts w:ascii="Times New Roman" w:hAnsi="Times New Roman" w:cs="Times New Roman"/>
          <w:i/>
          <w:iCs/>
        </w:rPr>
        <w:t>Rehberliği</w:t>
      </w:r>
    </w:p>
    <w:p w14:paraId="3FBFD094" w14:textId="20B3FFA3" w:rsidR="190BBC1F" w:rsidRDefault="190BBC1F" w:rsidP="0375DB12">
      <w:pPr>
        <w:pStyle w:val="ListeParagraf"/>
        <w:widowControl w:val="0"/>
        <w:numPr>
          <w:ilvl w:val="0"/>
          <w:numId w:val="25"/>
        </w:numPr>
        <w:spacing w:after="0" w:line="276" w:lineRule="auto"/>
        <w:ind w:left="426"/>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w:t>
      </w:r>
      <w:r w:rsidRPr="0375DB12">
        <w:rPr>
          <w:rFonts w:ascii="Times New Roman" w:eastAsia="Calibri" w:hAnsi="Times New Roman" w:cs="Times New Roman"/>
          <w:i/>
          <w:iCs/>
        </w:rPr>
        <w:t>A.</w:t>
      </w:r>
      <w:proofErr w:type="gramEnd"/>
      <w:r w:rsidRPr="0375DB12">
        <w:rPr>
          <w:rFonts w:ascii="Times New Roman" w:eastAsia="Calibri" w:hAnsi="Times New Roman" w:cs="Times New Roman"/>
          <w:i/>
          <w:iCs/>
        </w:rPr>
        <w:t>2.</w:t>
      </w:r>
      <w:r w:rsidR="10AA69F5" w:rsidRPr="0375DB12">
        <w:rPr>
          <w:rFonts w:ascii="Times New Roman" w:eastAsia="Calibri" w:hAnsi="Times New Roman" w:cs="Times New Roman"/>
          <w:i/>
          <w:iCs/>
        </w:rPr>
        <w:t>3</w:t>
      </w:r>
      <w:r w:rsidRPr="0375DB12">
        <w:rPr>
          <w:rFonts w:ascii="Times New Roman" w:eastAsia="Calibri" w:hAnsi="Times New Roman" w:cs="Times New Roman"/>
          <w:i/>
          <w:iCs/>
        </w:rPr>
        <w:t>.</w:t>
      </w:r>
      <w:r w:rsidR="216A9E6D" w:rsidRPr="0375DB12">
        <w:rPr>
          <w:rFonts w:ascii="Times New Roman" w:eastAsia="Calibri" w:hAnsi="Times New Roman" w:cs="Times New Roman"/>
          <w:i/>
          <w:iCs/>
        </w:rPr>
        <w:t>13</w:t>
      </w:r>
      <w:r w:rsidRPr="0375DB12">
        <w:rPr>
          <w:rFonts w:ascii="Times New Roman" w:eastAsia="Calibri" w:hAnsi="Times New Roman" w:cs="Times New Roman"/>
          <w:i/>
          <w:iCs/>
        </w:rPr>
        <w:t>.</w:t>
      </w:r>
      <w:r w:rsidRPr="0375DB12">
        <w:rPr>
          <w:rFonts w:ascii="Times New Roman" w:hAnsi="Times New Roman" w:cs="Times New Roman"/>
          <w:i/>
          <w:iCs/>
        </w:rPr>
        <w:t>202</w:t>
      </w:r>
      <w:r w:rsidR="094547AB" w:rsidRPr="0375DB12">
        <w:rPr>
          <w:rFonts w:ascii="Times New Roman" w:hAnsi="Times New Roman" w:cs="Times New Roman"/>
          <w:i/>
          <w:iCs/>
        </w:rPr>
        <w:t>5</w:t>
      </w:r>
      <w:r w:rsidRPr="0375DB12">
        <w:rPr>
          <w:rFonts w:ascii="Times New Roman" w:hAnsi="Times New Roman" w:cs="Times New Roman"/>
          <w:i/>
          <w:iCs/>
        </w:rPr>
        <w:t>-202</w:t>
      </w:r>
      <w:r w:rsidR="05C16358" w:rsidRPr="0375DB12">
        <w:rPr>
          <w:rFonts w:ascii="Times New Roman" w:hAnsi="Times New Roman" w:cs="Times New Roman"/>
          <w:i/>
          <w:iCs/>
        </w:rPr>
        <w:t>6</w:t>
      </w:r>
      <w:r w:rsidR="498FD049" w:rsidRPr="0375DB12">
        <w:rPr>
          <w:rFonts w:ascii="Times New Roman" w:hAnsi="Times New Roman" w:cs="Times New Roman"/>
          <w:i/>
          <w:iCs/>
        </w:rPr>
        <w:t>_</w:t>
      </w:r>
      <w:r w:rsidRPr="0375DB12">
        <w:rPr>
          <w:rFonts w:ascii="Times New Roman" w:hAnsi="Times New Roman" w:cs="Times New Roman"/>
          <w:i/>
          <w:iCs/>
        </w:rPr>
        <w:t>Kalite</w:t>
      </w:r>
      <w:r w:rsidR="041DC85C" w:rsidRPr="0375DB12">
        <w:rPr>
          <w:rFonts w:ascii="Times New Roman" w:hAnsi="Times New Roman" w:cs="Times New Roman"/>
          <w:i/>
          <w:iCs/>
        </w:rPr>
        <w:t>_</w:t>
      </w:r>
      <w:r w:rsidRPr="0375DB12">
        <w:rPr>
          <w:rFonts w:ascii="Times New Roman" w:hAnsi="Times New Roman" w:cs="Times New Roman"/>
          <w:i/>
          <w:iCs/>
        </w:rPr>
        <w:t>Hedefleri-Gastronomi</w:t>
      </w:r>
      <w:r w:rsidR="1397C9E9" w:rsidRPr="0375DB12">
        <w:rPr>
          <w:rFonts w:ascii="Times New Roman" w:hAnsi="Times New Roman" w:cs="Times New Roman"/>
          <w:i/>
          <w:iCs/>
        </w:rPr>
        <w:t>_</w:t>
      </w:r>
      <w:r w:rsidRPr="0375DB12">
        <w:rPr>
          <w:rFonts w:ascii="Times New Roman" w:hAnsi="Times New Roman" w:cs="Times New Roman"/>
          <w:i/>
          <w:iCs/>
        </w:rPr>
        <w:t>ve</w:t>
      </w:r>
      <w:r w:rsidR="05DD3867" w:rsidRPr="0375DB12">
        <w:rPr>
          <w:rFonts w:ascii="Times New Roman" w:hAnsi="Times New Roman" w:cs="Times New Roman"/>
          <w:i/>
          <w:iCs/>
        </w:rPr>
        <w:t>_</w:t>
      </w:r>
      <w:r w:rsidRPr="0375DB12">
        <w:rPr>
          <w:rFonts w:ascii="Times New Roman" w:hAnsi="Times New Roman" w:cs="Times New Roman"/>
          <w:i/>
          <w:iCs/>
        </w:rPr>
        <w:t>Mutfak</w:t>
      </w:r>
      <w:r w:rsidR="4F7B4450" w:rsidRPr="0375DB12">
        <w:rPr>
          <w:rFonts w:ascii="Times New Roman" w:hAnsi="Times New Roman" w:cs="Times New Roman"/>
          <w:i/>
          <w:iCs/>
        </w:rPr>
        <w:t>_</w:t>
      </w:r>
      <w:r w:rsidRPr="0375DB12">
        <w:rPr>
          <w:rFonts w:ascii="Times New Roman" w:hAnsi="Times New Roman" w:cs="Times New Roman"/>
          <w:i/>
          <w:iCs/>
        </w:rPr>
        <w:t>Sanatları</w:t>
      </w:r>
    </w:p>
    <w:p w14:paraId="1EEC552D" w14:textId="3AA418A5" w:rsidR="190BBC1F" w:rsidRDefault="190BBC1F" w:rsidP="0375DB12">
      <w:pPr>
        <w:pStyle w:val="ListeParagraf"/>
        <w:widowControl w:val="0"/>
        <w:numPr>
          <w:ilvl w:val="0"/>
          <w:numId w:val="25"/>
        </w:numPr>
        <w:spacing w:after="0" w:line="276" w:lineRule="auto"/>
        <w:ind w:left="426"/>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w:t>
      </w:r>
      <w:r w:rsidRPr="0375DB12">
        <w:rPr>
          <w:rFonts w:ascii="Times New Roman" w:eastAsia="Calibri" w:hAnsi="Times New Roman" w:cs="Times New Roman"/>
          <w:i/>
          <w:iCs/>
        </w:rPr>
        <w:t>A.</w:t>
      </w:r>
      <w:proofErr w:type="gramEnd"/>
      <w:r w:rsidRPr="0375DB12">
        <w:rPr>
          <w:rFonts w:ascii="Times New Roman" w:eastAsia="Calibri" w:hAnsi="Times New Roman" w:cs="Times New Roman"/>
          <w:i/>
          <w:iCs/>
        </w:rPr>
        <w:t>2.</w:t>
      </w:r>
      <w:r w:rsidR="33C6F7B6" w:rsidRPr="0375DB12">
        <w:rPr>
          <w:rFonts w:ascii="Times New Roman" w:eastAsia="Calibri" w:hAnsi="Times New Roman" w:cs="Times New Roman"/>
          <w:i/>
          <w:iCs/>
        </w:rPr>
        <w:t>3</w:t>
      </w:r>
      <w:r w:rsidRPr="0375DB12">
        <w:rPr>
          <w:rFonts w:ascii="Times New Roman" w:eastAsia="Calibri" w:hAnsi="Times New Roman" w:cs="Times New Roman"/>
          <w:i/>
          <w:iCs/>
        </w:rPr>
        <w:t>.</w:t>
      </w:r>
      <w:r w:rsidR="70F947CB" w:rsidRPr="0375DB12">
        <w:rPr>
          <w:rFonts w:ascii="Times New Roman" w:eastAsia="Calibri" w:hAnsi="Times New Roman" w:cs="Times New Roman"/>
          <w:i/>
          <w:iCs/>
        </w:rPr>
        <w:t>14</w:t>
      </w:r>
      <w:r w:rsidRPr="0375DB12">
        <w:rPr>
          <w:rFonts w:ascii="Times New Roman" w:eastAsia="Calibri" w:hAnsi="Times New Roman" w:cs="Times New Roman"/>
          <w:i/>
          <w:iCs/>
        </w:rPr>
        <w:t>.</w:t>
      </w:r>
      <w:r w:rsidRPr="0375DB12">
        <w:rPr>
          <w:rFonts w:ascii="Times New Roman" w:hAnsi="Times New Roman" w:cs="Times New Roman"/>
          <w:i/>
          <w:iCs/>
        </w:rPr>
        <w:t>202</w:t>
      </w:r>
      <w:r w:rsidR="6331C9D4" w:rsidRPr="0375DB12">
        <w:rPr>
          <w:rFonts w:ascii="Times New Roman" w:hAnsi="Times New Roman" w:cs="Times New Roman"/>
          <w:i/>
          <w:iCs/>
        </w:rPr>
        <w:t>5</w:t>
      </w:r>
      <w:r w:rsidRPr="0375DB12">
        <w:rPr>
          <w:rFonts w:ascii="Times New Roman" w:hAnsi="Times New Roman" w:cs="Times New Roman"/>
          <w:i/>
          <w:iCs/>
        </w:rPr>
        <w:t>-202</w:t>
      </w:r>
      <w:r w:rsidR="05C16358" w:rsidRPr="0375DB12">
        <w:rPr>
          <w:rFonts w:ascii="Times New Roman" w:hAnsi="Times New Roman" w:cs="Times New Roman"/>
          <w:i/>
          <w:iCs/>
        </w:rPr>
        <w:t>6</w:t>
      </w:r>
      <w:r w:rsidR="1EBCC915" w:rsidRPr="0375DB12">
        <w:rPr>
          <w:rFonts w:ascii="Times New Roman" w:hAnsi="Times New Roman" w:cs="Times New Roman"/>
          <w:i/>
          <w:iCs/>
        </w:rPr>
        <w:t>_</w:t>
      </w:r>
      <w:r w:rsidRPr="0375DB12">
        <w:rPr>
          <w:rFonts w:ascii="Times New Roman" w:hAnsi="Times New Roman" w:cs="Times New Roman"/>
          <w:i/>
          <w:iCs/>
        </w:rPr>
        <w:t>Kalite</w:t>
      </w:r>
      <w:r w:rsidR="6C309E9F" w:rsidRPr="0375DB12">
        <w:rPr>
          <w:rFonts w:ascii="Times New Roman" w:hAnsi="Times New Roman" w:cs="Times New Roman"/>
          <w:i/>
          <w:iCs/>
        </w:rPr>
        <w:t>_</w:t>
      </w:r>
      <w:r w:rsidRPr="0375DB12">
        <w:rPr>
          <w:rFonts w:ascii="Times New Roman" w:hAnsi="Times New Roman" w:cs="Times New Roman"/>
          <w:i/>
          <w:iCs/>
        </w:rPr>
        <w:t>Hedefleri-Rekreasyon</w:t>
      </w:r>
      <w:r w:rsidR="50F5980A" w:rsidRPr="0375DB12">
        <w:rPr>
          <w:rFonts w:ascii="Times New Roman" w:hAnsi="Times New Roman" w:cs="Times New Roman"/>
          <w:i/>
          <w:iCs/>
        </w:rPr>
        <w:t>_</w:t>
      </w:r>
      <w:r w:rsidRPr="0375DB12">
        <w:rPr>
          <w:rFonts w:ascii="Times New Roman" w:hAnsi="Times New Roman" w:cs="Times New Roman"/>
          <w:i/>
          <w:iCs/>
        </w:rPr>
        <w:t>Yönetimi</w:t>
      </w:r>
    </w:p>
    <w:p w14:paraId="3AF55C2C" w14:textId="41480E7D" w:rsidR="0375DB12" w:rsidRDefault="0375DB12" w:rsidP="0375DB12">
      <w:pPr>
        <w:pStyle w:val="AralkYok"/>
        <w:ind w:left="426" w:hanging="360"/>
        <w:rPr>
          <w:rFonts w:ascii="Times New Roman" w:hAnsi="Times New Roman" w:cs="Times New Roman"/>
          <w:i/>
          <w:iCs/>
          <w:highlight w:val="yellow"/>
        </w:rPr>
      </w:pPr>
    </w:p>
    <w:p w14:paraId="0163A63F" w14:textId="77777777" w:rsidR="00B00E3C" w:rsidRPr="0011516E" w:rsidRDefault="00B00E3C" w:rsidP="00B00E3C">
      <w:pPr>
        <w:tabs>
          <w:tab w:val="left" w:pos="1501"/>
        </w:tabs>
        <w:spacing w:line="276" w:lineRule="auto"/>
        <w:jc w:val="both"/>
        <w:rPr>
          <w:rFonts w:ascii="Times New Roman" w:hAnsi="Times New Roman" w:cs="Times New Roman"/>
          <w:b/>
          <w:bCs/>
          <w:sz w:val="32"/>
          <w:szCs w:val="32"/>
        </w:rPr>
      </w:pPr>
      <w:r w:rsidRPr="0011516E">
        <w:rPr>
          <w:rFonts w:ascii="Times New Roman" w:hAnsi="Times New Roman" w:cs="Times New Roman"/>
          <w:b/>
          <w:bCs/>
          <w:sz w:val="32"/>
          <w:szCs w:val="32"/>
        </w:rPr>
        <w:lastRenderedPageBreak/>
        <w:t>A.3. Yönetim Sistemleri</w:t>
      </w:r>
    </w:p>
    <w:p w14:paraId="7CAB90CB" w14:textId="0BDB13DB" w:rsidR="00B00E3C" w:rsidRPr="00732C69" w:rsidRDefault="003940E0" w:rsidP="00B00E3C">
      <w:pPr>
        <w:tabs>
          <w:tab w:val="left" w:pos="1501"/>
        </w:tabs>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2A0E4D" w:rsidRPr="00732C69">
        <w:rPr>
          <w:rFonts w:ascii="Times New Roman" w:hAnsi="Times New Roman" w:cs="Times New Roman"/>
          <w:i/>
          <w:iCs/>
          <w:color w:val="767171" w:themeColor="background2" w:themeShade="80"/>
        </w:rPr>
        <w:t>, stratejik hedeflerine ulaşmayı nitelik ve nicelik olarak güvence altına almak amacıyla mali, beşerî ve bilgi kaynakları ile süreçlerini yönetmek üzere bir sisteme sahip olmalıdır.</w:t>
      </w:r>
    </w:p>
    <w:p w14:paraId="45C5EAC7" w14:textId="77777777" w:rsidR="002A0E4D" w:rsidRPr="0011516E" w:rsidRDefault="002A0E4D" w:rsidP="00B00E3C">
      <w:pPr>
        <w:tabs>
          <w:tab w:val="left" w:pos="1501"/>
        </w:tabs>
        <w:spacing w:line="276" w:lineRule="auto"/>
        <w:jc w:val="both"/>
        <w:rPr>
          <w:rFonts w:ascii="Times New Roman" w:hAnsi="Times New Roman" w:cs="Times New Roman"/>
          <w:i/>
          <w:iCs/>
          <w:color w:val="767171" w:themeColor="background2" w:themeShade="80"/>
        </w:rPr>
      </w:pPr>
    </w:p>
    <w:p w14:paraId="2E767AB6" w14:textId="77777777" w:rsidR="009C1F54" w:rsidRPr="0011516E" w:rsidRDefault="009C1F54" w:rsidP="009C1F54">
      <w:pPr>
        <w:widowControl w:val="0"/>
        <w:spacing w:after="0" w:line="276" w:lineRule="auto"/>
        <w:rPr>
          <w:rFonts w:ascii="Times New Roman" w:hAnsi="Times New Roman" w:cs="Times New Roman"/>
          <w:b/>
          <w:bCs/>
          <w:noProof/>
          <w:sz w:val="28"/>
          <w:szCs w:val="28"/>
        </w:rPr>
      </w:pPr>
      <w:r w:rsidRPr="0011516E">
        <w:rPr>
          <w:rFonts w:ascii="Times New Roman" w:hAnsi="Times New Roman" w:cs="Times New Roman"/>
          <w:b/>
          <w:bCs/>
          <w:noProof/>
          <w:sz w:val="28"/>
          <w:szCs w:val="28"/>
        </w:rPr>
        <w:t>A.3.1. Bilgi yönetim sistemi</w:t>
      </w:r>
    </w:p>
    <w:p w14:paraId="6D56607C" w14:textId="4A723673" w:rsidR="003668D1" w:rsidRPr="00732C69" w:rsidRDefault="7E4E7D72" w:rsidP="0375DB12">
      <w:pPr>
        <w:tabs>
          <w:tab w:val="left" w:pos="1501"/>
        </w:tabs>
        <w:spacing w:line="276" w:lineRule="auto"/>
        <w:jc w:val="both"/>
        <w:rPr>
          <w:rFonts w:ascii="Times New Roman" w:hAnsi="Times New Roman" w:cs="Times New Roman"/>
          <w:b/>
          <w:bCs/>
          <w:i/>
          <w:iCs/>
          <w:color w:val="767171" w:themeColor="background2" w:themeShade="80"/>
          <w:sz w:val="28"/>
          <w:szCs w:val="28"/>
          <w:u w:val="single"/>
        </w:rPr>
      </w:pPr>
      <w:r w:rsidRPr="0375DB12">
        <w:rPr>
          <w:rFonts w:ascii="Times New Roman" w:hAnsi="Times New Roman" w:cs="Times New Roman"/>
          <w:i/>
          <w:iCs/>
          <w:color w:val="767171" w:themeColor="background2" w:themeShade="80"/>
        </w:rPr>
        <w:t>Birimin</w:t>
      </w:r>
      <w:r w:rsidR="51FB9100" w:rsidRPr="0375DB12">
        <w:rPr>
          <w:rFonts w:ascii="Times New Roman" w:hAnsi="Times New Roman" w:cs="Times New Roman"/>
          <w:i/>
          <w:iCs/>
          <w:color w:val="767171" w:themeColor="background2" w:themeShade="80"/>
        </w:rPr>
        <w:t xml:space="preserve"> önemli etkinlikleri ve süreçlerine ilişkin veriler toplanmakta, analiz edilmekte, raporlanmakta ve stratejik yönetim için kullanılmaktadır. Akademik ve idari birimlerin kullandıkları Bilgi Yönetim Sistemi entegredir ve kalite yönetim süreçlerini beslemektedir.</w:t>
      </w:r>
      <w:r w:rsidR="251C4FFE" w:rsidRPr="0375DB12">
        <w:rPr>
          <w:rFonts w:ascii="Times New Roman" w:hAnsi="Times New Roman" w:cs="Times New Roman"/>
        </w:rPr>
        <w:t xml:space="preserve"> </w:t>
      </w:r>
      <w:r w:rsidR="1E0D4A64" w:rsidRPr="0375DB12">
        <w:rPr>
          <w:rFonts w:ascii="Times New Roman" w:hAnsi="Times New Roman" w:cs="Times New Roman"/>
          <w:i/>
          <w:iCs/>
          <w:color w:val="767171" w:themeColor="background2" w:themeShade="80"/>
        </w:rPr>
        <w:t>Bilgi Yönetim Sistemi güvenliği, gizliliği ve güvenilirliği sağlanmıştır.</w:t>
      </w:r>
    </w:p>
    <w:p w14:paraId="2646EDBD" w14:textId="77777777" w:rsidR="003668D1" w:rsidRPr="00732C69" w:rsidRDefault="6EDFB89A" w:rsidP="003668D1">
      <w:pPr>
        <w:spacing w:line="276" w:lineRule="auto"/>
        <w:jc w:val="both"/>
        <w:rPr>
          <w:rFonts w:ascii="Times New Roman" w:hAnsi="Times New Roman" w:cs="Times New Roman"/>
          <w:i/>
          <w:iCs/>
        </w:rPr>
      </w:pPr>
      <w:r w:rsidRPr="0375DB12">
        <w:rPr>
          <w:rFonts w:ascii="Times New Roman" w:hAnsi="Times New Roman" w:cs="Times New Roman"/>
          <w:b/>
          <w:bCs/>
          <w:i/>
          <w:iCs/>
        </w:rPr>
        <w:t>Açıklama</w:t>
      </w:r>
      <w:r w:rsidRPr="0375DB12">
        <w:rPr>
          <w:rFonts w:ascii="Times New Roman" w:hAnsi="Times New Roman" w:cs="Times New Roman"/>
          <w:i/>
          <w:iCs/>
        </w:rPr>
        <w:t>;</w:t>
      </w:r>
    </w:p>
    <w:p w14:paraId="25776330" w14:textId="4EB7D0E9" w:rsidR="0015016F" w:rsidRPr="00732C69" w:rsidRDefault="107CF222" w:rsidP="0375DB12">
      <w:pPr>
        <w:spacing w:line="276" w:lineRule="auto"/>
        <w:jc w:val="both"/>
        <w:rPr>
          <w:rFonts w:ascii="Times New Roman" w:eastAsia="Times New Roman" w:hAnsi="Times New Roman" w:cs="Times New Roman"/>
        </w:rPr>
      </w:pPr>
      <w:r w:rsidRPr="0375DB12">
        <w:rPr>
          <w:rFonts w:ascii="Times New Roman" w:eastAsia="Times New Roman" w:hAnsi="Times New Roman" w:cs="Times New Roman"/>
        </w:rPr>
        <w:t>Fakültemiz süreçleri dâhilinde ihtiyaca yönelik olarak çeşitli çevrimiçi anketler hazırlanmakta, OBS ve AVESİS üzerinden gerekli verilere ulaşılmaktadır. Ayrıca mezunlarımız için Fakültemiz web sayfasında bir alan oluşturulmuş, kendileri Üniversitemiz Mezun Bilgi Sistemine yönlendirilmişlerdir</w:t>
      </w:r>
      <w:r w:rsidR="68196D9B" w:rsidRPr="0375DB12">
        <w:rPr>
          <w:rFonts w:ascii="Times New Roman" w:eastAsia="Times New Roman" w:hAnsi="Times New Roman" w:cs="Times New Roman"/>
        </w:rPr>
        <w:t xml:space="preserve"> </w:t>
      </w:r>
      <w:hyperlink r:id="rId50">
        <w:r w:rsidR="68196D9B" w:rsidRPr="0375DB12">
          <w:rPr>
            <w:rStyle w:val="Kpr"/>
            <w:rFonts w:ascii="Times New Roman" w:eastAsia="Times New Roman" w:hAnsi="Times New Roman" w:cs="Times New Roman"/>
          </w:rPr>
          <w:t>(</w:t>
        </w:r>
        <w:proofErr w:type="gramStart"/>
        <w:r w:rsidR="68196D9B" w:rsidRPr="0375DB12">
          <w:rPr>
            <w:rStyle w:val="Kpr"/>
            <w:rFonts w:ascii="Times New Roman" w:eastAsia="Times New Roman" w:hAnsi="Times New Roman" w:cs="Times New Roman"/>
          </w:rPr>
          <w:t>4)(</w:t>
        </w:r>
        <w:proofErr w:type="gramEnd"/>
        <w:r w:rsidR="68196D9B" w:rsidRPr="0375DB12">
          <w:rPr>
            <w:rStyle w:val="Kpr"/>
            <w:rFonts w:ascii="Times New Roman" w:eastAsia="Times New Roman" w:hAnsi="Times New Roman" w:cs="Times New Roman"/>
          </w:rPr>
          <w:t>A.3.1.1)</w:t>
        </w:r>
      </w:hyperlink>
      <w:r w:rsidRPr="0375DB12">
        <w:rPr>
          <w:rFonts w:ascii="Times New Roman" w:eastAsia="Times New Roman" w:hAnsi="Times New Roman" w:cs="Times New Roman"/>
        </w:rPr>
        <w:t>. ATMED (Fakültemiz Mezunlar Derneği) ve oluşturduğumuz e-posta üzerinden kendileri ile iletişimde kalmaya çalışılmaktadır</w:t>
      </w:r>
      <w:r w:rsidR="4F0129AD" w:rsidRPr="0375DB12">
        <w:rPr>
          <w:rFonts w:ascii="Times New Roman" w:eastAsia="Times New Roman" w:hAnsi="Times New Roman" w:cs="Times New Roman"/>
        </w:rPr>
        <w:t xml:space="preserve"> </w:t>
      </w:r>
      <w:hyperlink r:id="rId51">
        <w:r w:rsidR="4F0129AD" w:rsidRPr="0375DB12">
          <w:rPr>
            <w:rStyle w:val="Kpr"/>
            <w:rFonts w:ascii="Times New Roman" w:eastAsia="Times New Roman" w:hAnsi="Times New Roman" w:cs="Times New Roman"/>
          </w:rPr>
          <w:t>(</w:t>
        </w:r>
        <w:proofErr w:type="gramStart"/>
        <w:r w:rsidR="4F0129AD" w:rsidRPr="0375DB12">
          <w:rPr>
            <w:rStyle w:val="Kpr"/>
            <w:rFonts w:ascii="Times New Roman" w:eastAsia="Times New Roman" w:hAnsi="Times New Roman" w:cs="Times New Roman"/>
          </w:rPr>
          <w:t>4)(</w:t>
        </w:r>
        <w:proofErr w:type="gramEnd"/>
        <w:r w:rsidR="4F0129AD" w:rsidRPr="0375DB12">
          <w:rPr>
            <w:rStyle w:val="Kpr"/>
            <w:rFonts w:ascii="Times New Roman" w:eastAsia="Times New Roman" w:hAnsi="Times New Roman" w:cs="Times New Roman"/>
          </w:rPr>
          <w:t>A.3.1.2)</w:t>
        </w:r>
      </w:hyperlink>
      <w:r w:rsidRPr="0375DB12">
        <w:rPr>
          <w:rFonts w:ascii="Times New Roman" w:eastAsia="Times New Roman" w:hAnsi="Times New Roman" w:cs="Times New Roman"/>
        </w:rPr>
        <w:t xml:space="preserve">. </w:t>
      </w:r>
      <w:r w:rsidR="0B86CCD5" w:rsidRPr="0375DB12">
        <w:rPr>
          <w:rFonts w:ascii="Times New Roman" w:eastAsia="Times New Roman" w:hAnsi="Times New Roman" w:cs="Times New Roman"/>
        </w:rPr>
        <w:t xml:space="preserve">20.10.2025 tarihinde gerçekleştirilen Kalite Komisyonu Toplantısında bölüm başkanlıklarının sorumluluğunda, mezunlarımıza mezun anketlerinin iletilmesi kararı alınmıştır. </w:t>
      </w:r>
      <w:r w:rsidR="2826EB17" w:rsidRPr="0375DB12">
        <w:rPr>
          <w:rFonts w:ascii="Times New Roman" w:eastAsia="Times New Roman" w:hAnsi="Times New Roman" w:cs="Times New Roman"/>
        </w:rPr>
        <w:t xml:space="preserve">Bu yıl içerisinde toplam 87 mezunumuz ankete katılım sağlamıştır. </w:t>
      </w:r>
      <w:r w:rsidR="0B86CCD5" w:rsidRPr="0375DB12">
        <w:rPr>
          <w:rFonts w:ascii="Times New Roman" w:eastAsia="Times New Roman" w:hAnsi="Times New Roman" w:cs="Times New Roman"/>
          <w:color w:val="EE0000"/>
        </w:rPr>
        <w:t xml:space="preserve"> </w:t>
      </w:r>
      <w:r w:rsidRPr="0375DB12">
        <w:rPr>
          <w:rFonts w:ascii="Times New Roman" w:eastAsia="Times New Roman" w:hAnsi="Times New Roman" w:cs="Times New Roman"/>
        </w:rPr>
        <w:t xml:space="preserve">Fakültemiz TSE kalite süreçleri ve TEDQUAL akreditasyonu kapsamında süreç ve prosedürler </w:t>
      </w:r>
      <w:r w:rsidR="7560A365" w:rsidRPr="0375DB12">
        <w:rPr>
          <w:rFonts w:ascii="Times New Roman" w:eastAsia="Times New Roman" w:hAnsi="Times New Roman" w:cs="Times New Roman"/>
        </w:rPr>
        <w:t>sürdürülmektedir</w:t>
      </w:r>
      <w:r w:rsidR="6E2821B8" w:rsidRPr="0375DB12">
        <w:rPr>
          <w:rFonts w:ascii="Times New Roman" w:eastAsia="Times New Roman" w:hAnsi="Times New Roman" w:cs="Times New Roman"/>
        </w:rPr>
        <w:t>. Fakülte genelinde i</w:t>
      </w:r>
      <w:r w:rsidRPr="0375DB12">
        <w:rPr>
          <w:rFonts w:ascii="Times New Roman" w:eastAsia="Times New Roman" w:hAnsi="Times New Roman" w:cs="Times New Roman"/>
        </w:rPr>
        <w:t>htiyaca yönelik veriler toplanmakta, analiz edilmekte ve raporlanmaktadır</w:t>
      </w:r>
      <w:r w:rsidR="6FB86F23" w:rsidRPr="0375DB12">
        <w:rPr>
          <w:rFonts w:ascii="Times New Roman" w:eastAsia="Times New Roman" w:hAnsi="Times New Roman" w:cs="Times New Roman"/>
        </w:rPr>
        <w:t xml:space="preserve"> </w:t>
      </w:r>
      <w:hyperlink r:id="rId52">
        <w:r w:rsidR="6FB86F23" w:rsidRPr="0375DB12">
          <w:rPr>
            <w:rStyle w:val="Kpr"/>
            <w:rFonts w:ascii="Times New Roman" w:eastAsia="Times New Roman" w:hAnsi="Times New Roman" w:cs="Times New Roman"/>
          </w:rPr>
          <w:t>(4)(A.3.1.3)</w:t>
        </w:r>
      </w:hyperlink>
      <w:r w:rsidR="1244B113" w:rsidRPr="0375DB12">
        <w:rPr>
          <w:rFonts w:ascii="Times New Roman" w:eastAsia="Times New Roman" w:hAnsi="Times New Roman" w:cs="Times New Roman"/>
        </w:rPr>
        <w:t xml:space="preserve"> </w:t>
      </w:r>
      <w:hyperlink r:id="rId53">
        <w:r w:rsidR="1244B113" w:rsidRPr="0375DB12">
          <w:rPr>
            <w:rStyle w:val="Kpr"/>
            <w:rFonts w:ascii="Times New Roman" w:eastAsia="Times New Roman" w:hAnsi="Times New Roman" w:cs="Times New Roman"/>
          </w:rPr>
          <w:t>(4)(A.3.1.4)</w:t>
        </w:r>
      </w:hyperlink>
      <w:r w:rsidR="1244B113" w:rsidRPr="0375DB12">
        <w:rPr>
          <w:rFonts w:ascii="Times New Roman" w:eastAsia="Times New Roman" w:hAnsi="Times New Roman" w:cs="Times New Roman"/>
        </w:rPr>
        <w:t xml:space="preserve"> </w:t>
      </w:r>
      <w:hyperlink r:id="rId54">
        <w:r w:rsidR="1244B113" w:rsidRPr="0375DB12">
          <w:rPr>
            <w:rStyle w:val="Kpr"/>
            <w:rFonts w:ascii="Times New Roman" w:eastAsia="Times New Roman" w:hAnsi="Times New Roman" w:cs="Times New Roman"/>
          </w:rPr>
          <w:t>(4)(A.3.1.</w:t>
        </w:r>
        <w:r w:rsidR="4AECA5A8" w:rsidRPr="0375DB12">
          <w:rPr>
            <w:rStyle w:val="Kpr"/>
            <w:rFonts w:ascii="Times New Roman" w:eastAsia="Times New Roman" w:hAnsi="Times New Roman" w:cs="Times New Roman"/>
          </w:rPr>
          <w:t>5</w:t>
        </w:r>
        <w:r w:rsidR="1244B113" w:rsidRPr="0375DB12">
          <w:rPr>
            <w:rStyle w:val="Kpr"/>
            <w:rFonts w:ascii="Times New Roman" w:eastAsia="Times New Roman" w:hAnsi="Times New Roman" w:cs="Times New Roman"/>
          </w:rPr>
          <w:t>)</w:t>
        </w:r>
      </w:hyperlink>
      <w:r w:rsidR="1244B113" w:rsidRPr="0375DB12">
        <w:rPr>
          <w:rFonts w:ascii="Times New Roman" w:eastAsia="Times New Roman" w:hAnsi="Times New Roman" w:cs="Times New Roman"/>
        </w:rPr>
        <w:t xml:space="preserve"> </w:t>
      </w:r>
      <w:hyperlink r:id="rId55">
        <w:r w:rsidR="3C73E114" w:rsidRPr="0375DB12">
          <w:rPr>
            <w:rStyle w:val="Kpr"/>
            <w:rFonts w:ascii="Times New Roman" w:eastAsia="Times New Roman" w:hAnsi="Times New Roman" w:cs="Times New Roman"/>
          </w:rPr>
          <w:t>(4)(A.3.1.6)</w:t>
        </w:r>
      </w:hyperlink>
      <w:r w:rsidR="3C73E114" w:rsidRPr="0375DB12">
        <w:rPr>
          <w:rFonts w:ascii="Times New Roman" w:eastAsia="Times New Roman" w:hAnsi="Times New Roman" w:cs="Times New Roman"/>
        </w:rPr>
        <w:t>.</w:t>
      </w:r>
      <w:r w:rsidR="3D24614C" w:rsidRPr="0375DB12">
        <w:rPr>
          <w:rFonts w:ascii="Times New Roman" w:eastAsia="Times New Roman" w:hAnsi="Times New Roman" w:cs="Times New Roman"/>
        </w:rPr>
        <w:t xml:space="preserve"> Fa</w:t>
      </w:r>
      <w:r w:rsidR="7586B494" w:rsidRPr="0375DB12">
        <w:rPr>
          <w:rFonts w:ascii="Times New Roman" w:eastAsia="Times New Roman" w:hAnsi="Times New Roman" w:cs="Times New Roman"/>
        </w:rPr>
        <w:t>k</w:t>
      </w:r>
      <w:r w:rsidRPr="0375DB12">
        <w:rPr>
          <w:rFonts w:ascii="Times New Roman" w:eastAsia="Times New Roman" w:hAnsi="Times New Roman" w:cs="Times New Roman"/>
        </w:rPr>
        <w:t xml:space="preserve">ültemiz web sayfası ve elektronik bültenin yanında dijital ve analog arşivleme sistemimiz de mevcuttur. </w:t>
      </w:r>
    </w:p>
    <w:p w14:paraId="3A4EFC54" w14:textId="0332FCE2" w:rsidR="0015016F" w:rsidRPr="00732C69" w:rsidRDefault="003668D1" w:rsidP="003668D1">
      <w:pPr>
        <w:spacing w:line="276" w:lineRule="auto"/>
        <w:ind w:right="63"/>
        <w:jc w:val="both"/>
        <w:outlineLvl w:val="3"/>
        <w:rPr>
          <w:rFonts w:ascii="Times New Roman" w:hAnsi="Times New Roman" w:cs="Times New Roman"/>
          <w:b/>
          <w:i/>
          <w:iCs/>
        </w:rPr>
      </w:pPr>
      <w:r w:rsidRPr="00732C69">
        <w:rPr>
          <w:rFonts w:ascii="Times New Roman" w:hAnsi="Times New Roman" w:cs="Times New Roman"/>
          <w:b/>
          <w:i/>
          <w:iCs/>
        </w:rPr>
        <w:t>Örnek Kanıtlar</w:t>
      </w:r>
    </w:p>
    <w:p w14:paraId="555A70CF" w14:textId="15FF3FDD" w:rsidR="003668D1" w:rsidRPr="00732C69" w:rsidRDefault="003668D1" w:rsidP="00A414F5">
      <w:pPr>
        <w:widowControl w:val="0"/>
        <w:numPr>
          <w:ilvl w:val="0"/>
          <w:numId w:val="25"/>
        </w:numPr>
        <w:spacing w:after="0" w:line="240" w:lineRule="auto"/>
        <w:ind w:left="426" w:right="63"/>
        <w:jc w:val="both"/>
        <w:outlineLvl w:val="3"/>
        <w:rPr>
          <w:rFonts w:ascii="Times New Roman" w:hAnsi="Times New Roman" w:cs="Times New Roman"/>
          <w:i/>
        </w:rPr>
      </w:pPr>
      <w:r w:rsidRPr="00732C69">
        <w:rPr>
          <w:rFonts w:ascii="Times New Roman" w:hAnsi="Times New Roman" w:cs="Times New Roman"/>
          <w:i/>
        </w:rPr>
        <w:t>Bilgi Yönetim Sistemi ve bu sistemin fonksiyonları</w:t>
      </w:r>
      <w:r w:rsidR="002A16B1" w:rsidRPr="00732C69">
        <w:rPr>
          <w:rFonts w:ascii="Times New Roman" w:hAnsi="Times New Roman" w:cs="Times New Roman"/>
          <w:i/>
        </w:rPr>
        <w:t xml:space="preserve"> ilişkin kanıtlar</w:t>
      </w:r>
    </w:p>
    <w:p w14:paraId="7C41CB3C" w14:textId="649CA461" w:rsidR="002A16B1" w:rsidRPr="00732C69" w:rsidRDefault="002A16B1" w:rsidP="00A414F5">
      <w:pPr>
        <w:widowControl w:val="0"/>
        <w:numPr>
          <w:ilvl w:val="0"/>
          <w:numId w:val="25"/>
        </w:numPr>
        <w:spacing w:after="0" w:line="240" w:lineRule="auto"/>
        <w:ind w:left="426" w:right="63"/>
        <w:jc w:val="both"/>
        <w:outlineLvl w:val="3"/>
        <w:rPr>
          <w:rFonts w:ascii="Times New Roman" w:hAnsi="Times New Roman" w:cs="Times New Roman"/>
          <w:i/>
        </w:rPr>
      </w:pPr>
      <w:r w:rsidRPr="00732C69">
        <w:rPr>
          <w:rFonts w:ascii="Times New Roman" w:hAnsi="Times New Roman" w:cs="Times New Roman"/>
          <w:i/>
        </w:rPr>
        <w:t>Kişisel Verilerin İşlenmesine yönelik süreçler ve uygulamalar</w:t>
      </w:r>
    </w:p>
    <w:p w14:paraId="685B022A" w14:textId="47CBE72C" w:rsidR="002A16B1" w:rsidRPr="00732C69" w:rsidRDefault="002A16B1" w:rsidP="00D802D0">
      <w:pPr>
        <w:widowControl w:val="0"/>
        <w:numPr>
          <w:ilvl w:val="0"/>
          <w:numId w:val="25"/>
        </w:numPr>
        <w:spacing w:after="0" w:line="240" w:lineRule="auto"/>
        <w:ind w:left="426" w:right="63"/>
        <w:jc w:val="both"/>
        <w:outlineLvl w:val="3"/>
        <w:rPr>
          <w:rFonts w:ascii="Times New Roman" w:hAnsi="Times New Roman" w:cs="Times New Roman"/>
          <w:i/>
        </w:rPr>
      </w:pPr>
      <w:r w:rsidRPr="00732C69">
        <w:rPr>
          <w:rFonts w:ascii="Times New Roman" w:hAnsi="Times New Roman" w:cs="Times New Roman"/>
          <w:i/>
        </w:rPr>
        <w:t xml:space="preserve">Bilgi güvenliğini ve güvenirliğini sağlamaya yönelik süreçler ve uygulamalar </w:t>
      </w:r>
    </w:p>
    <w:p w14:paraId="54ECEE43" w14:textId="181802EC" w:rsidR="003668D1" w:rsidRPr="00732C69" w:rsidRDefault="003668D1" w:rsidP="00A414F5">
      <w:pPr>
        <w:widowControl w:val="0"/>
        <w:numPr>
          <w:ilvl w:val="0"/>
          <w:numId w:val="25"/>
        </w:numPr>
        <w:spacing w:after="0" w:line="240" w:lineRule="auto"/>
        <w:ind w:left="426" w:right="63"/>
        <w:jc w:val="both"/>
        <w:outlineLvl w:val="3"/>
        <w:rPr>
          <w:rFonts w:ascii="Times New Roman" w:hAnsi="Times New Roman" w:cs="Times New Roman"/>
          <w:i/>
        </w:rPr>
      </w:pPr>
      <w:r w:rsidRPr="00732C69">
        <w:rPr>
          <w:rFonts w:ascii="Times New Roman" w:hAnsi="Times New Roman" w:cs="Times New Roman"/>
          <w:i/>
        </w:rPr>
        <w:t>Bilgi Yönetim Sistemi’nin izlenmesi ve iyileştirilmesine ilişkin kanıtlar</w:t>
      </w:r>
    </w:p>
    <w:p w14:paraId="6C34E61B" w14:textId="515C50A3" w:rsidR="00A84F2F" w:rsidRPr="00732C69" w:rsidRDefault="00A84F2F" w:rsidP="00A414F5">
      <w:pPr>
        <w:widowControl w:val="0"/>
        <w:numPr>
          <w:ilvl w:val="0"/>
          <w:numId w:val="25"/>
        </w:numPr>
        <w:spacing w:after="0" w:line="240" w:lineRule="auto"/>
        <w:ind w:left="426" w:right="63"/>
        <w:jc w:val="both"/>
        <w:outlineLvl w:val="3"/>
        <w:rPr>
          <w:rFonts w:ascii="Times New Roman" w:hAnsi="Times New Roman" w:cs="Times New Roman"/>
          <w:i/>
        </w:rPr>
      </w:pPr>
      <w:r w:rsidRPr="00732C69">
        <w:rPr>
          <w:rFonts w:ascii="Times New Roman" w:hAnsi="Times New Roman" w:cs="Times New Roman"/>
          <w:i/>
        </w:rPr>
        <w:t>Siber tehditlere yönelik risk, sızma testleri ve bağlı iyileştirmeler</w:t>
      </w:r>
    </w:p>
    <w:p w14:paraId="62B3A612" w14:textId="64E5DBCB" w:rsidR="6EDFB89A" w:rsidRDefault="6EDFB89A" w:rsidP="0375DB12">
      <w:pPr>
        <w:widowControl w:val="0"/>
        <w:numPr>
          <w:ilvl w:val="0"/>
          <w:numId w:val="25"/>
        </w:numPr>
        <w:spacing w:after="0" w:line="240" w:lineRule="auto"/>
        <w:ind w:left="426" w:right="63"/>
        <w:jc w:val="both"/>
        <w:outlineLvl w:val="3"/>
        <w:rPr>
          <w:rFonts w:ascii="Times New Roman" w:hAnsi="Times New Roman" w:cs="Times New Roman"/>
          <w:i/>
          <w:iCs/>
        </w:rPr>
      </w:pPr>
      <w:r w:rsidRPr="0375DB12">
        <w:rPr>
          <w:rFonts w:ascii="Times New Roman" w:hAnsi="Times New Roman" w:cs="Times New Roman"/>
          <w:i/>
          <w:iCs/>
        </w:rPr>
        <w:t xml:space="preserve">Standart uygulamalar ve mevzuatın yanı sıra; </w:t>
      </w:r>
      <w:r w:rsidR="7E4E7D72" w:rsidRPr="0375DB12">
        <w:rPr>
          <w:rFonts w:ascii="Times New Roman" w:hAnsi="Times New Roman" w:cs="Times New Roman"/>
          <w:i/>
          <w:iCs/>
        </w:rPr>
        <w:t>birimin</w:t>
      </w:r>
      <w:r w:rsidRPr="0375DB12">
        <w:rPr>
          <w:rFonts w:ascii="Times New Roman" w:hAnsi="Times New Roman" w:cs="Times New Roman"/>
          <w:i/>
          <w:iCs/>
        </w:rPr>
        <w:t xml:space="preserve"> ihtiyaçları doğrultusunda geliştirdiği özgün yaklaşım ve uygulamalarına ilişkin kanıtlar</w:t>
      </w:r>
    </w:p>
    <w:p w14:paraId="2193EB8A" w14:textId="5781260D" w:rsidR="00F52027" w:rsidRPr="00732C69" w:rsidRDefault="00F52027" w:rsidP="0375DB12">
      <w:pPr>
        <w:widowControl w:val="0"/>
        <w:spacing w:after="0" w:line="240" w:lineRule="auto"/>
        <w:ind w:right="63"/>
        <w:jc w:val="both"/>
        <w:outlineLvl w:val="3"/>
        <w:rPr>
          <w:rFonts w:ascii="Times New Roman" w:hAnsi="Times New Roman" w:cs="Times New Roman"/>
          <w:i/>
          <w:iCs/>
        </w:rPr>
      </w:pPr>
    </w:p>
    <w:p w14:paraId="561219F3" w14:textId="0F7A65A2" w:rsidR="001B0751" w:rsidRPr="00732C69" w:rsidRDefault="001B0751" w:rsidP="001B0751">
      <w:pPr>
        <w:widowControl w:val="0"/>
        <w:spacing w:after="0" w:line="240" w:lineRule="auto"/>
        <w:ind w:left="426" w:right="63"/>
        <w:jc w:val="both"/>
        <w:outlineLvl w:val="3"/>
        <w:rPr>
          <w:rFonts w:ascii="Times New Roman" w:hAnsi="Times New Roman" w:cs="Times New Roman"/>
          <w:i/>
          <w:color w:val="FFC000"/>
        </w:rPr>
      </w:pPr>
    </w:p>
    <w:p w14:paraId="4AA303FB" w14:textId="41EDDF7C" w:rsidR="001A6724" w:rsidRPr="001A6724" w:rsidRDefault="00CA2F64" w:rsidP="001A6724">
      <w:pPr>
        <w:widowControl w:val="0"/>
        <w:spacing w:after="0" w:line="276" w:lineRule="auto"/>
        <w:rPr>
          <w:rFonts w:ascii="Times New Roman" w:hAnsi="Times New Roman" w:cs="Times New Roman"/>
          <w:b/>
          <w:bCs/>
          <w:noProof/>
          <w:sz w:val="28"/>
          <w:szCs w:val="28"/>
        </w:rPr>
      </w:pPr>
      <w:r w:rsidRPr="001A6724">
        <w:rPr>
          <w:rFonts w:ascii="Times New Roman" w:hAnsi="Times New Roman" w:cs="Times New Roman"/>
          <w:b/>
          <w:bCs/>
          <w:noProof/>
          <w:sz w:val="28"/>
          <w:szCs w:val="28"/>
        </w:rPr>
        <w:t>A.3.2. İnsan kaynakları yönetimi</w:t>
      </w:r>
    </w:p>
    <w:p w14:paraId="02F57068" w14:textId="77777777" w:rsidR="00650246" w:rsidRDefault="00650246" w:rsidP="00A060CC">
      <w:pPr>
        <w:widowControl w:val="0"/>
        <w:spacing w:after="0" w:line="276" w:lineRule="auto"/>
        <w:jc w:val="both"/>
        <w:rPr>
          <w:rFonts w:ascii="Times New Roman" w:hAnsi="Times New Roman" w:cs="Times New Roman"/>
          <w:i/>
          <w:iCs/>
          <w:noProof/>
          <w:color w:val="767171" w:themeColor="background2" w:themeShade="80"/>
        </w:rPr>
      </w:pPr>
    </w:p>
    <w:p w14:paraId="635EF56E" w14:textId="5A9E38C9" w:rsidR="006959D9" w:rsidRPr="00732C69" w:rsidRDefault="006959D9" w:rsidP="00A060CC">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 xml:space="preserve">Insan kaynakları yönetimine ilişkin kurallar ve süreçler bulunmaktadır. Şeffaf şekilde yürütülen bu süreçler </w:t>
      </w:r>
      <w:r w:rsidR="007A5E48" w:rsidRPr="00732C69">
        <w:rPr>
          <w:rFonts w:ascii="Times New Roman" w:hAnsi="Times New Roman" w:cs="Times New Roman"/>
          <w:i/>
          <w:iCs/>
          <w:noProof/>
          <w:color w:val="767171" w:themeColor="background2" w:themeShade="80"/>
        </w:rPr>
        <w:t>birimde</w:t>
      </w:r>
      <w:r w:rsidRPr="00732C69">
        <w:rPr>
          <w:rFonts w:ascii="Times New Roman" w:hAnsi="Times New Roman" w:cs="Times New Roman"/>
          <w:i/>
          <w:iCs/>
          <w:noProof/>
          <w:color w:val="767171" w:themeColor="background2" w:themeShade="80"/>
        </w:rPr>
        <w:t xml:space="preserve"> herkes tarafından bilinmektedir. Eğitim ve liyakat öncelikli kriter olup, yetkinliklerin arttırılması temel hedeftir.  </w:t>
      </w:r>
    </w:p>
    <w:p w14:paraId="0FCC51E7" w14:textId="4CFA5D65" w:rsidR="00CA2F64" w:rsidRPr="00732C69" w:rsidRDefault="006959D9" w:rsidP="00A060CC">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Çalışan (akademik-idari) memnuniyet, şikayet ve önerilerini belirlemek ve izlemek amacıyla geliştirilmiş olan yöntem ve mekanizmalar uygulanmakta ve sonuçları değerlendirilerek iyileştirilmektedir.</w:t>
      </w:r>
    </w:p>
    <w:p w14:paraId="61C80979" w14:textId="77777777" w:rsidR="001A6724" w:rsidRPr="00732C69" w:rsidRDefault="001A6724" w:rsidP="006959D9">
      <w:pPr>
        <w:widowControl w:val="0"/>
        <w:spacing w:after="0" w:line="276" w:lineRule="auto"/>
        <w:rPr>
          <w:rFonts w:ascii="Times New Roman" w:hAnsi="Times New Roman" w:cs="Times New Roman"/>
          <w:i/>
          <w:iCs/>
          <w:noProof/>
          <w:color w:val="767171" w:themeColor="background2" w:themeShade="80"/>
        </w:rPr>
      </w:pPr>
    </w:p>
    <w:p w14:paraId="78743E1A" w14:textId="798E8BE5" w:rsidR="007A5E48" w:rsidRPr="00732C69" w:rsidRDefault="53B1C44D" w:rsidP="0375DB12">
      <w:pPr>
        <w:spacing w:line="276" w:lineRule="auto"/>
        <w:jc w:val="both"/>
        <w:rPr>
          <w:rFonts w:ascii="Times New Roman" w:hAnsi="Times New Roman" w:cs="Times New Roman"/>
          <w:i/>
          <w:iCs/>
        </w:rPr>
      </w:pPr>
      <w:bookmarkStart w:id="5" w:name="_Hlk95141885"/>
      <w:r w:rsidRPr="0375DB12">
        <w:rPr>
          <w:rFonts w:ascii="Times New Roman" w:hAnsi="Times New Roman" w:cs="Times New Roman"/>
          <w:b/>
          <w:bCs/>
          <w:i/>
          <w:iCs/>
        </w:rPr>
        <w:t>Açıklama</w:t>
      </w:r>
      <w:r w:rsidRPr="0375DB12">
        <w:rPr>
          <w:rFonts w:ascii="Times New Roman" w:hAnsi="Times New Roman" w:cs="Times New Roman"/>
          <w:i/>
          <w:iCs/>
        </w:rPr>
        <w:t>;</w:t>
      </w:r>
    </w:p>
    <w:bookmarkEnd w:id="5"/>
    <w:p w14:paraId="539EAB31" w14:textId="20DD4A76" w:rsidR="0015016F" w:rsidRDefault="275180C5" w:rsidP="0375DB12">
      <w:pPr>
        <w:widowControl w:val="0"/>
        <w:spacing w:after="0" w:line="276" w:lineRule="auto"/>
        <w:jc w:val="both"/>
        <w:rPr>
          <w:rFonts w:ascii="Times New Roman" w:eastAsia="Times New Roman" w:hAnsi="Times New Roman" w:cs="Times New Roman"/>
          <w:color w:val="000000" w:themeColor="text1"/>
        </w:rPr>
      </w:pPr>
      <w:r w:rsidRPr="0375DB12">
        <w:rPr>
          <w:rFonts w:ascii="Times New Roman" w:eastAsia="Times New Roman" w:hAnsi="Times New Roman" w:cs="Times New Roman"/>
          <w:color w:val="000000" w:themeColor="text1"/>
        </w:rPr>
        <w:t>Akademik ve idari personel süreçleri 2547 sayılı YÖK Kanunu, 657 Sayılı Devlet Memurları Kanunu ve Üniversitemiz Atama Yükseltme Kriterleri çerçevesinde yürütülmektedir. Akademik ve idari personel memnuniyet anketleri üniversitemiz tarafından yapılmakta ve raporlanmaktadır</w:t>
      </w:r>
      <w:r w:rsidR="4EFB29DF" w:rsidRPr="0375DB12">
        <w:rPr>
          <w:rFonts w:ascii="Times New Roman" w:eastAsia="Times New Roman" w:hAnsi="Times New Roman" w:cs="Times New Roman"/>
          <w:color w:val="000000" w:themeColor="text1"/>
        </w:rPr>
        <w:t xml:space="preserve"> </w:t>
      </w:r>
      <w:hyperlink r:id="rId56">
        <w:r w:rsidR="4EFB29DF" w:rsidRPr="0375DB12">
          <w:rPr>
            <w:rStyle w:val="Kpr"/>
            <w:rFonts w:ascii="Times New Roman" w:eastAsia="Times New Roman" w:hAnsi="Times New Roman" w:cs="Times New Roman"/>
          </w:rPr>
          <w:t>(</w:t>
        </w:r>
        <w:proofErr w:type="gramStart"/>
        <w:r w:rsidR="4EFB29DF" w:rsidRPr="0375DB12">
          <w:rPr>
            <w:rStyle w:val="Kpr"/>
            <w:rFonts w:ascii="Times New Roman" w:eastAsia="Times New Roman" w:hAnsi="Times New Roman" w:cs="Times New Roman"/>
          </w:rPr>
          <w:t>4)(</w:t>
        </w:r>
        <w:proofErr w:type="gramEnd"/>
        <w:r w:rsidR="4EFB29DF" w:rsidRPr="0375DB12">
          <w:rPr>
            <w:rStyle w:val="Kpr"/>
            <w:rFonts w:ascii="Times New Roman" w:eastAsia="Times New Roman" w:hAnsi="Times New Roman" w:cs="Times New Roman"/>
          </w:rPr>
          <w:t>A.3.2.1)</w:t>
        </w:r>
      </w:hyperlink>
      <w:r w:rsidR="4EFB29DF" w:rsidRPr="0375DB12">
        <w:rPr>
          <w:rFonts w:ascii="Times New Roman" w:eastAsia="Times New Roman" w:hAnsi="Times New Roman" w:cs="Times New Roman"/>
        </w:rPr>
        <w:t xml:space="preserve"> </w:t>
      </w:r>
      <w:hyperlink r:id="rId57">
        <w:r w:rsidR="4EFB29DF" w:rsidRPr="0375DB12">
          <w:rPr>
            <w:rStyle w:val="Kpr"/>
            <w:rFonts w:ascii="Times New Roman" w:eastAsia="Times New Roman" w:hAnsi="Times New Roman" w:cs="Times New Roman"/>
          </w:rPr>
          <w:t>(</w:t>
        </w:r>
        <w:proofErr w:type="gramStart"/>
        <w:r w:rsidR="4EFB29DF" w:rsidRPr="0375DB12">
          <w:rPr>
            <w:rStyle w:val="Kpr"/>
            <w:rFonts w:ascii="Times New Roman" w:eastAsia="Times New Roman" w:hAnsi="Times New Roman" w:cs="Times New Roman"/>
          </w:rPr>
          <w:t>4)(</w:t>
        </w:r>
        <w:proofErr w:type="gramEnd"/>
        <w:r w:rsidR="4EFB29DF" w:rsidRPr="0375DB12">
          <w:rPr>
            <w:rStyle w:val="Kpr"/>
            <w:rFonts w:ascii="Times New Roman" w:eastAsia="Times New Roman" w:hAnsi="Times New Roman" w:cs="Times New Roman"/>
          </w:rPr>
          <w:t>A.3.2.2)</w:t>
        </w:r>
      </w:hyperlink>
      <w:r w:rsidRPr="0375DB12">
        <w:rPr>
          <w:rFonts w:ascii="Times New Roman" w:eastAsia="Times New Roman" w:hAnsi="Times New Roman" w:cs="Times New Roman"/>
          <w:color w:val="000000" w:themeColor="text1"/>
        </w:rPr>
        <w:t>.</w:t>
      </w:r>
    </w:p>
    <w:p w14:paraId="23103C48" w14:textId="43C52E46" w:rsidR="0015016F" w:rsidRDefault="66181D77" w:rsidP="0375DB12">
      <w:pPr>
        <w:widowControl w:val="0"/>
        <w:spacing w:after="0" w:line="276" w:lineRule="auto"/>
        <w:jc w:val="both"/>
        <w:rPr>
          <w:rFonts w:ascii="Times New Roman" w:eastAsia="Times New Roman" w:hAnsi="Times New Roman" w:cs="Times New Roman"/>
        </w:rPr>
      </w:pPr>
      <w:r w:rsidRPr="0375DB12">
        <w:rPr>
          <w:rFonts w:ascii="Times New Roman" w:eastAsia="Times New Roman" w:hAnsi="Times New Roman" w:cs="Times New Roman"/>
        </w:rPr>
        <w:t xml:space="preserve">16.09.2025 tarihinde Fakültemiz İdari Personeli ile </w:t>
      </w:r>
      <w:r w:rsidR="00821FE4">
        <w:rPr>
          <w:rFonts w:ascii="Times New Roman" w:eastAsia="Times New Roman" w:hAnsi="Times New Roman" w:cs="Times New Roman"/>
        </w:rPr>
        <w:t>i</w:t>
      </w:r>
      <w:r w:rsidRPr="0375DB12">
        <w:rPr>
          <w:rFonts w:ascii="Times New Roman" w:eastAsia="Times New Roman" w:hAnsi="Times New Roman" w:cs="Times New Roman"/>
        </w:rPr>
        <w:t>ç paydaş toplantısı yapılmıştır. 2026 YÖKAK süreçleri, Bina ve derslik kullanımı, mesai takip sistemi, öğrenciler ile iletişim konuları görüşülmüştür. Öneriler doğrultusunda eğitim – öğretim süreçlerinin sorunsuz yürütülmesi için bina ve derslik kullanımlarıyla ilgili e-posta aracılığıyla bilgilendirme yapılması kararı alınmıştır (</w:t>
      </w:r>
      <w:r w:rsidR="1C5607F4" w:rsidRPr="0375DB12">
        <w:rPr>
          <w:rFonts w:ascii="Times New Roman" w:eastAsia="Times New Roman" w:hAnsi="Times New Roman" w:cs="Times New Roman"/>
        </w:rPr>
        <w:t>A.3.2.3</w:t>
      </w:r>
      <w:r w:rsidRPr="0375DB12">
        <w:rPr>
          <w:rFonts w:ascii="Times New Roman" w:eastAsia="Times New Roman" w:hAnsi="Times New Roman" w:cs="Times New Roman"/>
        </w:rPr>
        <w:t>). Aynı toplantıda alınan karar doğrultusunda öğrencilerin bilgilendirilmesinde izlenmesi gereken süreçler belirlenmiş</w:t>
      </w:r>
      <w:r w:rsidR="487206EC" w:rsidRPr="0375DB12">
        <w:rPr>
          <w:rFonts w:ascii="Times New Roman" w:eastAsia="Times New Roman" w:hAnsi="Times New Roman" w:cs="Times New Roman"/>
        </w:rPr>
        <w:t>, ö</w:t>
      </w:r>
      <w:r w:rsidRPr="0375DB12">
        <w:rPr>
          <w:rFonts w:ascii="Times New Roman" w:eastAsia="Times New Roman" w:hAnsi="Times New Roman" w:cs="Times New Roman"/>
        </w:rPr>
        <w:t>ğrencile</w:t>
      </w:r>
      <w:r w:rsidR="60FA9C91" w:rsidRPr="0375DB12">
        <w:rPr>
          <w:rFonts w:ascii="Times New Roman" w:eastAsia="Times New Roman" w:hAnsi="Times New Roman" w:cs="Times New Roman"/>
        </w:rPr>
        <w:t>rin</w:t>
      </w:r>
      <w:r w:rsidRPr="0375DB12">
        <w:rPr>
          <w:rFonts w:ascii="Times New Roman" w:eastAsia="Times New Roman" w:hAnsi="Times New Roman" w:cs="Times New Roman"/>
        </w:rPr>
        <w:t xml:space="preserve"> </w:t>
      </w:r>
      <w:r w:rsidR="4A27D0C2" w:rsidRPr="0375DB12">
        <w:rPr>
          <w:rFonts w:ascii="Times New Roman" w:eastAsia="Times New Roman" w:hAnsi="Times New Roman" w:cs="Times New Roman"/>
        </w:rPr>
        <w:t xml:space="preserve">fakülte işleyişi çerçevesinde </w:t>
      </w:r>
      <w:r w:rsidRPr="0375DB12">
        <w:rPr>
          <w:rFonts w:ascii="Times New Roman" w:eastAsia="Times New Roman" w:hAnsi="Times New Roman" w:cs="Times New Roman"/>
        </w:rPr>
        <w:t>ilgili bölümlerine (Bölüm başkanlığı ve/veya bölüm başkan yardımcısı / öğrenci danışmanı) yönlendirilm</w:t>
      </w:r>
      <w:r w:rsidR="2DD654BE" w:rsidRPr="0375DB12">
        <w:rPr>
          <w:rFonts w:ascii="Times New Roman" w:eastAsia="Times New Roman" w:hAnsi="Times New Roman" w:cs="Times New Roman"/>
        </w:rPr>
        <w:t>esi kararı alınmıştır (</w:t>
      </w:r>
      <w:r w:rsidR="72F9D953" w:rsidRPr="0375DB12">
        <w:rPr>
          <w:rFonts w:ascii="Times New Roman" w:eastAsia="Times New Roman" w:hAnsi="Times New Roman" w:cs="Times New Roman"/>
        </w:rPr>
        <w:t>A.3.2.4</w:t>
      </w:r>
      <w:r w:rsidR="2DD654BE" w:rsidRPr="0375DB12">
        <w:rPr>
          <w:rFonts w:ascii="Times New Roman" w:eastAsia="Times New Roman" w:hAnsi="Times New Roman" w:cs="Times New Roman"/>
        </w:rPr>
        <w:t>)</w:t>
      </w:r>
      <w:r w:rsidRPr="0375DB12">
        <w:rPr>
          <w:rFonts w:ascii="Times New Roman" w:eastAsia="Times New Roman" w:hAnsi="Times New Roman" w:cs="Times New Roman"/>
        </w:rPr>
        <w:t>.</w:t>
      </w:r>
    </w:p>
    <w:p w14:paraId="7113E72F" w14:textId="04096454" w:rsidR="0015016F" w:rsidRDefault="66181D77" w:rsidP="0375DB12">
      <w:pPr>
        <w:widowControl w:val="0"/>
        <w:spacing w:after="0" w:line="253" w:lineRule="auto"/>
        <w:jc w:val="both"/>
        <w:rPr>
          <w:rFonts w:ascii="Times New Roman" w:eastAsia="Times New Roman" w:hAnsi="Times New Roman" w:cs="Times New Roman"/>
        </w:rPr>
      </w:pPr>
      <w:r w:rsidRPr="0375DB12">
        <w:rPr>
          <w:rFonts w:ascii="Times New Roman" w:eastAsia="Times New Roman" w:hAnsi="Times New Roman" w:cs="Times New Roman"/>
        </w:rPr>
        <w:t xml:space="preserve">25.09.2025 tarihinde Fakültemiz Bölüm Başkanları ile </w:t>
      </w:r>
      <w:r w:rsidR="00821FE4">
        <w:rPr>
          <w:rFonts w:ascii="Times New Roman" w:eastAsia="Times New Roman" w:hAnsi="Times New Roman" w:cs="Times New Roman"/>
        </w:rPr>
        <w:t>i</w:t>
      </w:r>
      <w:r w:rsidRPr="0375DB12">
        <w:rPr>
          <w:rFonts w:ascii="Times New Roman" w:eastAsia="Times New Roman" w:hAnsi="Times New Roman" w:cs="Times New Roman"/>
        </w:rPr>
        <w:t>ç paydaş toplantısı gerçekleştirilmiş. 2026 YÖKAK süreçleri hakkında bilgilendirme yapılmıştır. Bu bağlamda bölüm komisyonları gözden geçirilerek yenilenmiştir. Ayrıca 2026 yılı</w:t>
      </w:r>
      <w:r w:rsidR="4CBF68B4" w:rsidRPr="0375DB12">
        <w:rPr>
          <w:rFonts w:ascii="Times New Roman" w:eastAsia="Times New Roman" w:hAnsi="Times New Roman" w:cs="Times New Roman"/>
        </w:rPr>
        <w:t>n</w:t>
      </w:r>
      <w:r w:rsidR="76D8BA98" w:rsidRPr="0375DB12">
        <w:rPr>
          <w:rFonts w:ascii="Times New Roman" w:eastAsia="Times New Roman" w:hAnsi="Times New Roman" w:cs="Times New Roman"/>
        </w:rPr>
        <w:t>ın</w:t>
      </w:r>
      <w:r w:rsidRPr="0375DB12">
        <w:rPr>
          <w:rFonts w:ascii="Times New Roman" w:eastAsia="Times New Roman" w:hAnsi="Times New Roman" w:cs="Times New Roman"/>
        </w:rPr>
        <w:t xml:space="preserve"> Fakültem</w:t>
      </w:r>
      <w:r w:rsidR="54A3DD2F" w:rsidRPr="0375DB12">
        <w:rPr>
          <w:rFonts w:ascii="Times New Roman" w:eastAsia="Times New Roman" w:hAnsi="Times New Roman" w:cs="Times New Roman"/>
        </w:rPr>
        <w:t xml:space="preserve">izin </w:t>
      </w:r>
      <w:r w:rsidRPr="0375DB12">
        <w:rPr>
          <w:rFonts w:ascii="Times New Roman" w:eastAsia="Times New Roman" w:hAnsi="Times New Roman" w:cs="Times New Roman"/>
        </w:rPr>
        <w:t xml:space="preserve">40. </w:t>
      </w:r>
      <w:r w:rsidR="40167975" w:rsidRPr="0375DB12">
        <w:rPr>
          <w:rFonts w:ascii="Times New Roman" w:eastAsia="Times New Roman" w:hAnsi="Times New Roman" w:cs="Times New Roman"/>
        </w:rPr>
        <w:t>Y</w:t>
      </w:r>
      <w:r w:rsidRPr="0375DB12">
        <w:rPr>
          <w:rFonts w:ascii="Times New Roman" w:eastAsia="Times New Roman" w:hAnsi="Times New Roman" w:cs="Times New Roman"/>
        </w:rPr>
        <w:t>ılı</w:t>
      </w:r>
      <w:r w:rsidR="40167975" w:rsidRPr="0375DB12">
        <w:rPr>
          <w:rFonts w:ascii="Times New Roman" w:eastAsia="Times New Roman" w:hAnsi="Times New Roman" w:cs="Times New Roman"/>
        </w:rPr>
        <w:t xml:space="preserve"> olması dolayısıyla</w:t>
      </w:r>
      <w:r w:rsidRPr="0375DB12">
        <w:rPr>
          <w:rFonts w:ascii="Times New Roman" w:eastAsia="Times New Roman" w:hAnsi="Times New Roman" w:cs="Times New Roman"/>
        </w:rPr>
        <w:t xml:space="preserve"> bölüm bazlı etkinlik planlamaları hususunda bilgi paylaşımı yapılmıştır</w:t>
      </w:r>
      <w:r w:rsidR="43404F25" w:rsidRPr="0375DB12">
        <w:rPr>
          <w:rFonts w:ascii="Times New Roman" w:eastAsia="Times New Roman" w:hAnsi="Times New Roman" w:cs="Times New Roman"/>
        </w:rPr>
        <w:t xml:space="preserve"> (</w:t>
      </w:r>
      <w:r w:rsidR="5B65C4D1" w:rsidRPr="0375DB12">
        <w:rPr>
          <w:rFonts w:ascii="Times New Roman" w:eastAsia="Times New Roman" w:hAnsi="Times New Roman" w:cs="Times New Roman"/>
        </w:rPr>
        <w:t>A.3.2.</w:t>
      </w:r>
      <w:r w:rsidR="15BFB977" w:rsidRPr="0375DB12">
        <w:rPr>
          <w:rFonts w:ascii="Times New Roman" w:eastAsia="Times New Roman" w:hAnsi="Times New Roman" w:cs="Times New Roman"/>
        </w:rPr>
        <w:t>5</w:t>
      </w:r>
      <w:r w:rsidR="43404F25" w:rsidRPr="0375DB12">
        <w:rPr>
          <w:rFonts w:ascii="Times New Roman" w:eastAsia="Times New Roman" w:hAnsi="Times New Roman" w:cs="Times New Roman"/>
        </w:rPr>
        <w:t>)</w:t>
      </w:r>
      <w:r w:rsidRPr="0375DB12">
        <w:rPr>
          <w:rFonts w:ascii="Times New Roman" w:eastAsia="Times New Roman" w:hAnsi="Times New Roman" w:cs="Times New Roman"/>
        </w:rPr>
        <w:t xml:space="preserve">. </w:t>
      </w:r>
    </w:p>
    <w:p w14:paraId="3BD7AAD7" w14:textId="775AA33C" w:rsidR="0015016F" w:rsidRDefault="66181D77" w:rsidP="0375DB12">
      <w:pPr>
        <w:widowControl w:val="0"/>
        <w:spacing w:after="0" w:line="253" w:lineRule="auto"/>
        <w:jc w:val="both"/>
        <w:rPr>
          <w:rFonts w:ascii="Times New Roman" w:eastAsia="Times New Roman" w:hAnsi="Times New Roman" w:cs="Times New Roman"/>
          <w:color w:val="767171" w:themeColor="background2" w:themeShade="80"/>
        </w:rPr>
      </w:pPr>
      <w:r w:rsidRPr="0375DB12">
        <w:rPr>
          <w:rFonts w:ascii="Times New Roman" w:eastAsia="Times New Roman" w:hAnsi="Times New Roman" w:cs="Times New Roman"/>
        </w:rPr>
        <w:t>20.10.2025 tarihinde gerçekleştirilen Kalite Komisyonu Toplantısında</w:t>
      </w:r>
      <w:r w:rsidR="745D148A" w:rsidRPr="0375DB12">
        <w:rPr>
          <w:rFonts w:ascii="Times New Roman" w:eastAsia="Times New Roman" w:hAnsi="Times New Roman" w:cs="Times New Roman"/>
        </w:rPr>
        <w:t xml:space="preserve"> alınan karar uyarınca</w:t>
      </w:r>
      <w:r w:rsidRPr="0375DB12">
        <w:rPr>
          <w:rFonts w:ascii="Times New Roman" w:eastAsia="Times New Roman" w:hAnsi="Times New Roman" w:cs="Times New Roman"/>
        </w:rPr>
        <w:t>, Dekanlık ve Fakülte Komisyonu sorumluluğunda idari ve akademik personel memnuniyet anketleri yapılmıştır</w:t>
      </w:r>
      <w:r w:rsidR="489D0585" w:rsidRPr="0375DB12">
        <w:rPr>
          <w:rFonts w:ascii="Times New Roman" w:eastAsia="Times New Roman" w:hAnsi="Times New Roman" w:cs="Times New Roman"/>
        </w:rPr>
        <w:t>.</w:t>
      </w:r>
      <w:r w:rsidR="37D529B2" w:rsidRPr="0375DB12">
        <w:rPr>
          <w:rFonts w:ascii="Times New Roman" w:eastAsia="Times New Roman" w:hAnsi="Times New Roman" w:cs="Times New Roman"/>
        </w:rPr>
        <w:t xml:space="preserve"> Akademik personelin </w:t>
      </w:r>
      <w:r w:rsidR="435E0111" w:rsidRPr="0375DB12">
        <w:rPr>
          <w:rFonts w:ascii="Times New Roman" w:eastAsia="Times New Roman" w:hAnsi="Times New Roman" w:cs="Times New Roman"/>
        </w:rPr>
        <w:t>T</w:t>
      </w:r>
      <w:r w:rsidR="37D529B2" w:rsidRPr="0375DB12">
        <w:rPr>
          <w:rFonts w:ascii="Times New Roman" w:eastAsia="Times New Roman" w:hAnsi="Times New Roman" w:cs="Times New Roman"/>
        </w:rPr>
        <w:t xml:space="preserve">urizm </w:t>
      </w:r>
      <w:r w:rsidR="4A963704" w:rsidRPr="0375DB12">
        <w:rPr>
          <w:rFonts w:ascii="Times New Roman" w:eastAsia="Times New Roman" w:hAnsi="Times New Roman" w:cs="Times New Roman"/>
        </w:rPr>
        <w:t>F</w:t>
      </w:r>
      <w:r w:rsidR="37D529B2" w:rsidRPr="0375DB12">
        <w:rPr>
          <w:rFonts w:ascii="Times New Roman" w:eastAsia="Times New Roman" w:hAnsi="Times New Roman" w:cs="Times New Roman"/>
        </w:rPr>
        <w:t>akültesi</w:t>
      </w:r>
      <w:r w:rsidR="7F31C5DC" w:rsidRPr="0375DB12">
        <w:rPr>
          <w:rFonts w:ascii="Times New Roman" w:eastAsia="Times New Roman" w:hAnsi="Times New Roman" w:cs="Times New Roman"/>
        </w:rPr>
        <w:t>’</w:t>
      </w:r>
      <w:r w:rsidR="37D529B2" w:rsidRPr="0375DB12">
        <w:rPr>
          <w:rFonts w:ascii="Times New Roman" w:eastAsia="Times New Roman" w:hAnsi="Times New Roman" w:cs="Times New Roman"/>
        </w:rPr>
        <w:t xml:space="preserve">nden çalışmaktan memnuniyet düzeyi %80,1 olarak </w:t>
      </w:r>
      <w:r w:rsidR="644EE266" w:rsidRPr="0375DB12">
        <w:rPr>
          <w:rFonts w:ascii="Times New Roman" w:eastAsia="Times New Roman" w:hAnsi="Times New Roman" w:cs="Times New Roman"/>
        </w:rPr>
        <w:t>belirlenmiştir</w:t>
      </w:r>
      <w:r w:rsidR="37D529B2" w:rsidRPr="0375DB12">
        <w:rPr>
          <w:rFonts w:ascii="Times New Roman" w:eastAsia="Times New Roman" w:hAnsi="Times New Roman" w:cs="Times New Roman"/>
        </w:rPr>
        <w:t xml:space="preserve">. </w:t>
      </w:r>
      <w:r w:rsidR="641CF83D" w:rsidRPr="0375DB12">
        <w:rPr>
          <w:rFonts w:ascii="Times New Roman" w:eastAsia="Times New Roman" w:hAnsi="Times New Roman" w:cs="Times New Roman"/>
        </w:rPr>
        <w:t xml:space="preserve">İdari personelin </w:t>
      </w:r>
      <w:r w:rsidR="4B0135C4" w:rsidRPr="0375DB12">
        <w:rPr>
          <w:rFonts w:ascii="Times New Roman" w:eastAsia="Times New Roman" w:hAnsi="Times New Roman" w:cs="Times New Roman"/>
        </w:rPr>
        <w:t>Turizm Fakültesi’nden çalışmaktan memnuniyet düzeyi %75,2 olarak belirlenmiştir.</w:t>
      </w:r>
    </w:p>
    <w:p w14:paraId="4A393B8D" w14:textId="5C7C7F84" w:rsidR="0375DB12" w:rsidRDefault="0375DB12" w:rsidP="0375DB12">
      <w:pPr>
        <w:spacing w:after="0" w:line="253" w:lineRule="auto"/>
        <w:jc w:val="both"/>
        <w:rPr>
          <w:rFonts w:ascii="Times New Roman" w:eastAsia="Times New Roman" w:hAnsi="Times New Roman" w:cs="Times New Roman"/>
          <w:color w:val="EE0000"/>
        </w:rPr>
      </w:pPr>
    </w:p>
    <w:p w14:paraId="4B5314C6" w14:textId="77777777" w:rsidR="000F057E" w:rsidRPr="00732C69" w:rsidRDefault="3A84F12F" w:rsidP="0375DB12">
      <w:pPr>
        <w:spacing w:line="276" w:lineRule="auto"/>
        <w:ind w:right="63"/>
        <w:jc w:val="both"/>
        <w:outlineLvl w:val="3"/>
        <w:rPr>
          <w:rFonts w:ascii="Times New Roman" w:hAnsi="Times New Roman" w:cs="Times New Roman"/>
          <w:b/>
          <w:bCs/>
          <w:i/>
          <w:iCs/>
        </w:rPr>
      </w:pPr>
      <w:r w:rsidRPr="0375DB12">
        <w:rPr>
          <w:rFonts w:ascii="Times New Roman" w:hAnsi="Times New Roman" w:cs="Times New Roman"/>
          <w:b/>
          <w:bCs/>
          <w:i/>
          <w:iCs/>
        </w:rPr>
        <w:t>Örnek Kanıtlar</w:t>
      </w:r>
    </w:p>
    <w:p w14:paraId="7CAAA1A2" w14:textId="1F7DE529" w:rsidR="0015016F" w:rsidRPr="00732C69" w:rsidRDefault="659527AE" w:rsidP="0375DB12">
      <w:pPr>
        <w:widowControl w:val="0"/>
        <w:numPr>
          <w:ilvl w:val="0"/>
          <w:numId w:val="25"/>
        </w:numPr>
        <w:spacing w:after="0" w:line="240" w:lineRule="auto"/>
        <w:ind w:left="567"/>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4)A.</w:t>
      </w:r>
      <w:proofErr w:type="gramEnd"/>
      <w:r w:rsidRPr="0375DB12">
        <w:rPr>
          <w:rFonts w:ascii="Times New Roman" w:hAnsi="Times New Roman" w:cs="Times New Roman"/>
          <w:i/>
          <w:iCs/>
        </w:rPr>
        <w:t>3.2.3.Bina</w:t>
      </w:r>
      <w:r w:rsidR="285A5B05" w:rsidRPr="0375DB12">
        <w:rPr>
          <w:rFonts w:ascii="Times New Roman" w:hAnsi="Times New Roman" w:cs="Times New Roman"/>
          <w:i/>
          <w:iCs/>
        </w:rPr>
        <w:t>_</w:t>
      </w:r>
      <w:r w:rsidRPr="0375DB12">
        <w:rPr>
          <w:rFonts w:ascii="Times New Roman" w:hAnsi="Times New Roman" w:cs="Times New Roman"/>
          <w:i/>
          <w:iCs/>
        </w:rPr>
        <w:t>ve</w:t>
      </w:r>
      <w:r w:rsidR="48B0C3C9" w:rsidRPr="0375DB12">
        <w:rPr>
          <w:rFonts w:ascii="Times New Roman" w:hAnsi="Times New Roman" w:cs="Times New Roman"/>
          <w:i/>
          <w:iCs/>
        </w:rPr>
        <w:t>_</w:t>
      </w:r>
      <w:r w:rsidRPr="0375DB12">
        <w:rPr>
          <w:rFonts w:ascii="Times New Roman" w:hAnsi="Times New Roman" w:cs="Times New Roman"/>
          <w:i/>
          <w:iCs/>
        </w:rPr>
        <w:t>Derslik</w:t>
      </w:r>
      <w:r w:rsidR="5A19E2F1" w:rsidRPr="0375DB12">
        <w:rPr>
          <w:rFonts w:ascii="Times New Roman" w:hAnsi="Times New Roman" w:cs="Times New Roman"/>
          <w:i/>
          <w:iCs/>
        </w:rPr>
        <w:t>_</w:t>
      </w:r>
      <w:r w:rsidRPr="0375DB12">
        <w:rPr>
          <w:rFonts w:ascii="Times New Roman" w:hAnsi="Times New Roman" w:cs="Times New Roman"/>
          <w:i/>
          <w:iCs/>
        </w:rPr>
        <w:t>Kullanımı-Mail</w:t>
      </w:r>
    </w:p>
    <w:p w14:paraId="43A8964C" w14:textId="09F3A061" w:rsidR="0015016F" w:rsidRPr="00732C69" w:rsidRDefault="659527AE" w:rsidP="0375DB12">
      <w:pPr>
        <w:widowControl w:val="0"/>
        <w:numPr>
          <w:ilvl w:val="0"/>
          <w:numId w:val="25"/>
        </w:numPr>
        <w:spacing w:after="0" w:line="240" w:lineRule="auto"/>
        <w:ind w:left="567"/>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4)A.</w:t>
      </w:r>
      <w:proofErr w:type="gramEnd"/>
      <w:r w:rsidRPr="0375DB12">
        <w:rPr>
          <w:rFonts w:ascii="Times New Roman" w:hAnsi="Times New Roman" w:cs="Times New Roman"/>
          <w:i/>
          <w:iCs/>
        </w:rPr>
        <w:t>3.2.4.İç</w:t>
      </w:r>
      <w:r w:rsidR="30E2224C" w:rsidRPr="0375DB12">
        <w:rPr>
          <w:rFonts w:ascii="Times New Roman" w:hAnsi="Times New Roman" w:cs="Times New Roman"/>
          <w:i/>
          <w:iCs/>
        </w:rPr>
        <w:t>_</w:t>
      </w:r>
      <w:r w:rsidRPr="0375DB12">
        <w:rPr>
          <w:rFonts w:ascii="Times New Roman" w:hAnsi="Times New Roman" w:cs="Times New Roman"/>
          <w:i/>
          <w:iCs/>
        </w:rPr>
        <w:t>Paydaş</w:t>
      </w:r>
      <w:r w:rsidR="30D74908" w:rsidRPr="0375DB12">
        <w:rPr>
          <w:rFonts w:ascii="Times New Roman" w:hAnsi="Times New Roman" w:cs="Times New Roman"/>
          <w:i/>
          <w:iCs/>
        </w:rPr>
        <w:t>_</w:t>
      </w:r>
      <w:r w:rsidRPr="0375DB12">
        <w:rPr>
          <w:rFonts w:ascii="Times New Roman" w:hAnsi="Times New Roman" w:cs="Times New Roman"/>
          <w:i/>
          <w:iCs/>
        </w:rPr>
        <w:t>İdari</w:t>
      </w:r>
      <w:r w:rsidR="18CF8220" w:rsidRPr="0375DB12">
        <w:rPr>
          <w:rFonts w:ascii="Times New Roman" w:hAnsi="Times New Roman" w:cs="Times New Roman"/>
          <w:i/>
          <w:iCs/>
        </w:rPr>
        <w:t>_</w:t>
      </w:r>
      <w:r w:rsidRPr="0375DB12">
        <w:rPr>
          <w:rFonts w:ascii="Times New Roman" w:hAnsi="Times New Roman" w:cs="Times New Roman"/>
          <w:i/>
          <w:iCs/>
        </w:rPr>
        <w:t>Personel</w:t>
      </w:r>
      <w:r w:rsidR="2D1D57BD" w:rsidRPr="0375DB12">
        <w:rPr>
          <w:rFonts w:ascii="Times New Roman" w:hAnsi="Times New Roman" w:cs="Times New Roman"/>
          <w:i/>
          <w:iCs/>
        </w:rPr>
        <w:t>_</w:t>
      </w:r>
      <w:r w:rsidRPr="0375DB12">
        <w:rPr>
          <w:rFonts w:ascii="Times New Roman" w:hAnsi="Times New Roman" w:cs="Times New Roman"/>
          <w:i/>
          <w:iCs/>
        </w:rPr>
        <w:t>Toplantı</w:t>
      </w:r>
      <w:r w:rsidR="5FF35390" w:rsidRPr="0375DB12">
        <w:rPr>
          <w:rFonts w:ascii="Times New Roman" w:hAnsi="Times New Roman" w:cs="Times New Roman"/>
          <w:i/>
          <w:iCs/>
        </w:rPr>
        <w:t>_</w:t>
      </w:r>
      <w:r w:rsidRPr="0375DB12">
        <w:rPr>
          <w:rFonts w:ascii="Times New Roman" w:hAnsi="Times New Roman" w:cs="Times New Roman"/>
          <w:i/>
          <w:iCs/>
        </w:rPr>
        <w:t>Tutanağı</w:t>
      </w:r>
    </w:p>
    <w:p w14:paraId="76607178" w14:textId="3AB4495B" w:rsidR="0015016F" w:rsidRPr="00732C69" w:rsidRDefault="659527AE" w:rsidP="0375DB12">
      <w:pPr>
        <w:widowControl w:val="0"/>
        <w:numPr>
          <w:ilvl w:val="0"/>
          <w:numId w:val="25"/>
        </w:numPr>
        <w:spacing w:after="0" w:line="240" w:lineRule="auto"/>
        <w:ind w:left="567"/>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4)A.</w:t>
      </w:r>
      <w:proofErr w:type="gramEnd"/>
      <w:r w:rsidRPr="0375DB12">
        <w:rPr>
          <w:rFonts w:ascii="Times New Roman" w:hAnsi="Times New Roman" w:cs="Times New Roman"/>
          <w:i/>
          <w:iCs/>
        </w:rPr>
        <w:t>3.2.5.İç</w:t>
      </w:r>
      <w:r w:rsidR="313757F2" w:rsidRPr="0375DB12">
        <w:rPr>
          <w:rFonts w:ascii="Times New Roman" w:hAnsi="Times New Roman" w:cs="Times New Roman"/>
          <w:i/>
          <w:iCs/>
        </w:rPr>
        <w:t>_</w:t>
      </w:r>
      <w:r w:rsidRPr="0375DB12">
        <w:rPr>
          <w:rFonts w:ascii="Times New Roman" w:hAnsi="Times New Roman" w:cs="Times New Roman"/>
          <w:i/>
          <w:iCs/>
        </w:rPr>
        <w:t>Paydaş</w:t>
      </w:r>
      <w:r w:rsidR="12E27A8F" w:rsidRPr="0375DB12">
        <w:rPr>
          <w:rFonts w:ascii="Times New Roman" w:hAnsi="Times New Roman" w:cs="Times New Roman"/>
          <w:i/>
          <w:iCs/>
        </w:rPr>
        <w:t>_</w:t>
      </w:r>
      <w:r w:rsidRPr="0375DB12">
        <w:rPr>
          <w:rFonts w:ascii="Times New Roman" w:hAnsi="Times New Roman" w:cs="Times New Roman"/>
          <w:i/>
          <w:iCs/>
        </w:rPr>
        <w:t>Bölüm</w:t>
      </w:r>
      <w:r w:rsidR="48454EB9" w:rsidRPr="0375DB12">
        <w:rPr>
          <w:rFonts w:ascii="Times New Roman" w:hAnsi="Times New Roman" w:cs="Times New Roman"/>
          <w:i/>
          <w:iCs/>
        </w:rPr>
        <w:t>_</w:t>
      </w:r>
      <w:r w:rsidRPr="0375DB12">
        <w:rPr>
          <w:rFonts w:ascii="Times New Roman" w:hAnsi="Times New Roman" w:cs="Times New Roman"/>
          <w:i/>
          <w:iCs/>
        </w:rPr>
        <w:t>Başkanları</w:t>
      </w:r>
      <w:r w:rsidR="4FCF9A3D" w:rsidRPr="0375DB12">
        <w:rPr>
          <w:rFonts w:ascii="Times New Roman" w:hAnsi="Times New Roman" w:cs="Times New Roman"/>
          <w:i/>
          <w:iCs/>
        </w:rPr>
        <w:t>_</w:t>
      </w:r>
      <w:r w:rsidRPr="0375DB12">
        <w:rPr>
          <w:rFonts w:ascii="Times New Roman" w:hAnsi="Times New Roman" w:cs="Times New Roman"/>
          <w:i/>
          <w:iCs/>
        </w:rPr>
        <w:t>Toplantı</w:t>
      </w:r>
      <w:r w:rsidR="691DC696" w:rsidRPr="0375DB12">
        <w:rPr>
          <w:rFonts w:ascii="Times New Roman" w:hAnsi="Times New Roman" w:cs="Times New Roman"/>
          <w:i/>
          <w:iCs/>
        </w:rPr>
        <w:t>_</w:t>
      </w:r>
      <w:r w:rsidRPr="0375DB12">
        <w:rPr>
          <w:rFonts w:ascii="Times New Roman" w:hAnsi="Times New Roman" w:cs="Times New Roman"/>
          <w:i/>
          <w:iCs/>
        </w:rPr>
        <w:t>Tutanağı</w:t>
      </w:r>
    </w:p>
    <w:p w14:paraId="7AA38272" w14:textId="1D9F1DBE" w:rsidR="0015016F" w:rsidRPr="00732C69" w:rsidRDefault="0015016F" w:rsidP="0375DB12">
      <w:pPr>
        <w:widowControl w:val="0"/>
        <w:spacing w:after="0" w:line="240" w:lineRule="auto"/>
        <w:ind w:left="567" w:hanging="360"/>
        <w:jc w:val="both"/>
        <w:rPr>
          <w:rFonts w:ascii="Times New Roman" w:hAnsi="Times New Roman" w:cs="Times New Roman"/>
          <w:i/>
          <w:iCs/>
        </w:rPr>
      </w:pPr>
    </w:p>
    <w:p w14:paraId="3766FE2B" w14:textId="77777777" w:rsidR="007A5E48" w:rsidRPr="00732C69" w:rsidRDefault="007A5E48" w:rsidP="001323E2">
      <w:pPr>
        <w:widowControl w:val="0"/>
        <w:spacing w:after="0" w:line="276" w:lineRule="auto"/>
        <w:ind w:left="567"/>
        <w:jc w:val="both"/>
        <w:rPr>
          <w:rFonts w:ascii="Times New Roman" w:hAnsi="Times New Roman" w:cs="Times New Roman"/>
          <w:i/>
          <w:iCs/>
          <w:noProof/>
          <w:color w:val="767171" w:themeColor="background2" w:themeShade="80"/>
        </w:rPr>
      </w:pPr>
    </w:p>
    <w:p w14:paraId="7746F14D" w14:textId="77777777" w:rsidR="007668A6" w:rsidRPr="001A6724" w:rsidRDefault="007668A6" w:rsidP="007668A6">
      <w:pPr>
        <w:spacing w:line="276" w:lineRule="auto"/>
        <w:rPr>
          <w:rFonts w:ascii="Times New Roman" w:hAnsi="Times New Roman" w:cs="Times New Roman"/>
          <w:b/>
          <w:bCs/>
          <w:sz w:val="28"/>
          <w:szCs w:val="28"/>
        </w:rPr>
      </w:pPr>
      <w:r w:rsidRPr="001A6724">
        <w:rPr>
          <w:rFonts w:ascii="Times New Roman" w:hAnsi="Times New Roman" w:cs="Times New Roman"/>
          <w:b/>
          <w:bCs/>
          <w:sz w:val="28"/>
          <w:szCs w:val="28"/>
        </w:rPr>
        <w:t>A.3.3. Finansal yönetim</w:t>
      </w:r>
    </w:p>
    <w:p w14:paraId="1729498E" w14:textId="77777777" w:rsidR="007A5E48" w:rsidRPr="00732C69" w:rsidRDefault="007A5E48" w:rsidP="006959D9">
      <w:pPr>
        <w:widowControl w:val="0"/>
        <w:spacing w:after="0" w:line="276" w:lineRule="auto"/>
        <w:rPr>
          <w:rFonts w:ascii="Times New Roman" w:hAnsi="Times New Roman" w:cs="Times New Roman"/>
          <w:i/>
          <w:iCs/>
          <w:noProof/>
          <w:color w:val="767171" w:themeColor="background2" w:themeShade="80"/>
        </w:rPr>
      </w:pPr>
    </w:p>
    <w:p w14:paraId="3A0B3965" w14:textId="71145B6C" w:rsidR="002E1CF1" w:rsidRPr="00732C69" w:rsidRDefault="00921A96" w:rsidP="00921A96">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Temel gelir ve gider kalemleri </w:t>
      </w:r>
      <w:proofErr w:type="spellStart"/>
      <w:r w:rsidRPr="00732C69">
        <w:rPr>
          <w:rFonts w:ascii="Times New Roman" w:hAnsi="Times New Roman" w:cs="Times New Roman"/>
          <w:i/>
          <w:iCs/>
          <w:color w:val="767171" w:themeColor="background2" w:themeShade="80"/>
        </w:rPr>
        <w:t>tanımlanmıştır</w:t>
      </w:r>
      <w:proofErr w:type="spellEnd"/>
      <w:r w:rsidRPr="00732C69">
        <w:rPr>
          <w:rFonts w:ascii="Times New Roman" w:hAnsi="Times New Roman" w:cs="Times New Roman"/>
          <w:i/>
          <w:iCs/>
          <w:color w:val="767171" w:themeColor="background2" w:themeShade="80"/>
        </w:rPr>
        <w:t xml:space="preserve"> ve yıllar </w:t>
      </w:r>
      <w:proofErr w:type="spellStart"/>
      <w:r w:rsidRPr="00732C69">
        <w:rPr>
          <w:rFonts w:ascii="Times New Roman" w:hAnsi="Times New Roman" w:cs="Times New Roman"/>
          <w:i/>
          <w:iCs/>
          <w:color w:val="767171" w:themeColor="background2" w:themeShade="80"/>
        </w:rPr>
        <w:t>içinde</w:t>
      </w:r>
      <w:proofErr w:type="spellEnd"/>
      <w:r w:rsidRPr="00732C69">
        <w:rPr>
          <w:rFonts w:ascii="Times New Roman" w:hAnsi="Times New Roman" w:cs="Times New Roman"/>
          <w:i/>
          <w:iCs/>
          <w:color w:val="767171" w:themeColor="background2" w:themeShade="80"/>
        </w:rPr>
        <w:t xml:space="preserve"> izlenmektedir. </w:t>
      </w:r>
    </w:p>
    <w:p w14:paraId="35D4D266" w14:textId="77777777" w:rsidR="00790DDD" w:rsidRPr="00732C69" w:rsidRDefault="751AD1D2" w:rsidP="00395630">
      <w:pPr>
        <w:spacing w:line="276" w:lineRule="auto"/>
        <w:jc w:val="both"/>
        <w:rPr>
          <w:rFonts w:ascii="Times New Roman" w:hAnsi="Times New Roman" w:cs="Times New Roman"/>
          <w:i/>
          <w:iCs/>
        </w:rPr>
      </w:pPr>
      <w:r w:rsidRPr="0375DB12">
        <w:rPr>
          <w:rFonts w:ascii="Times New Roman" w:hAnsi="Times New Roman" w:cs="Times New Roman"/>
          <w:b/>
          <w:bCs/>
          <w:i/>
          <w:iCs/>
        </w:rPr>
        <w:t>Açıklama</w:t>
      </w:r>
      <w:r w:rsidRPr="0375DB12">
        <w:rPr>
          <w:rFonts w:ascii="Times New Roman" w:hAnsi="Times New Roman" w:cs="Times New Roman"/>
          <w:i/>
          <w:iCs/>
        </w:rPr>
        <w:t>;</w:t>
      </w:r>
    </w:p>
    <w:p w14:paraId="732F9440" w14:textId="444D236B" w:rsidR="00812175" w:rsidRPr="00732C69" w:rsidRDefault="2EBBE639" w:rsidP="0375DB12">
      <w:pPr>
        <w:spacing w:line="276" w:lineRule="auto"/>
        <w:jc w:val="both"/>
        <w:rPr>
          <w:rFonts w:ascii="Times New Roman" w:eastAsia="Times New Roman" w:hAnsi="Times New Roman" w:cs="Times New Roman"/>
          <w:color w:val="000000" w:themeColor="text1"/>
        </w:rPr>
      </w:pPr>
      <w:r w:rsidRPr="0375DB12">
        <w:rPr>
          <w:rFonts w:ascii="Times New Roman" w:eastAsia="Times New Roman" w:hAnsi="Times New Roman" w:cs="Times New Roman"/>
          <w:color w:val="000000" w:themeColor="text1"/>
        </w:rPr>
        <w:t xml:space="preserve">İdari ve mali işlerin yönetimi, 2547 sayılı YÖK kanunu, stratejik plan ve 5018 sayılı Kamu Mali Yönetimi ve Kontrol Kanunu (44 ve 45 maddeler) kapsamında sağlanmaktadır. İyileştirme faaliyeti olarak uygulamalı eğitimi olan Rekreasyon Yönetimi ve Gastronomi ve Mutfak Sanatları bölümlerine yeni kayıt yaptıran öğrencilerden </w:t>
      </w:r>
      <w:r w:rsidR="24874B6A" w:rsidRPr="0375DB12">
        <w:rPr>
          <w:rFonts w:ascii="Times New Roman" w:eastAsia="Times New Roman" w:hAnsi="Times New Roman" w:cs="Times New Roman"/>
          <w:color w:val="000000" w:themeColor="text1"/>
        </w:rPr>
        <w:t xml:space="preserve">dönemlik </w:t>
      </w:r>
      <w:r w:rsidR="1C8370EB" w:rsidRPr="0375DB12">
        <w:rPr>
          <w:rFonts w:ascii="Times New Roman" w:eastAsia="Times New Roman" w:hAnsi="Times New Roman" w:cs="Times New Roman"/>
          <w:color w:val="000000" w:themeColor="text1"/>
        </w:rPr>
        <w:t xml:space="preserve">materyal </w:t>
      </w:r>
      <w:r w:rsidRPr="0375DB12">
        <w:rPr>
          <w:rFonts w:ascii="Times New Roman" w:eastAsia="Times New Roman" w:hAnsi="Times New Roman" w:cs="Times New Roman"/>
          <w:color w:val="000000" w:themeColor="text1"/>
        </w:rPr>
        <w:t>ücret</w:t>
      </w:r>
      <w:r w:rsidR="68C15336" w:rsidRPr="0375DB12">
        <w:rPr>
          <w:rFonts w:ascii="Times New Roman" w:eastAsia="Times New Roman" w:hAnsi="Times New Roman" w:cs="Times New Roman"/>
          <w:color w:val="000000" w:themeColor="text1"/>
        </w:rPr>
        <w:t xml:space="preserve">i </w:t>
      </w:r>
      <w:r w:rsidRPr="0375DB12">
        <w:rPr>
          <w:rFonts w:ascii="Times New Roman" w:eastAsia="Times New Roman" w:hAnsi="Times New Roman" w:cs="Times New Roman"/>
          <w:color w:val="000000" w:themeColor="text1"/>
        </w:rPr>
        <w:t>alınmaktadır</w:t>
      </w:r>
      <w:r w:rsidR="28F24D7C" w:rsidRPr="0375DB12">
        <w:rPr>
          <w:rFonts w:ascii="Times New Roman" w:eastAsia="Times New Roman" w:hAnsi="Times New Roman" w:cs="Times New Roman"/>
          <w:color w:val="000000" w:themeColor="text1"/>
        </w:rPr>
        <w:t xml:space="preserve"> (A.3.3.1)</w:t>
      </w:r>
      <w:r w:rsidRPr="0375DB12">
        <w:rPr>
          <w:rFonts w:ascii="Times New Roman" w:eastAsia="Times New Roman" w:hAnsi="Times New Roman" w:cs="Times New Roman"/>
          <w:color w:val="000000" w:themeColor="text1"/>
        </w:rPr>
        <w:t>.</w:t>
      </w:r>
      <w:r w:rsidR="536BC3E1" w:rsidRPr="0375DB12">
        <w:rPr>
          <w:rFonts w:ascii="Times New Roman" w:eastAsia="Times New Roman" w:hAnsi="Times New Roman" w:cs="Times New Roman"/>
          <w:color w:val="000000" w:themeColor="text1"/>
        </w:rPr>
        <w:t xml:space="preserve"> Alınan </w:t>
      </w:r>
      <w:r w:rsidR="334708DC" w:rsidRPr="0375DB12">
        <w:rPr>
          <w:rFonts w:ascii="Times New Roman" w:eastAsia="Times New Roman" w:hAnsi="Times New Roman" w:cs="Times New Roman"/>
          <w:color w:val="000000" w:themeColor="text1"/>
        </w:rPr>
        <w:t xml:space="preserve">materyal </w:t>
      </w:r>
      <w:r w:rsidR="6C216430" w:rsidRPr="0375DB12">
        <w:rPr>
          <w:rFonts w:ascii="Times New Roman" w:eastAsia="Times New Roman" w:hAnsi="Times New Roman" w:cs="Times New Roman"/>
          <w:color w:val="000000" w:themeColor="text1"/>
        </w:rPr>
        <w:t xml:space="preserve">ücreti öğrencilerin ilgili bölümlerindeki uygulama derslerinde malzeme alımı için </w:t>
      </w:r>
      <w:r w:rsidR="536BC3E1" w:rsidRPr="0375DB12">
        <w:rPr>
          <w:rFonts w:ascii="Times New Roman" w:eastAsia="Times New Roman" w:hAnsi="Times New Roman" w:cs="Times New Roman"/>
          <w:color w:val="000000" w:themeColor="text1"/>
        </w:rPr>
        <w:t>kullanılmakta ve ilgili mali kayıtlar ile yıl içinde temel gelir ve giderler izlenmektedir</w:t>
      </w:r>
      <w:r w:rsidR="5C189EEB" w:rsidRPr="0375DB12">
        <w:rPr>
          <w:rFonts w:ascii="Times New Roman" w:eastAsia="Times New Roman" w:hAnsi="Times New Roman" w:cs="Times New Roman"/>
          <w:color w:val="000000" w:themeColor="text1"/>
        </w:rPr>
        <w:t xml:space="preserve"> (A.3.3.2)</w:t>
      </w:r>
      <w:r w:rsidR="536BC3E1" w:rsidRPr="0375DB12">
        <w:rPr>
          <w:rFonts w:ascii="Times New Roman" w:eastAsia="Times New Roman" w:hAnsi="Times New Roman" w:cs="Times New Roman"/>
          <w:color w:val="000000" w:themeColor="text1"/>
        </w:rPr>
        <w:t xml:space="preserve">. </w:t>
      </w:r>
    </w:p>
    <w:p w14:paraId="4393F467" w14:textId="32610B54" w:rsidR="00430EA2" w:rsidRPr="00732C69" w:rsidRDefault="06A68FE8" w:rsidP="0375DB12">
      <w:pPr>
        <w:spacing w:line="276" w:lineRule="auto"/>
        <w:jc w:val="both"/>
        <w:rPr>
          <w:rFonts w:ascii="Times New Roman" w:hAnsi="Times New Roman" w:cs="Times New Roman"/>
          <w:b/>
          <w:bCs/>
          <w:i/>
          <w:iCs/>
        </w:rPr>
      </w:pPr>
      <w:r w:rsidRPr="0375DB12">
        <w:rPr>
          <w:rFonts w:ascii="Times New Roman" w:hAnsi="Times New Roman" w:cs="Times New Roman"/>
          <w:b/>
          <w:bCs/>
          <w:i/>
          <w:iCs/>
        </w:rPr>
        <w:t>Örnek Kanıtlar</w:t>
      </w:r>
    </w:p>
    <w:p w14:paraId="2FEB7B7E" w14:textId="2501E6D3" w:rsidR="4031BB32" w:rsidRDefault="4031BB32" w:rsidP="0375DB12">
      <w:pPr>
        <w:pStyle w:val="AralkYok"/>
        <w:numPr>
          <w:ilvl w:val="0"/>
          <w:numId w:val="25"/>
        </w:numPr>
        <w:ind w:left="284" w:hanging="218"/>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w:t>
      </w:r>
      <w:r w:rsidR="4D1CF308" w:rsidRPr="0375DB12">
        <w:rPr>
          <w:rFonts w:ascii="Times New Roman" w:hAnsi="Times New Roman" w:cs="Times New Roman"/>
          <w:i/>
          <w:iCs/>
        </w:rPr>
        <w:t>A.</w:t>
      </w:r>
      <w:proofErr w:type="gramEnd"/>
      <w:r w:rsidR="4D1CF308" w:rsidRPr="0375DB12">
        <w:rPr>
          <w:rFonts w:ascii="Times New Roman" w:hAnsi="Times New Roman" w:cs="Times New Roman"/>
          <w:i/>
          <w:iCs/>
        </w:rPr>
        <w:t>3.3.</w:t>
      </w:r>
      <w:r w:rsidR="7C47F134" w:rsidRPr="0375DB12">
        <w:rPr>
          <w:rFonts w:ascii="Times New Roman" w:hAnsi="Times New Roman" w:cs="Times New Roman"/>
          <w:i/>
          <w:iCs/>
        </w:rPr>
        <w:t>1</w:t>
      </w:r>
      <w:r w:rsidR="277D5C7B" w:rsidRPr="0375DB12">
        <w:rPr>
          <w:rFonts w:ascii="Times New Roman" w:hAnsi="Times New Roman" w:cs="Times New Roman"/>
          <w:i/>
          <w:iCs/>
        </w:rPr>
        <w:t>.</w:t>
      </w:r>
      <w:r w:rsidR="4D1CF308" w:rsidRPr="0375DB12">
        <w:rPr>
          <w:rFonts w:ascii="Times New Roman" w:hAnsi="Times New Roman" w:cs="Times New Roman"/>
          <w:i/>
          <w:iCs/>
        </w:rPr>
        <w:t>Materyal</w:t>
      </w:r>
      <w:r w:rsidR="427B8930" w:rsidRPr="0375DB12">
        <w:rPr>
          <w:rFonts w:ascii="Times New Roman" w:hAnsi="Times New Roman" w:cs="Times New Roman"/>
          <w:i/>
          <w:iCs/>
        </w:rPr>
        <w:t>_</w:t>
      </w:r>
      <w:r w:rsidR="4D1CF308" w:rsidRPr="0375DB12">
        <w:rPr>
          <w:rFonts w:ascii="Times New Roman" w:hAnsi="Times New Roman" w:cs="Times New Roman"/>
          <w:i/>
          <w:iCs/>
        </w:rPr>
        <w:t>Ücreti</w:t>
      </w:r>
      <w:r w:rsidR="098749AE" w:rsidRPr="0375DB12">
        <w:rPr>
          <w:rFonts w:ascii="Times New Roman" w:hAnsi="Times New Roman" w:cs="Times New Roman"/>
          <w:i/>
          <w:iCs/>
        </w:rPr>
        <w:t>_</w:t>
      </w:r>
      <w:r w:rsidR="4D1CF308" w:rsidRPr="0375DB12">
        <w:rPr>
          <w:rFonts w:ascii="Times New Roman" w:hAnsi="Times New Roman" w:cs="Times New Roman"/>
          <w:i/>
          <w:iCs/>
        </w:rPr>
        <w:t>Ödenek</w:t>
      </w:r>
      <w:r w:rsidR="5E9C733B" w:rsidRPr="0375DB12">
        <w:rPr>
          <w:rFonts w:ascii="Times New Roman" w:hAnsi="Times New Roman" w:cs="Times New Roman"/>
          <w:i/>
          <w:iCs/>
        </w:rPr>
        <w:t>_</w:t>
      </w:r>
      <w:r w:rsidR="4D1CF308" w:rsidRPr="0375DB12">
        <w:rPr>
          <w:rFonts w:ascii="Times New Roman" w:hAnsi="Times New Roman" w:cs="Times New Roman"/>
          <w:i/>
          <w:iCs/>
        </w:rPr>
        <w:t>Kaydı</w:t>
      </w:r>
      <w:r w:rsidR="64F95D58" w:rsidRPr="0375DB12">
        <w:rPr>
          <w:rFonts w:ascii="Times New Roman" w:hAnsi="Times New Roman" w:cs="Times New Roman"/>
          <w:i/>
          <w:iCs/>
        </w:rPr>
        <w:t>_</w:t>
      </w:r>
      <w:r w:rsidR="4D1CF308" w:rsidRPr="0375DB12">
        <w:rPr>
          <w:rFonts w:ascii="Times New Roman" w:hAnsi="Times New Roman" w:cs="Times New Roman"/>
          <w:i/>
          <w:iCs/>
        </w:rPr>
        <w:t>202</w:t>
      </w:r>
      <w:r w:rsidR="61B1C501" w:rsidRPr="0375DB12">
        <w:rPr>
          <w:rFonts w:ascii="Times New Roman" w:hAnsi="Times New Roman" w:cs="Times New Roman"/>
          <w:i/>
          <w:iCs/>
        </w:rPr>
        <w:t>5</w:t>
      </w:r>
    </w:p>
    <w:p w14:paraId="07EFDC26" w14:textId="639F5056" w:rsidR="693B047E" w:rsidRDefault="693B047E" w:rsidP="0375DB12">
      <w:pPr>
        <w:pStyle w:val="AralkYok"/>
        <w:numPr>
          <w:ilvl w:val="0"/>
          <w:numId w:val="25"/>
        </w:numPr>
        <w:ind w:left="284" w:hanging="218"/>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w:t>
      </w:r>
      <w:r w:rsidR="61B1C501" w:rsidRPr="0375DB12">
        <w:rPr>
          <w:rFonts w:ascii="Times New Roman" w:hAnsi="Times New Roman" w:cs="Times New Roman"/>
          <w:i/>
          <w:iCs/>
        </w:rPr>
        <w:t>A.</w:t>
      </w:r>
      <w:proofErr w:type="gramEnd"/>
      <w:r w:rsidR="61B1C501" w:rsidRPr="0375DB12">
        <w:rPr>
          <w:rFonts w:ascii="Times New Roman" w:hAnsi="Times New Roman" w:cs="Times New Roman"/>
          <w:i/>
          <w:iCs/>
        </w:rPr>
        <w:t>3.3.2.Gider</w:t>
      </w:r>
      <w:r w:rsidR="71CC9A59" w:rsidRPr="0375DB12">
        <w:rPr>
          <w:rFonts w:ascii="Times New Roman" w:hAnsi="Times New Roman" w:cs="Times New Roman"/>
          <w:i/>
          <w:iCs/>
        </w:rPr>
        <w:t>_</w:t>
      </w:r>
      <w:r w:rsidR="61B1C501" w:rsidRPr="0375DB12">
        <w:rPr>
          <w:rFonts w:ascii="Times New Roman" w:hAnsi="Times New Roman" w:cs="Times New Roman"/>
          <w:i/>
          <w:iCs/>
        </w:rPr>
        <w:t>Kayıtları</w:t>
      </w:r>
      <w:r w:rsidR="3017E00C" w:rsidRPr="0375DB12">
        <w:rPr>
          <w:rFonts w:ascii="Times New Roman" w:hAnsi="Times New Roman" w:cs="Times New Roman"/>
          <w:i/>
          <w:iCs/>
        </w:rPr>
        <w:t>_</w:t>
      </w:r>
      <w:r w:rsidR="61B1C501" w:rsidRPr="0375DB12">
        <w:rPr>
          <w:rFonts w:ascii="Times New Roman" w:hAnsi="Times New Roman" w:cs="Times New Roman"/>
          <w:i/>
          <w:iCs/>
        </w:rPr>
        <w:t xml:space="preserve">Örneği </w:t>
      </w:r>
    </w:p>
    <w:p w14:paraId="54C163D0" w14:textId="0C413C2B" w:rsidR="0375DB12" w:rsidRDefault="0375DB12" w:rsidP="0375DB12">
      <w:pPr>
        <w:pStyle w:val="AralkYok"/>
        <w:ind w:left="66"/>
        <w:jc w:val="both"/>
        <w:rPr>
          <w:rFonts w:ascii="Times New Roman" w:hAnsi="Times New Roman" w:cs="Times New Roman"/>
          <w:i/>
          <w:iCs/>
        </w:rPr>
      </w:pPr>
    </w:p>
    <w:p w14:paraId="4C0158C6" w14:textId="6AB77214" w:rsidR="002A16B1" w:rsidRPr="00732C69" w:rsidRDefault="002A16B1" w:rsidP="002A16B1">
      <w:pPr>
        <w:pStyle w:val="AralkYok"/>
        <w:jc w:val="both"/>
        <w:rPr>
          <w:rFonts w:ascii="Times New Roman" w:hAnsi="Times New Roman" w:cs="Times New Roman"/>
          <w:i/>
          <w:iCs/>
        </w:rPr>
      </w:pPr>
    </w:p>
    <w:p w14:paraId="1AA0546A" w14:textId="77777777" w:rsidR="002A16B1" w:rsidRPr="00732C69" w:rsidRDefault="002A16B1" w:rsidP="002A16B1">
      <w:pPr>
        <w:pStyle w:val="AralkYok"/>
        <w:jc w:val="both"/>
        <w:rPr>
          <w:rFonts w:ascii="Times New Roman" w:hAnsi="Times New Roman" w:cs="Times New Roman"/>
          <w:i/>
          <w:iCs/>
        </w:rPr>
      </w:pPr>
    </w:p>
    <w:p w14:paraId="1B3978F7" w14:textId="77777777" w:rsidR="005770B0" w:rsidRPr="001A6724" w:rsidRDefault="005770B0" w:rsidP="005770B0">
      <w:pPr>
        <w:spacing w:line="276"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A.3.4. Süreç yönetimi</w:t>
      </w:r>
    </w:p>
    <w:p w14:paraId="6AFB7FBD" w14:textId="04390353" w:rsidR="002F39BC" w:rsidRPr="00732C69" w:rsidRDefault="002F39BC" w:rsidP="002F39BC">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 xml:space="preserve">Tüm etkinliklere ait süreçler ve alt süreçler (uzaktan eğitim dahil) tanımlıdır. Süreçlerdeki sorumlular, iş akışı, yönetim, sahiplenme yazılıdır ve </w:t>
      </w:r>
      <w:r w:rsidR="003940E0" w:rsidRPr="00732C69">
        <w:rPr>
          <w:rFonts w:ascii="Times New Roman" w:hAnsi="Times New Roman" w:cs="Times New Roman"/>
          <w:i/>
          <w:iCs/>
          <w:noProof/>
          <w:color w:val="767171" w:themeColor="background2" w:themeShade="80"/>
        </w:rPr>
        <w:t>birim</w:t>
      </w:r>
      <w:r w:rsidRPr="00732C69">
        <w:rPr>
          <w:rFonts w:ascii="Times New Roman" w:hAnsi="Times New Roman" w:cs="Times New Roman"/>
          <w:i/>
          <w:iCs/>
          <w:noProof/>
          <w:color w:val="767171" w:themeColor="background2" w:themeShade="80"/>
        </w:rPr>
        <w:t>c</w:t>
      </w:r>
      <w:r w:rsidR="00C91471" w:rsidRPr="00732C69">
        <w:rPr>
          <w:rFonts w:ascii="Times New Roman" w:hAnsi="Times New Roman" w:cs="Times New Roman"/>
          <w:i/>
          <w:iCs/>
          <w:noProof/>
          <w:color w:val="767171" w:themeColor="background2" w:themeShade="80"/>
        </w:rPr>
        <w:t>e</w:t>
      </w:r>
      <w:r w:rsidRPr="00732C69">
        <w:rPr>
          <w:rFonts w:ascii="Times New Roman" w:hAnsi="Times New Roman" w:cs="Times New Roman"/>
          <w:i/>
          <w:iCs/>
          <w:noProof/>
          <w:color w:val="767171" w:themeColor="background2" w:themeShade="80"/>
        </w:rPr>
        <w:t xml:space="preserve"> içselleştirilmiştir. Süreç yönetiminin başarılı olduğunun kanıtları vardır. Sürekli süreç iyileştirme döngüsü kurulmuştur. </w:t>
      </w:r>
    </w:p>
    <w:p w14:paraId="4E181916" w14:textId="77777777" w:rsidR="002F39BC" w:rsidRPr="00732C69" w:rsidRDefault="002F39BC" w:rsidP="002F39BC">
      <w:pPr>
        <w:widowControl w:val="0"/>
        <w:spacing w:after="0" w:line="276" w:lineRule="auto"/>
        <w:jc w:val="both"/>
        <w:rPr>
          <w:rFonts w:ascii="Times New Roman" w:hAnsi="Times New Roman" w:cs="Times New Roman"/>
          <w:i/>
          <w:iCs/>
          <w:noProof/>
          <w:color w:val="767171" w:themeColor="background2" w:themeShade="80"/>
        </w:rPr>
      </w:pPr>
    </w:p>
    <w:p w14:paraId="170E58E2" w14:textId="77777777" w:rsidR="002F39BC" w:rsidRPr="00732C69" w:rsidRDefault="002F39BC" w:rsidP="002F39BC">
      <w:pPr>
        <w:widowControl w:val="0"/>
        <w:spacing w:after="0" w:line="276" w:lineRule="auto"/>
        <w:jc w:val="both"/>
        <w:rPr>
          <w:rFonts w:ascii="Times New Roman" w:hAnsi="Times New Roman" w:cs="Times New Roman"/>
          <w:i/>
          <w:iCs/>
          <w:noProof/>
          <w:color w:val="767171" w:themeColor="background2" w:themeShade="80"/>
        </w:rPr>
      </w:pPr>
    </w:p>
    <w:p w14:paraId="2054CB4F" w14:textId="77777777" w:rsidR="002F39BC" w:rsidRPr="00732C69" w:rsidRDefault="01E21896" w:rsidP="002F39BC">
      <w:pPr>
        <w:spacing w:line="276" w:lineRule="auto"/>
        <w:jc w:val="both"/>
        <w:rPr>
          <w:rFonts w:ascii="Times New Roman" w:hAnsi="Times New Roman" w:cs="Times New Roman"/>
          <w:i/>
          <w:iCs/>
        </w:rPr>
      </w:pPr>
      <w:r w:rsidRPr="0375DB12">
        <w:rPr>
          <w:rFonts w:ascii="Times New Roman" w:hAnsi="Times New Roman" w:cs="Times New Roman"/>
          <w:b/>
          <w:bCs/>
          <w:i/>
          <w:iCs/>
        </w:rPr>
        <w:t>Açıklama</w:t>
      </w:r>
      <w:r w:rsidRPr="0375DB12">
        <w:rPr>
          <w:rFonts w:ascii="Times New Roman" w:hAnsi="Times New Roman" w:cs="Times New Roman"/>
          <w:i/>
          <w:iCs/>
        </w:rPr>
        <w:t>;</w:t>
      </w:r>
    </w:p>
    <w:p w14:paraId="20E7C70E" w14:textId="71682BF5" w:rsidR="6C1681E1" w:rsidRDefault="6C1681E1" w:rsidP="0375DB12">
      <w:pPr>
        <w:jc w:val="both"/>
        <w:rPr>
          <w:rFonts w:ascii="Times New Roman" w:eastAsia="Times New Roman" w:hAnsi="Times New Roman" w:cs="Times New Roman"/>
          <w:color w:val="000000" w:themeColor="text1"/>
        </w:rPr>
      </w:pPr>
      <w:r w:rsidRPr="0375DB12">
        <w:rPr>
          <w:rFonts w:ascii="Times New Roman" w:eastAsia="Times New Roman" w:hAnsi="Times New Roman" w:cs="Times New Roman"/>
          <w:color w:val="000000" w:themeColor="text1"/>
        </w:rPr>
        <w:t>ISO 9001:2015 akreditasyonu dâhilinde Turizm Fakültesi Kalite El Kitabı hazırlanmış; hem e-posta ve EBYS ile tüm personele gönderilmiş, hem de web sayfamızda ve Kalite Doküman Odası’nda yayınlanmıştır</w:t>
      </w:r>
      <w:r w:rsidR="1651F222" w:rsidRPr="0375DB12">
        <w:rPr>
          <w:rFonts w:ascii="Times New Roman" w:eastAsia="Times New Roman" w:hAnsi="Times New Roman" w:cs="Times New Roman"/>
          <w:color w:val="000000" w:themeColor="text1"/>
        </w:rPr>
        <w:t xml:space="preserve"> (A.3.4.1)</w:t>
      </w:r>
      <w:r w:rsidRPr="0375DB12">
        <w:rPr>
          <w:rFonts w:ascii="Times New Roman" w:eastAsia="Times New Roman" w:hAnsi="Times New Roman" w:cs="Times New Roman"/>
          <w:color w:val="000000" w:themeColor="text1"/>
        </w:rPr>
        <w:t>. Dünya Turizm Örgütü Turizmde Kalite Akreditasyonu (TedQual) dahilinde ise Öğrenci El Kitabı hem Türkçe hem İngilizce dillerinde hazırlanmış, web sayfamızda yayınlanmıştır</w:t>
      </w:r>
      <w:r w:rsidR="62523286" w:rsidRPr="0375DB12">
        <w:rPr>
          <w:rFonts w:ascii="Times New Roman" w:eastAsia="Times New Roman" w:hAnsi="Times New Roman" w:cs="Times New Roman"/>
          <w:color w:val="000000" w:themeColor="text1"/>
        </w:rPr>
        <w:t xml:space="preserve"> (A.3.4.2)</w:t>
      </w:r>
      <w:r w:rsidRPr="0375DB12">
        <w:rPr>
          <w:rFonts w:ascii="Times New Roman" w:eastAsia="Times New Roman" w:hAnsi="Times New Roman" w:cs="Times New Roman"/>
          <w:color w:val="000000" w:themeColor="text1"/>
        </w:rPr>
        <w:t xml:space="preserve">. Süreçlere ilişkin akışlar, prosedürler ve görev tanımları KYS belgeleri ile belirlenmiştir. Bu bağlamda Fakültemizde yeni göreve başlayan akademik ve idari personele oryantasyon yapılmaktadır. </w:t>
      </w:r>
    </w:p>
    <w:p w14:paraId="4E62E208" w14:textId="2782E4D4" w:rsidR="00684686" w:rsidRPr="00732C69" w:rsidRDefault="00684686" w:rsidP="001323E2">
      <w:pPr>
        <w:widowControl w:val="0"/>
        <w:spacing w:after="0" w:line="276" w:lineRule="auto"/>
        <w:ind w:right="63"/>
        <w:jc w:val="both"/>
        <w:outlineLvl w:val="3"/>
        <w:rPr>
          <w:rFonts w:ascii="Times New Roman" w:hAnsi="Times New Roman" w:cs="Times New Roman"/>
          <w:b/>
          <w:i/>
          <w:iCs/>
          <w:noProof/>
        </w:rPr>
      </w:pPr>
      <w:r w:rsidRPr="00732C69">
        <w:rPr>
          <w:rFonts w:ascii="Times New Roman" w:hAnsi="Times New Roman" w:cs="Times New Roman"/>
          <w:b/>
          <w:i/>
          <w:iCs/>
          <w:noProof/>
        </w:rPr>
        <w:t>Örnek Kanıtlar</w:t>
      </w:r>
    </w:p>
    <w:p w14:paraId="63916D9C" w14:textId="77777777" w:rsidR="001323E2" w:rsidRPr="00732C69" w:rsidRDefault="001323E2" w:rsidP="00684686">
      <w:pPr>
        <w:widowControl w:val="0"/>
        <w:spacing w:after="0" w:line="276" w:lineRule="auto"/>
        <w:ind w:left="118" w:right="63"/>
        <w:jc w:val="both"/>
        <w:outlineLvl w:val="3"/>
        <w:rPr>
          <w:rFonts w:ascii="Times New Roman" w:hAnsi="Times New Roman" w:cs="Times New Roman"/>
          <w:b/>
          <w:i/>
          <w:iCs/>
          <w:noProof/>
        </w:rPr>
      </w:pPr>
    </w:p>
    <w:p w14:paraId="1174B023" w14:textId="4DA52D5F" w:rsidR="0015016F" w:rsidRPr="00732C69" w:rsidRDefault="16DCDAA9" w:rsidP="0375DB12">
      <w:pPr>
        <w:widowControl w:val="0"/>
        <w:numPr>
          <w:ilvl w:val="0"/>
          <w:numId w:val="25"/>
        </w:numPr>
        <w:spacing w:after="0" w:line="240" w:lineRule="auto"/>
        <w:ind w:left="284" w:right="63" w:hanging="218"/>
        <w:jc w:val="both"/>
        <w:rPr>
          <w:rFonts w:ascii="Times New Roman" w:hAnsi="Times New Roman" w:cs="Times New Roman"/>
          <w:i/>
          <w:iCs/>
          <w:noProof/>
        </w:rPr>
      </w:pPr>
      <w:r w:rsidRPr="0375DB12">
        <w:rPr>
          <w:rFonts w:ascii="Times New Roman" w:hAnsi="Times New Roman" w:cs="Times New Roman"/>
          <w:i/>
          <w:iCs/>
          <w:noProof/>
        </w:rPr>
        <w:t>(4)</w:t>
      </w:r>
      <w:r w:rsidR="2BDB476F" w:rsidRPr="0375DB12">
        <w:rPr>
          <w:rFonts w:ascii="Times New Roman" w:hAnsi="Times New Roman" w:cs="Times New Roman"/>
          <w:i/>
          <w:iCs/>
          <w:noProof/>
        </w:rPr>
        <w:t>A.3.4.</w:t>
      </w:r>
      <w:r w:rsidR="63594904" w:rsidRPr="0375DB12">
        <w:rPr>
          <w:rFonts w:ascii="Times New Roman" w:hAnsi="Times New Roman" w:cs="Times New Roman"/>
          <w:i/>
          <w:iCs/>
          <w:noProof/>
        </w:rPr>
        <w:t>1.</w:t>
      </w:r>
      <w:r w:rsidR="2BDB476F" w:rsidRPr="0375DB12">
        <w:rPr>
          <w:rFonts w:ascii="Times New Roman" w:hAnsi="Times New Roman" w:cs="Times New Roman"/>
          <w:i/>
          <w:iCs/>
          <w:noProof/>
        </w:rPr>
        <w:t>TF</w:t>
      </w:r>
      <w:r w:rsidR="06E150AC" w:rsidRPr="0375DB12">
        <w:rPr>
          <w:rFonts w:ascii="Times New Roman" w:hAnsi="Times New Roman" w:cs="Times New Roman"/>
          <w:i/>
          <w:iCs/>
          <w:noProof/>
        </w:rPr>
        <w:t>_</w:t>
      </w:r>
      <w:r w:rsidR="2BDB476F" w:rsidRPr="0375DB12">
        <w:rPr>
          <w:rFonts w:ascii="Times New Roman" w:hAnsi="Times New Roman" w:cs="Times New Roman"/>
          <w:i/>
          <w:iCs/>
          <w:noProof/>
        </w:rPr>
        <w:t>Kalite</w:t>
      </w:r>
      <w:r w:rsidR="7C3B324D" w:rsidRPr="0375DB12">
        <w:rPr>
          <w:rFonts w:ascii="Times New Roman" w:hAnsi="Times New Roman" w:cs="Times New Roman"/>
          <w:i/>
          <w:iCs/>
          <w:noProof/>
        </w:rPr>
        <w:t>_</w:t>
      </w:r>
      <w:r w:rsidR="2BDB476F" w:rsidRPr="0375DB12">
        <w:rPr>
          <w:rFonts w:ascii="Times New Roman" w:hAnsi="Times New Roman" w:cs="Times New Roman"/>
          <w:i/>
          <w:iCs/>
          <w:noProof/>
        </w:rPr>
        <w:t>El</w:t>
      </w:r>
      <w:r w:rsidR="4E5F0F1B" w:rsidRPr="0375DB12">
        <w:rPr>
          <w:rFonts w:ascii="Times New Roman" w:hAnsi="Times New Roman" w:cs="Times New Roman"/>
          <w:i/>
          <w:iCs/>
          <w:noProof/>
        </w:rPr>
        <w:t>_</w:t>
      </w:r>
      <w:r w:rsidR="2BDB476F" w:rsidRPr="0375DB12">
        <w:rPr>
          <w:rFonts w:ascii="Times New Roman" w:hAnsi="Times New Roman" w:cs="Times New Roman"/>
          <w:i/>
          <w:iCs/>
          <w:noProof/>
        </w:rPr>
        <w:t xml:space="preserve">Kitabı </w:t>
      </w:r>
    </w:p>
    <w:p w14:paraId="5F3067AC" w14:textId="15B26BEE" w:rsidR="0015016F" w:rsidRPr="00732C69" w:rsidRDefault="1FF4C3C8" w:rsidP="0375DB12">
      <w:pPr>
        <w:numPr>
          <w:ilvl w:val="0"/>
          <w:numId w:val="25"/>
        </w:numPr>
        <w:spacing w:after="0" w:line="240" w:lineRule="auto"/>
        <w:ind w:left="284" w:right="63" w:hanging="218"/>
        <w:jc w:val="both"/>
        <w:rPr>
          <w:rFonts w:ascii="Times New Roman" w:hAnsi="Times New Roman" w:cs="Times New Roman"/>
          <w:i/>
          <w:iCs/>
          <w:noProof/>
        </w:rPr>
      </w:pPr>
      <w:r w:rsidRPr="0375DB12">
        <w:rPr>
          <w:rFonts w:ascii="Times New Roman" w:hAnsi="Times New Roman" w:cs="Times New Roman"/>
          <w:i/>
          <w:iCs/>
          <w:noProof/>
        </w:rPr>
        <w:t>(4)</w:t>
      </w:r>
      <w:r w:rsidR="2BDB476F" w:rsidRPr="0375DB12">
        <w:rPr>
          <w:rFonts w:ascii="Times New Roman" w:hAnsi="Times New Roman" w:cs="Times New Roman"/>
          <w:i/>
          <w:iCs/>
          <w:noProof/>
        </w:rPr>
        <w:t>A.3.4.</w:t>
      </w:r>
      <w:r w:rsidR="74C35758" w:rsidRPr="0375DB12">
        <w:rPr>
          <w:rFonts w:ascii="Times New Roman" w:hAnsi="Times New Roman" w:cs="Times New Roman"/>
          <w:i/>
          <w:iCs/>
          <w:noProof/>
        </w:rPr>
        <w:t>2.</w:t>
      </w:r>
      <w:r w:rsidR="2BDB476F" w:rsidRPr="0375DB12">
        <w:rPr>
          <w:rFonts w:ascii="Times New Roman" w:hAnsi="Times New Roman" w:cs="Times New Roman"/>
          <w:i/>
          <w:iCs/>
          <w:noProof/>
        </w:rPr>
        <w:t>Öğrenci</w:t>
      </w:r>
      <w:r w:rsidR="3F1E9EF7" w:rsidRPr="0375DB12">
        <w:rPr>
          <w:rFonts w:ascii="Times New Roman" w:hAnsi="Times New Roman" w:cs="Times New Roman"/>
          <w:i/>
          <w:iCs/>
          <w:noProof/>
        </w:rPr>
        <w:t>_</w:t>
      </w:r>
      <w:r w:rsidR="2BDB476F" w:rsidRPr="0375DB12">
        <w:rPr>
          <w:rFonts w:ascii="Times New Roman" w:hAnsi="Times New Roman" w:cs="Times New Roman"/>
          <w:i/>
          <w:iCs/>
          <w:noProof/>
        </w:rPr>
        <w:t>El</w:t>
      </w:r>
      <w:r w:rsidR="43981602" w:rsidRPr="0375DB12">
        <w:rPr>
          <w:rFonts w:ascii="Times New Roman" w:hAnsi="Times New Roman" w:cs="Times New Roman"/>
          <w:i/>
          <w:iCs/>
          <w:noProof/>
        </w:rPr>
        <w:t>_</w:t>
      </w:r>
      <w:r w:rsidR="2BDB476F" w:rsidRPr="0375DB12">
        <w:rPr>
          <w:rFonts w:ascii="Times New Roman" w:hAnsi="Times New Roman" w:cs="Times New Roman"/>
          <w:i/>
          <w:iCs/>
          <w:noProof/>
        </w:rPr>
        <w:t xml:space="preserve">Kitabı </w:t>
      </w:r>
    </w:p>
    <w:p w14:paraId="5B4557B6" w14:textId="7D546111" w:rsidR="0015016F" w:rsidRPr="00732C69" w:rsidRDefault="0015016F" w:rsidP="0375DB12">
      <w:pPr>
        <w:spacing w:after="0" w:line="240" w:lineRule="auto"/>
        <w:ind w:right="63"/>
        <w:jc w:val="both"/>
        <w:rPr>
          <w:rFonts w:ascii="Times New Roman" w:hAnsi="Times New Roman" w:cs="Times New Roman"/>
          <w:i/>
          <w:iCs/>
          <w:noProof/>
        </w:rPr>
      </w:pPr>
    </w:p>
    <w:p w14:paraId="483FCD19" w14:textId="496482C9" w:rsidR="0015016F" w:rsidRPr="00732C69" w:rsidRDefault="0015016F" w:rsidP="0375DB12">
      <w:pPr>
        <w:spacing w:after="0" w:line="240" w:lineRule="auto"/>
        <w:ind w:right="63"/>
        <w:jc w:val="both"/>
        <w:rPr>
          <w:rFonts w:ascii="Times New Roman" w:hAnsi="Times New Roman" w:cs="Times New Roman"/>
          <w:i/>
          <w:iCs/>
          <w:noProof/>
        </w:rPr>
      </w:pPr>
    </w:p>
    <w:p w14:paraId="2671FA0F" w14:textId="3B392335" w:rsidR="009B7149" w:rsidRPr="001A6724" w:rsidRDefault="00010365" w:rsidP="00921A96">
      <w:pPr>
        <w:spacing w:line="276" w:lineRule="auto"/>
        <w:jc w:val="both"/>
        <w:rPr>
          <w:rFonts w:ascii="Times New Roman" w:hAnsi="Times New Roman" w:cs="Times New Roman"/>
          <w:b/>
          <w:bCs/>
          <w:sz w:val="32"/>
          <w:szCs w:val="32"/>
        </w:rPr>
      </w:pPr>
      <w:r w:rsidRPr="001A6724">
        <w:rPr>
          <w:rFonts w:ascii="Times New Roman" w:hAnsi="Times New Roman" w:cs="Times New Roman"/>
          <w:b/>
          <w:bCs/>
          <w:sz w:val="32"/>
          <w:szCs w:val="32"/>
        </w:rPr>
        <w:t>A.4. Paydaş Katılımı</w:t>
      </w:r>
    </w:p>
    <w:p w14:paraId="1EC558F1" w14:textId="350431A0" w:rsidR="00DD3F3E" w:rsidRPr="0049276E" w:rsidRDefault="003940E0" w:rsidP="000E1F07">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2A5CFF" w:rsidRPr="00732C69">
        <w:rPr>
          <w:rFonts w:ascii="Times New Roman" w:hAnsi="Times New Roman" w:cs="Times New Roman"/>
          <w:i/>
          <w:iCs/>
          <w:color w:val="767171" w:themeColor="background2" w:themeShade="80"/>
        </w:rPr>
        <w:t>, iç ve dış paydaşlarının stratejik kararlara ve süreçlere katılımını sağlamak üzere geri bildirimlerini almak, yanıtlamak ve kararlarında kullanmak için gerekli sistemleri oluşturmalı ve yönetmelidir.</w:t>
      </w:r>
    </w:p>
    <w:p w14:paraId="555E6EBC" w14:textId="535C80C8" w:rsidR="000E1F07" w:rsidRPr="001A6724" w:rsidRDefault="000E1F07" w:rsidP="000E1F07">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A.4.1. İç ve dış paydaş katılımı</w:t>
      </w:r>
    </w:p>
    <w:p w14:paraId="5F590990" w14:textId="77777777" w:rsidR="00512D97" w:rsidRPr="00732C69" w:rsidRDefault="00512D97" w:rsidP="00512D97">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 xml:space="preserve">İç ve dış paydaşların karar alma, yönetişim ve iyileştirme süreçlerine katılım mekanizmaları tanımlanmıştır. </w:t>
      </w:r>
    </w:p>
    <w:p w14:paraId="3BD57319" w14:textId="6A6FD0D8" w:rsidR="001A6724" w:rsidRDefault="2E4B1F38" w:rsidP="0375DB12">
      <w:pPr>
        <w:widowControl w:val="0"/>
        <w:spacing w:after="0" w:line="276" w:lineRule="auto"/>
        <w:jc w:val="both"/>
        <w:rPr>
          <w:rFonts w:ascii="Times New Roman" w:hAnsi="Times New Roman" w:cs="Times New Roman"/>
          <w:i/>
          <w:iCs/>
          <w:noProof/>
          <w:color w:val="767171" w:themeColor="background2" w:themeShade="80"/>
        </w:rPr>
      </w:pPr>
      <w:r w:rsidRPr="0375DB12">
        <w:rPr>
          <w:rFonts w:ascii="Times New Roman" w:hAnsi="Times New Roman" w:cs="Times New Roman"/>
          <w:i/>
          <w:iCs/>
          <w:noProof/>
          <w:color w:val="767171" w:themeColor="background2" w:themeShade="80"/>
        </w:rPr>
        <w:t>Gerçekleşen katılımın etkinliğ</w:t>
      </w:r>
      <w:r w:rsidR="088700DB" w:rsidRPr="0375DB12">
        <w:rPr>
          <w:rFonts w:ascii="Times New Roman" w:hAnsi="Times New Roman" w:cs="Times New Roman"/>
          <w:i/>
          <w:iCs/>
          <w:noProof/>
          <w:color w:val="767171" w:themeColor="background2" w:themeShade="80"/>
        </w:rPr>
        <w:t>i</w:t>
      </w:r>
      <w:r w:rsidR="0F9FC871" w:rsidRPr="0375DB12">
        <w:rPr>
          <w:rFonts w:ascii="Times New Roman" w:hAnsi="Times New Roman" w:cs="Times New Roman"/>
          <w:i/>
          <w:iCs/>
          <w:noProof/>
          <w:color w:val="767171" w:themeColor="background2" w:themeShade="80"/>
        </w:rPr>
        <w:t>,</w:t>
      </w:r>
      <w:r w:rsidRPr="0375DB12">
        <w:rPr>
          <w:rFonts w:ascii="Times New Roman" w:hAnsi="Times New Roman" w:cs="Times New Roman"/>
          <w:i/>
          <w:iCs/>
          <w:noProof/>
          <w:color w:val="767171" w:themeColor="background2" w:themeShade="80"/>
        </w:rPr>
        <w:t xml:space="preserve"> </w:t>
      </w:r>
      <w:r w:rsidR="0F9FC871" w:rsidRPr="0375DB12">
        <w:rPr>
          <w:rFonts w:ascii="Times New Roman" w:hAnsi="Times New Roman" w:cs="Times New Roman"/>
          <w:i/>
          <w:iCs/>
          <w:color w:val="767171" w:themeColor="background2" w:themeShade="80"/>
        </w:rPr>
        <w:t>kurumsallığı</w:t>
      </w:r>
      <w:r w:rsidR="0F9FC871" w:rsidRPr="0375DB12">
        <w:rPr>
          <w:rFonts w:ascii="Times New Roman" w:hAnsi="Times New Roman" w:cs="Times New Roman"/>
        </w:rPr>
        <w:t xml:space="preserve"> </w:t>
      </w:r>
      <w:r w:rsidRPr="0375DB12">
        <w:rPr>
          <w:rFonts w:ascii="Times New Roman" w:hAnsi="Times New Roman" w:cs="Times New Roman"/>
          <w:i/>
          <w:iCs/>
          <w:noProof/>
          <w:color w:val="767171" w:themeColor="background2" w:themeShade="80"/>
        </w:rPr>
        <w:t xml:space="preserve">ve sürekliliği irdelenmektedir. Uygulama örnekleri, iç kalite güvencesi sisteminde özellikle öğrenci ve dış paydaş katılımı ve etkinliği mevcuttur. Sonuçlar değerlendirilmekte ve bağlı iyileştirmeler gerçekleştirilmektedir. </w:t>
      </w:r>
    </w:p>
    <w:p w14:paraId="2A51E943" w14:textId="05856EBC" w:rsidR="0375DB12" w:rsidRDefault="0375DB12" w:rsidP="0375DB12">
      <w:pPr>
        <w:widowControl w:val="0"/>
        <w:spacing w:after="0" w:line="276" w:lineRule="auto"/>
        <w:jc w:val="both"/>
        <w:rPr>
          <w:rFonts w:ascii="Times New Roman" w:hAnsi="Times New Roman" w:cs="Times New Roman"/>
          <w:i/>
          <w:iCs/>
          <w:noProof/>
          <w:color w:val="767171" w:themeColor="background2" w:themeShade="80"/>
        </w:rPr>
      </w:pPr>
      <w:bookmarkStart w:id="6" w:name="_Hlk95142433"/>
    </w:p>
    <w:p w14:paraId="7B51D68E" w14:textId="52204A76" w:rsidR="0015311F" w:rsidRPr="00732C69" w:rsidRDefault="088700DB" w:rsidP="0015311F">
      <w:pPr>
        <w:spacing w:line="276" w:lineRule="auto"/>
        <w:jc w:val="both"/>
        <w:rPr>
          <w:rFonts w:ascii="Times New Roman" w:hAnsi="Times New Roman" w:cs="Times New Roman"/>
          <w:i/>
          <w:iCs/>
        </w:rPr>
      </w:pPr>
      <w:r w:rsidRPr="0375DB12">
        <w:rPr>
          <w:rFonts w:ascii="Times New Roman" w:hAnsi="Times New Roman" w:cs="Times New Roman"/>
          <w:b/>
          <w:bCs/>
          <w:i/>
          <w:iCs/>
        </w:rPr>
        <w:t>Açıklama</w:t>
      </w:r>
      <w:r w:rsidRPr="0375DB12">
        <w:rPr>
          <w:rFonts w:ascii="Times New Roman" w:hAnsi="Times New Roman" w:cs="Times New Roman"/>
          <w:i/>
          <w:iCs/>
        </w:rPr>
        <w:t>;</w:t>
      </w:r>
    </w:p>
    <w:bookmarkEnd w:id="6"/>
    <w:p w14:paraId="7B348B03" w14:textId="766BE337" w:rsidR="00FC55DD" w:rsidRPr="00732C69" w:rsidRDefault="69A62EFA" w:rsidP="0375DB12">
      <w:pPr>
        <w:jc w:val="both"/>
        <w:rPr>
          <w:rFonts w:ascii="Times New Roman" w:eastAsia="Times New Roman" w:hAnsi="Times New Roman" w:cs="Times New Roman"/>
        </w:rPr>
      </w:pPr>
      <w:r w:rsidRPr="0375DB12">
        <w:rPr>
          <w:rFonts w:ascii="Times New Roman" w:eastAsia="Times New Roman" w:hAnsi="Times New Roman" w:cs="Times New Roman"/>
          <w:color w:val="000000" w:themeColor="text1"/>
        </w:rPr>
        <w:t>Fakülte Eğitim – Öğretimde PUKÖ döngüsünde de önemli bir yer teşkil eden iç ve dış paydaşlar (ilgili taraflar) K</w:t>
      </w:r>
      <w:r w:rsidR="0049276E">
        <w:rPr>
          <w:rFonts w:ascii="Times New Roman" w:eastAsia="Times New Roman" w:hAnsi="Times New Roman" w:cs="Times New Roman"/>
          <w:color w:val="000000" w:themeColor="text1"/>
        </w:rPr>
        <w:t xml:space="preserve">alite </w:t>
      </w:r>
      <w:r w:rsidRPr="0375DB12">
        <w:rPr>
          <w:rFonts w:ascii="Times New Roman" w:eastAsia="Times New Roman" w:hAnsi="Times New Roman" w:cs="Times New Roman"/>
          <w:color w:val="000000" w:themeColor="text1"/>
        </w:rPr>
        <w:t>Y</w:t>
      </w:r>
      <w:r w:rsidR="0049276E">
        <w:rPr>
          <w:rFonts w:ascii="Times New Roman" w:eastAsia="Times New Roman" w:hAnsi="Times New Roman" w:cs="Times New Roman"/>
          <w:color w:val="000000" w:themeColor="text1"/>
        </w:rPr>
        <w:t xml:space="preserve">önetim </w:t>
      </w:r>
      <w:r w:rsidRPr="0375DB12">
        <w:rPr>
          <w:rFonts w:ascii="Times New Roman" w:eastAsia="Times New Roman" w:hAnsi="Times New Roman" w:cs="Times New Roman"/>
          <w:color w:val="000000" w:themeColor="text1"/>
        </w:rPr>
        <w:t>S</w:t>
      </w:r>
      <w:r w:rsidR="0049276E">
        <w:rPr>
          <w:rFonts w:ascii="Times New Roman" w:eastAsia="Times New Roman" w:hAnsi="Times New Roman" w:cs="Times New Roman"/>
          <w:color w:val="000000" w:themeColor="text1"/>
        </w:rPr>
        <w:t>istemi</w:t>
      </w:r>
      <w:r w:rsidRPr="0375DB12">
        <w:rPr>
          <w:rFonts w:ascii="Times New Roman" w:eastAsia="Times New Roman" w:hAnsi="Times New Roman" w:cs="Times New Roman"/>
          <w:color w:val="000000" w:themeColor="text1"/>
        </w:rPr>
        <w:t xml:space="preserve"> kapsamında belirlenmiş olup, Turizm Fakültesi Kalite El Kitabında tanımlanmıştır. Eğitim – öğretim – araştırma ve sosyal – kültürel faaliyetler kapsamında iç ve dış paydaşların görüşleri toplantılar </w:t>
      </w:r>
      <w:hyperlink r:id="rId58">
        <w:r w:rsidR="1E67D634" w:rsidRPr="0375DB12">
          <w:rPr>
            <w:rStyle w:val="Kpr"/>
            <w:rFonts w:ascii="Times New Roman" w:eastAsia="Times New Roman" w:hAnsi="Times New Roman" w:cs="Times New Roman"/>
          </w:rPr>
          <w:t>(</w:t>
        </w:r>
        <w:proofErr w:type="gramStart"/>
        <w:r w:rsidR="1E67D634" w:rsidRPr="0375DB12">
          <w:rPr>
            <w:rStyle w:val="Kpr"/>
            <w:rFonts w:ascii="Times New Roman" w:eastAsia="Times New Roman" w:hAnsi="Times New Roman" w:cs="Times New Roman"/>
          </w:rPr>
          <w:t>4)(</w:t>
        </w:r>
        <w:proofErr w:type="gramEnd"/>
        <w:r w:rsidR="1E67D634" w:rsidRPr="0375DB12">
          <w:rPr>
            <w:rStyle w:val="Kpr"/>
            <w:rFonts w:ascii="Times New Roman" w:eastAsia="Times New Roman" w:hAnsi="Times New Roman" w:cs="Times New Roman"/>
          </w:rPr>
          <w:t>A.4.1.1)</w:t>
        </w:r>
      </w:hyperlink>
      <w:r w:rsidR="1CAB5A14" w:rsidRPr="0375DB12">
        <w:rPr>
          <w:rFonts w:ascii="Times New Roman" w:eastAsia="Times New Roman" w:hAnsi="Times New Roman" w:cs="Times New Roman"/>
          <w:color w:val="000000" w:themeColor="text1"/>
        </w:rPr>
        <w:t xml:space="preserve"> </w:t>
      </w:r>
      <w:r w:rsidRPr="0375DB12">
        <w:rPr>
          <w:rFonts w:ascii="Times New Roman" w:eastAsia="Times New Roman" w:hAnsi="Times New Roman" w:cs="Times New Roman"/>
          <w:color w:val="000000" w:themeColor="text1"/>
        </w:rPr>
        <w:t>ve hazırlanan çevrimiçi anketler ile alınmaktadır</w:t>
      </w:r>
      <w:r w:rsidR="411315E9" w:rsidRPr="0375DB12">
        <w:rPr>
          <w:rFonts w:ascii="Times New Roman" w:eastAsia="Times New Roman" w:hAnsi="Times New Roman" w:cs="Times New Roman"/>
          <w:color w:val="000000" w:themeColor="text1"/>
        </w:rPr>
        <w:t xml:space="preserve"> </w:t>
      </w:r>
      <w:hyperlink r:id="rId59">
        <w:r w:rsidR="411315E9" w:rsidRPr="0375DB12">
          <w:rPr>
            <w:rStyle w:val="Kpr"/>
            <w:rFonts w:ascii="Times New Roman" w:eastAsia="Times New Roman" w:hAnsi="Times New Roman" w:cs="Times New Roman"/>
          </w:rPr>
          <w:t>(</w:t>
        </w:r>
        <w:proofErr w:type="gramStart"/>
        <w:r w:rsidR="411315E9" w:rsidRPr="0375DB12">
          <w:rPr>
            <w:rStyle w:val="Kpr"/>
            <w:rFonts w:ascii="Times New Roman" w:eastAsia="Times New Roman" w:hAnsi="Times New Roman" w:cs="Times New Roman"/>
          </w:rPr>
          <w:t>4)(</w:t>
        </w:r>
        <w:proofErr w:type="gramEnd"/>
        <w:r w:rsidR="411315E9" w:rsidRPr="0375DB12">
          <w:rPr>
            <w:rStyle w:val="Kpr"/>
            <w:rFonts w:ascii="Times New Roman" w:eastAsia="Times New Roman" w:hAnsi="Times New Roman" w:cs="Times New Roman"/>
          </w:rPr>
          <w:t>A.4.1.2)</w:t>
        </w:r>
      </w:hyperlink>
      <w:r w:rsidRPr="0375DB12">
        <w:rPr>
          <w:rFonts w:ascii="Times New Roman" w:eastAsia="Times New Roman" w:hAnsi="Times New Roman" w:cs="Times New Roman"/>
          <w:color w:val="000000" w:themeColor="text1"/>
        </w:rPr>
        <w:t xml:space="preserve">. </w:t>
      </w:r>
      <w:r w:rsidR="0A559E67" w:rsidRPr="0375DB12">
        <w:rPr>
          <w:rFonts w:ascii="Times New Roman" w:eastAsia="Times New Roman" w:hAnsi="Times New Roman" w:cs="Times New Roman"/>
        </w:rPr>
        <w:t>Kurul ve komisyonların gözden geçirilmesi esnasında önceki öğrenci temsilcilerinden bazılarının mezun olduğu tespit edilmiş ve bu bağlamda 25.09.2025 tarihinde Bölüm Başkanl</w:t>
      </w:r>
      <w:r w:rsidR="4A6DB03F" w:rsidRPr="0375DB12">
        <w:rPr>
          <w:rFonts w:ascii="Times New Roman" w:eastAsia="Times New Roman" w:hAnsi="Times New Roman" w:cs="Times New Roman"/>
        </w:rPr>
        <w:t>ar</w:t>
      </w:r>
      <w:r w:rsidR="0A559E67" w:rsidRPr="0375DB12">
        <w:rPr>
          <w:rFonts w:ascii="Times New Roman" w:eastAsia="Times New Roman" w:hAnsi="Times New Roman" w:cs="Times New Roman"/>
        </w:rPr>
        <w:t>ı ile yapılan iç paydaş toplantısında bölüm öğrenci temsilcilerinin yenilenmesi kararı alınmıştır</w:t>
      </w:r>
      <w:r w:rsidR="6C055BD7" w:rsidRPr="0375DB12">
        <w:rPr>
          <w:rFonts w:ascii="Times New Roman" w:eastAsia="Times New Roman" w:hAnsi="Times New Roman" w:cs="Times New Roman"/>
        </w:rPr>
        <w:t xml:space="preserve"> (</w:t>
      </w:r>
      <w:r w:rsidR="5D01F899" w:rsidRPr="0375DB12">
        <w:rPr>
          <w:rFonts w:ascii="Times New Roman" w:eastAsia="Times New Roman" w:hAnsi="Times New Roman" w:cs="Times New Roman"/>
        </w:rPr>
        <w:t>A.4.1.3</w:t>
      </w:r>
      <w:r w:rsidR="6C055BD7" w:rsidRPr="0375DB12">
        <w:rPr>
          <w:rFonts w:ascii="Times New Roman" w:eastAsia="Times New Roman" w:hAnsi="Times New Roman" w:cs="Times New Roman"/>
        </w:rPr>
        <w:t>) (</w:t>
      </w:r>
      <w:r w:rsidR="3BB7BD00" w:rsidRPr="0375DB12">
        <w:rPr>
          <w:rFonts w:ascii="Times New Roman" w:eastAsia="Times New Roman" w:hAnsi="Times New Roman" w:cs="Times New Roman"/>
        </w:rPr>
        <w:t>A.4.1.4</w:t>
      </w:r>
      <w:r w:rsidR="6C055BD7" w:rsidRPr="0375DB12">
        <w:rPr>
          <w:rFonts w:ascii="Times New Roman" w:eastAsia="Times New Roman" w:hAnsi="Times New Roman" w:cs="Times New Roman"/>
        </w:rPr>
        <w:t>)</w:t>
      </w:r>
      <w:r w:rsidR="0A559E67" w:rsidRPr="0375DB12">
        <w:rPr>
          <w:rFonts w:ascii="Times New Roman" w:eastAsia="Times New Roman" w:hAnsi="Times New Roman" w:cs="Times New Roman"/>
        </w:rPr>
        <w:t xml:space="preserve">. </w:t>
      </w:r>
      <w:r w:rsidR="6F123D47" w:rsidRPr="0375DB12">
        <w:rPr>
          <w:rFonts w:ascii="Times New Roman" w:eastAsia="Times New Roman" w:hAnsi="Times New Roman" w:cs="Times New Roman"/>
        </w:rPr>
        <w:t xml:space="preserve">Güncellenen </w:t>
      </w:r>
      <w:r w:rsidR="0A559E67" w:rsidRPr="0375DB12">
        <w:rPr>
          <w:rFonts w:ascii="Times New Roman" w:eastAsia="Times New Roman" w:hAnsi="Times New Roman" w:cs="Times New Roman"/>
        </w:rPr>
        <w:t xml:space="preserve">öğrenci temsilcileri ebys üzerinden dekanlığımıza bildirilmiş ve fakülte komisyonlarında bölüm temsili için yer almaya başlamışlardır. </w:t>
      </w:r>
      <w:r w:rsidR="63E2409E" w:rsidRPr="0375DB12">
        <w:rPr>
          <w:rFonts w:ascii="Times New Roman" w:eastAsia="Times New Roman" w:hAnsi="Times New Roman" w:cs="Times New Roman"/>
        </w:rPr>
        <w:t xml:space="preserve"> </w:t>
      </w:r>
      <w:proofErr w:type="gramStart"/>
      <w:r w:rsidR="08CCBA1C" w:rsidRPr="0375DB12">
        <w:rPr>
          <w:rFonts w:ascii="Times New Roman" w:eastAsia="Times New Roman" w:hAnsi="Times New Roman" w:cs="Times New Roman"/>
        </w:rPr>
        <w:t>R</w:t>
      </w:r>
      <w:r w:rsidR="63E2409E" w:rsidRPr="0375DB12">
        <w:rPr>
          <w:rFonts w:ascii="Times New Roman" w:eastAsia="Times New Roman" w:hAnsi="Times New Roman" w:cs="Times New Roman"/>
        </w:rPr>
        <w:t>evize edil</w:t>
      </w:r>
      <w:r w:rsidR="20F67638" w:rsidRPr="0375DB12">
        <w:rPr>
          <w:rFonts w:ascii="Times New Roman" w:eastAsia="Times New Roman" w:hAnsi="Times New Roman" w:cs="Times New Roman"/>
        </w:rPr>
        <w:t>en</w:t>
      </w:r>
      <w:proofErr w:type="gramEnd"/>
      <w:r w:rsidR="63E2409E" w:rsidRPr="0375DB12">
        <w:rPr>
          <w:rFonts w:ascii="Times New Roman" w:eastAsia="Times New Roman" w:hAnsi="Times New Roman" w:cs="Times New Roman"/>
        </w:rPr>
        <w:t xml:space="preserve"> </w:t>
      </w:r>
      <w:r w:rsidR="353D065A" w:rsidRPr="0375DB12">
        <w:rPr>
          <w:rFonts w:ascii="Times New Roman" w:eastAsia="Times New Roman" w:hAnsi="Times New Roman" w:cs="Times New Roman"/>
        </w:rPr>
        <w:t xml:space="preserve">Fakülte ve bölüm öğrenci temsilcileri </w:t>
      </w:r>
      <w:r w:rsidR="63E2409E" w:rsidRPr="0375DB12">
        <w:rPr>
          <w:rFonts w:ascii="Times New Roman" w:eastAsia="Times New Roman" w:hAnsi="Times New Roman" w:cs="Times New Roman"/>
          <w:color w:val="000000" w:themeColor="text1"/>
        </w:rPr>
        <w:t xml:space="preserve">web sitesinde paylaşılmıştır </w:t>
      </w:r>
      <w:hyperlink r:id="rId60">
        <w:r w:rsidR="63E2409E" w:rsidRPr="0375DB12">
          <w:rPr>
            <w:rStyle w:val="Kpr"/>
            <w:rFonts w:ascii="Times New Roman" w:eastAsia="Times New Roman" w:hAnsi="Times New Roman" w:cs="Times New Roman"/>
          </w:rPr>
          <w:t>(</w:t>
        </w:r>
        <w:proofErr w:type="gramStart"/>
        <w:r w:rsidR="63E2409E" w:rsidRPr="0375DB12">
          <w:rPr>
            <w:rStyle w:val="Kpr"/>
            <w:rFonts w:ascii="Times New Roman" w:eastAsia="Times New Roman" w:hAnsi="Times New Roman" w:cs="Times New Roman"/>
          </w:rPr>
          <w:t>4)(</w:t>
        </w:r>
        <w:proofErr w:type="gramEnd"/>
        <w:r w:rsidR="121CA429" w:rsidRPr="0375DB12">
          <w:rPr>
            <w:rStyle w:val="Kpr"/>
            <w:rFonts w:ascii="Times New Roman" w:eastAsia="Times New Roman" w:hAnsi="Times New Roman" w:cs="Times New Roman"/>
          </w:rPr>
          <w:t>A.4.1.</w:t>
        </w:r>
        <w:r w:rsidR="761F9CCD" w:rsidRPr="0375DB12">
          <w:rPr>
            <w:rStyle w:val="Kpr"/>
            <w:rFonts w:ascii="Times New Roman" w:eastAsia="Times New Roman" w:hAnsi="Times New Roman" w:cs="Times New Roman"/>
          </w:rPr>
          <w:t>5</w:t>
        </w:r>
        <w:r w:rsidR="121CA429" w:rsidRPr="0375DB12">
          <w:rPr>
            <w:rStyle w:val="Kpr"/>
            <w:rFonts w:ascii="Times New Roman" w:eastAsia="Times New Roman" w:hAnsi="Times New Roman" w:cs="Times New Roman"/>
          </w:rPr>
          <w:t>)</w:t>
        </w:r>
      </w:hyperlink>
      <w:r w:rsidRPr="0375DB12">
        <w:rPr>
          <w:rFonts w:ascii="Times New Roman" w:eastAsia="Times New Roman" w:hAnsi="Times New Roman" w:cs="Times New Roman"/>
          <w:color w:val="000000" w:themeColor="text1"/>
        </w:rPr>
        <w:t>.</w:t>
      </w:r>
      <w:r w:rsidR="33CC4975" w:rsidRPr="0375DB12">
        <w:rPr>
          <w:rFonts w:ascii="Times New Roman" w:eastAsia="Times New Roman" w:hAnsi="Times New Roman" w:cs="Times New Roman"/>
          <w:color w:val="000000" w:themeColor="text1"/>
        </w:rPr>
        <w:t xml:space="preserve"> Fakültemizin danışma kurulları</w:t>
      </w:r>
      <w:r w:rsidR="03EB2F25" w:rsidRPr="0375DB12">
        <w:rPr>
          <w:rFonts w:ascii="Times New Roman" w:eastAsia="Times New Roman" w:hAnsi="Times New Roman" w:cs="Times New Roman"/>
          <w:color w:val="000000" w:themeColor="text1"/>
        </w:rPr>
        <w:t xml:space="preserve"> bölümlerin dinamikleri doğrultusunda</w:t>
      </w:r>
      <w:r w:rsidR="33CC4975" w:rsidRPr="0375DB12">
        <w:rPr>
          <w:rFonts w:ascii="Times New Roman" w:eastAsia="Times New Roman" w:hAnsi="Times New Roman" w:cs="Times New Roman"/>
          <w:color w:val="000000" w:themeColor="text1"/>
        </w:rPr>
        <w:t xml:space="preserve"> </w:t>
      </w:r>
      <w:r w:rsidR="16462E37" w:rsidRPr="0375DB12">
        <w:rPr>
          <w:rFonts w:ascii="Times New Roman" w:eastAsia="Times New Roman" w:hAnsi="Times New Roman" w:cs="Times New Roman"/>
          <w:color w:val="000000" w:themeColor="text1"/>
        </w:rPr>
        <w:t xml:space="preserve">bölümler düzeyinde </w:t>
      </w:r>
      <w:r w:rsidR="33CC4975" w:rsidRPr="0375DB12">
        <w:rPr>
          <w:rFonts w:ascii="Times New Roman" w:eastAsia="Times New Roman" w:hAnsi="Times New Roman" w:cs="Times New Roman"/>
          <w:color w:val="000000" w:themeColor="text1"/>
        </w:rPr>
        <w:t xml:space="preserve">ayrı ayrı oluşturulmuş ve mezun temsilci ile öğrenci temsilcilerinin danışma kurullarında yer alması yönünde düzenlemeler yapılmıştır </w:t>
      </w:r>
      <w:hyperlink r:id="rId61">
        <w:r w:rsidR="33CC4975" w:rsidRPr="0375DB12">
          <w:rPr>
            <w:rStyle w:val="Kpr"/>
            <w:rFonts w:ascii="Times New Roman" w:eastAsia="Times New Roman" w:hAnsi="Times New Roman" w:cs="Times New Roman"/>
          </w:rPr>
          <w:t>(4</w:t>
        </w:r>
        <w:r w:rsidR="003C72C4" w:rsidRPr="0375DB12">
          <w:rPr>
            <w:rStyle w:val="Kpr"/>
            <w:rFonts w:ascii="Times New Roman" w:eastAsia="Times New Roman" w:hAnsi="Times New Roman" w:cs="Times New Roman"/>
          </w:rPr>
          <w:t>)</w:t>
        </w:r>
        <w:r w:rsidR="33CC4975" w:rsidRPr="0375DB12">
          <w:rPr>
            <w:rStyle w:val="Kpr"/>
            <w:rFonts w:ascii="Times New Roman" w:eastAsia="Times New Roman" w:hAnsi="Times New Roman" w:cs="Times New Roman"/>
          </w:rPr>
          <w:t>(A.4.1.</w:t>
        </w:r>
        <w:r w:rsidR="6F769684" w:rsidRPr="0375DB12">
          <w:rPr>
            <w:rStyle w:val="Kpr"/>
            <w:rFonts w:ascii="Times New Roman" w:eastAsia="Times New Roman" w:hAnsi="Times New Roman" w:cs="Times New Roman"/>
          </w:rPr>
          <w:t>6</w:t>
        </w:r>
        <w:r w:rsidR="33CC4975" w:rsidRPr="0375DB12">
          <w:rPr>
            <w:rStyle w:val="Kpr"/>
            <w:rFonts w:ascii="Times New Roman" w:eastAsia="Times New Roman" w:hAnsi="Times New Roman" w:cs="Times New Roman"/>
          </w:rPr>
          <w:t>)</w:t>
        </w:r>
      </w:hyperlink>
      <w:r w:rsidR="6E49A40B" w:rsidRPr="0375DB12">
        <w:rPr>
          <w:rFonts w:ascii="Times New Roman" w:eastAsia="Times New Roman" w:hAnsi="Times New Roman" w:cs="Times New Roman"/>
          <w:color w:val="000000" w:themeColor="text1"/>
        </w:rPr>
        <w:t xml:space="preserve"> </w:t>
      </w:r>
      <w:hyperlink r:id="rId62">
        <w:r w:rsidR="6E49A40B" w:rsidRPr="0375DB12">
          <w:rPr>
            <w:rStyle w:val="Kpr"/>
            <w:rFonts w:ascii="Times New Roman" w:eastAsia="Times New Roman" w:hAnsi="Times New Roman" w:cs="Times New Roman"/>
          </w:rPr>
          <w:t>(4)(A.4.1.</w:t>
        </w:r>
        <w:r w:rsidR="2E3094AC" w:rsidRPr="0375DB12">
          <w:rPr>
            <w:rStyle w:val="Kpr"/>
            <w:rFonts w:ascii="Times New Roman" w:eastAsia="Times New Roman" w:hAnsi="Times New Roman" w:cs="Times New Roman"/>
          </w:rPr>
          <w:t>7</w:t>
        </w:r>
        <w:r w:rsidR="6E49A40B" w:rsidRPr="0375DB12">
          <w:rPr>
            <w:rStyle w:val="Kpr"/>
            <w:rFonts w:ascii="Times New Roman" w:eastAsia="Times New Roman" w:hAnsi="Times New Roman" w:cs="Times New Roman"/>
          </w:rPr>
          <w:t>)</w:t>
        </w:r>
      </w:hyperlink>
      <w:r w:rsidRPr="0375DB12">
        <w:rPr>
          <w:rFonts w:ascii="Times New Roman" w:eastAsia="Times New Roman" w:hAnsi="Times New Roman" w:cs="Times New Roman"/>
          <w:color w:val="000000" w:themeColor="text1"/>
        </w:rPr>
        <w:t xml:space="preserve"> </w:t>
      </w:r>
      <w:hyperlink r:id="rId63">
        <w:r w:rsidR="5C70AC83" w:rsidRPr="0375DB12">
          <w:rPr>
            <w:rStyle w:val="Kpr"/>
            <w:rFonts w:ascii="Times New Roman" w:eastAsia="Times New Roman" w:hAnsi="Times New Roman" w:cs="Times New Roman"/>
          </w:rPr>
          <w:t>(4)(A.4.1.</w:t>
        </w:r>
        <w:r w:rsidR="7DC40C3A" w:rsidRPr="0375DB12">
          <w:rPr>
            <w:rStyle w:val="Kpr"/>
            <w:rFonts w:ascii="Times New Roman" w:eastAsia="Times New Roman" w:hAnsi="Times New Roman" w:cs="Times New Roman"/>
          </w:rPr>
          <w:t>8</w:t>
        </w:r>
        <w:r w:rsidR="5C70AC83" w:rsidRPr="0375DB12">
          <w:rPr>
            <w:rStyle w:val="Kpr"/>
            <w:rFonts w:ascii="Times New Roman" w:eastAsia="Times New Roman" w:hAnsi="Times New Roman" w:cs="Times New Roman"/>
          </w:rPr>
          <w:t>)</w:t>
        </w:r>
      </w:hyperlink>
      <w:r w:rsidR="5C70AC83" w:rsidRPr="0375DB12">
        <w:rPr>
          <w:rFonts w:ascii="Times New Roman" w:eastAsia="Times New Roman" w:hAnsi="Times New Roman" w:cs="Times New Roman"/>
          <w:color w:val="000000" w:themeColor="text1"/>
        </w:rPr>
        <w:t xml:space="preserve"> </w:t>
      </w:r>
      <w:hyperlink r:id="rId64">
        <w:r w:rsidR="5C70AC83" w:rsidRPr="0375DB12">
          <w:rPr>
            <w:rStyle w:val="Kpr"/>
            <w:rFonts w:ascii="Times New Roman" w:eastAsia="Times New Roman" w:hAnsi="Times New Roman" w:cs="Times New Roman"/>
          </w:rPr>
          <w:t>(4)(A.4.1.</w:t>
        </w:r>
        <w:r w:rsidR="5B4392BC" w:rsidRPr="0375DB12">
          <w:rPr>
            <w:rStyle w:val="Kpr"/>
            <w:rFonts w:ascii="Times New Roman" w:eastAsia="Times New Roman" w:hAnsi="Times New Roman" w:cs="Times New Roman"/>
          </w:rPr>
          <w:t>9</w:t>
        </w:r>
        <w:r w:rsidR="5C70AC83" w:rsidRPr="0375DB12">
          <w:rPr>
            <w:rStyle w:val="Kpr"/>
            <w:rFonts w:ascii="Times New Roman" w:eastAsia="Times New Roman" w:hAnsi="Times New Roman" w:cs="Times New Roman"/>
          </w:rPr>
          <w:t>)</w:t>
        </w:r>
      </w:hyperlink>
      <w:r w:rsidR="3ED99A1A" w:rsidRPr="0375DB12">
        <w:rPr>
          <w:rFonts w:ascii="Times New Roman" w:eastAsia="Times New Roman" w:hAnsi="Times New Roman" w:cs="Times New Roman"/>
          <w:color w:val="000000" w:themeColor="text1"/>
        </w:rPr>
        <w:t>.</w:t>
      </w:r>
      <w:r w:rsidR="0FE30859" w:rsidRPr="0375DB12">
        <w:rPr>
          <w:rFonts w:ascii="Times New Roman" w:eastAsia="Times New Roman" w:hAnsi="Times New Roman" w:cs="Times New Roman"/>
          <w:color w:val="000000" w:themeColor="text1"/>
        </w:rPr>
        <w:t xml:space="preserve"> </w:t>
      </w:r>
      <w:r w:rsidR="5C70AC83" w:rsidRPr="0375DB12">
        <w:rPr>
          <w:rFonts w:ascii="Times New Roman" w:eastAsia="Times New Roman" w:hAnsi="Times New Roman" w:cs="Times New Roman"/>
          <w:color w:val="000000" w:themeColor="text1"/>
        </w:rPr>
        <w:t>F</w:t>
      </w:r>
      <w:r w:rsidRPr="0375DB12">
        <w:rPr>
          <w:rFonts w:ascii="Times New Roman" w:eastAsia="Times New Roman" w:hAnsi="Times New Roman" w:cs="Times New Roman"/>
          <w:color w:val="000000" w:themeColor="text1"/>
        </w:rPr>
        <w:t>a</w:t>
      </w:r>
      <w:r w:rsidR="14B153B8" w:rsidRPr="0375DB12">
        <w:rPr>
          <w:rFonts w:ascii="Times New Roman" w:eastAsia="Times New Roman" w:hAnsi="Times New Roman" w:cs="Times New Roman"/>
          <w:color w:val="000000" w:themeColor="text1"/>
        </w:rPr>
        <w:t>k</w:t>
      </w:r>
      <w:r w:rsidRPr="0375DB12">
        <w:rPr>
          <w:rFonts w:ascii="Times New Roman" w:eastAsia="Times New Roman" w:hAnsi="Times New Roman" w:cs="Times New Roman"/>
          <w:color w:val="000000" w:themeColor="text1"/>
        </w:rPr>
        <w:t xml:space="preserve">ülte Yönetim Kurulu toplantılarında öğrencileri ilgilendiren konularda Fakülte Öğrenci temsilcisi de katılım sağlamaktadır. Aktif ve mezun öğrencilere, personele ve dış paydaşlara yönelik çeşitli çevrimiçi </w:t>
      </w:r>
      <w:r w:rsidR="21668909" w:rsidRPr="0375DB12">
        <w:rPr>
          <w:rFonts w:ascii="Times New Roman" w:eastAsia="Times New Roman" w:hAnsi="Times New Roman" w:cs="Times New Roman"/>
          <w:color w:val="000000" w:themeColor="text1"/>
        </w:rPr>
        <w:t xml:space="preserve">ve yüzyüze </w:t>
      </w:r>
      <w:r w:rsidRPr="0375DB12">
        <w:rPr>
          <w:rFonts w:ascii="Times New Roman" w:eastAsia="Times New Roman" w:hAnsi="Times New Roman" w:cs="Times New Roman"/>
          <w:color w:val="000000" w:themeColor="text1"/>
        </w:rPr>
        <w:t>etkinlikler organize edilmekte</w:t>
      </w:r>
      <w:r w:rsidR="61D0CE0A" w:rsidRPr="0375DB12">
        <w:rPr>
          <w:rFonts w:ascii="Times New Roman" w:eastAsia="Times New Roman" w:hAnsi="Times New Roman" w:cs="Times New Roman"/>
          <w:color w:val="000000" w:themeColor="text1"/>
        </w:rPr>
        <w:t xml:space="preserve">, belirli aralıklarla bu etkinliklere ilişkin bilgiler fakülte bülteninde paylaşılmaktadır </w:t>
      </w:r>
      <w:hyperlink r:id="rId65">
        <w:r w:rsidR="61D0CE0A" w:rsidRPr="0375DB12">
          <w:rPr>
            <w:rStyle w:val="Kpr"/>
            <w:rFonts w:ascii="Times New Roman" w:eastAsia="Times New Roman" w:hAnsi="Times New Roman" w:cs="Times New Roman"/>
          </w:rPr>
          <w:t>(</w:t>
        </w:r>
        <w:proofErr w:type="gramStart"/>
        <w:r w:rsidR="61D0CE0A" w:rsidRPr="0375DB12">
          <w:rPr>
            <w:rStyle w:val="Kpr"/>
            <w:rFonts w:ascii="Times New Roman" w:eastAsia="Times New Roman" w:hAnsi="Times New Roman" w:cs="Times New Roman"/>
          </w:rPr>
          <w:t>4)(</w:t>
        </w:r>
        <w:proofErr w:type="gramEnd"/>
        <w:r w:rsidR="61D0CE0A" w:rsidRPr="0375DB12">
          <w:rPr>
            <w:rStyle w:val="Kpr"/>
            <w:rFonts w:ascii="Times New Roman" w:eastAsia="Times New Roman" w:hAnsi="Times New Roman" w:cs="Times New Roman"/>
          </w:rPr>
          <w:t>A.4.1.</w:t>
        </w:r>
        <w:r w:rsidR="7B13C467" w:rsidRPr="0375DB12">
          <w:rPr>
            <w:rStyle w:val="Kpr"/>
            <w:rFonts w:ascii="Times New Roman" w:eastAsia="Times New Roman" w:hAnsi="Times New Roman" w:cs="Times New Roman"/>
          </w:rPr>
          <w:t>10</w:t>
        </w:r>
        <w:r w:rsidR="61D0CE0A" w:rsidRPr="0375DB12">
          <w:rPr>
            <w:rStyle w:val="Kpr"/>
            <w:rFonts w:ascii="Times New Roman" w:eastAsia="Times New Roman" w:hAnsi="Times New Roman" w:cs="Times New Roman"/>
          </w:rPr>
          <w:t>)</w:t>
        </w:r>
      </w:hyperlink>
      <w:r w:rsidRPr="0375DB12">
        <w:rPr>
          <w:rFonts w:ascii="Times New Roman" w:eastAsia="Times New Roman" w:hAnsi="Times New Roman" w:cs="Times New Roman"/>
          <w:color w:val="000000" w:themeColor="text1"/>
        </w:rPr>
        <w:t xml:space="preserve">. Her bölümün iç ve dış paydaş toplantıları düzenli olarak yapılmaktadır. </w:t>
      </w:r>
    </w:p>
    <w:p w14:paraId="08E999E8" w14:textId="56FC3E35" w:rsidR="003F2475" w:rsidRPr="00732C69" w:rsidRDefault="003F2475" w:rsidP="003F2475">
      <w:pPr>
        <w:pStyle w:val="AralkYok"/>
        <w:rPr>
          <w:rFonts w:ascii="Times New Roman" w:hAnsi="Times New Roman" w:cs="Times New Roman"/>
          <w:b/>
          <w:bCs/>
          <w:i/>
          <w:iCs/>
        </w:rPr>
      </w:pPr>
      <w:r w:rsidRPr="00732C69">
        <w:rPr>
          <w:rFonts w:ascii="Times New Roman" w:hAnsi="Times New Roman" w:cs="Times New Roman"/>
          <w:b/>
          <w:bCs/>
          <w:i/>
          <w:iCs/>
        </w:rPr>
        <w:t>Örnek Kanıtlar</w:t>
      </w:r>
    </w:p>
    <w:p w14:paraId="25EB604E" w14:textId="77777777" w:rsidR="00023B10" w:rsidRPr="00732C69" w:rsidRDefault="00023B10" w:rsidP="003F2475">
      <w:pPr>
        <w:pStyle w:val="AralkYok"/>
        <w:rPr>
          <w:rFonts w:ascii="Times New Roman" w:hAnsi="Times New Roman" w:cs="Times New Roman"/>
          <w:b/>
          <w:bCs/>
          <w:i/>
          <w:iCs/>
        </w:rPr>
      </w:pPr>
    </w:p>
    <w:p w14:paraId="04C212C1" w14:textId="62889B48" w:rsidR="003F2475" w:rsidRPr="00732C69" w:rsidRDefault="7409B1E5" w:rsidP="0375DB12">
      <w:pPr>
        <w:pStyle w:val="AralkYok"/>
        <w:numPr>
          <w:ilvl w:val="0"/>
          <w:numId w:val="25"/>
        </w:numPr>
        <w:ind w:left="426" w:hanging="218"/>
        <w:jc w:val="both"/>
        <w:rPr>
          <w:rFonts w:ascii="Times New Roman" w:eastAsia="Symbol" w:hAnsi="Times New Roman" w:cs="Times New Roman"/>
          <w:i/>
          <w:iCs/>
        </w:rPr>
      </w:pPr>
      <w:r w:rsidRPr="0375DB12">
        <w:rPr>
          <w:rFonts w:ascii="Times New Roman" w:eastAsia="Symbol" w:hAnsi="Times New Roman" w:cs="Times New Roman"/>
          <w:i/>
          <w:iCs/>
        </w:rPr>
        <w:lastRenderedPageBreak/>
        <w:t>(</w:t>
      </w:r>
      <w:proofErr w:type="gramStart"/>
      <w:r w:rsidRPr="0375DB12">
        <w:rPr>
          <w:rFonts w:ascii="Times New Roman" w:eastAsia="Symbol" w:hAnsi="Times New Roman" w:cs="Times New Roman"/>
          <w:i/>
          <w:iCs/>
        </w:rPr>
        <w:t>4)A.</w:t>
      </w:r>
      <w:proofErr w:type="gramEnd"/>
      <w:r w:rsidRPr="0375DB12">
        <w:rPr>
          <w:rFonts w:ascii="Times New Roman" w:eastAsia="Symbol" w:hAnsi="Times New Roman" w:cs="Times New Roman"/>
          <w:i/>
          <w:iCs/>
        </w:rPr>
        <w:t>4.1.3.İç</w:t>
      </w:r>
      <w:r w:rsidR="721FE5B8" w:rsidRPr="0375DB12">
        <w:rPr>
          <w:rFonts w:ascii="Times New Roman" w:eastAsia="Symbol" w:hAnsi="Times New Roman" w:cs="Times New Roman"/>
          <w:i/>
          <w:iCs/>
        </w:rPr>
        <w:t>_</w:t>
      </w:r>
      <w:r w:rsidRPr="0375DB12">
        <w:rPr>
          <w:rFonts w:ascii="Times New Roman" w:eastAsia="Symbol" w:hAnsi="Times New Roman" w:cs="Times New Roman"/>
          <w:i/>
          <w:iCs/>
        </w:rPr>
        <w:t>Paydaş</w:t>
      </w:r>
      <w:r w:rsidR="0943D121" w:rsidRPr="0375DB12">
        <w:rPr>
          <w:rFonts w:ascii="Times New Roman" w:eastAsia="Symbol" w:hAnsi="Times New Roman" w:cs="Times New Roman"/>
          <w:i/>
          <w:iCs/>
        </w:rPr>
        <w:t>_</w:t>
      </w:r>
      <w:r w:rsidRPr="0375DB12">
        <w:rPr>
          <w:rFonts w:ascii="Times New Roman" w:eastAsia="Symbol" w:hAnsi="Times New Roman" w:cs="Times New Roman"/>
          <w:i/>
          <w:iCs/>
        </w:rPr>
        <w:t>Toplantı</w:t>
      </w:r>
      <w:r w:rsidR="19900AFB" w:rsidRPr="0375DB12">
        <w:rPr>
          <w:rFonts w:ascii="Times New Roman" w:eastAsia="Symbol" w:hAnsi="Times New Roman" w:cs="Times New Roman"/>
          <w:i/>
          <w:iCs/>
        </w:rPr>
        <w:t>_</w:t>
      </w:r>
      <w:r w:rsidRPr="0375DB12">
        <w:rPr>
          <w:rFonts w:ascii="Times New Roman" w:eastAsia="Symbol" w:hAnsi="Times New Roman" w:cs="Times New Roman"/>
          <w:i/>
          <w:iCs/>
        </w:rPr>
        <w:t>Tutanağı_Bölüm</w:t>
      </w:r>
      <w:r w:rsidR="7B31B6DB" w:rsidRPr="0375DB12">
        <w:rPr>
          <w:rFonts w:ascii="Times New Roman" w:eastAsia="Symbol" w:hAnsi="Times New Roman" w:cs="Times New Roman"/>
          <w:i/>
          <w:iCs/>
        </w:rPr>
        <w:t>_</w:t>
      </w:r>
      <w:r w:rsidRPr="0375DB12">
        <w:rPr>
          <w:rFonts w:ascii="Times New Roman" w:eastAsia="Symbol" w:hAnsi="Times New Roman" w:cs="Times New Roman"/>
          <w:i/>
          <w:iCs/>
        </w:rPr>
        <w:t>Başkanları</w:t>
      </w:r>
    </w:p>
    <w:p w14:paraId="56A1AA29" w14:textId="4EEE748C" w:rsidR="6DD97A31" w:rsidRDefault="6DD97A31" w:rsidP="0375DB12">
      <w:pPr>
        <w:pStyle w:val="AralkYok"/>
        <w:numPr>
          <w:ilvl w:val="0"/>
          <w:numId w:val="25"/>
        </w:numPr>
        <w:ind w:left="426" w:hanging="218"/>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4)A.</w:t>
      </w:r>
      <w:proofErr w:type="gramEnd"/>
      <w:r w:rsidRPr="0375DB12">
        <w:rPr>
          <w:rFonts w:ascii="Times New Roman" w:hAnsi="Times New Roman" w:cs="Times New Roman"/>
          <w:i/>
          <w:iCs/>
        </w:rPr>
        <w:t>4.</w:t>
      </w:r>
      <w:r w:rsidR="17D101D1" w:rsidRPr="0375DB12">
        <w:rPr>
          <w:rFonts w:ascii="Times New Roman" w:hAnsi="Times New Roman" w:cs="Times New Roman"/>
          <w:i/>
          <w:iCs/>
        </w:rPr>
        <w:t>1.4</w:t>
      </w:r>
      <w:r w:rsidRPr="0375DB12">
        <w:rPr>
          <w:rFonts w:ascii="Times New Roman" w:hAnsi="Times New Roman" w:cs="Times New Roman"/>
          <w:i/>
          <w:iCs/>
        </w:rPr>
        <w:t>.Danışman</w:t>
      </w:r>
      <w:r w:rsidR="707FF67B" w:rsidRPr="0375DB12">
        <w:rPr>
          <w:rFonts w:ascii="Times New Roman" w:hAnsi="Times New Roman" w:cs="Times New Roman"/>
          <w:i/>
          <w:iCs/>
        </w:rPr>
        <w:t>_</w:t>
      </w:r>
      <w:r w:rsidRPr="0375DB12">
        <w:rPr>
          <w:rFonts w:ascii="Times New Roman" w:hAnsi="Times New Roman" w:cs="Times New Roman"/>
          <w:i/>
          <w:iCs/>
        </w:rPr>
        <w:t>Öğrenci</w:t>
      </w:r>
      <w:r w:rsidR="2F3E896A" w:rsidRPr="0375DB12">
        <w:rPr>
          <w:rFonts w:ascii="Times New Roman" w:hAnsi="Times New Roman" w:cs="Times New Roman"/>
          <w:i/>
          <w:iCs/>
        </w:rPr>
        <w:t>_</w:t>
      </w:r>
      <w:r w:rsidRPr="0375DB12">
        <w:rPr>
          <w:rFonts w:ascii="Times New Roman" w:hAnsi="Times New Roman" w:cs="Times New Roman"/>
          <w:i/>
          <w:iCs/>
        </w:rPr>
        <w:t>Toplantı</w:t>
      </w:r>
      <w:r w:rsidR="1795C537" w:rsidRPr="0375DB12">
        <w:rPr>
          <w:rFonts w:ascii="Times New Roman" w:hAnsi="Times New Roman" w:cs="Times New Roman"/>
          <w:i/>
          <w:iCs/>
        </w:rPr>
        <w:t>_T</w:t>
      </w:r>
      <w:r w:rsidRPr="0375DB12">
        <w:rPr>
          <w:rFonts w:ascii="Times New Roman" w:hAnsi="Times New Roman" w:cs="Times New Roman"/>
          <w:i/>
          <w:iCs/>
        </w:rPr>
        <w:t>utanağı</w:t>
      </w:r>
      <w:r w:rsidR="250DB4F4" w:rsidRPr="0375DB12">
        <w:rPr>
          <w:rFonts w:ascii="Times New Roman" w:hAnsi="Times New Roman" w:cs="Times New Roman"/>
          <w:i/>
          <w:iCs/>
        </w:rPr>
        <w:t>_</w:t>
      </w:r>
      <w:r w:rsidRPr="0375DB12">
        <w:rPr>
          <w:rFonts w:ascii="Times New Roman" w:hAnsi="Times New Roman" w:cs="Times New Roman"/>
          <w:i/>
          <w:iCs/>
        </w:rPr>
        <w:t>Örneği</w:t>
      </w:r>
    </w:p>
    <w:p w14:paraId="487CA108" w14:textId="720987E0" w:rsidR="0375DB12" w:rsidRDefault="0375DB12" w:rsidP="0375DB12">
      <w:pPr>
        <w:pStyle w:val="AralkYok"/>
        <w:ind w:left="426" w:hanging="218"/>
        <w:jc w:val="both"/>
        <w:rPr>
          <w:rFonts w:ascii="Times New Roman" w:hAnsi="Times New Roman" w:cs="Times New Roman"/>
          <w:i/>
          <w:iCs/>
        </w:rPr>
      </w:pPr>
    </w:p>
    <w:p w14:paraId="3B03BD0C" w14:textId="25D5D761" w:rsidR="0375DB12" w:rsidRDefault="0375DB12" w:rsidP="0375DB12">
      <w:pPr>
        <w:pStyle w:val="AralkYok"/>
        <w:ind w:left="426" w:hanging="218"/>
        <w:jc w:val="both"/>
        <w:rPr>
          <w:rFonts w:ascii="Times New Roman" w:hAnsi="Times New Roman" w:cs="Times New Roman"/>
          <w:i/>
          <w:iCs/>
        </w:rPr>
      </w:pPr>
    </w:p>
    <w:p w14:paraId="0BE9580D" w14:textId="1B51E2B6" w:rsidR="00710C38" w:rsidRPr="001A6724" w:rsidRDefault="00AF5C0C" w:rsidP="000E1F07">
      <w:pPr>
        <w:spacing w:line="276"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A.4.2. Öğrenci geri bildirimleri</w:t>
      </w:r>
    </w:p>
    <w:p w14:paraId="6C2B846E" w14:textId="77777777" w:rsidR="00BD51AB" w:rsidRPr="00732C69" w:rsidRDefault="00BD51AB" w:rsidP="00BD51AB">
      <w:pPr>
        <w:spacing w:line="276"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Öğrenci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görüşu</w:t>
      </w:r>
      <w:proofErr w:type="spellEnd"/>
      <w:r w:rsidRPr="00732C69">
        <w:rPr>
          <w:rFonts w:ascii="Times New Roman" w:hAnsi="Times New Roman" w:cs="Times New Roman"/>
          <w:i/>
          <w:iCs/>
          <w:color w:val="767171" w:themeColor="background2" w:themeShade="80"/>
        </w:rPr>
        <w:t xml:space="preserve">̈ (ders, dersin </w:t>
      </w: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elemanı, diploma programı, hizmet ve genel memnuniyet seviyesi, </w:t>
      </w:r>
      <w:proofErr w:type="spellStart"/>
      <w:r w:rsidRPr="00732C69">
        <w:rPr>
          <w:rFonts w:ascii="Times New Roman" w:hAnsi="Times New Roman" w:cs="Times New Roman"/>
          <w:i/>
          <w:iCs/>
          <w:color w:val="767171" w:themeColor="background2" w:themeShade="80"/>
        </w:rPr>
        <w:t>vb</w:t>
      </w:r>
      <w:proofErr w:type="spellEnd"/>
      <w:r w:rsidRPr="00732C69">
        <w:rPr>
          <w:rFonts w:ascii="Times New Roman" w:hAnsi="Times New Roman" w:cs="Times New Roman"/>
          <w:i/>
          <w:iCs/>
          <w:color w:val="767171" w:themeColor="background2" w:themeShade="80"/>
        </w:rPr>
        <w:t xml:space="preserve">) sistematik olarak ve çeşitli yollarla alınmakta, etkin kullanılmakta ve </w:t>
      </w:r>
      <w:proofErr w:type="spellStart"/>
      <w:r w:rsidRPr="00732C69">
        <w:rPr>
          <w:rFonts w:ascii="Times New Roman" w:hAnsi="Times New Roman" w:cs="Times New Roman"/>
          <w:i/>
          <w:iCs/>
          <w:color w:val="767171" w:themeColor="background2" w:themeShade="80"/>
        </w:rPr>
        <w:t>sonuçları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paylaşılmaktadır</w:t>
      </w:r>
      <w:proofErr w:type="spellEnd"/>
      <w:r w:rsidRPr="00732C69">
        <w:rPr>
          <w:rFonts w:ascii="Times New Roman" w:hAnsi="Times New Roman" w:cs="Times New Roman"/>
          <w:i/>
          <w:iCs/>
          <w:color w:val="767171" w:themeColor="background2" w:themeShade="80"/>
        </w:rPr>
        <w:t xml:space="preserve">. Kullanılan </w:t>
      </w:r>
      <w:proofErr w:type="spellStart"/>
      <w:r w:rsidRPr="00732C69">
        <w:rPr>
          <w:rFonts w:ascii="Times New Roman" w:hAnsi="Times New Roman" w:cs="Times New Roman"/>
          <w:i/>
          <w:iCs/>
          <w:color w:val="767171" w:themeColor="background2" w:themeShade="80"/>
        </w:rPr>
        <w:t>yöntemlerin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geçerli</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güvenilir</w:t>
      </w:r>
      <w:proofErr w:type="spellEnd"/>
      <w:r w:rsidRPr="00732C69">
        <w:rPr>
          <w:rFonts w:ascii="Times New Roman" w:hAnsi="Times New Roman" w:cs="Times New Roman"/>
          <w:i/>
          <w:iCs/>
          <w:color w:val="767171" w:themeColor="background2" w:themeShade="80"/>
        </w:rPr>
        <w:t xml:space="preserve"> olması, verilerin tutarlı ve temsil eder olması </w:t>
      </w:r>
      <w:proofErr w:type="spellStart"/>
      <w:r w:rsidRPr="00732C69">
        <w:rPr>
          <w:rFonts w:ascii="Times New Roman" w:hAnsi="Times New Roman" w:cs="Times New Roman"/>
          <w:i/>
          <w:iCs/>
          <w:color w:val="767171" w:themeColor="background2" w:themeShade="80"/>
        </w:rPr>
        <w:t>sağlanmıştır</w:t>
      </w:r>
      <w:proofErr w:type="spellEnd"/>
      <w:r w:rsidRPr="00732C69">
        <w:rPr>
          <w:rFonts w:ascii="Times New Roman" w:hAnsi="Times New Roman" w:cs="Times New Roman"/>
          <w:i/>
          <w:iCs/>
          <w:color w:val="767171" w:themeColor="background2" w:themeShade="80"/>
        </w:rPr>
        <w:t>.</w:t>
      </w:r>
    </w:p>
    <w:p w14:paraId="0C5D03BD" w14:textId="23F8B82F" w:rsidR="00A705C0" w:rsidRPr="00732C69" w:rsidRDefault="00BD51AB" w:rsidP="00BD51AB">
      <w:pPr>
        <w:spacing w:line="276"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Öğrenci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şikayetleri</w:t>
      </w:r>
      <w:proofErr w:type="spellEnd"/>
      <w:r w:rsidRPr="00732C69">
        <w:rPr>
          <w:rFonts w:ascii="Times New Roman" w:hAnsi="Times New Roman" w:cs="Times New Roman"/>
          <w:i/>
          <w:iCs/>
          <w:color w:val="767171" w:themeColor="background2" w:themeShade="80"/>
        </w:rPr>
        <w:t xml:space="preserve"> ve/veya </w:t>
      </w:r>
      <w:proofErr w:type="spellStart"/>
      <w:r w:rsidRPr="00732C69">
        <w:rPr>
          <w:rFonts w:ascii="Times New Roman" w:hAnsi="Times New Roman" w:cs="Times New Roman"/>
          <w:i/>
          <w:iCs/>
          <w:color w:val="767171" w:themeColor="background2" w:themeShade="80"/>
        </w:rPr>
        <w:t>önerileri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için</w:t>
      </w:r>
      <w:proofErr w:type="spellEnd"/>
      <w:r w:rsidRPr="00732C69">
        <w:rPr>
          <w:rFonts w:ascii="Times New Roman" w:hAnsi="Times New Roman" w:cs="Times New Roman"/>
          <w:i/>
          <w:iCs/>
          <w:color w:val="767171" w:themeColor="background2" w:themeShade="80"/>
        </w:rPr>
        <w:t xml:space="preserve"> muhtelif kanallar vardır, </w:t>
      </w:r>
      <w:proofErr w:type="spellStart"/>
      <w:r w:rsidRPr="00732C69">
        <w:rPr>
          <w:rFonts w:ascii="Times New Roman" w:hAnsi="Times New Roman" w:cs="Times New Roman"/>
          <w:i/>
          <w:iCs/>
          <w:color w:val="767171" w:themeColor="background2" w:themeShade="80"/>
        </w:rPr>
        <w:t>öğrencilerce</w:t>
      </w:r>
      <w:proofErr w:type="spellEnd"/>
      <w:r w:rsidRPr="00732C69">
        <w:rPr>
          <w:rFonts w:ascii="Times New Roman" w:hAnsi="Times New Roman" w:cs="Times New Roman"/>
          <w:i/>
          <w:iCs/>
          <w:color w:val="767171" w:themeColor="background2" w:themeShade="80"/>
        </w:rPr>
        <w:t xml:space="preserve"> bilinir, bunların adil ve etkin </w:t>
      </w:r>
      <w:proofErr w:type="spellStart"/>
      <w:r w:rsidRPr="00732C69">
        <w:rPr>
          <w:rFonts w:ascii="Times New Roman" w:hAnsi="Times New Roman" w:cs="Times New Roman"/>
          <w:i/>
          <w:iCs/>
          <w:color w:val="767171" w:themeColor="background2" w:themeShade="80"/>
        </w:rPr>
        <w:t>çalıştığı</w:t>
      </w:r>
      <w:proofErr w:type="spellEnd"/>
      <w:r w:rsidRPr="00732C69">
        <w:rPr>
          <w:rFonts w:ascii="Times New Roman" w:hAnsi="Times New Roman" w:cs="Times New Roman"/>
          <w:i/>
          <w:iCs/>
          <w:color w:val="767171" w:themeColor="background2" w:themeShade="80"/>
        </w:rPr>
        <w:t xml:space="preserve"> denetlenmektedir.  </w:t>
      </w:r>
    </w:p>
    <w:p w14:paraId="403BA66D" w14:textId="77777777" w:rsidR="00A705C0" w:rsidRPr="00732C69" w:rsidRDefault="66ACD164" w:rsidP="00A705C0">
      <w:pPr>
        <w:spacing w:line="276" w:lineRule="auto"/>
        <w:jc w:val="both"/>
        <w:rPr>
          <w:rFonts w:ascii="Times New Roman" w:hAnsi="Times New Roman" w:cs="Times New Roman"/>
          <w:i/>
          <w:iCs/>
        </w:rPr>
      </w:pPr>
      <w:r w:rsidRPr="0375DB12">
        <w:rPr>
          <w:rFonts w:ascii="Times New Roman" w:hAnsi="Times New Roman" w:cs="Times New Roman"/>
          <w:b/>
          <w:bCs/>
          <w:i/>
          <w:iCs/>
        </w:rPr>
        <w:t>Açıklama</w:t>
      </w:r>
      <w:r w:rsidRPr="0375DB12">
        <w:rPr>
          <w:rFonts w:ascii="Times New Roman" w:hAnsi="Times New Roman" w:cs="Times New Roman"/>
          <w:i/>
          <w:iCs/>
        </w:rPr>
        <w:t>;</w:t>
      </w:r>
    </w:p>
    <w:p w14:paraId="41BDC67D" w14:textId="0FF0E235" w:rsidR="0015016F" w:rsidRDefault="1628AE40" w:rsidP="0375DB12">
      <w:pPr>
        <w:spacing w:line="276" w:lineRule="auto"/>
        <w:jc w:val="both"/>
        <w:rPr>
          <w:rFonts w:ascii="Times New Roman" w:eastAsia="Times New Roman" w:hAnsi="Times New Roman" w:cs="Times New Roman"/>
        </w:rPr>
      </w:pPr>
      <w:r w:rsidRPr="0375DB12">
        <w:rPr>
          <w:rFonts w:ascii="Times New Roman" w:eastAsia="Times New Roman" w:hAnsi="Times New Roman" w:cs="Times New Roman"/>
        </w:rPr>
        <w:t>Öğrenci Bilgi Sistemi üzerinden gerçekleştirilen anketler öğretim elemanlarının kendileri ve Fakülte Yönetimi tarafından değerlendirilmektedir. Ayrıca, öğrencilerin programların yürütülmesi ile ilgili önerileri Bölüm ve Fakülte kurulları tarafından değerlendirilmektedir. Fakültemiz web sayfası ve sosyal medya hesapları üzerinden tüm görüşler alınabilmekte ve Fakülte binasının en hareketli olduğu bölümde bulunan dilek ve öneri kutusu ile geribildirimler alınmaktadır</w:t>
      </w:r>
      <w:r w:rsidR="41E74402" w:rsidRPr="0375DB12">
        <w:rPr>
          <w:rFonts w:ascii="Times New Roman" w:eastAsia="Times New Roman" w:hAnsi="Times New Roman" w:cs="Times New Roman"/>
        </w:rPr>
        <w:t xml:space="preserve"> </w:t>
      </w:r>
      <w:hyperlink r:id="rId66">
        <w:r w:rsidR="41E74402" w:rsidRPr="0375DB12">
          <w:rPr>
            <w:rStyle w:val="Kpr"/>
            <w:rFonts w:ascii="Times New Roman" w:eastAsia="Times New Roman" w:hAnsi="Times New Roman" w:cs="Times New Roman"/>
          </w:rPr>
          <w:t>(</w:t>
        </w:r>
        <w:proofErr w:type="gramStart"/>
        <w:r w:rsidR="41E74402" w:rsidRPr="0375DB12">
          <w:rPr>
            <w:rStyle w:val="Kpr"/>
            <w:rFonts w:ascii="Times New Roman" w:eastAsia="Times New Roman" w:hAnsi="Times New Roman" w:cs="Times New Roman"/>
          </w:rPr>
          <w:t>5)(</w:t>
        </w:r>
        <w:proofErr w:type="gramEnd"/>
        <w:r w:rsidR="41E74402" w:rsidRPr="0375DB12">
          <w:rPr>
            <w:rStyle w:val="Kpr"/>
            <w:rFonts w:ascii="Times New Roman" w:eastAsia="Times New Roman" w:hAnsi="Times New Roman" w:cs="Times New Roman"/>
          </w:rPr>
          <w:t>A.4.2.1)</w:t>
        </w:r>
      </w:hyperlink>
      <w:r w:rsidRPr="0375DB12">
        <w:rPr>
          <w:rFonts w:ascii="Times New Roman" w:eastAsia="Times New Roman" w:hAnsi="Times New Roman" w:cs="Times New Roman"/>
        </w:rPr>
        <w:t>. Alınan dilek ve öneriler Fakülte yöneticileri tarafından takip edilmekte ve değerlendirme sonuçları Fakülte web sayfasında ilan edilmektedir</w:t>
      </w:r>
      <w:r w:rsidR="0D5236A8" w:rsidRPr="0375DB12">
        <w:rPr>
          <w:rFonts w:ascii="Times New Roman" w:eastAsia="Times New Roman" w:hAnsi="Times New Roman" w:cs="Times New Roman"/>
        </w:rPr>
        <w:t xml:space="preserve"> </w:t>
      </w:r>
      <w:hyperlink r:id="rId67">
        <w:r w:rsidR="0D5236A8" w:rsidRPr="0375DB12">
          <w:rPr>
            <w:rStyle w:val="Kpr"/>
            <w:rFonts w:ascii="Times New Roman" w:eastAsia="Times New Roman" w:hAnsi="Times New Roman" w:cs="Times New Roman"/>
          </w:rPr>
          <w:t>(</w:t>
        </w:r>
        <w:proofErr w:type="gramStart"/>
        <w:r w:rsidR="0D5236A8" w:rsidRPr="0375DB12">
          <w:rPr>
            <w:rStyle w:val="Kpr"/>
            <w:rFonts w:ascii="Times New Roman" w:eastAsia="Times New Roman" w:hAnsi="Times New Roman" w:cs="Times New Roman"/>
          </w:rPr>
          <w:t>5)(</w:t>
        </w:r>
        <w:proofErr w:type="gramEnd"/>
        <w:r w:rsidR="0D5236A8" w:rsidRPr="0375DB12">
          <w:rPr>
            <w:rStyle w:val="Kpr"/>
            <w:rFonts w:ascii="Times New Roman" w:eastAsia="Times New Roman" w:hAnsi="Times New Roman" w:cs="Times New Roman"/>
          </w:rPr>
          <w:t>A.4.2.2)</w:t>
        </w:r>
      </w:hyperlink>
      <w:r w:rsidRPr="0375DB12">
        <w:rPr>
          <w:rFonts w:ascii="Times New Roman" w:eastAsia="Times New Roman" w:hAnsi="Times New Roman" w:cs="Times New Roman"/>
        </w:rPr>
        <w:t xml:space="preserve">. </w:t>
      </w:r>
      <w:r w:rsidR="4759557E" w:rsidRPr="0375DB12">
        <w:rPr>
          <w:rFonts w:ascii="Times New Roman" w:eastAsia="Times New Roman" w:hAnsi="Times New Roman" w:cs="Times New Roman"/>
        </w:rPr>
        <w:t xml:space="preserve">Fakülte genelinde tüm bölümlerin tüm sınıfları düzeyinde öğretim </w:t>
      </w:r>
      <w:r w:rsidR="4BE9EBB7" w:rsidRPr="0375DB12">
        <w:rPr>
          <w:rFonts w:ascii="Times New Roman" w:eastAsia="Times New Roman" w:hAnsi="Times New Roman" w:cs="Times New Roman"/>
        </w:rPr>
        <w:t xml:space="preserve">üyeleri akademik takvim yılı başında danışmanları oldukları sınıflar ile bilgilendirme ve fikir alışverişi toplantıları düzenlemektedir (A.4.2.3). </w:t>
      </w:r>
      <w:r w:rsidRPr="0375DB12">
        <w:rPr>
          <w:rFonts w:ascii="Times New Roman" w:eastAsia="Times New Roman" w:hAnsi="Times New Roman" w:cs="Times New Roman"/>
        </w:rPr>
        <w:t>Ayrıca öğretim üyelerine</w:t>
      </w:r>
      <w:r w:rsidR="06A0B278" w:rsidRPr="0375DB12">
        <w:rPr>
          <w:rFonts w:ascii="Times New Roman" w:eastAsia="Times New Roman" w:hAnsi="Times New Roman" w:cs="Times New Roman"/>
        </w:rPr>
        <w:t xml:space="preserve"> genel </w:t>
      </w:r>
      <w:r w:rsidRPr="0375DB12">
        <w:rPr>
          <w:rFonts w:ascii="Times New Roman" w:eastAsia="Times New Roman" w:hAnsi="Times New Roman" w:cs="Times New Roman"/>
        </w:rPr>
        <w:t>değerlendirmeler gönderilmekte, ilgili düzenlemeler yapılarak öğrenciler programların yürütülmesine dâhil edilmeye çalışılmaktadır.</w:t>
      </w:r>
      <w:r w:rsidR="0F843E89" w:rsidRPr="0375DB12">
        <w:rPr>
          <w:rFonts w:ascii="Times New Roman" w:eastAsia="Times New Roman" w:hAnsi="Times New Roman" w:cs="Times New Roman"/>
        </w:rPr>
        <w:t xml:space="preserve"> </w:t>
      </w:r>
      <w:r w:rsidR="7D4D5684" w:rsidRPr="0375DB12">
        <w:rPr>
          <w:rFonts w:ascii="Times New Roman" w:eastAsia="Times New Roman" w:hAnsi="Times New Roman" w:cs="Times New Roman"/>
        </w:rPr>
        <w:t>Fakülte yıllık akademik kurulunda ö</w:t>
      </w:r>
      <w:r w:rsidR="0F843E89" w:rsidRPr="0375DB12">
        <w:rPr>
          <w:rFonts w:ascii="Times New Roman" w:eastAsia="Times New Roman" w:hAnsi="Times New Roman" w:cs="Times New Roman"/>
        </w:rPr>
        <w:t>ğrencilerin değerlendirmesine göre en yüksek değerlendirmeye sahip öğretim elemanlarımıza teşekkür belgesi verilmektedir.</w:t>
      </w:r>
      <w:r w:rsidRPr="0375DB12">
        <w:rPr>
          <w:rFonts w:ascii="Times New Roman" w:eastAsia="Times New Roman" w:hAnsi="Times New Roman" w:cs="Times New Roman"/>
        </w:rPr>
        <w:t xml:space="preserve"> Bu çalışmalar her yıl düzenli olarak gerçekleştirilen AG</w:t>
      </w:r>
      <w:r w:rsidR="1FA9DD2D" w:rsidRPr="0375DB12">
        <w:rPr>
          <w:rFonts w:ascii="Times New Roman" w:eastAsia="Times New Roman" w:hAnsi="Times New Roman" w:cs="Times New Roman"/>
        </w:rPr>
        <w:t>E</w:t>
      </w:r>
      <w:r w:rsidRPr="0375DB12">
        <w:rPr>
          <w:rFonts w:ascii="Times New Roman" w:eastAsia="Times New Roman" w:hAnsi="Times New Roman" w:cs="Times New Roman"/>
        </w:rPr>
        <w:t>K veya YGG toplantılarından tartışılmakta ve değerlendirilmektedir</w:t>
      </w:r>
      <w:r w:rsidR="6F88AC1A" w:rsidRPr="0375DB12">
        <w:rPr>
          <w:rFonts w:ascii="Times New Roman" w:eastAsia="Times New Roman" w:hAnsi="Times New Roman" w:cs="Times New Roman"/>
        </w:rPr>
        <w:t xml:space="preserve"> (</w:t>
      </w:r>
      <w:r w:rsidR="1FA4B5E0" w:rsidRPr="0375DB12">
        <w:rPr>
          <w:rFonts w:ascii="Times New Roman" w:eastAsia="Times New Roman" w:hAnsi="Times New Roman" w:cs="Times New Roman"/>
        </w:rPr>
        <w:t>A.4.2.4</w:t>
      </w:r>
      <w:r w:rsidR="6F88AC1A" w:rsidRPr="0375DB12">
        <w:rPr>
          <w:rFonts w:ascii="Times New Roman" w:eastAsia="Times New Roman" w:hAnsi="Times New Roman" w:cs="Times New Roman"/>
        </w:rPr>
        <w:t>)</w:t>
      </w:r>
      <w:r w:rsidRPr="0375DB12">
        <w:rPr>
          <w:rFonts w:ascii="Times New Roman" w:eastAsia="Times New Roman" w:hAnsi="Times New Roman" w:cs="Times New Roman"/>
        </w:rPr>
        <w:t xml:space="preserve">. </w:t>
      </w:r>
    </w:p>
    <w:p w14:paraId="228A4C30" w14:textId="4D7A5104" w:rsidR="003E24F6" w:rsidRPr="00732C69" w:rsidRDefault="00AE2797" w:rsidP="00AE2797">
      <w:pPr>
        <w:pStyle w:val="AralkYok"/>
        <w:rPr>
          <w:rFonts w:ascii="Times New Roman" w:hAnsi="Times New Roman" w:cs="Times New Roman"/>
          <w:b/>
          <w:bCs/>
          <w:i/>
          <w:iCs/>
        </w:rPr>
      </w:pPr>
      <w:r w:rsidRPr="00732C69">
        <w:rPr>
          <w:rFonts w:ascii="Times New Roman" w:hAnsi="Times New Roman" w:cs="Times New Roman"/>
          <w:b/>
          <w:bCs/>
          <w:i/>
          <w:iCs/>
        </w:rPr>
        <w:t>Örnek Kanıtlar</w:t>
      </w:r>
    </w:p>
    <w:p w14:paraId="7FC99014" w14:textId="77777777" w:rsidR="003E24F6" w:rsidRPr="00732C69" w:rsidRDefault="003E24F6" w:rsidP="00AE2797">
      <w:pPr>
        <w:pStyle w:val="AralkYok"/>
        <w:rPr>
          <w:rFonts w:ascii="Times New Roman" w:hAnsi="Times New Roman" w:cs="Times New Roman"/>
          <w:b/>
          <w:bCs/>
          <w:i/>
          <w:iCs/>
        </w:rPr>
      </w:pPr>
    </w:p>
    <w:p w14:paraId="12FA1219" w14:textId="76BA5C2F" w:rsidR="0015016F" w:rsidRPr="00732C69" w:rsidRDefault="29A95E5F" w:rsidP="0375DB12">
      <w:pPr>
        <w:pStyle w:val="AralkYok"/>
        <w:numPr>
          <w:ilvl w:val="0"/>
          <w:numId w:val="25"/>
        </w:numPr>
        <w:ind w:left="426"/>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w:t>
      </w:r>
      <w:r w:rsidR="6E6B3C97" w:rsidRPr="0375DB12">
        <w:rPr>
          <w:rFonts w:ascii="Times New Roman" w:hAnsi="Times New Roman" w:cs="Times New Roman"/>
          <w:i/>
          <w:iCs/>
        </w:rPr>
        <w:t>A.</w:t>
      </w:r>
      <w:proofErr w:type="gramEnd"/>
      <w:r w:rsidR="6E6B3C97" w:rsidRPr="0375DB12">
        <w:rPr>
          <w:rFonts w:ascii="Times New Roman" w:hAnsi="Times New Roman" w:cs="Times New Roman"/>
          <w:i/>
          <w:iCs/>
        </w:rPr>
        <w:t>4.2</w:t>
      </w:r>
      <w:r w:rsidR="0E3A7935" w:rsidRPr="0375DB12">
        <w:rPr>
          <w:rFonts w:ascii="Times New Roman" w:hAnsi="Times New Roman" w:cs="Times New Roman"/>
          <w:i/>
          <w:iCs/>
        </w:rPr>
        <w:t>.3.</w:t>
      </w:r>
      <w:r w:rsidR="6E6B3C97" w:rsidRPr="0375DB12">
        <w:rPr>
          <w:rFonts w:ascii="Times New Roman" w:hAnsi="Times New Roman" w:cs="Times New Roman"/>
          <w:i/>
          <w:iCs/>
        </w:rPr>
        <w:t xml:space="preserve"> </w:t>
      </w:r>
      <w:r w:rsidR="12831B78" w:rsidRPr="0375DB12">
        <w:rPr>
          <w:rFonts w:ascii="Times New Roman" w:hAnsi="Times New Roman" w:cs="Times New Roman"/>
          <w:i/>
          <w:iCs/>
        </w:rPr>
        <w:t>Danışman Öğrenci Toplantı Tutanağı Örneği</w:t>
      </w:r>
    </w:p>
    <w:p w14:paraId="6FA509D2" w14:textId="590C4177" w:rsidR="0015016F" w:rsidRPr="00732C69" w:rsidRDefault="4B3C434E" w:rsidP="0375DB12">
      <w:pPr>
        <w:pStyle w:val="AralkYok"/>
        <w:numPr>
          <w:ilvl w:val="0"/>
          <w:numId w:val="25"/>
        </w:numPr>
        <w:ind w:left="426"/>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4)A.</w:t>
      </w:r>
      <w:proofErr w:type="gramEnd"/>
      <w:r w:rsidRPr="0375DB12">
        <w:rPr>
          <w:rFonts w:ascii="Times New Roman" w:hAnsi="Times New Roman" w:cs="Times New Roman"/>
          <w:i/>
          <w:iCs/>
        </w:rPr>
        <w:t>4.2.4. Turizm Fakültesi AGEK Raporu</w:t>
      </w:r>
      <w:r w:rsidR="690D8B13" w:rsidRPr="0375DB12">
        <w:rPr>
          <w:rFonts w:ascii="Times New Roman" w:hAnsi="Times New Roman" w:cs="Times New Roman"/>
          <w:i/>
          <w:iCs/>
        </w:rPr>
        <w:t xml:space="preserve"> </w:t>
      </w:r>
      <w:r w:rsidRPr="0375DB12">
        <w:rPr>
          <w:rFonts w:ascii="Times New Roman" w:hAnsi="Times New Roman" w:cs="Times New Roman"/>
          <w:i/>
          <w:iCs/>
        </w:rPr>
        <w:t>2025</w:t>
      </w:r>
    </w:p>
    <w:p w14:paraId="0314B51A" w14:textId="055A428D" w:rsidR="0015016F" w:rsidRPr="00732C69" w:rsidRDefault="0015016F" w:rsidP="0375DB12">
      <w:pPr>
        <w:pStyle w:val="AralkYok"/>
        <w:ind w:left="426"/>
        <w:jc w:val="both"/>
        <w:rPr>
          <w:rFonts w:ascii="Times New Roman" w:hAnsi="Times New Roman" w:cs="Times New Roman"/>
          <w:i/>
          <w:iCs/>
        </w:rPr>
      </w:pPr>
    </w:p>
    <w:p w14:paraId="42D78889" w14:textId="77777777" w:rsidR="0065044B" w:rsidRPr="001A6724" w:rsidRDefault="0065044B" w:rsidP="0065044B">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A.4.3. Mezun ilişkileri yönetimi</w:t>
      </w:r>
    </w:p>
    <w:p w14:paraId="4E3689CF" w14:textId="778DB344" w:rsidR="007B66AD" w:rsidRPr="00732C69" w:rsidRDefault="007B66AD" w:rsidP="007B66AD">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 xml:space="preserve">Mezunların işe yerleşme, eğitime devam, gelir düzeyi, işveren/ mezun memnuniyeti gibi istihdam bilgileri sistematik ve kapsamlı olarak toplanmakta, değerlendirilmekte, </w:t>
      </w:r>
      <w:r w:rsidR="003940E0" w:rsidRPr="00732C69">
        <w:rPr>
          <w:rFonts w:ascii="Times New Roman" w:hAnsi="Times New Roman" w:cs="Times New Roman"/>
          <w:i/>
          <w:iCs/>
          <w:noProof/>
          <w:color w:val="767171" w:themeColor="background2" w:themeShade="80"/>
        </w:rPr>
        <w:t>birim</w:t>
      </w:r>
      <w:r w:rsidRPr="00732C69">
        <w:rPr>
          <w:rFonts w:ascii="Times New Roman" w:hAnsi="Times New Roman" w:cs="Times New Roman"/>
          <w:i/>
          <w:iCs/>
          <w:noProof/>
          <w:color w:val="767171" w:themeColor="background2" w:themeShade="80"/>
        </w:rPr>
        <w:t xml:space="preserve"> gelişme stratejilerinde kullanılmaktadır. </w:t>
      </w:r>
    </w:p>
    <w:p w14:paraId="12234073" w14:textId="77777777" w:rsidR="00FC55DD" w:rsidRPr="00732C69" w:rsidRDefault="00FC55DD" w:rsidP="007B66AD">
      <w:pPr>
        <w:widowControl w:val="0"/>
        <w:spacing w:after="0" w:line="276" w:lineRule="auto"/>
        <w:jc w:val="both"/>
        <w:rPr>
          <w:rFonts w:ascii="Times New Roman" w:hAnsi="Times New Roman" w:cs="Times New Roman"/>
          <w:i/>
          <w:iCs/>
          <w:noProof/>
          <w:color w:val="767171" w:themeColor="background2" w:themeShade="80"/>
        </w:rPr>
      </w:pPr>
    </w:p>
    <w:p w14:paraId="24DAAAB1" w14:textId="77777777" w:rsidR="00470BE5" w:rsidRPr="00732C69" w:rsidRDefault="11DD3DA4" w:rsidP="00470BE5">
      <w:pPr>
        <w:spacing w:line="276" w:lineRule="auto"/>
        <w:jc w:val="both"/>
        <w:rPr>
          <w:rFonts w:ascii="Times New Roman" w:hAnsi="Times New Roman" w:cs="Times New Roman"/>
          <w:i/>
          <w:iCs/>
        </w:rPr>
      </w:pPr>
      <w:r w:rsidRPr="0375DB12">
        <w:rPr>
          <w:rFonts w:ascii="Times New Roman" w:hAnsi="Times New Roman" w:cs="Times New Roman"/>
          <w:b/>
          <w:bCs/>
          <w:i/>
          <w:iCs/>
        </w:rPr>
        <w:t>Açıklama</w:t>
      </w:r>
      <w:r w:rsidRPr="0375DB12">
        <w:rPr>
          <w:rFonts w:ascii="Times New Roman" w:hAnsi="Times New Roman" w:cs="Times New Roman"/>
          <w:i/>
          <w:iCs/>
        </w:rPr>
        <w:t>;</w:t>
      </w:r>
    </w:p>
    <w:p w14:paraId="46CB0443" w14:textId="239E3BE1" w:rsidR="0015016F" w:rsidRPr="00732C69" w:rsidRDefault="01D7E079" w:rsidP="0375DB12">
      <w:pPr>
        <w:spacing w:line="276" w:lineRule="auto"/>
        <w:jc w:val="both"/>
        <w:rPr>
          <w:rFonts w:ascii="Times New Roman" w:eastAsia="Times New Roman" w:hAnsi="Times New Roman" w:cs="Times New Roman"/>
        </w:rPr>
      </w:pPr>
      <w:r w:rsidRPr="0375DB12">
        <w:rPr>
          <w:rFonts w:ascii="Times New Roman" w:eastAsia="Times New Roman" w:hAnsi="Times New Roman" w:cs="Times New Roman"/>
          <w:color w:val="000000" w:themeColor="text1"/>
        </w:rPr>
        <w:t>Üniversitemiz Rektörlüğü tarafından yönetilen Mezun Bilgi Sistemi Fakülte web sayfasında</w:t>
      </w:r>
      <w:r w:rsidR="50A2568E" w:rsidRPr="0375DB12">
        <w:rPr>
          <w:rFonts w:ascii="Times New Roman" w:eastAsia="Times New Roman" w:hAnsi="Times New Roman" w:cs="Times New Roman"/>
          <w:color w:val="000000" w:themeColor="text1"/>
        </w:rPr>
        <w:t xml:space="preserve"> </w:t>
      </w:r>
      <w:hyperlink r:id="rId68">
        <w:r w:rsidR="50A2568E" w:rsidRPr="0375DB12">
          <w:rPr>
            <w:rStyle w:val="Kpr"/>
            <w:rFonts w:ascii="Times New Roman" w:eastAsia="Times New Roman" w:hAnsi="Times New Roman" w:cs="Times New Roman"/>
          </w:rPr>
          <w:t>(</w:t>
        </w:r>
        <w:proofErr w:type="gramStart"/>
        <w:r w:rsidR="50A2568E" w:rsidRPr="0375DB12">
          <w:rPr>
            <w:rStyle w:val="Kpr"/>
            <w:rFonts w:ascii="Times New Roman" w:eastAsia="Times New Roman" w:hAnsi="Times New Roman" w:cs="Times New Roman"/>
          </w:rPr>
          <w:t>5)(</w:t>
        </w:r>
        <w:proofErr w:type="gramEnd"/>
        <w:r w:rsidR="50A2568E" w:rsidRPr="0375DB12">
          <w:rPr>
            <w:rStyle w:val="Kpr"/>
            <w:rFonts w:ascii="Times New Roman" w:eastAsia="Times New Roman" w:hAnsi="Times New Roman" w:cs="Times New Roman"/>
          </w:rPr>
          <w:t>A.4.3.1)</w:t>
        </w:r>
      </w:hyperlink>
      <w:r w:rsidRPr="0375DB12">
        <w:rPr>
          <w:rFonts w:ascii="Times New Roman" w:eastAsia="Times New Roman" w:hAnsi="Times New Roman" w:cs="Times New Roman"/>
          <w:color w:val="000000" w:themeColor="text1"/>
        </w:rPr>
        <w:t xml:space="preserve"> ve Öğrenci El Kitabında yayımlanmaktadır</w:t>
      </w:r>
      <w:r w:rsidR="32EB1C31" w:rsidRPr="0375DB12">
        <w:rPr>
          <w:rFonts w:ascii="Times New Roman" w:eastAsia="Times New Roman" w:hAnsi="Times New Roman" w:cs="Times New Roman"/>
          <w:color w:val="000000" w:themeColor="text1"/>
        </w:rPr>
        <w:t xml:space="preserve"> </w:t>
      </w:r>
      <w:hyperlink r:id="rId69">
        <w:r w:rsidR="32EB1C31" w:rsidRPr="0375DB12">
          <w:rPr>
            <w:rStyle w:val="Kpr"/>
            <w:rFonts w:ascii="Times New Roman" w:eastAsia="Times New Roman" w:hAnsi="Times New Roman" w:cs="Times New Roman"/>
          </w:rPr>
          <w:t>(</w:t>
        </w:r>
        <w:proofErr w:type="gramStart"/>
        <w:r w:rsidR="32EB1C31" w:rsidRPr="0375DB12">
          <w:rPr>
            <w:rStyle w:val="Kpr"/>
            <w:rFonts w:ascii="Times New Roman" w:eastAsia="Times New Roman" w:hAnsi="Times New Roman" w:cs="Times New Roman"/>
          </w:rPr>
          <w:t>5)(</w:t>
        </w:r>
        <w:proofErr w:type="gramEnd"/>
        <w:r w:rsidR="32EB1C31" w:rsidRPr="0375DB12">
          <w:rPr>
            <w:rStyle w:val="Kpr"/>
            <w:rFonts w:ascii="Times New Roman" w:eastAsia="Times New Roman" w:hAnsi="Times New Roman" w:cs="Times New Roman"/>
          </w:rPr>
          <w:t>A.4.3.2)</w:t>
        </w:r>
      </w:hyperlink>
      <w:r w:rsidRPr="0375DB12">
        <w:rPr>
          <w:rFonts w:ascii="Times New Roman" w:eastAsia="Times New Roman" w:hAnsi="Times New Roman" w:cs="Times New Roman"/>
          <w:color w:val="000000" w:themeColor="text1"/>
        </w:rPr>
        <w:t xml:space="preserve">. Ayrıca mezunlarımızla iletişim ve </w:t>
      </w:r>
      <w:proofErr w:type="gramStart"/>
      <w:r w:rsidRPr="0375DB12">
        <w:rPr>
          <w:rFonts w:ascii="Times New Roman" w:eastAsia="Times New Roman" w:hAnsi="Times New Roman" w:cs="Times New Roman"/>
          <w:color w:val="000000" w:themeColor="text1"/>
        </w:rPr>
        <w:t>işbirliği</w:t>
      </w:r>
      <w:proofErr w:type="gramEnd"/>
      <w:r w:rsidRPr="0375DB12">
        <w:rPr>
          <w:rFonts w:ascii="Times New Roman" w:eastAsia="Times New Roman" w:hAnsi="Times New Roman" w:cs="Times New Roman"/>
          <w:color w:val="000000" w:themeColor="text1"/>
        </w:rPr>
        <w:t xml:space="preserve"> konusunda Fakültemiz Mezunlar Derneği ile yakın </w:t>
      </w:r>
      <w:proofErr w:type="gramStart"/>
      <w:r w:rsidRPr="0375DB12">
        <w:rPr>
          <w:rFonts w:ascii="Times New Roman" w:eastAsia="Times New Roman" w:hAnsi="Times New Roman" w:cs="Times New Roman"/>
          <w:color w:val="000000" w:themeColor="text1"/>
        </w:rPr>
        <w:t>işbirliği</w:t>
      </w:r>
      <w:proofErr w:type="gramEnd"/>
      <w:r w:rsidRPr="0375DB12">
        <w:rPr>
          <w:rFonts w:ascii="Times New Roman" w:eastAsia="Times New Roman" w:hAnsi="Times New Roman" w:cs="Times New Roman"/>
          <w:color w:val="000000" w:themeColor="text1"/>
        </w:rPr>
        <w:t xml:space="preserve"> bulunmaktadır.</w:t>
      </w:r>
      <w:r w:rsidR="3BDE22EA" w:rsidRPr="0375DB12">
        <w:rPr>
          <w:rFonts w:ascii="Times New Roman" w:eastAsia="Times New Roman" w:hAnsi="Times New Roman" w:cs="Times New Roman"/>
          <w:color w:val="000000" w:themeColor="text1"/>
        </w:rPr>
        <w:t xml:space="preserve"> Mezunlarımıza yönelik iletişimin güçlendirilmesi adına ayrı bir sosyal medya hesabı bulunmaktadır (</w:t>
      </w:r>
      <w:r w:rsidR="0049276E">
        <w:rPr>
          <w:rFonts w:ascii="Times New Roman" w:eastAsia="Times New Roman" w:hAnsi="Times New Roman" w:cs="Times New Roman"/>
          <w:color w:val="000000" w:themeColor="text1"/>
        </w:rPr>
        <w:t>A.4.3.3</w:t>
      </w:r>
      <w:r w:rsidR="3BDE22EA" w:rsidRPr="0375DB12">
        <w:rPr>
          <w:rFonts w:ascii="Times New Roman" w:eastAsia="Times New Roman" w:hAnsi="Times New Roman" w:cs="Times New Roman"/>
          <w:color w:val="000000" w:themeColor="text1"/>
        </w:rPr>
        <w:t>).</w:t>
      </w:r>
      <w:r w:rsidRPr="0375DB12">
        <w:rPr>
          <w:rFonts w:ascii="Times New Roman" w:eastAsia="Times New Roman" w:hAnsi="Times New Roman" w:cs="Times New Roman"/>
          <w:color w:val="000000" w:themeColor="text1"/>
        </w:rPr>
        <w:t xml:space="preserve"> Eğitim öğretim dönemi içerisinde sektördeki mezunlarımız ile öğrencilerin bir araya gelmesi sağlanmakta ve </w:t>
      </w:r>
      <w:r w:rsidR="1E7500A8" w:rsidRPr="0375DB12">
        <w:rPr>
          <w:rFonts w:ascii="Times New Roman" w:eastAsia="Times New Roman" w:hAnsi="Times New Roman" w:cs="Times New Roman"/>
          <w:color w:val="000000" w:themeColor="text1"/>
        </w:rPr>
        <w:t>kariyer söyleşileri</w:t>
      </w:r>
      <w:r w:rsidR="7DC22EE5" w:rsidRPr="0375DB12">
        <w:rPr>
          <w:rFonts w:ascii="Times New Roman" w:eastAsia="Times New Roman" w:hAnsi="Times New Roman" w:cs="Times New Roman"/>
          <w:color w:val="000000" w:themeColor="text1"/>
        </w:rPr>
        <w:t>- Ufuk Açan Konuşmalar</w:t>
      </w:r>
      <w:r w:rsidR="1E7500A8" w:rsidRPr="0375DB12">
        <w:rPr>
          <w:rFonts w:ascii="Times New Roman" w:eastAsia="Times New Roman" w:hAnsi="Times New Roman" w:cs="Times New Roman"/>
          <w:color w:val="000000" w:themeColor="text1"/>
        </w:rPr>
        <w:t xml:space="preserve"> </w:t>
      </w:r>
      <w:r w:rsidR="77CBCE1E" w:rsidRPr="0375DB12">
        <w:rPr>
          <w:rFonts w:ascii="Times New Roman" w:eastAsia="Times New Roman" w:hAnsi="Times New Roman" w:cs="Times New Roman"/>
          <w:color w:val="000000" w:themeColor="text1"/>
        </w:rPr>
        <w:t xml:space="preserve">gibi </w:t>
      </w:r>
      <w:r w:rsidRPr="0375DB12">
        <w:rPr>
          <w:rFonts w:ascii="Times New Roman" w:eastAsia="Times New Roman" w:hAnsi="Times New Roman" w:cs="Times New Roman"/>
          <w:color w:val="000000" w:themeColor="text1"/>
        </w:rPr>
        <w:t>etk</w:t>
      </w:r>
      <w:r w:rsidR="423F5481" w:rsidRPr="0375DB12">
        <w:rPr>
          <w:rFonts w:ascii="Times New Roman" w:eastAsia="Times New Roman" w:hAnsi="Times New Roman" w:cs="Times New Roman"/>
          <w:color w:val="000000" w:themeColor="text1"/>
        </w:rPr>
        <w:t xml:space="preserve">inlikler </w:t>
      </w:r>
      <w:r w:rsidRPr="0375DB12">
        <w:rPr>
          <w:rFonts w:ascii="Times New Roman" w:eastAsia="Times New Roman" w:hAnsi="Times New Roman" w:cs="Times New Roman"/>
          <w:color w:val="000000" w:themeColor="text1"/>
        </w:rPr>
        <w:t>organize edilmektedir</w:t>
      </w:r>
      <w:r w:rsidR="1D81DF6E" w:rsidRPr="0375DB12">
        <w:rPr>
          <w:rFonts w:ascii="Times New Roman" w:eastAsia="Times New Roman" w:hAnsi="Times New Roman" w:cs="Times New Roman"/>
          <w:color w:val="000000" w:themeColor="text1"/>
        </w:rPr>
        <w:t xml:space="preserve"> </w:t>
      </w:r>
      <w:hyperlink r:id="rId70">
        <w:r w:rsidR="1D81DF6E" w:rsidRPr="0375DB12">
          <w:rPr>
            <w:rStyle w:val="Kpr"/>
            <w:rFonts w:ascii="Times New Roman" w:eastAsia="Times New Roman" w:hAnsi="Times New Roman" w:cs="Times New Roman"/>
          </w:rPr>
          <w:t>(</w:t>
        </w:r>
        <w:proofErr w:type="gramStart"/>
        <w:r w:rsidR="1D81DF6E" w:rsidRPr="0375DB12">
          <w:rPr>
            <w:rStyle w:val="Kpr"/>
            <w:rFonts w:ascii="Times New Roman" w:eastAsia="Times New Roman" w:hAnsi="Times New Roman" w:cs="Times New Roman"/>
          </w:rPr>
          <w:t>4)(</w:t>
        </w:r>
        <w:proofErr w:type="gramEnd"/>
        <w:r w:rsidR="1D81DF6E" w:rsidRPr="0375DB12">
          <w:rPr>
            <w:rStyle w:val="Kpr"/>
            <w:rFonts w:ascii="Times New Roman" w:eastAsia="Times New Roman" w:hAnsi="Times New Roman" w:cs="Times New Roman"/>
          </w:rPr>
          <w:t>A.4.3.</w:t>
        </w:r>
        <w:r w:rsidR="008F41A1">
          <w:rPr>
            <w:rStyle w:val="Kpr"/>
            <w:rFonts w:ascii="Times New Roman" w:eastAsia="Times New Roman" w:hAnsi="Times New Roman" w:cs="Times New Roman"/>
          </w:rPr>
          <w:t>4</w:t>
        </w:r>
        <w:r w:rsidR="1D81DF6E" w:rsidRPr="0375DB12">
          <w:rPr>
            <w:rStyle w:val="Kpr"/>
            <w:rFonts w:ascii="Times New Roman" w:eastAsia="Times New Roman" w:hAnsi="Times New Roman" w:cs="Times New Roman"/>
          </w:rPr>
          <w:t>)</w:t>
        </w:r>
      </w:hyperlink>
      <w:r w:rsidRPr="0375DB12">
        <w:rPr>
          <w:rFonts w:ascii="Times New Roman" w:eastAsia="Times New Roman" w:hAnsi="Times New Roman" w:cs="Times New Roman"/>
          <w:color w:val="000000" w:themeColor="text1"/>
        </w:rPr>
        <w:t xml:space="preserve">. </w:t>
      </w:r>
      <w:r w:rsidR="0E6816D2" w:rsidRPr="0375DB12">
        <w:rPr>
          <w:rFonts w:ascii="Times New Roman" w:eastAsia="Times New Roman" w:hAnsi="Times New Roman" w:cs="Times New Roman"/>
        </w:rPr>
        <w:t>Ayrıca 20.10.2025 tarihinde gerçekleştirilen Kalite Komisyonu toplantısında Bölüm Başkanlıklarının soru</w:t>
      </w:r>
      <w:r w:rsidR="1138C2F7" w:rsidRPr="0375DB12">
        <w:rPr>
          <w:rFonts w:ascii="Times New Roman" w:eastAsia="Times New Roman" w:hAnsi="Times New Roman" w:cs="Times New Roman"/>
        </w:rPr>
        <w:t>m</w:t>
      </w:r>
      <w:r w:rsidR="0E6816D2" w:rsidRPr="0375DB12">
        <w:rPr>
          <w:rFonts w:ascii="Times New Roman" w:eastAsia="Times New Roman" w:hAnsi="Times New Roman" w:cs="Times New Roman"/>
        </w:rPr>
        <w:t>luluğunda mezunlara “mezun anket formu” gönderilmesi kararı alınmıştır (</w:t>
      </w:r>
      <w:r w:rsidR="3D5C247B" w:rsidRPr="0375DB12">
        <w:rPr>
          <w:rFonts w:ascii="Times New Roman" w:eastAsia="Times New Roman" w:hAnsi="Times New Roman" w:cs="Times New Roman"/>
        </w:rPr>
        <w:t>A.4.3.</w:t>
      </w:r>
      <w:r w:rsidR="008F41A1">
        <w:rPr>
          <w:rFonts w:ascii="Times New Roman" w:eastAsia="Times New Roman" w:hAnsi="Times New Roman" w:cs="Times New Roman"/>
        </w:rPr>
        <w:t>5</w:t>
      </w:r>
      <w:r w:rsidR="0E6816D2" w:rsidRPr="0375DB12">
        <w:rPr>
          <w:rFonts w:ascii="Times New Roman" w:eastAsia="Times New Roman" w:hAnsi="Times New Roman" w:cs="Times New Roman"/>
        </w:rPr>
        <w:t>).</w:t>
      </w:r>
      <w:r w:rsidRPr="0375DB12">
        <w:rPr>
          <w:rFonts w:ascii="Times New Roman" w:eastAsia="Times New Roman" w:hAnsi="Times New Roman" w:cs="Times New Roman"/>
        </w:rPr>
        <w:t xml:space="preserve"> </w:t>
      </w:r>
    </w:p>
    <w:p w14:paraId="2EC97402" w14:textId="51D7FF28" w:rsidR="00D02483" w:rsidRPr="00732C69" w:rsidRDefault="00D02483" w:rsidP="00A060CC">
      <w:pPr>
        <w:widowControl w:val="0"/>
        <w:spacing w:after="0" w:line="276" w:lineRule="auto"/>
        <w:jc w:val="both"/>
        <w:rPr>
          <w:rFonts w:ascii="Times New Roman" w:hAnsi="Times New Roman" w:cs="Times New Roman"/>
          <w:b/>
          <w:bCs/>
          <w:i/>
          <w:iCs/>
          <w:noProof/>
          <w:color w:val="000000" w:themeColor="text1"/>
        </w:rPr>
      </w:pPr>
      <w:r w:rsidRPr="00732C69">
        <w:rPr>
          <w:rFonts w:ascii="Times New Roman" w:hAnsi="Times New Roman" w:cs="Times New Roman"/>
          <w:b/>
          <w:bCs/>
          <w:i/>
          <w:iCs/>
          <w:noProof/>
          <w:color w:val="000000" w:themeColor="text1"/>
        </w:rPr>
        <w:t>Örnek Kanıtlar</w:t>
      </w:r>
    </w:p>
    <w:p w14:paraId="66648BDA" w14:textId="77777777" w:rsidR="00023B10" w:rsidRPr="00732C69" w:rsidRDefault="00023B10" w:rsidP="00A060CC">
      <w:pPr>
        <w:widowControl w:val="0"/>
        <w:spacing w:after="0" w:line="276" w:lineRule="auto"/>
        <w:jc w:val="both"/>
        <w:rPr>
          <w:rFonts w:ascii="Times New Roman" w:hAnsi="Times New Roman" w:cs="Times New Roman"/>
          <w:b/>
          <w:bCs/>
          <w:i/>
          <w:iCs/>
          <w:noProof/>
          <w:color w:val="000000" w:themeColor="text1"/>
        </w:rPr>
      </w:pPr>
    </w:p>
    <w:p w14:paraId="2A09B623" w14:textId="6BB0B8CD" w:rsidR="0049276E" w:rsidRPr="0049276E" w:rsidRDefault="0049276E" w:rsidP="0049276E">
      <w:pPr>
        <w:pStyle w:val="ListeParagraf"/>
        <w:widowControl w:val="0"/>
        <w:numPr>
          <w:ilvl w:val="0"/>
          <w:numId w:val="25"/>
        </w:numPr>
        <w:spacing w:after="0" w:line="276" w:lineRule="auto"/>
        <w:ind w:left="426"/>
        <w:jc w:val="both"/>
        <w:rPr>
          <w:rFonts w:ascii="Times New Roman" w:hAnsi="Times New Roman" w:cs="Times New Roman"/>
          <w:i/>
          <w:iCs/>
          <w:noProof/>
          <w:color w:val="000000" w:themeColor="text1"/>
        </w:rPr>
      </w:pPr>
      <w:r>
        <w:rPr>
          <w:rFonts w:ascii="Times New Roman" w:hAnsi="Times New Roman" w:cs="Times New Roman"/>
          <w:i/>
          <w:iCs/>
          <w:noProof/>
          <w:color w:val="000000" w:themeColor="text1"/>
        </w:rPr>
        <w:t>(4)A.4.3.3.Mezun_sosyal_media_hesabı</w:t>
      </w:r>
    </w:p>
    <w:p w14:paraId="5BF479AA" w14:textId="3125AD89" w:rsidR="6E1D1103" w:rsidRDefault="6E1D1103" w:rsidP="0375DB12">
      <w:pPr>
        <w:pStyle w:val="ListeParagraf"/>
        <w:widowControl w:val="0"/>
        <w:numPr>
          <w:ilvl w:val="0"/>
          <w:numId w:val="25"/>
        </w:numPr>
        <w:spacing w:after="0" w:line="276" w:lineRule="auto"/>
        <w:ind w:left="426"/>
        <w:jc w:val="both"/>
        <w:rPr>
          <w:rFonts w:ascii="Times New Roman" w:hAnsi="Times New Roman" w:cs="Times New Roman"/>
          <w:i/>
          <w:iCs/>
          <w:noProof/>
          <w:color w:val="000000" w:themeColor="text1"/>
        </w:rPr>
      </w:pPr>
      <w:r w:rsidRPr="0375DB12">
        <w:rPr>
          <w:rFonts w:ascii="Times New Roman" w:hAnsi="Times New Roman" w:cs="Times New Roman"/>
          <w:i/>
          <w:iCs/>
          <w:noProof/>
          <w:color w:val="000000" w:themeColor="text1"/>
        </w:rPr>
        <w:t>(4)A.4.3.</w:t>
      </w:r>
      <w:r w:rsidR="008F41A1">
        <w:rPr>
          <w:rFonts w:ascii="Times New Roman" w:hAnsi="Times New Roman" w:cs="Times New Roman"/>
          <w:i/>
          <w:iCs/>
          <w:noProof/>
          <w:color w:val="000000" w:themeColor="text1"/>
        </w:rPr>
        <w:t>5</w:t>
      </w:r>
      <w:r w:rsidRPr="0375DB12">
        <w:rPr>
          <w:rFonts w:ascii="Times New Roman" w:hAnsi="Times New Roman" w:cs="Times New Roman"/>
          <w:i/>
          <w:iCs/>
          <w:noProof/>
          <w:color w:val="000000" w:themeColor="text1"/>
        </w:rPr>
        <w:t>.Kalite</w:t>
      </w:r>
      <w:r w:rsidR="0872165C" w:rsidRPr="0375DB12">
        <w:rPr>
          <w:rFonts w:ascii="Times New Roman" w:hAnsi="Times New Roman" w:cs="Times New Roman"/>
          <w:i/>
          <w:iCs/>
          <w:noProof/>
          <w:color w:val="000000" w:themeColor="text1"/>
        </w:rPr>
        <w:t>_</w:t>
      </w:r>
      <w:r w:rsidRPr="0375DB12">
        <w:rPr>
          <w:rFonts w:ascii="Times New Roman" w:hAnsi="Times New Roman" w:cs="Times New Roman"/>
          <w:i/>
          <w:iCs/>
          <w:noProof/>
          <w:color w:val="000000" w:themeColor="text1"/>
        </w:rPr>
        <w:t>Komisyonu</w:t>
      </w:r>
      <w:r w:rsidR="7CEC67F8" w:rsidRPr="0375DB12">
        <w:rPr>
          <w:rFonts w:ascii="Times New Roman" w:hAnsi="Times New Roman" w:cs="Times New Roman"/>
          <w:i/>
          <w:iCs/>
          <w:noProof/>
          <w:color w:val="000000" w:themeColor="text1"/>
        </w:rPr>
        <w:t>_</w:t>
      </w:r>
      <w:r w:rsidRPr="0375DB12">
        <w:rPr>
          <w:rFonts w:ascii="Times New Roman" w:hAnsi="Times New Roman" w:cs="Times New Roman"/>
          <w:i/>
          <w:iCs/>
          <w:noProof/>
          <w:color w:val="000000" w:themeColor="text1"/>
        </w:rPr>
        <w:t>Toplantı</w:t>
      </w:r>
      <w:r w:rsidR="25E6D5FB" w:rsidRPr="0375DB12">
        <w:rPr>
          <w:rFonts w:ascii="Times New Roman" w:hAnsi="Times New Roman" w:cs="Times New Roman"/>
          <w:i/>
          <w:iCs/>
          <w:noProof/>
          <w:color w:val="000000" w:themeColor="text1"/>
        </w:rPr>
        <w:t>_</w:t>
      </w:r>
      <w:r w:rsidRPr="0375DB12">
        <w:rPr>
          <w:rFonts w:ascii="Times New Roman" w:hAnsi="Times New Roman" w:cs="Times New Roman"/>
          <w:i/>
          <w:iCs/>
          <w:noProof/>
          <w:color w:val="000000" w:themeColor="text1"/>
        </w:rPr>
        <w:t>Tutanağı</w:t>
      </w:r>
    </w:p>
    <w:p w14:paraId="3BFC8D85" w14:textId="02498913" w:rsidR="0375DB12" w:rsidRDefault="0375DB12" w:rsidP="0375DB12">
      <w:pPr>
        <w:pStyle w:val="ListeParagraf"/>
        <w:widowControl w:val="0"/>
        <w:spacing w:after="0" w:line="276" w:lineRule="auto"/>
        <w:ind w:left="426"/>
        <w:jc w:val="both"/>
        <w:rPr>
          <w:rFonts w:ascii="Times New Roman" w:hAnsi="Times New Roman" w:cs="Times New Roman"/>
          <w:i/>
          <w:iCs/>
          <w:noProof/>
          <w:color w:val="000000" w:themeColor="text1"/>
        </w:rPr>
      </w:pPr>
    </w:p>
    <w:p w14:paraId="6F7A9538" w14:textId="77777777" w:rsidR="001A6724" w:rsidRPr="00732C69" w:rsidRDefault="001A6724" w:rsidP="00D02483">
      <w:pPr>
        <w:widowControl w:val="0"/>
        <w:spacing w:after="0" w:line="276" w:lineRule="auto"/>
        <w:jc w:val="both"/>
        <w:rPr>
          <w:rFonts w:ascii="Times New Roman" w:hAnsi="Times New Roman" w:cs="Times New Roman"/>
          <w:i/>
          <w:iCs/>
          <w:noProof/>
          <w:color w:val="000000" w:themeColor="text1"/>
        </w:rPr>
      </w:pPr>
    </w:p>
    <w:p w14:paraId="0EAFB32B" w14:textId="77777777" w:rsidR="0004389D" w:rsidRPr="001A6724" w:rsidRDefault="0004389D" w:rsidP="0004389D">
      <w:pPr>
        <w:spacing w:line="276" w:lineRule="auto"/>
        <w:rPr>
          <w:rFonts w:ascii="Times New Roman" w:hAnsi="Times New Roman" w:cs="Times New Roman"/>
          <w:b/>
          <w:bCs/>
          <w:sz w:val="32"/>
          <w:szCs w:val="32"/>
        </w:rPr>
      </w:pPr>
      <w:r w:rsidRPr="001A6724">
        <w:rPr>
          <w:rFonts w:ascii="Times New Roman" w:hAnsi="Times New Roman" w:cs="Times New Roman"/>
          <w:b/>
          <w:bCs/>
          <w:sz w:val="32"/>
          <w:szCs w:val="32"/>
        </w:rPr>
        <w:t>A.5. Uluslararasılaşma</w:t>
      </w:r>
    </w:p>
    <w:p w14:paraId="0ACE8F7F" w14:textId="2BEAB8D8" w:rsidR="0004389D" w:rsidRPr="00732C69" w:rsidRDefault="003940E0" w:rsidP="00A060CC">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54445D" w:rsidRPr="00732C69">
        <w:rPr>
          <w:rFonts w:ascii="Times New Roman" w:hAnsi="Times New Roman" w:cs="Times New Roman"/>
          <w:i/>
          <w:iCs/>
          <w:color w:val="767171" w:themeColor="background2" w:themeShade="80"/>
        </w:rPr>
        <w:t>, uluslararasılaşma stratejisi ve hedefleri doğrultusunda süreçlerini yönetmeli, organizasyonel yapılanmasını oluşturmalı ve sonuçlarını periyodik olarak izleyerek değerlendirmelidir.</w:t>
      </w:r>
    </w:p>
    <w:p w14:paraId="753111E2" w14:textId="77777777" w:rsidR="0054445D" w:rsidRPr="00732C69" w:rsidRDefault="0054445D" w:rsidP="0004389D">
      <w:pPr>
        <w:spacing w:line="276" w:lineRule="auto"/>
        <w:rPr>
          <w:rFonts w:ascii="Times New Roman" w:hAnsi="Times New Roman" w:cs="Times New Roman"/>
          <w:i/>
          <w:iCs/>
          <w:color w:val="767171" w:themeColor="background2" w:themeShade="80"/>
        </w:rPr>
      </w:pPr>
    </w:p>
    <w:p w14:paraId="62843E62" w14:textId="77777777" w:rsidR="001D20E1" w:rsidRPr="001A6724" w:rsidRDefault="001D20E1" w:rsidP="001D20E1">
      <w:pPr>
        <w:widowControl w:val="0"/>
        <w:spacing w:after="0" w:line="276" w:lineRule="auto"/>
        <w:jc w:val="both"/>
        <w:rPr>
          <w:rFonts w:ascii="Times New Roman" w:hAnsi="Times New Roman" w:cs="Times New Roman"/>
          <w:b/>
          <w:bCs/>
          <w:noProof/>
          <w:sz w:val="28"/>
          <w:szCs w:val="28"/>
        </w:rPr>
      </w:pPr>
      <w:r w:rsidRPr="001A6724">
        <w:rPr>
          <w:rFonts w:ascii="Times New Roman" w:hAnsi="Times New Roman" w:cs="Times New Roman"/>
          <w:b/>
          <w:bCs/>
          <w:noProof/>
          <w:sz w:val="28"/>
          <w:szCs w:val="28"/>
        </w:rPr>
        <w:t>A.5.1. Uluslararasılaşma süreçlerinin yönetimi</w:t>
      </w:r>
    </w:p>
    <w:p w14:paraId="586F0BD0" w14:textId="2297F797" w:rsidR="0054445D" w:rsidRPr="00732C69" w:rsidRDefault="00803F79" w:rsidP="007506FB">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Birimde </w:t>
      </w:r>
      <w:proofErr w:type="spellStart"/>
      <w:r w:rsidR="000D4026" w:rsidRPr="00732C69">
        <w:rPr>
          <w:rFonts w:ascii="Times New Roman" w:hAnsi="Times New Roman" w:cs="Times New Roman"/>
          <w:i/>
          <w:iCs/>
          <w:color w:val="767171" w:themeColor="background2" w:themeShade="80"/>
        </w:rPr>
        <w:t>u</w:t>
      </w:r>
      <w:r w:rsidR="00012397" w:rsidRPr="00732C69">
        <w:rPr>
          <w:rFonts w:ascii="Times New Roman" w:hAnsi="Times New Roman" w:cs="Times New Roman"/>
          <w:i/>
          <w:iCs/>
          <w:color w:val="767171" w:themeColor="background2" w:themeShade="80"/>
        </w:rPr>
        <w:t>luslararasılaşma</w:t>
      </w:r>
      <w:proofErr w:type="spellEnd"/>
      <w:r w:rsidR="00012397" w:rsidRPr="00732C69">
        <w:rPr>
          <w:rFonts w:ascii="Times New Roman" w:hAnsi="Times New Roman" w:cs="Times New Roman"/>
          <w:i/>
          <w:iCs/>
          <w:color w:val="767171" w:themeColor="background2" w:themeShade="80"/>
        </w:rPr>
        <w:t xml:space="preserve"> </w:t>
      </w:r>
      <w:proofErr w:type="spellStart"/>
      <w:r w:rsidR="00012397" w:rsidRPr="00732C69">
        <w:rPr>
          <w:rFonts w:ascii="Times New Roman" w:hAnsi="Times New Roman" w:cs="Times New Roman"/>
          <w:i/>
          <w:iCs/>
          <w:color w:val="767171" w:themeColor="background2" w:themeShade="80"/>
        </w:rPr>
        <w:t>süreçlerinin</w:t>
      </w:r>
      <w:proofErr w:type="spellEnd"/>
      <w:r w:rsidR="00012397" w:rsidRPr="00732C69">
        <w:rPr>
          <w:rFonts w:ascii="Times New Roman" w:hAnsi="Times New Roman" w:cs="Times New Roman"/>
          <w:i/>
          <w:iCs/>
          <w:color w:val="767171" w:themeColor="background2" w:themeShade="80"/>
        </w:rPr>
        <w:t xml:space="preserve"> </w:t>
      </w:r>
      <w:proofErr w:type="spellStart"/>
      <w:r w:rsidR="00012397" w:rsidRPr="00732C69">
        <w:rPr>
          <w:rFonts w:ascii="Times New Roman" w:hAnsi="Times New Roman" w:cs="Times New Roman"/>
          <w:i/>
          <w:iCs/>
          <w:color w:val="767171" w:themeColor="background2" w:themeShade="80"/>
        </w:rPr>
        <w:t>yönetimi</w:t>
      </w:r>
      <w:proofErr w:type="spellEnd"/>
      <w:r w:rsidR="00012397" w:rsidRPr="00732C69">
        <w:rPr>
          <w:rFonts w:ascii="Times New Roman" w:hAnsi="Times New Roman" w:cs="Times New Roman"/>
          <w:i/>
          <w:iCs/>
          <w:color w:val="767171" w:themeColor="background2" w:themeShade="80"/>
        </w:rPr>
        <w:t xml:space="preserve"> ve organizasyonel yapısı </w:t>
      </w:r>
      <w:r w:rsidR="007506FB" w:rsidRPr="00732C69">
        <w:rPr>
          <w:rFonts w:ascii="Times New Roman" w:hAnsi="Times New Roman" w:cs="Times New Roman"/>
          <w:i/>
          <w:iCs/>
          <w:color w:val="767171" w:themeColor="background2" w:themeShade="80"/>
        </w:rPr>
        <w:t>belirlenmiştir</w:t>
      </w:r>
      <w:r w:rsidR="00012397" w:rsidRPr="00732C69">
        <w:rPr>
          <w:rFonts w:ascii="Times New Roman" w:hAnsi="Times New Roman" w:cs="Times New Roman"/>
          <w:i/>
          <w:iCs/>
          <w:color w:val="767171" w:themeColor="background2" w:themeShade="80"/>
        </w:rPr>
        <w:t xml:space="preserve">. </w:t>
      </w:r>
      <w:r w:rsidR="002F35CC" w:rsidRPr="00732C69">
        <w:rPr>
          <w:rFonts w:ascii="Times New Roman" w:hAnsi="Times New Roman" w:cs="Times New Roman"/>
          <w:i/>
          <w:iCs/>
          <w:color w:val="767171" w:themeColor="background2" w:themeShade="80"/>
        </w:rPr>
        <w:t>Birimin</w:t>
      </w:r>
      <w:r w:rsidR="00012397" w:rsidRPr="00732C69">
        <w:rPr>
          <w:rFonts w:ascii="Times New Roman" w:hAnsi="Times New Roman" w:cs="Times New Roman"/>
          <w:i/>
          <w:iCs/>
          <w:color w:val="767171" w:themeColor="background2" w:themeShade="80"/>
        </w:rPr>
        <w:t xml:space="preserve"> </w:t>
      </w:r>
      <w:proofErr w:type="spellStart"/>
      <w:r w:rsidR="00012397" w:rsidRPr="00732C69">
        <w:rPr>
          <w:rFonts w:ascii="Times New Roman" w:hAnsi="Times New Roman" w:cs="Times New Roman"/>
          <w:i/>
          <w:iCs/>
          <w:color w:val="767171" w:themeColor="background2" w:themeShade="80"/>
        </w:rPr>
        <w:t>uluslararasılaşma</w:t>
      </w:r>
      <w:proofErr w:type="spellEnd"/>
      <w:r w:rsidR="00012397" w:rsidRPr="00732C69">
        <w:rPr>
          <w:rFonts w:ascii="Times New Roman" w:hAnsi="Times New Roman" w:cs="Times New Roman"/>
          <w:i/>
          <w:iCs/>
          <w:color w:val="767171" w:themeColor="background2" w:themeShade="80"/>
        </w:rPr>
        <w:t xml:space="preserve"> politikası ile uyumludur. Yönetim ve organizasyonel yapının işleyişi ve etkinliği irdelenmektedir.</w:t>
      </w:r>
    </w:p>
    <w:p w14:paraId="33D1B23E" w14:textId="084F09AB" w:rsidR="0004389D" w:rsidRPr="00732C69" w:rsidRDefault="0004389D" w:rsidP="0375DB12">
      <w:pPr>
        <w:widowControl w:val="0"/>
        <w:spacing w:after="0" w:line="276" w:lineRule="auto"/>
        <w:jc w:val="both"/>
        <w:rPr>
          <w:rFonts w:ascii="Times New Roman" w:hAnsi="Times New Roman" w:cs="Times New Roman"/>
          <w:i/>
          <w:iCs/>
          <w:noProof/>
          <w:color w:val="767171" w:themeColor="background2" w:themeShade="80"/>
        </w:rPr>
      </w:pPr>
    </w:p>
    <w:p w14:paraId="2C19285B" w14:textId="77777777" w:rsidR="00551F2C" w:rsidRPr="00732C69" w:rsidRDefault="2145709F" w:rsidP="00551F2C">
      <w:pPr>
        <w:widowControl w:val="0"/>
        <w:spacing w:after="0" w:line="276" w:lineRule="auto"/>
        <w:jc w:val="both"/>
        <w:rPr>
          <w:rFonts w:ascii="Times New Roman" w:hAnsi="Times New Roman" w:cs="Times New Roman"/>
          <w:i/>
          <w:iCs/>
          <w:noProof/>
          <w:color w:val="000000" w:themeColor="text1"/>
        </w:rPr>
      </w:pPr>
      <w:r w:rsidRPr="0375DB12">
        <w:rPr>
          <w:rFonts w:ascii="Times New Roman" w:hAnsi="Times New Roman" w:cs="Times New Roman"/>
          <w:b/>
          <w:bCs/>
          <w:i/>
          <w:iCs/>
          <w:noProof/>
          <w:color w:val="000000" w:themeColor="text1"/>
        </w:rPr>
        <w:t>Açıklama</w:t>
      </w:r>
      <w:r w:rsidRPr="0375DB12">
        <w:rPr>
          <w:rFonts w:ascii="Times New Roman" w:hAnsi="Times New Roman" w:cs="Times New Roman"/>
          <w:i/>
          <w:iCs/>
          <w:noProof/>
          <w:color w:val="000000" w:themeColor="text1"/>
        </w:rPr>
        <w:t>;</w:t>
      </w:r>
    </w:p>
    <w:p w14:paraId="567ECF16" w14:textId="2FF9CF47" w:rsidR="0015016F" w:rsidRDefault="71B48839" w:rsidP="0375DB12">
      <w:pPr>
        <w:widowControl w:val="0"/>
        <w:spacing w:after="0" w:line="276" w:lineRule="auto"/>
        <w:jc w:val="both"/>
        <w:rPr>
          <w:rFonts w:ascii="Times New Roman" w:eastAsia="Times New Roman" w:hAnsi="Times New Roman" w:cs="Times New Roman"/>
          <w:noProof/>
        </w:rPr>
      </w:pPr>
      <w:r w:rsidRPr="0375DB12">
        <w:rPr>
          <w:rFonts w:ascii="Times New Roman" w:eastAsia="Times New Roman" w:hAnsi="Times New Roman" w:cs="Times New Roman"/>
          <w:noProof/>
        </w:rPr>
        <w:t xml:space="preserve">Fakültemizde uluslararası çalışmalardan </w:t>
      </w:r>
      <w:r w:rsidR="4C0D6D25" w:rsidRPr="0375DB12">
        <w:rPr>
          <w:rFonts w:ascii="Times New Roman" w:eastAsia="Times New Roman" w:hAnsi="Times New Roman" w:cs="Times New Roman"/>
          <w:noProof/>
        </w:rPr>
        <w:t xml:space="preserve">ve değişim progamlarından </w:t>
      </w:r>
      <w:r w:rsidRPr="0375DB12">
        <w:rPr>
          <w:rFonts w:ascii="Times New Roman" w:eastAsia="Times New Roman" w:hAnsi="Times New Roman" w:cs="Times New Roman"/>
          <w:noProof/>
        </w:rPr>
        <w:t>sorumlu öğretim üyeleri bölümler bazında belirlenmiştir</w:t>
      </w:r>
      <w:r w:rsidR="0FD222A4" w:rsidRPr="0375DB12">
        <w:rPr>
          <w:rFonts w:ascii="Times New Roman" w:eastAsia="Times New Roman" w:hAnsi="Times New Roman" w:cs="Times New Roman"/>
          <w:noProof/>
        </w:rPr>
        <w:t xml:space="preserve"> </w:t>
      </w:r>
      <w:hyperlink r:id="rId71">
        <w:r w:rsidR="0FD222A4" w:rsidRPr="0375DB12">
          <w:rPr>
            <w:rStyle w:val="Kpr"/>
            <w:rFonts w:ascii="Times New Roman" w:eastAsia="Times New Roman" w:hAnsi="Times New Roman" w:cs="Times New Roman"/>
            <w:noProof/>
          </w:rPr>
          <w:t>(5)(A.5.1.1)</w:t>
        </w:r>
      </w:hyperlink>
      <w:r w:rsidRPr="0375DB12">
        <w:rPr>
          <w:rFonts w:ascii="Times New Roman" w:eastAsia="Times New Roman" w:hAnsi="Times New Roman" w:cs="Times New Roman"/>
          <w:noProof/>
        </w:rPr>
        <w:t xml:space="preserve">. Ayrıca Fakülte geneli için uluslararasılaşma süreçlerinin yönetimi ve koordinasyonundan sorumlu bir öğretim üyesi bulunmaktadır. Fakültemizin geçmişinde üyelikleri bulunan dernek ve organizasyonların organize ettiği etkinlikler, sundukları fırsatlar vb paylaşımlar, Fakültenin ilgili paydaşlarına web sayfası (turizm.akdeniz.edu.tr), sosyal medya hesapları ve e-posta yoluyla yapılmaktadır. Fakülte iç paydaşlarının uluslararası fırsatlara ilişkin talepleri doğrultusunda danışmanlık verilmektedir. </w:t>
      </w:r>
    </w:p>
    <w:p w14:paraId="4A0F6EDF" w14:textId="7CD80451" w:rsidR="0015016F" w:rsidRDefault="0015016F" w:rsidP="0375DB12">
      <w:pPr>
        <w:widowControl w:val="0"/>
        <w:spacing w:after="0" w:line="276" w:lineRule="auto"/>
        <w:jc w:val="both"/>
      </w:pPr>
    </w:p>
    <w:p w14:paraId="5E71135F" w14:textId="22946471" w:rsidR="0375DB12" w:rsidRDefault="0375DB12" w:rsidP="0375DB12">
      <w:pPr>
        <w:spacing w:line="276" w:lineRule="auto"/>
        <w:jc w:val="both"/>
        <w:rPr>
          <w:rFonts w:ascii="Times New Roman" w:hAnsi="Times New Roman" w:cs="Times New Roman"/>
          <w:b/>
          <w:bCs/>
          <w:sz w:val="28"/>
          <w:szCs w:val="28"/>
        </w:rPr>
      </w:pPr>
    </w:p>
    <w:p w14:paraId="6176083D" w14:textId="2143E29A" w:rsidR="002A5CFF" w:rsidRPr="0079501B" w:rsidRDefault="00E11940" w:rsidP="00921A96">
      <w:pPr>
        <w:spacing w:line="276" w:lineRule="auto"/>
        <w:jc w:val="both"/>
        <w:rPr>
          <w:rFonts w:ascii="Times New Roman" w:hAnsi="Times New Roman" w:cs="Times New Roman"/>
          <w:b/>
          <w:bCs/>
          <w:iCs/>
          <w:sz w:val="28"/>
          <w:szCs w:val="28"/>
        </w:rPr>
      </w:pPr>
      <w:r w:rsidRPr="0079501B">
        <w:rPr>
          <w:rFonts w:ascii="Times New Roman" w:hAnsi="Times New Roman" w:cs="Times New Roman"/>
          <w:b/>
          <w:bCs/>
          <w:iCs/>
          <w:sz w:val="28"/>
          <w:szCs w:val="28"/>
        </w:rPr>
        <w:t>A.5.2. Uluslararasılaşma kaynakları</w:t>
      </w:r>
    </w:p>
    <w:p w14:paraId="284F8AE8" w14:textId="0D7F2F00" w:rsidR="00A416D1" w:rsidRPr="00732C69" w:rsidRDefault="00A81C80" w:rsidP="00A81C80">
      <w:pPr>
        <w:spacing w:line="276"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Uluslararasılaşmaya</w:t>
      </w:r>
      <w:proofErr w:type="spellEnd"/>
      <w:r w:rsidRPr="00732C69">
        <w:rPr>
          <w:rFonts w:ascii="Times New Roman" w:hAnsi="Times New Roman" w:cs="Times New Roman"/>
          <w:i/>
          <w:iCs/>
          <w:color w:val="767171" w:themeColor="background2" w:themeShade="80"/>
        </w:rPr>
        <w:t xml:space="preserve"> ayrılan kaynaklar (mali, fiziksel, insan </w:t>
      </w:r>
      <w:proofErr w:type="spellStart"/>
      <w:r w:rsidRPr="00732C69">
        <w:rPr>
          <w:rFonts w:ascii="Times New Roman" w:hAnsi="Times New Roman" w:cs="Times New Roman"/>
          <w:i/>
          <w:iCs/>
          <w:color w:val="767171" w:themeColor="background2" w:themeShade="80"/>
        </w:rPr>
        <w:t>gücu</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belirlenmis</w:t>
      </w:r>
      <w:proofErr w:type="spellEnd"/>
      <w:r w:rsidRPr="00732C69">
        <w:rPr>
          <w:rFonts w:ascii="Times New Roman" w:hAnsi="Times New Roman" w:cs="Times New Roman"/>
          <w:i/>
          <w:iCs/>
          <w:color w:val="767171" w:themeColor="background2" w:themeShade="80"/>
        </w:rPr>
        <w:t>̧</w:t>
      </w:r>
      <w:r w:rsidR="00F043E4" w:rsidRPr="00732C69">
        <w:rPr>
          <w:rFonts w:ascii="Times New Roman" w:hAnsi="Times New Roman" w:cs="Times New Roman"/>
          <w:i/>
          <w:iCs/>
          <w:color w:val="767171" w:themeColor="background2" w:themeShade="80"/>
        </w:rPr>
        <w:t xml:space="preserve"> </w:t>
      </w:r>
      <w:r w:rsidR="000C3BFC" w:rsidRPr="00732C69">
        <w:rPr>
          <w:rFonts w:ascii="Times New Roman" w:hAnsi="Times New Roman" w:cs="Times New Roman"/>
          <w:i/>
          <w:iCs/>
          <w:color w:val="767171" w:themeColor="background2" w:themeShade="80"/>
        </w:rPr>
        <w:t xml:space="preserve">ve </w:t>
      </w:r>
      <w:proofErr w:type="spellStart"/>
      <w:r w:rsidR="000C3BFC" w:rsidRPr="00732C69">
        <w:rPr>
          <w:rFonts w:ascii="Times New Roman" w:hAnsi="Times New Roman" w:cs="Times New Roman"/>
          <w:i/>
          <w:iCs/>
          <w:color w:val="767171" w:themeColor="background2" w:themeShade="80"/>
        </w:rPr>
        <w:t>paylaşılmıştır</w:t>
      </w:r>
      <w:proofErr w:type="spellEnd"/>
      <w:r w:rsidR="00F043E4" w:rsidRPr="00732C69">
        <w:rPr>
          <w:rFonts w:ascii="Times New Roman" w:hAnsi="Times New Roman" w:cs="Times New Roman"/>
          <w:i/>
          <w:iCs/>
          <w:color w:val="767171" w:themeColor="background2" w:themeShade="80"/>
        </w:rPr>
        <w:t>. B</w:t>
      </w:r>
      <w:r w:rsidRPr="00732C69">
        <w:rPr>
          <w:rFonts w:ascii="Times New Roman" w:hAnsi="Times New Roman" w:cs="Times New Roman"/>
          <w:i/>
          <w:iCs/>
          <w:color w:val="767171" w:themeColor="background2" w:themeShade="80"/>
        </w:rPr>
        <w:t xml:space="preserve">u kaynaklar nicelik ve nitelik bağlamında izlenmekte ve </w:t>
      </w:r>
      <w:proofErr w:type="spellStart"/>
      <w:r w:rsidRPr="00732C69">
        <w:rPr>
          <w:rFonts w:ascii="Times New Roman" w:hAnsi="Times New Roman" w:cs="Times New Roman"/>
          <w:i/>
          <w:iCs/>
          <w:color w:val="767171" w:themeColor="background2" w:themeShade="80"/>
        </w:rPr>
        <w:t>değerlendirilmektedir</w:t>
      </w:r>
      <w:proofErr w:type="spellEnd"/>
      <w:r w:rsidRPr="00732C69">
        <w:rPr>
          <w:rFonts w:ascii="Times New Roman" w:hAnsi="Times New Roman" w:cs="Times New Roman"/>
          <w:i/>
          <w:iCs/>
          <w:color w:val="767171" w:themeColor="background2" w:themeShade="80"/>
        </w:rPr>
        <w:t xml:space="preserve">. </w:t>
      </w:r>
    </w:p>
    <w:p w14:paraId="271969B2" w14:textId="77777777" w:rsidR="00A416D1" w:rsidRPr="00732C69" w:rsidRDefault="2C537712" w:rsidP="00A416D1">
      <w:pPr>
        <w:widowControl w:val="0"/>
        <w:spacing w:after="0" w:line="276" w:lineRule="auto"/>
        <w:jc w:val="both"/>
        <w:rPr>
          <w:rFonts w:ascii="Times New Roman" w:hAnsi="Times New Roman" w:cs="Times New Roman"/>
          <w:i/>
          <w:iCs/>
          <w:noProof/>
          <w:color w:val="000000" w:themeColor="text1"/>
        </w:rPr>
      </w:pPr>
      <w:r w:rsidRPr="0375DB12">
        <w:rPr>
          <w:rFonts w:ascii="Times New Roman" w:hAnsi="Times New Roman" w:cs="Times New Roman"/>
          <w:b/>
          <w:bCs/>
          <w:i/>
          <w:iCs/>
          <w:noProof/>
          <w:color w:val="000000" w:themeColor="text1"/>
        </w:rPr>
        <w:t>Açıklama</w:t>
      </w:r>
      <w:r w:rsidRPr="0375DB12">
        <w:rPr>
          <w:rFonts w:ascii="Times New Roman" w:hAnsi="Times New Roman" w:cs="Times New Roman"/>
          <w:i/>
          <w:iCs/>
          <w:noProof/>
          <w:color w:val="000000" w:themeColor="text1"/>
        </w:rPr>
        <w:t>;</w:t>
      </w:r>
    </w:p>
    <w:p w14:paraId="2BC9DBDD" w14:textId="13E585DE" w:rsidR="0088070B" w:rsidRPr="00732C69" w:rsidRDefault="53DBA6C1" w:rsidP="0375DB12">
      <w:pPr>
        <w:spacing w:line="276" w:lineRule="auto"/>
        <w:jc w:val="both"/>
        <w:rPr>
          <w:rFonts w:ascii="Times New Roman" w:eastAsia="Times New Roman" w:hAnsi="Times New Roman" w:cs="Times New Roman"/>
          <w:noProof/>
          <w:color w:val="000000" w:themeColor="text1"/>
        </w:rPr>
      </w:pPr>
      <w:r w:rsidRPr="0375DB12">
        <w:rPr>
          <w:rFonts w:ascii="Times New Roman" w:eastAsia="Times New Roman" w:hAnsi="Times New Roman" w:cs="Times New Roman"/>
          <w:noProof/>
          <w:color w:val="000000" w:themeColor="text1"/>
        </w:rPr>
        <w:t xml:space="preserve">Fakültemiz, çalışma alanının daha fazla uluslararasılaşma gerektirmesi nedeniyle, sektörün gerektirdiği şekilde, iç paydaşların uluslararası fırsatlardan yararlanması gerektiğinin farkındadır. Bu nedenle her bölümde en az iki yabancı dil (4 seçmeli yabancı dil içinden) eğitimi zorunludur. Ayrıca Turizm İşletmeciliği bölümünde %100 İngilizce eğitimi </w:t>
      </w:r>
      <w:r w:rsidR="37369F03" w:rsidRPr="0375DB12">
        <w:rPr>
          <w:rFonts w:ascii="Times New Roman" w:eastAsia="Times New Roman" w:hAnsi="Times New Roman" w:cs="Times New Roman"/>
          <w:noProof/>
          <w:color w:val="000000" w:themeColor="text1"/>
        </w:rPr>
        <w:t>veren bir program bulunmaktadır</w:t>
      </w:r>
      <w:r w:rsidR="29A05520" w:rsidRPr="0375DB12">
        <w:rPr>
          <w:rFonts w:ascii="Times New Roman" w:eastAsia="Times New Roman" w:hAnsi="Times New Roman" w:cs="Times New Roman"/>
          <w:noProof/>
          <w:color w:val="000000" w:themeColor="text1"/>
        </w:rPr>
        <w:t xml:space="preserve"> </w:t>
      </w:r>
      <w:hyperlink r:id="rId72">
        <w:r w:rsidR="29A05520" w:rsidRPr="0375DB12">
          <w:rPr>
            <w:rStyle w:val="Kpr"/>
            <w:rFonts w:ascii="Times New Roman" w:eastAsia="Times New Roman" w:hAnsi="Times New Roman" w:cs="Times New Roman"/>
            <w:noProof/>
          </w:rPr>
          <w:t>(5)(A.5.2.1)</w:t>
        </w:r>
      </w:hyperlink>
      <w:r w:rsidR="37369F03" w:rsidRPr="0375DB12">
        <w:rPr>
          <w:rFonts w:ascii="Times New Roman" w:eastAsia="Times New Roman" w:hAnsi="Times New Roman" w:cs="Times New Roman"/>
          <w:noProof/>
          <w:color w:val="000000" w:themeColor="text1"/>
        </w:rPr>
        <w:t xml:space="preserve">. </w:t>
      </w:r>
      <w:r w:rsidR="12B7B61A" w:rsidRPr="0375DB12">
        <w:rPr>
          <w:rFonts w:ascii="Times New Roman" w:eastAsia="Times New Roman" w:hAnsi="Times New Roman" w:cs="Times New Roman"/>
          <w:noProof/>
        </w:rPr>
        <w:t xml:space="preserve">Turizm Rehberliği Bölümü Yabancı Dil puanı ile öğrenci almaktadır. </w:t>
      </w:r>
      <w:r w:rsidR="37369F03" w:rsidRPr="0375DB12">
        <w:rPr>
          <w:rFonts w:ascii="Times New Roman" w:eastAsia="Times New Roman" w:hAnsi="Times New Roman" w:cs="Times New Roman"/>
          <w:noProof/>
          <w:color w:val="000000" w:themeColor="text1"/>
        </w:rPr>
        <w:t xml:space="preserve">2025 yılı itibariyle </w:t>
      </w:r>
      <w:r w:rsidR="218FD019" w:rsidRPr="0375DB12">
        <w:rPr>
          <w:rFonts w:ascii="Times New Roman" w:eastAsia="Times New Roman" w:hAnsi="Times New Roman" w:cs="Times New Roman"/>
          <w:noProof/>
          <w:color w:val="000000" w:themeColor="text1"/>
        </w:rPr>
        <w:t>kurulan yeni bölümümüz olan</w:t>
      </w:r>
      <w:r w:rsidR="461760B8" w:rsidRPr="0375DB12">
        <w:rPr>
          <w:rFonts w:ascii="Times New Roman" w:eastAsia="Times New Roman" w:hAnsi="Times New Roman" w:cs="Times New Roman"/>
          <w:noProof/>
          <w:color w:val="000000" w:themeColor="text1"/>
        </w:rPr>
        <w:t xml:space="preserve"> </w:t>
      </w:r>
      <w:r w:rsidR="37369F03" w:rsidRPr="0375DB12">
        <w:rPr>
          <w:rFonts w:ascii="Times New Roman" w:eastAsia="Times New Roman" w:hAnsi="Times New Roman" w:cs="Times New Roman"/>
          <w:noProof/>
          <w:color w:val="000000" w:themeColor="text1"/>
        </w:rPr>
        <w:t>Turizm ve Gastronomi Yönetimi Prog</w:t>
      </w:r>
      <w:r w:rsidR="19C25187" w:rsidRPr="0375DB12">
        <w:rPr>
          <w:rFonts w:ascii="Times New Roman" w:eastAsia="Times New Roman" w:hAnsi="Times New Roman" w:cs="Times New Roman"/>
          <w:noProof/>
          <w:color w:val="000000" w:themeColor="text1"/>
        </w:rPr>
        <w:t>r</w:t>
      </w:r>
      <w:r w:rsidR="37369F03" w:rsidRPr="0375DB12">
        <w:rPr>
          <w:rFonts w:ascii="Times New Roman" w:eastAsia="Times New Roman" w:hAnsi="Times New Roman" w:cs="Times New Roman"/>
          <w:noProof/>
          <w:color w:val="000000" w:themeColor="text1"/>
        </w:rPr>
        <w:t>amları Bölümü %100 İn</w:t>
      </w:r>
      <w:r w:rsidR="206E0376" w:rsidRPr="0375DB12">
        <w:rPr>
          <w:rFonts w:ascii="Times New Roman" w:eastAsia="Times New Roman" w:hAnsi="Times New Roman" w:cs="Times New Roman"/>
          <w:noProof/>
          <w:color w:val="000000" w:themeColor="text1"/>
        </w:rPr>
        <w:t>gilizce olarak eğitime başlamıştır</w:t>
      </w:r>
      <w:r w:rsidRPr="0375DB12">
        <w:rPr>
          <w:rFonts w:ascii="Times New Roman" w:eastAsia="Times New Roman" w:hAnsi="Times New Roman" w:cs="Times New Roman"/>
          <w:noProof/>
          <w:color w:val="000000" w:themeColor="text1"/>
        </w:rPr>
        <w:t>. Buradan hareketle yabancı dil eğitimi konusunda Yabancı Diller YO ile, uluslararası fırsatları takip açısından sektör temsilcilikleri ve uluslararası kurumlar ile iş birliklerine önem verilmektedir. Yurtdışında staj imkânı sağlayan ZİH</w:t>
      </w:r>
      <w:r w:rsidR="008F41A1">
        <w:rPr>
          <w:rFonts w:ascii="Times New Roman" w:eastAsia="Times New Roman" w:hAnsi="Times New Roman" w:cs="Times New Roman"/>
          <w:noProof/>
          <w:color w:val="000000" w:themeColor="text1"/>
        </w:rPr>
        <w:t>A</w:t>
      </w:r>
      <w:r w:rsidRPr="0375DB12">
        <w:rPr>
          <w:rFonts w:ascii="Times New Roman" w:eastAsia="Times New Roman" w:hAnsi="Times New Roman" w:cs="Times New Roman"/>
          <w:noProof/>
          <w:color w:val="000000" w:themeColor="text1"/>
        </w:rPr>
        <w:t>G</w:t>
      </w:r>
      <w:r w:rsidR="008F41A1">
        <w:rPr>
          <w:rFonts w:ascii="Times New Roman" w:eastAsia="Times New Roman" w:hAnsi="Times New Roman" w:cs="Times New Roman"/>
          <w:noProof/>
          <w:color w:val="000000" w:themeColor="text1"/>
        </w:rPr>
        <w:t>O</w:t>
      </w:r>
      <w:r w:rsidRPr="0375DB12">
        <w:rPr>
          <w:rFonts w:ascii="Times New Roman" w:eastAsia="Times New Roman" w:hAnsi="Times New Roman" w:cs="Times New Roman"/>
          <w:noProof/>
          <w:color w:val="000000" w:themeColor="text1"/>
        </w:rPr>
        <w:t xml:space="preserve"> ve Erasmus Programı aracılığıyla </w:t>
      </w:r>
      <w:r w:rsidR="2C7E064F" w:rsidRPr="0375DB12">
        <w:rPr>
          <w:rFonts w:ascii="Times New Roman" w:eastAsia="Times New Roman" w:hAnsi="Times New Roman" w:cs="Times New Roman"/>
          <w:noProof/>
          <w:color w:val="000000" w:themeColor="text1"/>
        </w:rPr>
        <w:t xml:space="preserve">öğrencilerimiz </w:t>
      </w:r>
      <w:r w:rsidRPr="0375DB12">
        <w:rPr>
          <w:rFonts w:ascii="Times New Roman" w:eastAsia="Times New Roman" w:hAnsi="Times New Roman" w:cs="Times New Roman"/>
          <w:noProof/>
          <w:color w:val="000000" w:themeColor="text1"/>
        </w:rPr>
        <w:t>AB ülkelerine, Mevlana Değişim Programı, Erasmus Programı ve Freemover ile dünyanın herhangi bir ülkesinde öğrenim amaçlı gi</w:t>
      </w:r>
      <w:r w:rsidR="051A2259" w:rsidRPr="0375DB12">
        <w:rPr>
          <w:rFonts w:ascii="Times New Roman" w:eastAsia="Times New Roman" w:hAnsi="Times New Roman" w:cs="Times New Roman"/>
          <w:noProof/>
          <w:color w:val="000000" w:themeColor="text1"/>
        </w:rPr>
        <w:t>debilmektedir</w:t>
      </w:r>
      <w:r w:rsidRPr="0375DB12">
        <w:rPr>
          <w:rFonts w:ascii="Times New Roman" w:eastAsia="Times New Roman" w:hAnsi="Times New Roman" w:cs="Times New Roman"/>
          <w:noProof/>
          <w:color w:val="000000" w:themeColor="text1"/>
        </w:rPr>
        <w:t>.</w:t>
      </w:r>
      <w:r w:rsidR="4AC7BF61" w:rsidRPr="0375DB12">
        <w:rPr>
          <w:rFonts w:ascii="Times New Roman" w:eastAsia="Times New Roman" w:hAnsi="Times New Roman" w:cs="Times New Roman"/>
          <w:noProof/>
          <w:color w:val="000000" w:themeColor="text1"/>
        </w:rPr>
        <w:t xml:space="preserve"> </w:t>
      </w:r>
      <w:r w:rsidRPr="0375DB12">
        <w:rPr>
          <w:rFonts w:ascii="Times New Roman" w:eastAsia="Times New Roman" w:hAnsi="Times New Roman" w:cs="Times New Roman"/>
          <w:noProof/>
          <w:color w:val="000000" w:themeColor="text1"/>
        </w:rPr>
        <w:t>Ayrıca Akdeniz Üniversitesi tarafından belirlenmiş olan stratejik plana uygun olarak hareket e</w:t>
      </w:r>
      <w:r w:rsidR="53479BF7" w:rsidRPr="0375DB12">
        <w:rPr>
          <w:rFonts w:ascii="Times New Roman" w:eastAsia="Times New Roman" w:hAnsi="Times New Roman" w:cs="Times New Roman"/>
          <w:noProof/>
          <w:color w:val="000000" w:themeColor="text1"/>
        </w:rPr>
        <w:t>dil</w:t>
      </w:r>
      <w:r w:rsidRPr="0375DB12">
        <w:rPr>
          <w:rFonts w:ascii="Times New Roman" w:eastAsia="Times New Roman" w:hAnsi="Times New Roman" w:cs="Times New Roman"/>
          <w:noProof/>
          <w:color w:val="000000" w:themeColor="text1"/>
        </w:rPr>
        <w:t>mektedir.</w:t>
      </w:r>
      <w:r w:rsidR="03E32851" w:rsidRPr="0375DB12">
        <w:rPr>
          <w:rFonts w:ascii="Times New Roman" w:eastAsia="Times New Roman" w:hAnsi="Times New Roman" w:cs="Times New Roman"/>
          <w:noProof/>
          <w:color w:val="000000" w:themeColor="text1"/>
        </w:rPr>
        <w:t xml:space="preserve"> </w:t>
      </w:r>
      <w:r w:rsidR="3B65A2F4" w:rsidRPr="0375DB12">
        <w:rPr>
          <w:rFonts w:ascii="Times New Roman" w:eastAsia="Times New Roman" w:hAnsi="Times New Roman" w:cs="Times New Roman"/>
          <w:noProof/>
          <w:color w:val="000000" w:themeColor="text1"/>
        </w:rPr>
        <w:t>Fakültemiz web sitesinde öğrencilerin uluslarası fırsatlardan haberdar olabilmesi adına web sitesinde sayfalar oluşturulmuştur (A</w:t>
      </w:r>
      <w:r w:rsidR="6A9F1B57" w:rsidRPr="0375DB12">
        <w:rPr>
          <w:rFonts w:ascii="Times New Roman" w:eastAsia="Times New Roman" w:hAnsi="Times New Roman" w:cs="Times New Roman"/>
          <w:noProof/>
          <w:color w:val="000000" w:themeColor="text1"/>
        </w:rPr>
        <w:t>.5.2.2)</w:t>
      </w:r>
    </w:p>
    <w:p w14:paraId="058935B0" w14:textId="0882860F" w:rsidR="0088070B" w:rsidRPr="00732C69" w:rsidRDefault="0088070B" w:rsidP="0375DB12">
      <w:pPr>
        <w:widowControl w:val="0"/>
        <w:spacing w:after="0" w:line="276" w:lineRule="auto"/>
        <w:jc w:val="both"/>
        <w:rPr>
          <w:rFonts w:ascii="Times New Roman" w:eastAsia="Times New Roman" w:hAnsi="Times New Roman" w:cs="Times New Roman"/>
          <w:i/>
          <w:iCs/>
          <w:noProof/>
          <w:color w:val="000000" w:themeColor="text1"/>
        </w:rPr>
      </w:pPr>
    </w:p>
    <w:p w14:paraId="3C326189" w14:textId="1C94501F" w:rsidR="0088070B" w:rsidRPr="00732C69" w:rsidRDefault="0088070B" w:rsidP="00023B10">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00D26512" w14:textId="77777777" w:rsidR="00023B10" w:rsidRPr="00732C69" w:rsidRDefault="00023B10" w:rsidP="00023B10">
      <w:pPr>
        <w:pStyle w:val="AralkYok"/>
        <w:jc w:val="both"/>
        <w:rPr>
          <w:rFonts w:ascii="Times New Roman" w:hAnsi="Times New Roman" w:cs="Times New Roman"/>
          <w:b/>
          <w:bCs/>
          <w:i/>
          <w:iCs/>
        </w:rPr>
      </w:pPr>
    </w:p>
    <w:p w14:paraId="4CB49BCC" w14:textId="2C511353" w:rsidR="124F4F9E" w:rsidRDefault="124F4F9E" w:rsidP="0375DB12">
      <w:pPr>
        <w:pStyle w:val="AralkYok"/>
        <w:numPr>
          <w:ilvl w:val="1"/>
          <w:numId w:val="26"/>
        </w:numPr>
        <w:ind w:left="426" w:hanging="283"/>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5)A.</w:t>
      </w:r>
      <w:proofErr w:type="gramEnd"/>
      <w:r w:rsidRPr="0375DB12">
        <w:rPr>
          <w:rFonts w:ascii="Times New Roman" w:hAnsi="Times New Roman" w:cs="Times New Roman"/>
          <w:i/>
          <w:iCs/>
        </w:rPr>
        <w:t>5.2.2</w:t>
      </w:r>
      <w:r w:rsidR="4AF713E5" w:rsidRPr="0375DB12">
        <w:rPr>
          <w:rFonts w:ascii="Times New Roman" w:hAnsi="Times New Roman" w:cs="Times New Roman"/>
          <w:i/>
          <w:iCs/>
        </w:rPr>
        <w:t>.</w:t>
      </w:r>
      <w:r w:rsidRPr="0375DB12">
        <w:rPr>
          <w:rFonts w:ascii="Times New Roman" w:hAnsi="Times New Roman" w:cs="Times New Roman"/>
          <w:i/>
          <w:iCs/>
        </w:rPr>
        <w:t>Fakülte</w:t>
      </w:r>
      <w:r w:rsidR="517F0766" w:rsidRPr="0375DB12">
        <w:rPr>
          <w:rFonts w:ascii="Times New Roman" w:hAnsi="Times New Roman" w:cs="Times New Roman"/>
          <w:i/>
          <w:iCs/>
        </w:rPr>
        <w:t>_</w:t>
      </w:r>
      <w:r w:rsidRPr="0375DB12">
        <w:rPr>
          <w:rFonts w:ascii="Times New Roman" w:hAnsi="Times New Roman" w:cs="Times New Roman"/>
          <w:i/>
          <w:iCs/>
        </w:rPr>
        <w:t>Uluslararası</w:t>
      </w:r>
      <w:r w:rsidR="26890850" w:rsidRPr="0375DB12">
        <w:rPr>
          <w:rFonts w:ascii="Times New Roman" w:hAnsi="Times New Roman" w:cs="Times New Roman"/>
          <w:i/>
          <w:iCs/>
        </w:rPr>
        <w:t>_</w:t>
      </w:r>
      <w:r w:rsidRPr="0375DB12">
        <w:rPr>
          <w:rFonts w:ascii="Times New Roman" w:hAnsi="Times New Roman" w:cs="Times New Roman"/>
          <w:i/>
          <w:iCs/>
        </w:rPr>
        <w:t>Fırsatlar</w:t>
      </w:r>
      <w:r w:rsidR="3C5E72A2" w:rsidRPr="0375DB12">
        <w:rPr>
          <w:rFonts w:ascii="Times New Roman" w:hAnsi="Times New Roman" w:cs="Times New Roman"/>
          <w:i/>
          <w:iCs/>
        </w:rPr>
        <w:t>_</w:t>
      </w:r>
      <w:r w:rsidRPr="0375DB12">
        <w:rPr>
          <w:rFonts w:ascii="Times New Roman" w:hAnsi="Times New Roman" w:cs="Times New Roman"/>
          <w:i/>
          <w:iCs/>
        </w:rPr>
        <w:t>Sekmesi</w:t>
      </w:r>
      <w:r w:rsidR="66D8D304" w:rsidRPr="0375DB12">
        <w:rPr>
          <w:rFonts w:ascii="Times New Roman" w:hAnsi="Times New Roman" w:cs="Times New Roman"/>
          <w:i/>
          <w:iCs/>
        </w:rPr>
        <w:t>_</w:t>
      </w:r>
      <w:r w:rsidRPr="0375DB12">
        <w:rPr>
          <w:rFonts w:ascii="Times New Roman" w:hAnsi="Times New Roman" w:cs="Times New Roman"/>
          <w:i/>
          <w:iCs/>
        </w:rPr>
        <w:t>Ekran</w:t>
      </w:r>
      <w:r w:rsidR="6E3B3252" w:rsidRPr="0375DB12">
        <w:rPr>
          <w:rFonts w:ascii="Times New Roman" w:hAnsi="Times New Roman" w:cs="Times New Roman"/>
          <w:i/>
          <w:iCs/>
        </w:rPr>
        <w:t>_</w:t>
      </w:r>
      <w:r w:rsidRPr="0375DB12">
        <w:rPr>
          <w:rFonts w:ascii="Times New Roman" w:hAnsi="Times New Roman" w:cs="Times New Roman"/>
          <w:i/>
          <w:iCs/>
        </w:rPr>
        <w:t>Görüntüsü</w:t>
      </w:r>
    </w:p>
    <w:p w14:paraId="329314E3" w14:textId="1AB8DF02" w:rsidR="0375DB12" w:rsidRDefault="0375DB12" w:rsidP="0375DB12">
      <w:pPr>
        <w:pStyle w:val="AralkYok"/>
        <w:ind w:left="426" w:hanging="283"/>
        <w:jc w:val="both"/>
        <w:rPr>
          <w:rFonts w:ascii="Times New Roman" w:hAnsi="Times New Roman" w:cs="Times New Roman"/>
          <w:i/>
          <w:iCs/>
        </w:rPr>
      </w:pPr>
    </w:p>
    <w:p w14:paraId="1A9A185E" w14:textId="420E7D4C" w:rsidR="008F0547" w:rsidRPr="001A6724" w:rsidRDefault="008F0547" w:rsidP="00721BF4">
      <w:pPr>
        <w:spacing w:line="276" w:lineRule="auto"/>
        <w:rPr>
          <w:rFonts w:ascii="Times New Roman" w:hAnsi="Times New Roman" w:cs="Times New Roman"/>
          <w:b/>
          <w:bCs/>
          <w:i/>
          <w:iCs/>
          <w:sz w:val="28"/>
          <w:szCs w:val="28"/>
        </w:rPr>
      </w:pPr>
      <w:r w:rsidRPr="001A6724">
        <w:rPr>
          <w:rFonts w:ascii="Times New Roman" w:hAnsi="Times New Roman" w:cs="Times New Roman"/>
          <w:b/>
          <w:bCs/>
          <w:sz w:val="28"/>
          <w:szCs w:val="28"/>
        </w:rPr>
        <w:t>A.5.3. Uluslararasılaşma performansı</w:t>
      </w:r>
    </w:p>
    <w:p w14:paraId="07E08CFD" w14:textId="61C64367" w:rsidR="009B7149" w:rsidRPr="00732C69" w:rsidRDefault="1770A337" w:rsidP="0375DB12">
      <w:pPr>
        <w:spacing w:line="276" w:lineRule="auto"/>
        <w:jc w:val="both"/>
        <w:rPr>
          <w:rFonts w:ascii="Times New Roman" w:hAnsi="Times New Roman" w:cs="Times New Roman"/>
          <w:i/>
          <w:iCs/>
          <w:color w:val="767171" w:themeColor="background2" w:themeShade="80"/>
        </w:rPr>
      </w:pPr>
      <w:r w:rsidRPr="0375DB12">
        <w:rPr>
          <w:rFonts w:ascii="Times New Roman" w:hAnsi="Times New Roman" w:cs="Times New Roman"/>
          <w:i/>
          <w:iCs/>
          <w:color w:val="767171" w:themeColor="background2" w:themeShade="80"/>
        </w:rPr>
        <w:t xml:space="preserve">Uluslararasılaşma performansı izlenmektedir. İzlenme mekanizma ve süreçleri yerleşiktir, sürdürülebilirdir, iyileştirme adımlarının kanıtları vardır. </w:t>
      </w:r>
    </w:p>
    <w:p w14:paraId="2A31F464" w14:textId="77777777" w:rsidR="003F51F8" w:rsidRPr="00732C69" w:rsidRDefault="30D6A3F3" w:rsidP="003F51F8">
      <w:pPr>
        <w:widowControl w:val="0"/>
        <w:spacing w:after="0" w:line="276" w:lineRule="auto"/>
        <w:jc w:val="both"/>
        <w:rPr>
          <w:rFonts w:ascii="Times New Roman" w:hAnsi="Times New Roman" w:cs="Times New Roman"/>
          <w:i/>
          <w:iCs/>
          <w:noProof/>
          <w:color w:val="000000" w:themeColor="text1"/>
        </w:rPr>
      </w:pPr>
      <w:r w:rsidRPr="0375DB12">
        <w:rPr>
          <w:rFonts w:ascii="Times New Roman" w:hAnsi="Times New Roman" w:cs="Times New Roman"/>
          <w:b/>
          <w:bCs/>
          <w:i/>
          <w:iCs/>
          <w:noProof/>
          <w:color w:val="000000" w:themeColor="text1"/>
        </w:rPr>
        <w:t>Açıklama</w:t>
      </w:r>
      <w:r w:rsidRPr="0375DB12">
        <w:rPr>
          <w:rFonts w:ascii="Times New Roman" w:hAnsi="Times New Roman" w:cs="Times New Roman"/>
          <w:i/>
          <w:iCs/>
          <w:noProof/>
          <w:color w:val="000000" w:themeColor="text1"/>
        </w:rPr>
        <w:t>;</w:t>
      </w:r>
    </w:p>
    <w:p w14:paraId="52E8AE51" w14:textId="01187934" w:rsidR="5E210FCF" w:rsidRDefault="5E210FCF" w:rsidP="0375DB12">
      <w:pPr>
        <w:jc w:val="both"/>
        <w:rPr>
          <w:rFonts w:ascii="Times New Roman" w:eastAsia="Times New Roman" w:hAnsi="Times New Roman" w:cs="Times New Roman"/>
          <w:noProof/>
        </w:rPr>
      </w:pPr>
      <w:r w:rsidRPr="0375DB12">
        <w:rPr>
          <w:rFonts w:ascii="Times New Roman" w:eastAsia="Times New Roman" w:hAnsi="Times New Roman" w:cs="Times New Roman"/>
          <w:noProof/>
        </w:rPr>
        <w:t>Fakültemiz, Akdeniz Üniversitesi tarafından belirlenmiş olan stratejik plana uygun olarak hareket etmektedir. Kurumda uluslararasılaşma hedefleri doğrultusunda yapılan çalışmaların performansı izlenerek değerlendirilmekte ve karar alma süreçlerinde kullanılmaktadır. Buna ilişkin uygulamalar düzenli olarak izlenmekte ve izlem sonuçları paydaşlarla birlikte değerlendirilerek önlemler alınmaktadır. </w:t>
      </w:r>
    </w:p>
    <w:p w14:paraId="67B5B69E" w14:textId="31D49EBF" w:rsidR="5E210FCF" w:rsidRDefault="5E210FCF" w:rsidP="0375DB12">
      <w:pPr>
        <w:jc w:val="both"/>
        <w:rPr>
          <w:rFonts w:ascii="Times New Roman" w:eastAsia="Times New Roman" w:hAnsi="Times New Roman" w:cs="Times New Roman"/>
          <w:noProof/>
        </w:rPr>
      </w:pPr>
      <w:r w:rsidRPr="0375DB12">
        <w:rPr>
          <w:rFonts w:ascii="Times New Roman" w:eastAsia="Times New Roman" w:hAnsi="Times New Roman" w:cs="Times New Roman"/>
          <w:b/>
          <w:bCs/>
          <w:noProof/>
        </w:rPr>
        <w:t>Uluslararası İşbirliklerimiz:</w:t>
      </w:r>
    </w:p>
    <w:p w14:paraId="73640365" w14:textId="4A68EE22" w:rsidR="5E210FCF" w:rsidRDefault="5E210FCF" w:rsidP="0375DB12">
      <w:pPr>
        <w:pStyle w:val="ListeParagraf"/>
        <w:numPr>
          <w:ilvl w:val="0"/>
          <w:numId w:val="10"/>
        </w:numPr>
        <w:jc w:val="both"/>
        <w:rPr>
          <w:rFonts w:ascii="Times New Roman" w:eastAsia="Times New Roman" w:hAnsi="Times New Roman" w:cs="Times New Roman"/>
          <w:noProof/>
        </w:rPr>
      </w:pPr>
      <w:r w:rsidRPr="0375DB12">
        <w:rPr>
          <w:rFonts w:ascii="Times New Roman" w:eastAsia="Times New Roman" w:hAnsi="Times New Roman" w:cs="Times New Roman"/>
          <w:noProof/>
        </w:rPr>
        <w:t>Erasmus Öğrenci ve Personel Hareketliliği Anlaşma Sayısı: 59</w:t>
      </w:r>
      <w:r w:rsidR="725D0CB0" w:rsidRPr="0375DB12">
        <w:rPr>
          <w:rFonts w:ascii="Times New Roman" w:eastAsia="Times New Roman" w:hAnsi="Times New Roman" w:cs="Times New Roman"/>
          <w:noProof/>
        </w:rPr>
        <w:t xml:space="preserve"> </w:t>
      </w:r>
      <w:hyperlink r:id="rId73">
        <w:r w:rsidR="725D0CB0" w:rsidRPr="0375DB12">
          <w:rPr>
            <w:rStyle w:val="Kpr"/>
            <w:rFonts w:ascii="Times New Roman" w:eastAsia="Times New Roman" w:hAnsi="Times New Roman" w:cs="Times New Roman"/>
            <w:noProof/>
          </w:rPr>
          <w:t>(5)(A.5.3.1)</w:t>
        </w:r>
      </w:hyperlink>
    </w:p>
    <w:p w14:paraId="4DB63704" w14:textId="59E61CAE" w:rsidR="5E210FCF" w:rsidRDefault="5E210FCF" w:rsidP="0375DB12">
      <w:pPr>
        <w:pStyle w:val="ListeParagraf"/>
        <w:numPr>
          <w:ilvl w:val="0"/>
          <w:numId w:val="10"/>
        </w:numPr>
        <w:jc w:val="both"/>
        <w:rPr>
          <w:rFonts w:ascii="Times New Roman" w:eastAsia="Times New Roman" w:hAnsi="Times New Roman" w:cs="Times New Roman"/>
          <w:noProof/>
        </w:rPr>
      </w:pPr>
      <w:r w:rsidRPr="0375DB12">
        <w:rPr>
          <w:rFonts w:ascii="Times New Roman" w:eastAsia="Times New Roman" w:hAnsi="Times New Roman" w:cs="Times New Roman"/>
          <w:noProof/>
        </w:rPr>
        <w:t>Mevlana Değişim Programı Anlaşma Sayısı: 13</w:t>
      </w:r>
    </w:p>
    <w:p w14:paraId="7620BEFE" w14:textId="4F469D66" w:rsidR="5E210FCF" w:rsidRDefault="5E210FCF" w:rsidP="0375DB12">
      <w:pPr>
        <w:pStyle w:val="ListeParagraf"/>
        <w:numPr>
          <w:ilvl w:val="0"/>
          <w:numId w:val="10"/>
        </w:numPr>
        <w:jc w:val="both"/>
        <w:rPr>
          <w:rFonts w:ascii="Times New Roman" w:eastAsia="Times New Roman" w:hAnsi="Times New Roman" w:cs="Times New Roman"/>
          <w:noProof/>
        </w:rPr>
      </w:pPr>
      <w:r w:rsidRPr="0375DB12">
        <w:rPr>
          <w:rFonts w:ascii="Times New Roman" w:eastAsia="Times New Roman" w:hAnsi="Times New Roman" w:cs="Times New Roman"/>
          <w:noProof/>
        </w:rPr>
        <w:t>Zihoga (Otel ve restoran personeli için merkezi ve uluslararası yönetim ve uzmanlık ajansı) : 1000 + öğrenci</w:t>
      </w:r>
    </w:p>
    <w:p w14:paraId="1DB9540E" w14:textId="2046D6AA" w:rsidR="5E210FCF" w:rsidRDefault="5E210FCF" w:rsidP="0375DB12">
      <w:pPr>
        <w:jc w:val="both"/>
        <w:rPr>
          <w:rFonts w:ascii="Times New Roman" w:eastAsia="Times New Roman" w:hAnsi="Times New Roman" w:cs="Times New Roman"/>
          <w:noProof/>
        </w:rPr>
      </w:pPr>
      <w:r w:rsidRPr="0375DB12">
        <w:rPr>
          <w:rFonts w:ascii="Times New Roman" w:eastAsia="Times New Roman" w:hAnsi="Times New Roman" w:cs="Times New Roman"/>
          <w:b/>
          <w:bCs/>
          <w:noProof/>
        </w:rPr>
        <w:t>Protokollerimiz:</w:t>
      </w:r>
    </w:p>
    <w:p w14:paraId="0E6C07B2" w14:textId="70882565" w:rsidR="5E210FCF" w:rsidRDefault="5E210FCF" w:rsidP="0375DB12">
      <w:pPr>
        <w:pStyle w:val="ListeParagraf"/>
        <w:numPr>
          <w:ilvl w:val="0"/>
          <w:numId w:val="9"/>
        </w:numPr>
        <w:jc w:val="both"/>
        <w:rPr>
          <w:rFonts w:ascii="Times New Roman" w:eastAsia="Times New Roman" w:hAnsi="Times New Roman" w:cs="Times New Roman"/>
          <w:noProof/>
        </w:rPr>
      </w:pPr>
      <w:r w:rsidRPr="0375DB12">
        <w:rPr>
          <w:rFonts w:ascii="Times New Roman" w:eastAsia="Times New Roman" w:hAnsi="Times New Roman" w:cs="Times New Roman"/>
          <w:noProof/>
        </w:rPr>
        <w:t>İpek Yolu Uluslararası Turizm Üniversitesi – Özbekistan</w:t>
      </w:r>
    </w:p>
    <w:p w14:paraId="0B38B765" w14:textId="7C917AAA" w:rsidR="5E210FCF" w:rsidRDefault="5E210FCF" w:rsidP="0375DB12">
      <w:pPr>
        <w:pStyle w:val="ListeParagraf"/>
        <w:numPr>
          <w:ilvl w:val="0"/>
          <w:numId w:val="9"/>
        </w:numPr>
        <w:jc w:val="both"/>
        <w:rPr>
          <w:rFonts w:ascii="Times New Roman" w:eastAsia="Times New Roman" w:hAnsi="Times New Roman" w:cs="Times New Roman"/>
          <w:noProof/>
        </w:rPr>
      </w:pPr>
      <w:r w:rsidRPr="0375DB12">
        <w:rPr>
          <w:rFonts w:ascii="Times New Roman" w:eastAsia="Times New Roman" w:hAnsi="Times New Roman" w:cs="Times New Roman"/>
          <w:noProof/>
        </w:rPr>
        <w:t>Zihago</w:t>
      </w:r>
    </w:p>
    <w:p w14:paraId="020E2530" w14:textId="25F3CF47" w:rsidR="5E210FCF" w:rsidRDefault="5E210FCF" w:rsidP="0375DB12">
      <w:pPr>
        <w:jc w:val="both"/>
        <w:rPr>
          <w:rFonts w:ascii="Times New Roman" w:eastAsia="Times New Roman" w:hAnsi="Times New Roman" w:cs="Times New Roman"/>
          <w:b/>
          <w:bCs/>
          <w:noProof/>
        </w:rPr>
      </w:pPr>
      <w:r w:rsidRPr="0375DB12">
        <w:rPr>
          <w:rFonts w:ascii="Times New Roman" w:eastAsia="Times New Roman" w:hAnsi="Times New Roman" w:cs="Times New Roman"/>
          <w:b/>
          <w:bCs/>
          <w:noProof/>
        </w:rPr>
        <w:t>Değişim programlarından yararlanan öğrenci ve personel sayısı</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11"/>
        <w:gridCol w:w="1476"/>
        <w:gridCol w:w="1369"/>
        <w:gridCol w:w="1481"/>
        <w:gridCol w:w="1481"/>
        <w:gridCol w:w="1636"/>
      </w:tblGrid>
      <w:tr w:rsidR="0375DB12" w14:paraId="3D3AC4D0" w14:textId="77777777" w:rsidTr="0375DB12">
        <w:trPr>
          <w:trHeight w:val="660"/>
        </w:trPr>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49530B" w14:textId="1D1C9730" w:rsidR="0375DB12" w:rsidRDefault="0375DB12" w:rsidP="0375DB12">
            <w:pPr>
              <w:jc w:val="both"/>
              <w:rPr>
                <w:rFonts w:ascii="Times New Roman" w:eastAsia="Times New Roman" w:hAnsi="Times New Roman" w:cs="Times New Roman"/>
                <w:sz w:val="20"/>
                <w:szCs w:val="20"/>
              </w:rPr>
            </w:pPr>
            <w:r w:rsidRPr="0375DB12">
              <w:rPr>
                <w:rFonts w:ascii="Times New Roman" w:eastAsia="Times New Roman" w:hAnsi="Times New Roman" w:cs="Times New Roman"/>
                <w:b/>
                <w:bCs/>
                <w:sz w:val="20"/>
                <w:szCs w:val="20"/>
              </w:rPr>
              <w:t>Program</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C777EE" w14:textId="1F40C3C6" w:rsidR="0375DB12" w:rsidRDefault="0375DB12" w:rsidP="0375DB12">
            <w:pPr>
              <w:jc w:val="both"/>
              <w:rPr>
                <w:rFonts w:ascii="Times New Roman" w:eastAsia="Times New Roman" w:hAnsi="Times New Roman" w:cs="Times New Roman"/>
                <w:sz w:val="20"/>
                <w:szCs w:val="20"/>
              </w:rPr>
            </w:pPr>
            <w:r w:rsidRPr="0375DB12">
              <w:rPr>
                <w:rFonts w:ascii="Times New Roman" w:eastAsia="Times New Roman" w:hAnsi="Times New Roman" w:cs="Times New Roman"/>
                <w:b/>
                <w:bCs/>
                <w:sz w:val="20"/>
                <w:szCs w:val="20"/>
              </w:rPr>
              <w:t>Giden Öğrenci</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5A65B8" w14:textId="6847910B" w:rsidR="0375DB12" w:rsidRDefault="0375DB12" w:rsidP="0375DB12">
            <w:pPr>
              <w:jc w:val="both"/>
              <w:rPr>
                <w:rFonts w:ascii="Times New Roman" w:eastAsia="Times New Roman" w:hAnsi="Times New Roman" w:cs="Times New Roman"/>
                <w:sz w:val="20"/>
                <w:szCs w:val="20"/>
              </w:rPr>
            </w:pPr>
            <w:r w:rsidRPr="0375DB12">
              <w:rPr>
                <w:rFonts w:ascii="Times New Roman" w:eastAsia="Times New Roman" w:hAnsi="Times New Roman" w:cs="Times New Roman"/>
                <w:b/>
                <w:bCs/>
                <w:sz w:val="20"/>
                <w:szCs w:val="20"/>
              </w:rPr>
              <w:t>Gelen Öğrenci</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CB512F" w14:textId="6F4BEB74" w:rsidR="0375DB12" w:rsidRDefault="0375DB12" w:rsidP="0375DB12">
            <w:pPr>
              <w:jc w:val="both"/>
              <w:rPr>
                <w:rFonts w:ascii="Times New Roman" w:eastAsia="Times New Roman" w:hAnsi="Times New Roman" w:cs="Times New Roman"/>
                <w:sz w:val="20"/>
                <w:szCs w:val="20"/>
              </w:rPr>
            </w:pPr>
            <w:r w:rsidRPr="0375DB12">
              <w:rPr>
                <w:rFonts w:ascii="Times New Roman" w:eastAsia="Times New Roman" w:hAnsi="Times New Roman" w:cs="Times New Roman"/>
                <w:b/>
                <w:bCs/>
                <w:sz w:val="20"/>
                <w:szCs w:val="20"/>
              </w:rPr>
              <w:t>Giden Personel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7135CA" w14:textId="0C60D8F4" w:rsidR="0375DB12" w:rsidRDefault="0375DB12" w:rsidP="0375DB12">
            <w:pPr>
              <w:jc w:val="both"/>
              <w:rPr>
                <w:rFonts w:ascii="Times New Roman" w:eastAsia="Times New Roman" w:hAnsi="Times New Roman" w:cs="Times New Roman"/>
                <w:sz w:val="20"/>
                <w:szCs w:val="20"/>
              </w:rPr>
            </w:pPr>
            <w:r w:rsidRPr="0375DB12">
              <w:rPr>
                <w:rFonts w:ascii="Times New Roman" w:eastAsia="Times New Roman" w:hAnsi="Times New Roman" w:cs="Times New Roman"/>
                <w:b/>
                <w:bCs/>
                <w:sz w:val="20"/>
                <w:szCs w:val="20"/>
              </w:rPr>
              <w:t>Gelen Personel</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50668B" w14:textId="5BF3A92E" w:rsidR="0375DB12" w:rsidRDefault="0375DB12" w:rsidP="0375DB12">
            <w:pPr>
              <w:jc w:val="both"/>
              <w:rPr>
                <w:rFonts w:ascii="Times New Roman" w:eastAsia="Times New Roman" w:hAnsi="Times New Roman" w:cs="Times New Roman"/>
                <w:sz w:val="20"/>
                <w:szCs w:val="20"/>
              </w:rPr>
            </w:pPr>
            <w:r w:rsidRPr="0375DB12">
              <w:rPr>
                <w:rFonts w:ascii="Times New Roman" w:eastAsia="Times New Roman" w:hAnsi="Times New Roman" w:cs="Times New Roman"/>
                <w:b/>
                <w:bCs/>
                <w:sz w:val="20"/>
                <w:szCs w:val="20"/>
              </w:rPr>
              <w:t>Toplam Hareketlilik</w:t>
            </w:r>
          </w:p>
        </w:tc>
      </w:tr>
      <w:tr w:rsidR="0375DB12" w14:paraId="71AA0421" w14:textId="77777777" w:rsidTr="0375DB12">
        <w:trPr>
          <w:trHeight w:val="600"/>
        </w:trPr>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6484FD" w14:textId="46C26D59" w:rsidR="0375DB12" w:rsidRDefault="0375DB12" w:rsidP="0375DB12">
            <w:pPr>
              <w:jc w:val="both"/>
              <w:rPr>
                <w:rFonts w:ascii="Times New Roman" w:eastAsia="Times New Roman" w:hAnsi="Times New Roman" w:cs="Times New Roman"/>
                <w:sz w:val="20"/>
                <w:szCs w:val="20"/>
              </w:rPr>
            </w:pPr>
            <w:r w:rsidRPr="0375DB12">
              <w:rPr>
                <w:rFonts w:ascii="Times New Roman" w:eastAsia="Times New Roman" w:hAnsi="Times New Roman" w:cs="Times New Roman"/>
                <w:b/>
                <w:bCs/>
                <w:sz w:val="20"/>
                <w:szCs w:val="20"/>
              </w:rPr>
              <w:t>Erasmus (2006 itibariyle)</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DD81CF" w14:textId="20F5A912" w:rsidR="0375DB12" w:rsidRDefault="0375DB12" w:rsidP="0375DB12">
            <w:pPr>
              <w:jc w:val="both"/>
              <w:rPr>
                <w:rFonts w:ascii="Times New Roman" w:eastAsia="Times New Roman" w:hAnsi="Times New Roman" w:cs="Times New Roman"/>
                <w:sz w:val="20"/>
                <w:szCs w:val="20"/>
              </w:rPr>
            </w:pPr>
            <w:r w:rsidRPr="0375DB12">
              <w:rPr>
                <w:rFonts w:ascii="Times New Roman" w:eastAsia="Times New Roman" w:hAnsi="Times New Roman" w:cs="Times New Roman"/>
                <w:sz w:val="20"/>
                <w:szCs w:val="20"/>
              </w:rPr>
              <w:t>3</w:t>
            </w:r>
            <w:r w:rsidR="21655830" w:rsidRPr="0375DB12">
              <w:rPr>
                <w:rFonts w:ascii="Times New Roman" w:eastAsia="Times New Roman" w:hAnsi="Times New Roman" w:cs="Times New Roman"/>
                <w:sz w:val="20"/>
                <w:szCs w:val="20"/>
              </w:rPr>
              <w:t>60</w:t>
            </w:r>
            <w:r w:rsidRPr="0375DB12">
              <w:rPr>
                <w:rFonts w:ascii="Times New Roman" w:eastAsia="Times New Roman" w:hAnsi="Times New Roman" w:cs="Times New Roman"/>
                <w:sz w:val="20"/>
                <w:szCs w:val="20"/>
              </w:rPr>
              <w:t>(2</w:t>
            </w:r>
            <w:r w:rsidR="6F2BBDA1" w:rsidRPr="0375DB12">
              <w:rPr>
                <w:rFonts w:ascii="Times New Roman" w:eastAsia="Times New Roman" w:hAnsi="Times New Roman" w:cs="Times New Roman"/>
                <w:sz w:val="20"/>
                <w:szCs w:val="20"/>
              </w:rPr>
              <w:t>90</w:t>
            </w:r>
            <w:r w:rsidR="46F01F1F" w:rsidRPr="0375DB12">
              <w:rPr>
                <w:rFonts w:ascii="Times New Roman" w:eastAsia="Times New Roman" w:hAnsi="Times New Roman" w:cs="Times New Roman"/>
                <w:sz w:val="20"/>
                <w:szCs w:val="20"/>
              </w:rPr>
              <w:t xml:space="preserve"> </w:t>
            </w:r>
            <w:r w:rsidRPr="0375DB12">
              <w:rPr>
                <w:rFonts w:ascii="Times New Roman" w:eastAsia="Times New Roman" w:hAnsi="Times New Roman" w:cs="Times New Roman"/>
                <w:sz w:val="20"/>
                <w:szCs w:val="20"/>
              </w:rPr>
              <w:t xml:space="preserve">Öğrenim + </w:t>
            </w:r>
            <w:r w:rsidR="77A5E17F" w:rsidRPr="0375DB12">
              <w:rPr>
                <w:rFonts w:ascii="Times New Roman" w:eastAsia="Times New Roman" w:hAnsi="Times New Roman" w:cs="Times New Roman"/>
                <w:sz w:val="20"/>
                <w:szCs w:val="20"/>
              </w:rPr>
              <w:t xml:space="preserve">70 </w:t>
            </w:r>
            <w:r w:rsidRPr="0375DB12">
              <w:rPr>
                <w:rFonts w:ascii="Times New Roman" w:eastAsia="Times New Roman" w:hAnsi="Times New Roman" w:cs="Times New Roman"/>
                <w:sz w:val="20"/>
                <w:szCs w:val="20"/>
              </w:rPr>
              <w:t>Staj)</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C35B84" w14:textId="2F4BF874" w:rsidR="7E34DEDA" w:rsidRDefault="7E34DEDA" w:rsidP="0375DB12">
            <w:pPr>
              <w:jc w:val="both"/>
            </w:pPr>
            <w:r w:rsidRPr="0375DB12">
              <w:rPr>
                <w:rFonts w:ascii="Times New Roman" w:eastAsia="Times New Roman" w:hAnsi="Times New Roman" w:cs="Times New Roman"/>
                <w:sz w:val="20"/>
                <w:szCs w:val="20"/>
              </w:rPr>
              <w:t>272</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D51091" w14:textId="48579A41" w:rsidR="0375DB12" w:rsidRDefault="0375DB12" w:rsidP="0375DB12">
            <w:pPr>
              <w:jc w:val="both"/>
              <w:rPr>
                <w:rFonts w:ascii="Times New Roman" w:eastAsia="Times New Roman" w:hAnsi="Times New Roman" w:cs="Times New Roman"/>
                <w:sz w:val="20"/>
                <w:szCs w:val="20"/>
              </w:rPr>
            </w:pPr>
            <w:r w:rsidRPr="0375DB12">
              <w:rPr>
                <w:rFonts w:ascii="Times New Roman" w:eastAsia="Times New Roman" w:hAnsi="Times New Roman" w:cs="Times New Roman"/>
                <w:sz w:val="20"/>
                <w:szCs w:val="20"/>
              </w:rPr>
              <w:t>2</w:t>
            </w:r>
            <w:r w:rsidR="1EE669C1" w:rsidRPr="0375DB12">
              <w:rPr>
                <w:rFonts w:ascii="Times New Roman" w:eastAsia="Times New Roman" w:hAnsi="Times New Roman" w:cs="Times New Roman"/>
                <w:sz w:val="20"/>
                <w:szCs w:val="20"/>
              </w:rPr>
              <w:t>4</w:t>
            </w:r>
            <w:r w:rsidRPr="0375DB12">
              <w:rPr>
                <w:rFonts w:ascii="Times New Roman" w:eastAsia="Times New Roman" w:hAnsi="Times New Roman" w:cs="Times New Roman"/>
                <w:sz w:val="20"/>
                <w:szCs w:val="20"/>
              </w:rPr>
              <w:t xml:space="preserve"> Ders Verme + </w:t>
            </w:r>
            <w:r w:rsidR="0E022050" w:rsidRPr="0375DB12">
              <w:rPr>
                <w:rFonts w:ascii="Times New Roman" w:eastAsia="Times New Roman" w:hAnsi="Times New Roman" w:cs="Times New Roman"/>
                <w:sz w:val="20"/>
                <w:szCs w:val="20"/>
              </w:rPr>
              <w:t xml:space="preserve">4 </w:t>
            </w:r>
            <w:r w:rsidRPr="0375DB12">
              <w:rPr>
                <w:rFonts w:ascii="Times New Roman" w:eastAsia="Times New Roman" w:hAnsi="Times New Roman" w:cs="Times New Roman"/>
                <w:sz w:val="20"/>
                <w:szCs w:val="20"/>
              </w:rPr>
              <w:t>Eğitim Alma</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974DC5" w14:textId="7464F58E" w:rsidR="0375DB12" w:rsidRDefault="0375DB12" w:rsidP="0375DB12">
            <w:pPr>
              <w:jc w:val="both"/>
              <w:rPr>
                <w:rFonts w:ascii="Times New Roman" w:eastAsia="Times New Roman" w:hAnsi="Times New Roman" w:cs="Times New Roman"/>
                <w:sz w:val="20"/>
                <w:szCs w:val="20"/>
              </w:rPr>
            </w:pPr>
            <w:r w:rsidRPr="0375DB12">
              <w:rPr>
                <w:rFonts w:ascii="Times New Roman" w:eastAsia="Times New Roman" w:hAnsi="Times New Roman" w:cs="Times New Roman"/>
                <w:sz w:val="20"/>
                <w:szCs w:val="20"/>
              </w:rPr>
              <w:t>8 ders verme + 51 eğitim alma</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D4BFDE" w14:textId="4ADAF57D" w:rsidR="0375DB12" w:rsidRDefault="0375DB12" w:rsidP="0375DB12">
            <w:pPr>
              <w:jc w:val="both"/>
              <w:rPr>
                <w:rFonts w:ascii="Times New Roman" w:eastAsia="Times New Roman" w:hAnsi="Times New Roman" w:cs="Times New Roman"/>
                <w:sz w:val="20"/>
                <w:szCs w:val="20"/>
              </w:rPr>
            </w:pPr>
            <w:r w:rsidRPr="0375DB12">
              <w:rPr>
                <w:rFonts w:ascii="Times New Roman" w:eastAsia="Times New Roman" w:hAnsi="Times New Roman" w:cs="Times New Roman"/>
                <w:sz w:val="20"/>
                <w:szCs w:val="20"/>
              </w:rPr>
              <w:t> </w:t>
            </w:r>
            <w:r w:rsidR="5BC8A2D2" w:rsidRPr="0375DB12">
              <w:rPr>
                <w:rFonts w:ascii="Times New Roman" w:eastAsia="Times New Roman" w:hAnsi="Times New Roman" w:cs="Times New Roman"/>
                <w:sz w:val="20"/>
                <w:szCs w:val="20"/>
              </w:rPr>
              <w:t>719</w:t>
            </w:r>
          </w:p>
        </w:tc>
      </w:tr>
      <w:tr w:rsidR="0375DB12" w14:paraId="0CC22E7C" w14:textId="77777777" w:rsidTr="0375DB12">
        <w:trPr>
          <w:trHeight w:val="465"/>
        </w:trPr>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E2D83C" w14:textId="01B9522D" w:rsidR="0375DB12" w:rsidRDefault="0375DB12" w:rsidP="0375DB12">
            <w:pPr>
              <w:jc w:val="both"/>
              <w:rPr>
                <w:rFonts w:ascii="Times New Roman" w:eastAsia="Times New Roman" w:hAnsi="Times New Roman" w:cs="Times New Roman"/>
                <w:sz w:val="20"/>
                <w:szCs w:val="20"/>
              </w:rPr>
            </w:pPr>
            <w:proofErr w:type="gramStart"/>
            <w:r w:rsidRPr="0375DB12">
              <w:rPr>
                <w:rFonts w:ascii="Times New Roman" w:eastAsia="Times New Roman" w:hAnsi="Times New Roman" w:cs="Times New Roman"/>
                <w:b/>
                <w:bCs/>
                <w:sz w:val="20"/>
                <w:szCs w:val="20"/>
              </w:rPr>
              <w:t>Mevlana(</w:t>
            </w:r>
            <w:proofErr w:type="gramEnd"/>
            <w:r w:rsidRPr="0375DB12">
              <w:rPr>
                <w:rFonts w:ascii="Times New Roman" w:eastAsia="Times New Roman" w:hAnsi="Times New Roman" w:cs="Times New Roman"/>
                <w:b/>
                <w:bCs/>
                <w:sz w:val="20"/>
                <w:szCs w:val="20"/>
              </w:rPr>
              <w:t>2014 itibariyle)</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BAE447" w14:textId="052772FB" w:rsidR="0375DB12" w:rsidRDefault="0375DB12" w:rsidP="0375DB12">
            <w:pPr>
              <w:jc w:val="both"/>
              <w:rPr>
                <w:rFonts w:ascii="Times New Roman" w:eastAsia="Times New Roman" w:hAnsi="Times New Roman" w:cs="Times New Roman"/>
                <w:sz w:val="20"/>
                <w:szCs w:val="20"/>
              </w:rPr>
            </w:pPr>
            <w:r w:rsidRPr="0375DB12">
              <w:rPr>
                <w:rFonts w:ascii="Times New Roman" w:eastAsia="Times New Roman" w:hAnsi="Times New Roman" w:cs="Times New Roman"/>
                <w:sz w:val="20"/>
                <w:szCs w:val="20"/>
              </w:rPr>
              <w:t>5</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EF3DB3" w14:textId="76ABBA62" w:rsidR="0375DB12" w:rsidRDefault="0375DB12" w:rsidP="0375DB12">
            <w:pPr>
              <w:jc w:val="both"/>
              <w:rPr>
                <w:rFonts w:ascii="Times New Roman" w:eastAsia="Times New Roman" w:hAnsi="Times New Roman" w:cs="Times New Roman"/>
                <w:sz w:val="20"/>
                <w:szCs w:val="20"/>
              </w:rPr>
            </w:pPr>
            <w:r w:rsidRPr="0375DB12">
              <w:rPr>
                <w:rFonts w:ascii="Times New Roman" w:eastAsia="Times New Roman" w:hAnsi="Times New Roman" w:cs="Times New Roman"/>
                <w:sz w:val="20"/>
                <w:szCs w:val="20"/>
              </w:rPr>
              <w:t>17</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3A768A" w14:textId="78C7959C" w:rsidR="0375DB12" w:rsidRDefault="0375DB12" w:rsidP="0375DB12">
            <w:pPr>
              <w:jc w:val="both"/>
              <w:rPr>
                <w:rFonts w:ascii="Times New Roman" w:eastAsia="Times New Roman" w:hAnsi="Times New Roman" w:cs="Times New Roman"/>
                <w:sz w:val="20"/>
                <w:szCs w:val="20"/>
              </w:rPr>
            </w:pPr>
            <w:r w:rsidRPr="0375DB12">
              <w:rPr>
                <w:rFonts w:ascii="Times New Roman" w:eastAsia="Times New Roman" w:hAnsi="Times New Roman" w:cs="Times New Roman"/>
                <w:sz w:val="20"/>
                <w:szCs w:val="20"/>
              </w:rPr>
              <w:t>2</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2209D0" w14:textId="2A6B6506" w:rsidR="0375DB12" w:rsidRDefault="0375DB12" w:rsidP="0375DB12">
            <w:pPr>
              <w:jc w:val="both"/>
              <w:rPr>
                <w:rFonts w:ascii="Times New Roman" w:eastAsia="Times New Roman" w:hAnsi="Times New Roman" w:cs="Times New Roman"/>
                <w:sz w:val="20"/>
                <w:szCs w:val="20"/>
              </w:rPr>
            </w:pPr>
            <w:r w:rsidRPr="0375DB12">
              <w:rPr>
                <w:rFonts w:ascii="Times New Roman" w:eastAsia="Times New Roman" w:hAnsi="Times New Roman" w:cs="Times New Roman"/>
                <w:sz w:val="20"/>
                <w:szCs w:val="20"/>
              </w:rPr>
              <w:t>6</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7A2A8C" w14:textId="1C28BB02" w:rsidR="0375DB12" w:rsidRDefault="0375DB12" w:rsidP="0375DB12">
            <w:pPr>
              <w:jc w:val="both"/>
              <w:rPr>
                <w:rFonts w:ascii="Times New Roman" w:eastAsia="Times New Roman" w:hAnsi="Times New Roman" w:cs="Times New Roman"/>
                <w:sz w:val="20"/>
                <w:szCs w:val="20"/>
              </w:rPr>
            </w:pPr>
            <w:r w:rsidRPr="0375DB12">
              <w:rPr>
                <w:rFonts w:ascii="Times New Roman" w:eastAsia="Times New Roman" w:hAnsi="Times New Roman" w:cs="Times New Roman"/>
                <w:sz w:val="20"/>
                <w:szCs w:val="20"/>
              </w:rPr>
              <w:t>30</w:t>
            </w:r>
          </w:p>
        </w:tc>
      </w:tr>
      <w:tr w:rsidR="0375DB12" w14:paraId="27D22C0E" w14:textId="77777777" w:rsidTr="0375DB12">
        <w:trPr>
          <w:trHeight w:val="570"/>
        </w:trPr>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ABD704" w14:textId="6ADD96C8" w:rsidR="0375DB12" w:rsidRDefault="0375DB12" w:rsidP="0375DB12">
            <w:pPr>
              <w:jc w:val="both"/>
              <w:rPr>
                <w:rFonts w:ascii="Times New Roman" w:eastAsia="Times New Roman" w:hAnsi="Times New Roman" w:cs="Times New Roman"/>
                <w:sz w:val="20"/>
                <w:szCs w:val="20"/>
              </w:rPr>
            </w:pPr>
            <w:proofErr w:type="gramStart"/>
            <w:r w:rsidRPr="0375DB12">
              <w:rPr>
                <w:rFonts w:ascii="Times New Roman" w:eastAsia="Times New Roman" w:hAnsi="Times New Roman" w:cs="Times New Roman"/>
                <w:b/>
                <w:bCs/>
                <w:sz w:val="20"/>
                <w:szCs w:val="20"/>
              </w:rPr>
              <w:t>Freemover(</w:t>
            </w:r>
            <w:proofErr w:type="gramEnd"/>
            <w:r w:rsidRPr="0375DB12">
              <w:rPr>
                <w:rFonts w:ascii="Times New Roman" w:eastAsia="Times New Roman" w:hAnsi="Times New Roman" w:cs="Times New Roman"/>
                <w:b/>
                <w:bCs/>
                <w:sz w:val="20"/>
                <w:szCs w:val="20"/>
              </w:rPr>
              <w:t>2017 itibariyle)</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D029AA" w14:textId="32CD606E" w:rsidR="0375DB12" w:rsidRDefault="0375DB12" w:rsidP="0375DB12">
            <w:pPr>
              <w:jc w:val="both"/>
              <w:rPr>
                <w:rFonts w:ascii="Times New Roman" w:eastAsia="Times New Roman" w:hAnsi="Times New Roman" w:cs="Times New Roman"/>
                <w:sz w:val="20"/>
                <w:szCs w:val="20"/>
              </w:rPr>
            </w:pPr>
            <w:r w:rsidRPr="0375DB12">
              <w:rPr>
                <w:rFonts w:ascii="Times New Roman" w:eastAsia="Times New Roman" w:hAnsi="Times New Roman" w:cs="Times New Roman"/>
                <w:sz w:val="20"/>
                <w:szCs w:val="20"/>
              </w:rPr>
              <w:t>2</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FBB3C7" w14:textId="30BD6555" w:rsidR="0375DB12" w:rsidRDefault="0375DB12" w:rsidP="0375DB12">
            <w:pPr>
              <w:jc w:val="both"/>
              <w:rPr>
                <w:rFonts w:ascii="Times New Roman" w:eastAsia="Times New Roman" w:hAnsi="Times New Roman" w:cs="Times New Roman"/>
                <w:sz w:val="20"/>
                <w:szCs w:val="20"/>
              </w:rPr>
            </w:pPr>
            <w:r w:rsidRPr="0375DB12">
              <w:rPr>
                <w:rFonts w:ascii="Times New Roman" w:eastAsia="Times New Roman" w:hAnsi="Times New Roman" w:cs="Times New Roman"/>
                <w:sz w:val="20"/>
                <w:szCs w:val="20"/>
              </w:rPr>
              <w:t>0</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13B6B0" w14:textId="2403013B" w:rsidR="0375DB12" w:rsidRDefault="0375DB12" w:rsidP="0375DB12">
            <w:pPr>
              <w:jc w:val="both"/>
              <w:rPr>
                <w:rFonts w:ascii="Times New Roman" w:eastAsia="Times New Roman" w:hAnsi="Times New Roman" w:cs="Times New Roman"/>
                <w:sz w:val="20"/>
                <w:szCs w:val="20"/>
              </w:rPr>
            </w:pPr>
            <w:r w:rsidRPr="0375DB12">
              <w:rPr>
                <w:rFonts w:ascii="Times New Roman" w:eastAsia="Times New Roman" w:hAnsi="Times New Roman" w:cs="Times New Roman"/>
                <w:sz w:val="20"/>
                <w:szCs w:val="20"/>
              </w:rPr>
              <w:t>0</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E28ACC" w14:textId="352E2A45" w:rsidR="0375DB12" w:rsidRDefault="0375DB12" w:rsidP="0375DB12">
            <w:pPr>
              <w:jc w:val="both"/>
              <w:rPr>
                <w:rFonts w:ascii="Times New Roman" w:eastAsia="Times New Roman" w:hAnsi="Times New Roman" w:cs="Times New Roman"/>
                <w:sz w:val="20"/>
                <w:szCs w:val="20"/>
              </w:rPr>
            </w:pPr>
            <w:r w:rsidRPr="0375DB12">
              <w:rPr>
                <w:rFonts w:ascii="Times New Roman" w:eastAsia="Times New Roman" w:hAnsi="Times New Roman" w:cs="Times New Roman"/>
                <w:sz w:val="20"/>
                <w:szCs w:val="20"/>
              </w:rPr>
              <w:t>0</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A2953E" w14:textId="5D362170" w:rsidR="0375DB12" w:rsidRDefault="0375DB12" w:rsidP="0375DB12">
            <w:pPr>
              <w:jc w:val="both"/>
              <w:rPr>
                <w:rFonts w:ascii="Times New Roman" w:eastAsia="Times New Roman" w:hAnsi="Times New Roman" w:cs="Times New Roman"/>
                <w:sz w:val="20"/>
                <w:szCs w:val="20"/>
              </w:rPr>
            </w:pPr>
            <w:r w:rsidRPr="0375DB12">
              <w:rPr>
                <w:rFonts w:ascii="Times New Roman" w:eastAsia="Times New Roman" w:hAnsi="Times New Roman" w:cs="Times New Roman"/>
                <w:sz w:val="20"/>
                <w:szCs w:val="20"/>
              </w:rPr>
              <w:t>2</w:t>
            </w:r>
          </w:p>
        </w:tc>
      </w:tr>
      <w:tr w:rsidR="0375DB12" w14:paraId="5C726131" w14:textId="77777777" w:rsidTr="0375DB12">
        <w:trPr>
          <w:trHeight w:val="570"/>
        </w:trPr>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167F33" w14:textId="66FA2CBC" w:rsidR="0375DB12" w:rsidRDefault="0375DB12" w:rsidP="0375DB12">
            <w:pPr>
              <w:jc w:val="both"/>
              <w:rPr>
                <w:rFonts w:ascii="Times New Roman" w:eastAsia="Times New Roman" w:hAnsi="Times New Roman" w:cs="Times New Roman"/>
                <w:sz w:val="20"/>
                <w:szCs w:val="20"/>
              </w:rPr>
            </w:pPr>
            <w:r w:rsidRPr="0375DB12">
              <w:rPr>
                <w:rFonts w:ascii="Times New Roman" w:eastAsia="Times New Roman" w:hAnsi="Times New Roman" w:cs="Times New Roman"/>
                <w:b/>
                <w:bCs/>
                <w:sz w:val="20"/>
                <w:szCs w:val="20"/>
              </w:rPr>
              <w:t>Zihago stajı</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805189" w14:textId="1622C25B" w:rsidR="0375DB12" w:rsidRDefault="0375DB12" w:rsidP="0375DB12">
            <w:pPr>
              <w:jc w:val="both"/>
              <w:rPr>
                <w:rFonts w:ascii="Times New Roman" w:eastAsia="Times New Roman" w:hAnsi="Times New Roman" w:cs="Times New Roman"/>
                <w:sz w:val="20"/>
                <w:szCs w:val="20"/>
              </w:rPr>
            </w:pPr>
            <w:r w:rsidRPr="0375DB12">
              <w:rPr>
                <w:rFonts w:ascii="Times New Roman" w:eastAsia="Times New Roman" w:hAnsi="Times New Roman" w:cs="Times New Roman"/>
                <w:sz w:val="20"/>
                <w:szCs w:val="20"/>
              </w:rPr>
              <w:t>840</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71A7DB" w14:textId="367D8417" w:rsidR="0375DB12" w:rsidRDefault="0375DB12" w:rsidP="0375DB12">
            <w:pPr>
              <w:jc w:val="both"/>
              <w:rPr>
                <w:rFonts w:ascii="Times New Roman" w:eastAsia="Times New Roman" w:hAnsi="Times New Roman" w:cs="Times New Roman"/>
                <w:sz w:val="20"/>
                <w:szCs w:val="20"/>
              </w:rPr>
            </w:pP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3D8331" w14:textId="4DC47C5B" w:rsidR="0375DB12" w:rsidRDefault="0375DB12" w:rsidP="0375DB12">
            <w:pPr>
              <w:jc w:val="both"/>
              <w:rPr>
                <w:rFonts w:ascii="Times New Roman" w:eastAsia="Times New Roman" w:hAnsi="Times New Roman" w:cs="Times New Roman"/>
                <w:sz w:val="20"/>
                <w:szCs w:val="20"/>
              </w:rPr>
            </w:pP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C9640F" w14:textId="0085FBEE" w:rsidR="0375DB12" w:rsidRDefault="0375DB12" w:rsidP="0375DB12">
            <w:pPr>
              <w:jc w:val="both"/>
              <w:rPr>
                <w:rFonts w:ascii="Times New Roman" w:eastAsia="Times New Roman" w:hAnsi="Times New Roman" w:cs="Times New Roman"/>
                <w:sz w:val="20"/>
                <w:szCs w:val="20"/>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B71EE1" w14:textId="09F2EF20" w:rsidR="0375DB12" w:rsidRDefault="0375DB12" w:rsidP="0375DB12">
            <w:pPr>
              <w:jc w:val="both"/>
              <w:rPr>
                <w:rFonts w:ascii="Times New Roman" w:eastAsia="Times New Roman" w:hAnsi="Times New Roman" w:cs="Times New Roman"/>
                <w:sz w:val="20"/>
                <w:szCs w:val="20"/>
              </w:rPr>
            </w:pPr>
            <w:r w:rsidRPr="0375DB12">
              <w:rPr>
                <w:rFonts w:ascii="Times New Roman" w:eastAsia="Times New Roman" w:hAnsi="Times New Roman" w:cs="Times New Roman"/>
                <w:sz w:val="20"/>
                <w:szCs w:val="20"/>
              </w:rPr>
              <w:t>840</w:t>
            </w:r>
          </w:p>
        </w:tc>
      </w:tr>
    </w:tbl>
    <w:p w14:paraId="03638199" w14:textId="03A6C61E" w:rsidR="0375DB12" w:rsidRDefault="0375DB12" w:rsidP="0375DB12">
      <w:pPr>
        <w:spacing w:line="276" w:lineRule="auto"/>
        <w:jc w:val="both"/>
        <w:rPr>
          <w:rFonts w:ascii="Arial" w:eastAsia="Arial" w:hAnsi="Arial" w:cs="Arial"/>
          <w:noProof/>
        </w:rPr>
      </w:pPr>
    </w:p>
    <w:p w14:paraId="7FD9C886" w14:textId="4FA9C529" w:rsidR="5E210FCF" w:rsidRDefault="5E210FCF" w:rsidP="0375DB12">
      <w:pPr>
        <w:spacing w:line="276" w:lineRule="auto"/>
        <w:jc w:val="both"/>
        <w:rPr>
          <w:rFonts w:ascii="Times New Roman" w:eastAsia="Times New Roman" w:hAnsi="Times New Roman" w:cs="Times New Roman"/>
          <w:noProof/>
        </w:rPr>
      </w:pPr>
      <w:r w:rsidRPr="0375DB12">
        <w:rPr>
          <w:rFonts w:ascii="Times New Roman" w:eastAsia="Times New Roman" w:hAnsi="Times New Roman" w:cs="Times New Roman"/>
          <w:noProof/>
        </w:rPr>
        <w:t xml:space="preserve">Fakültemizde, 2013 yılında yayın hayatına başlayan ve 2017 yılında </w:t>
      </w:r>
      <w:r w:rsidR="008F41A1">
        <w:rPr>
          <w:rFonts w:ascii="Times New Roman" w:eastAsia="Times New Roman" w:hAnsi="Times New Roman" w:cs="Times New Roman"/>
          <w:noProof/>
        </w:rPr>
        <w:t>‘</w:t>
      </w:r>
      <w:r w:rsidRPr="0375DB12">
        <w:rPr>
          <w:rFonts w:ascii="Times New Roman" w:eastAsia="Times New Roman" w:hAnsi="Times New Roman" w:cs="Times New Roman"/>
          <w:noProof/>
        </w:rPr>
        <w:t xml:space="preserve">ESCI’ </w:t>
      </w:r>
      <w:r w:rsidR="6B2D6A1B" w:rsidRPr="0375DB12">
        <w:rPr>
          <w:rFonts w:ascii="Times New Roman" w:eastAsia="Times New Roman" w:hAnsi="Times New Roman" w:cs="Times New Roman"/>
          <w:noProof/>
        </w:rPr>
        <w:t xml:space="preserve">ve 2018 yılında ‘Scopus’ indekslerinde </w:t>
      </w:r>
      <w:r w:rsidRPr="0375DB12">
        <w:rPr>
          <w:rFonts w:ascii="Times New Roman" w:eastAsia="Times New Roman" w:hAnsi="Times New Roman" w:cs="Times New Roman"/>
          <w:noProof/>
        </w:rPr>
        <w:t>taranmaya başlayan “Advances in Hospitality and Tourism Research (AHTR)” isimli uluslararası hakemli dergimiz yayın</w:t>
      </w:r>
      <w:r w:rsidR="597433C5" w:rsidRPr="0375DB12">
        <w:rPr>
          <w:rFonts w:ascii="Times New Roman" w:eastAsia="Times New Roman" w:hAnsi="Times New Roman" w:cs="Times New Roman"/>
          <w:noProof/>
        </w:rPr>
        <w:t xml:space="preserve"> hayatını kesintisiz olarak </w:t>
      </w:r>
      <w:r w:rsidRPr="0375DB12">
        <w:rPr>
          <w:rFonts w:ascii="Times New Roman" w:eastAsia="Times New Roman" w:hAnsi="Times New Roman" w:cs="Times New Roman"/>
          <w:noProof/>
        </w:rPr>
        <w:t>sürdürmektedir</w:t>
      </w:r>
      <w:r w:rsidR="314628AB" w:rsidRPr="0375DB12">
        <w:rPr>
          <w:rFonts w:ascii="Times New Roman" w:eastAsia="Times New Roman" w:hAnsi="Times New Roman" w:cs="Times New Roman"/>
          <w:noProof/>
        </w:rPr>
        <w:t xml:space="preserve"> </w:t>
      </w:r>
      <w:hyperlink r:id="rId74">
        <w:r w:rsidR="314628AB" w:rsidRPr="0375DB12">
          <w:rPr>
            <w:rStyle w:val="Kpr"/>
            <w:rFonts w:ascii="Times New Roman" w:eastAsia="Times New Roman" w:hAnsi="Times New Roman" w:cs="Times New Roman"/>
            <w:noProof/>
          </w:rPr>
          <w:t>(5)(A.5.3.2)</w:t>
        </w:r>
      </w:hyperlink>
    </w:p>
    <w:p w14:paraId="53BDB6B8" w14:textId="71DFA7E4" w:rsidR="5F4DE749" w:rsidRDefault="5F4DE749" w:rsidP="0375DB12">
      <w:pPr>
        <w:spacing w:before="195" w:after="195"/>
        <w:jc w:val="both"/>
        <w:rPr>
          <w:rFonts w:ascii="Times New Roman" w:eastAsia="Times New Roman" w:hAnsi="Times New Roman" w:cs="Times New Roman"/>
          <w:noProof/>
          <w:color w:val="000000" w:themeColor="text1"/>
        </w:rPr>
      </w:pPr>
      <w:r w:rsidRPr="0375DB12">
        <w:rPr>
          <w:rFonts w:ascii="Times New Roman" w:eastAsia="Times New Roman" w:hAnsi="Times New Roman" w:cs="Times New Roman"/>
          <w:noProof/>
          <w:color w:val="000000" w:themeColor="text1"/>
        </w:rPr>
        <w:t>Erasmus+ KA131 öğretim üyesi ders verme hareketliliği kapsamında, Fakültemiz Turizm İşletmeciliği Bölümü Öğretim Üyesi Arş. Gör. Dr. Hatice KARAKAŞ, 21 Nisan-4 Mayıs 2025 tarihleri arasında 14 gün süreyle Belçika’da bulunan Katholieke Hogeschool Vives Noord Üniversitesini misafir araştırmacı olarak ziyaret etmiştir</w:t>
      </w:r>
      <w:hyperlink r:id="rId75">
        <w:r w:rsidR="40FEB8E4" w:rsidRPr="0375DB12">
          <w:rPr>
            <w:rStyle w:val="Kpr"/>
            <w:rFonts w:ascii="Times New Roman" w:eastAsia="Times New Roman" w:hAnsi="Times New Roman" w:cs="Times New Roman"/>
            <w:noProof/>
          </w:rPr>
          <w:t>(5)(A.5.3.3)</w:t>
        </w:r>
      </w:hyperlink>
      <w:r w:rsidRPr="0375DB12">
        <w:rPr>
          <w:rFonts w:ascii="Times New Roman" w:eastAsia="Times New Roman" w:hAnsi="Times New Roman" w:cs="Times New Roman"/>
          <w:noProof/>
          <w:color w:val="000000" w:themeColor="text1"/>
        </w:rPr>
        <w:t>.</w:t>
      </w:r>
    </w:p>
    <w:p w14:paraId="267C8145" w14:textId="68FF7CD5" w:rsidR="10F38FD6" w:rsidRDefault="10F38FD6" w:rsidP="0375DB12">
      <w:pPr>
        <w:spacing w:before="195" w:after="195"/>
        <w:jc w:val="both"/>
        <w:rPr>
          <w:rFonts w:ascii="Times New Roman" w:eastAsia="Times New Roman" w:hAnsi="Times New Roman" w:cs="Times New Roman"/>
          <w:noProof/>
          <w:color w:val="000000" w:themeColor="text1"/>
        </w:rPr>
      </w:pPr>
      <w:r w:rsidRPr="0375DB12">
        <w:rPr>
          <w:rFonts w:ascii="Times New Roman" w:eastAsia="Times New Roman" w:hAnsi="Times New Roman" w:cs="Times New Roman"/>
          <w:noProof/>
          <w:color w:val="000000" w:themeColor="text1"/>
        </w:rPr>
        <w:lastRenderedPageBreak/>
        <w:t>Erasmus+ Programı kapsamında Fakültemiz Turizm İşletmeciliği Bölümü’nün ikili anlaşmasının bulunduğu partner kurumlardan biri olan Katholieke Hogeschool Vives Noord Üniversitesi’nden (Brugge, Belçika) öğretim üyeleri ve öğrenciler 5 Mayıs 2025 tarihinde Fakültemize bir ziyaret gerçekleştirdiler. Prof. Dr. Inge SERRUYS koordinatörlüğünde Fakültemizi ziyaret eden ekibe bölümlerimiz, kampüsümüz ve eğitim-öğretim faaliyetlerimizle ilgili bilgi verilerek işbirliğimizi geliştirmek üzere görüşmeler gerçekleştirilmiştir</w:t>
      </w:r>
      <w:r w:rsidR="375E4FEA" w:rsidRPr="0375DB12">
        <w:rPr>
          <w:rFonts w:ascii="Times New Roman" w:eastAsia="Times New Roman" w:hAnsi="Times New Roman" w:cs="Times New Roman"/>
          <w:noProof/>
          <w:color w:val="000000" w:themeColor="text1"/>
        </w:rPr>
        <w:t xml:space="preserve"> </w:t>
      </w:r>
      <w:hyperlink r:id="rId76">
        <w:r w:rsidR="375E4FEA" w:rsidRPr="0375DB12">
          <w:rPr>
            <w:rStyle w:val="Kpr"/>
            <w:rFonts w:ascii="Times New Roman" w:eastAsia="Times New Roman" w:hAnsi="Times New Roman" w:cs="Times New Roman"/>
            <w:noProof/>
          </w:rPr>
          <w:t>(5)(A.5.3.3)</w:t>
        </w:r>
      </w:hyperlink>
      <w:r w:rsidRPr="0375DB12">
        <w:rPr>
          <w:rFonts w:ascii="Times New Roman" w:eastAsia="Times New Roman" w:hAnsi="Times New Roman" w:cs="Times New Roman"/>
          <w:noProof/>
          <w:color w:val="000000" w:themeColor="text1"/>
        </w:rPr>
        <w:t>.</w:t>
      </w:r>
    </w:p>
    <w:p w14:paraId="70DC27EA" w14:textId="57E32585" w:rsidR="523113E0" w:rsidRDefault="523113E0" w:rsidP="0375DB12">
      <w:pPr>
        <w:spacing w:before="195" w:after="195"/>
        <w:jc w:val="both"/>
        <w:rPr>
          <w:rFonts w:ascii="Times New Roman" w:eastAsia="Times New Roman" w:hAnsi="Times New Roman" w:cs="Times New Roman"/>
          <w:noProof/>
        </w:rPr>
      </w:pPr>
      <w:r w:rsidRPr="0375DB12">
        <w:rPr>
          <w:rFonts w:ascii="Times New Roman" w:eastAsia="Times New Roman" w:hAnsi="Times New Roman" w:cs="Times New Roman"/>
          <w:noProof/>
          <w:color w:val="000000" w:themeColor="text1"/>
        </w:rPr>
        <w:t xml:space="preserve">Amerika Birleşik Devletleri’nde bulunan Rochester Institute of Technology , International Hospitality and Service Innovation departmanından araştırmacılar 28 Nisan 2025 tarihinde Fakültemizi ziyaret etmiştir. Misafir araştırmacılarla iki kurum arasında geliştirilebilecek iş birliği projeleri ve ortak çalışmalar konusunda fikir alışverişinde bulunulmuştur </w:t>
      </w:r>
      <w:hyperlink r:id="rId77">
        <w:r w:rsidRPr="0375DB12">
          <w:rPr>
            <w:rStyle w:val="Kpr"/>
            <w:rFonts w:ascii="Times New Roman" w:eastAsia="Times New Roman" w:hAnsi="Times New Roman" w:cs="Times New Roman"/>
            <w:noProof/>
          </w:rPr>
          <w:t>(5)(A.5.3.3)</w:t>
        </w:r>
      </w:hyperlink>
      <w:r w:rsidR="29E3966A" w:rsidRPr="0375DB12">
        <w:rPr>
          <w:rFonts w:ascii="Times New Roman" w:eastAsia="Times New Roman" w:hAnsi="Times New Roman" w:cs="Times New Roman"/>
          <w:noProof/>
        </w:rPr>
        <w:t>.</w:t>
      </w:r>
    </w:p>
    <w:p w14:paraId="19671025" w14:textId="6197F936" w:rsidR="231C60E8" w:rsidRDefault="231C60E8" w:rsidP="0375DB12">
      <w:pPr>
        <w:spacing w:before="195" w:after="195"/>
        <w:jc w:val="both"/>
        <w:rPr>
          <w:rFonts w:ascii="Times New Roman" w:eastAsia="Times New Roman" w:hAnsi="Times New Roman" w:cs="Times New Roman"/>
          <w:noProof/>
        </w:rPr>
      </w:pPr>
      <w:r w:rsidRPr="0375DB12">
        <w:rPr>
          <w:rFonts w:ascii="Times New Roman" w:eastAsia="Times New Roman" w:hAnsi="Times New Roman" w:cs="Times New Roman"/>
          <w:noProof/>
          <w:color w:val="000000" w:themeColor="text1"/>
        </w:rPr>
        <w:t>Erasmus+ Programı 2024 Proje Dönemi KA 171 Personel Eğitim Alma Hareketliliği kapsamında, Fakültemiz Gastronomi ve Mutfak Sanatları Bölümü Öğretim Üyesi Doç. Dr. Ferhan BALCI TORUN, Haziran 2025’te 14 gün süreyle Dominik Cumhuriyeti'nde bulunan Instituto Tecnológico de Santo Domingo‘yu ziyaret etmiştir</w:t>
      </w:r>
      <w:r w:rsidR="3244C1A3" w:rsidRPr="0375DB12">
        <w:rPr>
          <w:rFonts w:ascii="Times New Roman" w:eastAsia="Times New Roman" w:hAnsi="Times New Roman" w:cs="Times New Roman"/>
          <w:noProof/>
          <w:color w:val="000000" w:themeColor="text1"/>
        </w:rPr>
        <w:t xml:space="preserve"> </w:t>
      </w:r>
      <w:hyperlink r:id="rId78">
        <w:r w:rsidR="3244C1A3" w:rsidRPr="0375DB12">
          <w:rPr>
            <w:rStyle w:val="Kpr"/>
            <w:rFonts w:ascii="Times New Roman" w:eastAsia="Times New Roman" w:hAnsi="Times New Roman" w:cs="Times New Roman"/>
            <w:noProof/>
          </w:rPr>
          <w:t>(5)(A.5.3.4)</w:t>
        </w:r>
      </w:hyperlink>
      <w:r w:rsidR="3244C1A3" w:rsidRPr="0375DB12">
        <w:rPr>
          <w:rFonts w:ascii="Times New Roman" w:eastAsia="Times New Roman" w:hAnsi="Times New Roman" w:cs="Times New Roman"/>
          <w:noProof/>
        </w:rPr>
        <w:t>.</w:t>
      </w:r>
    </w:p>
    <w:p w14:paraId="061DC3D1" w14:textId="01B0C8FC" w:rsidR="231C60E8" w:rsidRDefault="231C60E8" w:rsidP="0375DB12">
      <w:pPr>
        <w:spacing w:before="195" w:after="195"/>
        <w:jc w:val="both"/>
        <w:rPr>
          <w:rFonts w:ascii="Times New Roman" w:eastAsia="Times New Roman" w:hAnsi="Times New Roman" w:cs="Times New Roman"/>
          <w:noProof/>
        </w:rPr>
      </w:pPr>
      <w:r w:rsidRPr="0375DB12">
        <w:rPr>
          <w:rFonts w:ascii="Times New Roman" w:eastAsia="Times New Roman" w:hAnsi="Times New Roman" w:cs="Times New Roman"/>
          <w:noProof/>
          <w:color w:val="000000" w:themeColor="text1"/>
        </w:rPr>
        <w:t>Aynı dönemde Fakültemiz Gastronomi ve Mutfak Sanatları Bölümü Arş. Gör. Ismahan Nur ÜSTÜNDAĞ, Kısa Dönem Öğrenci Doktora Staj Hareketliliği kapsamında Instituto Tecnológico de Santo Domingo‘yu ziyaret ederek 14 gün süreyle uluslararası personel hareketliliğinde bulunmuştur</w:t>
      </w:r>
      <w:r w:rsidR="1E33A5B7" w:rsidRPr="0375DB12">
        <w:rPr>
          <w:rFonts w:ascii="Times New Roman" w:eastAsia="Times New Roman" w:hAnsi="Times New Roman" w:cs="Times New Roman"/>
          <w:noProof/>
          <w:color w:val="000000" w:themeColor="text1"/>
        </w:rPr>
        <w:t xml:space="preserve"> </w:t>
      </w:r>
      <w:hyperlink r:id="rId79">
        <w:r w:rsidR="1E33A5B7" w:rsidRPr="0375DB12">
          <w:rPr>
            <w:rStyle w:val="Kpr"/>
            <w:rFonts w:ascii="Times New Roman" w:eastAsia="Times New Roman" w:hAnsi="Times New Roman" w:cs="Times New Roman"/>
            <w:noProof/>
          </w:rPr>
          <w:t>(5)(A.5.3.</w:t>
        </w:r>
        <w:r w:rsidR="625D5000" w:rsidRPr="0375DB12">
          <w:rPr>
            <w:rStyle w:val="Kpr"/>
            <w:rFonts w:ascii="Times New Roman" w:eastAsia="Times New Roman" w:hAnsi="Times New Roman" w:cs="Times New Roman"/>
            <w:noProof/>
          </w:rPr>
          <w:t>4</w:t>
        </w:r>
        <w:r w:rsidR="1E33A5B7" w:rsidRPr="0375DB12">
          <w:rPr>
            <w:rStyle w:val="Kpr"/>
            <w:rFonts w:ascii="Times New Roman" w:eastAsia="Times New Roman" w:hAnsi="Times New Roman" w:cs="Times New Roman"/>
            <w:noProof/>
          </w:rPr>
          <w:t>)</w:t>
        </w:r>
      </w:hyperlink>
      <w:r w:rsidR="1E33A5B7" w:rsidRPr="0375DB12">
        <w:rPr>
          <w:rFonts w:ascii="Times New Roman" w:eastAsia="Times New Roman" w:hAnsi="Times New Roman" w:cs="Times New Roman"/>
          <w:noProof/>
        </w:rPr>
        <w:t>.</w:t>
      </w:r>
    </w:p>
    <w:p w14:paraId="2E6A8FA0" w14:textId="70D511DB" w:rsidR="1672E9A8" w:rsidRDefault="1672E9A8" w:rsidP="0375DB12">
      <w:pPr>
        <w:spacing w:before="195" w:after="195"/>
        <w:jc w:val="both"/>
        <w:rPr>
          <w:rFonts w:ascii="Times New Roman" w:eastAsia="Times New Roman" w:hAnsi="Times New Roman" w:cs="Times New Roman"/>
          <w:noProof/>
        </w:rPr>
      </w:pPr>
      <w:r w:rsidRPr="0375DB12">
        <w:rPr>
          <w:rFonts w:ascii="Times New Roman" w:eastAsia="Times New Roman" w:hAnsi="Times New Roman" w:cs="Times New Roman"/>
          <w:noProof/>
          <w:color w:val="000000" w:themeColor="text1"/>
        </w:rPr>
        <w:t>Fakültemiz, uluslararasılaşma çalışmaları kapsamında 2025-2026 Güz Döneminde 15’in üzerinde Erasmus öğrencisini ağırlamaktadır. Derslere yüksek katılım sağlayan öğrenciler, akademik sürece aktif biçimde dâhil olurken aynı zamanda sosyal sorumluluk projelerinde de gönüllü olarak yer almaktadır. Fakültemiz öğrencileriyle birlikte düzenlenen etkinlikler ve kültürlerarası buluşmalar sayesinde öğrenciler farklı kültürleri tanıma ve deneyimlerini paylaşma fırsatı bulmuştur. Bu buluşmalar, Fakültemizdeki çok kültürlü öğrenme ortamını güçlendirdi ve uluslararası etkileşimi desteklemiştir.</w:t>
      </w:r>
      <w:r w:rsidRPr="0375DB12">
        <w:rPr>
          <w:rFonts w:ascii="Times New Roman" w:eastAsia="Times New Roman" w:hAnsi="Times New Roman" w:cs="Times New Roman"/>
          <w:noProof/>
        </w:rPr>
        <w:t xml:space="preserve">  </w:t>
      </w:r>
      <w:r w:rsidR="77A73118" w:rsidRPr="0375DB12">
        <w:rPr>
          <w:rFonts w:ascii="Times New Roman" w:eastAsia="Times New Roman" w:hAnsi="Times New Roman" w:cs="Times New Roman"/>
          <w:noProof/>
        </w:rPr>
        <w:t xml:space="preserve">(A.5.3.5). </w:t>
      </w:r>
    </w:p>
    <w:p w14:paraId="16C7B866" w14:textId="5ED82140" w:rsidR="00023B10" w:rsidRPr="00732C69" w:rsidRDefault="26477E65" w:rsidP="0375DB12">
      <w:pPr>
        <w:pStyle w:val="AralkYok"/>
        <w:rPr>
          <w:rFonts w:ascii="Times New Roman" w:hAnsi="Times New Roman" w:cs="Times New Roman"/>
          <w:b/>
          <w:bCs/>
          <w:i/>
          <w:iCs/>
        </w:rPr>
      </w:pPr>
      <w:r w:rsidRPr="0375DB12">
        <w:rPr>
          <w:rFonts w:ascii="Times New Roman" w:hAnsi="Times New Roman" w:cs="Times New Roman"/>
          <w:b/>
          <w:bCs/>
          <w:i/>
          <w:iCs/>
        </w:rPr>
        <w:t>Örnek Kanıtlar</w:t>
      </w:r>
    </w:p>
    <w:p w14:paraId="36EB521E" w14:textId="452D7D22" w:rsidR="61426DB5" w:rsidRDefault="61426DB5" w:rsidP="0375DB12">
      <w:pPr>
        <w:pStyle w:val="AralkYok"/>
        <w:numPr>
          <w:ilvl w:val="0"/>
          <w:numId w:val="25"/>
        </w:numPr>
        <w:spacing w:line="276" w:lineRule="auto"/>
        <w:ind w:left="284" w:hanging="218"/>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5)A.</w:t>
      </w:r>
      <w:proofErr w:type="gramEnd"/>
      <w:r w:rsidRPr="0375DB12">
        <w:rPr>
          <w:rFonts w:ascii="Times New Roman" w:hAnsi="Times New Roman" w:cs="Times New Roman"/>
          <w:i/>
          <w:iCs/>
        </w:rPr>
        <w:t>5.3.5.Turizm</w:t>
      </w:r>
      <w:r w:rsidR="6E980DDE" w:rsidRPr="0375DB12">
        <w:rPr>
          <w:rFonts w:ascii="Times New Roman" w:hAnsi="Times New Roman" w:cs="Times New Roman"/>
          <w:i/>
          <w:iCs/>
        </w:rPr>
        <w:t>_</w:t>
      </w:r>
      <w:r w:rsidRPr="0375DB12">
        <w:rPr>
          <w:rFonts w:ascii="Times New Roman" w:hAnsi="Times New Roman" w:cs="Times New Roman"/>
          <w:i/>
          <w:iCs/>
        </w:rPr>
        <w:t>Fakültesi</w:t>
      </w:r>
      <w:r w:rsidR="3349A208" w:rsidRPr="0375DB12">
        <w:rPr>
          <w:rFonts w:ascii="Times New Roman" w:hAnsi="Times New Roman" w:cs="Times New Roman"/>
          <w:i/>
          <w:iCs/>
        </w:rPr>
        <w:t>_</w:t>
      </w:r>
      <w:r w:rsidRPr="0375DB12">
        <w:rPr>
          <w:rFonts w:ascii="Times New Roman" w:hAnsi="Times New Roman" w:cs="Times New Roman"/>
          <w:i/>
          <w:iCs/>
        </w:rPr>
        <w:t>Aralık</w:t>
      </w:r>
      <w:r w:rsidR="417A54AA" w:rsidRPr="0375DB12">
        <w:rPr>
          <w:rFonts w:ascii="Times New Roman" w:hAnsi="Times New Roman" w:cs="Times New Roman"/>
          <w:i/>
          <w:iCs/>
        </w:rPr>
        <w:t>_</w:t>
      </w:r>
      <w:r w:rsidRPr="0375DB12">
        <w:rPr>
          <w:rFonts w:ascii="Times New Roman" w:hAnsi="Times New Roman" w:cs="Times New Roman"/>
          <w:i/>
          <w:iCs/>
        </w:rPr>
        <w:t>Ayı</w:t>
      </w:r>
      <w:r w:rsidR="1E43510B" w:rsidRPr="0375DB12">
        <w:rPr>
          <w:rFonts w:ascii="Times New Roman" w:hAnsi="Times New Roman" w:cs="Times New Roman"/>
          <w:i/>
          <w:iCs/>
        </w:rPr>
        <w:t>_</w:t>
      </w:r>
      <w:r w:rsidRPr="0375DB12">
        <w:rPr>
          <w:rFonts w:ascii="Times New Roman" w:hAnsi="Times New Roman" w:cs="Times New Roman"/>
          <w:i/>
          <w:iCs/>
        </w:rPr>
        <w:t xml:space="preserve">Bülteni </w:t>
      </w:r>
    </w:p>
    <w:p w14:paraId="4B48B660" w14:textId="0C803ABF" w:rsidR="0375DB12" w:rsidRDefault="0375DB12" w:rsidP="0375DB12">
      <w:pPr>
        <w:rPr>
          <w:rFonts w:ascii="Times New Roman" w:hAnsi="Times New Roman" w:cs="Times New Roman"/>
          <w:b/>
          <w:bCs/>
          <w:color w:val="7B0B4E"/>
          <w:sz w:val="28"/>
          <w:szCs w:val="28"/>
        </w:rPr>
      </w:pPr>
    </w:p>
    <w:p w14:paraId="0B687052" w14:textId="14FF491B" w:rsidR="0375DB12" w:rsidRDefault="0375DB12" w:rsidP="0375DB12">
      <w:pPr>
        <w:rPr>
          <w:rFonts w:ascii="Times New Roman" w:hAnsi="Times New Roman" w:cs="Times New Roman"/>
          <w:b/>
          <w:bCs/>
          <w:color w:val="7B0B4E"/>
          <w:sz w:val="28"/>
          <w:szCs w:val="28"/>
        </w:rPr>
      </w:pPr>
    </w:p>
    <w:p w14:paraId="2D17C9C0" w14:textId="631ADF98" w:rsidR="0375DB12" w:rsidRDefault="0375DB12" w:rsidP="0375DB12">
      <w:pPr>
        <w:rPr>
          <w:rFonts w:ascii="Times New Roman" w:hAnsi="Times New Roman" w:cs="Times New Roman"/>
          <w:b/>
          <w:bCs/>
          <w:color w:val="7B0B4E"/>
          <w:sz w:val="28"/>
          <w:szCs w:val="28"/>
        </w:rPr>
      </w:pPr>
    </w:p>
    <w:p w14:paraId="378B64B1" w14:textId="05323A31" w:rsidR="0375DB12" w:rsidRDefault="0375DB12" w:rsidP="0375DB12">
      <w:pPr>
        <w:rPr>
          <w:rFonts w:ascii="Times New Roman" w:hAnsi="Times New Roman" w:cs="Times New Roman"/>
          <w:b/>
          <w:bCs/>
          <w:color w:val="7B0B4E"/>
          <w:sz w:val="28"/>
          <w:szCs w:val="28"/>
        </w:rPr>
      </w:pPr>
    </w:p>
    <w:p w14:paraId="5D24A2CA" w14:textId="1B324728" w:rsidR="0375DB12" w:rsidRDefault="0375DB12" w:rsidP="0375DB12">
      <w:pPr>
        <w:rPr>
          <w:rFonts w:ascii="Times New Roman" w:hAnsi="Times New Roman" w:cs="Times New Roman"/>
          <w:b/>
          <w:bCs/>
          <w:color w:val="7B0B4E"/>
          <w:sz w:val="28"/>
          <w:szCs w:val="28"/>
        </w:rPr>
      </w:pPr>
    </w:p>
    <w:p w14:paraId="3DA44726" w14:textId="217CFD43" w:rsidR="0375DB12" w:rsidRDefault="0375DB12" w:rsidP="0375DB12">
      <w:pPr>
        <w:rPr>
          <w:rFonts w:ascii="Times New Roman" w:hAnsi="Times New Roman" w:cs="Times New Roman"/>
          <w:b/>
          <w:bCs/>
          <w:color w:val="7B0B4E"/>
          <w:sz w:val="28"/>
          <w:szCs w:val="28"/>
        </w:rPr>
      </w:pPr>
    </w:p>
    <w:p w14:paraId="27C28D32" w14:textId="77777777" w:rsidR="004B275B" w:rsidRDefault="004B275B" w:rsidP="001B42C9">
      <w:pPr>
        <w:rPr>
          <w:rFonts w:ascii="Times New Roman" w:hAnsi="Times New Roman" w:cs="Times New Roman"/>
          <w:b/>
          <w:color w:val="7B0B4E"/>
          <w:sz w:val="28"/>
          <w:szCs w:val="28"/>
        </w:rPr>
      </w:pPr>
    </w:p>
    <w:p w14:paraId="7F21D5A8" w14:textId="77777777" w:rsidR="004B275B" w:rsidRDefault="004B275B" w:rsidP="001B42C9">
      <w:pPr>
        <w:rPr>
          <w:rFonts w:ascii="Times New Roman" w:hAnsi="Times New Roman" w:cs="Times New Roman"/>
          <w:b/>
          <w:color w:val="7B0B4E"/>
          <w:sz w:val="28"/>
          <w:szCs w:val="28"/>
        </w:rPr>
      </w:pPr>
    </w:p>
    <w:p w14:paraId="5BA10C74" w14:textId="77777777" w:rsidR="004B275B" w:rsidRDefault="004B275B" w:rsidP="001B42C9">
      <w:pPr>
        <w:rPr>
          <w:rFonts w:ascii="Times New Roman" w:hAnsi="Times New Roman" w:cs="Times New Roman"/>
          <w:b/>
          <w:color w:val="7B0B4E"/>
          <w:sz w:val="28"/>
          <w:szCs w:val="28"/>
        </w:rPr>
      </w:pPr>
    </w:p>
    <w:p w14:paraId="3F241400" w14:textId="77777777" w:rsidR="004B275B" w:rsidRDefault="004B275B" w:rsidP="001B42C9">
      <w:pPr>
        <w:rPr>
          <w:rFonts w:ascii="Times New Roman" w:hAnsi="Times New Roman" w:cs="Times New Roman"/>
          <w:b/>
          <w:color w:val="7B0B4E"/>
          <w:sz w:val="28"/>
          <w:szCs w:val="28"/>
        </w:rPr>
      </w:pPr>
    </w:p>
    <w:p w14:paraId="78313DC4" w14:textId="77777777" w:rsidR="004B275B" w:rsidRDefault="004B275B" w:rsidP="001B42C9">
      <w:pPr>
        <w:rPr>
          <w:rFonts w:ascii="Times New Roman" w:hAnsi="Times New Roman" w:cs="Times New Roman"/>
          <w:b/>
          <w:color w:val="7B0B4E"/>
          <w:sz w:val="28"/>
          <w:szCs w:val="28"/>
        </w:rPr>
      </w:pPr>
    </w:p>
    <w:p w14:paraId="1DD099FD" w14:textId="66201778" w:rsidR="001B42C9" w:rsidRPr="00732C69" w:rsidRDefault="002D21BA" w:rsidP="001B42C9">
      <w:pPr>
        <w:rPr>
          <w:rFonts w:ascii="Times New Roman" w:hAnsi="Times New Roman" w:cs="Times New Roman"/>
          <w:b/>
          <w:color w:val="7B0B4E"/>
          <w:sz w:val="28"/>
          <w:szCs w:val="28"/>
        </w:rPr>
      </w:pPr>
      <w:proofErr w:type="gramStart"/>
      <w:r w:rsidRPr="00732C69">
        <w:rPr>
          <w:rFonts w:ascii="Times New Roman" w:hAnsi="Times New Roman" w:cs="Times New Roman"/>
          <w:b/>
          <w:color w:val="7B0B4E"/>
          <w:sz w:val="28"/>
          <w:szCs w:val="28"/>
        </w:rPr>
        <w:lastRenderedPageBreak/>
        <w:t>B.</w:t>
      </w:r>
      <w:r w:rsidR="001B42C9" w:rsidRPr="00732C69">
        <w:rPr>
          <w:rFonts w:ascii="Times New Roman" w:hAnsi="Times New Roman" w:cs="Times New Roman"/>
          <w:b/>
          <w:color w:val="7B0B4E"/>
          <w:sz w:val="28"/>
          <w:szCs w:val="28"/>
        </w:rPr>
        <w:t>EĞİTİM</w:t>
      </w:r>
      <w:proofErr w:type="gramEnd"/>
      <w:r w:rsidR="001B42C9" w:rsidRPr="00732C69">
        <w:rPr>
          <w:rFonts w:ascii="Times New Roman" w:hAnsi="Times New Roman" w:cs="Times New Roman"/>
          <w:b/>
          <w:color w:val="7B0B4E"/>
          <w:sz w:val="28"/>
          <w:szCs w:val="28"/>
        </w:rPr>
        <w:t xml:space="preserve"> VE ÖĞRETİM</w:t>
      </w:r>
    </w:p>
    <w:p w14:paraId="04FC5647" w14:textId="0865757D" w:rsidR="008454E9" w:rsidRPr="001A6724" w:rsidRDefault="00664EAC" w:rsidP="00664EAC">
      <w:pPr>
        <w:widowControl w:val="0"/>
        <w:spacing w:after="0" w:line="276" w:lineRule="auto"/>
        <w:rPr>
          <w:rFonts w:ascii="Times New Roman" w:hAnsi="Times New Roman" w:cs="Times New Roman"/>
          <w:b/>
          <w:noProof/>
          <w:sz w:val="32"/>
          <w:szCs w:val="32"/>
        </w:rPr>
      </w:pPr>
      <w:r w:rsidRPr="001A6724">
        <w:rPr>
          <w:rFonts w:ascii="Times New Roman" w:hAnsi="Times New Roman" w:cs="Times New Roman"/>
          <w:b/>
          <w:noProof/>
          <w:sz w:val="32"/>
          <w:szCs w:val="32"/>
        </w:rPr>
        <w:t>B.1.  Program Tasarımı, Değerlendirmesi ve Güncellenmesi</w:t>
      </w:r>
    </w:p>
    <w:p w14:paraId="0F943F42" w14:textId="6B3FE848" w:rsidR="00106DB0" w:rsidRPr="00732C69" w:rsidRDefault="003940E0" w:rsidP="001B42C9">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106DB0" w:rsidRPr="00732C69">
        <w:rPr>
          <w:rFonts w:ascii="Times New Roman" w:hAnsi="Times New Roman" w:cs="Times New Roman"/>
          <w:i/>
          <w:iCs/>
          <w:color w:val="767171" w:themeColor="background2" w:themeShade="80"/>
        </w:rPr>
        <w:t>,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6E0F2279" w14:textId="77777777" w:rsidR="001B303C" w:rsidRPr="00732C69" w:rsidRDefault="001B303C" w:rsidP="001B42C9">
      <w:pPr>
        <w:spacing w:line="276" w:lineRule="auto"/>
        <w:jc w:val="both"/>
        <w:rPr>
          <w:rFonts w:ascii="Times New Roman" w:hAnsi="Times New Roman" w:cs="Times New Roman"/>
          <w:i/>
          <w:iCs/>
          <w:color w:val="767171" w:themeColor="background2" w:themeShade="80"/>
        </w:rPr>
      </w:pPr>
    </w:p>
    <w:p w14:paraId="60BBF62C" w14:textId="77777777" w:rsidR="001B303C" w:rsidRPr="001A6724" w:rsidRDefault="001B303C" w:rsidP="001B303C">
      <w:pPr>
        <w:spacing w:line="276"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B.1.1. Programların tasarımı ve onayı</w:t>
      </w:r>
    </w:p>
    <w:p w14:paraId="2A29440A" w14:textId="20ACE910" w:rsidR="00E32D1F" w:rsidRPr="00732C69" w:rsidRDefault="00552580" w:rsidP="001B303C">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Programların amaçları ve öğrenme çıktıları (kazanımları) </w:t>
      </w:r>
      <w:r w:rsidR="000C3BFC" w:rsidRPr="00732C69">
        <w:rPr>
          <w:rFonts w:ascii="Times New Roman" w:hAnsi="Times New Roman" w:cs="Times New Roman"/>
          <w:i/>
          <w:iCs/>
          <w:color w:val="767171" w:themeColor="background2" w:themeShade="80"/>
        </w:rPr>
        <w:t>oluşturulmuş, TYYÇ</w:t>
      </w:r>
      <w:r w:rsidRPr="00732C69">
        <w:rPr>
          <w:rFonts w:ascii="Times New Roman" w:hAnsi="Times New Roman" w:cs="Times New Roman"/>
          <w:i/>
          <w:iCs/>
          <w:color w:val="767171" w:themeColor="background2" w:themeShade="80"/>
        </w:rPr>
        <w:t xml:space="preserve"> ile uyumu belirtilmiş, kamuoyuna ilan edilmiştir. Program yeterlilikleri belirlenirken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ortak (</w:t>
      </w:r>
      <w:proofErr w:type="spellStart"/>
      <w:r w:rsidRPr="00732C69">
        <w:rPr>
          <w:rFonts w:ascii="Times New Roman" w:hAnsi="Times New Roman" w:cs="Times New Roman"/>
          <w:i/>
          <w:iCs/>
          <w:color w:val="767171" w:themeColor="background2" w:themeShade="80"/>
        </w:rPr>
        <w:t>generic</w:t>
      </w:r>
      <w:proofErr w:type="spellEnd"/>
      <w:r w:rsidRPr="00732C69">
        <w:rPr>
          <w:rFonts w:ascii="Times New Roman" w:hAnsi="Times New Roman" w:cs="Times New Roman"/>
          <w:i/>
          <w:iCs/>
          <w:color w:val="767171" w:themeColor="background2" w:themeShade="80"/>
        </w:rPr>
        <w:t>)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14:paraId="5314F628" w14:textId="77777777" w:rsidR="00141BF6" w:rsidRPr="00732C69" w:rsidRDefault="00141BF6" w:rsidP="00141BF6">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4FF8A222" w14:textId="5301A068" w:rsidR="0045583C" w:rsidRPr="0045583C" w:rsidRDefault="6528A4A0" w:rsidP="0045583C">
      <w:pPr>
        <w:pStyle w:val="AralkYok"/>
        <w:jc w:val="both"/>
        <w:rPr>
          <w:rFonts w:ascii="Times New Roman" w:hAnsi="Times New Roman" w:cs="Times New Roman"/>
          <w:color w:val="000000" w:themeColor="text1"/>
        </w:rPr>
      </w:pPr>
      <w:r w:rsidRPr="0375DB12">
        <w:rPr>
          <w:rFonts w:ascii="Times New Roman" w:hAnsi="Times New Roman" w:cs="Times New Roman"/>
          <w:color w:val="000000" w:themeColor="text1"/>
        </w:rPr>
        <w:t xml:space="preserve">Eğitim-öğretimin uygulanmasına ilişkin süreç akademik takvimin ilan edilmesiyle </w:t>
      </w:r>
      <w:r w:rsidRPr="000E0A1C">
        <w:rPr>
          <w:rFonts w:ascii="Times New Roman" w:hAnsi="Times New Roman" w:cs="Times New Roman"/>
          <w:color w:val="000000" w:themeColor="text1"/>
        </w:rPr>
        <w:t>başla</w:t>
      </w:r>
      <w:r w:rsidR="0CCFE7BA" w:rsidRPr="000E0A1C">
        <w:rPr>
          <w:rFonts w:ascii="Times New Roman" w:hAnsi="Times New Roman" w:cs="Times New Roman"/>
          <w:color w:val="000000" w:themeColor="text1"/>
        </w:rPr>
        <w:t>makta</w:t>
      </w:r>
      <w:r w:rsidRPr="000E0A1C">
        <w:rPr>
          <w:rFonts w:ascii="Times New Roman" w:hAnsi="Times New Roman" w:cs="Times New Roman"/>
          <w:color w:val="000000" w:themeColor="text1"/>
        </w:rPr>
        <w:t xml:space="preserve">; </w:t>
      </w:r>
      <w:r w:rsidRPr="0375DB12">
        <w:rPr>
          <w:rFonts w:ascii="Times New Roman" w:hAnsi="Times New Roman" w:cs="Times New Roman"/>
          <w:color w:val="000000" w:themeColor="text1"/>
        </w:rPr>
        <w:t>ders görevlendirmelerinin yapılması ve öğretim elemanlarına bildirilmesi, ders programlarının hazırlanması ve ilan edilmesi</w:t>
      </w:r>
      <w:r w:rsidR="3394C8FD" w:rsidRPr="0375DB12">
        <w:rPr>
          <w:rFonts w:ascii="Times New Roman" w:hAnsi="Times New Roman" w:cs="Times New Roman"/>
          <w:color w:val="000000" w:themeColor="text1"/>
        </w:rPr>
        <w:t xml:space="preserve"> </w:t>
      </w:r>
      <w:r w:rsidR="0CCFE7BA" w:rsidRPr="00A76C36">
        <w:rPr>
          <w:rFonts w:ascii="Times New Roman" w:hAnsi="Times New Roman" w:cs="Times New Roman"/>
        </w:rPr>
        <w:t>(B.1.1.</w:t>
      </w:r>
      <w:r w:rsidR="05AA8270" w:rsidRPr="00A76C36">
        <w:rPr>
          <w:rFonts w:ascii="Times New Roman" w:hAnsi="Times New Roman" w:cs="Times New Roman"/>
        </w:rPr>
        <w:t>1</w:t>
      </w:r>
      <w:r w:rsidR="0CCFE7BA" w:rsidRPr="00A76C36">
        <w:rPr>
          <w:rFonts w:ascii="Times New Roman" w:hAnsi="Times New Roman" w:cs="Times New Roman"/>
        </w:rPr>
        <w:t>)</w:t>
      </w:r>
      <w:r w:rsidRPr="000E0A1C">
        <w:rPr>
          <w:rFonts w:ascii="Times New Roman" w:hAnsi="Times New Roman" w:cs="Times New Roman"/>
          <w:color w:val="000000" w:themeColor="text1"/>
        </w:rPr>
        <w:t xml:space="preserve">, </w:t>
      </w:r>
      <w:r w:rsidRPr="0375DB12">
        <w:rPr>
          <w:rFonts w:ascii="Times New Roman" w:hAnsi="Times New Roman" w:cs="Times New Roman"/>
          <w:color w:val="000000" w:themeColor="text1"/>
        </w:rPr>
        <w:t>eğitimin verilmesi ve ölçme-değerlendirmenin yapılmasıyla</w:t>
      </w:r>
      <w:r w:rsidRPr="000E0A1C">
        <w:rPr>
          <w:rFonts w:ascii="Times New Roman" w:hAnsi="Times New Roman" w:cs="Times New Roman"/>
          <w:color w:val="000000" w:themeColor="text1"/>
        </w:rPr>
        <w:t xml:space="preserve"> sür</w:t>
      </w:r>
      <w:r w:rsidR="0CCFE7BA" w:rsidRPr="000E0A1C">
        <w:rPr>
          <w:rFonts w:ascii="Times New Roman" w:hAnsi="Times New Roman" w:cs="Times New Roman"/>
          <w:color w:val="000000" w:themeColor="text1"/>
        </w:rPr>
        <w:t>mektedir</w:t>
      </w:r>
      <w:r w:rsidRPr="0375DB12">
        <w:rPr>
          <w:rFonts w:ascii="Times New Roman" w:hAnsi="Times New Roman" w:cs="Times New Roman"/>
          <w:color w:val="000000" w:themeColor="text1"/>
        </w:rPr>
        <w:t>. Bu süreç her yarıyıl için tekrar</w:t>
      </w:r>
      <w:r w:rsidR="0CCFE7BA" w:rsidRPr="0375DB12">
        <w:rPr>
          <w:rFonts w:ascii="Times New Roman" w:hAnsi="Times New Roman" w:cs="Times New Roman"/>
          <w:color w:val="000000" w:themeColor="text1"/>
        </w:rPr>
        <w:t xml:space="preserve"> </w:t>
      </w:r>
      <w:r w:rsidR="0CCFE7BA" w:rsidRPr="000E0A1C">
        <w:rPr>
          <w:rFonts w:ascii="Times New Roman" w:hAnsi="Times New Roman" w:cs="Times New Roman"/>
          <w:color w:val="000000" w:themeColor="text1"/>
        </w:rPr>
        <w:t>etmektedir</w:t>
      </w:r>
      <w:r w:rsidRPr="000E0A1C">
        <w:rPr>
          <w:rFonts w:ascii="Times New Roman" w:hAnsi="Times New Roman" w:cs="Times New Roman"/>
          <w:color w:val="000000" w:themeColor="text1"/>
        </w:rPr>
        <w:t xml:space="preserve">. </w:t>
      </w:r>
    </w:p>
    <w:p w14:paraId="1070CF57" w14:textId="5E136108" w:rsidR="0045583C" w:rsidRPr="000E0A1C" w:rsidRDefault="6528A4A0" w:rsidP="0375DB12">
      <w:pPr>
        <w:pStyle w:val="AralkYok"/>
        <w:jc w:val="both"/>
        <w:rPr>
          <w:rFonts w:ascii="Times New Roman" w:hAnsi="Times New Roman" w:cs="Times New Roman"/>
          <w:color w:val="000000" w:themeColor="text1"/>
        </w:rPr>
      </w:pPr>
      <w:r w:rsidRPr="0375DB12">
        <w:rPr>
          <w:rFonts w:ascii="Times New Roman" w:hAnsi="Times New Roman" w:cs="Times New Roman"/>
          <w:color w:val="000000" w:themeColor="text1"/>
        </w:rPr>
        <w:t xml:space="preserve">Eğitim ve öğretimde PUKÖ döngüsü uygulanmaktadır. Her eğitim-öğretim yılı bitmeden önce bahar yarıyılı Mart – Nisan döneminde bir sonraki yıl ile ilgili eğitim programı tasarımları (önerilen yeni dersler, ders içeriklerinde değişiklikler, içerik çakışmaları vb.), iç ve dış paydaşlar ile yapılan görüşmeler sonucunda belirlenmekte, Fakülte Kurulu tarafından onaylanarak üniversite senatosuna sunulmaktadır. </w:t>
      </w:r>
      <w:r w:rsidR="0CCFE7BA" w:rsidRPr="000E0A1C">
        <w:rPr>
          <w:rFonts w:ascii="Times New Roman" w:hAnsi="Times New Roman" w:cs="Times New Roman"/>
          <w:color w:val="000000" w:themeColor="text1"/>
        </w:rPr>
        <w:t>Bölümlerde</w:t>
      </w:r>
      <w:r w:rsidRPr="0375DB12">
        <w:rPr>
          <w:rFonts w:ascii="Times New Roman" w:hAnsi="Times New Roman" w:cs="Times New Roman"/>
          <w:color w:val="EE0000"/>
        </w:rPr>
        <w:t xml:space="preserve"> </w:t>
      </w:r>
      <w:r w:rsidRPr="0375DB12">
        <w:rPr>
          <w:rFonts w:ascii="Times New Roman" w:hAnsi="Times New Roman" w:cs="Times New Roman"/>
          <w:color w:val="000000" w:themeColor="text1"/>
        </w:rPr>
        <w:t xml:space="preserve">öğretim elemanları ve öğrenciler iç paydaş olarak değerlendirilmekte, </w:t>
      </w:r>
      <w:r w:rsidR="0CCFE7BA" w:rsidRPr="000E0A1C">
        <w:rPr>
          <w:rFonts w:ascii="Times New Roman" w:hAnsi="Times New Roman" w:cs="Times New Roman"/>
          <w:color w:val="000000" w:themeColor="text1"/>
        </w:rPr>
        <w:t xml:space="preserve">her bölümün kendine ait </w:t>
      </w:r>
      <w:r w:rsidRPr="000E0A1C">
        <w:rPr>
          <w:rFonts w:ascii="Times New Roman" w:hAnsi="Times New Roman" w:cs="Times New Roman"/>
          <w:color w:val="000000" w:themeColor="text1"/>
        </w:rPr>
        <w:t>dış paydaşlar</w:t>
      </w:r>
      <w:r w:rsidR="0CCFE7BA" w:rsidRPr="000E0A1C">
        <w:rPr>
          <w:rFonts w:ascii="Times New Roman" w:hAnsi="Times New Roman" w:cs="Times New Roman"/>
          <w:color w:val="000000" w:themeColor="text1"/>
        </w:rPr>
        <w:t>ın</w:t>
      </w:r>
      <w:r w:rsidRPr="000E0A1C">
        <w:rPr>
          <w:rFonts w:ascii="Times New Roman" w:hAnsi="Times New Roman" w:cs="Times New Roman"/>
          <w:color w:val="000000" w:themeColor="text1"/>
        </w:rPr>
        <w:t>dan (Kamu Temsilcisi, Meslek Örgütleri Temsilcileri</w:t>
      </w:r>
      <w:r w:rsidR="0CCFE7BA" w:rsidRPr="000E0A1C">
        <w:rPr>
          <w:rFonts w:ascii="Times New Roman" w:hAnsi="Times New Roman" w:cs="Times New Roman"/>
          <w:color w:val="000000" w:themeColor="text1"/>
        </w:rPr>
        <w:t xml:space="preserve">, turizm sektöründe çalışan üst düzey yöneticiler </w:t>
      </w:r>
      <w:r w:rsidRPr="000E0A1C">
        <w:rPr>
          <w:rFonts w:ascii="Times New Roman" w:hAnsi="Times New Roman" w:cs="Times New Roman"/>
          <w:color w:val="000000" w:themeColor="text1"/>
        </w:rPr>
        <w:t xml:space="preserve">ve </w:t>
      </w:r>
      <w:r w:rsidR="34AE593C" w:rsidRPr="000E0A1C">
        <w:rPr>
          <w:rFonts w:ascii="Times New Roman" w:hAnsi="Times New Roman" w:cs="Times New Roman"/>
          <w:color w:val="000000" w:themeColor="text1"/>
        </w:rPr>
        <w:t>fakülte mezunları</w:t>
      </w:r>
      <w:r w:rsidRPr="000E0A1C">
        <w:rPr>
          <w:rFonts w:ascii="Times New Roman" w:hAnsi="Times New Roman" w:cs="Times New Roman"/>
          <w:color w:val="000000" w:themeColor="text1"/>
        </w:rPr>
        <w:t xml:space="preserve"> gibi) oluşan bir danışma kurulu bulunmaktadır</w:t>
      </w:r>
      <w:r w:rsidR="0CCFE7BA" w:rsidRPr="000E0A1C">
        <w:rPr>
          <w:rFonts w:ascii="Times New Roman" w:hAnsi="Times New Roman" w:cs="Times New Roman"/>
          <w:color w:val="000000" w:themeColor="text1"/>
        </w:rPr>
        <w:t xml:space="preserve"> (Dış paydaşların bölümlere özgü olarak oluşturulması fakültemizde iki yıldır uygulanan bir süreçtir)</w:t>
      </w:r>
      <w:r w:rsidRPr="000E0A1C">
        <w:rPr>
          <w:rFonts w:ascii="Times New Roman" w:hAnsi="Times New Roman" w:cs="Times New Roman"/>
          <w:color w:val="000000" w:themeColor="text1"/>
        </w:rPr>
        <w:t xml:space="preserve">. </w:t>
      </w:r>
    </w:p>
    <w:p w14:paraId="52CF000A" w14:textId="27C15383" w:rsidR="0045583C" w:rsidRPr="0045583C" w:rsidRDefault="6528A4A0" w:rsidP="0375DB12">
      <w:pPr>
        <w:pStyle w:val="AralkYok"/>
        <w:jc w:val="both"/>
        <w:rPr>
          <w:rFonts w:ascii="Times New Roman" w:hAnsi="Times New Roman" w:cs="Times New Roman"/>
          <w:color w:val="000000" w:themeColor="text1"/>
        </w:rPr>
      </w:pPr>
      <w:r w:rsidRPr="0375DB12">
        <w:rPr>
          <w:rFonts w:ascii="Times New Roman" w:hAnsi="Times New Roman" w:cs="Times New Roman"/>
          <w:color w:val="000000" w:themeColor="text1"/>
        </w:rPr>
        <w:t xml:space="preserve">İç paydaşlardan düzenli olarak her eğitim-öğretim yılı sonunda alınan geri bildirim değerlendirme </w:t>
      </w:r>
      <w:r w:rsidRPr="00A81BB2">
        <w:rPr>
          <w:rFonts w:ascii="Times New Roman" w:hAnsi="Times New Roman" w:cs="Times New Roman"/>
          <w:color w:val="000000" w:themeColor="text1"/>
        </w:rPr>
        <w:t>formları</w:t>
      </w:r>
      <w:r w:rsidR="0CCFE7BA" w:rsidRPr="00A81BB2">
        <w:rPr>
          <w:rFonts w:ascii="Times New Roman" w:hAnsi="Times New Roman" w:cs="Times New Roman"/>
          <w:color w:val="000000" w:themeColor="text1"/>
        </w:rPr>
        <w:t xml:space="preserve"> (B.1.1.</w:t>
      </w:r>
      <w:r w:rsidR="00A81BB2" w:rsidRPr="00A81BB2">
        <w:rPr>
          <w:rFonts w:ascii="Times New Roman" w:hAnsi="Times New Roman" w:cs="Times New Roman"/>
          <w:color w:val="000000" w:themeColor="text1"/>
        </w:rPr>
        <w:t>2</w:t>
      </w:r>
      <w:r w:rsidR="0CCFE7BA" w:rsidRPr="00A81BB2">
        <w:rPr>
          <w:rFonts w:ascii="Times New Roman" w:hAnsi="Times New Roman" w:cs="Times New Roman"/>
          <w:color w:val="000000" w:themeColor="text1"/>
        </w:rPr>
        <w:t>)</w:t>
      </w:r>
      <w:r w:rsidRPr="00A81BB2">
        <w:rPr>
          <w:rFonts w:ascii="Times New Roman" w:hAnsi="Times New Roman" w:cs="Times New Roman"/>
          <w:color w:val="000000" w:themeColor="text1"/>
        </w:rPr>
        <w:t xml:space="preserve"> </w:t>
      </w:r>
      <w:r w:rsidRPr="0375DB12">
        <w:rPr>
          <w:rFonts w:ascii="Times New Roman" w:hAnsi="Times New Roman" w:cs="Times New Roman"/>
          <w:color w:val="000000" w:themeColor="text1"/>
        </w:rPr>
        <w:t xml:space="preserve">ve danışma kurulu üyeleriyle her yıl yapılan toplantı/yazışmalar ile programların tasarımında görüşleri </w:t>
      </w:r>
      <w:r w:rsidRPr="00A81BB2">
        <w:rPr>
          <w:rFonts w:ascii="Times New Roman" w:hAnsi="Times New Roman" w:cs="Times New Roman"/>
          <w:color w:val="000000" w:themeColor="text1"/>
        </w:rPr>
        <w:t>alınmaktadır</w:t>
      </w:r>
      <w:r w:rsidR="0CCFE7BA" w:rsidRPr="00A81BB2">
        <w:rPr>
          <w:rFonts w:ascii="Times New Roman" w:hAnsi="Times New Roman" w:cs="Times New Roman"/>
          <w:color w:val="000000" w:themeColor="text1"/>
        </w:rPr>
        <w:t xml:space="preserve"> (B.1.1.</w:t>
      </w:r>
      <w:r w:rsidR="00A81BB2" w:rsidRPr="00A81BB2">
        <w:rPr>
          <w:rFonts w:ascii="Times New Roman" w:hAnsi="Times New Roman" w:cs="Times New Roman"/>
          <w:color w:val="000000" w:themeColor="text1"/>
        </w:rPr>
        <w:t>3</w:t>
      </w:r>
      <w:r w:rsidR="0CCFE7BA" w:rsidRPr="00A81BB2">
        <w:rPr>
          <w:rFonts w:ascii="Times New Roman" w:hAnsi="Times New Roman" w:cs="Times New Roman"/>
          <w:color w:val="000000" w:themeColor="text1"/>
        </w:rPr>
        <w:t>)</w:t>
      </w:r>
      <w:r w:rsidRPr="00A81BB2">
        <w:rPr>
          <w:rFonts w:ascii="Times New Roman" w:hAnsi="Times New Roman" w:cs="Times New Roman"/>
          <w:color w:val="000000" w:themeColor="text1"/>
        </w:rPr>
        <w:t xml:space="preserve">. </w:t>
      </w:r>
      <w:r w:rsidRPr="0375DB12">
        <w:rPr>
          <w:rFonts w:ascii="Times New Roman" w:hAnsi="Times New Roman" w:cs="Times New Roman"/>
          <w:color w:val="000000" w:themeColor="text1"/>
        </w:rPr>
        <w:t xml:space="preserve">İç ve dış paydaş görüşleri doğrultusunda belirlenen değişiklik önerileri </w:t>
      </w:r>
      <w:r w:rsidR="0CCFE7BA" w:rsidRPr="00A81BB2">
        <w:rPr>
          <w:rFonts w:ascii="Times New Roman" w:hAnsi="Times New Roman" w:cs="Times New Roman"/>
          <w:color w:val="000000" w:themeColor="text1"/>
        </w:rPr>
        <w:t>bölüm kurullarında</w:t>
      </w:r>
      <w:r w:rsidRPr="00A81BB2">
        <w:rPr>
          <w:rFonts w:ascii="Times New Roman" w:hAnsi="Times New Roman" w:cs="Times New Roman"/>
          <w:color w:val="000000" w:themeColor="text1"/>
        </w:rPr>
        <w:t xml:space="preserve"> </w:t>
      </w:r>
      <w:r w:rsidRPr="0375DB12">
        <w:rPr>
          <w:rFonts w:ascii="Times New Roman" w:hAnsi="Times New Roman" w:cs="Times New Roman"/>
          <w:color w:val="000000" w:themeColor="text1"/>
        </w:rPr>
        <w:t>ve daha sonra Fakülte kurullarında görüşülerek senato onayına sunulmaktadır</w:t>
      </w:r>
      <w:r w:rsidR="0CCFE7BA" w:rsidRPr="0375DB12">
        <w:rPr>
          <w:rFonts w:ascii="Times New Roman" w:hAnsi="Times New Roman" w:cs="Times New Roman"/>
          <w:color w:val="000000" w:themeColor="text1"/>
        </w:rPr>
        <w:t xml:space="preserve"> </w:t>
      </w:r>
      <w:r w:rsidR="0CCFE7BA" w:rsidRPr="00A81BB2">
        <w:rPr>
          <w:rFonts w:ascii="Times New Roman" w:hAnsi="Times New Roman" w:cs="Times New Roman"/>
          <w:color w:val="000000" w:themeColor="text1"/>
        </w:rPr>
        <w:t>(B.1.1.</w:t>
      </w:r>
      <w:r w:rsidR="00A81BB2" w:rsidRPr="00A81BB2">
        <w:rPr>
          <w:rFonts w:ascii="Times New Roman" w:hAnsi="Times New Roman" w:cs="Times New Roman"/>
          <w:color w:val="000000" w:themeColor="text1"/>
        </w:rPr>
        <w:t>4</w:t>
      </w:r>
      <w:r w:rsidR="0CCFE7BA" w:rsidRPr="00A81BB2">
        <w:rPr>
          <w:rFonts w:ascii="Times New Roman" w:hAnsi="Times New Roman" w:cs="Times New Roman"/>
          <w:color w:val="000000" w:themeColor="text1"/>
        </w:rPr>
        <w:t>)</w:t>
      </w:r>
      <w:r w:rsidRPr="00A81BB2">
        <w:rPr>
          <w:rFonts w:ascii="Times New Roman" w:hAnsi="Times New Roman" w:cs="Times New Roman"/>
          <w:color w:val="000000" w:themeColor="text1"/>
        </w:rPr>
        <w:t>.</w:t>
      </w:r>
    </w:p>
    <w:p w14:paraId="6A416BC1" w14:textId="74F40BC8" w:rsidR="0045583C" w:rsidRPr="0045583C" w:rsidRDefault="6528A4A0" w:rsidP="0045583C">
      <w:pPr>
        <w:pStyle w:val="AralkYok"/>
        <w:jc w:val="both"/>
        <w:rPr>
          <w:rFonts w:ascii="Times New Roman" w:hAnsi="Times New Roman" w:cs="Times New Roman"/>
          <w:color w:val="EE0000"/>
        </w:rPr>
      </w:pPr>
      <w:r w:rsidRPr="0375DB12">
        <w:rPr>
          <w:rFonts w:ascii="Times New Roman" w:hAnsi="Times New Roman" w:cs="Times New Roman"/>
          <w:color w:val="000000" w:themeColor="text1"/>
        </w:rPr>
        <w:t xml:space="preserve">Paydaşların katılımıyla programların tasarımı ve onayına ilişkin uygulamalar sistematik olarak izlenmekte ve paydaşlarla birlikte değerlendirilerek önlemler alınmaktadır. </w:t>
      </w:r>
      <w:r w:rsidR="0CCFE7BA" w:rsidRPr="00A81BB2">
        <w:rPr>
          <w:rFonts w:ascii="Times New Roman" w:hAnsi="Times New Roman" w:cs="Times New Roman"/>
          <w:color w:val="000000" w:themeColor="text1"/>
        </w:rPr>
        <w:t xml:space="preserve">Yıllar içerisinde Danışma </w:t>
      </w:r>
      <w:r w:rsidR="0CCFE7BA" w:rsidRPr="002A2358">
        <w:rPr>
          <w:rFonts w:ascii="Times New Roman" w:hAnsi="Times New Roman" w:cs="Times New Roman"/>
          <w:color w:val="000000" w:themeColor="text1"/>
        </w:rPr>
        <w:t xml:space="preserve">kurullarından alınan öneriler neticesinde </w:t>
      </w:r>
      <w:r w:rsidRPr="002A2358">
        <w:rPr>
          <w:rFonts w:ascii="Times New Roman" w:hAnsi="Times New Roman" w:cs="Times New Roman"/>
          <w:color w:val="000000" w:themeColor="text1"/>
        </w:rPr>
        <w:t>başlatılan uygulamalar</w:t>
      </w:r>
      <w:r w:rsidR="0CCFE7BA" w:rsidRPr="002A2358">
        <w:rPr>
          <w:rFonts w:ascii="Times New Roman" w:hAnsi="Times New Roman" w:cs="Times New Roman"/>
          <w:color w:val="000000" w:themeColor="text1"/>
        </w:rPr>
        <w:t>a aşağıda örnekler verilmiştir</w:t>
      </w:r>
      <w:r w:rsidR="0CCFE7BA" w:rsidRPr="002A2358">
        <w:rPr>
          <w:rFonts w:ascii="Times New Roman" w:hAnsi="Times New Roman" w:cs="Times New Roman"/>
          <w:color w:val="EE0000"/>
        </w:rPr>
        <w:t xml:space="preserve"> </w:t>
      </w:r>
      <w:hyperlink r:id="rId80">
        <w:r w:rsidR="381123CA" w:rsidRPr="002A2358">
          <w:rPr>
            <w:rStyle w:val="Kpr"/>
            <w:rFonts w:ascii="Times New Roman" w:hAnsi="Times New Roman" w:cs="Times New Roman"/>
          </w:rPr>
          <w:t>(</w:t>
        </w:r>
        <w:proofErr w:type="gramStart"/>
        <w:r w:rsidR="381123CA" w:rsidRPr="002A2358">
          <w:rPr>
            <w:rStyle w:val="Kpr"/>
            <w:rFonts w:ascii="Times New Roman" w:hAnsi="Times New Roman" w:cs="Times New Roman"/>
          </w:rPr>
          <w:t>3)</w:t>
        </w:r>
        <w:r w:rsidR="0CCFE7BA" w:rsidRPr="002A2358">
          <w:rPr>
            <w:rStyle w:val="Kpr"/>
            <w:rFonts w:ascii="Times New Roman" w:hAnsi="Times New Roman" w:cs="Times New Roman"/>
          </w:rPr>
          <w:t>(</w:t>
        </w:r>
        <w:proofErr w:type="gramEnd"/>
        <w:r w:rsidR="0CCFE7BA" w:rsidRPr="002A2358">
          <w:rPr>
            <w:rStyle w:val="Kpr"/>
            <w:rFonts w:ascii="Times New Roman" w:hAnsi="Times New Roman" w:cs="Times New Roman"/>
          </w:rPr>
          <w:t>B.1.1.</w:t>
        </w:r>
        <w:r w:rsidR="00A81BB2" w:rsidRPr="002A2358">
          <w:rPr>
            <w:rStyle w:val="Kpr"/>
            <w:rFonts w:ascii="Times New Roman" w:hAnsi="Times New Roman" w:cs="Times New Roman"/>
          </w:rPr>
          <w:t>5</w:t>
        </w:r>
        <w:r w:rsidR="70D2DA22" w:rsidRPr="002A2358">
          <w:rPr>
            <w:rStyle w:val="Kpr"/>
            <w:rFonts w:ascii="Times New Roman" w:hAnsi="Times New Roman" w:cs="Times New Roman"/>
          </w:rPr>
          <w:t>)</w:t>
        </w:r>
      </w:hyperlink>
      <w:r w:rsidR="70D2DA22" w:rsidRPr="002A2358">
        <w:rPr>
          <w:rFonts w:ascii="Times New Roman" w:hAnsi="Times New Roman" w:cs="Times New Roman"/>
          <w:color w:val="EE0000"/>
        </w:rPr>
        <w:t xml:space="preserve"> </w:t>
      </w:r>
      <w:hyperlink r:id="rId81">
        <w:r w:rsidR="598C0D84" w:rsidRPr="002A2358">
          <w:rPr>
            <w:rStyle w:val="Kpr"/>
            <w:rFonts w:ascii="Times New Roman" w:hAnsi="Times New Roman" w:cs="Times New Roman"/>
          </w:rPr>
          <w:t>(3)</w:t>
        </w:r>
        <w:r w:rsidR="25283F97" w:rsidRPr="002A2358">
          <w:rPr>
            <w:rStyle w:val="Kpr"/>
            <w:rFonts w:ascii="Times New Roman" w:hAnsi="Times New Roman" w:cs="Times New Roman"/>
          </w:rPr>
          <w:t xml:space="preserve"> </w:t>
        </w:r>
        <w:r w:rsidR="1EB3930F" w:rsidRPr="002A2358">
          <w:rPr>
            <w:rStyle w:val="Kpr"/>
            <w:rFonts w:ascii="Times New Roman" w:hAnsi="Times New Roman" w:cs="Times New Roman"/>
          </w:rPr>
          <w:t>(</w:t>
        </w:r>
        <w:r w:rsidR="0CCFE7BA" w:rsidRPr="002A2358">
          <w:rPr>
            <w:rStyle w:val="Kpr"/>
            <w:rFonts w:ascii="Times New Roman" w:hAnsi="Times New Roman" w:cs="Times New Roman"/>
          </w:rPr>
          <w:t>B.1.1.</w:t>
        </w:r>
        <w:r w:rsidR="00A81BB2" w:rsidRPr="002A2358">
          <w:rPr>
            <w:rStyle w:val="Kpr"/>
            <w:rFonts w:ascii="Times New Roman" w:hAnsi="Times New Roman" w:cs="Times New Roman"/>
          </w:rPr>
          <w:t>6</w:t>
        </w:r>
        <w:r w:rsidR="0CCFE7BA" w:rsidRPr="002A2358">
          <w:rPr>
            <w:rStyle w:val="Kpr"/>
            <w:rFonts w:ascii="Times New Roman" w:hAnsi="Times New Roman" w:cs="Times New Roman"/>
          </w:rPr>
          <w:t>)</w:t>
        </w:r>
      </w:hyperlink>
    </w:p>
    <w:p w14:paraId="6ACFA912" w14:textId="090894E6" w:rsidR="0045583C" w:rsidRPr="00811471" w:rsidRDefault="6528A4A0" w:rsidP="002A2358">
      <w:pPr>
        <w:pStyle w:val="AralkYok"/>
        <w:numPr>
          <w:ilvl w:val="0"/>
          <w:numId w:val="9"/>
        </w:numPr>
        <w:jc w:val="both"/>
        <w:rPr>
          <w:color w:val="000000" w:themeColor="text1"/>
        </w:rPr>
      </w:pPr>
      <w:r w:rsidRPr="00811471">
        <w:rPr>
          <w:rFonts w:ascii="Times New Roman" w:hAnsi="Times New Roman" w:cs="Times New Roman"/>
          <w:color w:val="000000" w:themeColor="text1"/>
        </w:rPr>
        <w:t xml:space="preserve">Türkiye'de ilk kez </w:t>
      </w:r>
      <w:r w:rsidR="0CCFE7BA" w:rsidRPr="00811471">
        <w:rPr>
          <w:rFonts w:ascii="Times New Roman" w:hAnsi="Times New Roman" w:cs="Times New Roman"/>
          <w:color w:val="000000" w:themeColor="text1"/>
        </w:rPr>
        <w:t>fakültemizde</w:t>
      </w:r>
      <w:r w:rsidRPr="00811471">
        <w:rPr>
          <w:rFonts w:ascii="Times New Roman" w:hAnsi="Times New Roman" w:cs="Times New Roman"/>
          <w:color w:val="000000" w:themeColor="text1"/>
        </w:rPr>
        <w:t xml:space="preserve"> uygula</w:t>
      </w:r>
      <w:r w:rsidR="0CCFE7BA" w:rsidRPr="00811471">
        <w:rPr>
          <w:rFonts w:ascii="Times New Roman" w:hAnsi="Times New Roman" w:cs="Times New Roman"/>
          <w:color w:val="000000" w:themeColor="text1"/>
        </w:rPr>
        <w:t xml:space="preserve">maya başlanan </w:t>
      </w:r>
      <w:r w:rsidRPr="00811471">
        <w:rPr>
          <w:rFonts w:ascii="Times New Roman" w:hAnsi="Times New Roman" w:cs="Times New Roman"/>
          <w:color w:val="000000" w:themeColor="text1"/>
        </w:rPr>
        <w:t xml:space="preserve">ve </w:t>
      </w:r>
      <w:r w:rsidR="0CCFE7BA" w:rsidRPr="00811471">
        <w:rPr>
          <w:rFonts w:ascii="Times New Roman" w:hAnsi="Times New Roman" w:cs="Times New Roman"/>
          <w:color w:val="000000" w:themeColor="text1"/>
        </w:rPr>
        <w:t xml:space="preserve">diğer Turizm Fakültelerinin </w:t>
      </w:r>
      <w:r w:rsidRPr="00811471">
        <w:rPr>
          <w:rFonts w:ascii="Times New Roman" w:hAnsi="Times New Roman" w:cs="Times New Roman"/>
          <w:color w:val="000000" w:themeColor="text1"/>
        </w:rPr>
        <w:t>örnek al</w:t>
      </w:r>
      <w:r w:rsidR="0CCFE7BA" w:rsidRPr="00811471">
        <w:rPr>
          <w:rFonts w:ascii="Times New Roman" w:hAnsi="Times New Roman" w:cs="Times New Roman"/>
          <w:color w:val="000000" w:themeColor="text1"/>
        </w:rPr>
        <w:t>dığı</w:t>
      </w:r>
      <w:r w:rsidRPr="00811471">
        <w:rPr>
          <w:rFonts w:ascii="Times New Roman" w:hAnsi="Times New Roman" w:cs="Times New Roman"/>
          <w:color w:val="000000" w:themeColor="text1"/>
        </w:rPr>
        <w:t xml:space="preserve"> Turizmde intörn (işyerinde eğitim) uygulaması</w:t>
      </w:r>
      <w:r w:rsidR="7612F5BC" w:rsidRPr="00811471">
        <w:rPr>
          <w:rFonts w:ascii="Times New Roman" w:hAnsi="Times New Roman" w:cs="Times New Roman"/>
          <w:color w:val="000000" w:themeColor="text1"/>
        </w:rPr>
        <w:t xml:space="preserve"> </w:t>
      </w:r>
    </w:p>
    <w:p w14:paraId="3B960F33" w14:textId="5FC98F65" w:rsidR="0045583C" w:rsidRPr="00A81BB2" w:rsidRDefault="6528A4A0" w:rsidP="002A2358">
      <w:pPr>
        <w:pStyle w:val="AralkYok"/>
        <w:numPr>
          <w:ilvl w:val="0"/>
          <w:numId w:val="9"/>
        </w:numPr>
        <w:rPr>
          <w:rFonts w:ascii="Times New Roman" w:hAnsi="Times New Roman" w:cs="Times New Roman"/>
          <w:color w:val="000000" w:themeColor="text1"/>
        </w:rPr>
      </w:pPr>
      <w:r w:rsidRPr="00A81BB2">
        <w:rPr>
          <w:rFonts w:ascii="Times New Roman" w:hAnsi="Times New Roman" w:cs="Times New Roman"/>
          <w:color w:val="000000" w:themeColor="text1"/>
        </w:rPr>
        <w:t xml:space="preserve">%100 İngilizce dilinde eğitim verilen Lisans – </w:t>
      </w:r>
      <w:r w:rsidR="6E1D4044" w:rsidRPr="00A81BB2">
        <w:rPr>
          <w:rFonts w:ascii="Times New Roman" w:hAnsi="Times New Roman" w:cs="Times New Roman"/>
          <w:color w:val="000000" w:themeColor="text1"/>
        </w:rPr>
        <w:t>Lisansüstü</w:t>
      </w:r>
      <w:r w:rsidRPr="00A81BB2">
        <w:rPr>
          <w:rFonts w:ascii="Times New Roman" w:hAnsi="Times New Roman" w:cs="Times New Roman"/>
          <w:color w:val="000000" w:themeColor="text1"/>
        </w:rPr>
        <w:t xml:space="preserve"> </w:t>
      </w:r>
      <w:r w:rsidR="5C0CB0F3" w:rsidRPr="00A81BB2">
        <w:rPr>
          <w:rFonts w:ascii="Times New Roman" w:hAnsi="Times New Roman" w:cs="Times New Roman"/>
          <w:color w:val="000000" w:themeColor="text1"/>
        </w:rPr>
        <w:t>p</w:t>
      </w:r>
      <w:r w:rsidRPr="00A81BB2">
        <w:rPr>
          <w:rFonts w:ascii="Times New Roman" w:hAnsi="Times New Roman" w:cs="Times New Roman"/>
          <w:color w:val="000000" w:themeColor="text1"/>
        </w:rPr>
        <w:t>rogramları</w:t>
      </w:r>
      <w:r w:rsidR="0CCFE7BA" w:rsidRPr="00A81BB2">
        <w:rPr>
          <w:rFonts w:ascii="Times New Roman" w:hAnsi="Times New Roman" w:cs="Times New Roman"/>
          <w:color w:val="000000" w:themeColor="text1"/>
        </w:rPr>
        <w:t>nın açılması</w:t>
      </w:r>
    </w:p>
    <w:p w14:paraId="06D1F484" w14:textId="0E1C6507" w:rsidR="0045583C" w:rsidRPr="00A81BB2" w:rsidRDefault="6528A4A0" w:rsidP="002A2358">
      <w:pPr>
        <w:pStyle w:val="AralkYok"/>
        <w:numPr>
          <w:ilvl w:val="0"/>
          <w:numId w:val="9"/>
        </w:numPr>
        <w:jc w:val="both"/>
        <w:rPr>
          <w:rFonts w:ascii="Times New Roman" w:hAnsi="Times New Roman" w:cs="Times New Roman"/>
          <w:color w:val="000000" w:themeColor="text1"/>
        </w:rPr>
      </w:pPr>
      <w:r w:rsidRPr="00A81BB2">
        <w:rPr>
          <w:rFonts w:ascii="Times New Roman" w:hAnsi="Times New Roman" w:cs="Times New Roman"/>
          <w:color w:val="000000" w:themeColor="text1"/>
        </w:rPr>
        <w:t>Otel ve Seyahat Acentaları için Tesis Yönetim Sistemi eğitimlerinin verilmesi</w:t>
      </w:r>
      <w:r w:rsidR="0CCFE7BA" w:rsidRPr="00A81BB2">
        <w:rPr>
          <w:rFonts w:ascii="Times New Roman" w:hAnsi="Times New Roman" w:cs="Times New Roman"/>
          <w:color w:val="000000" w:themeColor="text1"/>
        </w:rPr>
        <w:t xml:space="preserve"> (Sejour, Fidelio, Sedna, Uygulamalı Muhasebe Programları</w:t>
      </w:r>
      <w:r w:rsidR="06BCC5AA" w:rsidRPr="00A81BB2">
        <w:rPr>
          <w:rFonts w:ascii="Times New Roman" w:hAnsi="Times New Roman" w:cs="Times New Roman"/>
          <w:color w:val="000000" w:themeColor="text1"/>
        </w:rPr>
        <w:t>, Simpra Pos</w:t>
      </w:r>
      <w:r w:rsidR="0CCFE7BA" w:rsidRPr="00A81BB2">
        <w:rPr>
          <w:rFonts w:ascii="Times New Roman" w:hAnsi="Times New Roman" w:cs="Times New Roman"/>
          <w:color w:val="000000" w:themeColor="text1"/>
        </w:rPr>
        <w:t xml:space="preserve"> gibi)</w:t>
      </w:r>
    </w:p>
    <w:p w14:paraId="3F9E2F64" w14:textId="28F0FB36" w:rsidR="0045583C" w:rsidRPr="0045583C" w:rsidRDefault="002A2358" w:rsidP="002A2358">
      <w:pPr>
        <w:pStyle w:val="AralkYok"/>
        <w:numPr>
          <w:ilvl w:val="0"/>
          <w:numId w:val="9"/>
        </w:numPr>
        <w:jc w:val="both"/>
        <w:rPr>
          <w:rFonts w:ascii="Times New Roman" w:hAnsi="Times New Roman" w:cs="Times New Roman"/>
          <w:color w:val="000000" w:themeColor="text1"/>
        </w:rPr>
      </w:pPr>
      <w:r>
        <w:rPr>
          <w:rFonts w:ascii="Times New Roman" w:hAnsi="Times New Roman" w:cs="Times New Roman"/>
          <w:color w:val="000000" w:themeColor="text1"/>
        </w:rPr>
        <w:t>F</w:t>
      </w:r>
      <w:r w:rsidR="6528A4A0" w:rsidRPr="0375DB12">
        <w:rPr>
          <w:rFonts w:ascii="Times New Roman" w:hAnsi="Times New Roman" w:cs="Times New Roman"/>
          <w:color w:val="000000" w:themeColor="text1"/>
        </w:rPr>
        <w:t>akülte içerisinde yerel alan hizmetler ağı olarak N-Computing sisteminin kullanılması.</w:t>
      </w:r>
    </w:p>
    <w:p w14:paraId="1A47A55A" w14:textId="77777777" w:rsidR="00A81BB2" w:rsidRPr="00732C69" w:rsidRDefault="00A81BB2" w:rsidP="00A81BB2">
      <w:pPr>
        <w:pStyle w:val="AralkYok"/>
        <w:rPr>
          <w:rFonts w:ascii="Times New Roman" w:hAnsi="Times New Roman" w:cs="Times New Roman"/>
          <w:b/>
          <w:bCs/>
          <w:i/>
          <w:iCs/>
        </w:rPr>
      </w:pPr>
      <w:r w:rsidRPr="0375DB12">
        <w:rPr>
          <w:rFonts w:ascii="Times New Roman" w:hAnsi="Times New Roman" w:cs="Times New Roman"/>
          <w:b/>
          <w:bCs/>
          <w:i/>
          <w:iCs/>
        </w:rPr>
        <w:lastRenderedPageBreak/>
        <w:t>Örnek Kanıtlar</w:t>
      </w:r>
    </w:p>
    <w:p w14:paraId="6B11E72D" w14:textId="5C62BCAC" w:rsidR="00A76C36" w:rsidRPr="00A81BB2" w:rsidRDefault="00A76C36" w:rsidP="0045583C">
      <w:pPr>
        <w:pStyle w:val="AralkYok"/>
        <w:rPr>
          <w:rFonts w:ascii="Times New Roman" w:hAnsi="Times New Roman" w:cs="Times New Roman"/>
          <w:i/>
          <w:iCs/>
          <w:color w:val="000000" w:themeColor="text1"/>
        </w:rPr>
      </w:pPr>
      <w:r w:rsidRPr="00A81BB2">
        <w:rPr>
          <w:rStyle w:val="normaltextrun"/>
          <w:rFonts w:ascii="Times New Roman" w:hAnsi="Times New Roman" w:cs="Times New Roman"/>
          <w:i/>
          <w:iCs/>
          <w:color w:val="000000" w:themeColor="text1"/>
        </w:rPr>
        <w:t>(</w:t>
      </w:r>
      <w:proofErr w:type="gramStart"/>
      <w:r w:rsidRPr="00A81BB2">
        <w:rPr>
          <w:rStyle w:val="normaltextrun"/>
          <w:rFonts w:ascii="Times New Roman" w:hAnsi="Times New Roman" w:cs="Times New Roman"/>
          <w:i/>
          <w:iCs/>
          <w:color w:val="000000" w:themeColor="text1"/>
        </w:rPr>
        <w:t>4)B.</w:t>
      </w:r>
      <w:proofErr w:type="gramEnd"/>
      <w:r w:rsidRPr="00A81BB2">
        <w:rPr>
          <w:rStyle w:val="normaltextrun"/>
          <w:rFonts w:ascii="Times New Roman" w:hAnsi="Times New Roman" w:cs="Times New Roman"/>
          <w:i/>
          <w:iCs/>
          <w:color w:val="000000" w:themeColor="text1"/>
        </w:rPr>
        <w:t>1.1.1.Ders_Kataloglarının_Oluşturulması_ve_Güncelleştirilmesi_Esasları</w:t>
      </w:r>
      <w:r w:rsidRPr="00A81BB2">
        <w:rPr>
          <w:rStyle w:val="eop"/>
          <w:rFonts w:ascii="Times New Roman" w:hAnsi="Times New Roman" w:cs="Times New Roman"/>
          <w:i/>
          <w:iCs/>
          <w:color w:val="000000" w:themeColor="text1"/>
        </w:rPr>
        <w:t> </w:t>
      </w:r>
    </w:p>
    <w:p w14:paraId="382588DE" w14:textId="5FD4D0B3" w:rsidR="00A76C36" w:rsidRPr="00A81BB2" w:rsidRDefault="00A76C36" w:rsidP="00A76C36">
      <w:pPr>
        <w:pStyle w:val="AralkYok"/>
        <w:rPr>
          <w:rFonts w:ascii="Times New Roman" w:hAnsi="Times New Roman" w:cs="Times New Roman"/>
          <w:i/>
          <w:iCs/>
          <w:color w:val="000000" w:themeColor="text1"/>
        </w:rPr>
      </w:pPr>
      <w:r w:rsidRPr="00A81BB2">
        <w:rPr>
          <w:rFonts w:ascii="Times New Roman" w:hAnsi="Times New Roman" w:cs="Times New Roman"/>
          <w:i/>
          <w:iCs/>
          <w:color w:val="000000" w:themeColor="text1"/>
        </w:rPr>
        <w:t>(4) B.1.1.</w:t>
      </w:r>
      <w:r w:rsidR="00A81BB2" w:rsidRPr="00A81BB2">
        <w:rPr>
          <w:rFonts w:ascii="Times New Roman" w:hAnsi="Times New Roman" w:cs="Times New Roman"/>
          <w:i/>
          <w:iCs/>
          <w:color w:val="000000" w:themeColor="text1"/>
        </w:rPr>
        <w:t>2</w:t>
      </w:r>
      <w:r w:rsidRPr="00A81BB2">
        <w:rPr>
          <w:rFonts w:ascii="Times New Roman" w:hAnsi="Times New Roman" w:cs="Times New Roman"/>
          <w:i/>
          <w:iCs/>
          <w:color w:val="000000" w:themeColor="text1"/>
        </w:rPr>
        <w:t>.Öğrenci_Memnuniyet_Anketi_Sonuçları</w:t>
      </w:r>
    </w:p>
    <w:p w14:paraId="69AD80E9" w14:textId="5A0E7ECD" w:rsidR="0045583C" w:rsidRPr="00A81BB2" w:rsidRDefault="0CCFE7BA" w:rsidP="0045583C">
      <w:pPr>
        <w:pStyle w:val="AralkYok"/>
        <w:rPr>
          <w:rFonts w:ascii="Times New Roman" w:hAnsi="Times New Roman" w:cs="Times New Roman"/>
          <w:i/>
          <w:iCs/>
          <w:color w:val="000000" w:themeColor="text1"/>
        </w:rPr>
      </w:pPr>
      <w:r w:rsidRPr="00A81BB2">
        <w:rPr>
          <w:rFonts w:ascii="Times New Roman" w:hAnsi="Times New Roman" w:cs="Times New Roman"/>
          <w:i/>
          <w:iCs/>
          <w:color w:val="000000" w:themeColor="text1"/>
        </w:rPr>
        <w:t xml:space="preserve">(4) </w:t>
      </w:r>
      <w:r w:rsidR="6528A4A0" w:rsidRPr="00A81BB2">
        <w:rPr>
          <w:rFonts w:ascii="Times New Roman" w:hAnsi="Times New Roman" w:cs="Times New Roman"/>
          <w:i/>
          <w:iCs/>
          <w:color w:val="000000" w:themeColor="text1"/>
        </w:rPr>
        <w:t>B.1.1.</w:t>
      </w:r>
      <w:r w:rsidR="00A81BB2" w:rsidRPr="00A81BB2">
        <w:rPr>
          <w:rFonts w:ascii="Times New Roman" w:hAnsi="Times New Roman" w:cs="Times New Roman"/>
          <w:i/>
          <w:iCs/>
          <w:color w:val="000000" w:themeColor="text1"/>
        </w:rPr>
        <w:t>3.</w:t>
      </w:r>
      <w:r w:rsidR="6528A4A0" w:rsidRPr="00A81BB2">
        <w:rPr>
          <w:rFonts w:ascii="Times New Roman" w:hAnsi="Times New Roman" w:cs="Times New Roman"/>
          <w:i/>
          <w:iCs/>
          <w:color w:val="000000" w:themeColor="text1"/>
        </w:rPr>
        <w:t>Bölüm</w:t>
      </w:r>
      <w:r w:rsidR="7AA37F94" w:rsidRPr="00A81BB2">
        <w:rPr>
          <w:rFonts w:ascii="Times New Roman" w:hAnsi="Times New Roman" w:cs="Times New Roman"/>
          <w:i/>
          <w:iCs/>
          <w:color w:val="000000" w:themeColor="text1"/>
        </w:rPr>
        <w:t>_</w:t>
      </w:r>
      <w:r w:rsidR="6528A4A0" w:rsidRPr="00A81BB2">
        <w:rPr>
          <w:rFonts w:ascii="Times New Roman" w:hAnsi="Times New Roman" w:cs="Times New Roman"/>
          <w:i/>
          <w:iCs/>
          <w:color w:val="000000" w:themeColor="text1"/>
        </w:rPr>
        <w:t>Bazlı</w:t>
      </w:r>
      <w:r w:rsidR="34A9F270" w:rsidRPr="00A81BB2">
        <w:rPr>
          <w:rFonts w:ascii="Times New Roman" w:hAnsi="Times New Roman" w:cs="Times New Roman"/>
          <w:i/>
          <w:iCs/>
          <w:color w:val="000000" w:themeColor="text1"/>
        </w:rPr>
        <w:t>_</w:t>
      </w:r>
      <w:r w:rsidR="6528A4A0" w:rsidRPr="00A81BB2">
        <w:rPr>
          <w:rFonts w:ascii="Times New Roman" w:hAnsi="Times New Roman" w:cs="Times New Roman"/>
          <w:i/>
          <w:iCs/>
          <w:color w:val="000000" w:themeColor="text1"/>
        </w:rPr>
        <w:t>Danışma</w:t>
      </w:r>
      <w:r w:rsidR="6EC406DD" w:rsidRPr="00A81BB2">
        <w:rPr>
          <w:rFonts w:ascii="Times New Roman" w:hAnsi="Times New Roman" w:cs="Times New Roman"/>
          <w:i/>
          <w:iCs/>
          <w:color w:val="000000" w:themeColor="text1"/>
        </w:rPr>
        <w:t>_</w:t>
      </w:r>
      <w:r w:rsidR="6528A4A0" w:rsidRPr="00A81BB2">
        <w:rPr>
          <w:rFonts w:ascii="Times New Roman" w:hAnsi="Times New Roman" w:cs="Times New Roman"/>
          <w:i/>
          <w:iCs/>
          <w:color w:val="000000" w:themeColor="text1"/>
        </w:rPr>
        <w:t>Kurulu</w:t>
      </w:r>
      <w:r w:rsidR="31D48A53" w:rsidRPr="00A81BB2">
        <w:rPr>
          <w:rFonts w:ascii="Times New Roman" w:hAnsi="Times New Roman" w:cs="Times New Roman"/>
          <w:i/>
          <w:iCs/>
          <w:color w:val="000000" w:themeColor="text1"/>
        </w:rPr>
        <w:t>_</w:t>
      </w:r>
      <w:r w:rsidR="6528A4A0" w:rsidRPr="00A81BB2">
        <w:rPr>
          <w:rFonts w:ascii="Times New Roman" w:hAnsi="Times New Roman" w:cs="Times New Roman"/>
          <w:i/>
          <w:iCs/>
          <w:color w:val="000000" w:themeColor="text1"/>
        </w:rPr>
        <w:t>Toplantı</w:t>
      </w:r>
      <w:r w:rsidR="2A26481A" w:rsidRPr="00A81BB2">
        <w:rPr>
          <w:rFonts w:ascii="Times New Roman" w:hAnsi="Times New Roman" w:cs="Times New Roman"/>
          <w:i/>
          <w:iCs/>
          <w:color w:val="000000" w:themeColor="text1"/>
        </w:rPr>
        <w:t>_</w:t>
      </w:r>
      <w:r w:rsidR="6528A4A0" w:rsidRPr="00A81BB2">
        <w:rPr>
          <w:rFonts w:ascii="Times New Roman" w:hAnsi="Times New Roman" w:cs="Times New Roman"/>
          <w:i/>
          <w:iCs/>
          <w:color w:val="000000" w:themeColor="text1"/>
        </w:rPr>
        <w:t xml:space="preserve">Raporları </w:t>
      </w:r>
    </w:p>
    <w:p w14:paraId="36048C61" w14:textId="24F85640" w:rsidR="00F44722" w:rsidRPr="00A81BB2" w:rsidRDefault="0CCFE7BA" w:rsidP="0375DB12">
      <w:pPr>
        <w:pStyle w:val="AralkYok"/>
        <w:rPr>
          <w:rFonts w:ascii="Times New Roman" w:hAnsi="Times New Roman" w:cs="Times New Roman"/>
          <w:i/>
          <w:iCs/>
          <w:color w:val="000000" w:themeColor="text1"/>
        </w:rPr>
      </w:pPr>
      <w:r w:rsidRPr="00A81BB2">
        <w:rPr>
          <w:rFonts w:ascii="Times New Roman" w:hAnsi="Times New Roman" w:cs="Times New Roman"/>
          <w:i/>
          <w:iCs/>
          <w:color w:val="000000" w:themeColor="text1"/>
        </w:rPr>
        <w:t>(4) B.1.1.</w:t>
      </w:r>
      <w:r w:rsidR="00A81BB2" w:rsidRPr="00A81BB2">
        <w:rPr>
          <w:rFonts w:ascii="Times New Roman" w:hAnsi="Times New Roman" w:cs="Times New Roman"/>
          <w:i/>
          <w:iCs/>
          <w:color w:val="000000" w:themeColor="text1"/>
        </w:rPr>
        <w:t>4</w:t>
      </w:r>
      <w:r w:rsidR="0D5549DE" w:rsidRPr="00A81BB2">
        <w:rPr>
          <w:rFonts w:ascii="Times New Roman" w:hAnsi="Times New Roman" w:cs="Times New Roman"/>
          <w:i/>
          <w:iCs/>
          <w:color w:val="000000" w:themeColor="text1"/>
        </w:rPr>
        <w:t>.</w:t>
      </w:r>
      <w:r w:rsidRPr="00A81BB2">
        <w:rPr>
          <w:rFonts w:ascii="Times New Roman" w:hAnsi="Times New Roman" w:cs="Times New Roman"/>
          <w:i/>
          <w:iCs/>
          <w:color w:val="000000" w:themeColor="text1"/>
        </w:rPr>
        <w:t>Bölüm</w:t>
      </w:r>
      <w:r w:rsidR="03E493C6" w:rsidRPr="00A81BB2">
        <w:rPr>
          <w:rFonts w:ascii="Times New Roman" w:hAnsi="Times New Roman" w:cs="Times New Roman"/>
          <w:i/>
          <w:iCs/>
          <w:color w:val="000000" w:themeColor="text1"/>
        </w:rPr>
        <w:t>_</w:t>
      </w:r>
      <w:r w:rsidRPr="00A81BB2">
        <w:rPr>
          <w:rFonts w:ascii="Times New Roman" w:hAnsi="Times New Roman" w:cs="Times New Roman"/>
          <w:i/>
          <w:iCs/>
          <w:color w:val="000000" w:themeColor="text1"/>
        </w:rPr>
        <w:t>Kurulu</w:t>
      </w:r>
      <w:r w:rsidR="728F5CD6" w:rsidRPr="00A81BB2">
        <w:rPr>
          <w:rFonts w:ascii="Times New Roman" w:hAnsi="Times New Roman" w:cs="Times New Roman"/>
          <w:i/>
          <w:iCs/>
          <w:color w:val="000000" w:themeColor="text1"/>
        </w:rPr>
        <w:t>_</w:t>
      </w:r>
      <w:r w:rsidRPr="00A81BB2">
        <w:rPr>
          <w:rFonts w:ascii="Times New Roman" w:hAnsi="Times New Roman" w:cs="Times New Roman"/>
          <w:i/>
          <w:iCs/>
          <w:color w:val="000000" w:themeColor="text1"/>
        </w:rPr>
        <w:t>Toplantı</w:t>
      </w:r>
      <w:r w:rsidR="546BABFC" w:rsidRPr="00A81BB2">
        <w:rPr>
          <w:rFonts w:ascii="Times New Roman" w:hAnsi="Times New Roman" w:cs="Times New Roman"/>
          <w:i/>
          <w:iCs/>
          <w:color w:val="000000" w:themeColor="text1"/>
        </w:rPr>
        <w:t>_</w:t>
      </w:r>
      <w:r w:rsidRPr="00A81BB2">
        <w:rPr>
          <w:rFonts w:ascii="Times New Roman" w:hAnsi="Times New Roman" w:cs="Times New Roman"/>
          <w:i/>
          <w:iCs/>
          <w:color w:val="000000" w:themeColor="text1"/>
        </w:rPr>
        <w:t>Tutan</w:t>
      </w:r>
      <w:r w:rsidR="3D55095F" w:rsidRPr="00A81BB2">
        <w:rPr>
          <w:rFonts w:ascii="Times New Roman" w:hAnsi="Times New Roman" w:cs="Times New Roman"/>
          <w:i/>
          <w:iCs/>
          <w:color w:val="000000" w:themeColor="text1"/>
        </w:rPr>
        <w:t>ağı</w:t>
      </w:r>
    </w:p>
    <w:p w14:paraId="6B40D6DA" w14:textId="6B8F2F00" w:rsidR="00A060CC" w:rsidRPr="00732C69" w:rsidRDefault="00A060CC" w:rsidP="00E32D1F">
      <w:pPr>
        <w:pStyle w:val="AralkYok"/>
        <w:jc w:val="both"/>
        <w:rPr>
          <w:rFonts w:ascii="Times New Roman" w:hAnsi="Times New Roman" w:cs="Times New Roman"/>
          <w:i/>
          <w:iCs/>
        </w:rPr>
      </w:pPr>
    </w:p>
    <w:p w14:paraId="0C8E5FDC" w14:textId="77777777" w:rsidR="006C1703" w:rsidRPr="001A6724" w:rsidRDefault="006C1703" w:rsidP="006C1703">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 xml:space="preserve">B.1.2. Programın ders dağılım dengesi </w:t>
      </w:r>
    </w:p>
    <w:p w14:paraId="2E60BC44" w14:textId="491B250F" w:rsidR="00496520" w:rsidRPr="00732C69" w:rsidRDefault="085D6981" w:rsidP="0375DB12">
      <w:pPr>
        <w:spacing w:line="276" w:lineRule="auto"/>
        <w:jc w:val="both"/>
        <w:rPr>
          <w:rFonts w:ascii="Times New Roman" w:hAnsi="Times New Roman" w:cs="Times New Roman"/>
          <w:i/>
          <w:iCs/>
          <w:color w:val="767171" w:themeColor="background2" w:themeShade="80"/>
        </w:rPr>
      </w:pPr>
      <w:r w:rsidRPr="0375DB12">
        <w:rPr>
          <w:rFonts w:ascii="Times New Roman" w:hAnsi="Times New Roman" w:cs="Times New Roman"/>
          <w:i/>
          <w:iCs/>
          <w:color w:val="767171" w:themeColor="background2" w:themeShade="80"/>
        </w:rPr>
        <w:t xml:space="preserve">Programın ders dağılımına ilişkin ilke, kural ve yöntemler tanımlıdır. </w:t>
      </w:r>
      <w:r w:rsidR="4D813E4E" w:rsidRPr="0375DB12">
        <w:rPr>
          <w:rFonts w:ascii="Times New Roman" w:hAnsi="Times New Roman" w:cs="Times New Roman"/>
          <w:i/>
          <w:iCs/>
          <w:color w:val="767171" w:themeColor="background2" w:themeShade="80"/>
        </w:rPr>
        <w:t>Ders dağılımında öğretim elemanlarının uzmanlık alanları ve iş yükleri gözetilir ve ders dağılımı katılımcı bir şekilde belirlenir.</w:t>
      </w:r>
      <w:r w:rsidR="2EBB4285" w:rsidRPr="0375DB12">
        <w:rPr>
          <w:rFonts w:ascii="Times New Roman" w:hAnsi="Times New Roman" w:cs="Times New Roman"/>
          <w:i/>
          <w:iCs/>
          <w:color w:val="767171" w:themeColor="background2" w:themeShade="80"/>
        </w:rPr>
        <w:t xml:space="preserve"> </w:t>
      </w:r>
      <w:r w:rsidRPr="0375DB12">
        <w:rPr>
          <w:rFonts w:ascii="Times New Roman" w:hAnsi="Times New Roman" w:cs="Times New Roman"/>
          <w:i/>
          <w:iCs/>
          <w:color w:val="767171" w:themeColor="background2" w:themeShade="80"/>
        </w:rPr>
        <w:t>Öğretim</w:t>
      </w:r>
      <w:r w:rsidR="2EBB4285" w:rsidRPr="0375DB12">
        <w:rPr>
          <w:rFonts w:ascii="Times New Roman" w:hAnsi="Times New Roman" w:cs="Times New Roman"/>
          <w:i/>
          <w:iCs/>
          <w:color w:val="767171" w:themeColor="background2" w:themeShade="80"/>
        </w:rPr>
        <w:t xml:space="preserve"> </w:t>
      </w:r>
      <w:r w:rsidRPr="0375DB12">
        <w:rPr>
          <w:rFonts w:ascii="Times New Roman" w:hAnsi="Times New Roman" w:cs="Times New Roman"/>
          <w:i/>
          <w:iCs/>
          <w:color w:val="767171" w:themeColor="background2" w:themeShade="80"/>
        </w:rPr>
        <w:t>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14:paraId="12B90C94" w14:textId="77777777" w:rsidR="00D919DD" w:rsidRPr="00732C69" w:rsidRDefault="00D919DD" w:rsidP="00D919DD">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62A2FFDC" w14:textId="0DB66F41" w:rsidR="0045583C" w:rsidRPr="00A81BB2" w:rsidRDefault="0CCFE7BA" w:rsidP="0045583C">
      <w:pPr>
        <w:jc w:val="both"/>
        <w:rPr>
          <w:rFonts w:ascii="Times New Roman" w:eastAsia="Arial" w:hAnsi="Times New Roman" w:cs="Times New Roman"/>
          <w:color w:val="EE0000"/>
        </w:rPr>
      </w:pPr>
      <w:r w:rsidRPr="00811471">
        <w:rPr>
          <w:rFonts w:ascii="Times New Roman" w:eastAsia="Arial" w:hAnsi="Times New Roman" w:cs="Times New Roman"/>
          <w:color w:val="000000" w:themeColor="text1"/>
        </w:rPr>
        <w:t>Bölümlerdeki müfredatlar</w:t>
      </w:r>
      <w:r w:rsidR="6528A4A0" w:rsidRPr="00811471">
        <w:rPr>
          <w:rFonts w:ascii="Times New Roman" w:eastAsia="Arial" w:hAnsi="Times New Roman" w:cs="Times New Roman"/>
          <w:color w:val="000000" w:themeColor="text1"/>
        </w:rPr>
        <w:t xml:space="preserve">, </w:t>
      </w:r>
      <w:r w:rsidR="6528A4A0" w:rsidRPr="00A81BB2">
        <w:rPr>
          <w:rFonts w:ascii="Times New Roman" w:eastAsia="Arial" w:hAnsi="Times New Roman" w:cs="Times New Roman"/>
          <w:color w:val="000000" w:themeColor="text1"/>
        </w:rPr>
        <w:t xml:space="preserve">ders bilgi paketleri, güncel turizm eğitimine uygun olarak alan ve meslek bilgisi ile BM Dünya Turizm Örgütü “Turizmde Global Etik İlkeler” gözetilerek </w:t>
      </w:r>
      <w:r w:rsidRPr="00811471">
        <w:rPr>
          <w:rFonts w:ascii="Times New Roman" w:eastAsia="Arial" w:hAnsi="Times New Roman" w:cs="Times New Roman"/>
          <w:color w:val="000000" w:themeColor="text1"/>
        </w:rPr>
        <w:t>ilk olarak 2013 yılında hazırlanmıştır. Sonraki yıllarda güncellenerek geliştirilmiş, iç paydaş olarak öğrencilerin</w:t>
      </w:r>
      <w:r w:rsidR="7C47BABB" w:rsidRPr="00811471">
        <w:rPr>
          <w:rFonts w:ascii="Times New Roman" w:eastAsia="Arial" w:hAnsi="Times New Roman" w:cs="Times New Roman"/>
          <w:color w:val="000000" w:themeColor="text1"/>
        </w:rPr>
        <w:t xml:space="preserve"> ve öğretim üyelerinin</w:t>
      </w:r>
      <w:r w:rsidRPr="00811471">
        <w:rPr>
          <w:rFonts w:ascii="Times New Roman" w:eastAsia="Arial" w:hAnsi="Times New Roman" w:cs="Times New Roman"/>
          <w:color w:val="000000" w:themeColor="text1"/>
        </w:rPr>
        <w:t xml:space="preserve"> ve </w:t>
      </w:r>
      <w:r w:rsidR="1CF2F396" w:rsidRPr="00811471">
        <w:rPr>
          <w:rFonts w:ascii="Times New Roman" w:eastAsia="Arial" w:hAnsi="Times New Roman" w:cs="Times New Roman"/>
          <w:color w:val="000000" w:themeColor="text1"/>
        </w:rPr>
        <w:t xml:space="preserve">dış paydaş olarak da </w:t>
      </w:r>
      <w:r w:rsidRPr="00811471">
        <w:rPr>
          <w:rFonts w:ascii="Times New Roman" w:eastAsia="Arial" w:hAnsi="Times New Roman" w:cs="Times New Roman"/>
          <w:color w:val="000000" w:themeColor="text1"/>
        </w:rPr>
        <w:t>danışma kurullarının önerileri doğrultusunda güncellenmeye devam etmektedir</w:t>
      </w:r>
      <w:r w:rsidR="3016FEF9" w:rsidRPr="00A81BB2">
        <w:rPr>
          <w:rFonts w:ascii="Times New Roman" w:eastAsia="Arial" w:hAnsi="Times New Roman" w:cs="Times New Roman"/>
          <w:color w:val="EE0000"/>
        </w:rPr>
        <w:t xml:space="preserve"> </w:t>
      </w:r>
      <w:hyperlink r:id="rId82">
        <w:r w:rsidRPr="00A81BB2">
          <w:rPr>
            <w:rStyle w:val="Kpr"/>
            <w:rFonts w:ascii="Times New Roman" w:eastAsia="Arial" w:hAnsi="Times New Roman" w:cs="Times New Roman"/>
          </w:rPr>
          <w:t xml:space="preserve">(3) </w:t>
        </w:r>
        <w:r w:rsidR="5CE4FA43" w:rsidRPr="00A81BB2">
          <w:rPr>
            <w:rStyle w:val="Kpr"/>
            <w:rFonts w:ascii="Times New Roman" w:eastAsia="Arial" w:hAnsi="Times New Roman" w:cs="Times New Roman"/>
          </w:rPr>
          <w:t>(</w:t>
        </w:r>
        <w:r w:rsidRPr="00A81BB2">
          <w:rPr>
            <w:rStyle w:val="Kpr"/>
            <w:rFonts w:ascii="Times New Roman" w:eastAsia="Arial" w:hAnsi="Times New Roman" w:cs="Times New Roman"/>
          </w:rPr>
          <w:t>B.1.2.</w:t>
        </w:r>
        <w:r w:rsidR="5533F1CA" w:rsidRPr="00A81BB2">
          <w:rPr>
            <w:rStyle w:val="Kpr"/>
            <w:rFonts w:ascii="Times New Roman" w:eastAsia="Arial" w:hAnsi="Times New Roman" w:cs="Times New Roman"/>
          </w:rPr>
          <w:t>1)</w:t>
        </w:r>
      </w:hyperlink>
      <w:r w:rsidR="6528A4A0" w:rsidRPr="00A81BB2">
        <w:rPr>
          <w:rFonts w:ascii="Times New Roman" w:eastAsia="Arial" w:hAnsi="Times New Roman" w:cs="Times New Roman"/>
          <w:color w:val="EE0000"/>
        </w:rPr>
        <w:t xml:space="preserve"> </w:t>
      </w:r>
    </w:p>
    <w:p w14:paraId="223E791C" w14:textId="7A3B588D" w:rsidR="0045583C" w:rsidRPr="00A81BB2" w:rsidRDefault="6528A4A0" w:rsidP="0045583C">
      <w:pPr>
        <w:jc w:val="both"/>
        <w:rPr>
          <w:rFonts w:ascii="Times New Roman" w:eastAsia="Arial" w:hAnsi="Times New Roman" w:cs="Times New Roman"/>
          <w:color w:val="000000" w:themeColor="text1"/>
        </w:rPr>
      </w:pPr>
      <w:r w:rsidRPr="00A81BB2">
        <w:rPr>
          <w:rFonts w:ascii="Times New Roman" w:eastAsia="Arial" w:hAnsi="Times New Roman" w:cs="Times New Roman"/>
          <w:color w:val="000000" w:themeColor="text1"/>
        </w:rPr>
        <w:t xml:space="preserve">Danışma kurul üyeleri ile gerçekleştirilen düzenli toplantılar sonucunda Turizm İşletmeciliği bölümü ders müfredatında değişiklik yapılmış, </w:t>
      </w:r>
      <w:r w:rsidR="0CCFE7BA" w:rsidRPr="00811471">
        <w:rPr>
          <w:rFonts w:ascii="Times New Roman" w:eastAsia="Arial" w:hAnsi="Times New Roman" w:cs="Times New Roman"/>
          <w:color w:val="000000" w:themeColor="text1"/>
        </w:rPr>
        <w:t>2017 yılı müfredat</w:t>
      </w:r>
      <w:r w:rsidR="59A87210" w:rsidRPr="00811471">
        <w:rPr>
          <w:rFonts w:ascii="Times New Roman" w:eastAsia="Arial" w:hAnsi="Times New Roman" w:cs="Times New Roman"/>
          <w:color w:val="000000" w:themeColor="text1"/>
        </w:rPr>
        <w:t xml:space="preserve">ı </w:t>
      </w:r>
      <w:proofErr w:type="gramStart"/>
      <w:r w:rsidR="59A87210" w:rsidRPr="00811471">
        <w:rPr>
          <w:rFonts w:ascii="Times New Roman" w:eastAsia="Arial" w:hAnsi="Times New Roman" w:cs="Times New Roman"/>
          <w:color w:val="000000" w:themeColor="text1"/>
        </w:rPr>
        <w:t>ile birlikte</w:t>
      </w:r>
      <w:proofErr w:type="gramEnd"/>
      <w:r w:rsidR="59A87210" w:rsidRPr="00811471">
        <w:rPr>
          <w:rFonts w:ascii="Times New Roman" w:eastAsia="Arial" w:hAnsi="Times New Roman" w:cs="Times New Roman"/>
          <w:color w:val="000000" w:themeColor="text1"/>
        </w:rPr>
        <w:t xml:space="preserve"> </w:t>
      </w:r>
      <w:r w:rsidRPr="00A81BB2">
        <w:rPr>
          <w:rFonts w:ascii="Times New Roman" w:eastAsia="Arial" w:hAnsi="Times New Roman" w:cs="Times New Roman"/>
          <w:color w:val="000000" w:themeColor="text1"/>
        </w:rPr>
        <w:t xml:space="preserve">8. yarıyıl tamamıyla uygulamaya yönelik İşyerinde Eğitim (intörn) olarak tasarlanmıştır. Gastronomi ve Mutfak Sanatları bölümü ders müfredatında da değişiklik yapılmış, 8. yarıyıl isteğe bağlı olarak İşyerinde Eğitim (intörn) olarak uygulama şeklinde tasarlanmıştır. </w:t>
      </w:r>
      <w:r w:rsidR="7CB1AABC" w:rsidRPr="00811471">
        <w:rPr>
          <w:rFonts w:ascii="Times New Roman" w:eastAsia="Arial" w:hAnsi="Times New Roman" w:cs="Times New Roman"/>
          <w:color w:val="000000" w:themeColor="text1"/>
        </w:rPr>
        <w:t>2020 yılında ilk defa</w:t>
      </w:r>
      <w:r w:rsidR="6DF83B67" w:rsidRPr="00811471">
        <w:rPr>
          <w:rFonts w:ascii="Times New Roman" w:eastAsia="Arial" w:hAnsi="Times New Roman" w:cs="Times New Roman"/>
          <w:color w:val="000000" w:themeColor="text1"/>
        </w:rPr>
        <w:t xml:space="preserve"> 4. sınıf öğrencileri bu uygulamaya tabi olmuştur</w:t>
      </w:r>
      <w:r w:rsidR="3D5EF5B6" w:rsidRPr="00811471">
        <w:rPr>
          <w:rFonts w:ascii="Times New Roman" w:eastAsia="Arial" w:hAnsi="Times New Roman" w:cs="Times New Roman"/>
          <w:color w:val="000000" w:themeColor="text1"/>
        </w:rPr>
        <w:t xml:space="preserve"> </w:t>
      </w:r>
      <w:hyperlink r:id="rId83">
        <w:r w:rsidR="677974BF" w:rsidRPr="00A81BB2">
          <w:rPr>
            <w:rStyle w:val="Kpr"/>
            <w:rFonts w:ascii="Times New Roman" w:eastAsia="Arial" w:hAnsi="Times New Roman" w:cs="Times New Roman"/>
          </w:rPr>
          <w:t>(</w:t>
        </w:r>
        <w:r w:rsidR="28B042E0" w:rsidRPr="00A81BB2">
          <w:rPr>
            <w:rStyle w:val="Kpr"/>
            <w:rFonts w:ascii="Times New Roman" w:eastAsia="Arial" w:hAnsi="Times New Roman" w:cs="Times New Roman"/>
          </w:rPr>
          <w:t>5</w:t>
        </w:r>
        <w:r w:rsidR="677974BF" w:rsidRPr="00A81BB2">
          <w:rPr>
            <w:rStyle w:val="Kpr"/>
            <w:rFonts w:ascii="Times New Roman" w:eastAsia="Arial" w:hAnsi="Times New Roman" w:cs="Times New Roman"/>
          </w:rPr>
          <w:t xml:space="preserve">) </w:t>
        </w:r>
        <w:r w:rsidR="3D5EF5B6" w:rsidRPr="00A81BB2">
          <w:rPr>
            <w:rStyle w:val="Kpr"/>
            <w:rFonts w:ascii="Times New Roman" w:eastAsia="Arial" w:hAnsi="Times New Roman" w:cs="Times New Roman"/>
          </w:rPr>
          <w:t>(B.1.2.</w:t>
        </w:r>
        <w:r w:rsidR="6D01A730" w:rsidRPr="00A81BB2">
          <w:rPr>
            <w:rStyle w:val="Kpr"/>
            <w:rFonts w:ascii="Times New Roman" w:eastAsia="Arial" w:hAnsi="Times New Roman" w:cs="Times New Roman"/>
          </w:rPr>
          <w:t>2</w:t>
        </w:r>
        <w:r w:rsidR="3D5EF5B6" w:rsidRPr="00A81BB2">
          <w:rPr>
            <w:rStyle w:val="Kpr"/>
            <w:rFonts w:ascii="Times New Roman" w:eastAsia="Arial" w:hAnsi="Times New Roman" w:cs="Times New Roman"/>
          </w:rPr>
          <w:t>)</w:t>
        </w:r>
        <w:r w:rsidR="6DF83B67" w:rsidRPr="00A81BB2">
          <w:rPr>
            <w:rStyle w:val="Kpr"/>
            <w:rFonts w:ascii="Times New Roman" w:eastAsia="Arial" w:hAnsi="Times New Roman" w:cs="Times New Roman"/>
          </w:rPr>
          <w:t>.</w:t>
        </w:r>
      </w:hyperlink>
      <w:r w:rsidR="7CB1AABC" w:rsidRPr="00A81BB2">
        <w:rPr>
          <w:rFonts w:ascii="Times New Roman" w:eastAsia="Arial" w:hAnsi="Times New Roman" w:cs="Times New Roman"/>
          <w:color w:val="FF0000"/>
        </w:rPr>
        <w:t xml:space="preserve"> </w:t>
      </w:r>
    </w:p>
    <w:p w14:paraId="51B8E703" w14:textId="47FDD633" w:rsidR="0045583C" w:rsidRPr="00A81BB2" w:rsidRDefault="6528A4A0" w:rsidP="0375DB12">
      <w:pPr>
        <w:jc w:val="both"/>
        <w:rPr>
          <w:rFonts w:ascii="Times New Roman" w:eastAsia="Arial" w:hAnsi="Times New Roman" w:cs="Times New Roman"/>
          <w:color w:val="000000" w:themeColor="text1"/>
        </w:rPr>
      </w:pPr>
      <w:r w:rsidRPr="00A81BB2">
        <w:rPr>
          <w:rFonts w:ascii="Times New Roman" w:eastAsia="Arial" w:hAnsi="Times New Roman" w:cs="Times New Roman"/>
          <w:color w:val="000000" w:themeColor="text1"/>
        </w:rPr>
        <w:t>Mezunların bilgi, beceri ve yetkinlerinin belirlenmesinde ulusal ve uluslararası eğitim kuruluşlar</w:t>
      </w:r>
      <w:r w:rsidR="47A20229" w:rsidRPr="00A81BB2">
        <w:rPr>
          <w:rFonts w:ascii="Times New Roman" w:eastAsia="Arial" w:hAnsi="Times New Roman" w:cs="Times New Roman"/>
          <w:color w:val="000000" w:themeColor="text1"/>
        </w:rPr>
        <w:t>ı</w:t>
      </w:r>
      <w:r w:rsidRPr="00A81BB2">
        <w:rPr>
          <w:rFonts w:ascii="Times New Roman" w:eastAsia="Arial" w:hAnsi="Times New Roman" w:cs="Times New Roman"/>
          <w:color w:val="000000" w:themeColor="text1"/>
        </w:rPr>
        <w:t xml:space="preserve"> tarafından belirtilen mesleki yeterlik kriterleri göz önünde bulundurulmaktadır (ör</w:t>
      </w:r>
      <w:r w:rsidR="7094DDA2" w:rsidRPr="00A81BB2">
        <w:rPr>
          <w:rFonts w:ascii="Times New Roman" w:eastAsia="Arial" w:hAnsi="Times New Roman" w:cs="Times New Roman"/>
          <w:color w:val="000000" w:themeColor="text1"/>
        </w:rPr>
        <w:t>neğin</w:t>
      </w:r>
      <w:r w:rsidRPr="00A81BB2">
        <w:rPr>
          <w:rFonts w:ascii="Times New Roman" w:eastAsia="Arial" w:hAnsi="Times New Roman" w:cs="Times New Roman"/>
          <w:color w:val="000000" w:themeColor="text1"/>
        </w:rPr>
        <w:t xml:space="preserve"> Turizm Rehberliği bölümleri mezunlarının meslek yeterlilikleri belirleme yaklaşımı</w:t>
      </w:r>
      <w:r w:rsidR="3A037570" w:rsidRPr="00A81BB2">
        <w:rPr>
          <w:rFonts w:ascii="Times New Roman" w:eastAsia="Arial" w:hAnsi="Times New Roman" w:cs="Times New Roman"/>
          <w:color w:val="000000" w:themeColor="text1"/>
        </w:rPr>
        <w:t xml:space="preserve"> </w:t>
      </w:r>
      <w:hyperlink r:id="rId84">
        <w:r w:rsidR="67B253AC" w:rsidRPr="00A81BB2">
          <w:rPr>
            <w:rStyle w:val="Kpr"/>
            <w:rFonts w:ascii="Times New Roman" w:eastAsia="Arial" w:hAnsi="Times New Roman" w:cs="Times New Roman"/>
          </w:rPr>
          <w:t>(</w:t>
        </w:r>
        <w:proofErr w:type="gramStart"/>
        <w:r w:rsidR="67B253AC" w:rsidRPr="00A81BB2">
          <w:rPr>
            <w:rStyle w:val="Kpr"/>
            <w:rFonts w:ascii="Times New Roman" w:eastAsia="Arial" w:hAnsi="Times New Roman" w:cs="Times New Roman"/>
          </w:rPr>
          <w:t>5)(</w:t>
        </w:r>
        <w:proofErr w:type="gramEnd"/>
        <w:r w:rsidR="67B253AC" w:rsidRPr="00A81BB2">
          <w:rPr>
            <w:rStyle w:val="Kpr"/>
            <w:rFonts w:ascii="Times New Roman" w:eastAsia="Arial" w:hAnsi="Times New Roman" w:cs="Times New Roman"/>
          </w:rPr>
          <w:t>B.1.2.3)</w:t>
        </w:r>
      </w:hyperlink>
      <w:r w:rsidRPr="00A81BB2">
        <w:rPr>
          <w:rFonts w:ascii="Times New Roman" w:eastAsia="Arial" w:hAnsi="Times New Roman" w:cs="Times New Roman"/>
          <w:color w:val="000000" w:themeColor="text1"/>
        </w:rPr>
        <w:t xml:space="preserve">. Ayrıca Fakültenin misyon bildirgesinde yer alan kriterlere uygun olarak temel işletmecilik ve turizm meslek formasyonuna (en az iki yabancı dile </w:t>
      </w:r>
      <w:proofErr w:type="gramStart"/>
      <w:r w:rsidRPr="00A81BB2">
        <w:rPr>
          <w:rFonts w:ascii="Times New Roman" w:eastAsia="Arial" w:hAnsi="Times New Roman" w:cs="Times New Roman"/>
          <w:color w:val="000000" w:themeColor="text1"/>
        </w:rPr>
        <w:t>hakim</w:t>
      </w:r>
      <w:proofErr w:type="gramEnd"/>
      <w:r w:rsidRPr="00A81BB2">
        <w:rPr>
          <w:rFonts w:ascii="Times New Roman" w:eastAsia="Arial" w:hAnsi="Times New Roman" w:cs="Times New Roman"/>
          <w:color w:val="000000" w:themeColor="text1"/>
        </w:rPr>
        <w:t xml:space="preserve">, turizm sektöründe kullanılan bilgisayar yazılımlarına </w:t>
      </w:r>
      <w:proofErr w:type="gramStart"/>
      <w:r w:rsidRPr="00A81BB2">
        <w:rPr>
          <w:rFonts w:ascii="Times New Roman" w:eastAsia="Arial" w:hAnsi="Times New Roman" w:cs="Times New Roman"/>
          <w:color w:val="000000" w:themeColor="text1"/>
        </w:rPr>
        <w:t>hakim</w:t>
      </w:r>
      <w:proofErr w:type="gramEnd"/>
      <w:r w:rsidRPr="00A81BB2">
        <w:rPr>
          <w:rFonts w:ascii="Times New Roman" w:eastAsia="Arial" w:hAnsi="Times New Roman" w:cs="Times New Roman"/>
          <w:color w:val="000000" w:themeColor="text1"/>
        </w:rPr>
        <w:t>, yurt içi ve/veya yurt dışı stajı yapmış, temel turizm meslek derslerinde teorik ve uygulamalı eğitim almış) sahip bireyler yetiştirme amacına göre belirlenmektedir</w:t>
      </w:r>
      <w:r w:rsidR="23CAC122" w:rsidRPr="00A81BB2">
        <w:rPr>
          <w:rFonts w:ascii="Times New Roman" w:eastAsia="Arial" w:hAnsi="Times New Roman" w:cs="Times New Roman"/>
          <w:color w:val="000000" w:themeColor="text1"/>
        </w:rPr>
        <w:t xml:space="preserve"> </w:t>
      </w:r>
      <w:hyperlink r:id="rId85">
        <w:r w:rsidR="23CAC122" w:rsidRPr="00A81BB2">
          <w:rPr>
            <w:rStyle w:val="Kpr"/>
            <w:rFonts w:ascii="Times New Roman" w:eastAsia="Arial" w:hAnsi="Times New Roman" w:cs="Times New Roman"/>
          </w:rPr>
          <w:t>(4)</w:t>
        </w:r>
        <w:r w:rsidR="68023CBC" w:rsidRPr="00A81BB2">
          <w:rPr>
            <w:rStyle w:val="Kpr"/>
            <w:rFonts w:ascii="Times New Roman" w:eastAsia="Arial" w:hAnsi="Times New Roman" w:cs="Times New Roman"/>
          </w:rPr>
          <w:t xml:space="preserve"> (</w:t>
        </w:r>
        <w:r w:rsidR="23CAC122" w:rsidRPr="00A81BB2">
          <w:rPr>
            <w:rStyle w:val="Kpr"/>
            <w:rFonts w:ascii="Times New Roman" w:eastAsia="Arial" w:hAnsi="Times New Roman" w:cs="Times New Roman"/>
          </w:rPr>
          <w:t>B.1.2.</w:t>
        </w:r>
        <w:r w:rsidR="62325503" w:rsidRPr="00A81BB2">
          <w:rPr>
            <w:rStyle w:val="Kpr"/>
            <w:rFonts w:ascii="Times New Roman" w:eastAsia="Arial" w:hAnsi="Times New Roman" w:cs="Times New Roman"/>
          </w:rPr>
          <w:t>4</w:t>
        </w:r>
        <w:r w:rsidR="12AA4EF3" w:rsidRPr="00A81BB2">
          <w:rPr>
            <w:rStyle w:val="Kpr"/>
            <w:rFonts w:ascii="Times New Roman" w:eastAsia="Arial" w:hAnsi="Times New Roman" w:cs="Times New Roman"/>
          </w:rPr>
          <w:t>)</w:t>
        </w:r>
      </w:hyperlink>
      <w:r w:rsidR="1C8ADE5D" w:rsidRPr="00811471">
        <w:rPr>
          <w:rFonts w:ascii="Times New Roman" w:eastAsia="Arial" w:hAnsi="Times New Roman" w:cs="Times New Roman"/>
          <w:color w:val="000000" w:themeColor="text1"/>
        </w:rPr>
        <w:t>.</w:t>
      </w:r>
      <w:r w:rsidR="1C8ADE5D" w:rsidRPr="00A81BB2">
        <w:rPr>
          <w:rFonts w:ascii="Times New Roman" w:eastAsia="Arial" w:hAnsi="Times New Roman" w:cs="Times New Roman"/>
          <w:color w:val="FF0000"/>
        </w:rPr>
        <w:t xml:space="preserve"> </w:t>
      </w:r>
      <w:r w:rsidRPr="00A81BB2">
        <w:rPr>
          <w:rFonts w:ascii="Times New Roman" w:eastAsia="Arial" w:hAnsi="Times New Roman" w:cs="Times New Roman"/>
          <w:color w:val="000000" w:themeColor="text1"/>
        </w:rPr>
        <w:t xml:space="preserve"> </w:t>
      </w:r>
      <w:r w:rsidRPr="00811471">
        <w:rPr>
          <w:rFonts w:ascii="Times New Roman" w:eastAsia="Arial" w:hAnsi="Times New Roman" w:cs="Times New Roman"/>
          <w:color w:val="000000" w:themeColor="text1"/>
        </w:rPr>
        <w:t>Ayrıca Bologna çalışmaları sürecinde tüm programın TYYÇ’ye uygunluğu gözden geçirilmiştir. Her anabilim dalı</w:t>
      </w:r>
      <w:r w:rsidR="7AEBF6F0" w:rsidRPr="00811471">
        <w:rPr>
          <w:rFonts w:ascii="Times New Roman" w:eastAsia="Arial" w:hAnsi="Times New Roman" w:cs="Times New Roman"/>
          <w:color w:val="000000" w:themeColor="text1"/>
        </w:rPr>
        <w:t>,</w:t>
      </w:r>
      <w:r w:rsidRPr="00811471">
        <w:rPr>
          <w:rFonts w:ascii="Times New Roman" w:eastAsia="Arial" w:hAnsi="Times New Roman" w:cs="Times New Roman"/>
          <w:color w:val="000000" w:themeColor="text1"/>
        </w:rPr>
        <w:t xml:space="preserve"> TYYÇ’ye göre programlarının uygunluğun</w:t>
      </w:r>
      <w:r w:rsidR="34261942" w:rsidRPr="00811471">
        <w:rPr>
          <w:rFonts w:ascii="Times New Roman" w:eastAsia="Arial" w:hAnsi="Times New Roman" w:cs="Times New Roman"/>
          <w:color w:val="000000" w:themeColor="text1"/>
        </w:rPr>
        <w:t>u düzenli olarak kontrol etmektedir</w:t>
      </w:r>
      <w:r w:rsidR="75BB193B" w:rsidRPr="00A81BB2">
        <w:rPr>
          <w:rFonts w:ascii="Times New Roman" w:eastAsia="Arial" w:hAnsi="Times New Roman" w:cs="Times New Roman"/>
          <w:color w:val="FF0000"/>
        </w:rPr>
        <w:t xml:space="preserve"> </w:t>
      </w:r>
      <w:hyperlink r:id="rId86">
        <w:r w:rsidR="24D56AED" w:rsidRPr="00A81BB2">
          <w:rPr>
            <w:rStyle w:val="Kpr"/>
            <w:rFonts w:ascii="Times New Roman" w:eastAsia="Arial" w:hAnsi="Times New Roman" w:cs="Times New Roman"/>
          </w:rPr>
          <w:t xml:space="preserve">(4) </w:t>
        </w:r>
        <w:r w:rsidR="75BB193B" w:rsidRPr="00A81BB2">
          <w:rPr>
            <w:rStyle w:val="Kpr"/>
            <w:rFonts w:ascii="Times New Roman" w:eastAsia="Arial" w:hAnsi="Times New Roman" w:cs="Times New Roman"/>
          </w:rPr>
          <w:t>(B.1.2.</w:t>
        </w:r>
        <w:r w:rsidR="53D78112" w:rsidRPr="00A81BB2">
          <w:rPr>
            <w:rStyle w:val="Kpr"/>
            <w:rFonts w:ascii="Times New Roman" w:eastAsia="Arial" w:hAnsi="Times New Roman" w:cs="Times New Roman"/>
          </w:rPr>
          <w:t>5</w:t>
        </w:r>
        <w:r w:rsidR="75BB193B" w:rsidRPr="00A81BB2">
          <w:rPr>
            <w:rStyle w:val="Kpr"/>
            <w:rFonts w:ascii="Times New Roman" w:eastAsia="Arial" w:hAnsi="Times New Roman" w:cs="Times New Roman"/>
          </w:rPr>
          <w:t>)</w:t>
        </w:r>
      </w:hyperlink>
      <w:r w:rsidR="34261942" w:rsidRPr="00A81BB2">
        <w:rPr>
          <w:rFonts w:ascii="Times New Roman" w:eastAsia="Arial" w:hAnsi="Times New Roman" w:cs="Times New Roman"/>
          <w:color w:val="FF0000"/>
        </w:rPr>
        <w:t>.</w:t>
      </w:r>
      <w:r w:rsidRPr="00A81BB2">
        <w:rPr>
          <w:rFonts w:ascii="Times New Roman" w:eastAsia="Arial" w:hAnsi="Times New Roman" w:cs="Times New Roman"/>
          <w:color w:val="FF0000"/>
        </w:rPr>
        <w:t xml:space="preserve"> </w:t>
      </w:r>
    </w:p>
    <w:p w14:paraId="3D832EA3" w14:textId="0C90B2E1" w:rsidR="0045583C" w:rsidRPr="00A81BB2" w:rsidRDefault="6528A4A0" w:rsidP="0375DB12">
      <w:pPr>
        <w:jc w:val="both"/>
        <w:rPr>
          <w:rFonts w:ascii="Times New Roman" w:eastAsia="Arial" w:hAnsi="Times New Roman" w:cs="Times New Roman"/>
          <w:color w:val="000000" w:themeColor="text1"/>
        </w:rPr>
      </w:pPr>
      <w:r w:rsidRPr="00A81BB2">
        <w:rPr>
          <w:rFonts w:ascii="Times New Roman" w:eastAsia="Arial" w:hAnsi="Times New Roman" w:cs="Times New Roman"/>
          <w:color w:val="000000" w:themeColor="text1"/>
        </w:rPr>
        <w:t>Turizm Fakültesi web sayfasında program yeterlilikleri, ders programları ve müfredatlar yayınlanmaktadır</w:t>
      </w:r>
      <w:r w:rsidR="1D78260B" w:rsidRPr="00A81BB2">
        <w:rPr>
          <w:rFonts w:ascii="Times New Roman" w:eastAsia="Arial" w:hAnsi="Times New Roman" w:cs="Times New Roman"/>
          <w:color w:val="000000" w:themeColor="text1"/>
        </w:rPr>
        <w:t xml:space="preserve"> </w:t>
      </w:r>
      <w:hyperlink r:id="rId87">
        <w:r w:rsidR="1D78260B" w:rsidRPr="00A81BB2">
          <w:rPr>
            <w:rStyle w:val="Kpr"/>
            <w:rFonts w:ascii="Times New Roman" w:eastAsia="Arial" w:hAnsi="Times New Roman" w:cs="Times New Roman"/>
          </w:rPr>
          <w:t>(4) (B.1.2.2).</w:t>
        </w:r>
      </w:hyperlink>
      <w:r w:rsidRPr="00A81BB2">
        <w:rPr>
          <w:rFonts w:ascii="Times New Roman" w:eastAsia="Arial" w:hAnsi="Times New Roman" w:cs="Times New Roman"/>
          <w:color w:val="FF0000"/>
        </w:rPr>
        <w:t xml:space="preserve"> </w:t>
      </w:r>
    </w:p>
    <w:p w14:paraId="6CA1072B" w14:textId="28C0C53D" w:rsidR="0045583C" w:rsidRPr="008E044F" w:rsidRDefault="6528A4A0" w:rsidP="0045583C">
      <w:pPr>
        <w:spacing w:line="276" w:lineRule="auto"/>
        <w:jc w:val="both"/>
        <w:rPr>
          <w:rFonts w:ascii="Times New Roman" w:eastAsia="Arial" w:hAnsi="Times New Roman" w:cs="Times New Roman"/>
          <w:color w:val="FF0000"/>
        </w:rPr>
      </w:pPr>
      <w:r w:rsidRPr="00A81BB2">
        <w:rPr>
          <w:rFonts w:ascii="Times New Roman" w:eastAsia="Arial" w:hAnsi="Times New Roman" w:cs="Times New Roman"/>
          <w:color w:val="000000" w:themeColor="text1"/>
        </w:rPr>
        <w:t xml:space="preserve">Program yapısı ve dengesine ilişkin uygulamalar tüm programlarda, sistematik olarak izlenmekte ve izlem sonuçları paydaşlarla birlikte değerlendirilerek </w:t>
      </w:r>
      <w:r w:rsidR="69EBA657" w:rsidRPr="00811471">
        <w:rPr>
          <w:rFonts w:ascii="Times New Roman" w:eastAsia="Arial" w:hAnsi="Times New Roman" w:cs="Times New Roman"/>
          <w:color w:val="000000" w:themeColor="text1"/>
        </w:rPr>
        <w:t>değişiklikler yapılmakta</w:t>
      </w:r>
      <w:r w:rsidRPr="00811471">
        <w:rPr>
          <w:rFonts w:ascii="Times New Roman" w:eastAsia="Arial" w:hAnsi="Times New Roman" w:cs="Times New Roman"/>
          <w:color w:val="000000" w:themeColor="text1"/>
        </w:rPr>
        <w:t xml:space="preserve"> </w:t>
      </w:r>
      <w:r w:rsidRPr="00A81BB2">
        <w:rPr>
          <w:rFonts w:ascii="Times New Roman" w:eastAsia="Arial" w:hAnsi="Times New Roman" w:cs="Times New Roman"/>
          <w:color w:val="000000" w:themeColor="text1"/>
        </w:rPr>
        <w:t>ve sürekli olarak güncellenmektedir</w:t>
      </w:r>
      <w:r w:rsidR="1E5B4BA7" w:rsidRPr="00A81BB2">
        <w:rPr>
          <w:rFonts w:ascii="Times New Roman" w:eastAsia="Arial" w:hAnsi="Times New Roman" w:cs="Times New Roman"/>
          <w:color w:val="000000" w:themeColor="text1"/>
        </w:rPr>
        <w:t xml:space="preserve"> </w:t>
      </w:r>
      <w:r w:rsidR="1E5B4BA7" w:rsidRPr="008E044F">
        <w:rPr>
          <w:rFonts w:ascii="Times New Roman" w:eastAsia="Arial" w:hAnsi="Times New Roman" w:cs="Times New Roman"/>
          <w:color w:val="000000" w:themeColor="text1"/>
        </w:rPr>
        <w:t>(B.1.2.</w:t>
      </w:r>
      <w:r w:rsidR="4E4D4030" w:rsidRPr="008E044F">
        <w:rPr>
          <w:rFonts w:ascii="Times New Roman" w:eastAsia="Arial" w:hAnsi="Times New Roman" w:cs="Times New Roman"/>
          <w:color w:val="000000" w:themeColor="text1"/>
        </w:rPr>
        <w:t>6</w:t>
      </w:r>
      <w:r w:rsidR="38E77EE3" w:rsidRPr="008E044F">
        <w:rPr>
          <w:rFonts w:ascii="Times New Roman" w:eastAsia="Arial" w:hAnsi="Times New Roman" w:cs="Times New Roman"/>
          <w:color w:val="000000" w:themeColor="text1"/>
        </w:rPr>
        <w:t>; B.1.2.</w:t>
      </w:r>
      <w:r w:rsidR="29B27D2A" w:rsidRPr="008E044F">
        <w:rPr>
          <w:rFonts w:ascii="Times New Roman" w:eastAsia="Arial" w:hAnsi="Times New Roman" w:cs="Times New Roman"/>
          <w:color w:val="000000" w:themeColor="text1"/>
        </w:rPr>
        <w:t>7</w:t>
      </w:r>
      <w:r w:rsidR="1E5B4BA7" w:rsidRPr="008E044F">
        <w:rPr>
          <w:rFonts w:ascii="Times New Roman" w:eastAsia="Arial" w:hAnsi="Times New Roman" w:cs="Times New Roman"/>
          <w:color w:val="000000" w:themeColor="text1"/>
        </w:rPr>
        <w:t>)</w:t>
      </w:r>
      <w:r w:rsidRPr="008E044F">
        <w:rPr>
          <w:rFonts w:ascii="Times New Roman" w:eastAsia="Arial" w:hAnsi="Times New Roman" w:cs="Times New Roman"/>
          <w:color w:val="000000" w:themeColor="text1"/>
        </w:rPr>
        <w:t>. </w:t>
      </w:r>
      <w:r w:rsidR="008E044F" w:rsidRPr="009176D4">
        <w:rPr>
          <w:rFonts w:ascii="Times New Roman" w:eastAsia="Arial" w:hAnsi="Times New Roman" w:cs="Times New Roman"/>
          <w:color w:val="000000" w:themeColor="text1"/>
        </w:rPr>
        <w:t>Fakültemizdeki sürekli iyileştirme anlayışının yansıması olarak ö</w:t>
      </w:r>
      <w:r w:rsidR="00811471" w:rsidRPr="009176D4">
        <w:rPr>
          <w:rFonts w:ascii="Times New Roman" w:eastAsia="Arial" w:hAnsi="Times New Roman" w:cs="Times New Roman"/>
          <w:color w:val="000000" w:themeColor="text1"/>
        </w:rPr>
        <w:t>ğrencilerimizle geçen yıl yapılan</w:t>
      </w:r>
      <w:r w:rsidR="003963C6" w:rsidRPr="009176D4">
        <w:rPr>
          <w:rFonts w:ascii="Times New Roman" w:eastAsia="Arial" w:hAnsi="Times New Roman" w:cs="Times New Roman"/>
          <w:color w:val="000000" w:themeColor="text1"/>
        </w:rPr>
        <w:t xml:space="preserve"> </w:t>
      </w:r>
      <w:r w:rsidR="00697285" w:rsidRPr="009176D4">
        <w:rPr>
          <w:rFonts w:ascii="Times New Roman" w:eastAsia="Arial" w:hAnsi="Times New Roman" w:cs="Times New Roman"/>
          <w:color w:val="000000" w:themeColor="text1"/>
        </w:rPr>
        <w:t xml:space="preserve">iç paydaş </w:t>
      </w:r>
      <w:r w:rsidR="003963C6" w:rsidRPr="009176D4">
        <w:rPr>
          <w:rFonts w:ascii="Times New Roman" w:eastAsia="Arial" w:hAnsi="Times New Roman" w:cs="Times New Roman"/>
          <w:color w:val="000000" w:themeColor="text1"/>
        </w:rPr>
        <w:t>toplantılarda</w:t>
      </w:r>
      <w:r w:rsidR="0018534F" w:rsidRPr="009176D4">
        <w:rPr>
          <w:rFonts w:ascii="Times New Roman" w:eastAsia="Arial" w:hAnsi="Times New Roman" w:cs="Times New Roman"/>
          <w:color w:val="000000" w:themeColor="text1"/>
        </w:rPr>
        <w:t xml:space="preserve"> fakültemiz vizyon ve misyonu kapsamında da vurguladığımız</w:t>
      </w:r>
      <w:r w:rsidR="003963C6" w:rsidRPr="009176D4">
        <w:rPr>
          <w:rFonts w:ascii="Times New Roman" w:eastAsia="Arial" w:hAnsi="Times New Roman" w:cs="Times New Roman"/>
          <w:color w:val="000000" w:themeColor="text1"/>
        </w:rPr>
        <w:t xml:space="preserve"> Yabancı Dil </w:t>
      </w:r>
      <w:r w:rsidR="0018534F" w:rsidRPr="009176D4">
        <w:rPr>
          <w:rFonts w:ascii="Times New Roman" w:eastAsia="Arial" w:hAnsi="Times New Roman" w:cs="Times New Roman"/>
          <w:color w:val="000000" w:themeColor="text1"/>
        </w:rPr>
        <w:t xml:space="preserve">yeterliliğinin sağlanması için </w:t>
      </w:r>
      <w:r w:rsidR="003963C6" w:rsidRPr="009176D4">
        <w:rPr>
          <w:rFonts w:ascii="Times New Roman" w:eastAsia="Arial" w:hAnsi="Times New Roman" w:cs="Times New Roman"/>
          <w:color w:val="000000" w:themeColor="text1"/>
        </w:rPr>
        <w:t>ders</w:t>
      </w:r>
      <w:r w:rsidR="0018534F" w:rsidRPr="009176D4">
        <w:rPr>
          <w:rFonts w:ascii="Times New Roman" w:eastAsia="Arial" w:hAnsi="Times New Roman" w:cs="Times New Roman"/>
          <w:color w:val="000000" w:themeColor="text1"/>
        </w:rPr>
        <w:t>ler</w:t>
      </w:r>
      <w:r w:rsidR="003963C6" w:rsidRPr="009176D4">
        <w:rPr>
          <w:rFonts w:ascii="Times New Roman" w:eastAsia="Arial" w:hAnsi="Times New Roman" w:cs="Times New Roman"/>
          <w:color w:val="000000" w:themeColor="text1"/>
        </w:rPr>
        <w:t>in</w:t>
      </w:r>
      <w:r w:rsidR="0018534F" w:rsidRPr="009176D4">
        <w:rPr>
          <w:rFonts w:ascii="Times New Roman" w:eastAsia="Arial" w:hAnsi="Times New Roman" w:cs="Times New Roman"/>
          <w:color w:val="000000" w:themeColor="text1"/>
        </w:rPr>
        <w:t xml:space="preserve"> </w:t>
      </w:r>
      <w:r w:rsidR="003963C6" w:rsidRPr="009176D4">
        <w:rPr>
          <w:rFonts w:ascii="Times New Roman" w:eastAsia="Arial" w:hAnsi="Times New Roman" w:cs="Times New Roman"/>
          <w:color w:val="000000" w:themeColor="text1"/>
        </w:rPr>
        <w:t xml:space="preserve">devamlılığı </w:t>
      </w:r>
      <w:r w:rsidR="0018534F" w:rsidRPr="009176D4">
        <w:rPr>
          <w:rFonts w:ascii="Times New Roman" w:eastAsia="Arial" w:hAnsi="Times New Roman" w:cs="Times New Roman"/>
          <w:color w:val="000000" w:themeColor="text1"/>
        </w:rPr>
        <w:t xml:space="preserve">sağlamak üzere </w:t>
      </w:r>
      <w:r w:rsidR="008E044F" w:rsidRPr="009176D4">
        <w:rPr>
          <w:rFonts w:ascii="Times New Roman" w:eastAsia="Arial" w:hAnsi="Times New Roman" w:cs="Times New Roman"/>
          <w:color w:val="000000" w:themeColor="text1"/>
        </w:rPr>
        <w:t>Yabancı</w:t>
      </w:r>
      <w:r w:rsidR="0018534F" w:rsidRPr="009176D4">
        <w:rPr>
          <w:rFonts w:ascii="Times New Roman" w:eastAsia="Arial" w:hAnsi="Times New Roman" w:cs="Times New Roman"/>
          <w:color w:val="000000" w:themeColor="text1"/>
        </w:rPr>
        <w:t xml:space="preserve"> Diller Meslek Yüksekokulundan 13/b-4 ile öğretim görevlilerinin görevle</w:t>
      </w:r>
      <w:r w:rsidR="00697285" w:rsidRPr="009176D4">
        <w:rPr>
          <w:rFonts w:ascii="Times New Roman" w:eastAsia="Arial" w:hAnsi="Times New Roman" w:cs="Times New Roman"/>
          <w:color w:val="000000" w:themeColor="text1"/>
        </w:rPr>
        <w:t>n</w:t>
      </w:r>
      <w:r w:rsidR="0018534F" w:rsidRPr="009176D4">
        <w:rPr>
          <w:rFonts w:ascii="Times New Roman" w:eastAsia="Arial" w:hAnsi="Times New Roman" w:cs="Times New Roman"/>
          <w:color w:val="000000" w:themeColor="text1"/>
        </w:rPr>
        <w:t xml:space="preserve">dirilmesi gerçekleştirilmiştir. Dönem sonunda öğretim görevlileri ile değerlendirme amaçlı toplantı düzenlenmiş ve </w:t>
      </w:r>
      <w:r w:rsidR="00697285" w:rsidRPr="009176D4">
        <w:rPr>
          <w:rFonts w:ascii="Times New Roman" w:eastAsia="Arial" w:hAnsi="Times New Roman" w:cs="Times New Roman"/>
          <w:color w:val="000000" w:themeColor="text1"/>
        </w:rPr>
        <w:t xml:space="preserve">daha önce </w:t>
      </w:r>
      <w:r w:rsidR="0018534F" w:rsidRPr="009176D4">
        <w:rPr>
          <w:rFonts w:ascii="Times New Roman" w:eastAsia="Arial" w:hAnsi="Times New Roman" w:cs="Times New Roman"/>
          <w:color w:val="000000" w:themeColor="text1"/>
        </w:rPr>
        <w:t>Bologna çalışmaları sürecinde</w:t>
      </w:r>
      <w:r w:rsidR="00697285" w:rsidRPr="009176D4">
        <w:rPr>
          <w:rFonts w:ascii="Times New Roman" w:eastAsia="Arial" w:hAnsi="Times New Roman" w:cs="Times New Roman"/>
          <w:color w:val="000000" w:themeColor="text1"/>
        </w:rPr>
        <w:t xml:space="preserve"> hazırlanmış olan</w:t>
      </w:r>
      <w:r w:rsidR="0018534F" w:rsidRPr="009176D4">
        <w:rPr>
          <w:rFonts w:ascii="Times New Roman" w:eastAsia="Arial" w:hAnsi="Times New Roman" w:cs="Times New Roman"/>
          <w:color w:val="000000" w:themeColor="text1"/>
        </w:rPr>
        <w:t xml:space="preserve"> ders içeriklerinin, ders materyallerinin güncellenmesi </w:t>
      </w:r>
      <w:r w:rsidR="0018534F" w:rsidRPr="009176D4">
        <w:rPr>
          <w:rFonts w:ascii="Times New Roman" w:eastAsia="Arial" w:hAnsi="Times New Roman" w:cs="Times New Roman"/>
          <w:color w:val="000000" w:themeColor="text1"/>
        </w:rPr>
        <w:lastRenderedPageBreak/>
        <w:t>planlanmıştır</w:t>
      </w:r>
      <w:r w:rsidR="008E044F" w:rsidRPr="009176D4">
        <w:rPr>
          <w:rFonts w:ascii="Times New Roman" w:eastAsia="Arial" w:hAnsi="Times New Roman" w:cs="Times New Roman"/>
          <w:color w:val="000000" w:themeColor="text1"/>
        </w:rPr>
        <w:t xml:space="preserve"> (B.1.2.8)</w:t>
      </w:r>
      <w:r w:rsidR="0018534F" w:rsidRPr="009176D4">
        <w:rPr>
          <w:rFonts w:ascii="Times New Roman" w:eastAsia="Arial" w:hAnsi="Times New Roman" w:cs="Times New Roman"/>
          <w:color w:val="000000" w:themeColor="text1"/>
        </w:rPr>
        <w:t>.</w:t>
      </w:r>
      <w:r w:rsidR="008E044F" w:rsidRPr="009176D4">
        <w:rPr>
          <w:rFonts w:ascii="Times New Roman" w:eastAsia="Arial" w:hAnsi="Times New Roman" w:cs="Times New Roman"/>
          <w:color w:val="000000" w:themeColor="text1"/>
        </w:rPr>
        <w:t xml:space="preserve"> Bu şekilde paydaş geri bildirimleriyle başlattığımız süreç, kapatılmış bir döngüye dönüşmüştür.</w:t>
      </w:r>
      <w:r w:rsidR="003963C6" w:rsidRPr="009176D4">
        <w:rPr>
          <w:rFonts w:ascii="Times New Roman" w:eastAsia="Arial" w:hAnsi="Times New Roman" w:cs="Times New Roman"/>
          <w:color w:val="000000" w:themeColor="text1"/>
        </w:rPr>
        <w:t xml:space="preserve"> </w:t>
      </w:r>
      <w:r w:rsidR="00811471" w:rsidRPr="009176D4">
        <w:rPr>
          <w:rFonts w:ascii="Times New Roman" w:eastAsia="Arial" w:hAnsi="Times New Roman" w:cs="Times New Roman"/>
          <w:color w:val="000000" w:themeColor="text1"/>
        </w:rPr>
        <w:t xml:space="preserve"> </w:t>
      </w:r>
    </w:p>
    <w:p w14:paraId="35A26A2E" w14:textId="0D53A9B5" w:rsidR="0045583C" w:rsidRPr="00A81BB2" w:rsidRDefault="00A81BB2" w:rsidP="004B275B">
      <w:pPr>
        <w:pStyle w:val="AralkYok"/>
        <w:rPr>
          <w:rFonts w:ascii="Times New Roman" w:hAnsi="Times New Roman" w:cs="Times New Roman"/>
          <w:b/>
          <w:bCs/>
          <w:i/>
          <w:iCs/>
        </w:rPr>
      </w:pPr>
      <w:r w:rsidRPr="0375DB12">
        <w:rPr>
          <w:rFonts w:ascii="Times New Roman" w:hAnsi="Times New Roman" w:cs="Times New Roman"/>
          <w:b/>
          <w:bCs/>
          <w:i/>
          <w:iCs/>
        </w:rPr>
        <w:t>Örnek Kanıtlar</w:t>
      </w:r>
    </w:p>
    <w:p w14:paraId="511DB39B" w14:textId="77777777" w:rsidR="00A81BB2" w:rsidRPr="009176D4" w:rsidRDefault="658FDAB0" w:rsidP="002A2358">
      <w:pPr>
        <w:pStyle w:val="ListeParagraf"/>
        <w:numPr>
          <w:ilvl w:val="0"/>
          <w:numId w:val="56"/>
        </w:numPr>
        <w:spacing w:after="0" w:line="240" w:lineRule="auto"/>
        <w:rPr>
          <w:rFonts w:ascii="Times New Roman" w:hAnsi="Times New Roman" w:cs="Times New Roman"/>
          <w:i/>
          <w:iCs/>
          <w:color w:val="000000" w:themeColor="text1"/>
        </w:rPr>
      </w:pPr>
      <w:r w:rsidRPr="009176D4">
        <w:rPr>
          <w:rFonts w:ascii="Times New Roman" w:eastAsia="Arial" w:hAnsi="Times New Roman" w:cs="Times New Roman"/>
          <w:i/>
          <w:iCs/>
          <w:color w:val="000000" w:themeColor="text1"/>
        </w:rPr>
        <w:t xml:space="preserve">(4) </w:t>
      </w:r>
      <w:r w:rsidR="6528A4A0" w:rsidRPr="009176D4">
        <w:rPr>
          <w:rFonts w:ascii="Times New Roman" w:eastAsia="Arial" w:hAnsi="Times New Roman" w:cs="Times New Roman"/>
          <w:i/>
          <w:iCs/>
          <w:color w:val="000000" w:themeColor="text1"/>
        </w:rPr>
        <w:t>B.1.2.</w:t>
      </w:r>
      <w:r w:rsidR="27769C36" w:rsidRPr="009176D4">
        <w:rPr>
          <w:rFonts w:ascii="Times New Roman" w:eastAsia="Arial" w:hAnsi="Times New Roman" w:cs="Times New Roman"/>
          <w:i/>
          <w:iCs/>
          <w:color w:val="000000" w:themeColor="text1"/>
        </w:rPr>
        <w:t>6</w:t>
      </w:r>
      <w:r w:rsidR="4EF60258" w:rsidRPr="009176D4">
        <w:rPr>
          <w:rFonts w:ascii="Times New Roman" w:eastAsia="Arial" w:hAnsi="Times New Roman" w:cs="Times New Roman"/>
          <w:i/>
          <w:iCs/>
          <w:color w:val="000000" w:themeColor="text1"/>
        </w:rPr>
        <w:t>.</w:t>
      </w:r>
      <w:r w:rsidR="379DC44E" w:rsidRPr="009176D4">
        <w:rPr>
          <w:rFonts w:ascii="Times New Roman" w:hAnsi="Times New Roman" w:cs="Times New Roman"/>
          <w:i/>
          <w:iCs/>
          <w:color w:val="000000" w:themeColor="text1"/>
        </w:rPr>
        <w:t xml:space="preserve"> </w:t>
      </w:r>
      <w:proofErr w:type="spellStart"/>
      <w:r w:rsidR="379DC44E" w:rsidRPr="009176D4">
        <w:rPr>
          <w:rFonts w:ascii="Times New Roman" w:hAnsi="Times New Roman" w:cs="Times New Roman"/>
          <w:i/>
          <w:iCs/>
          <w:color w:val="000000" w:themeColor="text1"/>
        </w:rPr>
        <w:t>Bölüm_Bazlı_Danışma_Kurulu_Toplantı_Raporları</w:t>
      </w:r>
      <w:proofErr w:type="spellEnd"/>
    </w:p>
    <w:p w14:paraId="274B9B1D" w14:textId="156B5161" w:rsidR="0045583C" w:rsidRPr="009176D4" w:rsidRDefault="399DB8F1" w:rsidP="002A2358">
      <w:pPr>
        <w:pStyle w:val="ListeParagraf"/>
        <w:numPr>
          <w:ilvl w:val="0"/>
          <w:numId w:val="56"/>
        </w:numPr>
        <w:spacing w:after="0" w:line="240" w:lineRule="auto"/>
        <w:rPr>
          <w:rFonts w:ascii="Times New Roman" w:hAnsi="Times New Roman" w:cs="Times New Roman"/>
          <w:i/>
          <w:iCs/>
          <w:color w:val="000000" w:themeColor="text1"/>
        </w:rPr>
      </w:pPr>
      <w:r w:rsidRPr="009176D4">
        <w:rPr>
          <w:rFonts w:ascii="Times New Roman" w:eastAsia="Arial" w:hAnsi="Times New Roman" w:cs="Times New Roman"/>
          <w:i/>
          <w:iCs/>
          <w:color w:val="000000" w:themeColor="text1"/>
        </w:rPr>
        <w:t xml:space="preserve">(4) </w:t>
      </w:r>
      <w:r w:rsidR="6528A4A0" w:rsidRPr="009176D4">
        <w:rPr>
          <w:rFonts w:ascii="Times New Roman" w:eastAsia="Arial" w:hAnsi="Times New Roman" w:cs="Times New Roman"/>
          <w:i/>
          <w:iCs/>
          <w:color w:val="000000" w:themeColor="text1"/>
        </w:rPr>
        <w:t>B.1.2.</w:t>
      </w:r>
      <w:r w:rsidR="58D3DFEF" w:rsidRPr="009176D4">
        <w:rPr>
          <w:rFonts w:ascii="Times New Roman" w:eastAsia="Arial" w:hAnsi="Times New Roman" w:cs="Times New Roman"/>
          <w:i/>
          <w:iCs/>
          <w:color w:val="000000" w:themeColor="text1"/>
        </w:rPr>
        <w:t>7</w:t>
      </w:r>
      <w:r w:rsidR="537F5E3B" w:rsidRPr="009176D4">
        <w:rPr>
          <w:rFonts w:ascii="Times New Roman" w:eastAsia="Arial" w:hAnsi="Times New Roman" w:cs="Times New Roman"/>
          <w:i/>
          <w:iCs/>
          <w:color w:val="000000" w:themeColor="text1"/>
        </w:rPr>
        <w:t>.</w:t>
      </w:r>
      <w:r w:rsidR="6528A4A0" w:rsidRPr="009176D4">
        <w:rPr>
          <w:rFonts w:ascii="Times New Roman" w:eastAsia="Arial" w:hAnsi="Times New Roman" w:cs="Times New Roman"/>
          <w:i/>
          <w:iCs/>
          <w:color w:val="000000" w:themeColor="text1"/>
        </w:rPr>
        <w:t>Eğitim</w:t>
      </w:r>
      <w:r w:rsidR="5CB254A8" w:rsidRPr="009176D4">
        <w:rPr>
          <w:rFonts w:ascii="Times New Roman" w:eastAsia="Arial" w:hAnsi="Times New Roman" w:cs="Times New Roman"/>
          <w:i/>
          <w:iCs/>
          <w:color w:val="000000" w:themeColor="text1"/>
        </w:rPr>
        <w:t>_</w:t>
      </w:r>
      <w:r w:rsidR="6528A4A0" w:rsidRPr="009176D4">
        <w:rPr>
          <w:rFonts w:ascii="Times New Roman" w:eastAsia="Arial" w:hAnsi="Times New Roman" w:cs="Times New Roman"/>
          <w:i/>
          <w:iCs/>
          <w:color w:val="000000" w:themeColor="text1"/>
        </w:rPr>
        <w:t>komisyonu</w:t>
      </w:r>
      <w:r w:rsidR="29F33F84" w:rsidRPr="009176D4">
        <w:rPr>
          <w:rFonts w:ascii="Times New Roman" w:eastAsia="Arial" w:hAnsi="Times New Roman" w:cs="Times New Roman"/>
          <w:i/>
          <w:iCs/>
          <w:color w:val="000000" w:themeColor="text1"/>
        </w:rPr>
        <w:t>_</w:t>
      </w:r>
      <w:r w:rsidR="6528A4A0" w:rsidRPr="009176D4">
        <w:rPr>
          <w:rFonts w:ascii="Times New Roman" w:eastAsia="Arial" w:hAnsi="Times New Roman" w:cs="Times New Roman"/>
          <w:i/>
          <w:iCs/>
          <w:color w:val="000000" w:themeColor="text1"/>
        </w:rPr>
        <w:t>karar</w:t>
      </w:r>
      <w:r w:rsidR="3E8E711E" w:rsidRPr="009176D4">
        <w:rPr>
          <w:rFonts w:ascii="Times New Roman" w:eastAsia="Arial" w:hAnsi="Times New Roman" w:cs="Times New Roman"/>
          <w:i/>
          <w:iCs/>
          <w:color w:val="000000" w:themeColor="text1"/>
        </w:rPr>
        <w:t>ları</w:t>
      </w:r>
      <w:r w:rsidR="32F30DCB" w:rsidRPr="009176D4">
        <w:rPr>
          <w:rFonts w:ascii="Times New Roman" w:eastAsia="Arial" w:hAnsi="Times New Roman" w:cs="Times New Roman"/>
          <w:i/>
          <w:iCs/>
          <w:color w:val="000000" w:themeColor="text1"/>
        </w:rPr>
        <w:t>_</w:t>
      </w:r>
      <w:r w:rsidR="3E8E711E" w:rsidRPr="009176D4">
        <w:rPr>
          <w:rFonts w:ascii="Times New Roman" w:eastAsia="Arial" w:hAnsi="Times New Roman" w:cs="Times New Roman"/>
          <w:i/>
          <w:iCs/>
          <w:color w:val="000000" w:themeColor="text1"/>
        </w:rPr>
        <w:t>tutanağı</w:t>
      </w:r>
    </w:p>
    <w:p w14:paraId="47295803" w14:textId="334E7578" w:rsidR="009176D4" w:rsidRPr="002A2358" w:rsidRDefault="009176D4" w:rsidP="002A2358">
      <w:pPr>
        <w:pStyle w:val="ListeParagraf"/>
        <w:numPr>
          <w:ilvl w:val="0"/>
          <w:numId w:val="56"/>
        </w:numPr>
        <w:spacing w:after="0" w:line="240" w:lineRule="auto"/>
        <w:rPr>
          <w:rFonts w:ascii="Times New Roman" w:hAnsi="Times New Roman" w:cs="Times New Roman"/>
          <w:i/>
          <w:iCs/>
          <w:color w:val="000000" w:themeColor="text1"/>
        </w:rPr>
      </w:pPr>
      <w:r w:rsidRPr="009176D4">
        <w:rPr>
          <w:rFonts w:ascii="Times New Roman" w:eastAsia="Arial" w:hAnsi="Times New Roman" w:cs="Times New Roman"/>
          <w:color w:val="000000" w:themeColor="text1"/>
        </w:rPr>
        <w:t>(4) B.1.2.8.</w:t>
      </w:r>
      <w:r w:rsidRPr="009176D4">
        <w:rPr>
          <w:color w:val="000000" w:themeColor="text1"/>
        </w:rPr>
        <w:t xml:space="preserve"> </w:t>
      </w:r>
      <w:proofErr w:type="spellStart"/>
      <w:r w:rsidRPr="009176D4">
        <w:rPr>
          <w:rFonts w:ascii="Times New Roman" w:eastAsia="Arial" w:hAnsi="Times New Roman" w:cs="Times New Roman"/>
          <w:color w:val="000000" w:themeColor="text1"/>
        </w:rPr>
        <w:t>Yabancı_Dil_Öğretim_Görevlileri_Toplantı_Tutanağı</w:t>
      </w:r>
      <w:proofErr w:type="spellEnd"/>
    </w:p>
    <w:p w14:paraId="1746E3CA" w14:textId="77777777" w:rsidR="0079501B" w:rsidRPr="00A81BB2" w:rsidRDefault="0079501B" w:rsidP="00A81BB2">
      <w:pPr>
        <w:pStyle w:val="AralkYok"/>
        <w:tabs>
          <w:tab w:val="left" w:pos="1066"/>
        </w:tabs>
        <w:jc w:val="both"/>
        <w:rPr>
          <w:rFonts w:ascii="Times New Roman" w:hAnsi="Times New Roman" w:cs="Times New Roman"/>
          <w:i/>
          <w:iCs/>
        </w:rPr>
      </w:pPr>
    </w:p>
    <w:p w14:paraId="64C9E1D1" w14:textId="2FE90491" w:rsidR="00023B10" w:rsidRPr="00732C69" w:rsidRDefault="00023B10" w:rsidP="00FE0240">
      <w:pPr>
        <w:pStyle w:val="AralkYok"/>
        <w:jc w:val="both"/>
        <w:rPr>
          <w:rFonts w:ascii="Times New Roman" w:hAnsi="Times New Roman" w:cs="Times New Roman"/>
          <w:i/>
          <w:iCs/>
        </w:rPr>
      </w:pPr>
    </w:p>
    <w:p w14:paraId="5FBB3A91" w14:textId="2CC2AC70" w:rsidR="006C1703" w:rsidRPr="001A6724" w:rsidRDefault="006C1703" w:rsidP="006C1703">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B.1.3. Ders kazanımlarının program çıktılarıyla uyumu</w:t>
      </w:r>
    </w:p>
    <w:p w14:paraId="5E219351" w14:textId="6F1D02C0" w:rsidR="006709B8" w:rsidRPr="00732C69" w:rsidRDefault="006709B8" w:rsidP="00FE0240">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Derslerin </w:t>
      </w:r>
      <w:proofErr w:type="spellStart"/>
      <w:r w:rsidRPr="00732C69">
        <w:rPr>
          <w:rFonts w:ascii="Times New Roman" w:hAnsi="Times New Roman" w:cs="Times New Roman"/>
          <w:i/>
          <w:iCs/>
          <w:color w:val="767171" w:themeColor="background2" w:themeShade="80"/>
        </w:rPr>
        <w:t>öğrenme</w:t>
      </w:r>
      <w:proofErr w:type="spellEnd"/>
      <w:r w:rsidRPr="00732C69">
        <w:rPr>
          <w:rFonts w:ascii="Times New Roman" w:hAnsi="Times New Roman" w:cs="Times New Roman"/>
          <w:i/>
          <w:iCs/>
          <w:color w:val="767171" w:themeColor="background2" w:themeShade="80"/>
        </w:rPr>
        <w:t xml:space="preserve"> kazanımları (karma ve uzaktan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de dahil) </w:t>
      </w:r>
      <w:proofErr w:type="spellStart"/>
      <w:r w:rsidRPr="00732C69">
        <w:rPr>
          <w:rFonts w:ascii="Times New Roman" w:hAnsi="Times New Roman" w:cs="Times New Roman"/>
          <w:i/>
          <w:iCs/>
          <w:color w:val="767171" w:themeColor="background2" w:themeShade="80"/>
        </w:rPr>
        <w:t>tanımlanmıs</w:t>
      </w:r>
      <w:proofErr w:type="spellEnd"/>
      <w:r w:rsidRPr="00732C69">
        <w:rPr>
          <w:rFonts w:ascii="Times New Roman" w:hAnsi="Times New Roman" w:cs="Times New Roman"/>
          <w:i/>
          <w:iCs/>
          <w:color w:val="767171" w:themeColor="background2" w:themeShade="80"/>
        </w:rPr>
        <w:t xml:space="preserve">̧ ve program </w:t>
      </w:r>
      <w:proofErr w:type="spellStart"/>
      <w:r w:rsidRPr="00732C69">
        <w:rPr>
          <w:rFonts w:ascii="Times New Roman" w:hAnsi="Times New Roman" w:cs="Times New Roman"/>
          <w:i/>
          <w:iCs/>
          <w:color w:val="767171" w:themeColor="background2" w:themeShade="80"/>
        </w:rPr>
        <w:t>çıktıları</w:t>
      </w:r>
      <w:proofErr w:type="spellEnd"/>
      <w:r w:rsidRPr="00732C69">
        <w:rPr>
          <w:rFonts w:ascii="Times New Roman" w:hAnsi="Times New Roman" w:cs="Times New Roman"/>
          <w:i/>
          <w:iCs/>
          <w:color w:val="767171" w:themeColor="background2" w:themeShade="80"/>
        </w:rPr>
        <w:t xml:space="preserve"> ile ders kazanımları </w:t>
      </w:r>
      <w:proofErr w:type="spellStart"/>
      <w:r w:rsidRPr="00732C69">
        <w:rPr>
          <w:rFonts w:ascii="Times New Roman" w:hAnsi="Times New Roman" w:cs="Times New Roman"/>
          <w:i/>
          <w:iCs/>
          <w:color w:val="767171" w:themeColor="background2" w:themeShade="80"/>
        </w:rPr>
        <w:t>eşleştirmesi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oluşturulmus</w:t>
      </w:r>
      <w:proofErr w:type="spellEnd"/>
      <w:r w:rsidRPr="00732C69">
        <w:rPr>
          <w:rFonts w:ascii="Times New Roman" w:hAnsi="Times New Roman" w:cs="Times New Roman"/>
          <w:i/>
          <w:iCs/>
          <w:color w:val="767171" w:themeColor="background2" w:themeShade="80"/>
        </w:rPr>
        <w:t>̧</w:t>
      </w:r>
      <w:r w:rsidR="00CF54B6" w:rsidRPr="00732C69">
        <w:rPr>
          <w:rFonts w:ascii="Times New Roman" w:hAnsi="Times New Roman" w:cs="Times New Roman"/>
          <w:i/>
          <w:iCs/>
          <w:color w:val="767171" w:themeColor="background2" w:themeShade="80"/>
        </w:rPr>
        <w:t xml:space="preserve"> </w:t>
      </w:r>
      <w:r w:rsidR="00CF54B6" w:rsidRPr="00732C69">
        <w:rPr>
          <w:rFonts w:ascii="Times New Roman" w:hAnsi="Times New Roman" w:cs="Times New Roman"/>
          <w:i/>
          <w:color w:val="767171" w:themeColor="background2" w:themeShade="80"/>
        </w:rPr>
        <w:t>ve ilan edilmiştir</w:t>
      </w:r>
      <w:r w:rsidRPr="00732C69">
        <w:rPr>
          <w:rFonts w:ascii="Times New Roman" w:hAnsi="Times New Roman" w:cs="Times New Roman"/>
          <w:i/>
          <w:iCs/>
          <w:color w:val="767171" w:themeColor="background2" w:themeShade="80"/>
        </w:rPr>
        <w:t xml:space="preserve">. Kazanımların ifade </w:t>
      </w:r>
      <w:proofErr w:type="spellStart"/>
      <w:r w:rsidRPr="00732C69">
        <w:rPr>
          <w:rFonts w:ascii="Times New Roman" w:hAnsi="Times New Roman" w:cs="Times New Roman"/>
          <w:i/>
          <w:iCs/>
          <w:color w:val="767171" w:themeColor="background2" w:themeShade="80"/>
        </w:rPr>
        <w:t>şekli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öngörülen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bilişsel</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duyuşsal</w:t>
      </w:r>
      <w:proofErr w:type="spellEnd"/>
      <w:r w:rsidRPr="00732C69">
        <w:rPr>
          <w:rFonts w:ascii="Times New Roman" w:hAnsi="Times New Roman" w:cs="Times New Roman"/>
          <w:i/>
          <w:iCs/>
          <w:color w:val="767171" w:themeColor="background2" w:themeShade="80"/>
        </w:rPr>
        <w:t xml:space="preserve"> ve devinimsel seviyeyi </w:t>
      </w:r>
      <w:proofErr w:type="spellStart"/>
      <w:r w:rsidRPr="00732C69">
        <w:rPr>
          <w:rFonts w:ascii="Times New Roman" w:hAnsi="Times New Roman" w:cs="Times New Roman"/>
          <w:i/>
          <w:iCs/>
          <w:color w:val="767171" w:themeColor="background2" w:themeShade="80"/>
        </w:rPr>
        <w:t>açıkça</w:t>
      </w:r>
      <w:proofErr w:type="spellEnd"/>
      <w:r w:rsidRPr="00732C69">
        <w:rPr>
          <w:rFonts w:ascii="Times New Roman" w:hAnsi="Times New Roman" w:cs="Times New Roman"/>
          <w:i/>
          <w:iCs/>
          <w:color w:val="767171" w:themeColor="background2" w:themeShade="80"/>
        </w:rPr>
        <w:t xml:space="preserve"> belirtmektedir. </w:t>
      </w:r>
    </w:p>
    <w:p w14:paraId="0C75C6FA" w14:textId="7F907DB9" w:rsidR="001C6C3E" w:rsidRPr="00732C69" w:rsidRDefault="006709B8" w:rsidP="006709B8">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Ders </w:t>
      </w:r>
      <w:proofErr w:type="spellStart"/>
      <w:r w:rsidRPr="00732C69">
        <w:rPr>
          <w:rFonts w:ascii="Times New Roman" w:hAnsi="Times New Roman" w:cs="Times New Roman"/>
          <w:i/>
          <w:iCs/>
          <w:color w:val="767171" w:themeColor="background2" w:themeShade="80"/>
        </w:rPr>
        <w:t>öğrenme</w:t>
      </w:r>
      <w:proofErr w:type="spellEnd"/>
      <w:r w:rsidRPr="00732C69">
        <w:rPr>
          <w:rFonts w:ascii="Times New Roman" w:hAnsi="Times New Roman" w:cs="Times New Roman"/>
          <w:i/>
          <w:iCs/>
          <w:color w:val="767171" w:themeColor="background2" w:themeShade="80"/>
        </w:rPr>
        <w:t xml:space="preserve"> kazanımlarının </w:t>
      </w:r>
      <w:proofErr w:type="spellStart"/>
      <w:r w:rsidRPr="00732C69">
        <w:rPr>
          <w:rFonts w:ascii="Times New Roman" w:hAnsi="Times New Roman" w:cs="Times New Roman"/>
          <w:i/>
          <w:iCs/>
          <w:color w:val="767171" w:themeColor="background2" w:themeShade="80"/>
        </w:rPr>
        <w:t>gerçekleştiğinin</w:t>
      </w:r>
      <w:proofErr w:type="spellEnd"/>
      <w:r w:rsidRPr="00732C69">
        <w:rPr>
          <w:rFonts w:ascii="Times New Roman" w:hAnsi="Times New Roman" w:cs="Times New Roman"/>
          <w:i/>
          <w:iCs/>
          <w:color w:val="767171" w:themeColor="background2" w:themeShade="80"/>
        </w:rPr>
        <w:t xml:space="preserve"> nasıl </w:t>
      </w:r>
      <w:proofErr w:type="spellStart"/>
      <w:r w:rsidRPr="00732C69">
        <w:rPr>
          <w:rFonts w:ascii="Times New Roman" w:hAnsi="Times New Roman" w:cs="Times New Roman"/>
          <w:i/>
          <w:iCs/>
          <w:color w:val="767171" w:themeColor="background2" w:themeShade="80"/>
        </w:rPr>
        <w:t>izleneceğine</w:t>
      </w:r>
      <w:proofErr w:type="spellEnd"/>
      <w:r w:rsidRPr="00732C69">
        <w:rPr>
          <w:rFonts w:ascii="Times New Roman" w:hAnsi="Times New Roman" w:cs="Times New Roman"/>
          <w:i/>
          <w:iCs/>
          <w:color w:val="767171" w:themeColor="background2" w:themeShade="80"/>
        </w:rPr>
        <w:t xml:space="preserve"> dair planlama </w:t>
      </w:r>
      <w:proofErr w:type="spellStart"/>
      <w:r w:rsidRPr="00732C69">
        <w:rPr>
          <w:rFonts w:ascii="Times New Roman" w:hAnsi="Times New Roman" w:cs="Times New Roman"/>
          <w:i/>
          <w:iCs/>
          <w:color w:val="767171" w:themeColor="background2" w:themeShade="80"/>
        </w:rPr>
        <w:t>yapılmıştır</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özellikle</w:t>
      </w:r>
      <w:proofErr w:type="spellEnd"/>
      <w:r w:rsidRPr="00732C69">
        <w:rPr>
          <w:rFonts w:ascii="Times New Roman" w:hAnsi="Times New Roman" w:cs="Times New Roman"/>
          <w:i/>
          <w:iCs/>
          <w:color w:val="767171" w:themeColor="background2" w:themeShade="80"/>
        </w:rPr>
        <w:t xml:space="preserve"> alana özgü olmayan (genel) kazanımların irdelenme </w:t>
      </w:r>
      <w:proofErr w:type="spellStart"/>
      <w:r w:rsidRPr="00732C69">
        <w:rPr>
          <w:rFonts w:ascii="Times New Roman" w:hAnsi="Times New Roman" w:cs="Times New Roman"/>
          <w:i/>
          <w:iCs/>
          <w:color w:val="767171" w:themeColor="background2" w:themeShade="80"/>
        </w:rPr>
        <w:t>yöntem</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süreci</w:t>
      </w:r>
      <w:proofErr w:type="spellEnd"/>
      <w:r w:rsidRPr="00732C69">
        <w:rPr>
          <w:rFonts w:ascii="Times New Roman" w:hAnsi="Times New Roman" w:cs="Times New Roman"/>
          <w:i/>
          <w:iCs/>
          <w:color w:val="767171" w:themeColor="background2" w:themeShade="80"/>
        </w:rPr>
        <w:t xml:space="preserve"> ayrıntılı belirtilmektedir.</w:t>
      </w:r>
    </w:p>
    <w:p w14:paraId="0793D39C" w14:textId="77777777" w:rsidR="001C6C3E" w:rsidRPr="00732C69" w:rsidRDefault="001C6C3E" w:rsidP="001C6C3E">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673A23C2" w14:textId="288BE3FD" w:rsidR="0045583C" w:rsidRPr="00A81BB2" w:rsidRDefault="00A81BB2" w:rsidP="0045583C">
      <w:pPr>
        <w:jc w:val="both"/>
        <w:rPr>
          <w:rFonts w:ascii="Times New Roman" w:eastAsia="Arial" w:hAnsi="Times New Roman" w:cs="Times New Roman"/>
          <w:color w:val="000000" w:themeColor="text1"/>
        </w:rPr>
      </w:pPr>
      <w:r>
        <w:rPr>
          <w:rFonts w:ascii="Arial" w:eastAsia="Arial" w:hAnsi="Arial" w:cs="Arial"/>
          <w:color w:val="000000" w:themeColor="text1"/>
        </w:rPr>
        <w:t xml:space="preserve"> </w:t>
      </w:r>
      <w:r w:rsidR="6528A4A0" w:rsidRPr="00A81BB2">
        <w:rPr>
          <w:rFonts w:ascii="Times New Roman" w:eastAsia="Arial" w:hAnsi="Times New Roman" w:cs="Times New Roman"/>
          <w:color w:val="000000" w:themeColor="text1"/>
        </w:rPr>
        <w:t>Turizm Fakültesi bünyesinde verilen eğitim programlarının çıktıları her eğitim-öğretim yılı başlangıcında yapılan hazırlıklar çerçevesinde</w:t>
      </w:r>
      <w:r w:rsidR="6848C7AA" w:rsidRPr="00A81BB2">
        <w:rPr>
          <w:rFonts w:ascii="Times New Roman" w:eastAsia="Arial" w:hAnsi="Times New Roman" w:cs="Times New Roman"/>
          <w:color w:val="000000" w:themeColor="text1"/>
        </w:rPr>
        <w:t xml:space="preserve"> </w:t>
      </w:r>
      <w:hyperlink r:id="rId88">
        <w:r w:rsidR="1A80672E" w:rsidRPr="00A81BB2">
          <w:rPr>
            <w:rStyle w:val="Kpr"/>
            <w:rFonts w:ascii="Times New Roman" w:eastAsia="Arial" w:hAnsi="Times New Roman" w:cs="Times New Roman"/>
          </w:rPr>
          <w:t>(4)</w:t>
        </w:r>
        <w:r w:rsidR="6848C7AA" w:rsidRPr="00A81BB2">
          <w:rPr>
            <w:rStyle w:val="Kpr"/>
            <w:rFonts w:ascii="Times New Roman" w:eastAsia="Arial" w:hAnsi="Times New Roman" w:cs="Times New Roman"/>
          </w:rPr>
          <w:t>(B.1.3.1)</w:t>
        </w:r>
      </w:hyperlink>
      <w:r w:rsidR="6528A4A0" w:rsidRPr="00A81BB2">
        <w:rPr>
          <w:rFonts w:ascii="Times New Roman" w:eastAsia="Arial" w:hAnsi="Times New Roman" w:cs="Times New Roman"/>
          <w:color w:val="000000" w:themeColor="text1"/>
        </w:rPr>
        <w:t xml:space="preserve">, aktif </w:t>
      </w:r>
      <w:r w:rsidR="6528A4A0" w:rsidRPr="00602701">
        <w:rPr>
          <w:rFonts w:ascii="Times New Roman" w:eastAsia="Arial" w:hAnsi="Times New Roman" w:cs="Times New Roman"/>
          <w:color w:val="000000" w:themeColor="text1"/>
        </w:rPr>
        <w:t>öğrencilerden</w:t>
      </w:r>
      <w:r w:rsidR="4E868B5A" w:rsidRPr="00602701">
        <w:rPr>
          <w:rFonts w:ascii="Times New Roman" w:eastAsia="Arial" w:hAnsi="Times New Roman" w:cs="Times New Roman"/>
          <w:color w:val="000000" w:themeColor="text1"/>
        </w:rPr>
        <w:t xml:space="preserve"> (B.1.3.</w:t>
      </w:r>
      <w:r w:rsidR="4DF4C523" w:rsidRPr="00602701">
        <w:rPr>
          <w:rFonts w:ascii="Times New Roman" w:eastAsia="Arial" w:hAnsi="Times New Roman" w:cs="Times New Roman"/>
          <w:color w:val="000000" w:themeColor="text1"/>
        </w:rPr>
        <w:t>2</w:t>
      </w:r>
      <w:r w:rsidR="4E868B5A" w:rsidRPr="00602701">
        <w:rPr>
          <w:rFonts w:ascii="Times New Roman" w:eastAsia="Arial" w:hAnsi="Times New Roman" w:cs="Times New Roman"/>
          <w:color w:val="000000" w:themeColor="text1"/>
        </w:rPr>
        <w:t>)</w:t>
      </w:r>
      <w:r w:rsidR="6528A4A0" w:rsidRPr="00602701">
        <w:rPr>
          <w:rFonts w:ascii="Times New Roman" w:eastAsia="Arial" w:hAnsi="Times New Roman" w:cs="Times New Roman"/>
          <w:color w:val="000000" w:themeColor="text1"/>
        </w:rPr>
        <w:t xml:space="preserve">, </w:t>
      </w:r>
      <w:r w:rsidR="6528A4A0" w:rsidRPr="00A81BB2">
        <w:rPr>
          <w:rFonts w:ascii="Times New Roman" w:eastAsia="Arial" w:hAnsi="Times New Roman" w:cs="Times New Roman"/>
          <w:color w:val="000000" w:themeColor="text1"/>
        </w:rPr>
        <w:t xml:space="preserve">akademik personelden, mezunlardan, sektör temsilcilerinden, yereldeki diğer üniversitelerin temsilcilerinden anketler ve çeşitli görüşmeler (dernek kurullarına katılım, toplantılar vb) aracılığıyla elde edilen görüşleri de dikkate alarak değerlendirilmektedir. Danışma kurulunda yer alan iç ve dış paydaşların görüşleri ise yapılan </w:t>
      </w:r>
      <w:r w:rsidR="220AE4E4" w:rsidRPr="00A81BB2">
        <w:rPr>
          <w:rFonts w:ascii="Times New Roman" w:eastAsia="Arial" w:hAnsi="Times New Roman" w:cs="Times New Roman"/>
          <w:color w:val="000000" w:themeColor="text1"/>
        </w:rPr>
        <w:t xml:space="preserve">bölüm </w:t>
      </w:r>
      <w:r w:rsidR="6528A4A0" w:rsidRPr="00A81BB2">
        <w:rPr>
          <w:rFonts w:ascii="Times New Roman" w:eastAsia="Arial" w:hAnsi="Times New Roman" w:cs="Times New Roman"/>
          <w:color w:val="000000" w:themeColor="text1"/>
        </w:rPr>
        <w:t>danışma kurulu toplantılarında gündeme alınmakta, dış paydaşlarla birlikte düzenlenen eğitim, söyleşi, çalıştay vb etkinliklerden ve görüşler değerlendirilmektedir</w:t>
      </w:r>
      <w:r w:rsidR="15806A3C" w:rsidRPr="00A81BB2">
        <w:rPr>
          <w:rFonts w:ascii="Times New Roman" w:eastAsia="Arial" w:hAnsi="Times New Roman" w:cs="Times New Roman"/>
          <w:color w:val="000000" w:themeColor="text1"/>
        </w:rPr>
        <w:t xml:space="preserve"> </w:t>
      </w:r>
      <w:r w:rsidR="15806A3C" w:rsidRPr="00461919">
        <w:rPr>
          <w:rFonts w:ascii="Times New Roman" w:eastAsia="Arial" w:hAnsi="Times New Roman" w:cs="Times New Roman"/>
          <w:color w:val="000000" w:themeColor="text1"/>
        </w:rPr>
        <w:t>(B1.3.</w:t>
      </w:r>
      <w:r w:rsidR="68D8539C" w:rsidRPr="00461919">
        <w:rPr>
          <w:rFonts w:ascii="Times New Roman" w:eastAsia="Arial" w:hAnsi="Times New Roman" w:cs="Times New Roman"/>
          <w:color w:val="000000" w:themeColor="text1"/>
        </w:rPr>
        <w:t>3</w:t>
      </w:r>
      <w:r w:rsidR="15806A3C" w:rsidRPr="00461919">
        <w:rPr>
          <w:rFonts w:ascii="Times New Roman" w:eastAsia="Arial" w:hAnsi="Times New Roman" w:cs="Times New Roman"/>
          <w:color w:val="000000" w:themeColor="text1"/>
        </w:rPr>
        <w:t>)</w:t>
      </w:r>
      <w:r w:rsidR="007A0A68">
        <w:rPr>
          <w:rFonts w:ascii="Times New Roman" w:eastAsia="Arial" w:hAnsi="Times New Roman" w:cs="Times New Roman"/>
          <w:color w:val="000000" w:themeColor="text1"/>
        </w:rPr>
        <w:t xml:space="preserve"> </w:t>
      </w:r>
      <w:hyperlink r:id="rId89" w:tooltip="B.1.3.4" w:history="1">
        <w:r w:rsidR="007A0A68" w:rsidRPr="007A0A68">
          <w:rPr>
            <w:rStyle w:val="Kpr"/>
            <w:rFonts w:ascii="Times New Roman" w:eastAsia="Arial" w:hAnsi="Times New Roman" w:cs="Times New Roman"/>
          </w:rPr>
          <w:t>(</w:t>
        </w:r>
        <w:proofErr w:type="gramStart"/>
        <w:r w:rsidR="007A0A68" w:rsidRPr="007A0A68">
          <w:rPr>
            <w:rStyle w:val="Kpr"/>
            <w:rFonts w:ascii="Times New Roman" w:eastAsia="Arial" w:hAnsi="Times New Roman" w:cs="Times New Roman"/>
          </w:rPr>
          <w:t>4)(</w:t>
        </w:r>
        <w:proofErr w:type="gramEnd"/>
        <w:r w:rsidR="007A0A68" w:rsidRPr="007A0A68">
          <w:rPr>
            <w:rStyle w:val="Kpr"/>
            <w:rFonts w:ascii="Times New Roman" w:eastAsia="Arial" w:hAnsi="Times New Roman" w:cs="Times New Roman"/>
          </w:rPr>
          <w:t>B.1.3.4)</w:t>
        </w:r>
      </w:hyperlink>
      <w:r w:rsidR="007A0A68">
        <w:rPr>
          <w:rFonts w:ascii="Times New Roman" w:eastAsia="Arial" w:hAnsi="Times New Roman" w:cs="Times New Roman"/>
          <w:color w:val="000000" w:themeColor="text1"/>
        </w:rPr>
        <w:t xml:space="preserve">. </w:t>
      </w:r>
      <w:r w:rsidR="6528A4A0" w:rsidRPr="00A81BB2">
        <w:rPr>
          <w:rFonts w:ascii="Times New Roman" w:eastAsia="Arial" w:hAnsi="Times New Roman" w:cs="Times New Roman"/>
          <w:color w:val="000000" w:themeColor="text1"/>
        </w:rPr>
        <w:t xml:space="preserve">Ayrıca akademik personelin gözlemleri, sınav sonuçlarından elde edilen izlenimler ve bireysel iletilen geri bildirimler </w:t>
      </w:r>
      <w:r w:rsidR="340DF5C2" w:rsidRPr="00A81BB2">
        <w:rPr>
          <w:rFonts w:ascii="Times New Roman" w:eastAsia="Arial" w:hAnsi="Times New Roman" w:cs="Times New Roman"/>
          <w:color w:val="000000" w:themeColor="text1"/>
        </w:rPr>
        <w:t xml:space="preserve">ilgili </w:t>
      </w:r>
      <w:r w:rsidR="6528A4A0" w:rsidRPr="00A81BB2">
        <w:rPr>
          <w:rFonts w:ascii="Times New Roman" w:eastAsia="Arial" w:hAnsi="Times New Roman" w:cs="Times New Roman"/>
          <w:color w:val="000000" w:themeColor="text1"/>
        </w:rPr>
        <w:t xml:space="preserve">kurullarda </w:t>
      </w:r>
      <w:r w:rsidR="6528A4A0" w:rsidRPr="007A0A68">
        <w:rPr>
          <w:rFonts w:ascii="Times New Roman" w:eastAsia="Arial" w:hAnsi="Times New Roman" w:cs="Times New Roman"/>
          <w:color w:val="000000" w:themeColor="text1"/>
        </w:rPr>
        <w:t>değerlendirilmekte</w:t>
      </w:r>
      <w:r w:rsidR="49726C57" w:rsidRPr="007A0A68">
        <w:rPr>
          <w:rFonts w:ascii="Times New Roman" w:eastAsia="Arial" w:hAnsi="Times New Roman" w:cs="Times New Roman"/>
          <w:color w:val="000000" w:themeColor="text1"/>
        </w:rPr>
        <w:t>dir.</w:t>
      </w:r>
      <w:r w:rsidR="6528A4A0" w:rsidRPr="00A81BB2">
        <w:rPr>
          <w:rFonts w:ascii="Times New Roman" w:eastAsia="Arial" w:hAnsi="Times New Roman" w:cs="Times New Roman"/>
          <w:color w:val="000000" w:themeColor="text1"/>
        </w:rPr>
        <w:t xml:space="preserve"> </w:t>
      </w:r>
      <w:r w:rsidR="2CE466E0" w:rsidRPr="00A81BB2">
        <w:rPr>
          <w:rFonts w:ascii="Times New Roman" w:eastAsia="Arial" w:hAnsi="Times New Roman" w:cs="Times New Roman"/>
          <w:color w:val="000000" w:themeColor="text1"/>
        </w:rPr>
        <w:t>M</w:t>
      </w:r>
      <w:r w:rsidR="6528A4A0" w:rsidRPr="00A81BB2">
        <w:rPr>
          <w:rFonts w:ascii="Times New Roman" w:eastAsia="Arial" w:hAnsi="Times New Roman" w:cs="Times New Roman"/>
          <w:color w:val="000000" w:themeColor="text1"/>
        </w:rPr>
        <w:t>evcut koşullar da dikkate alınarak programların güncelleme çalışmaları yapılmaktadır. Bu kapsamda Turizm İşletmeciliği programı BM Dünya Turizm Örgütünden TedQual (Turizm</w:t>
      </w:r>
      <w:r w:rsidR="405B45CE" w:rsidRPr="00A81BB2">
        <w:rPr>
          <w:rFonts w:ascii="Times New Roman" w:eastAsia="Arial" w:hAnsi="Times New Roman" w:cs="Times New Roman"/>
          <w:color w:val="000000" w:themeColor="text1"/>
        </w:rPr>
        <w:t xml:space="preserve"> </w:t>
      </w:r>
      <w:r w:rsidR="6528A4A0" w:rsidRPr="00A81BB2">
        <w:rPr>
          <w:rFonts w:ascii="Times New Roman" w:eastAsia="Arial" w:hAnsi="Times New Roman" w:cs="Times New Roman"/>
          <w:color w:val="000000" w:themeColor="text1"/>
        </w:rPr>
        <w:t>Eğitiminde Kalite) Akreditasyonu</w:t>
      </w:r>
      <w:r w:rsidR="0D74EEC8" w:rsidRPr="00A81BB2">
        <w:rPr>
          <w:rFonts w:ascii="Times New Roman" w:eastAsia="Arial" w:hAnsi="Times New Roman" w:cs="Times New Roman"/>
          <w:color w:val="000000" w:themeColor="text1"/>
        </w:rPr>
        <w:t xml:space="preserve">nu </w:t>
      </w:r>
      <w:r w:rsidR="0D74EEC8" w:rsidRPr="007A0A68">
        <w:rPr>
          <w:rFonts w:ascii="Times New Roman" w:eastAsia="Arial" w:hAnsi="Times New Roman" w:cs="Times New Roman"/>
          <w:color w:val="000000" w:themeColor="text1"/>
        </w:rPr>
        <w:t>202</w:t>
      </w:r>
      <w:r w:rsidR="76B93A84" w:rsidRPr="007A0A68">
        <w:rPr>
          <w:rFonts w:ascii="Times New Roman" w:eastAsia="Arial" w:hAnsi="Times New Roman" w:cs="Times New Roman"/>
          <w:color w:val="000000" w:themeColor="text1"/>
        </w:rPr>
        <w:t>5</w:t>
      </w:r>
      <w:r w:rsidR="0D74EEC8" w:rsidRPr="007A0A68">
        <w:rPr>
          <w:rFonts w:ascii="Times New Roman" w:eastAsia="Arial" w:hAnsi="Times New Roman" w:cs="Times New Roman"/>
          <w:color w:val="000000" w:themeColor="text1"/>
        </w:rPr>
        <w:t xml:space="preserve"> yılına kadar almıştır</w:t>
      </w:r>
      <w:r w:rsidR="71190F77" w:rsidRPr="00A81BB2">
        <w:rPr>
          <w:rFonts w:ascii="Times New Roman" w:eastAsia="Arial" w:hAnsi="Times New Roman" w:cs="Times New Roman"/>
          <w:color w:val="FF0000"/>
        </w:rPr>
        <w:t xml:space="preserve"> </w:t>
      </w:r>
      <w:hyperlink r:id="rId90">
        <w:r w:rsidR="54FC2ED9" w:rsidRPr="00A81BB2">
          <w:rPr>
            <w:rStyle w:val="Kpr"/>
            <w:rFonts w:ascii="Times New Roman" w:eastAsia="Arial" w:hAnsi="Times New Roman" w:cs="Times New Roman"/>
          </w:rPr>
          <w:t>(</w:t>
        </w:r>
        <w:proofErr w:type="gramStart"/>
        <w:r w:rsidR="54FC2ED9" w:rsidRPr="00A81BB2">
          <w:rPr>
            <w:rStyle w:val="Kpr"/>
            <w:rFonts w:ascii="Times New Roman" w:eastAsia="Arial" w:hAnsi="Times New Roman" w:cs="Times New Roman"/>
          </w:rPr>
          <w:t>4)</w:t>
        </w:r>
        <w:r w:rsidR="71190F77" w:rsidRPr="00A81BB2">
          <w:rPr>
            <w:rStyle w:val="Kpr"/>
            <w:rFonts w:ascii="Times New Roman" w:eastAsia="Arial" w:hAnsi="Times New Roman" w:cs="Times New Roman"/>
          </w:rPr>
          <w:t>(</w:t>
        </w:r>
        <w:proofErr w:type="gramEnd"/>
        <w:r w:rsidR="71190F77" w:rsidRPr="00A81BB2">
          <w:rPr>
            <w:rStyle w:val="Kpr"/>
            <w:rFonts w:ascii="Times New Roman" w:eastAsia="Arial" w:hAnsi="Times New Roman" w:cs="Times New Roman"/>
          </w:rPr>
          <w:t>B.1.3.</w:t>
        </w:r>
        <w:r w:rsidR="007A0A68">
          <w:rPr>
            <w:rStyle w:val="Kpr"/>
            <w:rFonts w:ascii="Times New Roman" w:eastAsia="Arial" w:hAnsi="Times New Roman" w:cs="Times New Roman"/>
          </w:rPr>
          <w:t>5</w:t>
        </w:r>
        <w:r w:rsidR="71190F77" w:rsidRPr="00A81BB2">
          <w:rPr>
            <w:rStyle w:val="Kpr"/>
            <w:rFonts w:ascii="Times New Roman" w:eastAsia="Arial" w:hAnsi="Times New Roman" w:cs="Times New Roman"/>
          </w:rPr>
          <w:t>)</w:t>
        </w:r>
        <w:r w:rsidR="0D74EEC8" w:rsidRPr="00A81BB2">
          <w:rPr>
            <w:rStyle w:val="Kpr"/>
            <w:rFonts w:ascii="Times New Roman" w:eastAsia="Arial" w:hAnsi="Times New Roman" w:cs="Times New Roman"/>
          </w:rPr>
          <w:t>.</w:t>
        </w:r>
      </w:hyperlink>
      <w:r w:rsidR="6528A4A0" w:rsidRPr="00A81BB2">
        <w:rPr>
          <w:rFonts w:ascii="Times New Roman" w:eastAsia="Arial" w:hAnsi="Times New Roman" w:cs="Times New Roman"/>
          <w:color w:val="FF0000"/>
        </w:rPr>
        <w:t xml:space="preserve"> </w:t>
      </w:r>
    </w:p>
    <w:p w14:paraId="3C7AC196" w14:textId="7CD3A21F" w:rsidR="0045583C" w:rsidRPr="00A81BB2" w:rsidRDefault="6528A4A0" w:rsidP="0045583C">
      <w:pPr>
        <w:jc w:val="both"/>
        <w:rPr>
          <w:rFonts w:ascii="Times New Roman" w:eastAsia="Arial" w:hAnsi="Times New Roman" w:cs="Times New Roman"/>
          <w:color w:val="000000" w:themeColor="text1"/>
        </w:rPr>
      </w:pPr>
      <w:r w:rsidRPr="00A81BB2">
        <w:rPr>
          <w:rFonts w:ascii="Times New Roman" w:eastAsia="Arial" w:hAnsi="Times New Roman" w:cs="Times New Roman"/>
          <w:color w:val="000000" w:themeColor="text1"/>
        </w:rPr>
        <w:t xml:space="preserve">Ders bilgi paketlerinin hazırlanması ve sisteme tanıtılması gerçekleştirilmiş olup </w:t>
      </w:r>
      <w:r w:rsidR="7381CA8C" w:rsidRPr="00A81BB2">
        <w:rPr>
          <w:rFonts w:ascii="Times New Roman" w:eastAsia="Arial" w:hAnsi="Times New Roman" w:cs="Times New Roman"/>
          <w:color w:val="000000" w:themeColor="text1"/>
        </w:rPr>
        <w:t>kontrolleri ve güncellemeleri</w:t>
      </w:r>
      <w:r w:rsidRPr="00A81BB2">
        <w:rPr>
          <w:rFonts w:ascii="Times New Roman" w:eastAsia="Arial" w:hAnsi="Times New Roman" w:cs="Times New Roman"/>
          <w:color w:val="000000" w:themeColor="text1"/>
        </w:rPr>
        <w:t xml:space="preserve"> </w:t>
      </w:r>
      <w:r w:rsidR="1B68F114" w:rsidRPr="00A81BB2">
        <w:rPr>
          <w:rFonts w:ascii="Times New Roman" w:eastAsia="Arial" w:hAnsi="Times New Roman" w:cs="Times New Roman"/>
          <w:color w:val="000000" w:themeColor="text1"/>
        </w:rPr>
        <w:t xml:space="preserve">her </w:t>
      </w:r>
      <w:r w:rsidRPr="00A81BB2">
        <w:rPr>
          <w:rFonts w:ascii="Times New Roman" w:eastAsia="Arial" w:hAnsi="Times New Roman" w:cs="Times New Roman"/>
          <w:color w:val="000000" w:themeColor="text1"/>
        </w:rPr>
        <w:t>eğitim-öğretim yılı başlangıcında yapılmaktadır</w:t>
      </w:r>
      <w:r w:rsidR="413A43F3" w:rsidRPr="00A81BB2">
        <w:rPr>
          <w:rFonts w:ascii="Times New Roman" w:eastAsia="Arial" w:hAnsi="Times New Roman" w:cs="Times New Roman"/>
          <w:color w:val="000000" w:themeColor="text1"/>
        </w:rPr>
        <w:t xml:space="preserve"> </w:t>
      </w:r>
      <w:r w:rsidR="413A43F3" w:rsidRPr="007A0A68">
        <w:rPr>
          <w:rFonts w:ascii="Times New Roman" w:eastAsia="Arial" w:hAnsi="Times New Roman" w:cs="Times New Roman"/>
          <w:color w:val="000000" w:themeColor="text1"/>
        </w:rPr>
        <w:t>(B.1.3.</w:t>
      </w:r>
      <w:r w:rsidR="007A0A68" w:rsidRPr="007A0A68">
        <w:rPr>
          <w:rFonts w:ascii="Times New Roman" w:eastAsia="Arial" w:hAnsi="Times New Roman" w:cs="Times New Roman"/>
          <w:color w:val="000000" w:themeColor="text1"/>
        </w:rPr>
        <w:t>6</w:t>
      </w:r>
      <w:r w:rsidR="413A43F3" w:rsidRPr="007A0A68">
        <w:rPr>
          <w:rFonts w:ascii="Times New Roman" w:eastAsia="Arial" w:hAnsi="Times New Roman" w:cs="Times New Roman"/>
          <w:color w:val="000000" w:themeColor="text1"/>
        </w:rPr>
        <w:t>)</w:t>
      </w:r>
      <w:r w:rsidRPr="007A0A68">
        <w:rPr>
          <w:rFonts w:ascii="Times New Roman" w:eastAsia="Arial" w:hAnsi="Times New Roman" w:cs="Times New Roman"/>
          <w:color w:val="000000" w:themeColor="text1"/>
        </w:rPr>
        <w:t xml:space="preserve">. </w:t>
      </w:r>
    </w:p>
    <w:p w14:paraId="523FB04C" w14:textId="77777777" w:rsidR="0045583C" w:rsidRDefault="0045583C" w:rsidP="0045583C">
      <w:pPr>
        <w:spacing w:line="276" w:lineRule="auto"/>
        <w:jc w:val="both"/>
        <w:rPr>
          <w:rFonts w:ascii="Calibri" w:hAnsi="Calibri" w:cs="Calibri"/>
          <w:i/>
          <w:iCs/>
          <w:color w:val="767171" w:themeColor="background2" w:themeShade="80"/>
        </w:rPr>
      </w:pPr>
    </w:p>
    <w:p w14:paraId="705B4619" w14:textId="4751EADD" w:rsidR="0045583C" w:rsidRPr="00A81BB2" w:rsidRDefault="6528A4A0" w:rsidP="0045583C">
      <w:pPr>
        <w:pStyle w:val="AralkYok"/>
        <w:spacing w:line="276" w:lineRule="auto"/>
        <w:jc w:val="both"/>
        <w:rPr>
          <w:rFonts w:ascii="Times New Roman" w:hAnsi="Times New Roman" w:cs="Times New Roman"/>
          <w:b/>
          <w:bCs/>
          <w:i/>
          <w:iCs/>
        </w:rPr>
      </w:pPr>
      <w:r w:rsidRPr="00A81BB2">
        <w:rPr>
          <w:rFonts w:ascii="Times New Roman" w:hAnsi="Times New Roman" w:cs="Times New Roman"/>
          <w:b/>
          <w:bCs/>
          <w:i/>
          <w:iCs/>
        </w:rPr>
        <w:t xml:space="preserve"> </w:t>
      </w:r>
      <w:r w:rsidR="00A81BB2" w:rsidRPr="00A81BB2">
        <w:rPr>
          <w:rFonts w:ascii="Times New Roman" w:hAnsi="Times New Roman" w:cs="Times New Roman"/>
          <w:b/>
          <w:bCs/>
          <w:i/>
          <w:iCs/>
        </w:rPr>
        <w:t xml:space="preserve">Örnek </w:t>
      </w:r>
      <w:r w:rsidRPr="00A81BB2">
        <w:rPr>
          <w:rFonts w:ascii="Times New Roman" w:hAnsi="Times New Roman" w:cs="Times New Roman"/>
          <w:b/>
          <w:bCs/>
          <w:i/>
          <w:iCs/>
        </w:rPr>
        <w:t>Kanıtlar</w:t>
      </w:r>
    </w:p>
    <w:p w14:paraId="79F8BF47" w14:textId="7106DFFC" w:rsidR="32622CE8" w:rsidRPr="007A0A68" w:rsidRDefault="32622CE8" w:rsidP="002A2358">
      <w:pPr>
        <w:pStyle w:val="ListeParagraf"/>
        <w:numPr>
          <w:ilvl w:val="0"/>
          <w:numId w:val="57"/>
        </w:numPr>
        <w:spacing w:after="0" w:line="276" w:lineRule="auto"/>
        <w:jc w:val="both"/>
        <w:rPr>
          <w:rFonts w:ascii="Times New Roman" w:eastAsia="Arial" w:hAnsi="Times New Roman" w:cs="Times New Roman"/>
          <w:i/>
          <w:iCs/>
          <w:color w:val="000000" w:themeColor="text1"/>
        </w:rPr>
      </w:pPr>
      <w:r w:rsidRPr="007A0A68">
        <w:rPr>
          <w:rFonts w:ascii="Times New Roman" w:eastAsia="Arial" w:hAnsi="Times New Roman" w:cs="Times New Roman"/>
          <w:i/>
          <w:iCs/>
          <w:color w:val="000000" w:themeColor="text1"/>
        </w:rPr>
        <w:t>(</w:t>
      </w:r>
      <w:r w:rsidR="3CE1639B" w:rsidRPr="007A0A68">
        <w:rPr>
          <w:rFonts w:ascii="Times New Roman" w:eastAsia="Arial" w:hAnsi="Times New Roman" w:cs="Times New Roman"/>
          <w:i/>
          <w:iCs/>
          <w:color w:val="000000" w:themeColor="text1"/>
        </w:rPr>
        <w:t>4</w:t>
      </w:r>
      <w:r w:rsidRPr="007A0A68">
        <w:rPr>
          <w:rFonts w:ascii="Times New Roman" w:eastAsia="Arial" w:hAnsi="Times New Roman" w:cs="Times New Roman"/>
          <w:i/>
          <w:iCs/>
          <w:color w:val="000000" w:themeColor="text1"/>
        </w:rPr>
        <w:t xml:space="preserve">) B.1.3.2.Öğrenci_Memnuniyet_Anketi_Sonuçları </w:t>
      </w:r>
    </w:p>
    <w:p w14:paraId="31775CC0" w14:textId="685C8827" w:rsidR="3DC87135" w:rsidRPr="007A0A68" w:rsidRDefault="3DC87135" w:rsidP="002A2358">
      <w:pPr>
        <w:pStyle w:val="ListeParagraf"/>
        <w:numPr>
          <w:ilvl w:val="0"/>
          <w:numId w:val="57"/>
        </w:numPr>
        <w:spacing w:after="0"/>
        <w:jc w:val="both"/>
        <w:rPr>
          <w:rFonts w:ascii="Times New Roman" w:eastAsia="Arial" w:hAnsi="Times New Roman" w:cs="Times New Roman"/>
          <w:i/>
          <w:iCs/>
          <w:color w:val="000000" w:themeColor="text1"/>
        </w:rPr>
      </w:pPr>
      <w:r w:rsidRPr="007A0A68">
        <w:rPr>
          <w:rFonts w:ascii="Times New Roman" w:eastAsia="Arial" w:hAnsi="Times New Roman" w:cs="Times New Roman"/>
          <w:i/>
          <w:iCs/>
          <w:color w:val="000000" w:themeColor="text1"/>
        </w:rPr>
        <w:t xml:space="preserve">(4) </w:t>
      </w:r>
      <w:r w:rsidR="6528A4A0" w:rsidRPr="007A0A68">
        <w:rPr>
          <w:rFonts w:ascii="Times New Roman" w:eastAsia="Arial" w:hAnsi="Times New Roman" w:cs="Times New Roman"/>
          <w:i/>
          <w:iCs/>
          <w:color w:val="000000" w:themeColor="text1"/>
        </w:rPr>
        <w:t>B.1.3.</w:t>
      </w:r>
      <w:r w:rsidR="4CC44D4D" w:rsidRPr="007A0A68">
        <w:rPr>
          <w:rFonts w:ascii="Times New Roman" w:eastAsia="Arial" w:hAnsi="Times New Roman" w:cs="Times New Roman"/>
          <w:i/>
          <w:iCs/>
          <w:color w:val="000000" w:themeColor="text1"/>
        </w:rPr>
        <w:t>3</w:t>
      </w:r>
      <w:r w:rsidR="3D60BD3E" w:rsidRPr="007A0A68">
        <w:rPr>
          <w:rFonts w:ascii="Times New Roman" w:eastAsia="Arial" w:hAnsi="Times New Roman" w:cs="Times New Roman"/>
          <w:i/>
          <w:iCs/>
          <w:color w:val="000000" w:themeColor="text1"/>
        </w:rPr>
        <w:t>.</w:t>
      </w:r>
      <w:r w:rsidR="6528A4A0" w:rsidRPr="007A0A68">
        <w:rPr>
          <w:rFonts w:ascii="Times New Roman" w:eastAsia="Arial" w:hAnsi="Times New Roman" w:cs="Times New Roman"/>
          <w:i/>
          <w:iCs/>
          <w:color w:val="000000" w:themeColor="text1"/>
        </w:rPr>
        <w:t>Bölüm</w:t>
      </w:r>
      <w:r w:rsidR="7EF6FCBB" w:rsidRPr="007A0A68">
        <w:rPr>
          <w:rFonts w:ascii="Times New Roman" w:eastAsia="Arial" w:hAnsi="Times New Roman" w:cs="Times New Roman"/>
          <w:i/>
          <w:iCs/>
          <w:color w:val="000000" w:themeColor="text1"/>
        </w:rPr>
        <w:t>_</w:t>
      </w:r>
      <w:r w:rsidR="6528A4A0" w:rsidRPr="007A0A68">
        <w:rPr>
          <w:rFonts w:ascii="Times New Roman" w:eastAsia="Arial" w:hAnsi="Times New Roman" w:cs="Times New Roman"/>
          <w:i/>
          <w:iCs/>
          <w:color w:val="000000" w:themeColor="text1"/>
        </w:rPr>
        <w:t>Bazlı</w:t>
      </w:r>
      <w:r w:rsidR="6535E45C" w:rsidRPr="007A0A68">
        <w:rPr>
          <w:rFonts w:ascii="Times New Roman" w:eastAsia="Arial" w:hAnsi="Times New Roman" w:cs="Times New Roman"/>
          <w:i/>
          <w:iCs/>
          <w:color w:val="000000" w:themeColor="text1"/>
        </w:rPr>
        <w:t>_</w:t>
      </w:r>
      <w:r w:rsidR="6528A4A0" w:rsidRPr="007A0A68">
        <w:rPr>
          <w:rFonts w:ascii="Times New Roman" w:eastAsia="Arial" w:hAnsi="Times New Roman" w:cs="Times New Roman"/>
          <w:i/>
          <w:iCs/>
          <w:color w:val="000000" w:themeColor="text1"/>
        </w:rPr>
        <w:t>Danışma</w:t>
      </w:r>
      <w:r w:rsidR="6DAC4AFD" w:rsidRPr="007A0A68">
        <w:rPr>
          <w:rFonts w:ascii="Times New Roman" w:eastAsia="Arial" w:hAnsi="Times New Roman" w:cs="Times New Roman"/>
          <w:i/>
          <w:iCs/>
          <w:color w:val="000000" w:themeColor="text1"/>
        </w:rPr>
        <w:t>_</w:t>
      </w:r>
      <w:r w:rsidR="6528A4A0" w:rsidRPr="007A0A68">
        <w:rPr>
          <w:rFonts w:ascii="Times New Roman" w:eastAsia="Arial" w:hAnsi="Times New Roman" w:cs="Times New Roman"/>
          <w:i/>
          <w:iCs/>
          <w:color w:val="000000" w:themeColor="text1"/>
        </w:rPr>
        <w:t>Kurulu</w:t>
      </w:r>
      <w:r w:rsidR="6D95A44F" w:rsidRPr="007A0A68">
        <w:rPr>
          <w:rFonts w:ascii="Times New Roman" w:eastAsia="Arial" w:hAnsi="Times New Roman" w:cs="Times New Roman"/>
          <w:i/>
          <w:iCs/>
          <w:color w:val="000000" w:themeColor="text1"/>
        </w:rPr>
        <w:t>_</w:t>
      </w:r>
      <w:r w:rsidR="6528A4A0" w:rsidRPr="007A0A68">
        <w:rPr>
          <w:rFonts w:ascii="Times New Roman" w:eastAsia="Arial" w:hAnsi="Times New Roman" w:cs="Times New Roman"/>
          <w:i/>
          <w:iCs/>
          <w:color w:val="000000" w:themeColor="text1"/>
        </w:rPr>
        <w:t>Toplantı</w:t>
      </w:r>
      <w:r w:rsidR="08FA2298" w:rsidRPr="007A0A68">
        <w:rPr>
          <w:rFonts w:ascii="Times New Roman" w:eastAsia="Arial" w:hAnsi="Times New Roman" w:cs="Times New Roman"/>
          <w:i/>
          <w:iCs/>
          <w:color w:val="000000" w:themeColor="text1"/>
        </w:rPr>
        <w:t>_</w:t>
      </w:r>
      <w:r w:rsidR="6528A4A0" w:rsidRPr="007A0A68">
        <w:rPr>
          <w:rFonts w:ascii="Times New Roman" w:eastAsia="Arial" w:hAnsi="Times New Roman" w:cs="Times New Roman"/>
          <w:i/>
          <w:iCs/>
          <w:color w:val="000000" w:themeColor="text1"/>
        </w:rPr>
        <w:t>Tutanağı</w:t>
      </w:r>
      <w:r w:rsidR="0C567370" w:rsidRPr="007A0A68">
        <w:rPr>
          <w:rFonts w:ascii="Times New Roman" w:eastAsia="Arial" w:hAnsi="Times New Roman" w:cs="Times New Roman"/>
          <w:i/>
          <w:iCs/>
          <w:color w:val="000000" w:themeColor="text1"/>
        </w:rPr>
        <w:t>_</w:t>
      </w:r>
      <w:r w:rsidR="6528A4A0" w:rsidRPr="007A0A68">
        <w:rPr>
          <w:rFonts w:ascii="Times New Roman" w:eastAsia="Arial" w:hAnsi="Times New Roman" w:cs="Times New Roman"/>
          <w:i/>
          <w:iCs/>
          <w:color w:val="000000" w:themeColor="text1"/>
        </w:rPr>
        <w:t>Örneği</w:t>
      </w:r>
      <w:r w:rsidR="00A81BB2" w:rsidRPr="007A0A68">
        <w:rPr>
          <w:rFonts w:ascii="Times New Roman" w:eastAsia="Arial" w:hAnsi="Times New Roman" w:cs="Times New Roman"/>
          <w:i/>
          <w:iCs/>
          <w:color w:val="000000" w:themeColor="text1"/>
        </w:rPr>
        <w:t xml:space="preserve"> </w:t>
      </w:r>
    </w:p>
    <w:p w14:paraId="128AB0D2" w14:textId="2AF28AA0" w:rsidR="17F4D4F8" w:rsidRPr="007A0A68" w:rsidRDefault="17F4D4F8" w:rsidP="002A2358">
      <w:pPr>
        <w:pStyle w:val="ListeParagraf"/>
        <w:numPr>
          <w:ilvl w:val="0"/>
          <w:numId w:val="57"/>
        </w:numPr>
        <w:jc w:val="both"/>
        <w:rPr>
          <w:rFonts w:ascii="Times New Roman" w:eastAsia="Arial" w:hAnsi="Times New Roman" w:cs="Times New Roman"/>
          <w:i/>
          <w:iCs/>
          <w:color w:val="000000" w:themeColor="text1"/>
        </w:rPr>
      </w:pPr>
      <w:r w:rsidRPr="007A0A68">
        <w:rPr>
          <w:rFonts w:ascii="Times New Roman" w:eastAsia="Arial" w:hAnsi="Times New Roman" w:cs="Times New Roman"/>
          <w:i/>
          <w:iCs/>
          <w:color w:val="000000" w:themeColor="text1"/>
        </w:rPr>
        <w:t>(3</w:t>
      </w:r>
      <w:r w:rsidR="12171833" w:rsidRPr="007A0A68">
        <w:rPr>
          <w:rFonts w:ascii="Times New Roman" w:eastAsia="Arial" w:hAnsi="Times New Roman" w:cs="Times New Roman"/>
          <w:i/>
          <w:iCs/>
          <w:color w:val="000000" w:themeColor="text1"/>
        </w:rPr>
        <w:t>) B.1.3.</w:t>
      </w:r>
      <w:r w:rsidR="007A0A68" w:rsidRPr="007A0A68">
        <w:rPr>
          <w:rFonts w:ascii="Times New Roman" w:eastAsia="Arial" w:hAnsi="Times New Roman" w:cs="Times New Roman"/>
          <w:i/>
          <w:iCs/>
          <w:color w:val="000000" w:themeColor="text1"/>
        </w:rPr>
        <w:t>6</w:t>
      </w:r>
      <w:r w:rsidR="12171833" w:rsidRPr="007A0A68">
        <w:rPr>
          <w:rFonts w:ascii="Times New Roman" w:eastAsia="Arial" w:hAnsi="Times New Roman" w:cs="Times New Roman"/>
          <w:i/>
          <w:iCs/>
          <w:color w:val="000000" w:themeColor="text1"/>
        </w:rPr>
        <w:t>.OBS</w:t>
      </w:r>
      <w:r w:rsidR="4F37E92D" w:rsidRPr="007A0A68">
        <w:rPr>
          <w:rFonts w:ascii="Times New Roman" w:eastAsia="Arial" w:hAnsi="Times New Roman" w:cs="Times New Roman"/>
          <w:i/>
          <w:iCs/>
          <w:color w:val="000000" w:themeColor="text1"/>
        </w:rPr>
        <w:t>_</w:t>
      </w:r>
      <w:r w:rsidR="12171833" w:rsidRPr="007A0A68">
        <w:rPr>
          <w:rFonts w:ascii="Times New Roman" w:eastAsia="Arial" w:hAnsi="Times New Roman" w:cs="Times New Roman"/>
          <w:i/>
          <w:iCs/>
          <w:color w:val="000000" w:themeColor="text1"/>
        </w:rPr>
        <w:t>Ders</w:t>
      </w:r>
      <w:r w:rsidR="011BAC5E" w:rsidRPr="007A0A68">
        <w:rPr>
          <w:rFonts w:ascii="Times New Roman" w:eastAsia="Arial" w:hAnsi="Times New Roman" w:cs="Times New Roman"/>
          <w:i/>
          <w:iCs/>
          <w:color w:val="000000" w:themeColor="text1"/>
        </w:rPr>
        <w:t>_</w:t>
      </w:r>
      <w:r w:rsidR="12171833" w:rsidRPr="007A0A68">
        <w:rPr>
          <w:rFonts w:ascii="Times New Roman" w:eastAsia="Arial" w:hAnsi="Times New Roman" w:cs="Times New Roman"/>
          <w:i/>
          <w:iCs/>
          <w:color w:val="000000" w:themeColor="text1"/>
        </w:rPr>
        <w:t>Bilgi</w:t>
      </w:r>
      <w:r w:rsidR="0FD53512" w:rsidRPr="007A0A68">
        <w:rPr>
          <w:rFonts w:ascii="Times New Roman" w:eastAsia="Arial" w:hAnsi="Times New Roman" w:cs="Times New Roman"/>
          <w:i/>
          <w:iCs/>
          <w:color w:val="000000" w:themeColor="text1"/>
        </w:rPr>
        <w:t>_</w:t>
      </w:r>
      <w:r w:rsidR="12171833" w:rsidRPr="007A0A68">
        <w:rPr>
          <w:rFonts w:ascii="Times New Roman" w:eastAsia="Arial" w:hAnsi="Times New Roman" w:cs="Times New Roman"/>
          <w:i/>
          <w:iCs/>
          <w:color w:val="000000" w:themeColor="text1"/>
        </w:rPr>
        <w:t>Paketleri</w:t>
      </w:r>
      <w:r w:rsidR="7FE5D2A8" w:rsidRPr="007A0A68">
        <w:rPr>
          <w:rFonts w:ascii="Times New Roman" w:eastAsia="Arial" w:hAnsi="Times New Roman" w:cs="Times New Roman"/>
          <w:i/>
          <w:iCs/>
          <w:color w:val="000000" w:themeColor="text1"/>
        </w:rPr>
        <w:t>_</w:t>
      </w:r>
      <w:r w:rsidR="12171833" w:rsidRPr="007A0A68">
        <w:rPr>
          <w:rFonts w:ascii="Times New Roman" w:eastAsia="Arial" w:hAnsi="Times New Roman" w:cs="Times New Roman"/>
          <w:i/>
          <w:iCs/>
          <w:color w:val="000000" w:themeColor="text1"/>
        </w:rPr>
        <w:t>Doluluk</w:t>
      </w:r>
      <w:r w:rsidR="529CE622" w:rsidRPr="007A0A68">
        <w:rPr>
          <w:rFonts w:ascii="Times New Roman" w:eastAsia="Arial" w:hAnsi="Times New Roman" w:cs="Times New Roman"/>
          <w:i/>
          <w:iCs/>
          <w:color w:val="000000" w:themeColor="text1"/>
        </w:rPr>
        <w:t>_</w:t>
      </w:r>
      <w:r w:rsidR="12171833" w:rsidRPr="007A0A68">
        <w:rPr>
          <w:rFonts w:ascii="Times New Roman" w:eastAsia="Arial" w:hAnsi="Times New Roman" w:cs="Times New Roman"/>
          <w:i/>
          <w:iCs/>
          <w:color w:val="000000" w:themeColor="text1"/>
        </w:rPr>
        <w:t>Oranları</w:t>
      </w:r>
    </w:p>
    <w:p w14:paraId="3FE06C32" w14:textId="77777777" w:rsidR="0045583C" w:rsidRPr="007A0A68" w:rsidRDefault="0045583C" w:rsidP="006C1703">
      <w:pPr>
        <w:spacing w:line="276" w:lineRule="auto"/>
        <w:jc w:val="both"/>
        <w:rPr>
          <w:rFonts w:ascii="Times New Roman" w:eastAsia="Arial" w:hAnsi="Times New Roman" w:cs="Times New Roman"/>
          <w:i/>
          <w:iCs/>
          <w:color w:val="000000" w:themeColor="text1"/>
        </w:rPr>
      </w:pPr>
    </w:p>
    <w:p w14:paraId="3EC88EFA" w14:textId="765AB299" w:rsidR="007D652D" w:rsidRPr="001A6724" w:rsidRDefault="003A48CD" w:rsidP="006C1703">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B.1.4. Öğrenci iş yüküne dayalı ders tasarımı</w:t>
      </w:r>
    </w:p>
    <w:p w14:paraId="18EEA09C" w14:textId="664B1288" w:rsidR="001E3345" w:rsidRPr="00732C69" w:rsidRDefault="00F60E79" w:rsidP="006C1703">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p w14:paraId="72F49837" w14:textId="77777777" w:rsidR="001E3345" w:rsidRPr="00732C69" w:rsidRDefault="001E3345" w:rsidP="006C1703">
      <w:pPr>
        <w:spacing w:line="276" w:lineRule="auto"/>
        <w:jc w:val="both"/>
        <w:rPr>
          <w:rFonts w:ascii="Times New Roman" w:hAnsi="Times New Roman" w:cs="Times New Roman"/>
          <w:i/>
          <w:iCs/>
          <w:color w:val="767171" w:themeColor="background2" w:themeShade="80"/>
        </w:rPr>
      </w:pPr>
    </w:p>
    <w:p w14:paraId="4D4D1265" w14:textId="77777777" w:rsidR="00600548" w:rsidRPr="00732C69" w:rsidRDefault="00600548" w:rsidP="00600548">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lastRenderedPageBreak/>
        <w:t>Açıklama</w:t>
      </w:r>
      <w:r w:rsidRPr="00732C69">
        <w:rPr>
          <w:rFonts w:ascii="Times New Roman" w:hAnsi="Times New Roman" w:cs="Times New Roman"/>
          <w:i/>
          <w:iCs/>
          <w:noProof/>
          <w:color w:val="000000" w:themeColor="text1"/>
        </w:rPr>
        <w:t>;</w:t>
      </w:r>
    </w:p>
    <w:p w14:paraId="2C364854" w14:textId="72431563" w:rsidR="0045583C" w:rsidRPr="00A81BB2" w:rsidRDefault="6528A4A0" w:rsidP="0375DB12">
      <w:pPr>
        <w:jc w:val="both"/>
        <w:rPr>
          <w:rFonts w:ascii="Times New Roman" w:eastAsiaTheme="minorEastAsia" w:hAnsi="Times New Roman" w:cs="Times New Roman"/>
        </w:rPr>
      </w:pPr>
      <w:r w:rsidRPr="00A81BB2">
        <w:rPr>
          <w:rFonts w:ascii="Times New Roman" w:eastAsiaTheme="minorEastAsia" w:hAnsi="Times New Roman" w:cs="Times New Roman"/>
        </w:rPr>
        <w:t xml:space="preserve">İş yükü temelli hazırlanan müfredat derslerine OBS üzerinden ilgili bölümlerimizi ve dönemleri seçerek ulaşılabilmektedir </w:t>
      </w:r>
      <w:hyperlink r:id="rId91">
        <w:r w:rsidR="42198920" w:rsidRPr="00A81BB2">
          <w:rPr>
            <w:rStyle w:val="Kpr"/>
            <w:rFonts w:ascii="Times New Roman" w:eastAsiaTheme="minorEastAsia" w:hAnsi="Times New Roman" w:cs="Times New Roman"/>
          </w:rPr>
          <w:t xml:space="preserve">(3) </w:t>
        </w:r>
        <w:r w:rsidR="617E29AE" w:rsidRPr="00A81BB2">
          <w:rPr>
            <w:rStyle w:val="Kpr"/>
            <w:rFonts w:ascii="Times New Roman" w:eastAsiaTheme="minorEastAsia" w:hAnsi="Times New Roman" w:cs="Times New Roman"/>
          </w:rPr>
          <w:t>(</w:t>
        </w:r>
        <w:r w:rsidR="42198920" w:rsidRPr="00A81BB2">
          <w:rPr>
            <w:rStyle w:val="Kpr"/>
            <w:rFonts w:ascii="Times New Roman" w:eastAsiaTheme="minorEastAsia" w:hAnsi="Times New Roman" w:cs="Times New Roman"/>
          </w:rPr>
          <w:t>B.1.4.</w:t>
        </w:r>
        <w:r w:rsidR="2200BB49" w:rsidRPr="00A81BB2">
          <w:rPr>
            <w:rStyle w:val="Kpr"/>
            <w:rFonts w:ascii="Times New Roman" w:eastAsiaTheme="minorEastAsia" w:hAnsi="Times New Roman" w:cs="Times New Roman"/>
          </w:rPr>
          <w:t>1</w:t>
        </w:r>
        <w:r w:rsidR="0DFFB840" w:rsidRPr="00A81BB2">
          <w:rPr>
            <w:rStyle w:val="Kpr"/>
            <w:rFonts w:ascii="Times New Roman" w:eastAsiaTheme="minorEastAsia" w:hAnsi="Times New Roman" w:cs="Times New Roman"/>
          </w:rPr>
          <w:t>).</w:t>
        </w:r>
      </w:hyperlink>
      <w:r w:rsidR="42198920" w:rsidRPr="00A81BB2">
        <w:rPr>
          <w:rFonts w:ascii="Times New Roman" w:eastAsiaTheme="minorEastAsia" w:hAnsi="Times New Roman" w:cs="Times New Roman"/>
        </w:rPr>
        <w:t xml:space="preserve"> </w:t>
      </w:r>
      <w:r w:rsidRPr="00A81BB2">
        <w:rPr>
          <w:rFonts w:ascii="Times New Roman" w:eastAsiaTheme="minorEastAsia" w:hAnsi="Times New Roman" w:cs="Times New Roman"/>
        </w:rPr>
        <w:t>Öğrencilerimiz için önemli olan tüm tarihleri içeren Fakülte</w:t>
      </w:r>
      <w:r w:rsidR="196A5FFE" w:rsidRPr="00A81BB2">
        <w:rPr>
          <w:rFonts w:ascii="Times New Roman" w:eastAsiaTheme="minorEastAsia" w:hAnsi="Times New Roman" w:cs="Times New Roman"/>
        </w:rPr>
        <w:t>miz</w:t>
      </w:r>
      <w:r w:rsidRPr="00A81BB2">
        <w:rPr>
          <w:rFonts w:ascii="Times New Roman" w:eastAsiaTheme="minorEastAsia" w:hAnsi="Times New Roman" w:cs="Times New Roman"/>
        </w:rPr>
        <w:t xml:space="preserve"> İşleyiş Takvimi Web sitemizde paylaşılmaktadır</w:t>
      </w:r>
      <w:r w:rsidR="4F875238" w:rsidRPr="00A81BB2">
        <w:rPr>
          <w:rFonts w:ascii="Times New Roman" w:eastAsiaTheme="minorEastAsia" w:hAnsi="Times New Roman" w:cs="Times New Roman"/>
        </w:rPr>
        <w:t xml:space="preserve"> </w:t>
      </w:r>
      <w:hyperlink r:id="rId92">
        <w:r w:rsidR="47016EFF" w:rsidRPr="00A81BB2">
          <w:rPr>
            <w:rStyle w:val="Kpr"/>
            <w:rFonts w:ascii="Times New Roman" w:eastAsiaTheme="minorEastAsia" w:hAnsi="Times New Roman" w:cs="Times New Roman"/>
          </w:rPr>
          <w:t>(</w:t>
        </w:r>
        <w:proofErr w:type="gramStart"/>
        <w:r w:rsidR="47016EFF" w:rsidRPr="00A81BB2">
          <w:rPr>
            <w:rStyle w:val="Kpr"/>
            <w:rFonts w:ascii="Times New Roman" w:eastAsiaTheme="minorEastAsia" w:hAnsi="Times New Roman" w:cs="Times New Roman"/>
          </w:rPr>
          <w:t>3)</w:t>
        </w:r>
        <w:r w:rsidR="4994AF2A" w:rsidRPr="00A81BB2">
          <w:rPr>
            <w:rStyle w:val="Kpr"/>
            <w:rFonts w:ascii="Times New Roman" w:eastAsiaTheme="minorEastAsia" w:hAnsi="Times New Roman" w:cs="Times New Roman"/>
          </w:rPr>
          <w:t>(</w:t>
        </w:r>
        <w:proofErr w:type="gramEnd"/>
        <w:r w:rsidR="4994AF2A" w:rsidRPr="00A81BB2">
          <w:rPr>
            <w:rStyle w:val="Kpr"/>
            <w:rFonts w:ascii="Times New Roman" w:eastAsiaTheme="minorEastAsia" w:hAnsi="Times New Roman" w:cs="Times New Roman"/>
          </w:rPr>
          <w:t>B.1.4.</w:t>
        </w:r>
        <w:r w:rsidR="010DCC8B" w:rsidRPr="00A81BB2">
          <w:rPr>
            <w:rStyle w:val="Kpr"/>
            <w:rFonts w:ascii="Times New Roman" w:eastAsiaTheme="minorEastAsia" w:hAnsi="Times New Roman" w:cs="Times New Roman"/>
          </w:rPr>
          <w:t>2</w:t>
        </w:r>
        <w:r w:rsidR="1A180AD4" w:rsidRPr="00A81BB2">
          <w:rPr>
            <w:rStyle w:val="Kpr"/>
            <w:rFonts w:ascii="Times New Roman" w:eastAsiaTheme="minorEastAsia" w:hAnsi="Times New Roman" w:cs="Times New Roman"/>
          </w:rPr>
          <w:t>).</w:t>
        </w:r>
      </w:hyperlink>
    </w:p>
    <w:p w14:paraId="3A8DFA71" w14:textId="1705A95D" w:rsidR="0045583C" w:rsidRPr="00A81BB2" w:rsidRDefault="6528A4A0" w:rsidP="00A81BB2">
      <w:pPr>
        <w:jc w:val="both"/>
        <w:rPr>
          <w:rFonts w:ascii="Times New Roman" w:eastAsiaTheme="minorEastAsia" w:hAnsi="Times New Roman" w:cs="Times New Roman"/>
          <w:color w:val="FF0000"/>
        </w:rPr>
      </w:pPr>
      <w:r w:rsidRPr="00A81BB2">
        <w:rPr>
          <w:rFonts w:ascii="Times New Roman" w:eastAsiaTheme="minorEastAsia" w:hAnsi="Times New Roman" w:cs="Times New Roman"/>
        </w:rPr>
        <w:t>“İşyerinde Eğitim Dersi” kapsamında Turizm İşletmeciliği Bölümü ve Gastronomi ve Mutfak Sanatları Bölümü 4. sınıf 2. dönemindeki öğrencilerin uyması gereken kurallar ve dikkat edilmesi gerek hususların anlatıldığı işleyiş esasları dosyası ve bu derslerden sorumlu olan öğretim üyelerinin listeleri OBS sisteminde paylaşılmaktadır</w:t>
      </w:r>
      <w:r w:rsidR="05C23986" w:rsidRPr="00A81BB2">
        <w:rPr>
          <w:rFonts w:ascii="Times New Roman" w:eastAsiaTheme="minorEastAsia" w:hAnsi="Times New Roman" w:cs="Times New Roman"/>
        </w:rPr>
        <w:t xml:space="preserve"> </w:t>
      </w:r>
      <w:hyperlink r:id="rId93">
        <w:r w:rsidR="76C4251F" w:rsidRPr="00A81BB2">
          <w:rPr>
            <w:rStyle w:val="Kpr"/>
            <w:rFonts w:ascii="Times New Roman" w:eastAsiaTheme="minorEastAsia" w:hAnsi="Times New Roman" w:cs="Times New Roman"/>
          </w:rPr>
          <w:t>(</w:t>
        </w:r>
        <w:proofErr w:type="gramStart"/>
        <w:r w:rsidR="76C4251F" w:rsidRPr="00A81BB2">
          <w:rPr>
            <w:rStyle w:val="Kpr"/>
            <w:rFonts w:ascii="Times New Roman" w:eastAsiaTheme="minorEastAsia" w:hAnsi="Times New Roman" w:cs="Times New Roman"/>
          </w:rPr>
          <w:t>5)</w:t>
        </w:r>
        <w:r w:rsidR="05C23986" w:rsidRPr="00A81BB2">
          <w:rPr>
            <w:rStyle w:val="Kpr"/>
            <w:rFonts w:ascii="Times New Roman" w:eastAsiaTheme="minorEastAsia" w:hAnsi="Times New Roman" w:cs="Times New Roman"/>
          </w:rPr>
          <w:t>(</w:t>
        </w:r>
        <w:proofErr w:type="gramEnd"/>
        <w:r w:rsidR="55784FBD" w:rsidRPr="00A81BB2">
          <w:rPr>
            <w:rStyle w:val="Kpr"/>
            <w:rFonts w:ascii="Times New Roman" w:eastAsiaTheme="minorEastAsia" w:hAnsi="Times New Roman" w:cs="Times New Roman"/>
          </w:rPr>
          <w:t>B.1.4.3</w:t>
        </w:r>
        <w:r w:rsidR="05C23986" w:rsidRPr="00A81BB2">
          <w:rPr>
            <w:rStyle w:val="Kpr"/>
            <w:rFonts w:ascii="Times New Roman" w:eastAsiaTheme="minorEastAsia" w:hAnsi="Times New Roman" w:cs="Times New Roman"/>
          </w:rPr>
          <w:t>)</w:t>
        </w:r>
      </w:hyperlink>
      <w:r w:rsidRPr="00A81BB2">
        <w:rPr>
          <w:rFonts w:ascii="Times New Roman" w:eastAsiaTheme="minorEastAsia" w:hAnsi="Times New Roman" w:cs="Times New Roman"/>
        </w:rPr>
        <w:t xml:space="preserve">. </w:t>
      </w:r>
      <w:r w:rsidR="481B4822" w:rsidRPr="00D508D2">
        <w:rPr>
          <w:rFonts w:ascii="Times New Roman" w:eastAsiaTheme="minorEastAsia" w:hAnsi="Times New Roman" w:cs="Times New Roman"/>
          <w:color w:val="000000" w:themeColor="text1"/>
        </w:rPr>
        <w:t>Ayrıca her güz dönemi sonunda 4. öğrencilerine İş Yerinde Eğitim Oryan</w:t>
      </w:r>
      <w:r w:rsidR="6CC090D8" w:rsidRPr="00D508D2">
        <w:rPr>
          <w:rFonts w:ascii="Times New Roman" w:eastAsiaTheme="minorEastAsia" w:hAnsi="Times New Roman" w:cs="Times New Roman"/>
          <w:color w:val="000000" w:themeColor="text1"/>
        </w:rPr>
        <w:t>tasyon toplantıları düzenlenmektedir</w:t>
      </w:r>
      <w:r w:rsidR="46AC9D7E" w:rsidRPr="00D508D2">
        <w:rPr>
          <w:rFonts w:ascii="Times New Roman" w:eastAsiaTheme="minorEastAsia" w:hAnsi="Times New Roman" w:cs="Times New Roman"/>
          <w:color w:val="000000" w:themeColor="text1"/>
        </w:rPr>
        <w:t xml:space="preserve"> </w:t>
      </w:r>
      <w:hyperlink r:id="rId94">
        <w:r w:rsidR="41F5DDB7" w:rsidRPr="00A81BB2">
          <w:rPr>
            <w:rStyle w:val="Kpr"/>
            <w:rFonts w:ascii="Times New Roman" w:eastAsiaTheme="minorEastAsia" w:hAnsi="Times New Roman" w:cs="Times New Roman"/>
          </w:rPr>
          <w:t>(</w:t>
        </w:r>
        <w:proofErr w:type="gramStart"/>
        <w:r w:rsidR="41F5DDB7" w:rsidRPr="00A81BB2">
          <w:rPr>
            <w:rStyle w:val="Kpr"/>
            <w:rFonts w:ascii="Times New Roman" w:eastAsiaTheme="minorEastAsia" w:hAnsi="Times New Roman" w:cs="Times New Roman"/>
          </w:rPr>
          <w:t>4)</w:t>
        </w:r>
        <w:r w:rsidR="46AC9D7E" w:rsidRPr="00A81BB2">
          <w:rPr>
            <w:rStyle w:val="Kpr"/>
            <w:rFonts w:ascii="Times New Roman" w:eastAsiaTheme="minorEastAsia" w:hAnsi="Times New Roman" w:cs="Times New Roman"/>
          </w:rPr>
          <w:t>(</w:t>
        </w:r>
        <w:proofErr w:type="gramEnd"/>
        <w:r w:rsidR="46AC9D7E" w:rsidRPr="00A81BB2">
          <w:rPr>
            <w:rStyle w:val="Kpr"/>
            <w:rFonts w:ascii="Times New Roman" w:eastAsiaTheme="minorEastAsia" w:hAnsi="Times New Roman" w:cs="Times New Roman"/>
          </w:rPr>
          <w:t>B.1.4.</w:t>
        </w:r>
        <w:r w:rsidR="1B3DFE1F" w:rsidRPr="00A81BB2">
          <w:rPr>
            <w:rStyle w:val="Kpr"/>
            <w:rFonts w:ascii="Times New Roman" w:eastAsiaTheme="minorEastAsia" w:hAnsi="Times New Roman" w:cs="Times New Roman"/>
          </w:rPr>
          <w:t>4</w:t>
        </w:r>
        <w:r w:rsidR="46AC9D7E" w:rsidRPr="00A81BB2">
          <w:rPr>
            <w:rStyle w:val="Kpr"/>
            <w:rFonts w:ascii="Times New Roman" w:eastAsiaTheme="minorEastAsia" w:hAnsi="Times New Roman" w:cs="Times New Roman"/>
          </w:rPr>
          <w:t>)</w:t>
        </w:r>
      </w:hyperlink>
      <w:r w:rsidR="6CC090D8" w:rsidRPr="00A81BB2">
        <w:rPr>
          <w:rFonts w:ascii="Times New Roman" w:eastAsiaTheme="minorEastAsia" w:hAnsi="Times New Roman" w:cs="Times New Roman"/>
          <w:color w:val="FF0000"/>
        </w:rPr>
        <w:t>.</w:t>
      </w:r>
    </w:p>
    <w:p w14:paraId="1AFEB593" w14:textId="77777777" w:rsidR="00DD3F3E" w:rsidRPr="00732C69" w:rsidRDefault="00DD3F3E" w:rsidP="00464950">
      <w:pPr>
        <w:spacing w:before="40"/>
        <w:ind w:left="425" w:right="63"/>
        <w:jc w:val="both"/>
        <w:outlineLvl w:val="2"/>
        <w:rPr>
          <w:rFonts w:ascii="Times New Roman" w:hAnsi="Times New Roman" w:cs="Times New Roman"/>
          <w:i/>
          <w:iCs/>
          <w:color w:val="FFFF00"/>
        </w:rPr>
      </w:pPr>
    </w:p>
    <w:p w14:paraId="41A1E11A" w14:textId="77777777" w:rsidR="0055393B" w:rsidRPr="001A6724" w:rsidRDefault="0055393B" w:rsidP="006C1703">
      <w:pPr>
        <w:spacing w:line="276" w:lineRule="auto"/>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B.1.5. Programların izlenmesi ve güncellenmesi</w:t>
      </w:r>
    </w:p>
    <w:p w14:paraId="538B0CCD" w14:textId="50976356" w:rsidR="00587899" w:rsidRPr="00732C69" w:rsidRDefault="0057673D" w:rsidP="00587899">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Her program ve ders </w:t>
      </w:r>
      <w:proofErr w:type="spellStart"/>
      <w:r w:rsidRPr="00732C69">
        <w:rPr>
          <w:rFonts w:ascii="Times New Roman" w:hAnsi="Times New Roman" w:cs="Times New Roman"/>
          <w:i/>
          <w:iCs/>
          <w:color w:val="767171" w:themeColor="background2" w:themeShade="80"/>
        </w:rPr>
        <w:t>için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örgün</w:t>
      </w:r>
      <w:proofErr w:type="spellEnd"/>
      <w:r w:rsidRPr="00732C69">
        <w:rPr>
          <w:rFonts w:ascii="Times New Roman" w:hAnsi="Times New Roman" w:cs="Times New Roman"/>
          <w:i/>
          <w:iCs/>
          <w:color w:val="767171" w:themeColor="background2" w:themeShade="80"/>
        </w:rPr>
        <w:t xml:space="preserve">, uzaktan, karma, </w:t>
      </w:r>
      <w:proofErr w:type="spellStart"/>
      <w:r w:rsidRPr="00732C69">
        <w:rPr>
          <w:rFonts w:ascii="Times New Roman" w:hAnsi="Times New Roman" w:cs="Times New Roman"/>
          <w:i/>
          <w:iCs/>
          <w:color w:val="767171" w:themeColor="background2" w:themeShade="80"/>
        </w:rPr>
        <w:t>açıktan</w:t>
      </w:r>
      <w:proofErr w:type="spellEnd"/>
      <w:r w:rsidRPr="00732C69">
        <w:rPr>
          <w:rFonts w:ascii="Times New Roman" w:hAnsi="Times New Roman" w:cs="Times New Roman"/>
          <w:i/>
          <w:iCs/>
          <w:color w:val="767171" w:themeColor="background2" w:themeShade="80"/>
        </w:rPr>
        <w:t xml:space="preserve">) program </w:t>
      </w:r>
      <w:proofErr w:type="spellStart"/>
      <w:r w:rsidRPr="00732C69">
        <w:rPr>
          <w:rFonts w:ascii="Times New Roman" w:hAnsi="Times New Roman" w:cs="Times New Roman"/>
          <w:i/>
          <w:iCs/>
          <w:color w:val="767171" w:themeColor="background2" w:themeShade="80"/>
        </w:rPr>
        <w:t>amaçlarının</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öğrenme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çıktılarının</w:t>
      </w:r>
      <w:proofErr w:type="spellEnd"/>
      <w:r w:rsidRPr="00732C69">
        <w:rPr>
          <w:rFonts w:ascii="Times New Roman" w:hAnsi="Times New Roman" w:cs="Times New Roman"/>
          <w:i/>
          <w:iCs/>
          <w:color w:val="767171" w:themeColor="background2" w:themeShade="80"/>
        </w:rPr>
        <w:t xml:space="preserve"> izlenmesi </w:t>
      </w:r>
      <w:proofErr w:type="spellStart"/>
      <w:r w:rsidRPr="00732C69">
        <w:rPr>
          <w:rFonts w:ascii="Times New Roman" w:hAnsi="Times New Roman" w:cs="Times New Roman"/>
          <w:i/>
          <w:iCs/>
          <w:color w:val="767171" w:themeColor="background2" w:themeShade="80"/>
        </w:rPr>
        <w:t>planlandığı</w:t>
      </w:r>
      <w:proofErr w:type="spellEnd"/>
      <w:r w:rsidRPr="00732C69">
        <w:rPr>
          <w:rFonts w:ascii="Times New Roman" w:hAnsi="Times New Roman" w:cs="Times New Roman"/>
          <w:i/>
          <w:iCs/>
          <w:color w:val="767171" w:themeColor="background2" w:themeShade="80"/>
        </w:rPr>
        <w:t xml:space="preserve"> şekilde </w:t>
      </w:r>
      <w:proofErr w:type="spellStart"/>
      <w:r w:rsidRPr="00732C69">
        <w:rPr>
          <w:rFonts w:ascii="Times New Roman" w:hAnsi="Times New Roman" w:cs="Times New Roman"/>
          <w:i/>
          <w:iCs/>
          <w:color w:val="767171" w:themeColor="background2" w:themeShade="80"/>
        </w:rPr>
        <w:t>gerçekleşmektedir</w:t>
      </w:r>
      <w:proofErr w:type="spellEnd"/>
      <w:r w:rsidRPr="00732C69">
        <w:rPr>
          <w:rFonts w:ascii="Times New Roman" w:hAnsi="Times New Roman" w:cs="Times New Roman"/>
          <w:i/>
          <w:iCs/>
          <w:color w:val="767171" w:themeColor="background2" w:themeShade="80"/>
        </w:rPr>
        <w:t xml:space="preserve">. Bu </w:t>
      </w:r>
      <w:proofErr w:type="spellStart"/>
      <w:r w:rsidRPr="00732C69">
        <w:rPr>
          <w:rFonts w:ascii="Times New Roman" w:hAnsi="Times New Roman" w:cs="Times New Roman"/>
          <w:i/>
          <w:iCs/>
          <w:color w:val="767171" w:themeColor="background2" w:themeShade="80"/>
        </w:rPr>
        <w:t>sürecin</w:t>
      </w:r>
      <w:proofErr w:type="spellEnd"/>
      <w:r w:rsidRPr="00732C69">
        <w:rPr>
          <w:rFonts w:ascii="Times New Roman" w:hAnsi="Times New Roman" w:cs="Times New Roman"/>
          <w:i/>
          <w:iCs/>
          <w:color w:val="767171" w:themeColor="background2" w:themeShade="80"/>
        </w:rPr>
        <w:t xml:space="preserve"> isleyişi ve </w:t>
      </w:r>
      <w:proofErr w:type="spellStart"/>
      <w:r w:rsidRPr="00732C69">
        <w:rPr>
          <w:rFonts w:ascii="Times New Roman" w:hAnsi="Times New Roman" w:cs="Times New Roman"/>
          <w:i/>
          <w:iCs/>
          <w:color w:val="767171" w:themeColor="background2" w:themeShade="80"/>
        </w:rPr>
        <w:t>sonuçları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paydaşlarla</w:t>
      </w:r>
      <w:proofErr w:type="spellEnd"/>
      <w:r w:rsidRPr="00732C69">
        <w:rPr>
          <w:rFonts w:ascii="Times New Roman" w:hAnsi="Times New Roman" w:cs="Times New Roman"/>
          <w:i/>
          <w:iCs/>
          <w:color w:val="767171" w:themeColor="background2" w:themeShade="80"/>
        </w:rPr>
        <w:t xml:space="preserve"> birlikte değerlendirilmektedir.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ile ilgili istatistiki </w:t>
      </w:r>
      <w:proofErr w:type="spellStart"/>
      <w:r w:rsidRPr="00732C69">
        <w:rPr>
          <w:rFonts w:ascii="Times New Roman" w:hAnsi="Times New Roman" w:cs="Times New Roman"/>
          <w:i/>
          <w:iCs/>
          <w:color w:val="767171" w:themeColor="background2" w:themeShade="80"/>
        </w:rPr>
        <w:t>göstergeler</w:t>
      </w:r>
      <w:proofErr w:type="spellEnd"/>
      <w:r w:rsidRPr="00732C69">
        <w:rPr>
          <w:rFonts w:ascii="Times New Roman" w:hAnsi="Times New Roman" w:cs="Times New Roman"/>
          <w:i/>
          <w:iCs/>
          <w:color w:val="767171" w:themeColor="background2" w:themeShade="80"/>
        </w:rPr>
        <w:t xml:space="preserve"> (her yarıyıl </w:t>
      </w:r>
      <w:proofErr w:type="spellStart"/>
      <w:r w:rsidRPr="00732C69">
        <w:rPr>
          <w:rFonts w:ascii="Times New Roman" w:hAnsi="Times New Roman" w:cs="Times New Roman"/>
          <w:i/>
          <w:iCs/>
          <w:color w:val="767171" w:themeColor="background2" w:themeShade="80"/>
        </w:rPr>
        <w:t>açılan</w:t>
      </w:r>
      <w:proofErr w:type="spellEnd"/>
      <w:r w:rsidRPr="00732C69">
        <w:rPr>
          <w:rFonts w:ascii="Times New Roman" w:hAnsi="Times New Roman" w:cs="Times New Roman"/>
          <w:i/>
          <w:iCs/>
          <w:color w:val="767171" w:themeColor="background2" w:themeShade="80"/>
        </w:rPr>
        <w:t xml:space="preserve"> dersler, </w:t>
      </w:r>
      <w:proofErr w:type="spellStart"/>
      <w:r w:rsidRPr="00732C69">
        <w:rPr>
          <w:rFonts w:ascii="Times New Roman" w:hAnsi="Times New Roman" w:cs="Times New Roman"/>
          <w:i/>
          <w:iCs/>
          <w:color w:val="767171" w:themeColor="background2" w:themeShade="80"/>
        </w:rPr>
        <w:t>öğrenci</w:t>
      </w:r>
      <w:proofErr w:type="spellEnd"/>
      <w:r w:rsidRPr="00732C69">
        <w:rPr>
          <w:rFonts w:ascii="Times New Roman" w:hAnsi="Times New Roman" w:cs="Times New Roman"/>
          <w:i/>
          <w:iCs/>
          <w:color w:val="767171" w:themeColor="background2" w:themeShade="80"/>
        </w:rPr>
        <w:t xml:space="preserve"> sayıları, </w:t>
      </w:r>
      <w:proofErr w:type="spellStart"/>
      <w:r w:rsidRPr="00732C69">
        <w:rPr>
          <w:rFonts w:ascii="Times New Roman" w:hAnsi="Times New Roman" w:cs="Times New Roman"/>
          <w:i/>
          <w:iCs/>
          <w:color w:val="767171" w:themeColor="background2" w:themeShade="80"/>
        </w:rPr>
        <w:t>başarı</w:t>
      </w:r>
      <w:proofErr w:type="spellEnd"/>
      <w:r w:rsidRPr="00732C69">
        <w:rPr>
          <w:rFonts w:ascii="Times New Roman" w:hAnsi="Times New Roman" w:cs="Times New Roman"/>
          <w:i/>
          <w:iCs/>
          <w:color w:val="767171" w:themeColor="background2" w:themeShade="80"/>
        </w:rPr>
        <w:t xml:space="preserve"> durumları, geri besleme </w:t>
      </w:r>
      <w:proofErr w:type="spellStart"/>
      <w:r w:rsidRPr="00732C69">
        <w:rPr>
          <w:rFonts w:ascii="Times New Roman" w:hAnsi="Times New Roman" w:cs="Times New Roman"/>
          <w:i/>
          <w:iCs/>
          <w:color w:val="767171" w:themeColor="background2" w:themeShade="80"/>
        </w:rPr>
        <w:t>sonuçları</w:t>
      </w:r>
      <w:proofErr w:type="spellEnd"/>
      <w:r w:rsidRPr="00732C69">
        <w:rPr>
          <w:rFonts w:ascii="Times New Roman" w:hAnsi="Times New Roman" w:cs="Times New Roman"/>
          <w:i/>
          <w:iCs/>
          <w:color w:val="767171" w:themeColor="background2" w:themeShade="80"/>
        </w:rPr>
        <w:t xml:space="preserve">, ders </w:t>
      </w:r>
      <w:proofErr w:type="spellStart"/>
      <w:r w:rsidRPr="00732C69">
        <w:rPr>
          <w:rFonts w:ascii="Times New Roman" w:hAnsi="Times New Roman" w:cs="Times New Roman"/>
          <w:i/>
          <w:iCs/>
          <w:color w:val="767171" w:themeColor="background2" w:themeShade="80"/>
        </w:rPr>
        <w:t>çeşitliliği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lab</w:t>
      </w:r>
      <w:proofErr w:type="spellEnd"/>
      <w:r w:rsidRPr="00732C69">
        <w:rPr>
          <w:rFonts w:ascii="Times New Roman" w:hAnsi="Times New Roman" w:cs="Times New Roman"/>
          <w:i/>
          <w:iCs/>
          <w:color w:val="767171" w:themeColor="background2" w:themeShade="80"/>
        </w:rPr>
        <w:t xml:space="preserve"> uygulama, lisans/</w:t>
      </w:r>
      <w:proofErr w:type="spellStart"/>
      <w:r w:rsidRPr="00732C69">
        <w:rPr>
          <w:rFonts w:ascii="Times New Roman" w:hAnsi="Times New Roman" w:cs="Times New Roman"/>
          <w:i/>
          <w:iCs/>
          <w:color w:val="767171" w:themeColor="background2" w:themeShade="80"/>
        </w:rPr>
        <w:t>lisansüstu</w:t>
      </w:r>
      <w:proofErr w:type="spellEnd"/>
      <w:r w:rsidRPr="00732C69">
        <w:rPr>
          <w:rFonts w:ascii="Times New Roman" w:hAnsi="Times New Roman" w:cs="Times New Roman"/>
          <w:i/>
          <w:iCs/>
          <w:color w:val="767171" w:themeColor="background2" w:themeShade="80"/>
        </w:rPr>
        <w:t xml:space="preserve">̈ dengeleri, </w:t>
      </w:r>
      <w:proofErr w:type="spellStart"/>
      <w:r w:rsidRPr="00732C69">
        <w:rPr>
          <w:rFonts w:ascii="Times New Roman" w:hAnsi="Times New Roman" w:cs="Times New Roman"/>
          <w:i/>
          <w:iCs/>
          <w:color w:val="767171" w:themeColor="background2" w:themeShade="80"/>
        </w:rPr>
        <w:t>ilişki</w:t>
      </w:r>
      <w:proofErr w:type="spellEnd"/>
      <w:r w:rsidRPr="00732C69">
        <w:rPr>
          <w:rFonts w:ascii="Times New Roman" w:hAnsi="Times New Roman" w:cs="Times New Roman"/>
          <w:i/>
          <w:iCs/>
          <w:color w:val="767171" w:themeColor="background2" w:themeShade="80"/>
        </w:rPr>
        <w:t xml:space="preserve"> kesme sayıları/nedenleri, </w:t>
      </w:r>
      <w:proofErr w:type="spellStart"/>
      <w:r w:rsidRPr="00732C69">
        <w:rPr>
          <w:rFonts w:ascii="Times New Roman" w:hAnsi="Times New Roman" w:cs="Times New Roman"/>
          <w:i/>
          <w:iCs/>
          <w:color w:val="767171" w:themeColor="background2" w:themeShade="80"/>
        </w:rPr>
        <w:t>vb</w:t>
      </w:r>
      <w:proofErr w:type="spellEnd"/>
      <w:r w:rsidRPr="00732C69">
        <w:rPr>
          <w:rFonts w:ascii="Times New Roman" w:hAnsi="Times New Roman" w:cs="Times New Roman"/>
          <w:i/>
          <w:iCs/>
          <w:color w:val="767171" w:themeColor="background2" w:themeShade="80"/>
        </w:rPr>
        <w:t xml:space="preserve">) periyodik ve sistematik şekilde izlenmekte, </w:t>
      </w:r>
      <w:proofErr w:type="spellStart"/>
      <w:r w:rsidRPr="00732C69">
        <w:rPr>
          <w:rFonts w:ascii="Times New Roman" w:hAnsi="Times New Roman" w:cs="Times New Roman"/>
          <w:i/>
          <w:iCs/>
          <w:color w:val="767171" w:themeColor="background2" w:themeShade="80"/>
        </w:rPr>
        <w:t>tartışılmakta</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değerlendirilmekte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karşılaştırılmakta</w:t>
      </w:r>
      <w:proofErr w:type="spellEnd"/>
      <w:r w:rsidRPr="00732C69">
        <w:rPr>
          <w:rFonts w:ascii="Times New Roman" w:hAnsi="Times New Roman" w:cs="Times New Roman"/>
          <w:i/>
          <w:iCs/>
          <w:color w:val="767171" w:themeColor="background2" w:themeShade="80"/>
        </w:rPr>
        <w:t xml:space="preserve"> ve kaliteli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yönündeki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gelişim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sürdürülmektedir</w:t>
      </w:r>
      <w:proofErr w:type="spellEnd"/>
      <w:r w:rsidRPr="00732C69">
        <w:rPr>
          <w:rFonts w:ascii="Times New Roman" w:hAnsi="Times New Roman" w:cs="Times New Roman"/>
          <w:i/>
          <w:iCs/>
          <w:color w:val="767171" w:themeColor="background2" w:themeShade="80"/>
        </w:rPr>
        <w:t xml:space="preserve">. Program akreditasyonu planlaması, </w:t>
      </w:r>
      <w:proofErr w:type="spellStart"/>
      <w:r w:rsidRPr="00732C69">
        <w:rPr>
          <w:rFonts w:ascii="Times New Roman" w:hAnsi="Times New Roman" w:cs="Times New Roman"/>
          <w:i/>
          <w:iCs/>
          <w:color w:val="767171" w:themeColor="background2" w:themeShade="80"/>
        </w:rPr>
        <w:t>teşviki</w:t>
      </w:r>
      <w:proofErr w:type="spellEnd"/>
      <w:r w:rsidRPr="00732C69">
        <w:rPr>
          <w:rFonts w:ascii="Times New Roman" w:hAnsi="Times New Roman" w:cs="Times New Roman"/>
          <w:i/>
          <w:iCs/>
          <w:color w:val="767171" w:themeColor="background2" w:themeShade="80"/>
        </w:rPr>
        <w:t xml:space="preserve"> ve uygulaması vardır;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akreditasyon stratejisi </w:t>
      </w:r>
      <w:proofErr w:type="spellStart"/>
      <w:r w:rsidRPr="00732C69">
        <w:rPr>
          <w:rFonts w:ascii="Times New Roman" w:hAnsi="Times New Roman" w:cs="Times New Roman"/>
          <w:i/>
          <w:iCs/>
          <w:color w:val="767171" w:themeColor="background2" w:themeShade="80"/>
        </w:rPr>
        <w:t>belirtilmis</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sonuçları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tartışılmıştır</w:t>
      </w:r>
      <w:proofErr w:type="spellEnd"/>
      <w:r w:rsidRPr="00732C69">
        <w:rPr>
          <w:rFonts w:ascii="Times New Roman" w:hAnsi="Times New Roman" w:cs="Times New Roman"/>
          <w:i/>
          <w:iCs/>
          <w:color w:val="767171" w:themeColor="background2" w:themeShade="80"/>
        </w:rPr>
        <w:t xml:space="preserve">. Akreditasyonun getirileri, </w:t>
      </w:r>
      <w:proofErr w:type="spellStart"/>
      <w:r w:rsidRPr="00732C69">
        <w:rPr>
          <w:rFonts w:ascii="Times New Roman" w:hAnsi="Times New Roman" w:cs="Times New Roman"/>
          <w:i/>
          <w:iCs/>
          <w:color w:val="767171" w:themeColor="background2" w:themeShade="80"/>
        </w:rPr>
        <w:t>ic</w:t>
      </w:r>
      <w:proofErr w:type="spellEnd"/>
      <w:r w:rsidRPr="00732C69">
        <w:rPr>
          <w:rFonts w:ascii="Times New Roman" w:hAnsi="Times New Roman" w:cs="Times New Roman"/>
          <w:i/>
          <w:iCs/>
          <w:color w:val="767171" w:themeColor="background2" w:themeShade="80"/>
        </w:rPr>
        <w:t xml:space="preserve">̧ kalite </w:t>
      </w:r>
      <w:proofErr w:type="spellStart"/>
      <w:r w:rsidRPr="00732C69">
        <w:rPr>
          <w:rFonts w:ascii="Times New Roman" w:hAnsi="Times New Roman" w:cs="Times New Roman"/>
          <w:i/>
          <w:iCs/>
          <w:color w:val="767171" w:themeColor="background2" w:themeShade="80"/>
        </w:rPr>
        <w:t>güvence</w:t>
      </w:r>
      <w:proofErr w:type="spellEnd"/>
      <w:r w:rsidRPr="00732C69">
        <w:rPr>
          <w:rFonts w:ascii="Times New Roman" w:hAnsi="Times New Roman" w:cs="Times New Roman"/>
          <w:i/>
          <w:iCs/>
          <w:color w:val="767171" w:themeColor="background2" w:themeShade="80"/>
        </w:rPr>
        <w:t xml:space="preserve"> sistemine katkısı </w:t>
      </w:r>
      <w:proofErr w:type="spellStart"/>
      <w:r w:rsidRPr="00732C69">
        <w:rPr>
          <w:rFonts w:ascii="Times New Roman" w:hAnsi="Times New Roman" w:cs="Times New Roman"/>
          <w:i/>
          <w:iCs/>
          <w:color w:val="767171" w:themeColor="background2" w:themeShade="80"/>
        </w:rPr>
        <w:t>değerlendirilmektedir</w:t>
      </w:r>
      <w:proofErr w:type="spellEnd"/>
      <w:r w:rsidRPr="00732C69">
        <w:rPr>
          <w:rFonts w:ascii="Times New Roman" w:hAnsi="Times New Roman" w:cs="Times New Roman"/>
          <w:i/>
          <w:iCs/>
          <w:color w:val="767171" w:themeColor="background2" w:themeShade="80"/>
        </w:rPr>
        <w:t>.</w:t>
      </w:r>
    </w:p>
    <w:p w14:paraId="06D6F193" w14:textId="77777777" w:rsidR="007C5ECF" w:rsidRPr="00732C69" w:rsidRDefault="007C5ECF" w:rsidP="00587899">
      <w:pPr>
        <w:spacing w:line="276" w:lineRule="auto"/>
        <w:jc w:val="both"/>
        <w:rPr>
          <w:rFonts w:ascii="Times New Roman" w:hAnsi="Times New Roman" w:cs="Times New Roman"/>
          <w:i/>
          <w:iCs/>
          <w:color w:val="767171" w:themeColor="background2" w:themeShade="80"/>
        </w:rPr>
      </w:pPr>
    </w:p>
    <w:p w14:paraId="1876F6C8" w14:textId="77777777" w:rsidR="00587899" w:rsidRPr="00732C69" w:rsidRDefault="00587899" w:rsidP="00587899">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42FB4934" w14:textId="6C2843AB" w:rsidR="0045583C" w:rsidRPr="002A2358" w:rsidRDefault="6528A4A0" w:rsidP="0045583C">
      <w:pPr>
        <w:spacing w:line="276" w:lineRule="auto"/>
        <w:jc w:val="both"/>
        <w:rPr>
          <w:rFonts w:ascii="Times New Roman" w:eastAsia="Calibri" w:hAnsi="Times New Roman" w:cs="Times New Roman"/>
        </w:rPr>
      </w:pPr>
      <w:r w:rsidRPr="002A2358">
        <w:rPr>
          <w:rFonts w:ascii="Times New Roman" w:eastAsia="Arial" w:hAnsi="Times New Roman" w:cs="Times New Roman"/>
          <w:color w:val="000000" w:themeColor="text1"/>
        </w:rPr>
        <w:t>Fakültemizde kalite çalışmaları 2008 yılı itibariyle başlamış olup; TSE tarafından ISO 9001:2015 akreditasyonuna sahiptir</w:t>
      </w:r>
      <w:r w:rsidR="5AF868FE" w:rsidRPr="002A2358">
        <w:rPr>
          <w:rFonts w:ascii="Times New Roman" w:eastAsia="Arial" w:hAnsi="Times New Roman" w:cs="Times New Roman"/>
          <w:color w:val="000000" w:themeColor="text1"/>
        </w:rPr>
        <w:t xml:space="preserve"> </w:t>
      </w:r>
      <w:hyperlink r:id="rId95">
        <w:r w:rsidR="13B56174" w:rsidRPr="002A2358">
          <w:rPr>
            <w:rStyle w:val="Kpr"/>
            <w:rFonts w:ascii="Times New Roman" w:eastAsia="Arial" w:hAnsi="Times New Roman" w:cs="Times New Roman"/>
          </w:rPr>
          <w:t>(</w:t>
        </w:r>
        <w:proofErr w:type="gramStart"/>
        <w:r w:rsidR="13B56174" w:rsidRPr="002A2358">
          <w:rPr>
            <w:rStyle w:val="Kpr"/>
            <w:rFonts w:ascii="Times New Roman" w:eastAsia="Arial" w:hAnsi="Times New Roman" w:cs="Times New Roman"/>
          </w:rPr>
          <w:t>4)</w:t>
        </w:r>
        <w:r w:rsidR="5AF868FE" w:rsidRPr="002A2358">
          <w:rPr>
            <w:rStyle w:val="Kpr"/>
            <w:rFonts w:ascii="Times New Roman" w:eastAsia="Arial" w:hAnsi="Times New Roman" w:cs="Times New Roman"/>
          </w:rPr>
          <w:t>(</w:t>
        </w:r>
        <w:proofErr w:type="gramEnd"/>
        <w:r w:rsidR="5AF868FE" w:rsidRPr="002A2358">
          <w:rPr>
            <w:rStyle w:val="Kpr"/>
            <w:rFonts w:ascii="Times New Roman" w:eastAsia="Arial" w:hAnsi="Times New Roman" w:cs="Times New Roman"/>
          </w:rPr>
          <w:t>B.1.5.1)</w:t>
        </w:r>
      </w:hyperlink>
      <w:r w:rsidRPr="002A2358">
        <w:rPr>
          <w:rFonts w:ascii="Times New Roman" w:eastAsia="Arial" w:hAnsi="Times New Roman" w:cs="Times New Roman"/>
          <w:color w:val="000000" w:themeColor="text1"/>
        </w:rPr>
        <w:t xml:space="preserve">. Turizm İşletmeciliği Bölümü’nün </w:t>
      </w:r>
      <w:r w:rsidR="5A2EB93A" w:rsidRPr="00D508D2">
        <w:rPr>
          <w:rFonts w:ascii="Times New Roman" w:eastAsia="Arial" w:hAnsi="Times New Roman" w:cs="Times New Roman"/>
          <w:color w:val="000000" w:themeColor="text1"/>
        </w:rPr>
        <w:t xml:space="preserve">İngilizce Turizm İşletmeciliği programı </w:t>
      </w:r>
      <w:r w:rsidRPr="00D508D2">
        <w:rPr>
          <w:rFonts w:ascii="Times New Roman" w:eastAsia="Arial" w:hAnsi="Times New Roman" w:cs="Times New Roman"/>
          <w:color w:val="000000" w:themeColor="text1"/>
        </w:rPr>
        <w:t>Eğitimde Kalite Akreditasyonu</w:t>
      </w:r>
      <w:r w:rsidR="47C4E2E0" w:rsidRPr="00D508D2">
        <w:rPr>
          <w:rFonts w:ascii="Times New Roman" w:eastAsia="Arial" w:hAnsi="Times New Roman" w:cs="Times New Roman"/>
          <w:color w:val="000000" w:themeColor="text1"/>
        </w:rPr>
        <w:t>na</w:t>
      </w:r>
      <w:r w:rsidRPr="00D508D2">
        <w:rPr>
          <w:rFonts w:ascii="Times New Roman" w:eastAsia="Arial" w:hAnsi="Times New Roman" w:cs="Times New Roman"/>
          <w:color w:val="000000" w:themeColor="text1"/>
        </w:rPr>
        <w:t xml:space="preserve"> (</w:t>
      </w:r>
      <w:proofErr w:type="spellStart"/>
      <w:r w:rsidRPr="00D508D2">
        <w:rPr>
          <w:rFonts w:ascii="Times New Roman" w:eastAsia="Arial" w:hAnsi="Times New Roman" w:cs="Times New Roman"/>
          <w:color w:val="000000" w:themeColor="text1"/>
        </w:rPr>
        <w:t>Tedqual</w:t>
      </w:r>
      <w:proofErr w:type="spellEnd"/>
      <w:r w:rsidRPr="00D508D2">
        <w:rPr>
          <w:rFonts w:ascii="Times New Roman" w:eastAsia="Arial" w:hAnsi="Times New Roman" w:cs="Times New Roman"/>
          <w:color w:val="000000" w:themeColor="text1"/>
        </w:rPr>
        <w:t xml:space="preserve">) </w:t>
      </w:r>
      <w:r w:rsidR="00D508D2" w:rsidRPr="00D508D2">
        <w:rPr>
          <w:rFonts w:ascii="Times New Roman" w:eastAsia="Arial" w:hAnsi="Times New Roman" w:cs="Times New Roman"/>
          <w:color w:val="000000" w:themeColor="text1"/>
        </w:rPr>
        <w:t xml:space="preserve">2025 yılına kadar </w:t>
      </w:r>
      <w:r w:rsidR="01F37A7C" w:rsidRPr="00D508D2">
        <w:rPr>
          <w:rFonts w:ascii="Times New Roman" w:eastAsia="Arial" w:hAnsi="Times New Roman" w:cs="Times New Roman"/>
          <w:color w:val="000000" w:themeColor="text1"/>
        </w:rPr>
        <w:t>sahip ol</w:t>
      </w:r>
      <w:r w:rsidR="00D508D2" w:rsidRPr="00D508D2">
        <w:rPr>
          <w:rFonts w:ascii="Times New Roman" w:eastAsia="Arial" w:hAnsi="Times New Roman" w:cs="Times New Roman"/>
          <w:color w:val="000000" w:themeColor="text1"/>
        </w:rPr>
        <w:t>arak, küresel turizm eğitimi standartlarına uyumunu belgelemiştir</w:t>
      </w:r>
      <w:r w:rsidR="45694A90" w:rsidRPr="00D508D2">
        <w:rPr>
          <w:rFonts w:ascii="Times New Roman" w:eastAsia="Arial" w:hAnsi="Times New Roman" w:cs="Times New Roman"/>
          <w:color w:val="000000" w:themeColor="text1"/>
        </w:rPr>
        <w:t xml:space="preserve"> </w:t>
      </w:r>
      <w:hyperlink r:id="rId96">
        <w:r w:rsidR="45694A90" w:rsidRPr="00D508D2">
          <w:rPr>
            <w:rStyle w:val="Kpr"/>
            <w:rFonts w:ascii="Times New Roman" w:eastAsia="Arial" w:hAnsi="Times New Roman" w:cs="Times New Roman"/>
            <w:color w:val="000000" w:themeColor="text1"/>
          </w:rPr>
          <w:t>(</w:t>
        </w:r>
        <w:proofErr w:type="gramStart"/>
        <w:r w:rsidR="45694A90" w:rsidRPr="00D508D2">
          <w:rPr>
            <w:rStyle w:val="Kpr"/>
            <w:rFonts w:ascii="Times New Roman" w:eastAsia="Arial" w:hAnsi="Times New Roman" w:cs="Times New Roman"/>
            <w:color w:val="000000" w:themeColor="text1"/>
          </w:rPr>
          <w:t>4)(</w:t>
        </w:r>
        <w:proofErr w:type="gramEnd"/>
        <w:r w:rsidR="45694A90" w:rsidRPr="00D508D2">
          <w:rPr>
            <w:rStyle w:val="Kpr"/>
            <w:rFonts w:ascii="Times New Roman" w:eastAsia="Arial" w:hAnsi="Times New Roman" w:cs="Times New Roman"/>
            <w:color w:val="000000" w:themeColor="text1"/>
          </w:rPr>
          <w:t>B.1.5.2)</w:t>
        </w:r>
      </w:hyperlink>
      <w:r w:rsidRPr="00D508D2">
        <w:rPr>
          <w:rFonts w:ascii="Times New Roman" w:eastAsia="Arial" w:hAnsi="Times New Roman" w:cs="Times New Roman"/>
          <w:color w:val="000000" w:themeColor="text1"/>
        </w:rPr>
        <w:t>.</w:t>
      </w:r>
      <w:r w:rsidR="5D1C3AC6" w:rsidRPr="00D508D2">
        <w:rPr>
          <w:rFonts w:ascii="Times New Roman" w:eastAsia="Arial" w:hAnsi="Times New Roman" w:cs="Times New Roman"/>
          <w:color w:val="000000" w:themeColor="text1"/>
        </w:rPr>
        <w:t xml:space="preserve"> Yeniden akreditasyon için </w:t>
      </w:r>
      <w:r w:rsidR="57E952CA" w:rsidRPr="00D508D2">
        <w:rPr>
          <w:rFonts w:ascii="Times New Roman" w:eastAsia="Arial" w:hAnsi="Times New Roman" w:cs="Times New Roman"/>
          <w:color w:val="000000" w:themeColor="text1"/>
        </w:rPr>
        <w:t>sürecin devam etmesi planlanmaktadır</w:t>
      </w:r>
      <w:r w:rsidR="5D1C3AC6" w:rsidRPr="00D508D2">
        <w:rPr>
          <w:rFonts w:ascii="Times New Roman" w:eastAsia="Arial" w:hAnsi="Times New Roman" w:cs="Times New Roman"/>
          <w:color w:val="000000" w:themeColor="text1"/>
        </w:rPr>
        <w:t>.</w:t>
      </w:r>
      <w:r w:rsidRPr="00D508D2">
        <w:rPr>
          <w:rFonts w:ascii="Times New Roman" w:eastAsia="Arial" w:hAnsi="Times New Roman" w:cs="Times New Roman"/>
          <w:color w:val="000000" w:themeColor="text1"/>
        </w:rPr>
        <w:t xml:space="preserve"> </w:t>
      </w:r>
      <w:r w:rsidR="479E5D15" w:rsidRPr="00D508D2">
        <w:rPr>
          <w:rFonts w:ascii="Times New Roman" w:eastAsia="Arial" w:hAnsi="Times New Roman" w:cs="Times New Roman"/>
          <w:color w:val="000000" w:themeColor="text1"/>
        </w:rPr>
        <w:t>Ayrıca üniversitemizin YÖKAK akreditasyonuna tabi olması sebebiyle 20</w:t>
      </w:r>
      <w:r w:rsidR="55982C28" w:rsidRPr="00D508D2">
        <w:rPr>
          <w:rFonts w:ascii="Times New Roman" w:eastAsia="Arial" w:hAnsi="Times New Roman" w:cs="Times New Roman"/>
          <w:color w:val="000000" w:themeColor="text1"/>
        </w:rPr>
        <w:t xml:space="preserve">23 </w:t>
      </w:r>
      <w:r w:rsidR="479E5D15" w:rsidRPr="00D508D2">
        <w:rPr>
          <w:rFonts w:ascii="Times New Roman" w:eastAsia="Arial" w:hAnsi="Times New Roman" w:cs="Times New Roman"/>
          <w:color w:val="000000" w:themeColor="text1"/>
        </w:rPr>
        <w:t>yılından itibaren fakültemizde de bu süreçler takip edilmektedir</w:t>
      </w:r>
      <w:r w:rsidR="479E5D15" w:rsidRPr="002A2358">
        <w:rPr>
          <w:rFonts w:ascii="Times New Roman" w:eastAsia="Arial" w:hAnsi="Times New Roman" w:cs="Times New Roman"/>
          <w:color w:val="FF0000"/>
        </w:rPr>
        <w:t xml:space="preserve">. </w:t>
      </w:r>
      <w:r w:rsidRPr="002A2358">
        <w:rPr>
          <w:rFonts w:ascii="Times New Roman" w:eastAsia="Arial" w:hAnsi="Times New Roman" w:cs="Times New Roman"/>
          <w:color w:val="000000" w:themeColor="text1"/>
        </w:rPr>
        <w:t xml:space="preserve">Bu akreditasyonların getirdiği sorumlulukların yerine getirilmesi ve sürdürülebilmesi için </w:t>
      </w:r>
      <w:r w:rsidRPr="00D508D2">
        <w:rPr>
          <w:rFonts w:ascii="Times New Roman" w:eastAsia="Arial" w:hAnsi="Times New Roman" w:cs="Times New Roman"/>
          <w:color w:val="000000" w:themeColor="text1"/>
        </w:rPr>
        <w:t>Fakülte yönetim</w:t>
      </w:r>
      <w:r w:rsidR="1F04137D" w:rsidRPr="00D508D2">
        <w:rPr>
          <w:rFonts w:ascii="Times New Roman" w:eastAsia="Arial" w:hAnsi="Times New Roman" w:cs="Times New Roman"/>
          <w:color w:val="000000" w:themeColor="text1"/>
        </w:rPr>
        <w:t>i ve bölümler,</w:t>
      </w:r>
      <w:r w:rsidRPr="00D508D2">
        <w:rPr>
          <w:rFonts w:ascii="Times New Roman" w:eastAsia="Arial" w:hAnsi="Times New Roman" w:cs="Times New Roman"/>
          <w:color w:val="000000" w:themeColor="text1"/>
        </w:rPr>
        <w:t xml:space="preserve"> çalışmaları</w:t>
      </w:r>
      <w:r w:rsidR="65A5B407" w:rsidRPr="00D508D2">
        <w:rPr>
          <w:rFonts w:ascii="Times New Roman" w:eastAsia="Arial" w:hAnsi="Times New Roman" w:cs="Times New Roman"/>
          <w:color w:val="000000" w:themeColor="text1"/>
        </w:rPr>
        <w:t>nı</w:t>
      </w:r>
      <w:r w:rsidRPr="00D508D2">
        <w:rPr>
          <w:rFonts w:ascii="Times New Roman" w:eastAsia="Arial" w:hAnsi="Times New Roman" w:cs="Times New Roman"/>
          <w:color w:val="000000" w:themeColor="text1"/>
        </w:rPr>
        <w:t xml:space="preserve"> </w:t>
      </w:r>
      <w:r w:rsidRPr="002A2358">
        <w:rPr>
          <w:rFonts w:ascii="Times New Roman" w:eastAsia="Arial" w:hAnsi="Times New Roman" w:cs="Times New Roman"/>
          <w:color w:val="000000" w:themeColor="text1"/>
        </w:rPr>
        <w:t>sürekli olarak iyileştirilmektedir. Bu nedenle Fakültemizin</w:t>
      </w:r>
      <w:r w:rsidRPr="00D508D2">
        <w:rPr>
          <w:rFonts w:ascii="Times New Roman" w:eastAsia="Arial" w:hAnsi="Times New Roman" w:cs="Times New Roman"/>
          <w:color w:val="000000" w:themeColor="text1"/>
        </w:rPr>
        <w:t xml:space="preserve"> </w:t>
      </w:r>
      <w:r w:rsidR="50141461" w:rsidRPr="00D508D2">
        <w:rPr>
          <w:rFonts w:ascii="Times New Roman" w:eastAsia="Arial" w:hAnsi="Times New Roman" w:cs="Times New Roman"/>
          <w:color w:val="000000" w:themeColor="text1"/>
        </w:rPr>
        <w:t xml:space="preserve">diğer </w:t>
      </w:r>
      <w:r w:rsidRPr="002A2358">
        <w:rPr>
          <w:rFonts w:ascii="Times New Roman" w:eastAsia="Arial" w:hAnsi="Times New Roman" w:cs="Times New Roman"/>
          <w:color w:val="000000" w:themeColor="text1"/>
        </w:rPr>
        <w:t xml:space="preserve">bölümleri akreditasyon konusunda teşvik edilmekte ve destek verilmektedir. </w:t>
      </w:r>
      <w:r w:rsidR="072A6B02" w:rsidRPr="002A2358">
        <w:rPr>
          <w:rFonts w:ascii="Times New Roman" w:eastAsia="Arial" w:hAnsi="Times New Roman" w:cs="Times New Roman"/>
          <w:color w:val="000000" w:themeColor="text1"/>
        </w:rPr>
        <w:t xml:space="preserve">Ayrıca </w:t>
      </w:r>
      <w:r w:rsidRPr="002A2358">
        <w:rPr>
          <w:rFonts w:ascii="Times New Roman" w:eastAsia="Arial" w:hAnsi="Times New Roman" w:cs="Times New Roman"/>
          <w:color w:val="000000" w:themeColor="text1"/>
        </w:rPr>
        <w:t xml:space="preserve">TSE KYS uygulamaları kapsamında her bölümde kalite temsilcisi </w:t>
      </w:r>
      <w:r w:rsidR="20655D7F" w:rsidRPr="00D508D2">
        <w:rPr>
          <w:rFonts w:ascii="Times New Roman" w:eastAsia="Arial" w:hAnsi="Times New Roman" w:cs="Times New Roman"/>
          <w:color w:val="000000" w:themeColor="text1"/>
        </w:rPr>
        <w:t>bulunmaktadır</w:t>
      </w:r>
      <w:r w:rsidR="6E060B33" w:rsidRPr="00D508D2">
        <w:rPr>
          <w:rFonts w:ascii="Times New Roman" w:eastAsia="Arial" w:hAnsi="Times New Roman" w:cs="Times New Roman"/>
          <w:color w:val="000000" w:themeColor="text1"/>
        </w:rPr>
        <w:t xml:space="preserve"> (B.1.5.</w:t>
      </w:r>
      <w:r w:rsidR="705885E6" w:rsidRPr="00D508D2">
        <w:rPr>
          <w:rFonts w:ascii="Times New Roman" w:eastAsia="Arial" w:hAnsi="Times New Roman" w:cs="Times New Roman"/>
          <w:color w:val="000000" w:themeColor="text1"/>
        </w:rPr>
        <w:t>3</w:t>
      </w:r>
      <w:r w:rsidR="00D508D2">
        <w:rPr>
          <w:rFonts w:ascii="Times New Roman" w:eastAsia="Arial" w:hAnsi="Times New Roman" w:cs="Times New Roman"/>
          <w:color w:val="000000" w:themeColor="text1"/>
        </w:rPr>
        <w:t>)</w:t>
      </w:r>
      <w:r w:rsidR="6E060B33" w:rsidRPr="00D508D2">
        <w:rPr>
          <w:rFonts w:ascii="Times New Roman" w:eastAsia="Arial" w:hAnsi="Times New Roman" w:cs="Times New Roman"/>
          <w:color w:val="000000" w:themeColor="text1"/>
        </w:rPr>
        <w:t xml:space="preserve"> </w:t>
      </w:r>
      <w:r w:rsidR="00D508D2">
        <w:rPr>
          <w:rFonts w:ascii="Times New Roman" w:eastAsia="Arial" w:hAnsi="Times New Roman" w:cs="Times New Roman"/>
          <w:color w:val="000000" w:themeColor="text1"/>
        </w:rPr>
        <w:t>(</w:t>
      </w:r>
      <w:r w:rsidR="6E060B33" w:rsidRPr="00D508D2">
        <w:rPr>
          <w:rFonts w:ascii="Times New Roman" w:eastAsia="Arial" w:hAnsi="Times New Roman" w:cs="Times New Roman"/>
          <w:color w:val="000000" w:themeColor="text1"/>
        </w:rPr>
        <w:t>B.1.5.</w:t>
      </w:r>
      <w:r w:rsidR="0649B7DE" w:rsidRPr="00D508D2">
        <w:rPr>
          <w:rFonts w:ascii="Times New Roman" w:eastAsia="Arial" w:hAnsi="Times New Roman" w:cs="Times New Roman"/>
          <w:color w:val="000000" w:themeColor="text1"/>
        </w:rPr>
        <w:t>4</w:t>
      </w:r>
      <w:r w:rsidR="00D508D2">
        <w:rPr>
          <w:rFonts w:ascii="Times New Roman" w:eastAsia="Arial" w:hAnsi="Times New Roman" w:cs="Times New Roman"/>
          <w:color w:val="000000" w:themeColor="text1"/>
        </w:rPr>
        <w:t>)</w:t>
      </w:r>
      <w:r w:rsidR="4FC75253" w:rsidRPr="00D508D2">
        <w:rPr>
          <w:rFonts w:ascii="Times New Roman" w:eastAsia="Arial" w:hAnsi="Times New Roman" w:cs="Times New Roman"/>
          <w:color w:val="000000" w:themeColor="text1"/>
        </w:rPr>
        <w:t xml:space="preserve"> </w:t>
      </w:r>
      <w:hyperlink r:id="rId97">
        <w:r w:rsidR="336BD1A8" w:rsidRPr="002A2358">
          <w:rPr>
            <w:rStyle w:val="Kpr"/>
            <w:rFonts w:ascii="Times New Roman" w:eastAsia="Arial" w:hAnsi="Times New Roman" w:cs="Times New Roman"/>
          </w:rPr>
          <w:t xml:space="preserve">(3) </w:t>
        </w:r>
        <w:r w:rsidR="4FC75253" w:rsidRPr="002A2358">
          <w:rPr>
            <w:rStyle w:val="Kpr"/>
            <w:rFonts w:ascii="Times New Roman" w:eastAsia="Arial" w:hAnsi="Times New Roman" w:cs="Times New Roman"/>
          </w:rPr>
          <w:t>B.1.5.</w:t>
        </w:r>
        <w:r w:rsidR="59FCEC80" w:rsidRPr="002A2358">
          <w:rPr>
            <w:rStyle w:val="Kpr"/>
            <w:rFonts w:ascii="Times New Roman" w:eastAsia="Arial" w:hAnsi="Times New Roman" w:cs="Times New Roman"/>
          </w:rPr>
          <w:t>5</w:t>
        </w:r>
      </w:hyperlink>
      <w:r w:rsidR="00D508D2" w:rsidRPr="00D508D2">
        <w:rPr>
          <w:rFonts w:ascii="Times New Roman" w:eastAsia="Arial" w:hAnsi="Times New Roman" w:cs="Times New Roman"/>
          <w:color w:val="000000" w:themeColor="text1"/>
        </w:rPr>
        <w:t>)</w:t>
      </w:r>
      <w:r w:rsidRPr="002A2358">
        <w:rPr>
          <w:rFonts w:ascii="Times New Roman" w:eastAsia="Arial" w:hAnsi="Times New Roman" w:cs="Times New Roman"/>
          <w:color w:val="000000" w:themeColor="text1"/>
        </w:rPr>
        <w:t xml:space="preserve">. </w:t>
      </w:r>
      <w:r w:rsidRPr="002A2358">
        <w:rPr>
          <w:rFonts w:ascii="Times New Roman" w:eastAsia="Calibri" w:hAnsi="Times New Roman" w:cs="Times New Roman"/>
        </w:rPr>
        <w:t xml:space="preserve"> </w:t>
      </w:r>
    </w:p>
    <w:p w14:paraId="1FD7AFD5" w14:textId="514372F5" w:rsidR="660D581C" w:rsidRPr="00D508D2" w:rsidRDefault="660D581C" w:rsidP="0375DB12">
      <w:pPr>
        <w:spacing w:line="276" w:lineRule="auto"/>
        <w:jc w:val="both"/>
        <w:rPr>
          <w:rFonts w:ascii="Times New Roman" w:eastAsia="Calibri" w:hAnsi="Times New Roman" w:cs="Times New Roman"/>
          <w:color w:val="000000" w:themeColor="text1"/>
        </w:rPr>
      </w:pPr>
      <w:r w:rsidRPr="00D508D2">
        <w:rPr>
          <w:rFonts w:ascii="Times New Roman" w:eastAsia="Calibri" w:hAnsi="Times New Roman" w:cs="Times New Roman"/>
          <w:color w:val="000000" w:themeColor="text1"/>
        </w:rPr>
        <w:t xml:space="preserve">Eğitim programlarındaki yabancı dil derslerinin sürekliliğinin </w:t>
      </w:r>
      <w:r w:rsidR="43C6E00C" w:rsidRPr="00D508D2">
        <w:rPr>
          <w:rFonts w:ascii="Times New Roman" w:eastAsia="Calibri" w:hAnsi="Times New Roman" w:cs="Times New Roman"/>
          <w:color w:val="000000" w:themeColor="text1"/>
        </w:rPr>
        <w:t>sağlanması için</w:t>
      </w:r>
      <w:r w:rsidR="28655F7E" w:rsidRPr="00D508D2">
        <w:rPr>
          <w:rFonts w:ascii="Times New Roman" w:eastAsia="Calibri" w:hAnsi="Times New Roman" w:cs="Times New Roman"/>
          <w:color w:val="000000" w:themeColor="text1"/>
        </w:rPr>
        <w:t xml:space="preserve"> (Fakültemiz misyon ve vizyonunda belirtilen mesleki yabancı dil yeterliliğini kapsayacak şekilde devamlılığını sağlaması amacıyla)</w:t>
      </w:r>
      <w:r w:rsidR="43C6E00C" w:rsidRPr="00D508D2">
        <w:rPr>
          <w:rFonts w:ascii="Times New Roman" w:eastAsia="Calibri" w:hAnsi="Times New Roman" w:cs="Times New Roman"/>
          <w:color w:val="000000" w:themeColor="text1"/>
        </w:rPr>
        <w:t xml:space="preserve"> Yabancı Diller Yüksekokulu öğretim görevlilerinin ilgili mevzuata uygun olarak (13</w:t>
      </w:r>
      <w:r w:rsidR="00D508D2" w:rsidRPr="00D508D2">
        <w:rPr>
          <w:rFonts w:ascii="Times New Roman" w:eastAsia="Calibri" w:hAnsi="Times New Roman" w:cs="Times New Roman"/>
          <w:color w:val="000000" w:themeColor="text1"/>
        </w:rPr>
        <w:t>/</w:t>
      </w:r>
      <w:r w:rsidR="43C6E00C" w:rsidRPr="00D508D2">
        <w:rPr>
          <w:rFonts w:ascii="Times New Roman" w:eastAsia="Calibri" w:hAnsi="Times New Roman" w:cs="Times New Roman"/>
          <w:color w:val="000000" w:themeColor="text1"/>
        </w:rPr>
        <w:t xml:space="preserve">b-4) fakültemizde </w:t>
      </w:r>
      <w:r w:rsidR="07DC444D" w:rsidRPr="00D508D2">
        <w:rPr>
          <w:rFonts w:ascii="Times New Roman" w:eastAsia="Calibri" w:hAnsi="Times New Roman" w:cs="Times New Roman"/>
          <w:color w:val="000000" w:themeColor="text1"/>
        </w:rPr>
        <w:t>görevlendirilmeleri gerçekleştirilmiştir</w:t>
      </w:r>
      <w:r w:rsidRPr="00D508D2">
        <w:rPr>
          <w:rFonts w:ascii="Times New Roman" w:eastAsia="Calibri" w:hAnsi="Times New Roman" w:cs="Times New Roman"/>
          <w:color w:val="000000" w:themeColor="text1"/>
        </w:rPr>
        <w:t xml:space="preserve"> </w:t>
      </w:r>
      <w:r w:rsidR="7E86E5B0" w:rsidRPr="00D508D2">
        <w:rPr>
          <w:rFonts w:ascii="Times New Roman" w:eastAsia="Calibri" w:hAnsi="Times New Roman" w:cs="Times New Roman"/>
          <w:color w:val="000000" w:themeColor="text1"/>
        </w:rPr>
        <w:t>(</w:t>
      </w:r>
      <w:r w:rsidR="45BE3C04" w:rsidRPr="00D508D2">
        <w:rPr>
          <w:rFonts w:ascii="Times New Roman" w:eastAsia="Calibri" w:hAnsi="Times New Roman" w:cs="Times New Roman"/>
          <w:color w:val="000000" w:themeColor="text1"/>
        </w:rPr>
        <w:t>B.1.5.6</w:t>
      </w:r>
      <w:r w:rsidR="7E86E5B0" w:rsidRPr="00D508D2">
        <w:rPr>
          <w:rFonts w:ascii="Times New Roman" w:eastAsia="Calibri" w:hAnsi="Times New Roman" w:cs="Times New Roman"/>
          <w:color w:val="000000" w:themeColor="text1"/>
        </w:rPr>
        <w:t>)</w:t>
      </w:r>
      <w:r w:rsidR="1A8F9FD5" w:rsidRPr="00D508D2">
        <w:rPr>
          <w:rFonts w:ascii="Times New Roman" w:eastAsia="Calibri" w:hAnsi="Times New Roman" w:cs="Times New Roman"/>
          <w:color w:val="000000" w:themeColor="text1"/>
        </w:rPr>
        <w:t>.</w:t>
      </w:r>
      <w:r w:rsidR="1FE40C85" w:rsidRPr="00D508D2">
        <w:rPr>
          <w:rFonts w:ascii="Times New Roman" w:eastAsia="Calibri" w:hAnsi="Times New Roman" w:cs="Times New Roman"/>
          <w:color w:val="000000" w:themeColor="text1"/>
        </w:rPr>
        <w:t xml:space="preserve"> </w:t>
      </w:r>
      <w:r w:rsidR="43AD44C0" w:rsidRPr="00D508D2">
        <w:rPr>
          <w:rFonts w:ascii="Times New Roman" w:eastAsia="Calibri" w:hAnsi="Times New Roman" w:cs="Times New Roman"/>
          <w:color w:val="000000" w:themeColor="text1"/>
        </w:rPr>
        <w:t>Ayrıca güz dönemi sonunda yabancı dil öğretim görevlileri ile toplantı gerçekleştirilerek istek ve önerileri alınmış ve PUKÖ döngösü ç</w:t>
      </w:r>
      <w:r w:rsidR="464CC33B" w:rsidRPr="00D508D2">
        <w:rPr>
          <w:rFonts w:ascii="Times New Roman" w:eastAsia="Calibri" w:hAnsi="Times New Roman" w:cs="Times New Roman"/>
          <w:color w:val="000000" w:themeColor="text1"/>
        </w:rPr>
        <w:t>evrimi tamamlanmıştır (B.1.5.7).</w:t>
      </w:r>
    </w:p>
    <w:p w14:paraId="17119A4A" w14:textId="7449FFF8" w:rsidR="0375DB12" w:rsidRDefault="0375DB12" w:rsidP="0375DB12">
      <w:pPr>
        <w:pStyle w:val="AralkYok"/>
        <w:jc w:val="both"/>
        <w:rPr>
          <w:rFonts w:ascii="Times New Roman" w:hAnsi="Times New Roman" w:cs="Times New Roman"/>
          <w:b/>
          <w:bCs/>
          <w:i/>
          <w:iCs/>
        </w:rPr>
      </w:pPr>
    </w:p>
    <w:p w14:paraId="1984E0E6" w14:textId="0FABCB6E" w:rsidR="00587899" w:rsidRPr="00732C69" w:rsidRDefault="00587899" w:rsidP="007C5ECF">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4CA7FE79" w14:textId="77777777" w:rsidR="001E3345" w:rsidRPr="00732C69" w:rsidRDefault="001E3345" w:rsidP="007C5ECF">
      <w:pPr>
        <w:pStyle w:val="AralkYok"/>
        <w:jc w:val="both"/>
        <w:rPr>
          <w:rFonts w:ascii="Times New Roman" w:hAnsi="Times New Roman" w:cs="Times New Roman"/>
          <w:b/>
          <w:bCs/>
          <w:i/>
          <w:iCs/>
        </w:rPr>
      </w:pPr>
    </w:p>
    <w:p w14:paraId="54928E0A" w14:textId="77777777" w:rsidR="002A2358" w:rsidRPr="002A2358" w:rsidRDefault="002A2358" w:rsidP="002A2358">
      <w:pPr>
        <w:pStyle w:val="ListeParagraf"/>
        <w:numPr>
          <w:ilvl w:val="0"/>
          <w:numId w:val="25"/>
        </w:numPr>
        <w:jc w:val="both"/>
        <w:rPr>
          <w:rFonts w:ascii="Times New Roman" w:eastAsia="Arial" w:hAnsi="Times New Roman" w:cs="Times New Roman"/>
          <w:i/>
          <w:iCs/>
          <w:color w:val="000000" w:themeColor="text1"/>
        </w:rPr>
      </w:pPr>
      <w:r w:rsidRPr="002A2358">
        <w:rPr>
          <w:rFonts w:ascii="Times New Roman" w:eastAsia="Arial" w:hAnsi="Times New Roman" w:cs="Times New Roman"/>
          <w:i/>
          <w:iCs/>
          <w:color w:val="000000" w:themeColor="text1"/>
        </w:rPr>
        <w:t xml:space="preserve">(3) B.1.5.3 20687254.GT.16 </w:t>
      </w:r>
      <w:proofErr w:type="spellStart"/>
      <w:r w:rsidRPr="002A2358">
        <w:rPr>
          <w:rFonts w:ascii="Times New Roman" w:eastAsia="Arial" w:hAnsi="Times New Roman" w:cs="Times New Roman"/>
          <w:i/>
          <w:iCs/>
          <w:color w:val="000000" w:themeColor="text1"/>
        </w:rPr>
        <w:t>no.lu_Kalite_Yönetim_Temsilcisi_Görev_Tanımı</w:t>
      </w:r>
      <w:proofErr w:type="spellEnd"/>
    </w:p>
    <w:p w14:paraId="155FF193" w14:textId="77777777" w:rsidR="002A2358" w:rsidRPr="002A2358" w:rsidRDefault="002A2358" w:rsidP="002A2358">
      <w:pPr>
        <w:pStyle w:val="ListeParagraf"/>
        <w:numPr>
          <w:ilvl w:val="0"/>
          <w:numId w:val="25"/>
        </w:numPr>
        <w:jc w:val="both"/>
        <w:rPr>
          <w:rFonts w:ascii="Times New Roman" w:eastAsia="Arial" w:hAnsi="Times New Roman" w:cs="Times New Roman"/>
          <w:i/>
          <w:iCs/>
          <w:color w:val="000000" w:themeColor="text1"/>
        </w:rPr>
      </w:pPr>
      <w:r w:rsidRPr="002A2358">
        <w:rPr>
          <w:rFonts w:ascii="Times New Roman" w:eastAsia="Arial" w:hAnsi="Times New Roman" w:cs="Times New Roman"/>
          <w:i/>
          <w:iCs/>
          <w:color w:val="000000" w:themeColor="text1"/>
        </w:rPr>
        <w:t>(3) B.1.5.4 20687254.GT.33 no.lu_Bölüm_Kalite_Yönetim_Temsilcisi_Görev_Tanımı</w:t>
      </w:r>
    </w:p>
    <w:p w14:paraId="1CC34303" w14:textId="77777777" w:rsidR="002A2358" w:rsidRPr="002A2358" w:rsidRDefault="002A2358" w:rsidP="002A2358">
      <w:pPr>
        <w:pStyle w:val="ListeParagraf"/>
        <w:numPr>
          <w:ilvl w:val="0"/>
          <w:numId w:val="25"/>
        </w:numPr>
        <w:jc w:val="both"/>
        <w:rPr>
          <w:rFonts w:ascii="Times New Roman" w:eastAsia="Arial" w:hAnsi="Times New Roman" w:cs="Times New Roman"/>
          <w:i/>
          <w:iCs/>
          <w:color w:val="000000" w:themeColor="text1"/>
        </w:rPr>
      </w:pPr>
      <w:r w:rsidRPr="002A2358">
        <w:rPr>
          <w:rFonts w:ascii="Times New Roman" w:eastAsia="Arial" w:hAnsi="Times New Roman" w:cs="Times New Roman"/>
          <w:i/>
          <w:iCs/>
          <w:color w:val="000000" w:themeColor="text1"/>
        </w:rPr>
        <w:t>(3) B.1.5.6.Yabancı_Dil_Öğretim_Elemanı_Görevlendirmeleri</w:t>
      </w:r>
    </w:p>
    <w:p w14:paraId="09EE7CD2" w14:textId="77777777" w:rsidR="002A2358" w:rsidRPr="002A2358" w:rsidRDefault="002A2358" w:rsidP="002A2358">
      <w:pPr>
        <w:pStyle w:val="ListeParagraf"/>
        <w:numPr>
          <w:ilvl w:val="0"/>
          <w:numId w:val="25"/>
        </w:numPr>
        <w:jc w:val="both"/>
        <w:rPr>
          <w:rFonts w:ascii="Times New Roman" w:eastAsia="Arial" w:hAnsi="Times New Roman" w:cs="Times New Roman"/>
          <w:i/>
          <w:iCs/>
          <w:color w:val="000000" w:themeColor="text1"/>
        </w:rPr>
      </w:pPr>
      <w:r w:rsidRPr="002A2358">
        <w:rPr>
          <w:rFonts w:ascii="Times New Roman" w:eastAsia="Arial" w:hAnsi="Times New Roman" w:cs="Times New Roman"/>
          <w:i/>
          <w:iCs/>
          <w:color w:val="000000" w:themeColor="text1"/>
        </w:rPr>
        <w:lastRenderedPageBreak/>
        <w:t>(3) B.1.5.7.Yabancı_Dil_Öğretim_Görevlileri_Toplantı_Tutanağı</w:t>
      </w:r>
    </w:p>
    <w:p w14:paraId="065D7083" w14:textId="056738F1" w:rsidR="00532797" w:rsidRPr="00732C69" w:rsidRDefault="00587899" w:rsidP="002A2358">
      <w:pPr>
        <w:pStyle w:val="AralkYok"/>
        <w:spacing w:line="276" w:lineRule="auto"/>
        <w:ind w:left="426"/>
        <w:jc w:val="both"/>
        <w:rPr>
          <w:rFonts w:ascii="Times New Roman" w:hAnsi="Times New Roman" w:cs="Times New Roman"/>
          <w:i/>
          <w:iCs/>
          <w:color w:val="000000" w:themeColor="text1"/>
        </w:rPr>
      </w:pPr>
      <w:r w:rsidRPr="00732C69">
        <w:rPr>
          <w:rFonts w:ascii="Times New Roman" w:hAnsi="Times New Roman" w:cs="Times New Roman"/>
          <w:i/>
          <w:iCs/>
        </w:rPr>
        <w:t xml:space="preserve"> </w:t>
      </w:r>
    </w:p>
    <w:p w14:paraId="1871F4E5" w14:textId="77777777" w:rsidR="00CA016E" w:rsidRPr="001A6724" w:rsidRDefault="00CA016E" w:rsidP="006C1703">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B.1.6. Eğitim ve öğretim süreçlerinin yönetimi</w:t>
      </w:r>
    </w:p>
    <w:p w14:paraId="5F0AA88B" w14:textId="562FEE11" w:rsidR="00EE01DE" w:rsidRPr="00732C69" w:rsidRDefault="003940E0" w:rsidP="001F09E8">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EE01DE" w:rsidRPr="00732C69">
        <w:rPr>
          <w:rFonts w:ascii="Times New Roman" w:hAnsi="Times New Roman" w:cs="Times New Roman"/>
          <w:i/>
          <w:iCs/>
          <w:color w:val="767171" w:themeColor="background2" w:themeShade="80"/>
        </w:rPr>
        <w:t xml:space="preserve">, eğitim ve öğretim süreçlerini bütüncül olarak yönetmek üzere; organizasyonel yapılanma, bilgi yönetim sistemi ve uzman insan kaynağına sahiptir. Eğitim ve öğretim süreçleri yönetimin koordinasyonunda yürütülmekte olup; bu süreçlere ilişkin görev ve sorumluluklar tanımlanmıştır. </w:t>
      </w:r>
    </w:p>
    <w:p w14:paraId="36F0C1CD" w14:textId="5053072D" w:rsidR="00EE01DE" w:rsidRPr="00732C69" w:rsidRDefault="00EE01DE" w:rsidP="001F09E8">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Eğitim ve öğretim programlarının tasarlanması, yürütülmesi, değerlendirilmesi ve güncellenmesi faaliyetlerine ilişkin </w:t>
      </w:r>
      <w:r w:rsidR="003940E0" w:rsidRPr="00732C69">
        <w:rPr>
          <w:rFonts w:ascii="Times New Roman" w:hAnsi="Times New Roman" w:cs="Times New Roman"/>
          <w:i/>
          <w:iCs/>
          <w:color w:val="767171" w:themeColor="background2" w:themeShade="80"/>
        </w:rPr>
        <w:t>birim</w:t>
      </w:r>
      <w:r w:rsidRPr="00732C69">
        <w:rPr>
          <w:rFonts w:ascii="Times New Roman" w:hAnsi="Times New Roman" w:cs="Times New Roman"/>
          <w:i/>
          <w:iCs/>
          <w:color w:val="767171" w:themeColor="background2" w:themeShade="80"/>
        </w:rPr>
        <w:t xml:space="preserve"> genelinde ilke, esaslar ile takvim belirlidir.</w:t>
      </w:r>
    </w:p>
    <w:p w14:paraId="765BFB22" w14:textId="2CEA011F" w:rsidR="00A92E77" w:rsidRPr="00732C69" w:rsidRDefault="00EE01DE" w:rsidP="008E2663">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w:t>
      </w:r>
    </w:p>
    <w:p w14:paraId="7020922C" w14:textId="77777777" w:rsidR="00A92E77" w:rsidRPr="00732C69" w:rsidRDefault="00A92E77" w:rsidP="00A92E77">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40852709" w14:textId="6556E596" w:rsidR="0045583C" w:rsidRPr="002A2358" w:rsidRDefault="6528A4A0" w:rsidP="0375DB12">
      <w:pPr>
        <w:jc w:val="both"/>
        <w:rPr>
          <w:rFonts w:ascii="Times New Roman" w:eastAsia="Arial" w:hAnsi="Times New Roman" w:cs="Times New Roman"/>
          <w:color w:val="000000" w:themeColor="text1"/>
        </w:rPr>
      </w:pPr>
      <w:r w:rsidRPr="002A2358">
        <w:rPr>
          <w:rFonts w:ascii="Times New Roman" w:eastAsia="Arial" w:hAnsi="Times New Roman" w:cs="Times New Roman"/>
          <w:color w:val="000000" w:themeColor="text1"/>
        </w:rPr>
        <w:t xml:space="preserve">Fakültemizdeki eğitim – öğretim süreçlerinin yönetimi </w:t>
      </w:r>
      <w:r w:rsidR="075F3E9B" w:rsidRPr="002A2358">
        <w:rPr>
          <w:rFonts w:ascii="Times New Roman" w:eastAsia="Arial" w:hAnsi="Times New Roman" w:cs="Times New Roman"/>
          <w:color w:val="000000" w:themeColor="text1"/>
        </w:rPr>
        <w:t xml:space="preserve">Üniversitenin </w:t>
      </w:r>
      <w:r w:rsidR="075F3E9B" w:rsidRPr="003646F2">
        <w:rPr>
          <w:rFonts w:ascii="Times New Roman" w:eastAsia="Arial" w:hAnsi="Times New Roman" w:cs="Times New Roman"/>
          <w:color w:val="000000" w:themeColor="text1"/>
        </w:rPr>
        <w:t>Akademik Takvimi dikkate alınarak yürütülmektedir</w:t>
      </w:r>
      <w:r w:rsidR="54C1E5C1" w:rsidRPr="003646F2">
        <w:rPr>
          <w:rFonts w:ascii="Times New Roman" w:eastAsia="Arial" w:hAnsi="Times New Roman" w:cs="Times New Roman"/>
          <w:color w:val="000000" w:themeColor="text1"/>
        </w:rPr>
        <w:t xml:space="preserve"> </w:t>
      </w:r>
      <w:hyperlink r:id="rId98" w:history="1">
        <w:r w:rsidR="54C1E5C1" w:rsidRPr="003646F2">
          <w:rPr>
            <w:rStyle w:val="Kpr"/>
            <w:rFonts w:ascii="Times New Roman" w:eastAsia="Arial" w:hAnsi="Times New Roman" w:cs="Times New Roman"/>
          </w:rPr>
          <w:t>(</w:t>
        </w:r>
        <w:proofErr w:type="gramStart"/>
        <w:r w:rsidR="54C1E5C1" w:rsidRPr="003646F2">
          <w:rPr>
            <w:rStyle w:val="Kpr"/>
            <w:rFonts w:ascii="Times New Roman" w:eastAsia="Arial" w:hAnsi="Times New Roman" w:cs="Times New Roman"/>
          </w:rPr>
          <w:t>3</w:t>
        </w:r>
        <w:r w:rsidR="0AF73194" w:rsidRPr="003646F2">
          <w:rPr>
            <w:rStyle w:val="Kpr"/>
            <w:rFonts w:ascii="Times New Roman" w:eastAsia="Arial" w:hAnsi="Times New Roman" w:cs="Times New Roman"/>
          </w:rPr>
          <w:t>)</w:t>
        </w:r>
        <w:r w:rsidR="2E8FA347" w:rsidRPr="003646F2">
          <w:rPr>
            <w:rStyle w:val="Kpr"/>
            <w:rFonts w:ascii="Times New Roman" w:eastAsia="Arial" w:hAnsi="Times New Roman" w:cs="Times New Roman"/>
          </w:rPr>
          <w:t>(</w:t>
        </w:r>
        <w:proofErr w:type="gramEnd"/>
        <w:r w:rsidR="54C1E5C1" w:rsidRPr="003646F2">
          <w:rPr>
            <w:rStyle w:val="Kpr"/>
            <w:rFonts w:ascii="Times New Roman" w:eastAsia="Arial" w:hAnsi="Times New Roman" w:cs="Times New Roman"/>
          </w:rPr>
          <w:t>B.1.6</w:t>
        </w:r>
        <w:r w:rsidR="20C388F4" w:rsidRPr="003646F2">
          <w:rPr>
            <w:rStyle w:val="Kpr"/>
            <w:rFonts w:ascii="Times New Roman" w:eastAsia="Arial" w:hAnsi="Times New Roman" w:cs="Times New Roman"/>
          </w:rPr>
          <w:t>.1</w:t>
        </w:r>
        <w:r w:rsidR="54C1E5C1" w:rsidRPr="003646F2">
          <w:rPr>
            <w:rStyle w:val="Kpr"/>
            <w:rFonts w:ascii="Times New Roman" w:eastAsia="Arial" w:hAnsi="Times New Roman" w:cs="Times New Roman"/>
          </w:rPr>
          <w:t>)</w:t>
        </w:r>
      </w:hyperlink>
      <w:r w:rsidR="075F3E9B" w:rsidRPr="003646F2">
        <w:rPr>
          <w:rFonts w:ascii="Times New Roman" w:eastAsia="Arial" w:hAnsi="Times New Roman" w:cs="Times New Roman"/>
          <w:color w:val="000000" w:themeColor="text1"/>
        </w:rPr>
        <w:t>.</w:t>
      </w:r>
      <w:r w:rsidR="075F3E9B" w:rsidRPr="002A2358">
        <w:rPr>
          <w:rFonts w:ascii="Times New Roman" w:eastAsia="Arial" w:hAnsi="Times New Roman" w:cs="Times New Roman"/>
          <w:color w:val="000000" w:themeColor="text1"/>
        </w:rPr>
        <w:t xml:space="preserve"> Ders seçimi</w:t>
      </w:r>
      <w:r w:rsidR="686B24C5" w:rsidRPr="002A2358">
        <w:rPr>
          <w:rFonts w:ascii="Times New Roman" w:eastAsia="Arial" w:hAnsi="Times New Roman" w:cs="Times New Roman"/>
          <w:color w:val="000000" w:themeColor="text1"/>
        </w:rPr>
        <w:t>, eğitim</w:t>
      </w:r>
      <w:r w:rsidR="075F3E9B" w:rsidRPr="002A2358">
        <w:rPr>
          <w:rFonts w:ascii="Times New Roman" w:eastAsia="Arial" w:hAnsi="Times New Roman" w:cs="Times New Roman"/>
          <w:color w:val="000000" w:themeColor="text1"/>
        </w:rPr>
        <w:t xml:space="preserve"> ve sınav dönemleri </w:t>
      </w:r>
      <w:r w:rsidR="714E3294" w:rsidRPr="002A2358">
        <w:rPr>
          <w:rFonts w:ascii="Times New Roman" w:eastAsia="Arial" w:hAnsi="Times New Roman" w:cs="Times New Roman"/>
          <w:color w:val="000000" w:themeColor="text1"/>
        </w:rPr>
        <w:t xml:space="preserve">takvimdeki tarihler aralığında yürütülmektedir. </w:t>
      </w:r>
      <w:r w:rsidR="5DC61B0D" w:rsidRPr="003646F2">
        <w:rPr>
          <w:rFonts w:ascii="Times New Roman" w:eastAsia="Arial" w:hAnsi="Times New Roman" w:cs="Times New Roman"/>
          <w:color w:val="000000" w:themeColor="text1"/>
        </w:rPr>
        <w:t>Buradaki süreçler Fakültemizin Eğitim Öğretim Prosedüründe de açıkça belirtilmektedir</w:t>
      </w:r>
      <w:r w:rsidR="13E0DE8A" w:rsidRPr="003646F2">
        <w:rPr>
          <w:rFonts w:ascii="Times New Roman" w:eastAsia="Arial" w:hAnsi="Times New Roman" w:cs="Times New Roman"/>
          <w:color w:val="000000" w:themeColor="text1"/>
        </w:rPr>
        <w:t xml:space="preserve"> (</w:t>
      </w:r>
      <w:r w:rsidR="072168CE" w:rsidRPr="003646F2">
        <w:rPr>
          <w:rFonts w:ascii="Times New Roman" w:eastAsia="Arial" w:hAnsi="Times New Roman" w:cs="Times New Roman"/>
          <w:color w:val="000000" w:themeColor="text1"/>
        </w:rPr>
        <w:t>B.1.6.</w:t>
      </w:r>
      <w:r w:rsidR="0C895BB8" w:rsidRPr="003646F2">
        <w:rPr>
          <w:rFonts w:ascii="Times New Roman" w:eastAsia="Arial" w:hAnsi="Times New Roman" w:cs="Times New Roman"/>
          <w:color w:val="000000" w:themeColor="text1"/>
        </w:rPr>
        <w:t>2</w:t>
      </w:r>
      <w:r w:rsidR="13E0DE8A" w:rsidRPr="003646F2">
        <w:rPr>
          <w:rFonts w:ascii="Times New Roman" w:eastAsia="Arial" w:hAnsi="Times New Roman" w:cs="Times New Roman"/>
          <w:color w:val="000000" w:themeColor="text1"/>
        </w:rPr>
        <w:t>)</w:t>
      </w:r>
      <w:r w:rsidR="5DC61B0D" w:rsidRPr="003646F2">
        <w:rPr>
          <w:rFonts w:ascii="Times New Roman" w:eastAsia="Arial" w:hAnsi="Times New Roman" w:cs="Times New Roman"/>
          <w:color w:val="000000" w:themeColor="text1"/>
        </w:rPr>
        <w:t xml:space="preserve">. </w:t>
      </w:r>
      <w:r w:rsidR="5F792497" w:rsidRPr="003646F2">
        <w:rPr>
          <w:rFonts w:ascii="Times New Roman" w:eastAsia="Arial" w:hAnsi="Times New Roman" w:cs="Times New Roman"/>
          <w:color w:val="000000" w:themeColor="text1"/>
        </w:rPr>
        <w:t xml:space="preserve">Eğitim öğretim süreçleri ile ilgili kararlar Fakülte Eğitim Öğretim </w:t>
      </w:r>
      <w:r w:rsidR="50CA3AB8" w:rsidRPr="003646F2">
        <w:rPr>
          <w:rFonts w:ascii="Times New Roman" w:eastAsia="Arial" w:hAnsi="Times New Roman" w:cs="Times New Roman"/>
          <w:color w:val="000000" w:themeColor="text1"/>
        </w:rPr>
        <w:t>Komisyonu Kurulunda alınmaktadır</w:t>
      </w:r>
      <w:r w:rsidR="74EE08A4" w:rsidRPr="003646F2">
        <w:rPr>
          <w:rFonts w:ascii="Times New Roman" w:eastAsia="Arial" w:hAnsi="Times New Roman" w:cs="Times New Roman"/>
          <w:color w:val="000000" w:themeColor="text1"/>
        </w:rPr>
        <w:t xml:space="preserve"> (B.1.6.3)</w:t>
      </w:r>
      <w:r w:rsidR="50CA3AB8" w:rsidRPr="003646F2">
        <w:rPr>
          <w:rFonts w:ascii="Times New Roman" w:eastAsia="Arial" w:hAnsi="Times New Roman" w:cs="Times New Roman"/>
          <w:color w:val="000000" w:themeColor="text1"/>
        </w:rPr>
        <w:t xml:space="preserve">. </w:t>
      </w:r>
      <w:r w:rsidR="714E3294" w:rsidRPr="002A2358">
        <w:rPr>
          <w:rFonts w:ascii="Times New Roman" w:eastAsia="Arial" w:hAnsi="Times New Roman" w:cs="Times New Roman"/>
          <w:color w:val="000000" w:themeColor="text1"/>
        </w:rPr>
        <w:t xml:space="preserve">Ayrıca bu süreçlerin yürütülmesinde </w:t>
      </w:r>
      <w:r w:rsidRPr="002A2358">
        <w:rPr>
          <w:rFonts w:ascii="Times New Roman" w:eastAsia="Arial" w:hAnsi="Times New Roman" w:cs="Times New Roman"/>
          <w:color w:val="000000" w:themeColor="text1"/>
        </w:rPr>
        <w:t xml:space="preserve">PUKÖ döngüsü </w:t>
      </w:r>
      <w:r w:rsidR="421B9352" w:rsidRPr="002A2358">
        <w:rPr>
          <w:rFonts w:ascii="Times New Roman" w:eastAsia="Arial" w:hAnsi="Times New Roman" w:cs="Times New Roman"/>
          <w:color w:val="000000" w:themeColor="text1"/>
        </w:rPr>
        <w:t>işletilmektedir</w:t>
      </w:r>
      <w:r w:rsidRPr="002A2358">
        <w:rPr>
          <w:rFonts w:ascii="Times New Roman" w:eastAsia="Arial" w:hAnsi="Times New Roman" w:cs="Times New Roman"/>
          <w:color w:val="000000" w:themeColor="text1"/>
        </w:rPr>
        <w:t>.</w:t>
      </w:r>
    </w:p>
    <w:p w14:paraId="4F376168" w14:textId="77777777" w:rsidR="0045583C" w:rsidRDefault="0045583C" w:rsidP="0045583C">
      <w:pPr>
        <w:pStyle w:val="AralkYok"/>
        <w:spacing w:line="276" w:lineRule="auto"/>
        <w:rPr>
          <w:rFonts w:ascii="Calibri" w:hAnsi="Calibri" w:cs="Calibri"/>
          <w:i/>
          <w:color w:val="767171" w:themeColor="background2" w:themeShade="80"/>
        </w:rPr>
      </w:pPr>
    </w:p>
    <w:p w14:paraId="76A90089" w14:textId="49436502" w:rsidR="0045583C" w:rsidRPr="004B275B" w:rsidRDefault="0045583C" w:rsidP="004B275B">
      <w:pPr>
        <w:pStyle w:val="AralkYok"/>
        <w:jc w:val="both"/>
        <w:rPr>
          <w:b/>
          <w:bCs/>
          <w:i/>
          <w:iCs/>
        </w:rPr>
      </w:pPr>
      <w:r>
        <w:rPr>
          <w:noProof/>
        </w:rPr>
        <w:drawing>
          <wp:inline distT="0" distB="0" distL="0" distR="0" wp14:anchorId="288A6BCB" wp14:editId="0D06AC1C">
            <wp:extent cx="4955491" cy="2781312"/>
            <wp:effectExtent l="0" t="0" r="0" b="0"/>
            <wp:docPr id="1906468426" name="Picture 1906468426" descr="C:\Users\Admin\Desktop\TF İşleri\YÖKAK Akreditasyon\TF Eğitimde PUKÖ Döngüsü.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9">
                      <a:extLst>
                        <a:ext uri="{28A0092B-C50C-407E-A947-70E740481C1C}">
                          <a14:useLocalDpi xmlns:a14="http://schemas.microsoft.com/office/drawing/2010/main" val="0"/>
                        </a:ext>
                      </a:extLst>
                    </a:blip>
                    <a:stretch>
                      <a:fillRect/>
                    </a:stretch>
                  </pic:blipFill>
                  <pic:spPr>
                    <a:xfrm>
                      <a:off x="0" y="0"/>
                      <a:ext cx="4995246" cy="2803625"/>
                    </a:xfrm>
                    <a:prstGeom prst="rect">
                      <a:avLst/>
                    </a:prstGeom>
                  </pic:spPr>
                </pic:pic>
              </a:graphicData>
            </a:graphic>
          </wp:inline>
        </w:drawing>
      </w:r>
      <w:r>
        <w:br/>
      </w:r>
    </w:p>
    <w:p w14:paraId="6B63FEC0" w14:textId="35CCDF47" w:rsidR="0375DB12" w:rsidRDefault="0375DB12" w:rsidP="0375DB12">
      <w:pPr>
        <w:jc w:val="both"/>
        <w:rPr>
          <w:rFonts w:ascii="Arial" w:eastAsia="Arial" w:hAnsi="Arial" w:cs="Arial"/>
          <w:color w:val="000000" w:themeColor="text1"/>
        </w:rPr>
      </w:pPr>
    </w:p>
    <w:p w14:paraId="32615C4D" w14:textId="34D1FB78" w:rsidR="00A92E77" w:rsidRPr="00732C69" w:rsidRDefault="00A92E77" w:rsidP="001F09E8">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37903EA2" w14:textId="77777777" w:rsidR="001E3345" w:rsidRPr="00732C69" w:rsidRDefault="001E3345" w:rsidP="001F09E8">
      <w:pPr>
        <w:pStyle w:val="AralkYok"/>
        <w:jc w:val="both"/>
        <w:rPr>
          <w:rFonts w:ascii="Times New Roman" w:hAnsi="Times New Roman" w:cs="Times New Roman"/>
          <w:b/>
          <w:bCs/>
          <w:i/>
          <w:iCs/>
        </w:rPr>
      </w:pPr>
    </w:p>
    <w:p w14:paraId="22F9396A" w14:textId="77777777" w:rsidR="002A2358" w:rsidRPr="002A2358" w:rsidRDefault="002A2358" w:rsidP="002A2358">
      <w:pPr>
        <w:pStyle w:val="ListeParagraf"/>
        <w:numPr>
          <w:ilvl w:val="0"/>
          <w:numId w:val="25"/>
        </w:numPr>
        <w:jc w:val="both"/>
        <w:rPr>
          <w:rFonts w:ascii="Times New Roman" w:eastAsia="Arial" w:hAnsi="Times New Roman" w:cs="Times New Roman"/>
          <w:color w:val="000000" w:themeColor="text1"/>
        </w:rPr>
      </w:pPr>
      <w:r w:rsidRPr="002A2358">
        <w:rPr>
          <w:rFonts w:ascii="Times New Roman" w:eastAsia="Arial" w:hAnsi="Times New Roman" w:cs="Times New Roman"/>
          <w:color w:val="000000" w:themeColor="text1"/>
        </w:rPr>
        <w:t xml:space="preserve">(3) B.1.6.2.20687254. PR.04 </w:t>
      </w:r>
      <w:proofErr w:type="spellStart"/>
      <w:r w:rsidRPr="002A2358">
        <w:rPr>
          <w:rFonts w:ascii="Times New Roman" w:eastAsia="Arial" w:hAnsi="Times New Roman" w:cs="Times New Roman"/>
          <w:color w:val="000000" w:themeColor="text1"/>
        </w:rPr>
        <w:t>no.lu_Eğitim_Öğretim_Prosedürü</w:t>
      </w:r>
      <w:proofErr w:type="spellEnd"/>
    </w:p>
    <w:p w14:paraId="300B5472" w14:textId="77777777" w:rsidR="002A2358" w:rsidRPr="002A2358" w:rsidRDefault="002A2358" w:rsidP="002A2358">
      <w:pPr>
        <w:pStyle w:val="ListeParagraf"/>
        <w:numPr>
          <w:ilvl w:val="0"/>
          <w:numId w:val="25"/>
        </w:numPr>
        <w:jc w:val="both"/>
        <w:rPr>
          <w:rFonts w:ascii="Times New Roman" w:eastAsia="Arial" w:hAnsi="Times New Roman" w:cs="Times New Roman"/>
          <w:color w:val="000000" w:themeColor="text1"/>
        </w:rPr>
      </w:pPr>
      <w:r w:rsidRPr="002A2358">
        <w:rPr>
          <w:rFonts w:ascii="Times New Roman" w:eastAsia="Arial" w:hAnsi="Times New Roman" w:cs="Times New Roman"/>
          <w:color w:val="000000" w:themeColor="text1"/>
        </w:rPr>
        <w:t>(4) B.1.6.3.Eğitim_komisyonu_kararları_tutanağı</w:t>
      </w:r>
    </w:p>
    <w:p w14:paraId="13B4AA4C" w14:textId="06A2C9B9" w:rsidR="00532797" w:rsidRPr="00732C69" w:rsidRDefault="00532797" w:rsidP="0375DB12">
      <w:pPr>
        <w:spacing w:line="276" w:lineRule="auto"/>
        <w:jc w:val="both"/>
        <w:rPr>
          <w:rFonts w:ascii="Times New Roman" w:hAnsi="Times New Roman" w:cs="Times New Roman"/>
          <w:i/>
          <w:iCs/>
          <w:u w:val="single"/>
        </w:rPr>
      </w:pPr>
    </w:p>
    <w:p w14:paraId="56A1903C" w14:textId="77777777" w:rsidR="00531881" w:rsidRPr="001A6724" w:rsidRDefault="00531881" w:rsidP="00531881">
      <w:pPr>
        <w:spacing w:line="276" w:lineRule="auto"/>
        <w:jc w:val="both"/>
        <w:rPr>
          <w:rFonts w:ascii="Times New Roman" w:hAnsi="Times New Roman" w:cs="Times New Roman"/>
          <w:color w:val="000000" w:themeColor="text1"/>
          <w:sz w:val="32"/>
          <w:szCs w:val="32"/>
        </w:rPr>
      </w:pPr>
      <w:r w:rsidRPr="001A6724">
        <w:rPr>
          <w:rFonts w:ascii="Times New Roman" w:hAnsi="Times New Roman" w:cs="Times New Roman"/>
          <w:b/>
          <w:color w:val="000000" w:themeColor="text1"/>
          <w:sz w:val="32"/>
          <w:szCs w:val="32"/>
        </w:rPr>
        <w:t>B.2. Programların Yürütülmesi</w:t>
      </w:r>
      <w:r w:rsidRPr="001A6724">
        <w:rPr>
          <w:rFonts w:ascii="Times New Roman" w:hAnsi="Times New Roman" w:cs="Times New Roman"/>
          <w:color w:val="000000" w:themeColor="text1"/>
          <w:sz w:val="32"/>
          <w:szCs w:val="32"/>
        </w:rPr>
        <w:t xml:space="preserve"> (Öğrenci Merkezli Öğrenme, Öğretme ve Değerlendirme)</w:t>
      </w:r>
    </w:p>
    <w:p w14:paraId="203C8EA0" w14:textId="442FC952" w:rsidR="006C1703" w:rsidRPr="00732C69" w:rsidRDefault="003940E0" w:rsidP="001D1F46">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lastRenderedPageBreak/>
        <w:t>Birim</w:t>
      </w:r>
      <w:r w:rsidR="000D2C8D" w:rsidRPr="00732C69">
        <w:rPr>
          <w:rFonts w:ascii="Times New Roman" w:hAnsi="Times New Roman" w:cs="Times New Roman"/>
          <w:i/>
          <w:iCs/>
          <w:color w:val="767171" w:themeColor="background2" w:themeShade="80"/>
        </w:rPr>
        <w:t xml:space="preserve">, hedeflediği nitelikli mezun yeterliliklerine ulaşmak amacıyla öğrenci merkezli ve yetkinlik temelli öğretim, ölçme ve değerlendirme yöntemlerini uygulamalıdır. </w:t>
      </w:r>
      <w:r w:rsidRPr="00732C69">
        <w:rPr>
          <w:rFonts w:ascii="Times New Roman" w:hAnsi="Times New Roman" w:cs="Times New Roman"/>
          <w:i/>
          <w:iCs/>
          <w:color w:val="767171" w:themeColor="background2" w:themeShade="80"/>
        </w:rPr>
        <w:t>Birim</w:t>
      </w:r>
      <w:r w:rsidR="000D2C8D" w:rsidRPr="00732C69">
        <w:rPr>
          <w:rFonts w:ascii="Times New Roman" w:hAnsi="Times New Roman" w:cs="Times New Roman"/>
          <w:i/>
          <w:iCs/>
          <w:color w:val="767171" w:themeColor="background2" w:themeShade="80"/>
        </w:rPr>
        <w:t>, öğrenci kabulleri, diploma, derece ve diğer yeterliliklerin tanınması ve sertifikalandırılmasına yönelik açık kriterler belirlemeli; önceden tanımlanmış ve ilan edilmiş kuralları tutarlı şekilde uygulamalıdır.</w:t>
      </w:r>
    </w:p>
    <w:p w14:paraId="77EC4870" w14:textId="77777777" w:rsidR="001D1F46" w:rsidRPr="00732C69" w:rsidRDefault="001D1F46" w:rsidP="001D1F46">
      <w:pPr>
        <w:spacing w:line="276" w:lineRule="auto"/>
        <w:jc w:val="both"/>
        <w:rPr>
          <w:rFonts w:ascii="Times New Roman" w:hAnsi="Times New Roman" w:cs="Times New Roman"/>
          <w:i/>
          <w:iCs/>
          <w:color w:val="000000" w:themeColor="text1"/>
          <w:sz w:val="28"/>
          <w:szCs w:val="28"/>
          <w:u w:val="single"/>
        </w:rPr>
      </w:pPr>
    </w:p>
    <w:p w14:paraId="273DB169" w14:textId="77777777" w:rsidR="00555D06" w:rsidRPr="001A6724" w:rsidRDefault="00555D06" w:rsidP="001B42C9">
      <w:pPr>
        <w:spacing w:line="276" w:lineRule="auto"/>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 xml:space="preserve">B.2.1. Öğretim yöntem ve teknikleri </w:t>
      </w:r>
    </w:p>
    <w:p w14:paraId="0A08C98A" w14:textId="51B2A5B3" w:rsidR="008E2663" w:rsidRPr="003646F2" w:rsidRDefault="00572A77" w:rsidP="003646F2">
      <w:pPr>
        <w:spacing w:line="276"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Öğretim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yöntemi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öğrenciyi</w:t>
      </w:r>
      <w:proofErr w:type="spellEnd"/>
      <w:r w:rsidRPr="00732C69">
        <w:rPr>
          <w:rFonts w:ascii="Times New Roman" w:hAnsi="Times New Roman" w:cs="Times New Roman"/>
          <w:i/>
          <w:iCs/>
          <w:color w:val="767171" w:themeColor="background2" w:themeShade="80"/>
        </w:rPr>
        <w:t xml:space="preserve"> aktif hale getiren ve </w:t>
      </w:r>
      <w:proofErr w:type="spellStart"/>
      <w:r w:rsidRPr="00732C69">
        <w:rPr>
          <w:rFonts w:ascii="Times New Roman" w:hAnsi="Times New Roman" w:cs="Times New Roman"/>
          <w:i/>
          <w:iCs/>
          <w:color w:val="767171" w:themeColor="background2" w:themeShade="80"/>
        </w:rPr>
        <w:t>etkileşimli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öğrenme</w:t>
      </w:r>
      <w:proofErr w:type="spellEnd"/>
      <w:r w:rsidRPr="00732C69">
        <w:rPr>
          <w:rFonts w:ascii="Times New Roman" w:hAnsi="Times New Roman" w:cs="Times New Roman"/>
          <w:i/>
          <w:iCs/>
          <w:color w:val="767171" w:themeColor="background2" w:themeShade="80"/>
        </w:rPr>
        <w:t xml:space="preserve"> odaklıdır. Tüm eğitim türleri içerisinde (örgün, uzaktan, karma) o eğitim türünün doğasına uygun; öğrenci merkezli, yetkinlik temelli, süreç ve performans odaklı </w:t>
      </w:r>
      <w:proofErr w:type="spellStart"/>
      <w:r w:rsidRPr="00732C69">
        <w:rPr>
          <w:rFonts w:ascii="Times New Roman" w:hAnsi="Times New Roman" w:cs="Times New Roman"/>
          <w:i/>
          <w:iCs/>
          <w:color w:val="767171" w:themeColor="background2" w:themeShade="80"/>
        </w:rPr>
        <w:t>disiplinlerarası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bütünleyici</w:t>
      </w:r>
      <w:proofErr w:type="spellEnd"/>
      <w:r w:rsidRPr="00732C69">
        <w:rPr>
          <w:rFonts w:ascii="Times New Roman" w:hAnsi="Times New Roman" w:cs="Times New Roman"/>
          <w:i/>
          <w:iCs/>
          <w:color w:val="767171" w:themeColor="background2" w:themeShade="80"/>
        </w:rPr>
        <w:t xml:space="preserve">, vaka/uygulama temelinde </w:t>
      </w:r>
      <w:proofErr w:type="spellStart"/>
      <w:r w:rsidRPr="00732C69">
        <w:rPr>
          <w:rFonts w:ascii="Times New Roman" w:hAnsi="Times New Roman" w:cs="Times New Roman"/>
          <w:i/>
          <w:iCs/>
          <w:color w:val="767171" w:themeColor="background2" w:themeShade="80"/>
        </w:rPr>
        <w:t>öğrenmeyi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önceleyen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yaklaşımlara</w:t>
      </w:r>
      <w:proofErr w:type="spellEnd"/>
      <w:r w:rsidRPr="00732C69">
        <w:rPr>
          <w:rFonts w:ascii="Times New Roman" w:hAnsi="Times New Roman" w:cs="Times New Roman"/>
          <w:i/>
          <w:iCs/>
          <w:color w:val="767171" w:themeColor="background2" w:themeShade="80"/>
        </w:rPr>
        <w:t xml:space="preserve"> yer verilir. Bilgi aktarımından </w:t>
      </w:r>
      <w:proofErr w:type="spellStart"/>
      <w:r w:rsidRPr="00732C69">
        <w:rPr>
          <w:rFonts w:ascii="Times New Roman" w:hAnsi="Times New Roman" w:cs="Times New Roman"/>
          <w:i/>
          <w:iCs/>
          <w:color w:val="767171" w:themeColor="background2" w:themeShade="80"/>
        </w:rPr>
        <w:t>çok</w:t>
      </w:r>
      <w:proofErr w:type="spellEnd"/>
      <w:r w:rsidRPr="00732C69">
        <w:rPr>
          <w:rFonts w:ascii="Times New Roman" w:hAnsi="Times New Roman" w:cs="Times New Roman"/>
          <w:i/>
          <w:iCs/>
          <w:color w:val="767171" w:themeColor="background2" w:themeShade="80"/>
        </w:rPr>
        <w:t xml:space="preserve"> derin </w:t>
      </w:r>
      <w:proofErr w:type="spellStart"/>
      <w:r w:rsidRPr="00732C69">
        <w:rPr>
          <w:rFonts w:ascii="Times New Roman" w:hAnsi="Times New Roman" w:cs="Times New Roman"/>
          <w:i/>
          <w:iCs/>
          <w:color w:val="767171" w:themeColor="background2" w:themeShade="80"/>
        </w:rPr>
        <w:t>öğrenmeye</w:t>
      </w:r>
      <w:proofErr w:type="spellEnd"/>
      <w:r w:rsidRPr="00732C69">
        <w:rPr>
          <w:rFonts w:ascii="Times New Roman" w:hAnsi="Times New Roman" w:cs="Times New Roman"/>
          <w:i/>
          <w:iCs/>
          <w:color w:val="767171" w:themeColor="background2" w:themeShade="80"/>
        </w:rPr>
        <w:t xml:space="preserve">, öğrenci ilgi, motivasyon ve bağlılığına </w:t>
      </w:r>
      <w:proofErr w:type="spellStart"/>
      <w:r w:rsidRPr="00732C69">
        <w:rPr>
          <w:rFonts w:ascii="Times New Roman" w:hAnsi="Times New Roman" w:cs="Times New Roman"/>
          <w:i/>
          <w:iCs/>
          <w:color w:val="767171" w:themeColor="background2" w:themeShade="80"/>
        </w:rPr>
        <w:t>odaklanılmıştır</w:t>
      </w:r>
      <w:proofErr w:type="spellEnd"/>
      <w:r w:rsidRPr="00732C69">
        <w:rPr>
          <w:rFonts w:ascii="Times New Roman" w:hAnsi="Times New Roman" w:cs="Times New Roman"/>
          <w:i/>
          <w:iCs/>
          <w:color w:val="767171" w:themeColor="background2" w:themeShade="80"/>
        </w:rPr>
        <w:t xml:space="preserve">. Örgün eğitim süreçleri ön lisans, lisans ve yüksek lisans öğrencilerini kapsayan; teknolojinin sunduğu olanaklar ve ters yüz öğrenme, proje temelli öğrenme gibi yaklaşımlarla zenginleştirilmektedir. </w:t>
      </w:r>
      <w:proofErr w:type="spellStart"/>
      <w:r w:rsidRPr="00732C69">
        <w:rPr>
          <w:rFonts w:ascii="Times New Roman" w:hAnsi="Times New Roman" w:cs="Times New Roman"/>
          <w:i/>
          <w:iCs/>
          <w:color w:val="767171" w:themeColor="background2" w:themeShade="80"/>
        </w:rPr>
        <w:t>Öğrencilerinin</w:t>
      </w:r>
      <w:proofErr w:type="spellEnd"/>
      <w:r w:rsidRPr="00732C69">
        <w:rPr>
          <w:rFonts w:ascii="Times New Roman" w:hAnsi="Times New Roman" w:cs="Times New Roman"/>
          <w:i/>
          <w:iCs/>
          <w:color w:val="767171" w:themeColor="background2" w:themeShade="80"/>
        </w:rPr>
        <w:t xml:space="preserve"> araştırma süreçlerine katılımı </w:t>
      </w:r>
      <w:proofErr w:type="spellStart"/>
      <w:r w:rsidRPr="00732C69">
        <w:rPr>
          <w:rFonts w:ascii="Times New Roman" w:hAnsi="Times New Roman" w:cs="Times New Roman"/>
          <w:i/>
          <w:iCs/>
          <w:color w:val="767171" w:themeColor="background2" w:themeShade="80"/>
        </w:rPr>
        <w:t>müfredat</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yöntem</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yaklaşımlarla</w:t>
      </w:r>
      <w:proofErr w:type="spellEnd"/>
      <w:r w:rsidRPr="00732C69">
        <w:rPr>
          <w:rFonts w:ascii="Times New Roman" w:hAnsi="Times New Roman" w:cs="Times New Roman"/>
          <w:i/>
          <w:iCs/>
          <w:color w:val="767171" w:themeColor="background2" w:themeShade="80"/>
        </w:rPr>
        <w:t xml:space="preserve"> desteklenmektedir.  Tüm bu süreçlerin uygulanması, kontrol edilmesi ve gereken </w:t>
      </w:r>
      <w:proofErr w:type="spellStart"/>
      <w:r w:rsidRPr="00732C69">
        <w:rPr>
          <w:rFonts w:ascii="Times New Roman" w:hAnsi="Times New Roman" w:cs="Times New Roman"/>
          <w:i/>
          <w:iCs/>
          <w:color w:val="767171" w:themeColor="background2" w:themeShade="80"/>
        </w:rPr>
        <w:t>önlemlerin</w:t>
      </w:r>
      <w:proofErr w:type="spellEnd"/>
      <w:r w:rsidRPr="00732C69">
        <w:rPr>
          <w:rFonts w:ascii="Times New Roman" w:hAnsi="Times New Roman" w:cs="Times New Roman"/>
          <w:i/>
          <w:iCs/>
          <w:color w:val="767171" w:themeColor="background2" w:themeShade="80"/>
        </w:rPr>
        <w:t xml:space="preserve"> alınması sistematik olarak </w:t>
      </w:r>
      <w:proofErr w:type="spellStart"/>
      <w:r w:rsidRPr="00732C69">
        <w:rPr>
          <w:rFonts w:ascii="Times New Roman" w:hAnsi="Times New Roman" w:cs="Times New Roman"/>
          <w:i/>
          <w:iCs/>
          <w:color w:val="767171" w:themeColor="background2" w:themeShade="80"/>
        </w:rPr>
        <w:t>değerlendirilmektedir</w:t>
      </w:r>
      <w:proofErr w:type="spellEnd"/>
      <w:r w:rsidRPr="00732C69">
        <w:rPr>
          <w:rFonts w:ascii="Times New Roman" w:hAnsi="Times New Roman" w:cs="Times New Roman"/>
          <w:i/>
          <w:iCs/>
          <w:color w:val="767171" w:themeColor="background2" w:themeShade="80"/>
        </w:rPr>
        <w:t xml:space="preserve">. </w:t>
      </w:r>
    </w:p>
    <w:p w14:paraId="3FB55176" w14:textId="77777777" w:rsidR="0079501B" w:rsidRPr="00732C69" w:rsidRDefault="0079501B" w:rsidP="008768C3">
      <w:pPr>
        <w:widowControl w:val="0"/>
        <w:spacing w:after="0" w:line="276" w:lineRule="auto"/>
        <w:jc w:val="both"/>
        <w:rPr>
          <w:rFonts w:ascii="Times New Roman" w:hAnsi="Times New Roman" w:cs="Times New Roman"/>
          <w:b/>
          <w:bCs/>
          <w:i/>
          <w:iCs/>
          <w:noProof/>
          <w:color w:val="000000" w:themeColor="text1"/>
        </w:rPr>
      </w:pPr>
    </w:p>
    <w:p w14:paraId="4530FDC8" w14:textId="6D7058BA" w:rsidR="008768C3" w:rsidRPr="00732C69" w:rsidRDefault="008768C3" w:rsidP="008768C3">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7A5063BA" w14:textId="30780426" w:rsidR="0045583C" w:rsidRPr="004B275B" w:rsidRDefault="6528A4A0" w:rsidP="0045583C">
      <w:pPr>
        <w:jc w:val="both"/>
        <w:rPr>
          <w:rFonts w:ascii="Times New Roman" w:eastAsia="Arial" w:hAnsi="Times New Roman" w:cs="Times New Roman"/>
          <w:color w:val="000000" w:themeColor="text1"/>
        </w:rPr>
      </w:pPr>
      <w:r w:rsidRPr="004B275B">
        <w:rPr>
          <w:rFonts w:ascii="Times New Roman" w:eastAsia="Arial" w:hAnsi="Times New Roman" w:cs="Times New Roman"/>
          <w:color w:val="000000" w:themeColor="text1"/>
        </w:rPr>
        <w:t>Fakültemizin öğrenci merkezli eğitim konusunda uyguladığı aktif öğrenme yollarından</w:t>
      </w:r>
      <w:r w:rsidR="56E59300" w:rsidRPr="004B275B">
        <w:rPr>
          <w:rFonts w:ascii="Times New Roman" w:eastAsia="Arial" w:hAnsi="Times New Roman" w:cs="Times New Roman"/>
          <w:color w:val="000000" w:themeColor="text1"/>
        </w:rPr>
        <w:t>;</w:t>
      </w:r>
      <w:r w:rsidRPr="004B275B">
        <w:rPr>
          <w:rFonts w:ascii="Times New Roman" w:eastAsia="Arial" w:hAnsi="Times New Roman" w:cs="Times New Roman"/>
          <w:color w:val="000000" w:themeColor="text1"/>
        </w:rPr>
        <w:t xml:space="preserve"> </w:t>
      </w:r>
      <w:r w:rsidR="71C65C99" w:rsidRPr="003646F2">
        <w:rPr>
          <w:rFonts w:ascii="Times New Roman" w:eastAsia="Arial" w:hAnsi="Times New Roman" w:cs="Times New Roman"/>
          <w:color w:val="000000" w:themeColor="text1"/>
        </w:rPr>
        <w:t xml:space="preserve">bilgisayar </w:t>
      </w:r>
      <w:r w:rsidRPr="003646F2">
        <w:rPr>
          <w:rFonts w:ascii="Times New Roman" w:eastAsia="Arial" w:hAnsi="Times New Roman" w:cs="Times New Roman"/>
          <w:color w:val="000000" w:themeColor="text1"/>
        </w:rPr>
        <w:t>laboratuvar</w:t>
      </w:r>
      <w:r w:rsidR="02A93A72" w:rsidRPr="003646F2">
        <w:rPr>
          <w:rFonts w:ascii="Times New Roman" w:eastAsia="Arial" w:hAnsi="Times New Roman" w:cs="Times New Roman"/>
          <w:color w:val="000000" w:themeColor="text1"/>
        </w:rPr>
        <w:t>ları</w:t>
      </w:r>
      <w:r w:rsidR="090C9CAD" w:rsidRPr="003646F2">
        <w:rPr>
          <w:rFonts w:ascii="Times New Roman" w:eastAsia="Arial" w:hAnsi="Times New Roman" w:cs="Times New Roman"/>
          <w:color w:val="000000" w:themeColor="text1"/>
        </w:rPr>
        <w:t>nda program kullanımı</w:t>
      </w:r>
      <w:r w:rsidRPr="003646F2">
        <w:rPr>
          <w:rFonts w:ascii="Times New Roman" w:eastAsia="Arial" w:hAnsi="Times New Roman" w:cs="Times New Roman"/>
          <w:color w:val="000000" w:themeColor="text1"/>
        </w:rPr>
        <w:t>, küçük grup çalışma</w:t>
      </w:r>
      <w:r w:rsidR="30C0CEB4" w:rsidRPr="003646F2">
        <w:rPr>
          <w:rFonts w:ascii="Times New Roman" w:eastAsia="Arial" w:hAnsi="Times New Roman" w:cs="Times New Roman"/>
          <w:color w:val="000000" w:themeColor="text1"/>
        </w:rPr>
        <w:t>ları</w:t>
      </w:r>
      <w:r w:rsidRPr="003646F2">
        <w:rPr>
          <w:rFonts w:ascii="Times New Roman" w:eastAsia="Arial" w:hAnsi="Times New Roman" w:cs="Times New Roman"/>
          <w:color w:val="000000" w:themeColor="text1"/>
        </w:rPr>
        <w:t>, teknik geziler gibi yöntemler kullanılmaktadır.</w:t>
      </w:r>
      <w:r w:rsidR="0770EB28" w:rsidRPr="003646F2">
        <w:rPr>
          <w:rFonts w:ascii="Times New Roman" w:eastAsia="Arial" w:hAnsi="Times New Roman" w:cs="Times New Roman"/>
          <w:color w:val="000000" w:themeColor="text1"/>
        </w:rPr>
        <w:t xml:space="preserve"> Eğitim öğretim dönemi boyunca öğrencilerimiz özellikle Turizm Rehberliği ve Gastronomi ve Mutfak Sanatları bölümleri öğrencileri çeşitli sah</w:t>
      </w:r>
      <w:r w:rsidR="4C2122AA" w:rsidRPr="003646F2">
        <w:rPr>
          <w:rFonts w:ascii="Times New Roman" w:eastAsia="Arial" w:hAnsi="Times New Roman" w:cs="Times New Roman"/>
          <w:color w:val="000000" w:themeColor="text1"/>
        </w:rPr>
        <w:t>a gezileri ve teknik gezilere katılmıştır</w:t>
      </w:r>
      <w:r w:rsidR="1B22EE54" w:rsidRPr="003646F2">
        <w:rPr>
          <w:rFonts w:ascii="Times New Roman" w:eastAsia="Arial" w:hAnsi="Times New Roman" w:cs="Times New Roman"/>
          <w:color w:val="000000" w:themeColor="text1"/>
        </w:rPr>
        <w:t>.</w:t>
      </w:r>
      <w:r w:rsidRPr="003646F2">
        <w:rPr>
          <w:rFonts w:ascii="Times New Roman" w:eastAsia="Arial" w:hAnsi="Times New Roman" w:cs="Times New Roman"/>
          <w:color w:val="000000" w:themeColor="text1"/>
        </w:rPr>
        <w:t xml:space="preserve"> </w:t>
      </w:r>
      <w:r w:rsidR="2D4C13A2" w:rsidRPr="003646F2">
        <w:rPr>
          <w:rFonts w:ascii="Times New Roman" w:eastAsia="Arial" w:hAnsi="Times New Roman" w:cs="Times New Roman"/>
          <w:color w:val="000000" w:themeColor="text1"/>
        </w:rPr>
        <w:t xml:space="preserve">Fakültemiz içerisinde yer alan </w:t>
      </w:r>
      <w:r w:rsidRPr="004B275B">
        <w:rPr>
          <w:rFonts w:ascii="Times New Roman" w:eastAsia="Arial" w:hAnsi="Times New Roman" w:cs="Times New Roman"/>
          <w:color w:val="000000" w:themeColor="text1"/>
        </w:rPr>
        <w:t>Türkiye Turizminde 150. Yıl sergi</w:t>
      </w:r>
      <w:r w:rsidR="7F173028" w:rsidRPr="004B275B">
        <w:rPr>
          <w:rFonts w:ascii="Times New Roman" w:eastAsia="Arial" w:hAnsi="Times New Roman" w:cs="Times New Roman"/>
          <w:color w:val="000000" w:themeColor="text1"/>
        </w:rPr>
        <w:t>si</w:t>
      </w:r>
      <w:r w:rsidRPr="004B275B">
        <w:rPr>
          <w:rFonts w:ascii="Times New Roman" w:eastAsia="Arial" w:hAnsi="Times New Roman" w:cs="Times New Roman"/>
          <w:color w:val="000000" w:themeColor="text1"/>
        </w:rPr>
        <w:t xml:space="preserve"> </w:t>
      </w:r>
      <w:r w:rsidR="75878F6E" w:rsidRPr="004B275B">
        <w:rPr>
          <w:rFonts w:ascii="Times New Roman" w:eastAsia="Arial" w:hAnsi="Times New Roman" w:cs="Times New Roman"/>
          <w:color w:val="000000" w:themeColor="text1"/>
        </w:rPr>
        <w:t>aracılığıyal</w:t>
      </w:r>
      <w:r w:rsidRPr="004B275B">
        <w:rPr>
          <w:rFonts w:ascii="Times New Roman" w:eastAsia="Arial" w:hAnsi="Times New Roman" w:cs="Times New Roman"/>
          <w:color w:val="000000" w:themeColor="text1"/>
        </w:rPr>
        <w:t xml:space="preserve"> sanatsal öğrenme faaliyetleri gerçekleştirilmektedir.</w:t>
      </w:r>
    </w:p>
    <w:p w14:paraId="790ED1F9" w14:textId="5FEA090F" w:rsidR="0045583C" w:rsidRPr="004B275B" w:rsidRDefault="6528A4A0" w:rsidP="0045583C">
      <w:pPr>
        <w:jc w:val="both"/>
        <w:rPr>
          <w:rFonts w:ascii="Times New Roman" w:eastAsia="Arial" w:hAnsi="Times New Roman" w:cs="Times New Roman"/>
          <w:color w:val="000000" w:themeColor="text1"/>
        </w:rPr>
      </w:pPr>
      <w:r w:rsidRPr="004B275B">
        <w:rPr>
          <w:rFonts w:ascii="Times New Roman" w:eastAsia="Arial" w:hAnsi="Times New Roman" w:cs="Times New Roman"/>
          <w:color w:val="000000" w:themeColor="text1"/>
        </w:rPr>
        <w:t xml:space="preserve">Öğrencilerimizin teorik </w:t>
      </w:r>
      <w:r w:rsidR="6FC23E40" w:rsidRPr="004B275B">
        <w:rPr>
          <w:rFonts w:ascii="Times New Roman" w:eastAsia="Arial" w:hAnsi="Times New Roman" w:cs="Times New Roman"/>
          <w:color w:val="000000" w:themeColor="text1"/>
        </w:rPr>
        <w:t xml:space="preserve">olarak </w:t>
      </w:r>
      <w:r w:rsidRPr="004B275B">
        <w:rPr>
          <w:rFonts w:ascii="Times New Roman" w:eastAsia="Arial" w:hAnsi="Times New Roman" w:cs="Times New Roman"/>
          <w:color w:val="000000" w:themeColor="text1"/>
        </w:rPr>
        <w:t xml:space="preserve">aldıkları bilgileri pekiştirebilmeleri için </w:t>
      </w:r>
      <w:r w:rsidRPr="003646F2">
        <w:rPr>
          <w:rFonts w:ascii="Times New Roman" w:eastAsia="Arial" w:hAnsi="Times New Roman" w:cs="Times New Roman"/>
          <w:color w:val="000000" w:themeColor="text1"/>
        </w:rPr>
        <w:t>öğrenci toplulu</w:t>
      </w:r>
      <w:r w:rsidR="490D7062" w:rsidRPr="003646F2">
        <w:rPr>
          <w:rFonts w:ascii="Times New Roman" w:eastAsia="Arial" w:hAnsi="Times New Roman" w:cs="Times New Roman"/>
          <w:color w:val="000000" w:themeColor="text1"/>
        </w:rPr>
        <w:t>klarına katılmaları</w:t>
      </w:r>
      <w:r w:rsidRPr="003646F2">
        <w:rPr>
          <w:rFonts w:ascii="Times New Roman" w:eastAsia="Arial" w:hAnsi="Times New Roman" w:cs="Times New Roman"/>
          <w:color w:val="000000" w:themeColor="text1"/>
        </w:rPr>
        <w:t xml:space="preserve"> özellikle teşvik edil</w:t>
      </w:r>
      <w:r w:rsidR="6B8DBBAF" w:rsidRPr="003646F2">
        <w:rPr>
          <w:rFonts w:ascii="Times New Roman" w:eastAsia="Arial" w:hAnsi="Times New Roman" w:cs="Times New Roman"/>
          <w:color w:val="000000" w:themeColor="text1"/>
        </w:rPr>
        <w:t>mektedir</w:t>
      </w:r>
      <w:r w:rsidRPr="003646F2">
        <w:rPr>
          <w:rFonts w:ascii="Times New Roman" w:eastAsia="Arial" w:hAnsi="Times New Roman" w:cs="Times New Roman"/>
          <w:color w:val="000000" w:themeColor="text1"/>
        </w:rPr>
        <w:t>.</w:t>
      </w:r>
      <w:r w:rsidRPr="004B275B">
        <w:rPr>
          <w:rFonts w:ascii="Times New Roman" w:eastAsia="Arial" w:hAnsi="Times New Roman" w:cs="Times New Roman"/>
          <w:color w:val="FF0000"/>
        </w:rPr>
        <w:t xml:space="preserve"> </w:t>
      </w:r>
      <w:r w:rsidRPr="004B275B">
        <w:rPr>
          <w:rFonts w:ascii="Times New Roman" w:eastAsia="Arial" w:hAnsi="Times New Roman" w:cs="Times New Roman"/>
          <w:color w:val="000000" w:themeColor="text1"/>
        </w:rPr>
        <w:t>Akdeniz Üniversitesi SKS Daire Başkanlığına bağlı üç adet öğrenci topluluğu</w:t>
      </w:r>
      <w:r w:rsidRPr="003646F2">
        <w:rPr>
          <w:rFonts w:ascii="Times New Roman" w:eastAsia="Arial" w:hAnsi="Times New Roman" w:cs="Times New Roman"/>
          <w:color w:val="000000" w:themeColor="text1"/>
        </w:rPr>
        <w:t xml:space="preserve"> </w:t>
      </w:r>
      <w:r w:rsidR="4929B115" w:rsidRPr="003646F2">
        <w:rPr>
          <w:rFonts w:ascii="Times New Roman" w:eastAsia="Arial" w:hAnsi="Times New Roman" w:cs="Times New Roman"/>
          <w:color w:val="000000" w:themeColor="text1"/>
        </w:rPr>
        <w:t>bulunmakta</w:t>
      </w:r>
      <w:r w:rsidR="16C36618" w:rsidRPr="003646F2">
        <w:rPr>
          <w:rFonts w:ascii="Times New Roman" w:eastAsia="Arial" w:hAnsi="Times New Roman" w:cs="Times New Roman"/>
          <w:color w:val="000000" w:themeColor="text1"/>
        </w:rPr>
        <w:t xml:space="preserve"> ve bölümlerimiz ile ortak etkinlikler yapmakta</w:t>
      </w:r>
      <w:r w:rsidR="4929B115" w:rsidRPr="003646F2">
        <w:rPr>
          <w:rFonts w:ascii="Times New Roman" w:eastAsia="Arial" w:hAnsi="Times New Roman" w:cs="Times New Roman"/>
          <w:color w:val="000000" w:themeColor="text1"/>
        </w:rPr>
        <w:t>dır</w:t>
      </w:r>
      <w:r w:rsidR="3A914931" w:rsidRPr="003646F2">
        <w:rPr>
          <w:rFonts w:ascii="Times New Roman" w:eastAsia="Arial" w:hAnsi="Times New Roman" w:cs="Times New Roman"/>
          <w:color w:val="000000" w:themeColor="text1"/>
        </w:rPr>
        <w:t>lar</w:t>
      </w:r>
      <w:r w:rsidR="517E1768" w:rsidRPr="004B275B">
        <w:rPr>
          <w:rFonts w:ascii="Times New Roman" w:eastAsia="Arial" w:hAnsi="Times New Roman" w:cs="Times New Roman"/>
          <w:color w:val="FF0000"/>
        </w:rPr>
        <w:t xml:space="preserve"> </w:t>
      </w:r>
      <w:hyperlink r:id="rId100">
        <w:r w:rsidR="7335A896" w:rsidRPr="004B275B">
          <w:rPr>
            <w:rStyle w:val="Kpr"/>
            <w:rFonts w:ascii="Times New Roman" w:eastAsia="Arial" w:hAnsi="Times New Roman" w:cs="Times New Roman"/>
          </w:rPr>
          <w:t xml:space="preserve">(3) </w:t>
        </w:r>
        <w:r w:rsidR="3A480AEC" w:rsidRPr="004B275B">
          <w:rPr>
            <w:rStyle w:val="Kpr"/>
            <w:rFonts w:ascii="Times New Roman" w:eastAsia="Arial" w:hAnsi="Times New Roman" w:cs="Times New Roman"/>
          </w:rPr>
          <w:t>(</w:t>
        </w:r>
        <w:r w:rsidR="7335A896" w:rsidRPr="004B275B">
          <w:rPr>
            <w:rStyle w:val="Kpr"/>
            <w:rFonts w:ascii="Times New Roman" w:eastAsia="Arial" w:hAnsi="Times New Roman" w:cs="Times New Roman"/>
          </w:rPr>
          <w:t>B.2.1</w:t>
        </w:r>
        <w:r w:rsidR="5DF9CB37" w:rsidRPr="004B275B">
          <w:rPr>
            <w:rStyle w:val="Kpr"/>
            <w:rFonts w:ascii="Times New Roman" w:eastAsia="Arial" w:hAnsi="Times New Roman" w:cs="Times New Roman"/>
          </w:rPr>
          <w:t>.</w:t>
        </w:r>
        <w:r w:rsidR="003646F2">
          <w:rPr>
            <w:rStyle w:val="Kpr"/>
            <w:rFonts w:ascii="Times New Roman" w:eastAsia="Arial" w:hAnsi="Times New Roman" w:cs="Times New Roman"/>
          </w:rPr>
          <w:t>1</w:t>
        </w:r>
        <w:r w:rsidR="22B9C749" w:rsidRPr="004B275B">
          <w:rPr>
            <w:rStyle w:val="Kpr"/>
            <w:rFonts w:ascii="Times New Roman" w:eastAsia="Arial" w:hAnsi="Times New Roman" w:cs="Times New Roman"/>
          </w:rPr>
          <w:t>)</w:t>
        </w:r>
      </w:hyperlink>
      <w:r w:rsidRPr="004B275B">
        <w:rPr>
          <w:rFonts w:ascii="Times New Roman" w:eastAsia="Arial" w:hAnsi="Times New Roman" w:cs="Times New Roman"/>
        </w:rPr>
        <w:t xml:space="preserve">. </w:t>
      </w:r>
      <w:r w:rsidRPr="004B275B">
        <w:rPr>
          <w:rFonts w:ascii="Times New Roman" w:eastAsia="Arial" w:hAnsi="Times New Roman" w:cs="Times New Roman"/>
          <w:color w:val="000000" w:themeColor="text1"/>
        </w:rPr>
        <w:t xml:space="preserve">Akademik danışmanlıkları </w:t>
      </w:r>
      <w:r w:rsidR="56E76DB9" w:rsidRPr="004B275B">
        <w:rPr>
          <w:rFonts w:ascii="Times New Roman" w:eastAsia="Arial" w:hAnsi="Times New Roman" w:cs="Times New Roman"/>
          <w:color w:val="000000" w:themeColor="text1"/>
        </w:rPr>
        <w:t>f</w:t>
      </w:r>
      <w:r w:rsidRPr="004B275B">
        <w:rPr>
          <w:rFonts w:ascii="Times New Roman" w:eastAsia="Arial" w:hAnsi="Times New Roman" w:cs="Times New Roman"/>
          <w:color w:val="000000" w:themeColor="text1"/>
        </w:rPr>
        <w:t xml:space="preserve">akültemiz öğretim üyeleri tarafından yürütülen topluluklarımız; </w:t>
      </w:r>
    </w:p>
    <w:p w14:paraId="489A43F4" w14:textId="7DF7C1E4" w:rsidR="0045583C" w:rsidRPr="004B275B" w:rsidRDefault="6528A4A0" w:rsidP="0375DB12">
      <w:pPr>
        <w:pStyle w:val="ListeParagraf"/>
        <w:numPr>
          <w:ilvl w:val="0"/>
          <w:numId w:val="50"/>
        </w:numPr>
        <w:jc w:val="both"/>
        <w:rPr>
          <w:rFonts w:ascii="Times New Roman" w:eastAsia="Arial" w:hAnsi="Times New Roman" w:cs="Times New Roman"/>
        </w:rPr>
      </w:pPr>
      <w:r w:rsidRPr="004B275B">
        <w:rPr>
          <w:rFonts w:ascii="Times New Roman" w:eastAsia="Arial" w:hAnsi="Times New Roman" w:cs="Times New Roman"/>
          <w:color w:val="000000" w:themeColor="text1"/>
        </w:rPr>
        <w:t>Kültür ve Turizm Öğrenci Topluluğu</w:t>
      </w:r>
    </w:p>
    <w:p w14:paraId="1219FBD4" w14:textId="485217D5" w:rsidR="0045583C" w:rsidRPr="004B275B" w:rsidRDefault="6528A4A0" w:rsidP="0045583C">
      <w:pPr>
        <w:pStyle w:val="ListeParagraf"/>
        <w:numPr>
          <w:ilvl w:val="0"/>
          <w:numId w:val="50"/>
        </w:numPr>
        <w:jc w:val="both"/>
        <w:rPr>
          <w:rFonts w:ascii="Times New Roman" w:eastAsia="Arial" w:hAnsi="Times New Roman" w:cs="Times New Roman"/>
        </w:rPr>
      </w:pPr>
      <w:r w:rsidRPr="004B275B">
        <w:rPr>
          <w:rFonts w:ascii="Times New Roman" w:eastAsia="Arial" w:hAnsi="Times New Roman" w:cs="Times New Roman"/>
          <w:color w:val="000000" w:themeColor="text1"/>
        </w:rPr>
        <w:t>Gastronomi Öğrenci Topluluğ</w:t>
      </w:r>
      <w:r w:rsidR="14E7707E" w:rsidRPr="004B275B">
        <w:rPr>
          <w:rFonts w:ascii="Times New Roman" w:eastAsia="Arial" w:hAnsi="Times New Roman" w:cs="Times New Roman"/>
          <w:color w:val="000000" w:themeColor="text1"/>
        </w:rPr>
        <w:t>u</w:t>
      </w:r>
    </w:p>
    <w:p w14:paraId="33A95A41" w14:textId="3423546E" w:rsidR="0045583C" w:rsidRPr="004B275B" w:rsidRDefault="6528A4A0" w:rsidP="0045583C">
      <w:pPr>
        <w:pStyle w:val="ListeParagraf"/>
        <w:numPr>
          <w:ilvl w:val="0"/>
          <w:numId w:val="50"/>
        </w:numPr>
        <w:jc w:val="both"/>
        <w:rPr>
          <w:rFonts w:ascii="Times New Roman" w:eastAsia="Arial" w:hAnsi="Times New Roman" w:cs="Times New Roman"/>
        </w:rPr>
      </w:pPr>
      <w:r w:rsidRPr="004B275B">
        <w:rPr>
          <w:rFonts w:ascii="Times New Roman" w:eastAsia="Arial" w:hAnsi="Times New Roman" w:cs="Times New Roman"/>
          <w:color w:val="000000" w:themeColor="text1"/>
        </w:rPr>
        <w:t>Rekreasyon ve Animasyon Öğrenci Topluluğu</w:t>
      </w:r>
    </w:p>
    <w:p w14:paraId="02F832D4" w14:textId="77B81E75" w:rsidR="0045583C" w:rsidRPr="004B275B" w:rsidRDefault="6528A4A0" w:rsidP="0045583C">
      <w:pPr>
        <w:jc w:val="both"/>
        <w:rPr>
          <w:rFonts w:ascii="Times New Roman" w:eastAsia="Arial" w:hAnsi="Times New Roman" w:cs="Times New Roman"/>
          <w:color w:val="000000" w:themeColor="text1"/>
        </w:rPr>
      </w:pPr>
      <w:r w:rsidRPr="004B275B">
        <w:rPr>
          <w:rFonts w:ascii="Times New Roman" w:eastAsia="Arial" w:hAnsi="Times New Roman" w:cs="Times New Roman"/>
          <w:color w:val="000000" w:themeColor="text1"/>
        </w:rPr>
        <w:t xml:space="preserve">Öğrencilerimizin mesleki gelişimleri açısından kongrelere, eğitim toplantılarına katılmaları, alanında uzman kişileri davet ederek konferans düzenlemeleri, özel gün ve haftalara yönelik (Turizm Haftası, Rehberler Günü gibi) etkinlikler yapmaları, sosyal sorumluluk proje planlamalarına katılmaları teşvik edilmektedir. Öğrencilere yönelik ulusal ve uluslararası etkinlikler düzenlenmesi konusunda </w:t>
      </w:r>
      <w:r w:rsidR="4EB9E472" w:rsidRPr="004B275B">
        <w:rPr>
          <w:rFonts w:ascii="Times New Roman" w:eastAsia="Arial" w:hAnsi="Times New Roman" w:cs="Times New Roman"/>
          <w:color w:val="000000" w:themeColor="text1"/>
        </w:rPr>
        <w:t>f</w:t>
      </w:r>
      <w:r w:rsidRPr="004B275B">
        <w:rPr>
          <w:rFonts w:ascii="Times New Roman" w:eastAsia="Arial" w:hAnsi="Times New Roman" w:cs="Times New Roman"/>
          <w:color w:val="000000" w:themeColor="text1"/>
        </w:rPr>
        <w:t>akültemiz öğrencilerinin aktif katılımına imkanlar doğrultusunda destek sağlanmaktadır.</w:t>
      </w:r>
    </w:p>
    <w:p w14:paraId="62822967" w14:textId="7BB2E72F" w:rsidR="3E9C8EA9" w:rsidRPr="003646F2" w:rsidRDefault="3E9C8EA9" w:rsidP="0375DB12">
      <w:pPr>
        <w:jc w:val="both"/>
        <w:rPr>
          <w:rFonts w:ascii="Times New Roman" w:eastAsia="Arial" w:hAnsi="Times New Roman" w:cs="Times New Roman"/>
          <w:color w:val="000000" w:themeColor="text1"/>
        </w:rPr>
      </w:pPr>
      <w:r w:rsidRPr="003646F2">
        <w:rPr>
          <w:rFonts w:ascii="Times New Roman" w:eastAsia="Arial" w:hAnsi="Times New Roman" w:cs="Times New Roman"/>
          <w:color w:val="000000" w:themeColor="text1"/>
        </w:rPr>
        <w:t>2025 yılı içerisinde öğrencilerimizin öğrenme yöntem ve teknikleri ile ilgili katıldıkları etkinliklere aşağıda örnek verilmiştir.</w:t>
      </w:r>
    </w:p>
    <w:p w14:paraId="0C092B05" w14:textId="4A7C550B" w:rsidR="3935ABF5" w:rsidRPr="003646F2" w:rsidRDefault="3935ABF5" w:rsidP="0375DB12">
      <w:pPr>
        <w:pStyle w:val="ListeParagraf"/>
        <w:numPr>
          <w:ilvl w:val="0"/>
          <w:numId w:val="6"/>
        </w:numPr>
        <w:jc w:val="both"/>
        <w:rPr>
          <w:rFonts w:ascii="Times New Roman" w:eastAsia="Arial" w:hAnsi="Times New Roman" w:cs="Times New Roman"/>
          <w:color w:val="000000" w:themeColor="text1"/>
        </w:rPr>
      </w:pPr>
      <w:r w:rsidRPr="003646F2">
        <w:rPr>
          <w:rFonts w:ascii="Times New Roman" w:eastAsia="Arial" w:hAnsi="Times New Roman" w:cs="Times New Roman"/>
          <w:color w:val="000000" w:themeColor="text1"/>
        </w:rPr>
        <w:t>Acenta Otomasyonları ve Travel Operation Systems derslerini alan öğrenciler, derste öğrendikleri Sejour Acenta Programını yazan ekiple tanışma fırsatı elde etti. Öğrenciler Turizm İşletmeciliği Bölümü Öğretim Üyesi Dr. Öğr. Üyesi Abdullah AKGÜN eşliğinde 27 Şubat 2025 tarihinde San Bilgisayar’ı ziyaret etti.</w:t>
      </w:r>
    </w:p>
    <w:p w14:paraId="2B1E9E8C" w14:textId="5B9AA751" w:rsidR="607BEE4B" w:rsidRPr="003646F2" w:rsidRDefault="607BEE4B" w:rsidP="0375DB12">
      <w:pPr>
        <w:pStyle w:val="ListeParagraf"/>
        <w:numPr>
          <w:ilvl w:val="0"/>
          <w:numId w:val="6"/>
        </w:numPr>
        <w:jc w:val="both"/>
        <w:rPr>
          <w:rFonts w:ascii="Times New Roman" w:eastAsia="Arial" w:hAnsi="Times New Roman" w:cs="Times New Roman"/>
          <w:color w:val="000000" w:themeColor="text1"/>
        </w:rPr>
      </w:pPr>
      <w:r w:rsidRPr="003646F2">
        <w:rPr>
          <w:rFonts w:ascii="Times New Roman" w:eastAsia="Arial" w:hAnsi="Times New Roman" w:cs="Times New Roman"/>
          <w:color w:val="000000" w:themeColor="text1"/>
        </w:rPr>
        <w:t>Gastronomi ve Mutfak Sanatları 1. sınıf öğrencileri, Prof. Dr. Bahattin ÖZDEMİR’in İşletme Bilimine Giriş dersi kapsamında Cullinan Belek Hotel’e ve Sherwood Exclusive Hotel Lara’ya teknik gezi gerçekleştirmişlerdir</w:t>
      </w:r>
      <w:r w:rsidR="03A6D02E" w:rsidRPr="003646F2">
        <w:rPr>
          <w:rFonts w:ascii="Times New Roman" w:eastAsia="Arial" w:hAnsi="Times New Roman" w:cs="Times New Roman"/>
          <w:color w:val="000000" w:themeColor="text1"/>
        </w:rPr>
        <w:t xml:space="preserve"> (B.2.1.3)</w:t>
      </w:r>
      <w:r w:rsidRPr="003646F2">
        <w:rPr>
          <w:rFonts w:ascii="Times New Roman" w:eastAsia="Arial" w:hAnsi="Times New Roman" w:cs="Times New Roman"/>
          <w:color w:val="000000" w:themeColor="text1"/>
        </w:rPr>
        <w:t xml:space="preserve">. </w:t>
      </w:r>
    </w:p>
    <w:p w14:paraId="1C0D46F0" w14:textId="4CAE3FCE" w:rsidR="500BA80A" w:rsidRPr="003646F2" w:rsidRDefault="500BA80A" w:rsidP="0375DB12">
      <w:pPr>
        <w:pStyle w:val="ListeParagraf"/>
        <w:numPr>
          <w:ilvl w:val="0"/>
          <w:numId w:val="6"/>
        </w:numPr>
        <w:jc w:val="both"/>
        <w:rPr>
          <w:rFonts w:ascii="Times New Roman" w:eastAsia="Arial" w:hAnsi="Times New Roman" w:cs="Times New Roman"/>
          <w:color w:val="000000" w:themeColor="text1"/>
        </w:rPr>
      </w:pPr>
      <w:r w:rsidRPr="003646F2">
        <w:rPr>
          <w:rFonts w:ascii="Times New Roman" w:eastAsia="Arial" w:hAnsi="Times New Roman" w:cs="Times New Roman"/>
          <w:color w:val="000000" w:themeColor="text1"/>
        </w:rPr>
        <w:lastRenderedPageBreak/>
        <w:t>Turizm Rehberliği Bölümü 1. Sınıf öğrencileri, Doç. Dr. Hava KESKİN organizatörlüğünde ve Dr. Aylin GÜVEN HAMURİŞÇİ eşliğinde 31 Ekim 2025 tarihinde Karain Mağarası’na teknik gezisi gerçekleştirdiler</w:t>
      </w:r>
      <w:r w:rsidR="15791C84" w:rsidRPr="003646F2">
        <w:rPr>
          <w:rFonts w:ascii="Times New Roman" w:eastAsia="Arial" w:hAnsi="Times New Roman" w:cs="Times New Roman"/>
          <w:color w:val="000000" w:themeColor="text1"/>
        </w:rPr>
        <w:t xml:space="preserve"> (B.2.1.4)</w:t>
      </w:r>
      <w:r w:rsidRPr="003646F2">
        <w:rPr>
          <w:rFonts w:ascii="Times New Roman" w:eastAsia="Arial" w:hAnsi="Times New Roman" w:cs="Times New Roman"/>
          <w:color w:val="000000" w:themeColor="text1"/>
        </w:rPr>
        <w:t>.</w:t>
      </w:r>
    </w:p>
    <w:p w14:paraId="3BDB7A44" w14:textId="2C395E8B" w:rsidR="4CBFDE72" w:rsidRPr="003646F2" w:rsidRDefault="4CBFDE72" w:rsidP="0375DB12">
      <w:pPr>
        <w:pStyle w:val="ListeParagraf"/>
        <w:numPr>
          <w:ilvl w:val="0"/>
          <w:numId w:val="6"/>
        </w:numPr>
        <w:jc w:val="both"/>
        <w:rPr>
          <w:rFonts w:ascii="Times New Roman" w:eastAsia="Arial" w:hAnsi="Times New Roman" w:cs="Times New Roman"/>
          <w:color w:val="000000" w:themeColor="text1"/>
        </w:rPr>
      </w:pPr>
      <w:r w:rsidRPr="003646F2">
        <w:rPr>
          <w:rFonts w:ascii="Times New Roman" w:eastAsia="Arial" w:hAnsi="Times New Roman" w:cs="Times New Roman"/>
          <w:color w:val="000000" w:themeColor="text1"/>
        </w:rPr>
        <w:t xml:space="preserve">Turizm Rehberliği Bölümü öğrencileri ders kapsamında, Doç. Dr. Diren ÇAKILCI eşliğinde 13 Ekim 2025 tarihinde İbradı–Akseki ve 14 Kasım 2025 tarihinde Side </w:t>
      </w:r>
      <w:r w:rsidR="55172CCC" w:rsidRPr="003646F2">
        <w:rPr>
          <w:rFonts w:ascii="Times New Roman" w:eastAsia="Arial" w:hAnsi="Times New Roman" w:cs="Times New Roman"/>
          <w:color w:val="000000" w:themeColor="text1"/>
        </w:rPr>
        <w:t>ve</w:t>
      </w:r>
      <w:r w:rsidRPr="003646F2">
        <w:rPr>
          <w:rFonts w:ascii="Times New Roman" w:eastAsia="Arial" w:hAnsi="Times New Roman" w:cs="Times New Roman"/>
          <w:color w:val="000000" w:themeColor="text1"/>
        </w:rPr>
        <w:t xml:space="preserve"> Aspendos gezisi gerçekleştirmiştir</w:t>
      </w:r>
      <w:r w:rsidR="5B8DA9B2" w:rsidRPr="003646F2">
        <w:rPr>
          <w:rFonts w:ascii="Times New Roman" w:eastAsia="Arial" w:hAnsi="Times New Roman" w:cs="Times New Roman"/>
          <w:color w:val="000000" w:themeColor="text1"/>
        </w:rPr>
        <w:t xml:space="preserve"> (B.2.1.5)</w:t>
      </w:r>
      <w:r w:rsidRPr="003646F2">
        <w:rPr>
          <w:rFonts w:ascii="Times New Roman" w:eastAsia="Arial" w:hAnsi="Times New Roman" w:cs="Times New Roman"/>
          <w:color w:val="000000" w:themeColor="text1"/>
        </w:rPr>
        <w:t>.</w:t>
      </w:r>
    </w:p>
    <w:p w14:paraId="043AB5DD" w14:textId="6602E4DF" w:rsidR="3B3B01F3" w:rsidRPr="003646F2" w:rsidRDefault="3B3B01F3" w:rsidP="0375DB12">
      <w:pPr>
        <w:pStyle w:val="ListeParagraf"/>
        <w:numPr>
          <w:ilvl w:val="0"/>
          <w:numId w:val="6"/>
        </w:numPr>
        <w:jc w:val="both"/>
        <w:rPr>
          <w:rFonts w:ascii="Times New Roman" w:eastAsia="Arial" w:hAnsi="Times New Roman" w:cs="Times New Roman"/>
          <w:color w:val="000000" w:themeColor="text1"/>
        </w:rPr>
      </w:pPr>
      <w:r w:rsidRPr="003646F2">
        <w:rPr>
          <w:rFonts w:ascii="Times New Roman" w:eastAsia="Arial" w:hAnsi="Times New Roman" w:cs="Times New Roman"/>
          <w:color w:val="000000" w:themeColor="text1"/>
        </w:rPr>
        <w:t>Turizm Rehberliği Bölümü öğrencileri, 15 Ekim 2025 tarihinde Prof. Dr. Özlem GÜZEL eşliğinde Elmalı Gezisi gerçekleştirmiştir</w:t>
      </w:r>
      <w:r w:rsidR="5A1E31E6" w:rsidRPr="003646F2">
        <w:rPr>
          <w:rFonts w:ascii="Times New Roman" w:eastAsia="Arial" w:hAnsi="Times New Roman" w:cs="Times New Roman"/>
          <w:color w:val="000000" w:themeColor="text1"/>
        </w:rPr>
        <w:t xml:space="preserve"> (B.2.1.6)</w:t>
      </w:r>
      <w:r w:rsidRPr="003646F2">
        <w:rPr>
          <w:rFonts w:ascii="Times New Roman" w:eastAsia="Arial" w:hAnsi="Times New Roman" w:cs="Times New Roman"/>
          <w:color w:val="000000" w:themeColor="text1"/>
        </w:rPr>
        <w:t>.</w:t>
      </w:r>
    </w:p>
    <w:p w14:paraId="2BF3E704" w14:textId="7DD76C64" w:rsidR="525EC550" w:rsidRPr="003646F2" w:rsidRDefault="525EC550" w:rsidP="0375DB12">
      <w:pPr>
        <w:pStyle w:val="ListeParagraf"/>
        <w:numPr>
          <w:ilvl w:val="0"/>
          <w:numId w:val="6"/>
        </w:numPr>
        <w:jc w:val="both"/>
        <w:rPr>
          <w:rFonts w:ascii="Times New Roman" w:eastAsia="Arial" w:hAnsi="Times New Roman" w:cs="Times New Roman"/>
          <w:color w:val="000000" w:themeColor="text1"/>
        </w:rPr>
      </w:pPr>
      <w:r w:rsidRPr="003646F2">
        <w:rPr>
          <w:rFonts w:ascii="Times New Roman" w:eastAsia="Arial" w:hAnsi="Times New Roman" w:cs="Times New Roman"/>
          <w:color w:val="000000" w:themeColor="text1"/>
        </w:rPr>
        <w:t>Turizm Rehberliği Bölümü öğrencilerimiz, Dr. Aylin GÜVEN HAMURİŞÇİ eşliğinde Diana Travel’a gerçekleştirilen teknik gezi kapsamında seyahat acentalarının işleyiş ve süreçlerini yerinde gözlemleyerek sektör profesyonellerinden bilgi alma imkânı bulmuştur</w:t>
      </w:r>
      <w:r w:rsidR="229A3787" w:rsidRPr="003646F2">
        <w:rPr>
          <w:rFonts w:ascii="Times New Roman" w:eastAsia="Arial" w:hAnsi="Times New Roman" w:cs="Times New Roman"/>
          <w:color w:val="000000" w:themeColor="text1"/>
        </w:rPr>
        <w:t xml:space="preserve"> (B.2.1.7)</w:t>
      </w:r>
      <w:r w:rsidRPr="003646F2">
        <w:rPr>
          <w:rFonts w:ascii="Times New Roman" w:eastAsia="Arial" w:hAnsi="Times New Roman" w:cs="Times New Roman"/>
          <w:color w:val="000000" w:themeColor="text1"/>
        </w:rPr>
        <w:t>.</w:t>
      </w:r>
    </w:p>
    <w:p w14:paraId="19F1D411" w14:textId="049BB13C" w:rsidR="34166482" w:rsidRPr="003646F2" w:rsidRDefault="34166482" w:rsidP="0375DB12">
      <w:pPr>
        <w:pStyle w:val="ListeParagraf"/>
        <w:numPr>
          <w:ilvl w:val="0"/>
          <w:numId w:val="6"/>
        </w:numPr>
        <w:jc w:val="both"/>
        <w:rPr>
          <w:rFonts w:ascii="Times New Roman" w:eastAsia="Arial" w:hAnsi="Times New Roman" w:cs="Times New Roman"/>
          <w:color w:val="000000" w:themeColor="text1"/>
        </w:rPr>
      </w:pPr>
      <w:r w:rsidRPr="003646F2">
        <w:rPr>
          <w:rFonts w:ascii="Times New Roman" w:eastAsia="Arial" w:hAnsi="Times New Roman" w:cs="Times New Roman"/>
          <w:color w:val="000000" w:themeColor="text1"/>
        </w:rPr>
        <w:t>Turizm Rehberliği Bölümü öğrencileri, Prof. Dr. Özlem GÜZEL eşliğinde Uluslararası Antalya Turizm Fuarı’na (ATF) katıldı</w:t>
      </w:r>
      <w:r w:rsidR="5CC8A624" w:rsidRPr="003646F2">
        <w:rPr>
          <w:rFonts w:ascii="Times New Roman" w:eastAsia="Arial" w:hAnsi="Times New Roman" w:cs="Times New Roman"/>
          <w:color w:val="000000" w:themeColor="text1"/>
        </w:rPr>
        <w:t xml:space="preserve"> (B.2.1.8)</w:t>
      </w:r>
      <w:r w:rsidRPr="003646F2">
        <w:rPr>
          <w:rFonts w:ascii="Times New Roman" w:eastAsia="Arial" w:hAnsi="Times New Roman" w:cs="Times New Roman"/>
          <w:color w:val="000000" w:themeColor="text1"/>
        </w:rPr>
        <w:t>.</w:t>
      </w:r>
    </w:p>
    <w:p w14:paraId="74797C67" w14:textId="36B7BE99" w:rsidR="09C4CA0B" w:rsidRPr="003646F2" w:rsidRDefault="09C4CA0B" w:rsidP="0375DB12">
      <w:pPr>
        <w:pStyle w:val="ListeParagraf"/>
        <w:numPr>
          <w:ilvl w:val="0"/>
          <w:numId w:val="6"/>
        </w:numPr>
        <w:jc w:val="both"/>
        <w:rPr>
          <w:rFonts w:ascii="Times New Roman" w:eastAsia="Arial" w:hAnsi="Times New Roman" w:cs="Times New Roman"/>
          <w:color w:val="000000" w:themeColor="text1"/>
        </w:rPr>
      </w:pPr>
      <w:r w:rsidRPr="003646F2">
        <w:rPr>
          <w:rFonts w:ascii="Times New Roman" w:eastAsia="Arial" w:hAnsi="Times New Roman" w:cs="Times New Roman"/>
          <w:color w:val="000000" w:themeColor="text1"/>
        </w:rPr>
        <w:t>3 Aralık 2025 tarihinde Turizm Rehberliği Bölümü 1. sınıf öğrencilerimizle Dr. Aylin GÜVEN HAMURİŞÇİ eşliğinde Limak Lara De Luxe Hotel’e, POYD ve Turzem Taşımacılık desteğiyle teknik gezi gerçekleştirilmiştir</w:t>
      </w:r>
      <w:r w:rsidR="0DEB809B" w:rsidRPr="003646F2">
        <w:rPr>
          <w:rFonts w:ascii="Times New Roman" w:eastAsia="Arial" w:hAnsi="Times New Roman" w:cs="Times New Roman"/>
          <w:color w:val="000000" w:themeColor="text1"/>
        </w:rPr>
        <w:t xml:space="preserve"> (B.2.1.9)</w:t>
      </w:r>
      <w:r w:rsidRPr="003646F2">
        <w:rPr>
          <w:rFonts w:ascii="Times New Roman" w:eastAsia="Arial" w:hAnsi="Times New Roman" w:cs="Times New Roman"/>
          <w:color w:val="000000" w:themeColor="text1"/>
        </w:rPr>
        <w:t>.</w:t>
      </w:r>
    </w:p>
    <w:p w14:paraId="1B297021" w14:textId="112F7F85" w:rsidR="66F23A37" w:rsidRPr="003646F2" w:rsidRDefault="66F23A37" w:rsidP="0375DB12">
      <w:pPr>
        <w:pStyle w:val="ListeParagraf"/>
        <w:numPr>
          <w:ilvl w:val="0"/>
          <w:numId w:val="6"/>
        </w:numPr>
        <w:jc w:val="both"/>
        <w:rPr>
          <w:rFonts w:ascii="Times New Roman" w:eastAsia="Arial" w:hAnsi="Times New Roman" w:cs="Times New Roman"/>
          <w:color w:val="000000" w:themeColor="text1"/>
        </w:rPr>
      </w:pPr>
      <w:r w:rsidRPr="003646F2">
        <w:rPr>
          <w:rFonts w:ascii="Times New Roman" w:eastAsia="Arial" w:hAnsi="Times New Roman" w:cs="Times New Roman"/>
          <w:color w:val="000000" w:themeColor="text1"/>
        </w:rPr>
        <w:t>Turizm Rehberliği Bölümü öğrencileri, 14 Nisan 2025 tarihinde Doç. Dr. Diren ÇAKILCI’nın sorumluluğunda düzenlenen Demre-Kekova Gezisi ile bölgenin eşsiz tarihi ve doğal zenginliklerini yerinde inceleme fırsatı buldu. Likya Uygarlığı’nın izlerini taşıyan Kekova batıkları, Simena Antik Kenti ve tarihi mezarlar, öğrencilere alan bilgilerini sahada deneyimleme imkânı sundu</w:t>
      </w:r>
      <w:r w:rsidR="7F89803A" w:rsidRPr="003646F2">
        <w:rPr>
          <w:rFonts w:ascii="Times New Roman" w:eastAsia="Arial" w:hAnsi="Times New Roman" w:cs="Times New Roman"/>
          <w:color w:val="000000" w:themeColor="text1"/>
        </w:rPr>
        <w:t xml:space="preserve"> (B.2.1.10)</w:t>
      </w:r>
      <w:r w:rsidRPr="003646F2">
        <w:rPr>
          <w:rFonts w:ascii="Times New Roman" w:eastAsia="Arial" w:hAnsi="Times New Roman" w:cs="Times New Roman"/>
          <w:color w:val="000000" w:themeColor="text1"/>
        </w:rPr>
        <w:t>.</w:t>
      </w:r>
    </w:p>
    <w:p w14:paraId="27F9FF2F" w14:textId="331F645D" w:rsidR="6102B705" w:rsidRPr="003646F2" w:rsidRDefault="6102B705" w:rsidP="0375DB12">
      <w:pPr>
        <w:pStyle w:val="ListeParagraf"/>
        <w:numPr>
          <w:ilvl w:val="0"/>
          <w:numId w:val="6"/>
        </w:numPr>
        <w:jc w:val="both"/>
        <w:rPr>
          <w:rFonts w:ascii="Times New Roman" w:eastAsia="Arial" w:hAnsi="Times New Roman" w:cs="Times New Roman"/>
          <w:color w:val="000000" w:themeColor="text1"/>
        </w:rPr>
      </w:pPr>
      <w:r w:rsidRPr="003646F2">
        <w:rPr>
          <w:rFonts w:ascii="Times New Roman" w:eastAsia="Arial" w:hAnsi="Times New Roman" w:cs="Times New Roman"/>
          <w:color w:val="000000" w:themeColor="text1"/>
        </w:rPr>
        <w:t>Ufuk Açan Konuşmalar: Fakültemiz Turizm İşletmeciliği Bölümü’nün turizm sektörünün önde gelen isimleriyle Fakülte öğrencilerimizi bir araya getirmek amacıyla başlattığı “Ufuk Açan Konuşmalar” söyleşi serisinin 4. buluşmasında Araştırma Geliştirme Komisyonu etkinlikleri kapsamında devam etmiştir. Turizm İşletmeciliği Bölümü Öğretim Üyesi Prof. Dr. Beykan ÇİZEL koordinatörlüğünde gerçekleştiren etkinliklerde 24 Mart 2025 tarihinde Ahmet POLAT HyperGuest üzerine tecrübe ve birikimlerini öğrencimizle paylaşmıştır. “Ufuk Açan Konuşmalar” serisinin 5. buluşmasında ise GTS Global Travel Services yönetici ortağı Bahadır GERÇEK makine öğrenmesi ve yapay zekanın turizmin çevrimiçi ekosistemi içerisindeki yerini tartışmak ve yeni fikirlere kapı aralamak üzere 27 Mart 2025 tarihinde öğrencilerimizle bir araya gelmiştir</w:t>
      </w:r>
      <w:r w:rsidR="288298EF" w:rsidRPr="003646F2">
        <w:rPr>
          <w:rFonts w:ascii="Times New Roman" w:eastAsia="Arial" w:hAnsi="Times New Roman" w:cs="Times New Roman"/>
          <w:color w:val="000000" w:themeColor="text1"/>
        </w:rPr>
        <w:t xml:space="preserve"> (B.2.1.11)</w:t>
      </w:r>
      <w:r w:rsidRPr="003646F2">
        <w:rPr>
          <w:rFonts w:ascii="Times New Roman" w:eastAsia="Arial" w:hAnsi="Times New Roman" w:cs="Times New Roman"/>
          <w:color w:val="000000" w:themeColor="text1"/>
        </w:rPr>
        <w:t>.</w:t>
      </w:r>
    </w:p>
    <w:p w14:paraId="0FC5CEF4" w14:textId="7E5B2F38" w:rsidR="01F43CAA" w:rsidRPr="003646F2" w:rsidRDefault="01F43CAA" w:rsidP="0375DB12">
      <w:pPr>
        <w:pStyle w:val="ListeParagraf"/>
        <w:numPr>
          <w:ilvl w:val="0"/>
          <w:numId w:val="6"/>
        </w:numPr>
        <w:jc w:val="both"/>
        <w:rPr>
          <w:rFonts w:ascii="Times New Roman" w:eastAsia="Arial" w:hAnsi="Times New Roman" w:cs="Times New Roman"/>
          <w:color w:val="000000" w:themeColor="text1"/>
        </w:rPr>
      </w:pPr>
      <w:r w:rsidRPr="003646F2">
        <w:rPr>
          <w:rFonts w:ascii="Times New Roman" w:eastAsia="Arial" w:hAnsi="Times New Roman" w:cs="Times New Roman"/>
          <w:color w:val="000000" w:themeColor="text1"/>
        </w:rPr>
        <w:t>TÜBİTAK 2209-A Bilgilendirme Toplantısı: TÜBİTAK 2209-A Üniversite Öğrencileri Araştırma Projeleri Destekleme Programı kapsamında Turizm Fakültesi Gastronomi ve Mutfak Sanatları Bölümü Öğretim Üyesi Doç. Dr. Ferhan BALCI TORUN tarafından 13 Ekim 2025 tarihinde bilgilendirme toplantısı düzenlenmiştir</w:t>
      </w:r>
      <w:r w:rsidR="117019FF" w:rsidRPr="003646F2">
        <w:rPr>
          <w:rFonts w:ascii="Times New Roman" w:eastAsia="Arial" w:hAnsi="Times New Roman" w:cs="Times New Roman"/>
          <w:color w:val="000000" w:themeColor="text1"/>
        </w:rPr>
        <w:t xml:space="preserve"> (B.2.1.12)</w:t>
      </w:r>
      <w:r w:rsidRPr="003646F2">
        <w:rPr>
          <w:rFonts w:ascii="Times New Roman" w:eastAsia="Arial" w:hAnsi="Times New Roman" w:cs="Times New Roman"/>
          <w:color w:val="000000" w:themeColor="text1"/>
        </w:rPr>
        <w:t>.</w:t>
      </w:r>
    </w:p>
    <w:p w14:paraId="1D0FCE72" w14:textId="4B9BAE1C" w:rsidR="40ABB0F8" w:rsidRPr="003646F2" w:rsidRDefault="40ABB0F8" w:rsidP="0375DB12">
      <w:pPr>
        <w:pStyle w:val="ListeParagraf"/>
        <w:numPr>
          <w:ilvl w:val="0"/>
          <w:numId w:val="6"/>
        </w:numPr>
        <w:jc w:val="both"/>
        <w:rPr>
          <w:rFonts w:ascii="Times New Roman" w:eastAsia="Arial" w:hAnsi="Times New Roman" w:cs="Times New Roman"/>
          <w:color w:val="000000" w:themeColor="text1"/>
        </w:rPr>
      </w:pPr>
      <w:r w:rsidRPr="003646F2">
        <w:rPr>
          <w:rFonts w:ascii="Times New Roman" w:eastAsia="Arial" w:hAnsi="Times New Roman" w:cs="Times New Roman"/>
          <w:color w:val="000000" w:themeColor="text1"/>
        </w:rPr>
        <w:t xml:space="preserve">Fakültemiz Turizm İşletmeciliği Bölümü’nün turizm sektörünün önde gelen isimleriyle Fakülte öğrencilerimizi bir araya getirmek amacıyla başlattığı “Ufuk Açan Konuşmalar” söyleşi serisinin 6. buluşması 24 Nisan 2025 tarihinde Araştırma Geliştirme Komisyonu etkinlikleri kapsamında yapıldı. “Üretken Yapay </w:t>
      </w:r>
      <w:proofErr w:type="gramStart"/>
      <w:r w:rsidRPr="003646F2">
        <w:rPr>
          <w:rFonts w:ascii="Times New Roman" w:eastAsia="Arial" w:hAnsi="Times New Roman" w:cs="Times New Roman"/>
          <w:color w:val="000000" w:themeColor="text1"/>
        </w:rPr>
        <w:t>Zeka</w:t>
      </w:r>
      <w:proofErr w:type="gramEnd"/>
      <w:r w:rsidRPr="003646F2">
        <w:rPr>
          <w:rFonts w:ascii="Times New Roman" w:eastAsia="Arial" w:hAnsi="Times New Roman" w:cs="Times New Roman"/>
          <w:color w:val="000000" w:themeColor="text1"/>
        </w:rPr>
        <w:t xml:space="preserve"> Turizmde Verimli Nasıl Kullanılır?” konulu etkinlik, Turizm İşletmeciliği Bölümü Öğretim Üyesi Prof. Dr. Beykan ÇİZEL koordinatörlüğünde ve Turizm Sektör Danışmanı Sayın Timuçin DİŞ’in katılımıyla gerçekleştirilmiştir</w:t>
      </w:r>
      <w:r w:rsidR="54FDF049" w:rsidRPr="003646F2">
        <w:rPr>
          <w:rFonts w:ascii="Times New Roman" w:eastAsia="Arial" w:hAnsi="Times New Roman" w:cs="Times New Roman"/>
          <w:color w:val="000000" w:themeColor="text1"/>
        </w:rPr>
        <w:t xml:space="preserve"> (B.2.1.13)</w:t>
      </w:r>
      <w:r w:rsidRPr="003646F2">
        <w:rPr>
          <w:rFonts w:ascii="Times New Roman" w:eastAsia="Arial" w:hAnsi="Times New Roman" w:cs="Times New Roman"/>
          <w:color w:val="000000" w:themeColor="text1"/>
        </w:rPr>
        <w:t>.</w:t>
      </w:r>
    </w:p>
    <w:p w14:paraId="1FC827F8" w14:textId="1A521535" w:rsidR="3239437D" w:rsidRPr="003646F2" w:rsidRDefault="3239437D" w:rsidP="0375DB12">
      <w:pPr>
        <w:pStyle w:val="ListeParagraf"/>
        <w:numPr>
          <w:ilvl w:val="0"/>
          <w:numId w:val="6"/>
        </w:numPr>
        <w:jc w:val="both"/>
        <w:rPr>
          <w:rFonts w:ascii="Arial" w:eastAsia="Arial" w:hAnsi="Arial" w:cs="Arial"/>
          <w:color w:val="000000" w:themeColor="text1"/>
        </w:rPr>
      </w:pPr>
      <w:r w:rsidRPr="003646F2">
        <w:rPr>
          <w:rFonts w:ascii="Times New Roman" w:eastAsia="Arial" w:hAnsi="Times New Roman" w:cs="Times New Roman"/>
          <w:color w:val="000000" w:themeColor="text1"/>
        </w:rPr>
        <w:t>Turizm İşletmeciliği Bölümü Öğretim Üyesi Prof. Dr. Akın AKSU tarafından yürütülmekte olan İnsan Kaynakları Yönetimi dersi kapsamında 3. sınıf öğrencilerimiz POYD Genel Sekreteri Funda ÇELİK ve Poyd Yönetim Kurulu Üyesi Baia Lara Genel Müdürü Enis ÖZSİNAN ile</w:t>
      </w:r>
      <w:r w:rsidR="003646F2">
        <w:rPr>
          <w:rFonts w:ascii="Times New Roman" w:eastAsia="Arial" w:hAnsi="Times New Roman" w:cs="Times New Roman"/>
          <w:color w:val="000000" w:themeColor="text1"/>
        </w:rPr>
        <w:t xml:space="preserve">; </w:t>
      </w:r>
      <w:r w:rsidRPr="003646F2">
        <w:rPr>
          <w:rFonts w:ascii="Times New Roman" w:eastAsia="Arial" w:hAnsi="Times New Roman" w:cs="Times New Roman"/>
          <w:color w:val="000000" w:themeColor="text1"/>
        </w:rPr>
        <w:t xml:space="preserve">Turizm İşletmeciliği Tezli Yüksek Lisans Programında </w:t>
      </w:r>
      <w:r w:rsidR="003646F2">
        <w:rPr>
          <w:rFonts w:ascii="Times New Roman" w:eastAsia="Arial" w:hAnsi="Times New Roman" w:cs="Times New Roman"/>
          <w:color w:val="000000" w:themeColor="text1"/>
        </w:rPr>
        <w:t xml:space="preserve">yürütmekte </w:t>
      </w:r>
      <w:r w:rsidRPr="003646F2">
        <w:rPr>
          <w:rFonts w:ascii="Times New Roman" w:eastAsia="Arial" w:hAnsi="Times New Roman" w:cs="Times New Roman"/>
          <w:color w:val="000000" w:themeColor="text1"/>
        </w:rPr>
        <w:t>ol</w:t>
      </w:r>
      <w:r w:rsidR="003646F2">
        <w:rPr>
          <w:rFonts w:ascii="Times New Roman" w:eastAsia="Arial" w:hAnsi="Times New Roman" w:cs="Times New Roman"/>
          <w:color w:val="000000" w:themeColor="text1"/>
        </w:rPr>
        <w:t>duğu</w:t>
      </w:r>
      <w:r w:rsidRPr="003646F2">
        <w:rPr>
          <w:rFonts w:ascii="Times New Roman" w:eastAsia="Arial" w:hAnsi="Times New Roman" w:cs="Times New Roman"/>
          <w:color w:val="000000" w:themeColor="text1"/>
        </w:rPr>
        <w:t xml:space="preserve"> Turizmde İnsan Kaynakları Yönetimi dersi kapsamında Antalya İl Kültür Müdürlüğü Tesisler ve İşletmeler Şube Müdürü Hakan SEVEN ve TUİ Blue Palm Garden Genel Müdürü Mehmet ÇUBUKÇUOĞLU öğrencilerimizle bir araya gel</w:t>
      </w:r>
      <w:r w:rsidR="003646F2">
        <w:rPr>
          <w:rFonts w:ascii="Times New Roman" w:eastAsia="Arial" w:hAnsi="Times New Roman" w:cs="Times New Roman"/>
          <w:color w:val="000000" w:themeColor="text1"/>
        </w:rPr>
        <w:t>mişlerdir</w:t>
      </w:r>
      <w:r w:rsidRPr="003646F2">
        <w:rPr>
          <w:rFonts w:ascii="Times New Roman" w:eastAsia="Arial" w:hAnsi="Times New Roman" w:cs="Times New Roman"/>
          <w:color w:val="000000" w:themeColor="text1"/>
        </w:rPr>
        <w:t xml:space="preserve"> (B.2.1.14).</w:t>
      </w:r>
    </w:p>
    <w:p w14:paraId="6CC9FD52" w14:textId="77777777" w:rsidR="0045583C" w:rsidRDefault="0045583C" w:rsidP="0045583C">
      <w:pPr>
        <w:jc w:val="both"/>
        <w:rPr>
          <w:rFonts w:ascii="Arial" w:eastAsia="Arial" w:hAnsi="Arial" w:cs="Arial"/>
          <w:color w:val="000000" w:themeColor="text1"/>
        </w:rPr>
      </w:pPr>
    </w:p>
    <w:p w14:paraId="1C0832D8" w14:textId="2DC9C0C7" w:rsidR="0045583C" w:rsidRPr="004B275B" w:rsidRDefault="0045583C" w:rsidP="0045583C">
      <w:pPr>
        <w:pStyle w:val="AralkYok"/>
        <w:jc w:val="both"/>
        <w:rPr>
          <w:rFonts w:ascii="Times New Roman" w:hAnsi="Times New Roman" w:cs="Times New Roman"/>
          <w:b/>
          <w:bCs/>
          <w:i/>
          <w:iCs/>
        </w:rPr>
      </w:pPr>
      <w:r w:rsidRPr="004B275B">
        <w:rPr>
          <w:rFonts w:ascii="Times New Roman" w:hAnsi="Times New Roman" w:cs="Times New Roman"/>
          <w:b/>
          <w:bCs/>
          <w:i/>
          <w:iCs/>
        </w:rPr>
        <w:lastRenderedPageBreak/>
        <w:t xml:space="preserve"> </w:t>
      </w:r>
      <w:r w:rsidR="004B275B" w:rsidRPr="004B275B">
        <w:rPr>
          <w:rFonts w:ascii="Times New Roman" w:hAnsi="Times New Roman" w:cs="Times New Roman"/>
          <w:b/>
          <w:bCs/>
          <w:i/>
          <w:iCs/>
        </w:rPr>
        <w:t xml:space="preserve">Örnek </w:t>
      </w:r>
      <w:r w:rsidRPr="004B275B">
        <w:rPr>
          <w:rFonts w:ascii="Times New Roman" w:hAnsi="Times New Roman" w:cs="Times New Roman"/>
          <w:b/>
          <w:bCs/>
          <w:i/>
          <w:iCs/>
        </w:rPr>
        <w:t>Kanıtlar</w:t>
      </w:r>
    </w:p>
    <w:p w14:paraId="01934C48" w14:textId="77777777" w:rsidR="0045583C" w:rsidRPr="004B275B" w:rsidRDefault="0045583C" w:rsidP="0045583C">
      <w:pPr>
        <w:pStyle w:val="AralkYok"/>
        <w:jc w:val="both"/>
        <w:rPr>
          <w:rFonts w:ascii="Times New Roman" w:hAnsi="Times New Roman" w:cs="Times New Roman"/>
          <w:b/>
          <w:bCs/>
        </w:rPr>
      </w:pPr>
    </w:p>
    <w:p w14:paraId="5563F8CF" w14:textId="77777777" w:rsidR="004B275B" w:rsidRPr="0007084A" w:rsidRDefault="29234F2C" w:rsidP="0375DB12">
      <w:pPr>
        <w:pStyle w:val="ListeParagraf"/>
        <w:numPr>
          <w:ilvl w:val="0"/>
          <w:numId w:val="58"/>
        </w:numPr>
        <w:jc w:val="both"/>
        <w:rPr>
          <w:rFonts w:ascii="Times New Roman" w:eastAsia="Arial" w:hAnsi="Times New Roman" w:cs="Times New Roman"/>
          <w:color w:val="000000" w:themeColor="text1"/>
        </w:rPr>
      </w:pPr>
      <w:r w:rsidRPr="0007084A">
        <w:rPr>
          <w:rFonts w:ascii="Times New Roman" w:eastAsia="Arial" w:hAnsi="Times New Roman" w:cs="Times New Roman"/>
          <w:color w:val="000000" w:themeColor="text1"/>
        </w:rPr>
        <w:t>(</w:t>
      </w:r>
      <w:proofErr w:type="gramStart"/>
      <w:r w:rsidRPr="0007084A">
        <w:rPr>
          <w:rFonts w:ascii="Times New Roman" w:eastAsia="Arial" w:hAnsi="Times New Roman" w:cs="Times New Roman"/>
          <w:color w:val="000000" w:themeColor="text1"/>
        </w:rPr>
        <w:t>3)B.</w:t>
      </w:r>
      <w:proofErr w:type="gramEnd"/>
      <w:r w:rsidRPr="0007084A">
        <w:rPr>
          <w:rFonts w:ascii="Times New Roman" w:eastAsia="Arial" w:hAnsi="Times New Roman" w:cs="Times New Roman"/>
          <w:color w:val="000000" w:themeColor="text1"/>
        </w:rPr>
        <w:t>2.1.</w:t>
      </w:r>
      <w:r w:rsidR="787DB7C6" w:rsidRPr="0007084A">
        <w:rPr>
          <w:rFonts w:ascii="Times New Roman" w:eastAsia="Arial" w:hAnsi="Times New Roman" w:cs="Times New Roman"/>
          <w:color w:val="000000" w:themeColor="text1"/>
        </w:rPr>
        <w:t>2.</w:t>
      </w:r>
      <w:r w:rsidR="194EDDF2" w:rsidRPr="0007084A">
        <w:rPr>
          <w:rFonts w:ascii="Times New Roman" w:eastAsia="Arial" w:hAnsi="Times New Roman" w:cs="Times New Roman"/>
          <w:color w:val="000000" w:themeColor="text1"/>
        </w:rPr>
        <w:t>Mart_2025_Bülten_</w:t>
      </w:r>
      <w:r w:rsidR="0ECA8AFB" w:rsidRPr="0007084A">
        <w:rPr>
          <w:rFonts w:ascii="Times New Roman" w:eastAsia="Arial" w:hAnsi="Times New Roman" w:cs="Times New Roman"/>
          <w:color w:val="000000" w:themeColor="text1"/>
        </w:rPr>
        <w:t>Teknik_Gezi</w:t>
      </w:r>
    </w:p>
    <w:p w14:paraId="5931D16D" w14:textId="77777777" w:rsidR="004B275B" w:rsidRPr="0007084A" w:rsidRDefault="30CCE808" w:rsidP="0375DB12">
      <w:pPr>
        <w:pStyle w:val="ListeParagraf"/>
        <w:numPr>
          <w:ilvl w:val="0"/>
          <w:numId w:val="58"/>
        </w:numPr>
        <w:jc w:val="both"/>
        <w:rPr>
          <w:rFonts w:ascii="Times New Roman" w:eastAsia="Arial" w:hAnsi="Times New Roman" w:cs="Times New Roman"/>
          <w:color w:val="000000" w:themeColor="text1"/>
        </w:rPr>
      </w:pPr>
      <w:r w:rsidRPr="0007084A">
        <w:rPr>
          <w:rFonts w:ascii="Times New Roman" w:eastAsia="Arial" w:hAnsi="Times New Roman" w:cs="Times New Roman"/>
          <w:color w:val="000000" w:themeColor="text1"/>
        </w:rPr>
        <w:t>(</w:t>
      </w:r>
      <w:proofErr w:type="gramStart"/>
      <w:r w:rsidRPr="0007084A">
        <w:rPr>
          <w:rFonts w:ascii="Times New Roman" w:eastAsia="Arial" w:hAnsi="Times New Roman" w:cs="Times New Roman"/>
          <w:color w:val="000000" w:themeColor="text1"/>
        </w:rPr>
        <w:t>3)B.</w:t>
      </w:r>
      <w:proofErr w:type="gramEnd"/>
      <w:r w:rsidRPr="0007084A">
        <w:rPr>
          <w:rFonts w:ascii="Times New Roman" w:eastAsia="Arial" w:hAnsi="Times New Roman" w:cs="Times New Roman"/>
          <w:color w:val="000000" w:themeColor="text1"/>
        </w:rPr>
        <w:t>2.1.</w:t>
      </w:r>
      <w:r w:rsidR="5C4BF570" w:rsidRPr="0007084A">
        <w:rPr>
          <w:rFonts w:ascii="Times New Roman" w:eastAsia="Arial" w:hAnsi="Times New Roman" w:cs="Times New Roman"/>
          <w:color w:val="000000" w:themeColor="text1"/>
        </w:rPr>
        <w:t>3</w:t>
      </w:r>
      <w:r w:rsidRPr="0007084A">
        <w:rPr>
          <w:rFonts w:ascii="Times New Roman" w:eastAsia="Arial" w:hAnsi="Times New Roman" w:cs="Times New Roman"/>
          <w:color w:val="000000" w:themeColor="text1"/>
        </w:rPr>
        <w:t>.Aralık_2025_Bülten_Cullinan_Belek</w:t>
      </w:r>
      <w:r w:rsidR="6F6B6E94" w:rsidRPr="0007084A">
        <w:rPr>
          <w:rFonts w:ascii="Times New Roman" w:eastAsia="Arial" w:hAnsi="Times New Roman" w:cs="Times New Roman"/>
          <w:color w:val="000000" w:themeColor="text1"/>
        </w:rPr>
        <w:t>_</w:t>
      </w:r>
      <w:r w:rsidRPr="0007084A">
        <w:rPr>
          <w:rFonts w:ascii="Times New Roman" w:eastAsia="Arial" w:hAnsi="Times New Roman" w:cs="Times New Roman"/>
          <w:color w:val="000000" w:themeColor="text1"/>
        </w:rPr>
        <w:t>Hotel’e</w:t>
      </w:r>
      <w:r w:rsidR="3FCC6BFB" w:rsidRPr="0007084A">
        <w:rPr>
          <w:rFonts w:ascii="Times New Roman" w:eastAsia="Arial" w:hAnsi="Times New Roman" w:cs="Times New Roman"/>
          <w:color w:val="000000" w:themeColor="text1"/>
        </w:rPr>
        <w:t>_</w:t>
      </w:r>
      <w:r w:rsidRPr="0007084A">
        <w:rPr>
          <w:rFonts w:ascii="Times New Roman" w:eastAsia="Arial" w:hAnsi="Times New Roman" w:cs="Times New Roman"/>
          <w:color w:val="000000" w:themeColor="text1"/>
        </w:rPr>
        <w:t>ve</w:t>
      </w:r>
      <w:r w:rsidR="3F3AED09" w:rsidRPr="0007084A">
        <w:rPr>
          <w:rFonts w:ascii="Times New Roman" w:eastAsia="Arial" w:hAnsi="Times New Roman" w:cs="Times New Roman"/>
          <w:color w:val="000000" w:themeColor="text1"/>
        </w:rPr>
        <w:t>_</w:t>
      </w:r>
      <w:r w:rsidRPr="0007084A">
        <w:rPr>
          <w:rFonts w:ascii="Times New Roman" w:eastAsia="Arial" w:hAnsi="Times New Roman" w:cs="Times New Roman"/>
          <w:color w:val="000000" w:themeColor="text1"/>
        </w:rPr>
        <w:t>Sherwood</w:t>
      </w:r>
      <w:r w:rsidR="7753B859" w:rsidRPr="0007084A">
        <w:rPr>
          <w:rFonts w:ascii="Times New Roman" w:eastAsia="Arial" w:hAnsi="Times New Roman" w:cs="Times New Roman"/>
          <w:color w:val="000000" w:themeColor="text1"/>
        </w:rPr>
        <w:t>_</w:t>
      </w:r>
      <w:r w:rsidRPr="0007084A">
        <w:rPr>
          <w:rFonts w:ascii="Times New Roman" w:eastAsia="Arial" w:hAnsi="Times New Roman" w:cs="Times New Roman"/>
          <w:color w:val="000000" w:themeColor="text1"/>
        </w:rPr>
        <w:t>Exclusive</w:t>
      </w:r>
      <w:r w:rsidR="0BD0DFC8" w:rsidRPr="0007084A">
        <w:rPr>
          <w:rFonts w:ascii="Times New Roman" w:eastAsia="Arial" w:hAnsi="Times New Roman" w:cs="Times New Roman"/>
          <w:color w:val="000000" w:themeColor="text1"/>
        </w:rPr>
        <w:t>_</w:t>
      </w:r>
      <w:r w:rsidRPr="0007084A">
        <w:rPr>
          <w:rFonts w:ascii="Times New Roman" w:eastAsia="Arial" w:hAnsi="Times New Roman" w:cs="Times New Roman"/>
          <w:color w:val="000000" w:themeColor="text1"/>
        </w:rPr>
        <w:t>Hotel</w:t>
      </w:r>
      <w:r w:rsidR="06F6B58B" w:rsidRPr="0007084A">
        <w:rPr>
          <w:rFonts w:ascii="Times New Roman" w:eastAsia="Arial" w:hAnsi="Times New Roman" w:cs="Times New Roman"/>
          <w:color w:val="000000" w:themeColor="text1"/>
        </w:rPr>
        <w:t>-</w:t>
      </w:r>
      <w:r w:rsidRPr="0007084A">
        <w:rPr>
          <w:rFonts w:ascii="Times New Roman" w:eastAsia="Arial" w:hAnsi="Times New Roman" w:cs="Times New Roman"/>
          <w:color w:val="000000" w:themeColor="text1"/>
        </w:rPr>
        <w:t>Lara’ya</w:t>
      </w:r>
      <w:r w:rsidR="4AD845CA" w:rsidRPr="0007084A">
        <w:rPr>
          <w:rFonts w:ascii="Times New Roman" w:eastAsia="Arial" w:hAnsi="Times New Roman" w:cs="Times New Roman"/>
          <w:color w:val="000000" w:themeColor="text1"/>
        </w:rPr>
        <w:t>_</w:t>
      </w:r>
      <w:r w:rsidRPr="0007084A">
        <w:rPr>
          <w:rFonts w:ascii="Times New Roman" w:eastAsia="Arial" w:hAnsi="Times New Roman" w:cs="Times New Roman"/>
          <w:color w:val="000000" w:themeColor="text1"/>
        </w:rPr>
        <w:t>teknik</w:t>
      </w:r>
      <w:r w:rsidR="750CC0BC" w:rsidRPr="0007084A">
        <w:rPr>
          <w:rFonts w:ascii="Times New Roman" w:eastAsia="Arial" w:hAnsi="Times New Roman" w:cs="Times New Roman"/>
          <w:color w:val="000000" w:themeColor="text1"/>
        </w:rPr>
        <w:t>_</w:t>
      </w:r>
      <w:r w:rsidRPr="0007084A">
        <w:rPr>
          <w:rFonts w:ascii="Times New Roman" w:eastAsia="Arial" w:hAnsi="Times New Roman" w:cs="Times New Roman"/>
          <w:color w:val="000000" w:themeColor="text1"/>
        </w:rPr>
        <w:t>gezi</w:t>
      </w:r>
    </w:p>
    <w:p w14:paraId="3310ABBE" w14:textId="77777777" w:rsidR="004B275B" w:rsidRPr="0007084A" w:rsidRDefault="725BD519" w:rsidP="0375DB12">
      <w:pPr>
        <w:pStyle w:val="ListeParagraf"/>
        <w:numPr>
          <w:ilvl w:val="0"/>
          <w:numId w:val="58"/>
        </w:numPr>
        <w:jc w:val="both"/>
        <w:rPr>
          <w:rFonts w:ascii="Times New Roman" w:eastAsia="Arial" w:hAnsi="Times New Roman" w:cs="Times New Roman"/>
          <w:color w:val="000000" w:themeColor="text1"/>
        </w:rPr>
      </w:pPr>
      <w:r w:rsidRPr="0007084A">
        <w:rPr>
          <w:rFonts w:ascii="Times New Roman" w:eastAsia="Arial" w:hAnsi="Times New Roman" w:cs="Times New Roman"/>
          <w:color w:val="000000" w:themeColor="text1"/>
        </w:rPr>
        <w:t>(</w:t>
      </w:r>
      <w:proofErr w:type="gramStart"/>
      <w:r w:rsidRPr="0007084A">
        <w:rPr>
          <w:rFonts w:ascii="Times New Roman" w:eastAsia="Arial" w:hAnsi="Times New Roman" w:cs="Times New Roman"/>
          <w:color w:val="000000" w:themeColor="text1"/>
        </w:rPr>
        <w:t>3)B.</w:t>
      </w:r>
      <w:proofErr w:type="gramEnd"/>
      <w:r w:rsidRPr="0007084A">
        <w:rPr>
          <w:rFonts w:ascii="Times New Roman" w:eastAsia="Arial" w:hAnsi="Times New Roman" w:cs="Times New Roman"/>
          <w:color w:val="000000" w:themeColor="text1"/>
        </w:rPr>
        <w:t>2.</w:t>
      </w:r>
      <w:r w:rsidR="4A31B9EB" w:rsidRPr="0007084A">
        <w:rPr>
          <w:rFonts w:ascii="Times New Roman" w:eastAsia="Arial" w:hAnsi="Times New Roman" w:cs="Times New Roman"/>
          <w:color w:val="000000" w:themeColor="text1"/>
        </w:rPr>
        <w:t>1.4.Aralık_2025_Bülten_Karain_Mağarası_teknik_gezi</w:t>
      </w:r>
    </w:p>
    <w:p w14:paraId="588E1E08" w14:textId="77777777" w:rsidR="004B275B" w:rsidRPr="0007084A" w:rsidRDefault="56B49AB1" w:rsidP="0375DB12">
      <w:pPr>
        <w:pStyle w:val="ListeParagraf"/>
        <w:numPr>
          <w:ilvl w:val="0"/>
          <w:numId w:val="58"/>
        </w:numPr>
        <w:jc w:val="both"/>
        <w:rPr>
          <w:rFonts w:ascii="Times New Roman" w:eastAsia="Arial" w:hAnsi="Times New Roman" w:cs="Times New Roman"/>
          <w:color w:val="000000" w:themeColor="text1"/>
        </w:rPr>
      </w:pPr>
      <w:r w:rsidRPr="0007084A">
        <w:rPr>
          <w:rFonts w:ascii="Times New Roman" w:eastAsia="Arial" w:hAnsi="Times New Roman" w:cs="Times New Roman"/>
          <w:color w:val="000000" w:themeColor="text1"/>
        </w:rPr>
        <w:t>(</w:t>
      </w:r>
      <w:proofErr w:type="gramStart"/>
      <w:r w:rsidRPr="0007084A">
        <w:rPr>
          <w:rFonts w:ascii="Times New Roman" w:eastAsia="Arial" w:hAnsi="Times New Roman" w:cs="Times New Roman"/>
          <w:color w:val="000000" w:themeColor="text1"/>
        </w:rPr>
        <w:t>3)B.</w:t>
      </w:r>
      <w:proofErr w:type="gramEnd"/>
      <w:r w:rsidRPr="0007084A">
        <w:rPr>
          <w:rFonts w:ascii="Times New Roman" w:eastAsia="Arial" w:hAnsi="Times New Roman" w:cs="Times New Roman"/>
          <w:color w:val="000000" w:themeColor="text1"/>
        </w:rPr>
        <w:t>2.1.5.Aralık_2025_Bülten_İbradi-Akseki_ve_Side_Aspendos_teknik_gezi</w:t>
      </w:r>
    </w:p>
    <w:p w14:paraId="044DAE27" w14:textId="77777777" w:rsidR="004B275B" w:rsidRPr="0007084A" w:rsidRDefault="4B7AB7E9" w:rsidP="0375DB12">
      <w:pPr>
        <w:pStyle w:val="ListeParagraf"/>
        <w:numPr>
          <w:ilvl w:val="0"/>
          <w:numId w:val="58"/>
        </w:numPr>
        <w:jc w:val="both"/>
        <w:rPr>
          <w:rFonts w:ascii="Times New Roman" w:eastAsia="Arial" w:hAnsi="Times New Roman" w:cs="Times New Roman"/>
          <w:color w:val="000000" w:themeColor="text1"/>
        </w:rPr>
      </w:pPr>
      <w:r w:rsidRPr="0007084A">
        <w:rPr>
          <w:rFonts w:ascii="Times New Roman" w:eastAsia="Arial" w:hAnsi="Times New Roman" w:cs="Times New Roman"/>
          <w:color w:val="000000" w:themeColor="text1"/>
        </w:rPr>
        <w:t>(</w:t>
      </w:r>
      <w:proofErr w:type="gramStart"/>
      <w:r w:rsidRPr="0007084A">
        <w:rPr>
          <w:rFonts w:ascii="Times New Roman" w:eastAsia="Arial" w:hAnsi="Times New Roman" w:cs="Times New Roman"/>
          <w:color w:val="000000" w:themeColor="text1"/>
        </w:rPr>
        <w:t>3)B.</w:t>
      </w:r>
      <w:proofErr w:type="gramEnd"/>
      <w:r w:rsidRPr="0007084A">
        <w:rPr>
          <w:rFonts w:ascii="Times New Roman" w:eastAsia="Arial" w:hAnsi="Times New Roman" w:cs="Times New Roman"/>
          <w:color w:val="000000" w:themeColor="text1"/>
        </w:rPr>
        <w:t>2.1.6.Aralık_2025_Bülten_Elmalı_teknik_gezi</w:t>
      </w:r>
    </w:p>
    <w:p w14:paraId="04B4557D" w14:textId="77777777" w:rsidR="004B275B" w:rsidRPr="0007084A" w:rsidRDefault="3AF77C0B" w:rsidP="0375DB12">
      <w:pPr>
        <w:pStyle w:val="ListeParagraf"/>
        <w:numPr>
          <w:ilvl w:val="0"/>
          <w:numId w:val="58"/>
        </w:numPr>
        <w:jc w:val="both"/>
        <w:rPr>
          <w:rFonts w:ascii="Times New Roman" w:eastAsia="Arial" w:hAnsi="Times New Roman" w:cs="Times New Roman"/>
          <w:color w:val="000000" w:themeColor="text1"/>
        </w:rPr>
      </w:pPr>
      <w:r w:rsidRPr="0007084A">
        <w:rPr>
          <w:rFonts w:ascii="Times New Roman" w:eastAsia="Arial" w:hAnsi="Times New Roman" w:cs="Times New Roman"/>
          <w:color w:val="000000" w:themeColor="text1"/>
          <w:lang w:val="en-US"/>
        </w:rPr>
        <w:t>(</w:t>
      </w:r>
      <w:proofErr w:type="gramStart"/>
      <w:r w:rsidRPr="0007084A">
        <w:rPr>
          <w:rFonts w:ascii="Times New Roman" w:eastAsia="Arial" w:hAnsi="Times New Roman" w:cs="Times New Roman"/>
          <w:color w:val="000000" w:themeColor="text1"/>
          <w:lang w:val="en-US"/>
        </w:rPr>
        <w:t>3)B.</w:t>
      </w:r>
      <w:proofErr w:type="gramEnd"/>
      <w:r w:rsidRPr="0007084A">
        <w:rPr>
          <w:rFonts w:ascii="Times New Roman" w:eastAsia="Arial" w:hAnsi="Times New Roman" w:cs="Times New Roman"/>
          <w:color w:val="000000" w:themeColor="text1"/>
          <w:lang w:val="en-US"/>
        </w:rPr>
        <w:t>2.1.</w:t>
      </w:r>
      <w:proofErr w:type="gramStart"/>
      <w:r w:rsidR="4D277DB4" w:rsidRPr="0007084A">
        <w:rPr>
          <w:rFonts w:ascii="Times New Roman" w:eastAsia="Arial" w:hAnsi="Times New Roman" w:cs="Times New Roman"/>
          <w:color w:val="000000" w:themeColor="text1"/>
          <w:lang w:val="en-US"/>
        </w:rPr>
        <w:t>7</w:t>
      </w:r>
      <w:r w:rsidRPr="0007084A">
        <w:rPr>
          <w:rFonts w:ascii="Times New Roman" w:eastAsia="Arial" w:hAnsi="Times New Roman" w:cs="Times New Roman"/>
          <w:color w:val="000000" w:themeColor="text1"/>
          <w:lang w:val="en-US"/>
        </w:rPr>
        <w:t>.Aralık</w:t>
      </w:r>
      <w:proofErr w:type="gramEnd"/>
      <w:r w:rsidRPr="0007084A">
        <w:rPr>
          <w:rFonts w:ascii="Times New Roman" w:eastAsia="Arial" w:hAnsi="Times New Roman" w:cs="Times New Roman"/>
          <w:color w:val="000000" w:themeColor="text1"/>
          <w:lang w:val="en-US"/>
        </w:rPr>
        <w:t xml:space="preserve">_2025_Bülten_ </w:t>
      </w:r>
      <w:proofErr w:type="spellStart"/>
      <w:r w:rsidRPr="0007084A">
        <w:rPr>
          <w:rFonts w:ascii="Times New Roman" w:eastAsia="Arial" w:hAnsi="Times New Roman" w:cs="Times New Roman"/>
          <w:color w:val="000000" w:themeColor="text1"/>
          <w:lang w:val="en-US"/>
        </w:rPr>
        <w:t>Diana_Travel’a_teknik_gezi</w:t>
      </w:r>
      <w:proofErr w:type="spellEnd"/>
    </w:p>
    <w:p w14:paraId="7D997CE1" w14:textId="77777777" w:rsidR="004B275B" w:rsidRPr="0007084A" w:rsidRDefault="02ECC3B8" w:rsidP="0375DB12">
      <w:pPr>
        <w:pStyle w:val="ListeParagraf"/>
        <w:numPr>
          <w:ilvl w:val="0"/>
          <w:numId w:val="58"/>
        </w:numPr>
        <w:jc w:val="both"/>
        <w:rPr>
          <w:rFonts w:ascii="Times New Roman" w:eastAsia="Arial" w:hAnsi="Times New Roman" w:cs="Times New Roman"/>
          <w:color w:val="000000" w:themeColor="text1"/>
        </w:rPr>
      </w:pPr>
      <w:r w:rsidRPr="0007084A">
        <w:rPr>
          <w:rFonts w:ascii="Times New Roman" w:eastAsia="Arial" w:hAnsi="Times New Roman" w:cs="Times New Roman"/>
          <w:color w:val="000000" w:themeColor="text1"/>
          <w:lang w:val="en-US"/>
        </w:rPr>
        <w:t>(</w:t>
      </w:r>
      <w:proofErr w:type="gramStart"/>
      <w:r w:rsidRPr="0007084A">
        <w:rPr>
          <w:rFonts w:ascii="Times New Roman" w:eastAsia="Arial" w:hAnsi="Times New Roman" w:cs="Times New Roman"/>
          <w:color w:val="000000" w:themeColor="text1"/>
          <w:lang w:val="en-US"/>
        </w:rPr>
        <w:t>3)B.</w:t>
      </w:r>
      <w:proofErr w:type="gramEnd"/>
      <w:r w:rsidRPr="0007084A">
        <w:rPr>
          <w:rFonts w:ascii="Times New Roman" w:eastAsia="Arial" w:hAnsi="Times New Roman" w:cs="Times New Roman"/>
          <w:color w:val="000000" w:themeColor="text1"/>
          <w:lang w:val="en-US"/>
        </w:rPr>
        <w:t>2.1.</w:t>
      </w:r>
      <w:proofErr w:type="gramStart"/>
      <w:r w:rsidRPr="0007084A">
        <w:rPr>
          <w:rFonts w:ascii="Times New Roman" w:eastAsia="Arial" w:hAnsi="Times New Roman" w:cs="Times New Roman"/>
          <w:color w:val="000000" w:themeColor="text1"/>
          <w:lang w:val="en-US"/>
        </w:rPr>
        <w:t>8.Aralık</w:t>
      </w:r>
      <w:proofErr w:type="gramEnd"/>
      <w:r w:rsidRPr="0007084A">
        <w:rPr>
          <w:rFonts w:ascii="Times New Roman" w:eastAsia="Arial" w:hAnsi="Times New Roman" w:cs="Times New Roman"/>
          <w:color w:val="000000" w:themeColor="text1"/>
          <w:lang w:val="en-US"/>
        </w:rPr>
        <w:t>_2025_Bülten_Uluslararası_Antalya_Turizm_Fuarı</w:t>
      </w:r>
    </w:p>
    <w:p w14:paraId="1022E7D0" w14:textId="77777777" w:rsidR="004B275B" w:rsidRPr="0007084A" w:rsidRDefault="133CE814" w:rsidP="0375DB12">
      <w:pPr>
        <w:pStyle w:val="ListeParagraf"/>
        <w:numPr>
          <w:ilvl w:val="0"/>
          <w:numId w:val="58"/>
        </w:numPr>
        <w:jc w:val="both"/>
        <w:rPr>
          <w:rFonts w:ascii="Times New Roman" w:eastAsia="Arial" w:hAnsi="Times New Roman" w:cs="Times New Roman"/>
          <w:color w:val="000000" w:themeColor="text1"/>
        </w:rPr>
      </w:pPr>
      <w:r w:rsidRPr="0007084A">
        <w:rPr>
          <w:rFonts w:ascii="Times New Roman" w:eastAsia="Arial" w:hAnsi="Times New Roman" w:cs="Times New Roman"/>
          <w:color w:val="000000" w:themeColor="text1"/>
          <w:lang w:val="en-US"/>
        </w:rPr>
        <w:t>(</w:t>
      </w:r>
      <w:proofErr w:type="gramStart"/>
      <w:r w:rsidRPr="0007084A">
        <w:rPr>
          <w:rFonts w:ascii="Times New Roman" w:eastAsia="Arial" w:hAnsi="Times New Roman" w:cs="Times New Roman"/>
          <w:color w:val="000000" w:themeColor="text1"/>
          <w:lang w:val="en-US"/>
        </w:rPr>
        <w:t>3)B.</w:t>
      </w:r>
      <w:proofErr w:type="gramEnd"/>
      <w:r w:rsidRPr="0007084A">
        <w:rPr>
          <w:rFonts w:ascii="Times New Roman" w:eastAsia="Arial" w:hAnsi="Times New Roman" w:cs="Times New Roman"/>
          <w:color w:val="000000" w:themeColor="text1"/>
          <w:lang w:val="en-US"/>
        </w:rPr>
        <w:t>2.1.</w:t>
      </w:r>
      <w:proofErr w:type="gramStart"/>
      <w:r w:rsidRPr="0007084A">
        <w:rPr>
          <w:rFonts w:ascii="Times New Roman" w:eastAsia="Arial" w:hAnsi="Times New Roman" w:cs="Times New Roman"/>
          <w:color w:val="000000" w:themeColor="text1"/>
          <w:lang w:val="en-US"/>
        </w:rPr>
        <w:t>9.Aralık</w:t>
      </w:r>
      <w:proofErr w:type="gramEnd"/>
      <w:r w:rsidRPr="0007084A">
        <w:rPr>
          <w:rFonts w:ascii="Times New Roman" w:eastAsia="Arial" w:hAnsi="Times New Roman" w:cs="Times New Roman"/>
          <w:color w:val="000000" w:themeColor="text1"/>
          <w:lang w:val="en-US"/>
        </w:rPr>
        <w:t>_2025_Bülten_</w:t>
      </w:r>
      <w:r w:rsidRPr="0007084A">
        <w:rPr>
          <w:rFonts w:ascii="Times New Roman" w:eastAsia="Arial" w:hAnsi="Times New Roman" w:cs="Times New Roman"/>
          <w:color w:val="000000" w:themeColor="text1"/>
        </w:rPr>
        <w:t xml:space="preserve"> </w:t>
      </w:r>
      <w:proofErr w:type="spellStart"/>
      <w:r w:rsidRPr="0007084A">
        <w:rPr>
          <w:rFonts w:ascii="Times New Roman" w:eastAsia="Arial" w:hAnsi="Times New Roman" w:cs="Times New Roman"/>
          <w:color w:val="000000" w:themeColor="text1"/>
        </w:rPr>
        <w:t>Limak_Lara_De_Luxe_Hotel’e_teknik_gezi</w:t>
      </w:r>
      <w:proofErr w:type="spellEnd"/>
    </w:p>
    <w:p w14:paraId="3AA8338E" w14:textId="77777777" w:rsidR="004B275B" w:rsidRPr="0007084A" w:rsidRDefault="4AB8DA41" w:rsidP="0375DB12">
      <w:pPr>
        <w:pStyle w:val="ListeParagraf"/>
        <w:numPr>
          <w:ilvl w:val="0"/>
          <w:numId w:val="58"/>
        </w:numPr>
        <w:jc w:val="both"/>
        <w:rPr>
          <w:rFonts w:ascii="Times New Roman" w:eastAsia="Arial" w:hAnsi="Times New Roman" w:cs="Times New Roman"/>
          <w:color w:val="000000" w:themeColor="text1"/>
        </w:rPr>
      </w:pPr>
      <w:r w:rsidRPr="0007084A">
        <w:rPr>
          <w:rFonts w:ascii="Times New Roman" w:eastAsia="Arial" w:hAnsi="Times New Roman" w:cs="Times New Roman"/>
          <w:color w:val="000000" w:themeColor="text1"/>
        </w:rPr>
        <w:t>(</w:t>
      </w:r>
      <w:proofErr w:type="gramStart"/>
      <w:r w:rsidRPr="0007084A">
        <w:rPr>
          <w:rFonts w:ascii="Times New Roman" w:eastAsia="Arial" w:hAnsi="Times New Roman" w:cs="Times New Roman"/>
          <w:color w:val="000000" w:themeColor="text1"/>
        </w:rPr>
        <w:t>3)B.</w:t>
      </w:r>
      <w:proofErr w:type="gramEnd"/>
      <w:r w:rsidRPr="0007084A">
        <w:rPr>
          <w:rFonts w:ascii="Times New Roman" w:eastAsia="Arial" w:hAnsi="Times New Roman" w:cs="Times New Roman"/>
          <w:color w:val="000000" w:themeColor="text1"/>
        </w:rPr>
        <w:t xml:space="preserve">2.1.10.Aralık_2025_Bülten_ </w:t>
      </w:r>
      <w:proofErr w:type="spellStart"/>
      <w:r w:rsidRPr="0007084A">
        <w:rPr>
          <w:rFonts w:ascii="Times New Roman" w:eastAsia="Arial" w:hAnsi="Times New Roman" w:cs="Times New Roman"/>
          <w:color w:val="000000" w:themeColor="text1"/>
        </w:rPr>
        <w:t>Demre_Kekova_Gezisi</w:t>
      </w:r>
      <w:proofErr w:type="spellEnd"/>
    </w:p>
    <w:p w14:paraId="656FFDA1" w14:textId="77777777" w:rsidR="004B275B" w:rsidRPr="0007084A" w:rsidRDefault="5D12ABFD" w:rsidP="0375DB12">
      <w:pPr>
        <w:pStyle w:val="ListeParagraf"/>
        <w:numPr>
          <w:ilvl w:val="0"/>
          <w:numId w:val="58"/>
        </w:numPr>
        <w:jc w:val="both"/>
        <w:rPr>
          <w:rFonts w:ascii="Times New Roman" w:eastAsia="Arial" w:hAnsi="Times New Roman" w:cs="Times New Roman"/>
          <w:color w:val="000000" w:themeColor="text1"/>
        </w:rPr>
      </w:pPr>
      <w:r w:rsidRPr="0007084A">
        <w:rPr>
          <w:rFonts w:ascii="Times New Roman" w:eastAsia="Arial" w:hAnsi="Times New Roman" w:cs="Times New Roman"/>
          <w:color w:val="000000" w:themeColor="text1"/>
        </w:rPr>
        <w:t>(</w:t>
      </w:r>
      <w:proofErr w:type="gramStart"/>
      <w:r w:rsidRPr="0007084A">
        <w:rPr>
          <w:rFonts w:ascii="Times New Roman" w:eastAsia="Arial" w:hAnsi="Times New Roman" w:cs="Times New Roman"/>
          <w:color w:val="000000" w:themeColor="text1"/>
        </w:rPr>
        <w:t>3)B.</w:t>
      </w:r>
      <w:proofErr w:type="gramEnd"/>
      <w:r w:rsidRPr="0007084A">
        <w:rPr>
          <w:rFonts w:ascii="Times New Roman" w:eastAsia="Arial" w:hAnsi="Times New Roman" w:cs="Times New Roman"/>
          <w:color w:val="000000" w:themeColor="text1"/>
        </w:rPr>
        <w:t>2.1.11.</w:t>
      </w:r>
      <w:r w:rsidR="7852A118" w:rsidRPr="0007084A">
        <w:rPr>
          <w:rFonts w:ascii="Times New Roman" w:eastAsia="Arial" w:hAnsi="Times New Roman" w:cs="Times New Roman"/>
          <w:color w:val="000000" w:themeColor="text1"/>
        </w:rPr>
        <w:t>Mart_2025_Bülten_Ufuk_Açan_Konuşmalar</w:t>
      </w:r>
    </w:p>
    <w:p w14:paraId="7F25C0D0" w14:textId="77777777" w:rsidR="004B275B" w:rsidRPr="0007084A" w:rsidRDefault="1068EF31" w:rsidP="0375DB12">
      <w:pPr>
        <w:pStyle w:val="ListeParagraf"/>
        <w:numPr>
          <w:ilvl w:val="0"/>
          <w:numId w:val="58"/>
        </w:numPr>
        <w:jc w:val="both"/>
        <w:rPr>
          <w:rFonts w:ascii="Times New Roman" w:eastAsia="Arial" w:hAnsi="Times New Roman" w:cs="Times New Roman"/>
          <w:color w:val="000000" w:themeColor="text1"/>
        </w:rPr>
      </w:pPr>
      <w:r w:rsidRPr="0007084A">
        <w:rPr>
          <w:rFonts w:ascii="Times New Roman" w:eastAsia="Arial" w:hAnsi="Times New Roman" w:cs="Times New Roman"/>
          <w:color w:val="000000" w:themeColor="text1"/>
        </w:rPr>
        <w:t>(</w:t>
      </w:r>
      <w:proofErr w:type="gramStart"/>
      <w:r w:rsidRPr="0007084A">
        <w:rPr>
          <w:rFonts w:ascii="Times New Roman" w:eastAsia="Arial" w:hAnsi="Times New Roman" w:cs="Times New Roman"/>
          <w:color w:val="000000" w:themeColor="text1"/>
        </w:rPr>
        <w:t>3)B.</w:t>
      </w:r>
      <w:proofErr w:type="gramEnd"/>
      <w:r w:rsidRPr="0007084A">
        <w:rPr>
          <w:rFonts w:ascii="Times New Roman" w:eastAsia="Arial" w:hAnsi="Times New Roman" w:cs="Times New Roman"/>
          <w:color w:val="000000" w:themeColor="text1"/>
        </w:rPr>
        <w:t>2.1.12.</w:t>
      </w:r>
      <w:r w:rsidR="746BAC4E" w:rsidRPr="0007084A">
        <w:rPr>
          <w:rFonts w:ascii="Times New Roman" w:eastAsia="Arial" w:hAnsi="Times New Roman" w:cs="Times New Roman"/>
          <w:color w:val="000000" w:themeColor="text1"/>
        </w:rPr>
        <w:t>Aralık_2025_</w:t>
      </w:r>
      <w:r w:rsidR="03A1D56E" w:rsidRPr="0007084A">
        <w:rPr>
          <w:rFonts w:ascii="Times New Roman" w:eastAsia="Arial" w:hAnsi="Times New Roman" w:cs="Times New Roman"/>
          <w:color w:val="000000" w:themeColor="text1"/>
        </w:rPr>
        <w:t>Bülten_</w:t>
      </w:r>
      <w:r w:rsidR="746BAC4E" w:rsidRPr="0007084A">
        <w:rPr>
          <w:rFonts w:ascii="Times New Roman" w:eastAsia="Arial" w:hAnsi="Times New Roman" w:cs="Times New Roman"/>
          <w:color w:val="000000" w:themeColor="text1"/>
        </w:rPr>
        <w:t>TÜBİTAK_2209-A_Bilgilendirme_Toplantısı</w:t>
      </w:r>
    </w:p>
    <w:p w14:paraId="5190A1CA" w14:textId="77777777" w:rsidR="004B275B" w:rsidRPr="0007084A" w:rsidRDefault="50954202" w:rsidP="0375DB12">
      <w:pPr>
        <w:pStyle w:val="ListeParagraf"/>
        <w:numPr>
          <w:ilvl w:val="0"/>
          <w:numId w:val="58"/>
        </w:numPr>
        <w:jc w:val="both"/>
        <w:rPr>
          <w:rFonts w:ascii="Times New Roman" w:eastAsia="Arial" w:hAnsi="Times New Roman" w:cs="Times New Roman"/>
          <w:color w:val="000000" w:themeColor="text1"/>
        </w:rPr>
      </w:pPr>
      <w:r w:rsidRPr="0007084A">
        <w:rPr>
          <w:rFonts w:ascii="Times New Roman" w:eastAsia="Arial" w:hAnsi="Times New Roman" w:cs="Times New Roman"/>
          <w:color w:val="000000" w:themeColor="text1"/>
        </w:rPr>
        <w:t>(</w:t>
      </w:r>
      <w:proofErr w:type="gramStart"/>
      <w:r w:rsidRPr="0007084A">
        <w:rPr>
          <w:rFonts w:ascii="Times New Roman" w:eastAsia="Arial" w:hAnsi="Times New Roman" w:cs="Times New Roman"/>
          <w:color w:val="000000" w:themeColor="text1"/>
        </w:rPr>
        <w:t>3)B.</w:t>
      </w:r>
      <w:proofErr w:type="gramEnd"/>
      <w:r w:rsidRPr="0007084A">
        <w:rPr>
          <w:rFonts w:ascii="Times New Roman" w:eastAsia="Arial" w:hAnsi="Times New Roman" w:cs="Times New Roman"/>
          <w:color w:val="000000" w:themeColor="text1"/>
        </w:rPr>
        <w:t>2.1.1</w:t>
      </w:r>
      <w:r w:rsidR="7361B581" w:rsidRPr="0007084A">
        <w:rPr>
          <w:rFonts w:ascii="Times New Roman" w:eastAsia="Arial" w:hAnsi="Times New Roman" w:cs="Times New Roman"/>
          <w:color w:val="000000" w:themeColor="text1"/>
        </w:rPr>
        <w:t>3</w:t>
      </w:r>
      <w:r w:rsidRPr="0007084A">
        <w:rPr>
          <w:rFonts w:ascii="Times New Roman" w:eastAsia="Arial" w:hAnsi="Times New Roman" w:cs="Times New Roman"/>
          <w:color w:val="000000" w:themeColor="text1"/>
        </w:rPr>
        <w:t>.Haziran_2025_Bülten_Ufuk_Açan_Konuşmalar</w:t>
      </w:r>
    </w:p>
    <w:p w14:paraId="67D85092" w14:textId="6A015E6E" w:rsidR="6A497B72" w:rsidRPr="0007084A" w:rsidRDefault="6A497B72" w:rsidP="0375DB12">
      <w:pPr>
        <w:pStyle w:val="ListeParagraf"/>
        <w:numPr>
          <w:ilvl w:val="0"/>
          <w:numId w:val="58"/>
        </w:numPr>
        <w:jc w:val="both"/>
        <w:rPr>
          <w:rFonts w:ascii="Times New Roman" w:eastAsia="Arial" w:hAnsi="Times New Roman" w:cs="Times New Roman"/>
          <w:color w:val="000000" w:themeColor="text1"/>
        </w:rPr>
      </w:pPr>
      <w:r w:rsidRPr="0007084A">
        <w:rPr>
          <w:rFonts w:ascii="Times New Roman" w:eastAsia="Arial" w:hAnsi="Times New Roman" w:cs="Times New Roman"/>
          <w:color w:val="000000" w:themeColor="text1"/>
        </w:rPr>
        <w:t>(</w:t>
      </w:r>
      <w:proofErr w:type="gramStart"/>
      <w:r w:rsidRPr="0007084A">
        <w:rPr>
          <w:rFonts w:ascii="Times New Roman" w:eastAsia="Arial" w:hAnsi="Times New Roman" w:cs="Times New Roman"/>
          <w:color w:val="000000" w:themeColor="text1"/>
        </w:rPr>
        <w:t>3)B.</w:t>
      </w:r>
      <w:proofErr w:type="gramEnd"/>
      <w:r w:rsidRPr="0007084A">
        <w:rPr>
          <w:rFonts w:ascii="Times New Roman" w:eastAsia="Arial" w:hAnsi="Times New Roman" w:cs="Times New Roman"/>
          <w:color w:val="000000" w:themeColor="text1"/>
        </w:rPr>
        <w:t>2.1.14.POYD_ziyareti</w:t>
      </w:r>
    </w:p>
    <w:p w14:paraId="11D328C8" w14:textId="77777777" w:rsidR="00532797" w:rsidRPr="00732C69" w:rsidRDefault="00532797" w:rsidP="003D711F">
      <w:pPr>
        <w:spacing w:line="276" w:lineRule="auto"/>
        <w:jc w:val="both"/>
        <w:rPr>
          <w:rFonts w:ascii="Times New Roman" w:hAnsi="Times New Roman" w:cs="Times New Roman"/>
          <w:b/>
          <w:bCs/>
          <w:color w:val="000000" w:themeColor="text1"/>
          <w:sz w:val="28"/>
          <w:szCs w:val="28"/>
          <w:u w:val="single"/>
        </w:rPr>
      </w:pPr>
    </w:p>
    <w:p w14:paraId="078E3E54" w14:textId="77777777" w:rsidR="00B31352" w:rsidRPr="001A6724" w:rsidRDefault="00B31352" w:rsidP="00D03136">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 xml:space="preserve">B.2.2. Ölçme ve değerlendirme </w:t>
      </w:r>
    </w:p>
    <w:p w14:paraId="724E7AA5" w14:textId="36AD59F4" w:rsidR="00D03136" w:rsidRPr="00732C69" w:rsidRDefault="00351184" w:rsidP="00351184">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Öğrenci merkezli ölçme ve değerlendirme, yetkinlik ve performans temelinde yürütülmekte ve öğrencilerin kendini ifade etme olanakları mümkün olduğunca çeşitlendirilmektedir.</w:t>
      </w:r>
      <w:r w:rsidR="00775259"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Ölçme</w:t>
      </w:r>
      <w:proofErr w:type="spellEnd"/>
      <w:r w:rsidRPr="00732C69">
        <w:rPr>
          <w:rFonts w:ascii="Times New Roman" w:hAnsi="Times New Roman" w:cs="Times New Roman"/>
          <w:i/>
          <w:iCs/>
          <w:color w:val="767171" w:themeColor="background2" w:themeShade="80"/>
        </w:rPr>
        <w:t xml:space="preserve"> ve değerlendirmenin </w:t>
      </w:r>
      <w:proofErr w:type="spellStart"/>
      <w:r w:rsidRPr="00732C69">
        <w:rPr>
          <w:rFonts w:ascii="Times New Roman" w:hAnsi="Times New Roman" w:cs="Times New Roman"/>
          <w:i/>
          <w:iCs/>
          <w:color w:val="767171" w:themeColor="background2" w:themeShade="80"/>
        </w:rPr>
        <w:t>sürekliliği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çoklu</w:t>
      </w:r>
      <w:proofErr w:type="spellEnd"/>
      <w:r w:rsidRPr="00732C69">
        <w:rPr>
          <w:rFonts w:ascii="Times New Roman" w:hAnsi="Times New Roman" w:cs="Times New Roman"/>
          <w:i/>
          <w:iCs/>
          <w:color w:val="767171" w:themeColor="background2" w:themeShade="80"/>
        </w:rPr>
        <w:t xml:space="preserve"> sınav olanakları ve bazıları </w:t>
      </w:r>
      <w:proofErr w:type="spellStart"/>
      <w:r w:rsidRPr="00732C69">
        <w:rPr>
          <w:rFonts w:ascii="Times New Roman" w:hAnsi="Times New Roman" w:cs="Times New Roman"/>
          <w:i/>
          <w:iCs/>
          <w:color w:val="767171" w:themeColor="background2" w:themeShade="80"/>
        </w:rPr>
        <w:t>sürec</w:t>
      </w:r>
      <w:proofErr w:type="spellEnd"/>
      <w:r w:rsidRPr="00732C69">
        <w:rPr>
          <w:rFonts w:ascii="Times New Roman" w:hAnsi="Times New Roman" w:cs="Times New Roman"/>
          <w:i/>
          <w:iCs/>
          <w:color w:val="767171" w:themeColor="background2" w:themeShade="80"/>
        </w:rPr>
        <w:t xml:space="preserve">̧ odaklı (formatif) </w:t>
      </w:r>
      <w:proofErr w:type="spellStart"/>
      <w:r w:rsidRPr="00732C69">
        <w:rPr>
          <w:rFonts w:ascii="Times New Roman" w:hAnsi="Times New Roman" w:cs="Times New Roman"/>
          <w:i/>
          <w:iCs/>
          <w:color w:val="767171" w:themeColor="background2" w:themeShade="80"/>
        </w:rPr>
        <w:t>ödev</w:t>
      </w:r>
      <w:proofErr w:type="spellEnd"/>
      <w:r w:rsidRPr="00732C69">
        <w:rPr>
          <w:rFonts w:ascii="Times New Roman" w:hAnsi="Times New Roman" w:cs="Times New Roman"/>
          <w:i/>
          <w:iCs/>
          <w:color w:val="767171" w:themeColor="background2" w:themeShade="80"/>
        </w:rPr>
        <w:t xml:space="preserve">, proje, portfolyo gibi </w:t>
      </w:r>
      <w:proofErr w:type="spellStart"/>
      <w:r w:rsidRPr="00732C69">
        <w:rPr>
          <w:rFonts w:ascii="Times New Roman" w:hAnsi="Times New Roman" w:cs="Times New Roman"/>
          <w:i/>
          <w:iCs/>
          <w:color w:val="767171" w:themeColor="background2" w:themeShade="80"/>
        </w:rPr>
        <w:t>yöntemlerle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sağlanmaktadır</w:t>
      </w:r>
      <w:proofErr w:type="spellEnd"/>
      <w:r w:rsidRPr="00732C69">
        <w:rPr>
          <w:rFonts w:ascii="Times New Roman" w:hAnsi="Times New Roman" w:cs="Times New Roman"/>
          <w:i/>
          <w:iCs/>
          <w:color w:val="767171" w:themeColor="background2" w:themeShade="80"/>
        </w:rPr>
        <w:t xml:space="preserve">. Ders kazanımlarına ve eğitim türlerine (örgün, uzaktan, karma) uygun sınav </w:t>
      </w:r>
      <w:proofErr w:type="spellStart"/>
      <w:r w:rsidRPr="00732C69">
        <w:rPr>
          <w:rFonts w:ascii="Times New Roman" w:hAnsi="Times New Roman" w:cs="Times New Roman"/>
          <w:i/>
          <w:iCs/>
          <w:color w:val="767171" w:themeColor="background2" w:themeShade="80"/>
        </w:rPr>
        <w:t>yöntemleri</w:t>
      </w:r>
      <w:proofErr w:type="spellEnd"/>
      <w:r w:rsidRPr="00732C69">
        <w:rPr>
          <w:rFonts w:ascii="Times New Roman" w:hAnsi="Times New Roman" w:cs="Times New Roman"/>
          <w:i/>
          <w:iCs/>
          <w:color w:val="767171" w:themeColor="background2" w:themeShade="80"/>
        </w:rPr>
        <w:t xml:space="preserve"> planlamakta ve uygulanmaktadır. Sınav uygulama ve güvenliği (örgün/çevrimiçi sınavlar, dezavantajlı gruplara yönelik sınavlar) mekanizmaları bulunmaktadır.</w:t>
      </w:r>
      <w:r w:rsidR="00775259"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Ölçme</w:t>
      </w:r>
      <w:proofErr w:type="spellEnd"/>
      <w:r w:rsidRPr="00732C69">
        <w:rPr>
          <w:rFonts w:ascii="Times New Roman" w:hAnsi="Times New Roman" w:cs="Times New Roman"/>
          <w:i/>
          <w:iCs/>
          <w:color w:val="767171" w:themeColor="background2" w:themeShade="80"/>
        </w:rPr>
        <w:t xml:space="preserve"> ve değerlendirme uygulamalarının zaman ve </w:t>
      </w:r>
      <w:proofErr w:type="spellStart"/>
      <w:r w:rsidRPr="00732C69">
        <w:rPr>
          <w:rFonts w:ascii="Times New Roman" w:hAnsi="Times New Roman" w:cs="Times New Roman"/>
          <w:i/>
          <w:iCs/>
          <w:color w:val="767171" w:themeColor="background2" w:themeShade="80"/>
        </w:rPr>
        <w:t>kişiler</w:t>
      </w:r>
      <w:proofErr w:type="spellEnd"/>
      <w:r w:rsidRPr="00732C69">
        <w:rPr>
          <w:rFonts w:ascii="Times New Roman" w:hAnsi="Times New Roman" w:cs="Times New Roman"/>
          <w:i/>
          <w:iCs/>
          <w:color w:val="767171" w:themeColor="background2" w:themeShade="80"/>
        </w:rPr>
        <w:t xml:space="preserve"> arasında </w:t>
      </w:r>
      <w:proofErr w:type="spellStart"/>
      <w:r w:rsidRPr="00732C69">
        <w:rPr>
          <w:rFonts w:ascii="Times New Roman" w:hAnsi="Times New Roman" w:cs="Times New Roman"/>
          <w:i/>
          <w:iCs/>
          <w:color w:val="767171" w:themeColor="background2" w:themeShade="80"/>
        </w:rPr>
        <w:t>tutarlılığı</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güvenirliği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sağlanmaktadır</w:t>
      </w:r>
      <w:proofErr w:type="spellEnd"/>
      <w:r w:rsidRPr="00732C69">
        <w:rPr>
          <w:rFonts w:ascii="Times New Roman" w:hAnsi="Times New Roman" w:cs="Times New Roman"/>
          <w:i/>
          <w:iCs/>
          <w:color w:val="767171" w:themeColor="background2" w:themeShade="80"/>
        </w:rPr>
        <w:t xml:space="preserve">.  </w:t>
      </w:r>
      <w:r w:rsidR="003940E0" w:rsidRPr="00732C69">
        <w:rPr>
          <w:rFonts w:ascii="Times New Roman" w:hAnsi="Times New Roman" w:cs="Times New Roman"/>
          <w:i/>
          <w:iCs/>
          <w:color w:val="767171" w:themeColor="background2" w:themeShade="80"/>
        </w:rPr>
        <w:t>Birim</w:t>
      </w:r>
      <w:r w:rsidRPr="00732C69">
        <w:rPr>
          <w:rFonts w:ascii="Times New Roman" w:hAnsi="Times New Roman" w:cs="Times New Roman"/>
          <w:i/>
          <w:iCs/>
          <w:color w:val="767171" w:themeColor="background2" w:themeShade="80"/>
        </w:rPr>
        <w:t>, ölçme-değerlendirme yaklaşım ve olanaklarını öğrenci-öğretim elemanı geri bildirimine dayalı biçimde iyileştirmektedir</w:t>
      </w:r>
      <w:r w:rsidR="005F5909" w:rsidRPr="00732C69">
        <w:rPr>
          <w:rFonts w:ascii="Times New Roman" w:hAnsi="Times New Roman" w:cs="Times New Roman"/>
          <w:i/>
          <w:iCs/>
          <w:color w:val="767171" w:themeColor="background2" w:themeShade="80"/>
        </w:rPr>
        <w:t>.</w:t>
      </w:r>
      <w:r w:rsidRPr="00732C69">
        <w:rPr>
          <w:rFonts w:ascii="Times New Roman" w:hAnsi="Times New Roman" w:cs="Times New Roman"/>
          <w:i/>
          <w:iCs/>
          <w:color w:val="767171" w:themeColor="background2" w:themeShade="80"/>
        </w:rPr>
        <w:t xml:space="preserve"> Bu </w:t>
      </w:r>
      <w:proofErr w:type="spellStart"/>
      <w:r w:rsidRPr="00732C69">
        <w:rPr>
          <w:rFonts w:ascii="Times New Roman" w:hAnsi="Times New Roman" w:cs="Times New Roman"/>
          <w:i/>
          <w:iCs/>
          <w:color w:val="767171" w:themeColor="background2" w:themeShade="80"/>
        </w:rPr>
        <w:t>iyileştirmelerin</w:t>
      </w:r>
      <w:proofErr w:type="spellEnd"/>
      <w:r w:rsidRPr="00732C69">
        <w:rPr>
          <w:rFonts w:ascii="Times New Roman" w:hAnsi="Times New Roman" w:cs="Times New Roman"/>
          <w:i/>
          <w:iCs/>
          <w:color w:val="767171" w:themeColor="background2" w:themeShade="80"/>
        </w:rPr>
        <w:t xml:space="preserve"> duyurulması, uygulanması, kontrolü, hedeflerle uyumu ve alınan </w:t>
      </w:r>
      <w:proofErr w:type="spellStart"/>
      <w:r w:rsidRPr="00732C69">
        <w:rPr>
          <w:rFonts w:ascii="Times New Roman" w:hAnsi="Times New Roman" w:cs="Times New Roman"/>
          <w:i/>
          <w:iCs/>
          <w:color w:val="767171" w:themeColor="background2" w:themeShade="80"/>
        </w:rPr>
        <w:t>önlemler</w:t>
      </w:r>
      <w:proofErr w:type="spellEnd"/>
      <w:r w:rsidRPr="00732C69">
        <w:rPr>
          <w:rFonts w:ascii="Times New Roman" w:hAnsi="Times New Roman" w:cs="Times New Roman"/>
          <w:i/>
          <w:iCs/>
          <w:color w:val="767171" w:themeColor="background2" w:themeShade="80"/>
        </w:rPr>
        <w:t xml:space="preserve"> irdelenmektedir.</w:t>
      </w:r>
    </w:p>
    <w:p w14:paraId="61BF1D0E" w14:textId="77777777" w:rsidR="005F5909" w:rsidRPr="00732C69" w:rsidRDefault="005F5909" w:rsidP="00351184">
      <w:pPr>
        <w:spacing w:line="276" w:lineRule="auto"/>
        <w:jc w:val="both"/>
        <w:rPr>
          <w:rFonts w:ascii="Times New Roman" w:hAnsi="Times New Roman" w:cs="Times New Roman"/>
          <w:i/>
          <w:iCs/>
          <w:color w:val="767171" w:themeColor="background2" w:themeShade="80"/>
        </w:rPr>
      </w:pPr>
    </w:p>
    <w:p w14:paraId="08030616" w14:textId="77777777" w:rsidR="00E64B70" w:rsidRPr="00732C69" w:rsidRDefault="00E64B70" w:rsidP="00E64B70">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207EC813" w14:textId="00C9B8E4" w:rsidR="0045583C" w:rsidRPr="00193A82" w:rsidRDefault="6528A4A0" w:rsidP="0375DB12">
      <w:pPr>
        <w:jc w:val="both"/>
        <w:rPr>
          <w:rFonts w:ascii="Times New Roman" w:eastAsia="Arial" w:hAnsi="Times New Roman" w:cs="Times New Roman"/>
          <w:color w:val="000000" w:themeColor="text1"/>
          <w:highlight w:val="yellow"/>
        </w:rPr>
      </w:pPr>
      <w:r w:rsidRPr="004B275B">
        <w:rPr>
          <w:rFonts w:ascii="Times New Roman" w:eastAsia="Arial" w:hAnsi="Times New Roman" w:cs="Times New Roman"/>
          <w:color w:val="000000" w:themeColor="text1"/>
        </w:rPr>
        <w:t>Başarı ölçme ve değerlendirme yöntem ve ölçütleri Akdeniz Üniversitesi Ders İşlemleri, Sınav ve Başarı Değerlendirme Yönergesi ile belirlenmiş ve ilan edilmiş durumdadır</w:t>
      </w:r>
      <w:r w:rsidR="3FA74994" w:rsidRPr="004B275B">
        <w:rPr>
          <w:rFonts w:ascii="Times New Roman" w:eastAsia="Arial" w:hAnsi="Times New Roman" w:cs="Times New Roman"/>
          <w:color w:val="000000" w:themeColor="text1"/>
        </w:rPr>
        <w:t xml:space="preserve"> </w:t>
      </w:r>
      <w:hyperlink r:id="rId101">
        <w:r w:rsidR="17B76B81" w:rsidRPr="004B275B">
          <w:rPr>
            <w:rStyle w:val="Kpr"/>
            <w:rFonts w:ascii="Times New Roman" w:eastAsia="Arial" w:hAnsi="Times New Roman" w:cs="Times New Roman"/>
          </w:rPr>
          <w:t>(</w:t>
        </w:r>
        <w:proofErr w:type="gramStart"/>
        <w:r w:rsidR="17B76B81" w:rsidRPr="004B275B">
          <w:rPr>
            <w:rStyle w:val="Kpr"/>
            <w:rFonts w:ascii="Times New Roman" w:eastAsia="Arial" w:hAnsi="Times New Roman" w:cs="Times New Roman"/>
          </w:rPr>
          <w:t>4)</w:t>
        </w:r>
        <w:r w:rsidR="3FA74994" w:rsidRPr="004B275B">
          <w:rPr>
            <w:rStyle w:val="Kpr"/>
            <w:rFonts w:ascii="Times New Roman" w:eastAsia="Arial" w:hAnsi="Times New Roman" w:cs="Times New Roman"/>
          </w:rPr>
          <w:t>(</w:t>
        </w:r>
        <w:proofErr w:type="gramEnd"/>
        <w:r w:rsidR="3FA74994" w:rsidRPr="004B275B">
          <w:rPr>
            <w:rStyle w:val="Kpr"/>
            <w:rFonts w:ascii="Times New Roman" w:eastAsia="Arial" w:hAnsi="Times New Roman" w:cs="Times New Roman"/>
          </w:rPr>
          <w:t>B.2</w:t>
        </w:r>
        <w:r w:rsidR="0007084A">
          <w:rPr>
            <w:rStyle w:val="Kpr"/>
            <w:rFonts w:ascii="Times New Roman" w:eastAsia="Arial" w:hAnsi="Times New Roman" w:cs="Times New Roman"/>
          </w:rPr>
          <w:t>.</w:t>
        </w:r>
        <w:r w:rsidR="3FA74994" w:rsidRPr="004B275B">
          <w:rPr>
            <w:rStyle w:val="Kpr"/>
            <w:rFonts w:ascii="Times New Roman" w:eastAsia="Arial" w:hAnsi="Times New Roman" w:cs="Times New Roman"/>
          </w:rPr>
          <w:t>2.1)</w:t>
        </w:r>
        <w:r w:rsidRPr="004B275B">
          <w:rPr>
            <w:rStyle w:val="Kpr"/>
            <w:rFonts w:ascii="Times New Roman" w:eastAsia="Arial" w:hAnsi="Times New Roman" w:cs="Times New Roman"/>
          </w:rPr>
          <w:t>.</w:t>
        </w:r>
      </w:hyperlink>
      <w:r w:rsidRPr="004B275B">
        <w:rPr>
          <w:rFonts w:ascii="Times New Roman" w:eastAsia="Arial" w:hAnsi="Times New Roman" w:cs="Times New Roman"/>
          <w:color w:val="000000" w:themeColor="text1"/>
        </w:rPr>
        <w:t xml:space="preserve"> Ayrıca, Bologna Süreci ve KYS kapsamında ölçme ve değerlendirme yönergesi bulunmaktadır. Fakültemizde değerlendirmeler ara sınav, uygulama notu, </w:t>
      </w:r>
      <w:r w:rsidR="55E4AAA1" w:rsidRPr="004B275B">
        <w:rPr>
          <w:rFonts w:ascii="Times New Roman" w:eastAsia="Arial" w:hAnsi="Times New Roman" w:cs="Times New Roman"/>
          <w:color w:val="000000" w:themeColor="text1"/>
        </w:rPr>
        <w:t xml:space="preserve">yarıyıl sonu </w:t>
      </w:r>
      <w:r w:rsidRPr="004B275B">
        <w:rPr>
          <w:rFonts w:ascii="Times New Roman" w:eastAsia="Arial" w:hAnsi="Times New Roman" w:cs="Times New Roman"/>
          <w:color w:val="000000" w:themeColor="text1"/>
        </w:rPr>
        <w:t>sınavı, mazeret sınavı, bütünleme, tek ders ve ek ders sınavından oluşmaktadır</w:t>
      </w:r>
      <w:r w:rsidR="1315FDFF" w:rsidRPr="004B275B">
        <w:rPr>
          <w:rFonts w:ascii="Times New Roman" w:eastAsia="Arial" w:hAnsi="Times New Roman" w:cs="Times New Roman"/>
          <w:color w:val="000000" w:themeColor="text1"/>
        </w:rPr>
        <w:t xml:space="preserve"> </w:t>
      </w:r>
      <w:r w:rsidR="1315FDFF" w:rsidRPr="0007084A">
        <w:rPr>
          <w:rFonts w:ascii="Times New Roman" w:eastAsia="Arial" w:hAnsi="Times New Roman" w:cs="Times New Roman"/>
          <w:color w:val="000000" w:themeColor="text1"/>
        </w:rPr>
        <w:t>(B.2.2.2</w:t>
      </w:r>
      <w:r w:rsidR="0007084A" w:rsidRPr="0007084A">
        <w:rPr>
          <w:rFonts w:ascii="Times New Roman" w:eastAsia="Arial" w:hAnsi="Times New Roman" w:cs="Times New Roman"/>
          <w:color w:val="000000" w:themeColor="text1"/>
        </w:rPr>
        <w:t>)</w:t>
      </w:r>
      <w:r w:rsidR="1315FDFF" w:rsidRPr="0007084A">
        <w:rPr>
          <w:rFonts w:ascii="Times New Roman" w:eastAsia="Arial" w:hAnsi="Times New Roman" w:cs="Times New Roman"/>
          <w:color w:val="000000" w:themeColor="text1"/>
        </w:rPr>
        <w:t xml:space="preserve"> </w:t>
      </w:r>
      <w:r w:rsidR="0007084A" w:rsidRPr="0007084A">
        <w:rPr>
          <w:rFonts w:ascii="Times New Roman" w:eastAsia="Arial" w:hAnsi="Times New Roman" w:cs="Times New Roman"/>
          <w:color w:val="000000" w:themeColor="text1"/>
        </w:rPr>
        <w:t>(</w:t>
      </w:r>
      <w:r w:rsidR="1315FDFF" w:rsidRPr="0007084A">
        <w:rPr>
          <w:rFonts w:ascii="Times New Roman" w:eastAsia="Arial" w:hAnsi="Times New Roman" w:cs="Times New Roman"/>
          <w:color w:val="000000" w:themeColor="text1"/>
        </w:rPr>
        <w:t>B.2.2.3)</w:t>
      </w:r>
      <w:r w:rsidRPr="0007084A">
        <w:rPr>
          <w:rFonts w:ascii="Times New Roman" w:eastAsia="Arial" w:hAnsi="Times New Roman" w:cs="Times New Roman"/>
          <w:color w:val="000000" w:themeColor="text1"/>
        </w:rPr>
        <w:t xml:space="preserve">. </w:t>
      </w:r>
      <w:r w:rsidR="2BB85932" w:rsidRPr="00193A82">
        <w:rPr>
          <w:rFonts w:ascii="Times New Roman" w:eastAsia="Arial" w:hAnsi="Times New Roman" w:cs="Times New Roman"/>
          <w:color w:val="000000" w:themeColor="text1"/>
        </w:rPr>
        <w:t>Ayrıca dezavantajı bulunan öğrenciler</w:t>
      </w:r>
      <w:r w:rsidR="52BD311B" w:rsidRPr="00193A82">
        <w:rPr>
          <w:rFonts w:ascii="Times New Roman" w:eastAsia="Arial" w:hAnsi="Times New Roman" w:cs="Times New Roman"/>
          <w:color w:val="000000" w:themeColor="text1"/>
        </w:rPr>
        <w:t>in sınav dönemlerinde</w:t>
      </w:r>
      <w:r w:rsidR="61444017" w:rsidRPr="00193A82">
        <w:rPr>
          <w:rFonts w:ascii="Times New Roman" w:eastAsia="Arial" w:hAnsi="Times New Roman" w:cs="Times New Roman"/>
          <w:color w:val="000000" w:themeColor="text1"/>
        </w:rPr>
        <w:t xml:space="preserve"> yardımcı olmak üzere</w:t>
      </w:r>
      <w:r w:rsidR="52BD311B" w:rsidRPr="00193A82">
        <w:rPr>
          <w:rFonts w:ascii="Times New Roman" w:eastAsia="Arial" w:hAnsi="Times New Roman" w:cs="Times New Roman"/>
          <w:color w:val="000000" w:themeColor="text1"/>
        </w:rPr>
        <w:t xml:space="preserve"> araştırma görevlileri görevlendirilme</w:t>
      </w:r>
      <w:r w:rsidR="5C3AA4A6" w:rsidRPr="00193A82">
        <w:rPr>
          <w:rFonts w:ascii="Times New Roman" w:eastAsia="Arial" w:hAnsi="Times New Roman" w:cs="Times New Roman"/>
          <w:color w:val="000000" w:themeColor="text1"/>
        </w:rPr>
        <w:t>ktedir</w:t>
      </w:r>
      <w:r w:rsidR="2E42DB5F" w:rsidRPr="00193A82">
        <w:rPr>
          <w:rFonts w:ascii="Times New Roman" w:eastAsia="Arial" w:hAnsi="Times New Roman" w:cs="Times New Roman"/>
          <w:color w:val="000000" w:themeColor="text1"/>
        </w:rPr>
        <w:t xml:space="preserve"> (B.2.2.4)</w:t>
      </w:r>
      <w:r w:rsidR="1DF80621" w:rsidRPr="00193A82">
        <w:rPr>
          <w:rFonts w:ascii="Times New Roman" w:eastAsia="Arial" w:hAnsi="Times New Roman" w:cs="Times New Roman"/>
          <w:color w:val="000000" w:themeColor="text1"/>
        </w:rPr>
        <w:t xml:space="preserve"> </w:t>
      </w:r>
      <w:r w:rsidR="03081661" w:rsidRPr="00193A82">
        <w:rPr>
          <w:rFonts w:ascii="Times New Roman" w:eastAsia="Arial" w:hAnsi="Times New Roman" w:cs="Times New Roman"/>
          <w:color w:val="000000" w:themeColor="text1"/>
        </w:rPr>
        <w:t>Her eğitim dönemi başlangıcında öğretim elemanları dersi alan öğrencilere ders planını ve materyallerini M</w:t>
      </w:r>
      <w:r w:rsidR="517A1D3A" w:rsidRPr="00193A82">
        <w:rPr>
          <w:rFonts w:ascii="Times New Roman" w:eastAsia="Arial" w:hAnsi="Times New Roman" w:cs="Times New Roman"/>
          <w:color w:val="000000" w:themeColor="text1"/>
        </w:rPr>
        <w:t>s Teams üzerinden paylaşmaktadır</w:t>
      </w:r>
      <w:r w:rsidR="05E348C9" w:rsidRPr="00193A82">
        <w:rPr>
          <w:rFonts w:ascii="Times New Roman" w:eastAsia="Arial" w:hAnsi="Times New Roman" w:cs="Times New Roman"/>
          <w:color w:val="000000" w:themeColor="text1"/>
        </w:rPr>
        <w:t xml:space="preserve"> (B.2.2.5)</w:t>
      </w:r>
      <w:r w:rsidR="517A1D3A" w:rsidRPr="00193A82">
        <w:rPr>
          <w:rFonts w:ascii="Times New Roman" w:eastAsia="Arial" w:hAnsi="Times New Roman" w:cs="Times New Roman"/>
          <w:color w:val="000000" w:themeColor="text1"/>
        </w:rPr>
        <w:t xml:space="preserve">. </w:t>
      </w:r>
    </w:p>
    <w:p w14:paraId="3ACE3EDE" w14:textId="43B2DFF1" w:rsidR="0045583C" w:rsidRPr="004B275B" w:rsidRDefault="004B275B" w:rsidP="0045583C">
      <w:pPr>
        <w:pStyle w:val="AralkYok"/>
        <w:jc w:val="both"/>
        <w:rPr>
          <w:rFonts w:ascii="Times New Roman" w:hAnsi="Times New Roman" w:cs="Times New Roman"/>
          <w:b/>
          <w:bCs/>
          <w:i/>
          <w:iCs/>
        </w:rPr>
      </w:pPr>
      <w:r>
        <w:rPr>
          <w:rFonts w:ascii="Times New Roman" w:hAnsi="Times New Roman" w:cs="Times New Roman"/>
          <w:b/>
          <w:bCs/>
          <w:i/>
          <w:iCs/>
        </w:rPr>
        <w:t xml:space="preserve">Örnek </w:t>
      </w:r>
      <w:r w:rsidR="0045583C" w:rsidRPr="004B275B">
        <w:rPr>
          <w:rFonts w:ascii="Times New Roman" w:hAnsi="Times New Roman" w:cs="Times New Roman"/>
          <w:b/>
          <w:bCs/>
          <w:i/>
          <w:iCs/>
        </w:rPr>
        <w:t>Kanıtlar</w:t>
      </w:r>
    </w:p>
    <w:p w14:paraId="154EACCF" w14:textId="77777777" w:rsidR="0045583C" w:rsidRPr="004B275B" w:rsidRDefault="0045583C" w:rsidP="0045583C">
      <w:pPr>
        <w:pStyle w:val="AralkYok"/>
        <w:jc w:val="both"/>
        <w:rPr>
          <w:rFonts w:ascii="Times New Roman" w:hAnsi="Times New Roman" w:cs="Times New Roman"/>
          <w:b/>
          <w:bCs/>
          <w:i/>
          <w:iCs/>
        </w:rPr>
      </w:pPr>
    </w:p>
    <w:p w14:paraId="7B753FF3" w14:textId="77777777" w:rsidR="004B275B" w:rsidRDefault="05BC6997" w:rsidP="0045583C">
      <w:pPr>
        <w:pStyle w:val="ListeParagraf"/>
        <w:numPr>
          <w:ilvl w:val="0"/>
          <w:numId w:val="59"/>
        </w:numPr>
        <w:jc w:val="both"/>
        <w:rPr>
          <w:rFonts w:ascii="Times New Roman" w:eastAsia="Arial" w:hAnsi="Times New Roman" w:cs="Times New Roman"/>
          <w:color w:val="000000" w:themeColor="text1"/>
        </w:rPr>
      </w:pPr>
      <w:r w:rsidRPr="004B275B">
        <w:rPr>
          <w:rFonts w:ascii="Times New Roman" w:eastAsia="Arial" w:hAnsi="Times New Roman" w:cs="Times New Roman"/>
          <w:color w:val="000000" w:themeColor="text1"/>
        </w:rPr>
        <w:t>(</w:t>
      </w:r>
      <w:r w:rsidR="1C162426" w:rsidRPr="004B275B">
        <w:rPr>
          <w:rFonts w:ascii="Times New Roman" w:eastAsia="Arial" w:hAnsi="Times New Roman" w:cs="Times New Roman"/>
          <w:color w:val="000000" w:themeColor="text1"/>
        </w:rPr>
        <w:t>3</w:t>
      </w:r>
      <w:r w:rsidRPr="004B275B">
        <w:rPr>
          <w:rFonts w:ascii="Times New Roman" w:eastAsia="Arial" w:hAnsi="Times New Roman" w:cs="Times New Roman"/>
          <w:color w:val="000000" w:themeColor="text1"/>
        </w:rPr>
        <w:t xml:space="preserve">) </w:t>
      </w:r>
      <w:r w:rsidR="6528A4A0" w:rsidRPr="004B275B">
        <w:rPr>
          <w:rFonts w:ascii="Times New Roman" w:eastAsia="Arial" w:hAnsi="Times New Roman" w:cs="Times New Roman"/>
          <w:color w:val="000000" w:themeColor="text1"/>
        </w:rPr>
        <w:t>B.2.2.</w:t>
      </w:r>
      <w:r w:rsidR="797DF7EE" w:rsidRPr="004B275B">
        <w:rPr>
          <w:rFonts w:ascii="Times New Roman" w:eastAsia="Arial" w:hAnsi="Times New Roman" w:cs="Times New Roman"/>
          <w:color w:val="000000" w:themeColor="text1"/>
        </w:rPr>
        <w:t>2.</w:t>
      </w:r>
      <w:r w:rsidR="6528A4A0" w:rsidRPr="004B275B">
        <w:rPr>
          <w:rFonts w:ascii="Times New Roman" w:eastAsia="Arial" w:hAnsi="Times New Roman" w:cs="Times New Roman"/>
          <w:color w:val="000000" w:themeColor="text1"/>
        </w:rPr>
        <w:t xml:space="preserve"> 20687254.TT.20 </w:t>
      </w:r>
      <w:proofErr w:type="spellStart"/>
      <w:r w:rsidR="6528A4A0" w:rsidRPr="004B275B">
        <w:rPr>
          <w:rFonts w:ascii="Times New Roman" w:eastAsia="Arial" w:hAnsi="Times New Roman" w:cs="Times New Roman"/>
          <w:color w:val="000000" w:themeColor="text1"/>
        </w:rPr>
        <w:t>no.lu</w:t>
      </w:r>
      <w:r w:rsidR="10604572" w:rsidRPr="004B275B">
        <w:rPr>
          <w:rFonts w:ascii="Times New Roman" w:eastAsia="Arial" w:hAnsi="Times New Roman" w:cs="Times New Roman"/>
          <w:color w:val="000000" w:themeColor="text1"/>
        </w:rPr>
        <w:t>_</w:t>
      </w:r>
      <w:r w:rsidR="6528A4A0" w:rsidRPr="004B275B">
        <w:rPr>
          <w:rFonts w:ascii="Times New Roman" w:eastAsia="Arial" w:hAnsi="Times New Roman" w:cs="Times New Roman"/>
          <w:color w:val="000000" w:themeColor="text1"/>
        </w:rPr>
        <w:t>Ölçme</w:t>
      </w:r>
      <w:r w:rsidR="22CDD647" w:rsidRPr="004B275B">
        <w:rPr>
          <w:rFonts w:ascii="Times New Roman" w:eastAsia="Arial" w:hAnsi="Times New Roman" w:cs="Times New Roman"/>
          <w:color w:val="000000" w:themeColor="text1"/>
        </w:rPr>
        <w:t>_</w:t>
      </w:r>
      <w:r w:rsidR="6528A4A0" w:rsidRPr="004B275B">
        <w:rPr>
          <w:rFonts w:ascii="Times New Roman" w:eastAsia="Arial" w:hAnsi="Times New Roman" w:cs="Times New Roman"/>
          <w:color w:val="000000" w:themeColor="text1"/>
        </w:rPr>
        <w:t>ve</w:t>
      </w:r>
      <w:r w:rsidR="2307DF2F" w:rsidRPr="004B275B">
        <w:rPr>
          <w:rFonts w:ascii="Times New Roman" w:eastAsia="Arial" w:hAnsi="Times New Roman" w:cs="Times New Roman"/>
          <w:color w:val="000000" w:themeColor="text1"/>
        </w:rPr>
        <w:t>_</w:t>
      </w:r>
      <w:r w:rsidR="6528A4A0" w:rsidRPr="004B275B">
        <w:rPr>
          <w:rFonts w:ascii="Times New Roman" w:eastAsia="Arial" w:hAnsi="Times New Roman" w:cs="Times New Roman"/>
          <w:color w:val="000000" w:themeColor="text1"/>
        </w:rPr>
        <w:t>Değerlendirme</w:t>
      </w:r>
      <w:r w:rsidR="4F10088D" w:rsidRPr="004B275B">
        <w:rPr>
          <w:rFonts w:ascii="Times New Roman" w:eastAsia="Arial" w:hAnsi="Times New Roman" w:cs="Times New Roman"/>
          <w:color w:val="000000" w:themeColor="text1"/>
        </w:rPr>
        <w:t>_</w:t>
      </w:r>
      <w:r w:rsidR="6528A4A0" w:rsidRPr="004B275B">
        <w:rPr>
          <w:rFonts w:ascii="Times New Roman" w:eastAsia="Arial" w:hAnsi="Times New Roman" w:cs="Times New Roman"/>
          <w:color w:val="000000" w:themeColor="text1"/>
        </w:rPr>
        <w:t>Talimatı</w:t>
      </w:r>
      <w:proofErr w:type="spellEnd"/>
    </w:p>
    <w:p w14:paraId="4DB1A2E6" w14:textId="77777777" w:rsidR="004B275B" w:rsidRDefault="745021A1" w:rsidP="0375DB12">
      <w:pPr>
        <w:pStyle w:val="ListeParagraf"/>
        <w:numPr>
          <w:ilvl w:val="0"/>
          <w:numId w:val="59"/>
        </w:numPr>
        <w:jc w:val="both"/>
        <w:rPr>
          <w:rFonts w:ascii="Times New Roman" w:eastAsia="Arial" w:hAnsi="Times New Roman" w:cs="Times New Roman"/>
          <w:color w:val="000000" w:themeColor="text1"/>
        </w:rPr>
      </w:pPr>
      <w:r w:rsidRPr="004B275B">
        <w:rPr>
          <w:rFonts w:ascii="Times New Roman" w:eastAsia="Arial" w:hAnsi="Times New Roman" w:cs="Times New Roman"/>
          <w:color w:val="000000" w:themeColor="text1"/>
        </w:rPr>
        <w:t>(</w:t>
      </w:r>
      <w:r w:rsidR="27D153EE" w:rsidRPr="004B275B">
        <w:rPr>
          <w:rFonts w:ascii="Times New Roman" w:eastAsia="Arial" w:hAnsi="Times New Roman" w:cs="Times New Roman"/>
          <w:color w:val="000000" w:themeColor="text1"/>
        </w:rPr>
        <w:t>3</w:t>
      </w:r>
      <w:r w:rsidRPr="004B275B">
        <w:rPr>
          <w:rFonts w:ascii="Times New Roman" w:eastAsia="Arial" w:hAnsi="Times New Roman" w:cs="Times New Roman"/>
          <w:color w:val="000000" w:themeColor="text1"/>
        </w:rPr>
        <w:t xml:space="preserve">) </w:t>
      </w:r>
      <w:r w:rsidR="6528A4A0" w:rsidRPr="004B275B">
        <w:rPr>
          <w:rFonts w:ascii="Times New Roman" w:eastAsia="Arial" w:hAnsi="Times New Roman" w:cs="Times New Roman"/>
          <w:color w:val="000000" w:themeColor="text1"/>
        </w:rPr>
        <w:t>B.2.2.</w:t>
      </w:r>
      <w:r w:rsidR="729DC7D5" w:rsidRPr="004B275B">
        <w:rPr>
          <w:rFonts w:ascii="Times New Roman" w:eastAsia="Arial" w:hAnsi="Times New Roman" w:cs="Times New Roman"/>
          <w:color w:val="000000" w:themeColor="text1"/>
        </w:rPr>
        <w:t>3.</w:t>
      </w:r>
      <w:r w:rsidR="6528A4A0" w:rsidRPr="004B275B">
        <w:rPr>
          <w:rFonts w:ascii="Times New Roman" w:eastAsia="Arial" w:hAnsi="Times New Roman" w:cs="Times New Roman"/>
          <w:color w:val="000000" w:themeColor="text1"/>
        </w:rPr>
        <w:t xml:space="preserve"> 20687254.PR.06 </w:t>
      </w:r>
      <w:proofErr w:type="spellStart"/>
      <w:r w:rsidR="6528A4A0" w:rsidRPr="004B275B">
        <w:rPr>
          <w:rFonts w:ascii="Times New Roman" w:eastAsia="Arial" w:hAnsi="Times New Roman" w:cs="Times New Roman"/>
          <w:color w:val="000000" w:themeColor="text1"/>
        </w:rPr>
        <w:t>no.lu</w:t>
      </w:r>
      <w:r w:rsidR="6DCE5842" w:rsidRPr="004B275B">
        <w:rPr>
          <w:rFonts w:ascii="Times New Roman" w:eastAsia="Arial" w:hAnsi="Times New Roman" w:cs="Times New Roman"/>
          <w:color w:val="000000" w:themeColor="text1"/>
        </w:rPr>
        <w:t>_</w:t>
      </w:r>
      <w:r w:rsidR="6528A4A0" w:rsidRPr="004B275B">
        <w:rPr>
          <w:rFonts w:ascii="Times New Roman" w:eastAsia="Arial" w:hAnsi="Times New Roman" w:cs="Times New Roman"/>
          <w:color w:val="000000" w:themeColor="text1"/>
        </w:rPr>
        <w:t>Ölçme</w:t>
      </w:r>
      <w:r w:rsidR="29018115" w:rsidRPr="004B275B">
        <w:rPr>
          <w:rFonts w:ascii="Times New Roman" w:eastAsia="Arial" w:hAnsi="Times New Roman" w:cs="Times New Roman"/>
          <w:color w:val="000000" w:themeColor="text1"/>
        </w:rPr>
        <w:t>_</w:t>
      </w:r>
      <w:r w:rsidR="6528A4A0" w:rsidRPr="004B275B">
        <w:rPr>
          <w:rFonts w:ascii="Times New Roman" w:eastAsia="Arial" w:hAnsi="Times New Roman" w:cs="Times New Roman"/>
          <w:color w:val="000000" w:themeColor="text1"/>
        </w:rPr>
        <w:t>ve</w:t>
      </w:r>
      <w:r w:rsidR="728D1579" w:rsidRPr="004B275B">
        <w:rPr>
          <w:rFonts w:ascii="Times New Roman" w:eastAsia="Arial" w:hAnsi="Times New Roman" w:cs="Times New Roman"/>
          <w:color w:val="000000" w:themeColor="text1"/>
        </w:rPr>
        <w:t>_</w:t>
      </w:r>
      <w:r w:rsidR="6528A4A0" w:rsidRPr="004B275B">
        <w:rPr>
          <w:rFonts w:ascii="Times New Roman" w:eastAsia="Arial" w:hAnsi="Times New Roman" w:cs="Times New Roman"/>
          <w:color w:val="000000" w:themeColor="text1"/>
        </w:rPr>
        <w:t>Değerlendirme</w:t>
      </w:r>
      <w:r w:rsidR="378FFFDA" w:rsidRPr="004B275B">
        <w:rPr>
          <w:rFonts w:ascii="Times New Roman" w:eastAsia="Arial" w:hAnsi="Times New Roman" w:cs="Times New Roman"/>
          <w:color w:val="000000" w:themeColor="text1"/>
        </w:rPr>
        <w:t>_</w:t>
      </w:r>
      <w:r w:rsidR="6528A4A0" w:rsidRPr="004B275B">
        <w:rPr>
          <w:rFonts w:ascii="Times New Roman" w:eastAsia="Arial" w:hAnsi="Times New Roman" w:cs="Times New Roman"/>
          <w:color w:val="000000" w:themeColor="text1"/>
        </w:rPr>
        <w:t>Prosedürü</w:t>
      </w:r>
      <w:proofErr w:type="spellEnd"/>
    </w:p>
    <w:p w14:paraId="11C250D2" w14:textId="77777777" w:rsidR="004B275B" w:rsidRDefault="1BFEDB9E" w:rsidP="0375DB12">
      <w:pPr>
        <w:pStyle w:val="ListeParagraf"/>
        <w:numPr>
          <w:ilvl w:val="0"/>
          <w:numId w:val="59"/>
        </w:numPr>
        <w:jc w:val="both"/>
        <w:rPr>
          <w:rFonts w:ascii="Times New Roman" w:eastAsia="Arial" w:hAnsi="Times New Roman" w:cs="Times New Roman"/>
          <w:color w:val="000000" w:themeColor="text1"/>
        </w:rPr>
      </w:pPr>
      <w:r w:rsidRPr="004B275B">
        <w:rPr>
          <w:rFonts w:ascii="Times New Roman" w:eastAsia="Arial" w:hAnsi="Times New Roman" w:cs="Times New Roman"/>
          <w:color w:val="000000" w:themeColor="text1"/>
        </w:rPr>
        <w:t>(3) B.2.2.</w:t>
      </w:r>
      <w:r w:rsidR="51CDEA5A" w:rsidRPr="004B275B">
        <w:rPr>
          <w:rFonts w:ascii="Times New Roman" w:eastAsia="Arial" w:hAnsi="Times New Roman" w:cs="Times New Roman"/>
          <w:color w:val="000000" w:themeColor="text1"/>
        </w:rPr>
        <w:t>4</w:t>
      </w:r>
      <w:r w:rsidRPr="004B275B">
        <w:rPr>
          <w:rFonts w:ascii="Times New Roman" w:eastAsia="Arial" w:hAnsi="Times New Roman" w:cs="Times New Roman"/>
          <w:color w:val="000000" w:themeColor="text1"/>
        </w:rPr>
        <w:t>.Engelli_öğrenci_için_sınavlarda_yardımcı_görevlendirmesi</w:t>
      </w:r>
    </w:p>
    <w:p w14:paraId="0EA00DA1" w14:textId="01FE00ED" w:rsidR="00532797" w:rsidRPr="004B275B" w:rsidRDefault="3F3EED9C" w:rsidP="0375DB12">
      <w:pPr>
        <w:pStyle w:val="ListeParagraf"/>
        <w:numPr>
          <w:ilvl w:val="0"/>
          <w:numId w:val="59"/>
        </w:numPr>
        <w:jc w:val="both"/>
        <w:rPr>
          <w:rFonts w:ascii="Times New Roman" w:eastAsia="Arial" w:hAnsi="Times New Roman" w:cs="Times New Roman"/>
          <w:color w:val="000000" w:themeColor="text1"/>
        </w:rPr>
      </w:pPr>
      <w:r w:rsidRPr="004B275B">
        <w:rPr>
          <w:rFonts w:ascii="Times New Roman" w:eastAsia="Arial" w:hAnsi="Times New Roman" w:cs="Times New Roman"/>
          <w:color w:val="000000" w:themeColor="text1"/>
        </w:rPr>
        <w:t>(</w:t>
      </w:r>
      <w:r w:rsidR="72A49BFC" w:rsidRPr="004B275B">
        <w:rPr>
          <w:rFonts w:ascii="Times New Roman" w:eastAsia="Arial" w:hAnsi="Times New Roman" w:cs="Times New Roman"/>
          <w:color w:val="000000" w:themeColor="text1"/>
        </w:rPr>
        <w:t>4</w:t>
      </w:r>
      <w:r w:rsidRPr="004B275B">
        <w:rPr>
          <w:rFonts w:ascii="Times New Roman" w:eastAsia="Arial" w:hAnsi="Times New Roman" w:cs="Times New Roman"/>
          <w:color w:val="000000" w:themeColor="text1"/>
        </w:rPr>
        <w:t>) B.2.2.5.Ders_Planı_Örneği</w:t>
      </w:r>
    </w:p>
    <w:p w14:paraId="47C2EA6B" w14:textId="77777777" w:rsidR="00532797" w:rsidRPr="00732C69" w:rsidRDefault="00532797" w:rsidP="005F5909">
      <w:pPr>
        <w:pStyle w:val="AralkYok"/>
        <w:jc w:val="both"/>
        <w:rPr>
          <w:rFonts w:ascii="Times New Roman" w:hAnsi="Times New Roman" w:cs="Times New Roman"/>
          <w:i/>
          <w:iCs/>
        </w:rPr>
      </w:pPr>
    </w:p>
    <w:p w14:paraId="2317D83A" w14:textId="77777777" w:rsidR="005F5909" w:rsidRPr="001A6724" w:rsidRDefault="00F44F33" w:rsidP="008D000D">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lastRenderedPageBreak/>
        <w:t xml:space="preserve">B.2.3. Öğrenci kabulü, önceki öğrenmenin tanınması ve kredilendirilmesi* </w:t>
      </w:r>
    </w:p>
    <w:p w14:paraId="56D02CF4" w14:textId="7BCA8331" w:rsidR="008D000D" w:rsidRPr="00732C69" w:rsidRDefault="008D000D" w:rsidP="005F5909">
      <w:pPr>
        <w:spacing w:line="276"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Öğrenci</w:t>
      </w:r>
      <w:proofErr w:type="spellEnd"/>
      <w:r w:rsidRPr="00732C69">
        <w:rPr>
          <w:rFonts w:ascii="Times New Roman" w:hAnsi="Times New Roman" w:cs="Times New Roman"/>
          <w:i/>
          <w:iCs/>
          <w:color w:val="767171" w:themeColor="background2" w:themeShade="80"/>
        </w:rPr>
        <w:t xml:space="preserve"> kabulüne ilişkin ilke ve kuralları </w:t>
      </w:r>
      <w:proofErr w:type="spellStart"/>
      <w:r w:rsidRPr="00732C69">
        <w:rPr>
          <w:rFonts w:ascii="Times New Roman" w:hAnsi="Times New Roman" w:cs="Times New Roman"/>
          <w:i/>
          <w:iCs/>
          <w:color w:val="767171" w:themeColor="background2" w:themeShade="80"/>
        </w:rPr>
        <w:t>tanımlanmıs</w:t>
      </w:r>
      <w:proofErr w:type="spellEnd"/>
      <w:r w:rsidRPr="00732C69">
        <w:rPr>
          <w:rFonts w:ascii="Times New Roman" w:hAnsi="Times New Roman" w:cs="Times New Roman"/>
          <w:i/>
          <w:iCs/>
          <w:color w:val="767171" w:themeColor="background2" w:themeShade="80"/>
        </w:rPr>
        <w:t xml:space="preserve">̧ ve ilan edilmiştir. Bu ilke ve kurallar birbiri ile tutarlı olup, uygulamalar </w:t>
      </w:r>
      <w:proofErr w:type="spellStart"/>
      <w:r w:rsidRPr="00732C69">
        <w:rPr>
          <w:rFonts w:ascii="Times New Roman" w:hAnsi="Times New Roman" w:cs="Times New Roman"/>
          <w:i/>
          <w:iCs/>
          <w:color w:val="767171" w:themeColor="background2" w:themeShade="80"/>
        </w:rPr>
        <w:t>şeffaftır</w:t>
      </w:r>
      <w:proofErr w:type="spellEnd"/>
      <w:r w:rsidRPr="00732C69">
        <w:rPr>
          <w:rFonts w:ascii="Times New Roman" w:hAnsi="Times New Roman" w:cs="Times New Roman"/>
          <w:i/>
          <w:iCs/>
          <w:color w:val="767171" w:themeColor="background2" w:themeShade="80"/>
        </w:rPr>
        <w:t>. Diploma, sertifika gibi belge talepleri titizlikle takip edilmektedir.</w:t>
      </w:r>
    </w:p>
    <w:p w14:paraId="5C58E9BC" w14:textId="5F6F29CB" w:rsidR="001E3345" w:rsidRPr="00732C69" w:rsidRDefault="008D000D" w:rsidP="008D000D">
      <w:pPr>
        <w:spacing w:line="276"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Önceki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öğrenmenin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örgün</w:t>
      </w:r>
      <w:proofErr w:type="spellEnd"/>
      <w:r w:rsidRPr="00732C69">
        <w:rPr>
          <w:rFonts w:ascii="Times New Roman" w:hAnsi="Times New Roman" w:cs="Times New Roman"/>
          <w:i/>
          <w:iCs/>
          <w:color w:val="767171" w:themeColor="background2" w:themeShade="80"/>
        </w:rPr>
        <w:t xml:space="preserve">, yaygın, uzaktan/karma eğitim ve serbest </w:t>
      </w:r>
      <w:proofErr w:type="spellStart"/>
      <w:r w:rsidRPr="00732C69">
        <w:rPr>
          <w:rFonts w:ascii="Times New Roman" w:hAnsi="Times New Roman" w:cs="Times New Roman"/>
          <w:i/>
          <w:iCs/>
          <w:color w:val="767171" w:themeColor="background2" w:themeShade="80"/>
        </w:rPr>
        <w:t>öğrenme</w:t>
      </w:r>
      <w:proofErr w:type="spellEnd"/>
      <w:r w:rsidRPr="00732C69">
        <w:rPr>
          <w:rFonts w:ascii="Times New Roman" w:hAnsi="Times New Roman" w:cs="Times New Roman"/>
          <w:i/>
          <w:iCs/>
          <w:color w:val="767171" w:themeColor="background2" w:themeShade="80"/>
        </w:rPr>
        <w:t xml:space="preserve"> yoluyla edinilen bilgi ve becerilerin) tanınması ve kredilendirilmesi yapılmaktadır. </w:t>
      </w:r>
      <w:proofErr w:type="spellStart"/>
      <w:r w:rsidRPr="00732C69">
        <w:rPr>
          <w:rFonts w:ascii="Times New Roman" w:hAnsi="Times New Roman" w:cs="Times New Roman"/>
          <w:i/>
          <w:iCs/>
          <w:color w:val="767171" w:themeColor="background2" w:themeShade="80"/>
        </w:rPr>
        <w:t>Uluslararasılaşma</w:t>
      </w:r>
      <w:proofErr w:type="spellEnd"/>
      <w:r w:rsidRPr="00732C69">
        <w:rPr>
          <w:rFonts w:ascii="Times New Roman" w:hAnsi="Times New Roman" w:cs="Times New Roman"/>
          <w:i/>
          <w:iCs/>
          <w:color w:val="767171" w:themeColor="background2" w:themeShade="80"/>
        </w:rPr>
        <w:t xml:space="preserve"> politikasına paralel hareketlilik destekleri, </w:t>
      </w:r>
      <w:proofErr w:type="spellStart"/>
      <w:r w:rsidRPr="00732C69">
        <w:rPr>
          <w:rFonts w:ascii="Times New Roman" w:hAnsi="Times New Roman" w:cs="Times New Roman"/>
          <w:i/>
          <w:iCs/>
          <w:color w:val="767171" w:themeColor="background2" w:themeShade="80"/>
        </w:rPr>
        <w:t>öğrenciyi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teşvik</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kolaylaştırıcı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önlemler</w:t>
      </w:r>
      <w:proofErr w:type="spellEnd"/>
      <w:r w:rsidRPr="00732C69">
        <w:rPr>
          <w:rFonts w:ascii="Times New Roman" w:hAnsi="Times New Roman" w:cs="Times New Roman"/>
          <w:i/>
          <w:iCs/>
          <w:color w:val="767171" w:themeColor="background2" w:themeShade="80"/>
        </w:rPr>
        <w:t xml:space="preserve"> bulunmaktadır ve hareketlilikte kredi kaybı olmaması </w:t>
      </w:r>
      <w:proofErr w:type="spellStart"/>
      <w:r w:rsidRPr="00732C69">
        <w:rPr>
          <w:rFonts w:ascii="Times New Roman" w:hAnsi="Times New Roman" w:cs="Times New Roman"/>
          <w:i/>
          <w:iCs/>
          <w:color w:val="767171" w:themeColor="background2" w:themeShade="80"/>
        </w:rPr>
        <w:t>yönünde</w:t>
      </w:r>
      <w:proofErr w:type="spellEnd"/>
      <w:r w:rsidRPr="00732C69">
        <w:rPr>
          <w:rFonts w:ascii="Times New Roman" w:hAnsi="Times New Roman" w:cs="Times New Roman"/>
          <w:i/>
          <w:iCs/>
          <w:color w:val="767171" w:themeColor="background2" w:themeShade="80"/>
        </w:rPr>
        <w:t xml:space="preserve"> uygulamalar vardır. </w:t>
      </w:r>
    </w:p>
    <w:p w14:paraId="2FF64B93" w14:textId="77777777" w:rsidR="00E944C6" w:rsidRPr="00732C69" w:rsidRDefault="00E944C6" w:rsidP="00E944C6">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74791845" w14:textId="1245A6CC" w:rsidR="0045583C" w:rsidRPr="004B275B" w:rsidRDefault="6528A4A0" w:rsidP="0045583C">
      <w:pPr>
        <w:jc w:val="both"/>
        <w:rPr>
          <w:rFonts w:ascii="Times New Roman" w:eastAsia="Arial" w:hAnsi="Times New Roman" w:cs="Times New Roman"/>
          <w:color w:val="000000" w:themeColor="text1"/>
        </w:rPr>
      </w:pPr>
      <w:r w:rsidRPr="004B275B">
        <w:rPr>
          <w:rFonts w:ascii="Times New Roman" w:eastAsia="Arial" w:hAnsi="Times New Roman" w:cs="Times New Roman"/>
          <w:color w:val="000000" w:themeColor="text1"/>
        </w:rPr>
        <w:t>Turizm Fakültesi’nde merkezi yerleştirmeyle gelen öğrenci grupları dışında; 1-Yatay Geçiş, 2-Dikey Geçiş, 3-Uluslararası Öğrenci Sınavı (Akdeniz YÖS) ile aktif olarak öğrenci kabullerinde bulunulmaktadır. Söz konusu kabul programları Üniversitenin ilgili yönergeleri esas alınarak yürütülmekte olup</w:t>
      </w:r>
      <w:r w:rsidR="0803FD59" w:rsidRPr="004B275B">
        <w:rPr>
          <w:rFonts w:ascii="Times New Roman" w:eastAsia="Arial" w:hAnsi="Times New Roman" w:cs="Times New Roman"/>
          <w:color w:val="000000" w:themeColor="text1"/>
        </w:rPr>
        <w:t xml:space="preserve"> </w:t>
      </w:r>
      <w:hyperlink r:id="rId102">
        <w:r w:rsidR="69A05375" w:rsidRPr="004B275B">
          <w:rPr>
            <w:rStyle w:val="Kpr"/>
            <w:rFonts w:ascii="Times New Roman" w:eastAsia="Arial" w:hAnsi="Times New Roman" w:cs="Times New Roman"/>
          </w:rPr>
          <w:t>(4)</w:t>
        </w:r>
        <w:r w:rsidR="0803FD59" w:rsidRPr="004B275B">
          <w:rPr>
            <w:rStyle w:val="Kpr"/>
            <w:rFonts w:ascii="Times New Roman" w:eastAsia="Arial" w:hAnsi="Times New Roman" w:cs="Times New Roman"/>
          </w:rPr>
          <w:t>(B.2.3.1)</w:t>
        </w:r>
      </w:hyperlink>
      <w:r w:rsidRPr="004B275B">
        <w:rPr>
          <w:rFonts w:ascii="Times New Roman" w:eastAsia="Arial" w:hAnsi="Times New Roman" w:cs="Times New Roman"/>
          <w:color w:val="000000" w:themeColor="text1"/>
        </w:rPr>
        <w:t xml:space="preserve">; </w:t>
      </w:r>
      <w:hyperlink r:id="rId103">
        <w:r w:rsidRPr="004B275B">
          <w:rPr>
            <w:rStyle w:val="Kpr"/>
            <w:rFonts w:ascii="Times New Roman" w:eastAsia="Arial" w:hAnsi="Times New Roman" w:cs="Times New Roman"/>
          </w:rPr>
          <w:t>https://oidb.akdeniz.edu.tr/</w:t>
        </w:r>
      </w:hyperlink>
      <w:r w:rsidRPr="004B275B">
        <w:rPr>
          <w:rFonts w:ascii="Times New Roman" w:eastAsia="Calibri" w:hAnsi="Times New Roman" w:cs="Times New Roman"/>
          <w:color w:val="000000" w:themeColor="text1"/>
        </w:rPr>
        <w:t xml:space="preserve"> </w:t>
      </w:r>
      <w:r w:rsidRPr="004B275B">
        <w:rPr>
          <w:rFonts w:ascii="Times New Roman" w:eastAsia="Arial" w:hAnsi="Times New Roman" w:cs="Times New Roman"/>
          <w:color w:val="000000" w:themeColor="text1"/>
        </w:rPr>
        <w:t xml:space="preserve"> adresinden yapılan duyuruların sonuçları </w:t>
      </w:r>
      <w:hyperlink r:id="rId104">
        <w:r w:rsidRPr="004B275B">
          <w:rPr>
            <w:rStyle w:val="Kpr"/>
            <w:rFonts w:ascii="Times New Roman" w:eastAsia="Arial" w:hAnsi="Times New Roman" w:cs="Times New Roman"/>
          </w:rPr>
          <w:t>https://turizm.akdeniz.edu.tr/</w:t>
        </w:r>
      </w:hyperlink>
      <w:r w:rsidRPr="004B275B">
        <w:rPr>
          <w:rFonts w:ascii="Times New Roman" w:eastAsia="Arial" w:hAnsi="Times New Roman" w:cs="Times New Roman"/>
          <w:color w:val="000000" w:themeColor="text1"/>
        </w:rPr>
        <w:t xml:space="preserve"> sayfasında ilan edilmektedir. </w:t>
      </w:r>
    </w:p>
    <w:p w14:paraId="64A51004" w14:textId="028ACABA" w:rsidR="0045583C" w:rsidRPr="004B275B" w:rsidRDefault="6528A4A0" w:rsidP="0375DB12">
      <w:pPr>
        <w:jc w:val="both"/>
        <w:rPr>
          <w:rFonts w:ascii="Times New Roman" w:eastAsia="Arial" w:hAnsi="Times New Roman" w:cs="Times New Roman"/>
          <w:color w:val="000000" w:themeColor="text1"/>
        </w:rPr>
      </w:pPr>
      <w:r w:rsidRPr="004B275B">
        <w:rPr>
          <w:rFonts w:ascii="Times New Roman" w:eastAsia="Arial" w:hAnsi="Times New Roman" w:cs="Times New Roman"/>
          <w:color w:val="000000" w:themeColor="text1"/>
        </w:rPr>
        <w:t>202</w:t>
      </w:r>
      <w:r w:rsidR="256E8D1C" w:rsidRPr="004B275B">
        <w:rPr>
          <w:rFonts w:ascii="Times New Roman" w:eastAsia="Arial" w:hAnsi="Times New Roman" w:cs="Times New Roman"/>
          <w:color w:val="000000" w:themeColor="text1"/>
        </w:rPr>
        <w:t>5</w:t>
      </w:r>
      <w:r w:rsidRPr="004B275B">
        <w:rPr>
          <w:rFonts w:ascii="Times New Roman" w:eastAsia="Arial" w:hAnsi="Times New Roman" w:cs="Times New Roman"/>
          <w:color w:val="000000" w:themeColor="text1"/>
        </w:rPr>
        <w:t xml:space="preserve"> Eğitim-Öğretim yılı başlangıcında </w:t>
      </w:r>
      <w:r w:rsidR="6752B8B7" w:rsidRPr="004B275B">
        <w:rPr>
          <w:rFonts w:ascii="Times New Roman" w:eastAsia="Arial" w:hAnsi="Times New Roman" w:cs="Times New Roman"/>
          <w:color w:val="000000" w:themeColor="text1"/>
        </w:rPr>
        <w:t>f</w:t>
      </w:r>
      <w:r w:rsidRPr="004B275B">
        <w:rPr>
          <w:rFonts w:ascii="Times New Roman" w:eastAsia="Arial" w:hAnsi="Times New Roman" w:cs="Times New Roman"/>
          <w:color w:val="000000" w:themeColor="text1"/>
        </w:rPr>
        <w:t xml:space="preserve">akültemize yatay geçiş </w:t>
      </w:r>
      <w:r w:rsidRPr="00193A82">
        <w:rPr>
          <w:rFonts w:ascii="Times New Roman" w:eastAsia="Arial" w:hAnsi="Times New Roman" w:cs="Times New Roman"/>
          <w:color w:val="000000" w:themeColor="text1"/>
        </w:rPr>
        <w:t>ile</w:t>
      </w:r>
      <w:r w:rsidR="3E48F326" w:rsidRPr="00193A82">
        <w:rPr>
          <w:rFonts w:ascii="Times New Roman" w:eastAsia="Arial" w:hAnsi="Times New Roman" w:cs="Times New Roman"/>
          <w:color w:val="000000" w:themeColor="text1"/>
        </w:rPr>
        <w:t xml:space="preserve"> </w:t>
      </w:r>
      <w:r w:rsidR="48F7AD71" w:rsidRPr="00193A82">
        <w:rPr>
          <w:rFonts w:ascii="Times New Roman" w:eastAsia="Arial" w:hAnsi="Times New Roman" w:cs="Times New Roman"/>
          <w:color w:val="000000" w:themeColor="text1"/>
        </w:rPr>
        <w:t>45, dikey</w:t>
      </w:r>
      <w:r w:rsidR="0FA5A378" w:rsidRPr="00193A82">
        <w:rPr>
          <w:rFonts w:ascii="Times New Roman" w:eastAsia="Arial" w:hAnsi="Times New Roman" w:cs="Times New Roman"/>
          <w:color w:val="000000" w:themeColor="text1"/>
        </w:rPr>
        <w:t xml:space="preserve"> geçiş ile </w:t>
      </w:r>
      <w:r w:rsidR="00233D77" w:rsidRPr="00193A82">
        <w:rPr>
          <w:rFonts w:ascii="Times New Roman" w:eastAsia="Arial" w:hAnsi="Times New Roman" w:cs="Times New Roman"/>
          <w:color w:val="000000" w:themeColor="text1"/>
        </w:rPr>
        <w:t xml:space="preserve">27 </w:t>
      </w:r>
      <w:r w:rsidRPr="00193A82">
        <w:rPr>
          <w:rFonts w:ascii="Times New Roman" w:eastAsia="Arial" w:hAnsi="Times New Roman" w:cs="Times New Roman"/>
          <w:color w:val="000000" w:themeColor="text1"/>
        </w:rPr>
        <w:t>öğrenci</w:t>
      </w:r>
      <w:r w:rsidR="4D86F439" w:rsidRPr="00193A82">
        <w:rPr>
          <w:rFonts w:ascii="Times New Roman" w:eastAsia="Arial" w:hAnsi="Times New Roman" w:cs="Times New Roman"/>
          <w:color w:val="000000" w:themeColor="text1"/>
        </w:rPr>
        <w:t xml:space="preserve"> </w:t>
      </w:r>
      <w:r w:rsidR="1D1D97B4" w:rsidRPr="00193A82">
        <w:rPr>
          <w:rFonts w:ascii="Times New Roman" w:eastAsia="Arial" w:hAnsi="Times New Roman" w:cs="Times New Roman"/>
          <w:color w:val="000000" w:themeColor="text1"/>
        </w:rPr>
        <w:t>kaydolmuştur</w:t>
      </w:r>
      <w:r w:rsidR="4D86F439" w:rsidRPr="00193A82">
        <w:rPr>
          <w:rFonts w:ascii="Times New Roman" w:eastAsia="Arial" w:hAnsi="Times New Roman" w:cs="Times New Roman"/>
          <w:color w:val="000000" w:themeColor="text1"/>
        </w:rPr>
        <w:t>.</w:t>
      </w:r>
      <w:r w:rsidR="5DF3F555" w:rsidRPr="00193A82">
        <w:rPr>
          <w:rFonts w:ascii="Times New Roman" w:eastAsia="Arial" w:hAnsi="Times New Roman" w:cs="Times New Roman"/>
          <w:color w:val="000000" w:themeColor="text1"/>
        </w:rPr>
        <w:t xml:space="preserve"> </w:t>
      </w:r>
      <w:r w:rsidR="045F8958" w:rsidRPr="00193A82">
        <w:rPr>
          <w:rFonts w:ascii="Times New Roman" w:eastAsia="Arial" w:hAnsi="Times New Roman" w:cs="Times New Roman"/>
          <w:color w:val="000000" w:themeColor="text1"/>
        </w:rPr>
        <w:t>17 ö</w:t>
      </w:r>
      <w:r w:rsidR="62EA4DB0" w:rsidRPr="00193A82">
        <w:rPr>
          <w:rFonts w:ascii="Times New Roman" w:eastAsia="Arial" w:hAnsi="Times New Roman" w:cs="Times New Roman"/>
          <w:color w:val="000000" w:themeColor="text1"/>
        </w:rPr>
        <w:t>ğrenci i</w:t>
      </w:r>
      <w:r w:rsidR="5DF3F555" w:rsidRPr="00193A82">
        <w:rPr>
          <w:rFonts w:ascii="Times New Roman" w:eastAsia="Arial" w:hAnsi="Times New Roman" w:cs="Times New Roman"/>
          <w:color w:val="000000" w:themeColor="text1"/>
        </w:rPr>
        <w:t>se</w:t>
      </w:r>
      <w:r w:rsidR="62EA4DB0" w:rsidRPr="00193A82">
        <w:rPr>
          <w:rFonts w:ascii="Times New Roman" w:eastAsia="Arial" w:hAnsi="Times New Roman" w:cs="Times New Roman"/>
          <w:color w:val="000000" w:themeColor="text1"/>
        </w:rPr>
        <w:t xml:space="preserve"> f</w:t>
      </w:r>
      <w:r w:rsidR="5DF3F555" w:rsidRPr="00193A82">
        <w:rPr>
          <w:rFonts w:ascii="Times New Roman" w:eastAsia="Arial" w:hAnsi="Times New Roman" w:cs="Times New Roman"/>
          <w:color w:val="000000" w:themeColor="text1"/>
        </w:rPr>
        <w:t>arklı bir kuruma yatay geçiş ile fakültemizden ayrılmıştır.</w:t>
      </w:r>
    </w:p>
    <w:p w14:paraId="2B645A86" w14:textId="383E1387" w:rsidR="0045583C" w:rsidRPr="00193A82" w:rsidRDefault="6528A4A0" w:rsidP="0375DB12">
      <w:pPr>
        <w:jc w:val="both"/>
        <w:rPr>
          <w:rFonts w:ascii="Times New Roman" w:eastAsia="Arial" w:hAnsi="Times New Roman" w:cs="Times New Roman"/>
          <w:color w:val="000000" w:themeColor="text1"/>
        </w:rPr>
      </w:pPr>
      <w:r w:rsidRPr="004B275B">
        <w:rPr>
          <w:rFonts w:ascii="Times New Roman" w:eastAsia="Arial" w:hAnsi="Times New Roman" w:cs="Times New Roman"/>
          <w:color w:val="000000" w:themeColor="text1"/>
        </w:rPr>
        <w:t>Fakültemize yurt dışından veya yabancı uyruklu olan öğrenciler kabul edilmektedir. İlgili öğrencilerin sınav duyurusu, başvuru koşulları, başvuru şekli, intibak esasları gibi süreçler, Akdeniz Üniversitesi Yabancı Uyruklu-Yurt Dışından Önlisans ve Lisans Programlarına Öğrenci Kabul Yönergesi uyarınca yürütülmektedir</w:t>
      </w:r>
      <w:r w:rsidR="538A3DEE" w:rsidRPr="004B275B">
        <w:rPr>
          <w:rFonts w:ascii="Times New Roman" w:eastAsia="Arial" w:hAnsi="Times New Roman" w:cs="Times New Roman"/>
          <w:color w:val="000000" w:themeColor="text1"/>
        </w:rPr>
        <w:t xml:space="preserve"> </w:t>
      </w:r>
      <w:hyperlink r:id="rId105">
        <w:r w:rsidR="2641D088" w:rsidRPr="004B275B">
          <w:rPr>
            <w:rStyle w:val="Kpr"/>
            <w:rFonts w:ascii="Times New Roman" w:eastAsia="Arial" w:hAnsi="Times New Roman" w:cs="Times New Roman"/>
          </w:rPr>
          <w:t>(3)</w:t>
        </w:r>
        <w:r w:rsidR="538A3DEE" w:rsidRPr="004B275B">
          <w:rPr>
            <w:rStyle w:val="Kpr"/>
            <w:rFonts w:ascii="Times New Roman" w:eastAsia="Arial" w:hAnsi="Times New Roman" w:cs="Times New Roman"/>
          </w:rPr>
          <w:t>(B.2.3.</w:t>
        </w:r>
        <w:r w:rsidR="4A204487" w:rsidRPr="004B275B">
          <w:rPr>
            <w:rStyle w:val="Kpr"/>
            <w:rFonts w:ascii="Times New Roman" w:eastAsia="Arial" w:hAnsi="Times New Roman" w:cs="Times New Roman"/>
          </w:rPr>
          <w:t>2</w:t>
        </w:r>
        <w:r w:rsidR="538A3DEE" w:rsidRPr="004B275B">
          <w:rPr>
            <w:rStyle w:val="Kpr"/>
            <w:rFonts w:ascii="Times New Roman" w:eastAsia="Arial" w:hAnsi="Times New Roman" w:cs="Times New Roman"/>
          </w:rPr>
          <w:t>)</w:t>
        </w:r>
      </w:hyperlink>
      <w:r w:rsidRPr="004B275B">
        <w:rPr>
          <w:rFonts w:ascii="Times New Roman" w:eastAsia="Arial" w:hAnsi="Times New Roman" w:cs="Times New Roman"/>
          <w:color w:val="000000" w:themeColor="text1"/>
        </w:rPr>
        <w:t xml:space="preserve">. Üniversitemizce yayınlanan YÖS sınav duyurusuna </w:t>
      </w:r>
      <w:hyperlink r:id="rId106">
        <w:r w:rsidRPr="004B275B">
          <w:rPr>
            <w:rStyle w:val="Kpr"/>
            <w:rFonts w:ascii="Times New Roman" w:eastAsia="Arial" w:hAnsi="Times New Roman" w:cs="Times New Roman"/>
          </w:rPr>
          <w:t>https://yos.akdeniz.edu.tr/anasayfa</w:t>
        </w:r>
      </w:hyperlink>
      <w:r w:rsidRPr="004B275B">
        <w:rPr>
          <w:rFonts w:ascii="Times New Roman" w:eastAsia="Calibri" w:hAnsi="Times New Roman" w:cs="Times New Roman"/>
          <w:color w:val="000000" w:themeColor="text1"/>
        </w:rPr>
        <w:t xml:space="preserve"> </w:t>
      </w:r>
      <w:r w:rsidRPr="004B275B">
        <w:rPr>
          <w:rFonts w:ascii="Times New Roman" w:eastAsia="Arial" w:hAnsi="Times New Roman" w:cs="Times New Roman"/>
          <w:color w:val="000000" w:themeColor="text1"/>
        </w:rPr>
        <w:t>adresinden ulaşılabilmektedir.</w:t>
      </w:r>
      <w:r w:rsidR="66EA4248" w:rsidRPr="004B275B">
        <w:rPr>
          <w:rFonts w:ascii="Times New Roman" w:eastAsia="Arial" w:hAnsi="Times New Roman" w:cs="Times New Roman"/>
          <w:color w:val="000000" w:themeColor="text1"/>
        </w:rPr>
        <w:t xml:space="preserve"> </w:t>
      </w:r>
      <w:r w:rsidR="66EA4248" w:rsidRPr="00193A82">
        <w:rPr>
          <w:rFonts w:ascii="Times New Roman" w:eastAsia="Arial" w:hAnsi="Times New Roman" w:cs="Times New Roman"/>
          <w:color w:val="000000" w:themeColor="text1"/>
        </w:rPr>
        <w:t xml:space="preserve">2025 yılında Fakültemize YÖS sınavı ile kayıt yapan öğrenci sayısı </w:t>
      </w:r>
      <w:r w:rsidR="373CFDC2" w:rsidRPr="00193A82">
        <w:rPr>
          <w:rFonts w:ascii="Times New Roman" w:eastAsia="Arial" w:hAnsi="Times New Roman" w:cs="Times New Roman"/>
          <w:color w:val="000000" w:themeColor="text1"/>
        </w:rPr>
        <w:t>2’dir</w:t>
      </w:r>
      <w:r w:rsidR="66EA4248" w:rsidRPr="00193A82">
        <w:rPr>
          <w:rFonts w:ascii="Times New Roman" w:eastAsia="Arial" w:hAnsi="Times New Roman" w:cs="Times New Roman"/>
          <w:color w:val="000000" w:themeColor="text1"/>
        </w:rPr>
        <w:t>.</w:t>
      </w:r>
      <w:r w:rsidR="102D85D1" w:rsidRPr="00193A82">
        <w:rPr>
          <w:rFonts w:ascii="Times New Roman" w:eastAsia="Arial" w:hAnsi="Times New Roman" w:cs="Times New Roman"/>
          <w:color w:val="000000" w:themeColor="text1"/>
        </w:rPr>
        <w:t xml:space="preserve"> Erasmus ile gelen öğrenci sayısı ise </w:t>
      </w:r>
      <w:r w:rsidR="54E30907" w:rsidRPr="00193A82">
        <w:rPr>
          <w:rFonts w:ascii="Times New Roman" w:eastAsia="Arial" w:hAnsi="Times New Roman" w:cs="Times New Roman"/>
          <w:color w:val="000000" w:themeColor="text1"/>
        </w:rPr>
        <w:t>4’tür.</w:t>
      </w:r>
    </w:p>
    <w:p w14:paraId="43F17DD4" w14:textId="41F8F1DB" w:rsidR="0045583C" w:rsidRPr="004B275B" w:rsidRDefault="6528A4A0" w:rsidP="0375DB12">
      <w:pPr>
        <w:jc w:val="both"/>
        <w:rPr>
          <w:rFonts w:ascii="Times New Roman" w:eastAsia="Arial" w:hAnsi="Times New Roman" w:cs="Times New Roman"/>
          <w:color w:val="000000" w:themeColor="text1"/>
          <w:highlight w:val="yellow"/>
        </w:rPr>
      </w:pPr>
      <w:r w:rsidRPr="004B275B">
        <w:rPr>
          <w:rFonts w:ascii="Times New Roman" w:eastAsia="Arial" w:hAnsi="Times New Roman" w:cs="Times New Roman"/>
          <w:color w:val="000000" w:themeColor="text1"/>
        </w:rPr>
        <w:t>Merkezi yerleştirme dışında Fakültemize başvuruda bulunup yerleşen öğrencilerimizin muafiyet süreçlerinin takip edilmesi ve ortak bir dil oluşturulması için Muafiyet Talep Dilekçesi oluşturulmuştur</w:t>
      </w:r>
      <w:r w:rsidR="066F0DE7" w:rsidRPr="004B275B">
        <w:rPr>
          <w:rFonts w:ascii="Times New Roman" w:eastAsia="Arial" w:hAnsi="Times New Roman" w:cs="Times New Roman"/>
          <w:color w:val="000000" w:themeColor="text1"/>
        </w:rPr>
        <w:t xml:space="preserve"> </w:t>
      </w:r>
      <w:hyperlink r:id="rId107">
        <w:r w:rsidR="65644B1F" w:rsidRPr="004B275B">
          <w:rPr>
            <w:rStyle w:val="Kpr"/>
            <w:rFonts w:ascii="Times New Roman" w:eastAsia="Arial" w:hAnsi="Times New Roman" w:cs="Times New Roman"/>
          </w:rPr>
          <w:t>(</w:t>
        </w:r>
        <w:proofErr w:type="gramStart"/>
        <w:r w:rsidR="65644B1F" w:rsidRPr="004B275B">
          <w:rPr>
            <w:rStyle w:val="Kpr"/>
            <w:rFonts w:ascii="Times New Roman" w:eastAsia="Arial" w:hAnsi="Times New Roman" w:cs="Times New Roman"/>
          </w:rPr>
          <w:t>4)</w:t>
        </w:r>
        <w:r w:rsidR="066F0DE7" w:rsidRPr="004B275B">
          <w:rPr>
            <w:rStyle w:val="Kpr"/>
            <w:rFonts w:ascii="Times New Roman" w:eastAsia="Arial" w:hAnsi="Times New Roman" w:cs="Times New Roman"/>
          </w:rPr>
          <w:t>(</w:t>
        </w:r>
        <w:proofErr w:type="gramEnd"/>
        <w:r w:rsidR="7E0A09D1" w:rsidRPr="004B275B">
          <w:rPr>
            <w:rStyle w:val="Kpr"/>
            <w:rFonts w:ascii="Times New Roman" w:eastAsia="Arial" w:hAnsi="Times New Roman" w:cs="Times New Roman"/>
          </w:rPr>
          <w:t>B.2.3.</w:t>
        </w:r>
        <w:r w:rsidR="0D8573B4" w:rsidRPr="004B275B">
          <w:rPr>
            <w:rStyle w:val="Kpr"/>
            <w:rFonts w:ascii="Times New Roman" w:eastAsia="Arial" w:hAnsi="Times New Roman" w:cs="Times New Roman"/>
          </w:rPr>
          <w:t>3</w:t>
        </w:r>
        <w:r w:rsidR="066F0DE7" w:rsidRPr="004B275B">
          <w:rPr>
            <w:rStyle w:val="Kpr"/>
            <w:rFonts w:ascii="Times New Roman" w:eastAsia="Arial" w:hAnsi="Times New Roman" w:cs="Times New Roman"/>
          </w:rPr>
          <w:t>)</w:t>
        </w:r>
        <w:r w:rsidRPr="004B275B">
          <w:rPr>
            <w:rStyle w:val="Kpr"/>
            <w:rFonts w:ascii="Times New Roman" w:eastAsia="Arial" w:hAnsi="Times New Roman" w:cs="Times New Roman"/>
          </w:rPr>
          <w:t>.</w:t>
        </w:r>
      </w:hyperlink>
      <w:r w:rsidR="145BC62E" w:rsidRPr="004B275B">
        <w:rPr>
          <w:rFonts w:ascii="Times New Roman" w:eastAsia="Arial" w:hAnsi="Times New Roman" w:cs="Times New Roman"/>
          <w:color w:val="000000" w:themeColor="text1"/>
        </w:rPr>
        <w:t xml:space="preserve"> Dilekçe ile alınan talepler fakültemiz Yatay ve Dikey Geçiş Muafiyet Komisyonu tarafından incelenerek fakülte tarafından karara bağlanmaktadır</w:t>
      </w:r>
      <w:r w:rsidR="4FF0543D" w:rsidRPr="004B275B">
        <w:rPr>
          <w:rFonts w:ascii="Times New Roman" w:eastAsia="Arial" w:hAnsi="Times New Roman" w:cs="Times New Roman"/>
          <w:color w:val="000000" w:themeColor="text1"/>
        </w:rPr>
        <w:t xml:space="preserve"> (</w:t>
      </w:r>
      <w:r w:rsidR="7F73A266" w:rsidRPr="004B275B">
        <w:rPr>
          <w:rFonts w:ascii="Times New Roman" w:eastAsia="Arial" w:hAnsi="Times New Roman" w:cs="Times New Roman"/>
          <w:color w:val="000000" w:themeColor="text1"/>
        </w:rPr>
        <w:t>B.2.3.4</w:t>
      </w:r>
      <w:r w:rsidR="4FF0543D" w:rsidRPr="004B275B">
        <w:rPr>
          <w:rFonts w:ascii="Times New Roman" w:eastAsia="Arial" w:hAnsi="Times New Roman" w:cs="Times New Roman"/>
          <w:color w:val="000000" w:themeColor="text1"/>
        </w:rPr>
        <w:t>)</w:t>
      </w:r>
    </w:p>
    <w:p w14:paraId="51C2F69F" w14:textId="77777777" w:rsidR="00532797" w:rsidRDefault="00532797" w:rsidP="00B741DF">
      <w:pPr>
        <w:pStyle w:val="AralkYok"/>
        <w:jc w:val="both"/>
        <w:rPr>
          <w:rFonts w:ascii="Times New Roman" w:hAnsi="Times New Roman" w:cs="Times New Roman"/>
          <w:b/>
          <w:bCs/>
          <w:i/>
          <w:iCs/>
        </w:rPr>
      </w:pPr>
    </w:p>
    <w:p w14:paraId="4E18292C" w14:textId="0CB33348" w:rsidR="00082FE9" w:rsidRPr="00732C69" w:rsidRDefault="00082FE9" w:rsidP="00B741DF">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46EF17F1" w14:textId="77777777" w:rsidR="001E3345" w:rsidRPr="00732C69" w:rsidRDefault="001E3345" w:rsidP="00B741DF">
      <w:pPr>
        <w:pStyle w:val="AralkYok"/>
        <w:jc w:val="both"/>
        <w:rPr>
          <w:rFonts w:ascii="Times New Roman" w:hAnsi="Times New Roman" w:cs="Times New Roman"/>
          <w:b/>
          <w:bCs/>
          <w:i/>
          <w:iCs/>
        </w:rPr>
      </w:pPr>
    </w:p>
    <w:p w14:paraId="4A97A1E8" w14:textId="77777777" w:rsidR="004B275B" w:rsidRPr="00193A82" w:rsidRDefault="004B275B" w:rsidP="004B275B">
      <w:pPr>
        <w:pStyle w:val="AralkYok"/>
        <w:numPr>
          <w:ilvl w:val="0"/>
          <w:numId w:val="25"/>
        </w:numPr>
        <w:jc w:val="both"/>
        <w:rPr>
          <w:rFonts w:ascii="Times New Roman" w:eastAsia="Arial" w:hAnsi="Times New Roman" w:cs="Times New Roman"/>
          <w:color w:val="000000" w:themeColor="text1"/>
        </w:rPr>
      </w:pPr>
      <w:r w:rsidRPr="00193A82">
        <w:rPr>
          <w:rFonts w:ascii="Times New Roman" w:eastAsia="Arial" w:hAnsi="Times New Roman" w:cs="Times New Roman"/>
          <w:color w:val="000000" w:themeColor="text1"/>
        </w:rPr>
        <w:t>(</w:t>
      </w:r>
      <w:proofErr w:type="gramStart"/>
      <w:r w:rsidRPr="00193A82">
        <w:rPr>
          <w:rFonts w:ascii="Times New Roman" w:eastAsia="Arial" w:hAnsi="Times New Roman" w:cs="Times New Roman"/>
          <w:color w:val="000000" w:themeColor="text1"/>
        </w:rPr>
        <w:t>3)B.</w:t>
      </w:r>
      <w:proofErr w:type="gramEnd"/>
      <w:r w:rsidRPr="00193A82">
        <w:rPr>
          <w:rFonts w:ascii="Times New Roman" w:eastAsia="Arial" w:hAnsi="Times New Roman" w:cs="Times New Roman"/>
          <w:color w:val="000000" w:themeColor="text1"/>
        </w:rPr>
        <w:t>2.3.4.Muafiyet_Raporu_Örneği</w:t>
      </w:r>
    </w:p>
    <w:p w14:paraId="4DC947D6" w14:textId="77777777" w:rsidR="008E2663" w:rsidRPr="00732C69" w:rsidRDefault="008E2663" w:rsidP="008E2663">
      <w:pPr>
        <w:pStyle w:val="AralkYok"/>
        <w:ind w:firstLine="426"/>
        <w:jc w:val="both"/>
        <w:rPr>
          <w:rFonts w:ascii="Times New Roman" w:hAnsi="Times New Roman" w:cs="Times New Roman"/>
          <w:i/>
          <w:iCs/>
        </w:rPr>
      </w:pPr>
    </w:p>
    <w:p w14:paraId="486EE04E" w14:textId="77777777" w:rsidR="00082FE9" w:rsidRPr="00732C69" w:rsidRDefault="00082FE9" w:rsidP="00082FE9">
      <w:pPr>
        <w:pStyle w:val="AralkYok"/>
        <w:rPr>
          <w:rFonts w:ascii="Times New Roman" w:hAnsi="Times New Roman" w:cs="Times New Roman"/>
          <w:i/>
          <w:iCs/>
        </w:rPr>
      </w:pPr>
    </w:p>
    <w:p w14:paraId="339CF09B" w14:textId="77777777" w:rsidR="00B92B92" w:rsidRPr="001A6724" w:rsidRDefault="00B92B92" w:rsidP="00B92B92">
      <w:pPr>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B.2.4. Yeterliliklerin sertifikalandırılması ve diploma</w:t>
      </w:r>
    </w:p>
    <w:p w14:paraId="3E14880F" w14:textId="77777777" w:rsidR="00723E1B" w:rsidRPr="00732C69" w:rsidRDefault="00723E1B" w:rsidP="00485E2A">
      <w:pPr>
        <w:pStyle w:val="Balk4"/>
        <w:spacing w:line="276" w:lineRule="auto"/>
        <w:ind w:right="63"/>
        <w:jc w:val="both"/>
        <w:rPr>
          <w:rFonts w:eastAsiaTheme="minorHAnsi" w:cs="Times New Roman"/>
          <w:b w:val="0"/>
          <w:bCs w:val="0"/>
          <w:iCs/>
          <w:noProof w:val="0"/>
          <w:color w:val="767171" w:themeColor="background2" w:themeShade="80"/>
          <w:sz w:val="22"/>
          <w:szCs w:val="22"/>
        </w:rPr>
      </w:pPr>
      <w:r w:rsidRPr="00732C69">
        <w:rPr>
          <w:rFonts w:eastAsiaTheme="minorHAnsi" w:cs="Times New Roman"/>
          <w:b w:val="0"/>
          <w:bCs w:val="0"/>
          <w:iCs/>
          <w:noProof w:val="0"/>
          <w:color w:val="767171" w:themeColor="background2" w:themeShade="80"/>
          <w:sz w:val="22"/>
          <w:szCs w:val="22"/>
        </w:rPr>
        <w:t xml:space="preserve">Yeterliliklerin onayı, mezuniyet </w:t>
      </w:r>
      <w:proofErr w:type="spellStart"/>
      <w:r w:rsidRPr="00732C69">
        <w:rPr>
          <w:rFonts w:eastAsiaTheme="minorHAnsi" w:cs="Times New Roman"/>
          <w:b w:val="0"/>
          <w:bCs w:val="0"/>
          <w:iCs/>
          <w:noProof w:val="0"/>
          <w:color w:val="767171" w:themeColor="background2" w:themeShade="80"/>
          <w:sz w:val="22"/>
          <w:szCs w:val="22"/>
        </w:rPr>
        <w:t>koşulları</w:t>
      </w:r>
      <w:proofErr w:type="spellEnd"/>
      <w:r w:rsidRPr="00732C69">
        <w:rPr>
          <w:rFonts w:eastAsiaTheme="minorHAnsi" w:cs="Times New Roman"/>
          <w:b w:val="0"/>
          <w:bCs w:val="0"/>
          <w:iCs/>
          <w:noProof w:val="0"/>
          <w:color w:val="767171" w:themeColor="background2" w:themeShade="80"/>
          <w:sz w:val="22"/>
          <w:szCs w:val="22"/>
        </w:rPr>
        <w:t xml:space="preserve">, mezuniyet karar </w:t>
      </w:r>
      <w:proofErr w:type="spellStart"/>
      <w:r w:rsidRPr="00732C69">
        <w:rPr>
          <w:rFonts w:eastAsiaTheme="minorHAnsi" w:cs="Times New Roman"/>
          <w:b w:val="0"/>
          <w:bCs w:val="0"/>
          <w:iCs/>
          <w:noProof w:val="0"/>
          <w:color w:val="767171" w:themeColor="background2" w:themeShade="80"/>
          <w:sz w:val="22"/>
          <w:szCs w:val="22"/>
        </w:rPr>
        <w:t>süreçleri</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açık</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anlaşılır</w:t>
      </w:r>
      <w:proofErr w:type="spellEnd"/>
      <w:r w:rsidRPr="00732C69">
        <w:rPr>
          <w:rFonts w:eastAsiaTheme="minorHAnsi" w:cs="Times New Roman"/>
          <w:b w:val="0"/>
          <w:bCs w:val="0"/>
          <w:iCs/>
          <w:noProof w:val="0"/>
          <w:color w:val="767171" w:themeColor="background2" w:themeShade="80"/>
          <w:sz w:val="22"/>
          <w:szCs w:val="22"/>
        </w:rPr>
        <w:t xml:space="preserve">, kapsamlı ve tutarlı şekilde </w:t>
      </w:r>
      <w:proofErr w:type="spellStart"/>
      <w:r w:rsidRPr="00732C69">
        <w:rPr>
          <w:rFonts w:eastAsiaTheme="minorHAnsi" w:cs="Times New Roman"/>
          <w:b w:val="0"/>
          <w:bCs w:val="0"/>
          <w:iCs/>
          <w:noProof w:val="0"/>
          <w:color w:val="767171" w:themeColor="background2" w:themeShade="80"/>
          <w:sz w:val="22"/>
          <w:szCs w:val="22"/>
        </w:rPr>
        <w:t>tanımlanmıs</w:t>
      </w:r>
      <w:proofErr w:type="spellEnd"/>
      <w:r w:rsidRPr="00732C69">
        <w:rPr>
          <w:rFonts w:eastAsiaTheme="minorHAnsi" w:cs="Times New Roman"/>
          <w:b w:val="0"/>
          <w:bCs w:val="0"/>
          <w:iCs/>
          <w:noProof w:val="0"/>
          <w:color w:val="767171" w:themeColor="background2" w:themeShade="80"/>
          <w:sz w:val="22"/>
          <w:szCs w:val="22"/>
        </w:rPr>
        <w:t xml:space="preserve">̧ ve kamuoyu ile </w:t>
      </w:r>
      <w:proofErr w:type="spellStart"/>
      <w:r w:rsidRPr="00732C69">
        <w:rPr>
          <w:rFonts w:eastAsiaTheme="minorHAnsi" w:cs="Times New Roman"/>
          <w:b w:val="0"/>
          <w:bCs w:val="0"/>
          <w:iCs/>
          <w:noProof w:val="0"/>
          <w:color w:val="767171" w:themeColor="background2" w:themeShade="80"/>
          <w:sz w:val="22"/>
          <w:szCs w:val="22"/>
        </w:rPr>
        <w:t>paylaşılmıştır</w:t>
      </w:r>
      <w:proofErr w:type="spellEnd"/>
      <w:r w:rsidRPr="00732C69">
        <w:rPr>
          <w:rFonts w:eastAsiaTheme="minorHAnsi" w:cs="Times New Roman"/>
          <w:b w:val="0"/>
          <w:bCs w:val="0"/>
          <w:iCs/>
          <w:noProof w:val="0"/>
          <w:color w:val="767171" w:themeColor="background2" w:themeShade="80"/>
          <w:sz w:val="22"/>
          <w:szCs w:val="22"/>
        </w:rPr>
        <w:t>. Sertifikalandırma ve diploma işlemleri bu tanımlı sürece uygun olarak yürütülmekte, izlenmekte ve gerekli önlemler alınmaktadır.</w:t>
      </w:r>
    </w:p>
    <w:p w14:paraId="22C4CAF1" w14:textId="77777777" w:rsidR="005752BE" w:rsidRPr="00732C69" w:rsidRDefault="005752BE" w:rsidP="00193A82">
      <w:pPr>
        <w:pStyle w:val="Balk4"/>
        <w:spacing w:line="276" w:lineRule="auto"/>
        <w:ind w:left="0" w:right="63"/>
        <w:jc w:val="both"/>
        <w:rPr>
          <w:rFonts w:eastAsiaTheme="minorHAnsi" w:cs="Times New Roman"/>
          <w:b w:val="0"/>
          <w:bCs w:val="0"/>
          <w:iCs/>
          <w:noProof w:val="0"/>
          <w:color w:val="767171" w:themeColor="background2" w:themeShade="80"/>
          <w:sz w:val="22"/>
          <w:szCs w:val="22"/>
        </w:rPr>
      </w:pPr>
    </w:p>
    <w:p w14:paraId="61CAC3F7" w14:textId="77777777" w:rsidR="002F3128" w:rsidRPr="00732C69" w:rsidRDefault="002F3128" w:rsidP="002F3128">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07FA63A0" w14:textId="2F8BE933" w:rsidR="0045583C" w:rsidRPr="004B275B" w:rsidRDefault="6528A4A0" w:rsidP="0375DB12">
      <w:pPr>
        <w:widowControl w:val="0"/>
        <w:spacing w:line="276" w:lineRule="auto"/>
        <w:jc w:val="both"/>
        <w:rPr>
          <w:rFonts w:ascii="Times New Roman" w:eastAsia="Arial" w:hAnsi="Times New Roman" w:cs="Times New Roman"/>
          <w:noProof/>
          <w:color w:val="FF0000"/>
        </w:rPr>
      </w:pPr>
      <w:r w:rsidRPr="004B275B">
        <w:rPr>
          <w:rFonts w:ascii="Times New Roman" w:eastAsia="Arial" w:hAnsi="Times New Roman" w:cs="Times New Roman"/>
          <w:noProof/>
          <w:color w:val="000000" w:themeColor="text1"/>
        </w:rPr>
        <w:t>Akdeniz Üniversitesin</w:t>
      </w:r>
      <w:r w:rsidR="1F3C4897" w:rsidRPr="004B275B">
        <w:rPr>
          <w:rFonts w:ascii="Times New Roman" w:eastAsia="Arial" w:hAnsi="Times New Roman" w:cs="Times New Roman"/>
          <w:noProof/>
          <w:color w:val="000000" w:themeColor="text1"/>
        </w:rPr>
        <w:t xml:space="preserve">in </w:t>
      </w:r>
      <w:r w:rsidR="1F3C4897" w:rsidRPr="00193A82">
        <w:rPr>
          <w:rFonts w:ascii="Times New Roman" w:eastAsia="Arial" w:hAnsi="Times New Roman" w:cs="Times New Roman"/>
          <w:noProof/>
          <w:color w:val="000000" w:themeColor="text1"/>
        </w:rPr>
        <w:t>tabi olduğu</w:t>
      </w:r>
      <w:r w:rsidRPr="00193A82">
        <w:rPr>
          <w:rFonts w:ascii="Times New Roman" w:eastAsia="Arial" w:hAnsi="Times New Roman" w:cs="Times New Roman"/>
          <w:noProof/>
          <w:color w:val="000000" w:themeColor="text1"/>
        </w:rPr>
        <w:t xml:space="preserve"> </w:t>
      </w:r>
      <w:r w:rsidRPr="004B275B">
        <w:rPr>
          <w:rFonts w:ascii="Times New Roman" w:eastAsia="Arial" w:hAnsi="Times New Roman" w:cs="Times New Roman"/>
          <w:noProof/>
          <w:color w:val="000000" w:themeColor="text1"/>
        </w:rPr>
        <w:t xml:space="preserve">diploma, derece ve diğer yeterliklerin tanımlanmasında ve sertifikalanmasında </w:t>
      </w:r>
      <w:r w:rsidR="19C41821" w:rsidRPr="004B275B">
        <w:rPr>
          <w:rFonts w:ascii="Times New Roman" w:eastAsia="Arial" w:hAnsi="Times New Roman" w:cs="Times New Roman"/>
          <w:noProof/>
          <w:color w:val="000000" w:themeColor="text1"/>
        </w:rPr>
        <w:t>Akdeni</w:t>
      </w:r>
      <w:r w:rsidR="6F468E07" w:rsidRPr="004B275B">
        <w:rPr>
          <w:rFonts w:ascii="Times New Roman" w:eastAsia="Arial" w:hAnsi="Times New Roman" w:cs="Times New Roman"/>
          <w:noProof/>
          <w:color w:val="000000" w:themeColor="text1"/>
        </w:rPr>
        <w:t>z</w:t>
      </w:r>
      <w:r w:rsidR="19C41821" w:rsidRPr="004B275B">
        <w:rPr>
          <w:rFonts w:ascii="Times New Roman" w:eastAsia="Arial" w:hAnsi="Times New Roman" w:cs="Times New Roman"/>
          <w:noProof/>
          <w:color w:val="000000" w:themeColor="text1"/>
        </w:rPr>
        <w:t xml:space="preserve"> Üni̇versi̇te</w:t>
      </w:r>
      <w:r w:rsidR="0AA95FC7" w:rsidRPr="004B275B">
        <w:rPr>
          <w:rFonts w:ascii="Times New Roman" w:eastAsia="Arial" w:hAnsi="Times New Roman" w:cs="Times New Roman"/>
          <w:noProof/>
          <w:color w:val="000000" w:themeColor="text1"/>
        </w:rPr>
        <w:t>si Ön Li̇sans ve Li̇sans Eği̇ti̇m-öğretim ve Sınav Yönetmeliği</w:t>
      </w:r>
      <w:r w:rsidR="19C41821" w:rsidRPr="004B275B">
        <w:rPr>
          <w:rFonts w:ascii="Times New Roman" w:eastAsia="Arial" w:hAnsi="Times New Roman" w:cs="Times New Roman"/>
          <w:noProof/>
          <w:color w:val="000000" w:themeColor="text1"/>
        </w:rPr>
        <w:t xml:space="preserve"> fakültemizde de uygulan</w:t>
      </w:r>
      <w:r w:rsidR="3D3317A5" w:rsidRPr="004B275B">
        <w:rPr>
          <w:rFonts w:ascii="Times New Roman" w:eastAsia="Arial" w:hAnsi="Times New Roman" w:cs="Times New Roman"/>
          <w:noProof/>
          <w:color w:val="000000" w:themeColor="text1"/>
        </w:rPr>
        <w:t xml:space="preserve">maktadır </w:t>
      </w:r>
      <w:hyperlink r:id="rId108">
        <w:r w:rsidR="3D3317A5" w:rsidRPr="004B275B">
          <w:rPr>
            <w:rStyle w:val="Kpr"/>
            <w:rFonts w:ascii="Times New Roman" w:eastAsia="Arial" w:hAnsi="Times New Roman" w:cs="Times New Roman"/>
            <w:noProof/>
          </w:rPr>
          <w:t>(</w:t>
        </w:r>
        <w:r w:rsidR="5EB2897B" w:rsidRPr="004B275B">
          <w:rPr>
            <w:rStyle w:val="Kpr"/>
            <w:rFonts w:ascii="Times New Roman" w:eastAsia="Arial" w:hAnsi="Times New Roman" w:cs="Times New Roman"/>
            <w:noProof/>
          </w:rPr>
          <w:t>4</w:t>
        </w:r>
        <w:r w:rsidR="3D3317A5" w:rsidRPr="004B275B">
          <w:rPr>
            <w:rStyle w:val="Kpr"/>
            <w:rFonts w:ascii="Times New Roman" w:eastAsia="Arial" w:hAnsi="Times New Roman" w:cs="Times New Roman"/>
            <w:noProof/>
          </w:rPr>
          <w:t>)</w:t>
        </w:r>
        <w:r w:rsidR="4F250695" w:rsidRPr="004B275B">
          <w:rPr>
            <w:rStyle w:val="Kpr"/>
            <w:rFonts w:ascii="Times New Roman" w:eastAsia="Arial" w:hAnsi="Times New Roman" w:cs="Times New Roman"/>
            <w:noProof/>
          </w:rPr>
          <w:t>(</w:t>
        </w:r>
        <w:r w:rsidR="3D3317A5" w:rsidRPr="004B275B">
          <w:rPr>
            <w:rStyle w:val="Kpr"/>
            <w:rFonts w:ascii="Times New Roman" w:eastAsia="Arial" w:hAnsi="Times New Roman" w:cs="Times New Roman"/>
            <w:noProof/>
          </w:rPr>
          <w:t>B.2.4.1</w:t>
        </w:r>
      </w:hyperlink>
      <w:r w:rsidR="3D3317A5" w:rsidRPr="00193A82">
        <w:rPr>
          <w:rFonts w:ascii="Times New Roman" w:eastAsia="Arial" w:hAnsi="Times New Roman" w:cs="Times New Roman"/>
          <w:noProof/>
          <w:color w:val="000000" w:themeColor="text1"/>
        </w:rPr>
        <w:t>)</w:t>
      </w:r>
      <w:r w:rsidR="07FBB562" w:rsidRPr="00193A82">
        <w:rPr>
          <w:rFonts w:ascii="Times New Roman" w:eastAsia="Arial" w:hAnsi="Times New Roman" w:cs="Times New Roman"/>
          <w:noProof/>
          <w:color w:val="000000" w:themeColor="text1"/>
        </w:rPr>
        <w:t>. Ayrıca Fakültemizde kendi bölümleri arasında yandal ve Turizm İşletmeciği programı ile İ</w:t>
      </w:r>
      <w:r w:rsidR="6F90633E" w:rsidRPr="00193A82">
        <w:rPr>
          <w:rFonts w:ascii="Times New Roman" w:eastAsia="Arial" w:hAnsi="Times New Roman" w:cs="Times New Roman"/>
          <w:noProof/>
          <w:color w:val="000000" w:themeColor="text1"/>
        </w:rPr>
        <w:t xml:space="preserve">ktisadi ve </w:t>
      </w:r>
      <w:r w:rsidR="07FBB562" w:rsidRPr="00193A82">
        <w:rPr>
          <w:rFonts w:ascii="Times New Roman" w:eastAsia="Arial" w:hAnsi="Times New Roman" w:cs="Times New Roman"/>
          <w:noProof/>
          <w:color w:val="000000" w:themeColor="text1"/>
        </w:rPr>
        <w:t>İ</w:t>
      </w:r>
      <w:r w:rsidR="310B0712" w:rsidRPr="00193A82">
        <w:rPr>
          <w:rFonts w:ascii="Times New Roman" w:eastAsia="Arial" w:hAnsi="Times New Roman" w:cs="Times New Roman"/>
          <w:noProof/>
          <w:color w:val="000000" w:themeColor="text1"/>
        </w:rPr>
        <w:t xml:space="preserve">dari </w:t>
      </w:r>
      <w:r w:rsidR="07740D85" w:rsidRPr="00193A82">
        <w:rPr>
          <w:rFonts w:ascii="Times New Roman" w:eastAsia="Arial" w:hAnsi="Times New Roman" w:cs="Times New Roman"/>
          <w:noProof/>
          <w:color w:val="000000" w:themeColor="text1"/>
        </w:rPr>
        <w:t>B</w:t>
      </w:r>
      <w:r w:rsidR="6485693C" w:rsidRPr="00193A82">
        <w:rPr>
          <w:rFonts w:ascii="Times New Roman" w:eastAsia="Arial" w:hAnsi="Times New Roman" w:cs="Times New Roman"/>
          <w:noProof/>
          <w:color w:val="000000" w:themeColor="text1"/>
        </w:rPr>
        <w:t xml:space="preserve">ilimler </w:t>
      </w:r>
      <w:r w:rsidR="07740D85" w:rsidRPr="00193A82">
        <w:rPr>
          <w:rFonts w:ascii="Times New Roman" w:eastAsia="Arial" w:hAnsi="Times New Roman" w:cs="Times New Roman"/>
          <w:noProof/>
          <w:color w:val="000000" w:themeColor="text1"/>
        </w:rPr>
        <w:t>F</w:t>
      </w:r>
      <w:r w:rsidR="0163E5B9" w:rsidRPr="00193A82">
        <w:rPr>
          <w:rFonts w:ascii="Times New Roman" w:eastAsia="Arial" w:hAnsi="Times New Roman" w:cs="Times New Roman"/>
          <w:noProof/>
          <w:color w:val="000000" w:themeColor="text1"/>
        </w:rPr>
        <w:t>akültesi</w:t>
      </w:r>
      <w:r w:rsidR="07740D85" w:rsidRPr="00193A82">
        <w:rPr>
          <w:rFonts w:ascii="Times New Roman" w:eastAsia="Arial" w:hAnsi="Times New Roman" w:cs="Times New Roman"/>
          <w:noProof/>
          <w:color w:val="000000" w:themeColor="text1"/>
        </w:rPr>
        <w:t xml:space="preserve"> İşletme programı arasında Çift Anadal programları</w:t>
      </w:r>
      <w:r w:rsidR="38A6849B" w:rsidRPr="00193A82">
        <w:rPr>
          <w:rFonts w:ascii="Times New Roman" w:eastAsia="Arial" w:hAnsi="Times New Roman" w:cs="Times New Roman"/>
          <w:noProof/>
          <w:color w:val="000000" w:themeColor="text1"/>
        </w:rPr>
        <w:t xml:space="preserve">na ilişkin </w:t>
      </w:r>
      <w:r w:rsidR="07740D85" w:rsidRPr="00193A82">
        <w:rPr>
          <w:rFonts w:ascii="Times New Roman" w:eastAsia="Arial" w:hAnsi="Times New Roman" w:cs="Times New Roman"/>
          <w:noProof/>
          <w:color w:val="000000" w:themeColor="text1"/>
        </w:rPr>
        <w:t xml:space="preserve">2025 yılı itibari </w:t>
      </w:r>
      <w:r w:rsidR="6E157F4F" w:rsidRPr="00193A82">
        <w:rPr>
          <w:rFonts w:ascii="Times New Roman" w:eastAsia="Arial" w:hAnsi="Times New Roman" w:cs="Times New Roman"/>
          <w:noProof/>
          <w:color w:val="000000" w:themeColor="text1"/>
        </w:rPr>
        <w:t>planlama</w:t>
      </w:r>
      <w:r w:rsidR="3348E323" w:rsidRPr="00193A82">
        <w:rPr>
          <w:rFonts w:ascii="Times New Roman" w:eastAsia="Arial" w:hAnsi="Times New Roman" w:cs="Times New Roman"/>
          <w:noProof/>
          <w:color w:val="000000" w:themeColor="text1"/>
        </w:rPr>
        <w:t xml:space="preserve"> yapılmış, fakülte web sitesinde  öğrencilere bilgilendirme için ayrı bir sekme açılmıştır</w:t>
      </w:r>
      <w:r w:rsidR="65EDD5CA" w:rsidRPr="00193A82">
        <w:rPr>
          <w:rFonts w:ascii="Times New Roman" w:eastAsia="Arial" w:hAnsi="Times New Roman" w:cs="Times New Roman"/>
          <w:noProof/>
          <w:color w:val="000000" w:themeColor="text1"/>
        </w:rPr>
        <w:t xml:space="preserve"> </w:t>
      </w:r>
      <w:r w:rsidR="60215479" w:rsidRPr="00193A82">
        <w:rPr>
          <w:rFonts w:ascii="Times New Roman" w:eastAsia="Arial" w:hAnsi="Times New Roman" w:cs="Times New Roman"/>
          <w:noProof/>
          <w:color w:val="000000" w:themeColor="text1"/>
        </w:rPr>
        <w:t>(B.2.4.2)</w:t>
      </w:r>
      <w:r w:rsidR="6657C3F5" w:rsidRPr="004B275B">
        <w:rPr>
          <w:rFonts w:ascii="Times New Roman" w:eastAsia="Arial" w:hAnsi="Times New Roman" w:cs="Times New Roman"/>
          <w:noProof/>
          <w:color w:val="FF0000"/>
        </w:rPr>
        <w:t xml:space="preserve"> </w:t>
      </w:r>
      <w:hyperlink r:id="rId109">
        <w:r w:rsidR="3348E323" w:rsidRPr="004B275B">
          <w:rPr>
            <w:rStyle w:val="Kpr"/>
            <w:rFonts w:ascii="Times New Roman" w:eastAsia="Arial" w:hAnsi="Times New Roman" w:cs="Times New Roman"/>
            <w:noProof/>
          </w:rPr>
          <w:t>(3)(</w:t>
        </w:r>
        <w:r w:rsidR="72D822DA" w:rsidRPr="004B275B">
          <w:rPr>
            <w:rStyle w:val="Kpr"/>
            <w:rFonts w:ascii="Times New Roman" w:eastAsia="Arial" w:hAnsi="Times New Roman" w:cs="Times New Roman"/>
            <w:noProof/>
          </w:rPr>
          <w:t>B.2.4.</w:t>
        </w:r>
        <w:r w:rsidR="2F61D6D6" w:rsidRPr="004B275B">
          <w:rPr>
            <w:rStyle w:val="Kpr"/>
            <w:rFonts w:ascii="Times New Roman" w:eastAsia="Arial" w:hAnsi="Times New Roman" w:cs="Times New Roman"/>
            <w:noProof/>
          </w:rPr>
          <w:t>3</w:t>
        </w:r>
        <w:r w:rsidR="72D822DA" w:rsidRPr="004B275B">
          <w:rPr>
            <w:rStyle w:val="Kpr"/>
            <w:rFonts w:ascii="Times New Roman" w:eastAsia="Arial" w:hAnsi="Times New Roman" w:cs="Times New Roman"/>
            <w:noProof/>
          </w:rPr>
          <w:t>)</w:t>
        </w:r>
      </w:hyperlink>
      <w:r w:rsidR="07740D85" w:rsidRPr="00193A82">
        <w:rPr>
          <w:rFonts w:ascii="Times New Roman" w:eastAsia="Arial" w:hAnsi="Times New Roman" w:cs="Times New Roman"/>
          <w:noProof/>
          <w:color w:val="000000" w:themeColor="text1"/>
        </w:rPr>
        <w:t>.</w:t>
      </w:r>
      <w:r w:rsidR="2B0B27FC" w:rsidRPr="00193A82">
        <w:rPr>
          <w:rFonts w:ascii="Times New Roman" w:eastAsia="Arial" w:hAnsi="Times New Roman" w:cs="Times New Roman"/>
          <w:noProof/>
          <w:color w:val="000000" w:themeColor="text1"/>
        </w:rPr>
        <w:t xml:space="preserve"> </w:t>
      </w:r>
      <w:r w:rsidR="6C3DEA9A" w:rsidRPr="00193A82">
        <w:rPr>
          <w:rFonts w:ascii="Times New Roman" w:eastAsia="Arial" w:hAnsi="Times New Roman" w:cs="Times New Roman"/>
          <w:noProof/>
          <w:color w:val="000000" w:themeColor="text1"/>
        </w:rPr>
        <w:t>Bu programların yürütülmesi A</w:t>
      </w:r>
      <w:r w:rsidR="37190469" w:rsidRPr="00193A82">
        <w:rPr>
          <w:rFonts w:ascii="Times New Roman" w:eastAsia="Arial" w:hAnsi="Times New Roman" w:cs="Times New Roman"/>
          <w:noProof/>
          <w:color w:val="000000" w:themeColor="text1"/>
        </w:rPr>
        <w:t>kdeniz</w:t>
      </w:r>
      <w:r w:rsidR="6C3DEA9A" w:rsidRPr="00193A82">
        <w:rPr>
          <w:rFonts w:ascii="Times New Roman" w:eastAsia="Arial" w:hAnsi="Times New Roman" w:cs="Times New Roman"/>
          <w:noProof/>
          <w:color w:val="000000" w:themeColor="text1"/>
        </w:rPr>
        <w:t xml:space="preserve"> Ü</w:t>
      </w:r>
      <w:r w:rsidR="0019640E" w:rsidRPr="00193A82">
        <w:rPr>
          <w:rFonts w:ascii="Times New Roman" w:eastAsia="Arial" w:hAnsi="Times New Roman" w:cs="Times New Roman"/>
          <w:noProof/>
          <w:color w:val="000000" w:themeColor="text1"/>
        </w:rPr>
        <w:t>niversitesi</w:t>
      </w:r>
      <w:r w:rsidR="6C3DEA9A" w:rsidRPr="00193A82">
        <w:rPr>
          <w:rFonts w:ascii="Times New Roman" w:eastAsia="Arial" w:hAnsi="Times New Roman" w:cs="Times New Roman"/>
          <w:noProof/>
          <w:color w:val="000000" w:themeColor="text1"/>
        </w:rPr>
        <w:t xml:space="preserve"> Çift Anadal Programı ile Yandal Programı Yönergesine tabidir</w:t>
      </w:r>
      <w:r w:rsidR="52695CAD" w:rsidRPr="00193A82">
        <w:rPr>
          <w:rFonts w:ascii="Times New Roman" w:eastAsia="Arial" w:hAnsi="Times New Roman" w:cs="Times New Roman"/>
          <w:noProof/>
          <w:color w:val="000000" w:themeColor="text1"/>
        </w:rPr>
        <w:t xml:space="preserve"> </w:t>
      </w:r>
      <w:hyperlink r:id="rId110">
        <w:r w:rsidR="2E323980" w:rsidRPr="004B275B">
          <w:rPr>
            <w:rStyle w:val="Kpr"/>
            <w:rFonts w:ascii="Times New Roman" w:eastAsia="Arial" w:hAnsi="Times New Roman" w:cs="Times New Roman"/>
            <w:noProof/>
          </w:rPr>
          <w:t>(4)</w:t>
        </w:r>
        <w:r w:rsidR="52695CAD" w:rsidRPr="004B275B">
          <w:rPr>
            <w:rStyle w:val="Kpr"/>
            <w:rFonts w:ascii="Times New Roman" w:eastAsia="Arial" w:hAnsi="Times New Roman" w:cs="Times New Roman"/>
            <w:noProof/>
          </w:rPr>
          <w:t>(B.2.4.</w:t>
        </w:r>
        <w:r w:rsidR="5E94907F" w:rsidRPr="004B275B">
          <w:rPr>
            <w:rStyle w:val="Kpr"/>
            <w:rFonts w:ascii="Times New Roman" w:eastAsia="Arial" w:hAnsi="Times New Roman" w:cs="Times New Roman"/>
            <w:noProof/>
          </w:rPr>
          <w:t>4</w:t>
        </w:r>
        <w:r w:rsidR="52695CAD" w:rsidRPr="004B275B">
          <w:rPr>
            <w:rStyle w:val="Kpr"/>
            <w:rFonts w:ascii="Times New Roman" w:eastAsia="Arial" w:hAnsi="Times New Roman" w:cs="Times New Roman"/>
            <w:noProof/>
          </w:rPr>
          <w:t>)</w:t>
        </w:r>
        <w:r w:rsidR="6C3DEA9A" w:rsidRPr="004B275B">
          <w:rPr>
            <w:rStyle w:val="Kpr"/>
            <w:rFonts w:ascii="Times New Roman" w:eastAsia="Arial" w:hAnsi="Times New Roman" w:cs="Times New Roman"/>
            <w:noProof/>
          </w:rPr>
          <w:t>.</w:t>
        </w:r>
      </w:hyperlink>
      <w:r w:rsidR="6C3DEA9A" w:rsidRPr="004B275B">
        <w:rPr>
          <w:rFonts w:ascii="Times New Roman" w:eastAsia="Arial" w:hAnsi="Times New Roman" w:cs="Times New Roman"/>
          <w:noProof/>
          <w:color w:val="FF0000"/>
        </w:rPr>
        <w:t xml:space="preserve"> </w:t>
      </w:r>
    </w:p>
    <w:p w14:paraId="0B7DD5BA" w14:textId="47081E1F" w:rsidR="0375DB12" w:rsidRDefault="0375DB12" w:rsidP="0375DB12">
      <w:pPr>
        <w:pStyle w:val="Balk4"/>
        <w:spacing w:line="276" w:lineRule="auto"/>
        <w:ind w:left="0" w:right="63"/>
        <w:jc w:val="both"/>
        <w:rPr>
          <w:rFonts w:ascii="Arial" w:eastAsia="Arial" w:hAnsi="Arial" w:cs="Arial"/>
          <w:b w:val="0"/>
          <w:bCs w:val="0"/>
          <w:i w:val="0"/>
          <w:noProof w:val="0"/>
          <w:sz w:val="22"/>
          <w:szCs w:val="22"/>
        </w:rPr>
      </w:pPr>
    </w:p>
    <w:p w14:paraId="425DF37F" w14:textId="4A1018B9" w:rsidR="005752BE" w:rsidRPr="00732C69" w:rsidRDefault="005752BE" w:rsidP="008E2663">
      <w:pPr>
        <w:pStyle w:val="Balk4"/>
        <w:ind w:left="0"/>
        <w:jc w:val="both"/>
        <w:rPr>
          <w:rFonts w:cs="Times New Roman"/>
          <w:iCs/>
          <w:color w:val="000000" w:themeColor="text1"/>
        </w:rPr>
      </w:pPr>
      <w:r w:rsidRPr="00732C69">
        <w:rPr>
          <w:rFonts w:cs="Times New Roman"/>
          <w:iCs/>
          <w:color w:val="000000" w:themeColor="text1"/>
        </w:rPr>
        <w:t>Örnek Kanıtlar</w:t>
      </w:r>
    </w:p>
    <w:p w14:paraId="66913FCE" w14:textId="77777777" w:rsidR="001E3345" w:rsidRPr="00732C69" w:rsidRDefault="001E3345" w:rsidP="008E2663">
      <w:pPr>
        <w:pStyle w:val="Balk4"/>
        <w:ind w:left="0"/>
        <w:jc w:val="both"/>
        <w:rPr>
          <w:rFonts w:cs="Times New Roman"/>
          <w:iCs/>
          <w:color w:val="000000" w:themeColor="text1"/>
        </w:rPr>
      </w:pPr>
    </w:p>
    <w:p w14:paraId="5943BAC4" w14:textId="77777777" w:rsidR="004B275B" w:rsidRPr="004B275B" w:rsidRDefault="004B275B" w:rsidP="004B275B">
      <w:pPr>
        <w:pStyle w:val="Balk4"/>
        <w:numPr>
          <w:ilvl w:val="0"/>
          <w:numId w:val="60"/>
        </w:numPr>
        <w:spacing w:line="276" w:lineRule="auto"/>
        <w:ind w:right="63"/>
        <w:jc w:val="both"/>
        <w:rPr>
          <w:rFonts w:eastAsia="Arial" w:cs="Times New Roman"/>
          <w:b w:val="0"/>
          <w:bCs w:val="0"/>
          <w:iCs/>
          <w:noProof w:val="0"/>
          <w:sz w:val="22"/>
          <w:szCs w:val="22"/>
        </w:rPr>
      </w:pPr>
      <w:r w:rsidRPr="004B275B">
        <w:rPr>
          <w:rFonts w:eastAsia="Arial" w:cs="Times New Roman"/>
          <w:b w:val="0"/>
          <w:bCs w:val="0"/>
          <w:iCs/>
          <w:noProof w:val="0"/>
          <w:sz w:val="22"/>
          <w:szCs w:val="22"/>
        </w:rPr>
        <w:t>(</w:t>
      </w:r>
      <w:proofErr w:type="gramStart"/>
      <w:r w:rsidRPr="004B275B">
        <w:rPr>
          <w:rFonts w:eastAsia="Arial" w:cs="Times New Roman"/>
          <w:b w:val="0"/>
          <w:bCs w:val="0"/>
          <w:iCs/>
          <w:noProof w:val="0"/>
          <w:sz w:val="22"/>
          <w:szCs w:val="22"/>
        </w:rPr>
        <w:t>3)B.</w:t>
      </w:r>
      <w:proofErr w:type="gramEnd"/>
      <w:r w:rsidRPr="004B275B">
        <w:rPr>
          <w:rFonts w:eastAsia="Arial" w:cs="Times New Roman"/>
          <w:b w:val="0"/>
          <w:bCs w:val="0"/>
          <w:iCs/>
          <w:noProof w:val="0"/>
          <w:sz w:val="22"/>
          <w:szCs w:val="22"/>
        </w:rPr>
        <w:t>2.4.2.Web_Sitesinde_Çap_Yandal_Bilgilendirme</w:t>
      </w:r>
    </w:p>
    <w:p w14:paraId="7A89D0FC" w14:textId="14235F37" w:rsidR="00485E2A" w:rsidRPr="00732C69" w:rsidRDefault="00485E2A" w:rsidP="00485E2A">
      <w:pPr>
        <w:rPr>
          <w:rFonts w:ascii="Times New Roman" w:hAnsi="Times New Roman" w:cs="Times New Roman"/>
          <w:i/>
          <w:iCs/>
          <w:color w:val="767171" w:themeColor="background2" w:themeShade="80"/>
        </w:rPr>
      </w:pPr>
    </w:p>
    <w:p w14:paraId="5431C73E" w14:textId="4AC61E93" w:rsidR="00485E2A" w:rsidRPr="001A6724" w:rsidRDefault="00E907B2" w:rsidP="00485E2A">
      <w:pPr>
        <w:spacing w:line="276" w:lineRule="auto"/>
        <w:rPr>
          <w:rFonts w:ascii="Times New Roman" w:hAnsi="Times New Roman" w:cs="Times New Roman"/>
          <w:b/>
          <w:bCs/>
          <w:color w:val="000000" w:themeColor="text1"/>
          <w:sz w:val="32"/>
          <w:szCs w:val="32"/>
        </w:rPr>
      </w:pPr>
      <w:proofErr w:type="gramStart"/>
      <w:r w:rsidRPr="001A6724">
        <w:rPr>
          <w:rFonts w:ascii="Times New Roman" w:hAnsi="Times New Roman" w:cs="Times New Roman"/>
          <w:b/>
          <w:bCs/>
          <w:color w:val="000000" w:themeColor="text1"/>
          <w:sz w:val="32"/>
          <w:szCs w:val="32"/>
        </w:rPr>
        <w:t>B.3.  Öğrenme</w:t>
      </w:r>
      <w:proofErr w:type="gramEnd"/>
      <w:r w:rsidRPr="001A6724">
        <w:rPr>
          <w:rFonts w:ascii="Times New Roman" w:hAnsi="Times New Roman" w:cs="Times New Roman"/>
          <w:b/>
          <w:bCs/>
          <w:color w:val="000000" w:themeColor="text1"/>
          <w:sz w:val="32"/>
          <w:szCs w:val="32"/>
        </w:rPr>
        <w:t xml:space="preserve"> Kaynakları ve Akademik Destek Hizmetleri</w:t>
      </w:r>
    </w:p>
    <w:p w14:paraId="7E5FF843" w14:textId="2C2F72A2" w:rsidR="00E907B2" w:rsidRPr="00732C69" w:rsidRDefault="003940E0" w:rsidP="001E1732">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3B5CFF" w:rsidRPr="00732C69">
        <w:rPr>
          <w:rFonts w:ascii="Times New Roman" w:hAnsi="Times New Roman" w:cs="Times New Roman"/>
          <w:i/>
          <w:iCs/>
          <w:color w:val="767171" w:themeColor="background2" w:themeShade="8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sidRPr="00732C69">
        <w:rPr>
          <w:rFonts w:ascii="Times New Roman" w:hAnsi="Times New Roman" w:cs="Times New Roman"/>
          <w:i/>
          <w:iCs/>
          <w:color w:val="767171" w:themeColor="background2" w:themeShade="80"/>
        </w:rPr>
        <w:t>Birim</w:t>
      </w:r>
      <w:r w:rsidR="003B5CFF" w:rsidRPr="00732C69">
        <w:rPr>
          <w:rFonts w:ascii="Times New Roman" w:hAnsi="Times New Roman" w:cs="Times New Roman"/>
          <w:i/>
          <w:iCs/>
          <w:color w:val="767171" w:themeColor="background2" w:themeShade="80"/>
        </w:rPr>
        <w:t xml:space="preserve"> öğrencilerin akademik gelişimi ve kariyer planlamasına yönelik destek hizmetleri sağlamalıdır.  </w:t>
      </w:r>
    </w:p>
    <w:p w14:paraId="1BB2424D" w14:textId="77777777" w:rsidR="001E1732" w:rsidRPr="00732C69" w:rsidRDefault="001E1732" w:rsidP="001E1732">
      <w:pPr>
        <w:spacing w:line="276" w:lineRule="auto"/>
        <w:jc w:val="both"/>
        <w:rPr>
          <w:rFonts w:ascii="Times New Roman" w:hAnsi="Times New Roman" w:cs="Times New Roman"/>
          <w:i/>
          <w:iCs/>
          <w:color w:val="767171" w:themeColor="background2" w:themeShade="80"/>
        </w:rPr>
      </w:pPr>
    </w:p>
    <w:p w14:paraId="6539F8A6" w14:textId="77777777" w:rsidR="00AD28CA" w:rsidRPr="001A6724" w:rsidRDefault="00AD28CA" w:rsidP="00485E2A">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B.3.1. Öğrenme ortam ve kaynakları</w:t>
      </w:r>
    </w:p>
    <w:p w14:paraId="032B2979" w14:textId="77777777" w:rsidR="00394DEA" w:rsidRPr="00732C69" w:rsidRDefault="00394DEA" w:rsidP="00394DEA">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Sınıf, laboratuvar, </w:t>
      </w:r>
      <w:proofErr w:type="spellStart"/>
      <w:r w:rsidRPr="00732C69">
        <w:rPr>
          <w:rFonts w:ascii="Times New Roman" w:hAnsi="Times New Roman" w:cs="Times New Roman"/>
          <w:i/>
          <w:iCs/>
          <w:color w:val="767171" w:themeColor="background2" w:themeShade="80"/>
        </w:rPr>
        <w:t>kütüphane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stüdyo</w:t>
      </w:r>
      <w:proofErr w:type="spellEnd"/>
      <w:r w:rsidRPr="00732C69">
        <w:rPr>
          <w:rFonts w:ascii="Times New Roman" w:hAnsi="Times New Roman" w:cs="Times New Roman"/>
          <w:i/>
          <w:iCs/>
          <w:color w:val="767171" w:themeColor="background2" w:themeShade="80"/>
        </w:rPr>
        <w:t xml:space="preserve">; ders kitapları, </w:t>
      </w:r>
      <w:proofErr w:type="spellStart"/>
      <w:r w:rsidRPr="00732C69">
        <w:rPr>
          <w:rFonts w:ascii="Times New Roman" w:hAnsi="Times New Roman" w:cs="Times New Roman"/>
          <w:i/>
          <w:iCs/>
          <w:color w:val="767171" w:themeColor="background2" w:themeShade="80"/>
        </w:rPr>
        <w:t>çevrimiçi</w:t>
      </w:r>
      <w:proofErr w:type="spellEnd"/>
      <w:r w:rsidRPr="00732C69">
        <w:rPr>
          <w:rFonts w:ascii="Times New Roman" w:hAnsi="Times New Roman" w:cs="Times New Roman"/>
          <w:i/>
          <w:iCs/>
          <w:color w:val="767171" w:themeColor="background2" w:themeShade="80"/>
        </w:rPr>
        <w:t xml:space="preserve"> (online) kitaplar/belgeler/videolar vb. kaynaklar uygun nitelik ve niceliktedir, </w:t>
      </w:r>
      <w:proofErr w:type="spellStart"/>
      <w:r w:rsidRPr="00732C69">
        <w:rPr>
          <w:rFonts w:ascii="Times New Roman" w:hAnsi="Times New Roman" w:cs="Times New Roman"/>
          <w:i/>
          <w:iCs/>
          <w:color w:val="767171" w:themeColor="background2" w:themeShade="80"/>
        </w:rPr>
        <w:t>erişilebilirdir</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öğrencilerin</w:t>
      </w:r>
      <w:proofErr w:type="spellEnd"/>
      <w:r w:rsidRPr="00732C69">
        <w:rPr>
          <w:rFonts w:ascii="Times New Roman" w:hAnsi="Times New Roman" w:cs="Times New Roman"/>
          <w:i/>
          <w:iCs/>
          <w:color w:val="767171" w:themeColor="background2" w:themeShade="80"/>
        </w:rPr>
        <w:t xml:space="preserve"> bilgisine/kullanımına </w:t>
      </w:r>
      <w:proofErr w:type="spellStart"/>
      <w:r w:rsidRPr="00732C69">
        <w:rPr>
          <w:rFonts w:ascii="Times New Roman" w:hAnsi="Times New Roman" w:cs="Times New Roman"/>
          <w:i/>
          <w:iCs/>
          <w:color w:val="767171" w:themeColor="background2" w:themeShade="80"/>
        </w:rPr>
        <w:t>sunulmuştur</w:t>
      </w:r>
      <w:proofErr w:type="spellEnd"/>
      <w:r w:rsidRPr="00732C69">
        <w:rPr>
          <w:rFonts w:ascii="Times New Roman" w:hAnsi="Times New Roman" w:cs="Times New Roman"/>
          <w:i/>
          <w:iCs/>
          <w:color w:val="767171" w:themeColor="background2" w:themeShade="80"/>
        </w:rPr>
        <w:t xml:space="preserve">. Öğrenme ortamı ve kaynaklarının kullanımı izlenmekte ve iyileştirilmektedir. </w:t>
      </w:r>
    </w:p>
    <w:p w14:paraId="29E2B45E" w14:textId="4684853A" w:rsidR="00394DEA" w:rsidRPr="00732C69" w:rsidRDefault="001E1732" w:rsidP="00394DEA">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Birimde</w:t>
      </w:r>
      <w:r w:rsidR="00394DEA" w:rsidRPr="00732C69">
        <w:rPr>
          <w:rFonts w:ascii="Times New Roman" w:hAnsi="Times New Roman" w:cs="Times New Roman"/>
          <w:i/>
          <w:iCs/>
          <w:color w:val="767171" w:themeColor="background2" w:themeShade="80"/>
        </w:rPr>
        <w:t xml:space="preserve"> eğitim-öğretim ihtiyaçlarına tümüyle cevap verebilen, kullanıcı dostu, ergonomik, eş zamanlı ve eş zamansız öğrenme, zenginleştirilmiş içerik geliştirme ayrıca ölçme ve değerlendirme ve </w:t>
      </w:r>
      <w:proofErr w:type="spellStart"/>
      <w:r w:rsidR="00394DEA" w:rsidRPr="00732C69">
        <w:rPr>
          <w:rFonts w:ascii="Times New Roman" w:hAnsi="Times New Roman" w:cs="Times New Roman"/>
          <w:i/>
          <w:iCs/>
          <w:color w:val="767171" w:themeColor="background2" w:themeShade="80"/>
        </w:rPr>
        <w:t>hizmetiçi</w:t>
      </w:r>
      <w:proofErr w:type="spellEnd"/>
      <w:r w:rsidR="00394DEA" w:rsidRPr="00732C69">
        <w:rPr>
          <w:rFonts w:ascii="Times New Roman" w:hAnsi="Times New Roman" w:cs="Times New Roman"/>
          <w:i/>
          <w:iCs/>
          <w:color w:val="767171" w:themeColor="background2" w:themeShade="80"/>
        </w:rPr>
        <w:t xml:space="preserve"> eğitim olanaklarına sahip bir öğrenme yönetim sistemi bulunmaktadır. </w:t>
      </w:r>
    </w:p>
    <w:p w14:paraId="32081A79" w14:textId="2674B2D9" w:rsidR="001B0751" w:rsidRPr="00732C69" w:rsidRDefault="00394DEA" w:rsidP="00394DEA">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Öğrenme ortamı ve kaynakları öğrenci-öğrenci, öğrenci-öğretim elemanı ve öğrenci-materyal etkileşimini geliştirmeye yönelmektedir.</w:t>
      </w:r>
    </w:p>
    <w:p w14:paraId="1332C05D" w14:textId="77777777" w:rsidR="00E179BD" w:rsidRPr="00732C69" w:rsidRDefault="00E179BD" w:rsidP="00E179BD">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3F654424" w14:textId="65FDE334" w:rsidR="00C417E8" w:rsidRDefault="6528A4A0" w:rsidP="00C417E8">
      <w:pPr>
        <w:jc w:val="both"/>
        <w:rPr>
          <w:rFonts w:ascii="Times New Roman" w:eastAsia="Arial" w:hAnsi="Times New Roman" w:cs="Times New Roman"/>
          <w:color w:val="000000" w:themeColor="text1"/>
        </w:rPr>
      </w:pPr>
      <w:r w:rsidRPr="00C417E8">
        <w:rPr>
          <w:rFonts w:ascii="Times New Roman" w:eastAsia="Arial" w:hAnsi="Times New Roman" w:cs="Times New Roman"/>
          <w:color w:val="000000" w:themeColor="text1"/>
        </w:rPr>
        <w:t>Fakültemiz, derslikler ve idari bina ile toplam 9000 m</w:t>
      </w:r>
      <w:r w:rsidRPr="00C417E8">
        <w:rPr>
          <w:rFonts w:ascii="Times New Roman" w:eastAsia="Arial" w:hAnsi="Times New Roman" w:cs="Times New Roman"/>
          <w:color w:val="000000" w:themeColor="text1"/>
          <w:vertAlign w:val="superscript"/>
        </w:rPr>
        <w:t>2 </w:t>
      </w:r>
      <w:r w:rsidRPr="00C417E8">
        <w:rPr>
          <w:rFonts w:ascii="Times New Roman" w:eastAsia="Arial" w:hAnsi="Times New Roman" w:cs="Times New Roman"/>
          <w:color w:val="000000" w:themeColor="text1"/>
        </w:rPr>
        <w:t xml:space="preserve">kapalı alana sahiptir. </w:t>
      </w:r>
      <w:r w:rsidRPr="00F177F0">
        <w:rPr>
          <w:rFonts w:ascii="Times New Roman" w:eastAsia="Arial" w:hAnsi="Times New Roman" w:cs="Times New Roman"/>
          <w:color w:val="000000" w:themeColor="text1"/>
        </w:rPr>
        <w:t>Fakültemiz</w:t>
      </w:r>
      <w:r w:rsidR="0FF7BC09" w:rsidRPr="00F177F0">
        <w:rPr>
          <w:rFonts w:ascii="Times New Roman" w:eastAsia="Arial" w:hAnsi="Times New Roman" w:cs="Times New Roman"/>
          <w:color w:val="000000" w:themeColor="text1"/>
        </w:rPr>
        <w:t>in</w:t>
      </w:r>
      <w:r w:rsidR="1F91B6AC" w:rsidRPr="00F177F0">
        <w:rPr>
          <w:rFonts w:ascii="Times New Roman" w:eastAsia="Arial" w:hAnsi="Times New Roman" w:cs="Times New Roman"/>
          <w:color w:val="000000" w:themeColor="text1"/>
        </w:rPr>
        <w:t xml:space="preserve"> 16 lisans dersliği</w:t>
      </w:r>
      <w:r w:rsidR="692AF456" w:rsidRPr="00F177F0">
        <w:rPr>
          <w:rFonts w:ascii="Times New Roman" w:eastAsia="Arial" w:hAnsi="Times New Roman" w:cs="Times New Roman"/>
          <w:color w:val="000000" w:themeColor="text1"/>
        </w:rPr>
        <w:t>, 4 lisansüstü derslik, 3 toplantı salonu</w:t>
      </w:r>
      <w:r w:rsidR="670D6761" w:rsidRPr="00F177F0">
        <w:rPr>
          <w:rFonts w:ascii="Times New Roman" w:eastAsia="Arial" w:hAnsi="Times New Roman" w:cs="Times New Roman"/>
          <w:color w:val="000000" w:themeColor="text1"/>
        </w:rPr>
        <w:t xml:space="preserve">, </w:t>
      </w:r>
      <w:r w:rsidR="6D93A0D9" w:rsidRPr="00F177F0">
        <w:rPr>
          <w:rFonts w:ascii="Times New Roman" w:eastAsia="Arial" w:hAnsi="Times New Roman" w:cs="Times New Roman"/>
          <w:color w:val="000000" w:themeColor="text1"/>
        </w:rPr>
        <w:t>4</w:t>
      </w:r>
      <w:r w:rsidR="670D6761" w:rsidRPr="00F177F0">
        <w:rPr>
          <w:rFonts w:ascii="Times New Roman" w:eastAsia="Arial" w:hAnsi="Times New Roman" w:cs="Times New Roman"/>
          <w:color w:val="000000" w:themeColor="text1"/>
        </w:rPr>
        <w:t xml:space="preserve"> uygulama alanı ve 2 bilgisayar laboratuvarı ile toplam 1845 öğrenci fiziksel kapasitesi bulunmakta</w:t>
      </w:r>
      <w:r w:rsidR="539B7AB3" w:rsidRPr="00F177F0">
        <w:rPr>
          <w:rFonts w:ascii="Times New Roman" w:eastAsia="Arial" w:hAnsi="Times New Roman" w:cs="Times New Roman"/>
          <w:color w:val="000000" w:themeColor="text1"/>
        </w:rPr>
        <w:t>dır</w:t>
      </w:r>
      <w:r w:rsidR="58698313" w:rsidRPr="00F177F0">
        <w:rPr>
          <w:rFonts w:ascii="Times New Roman" w:eastAsia="Arial" w:hAnsi="Times New Roman" w:cs="Times New Roman"/>
          <w:color w:val="000000" w:themeColor="text1"/>
        </w:rPr>
        <w:t xml:space="preserve"> </w:t>
      </w:r>
      <w:hyperlink r:id="rId111">
        <w:r w:rsidR="2BF8722E" w:rsidRPr="00C417E8">
          <w:rPr>
            <w:rStyle w:val="Kpr"/>
            <w:rFonts w:ascii="Times New Roman" w:eastAsia="Arial" w:hAnsi="Times New Roman" w:cs="Times New Roman"/>
          </w:rPr>
          <w:t>(</w:t>
        </w:r>
        <w:proofErr w:type="gramStart"/>
        <w:r w:rsidR="2BF8722E" w:rsidRPr="00C417E8">
          <w:rPr>
            <w:rStyle w:val="Kpr"/>
            <w:rFonts w:ascii="Times New Roman" w:eastAsia="Arial" w:hAnsi="Times New Roman" w:cs="Times New Roman"/>
          </w:rPr>
          <w:t>4)</w:t>
        </w:r>
        <w:r w:rsidR="58698313" w:rsidRPr="00C417E8">
          <w:rPr>
            <w:rStyle w:val="Kpr"/>
            <w:rFonts w:ascii="Times New Roman" w:eastAsia="Arial" w:hAnsi="Times New Roman" w:cs="Times New Roman"/>
          </w:rPr>
          <w:t>(</w:t>
        </w:r>
        <w:proofErr w:type="gramEnd"/>
        <w:r w:rsidR="58698313" w:rsidRPr="00C417E8">
          <w:rPr>
            <w:rStyle w:val="Kpr"/>
            <w:rFonts w:ascii="Times New Roman" w:eastAsia="Arial" w:hAnsi="Times New Roman" w:cs="Times New Roman"/>
          </w:rPr>
          <w:t>B.3.1.1)</w:t>
        </w:r>
      </w:hyperlink>
      <w:r w:rsidR="539B7AB3" w:rsidRPr="00F177F0">
        <w:rPr>
          <w:rFonts w:ascii="Times New Roman" w:eastAsia="Arial" w:hAnsi="Times New Roman" w:cs="Times New Roman"/>
          <w:color w:val="000000" w:themeColor="text1"/>
        </w:rPr>
        <w:t>.</w:t>
      </w:r>
      <w:r w:rsidR="7C61C7A8" w:rsidRPr="00C417E8">
        <w:rPr>
          <w:rFonts w:ascii="Times New Roman" w:eastAsia="Arial" w:hAnsi="Times New Roman" w:cs="Times New Roman"/>
          <w:color w:val="FF0000"/>
        </w:rPr>
        <w:t xml:space="preserve"> </w:t>
      </w:r>
      <w:r w:rsidR="7C61C7A8" w:rsidRPr="00F177F0">
        <w:rPr>
          <w:rFonts w:ascii="Times New Roman" w:eastAsia="Arial" w:hAnsi="Times New Roman" w:cs="Times New Roman"/>
          <w:color w:val="000000" w:themeColor="text1"/>
        </w:rPr>
        <w:t>Sınıflardaki</w:t>
      </w:r>
      <w:r w:rsidR="692AF456" w:rsidRPr="00F177F0">
        <w:rPr>
          <w:rFonts w:ascii="Times New Roman" w:eastAsia="Arial" w:hAnsi="Times New Roman" w:cs="Times New Roman"/>
          <w:color w:val="000000" w:themeColor="text1"/>
        </w:rPr>
        <w:t xml:space="preserve"> </w:t>
      </w:r>
      <w:r w:rsidRPr="00F177F0">
        <w:rPr>
          <w:rFonts w:ascii="Times New Roman" w:eastAsia="Arial" w:hAnsi="Times New Roman" w:cs="Times New Roman"/>
          <w:color w:val="000000" w:themeColor="text1"/>
        </w:rPr>
        <w:t>teknolojik alt yapı</w:t>
      </w:r>
      <w:r w:rsidR="11543412" w:rsidRPr="00F177F0">
        <w:rPr>
          <w:rFonts w:ascii="Times New Roman" w:eastAsia="Arial" w:hAnsi="Times New Roman" w:cs="Times New Roman"/>
          <w:color w:val="000000" w:themeColor="text1"/>
        </w:rPr>
        <w:t>lar öğretim üyelerinden gelen talepler doğrultusunda</w:t>
      </w:r>
      <w:r w:rsidRPr="00F177F0">
        <w:rPr>
          <w:rFonts w:ascii="Times New Roman" w:eastAsia="Arial" w:hAnsi="Times New Roman" w:cs="Times New Roman"/>
          <w:color w:val="000000" w:themeColor="text1"/>
        </w:rPr>
        <w:t xml:space="preserve"> iyileştirilm</w:t>
      </w:r>
      <w:r w:rsidR="00297984" w:rsidRPr="00F177F0">
        <w:rPr>
          <w:rFonts w:ascii="Times New Roman" w:eastAsia="Arial" w:hAnsi="Times New Roman" w:cs="Times New Roman"/>
          <w:color w:val="000000" w:themeColor="text1"/>
        </w:rPr>
        <w:t>ektedir</w:t>
      </w:r>
      <w:r w:rsidRPr="00F177F0">
        <w:rPr>
          <w:rFonts w:ascii="Times New Roman" w:eastAsia="Arial" w:hAnsi="Times New Roman" w:cs="Times New Roman"/>
          <w:color w:val="000000" w:themeColor="text1"/>
        </w:rPr>
        <w:t xml:space="preserve">. </w:t>
      </w:r>
      <w:r w:rsidR="7F53E079" w:rsidRPr="00F177F0">
        <w:rPr>
          <w:rFonts w:ascii="Times New Roman" w:eastAsia="Arial" w:hAnsi="Times New Roman" w:cs="Times New Roman"/>
          <w:color w:val="000000" w:themeColor="text1"/>
        </w:rPr>
        <w:t xml:space="preserve">Gastronomi ve Mutfak Sanatları bölümü </w:t>
      </w:r>
      <w:r w:rsidR="2F8E4F9D" w:rsidRPr="00F177F0">
        <w:rPr>
          <w:rFonts w:ascii="Times New Roman" w:eastAsia="Arial" w:hAnsi="Times New Roman" w:cs="Times New Roman"/>
          <w:color w:val="000000" w:themeColor="text1"/>
        </w:rPr>
        <w:t>uygulamalı</w:t>
      </w:r>
      <w:r w:rsidR="67F01ED7" w:rsidRPr="00F177F0">
        <w:rPr>
          <w:rFonts w:ascii="Times New Roman" w:eastAsia="Arial" w:hAnsi="Times New Roman" w:cs="Times New Roman"/>
          <w:color w:val="000000" w:themeColor="text1"/>
        </w:rPr>
        <w:t xml:space="preserve"> der</w:t>
      </w:r>
      <w:r w:rsidR="68AB8062" w:rsidRPr="00F177F0">
        <w:rPr>
          <w:rFonts w:ascii="Times New Roman" w:eastAsia="Arial" w:hAnsi="Times New Roman" w:cs="Times New Roman"/>
          <w:color w:val="000000" w:themeColor="text1"/>
        </w:rPr>
        <w:t>s</w:t>
      </w:r>
      <w:r w:rsidR="67F01ED7" w:rsidRPr="00F177F0">
        <w:rPr>
          <w:rFonts w:ascii="Times New Roman" w:eastAsia="Arial" w:hAnsi="Times New Roman" w:cs="Times New Roman"/>
          <w:color w:val="000000" w:themeColor="text1"/>
        </w:rPr>
        <w:t xml:space="preserve">lerini </w:t>
      </w:r>
      <w:r w:rsidR="7E457BE9" w:rsidRPr="00F177F0">
        <w:rPr>
          <w:rFonts w:ascii="Times New Roman" w:eastAsia="Arial" w:hAnsi="Times New Roman" w:cs="Times New Roman"/>
          <w:color w:val="000000" w:themeColor="text1"/>
        </w:rPr>
        <w:t xml:space="preserve">fakülte </w:t>
      </w:r>
      <w:r w:rsidR="37643CBD" w:rsidRPr="00F177F0">
        <w:rPr>
          <w:rFonts w:ascii="Times New Roman" w:eastAsia="Arial" w:hAnsi="Times New Roman" w:cs="Times New Roman"/>
          <w:color w:val="000000" w:themeColor="text1"/>
        </w:rPr>
        <w:t xml:space="preserve">uygulama </w:t>
      </w:r>
      <w:r w:rsidR="7F53E079" w:rsidRPr="00F177F0">
        <w:rPr>
          <w:rFonts w:ascii="Times New Roman" w:eastAsia="Arial" w:hAnsi="Times New Roman" w:cs="Times New Roman"/>
          <w:color w:val="000000" w:themeColor="text1"/>
        </w:rPr>
        <w:t>mutfa</w:t>
      </w:r>
      <w:r w:rsidR="2CC9A0EA" w:rsidRPr="00F177F0">
        <w:rPr>
          <w:rFonts w:ascii="Times New Roman" w:eastAsia="Arial" w:hAnsi="Times New Roman" w:cs="Times New Roman"/>
          <w:color w:val="000000" w:themeColor="text1"/>
        </w:rPr>
        <w:t>ğında</w:t>
      </w:r>
      <w:r w:rsidR="0FEC502F" w:rsidRPr="00F177F0">
        <w:rPr>
          <w:rFonts w:ascii="Times New Roman" w:eastAsia="Arial" w:hAnsi="Times New Roman" w:cs="Times New Roman"/>
          <w:color w:val="000000" w:themeColor="text1"/>
        </w:rPr>
        <w:t xml:space="preserve"> ve Gastronomi tadım atölyesinde</w:t>
      </w:r>
      <w:r w:rsidR="648BF35A" w:rsidRPr="00F177F0">
        <w:rPr>
          <w:rFonts w:ascii="Times New Roman" w:eastAsia="Arial" w:hAnsi="Times New Roman" w:cs="Times New Roman"/>
          <w:color w:val="000000" w:themeColor="text1"/>
        </w:rPr>
        <w:t xml:space="preserve">, Rekreasyon Yönetimi bölümü ise kendilerine ayrılan atölye ve </w:t>
      </w:r>
      <w:r w:rsidR="3E9668E8" w:rsidRPr="00F177F0">
        <w:rPr>
          <w:rFonts w:ascii="Times New Roman" w:eastAsia="Arial" w:hAnsi="Times New Roman" w:cs="Times New Roman"/>
          <w:color w:val="000000" w:themeColor="text1"/>
        </w:rPr>
        <w:t>f</w:t>
      </w:r>
      <w:r w:rsidR="648BF35A" w:rsidRPr="00F177F0">
        <w:rPr>
          <w:rFonts w:ascii="Times New Roman" w:eastAsia="Arial" w:hAnsi="Times New Roman" w:cs="Times New Roman"/>
          <w:color w:val="000000" w:themeColor="text1"/>
        </w:rPr>
        <w:t xml:space="preserve">akülte </w:t>
      </w:r>
      <w:r w:rsidR="5B710854" w:rsidRPr="00F177F0">
        <w:rPr>
          <w:rFonts w:ascii="Times New Roman" w:eastAsia="Arial" w:hAnsi="Times New Roman" w:cs="Times New Roman"/>
          <w:color w:val="000000" w:themeColor="text1"/>
        </w:rPr>
        <w:t>bahçesinde</w:t>
      </w:r>
      <w:r w:rsidR="298965DB" w:rsidRPr="00F177F0">
        <w:rPr>
          <w:rFonts w:ascii="Times New Roman" w:eastAsia="Arial" w:hAnsi="Times New Roman" w:cs="Times New Roman"/>
          <w:color w:val="000000" w:themeColor="text1"/>
        </w:rPr>
        <w:t>, Turizm İşletmeciliği ise mini otel ve mini seyahat acentası uygulama alanında</w:t>
      </w:r>
      <w:r w:rsidR="5B710854" w:rsidRPr="00F177F0">
        <w:rPr>
          <w:rFonts w:ascii="Times New Roman" w:eastAsia="Arial" w:hAnsi="Times New Roman" w:cs="Times New Roman"/>
          <w:color w:val="000000" w:themeColor="text1"/>
        </w:rPr>
        <w:t xml:space="preserve"> yürütmektedir. </w:t>
      </w:r>
      <w:r w:rsidR="283D1C55" w:rsidRPr="00F177F0">
        <w:rPr>
          <w:rFonts w:ascii="Times New Roman" w:eastAsia="Arial" w:hAnsi="Times New Roman" w:cs="Times New Roman"/>
          <w:color w:val="000000" w:themeColor="text1"/>
        </w:rPr>
        <w:t>Bilgisayar paket programlarıyla ilgili</w:t>
      </w:r>
      <w:r w:rsidR="5B710854" w:rsidRPr="00F177F0">
        <w:rPr>
          <w:rFonts w:ascii="Times New Roman" w:eastAsia="Arial" w:hAnsi="Times New Roman" w:cs="Times New Roman"/>
          <w:color w:val="000000" w:themeColor="text1"/>
        </w:rPr>
        <w:t xml:space="preserve"> dersler bilgisayar laboratuvarlarında işlenmek</w:t>
      </w:r>
      <w:r w:rsidR="5DC50DB0" w:rsidRPr="00F177F0">
        <w:rPr>
          <w:rFonts w:ascii="Times New Roman" w:eastAsia="Arial" w:hAnsi="Times New Roman" w:cs="Times New Roman"/>
          <w:color w:val="000000" w:themeColor="text1"/>
        </w:rPr>
        <w:t>t</w:t>
      </w:r>
      <w:r w:rsidR="5B710854" w:rsidRPr="00F177F0">
        <w:rPr>
          <w:rFonts w:ascii="Times New Roman" w:eastAsia="Arial" w:hAnsi="Times New Roman" w:cs="Times New Roman"/>
          <w:color w:val="000000" w:themeColor="text1"/>
        </w:rPr>
        <w:t>edir</w:t>
      </w:r>
      <w:r w:rsidR="21F09E21" w:rsidRPr="00F177F0">
        <w:rPr>
          <w:rFonts w:ascii="Times New Roman" w:eastAsia="Arial" w:hAnsi="Times New Roman" w:cs="Times New Roman"/>
          <w:color w:val="000000" w:themeColor="text1"/>
        </w:rPr>
        <w:t>.</w:t>
      </w:r>
      <w:r w:rsidR="404B6705" w:rsidRPr="00F177F0">
        <w:rPr>
          <w:rFonts w:ascii="Times New Roman" w:eastAsia="Arial" w:hAnsi="Times New Roman" w:cs="Times New Roman"/>
          <w:color w:val="000000" w:themeColor="text1"/>
        </w:rPr>
        <w:t xml:space="preserve"> Paket programların içeriği danışma kurulundan gelen öneriler ve iç paydaş olarak öğretim üye</w:t>
      </w:r>
      <w:r w:rsidR="294C433C" w:rsidRPr="00F177F0">
        <w:rPr>
          <w:rFonts w:ascii="Times New Roman" w:eastAsia="Arial" w:hAnsi="Times New Roman" w:cs="Times New Roman"/>
          <w:color w:val="000000" w:themeColor="text1"/>
        </w:rPr>
        <w:t>lerinin talepleri doğruldusunda güncellenmektedir.</w:t>
      </w:r>
      <w:r w:rsidR="21F09E21" w:rsidRPr="00F177F0">
        <w:rPr>
          <w:rFonts w:ascii="Times New Roman" w:eastAsia="Arial" w:hAnsi="Times New Roman" w:cs="Times New Roman"/>
          <w:color w:val="000000" w:themeColor="text1"/>
        </w:rPr>
        <w:t xml:space="preserve"> </w:t>
      </w:r>
      <w:r w:rsidR="20760289" w:rsidRPr="00F177F0">
        <w:rPr>
          <w:rFonts w:ascii="Times New Roman" w:eastAsia="Arial" w:hAnsi="Times New Roman" w:cs="Times New Roman"/>
          <w:color w:val="000000" w:themeColor="text1"/>
        </w:rPr>
        <w:t xml:space="preserve">2025 yılı itibari ile restoran yönetimine dair Simpra Pos programının kullanımı için laboratuar hazır hale getirilmiştir. </w:t>
      </w:r>
      <w:r w:rsidR="21F09E21" w:rsidRPr="00F177F0">
        <w:rPr>
          <w:rFonts w:ascii="Times New Roman" w:eastAsia="Arial" w:hAnsi="Times New Roman" w:cs="Times New Roman"/>
          <w:color w:val="000000" w:themeColor="text1"/>
        </w:rPr>
        <w:t xml:space="preserve">Ayrıca </w:t>
      </w:r>
      <w:r w:rsidR="4FE83C31" w:rsidRPr="00F177F0">
        <w:rPr>
          <w:rFonts w:ascii="Times New Roman" w:eastAsia="Arial" w:hAnsi="Times New Roman" w:cs="Times New Roman"/>
          <w:color w:val="000000" w:themeColor="text1"/>
        </w:rPr>
        <w:t>ders ortamına ilişkin öğrenme</w:t>
      </w:r>
      <w:r w:rsidR="4FE83C31" w:rsidRPr="00F177F0">
        <w:rPr>
          <w:rFonts w:ascii="Times New Roman" w:eastAsia="Arial" w:hAnsi="Times New Roman" w:cs="Times New Roman"/>
          <w:color w:val="FF0000"/>
        </w:rPr>
        <w:t xml:space="preserve"> </w:t>
      </w:r>
      <w:r w:rsidR="4FE83C31" w:rsidRPr="00F177F0">
        <w:rPr>
          <w:rFonts w:ascii="Times New Roman" w:eastAsia="Arial" w:hAnsi="Times New Roman" w:cs="Times New Roman"/>
          <w:color w:val="000000" w:themeColor="text1"/>
        </w:rPr>
        <w:t>materyalleri her dersin kendine özgü MS Teams ekiplerinde dijital olarak paylaşılmaktadır</w:t>
      </w:r>
      <w:r w:rsidR="56480728" w:rsidRPr="00F177F0">
        <w:rPr>
          <w:rFonts w:ascii="Times New Roman" w:eastAsia="Arial" w:hAnsi="Times New Roman" w:cs="Times New Roman"/>
          <w:color w:val="000000" w:themeColor="text1"/>
        </w:rPr>
        <w:t xml:space="preserve"> (B.3.1.2)</w:t>
      </w:r>
      <w:r w:rsidR="4FE83C31" w:rsidRPr="00F177F0">
        <w:rPr>
          <w:rFonts w:ascii="Times New Roman" w:eastAsia="Arial" w:hAnsi="Times New Roman" w:cs="Times New Roman"/>
          <w:color w:val="000000" w:themeColor="text1"/>
        </w:rPr>
        <w:t xml:space="preserve">. </w:t>
      </w:r>
    </w:p>
    <w:p w14:paraId="45682B47" w14:textId="77777777" w:rsidR="00F177F0" w:rsidRPr="00F177F0" w:rsidRDefault="00F177F0" w:rsidP="00C417E8">
      <w:pPr>
        <w:jc w:val="both"/>
        <w:rPr>
          <w:rFonts w:ascii="Times New Roman" w:eastAsia="Arial" w:hAnsi="Times New Roman" w:cs="Times New Roman"/>
          <w:color w:val="000000" w:themeColor="text1"/>
        </w:rPr>
      </w:pPr>
    </w:p>
    <w:p w14:paraId="771D0834" w14:textId="1016C221" w:rsidR="001E3345" w:rsidRPr="00732C69" w:rsidRDefault="007C6BEA" w:rsidP="001E1732">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06EACF89" w14:textId="7281585E" w:rsidR="00C417E8" w:rsidRPr="00C417E8" w:rsidRDefault="00C417E8" w:rsidP="00C417E8">
      <w:pPr>
        <w:pStyle w:val="Balk4"/>
        <w:ind w:left="1440"/>
        <w:jc w:val="both"/>
        <w:rPr>
          <w:rFonts w:cs="Times New Roman"/>
          <w:iCs/>
          <w:color w:val="000000" w:themeColor="text1"/>
        </w:rPr>
      </w:pPr>
    </w:p>
    <w:p w14:paraId="7C2A1C7F" w14:textId="0FD87E69" w:rsidR="007C6BEA" w:rsidRPr="00F76D5C" w:rsidRDefault="00C417E8" w:rsidP="00A414F5">
      <w:pPr>
        <w:pStyle w:val="AralkYok"/>
        <w:numPr>
          <w:ilvl w:val="0"/>
          <w:numId w:val="25"/>
        </w:numPr>
        <w:spacing w:line="276" w:lineRule="auto"/>
        <w:ind w:left="426" w:hanging="284"/>
        <w:jc w:val="both"/>
        <w:rPr>
          <w:rFonts w:ascii="Times New Roman" w:hAnsi="Times New Roman" w:cs="Times New Roman"/>
          <w:i/>
          <w:iCs/>
        </w:rPr>
      </w:pPr>
      <w:r w:rsidRPr="00F76D5C">
        <w:rPr>
          <w:rFonts w:ascii="Times New Roman" w:eastAsia="Arial" w:hAnsi="Times New Roman" w:cs="Times New Roman"/>
          <w:i/>
          <w:iCs/>
          <w:color w:val="000000" w:themeColor="text1"/>
        </w:rPr>
        <w:t>(4) B.3.1.2.MS_Teams_Ekipler_Materyal_Paylaşımı_Örne</w:t>
      </w:r>
    </w:p>
    <w:p w14:paraId="6F432798" w14:textId="77777777" w:rsidR="001E1732" w:rsidRPr="00732C69" w:rsidRDefault="001E1732" w:rsidP="00485E2A">
      <w:pPr>
        <w:rPr>
          <w:rFonts w:ascii="Times New Roman" w:hAnsi="Times New Roman" w:cs="Times New Roman"/>
          <w:i/>
          <w:iCs/>
          <w:color w:val="767171" w:themeColor="background2" w:themeShade="80"/>
        </w:rPr>
      </w:pPr>
    </w:p>
    <w:p w14:paraId="59F409F8" w14:textId="77777777" w:rsidR="00D906D8" w:rsidRPr="001A6724" w:rsidRDefault="00D906D8" w:rsidP="00485E2A">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B.3.2. Akademik destek hizmetleri</w:t>
      </w:r>
    </w:p>
    <w:p w14:paraId="4F0E9523" w14:textId="77777777" w:rsidR="00E87C9F" w:rsidRPr="00732C69" w:rsidRDefault="00E87C9F" w:rsidP="00E87C9F">
      <w:pPr>
        <w:pStyle w:val="Balk4"/>
        <w:spacing w:line="276" w:lineRule="auto"/>
        <w:ind w:right="63"/>
        <w:jc w:val="both"/>
        <w:rPr>
          <w:rFonts w:eastAsiaTheme="minorHAnsi" w:cs="Times New Roman"/>
          <w:b w:val="0"/>
          <w:bCs w:val="0"/>
          <w:iCs/>
          <w:noProof w:val="0"/>
          <w:color w:val="767171" w:themeColor="background2" w:themeShade="80"/>
          <w:sz w:val="22"/>
          <w:szCs w:val="22"/>
        </w:rPr>
      </w:pPr>
      <w:proofErr w:type="spellStart"/>
      <w:r w:rsidRPr="00732C69">
        <w:rPr>
          <w:rFonts w:eastAsiaTheme="minorHAnsi" w:cs="Times New Roman"/>
          <w:b w:val="0"/>
          <w:bCs w:val="0"/>
          <w:iCs/>
          <w:noProof w:val="0"/>
          <w:color w:val="767171" w:themeColor="background2" w:themeShade="80"/>
          <w:sz w:val="22"/>
          <w:szCs w:val="22"/>
        </w:rPr>
        <w:t>Öğrencinin</w:t>
      </w:r>
      <w:proofErr w:type="spellEnd"/>
      <w:r w:rsidRPr="00732C69">
        <w:rPr>
          <w:rFonts w:eastAsiaTheme="minorHAnsi" w:cs="Times New Roman"/>
          <w:b w:val="0"/>
          <w:bCs w:val="0"/>
          <w:iCs/>
          <w:noProof w:val="0"/>
          <w:color w:val="767171" w:themeColor="background2" w:themeShade="80"/>
          <w:sz w:val="22"/>
          <w:szCs w:val="22"/>
        </w:rPr>
        <w:t xml:space="preserve"> akademik </w:t>
      </w:r>
      <w:proofErr w:type="spellStart"/>
      <w:r w:rsidRPr="00732C69">
        <w:rPr>
          <w:rFonts w:eastAsiaTheme="minorHAnsi" w:cs="Times New Roman"/>
          <w:b w:val="0"/>
          <w:bCs w:val="0"/>
          <w:iCs/>
          <w:noProof w:val="0"/>
          <w:color w:val="767171" w:themeColor="background2" w:themeShade="80"/>
          <w:sz w:val="22"/>
          <w:szCs w:val="22"/>
        </w:rPr>
        <w:t>gelişimini</w:t>
      </w:r>
      <w:proofErr w:type="spellEnd"/>
      <w:r w:rsidRPr="00732C69">
        <w:rPr>
          <w:rFonts w:eastAsiaTheme="minorHAnsi" w:cs="Times New Roman"/>
          <w:b w:val="0"/>
          <w:bCs w:val="0"/>
          <w:iCs/>
          <w:noProof w:val="0"/>
          <w:color w:val="767171" w:themeColor="background2" w:themeShade="80"/>
          <w:sz w:val="22"/>
          <w:szCs w:val="22"/>
        </w:rPr>
        <w:t xml:space="preserve"> takip eden, </w:t>
      </w:r>
      <w:proofErr w:type="spellStart"/>
      <w:r w:rsidRPr="00732C69">
        <w:rPr>
          <w:rFonts w:eastAsiaTheme="minorHAnsi" w:cs="Times New Roman"/>
          <w:b w:val="0"/>
          <w:bCs w:val="0"/>
          <w:iCs/>
          <w:noProof w:val="0"/>
          <w:color w:val="767171" w:themeColor="background2" w:themeShade="80"/>
          <w:sz w:val="22"/>
          <w:szCs w:val="22"/>
        </w:rPr>
        <w:t>yön</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gösteren</w:t>
      </w:r>
      <w:proofErr w:type="spellEnd"/>
      <w:r w:rsidRPr="00732C69">
        <w:rPr>
          <w:rFonts w:eastAsiaTheme="minorHAnsi" w:cs="Times New Roman"/>
          <w:b w:val="0"/>
          <w:bCs w:val="0"/>
          <w:iCs/>
          <w:noProof w:val="0"/>
          <w:color w:val="767171" w:themeColor="background2" w:themeShade="80"/>
          <w:sz w:val="22"/>
          <w:szCs w:val="22"/>
        </w:rPr>
        <w:t xml:space="preserve">, akademik sorunlarına ve kariyer planlamasına destek olan bir </w:t>
      </w:r>
      <w:proofErr w:type="spellStart"/>
      <w:r w:rsidRPr="00732C69">
        <w:rPr>
          <w:rFonts w:eastAsiaTheme="minorHAnsi" w:cs="Times New Roman"/>
          <w:b w:val="0"/>
          <w:bCs w:val="0"/>
          <w:iCs/>
          <w:noProof w:val="0"/>
          <w:color w:val="767171" w:themeColor="background2" w:themeShade="80"/>
          <w:sz w:val="22"/>
          <w:szCs w:val="22"/>
        </w:rPr>
        <w:t>danışman</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öğretim</w:t>
      </w:r>
      <w:proofErr w:type="spellEnd"/>
      <w:r w:rsidRPr="00732C69">
        <w:rPr>
          <w:rFonts w:eastAsiaTheme="minorHAnsi" w:cs="Times New Roman"/>
          <w:b w:val="0"/>
          <w:bCs w:val="0"/>
          <w:iCs/>
          <w:noProof w:val="0"/>
          <w:color w:val="767171" w:themeColor="background2" w:themeShade="80"/>
          <w:sz w:val="22"/>
          <w:szCs w:val="22"/>
        </w:rPr>
        <w:t xml:space="preserve"> üyesi bulunmaktadır. Danışmanlık sistemi </w:t>
      </w:r>
      <w:proofErr w:type="spellStart"/>
      <w:r w:rsidRPr="00732C69">
        <w:rPr>
          <w:rFonts w:eastAsiaTheme="minorHAnsi" w:cs="Times New Roman"/>
          <w:b w:val="0"/>
          <w:bCs w:val="0"/>
          <w:iCs/>
          <w:noProof w:val="0"/>
          <w:color w:val="767171" w:themeColor="background2" w:themeShade="80"/>
          <w:sz w:val="22"/>
          <w:szCs w:val="22"/>
        </w:rPr>
        <w:t>öğrenci</w:t>
      </w:r>
      <w:proofErr w:type="spellEnd"/>
      <w:r w:rsidRPr="00732C69">
        <w:rPr>
          <w:rFonts w:eastAsiaTheme="minorHAnsi" w:cs="Times New Roman"/>
          <w:b w:val="0"/>
          <w:bCs w:val="0"/>
          <w:iCs/>
          <w:noProof w:val="0"/>
          <w:color w:val="767171" w:themeColor="background2" w:themeShade="80"/>
          <w:sz w:val="22"/>
          <w:szCs w:val="22"/>
        </w:rPr>
        <w:t xml:space="preserve"> </w:t>
      </w:r>
      <w:r w:rsidRPr="00732C69">
        <w:rPr>
          <w:rFonts w:eastAsiaTheme="minorHAnsi" w:cs="Times New Roman"/>
          <w:b w:val="0"/>
          <w:bCs w:val="0"/>
          <w:iCs/>
          <w:noProof w:val="0"/>
          <w:color w:val="767171" w:themeColor="background2" w:themeShade="80"/>
          <w:sz w:val="22"/>
          <w:szCs w:val="22"/>
        </w:rPr>
        <w:lastRenderedPageBreak/>
        <w:t xml:space="preserve">portfolyosu gibi </w:t>
      </w:r>
      <w:proofErr w:type="spellStart"/>
      <w:r w:rsidRPr="00732C69">
        <w:rPr>
          <w:rFonts w:eastAsiaTheme="minorHAnsi" w:cs="Times New Roman"/>
          <w:b w:val="0"/>
          <w:bCs w:val="0"/>
          <w:iCs/>
          <w:noProof w:val="0"/>
          <w:color w:val="767171" w:themeColor="background2" w:themeShade="80"/>
          <w:sz w:val="22"/>
          <w:szCs w:val="22"/>
        </w:rPr>
        <w:t>yöntemlerle</w:t>
      </w:r>
      <w:proofErr w:type="spellEnd"/>
      <w:r w:rsidRPr="00732C69">
        <w:rPr>
          <w:rFonts w:eastAsiaTheme="minorHAnsi" w:cs="Times New Roman"/>
          <w:b w:val="0"/>
          <w:bCs w:val="0"/>
          <w:iCs/>
          <w:noProof w:val="0"/>
          <w:color w:val="767171" w:themeColor="background2" w:themeShade="80"/>
          <w:sz w:val="22"/>
          <w:szCs w:val="22"/>
        </w:rPr>
        <w:t xml:space="preserve"> takip edilmekte ve iyileştirilmektedir. </w:t>
      </w:r>
      <w:proofErr w:type="spellStart"/>
      <w:r w:rsidRPr="00732C69">
        <w:rPr>
          <w:rFonts w:eastAsiaTheme="minorHAnsi" w:cs="Times New Roman"/>
          <w:b w:val="0"/>
          <w:bCs w:val="0"/>
          <w:iCs/>
          <w:noProof w:val="0"/>
          <w:color w:val="767171" w:themeColor="background2" w:themeShade="80"/>
          <w:sz w:val="22"/>
          <w:szCs w:val="22"/>
        </w:rPr>
        <w:t>Öğrencilerin</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danışmanlarına</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erişimi</w:t>
      </w:r>
      <w:proofErr w:type="spellEnd"/>
      <w:r w:rsidRPr="00732C69">
        <w:rPr>
          <w:rFonts w:eastAsiaTheme="minorHAnsi" w:cs="Times New Roman"/>
          <w:b w:val="0"/>
          <w:bCs w:val="0"/>
          <w:iCs/>
          <w:noProof w:val="0"/>
          <w:color w:val="767171" w:themeColor="background2" w:themeShade="80"/>
          <w:sz w:val="22"/>
          <w:szCs w:val="22"/>
        </w:rPr>
        <w:t xml:space="preserve"> kolaydır ve </w:t>
      </w:r>
      <w:proofErr w:type="spellStart"/>
      <w:r w:rsidRPr="00732C69">
        <w:rPr>
          <w:rFonts w:eastAsiaTheme="minorHAnsi" w:cs="Times New Roman"/>
          <w:b w:val="0"/>
          <w:bCs w:val="0"/>
          <w:iCs/>
          <w:noProof w:val="0"/>
          <w:color w:val="767171" w:themeColor="background2" w:themeShade="80"/>
          <w:sz w:val="22"/>
          <w:szCs w:val="22"/>
        </w:rPr>
        <w:t>çeşitli</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erişimi</w:t>
      </w:r>
      <w:proofErr w:type="spellEnd"/>
      <w:r w:rsidRPr="00732C69">
        <w:rPr>
          <w:rFonts w:eastAsiaTheme="minorHAnsi" w:cs="Times New Roman"/>
          <w:b w:val="0"/>
          <w:bCs w:val="0"/>
          <w:iCs/>
          <w:noProof w:val="0"/>
          <w:color w:val="767171" w:themeColor="background2" w:themeShade="80"/>
          <w:sz w:val="22"/>
          <w:szCs w:val="22"/>
        </w:rPr>
        <w:t xml:space="preserve"> olanakları (</w:t>
      </w:r>
      <w:proofErr w:type="spellStart"/>
      <w:r w:rsidRPr="00732C69">
        <w:rPr>
          <w:rFonts w:eastAsiaTheme="minorHAnsi" w:cs="Times New Roman"/>
          <w:b w:val="0"/>
          <w:bCs w:val="0"/>
          <w:iCs/>
          <w:noProof w:val="0"/>
          <w:color w:val="767171" w:themeColor="background2" w:themeShade="80"/>
          <w:sz w:val="22"/>
          <w:szCs w:val="22"/>
        </w:rPr>
        <w:t>yüz</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yüze</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çevrimiçi</w:t>
      </w:r>
      <w:proofErr w:type="spellEnd"/>
      <w:r w:rsidRPr="00732C69">
        <w:rPr>
          <w:rFonts w:eastAsiaTheme="minorHAnsi" w:cs="Times New Roman"/>
          <w:b w:val="0"/>
          <w:bCs w:val="0"/>
          <w:iCs/>
          <w:noProof w:val="0"/>
          <w:color w:val="767171" w:themeColor="background2" w:themeShade="80"/>
          <w:sz w:val="22"/>
          <w:szCs w:val="22"/>
        </w:rPr>
        <w:t xml:space="preserve">) bulunmaktadır. </w:t>
      </w:r>
    </w:p>
    <w:p w14:paraId="38BC304B" w14:textId="77777777" w:rsidR="00E87C9F" w:rsidRPr="00732C69" w:rsidRDefault="00E87C9F" w:rsidP="00E87C9F">
      <w:pPr>
        <w:pStyle w:val="Balk4"/>
        <w:spacing w:line="276" w:lineRule="auto"/>
        <w:ind w:right="63"/>
        <w:jc w:val="both"/>
        <w:rPr>
          <w:rFonts w:eastAsiaTheme="minorHAnsi" w:cs="Times New Roman"/>
          <w:b w:val="0"/>
          <w:bCs w:val="0"/>
          <w:iCs/>
          <w:noProof w:val="0"/>
          <w:color w:val="767171" w:themeColor="background2" w:themeShade="80"/>
          <w:sz w:val="22"/>
          <w:szCs w:val="22"/>
        </w:rPr>
      </w:pPr>
      <w:r w:rsidRPr="00732C69">
        <w:rPr>
          <w:rFonts w:eastAsiaTheme="minorHAnsi" w:cs="Times New Roman"/>
          <w:b w:val="0"/>
          <w:bCs w:val="0"/>
          <w:iCs/>
          <w:noProof w:val="0"/>
          <w:color w:val="767171" w:themeColor="background2" w:themeShade="80"/>
          <w:sz w:val="22"/>
          <w:szCs w:val="22"/>
        </w:rPr>
        <w:t xml:space="preserve">Psikolojik </w:t>
      </w:r>
      <w:proofErr w:type="spellStart"/>
      <w:r w:rsidRPr="00732C69">
        <w:rPr>
          <w:rFonts w:eastAsiaTheme="minorHAnsi" w:cs="Times New Roman"/>
          <w:b w:val="0"/>
          <w:bCs w:val="0"/>
          <w:iCs/>
          <w:noProof w:val="0"/>
          <w:color w:val="767171" w:themeColor="background2" w:themeShade="80"/>
          <w:sz w:val="22"/>
          <w:szCs w:val="22"/>
        </w:rPr>
        <w:t>danışmanlık</w:t>
      </w:r>
      <w:proofErr w:type="spellEnd"/>
      <w:r w:rsidRPr="00732C69">
        <w:rPr>
          <w:rFonts w:eastAsiaTheme="minorHAnsi" w:cs="Times New Roman"/>
          <w:b w:val="0"/>
          <w:bCs w:val="0"/>
          <w:iCs/>
          <w:noProof w:val="0"/>
          <w:color w:val="767171" w:themeColor="background2" w:themeShade="80"/>
          <w:sz w:val="22"/>
          <w:szCs w:val="22"/>
        </w:rPr>
        <w:t xml:space="preserve"> ve kariyer merkezi hizmetleri vardır, </w:t>
      </w:r>
      <w:proofErr w:type="spellStart"/>
      <w:r w:rsidRPr="00732C69">
        <w:rPr>
          <w:rFonts w:eastAsiaTheme="minorHAnsi" w:cs="Times New Roman"/>
          <w:b w:val="0"/>
          <w:bCs w:val="0"/>
          <w:iCs/>
          <w:noProof w:val="0"/>
          <w:color w:val="767171" w:themeColor="background2" w:themeShade="80"/>
          <w:sz w:val="22"/>
          <w:szCs w:val="22"/>
        </w:rPr>
        <w:t>erişilebilirdir</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yüz</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yüze</w:t>
      </w:r>
      <w:proofErr w:type="spellEnd"/>
      <w:r w:rsidRPr="00732C69">
        <w:rPr>
          <w:rFonts w:eastAsiaTheme="minorHAnsi" w:cs="Times New Roman"/>
          <w:b w:val="0"/>
          <w:bCs w:val="0"/>
          <w:iCs/>
          <w:noProof w:val="0"/>
          <w:color w:val="767171" w:themeColor="background2" w:themeShade="80"/>
          <w:sz w:val="22"/>
          <w:szCs w:val="22"/>
        </w:rPr>
        <w:t xml:space="preserve"> ve </w:t>
      </w:r>
      <w:proofErr w:type="spellStart"/>
      <w:r w:rsidRPr="00732C69">
        <w:rPr>
          <w:rFonts w:eastAsiaTheme="minorHAnsi" w:cs="Times New Roman"/>
          <w:b w:val="0"/>
          <w:bCs w:val="0"/>
          <w:iCs/>
          <w:noProof w:val="0"/>
          <w:color w:val="767171" w:themeColor="background2" w:themeShade="80"/>
          <w:sz w:val="22"/>
          <w:szCs w:val="22"/>
        </w:rPr>
        <w:t>çevrimiçi</w:t>
      </w:r>
      <w:proofErr w:type="spellEnd"/>
      <w:r w:rsidRPr="00732C69">
        <w:rPr>
          <w:rFonts w:eastAsiaTheme="minorHAnsi" w:cs="Times New Roman"/>
          <w:b w:val="0"/>
          <w:bCs w:val="0"/>
          <w:iCs/>
          <w:noProof w:val="0"/>
          <w:color w:val="767171" w:themeColor="background2" w:themeShade="80"/>
          <w:sz w:val="22"/>
          <w:szCs w:val="22"/>
        </w:rPr>
        <w:t xml:space="preserve">) ve </w:t>
      </w:r>
      <w:proofErr w:type="spellStart"/>
      <w:r w:rsidRPr="00732C69">
        <w:rPr>
          <w:rFonts w:eastAsiaTheme="minorHAnsi" w:cs="Times New Roman"/>
          <w:b w:val="0"/>
          <w:bCs w:val="0"/>
          <w:iCs/>
          <w:noProof w:val="0"/>
          <w:color w:val="767171" w:themeColor="background2" w:themeShade="80"/>
          <w:sz w:val="22"/>
          <w:szCs w:val="22"/>
        </w:rPr>
        <w:t>öğrencilerin</w:t>
      </w:r>
      <w:proofErr w:type="spellEnd"/>
      <w:r w:rsidRPr="00732C69">
        <w:rPr>
          <w:rFonts w:eastAsiaTheme="minorHAnsi" w:cs="Times New Roman"/>
          <w:b w:val="0"/>
          <w:bCs w:val="0"/>
          <w:iCs/>
          <w:noProof w:val="0"/>
          <w:color w:val="767171" w:themeColor="background2" w:themeShade="80"/>
          <w:sz w:val="22"/>
          <w:szCs w:val="22"/>
        </w:rPr>
        <w:t xml:space="preserve"> bilgisine </w:t>
      </w:r>
      <w:proofErr w:type="spellStart"/>
      <w:r w:rsidRPr="00732C69">
        <w:rPr>
          <w:rFonts w:eastAsiaTheme="minorHAnsi" w:cs="Times New Roman"/>
          <w:b w:val="0"/>
          <w:bCs w:val="0"/>
          <w:iCs/>
          <w:noProof w:val="0"/>
          <w:color w:val="767171" w:themeColor="background2" w:themeShade="80"/>
          <w:sz w:val="22"/>
          <w:szCs w:val="22"/>
        </w:rPr>
        <w:t>sunulmuştur</w:t>
      </w:r>
      <w:proofErr w:type="spellEnd"/>
      <w:r w:rsidRPr="00732C69">
        <w:rPr>
          <w:rFonts w:eastAsiaTheme="minorHAnsi" w:cs="Times New Roman"/>
          <w:b w:val="0"/>
          <w:bCs w:val="0"/>
          <w:iCs/>
          <w:noProof w:val="0"/>
          <w:color w:val="767171" w:themeColor="background2" w:themeShade="80"/>
          <w:sz w:val="22"/>
          <w:szCs w:val="22"/>
        </w:rPr>
        <w:t xml:space="preserve">. Hizmetlerin </w:t>
      </w:r>
      <w:proofErr w:type="spellStart"/>
      <w:r w:rsidRPr="00732C69">
        <w:rPr>
          <w:rFonts w:eastAsiaTheme="minorHAnsi" w:cs="Times New Roman"/>
          <w:b w:val="0"/>
          <w:bCs w:val="0"/>
          <w:iCs/>
          <w:noProof w:val="0"/>
          <w:color w:val="767171" w:themeColor="background2" w:themeShade="80"/>
          <w:sz w:val="22"/>
          <w:szCs w:val="22"/>
        </w:rPr>
        <w:t>yeterliliği</w:t>
      </w:r>
      <w:proofErr w:type="spellEnd"/>
      <w:r w:rsidRPr="00732C69">
        <w:rPr>
          <w:rFonts w:eastAsiaTheme="minorHAnsi" w:cs="Times New Roman"/>
          <w:b w:val="0"/>
          <w:bCs w:val="0"/>
          <w:iCs/>
          <w:noProof w:val="0"/>
          <w:color w:val="767171" w:themeColor="background2" w:themeShade="80"/>
          <w:sz w:val="22"/>
          <w:szCs w:val="22"/>
        </w:rPr>
        <w:t xml:space="preserve"> takip edilmektedir. </w:t>
      </w:r>
    </w:p>
    <w:p w14:paraId="51102CCD" w14:textId="77777777" w:rsidR="00E87C9F" w:rsidRPr="00732C69" w:rsidRDefault="00E87C9F" w:rsidP="00E87C9F">
      <w:pPr>
        <w:pStyle w:val="Balk4"/>
        <w:spacing w:line="276" w:lineRule="auto"/>
        <w:ind w:right="63"/>
        <w:jc w:val="both"/>
        <w:rPr>
          <w:rFonts w:eastAsiaTheme="minorHAnsi" w:cs="Times New Roman"/>
          <w:b w:val="0"/>
          <w:bCs w:val="0"/>
          <w:iCs/>
          <w:noProof w:val="0"/>
          <w:color w:val="767171" w:themeColor="background2" w:themeShade="80"/>
          <w:sz w:val="22"/>
          <w:szCs w:val="22"/>
        </w:rPr>
      </w:pPr>
    </w:p>
    <w:p w14:paraId="68D51109" w14:textId="77777777" w:rsidR="000E16CA" w:rsidRPr="00732C69" w:rsidRDefault="000E16CA" w:rsidP="00E87C9F">
      <w:pPr>
        <w:pStyle w:val="Balk4"/>
        <w:spacing w:line="276" w:lineRule="auto"/>
        <w:ind w:right="63"/>
        <w:jc w:val="both"/>
        <w:rPr>
          <w:rFonts w:eastAsiaTheme="minorHAnsi" w:cs="Times New Roman"/>
          <w:b w:val="0"/>
          <w:bCs w:val="0"/>
          <w:iCs/>
          <w:noProof w:val="0"/>
          <w:color w:val="767171" w:themeColor="background2" w:themeShade="80"/>
          <w:sz w:val="22"/>
          <w:szCs w:val="22"/>
        </w:rPr>
      </w:pPr>
    </w:p>
    <w:p w14:paraId="35182367" w14:textId="77777777" w:rsidR="00E87C9F" w:rsidRPr="00732C69" w:rsidRDefault="00E87C9F" w:rsidP="00E87C9F">
      <w:pPr>
        <w:widowControl w:val="0"/>
        <w:spacing w:after="0" w:line="276" w:lineRule="auto"/>
        <w:jc w:val="both"/>
        <w:rPr>
          <w:rFonts w:ascii="Times New Roman" w:hAnsi="Times New Roman" w:cs="Times New Roman"/>
          <w:i/>
          <w:iCs/>
          <w:noProof/>
          <w:color w:val="000000" w:themeColor="text1"/>
        </w:rPr>
      </w:pPr>
      <w:bookmarkStart w:id="7" w:name="_Hlk95145599"/>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bookmarkEnd w:id="7"/>
    <w:p w14:paraId="4E846CF8" w14:textId="7789B594" w:rsidR="0045583C" w:rsidRPr="00F177F0" w:rsidRDefault="6528A4A0" w:rsidP="0375DB12">
      <w:pPr>
        <w:jc w:val="both"/>
        <w:rPr>
          <w:rFonts w:ascii="Times New Roman" w:eastAsia="Calibri" w:hAnsi="Times New Roman" w:cs="Times New Roman"/>
          <w:color w:val="000000" w:themeColor="text1"/>
        </w:rPr>
      </w:pPr>
      <w:r w:rsidRPr="00F177F0">
        <w:rPr>
          <w:rFonts w:ascii="Times New Roman" w:eastAsia="Arial" w:hAnsi="Times New Roman" w:cs="Times New Roman"/>
          <w:color w:val="000000" w:themeColor="text1"/>
        </w:rPr>
        <w:t xml:space="preserve">Akdeniz Üniversitesi Ön Lisans ve Lisans Öğrenci Danışmanlığı Yönergesi </w:t>
      </w:r>
      <w:hyperlink r:id="rId112">
        <w:r w:rsidR="12857E02" w:rsidRPr="00F177F0">
          <w:rPr>
            <w:rStyle w:val="Kpr"/>
            <w:rFonts w:ascii="Times New Roman" w:eastAsia="Arial" w:hAnsi="Times New Roman" w:cs="Times New Roman"/>
            <w:color w:val="000000" w:themeColor="text1"/>
          </w:rPr>
          <w:t>(</w:t>
        </w:r>
        <w:proofErr w:type="gramStart"/>
        <w:r w:rsidR="12857E02" w:rsidRPr="00F177F0">
          <w:rPr>
            <w:rStyle w:val="Kpr"/>
            <w:rFonts w:ascii="Times New Roman" w:eastAsia="Arial" w:hAnsi="Times New Roman" w:cs="Times New Roman"/>
            <w:color w:val="000000" w:themeColor="text1"/>
          </w:rPr>
          <w:t>3)(</w:t>
        </w:r>
        <w:proofErr w:type="gramEnd"/>
        <w:r w:rsidR="12857E02" w:rsidRPr="00F177F0">
          <w:rPr>
            <w:rStyle w:val="Kpr"/>
            <w:rFonts w:ascii="Times New Roman" w:eastAsia="Arial" w:hAnsi="Times New Roman" w:cs="Times New Roman"/>
            <w:color w:val="000000" w:themeColor="text1"/>
          </w:rPr>
          <w:t>B.3.2.1)</w:t>
        </w:r>
      </w:hyperlink>
      <w:r w:rsidR="12857E02" w:rsidRPr="00F177F0">
        <w:rPr>
          <w:rFonts w:ascii="Times New Roman" w:eastAsia="Arial" w:hAnsi="Times New Roman" w:cs="Times New Roman"/>
          <w:color w:val="000000" w:themeColor="text1"/>
        </w:rPr>
        <w:t xml:space="preserve"> </w:t>
      </w:r>
      <w:r w:rsidRPr="00F177F0">
        <w:rPr>
          <w:rFonts w:ascii="Times New Roman" w:eastAsia="Arial" w:hAnsi="Times New Roman" w:cs="Times New Roman"/>
          <w:color w:val="000000" w:themeColor="text1"/>
        </w:rPr>
        <w:t>gereğince her öğrenciye, yönetmeliğe uygun akademik program izlemesini sağlamak için, bir öğretim elemanı akademik danışman olarak atanmaktadır</w:t>
      </w:r>
      <w:r w:rsidR="56C29C3B" w:rsidRPr="00F177F0">
        <w:rPr>
          <w:rFonts w:ascii="Times New Roman" w:eastAsia="Arial" w:hAnsi="Times New Roman" w:cs="Times New Roman"/>
          <w:color w:val="000000" w:themeColor="text1"/>
        </w:rPr>
        <w:t xml:space="preserve"> (B.3.2.</w:t>
      </w:r>
      <w:r w:rsidR="7161E7D0" w:rsidRPr="00F177F0">
        <w:rPr>
          <w:rFonts w:ascii="Times New Roman" w:eastAsia="Arial" w:hAnsi="Times New Roman" w:cs="Times New Roman"/>
          <w:color w:val="000000" w:themeColor="text1"/>
        </w:rPr>
        <w:t>2</w:t>
      </w:r>
      <w:r w:rsidR="56C29C3B" w:rsidRPr="00F177F0">
        <w:rPr>
          <w:rFonts w:ascii="Times New Roman" w:eastAsia="Arial" w:hAnsi="Times New Roman" w:cs="Times New Roman"/>
          <w:color w:val="000000" w:themeColor="text1"/>
        </w:rPr>
        <w:t>)</w:t>
      </w:r>
      <w:r w:rsidRPr="00F177F0">
        <w:rPr>
          <w:rFonts w:ascii="Times New Roman" w:eastAsia="Arial" w:hAnsi="Times New Roman" w:cs="Times New Roman"/>
          <w:color w:val="000000" w:themeColor="text1"/>
        </w:rPr>
        <w:t>. Öğrenciler herhangi bir problemlerinde akademik danışmanlarına başvurabilmektedir. Akademik danışmanlar genellikle açık kapı politikaları izlemekle birlikte, danışmanlık saatlerini de ilan edebilmektedirler. Danışmanlar öğrenci otomasyon sisteminden öğrencilerine ait tüm bilgilere ulaşabilmekte ve akademik gelişimlerini takip edebilmektedirler.</w:t>
      </w:r>
    </w:p>
    <w:p w14:paraId="27E34ADF" w14:textId="54D9D124" w:rsidR="0045583C" w:rsidRPr="00F177F0" w:rsidRDefault="77882655" w:rsidP="0375DB12">
      <w:pPr>
        <w:spacing w:line="276" w:lineRule="auto"/>
        <w:jc w:val="both"/>
        <w:rPr>
          <w:rFonts w:ascii="Times New Roman" w:eastAsia="Arial" w:hAnsi="Times New Roman" w:cs="Times New Roman"/>
          <w:color w:val="000000" w:themeColor="text1"/>
        </w:rPr>
      </w:pPr>
      <w:r w:rsidRPr="00F177F0">
        <w:rPr>
          <w:rFonts w:ascii="Times New Roman" w:eastAsia="Arial" w:hAnsi="Times New Roman" w:cs="Times New Roman"/>
          <w:color w:val="000000" w:themeColor="text1"/>
        </w:rPr>
        <w:t xml:space="preserve">Fakültemiz Öğretim Elemanları 2025-2026 Eğitim Öğretim Yılı Güz Dönemi başlangıcında danışmanı oldukları öğrencileriyle toplantı gerçekleştirmiştir. Toplantılarda öğrencilerin kayıtlı oldukları bölümlere yönelik bilgiler sunulmuş; sınıf temsilcisi seçilmiş, talep, </w:t>
      </w:r>
      <w:proofErr w:type="gramStart"/>
      <w:r w:rsidRPr="00F177F0">
        <w:rPr>
          <w:rFonts w:ascii="Times New Roman" w:eastAsia="Arial" w:hAnsi="Times New Roman" w:cs="Times New Roman"/>
          <w:color w:val="000000" w:themeColor="text1"/>
        </w:rPr>
        <w:t>şikayet</w:t>
      </w:r>
      <w:proofErr w:type="gramEnd"/>
      <w:r w:rsidRPr="00F177F0">
        <w:rPr>
          <w:rFonts w:ascii="Times New Roman" w:eastAsia="Arial" w:hAnsi="Times New Roman" w:cs="Times New Roman"/>
          <w:color w:val="000000" w:themeColor="text1"/>
        </w:rPr>
        <w:t xml:space="preserve"> ve önerileri üzerinde tartışılmıştır (B.3.2.3). </w:t>
      </w:r>
    </w:p>
    <w:p w14:paraId="049DE304" w14:textId="674149EE" w:rsidR="0045583C" w:rsidRPr="002819D6" w:rsidRDefault="2FAF91C8" w:rsidP="002819D6">
      <w:pPr>
        <w:spacing w:line="276" w:lineRule="auto"/>
        <w:jc w:val="both"/>
        <w:rPr>
          <w:rFonts w:ascii="Times New Roman" w:eastAsiaTheme="minorEastAsia" w:hAnsi="Times New Roman" w:cs="Times New Roman"/>
          <w:color w:val="000000" w:themeColor="text1"/>
        </w:rPr>
      </w:pPr>
      <w:r w:rsidRPr="00F177F0">
        <w:rPr>
          <w:rFonts w:ascii="Times New Roman" w:eastAsia="Arial" w:hAnsi="Times New Roman" w:cs="Times New Roman"/>
          <w:color w:val="000000" w:themeColor="text1"/>
        </w:rPr>
        <w:t xml:space="preserve">Bireysel öğrenci danışmalıklarının yanı sıra fakültemizde her yıl düzenli olarak yapılan oryantasyon toplantıları ile de öğrencilere destek </w:t>
      </w:r>
      <w:r w:rsidR="295E7563" w:rsidRPr="00F177F0">
        <w:rPr>
          <w:rFonts w:ascii="Times New Roman" w:eastAsia="Arial" w:hAnsi="Times New Roman" w:cs="Times New Roman"/>
          <w:color w:val="000000" w:themeColor="text1"/>
        </w:rPr>
        <w:t xml:space="preserve">olunmaktadır. </w:t>
      </w:r>
      <w:r w:rsidR="05814807" w:rsidRPr="00F177F0">
        <w:rPr>
          <w:rFonts w:ascii="Times New Roman" w:eastAsia="Arial" w:hAnsi="Times New Roman" w:cs="Times New Roman"/>
          <w:color w:val="000000" w:themeColor="text1"/>
        </w:rPr>
        <w:t>Fakültemiz Turizm İşletmeciliği, Gastronomi ve Mutfak Sanatları,</w:t>
      </w:r>
      <w:r w:rsidR="002819D6">
        <w:rPr>
          <w:rFonts w:ascii="Times New Roman" w:eastAsia="Arial" w:hAnsi="Times New Roman" w:cs="Times New Roman"/>
          <w:color w:val="000000" w:themeColor="text1"/>
        </w:rPr>
        <w:t xml:space="preserve"> </w:t>
      </w:r>
      <w:r w:rsidR="05814807" w:rsidRPr="00F177F0">
        <w:rPr>
          <w:rFonts w:ascii="Times New Roman" w:eastAsia="Arial" w:hAnsi="Times New Roman" w:cs="Times New Roman"/>
          <w:color w:val="000000" w:themeColor="text1"/>
        </w:rPr>
        <w:t>Turizm Rehberliği ve Rekreasyon Yönetimi Bölümleri birinci sınıf</w:t>
      </w:r>
      <w:r w:rsidR="780A50CE" w:rsidRPr="00F177F0">
        <w:rPr>
          <w:rFonts w:ascii="Times New Roman" w:eastAsia="Arial" w:hAnsi="Times New Roman" w:cs="Times New Roman"/>
          <w:color w:val="000000" w:themeColor="text1"/>
        </w:rPr>
        <w:t xml:space="preserve"> </w:t>
      </w:r>
      <w:r w:rsidR="05814807" w:rsidRPr="00F177F0">
        <w:rPr>
          <w:rFonts w:ascii="Times New Roman" w:eastAsia="Arial" w:hAnsi="Times New Roman" w:cs="Times New Roman"/>
          <w:color w:val="000000" w:themeColor="text1"/>
        </w:rPr>
        <w:t xml:space="preserve">öğrencileri için oryantasyon toplantılarını </w:t>
      </w:r>
      <w:r w:rsidR="002819D6">
        <w:rPr>
          <w:rFonts w:ascii="Times New Roman" w:eastAsia="Arial" w:hAnsi="Times New Roman" w:cs="Times New Roman"/>
          <w:color w:val="000000" w:themeColor="text1"/>
        </w:rPr>
        <w:t xml:space="preserve">Fakültemiz İşleyiş Takviminde belirlendiği gibi </w:t>
      </w:r>
      <w:r w:rsidR="05814807" w:rsidRPr="00F177F0">
        <w:rPr>
          <w:rFonts w:ascii="Times New Roman" w:eastAsia="Arial" w:hAnsi="Times New Roman" w:cs="Times New Roman"/>
          <w:color w:val="000000" w:themeColor="text1"/>
        </w:rPr>
        <w:t>23 – 25 Eylül 2025</w:t>
      </w:r>
      <w:r w:rsidR="5ED54BA2" w:rsidRPr="00F177F0">
        <w:rPr>
          <w:rFonts w:ascii="Times New Roman" w:eastAsia="Arial" w:hAnsi="Times New Roman" w:cs="Times New Roman"/>
          <w:color w:val="000000" w:themeColor="text1"/>
        </w:rPr>
        <w:t xml:space="preserve"> </w:t>
      </w:r>
      <w:r w:rsidR="05814807" w:rsidRPr="00F177F0">
        <w:rPr>
          <w:rFonts w:ascii="Times New Roman" w:eastAsia="Arial" w:hAnsi="Times New Roman" w:cs="Times New Roman"/>
          <w:color w:val="000000" w:themeColor="text1"/>
        </w:rPr>
        <w:t>tarihleri arasında gerçekleştirmiştir. Toplantılar kapsamında</w:t>
      </w:r>
      <w:r w:rsidR="382A63A0" w:rsidRPr="00F177F0">
        <w:rPr>
          <w:rFonts w:ascii="Times New Roman" w:eastAsia="Arial" w:hAnsi="Times New Roman" w:cs="Times New Roman"/>
          <w:color w:val="000000" w:themeColor="text1"/>
        </w:rPr>
        <w:t xml:space="preserve"> </w:t>
      </w:r>
      <w:r w:rsidR="05814807" w:rsidRPr="00F177F0">
        <w:rPr>
          <w:rFonts w:ascii="Times New Roman" w:eastAsia="Arial" w:hAnsi="Times New Roman" w:cs="Times New Roman"/>
          <w:color w:val="000000" w:themeColor="text1"/>
        </w:rPr>
        <w:t>öğrencilere Fakülte ve Bölüm tanıtımları yapılmış ve</w:t>
      </w:r>
      <w:r w:rsidR="3072C185" w:rsidRPr="00F177F0">
        <w:rPr>
          <w:rFonts w:ascii="Times New Roman" w:eastAsia="Arial" w:hAnsi="Times New Roman" w:cs="Times New Roman"/>
          <w:color w:val="000000" w:themeColor="text1"/>
        </w:rPr>
        <w:t xml:space="preserve"> </w:t>
      </w:r>
      <w:r w:rsidR="05814807" w:rsidRPr="00F177F0">
        <w:rPr>
          <w:rFonts w:ascii="Times New Roman" w:eastAsia="Arial" w:hAnsi="Times New Roman" w:cs="Times New Roman"/>
          <w:color w:val="000000" w:themeColor="text1"/>
        </w:rPr>
        <w:t xml:space="preserve">Üniversitemiz ile </w:t>
      </w:r>
      <w:proofErr w:type="gramStart"/>
      <w:r w:rsidR="05814807" w:rsidRPr="00F177F0">
        <w:rPr>
          <w:rFonts w:ascii="Times New Roman" w:eastAsia="Arial" w:hAnsi="Times New Roman" w:cs="Times New Roman"/>
          <w:color w:val="000000" w:themeColor="text1"/>
        </w:rPr>
        <w:t>entegre</w:t>
      </w:r>
      <w:proofErr w:type="gramEnd"/>
      <w:r w:rsidR="05814807" w:rsidRPr="00F177F0">
        <w:rPr>
          <w:rFonts w:ascii="Times New Roman" w:eastAsia="Arial" w:hAnsi="Times New Roman" w:cs="Times New Roman"/>
          <w:color w:val="000000" w:themeColor="text1"/>
        </w:rPr>
        <w:t xml:space="preserve"> yurtdışı programları hakkında bilgiler</w:t>
      </w:r>
      <w:r w:rsidR="1E7C2340" w:rsidRPr="00F177F0">
        <w:rPr>
          <w:rFonts w:ascii="Times New Roman" w:eastAsia="Arial" w:hAnsi="Times New Roman" w:cs="Times New Roman"/>
          <w:color w:val="000000" w:themeColor="text1"/>
        </w:rPr>
        <w:t xml:space="preserve"> </w:t>
      </w:r>
      <w:r w:rsidR="05814807" w:rsidRPr="00F177F0">
        <w:rPr>
          <w:rFonts w:ascii="Times New Roman" w:eastAsia="Arial" w:hAnsi="Times New Roman" w:cs="Times New Roman"/>
          <w:color w:val="000000" w:themeColor="text1"/>
        </w:rPr>
        <w:t>verilmiştir</w:t>
      </w:r>
      <w:r w:rsidR="12224EF6" w:rsidRPr="00F177F0">
        <w:rPr>
          <w:rFonts w:ascii="Times New Roman" w:eastAsia="Arial" w:hAnsi="Times New Roman" w:cs="Times New Roman"/>
          <w:color w:val="000000" w:themeColor="text1"/>
        </w:rPr>
        <w:t xml:space="preserve"> (B.3.2.</w:t>
      </w:r>
      <w:r w:rsidR="5EB23536" w:rsidRPr="00F177F0">
        <w:rPr>
          <w:rFonts w:ascii="Times New Roman" w:eastAsia="Arial" w:hAnsi="Times New Roman" w:cs="Times New Roman"/>
          <w:color w:val="000000" w:themeColor="text1"/>
        </w:rPr>
        <w:t>4</w:t>
      </w:r>
      <w:r w:rsidR="12224EF6" w:rsidRPr="00F177F0">
        <w:rPr>
          <w:rFonts w:ascii="Times New Roman" w:eastAsia="Arial" w:hAnsi="Times New Roman" w:cs="Times New Roman"/>
          <w:color w:val="000000" w:themeColor="text1"/>
        </w:rPr>
        <w:t>)</w:t>
      </w:r>
      <w:r w:rsidR="05814807" w:rsidRPr="00F177F0">
        <w:rPr>
          <w:rFonts w:ascii="Times New Roman" w:eastAsia="Arial" w:hAnsi="Times New Roman" w:cs="Times New Roman"/>
          <w:color w:val="000000" w:themeColor="text1"/>
        </w:rPr>
        <w:t>.</w:t>
      </w:r>
      <w:r w:rsidR="05814807" w:rsidRPr="00F177F0">
        <w:rPr>
          <w:rFonts w:ascii="Times New Roman" w:eastAsiaTheme="minorEastAsia" w:hAnsi="Times New Roman" w:cs="Times New Roman"/>
          <w:color w:val="000000" w:themeColor="text1"/>
        </w:rPr>
        <w:t xml:space="preserve"> </w:t>
      </w:r>
    </w:p>
    <w:p w14:paraId="4754538A" w14:textId="05A351EC" w:rsidR="0045583C" w:rsidRPr="00F177F0" w:rsidRDefault="4EB35E95" w:rsidP="0375DB12">
      <w:pPr>
        <w:pStyle w:val="Balk4"/>
        <w:spacing w:line="276" w:lineRule="auto"/>
        <w:ind w:left="0"/>
        <w:jc w:val="both"/>
        <w:rPr>
          <w:rFonts w:eastAsia="Arial" w:cs="Times New Roman"/>
          <w:b w:val="0"/>
          <w:bCs w:val="0"/>
          <w:i w:val="0"/>
          <w:color w:val="000000" w:themeColor="text1"/>
          <w:sz w:val="22"/>
          <w:szCs w:val="22"/>
        </w:rPr>
      </w:pPr>
      <w:r w:rsidRPr="00F177F0">
        <w:rPr>
          <w:rFonts w:eastAsia="Arial" w:cs="Times New Roman"/>
          <w:b w:val="0"/>
          <w:bCs w:val="0"/>
          <w:i w:val="0"/>
          <w:color w:val="000000" w:themeColor="text1"/>
          <w:sz w:val="22"/>
          <w:szCs w:val="22"/>
        </w:rPr>
        <w:t>2024-2025 eğitim ve öğretim yılı</w:t>
      </w:r>
      <w:r w:rsidR="22B9FE3E" w:rsidRPr="00F177F0">
        <w:rPr>
          <w:rFonts w:eastAsia="Arial" w:cs="Times New Roman"/>
          <w:b w:val="0"/>
          <w:bCs w:val="0"/>
          <w:i w:val="0"/>
          <w:color w:val="000000" w:themeColor="text1"/>
          <w:sz w:val="22"/>
          <w:szCs w:val="22"/>
        </w:rPr>
        <w:t>nda başlattığımız</w:t>
      </w:r>
      <w:r w:rsidRPr="00F177F0">
        <w:rPr>
          <w:rFonts w:eastAsia="Arial" w:cs="Times New Roman"/>
          <w:b w:val="0"/>
          <w:bCs w:val="0"/>
          <w:i w:val="0"/>
          <w:color w:val="000000" w:themeColor="text1"/>
          <w:sz w:val="22"/>
          <w:szCs w:val="22"/>
        </w:rPr>
        <w:t xml:space="preserve"> </w:t>
      </w:r>
      <w:r w:rsidR="2C27E76E" w:rsidRPr="00F177F0">
        <w:rPr>
          <w:rFonts w:eastAsia="Arial" w:cs="Times New Roman"/>
          <w:b w:val="0"/>
          <w:bCs w:val="0"/>
          <w:i w:val="0"/>
          <w:color w:val="000000" w:themeColor="text1"/>
          <w:sz w:val="22"/>
          <w:szCs w:val="22"/>
        </w:rPr>
        <w:t>f</w:t>
      </w:r>
      <w:r w:rsidR="72B8CC87" w:rsidRPr="00F177F0">
        <w:rPr>
          <w:rFonts w:eastAsia="Arial" w:cs="Times New Roman"/>
          <w:b w:val="0"/>
          <w:bCs w:val="0"/>
          <w:i w:val="0"/>
          <w:color w:val="000000" w:themeColor="text1"/>
          <w:sz w:val="22"/>
          <w:szCs w:val="22"/>
        </w:rPr>
        <w:t>akültemiz Gastronomi ve Mutfak Sanatları Bölümü 1. sınıf öğrencilerimiz</w:t>
      </w:r>
      <w:r w:rsidR="1C8B671D" w:rsidRPr="00F177F0">
        <w:rPr>
          <w:rFonts w:eastAsia="Arial" w:cs="Times New Roman"/>
          <w:b w:val="0"/>
          <w:bCs w:val="0"/>
          <w:i w:val="0"/>
          <w:color w:val="000000" w:themeColor="text1"/>
          <w:sz w:val="22"/>
          <w:szCs w:val="22"/>
        </w:rPr>
        <w:t xml:space="preserve">e yönelik </w:t>
      </w:r>
      <w:r w:rsidR="2AD82194" w:rsidRPr="00F177F0">
        <w:rPr>
          <w:rFonts w:eastAsia="Arial" w:cs="Times New Roman"/>
          <w:b w:val="0"/>
          <w:bCs w:val="0"/>
          <w:i w:val="0"/>
          <w:color w:val="000000" w:themeColor="text1"/>
          <w:sz w:val="22"/>
          <w:szCs w:val="22"/>
        </w:rPr>
        <w:t>“Ceket Giyme ve Bıçak Takdim Töreni”</w:t>
      </w:r>
      <w:r w:rsidR="29774A70" w:rsidRPr="00F177F0">
        <w:rPr>
          <w:rFonts w:eastAsia="Arial" w:cs="Times New Roman"/>
          <w:b w:val="0"/>
          <w:bCs w:val="0"/>
          <w:i w:val="0"/>
          <w:color w:val="000000" w:themeColor="text1"/>
          <w:sz w:val="22"/>
          <w:szCs w:val="22"/>
        </w:rPr>
        <w:t>nde öğrencilerimize uygulama derslerinde kullanacakları bıçak ve ceketleri takdim edilmiştir.</w:t>
      </w:r>
      <w:r w:rsidR="540C308D" w:rsidRPr="00F177F0">
        <w:rPr>
          <w:rFonts w:eastAsia="Arial" w:cs="Times New Roman"/>
          <w:b w:val="0"/>
          <w:bCs w:val="0"/>
          <w:i w:val="0"/>
          <w:color w:val="000000" w:themeColor="text1"/>
          <w:sz w:val="22"/>
          <w:szCs w:val="22"/>
        </w:rPr>
        <w:t xml:space="preserve"> 2025-2026 eğitim öğretim yılında da yeni gelen öğrencilerimizle bu tören gerçekleştirilmiştir</w:t>
      </w:r>
      <w:r w:rsidR="29774A70" w:rsidRPr="00F177F0">
        <w:rPr>
          <w:rFonts w:eastAsia="Arial" w:cs="Times New Roman"/>
          <w:b w:val="0"/>
          <w:bCs w:val="0"/>
          <w:i w:val="0"/>
          <w:color w:val="000000" w:themeColor="text1"/>
          <w:sz w:val="22"/>
          <w:szCs w:val="22"/>
        </w:rPr>
        <w:t xml:space="preserve"> </w:t>
      </w:r>
      <w:r w:rsidR="72B8CC87" w:rsidRPr="00F177F0">
        <w:rPr>
          <w:rFonts w:eastAsia="Arial" w:cs="Times New Roman"/>
          <w:b w:val="0"/>
          <w:bCs w:val="0"/>
          <w:i w:val="0"/>
          <w:color w:val="000000" w:themeColor="text1"/>
          <w:sz w:val="22"/>
          <w:szCs w:val="22"/>
        </w:rPr>
        <w:t xml:space="preserve"> </w:t>
      </w:r>
      <w:r w:rsidR="37164F08" w:rsidRPr="00F177F0">
        <w:rPr>
          <w:rFonts w:eastAsia="Arial" w:cs="Times New Roman"/>
          <w:b w:val="0"/>
          <w:bCs w:val="0"/>
          <w:i w:val="0"/>
          <w:color w:val="000000" w:themeColor="text1"/>
          <w:sz w:val="22"/>
          <w:szCs w:val="22"/>
        </w:rPr>
        <w:t>(</w:t>
      </w:r>
      <w:r w:rsidR="10A1A078" w:rsidRPr="00F177F0">
        <w:rPr>
          <w:rFonts w:eastAsia="Arial" w:cs="Times New Roman"/>
          <w:b w:val="0"/>
          <w:bCs w:val="0"/>
          <w:i w:val="0"/>
          <w:color w:val="000000" w:themeColor="text1"/>
          <w:sz w:val="22"/>
          <w:szCs w:val="22"/>
        </w:rPr>
        <w:t>B.3.2.</w:t>
      </w:r>
      <w:r w:rsidR="0D4FF626" w:rsidRPr="00F177F0">
        <w:rPr>
          <w:rFonts w:eastAsia="Arial" w:cs="Times New Roman"/>
          <w:b w:val="0"/>
          <w:bCs w:val="0"/>
          <w:i w:val="0"/>
          <w:color w:val="000000" w:themeColor="text1"/>
          <w:sz w:val="22"/>
          <w:szCs w:val="22"/>
        </w:rPr>
        <w:t>5</w:t>
      </w:r>
      <w:r w:rsidR="37164F08" w:rsidRPr="00F177F0">
        <w:rPr>
          <w:rFonts w:eastAsia="Arial" w:cs="Times New Roman"/>
          <w:b w:val="0"/>
          <w:bCs w:val="0"/>
          <w:i w:val="0"/>
          <w:color w:val="000000" w:themeColor="text1"/>
          <w:sz w:val="22"/>
          <w:szCs w:val="22"/>
        </w:rPr>
        <w:t>)</w:t>
      </w:r>
      <w:r w:rsidR="72B8CC87" w:rsidRPr="00F177F0">
        <w:rPr>
          <w:rFonts w:eastAsia="Arial" w:cs="Times New Roman"/>
          <w:b w:val="0"/>
          <w:bCs w:val="0"/>
          <w:i w:val="0"/>
          <w:color w:val="000000" w:themeColor="text1"/>
          <w:sz w:val="22"/>
          <w:szCs w:val="22"/>
        </w:rPr>
        <w:t>.</w:t>
      </w:r>
    </w:p>
    <w:p w14:paraId="7126902E" w14:textId="77777777" w:rsidR="00532797" w:rsidRPr="00F177F0" w:rsidRDefault="00532797" w:rsidP="00F177F0">
      <w:pPr>
        <w:pStyle w:val="Balk4"/>
        <w:spacing w:line="276" w:lineRule="auto"/>
        <w:ind w:left="0" w:right="63"/>
        <w:jc w:val="both"/>
        <w:rPr>
          <w:rFonts w:eastAsiaTheme="minorHAnsi" w:cs="Times New Roman"/>
          <w:b w:val="0"/>
          <w:bCs w:val="0"/>
          <w:iCs/>
          <w:noProof w:val="0"/>
          <w:color w:val="767171" w:themeColor="background2" w:themeShade="80"/>
          <w:sz w:val="22"/>
          <w:szCs w:val="22"/>
        </w:rPr>
      </w:pPr>
    </w:p>
    <w:p w14:paraId="1EFE23D3" w14:textId="2D12B04D" w:rsidR="00F04608" w:rsidRPr="00732C69" w:rsidRDefault="00F04608" w:rsidP="00F04608">
      <w:pPr>
        <w:pStyle w:val="Balk4"/>
        <w:spacing w:line="276" w:lineRule="auto"/>
        <w:ind w:right="63"/>
        <w:jc w:val="both"/>
        <w:rPr>
          <w:rFonts w:eastAsiaTheme="minorHAnsi" w:cs="Times New Roman"/>
          <w:iCs/>
          <w:noProof w:val="0"/>
          <w:sz w:val="22"/>
          <w:szCs w:val="22"/>
        </w:rPr>
      </w:pPr>
      <w:r w:rsidRPr="00732C69">
        <w:rPr>
          <w:rFonts w:eastAsiaTheme="minorHAnsi" w:cs="Times New Roman"/>
          <w:iCs/>
          <w:noProof w:val="0"/>
          <w:sz w:val="22"/>
          <w:szCs w:val="22"/>
        </w:rPr>
        <w:t>Örnek Kanıtlar</w:t>
      </w:r>
    </w:p>
    <w:p w14:paraId="41025097" w14:textId="77777777" w:rsidR="001E3345" w:rsidRPr="00732C69" w:rsidRDefault="001E3345" w:rsidP="00F04608">
      <w:pPr>
        <w:pStyle w:val="Balk4"/>
        <w:spacing w:line="276" w:lineRule="auto"/>
        <w:ind w:right="63"/>
        <w:jc w:val="both"/>
        <w:rPr>
          <w:rFonts w:eastAsiaTheme="minorHAnsi" w:cs="Times New Roman"/>
          <w:iCs/>
          <w:noProof w:val="0"/>
          <w:sz w:val="22"/>
          <w:szCs w:val="22"/>
        </w:rPr>
      </w:pPr>
    </w:p>
    <w:p w14:paraId="2B93A2AB" w14:textId="77777777" w:rsidR="00F177F0" w:rsidRPr="00F76D5C" w:rsidRDefault="00F177F0" w:rsidP="00F177F0">
      <w:pPr>
        <w:numPr>
          <w:ilvl w:val="0"/>
          <w:numId w:val="25"/>
        </w:numPr>
        <w:spacing w:after="0" w:line="276" w:lineRule="auto"/>
        <w:ind w:left="567" w:right="63"/>
        <w:jc w:val="both"/>
        <w:rPr>
          <w:rFonts w:ascii="Times New Roman" w:hAnsi="Times New Roman" w:cs="Times New Roman"/>
          <w:i/>
          <w:iCs/>
        </w:rPr>
      </w:pPr>
      <w:r w:rsidRPr="00F76D5C">
        <w:rPr>
          <w:rFonts w:ascii="Times New Roman" w:eastAsia="Arial" w:hAnsi="Times New Roman" w:cs="Times New Roman"/>
          <w:i/>
          <w:iCs/>
          <w:color w:val="000000" w:themeColor="text1"/>
        </w:rPr>
        <w:t>(3) B.3.2.2.20687254.İA.01_no.lu_Akademik_Danışmanlık_Süreci_İş_Akış_Şeması</w:t>
      </w:r>
    </w:p>
    <w:p w14:paraId="30017001" w14:textId="77777777" w:rsidR="00F177F0" w:rsidRPr="00F76D5C" w:rsidRDefault="00F177F0" w:rsidP="00F177F0">
      <w:pPr>
        <w:numPr>
          <w:ilvl w:val="0"/>
          <w:numId w:val="25"/>
        </w:numPr>
        <w:spacing w:after="0" w:line="276" w:lineRule="auto"/>
        <w:ind w:left="567" w:right="63"/>
        <w:jc w:val="both"/>
        <w:rPr>
          <w:rFonts w:ascii="Times New Roman" w:hAnsi="Times New Roman" w:cs="Times New Roman"/>
          <w:i/>
          <w:iCs/>
        </w:rPr>
      </w:pPr>
      <w:r w:rsidRPr="00F76D5C">
        <w:rPr>
          <w:rFonts w:ascii="Times New Roman" w:eastAsia="Arial" w:hAnsi="Times New Roman" w:cs="Times New Roman"/>
          <w:i/>
          <w:iCs/>
          <w:color w:val="000000" w:themeColor="text1"/>
        </w:rPr>
        <w:t xml:space="preserve">(4) B.3.2.3.Danışman_Öğrenci_Toplantı_Tutanakları_Örnekleri </w:t>
      </w:r>
    </w:p>
    <w:p w14:paraId="1862B9D5" w14:textId="77777777" w:rsidR="00F177F0" w:rsidRPr="00F76D5C" w:rsidRDefault="00F177F0" w:rsidP="00F177F0">
      <w:pPr>
        <w:numPr>
          <w:ilvl w:val="0"/>
          <w:numId w:val="25"/>
        </w:numPr>
        <w:spacing w:after="0" w:line="276" w:lineRule="auto"/>
        <w:ind w:left="567" w:right="63"/>
        <w:jc w:val="both"/>
        <w:rPr>
          <w:rFonts w:ascii="Times New Roman" w:hAnsi="Times New Roman" w:cs="Times New Roman"/>
          <w:i/>
          <w:iCs/>
          <w:color w:val="000000" w:themeColor="text1"/>
        </w:rPr>
      </w:pPr>
      <w:r w:rsidRPr="00F76D5C">
        <w:rPr>
          <w:rFonts w:ascii="Times New Roman" w:eastAsia="Arial" w:hAnsi="Times New Roman" w:cs="Times New Roman"/>
          <w:i/>
          <w:iCs/>
          <w:color w:val="000000" w:themeColor="text1"/>
        </w:rPr>
        <w:t>(</w:t>
      </w:r>
      <w:proofErr w:type="gramStart"/>
      <w:r w:rsidRPr="00F76D5C">
        <w:rPr>
          <w:rFonts w:ascii="Times New Roman" w:eastAsia="Arial" w:hAnsi="Times New Roman" w:cs="Times New Roman"/>
          <w:i/>
          <w:iCs/>
          <w:color w:val="000000" w:themeColor="text1"/>
        </w:rPr>
        <w:t>4)B.</w:t>
      </w:r>
      <w:proofErr w:type="gramEnd"/>
      <w:r w:rsidRPr="00F76D5C">
        <w:rPr>
          <w:rFonts w:ascii="Times New Roman" w:eastAsia="Arial" w:hAnsi="Times New Roman" w:cs="Times New Roman"/>
          <w:i/>
          <w:iCs/>
          <w:color w:val="000000" w:themeColor="text1"/>
        </w:rPr>
        <w:t xml:space="preserve">3.2.4.Bölüm_Oryantasyon_Toplantıları_Eylül_2025_Bülteni </w:t>
      </w:r>
    </w:p>
    <w:p w14:paraId="7598279B" w14:textId="2B167A68" w:rsidR="00F177F0" w:rsidRPr="00F76D5C" w:rsidRDefault="00F177F0" w:rsidP="00F177F0">
      <w:pPr>
        <w:numPr>
          <w:ilvl w:val="0"/>
          <w:numId w:val="25"/>
        </w:numPr>
        <w:spacing w:after="0" w:line="276" w:lineRule="auto"/>
        <w:ind w:left="567" w:right="63"/>
        <w:jc w:val="both"/>
        <w:rPr>
          <w:rFonts w:ascii="Times New Roman" w:hAnsi="Times New Roman" w:cs="Times New Roman"/>
          <w:i/>
          <w:iCs/>
          <w:color w:val="000000" w:themeColor="text1"/>
        </w:rPr>
      </w:pPr>
      <w:r w:rsidRPr="00F76D5C">
        <w:rPr>
          <w:rFonts w:ascii="Times New Roman" w:eastAsia="Arial" w:hAnsi="Times New Roman" w:cs="Times New Roman"/>
          <w:i/>
          <w:iCs/>
          <w:color w:val="000000" w:themeColor="text1"/>
        </w:rPr>
        <w:t>(</w:t>
      </w:r>
      <w:proofErr w:type="gramStart"/>
      <w:r w:rsidRPr="00F76D5C">
        <w:rPr>
          <w:rFonts w:ascii="Times New Roman" w:eastAsia="Arial" w:hAnsi="Times New Roman" w:cs="Times New Roman"/>
          <w:i/>
          <w:iCs/>
          <w:color w:val="000000" w:themeColor="text1"/>
        </w:rPr>
        <w:t>5)B.</w:t>
      </w:r>
      <w:proofErr w:type="gramEnd"/>
      <w:r w:rsidRPr="00F76D5C">
        <w:rPr>
          <w:rFonts w:ascii="Times New Roman" w:eastAsia="Arial" w:hAnsi="Times New Roman" w:cs="Times New Roman"/>
          <w:i/>
          <w:iCs/>
          <w:color w:val="000000" w:themeColor="text1"/>
        </w:rPr>
        <w:t>3.2.5.Haziran_2025_Bülten_Ceket_Giyme_ve_Bıçak_Takdim_Töreni</w:t>
      </w:r>
    </w:p>
    <w:p w14:paraId="575C7219" w14:textId="77777777" w:rsidR="001A6724" w:rsidRPr="00732C69" w:rsidRDefault="001A6724" w:rsidP="001A6724">
      <w:pPr>
        <w:pStyle w:val="Balk4"/>
        <w:spacing w:line="276" w:lineRule="auto"/>
        <w:ind w:left="567" w:right="63"/>
        <w:jc w:val="both"/>
        <w:rPr>
          <w:rFonts w:eastAsiaTheme="minorHAnsi" w:cs="Times New Roman"/>
          <w:b w:val="0"/>
          <w:bCs w:val="0"/>
          <w:iCs/>
          <w:noProof w:val="0"/>
          <w:sz w:val="22"/>
          <w:szCs w:val="22"/>
        </w:rPr>
      </w:pPr>
    </w:p>
    <w:p w14:paraId="589F4C43" w14:textId="1BC1CE6E" w:rsidR="00134A20" w:rsidRPr="001A6724" w:rsidRDefault="00134A20" w:rsidP="00485E2A">
      <w:pPr>
        <w:pStyle w:val="NormalWeb"/>
        <w:jc w:val="both"/>
        <w:rPr>
          <w:rFonts w:eastAsiaTheme="minorHAnsi"/>
          <w:b/>
          <w:bCs/>
          <w:noProof w:val="0"/>
          <w:color w:val="000000" w:themeColor="text1"/>
          <w:sz w:val="28"/>
          <w:szCs w:val="28"/>
          <w:lang w:eastAsia="en-US"/>
        </w:rPr>
      </w:pPr>
      <w:r w:rsidRPr="001A6724">
        <w:rPr>
          <w:rFonts w:eastAsiaTheme="minorHAnsi"/>
          <w:b/>
          <w:bCs/>
          <w:noProof w:val="0"/>
          <w:color w:val="000000" w:themeColor="text1"/>
          <w:sz w:val="28"/>
          <w:szCs w:val="28"/>
          <w:lang w:eastAsia="en-US"/>
        </w:rPr>
        <w:t xml:space="preserve">B.3.3. Tesis ve altyapılar </w:t>
      </w:r>
    </w:p>
    <w:p w14:paraId="643F03E9" w14:textId="0A2D3E10" w:rsidR="00626C62" w:rsidRDefault="00581BA2" w:rsidP="002819D6">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Tesis ve altyapılar (yemekhane, yurt, teknoloji donanımlı </w:t>
      </w:r>
      <w:proofErr w:type="spellStart"/>
      <w:r w:rsidRPr="00732C69">
        <w:rPr>
          <w:rFonts w:ascii="Times New Roman" w:hAnsi="Times New Roman" w:cs="Times New Roman"/>
          <w:i/>
          <w:iCs/>
          <w:color w:val="767171" w:themeColor="background2" w:themeShade="80"/>
        </w:rPr>
        <w:t>çalışma</w:t>
      </w:r>
      <w:proofErr w:type="spellEnd"/>
      <w:r w:rsidRPr="00732C69">
        <w:rPr>
          <w:rFonts w:ascii="Times New Roman" w:hAnsi="Times New Roman" w:cs="Times New Roman"/>
          <w:i/>
          <w:iCs/>
          <w:color w:val="767171" w:themeColor="background2" w:themeShade="80"/>
        </w:rPr>
        <w:t xml:space="preserve"> alanları; sağlık, </w:t>
      </w:r>
      <w:proofErr w:type="spellStart"/>
      <w:r w:rsidRPr="00732C69">
        <w:rPr>
          <w:rFonts w:ascii="Times New Roman" w:hAnsi="Times New Roman" w:cs="Times New Roman"/>
          <w:i/>
          <w:iCs/>
          <w:color w:val="767171" w:themeColor="background2" w:themeShade="80"/>
        </w:rPr>
        <w:t>ulaşım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bilişim</w:t>
      </w:r>
      <w:proofErr w:type="spellEnd"/>
      <w:r w:rsidRPr="00732C69">
        <w:rPr>
          <w:rFonts w:ascii="Times New Roman" w:hAnsi="Times New Roman" w:cs="Times New Roman"/>
          <w:i/>
          <w:iCs/>
          <w:color w:val="767171" w:themeColor="background2" w:themeShade="80"/>
        </w:rPr>
        <w:t xml:space="preserve"> hizmetleri, uzaktan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altyapısı) ihtiyaca uygun nitelik ve niceliktedir, </w:t>
      </w:r>
      <w:proofErr w:type="spellStart"/>
      <w:r w:rsidRPr="00732C69">
        <w:rPr>
          <w:rFonts w:ascii="Times New Roman" w:hAnsi="Times New Roman" w:cs="Times New Roman"/>
          <w:i/>
          <w:iCs/>
          <w:color w:val="767171" w:themeColor="background2" w:themeShade="80"/>
        </w:rPr>
        <w:t>erişilebilirdir</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öğrencilerin</w:t>
      </w:r>
      <w:proofErr w:type="spellEnd"/>
      <w:r w:rsidRPr="00732C69">
        <w:rPr>
          <w:rFonts w:ascii="Times New Roman" w:hAnsi="Times New Roman" w:cs="Times New Roman"/>
          <w:i/>
          <w:iCs/>
          <w:color w:val="767171" w:themeColor="background2" w:themeShade="80"/>
        </w:rPr>
        <w:t xml:space="preserve"> bilgisine/kullanımına </w:t>
      </w:r>
      <w:proofErr w:type="spellStart"/>
      <w:r w:rsidRPr="00732C69">
        <w:rPr>
          <w:rFonts w:ascii="Times New Roman" w:hAnsi="Times New Roman" w:cs="Times New Roman"/>
          <w:i/>
          <w:iCs/>
          <w:color w:val="767171" w:themeColor="background2" w:themeShade="80"/>
        </w:rPr>
        <w:t>sunulmuştur</w:t>
      </w:r>
      <w:proofErr w:type="spellEnd"/>
      <w:r w:rsidRPr="00732C69">
        <w:rPr>
          <w:rFonts w:ascii="Times New Roman" w:hAnsi="Times New Roman" w:cs="Times New Roman"/>
          <w:i/>
          <w:iCs/>
          <w:color w:val="767171" w:themeColor="background2" w:themeShade="80"/>
        </w:rPr>
        <w:t>. Tesis ve altyapıların kullanımı irdelenmektedir.</w:t>
      </w:r>
    </w:p>
    <w:p w14:paraId="54D1DD54" w14:textId="77777777" w:rsidR="002819D6" w:rsidRPr="00732C69" w:rsidRDefault="002819D6" w:rsidP="002819D6">
      <w:pPr>
        <w:jc w:val="both"/>
        <w:rPr>
          <w:rFonts w:ascii="Times New Roman" w:hAnsi="Times New Roman" w:cs="Times New Roman"/>
          <w:i/>
          <w:iCs/>
          <w:color w:val="767171" w:themeColor="background2" w:themeShade="80"/>
        </w:rPr>
      </w:pPr>
    </w:p>
    <w:p w14:paraId="678B18CB" w14:textId="77777777" w:rsidR="001E3345" w:rsidRPr="00732C69" w:rsidRDefault="001E3345" w:rsidP="001E3345">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419A8B8C" w14:textId="486AF330" w:rsidR="0045583C" w:rsidRPr="002819D6" w:rsidRDefault="023C5FEA" w:rsidP="0375DB12">
      <w:pPr>
        <w:jc w:val="both"/>
        <w:rPr>
          <w:rFonts w:ascii="Times New Roman" w:eastAsia="Arial" w:hAnsi="Times New Roman" w:cs="Times New Roman"/>
          <w:color w:val="000000" w:themeColor="text1"/>
        </w:rPr>
      </w:pPr>
      <w:r w:rsidRPr="002819D6">
        <w:rPr>
          <w:rFonts w:ascii="Times New Roman" w:eastAsia="Arial" w:hAnsi="Times New Roman" w:cs="Times New Roman"/>
          <w:color w:val="000000" w:themeColor="text1"/>
        </w:rPr>
        <w:t>İç ve dış paydaş görüşleri alınarak a</w:t>
      </w:r>
      <w:r w:rsidR="6528A4A0" w:rsidRPr="002819D6">
        <w:rPr>
          <w:rFonts w:ascii="Times New Roman" w:eastAsia="Arial" w:hAnsi="Times New Roman" w:cs="Times New Roman"/>
          <w:color w:val="000000" w:themeColor="text1"/>
        </w:rPr>
        <w:t xml:space="preserve">kademik ve özel sektörün eğilimlerine ve öğrenci ve personelin beklenti ve ihtiyaçlarına cevap verilmeye çalışılmaktadır. </w:t>
      </w:r>
      <w:r w:rsidR="7B9486AC" w:rsidRPr="002819D6">
        <w:rPr>
          <w:rFonts w:ascii="Times New Roman" w:eastAsia="Arial" w:hAnsi="Times New Roman" w:cs="Times New Roman"/>
          <w:color w:val="000000" w:themeColor="text1"/>
        </w:rPr>
        <w:t>Örneğin, ö</w:t>
      </w:r>
      <w:r w:rsidR="1CC6C0E1" w:rsidRPr="002819D6">
        <w:rPr>
          <w:rFonts w:ascii="Times New Roman" w:eastAsia="Arial" w:hAnsi="Times New Roman" w:cs="Times New Roman"/>
          <w:color w:val="000000" w:themeColor="text1"/>
        </w:rPr>
        <w:t>nceki yıllarda</w:t>
      </w:r>
      <w:r w:rsidR="6528A4A0" w:rsidRPr="002819D6">
        <w:rPr>
          <w:rFonts w:ascii="Times New Roman" w:eastAsia="Arial" w:hAnsi="Times New Roman" w:cs="Times New Roman"/>
          <w:color w:val="000000" w:themeColor="text1"/>
        </w:rPr>
        <w:t xml:space="preserve"> Rekreasyon Yönetimi Bölümü için uygulama alanı oluşturulmuştur. Fakültedeki uygulama alanları için kullanım </w:t>
      </w:r>
      <w:r w:rsidR="6528A4A0" w:rsidRPr="002819D6">
        <w:rPr>
          <w:rFonts w:ascii="Times New Roman" w:eastAsia="Arial" w:hAnsi="Times New Roman" w:cs="Times New Roman"/>
          <w:color w:val="000000" w:themeColor="text1"/>
        </w:rPr>
        <w:lastRenderedPageBreak/>
        <w:t xml:space="preserve">talimatı </w:t>
      </w:r>
      <w:r w:rsidR="790582C3" w:rsidRPr="002819D6">
        <w:rPr>
          <w:rFonts w:ascii="Times New Roman" w:eastAsia="Arial" w:hAnsi="Times New Roman" w:cs="Times New Roman"/>
          <w:color w:val="000000" w:themeColor="text1"/>
        </w:rPr>
        <w:t>bulunmaktad</w:t>
      </w:r>
      <w:r w:rsidR="6528A4A0" w:rsidRPr="002819D6">
        <w:rPr>
          <w:rFonts w:ascii="Times New Roman" w:eastAsia="Arial" w:hAnsi="Times New Roman" w:cs="Times New Roman"/>
          <w:color w:val="000000" w:themeColor="text1"/>
        </w:rPr>
        <w:t>ır</w:t>
      </w:r>
      <w:r w:rsidR="5C41866F" w:rsidRPr="002819D6">
        <w:rPr>
          <w:rFonts w:ascii="Times New Roman" w:eastAsia="Arial" w:hAnsi="Times New Roman" w:cs="Times New Roman"/>
          <w:color w:val="000000" w:themeColor="text1"/>
        </w:rPr>
        <w:t xml:space="preserve"> (</w:t>
      </w:r>
      <w:r w:rsidR="081A09CD" w:rsidRPr="002819D6">
        <w:rPr>
          <w:rFonts w:ascii="Times New Roman" w:eastAsia="Arial" w:hAnsi="Times New Roman" w:cs="Times New Roman"/>
          <w:color w:val="000000" w:themeColor="text1"/>
        </w:rPr>
        <w:t>B.3.3.1.) (B.3.3.2)</w:t>
      </w:r>
      <w:r w:rsidR="6528A4A0" w:rsidRPr="002819D6">
        <w:rPr>
          <w:rFonts w:ascii="Times New Roman" w:eastAsia="Arial" w:hAnsi="Times New Roman" w:cs="Times New Roman"/>
          <w:color w:val="000000" w:themeColor="text1"/>
        </w:rPr>
        <w:t xml:space="preserve">. </w:t>
      </w:r>
      <w:r w:rsidR="6528A4A0" w:rsidRPr="002819D6">
        <w:rPr>
          <w:rFonts w:ascii="Times New Roman" w:eastAsia="Calibri" w:hAnsi="Times New Roman" w:cs="Times New Roman"/>
          <w:color w:val="000000" w:themeColor="text1"/>
        </w:rPr>
        <w:t xml:space="preserve"> </w:t>
      </w:r>
      <w:r w:rsidR="76D6C9CB" w:rsidRPr="002819D6">
        <w:rPr>
          <w:rFonts w:ascii="Times New Roman" w:eastAsia="Arial" w:hAnsi="Times New Roman" w:cs="Times New Roman"/>
          <w:color w:val="000000" w:themeColor="text1"/>
        </w:rPr>
        <w:t>Alt yapı iyileştirmesi olarak ö</w:t>
      </w:r>
      <w:r w:rsidR="296EF62A" w:rsidRPr="002819D6">
        <w:rPr>
          <w:rFonts w:ascii="Times New Roman" w:eastAsia="Arial" w:hAnsi="Times New Roman" w:cs="Times New Roman"/>
          <w:color w:val="000000" w:themeColor="text1"/>
        </w:rPr>
        <w:t>ğretim üyelerinden alınan geri dönütler neticesinde 2025 yılı içerisinde sınıflarda bulunan arızalı internet modemleri değişti</w:t>
      </w:r>
      <w:r w:rsidR="19E3A861" w:rsidRPr="002819D6">
        <w:rPr>
          <w:rFonts w:ascii="Times New Roman" w:eastAsia="Arial" w:hAnsi="Times New Roman" w:cs="Times New Roman"/>
          <w:color w:val="000000" w:themeColor="text1"/>
        </w:rPr>
        <w:t>rilmiştir</w:t>
      </w:r>
      <w:r w:rsidR="43275EB7" w:rsidRPr="002819D6">
        <w:rPr>
          <w:rFonts w:ascii="Times New Roman" w:eastAsia="Arial" w:hAnsi="Times New Roman" w:cs="Times New Roman"/>
          <w:color w:val="000000" w:themeColor="text1"/>
        </w:rPr>
        <w:t>. Fakülte genelinde dijital altyapının güçlendirilmesi amacıyla mevcut internet ağında kullanılan switch cihazları</w:t>
      </w:r>
      <w:r w:rsidR="362B8BFA" w:rsidRPr="002819D6">
        <w:rPr>
          <w:rFonts w:ascii="Times New Roman" w:eastAsia="Arial" w:hAnsi="Times New Roman" w:cs="Times New Roman"/>
          <w:color w:val="000000" w:themeColor="text1"/>
        </w:rPr>
        <w:t>, projeksiyon cihazları</w:t>
      </w:r>
      <w:r w:rsidR="43275EB7" w:rsidRPr="002819D6">
        <w:rPr>
          <w:rFonts w:ascii="Times New Roman" w:eastAsia="Arial" w:hAnsi="Times New Roman" w:cs="Times New Roman"/>
          <w:color w:val="000000" w:themeColor="text1"/>
        </w:rPr>
        <w:t xml:space="preserve"> yenilenmiş, böylece bağlantı hızı ve ağ erişim istikrarı artırılmıştır </w:t>
      </w:r>
      <w:r w:rsidR="4C89CCEA" w:rsidRPr="002819D6">
        <w:rPr>
          <w:rFonts w:ascii="Times New Roman" w:eastAsia="Arial" w:hAnsi="Times New Roman" w:cs="Times New Roman"/>
          <w:color w:val="000000" w:themeColor="text1"/>
        </w:rPr>
        <w:t>(</w:t>
      </w:r>
      <w:r w:rsidR="5FA4E9A5" w:rsidRPr="002819D6">
        <w:rPr>
          <w:rFonts w:ascii="Times New Roman" w:eastAsia="Arial" w:hAnsi="Times New Roman" w:cs="Times New Roman"/>
          <w:color w:val="000000" w:themeColor="text1"/>
        </w:rPr>
        <w:t>B.3.3.</w:t>
      </w:r>
      <w:r w:rsidR="41679812" w:rsidRPr="002819D6">
        <w:rPr>
          <w:rFonts w:ascii="Times New Roman" w:eastAsia="Arial" w:hAnsi="Times New Roman" w:cs="Times New Roman"/>
          <w:color w:val="000000" w:themeColor="text1"/>
        </w:rPr>
        <w:t>3</w:t>
      </w:r>
      <w:r w:rsidR="5FA4E9A5" w:rsidRPr="002819D6">
        <w:rPr>
          <w:rFonts w:ascii="Times New Roman" w:eastAsia="Arial" w:hAnsi="Times New Roman" w:cs="Times New Roman"/>
          <w:color w:val="000000" w:themeColor="text1"/>
        </w:rPr>
        <w:t xml:space="preserve">). </w:t>
      </w:r>
      <w:r w:rsidR="44C7940D" w:rsidRPr="002819D6">
        <w:rPr>
          <w:rFonts w:ascii="Times New Roman" w:eastAsia="Arial" w:hAnsi="Times New Roman" w:cs="Times New Roman"/>
          <w:color w:val="000000" w:themeColor="text1"/>
        </w:rPr>
        <w:t>İdari personel ile yapılan iç paydaş toplantısı</w:t>
      </w:r>
      <w:r w:rsidR="686C5CF4" w:rsidRPr="002819D6">
        <w:rPr>
          <w:rFonts w:ascii="Times New Roman" w:eastAsia="Arial" w:hAnsi="Times New Roman" w:cs="Times New Roman"/>
          <w:color w:val="000000" w:themeColor="text1"/>
        </w:rPr>
        <w:t xml:space="preserve"> sonucunda</w:t>
      </w:r>
      <w:r w:rsidR="44C7940D" w:rsidRPr="002819D6">
        <w:rPr>
          <w:rFonts w:ascii="Times New Roman" w:eastAsia="Arial" w:hAnsi="Times New Roman" w:cs="Times New Roman"/>
          <w:color w:val="000000" w:themeColor="text1"/>
        </w:rPr>
        <w:t xml:space="preserve"> sınıfların kullanımı ile ilgili tüm ders veren öğretim elemanlarına bilgil</w:t>
      </w:r>
      <w:r w:rsidR="6FA0EAC7" w:rsidRPr="002819D6">
        <w:rPr>
          <w:rFonts w:ascii="Times New Roman" w:eastAsia="Arial" w:hAnsi="Times New Roman" w:cs="Times New Roman"/>
          <w:color w:val="000000" w:themeColor="text1"/>
        </w:rPr>
        <w:t>endirme maili atılmıştır</w:t>
      </w:r>
      <w:r w:rsidR="2A8190F0" w:rsidRPr="002819D6">
        <w:rPr>
          <w:rFonts w:ascii="Times New Roman" w:eastAsia="Arial" w:hAnsi="Times New Roman" w:cs="Times New Roman"/>
          <w:color w:val="000000" w:themeColor="text1"/>
        </w:rPr>
        <w:t xml:space="preserve"> (B.3.3.</w:t>
      </w:r>
      <w:r w:rsidR="1EB7642B" w:rsidRPr="002819D6">
        <w:rPr>
          <w:rFonts w:ascii="Times New Roman" w:eastAsia="Arial" w:hAnsi="Times New Roman" w:cs="Times New Roman"/>
          <w:color w:val="000000" w:themeColor="text1"/>
        </w:rPr>
        <w:t>4</w:t>
      </w:r>
      <w:r w:rsidR="2A8190F0" w:rsidRPr="002819D6">
        <w:rPr>
          <w:rFonts w:ascii="Times New Roman" w:eastAsia="Arial" w:hAnsi="Times New Roman" w:cs="Times New Roman"/>
          <w:color w:val="000000" w:themeColor="text1"/>
        </w:rPr>
        <w:t>)</w:t>
      </w:r>
      <w:r w:rsidR="6FA0EAC7" w:rsidRPr="002819D6">
        <w:rPr>
          <w:rFonts w:ascii="Times New Roman" w:eastAsia="Arial" w:hAnsi="Times New Roman" w:cs="Times New Roman"/>
          <w:color w:val="000000" w:themeColor="text1"/>
        </w:rPr>
        <w:t xml:space="preserve">. </w:t>
      </w:r>
      <w:r w:rsidR="3FE0DADF" w:rsidRPr="002819D6">
        <w:rPr>
          <w:rFonts w:ascii="Times New Roman" w:eastAsia="Arial" w:hAnsi="Times New Roman" w:cs="Times New Roman"/>
          <w:color w:val="000000" w:themeColor="text1"/>
        </w:rPr>
        <w:t>Eğitim ve akademik etkinliklerde kullanılan görsel sunum altyapısının iyileştirilmesi amacıyla dersliklerdeki projeksiyon cihazları yenilenmiştir.</w:t>
      </w:r>
    </w:p>
    <w:p w14:paraId="250E51AD" w14:textId="69518995" w:rsidR="0736660F" w:rsidRPr="002819D6" w:rsidRDefault="1A679147" w:rsidP="002819D6">
      <w:pPr>
        <w:jc w:val="both"/>
        <w:rPr>
          <w:rFonts w:ascii="Times New Roman" w:eastAsia="Arial" w:hAnsi="Times New Roman" w:cs="Times New Roman"/>
          <w:color w:val="000000" w:themeColor="text1"/>
        </w:rPr>
      </w:pPr>
      <w:r w:rsidRPr="002819D6">
        <w:rPr>
          <w:rFonts w:ascii="Times New Roman" w:eastAsia="Arial" w:hAnsi="Times New Roman" w:cs="Times New Roman"/>
          <w:color w:val="000000" w:themeColor="text1"/>
        </w:rPr>
        <w:t xml:space="preserve">Seminer ve konferans gibi akademik etkinliklerin ardından </w:t>
      </w:r>
      <w:r w:rsidR="5C816416" w:rsidRPr="002819D6">
        <w:rPr>
          <w:rFonts w:ascii="Times New Roman" w:eastAsia="Arial" w:hAnsi="Times New Roman" w:cs="Times New Roman"/>
          <w:color w:val="000000" w:themeColor="text1"/>
        </w:rPr>
        <w:t xml:space="preserve">salonla ilgili de </w:t>
      </w:r>
      <w:r w:rsidRPr="002819D6">
        <w:rPr>
          <w:rFonts w:ascii="Times New Roman" w:eastAsia="Arial" w:hAnsi="Times New Roman" w:cs="Times New Roman"/>
          <w:color w:val="000000" w:themeColor="text1"/>
        </w:rPr>
        <w:t>katılımcı geri bildirimlerini hızlı ve etkin biçimde toplayabilmek amacıyla QR kod temelli dijital geri bildirim sistemi uygulanmaya başlanmıştır</w:t>
      </w:r>
      <w:r w:rsidR="5192609C" w:rsidRPr="002819D6">
        <w:rPr>
          <w:rFonts w:ascii="Times New Roman" w:eastAsia="Arial" w:hAnsi="Times New Roman" w:cs="Times New Roman"/>
          <w:color w:val="000000" w:themeColor="text1"/>
        </w:rPr>
        <w:t xml:space="preserve"> </w:t>
      </w:r>
      <w:hyperlink r:id="rId113">
        <w:r w:rsidR="5192609C" w:rsidRPr="002819D6">
          <w:rPr>
            <w:rStyle w:val="Kpr"/>
            <w:rFonts w:ascii="Times New Roman" w:eastAsia="Arial" w:hAnsi="Times New Roman" w:cs="Times New Roman"/>
            <w:color w:val="000000" w:themeColor="text1"/>
          </w:rPr>
          <w:t>(3) (B.3.3.</w:t>
        </w:r>
        <w:r w:rsidR="6677A316" w:rsidRPr="002819D6">
          <w:rPr>
            <w:rStyle w:val="Kpr"/>
            <w:rFonts w:ascii="Times New Roman" w:eastAsia="Arial" w:hAnsi="Times New Roman" w:cs="Times New Roman"/>
            <w:color w:val="000000" w:themeColor="text1"/>
          </w:rPr>
          <w:t>5</w:t>
        </w:r>
        <w:r w:rsidR="5192609C" w:rsidRPr="002819D6">
          <w:rPr>
            <w:rStyle w:val="Kpr"/>
            <w:rFonts w:ascii="Times New Roman" w:eastAsia="Arial" w:hAnsi="Times New Roman" w:cs="Times New Roman"/>
            <w:color w:val="000000" w:themeColor="text1"/>
          </w:rPr>
          <w:t>)</w:t>
        </w:r>
        <w:r w:rsidRPr="002819D6">
          <w:rPr>
            <w:rStyle w:val="Kpr"/>
            <w:rFonts w:ascii="Times New Roman" w:eastAsia="Arial" w:hAnsi="Times New Roman" w:cs="Times New Roman"/>
            <w:color w:val="000000" w:themeColor="text1"/>
          </w:rPr>
          <w:t>.</w:t>
        </w:r>
      </w:hyperlink>
    </w:p>
    <w:p w14:paraId="2F671B91" w14:textId="77777777" w:rsidR="00626C62" w:rsidRPr="00732C69" w:rsidRDefault="00626C62" w:rsidP="002F0382">
      <w:pPr>
        <w:widowControl w:val="0"/>
        <w:spacing w:after="0" w:line="276" w:lineRule="auto"/>
        <w:ind w:right="63"/>
        <w:jc w:val="both"/>
        <w:outlineLvl w:val="3"/>
        <w:rPr>
          <w:rFonts w:ascii="Times New Roman" w:hAnsi="Times New Roman" w:cs="Times New Roman"/>
          <w:b/>
          <w:i/>
          <w:iCs/>
          <w:noProof/>
        </w:rPr>
      </w:pPr>
      <w:r w:rsidRPr="00732C69">
        <w:rPr>
          <w:rFonts w:ascii="Times New Roman" w:hAnsi="Times New Roman" w:cs="Times New Roman"/>
          <w:b/>
          <w:i/>
          <w:iCs/>
          <w:noProof/>
        </w:rPr>
        <w:t>Örnek Kanıtlar</w:t>
      </w:r>
    </w:p>
    <w:p w14:paraId="60D6C33D" w14:textId="77777777" w:rsidR="002819D6" w:rsidRPr="00F76D5C" w:rsidRDefault="002819D6" w:rsidP="00A414F5">
      <w:pPr>
        <w:widowControl w:val="0"/>
        <w:numPr>
          <w:ilvl w:val="0"/>
          <w:numId w:val="25"/>
        </w:numPr>
        <w:spacing w:after="0" w:line="276" w:lineRule="auto"/>
        <w:jc w:val="both"/>
        <w:outlineLvl w:val="3"/>
        <w:rPr>
          <w:rFonts w:ascii="Times New Roman" w:hAnsi="Times New Roman" w:cs="Times New Roman"/>
          <w:i/>
          <w:iCs/>
          <w:noProof/>
        </w:rPr>
      </w:pPr>
      <w:r w:rsidRPr="00F76D5C">
        <w:rPr>
          <w:rFonts w:ascii="Times New Roman" w:eastAsia="Arial" w:hAnsi="Times New Roman" w:cs="Times New Roman"/>
          <w:i/>
          <w:iCs/>
        </w:rPr>
        <w:t>(</w:t>
      </w:r>
      <w:proofErr w:type="gramStart"/>
      <w:r w:rsidRPr="00F76D5C">
        <w:rPr>
          <w:rFonts w:ascii="Times New Roman" w:eastAsia="Arial" w:hAnsi="Times New Roman" w:cs="Times New Roman"/>
          <w:i/>
          <w:iCs/>
        </w:rPr>
        <w:t>3)B.</w:t>
      </w:r>
      <w:proofErr w:type="gramEnd"/>
      <w:r w:rsidRPr="00F76D5C">
        <w:rPr>
          <w:rFonts w:ascii="Times New Roman" w:eastAsia="Arial" w:hAnsi="Times New Roman" w:cs="Times New Roman"/>
          <w:i/>
          <w:iCs/>
        </w:rPr>
        <w:t>3.3.1.TT.19.Mutfak_Guvenlik_ve_Temizlik_Talimati</w:t>
      </w:r>
      <w:r w:rsidRPr="00F76D5C">
        <w:rPr>
          <w:rFonts w:ascii="Times New Roman" w:hAnsi="Times New Roman" w:cs="Times New Roman"/>
          <w:i/>
          <w:iCs/>
          <w:noProof/>
        </w:rPr>
        <w:t xml:space="preserve"> </w:t>
      </w:r>
    </w:p>
    <w:p w14:paraId="219944DF" w14:textId="34C5E02D" w:rsidR="00626C62" w:rsidRPr="00F76D5C" w:rsidRDefault="002819D6" w:rsidP="00A414F5">
      <w:pPr>
        <w:widowControl w:val="0"/>
        <w:numPr>
          <w:ilvl w:val="0"/>
          <w:numId w:val="25"/>
        </w:numPr>
        <w:spacing w:after="0" w:line="276" w:lineRule="auto"/>
        <w:jc w:val="both"/>
        <w:outlineLvl w:val="3"/>
        <w:rPr>
          <w:rFonts w:ascii="Times New Roman" w:hAnsi="Times New Roman" w:cs="Times New Roman"/>
          <w:i/>
          <w:iCs/>
          <w:noProof/>
        </w:rPr>
      </w:pPr>
      <w:r w:rsidRPr="00F76D5C">
        <w:rPr>
          <w:rFonts w:ascii="Times New Roman" w:eastAsia="Arial" w:hAnsi="Times New Roman" w:cs="Times New Roman"/>
          <w:i/>
          <w:iCs/>
        </w:rPr>
        <w:t>(</w:t>
      </w:r>
      <w:proofErr w:type="gramStart"/>
      <w:r w:rsidRPr="00F76D5C">
        <w:rPr>
          <w:rFonts w:ascii="Times New Roman" w:eastAsia="Arial" w:hAnsi="Times New Roman" w:cs="Times New Roman"/>
          <w:i/>
          <w:iCs/>
        </w:rPr>
        <w:t>3)B.</w:t>
      </w:r>
      <w:proofErr w:type="gramEnd"/>
      <w:r w:rsidRPr="00F76D5C">
        <w:rPr>
          <w:rFonts w:ascii="Times New Roman" w:eastAsia="Arial" w:hAnsi="Times New Roman" w:cs="Times New Roman"/>
          <w:i/>
          <w:iCs/>
        </w:rPr>
        <w:t>3.3.2.TT.23.Rekreasyon_Yönetimi_Uygulama_Atolyesi_Koruma_ve_Kullanma_Talimat</w:t>
      </w:r>
    </w:p>
    <w:p w14:paraId="0FF3E586" w14:textId="3E3FBF33" w:rsidR="00626C62" w:rsidRPr="00F76D5C" w:rsidRDefault="002819D6" w:rsidP="00A414F5">
      <w:pPr>
        <w:widowControl w:val="0"/>
        <w:numPr>
          <w:ilvl w:val="0"/>
          <w:numId w:val="25"/>
        </w:numPr>
        <w:spacing w:after="0" w:line="276" w:lineRule="auto"/>
        <w:jc w:val="both"/>
        <w:outlineLvl w:val="3"/>
        <w:rPr>
          <w:rFonts w:ascii="Times New Roman" w:hAnsi="Times New Roman" w:cs="Times New Roman"/>
          <w:i/>
          <w:iCs/>
          <w:noProof/>
        </w:rPr>
      </w:pPr>
      <w:r w:rsidRPr="00F76D5C">
        <w:rPr>
          <w:rFonts w:ascii="Times New Roman" w:eastAsia="Arial" w:hAnsi="Times New Roman" w:cs="Times New Roman"/>
          <w:i/>
          <w:iCs/>
        </w:rPr>
        <w:t>(</w:t>
      </w:r>
      <w:proofErr w:type="gramStart"/>
      <w:r w:rsidRPr="00F76D5C">
        <w:rPr>
          <w:rFonts w:ascii="Times New Roman" w:eastAsia="Arial" w:hAnsi="Times New Roman" w:cs="Times New Roman"/>
          <w:i/>
          <w:iCs/>
        </w:rPr>
        <w:t>3)B.</w:t>
      </w:r>
      <w:proofErr w:type="gramEnd"/>
      <w:r w:rsidRPr="00F76D5C">
        <w:rPr>
          <w:rFonts w:ascii="Times New Roman" w:eastAsia="Arial" w:hAnsi="Times New Roman" w:cs="Times New Roman"/>
          <w:i/>
          <w:iCs/>
        </w:rPr>
        <w:t>3.3.3.Fakülte_Derslik_Altyapı_İyileştirme_Talebi</w:t>
      </w:r>
      <w:r w:rsidRPr="00F76D5C">
        <w:rPr>
          <w:rFonts w:ascii="Times New Roman" w:hAnsi="Times New Roman" w:cs="Times New Roman"/>
          <w:i/>
          <w:iCs/>
          <w:noProof/>
        </w:rPr>
        <w:t xml:space="preserve"> </w:t>
      </w:r>
    </w:p>
    <w:p w14:paraId="0F32390E" w14:textId="5844340F" w:rsidR="00485E2A" w:rsidRPr="00F76D5C" w:rsidRDefault="002819D6" w:rsidP="002819D6">
      <w:pPr>
        <w:widowControl w:val="0"/>
        <w:numPr>
          <w:ilvl w:val="0"/>
          <w:numId w:val="25"/>
        </w:numPr>
        <w:spacing w:after="0" w:line="276" w:lineRule="auto"/>
        <w:jc w:val="both"/>
        <w:outlineLvl w:val="3"/>
        <w:rPr>
          <w:rFonts w:ascii="Times New Roman" w:hAnsi="Times New Roman" w:cs="Times New Roman"/>
          <w:i/>
          <w:iCs/>
          <w:color w:val="767171" w:themeColor="background2" w:themeShade="80"/>
        </w:rPr>
      </w:pPr>
      <w:r w:rsidRPr="00F76D5C">
        <w:rPr>
          <w:rFonts w:ascii="Times New Roman" w:eastAsia="Arial" w:hAnsi="Times New Roman" w:cs="Times New Roman"/>
          <w:i/>
          <w:iCs/>
        </w:rPr>
        <w:t>(</w:t>
      </w:r>
      <w:proofErr w:type="gramStart"/>
      <w:r w:rsidRPr="00F76D5C">
        <w:rPr>
          <w:rFonts w:ascii="Times New Roman" w:eastAsia="Arial" w:hAnsi="Times New Roman" w:cs="Times New Roman"/>
          <w:i/>
          <w:iCs/>
        </w:rPr>
        <w:t>3)B.</w:t>
      </w:r>
      <w:proofErr w:type="gramEnd"/>
      <w:r w:rsidRPr="00F76D5C">
        <w:rPr>
          <w:rFonts w:ascii="Times New Roman" w:eastAsia="Arial" w:hAnsi="Times New Roman" w:cs="Times New Roman"/>
          <w:i/>
          <w:iCs/>
        </w:rPr>
        <w:t>3.3.4.Sınıf_Kullanımı_Hatırlatma_Epostası</w:t>
      </w:r>
      <w:r w:rsidRPr="00F76D5C">
        <w:rPr>
          <w:rFonts w:ascii="Times New Roman" w:hAnsi="Times New Roman" w:cs="Times New Roman"/>
          <w:i/>
          <w:iCs/>
          <w:noProof/>
        </w:rPr>
        <w:t xml:space="preserve"> </w:t>
      </w:r>
    </w:p>
    <w:p w14:paraId="6534CFC1" w14:textId="77777777" w:rsidR="002819D6" w:rsidRPr="00F76D5C" w:rsidRDefault="002819D6" w:rsidP="009D2FB3">
      <w:pPr>
        <w:widowControl w:val="0"/>
        <w:spacing w:after="0" w:line="276" w:lineRule="auto"/>
        <w:ind w:left="720"/>
        <w:jc w:val="both"/>
        <w:outlineLvl w:val="3"/>
        <w:rPr>
          <w:rFonts w:ascii="Times New Roman" w:hAnsi="Times New Roman" w:cs="Times New Roman"/>
          <w:i/>
          <w:iCs/>
          <w:color w:val="767171" w:themeColor="background2" w:themeShade="80"/>
        </w:rPr>
      </w:pPr>
    </w:p>
    <w:p w14:paraId="5BB0F2AF" w14:textId="77777777" w:rsidR="00B14598" w:rsidRPr="001A6724" w:rsidRDefault="00B14598" w:rsidP="00485E2A">
      <w:pPr>
        <w:spacing w:line="276" w:lineRule="auto"/>
        <w:jc w:val="both"/>
        <w:rPr>
          <w:rFonts w:ascii="Times New Roman" w:hAnsi="Times New Roman" w:cs="Times New Roman"/>
          <w:b/>
          <w:sz w:val="28"/>
          <w:szCs w:val="28"/>
        </w:rPr>
      </w:pPr>
      <w:r w:rsidRPr="001A6724">
        <w:rPr>
          <w:rFonts w:ascii="Times New Roman" w:hAnsi="Times New Roman" w:cs="Times New Roman"/>
          <w:b/>
          <w:sz w:val="28"/>
          <w:szCs w:val="28"/>
        </w:rPr>
        <w:t>B.3.4. Dezavantajlı gruplar</w:t>
      </w:r>
    </w:p>
    <w:p w14:paraId="37186161" w14:textId="77777777" w:rsidR="00374768" w:rsidRPr="00732C69" w:rsidRDefault="00374768" w:rsidP="00485E2A">
      <w:pPr>
        <w:pStyle w:val="Balk4"/>
        <w:spacing w:line="276" w:lineRule="auto"/>
        <w:ind w:right="63"/>
        <w:jc w:val="both"/>
        <w:rPr>
          <w:rFonts w:eastAsiaTheme="minorHAnsi" w:cs="Times New Roman"/>
          <w:b w:val="0"/>
          <w:bCs w:val="0"/>
          <w:iCs/>
          <w:noProof w:val="0"/>
          <w:color w:val="767171" w:themeColor="background2" w:themeShade="80"/>
          <w:sz w:val="22"/>
          <w:szCs w:val="22"/>
        </w:rPr>
      </w:pPr>
      <w:r w:rsidRPr="00732C69">
        <w:rPr>
          <w:rFonts w:eastAsiaTheme="minorHAnsi" w:cs="Times New Roman"/>
          <w:b w:val="0"/>
          <w:bCs w:val="0"/>
          <w:iCs/>
          <w:noProof w:val="0"/>
          <w:color w:val="767171" w:themeColor="background2" w:themeShade="80"/>
          <w:sz w:val="22"/>
          <w:szCs w:val="22"/>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2575F0F0" w14:textId="77777777" w:rsidR="00374768" w:rsidRPr="00732C69" w:rsidRDefault="00374768" w:rsidP="009D2FB3">
      <w:pPr>
        <w:pStyle w:val="Balk4"/>
        <w:spacing w:line="276" w:lineRule="auto"/>
        <w:ind w:left="0" w:right="63"/>
        <w:jc w:val="both"/>
        <w:rPr>
          <w:rFonts w:eastAsiaTheme="minorHAnsi" w:cs="Times New Roman"/>
          <w:b w:val="0"/>
          <w:bCs w:val="0"/>
          <w:iCs/>
          <w:noProof w:val="0"/>
          <w:color w:val="767171" w:themeColor="background2" w:themeShade="80"/>
          <w:sz w:val="22"/>
          <w:szCs w:val="22"/>
        </w:rPr>
      </w:pPr>
    </w:p>
    <w:p w14:paraId="3C2D2065" w14:textId="77777777" w:rsidR="00CE5CB7" w:rsidRPr="00732C69" w:rsidRDefault="00CE5CB7" w:rsidP="00CE5CB7">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0757CEF7" w14:textId="20EC64E4" w:rsidR="00BC1EB9" w:rsidRPr="009D2FB3" w:rsidRDefault="6528A4A0" w:rsidP="009D2FB3">
      <w:pPr>
        <w:spacing w:line="276" w:lineRule="auto"/>
        <w:jc w:val="both"/>
        <w:rPr>
          <w:rFonts w:ascii="Times New Roman" w:eastAsia="Arial" w:hAnsi="Times New Roman" w:cs="Times New Roman"/>
          <w:color w:val="000000" w:themeColor="text1"/>
          <w:highlight w:val="yellow"/>
        </w:rPr>
      </w:pPr>
      <w:r w:rsidRPr="009D2FB3">
        <w:rPr>
          <w:rFonts w:ascii="Times New Roman" w:eastAsia="Arial" w:hAnsi="Times New Roman" w:cs="Times New Roman"/>
          <w:color w:val="000000" w:themeColor="text1"/>
        </w:rPr>
        <w:t>Turizm Fakültesi binasının 2</w:t>
      </w:r>
      <w:r w:rsidR="573B200B" w:rsidRPr="009D2FB3">
        <w:rPr>
          <w:rFonts w:ascii="Times New Roman" w:eastAsia="Arial" w:hAnsi="Times New Roman" w:cs="Times New Roman"/>
          <w:color w:val="000000" w:themeColor="text1"/>
        </w:rPr>
        <w:t>7</w:t>
      </w:r>
      <w:r w:rsidRPr="009D2FB3">
        <w:rPr>
          <w:rFonts w:ascii="Times New Roman" w:eastAsia="Arial" w:hAnsi="Times New Roman" w:cs="Times New Roman"/>
          <w:color w:val="000000" w:themeColor="text1"/>
        </w:rPr>
        <w:t xml:space="preserve"> </w:t>
      </w:r>
      <w:r w:rsidR="009D2FB3">
        <w:rPr>
          <w:rFonts w:ascii="Times New Roman" w:eastAsia="Arial" w:hAnsi="Times New Roman" w:cs="Times New Roman"/>
          <w:color w:val="000000" w:themeColor="text1"/>
        </w:rPr>
        <w:t>yıl önce inşa edilmesi</w:t>
      </w:r>
      <w:r w:rsidRPr="009D2FB3">
        <w:rPr>
          <w:rFonts w:ascii="Times New Roman" w:eastAsia="Arial" w:hAnsi="Times New Roman" w:cs="Times New Roman"/>
          <w:color w:val="000000" w:themeColor="text1"/>
        </w:rPr>
        <w:t xml:space="preserve"> nedeniyle tam olarak Engelsiz Üniversite ve Engelsiz Eğitim kapsamında </w:t>
      </w:r>
      <w:proofErr w:type="gramStart"/>
      <w:r w:rsidRPr="009D2FB3">
        <w:rPr>
          <w:rFonts w:ascii="Times New Roman" w:eastAsia="Arial" w:hAnsi="Times New Roman" w:cs="Times New Roman"/>
          <w:color w:val="000000" w:themeColor="text1"/>
        </w:rPr>
        <w:t>dizayn edilmemiş</w:t>
      </w:r>
      <w:r w:rsidR="5A39447C" w:rsidRPr="009D2FB3">
        <w:rPr>
          <w:rFonts w:ascii="Times New Roman" w:eastAsia="Arial" w:hAnsi="Times New Roman" w:cs="Times New Roman"/>
          <w:color w:val="000000" w:themeColor="text1"/>
        </w:rPr>
        <w:t>tir</w:t>
      </w:r>
      <w:proofErr w:type="gramEnd"/>
      <w:r w:rsidR="1445BCD2" w:rsidRPr="009D2FB3">
        <w:rPr>
          <w:rFonts w:ascii="Times New Roman" w:eastAsia="Arial" w:hAnsi="Times New Roman" w:cs="Times New Roman"/>
          <w:color w:val="000000" w:themeColor="text1"/>
        </w:rPr>
        <w:t>.</w:t>
      </w:r>
      <w:r w:rsidRPr="009D2FB3">
        <w:rPr>
          <w:rFonts w:ascii="Times New Roman" w:eastAsia="Arial" w:hAnsi="Times New Roman" w:cs="Times New Roman"/>
          <w:color w:val="000000" w:themeColor="text1"/>
        </w:rPr>
        <w:t xml:space="preserve"> </w:t>
      </w:r>
      <w:r w:rsidR="33A50321" w:rsidRPr="009D2FB3">
        <w:rPr>
          <w:rFonts w:ascii="Times New Roman" w:eastAsia="Arial" w:hAnsi="Times New Roman" w:cs="Times New Roman"/>
          <w:color w:val="000000" w:themeColor="text1"/>
        </w:rPr>
        <w:t>B</w:t>
      </w:r>
      <w:r w:rsidR="5F82AB16" w:rsidRPr="009D2FB3">
        <w:rPr>
          <w:rFonts w:ascii="Times New Roman" w:eastAsia="Arial" w:hAnsi="Times New Roman" w:cs="Times New Roman"/>
          <w:color w:val="000000" w:themeColor="text1"/>
        </w:rPr>
        <w:t xml:space="preserve">una </w:t>
      </w:r>
      <w:r w:rsidRPr="009D2FB3">
        <w:rPr>
          <w:rFonts w:ascii="Times New Roman" w:eastAsia="Arial" w:hAnsi="Times New Roman" w:cs="Times New Roman"/>
          <w:color w:val="000000" w:themeColor="text1"/>
        </w:rPr>
        <w:t xml:space="preserve">rağmen, gerekli düzenlemeler mali kaynaklar çerçevesinde yapılmaktadır. Fakülte girişlerindeki engelsiz rampalar, asansör, engelli tuvaleti gibi imkânlar </w:t>
      </w:r>
      <w:r w:rsidR="4E25B1BF" w:rsidRPr="009D2FB3">
        <w:rPr>
          <w:rFonts w:ascii="Times New Roman" w:eastAsia="Arial" w:hAnsi="Times New Roman" w:cs="Times New Roman"/>
          <w:color w:val="000000" w:themeColor="text1"/>
        </w:rPr>
        <w:t>bulunmaktadır</w:t>
      </w:r>
      <w:r w:rsidRPr="009D2FB3">
        <w:rPr>
          <w:rFonts w:ascii="Times New Roman" w:eastAsia="Arial" w:hAnsi="Times New Roman" w:cs="Times New Roman"/>
          <w:color w:val="000000" w:themeColor="text1"/>
        </w:rPr>
        <w:t>.</w:t>
      </w:r>
      <w:r w:rsidR="22AFB3B3" w:rsidRPr="009D2FB3">
        <w:rPr>
          <w:rFonts w:ascii="Times New Roman" w:eastAsia="Arial" w:hAnsi="Times New Roman" w:cs="Times New Roman"/>
          <w:color w:val="000000" w:themeColor="text1"/>
        </w:rPr>
        <w:t xml:space="preserve"> Bu alanların periyodik bakımları yapılmaktadır (</w:t>
      </w:r>
      <w:r w:rsidR="0D14809A" w:rsidRPr="009D2FB3">
        <w:rPr>
          <w:rFonts w:ascii="Times New Roman" w:eastAsia="Arial" w:hAnsi="Times New Roman" w:cs="Times New Roman"/>
          <w:color w:val="000000" w:themeColor="text1"/>
        </w:rPr>
        <w:t>B.3.4.1</w:t>
      </w:r>
      <w:r w:rsidR="22AFB3B3" w:rsidRPr="009D2FB3">
        <w:rPr>
          <w:rFonts w:ascii="Times New Roman" w:eastAsia="Arial" w:hAnsi="Times New Roman" w:cs="Times New Roman"/>
          <w:color w:val="000000" w:themeColor="text1"/>
        </w:rPr>
        <w:t>)</w:t>
      </w:r>
      <w:r w:rsidR="009D2FB3">
        <w:rPr>
          <w:rFonts w:ascii="Times New Roman" w:eastAsia="Arial" w:hAnsi="Times New Roman" w:cs="Times New Roman"/>
          <w:color w:val="000000" w:themeColor="text1"/>
        </w:rPr>
        <w:t>.</w:t>
      </w:r>
      <w:r w:rsidRPr="009D2FB3">
        <w:rPr>
          <w:rFonts w:ascii="Times New Roman" w:eastAsia="Arial" w:hAnsi="Times New Roman" w:cs="Times New Roman"/>
          <w:color w:val="000000" w:themeColor="text1"/>
        </w:rPr>
        <w:t xml:space="preserve"> Fakültemizde bir görme engelli öğrencimiz eğitim görmektedir. </w:t>
      </w:r>
      <w:r w:rsidR="07CE1637" w:rsidRPr="009D2FB3">
        <w:rPr>
          <w:rFonts w:ascii="Times New Roman" w:eastAsia="Arial" w:hAnsi="Times New Roman" w:cs="Times New Roman"/>
          <w:color w:val="000000" w:themeColor="text1"/>
        </w:rPr>
        <w:t xml:space="preserve">Arş. Gör. Elif YÜCEL </w:t>
      </w:r>
      <w:r w:rsidRPr="009D2FB3">
        <w:rPr>
          <w:rFonts w:ascii="Times New Roman" w:eastAsia="Arial" w:hAnsi="Times New Roman" w:cs="Times New Roman"/>
          <w:color w:val="000000" w:themeColor="text1"/>
        </w:rPr>
        <w:t xml:space="preserve">öğrencinin </w:t>
      </w:r>
      <w:r w:rsidR="1BEFC10D" w:rsidRPr="009D2FB3">
        <w:rPr>
          <w:rFonts w:ascii="Times New Roman" w:eastAsia="Arial" w:hAnsi="Times New Roman" w:cs="Times New Roman"/>
          <w:color w:val="000000" w:themeColor="text1"/>
        </w:rPr>
        <w:t xml:space="preserve">danışmanı </w:t>
      </w:r>
      <w:r w:rsidRPr="009D2FB3">
        <w:rPr>
          <w:rFonts w:ascii="Times New Roman" w:eastAsia="Arial" w:hAnsi="Times New Roman" w:cs="Times New Roman"/>
          <w:color w:val="000000" w:themeColor="text1"/>
        </w:rPr>
        <w:t>olarak görevlendirilmiştir</w:t>
      </w:r>
      <w:r w:rsidR="611D3123" w:rsidRPr="009D2FB3">
        <w:rPr>
          <w:rFonts w:ascii="Times New Roman" w:eastAsia="Arial" w:hAnsi="Times New Roman" w:cs="Times New Roman"/>
          <w:color w:val="000000" w:themeColor="text1"/>
        </w:rPr>
        <w:t xml:space="preserve"> (B.3.4.</w:t>
      </w:r>
      <w:r w:rsidR="6D6EFD48" w:rsidRPr="009D2FB3">
        <w:rPr>
          <w:rFonts w:ascii="Times New Roman" w:eastAsia="Arial" w:hAnsi="Times New Roman" w:cs="Times New Roman"/>
          <w:color w:val="000000" w:themeColor="text1"/>
        </w:rPr>
        <w:t>2</w:t>
      </w:r>
      <w:r w:rsidR="611D3123" w:rsidRPr="009D2FB3">
        <w:rPr>
          <w:rFonts w:ascii="Times New Roman" w:eastAsia="Arial" w:hAnsi="Times New Roman" w:cs="Times New Roman"/>
          <w:color w:val="000000" w:themeColor="text1"/>
        </w:rPr>
        <w:t>)</w:t>
      </w:r>
      <w:r w:rsidRPr="009D2FB3">
        <w:rPr>
          <w:rFonts w:ascii="Times New Roman" w:eastAsia="Arial" w:hAnsi="Times New Roman" w:cs="Times New Roman"/>
          <w:color w:val="000000" w:themeColor="text1"/>
        </w:rPr>
        <w:t xml:space="preserve">. </w:t>
      </w:r>
      <w:r w:rsidR="0D359DCE" w:rsidRPr="009D2FB3">
        <w:rPr>
          <w:rFonts w:ascii="Times New Roman" w:eastAsia="Arial" w:hAnsi="Times New Roman" w:cs="Times New Roman"/>
          <w:color w:val="000000" w:themeColor="text1"/>
        </w:rPr>
        <w:t>Ayrıca sınavlarda yardımcı olmak üzere araştırma görevlileri görevlendirilmektedir (</w:t>
      </w:r>
      <w:r w:rsidR="68EB8BAB" w:rsidRPr="009D2FB3">
        <w:rPr>
          <w:rFonts w:ascii="Times New Roman" w:eastAsia="Arial" w:hAnsi="Times New Roman" w:cs="Times New Roman"/>
          <w:color w:val="000000" w:themeColor="text1"/>
        </w:rPr>
        <w:t>B.3.4.3</w:t>
      </w:r>
      <w:r w:rsidR="0D359DCE" w:rsidRPr="009D2FB3">
        <w:rPr>
          <w:rFonts w:ascii="Times New Roman" w:eastAsia="Arial" w:hAnsi="Times New Roman" w:cs="Times New Roman"/>
          <w:color w:val="000000" w:themeColor="text1"/>
        </w:rPr>
        <w:t xml:space="preserve">). </w:t>
      </w:r>
    </w:p>
    <w:p w14:paraId="4E770E72" w14:textId="120CD847" w:rsidR="002E210B" w:rsidRPr="00732C69" w:rsidRDefault="002E210B" w:rsidP="001E3345">
      <w:pPr>
        <w:pStyle w:val="Balk4"/>
        <w:spacing w:line="276" w:lineRule="auto"/>
        <w:ind w:left="0" w:right="63"/>
        <w:jc w:val="both"/>
        <w:rPr>
          <w:rFonts w:eastAsiaTheme="minorHAnsi" w:cs="Times New Roman"/>
          <w:iCs/>
          <w:noProof w:val="0"/>
          <w:sz w:val="22"/>
          <w:szCs w:val="22"/>
        </w:rPr>
      </w:pPr>
      <w:r w:rsidRPr="00732C69">
        <w:rPr>
          <w:rFonts w:eastAsiaTheme="minorHAnsi" w:cs="Times New Roman"/>
          <w:iCs/>
          <w:noProof w:val="0"/>
          <w:sz w:val="22"/>
          <w:szCs w:val="22"/>
        </w:rPr>
        <w:t>Örnek Kanıtlar</w:t>
      </w:r>
    </w:p>
    <w:p w14:paraId="11D1DD0F" w14:textId="77777777" w:rsidR="001E3345" w:rsidRPr="00732C69" w:rsidRDefault="001E3345" w:rsidP="002E210B">
      <w:pPr>
        <w:pStyle w:val="Balk4"/>
        <w:spacing w:line="276" w:lineRule="auto"/>
        <w:ind w:right="63"/>
        <w:jc w:val="both"/>
        <w:rPr>
          <w:rFonts w:eastAsiaTheme="minorHAnsi" w:cs="Times New Roman"/>
          <w:iCs/>
          <w:noProof w:val="0"/>
          <w:sz w:val="22"/>
          <w:szCs w:val="22"/>
        </w:rPr>
      </w:pPr>
    </w:p>
    <w:p w14:paraId="487204F4" w14:textId="11693686" w:rsidR="002E210B" w:rsidRPr="00F76D5C" w:rsidRDefault="009D2FB3" w:rsidP="00A414F5">
      <w:pPr>
        <w:pStyle w:val="Balk4"/>
        <w:numPr>
          <w:ilvl w:val="0"/>
          <w:numId w:val="25"/>
        </w:numPr>
        <w:spacing w:line="276" w:lineRule="auto"/>
        <w:ind w:left="426" w:right="63" w:hanging="219"/>
        <w:jc w:val="both"/>
        <w:rPr>
          <w:rFonts w:eastAsiaTheme="minorHAnsi" w:cs="Times New Roman"/>
          <w:b w:val="0"/>
          <w:bCs w:val="0"/>
          <w:noProof w:val="0"/>
          <w:sz w:val="22"/>
          <w:szCs w:val="22"/>
        </w:rPr>
      </w:pPr>
      <w:r w:rsidRPr="00F76D5C">
        <w:rPr>
          <w:rFonts w:eastAsia="Arial" w:cs="Times New Roman"/>
          <w:b w:val="0"/>
          <w:bCs w:val="0"/>
          <w:color w:val="000000" w:themeColor="text1"/>
          <w:sz w:val="22"/>
          <w:szCs w:val="22"/>
        </w:rPr>
        <w:t>(4)B.3.4.1.Asansör_Bakım_Belgesi</w:t>
      </w:r>
      <w:r w:rsidRPr="00F76D5C">
        <w:rPr>
          <w:rFonts w:eastAsiaTheme="minorHAnsi" w:cs="Times New Roman"/>
          <w:b w:val="0"/>
          <w:bCs w:val="0"/>
          <w:noProof w:val="0"/>
          <w:sz w:val="22"/>
          <w:szCs w:val="22"/>
        </w:rPr>
        <w:t xml:space="preserve"> </w:t>
      </w:r>
    </w:p>
    <w:p w14:paraId="161F581A" w14:textId="18B4BF88" w:rsidR="00CF4539" w:rsidRPr="00F76D5C" w:rsidRDefault="009D2FB3" w:rsidP="00D802D0">
      <w:pPr>
        <w:numPr>
          <w:ilvl w:val="0"/>
          <w:numId w:val="25"/>
        </w:numPr>
        <w:spacing w:after="0" w:line="276" w:lineRule="auto"/>
        <w:ind w:left="426" w:right="63" w:hanging="219"/>
        <w:jc w:val="both"/>
        <w:rPr>
          <w:rFonts w:ascii="Times New Roman" w:hAnsi="Times New Roman" w:cs="Times New Roman"/>
          <w:i/>
        </w:rPr>
      </w:pPr>
      <w:r w:rsidRPr="00F76D5C">
        <w:rPr>
          <w:rFonts w:ascii="Times New Roman" w:eastAsia="Arial" w:hAnsi="Times New Roman" w:cs="Times New Roman"/>
          <w:i/>
          <w:color w:val="000000" w:themeColor="text1"/>
        </w:rPr>
        <w:t>(</w:t>
      </w:r>
      <w:proofErr w:type="gramStart"/>
      <w:r w:rsidRPr="00F76D5C">
        <w:rPr>
          <w:rFonts w:ascii="Times New Roman" w:eastAsia="Arial" w:hAnsi="Times New Roman" w:cs="Times New Roman"/>
          <w:i/>
          <w:color w:val="000000" w:themeColor="text1"/>
        </w:rPr>
        <w:t>3)B.</w:t>
      </w:r>
      <w:proofErr w:type="gramEnd"/>
      <w:r w:rsidRPr="00F76D5C">
        <w:rPr>
          <w:rFonts w:ascii="Times New Roman" w:eastAsia="Arial" w:hAnsi="Times New Roman" w:cs="Times New Roman"/>
          <w:i/>
          <w:color w:val="000000" w:themeColor="text1"/>
        </w:rPr>
        <w:t>3.4.2.Görevlendirme_Yazısı _(Arş._Gör._</w:t>
      </w:r>
      <w:proofErr w:type="spellStart"/>
      <w:r w:rsidRPr="00F76D5C">
        <w:rPr>
          <w:rFonts w:ascii="Times New Roman" w:eastAsia="Arial" w:hAnsi="Times New Roman" w:cs="Times New Roman"/>
          <w:i/>
          <w:color w:val="000000" w:themeColor="text1"/>
        </w:rPr>
        <w:t>Elif_YÜCEL</w:t>
      </w:r>
      <w:proofErr w:type="spellEnd"/>
      <w:r w:rsidRPr="00F76D5C">
        <w:rPr>
          <w:rFonts w:ascii="Times New Roman" w:eastAsia="Arial" w:hAnsi="Times New Roman" w:cs="Times New Roman"/>
          <w:i/>
          <w:color w:val="000000" w:themeColor="text1"/>
        </w:rPr>
        <w:t xml:space="preserve">)   </w:t>
      </w:r>
    </w:p>
    <w:p w14:paraId="2FFC9EC0" w14:textId="77777777" w:rsidR="009D2FB3" w:rsidRPr="00F76D5C" w:rsidRDefault="009D2FB3" w:rsidP="009D2FB3">
      <w:pPr>
        <w:pStyle w:val="Balk4"/>
        <w:numPr>
          <w:ilvl w:val="0"/>
          <w:numId w:val="25"/>
        </w:numPr>
        <w:spacing w:line="276" w:lineRule="auto"/>
        <w:ind w:left="426" w:right="63" w:hanging="219"/>
        <w:jc w:val="both"/>
        <w:rPr>
          <w:rFonts w:cs="Times New Roman"/>
          <w:color w:val="767171" w:themeColor="background2" w:themeShade="80"/>
        </w:rPr>
      </w:pPr>
      <w:r w:rsidRPr="00F76D5C">
        <w:rPr>
          <w:rFonts w:eastAsia="Arial" w:cs="Times New Roman"/>
          <w:b w:val="0"/>
          <w:bCs w:val="0"/>
          <w:color w:val="000000" w:themeColor="text1"/>
          <w:sz w:val="22"/>
          <w:szCs w:val="22"/>
        </w:rPr>
        <w:t>(3)B.3.4.3.Engelli_öğrenci_için_sınavlarda_yardımcı_görevlendirmesi</w:t>
      </w:r>
    </w:p>
    <w:p w14:paraId="369DE63E" w14:textId="77777777" w:rsidR="009D2FB3" w:rsidRPr="00F76D5C" w:rsidRDefault="009D2FB3" w:rsidP="009D2FB3">
      <w:pPr>
        <w:pStyle w:val="Balk4"/>
        <w:spacing w:line="276" w:lineRule="auto"/>
        <w:ind w:right="63"/>
        <w:jc w:val="both"/>
        <w:rPr>
          <w:rFonts w:ascii="Arial" w:eastAsia="Arial" w:hAnsi="Arial" w:cs="Arial"/>
          <w:b w:val="0"/>
          <w:bCs w:val="0"/>
          <w:color w:val="000000" w:themeColor="text1"/>
        </w:rPr>
      </w:pPr>
    </w:p>
    <w:p w14:paraId="0EBF7FF6" w14:textId="09630405" w:rsidR="002F0382" w:rsidRPr="00732C69" w:rsidRDefault="009D2FB3" w:rsidP="009D2FB3">
      <w:pPr>
        <w:pStyle w:val="Balk4"/>
        <w:spacing w:line="276" w:lineRule="auto"/>
        <w:ind w:right="63"/>
        <w:jc w:val="both"/>
        <w:rPr>
          <w:rFonts w:cs="Times New Roman"/>
          <w:i w:val="0"/>
          <w:iCs/>
          <w:color w:val="767171" w:themeColor="background2" w:themeShade="80"/>
        </w:rPr>
      </w:pPr>
      <w:r w:rsidRPr="009D2FB3">
        <w:rPr>
          <w:rFonts w:eastAsiaTheme="minorHAnsi" w:cs="Times New Roman"/>
          <w:b w:val="0"/>
          <w:bCs w:val="0"/>
          <w:iCs/>
          <w:noProof w:val="0"/>
          <w:sz w:val="22"/>
          <w:szCs w:val="22"/>
        </w:rPr>
        <w:t xml:space="preserve"> </w:t>
      </w:r>
    </w:p>
    <w:p w14:paraId="3772521D" w14:textId="77777777" w:rsidR="00425403" w:rsidRPr="001A6724" w:rsidRDefault="00425403" w:rsidP="00075600">
      <w:pPr>
        <w:spacing w:line="276"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B.3.5. Sosyal, kültürel, sportif faaliyetler</w:t>
      </w:r>
    </w:p>
    <w:p w14:paraId="7D406B4F" w14:textId="639CBDF5" w:rsidR="00367433" w:rsidRPr="00732C69" w:rsidRDefault="00DB1092" w:rsidP="00DB1092">
      <w:pPr>
        <w:spacing w:line="276"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Öğrenci</w:t>
      </w:r>
      <w:proofErr w:type="spellEnd"/>
      <w:r w:rsidRPr="00732C69">
        <w:rPr>
          <w:rFonts w:ascii="Times New Roman" w:hAnsi="Times New Roman" w:cs="Times New Roman"/>
          <w:i/>
          <w:iCs/>
          <w:color w:val="767171" w:themeColor="background2" w:themeShade="80"/>
        </w:rPr>
        <w:t xml:space="preserve"> toplulukları ve bu toplulukların etkinlikleri, sosyal, </w:t>
      </w:r>
      <w:proofErr w:type="spellStart"/>
      <w:r w:rsidRPr="00732C69">
        <w:rPr>
          <w:rFonts w:ascii="Times New Roman" w:hAnsi="Times New Roman" w:cs="Times New Roman"/>
          <w:i/>
          <w:iCs/>
          <w:color w:val="767171" w:themeColor="background2" w:themeShade="80"/>
        </w:rPr>
        <w:t>kültürel</w:t>
      </w:r>
      <w:proofErr w:type="spellEnd"/>
      <w:r w:rsidRPr="00732C69">
        <w:rPr>
          <w:rFonts w:ascii="Times New Roman" w:hAnsi="Times New Roman" w:cs="Times New Roman"/>
          <w:i/>
          <w:iCs/>
          <w:color w:val="767171" w:themeColor="background2" w:themeShade="80"/>
        </w:rPr>
        <w:t xml:space="preserve"> ve sportif faaliyetlerine yönelik </w:t>
      </w:r>
      <w:proofErr w:type="spellStart"/>
      <w:r w:rsidRPr="00732C69">
        <w:rPr>
          <w:rFonts w:ascii="Times New Roman" w:hAnsi="Times New Roman" w:cs="Times New Roman"/>
          <w:i/>
          <w:iCs/>
          <w:color w:val="767171" w:themeColor="background2" w:themeShade="80"/>
        </w:rPr>
        <w:t>mekân</w:t>
      </w:r>
      <w:proofErr w:type="spellEnd"/>
      <w:r w:rsidRPr="00732C69">
        <w:rPr>
          <w:rFonts w:ascii="Times New Roman" w:hAnsi="Times New Roman" w:cs="Times New Roman"/>
          <w:i/>
          <w:iCs/>
          <w:color w:val="767171" w:themeColor="background2" w:themeShade="80"/>
        </w:rPr>
        <w:t xml:space="preserve">, bütçe ve rehberlik </w:t>
      </w:r>
      <w:proofErr w:type="spellStart"/>
      <w:r w:rsidRPr="00732C69">
        <w:rPr>
          <w:rFonts w:ascii="Times New Roman" w:hAnsi="Times New Roman" w:cs="Times New Roman"/>
          <w:i/>
          <w:iCs/>
          <w:color w:val="767171" w:themeColor="background2" w:themeShade="80"/>
        </w:rPr>
        <w:t>desteği</w:t>
      </w:r>
      <w:proofErr w:type="spellEnd"/>
      <w:r w:rsidRPr="00732C69">
        <w:rPr>
          <w:rFonts w:ascii="Times New Roman" w:hAnsi="Times New Roman" w:cs="Times New Roman"/>
          <w:i/>
          <w:iCs/>
          <w:color w:val="767171" w:themeColor="background2" w:themeShade="80"/>
        </w:rPr>
        <w:t xml:space="preserve"> vardır. </w:t>
      </w:r>
    </w:p>
    <w:p w14:paraId="0A7BBC32" w14:textId="77777777" w:rsidR="00F8040F" w:rsidRPr="00732C69" w:rsidRDefault="00F8040F" w:rsidP="00DB1092">
      <w:pPr>
        <w:spacing w:line="276" w:lineRule="auto"/>
        <w:jc w:val="both"/>
        <w:rPr>
          <w:rFonts w:ascii="Times New Roman" w:hAnsi="Times New Roman" w:cs="Times New Roman"/>
          <w:i/>
          <w:iCs/>
          <w:color w:val="767171" w:themeColor="background2" w:themeShade="80"/>
        </w:rPr>
      </w:pPr>
    </w:p>
    <w:p w14:paraId="6C77DFC2" w14:textId="77777777" w:rsidR="00367433" w:rsidRPr="00732C69" w:rsidRDefault="00367433" w:rsidP="00367433">
      <w:pPr>
        <w:widowControl w:val="0"/>
        <w:spacing w:after="0" w:line="276" w:lineRule="auto"/>
        <w:jc w:val="both"/>
        <w:rPr>
          <w:rFonts w:ascii="Times New Roman" w:hAnsi="Times New Roman" w:cs="Times New Roman"/>
          <w:i/>
          <w:iCs/>
          <w:noProof/>
          <w:color w:val="000000" w:themeColor="text1"/>
        </w:rPr>
      </w:pPr>
      <w:bookmarkStart w:id="8" w:name="_Hlk95147325"/>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bookmarkEnd w:id="8"/>
    <w:p w14:paraId="344FD00C" w14:textId="3F39DEFC" w:rsidR="0045583C" w:rsidRPr="00243833" w:rsidRDefault="6528A4A0" w:rsidP="0045583C">
      <w:pPr>
        <w:widowControl w:val="0"/>
        <w:jc w:val="both"/>
        <w:rPr>
          <w:rFonts w:ascii="Times New Roman" w:eastAsia="Arial" w:hAnsi="Times New Roman" w:cs="Times New Roman"/>
          <w:noProof/>
          <w:color w:val="000000" w:themeColor="text1"/>
        </w:rPr>
      </w:pPr>
      <w:r w:rsidRPr="00243833">
        <w:rPr>
          <w:rFonts w:ascii="Times New Roman" w:eastAsia="Arial" w:hAnsi="Times New Roman" w:cs="Times New Roman"/>
          <w:noProof/>
          <w:color w:val="000000" w:themeColor="text1"/>
        </w:rPr>
        <w:lastRenderedPageBreak/>
        <w:t xml:space="preserve">Akdeniz Üniversitesi SKS Daire Başkanlığına bağlı üç adet öğrenci topluluğu </w:t>
      </w:r>
      <w:r w:rsidR="7C7E147B" w:rsidRPr="00243833">
        <w:rPr>
          <w:rFonts w:ascii="Times New Roman" w:eastAsia="Arial" w:hAnsi="Times New Roman" w:cs="Times New Roman"/>
          <w:noProof/>
          <w:color w:val="000000" w:themeColor="text1"/>
        </w:rPr>
        <w:t>bulunmaktadır</w:t>
      </w:r>
      <w:r w:rsidR="7DD0B4C9" w:rsidRPr="00243833">
        <w:rPr>
          <w:rFonts w:ascii="Times New Roman" w:eastAsia="Arial" w:hAnsi="Times New Roman" w:cs="Times New Roman"/>
          <w:noProof/>
          <w:color w:val="000000" w:themeColor="text1"/>
        </w:rPr>
        <w:t xml:space="preserve"> </w:t>
      </w:r>
      <w:hyperlink r:id="rId114">
        <w:r w:rsidR="7DD0B4C9" w:rsidRPr="00243833">
          <w:rPr>
            <w:rStyle w:val="Kpr"/>
            <w:rFonts w:ascii="Times New Roman" w:eastAsia="Arial" w:hAnsi="Times New Roman" w:cs="Times New Roman"/>
            <w:noProof/>
            <w:color w:val="000000" w:themeColor="text1"/>
          </w:rPr>
          <w:t>(4)(B.3.5.1)</w:t>
        </w:r>
      </w:hyperlink>
      <w:r w:rsidRPr="00243833">
        <w:rPr>
          <w:rFonts w:ascii="Times New Roman" w:eastAsia="Arial" w:hAnsi="Times New Roman" w:cs="Times New Roman"/>
          <w:noProof/>
          <w:color w:val="000000" w:themeColor="text1"/>
        </w:rPr>
        <w:t xml:space="preserve">. Akademik danışmanlıkları Fakültemiz Öğretim Üyeleri tarafından yürütülen topluluklarımız; </w:t>
      </w:r>
    </w:p>
    <w:p w14:paraId="74ED2B2E" w14:textId="77777777" w:rsidR="0045583C" w:rsidRPr="00243833" w:rsidRDefault="0045583C" w:rsidP="0045583C">
      <w:pPr>
        <w:pStyle w:val="ListeParagraf"/>
        <w:widowControl w:val="0"/>
        <w:numPr>
          <w:ilvl w:val="0"/>
          <w:numId w:val="51"/>
        </w:numPr>
        <w:jc w:val="both"/>
        <w:rPr>
          <w:rFonts w:ascii="Times New Roman" w:eastAsia="Arial" w:hAnsi="Times New Roman" w:cs="Times New Roman"/>
          <w:noProof/>
          <w:color w:val="000000" w:themeColor="text1"/>
        </w:rPr>
      </w:pPr>
      <w:r w:rsidRPr="00243833">
        <w:rPr>
          <w:rFonts w:ascii="Times New Roman" w:eastAsia="Arial" w:hAnsi="Times New Roman" w:cs="Times New Roman"/>
          <w:noProof/>
          <w:color w:val="000000" w:themeColor="text1"/>
        </w:rPr>
        <w:t>Kültür ve Turizm Öğrenci Topluluğu</w:t>
      </w:r>
    </w:p>
    <w:p w14:paraId="499E8736" w14:textId="77777777" w:rsidR="0045583C" w:rsidRPr="00243833" w:rsidRDefault="0045583C" w:rsidP="0045583C">
      <w:pPr>
        <w:pStyle w:val="ListeParagraf"/>
        <w:widowControl w:val="0"/>
        <w:numPr>
          <w:ilvl w:val="0"/>
          <w:numId w:val="51"/>
        </w:numPr>
        <w:jc w:val="both"/>
        <w:rPr>
          <w:rFonts w:ascii="Times New Roman" w:eastAsia="Arial" w:hAnsi="Times New Roman" w:cs="Times New Roman"/>
          <w:noProof/>
          <w:color w:val="000000" w:themeColor="text1"/>
        </w:rPr>
      </w:pPr>
      <w:r w:rsidRPr="00243833">
        <w:rPr>
          <w:rFonts w:ascii="Times New Roman" w:eastAsia="Arial" w:hAnsi="Times New Roman" w:cs="Times New Roman"/>
          <w:noProof/>
          <w:color w:val="000000" w:themeColor="text1"/>
        </w:rPr>
        <w:t>Gastronomi Öğrenci Topluluğu</w:t>
      </w:r>
    </w:p>
    <w:p w14:paraId="61B5F410" w14:textId="77777777" w:rsidR="0045583C" w:rsidRPr="00243833" w:rsidRDefault="6528A4A0" w:rsidP="0045583C">
      <w:pPr>
        <w:pStyle w:val="ListeParagraf"/>
        <w:widowControl w:val="0"/>
        <w:numPr>
          <w:ilvl w:val="0"/>
          <w:numId w:val="51"/>
        </w:numPr>
        <w:jc w:val="both"/>
        <w:rPr>
          <w:rFonts w:ascii="Times New Roman" w:eastAsia="Arial" w:hAnsi="Times New Roman" w:cs="Times New Roman"/>
          <w:noProof/>
          <w:color w:val="000000" w:themeColor="text1"/>
        </w:rPr>
      </w:pPr>
      <w:r w:rsidRPr="00243833">
        <w:rPr>
          <w:rFonts w:ascii="Times New Roman" w:eastAsia="Arial" w:hAnsi="Times New Roman" w:cs="Times New Roman"/>
          <w:noProof/>
          <w:color w:val="000000" w:themeColor="text1"/>
        </w:rPr>
        <w:t>Rekreasyon ve Animasyon Öğrenci Topluluğudur.</w:t>
      </w:r>
    </w:p>
    <w:p w14:paraId="408D8FBA" w14:textId="4591BA1E" w:rsidR="0375DB12" w:rsidRPr="00243833" w:rsidRDefault="0375DB12" w:rsidP="0375DB12">
      <w:pPr>
        <w:pStyle w:val="ListeParagraf"/>
        <w:widowControl w:val="0"/>
        <w:jc w:val="both"/>
        <w:rPr>
          <w:rFonts w:ascii="Times New Roman" w:eastAsia="Arial" w:hAnsi="Times New Roman" w:cs="Times New Roman"/>
          <w:noProof/>
          <w:color w:val="000000" w:themeColor="text1"/>
        </w:rPr>
      </w:pPr>
    </w:p>
    <w:p w14:paraId="4DF63945" w14:textId="799209A9" w:rsidR="522490A6" w:rsidRPr="00243833" w:rsidRDefault="522490A6" w:rsidP="0375DB12">
      <w:pPr>
        <w:widowControl w:val="0"/>
        <w:jc w:val="both"/>
        <w:rPr>
          <w:rFonts w:ascii="Times New Roman" w:eastAsia="Arial" w:hAnsi="Times New Roman" w:cs="Times New Roman"/>
          <w:noProof/>
          <w:color w:val="000000" w:themeColor="text1"/>
        </w:rPr>
      </w:pPr>
      <w:r w:rsidRPr="00243833">
        <w:rPr>
          <w:rFonts w:ascii="Times New Roman" w:eastAsia="Arial" w:hAnsi="Times New Roman" w:cs="Times New Roman"/>
          <w:noProof/>
          <w:color w:val="000000" w:themeColor="text1"/>
        </w:rPr>
        <w:t xml:space="preserve">Bu topluluklar yıl içerisinde üyeleri ile birlikte çeşitli etkinlikler düzenlemektedir. </w:t>
      </w:r>
      <w:r w:rsidR="2DBBFB80" w:rsidRPr="00243833">
        <w:rPr>
          <w:rFonts w:ascii="Times New Roman" w:eastAsia="Arial" w:hAnsi="Times New Roman" w:cs="Times New Roman"/>
          <w:noProof/>
          <w:color w:val="000000" w:themeColor="text1"/>
        </w:rPr>
        <w:t>Etkinlikler</w:t>
      </w:r>
      <w:r w:rsidR="624CACF5" w:rsidRPr="00243833">
        <w:rPr>
          <w:rFonts w:ascii="Times New Roman" w:eastAsia="Arial" w:hAnsi="Times New Roman" w:cs="Times New Roman"/>
          <w:noProof/>
          <w:color w:val="000000" w:themeColor="text1"/>
        </w:rPr>
        <w:t>d</w:t>
      </w:r>
      <w:r w:rsidR="2DBBFB80" w:rsidRPr="00243833">
        <w:rPr>
          <w:rFonts w:ascii="Times New Roman" w:eastAsia="Arial" w:hAnsi="Times New Roman" w:cs="Times New Roman"/>
          <w:noProof/>
          <w:color w:val="000000" w:themeColor="text1"/>
        </w:rPr>
        <w:t>e</w:t>
      </w:r>
      <w:r w:rsidR="00785DAC" w:rsidRPr="00243833">
        <w:rPr>
          <w:rFonts w:ascii="Times New Roman" w:eastAsia="Arial" w:hAnsi="Times New Roman" w:cs="Times New Roman"/>
          <w:noProof/>
          <w:color w:val="000000" w:themeColor="text1"/>
        </w:rPr>
        <w:t>n</w:t>
      </w:r>
      <w:r w:rsidR="2DBBFB80" w:rsidRPr="00243833">
        <w:rPr>
          <w:rFonts w:ascii="Times New Roman" w:eastAsia="Arial" w:hAnsi="Times New Roman" w:cs="Times New Roman"/>
          <w:noProof/>
          <w:color w:val="000000" w:themeColor="text1"/>
        </w:rPr>
        <w:t xml:space="preserve"> </w:t>
      </w:r>
      <w:r w:rsidRPr="00243833">
        <w:rPr>
          <w:rFonts w:ascii="Times New Roman" w:eastAsia="Arial" w:hAnsi="Times New Roman" w:cs="Times New Roman"/>
          <w:noProof/>
          <w:color w:val="000000" w:themeColor="text1"/>
        </w:rPr>
        <w:t>örnek</w:t>
      </w:r>
      <w:r w:rsidR="25519E09" w:rsidRPr="00243833">
        <w:rPr>
          <w:rFonts w:ascii="Times New Roman" w:eastAsia="Arial" w:hAnsi="Times New Roman" w:cs="Times New Roman"/>
          <w:noProof/>
          <w:color w:val="000000" w:themeColor="text1"/>
        </w:rPr>
        <w:t>ler</w:t>
      </w:r>
      <w:r w:rsidR="2E4BBEA4" w:rsidRPr="00243833">
        <w:rPr>
          <w:rFonts w:ascii="Times New Roman" w:eastAsia="Arial" w:hAnsi="Times New Roman" w:cs="Times New Roman"/>
          <w:noProof/>
          <w:color w:val="000000" w:themeColor="text1"/>
        </w:rPr>
        <w:t>e aşağıda değinilmiştir.</w:t>
      </w:r>
    </w:p>
    <w:p w14:paraId="41730D99" w14:textId="2A7AF4E9" w:rsidR="701D9107" w:rsidRPr="00243833" w:rsidRDefault="701D9107" w:rsidP="0375DB12">
      <w:pPr>
        <w:pStyle w:val="Balk4"/>
        <w:spacing w:line="276" w:lineRule="auto"/>
        <w:ind w:left="0"/>
        <w:jc w:val="both"/>
        <w:rPr>
          <w:rFonts w:eastAsia="Arial" w:cs="Times New Roman"/>
          <w:b w:val="0"/>
          <w:bCs w:val="0"/>
          <w:color w:val="000000" w:themeColor="text1"/>
          <w:sz w:val="22"/>
          <w:szCs w:val="22"/>
        </w:rPr>
      </w:pPr>
      <w:r w:rsidRPr="00243833">
        <w:rPr>
          <w:rFonts w:eastAsia="Arial" w:cs="Times New Roman"/>
          <w:b w:val="0"/>
          <w:bCs w:val="0"/>
          <w:i w:val="0"/>
          <w:color w:val="000000" w:themeColor="text1"/>
          <w:sz w:val="22"/>
          <w:szCs w:val="22"/>
        </w:rPr>
        <w:t>Turizm</w:t>
      </w:r>
      <w:r w:rsidR="20096215" w:rsidRPr="00243833">
        <w:rPr>
          <w:rFonts w:eastAsia="Arial" w:cs="Times New Roman"/>
          <w:b w:val="0"/>
          <w:bCs w:val="0"/>
          <w:i w:val="0"/>
          <w:color w:val="000000" w:themeColor="text1"/>
          <w:sz w:val="22"/>
          <w:szCs w:val="22"/>
        </w:rPr>
        <w:t xml:space="preserve"> </w:t>
      </w:r>
      <w:r w:rsidRPr="00243833">
        <w:rPr>
          <w:rFonts w:eastAsia="Arial" w:cs="Times New Roman"/>
          <w:b w:val="0"/>
          <w:bCs w:val="0"/>
          <w:i w:val="0"/>
          <w:color w:val="000000" w:themeColor="text1"/>
          <w:sz w:val="22"/>
          <w:szCs w:val="22"/>
        </w:rPr>
        <w:t>Rehberliği Bölümü ve Kültür Turizm Topluluğu’nun ortak etkinliği olarak gerçekleştirilen serinin 5.</w:t>
      </w:r>
      <w:r w:rsidR="212039BF" w:rsidRPr="00243833">
        <w:rPr>
          <w:rFonts w:eastAsia="Arial" w:cs="Times New Roman"/>
          <w:b w:val="0"/>
          <w:bCs w:val="0"/>
          <w:i w:val="0"/>
          <w:color w:val="000000" w:themeColor="text1"/>
          <w:sz w:val="22"/>
          <w:szCs w:val="22"/>
        </w:rPr>
        <w:t xml:space="preserve"> </w:t>
      </w:r>
      <w:r w:rsidRPr="00243833">
        <w:rPr>
          <w:rFonts w:eastAsia="Arial" w:cs="Times New Roman"/>
          <w:b w:val="0"/>
          <w:bCs w:val="0"/>
          <w:i w:val="0"/>
          <w:color w:val="000000" w:themeColor="text1"/>
          <w:sz w:val="22"/>
          <w:szCs w:val="22"/>
        </w:rPr>
        <w:t>konferansı, Fakültemizde 11 Mart 2025 tarihinde Ankara Üniversitesi Öğretim Üyesi ve Nysa Kazı Başkanı Prof. Dr. S. Hakan ÖZTANER’in katılımıyla “Menderes Havzasında Kültür Turizminin Yeni Rotası” başlığıyla gerçekleştirilmiştir</w:t>
      </w:r>
      <w:r w:rsidR="628E9AC2" w:rsidRPr="00243833">
        <w:rPr>
          <w:rFonts w:eastAsia="Arial" w:cs="Times New Roman"/>
          <w:b w:val="0"/>
          <w:bCs w:val="0"/>
          <w:i w:val="0"/>
          <w:color w:val="000000" w:themeColor="text1"/>
          <w:sz w:val="22"/>
          <w:szCs w:val="22"/>
        </w:rPr>
        <w:t xml:space="preserve"> (B.3.5.2)</w:t>
      </w:r>
      <w:r w:rsidRPr="00243833">
        <w:rPr>
          <w:rFonts w:eastAsia="Arial" w:cs="Times New Roman"/>
          <w:b w:val="0"/>
          <w:bCs w:val="0"/>
          <w:color w:val="000000" w:themeColor="text1"/>
          <w:sz w:val="22"/>
          <w:szCs w:val="22"/>
        </w:rPr>
        <w:t xml:space="preserve">. </w:t>
      </w:r>
    </w:p>
    <w:p w14:paraId="303A7A0E" w14:textId="256139BF" w:rsidR="00532797" w:rsidRDefault="36C9B916" w:rsidP="00243833">
      <w:pPr>
        <w:widowControl w:val="0"/>
        <w:jc w:val="both"/>
        <w:rPr>
          <w:rFonts w:ascii="Times New Roman" w:eastAsia="Arial" w:hAnsi="Times New Roman" w:cs="Times New Roman"/>
          <w:noProof/>
          <w:color w:val="FF0000"/>
        </w:rPr>
      </w:pPr>
      <w:r w:rsidRPr="00243833">
        <w:rPr>
          <w:rFonts w:ascii="Times New Roman" w:eastAsia="Arial" w:hAnsi="Times New Roman" w:cs="Times New Roman"/>
          <w:noProof/>
          <w:color w:val="000000" w:themeColor="text1"/>
        </w:rPr>
        <w:t>“Likya Birliği'nin Siyasal Merkezi Patara'da Arkeolojik Mirasın İzleri”: Turizm</w:t>
      </w:r>
      <w:r w:rsidR="0F7069AF" w:rsidRPr="00243833">
        <w:rPr>
          <w:rFonts w:ascii="Times New Roman" w:eastAsia="Arial" w:hAnsi="Times New Roman" w:cs="Times New Roman"/>
          <w:noProof/>
          <w:color w:val="000000" w:themeColor="text1"/>
        </w:rPr>
        <w:t xml:space="preserve"> </w:t>
      </w:r>
      <w:r w:rsidRPr="00243833">
        <w:rPr>
          <w:rFonts w:ascii="Times New Roman" w:eastAsia="Arial" w:hAnsi="Times New Roman" w:cs="Times New Roman"/>
          <w:noProof/>
          <w:color w:val="000000" w:themeColor="text1"/>
        </w:rPr>
        <w:t>Rehberliği Bölümü ve Kültür Turizm Topluluğu’nun ortak etkinliği olarak</w:t>
      </w:r>
      <w:r w:rsidR="52B5BCEA" w:rsidRPr="00243833">
        <w:rPr>
          <w:rFonts w:ascii="Times New Roman" w:eastAsia="Arial" w:hAnsi="Times New Roman" w:cs="Times New Roman"/>
          <w:noProof/>
          <w:color w:val="000000" w:themeColor="text1"/>
        </w:rPr>
        <w:t xml:space="preserve"> </w:t>
      </w:r>
      <w:r w:rsidRPr="00243833">
        <w:rPr>
          <w:rFonts w:ascii="Times New Roman" w:eastAsia="Arial" w:hAnsi="Times New Roman" w:cs="Times New Roman"/>
          <w:noProof/>
          <w:color w:val="000000" w:themeColor="text1"/>
        </w:rPr>
        <w:t>gerçekleştirilen serinin 6. konferansı, 24 Nisan 2025 tarihinde Kazı Başkanı Dr. Öğr.Üyesi Şevket AKTAŞ’ın katılımıyla gerçekleşmiştir</w:t>
      </w:r>
      <w:r w:rsidR="4E079554" w:rsidRPr="00243833">
        <w:rPr>
          <w:rFonts w:ascii="Times New Roman" w:eastAsia="Arial" w:hAnsi="Times New Roman" w:cs="Times New Roman"/>
          <w:noProof/>
          <w:color w:val="000000" w:themeColor="text1"/>
        </w:rPr>
        <w:t xml:space="preserve"> (</w:t>
      </w:r>
      <w:r w:rsidR="2BF092D7" w:rsidRPr="00243833">
        <w:rPr>
          <w:rFonts w:ascii="Times New Roman" w:eastAsia="Arial" w:hAnsi="Times New Roman" w:cs="Times New Roman"/>
          <w:noProof/>
          <w:color w:val="000000" w:themeColor="text1"/>
        </w:rPr>
        <w:t>B.3.5.3</w:t>
      </w:r>
      <w:r w:rsidR="4E079554" w:rsidRPr="00243833">
        <w:rPr>
          <w:rFonts w:ascii="Times New Roman" w:eastAsia="Arial" w:hAnsi="Times New Roman" w:cs="Times New Roman"/>
          <w:noProof/>
          <w:color w:val="000000" w:themeColor="text1"/>
        </w:rPr>
        <w:t>)</w:t>
      </w:r>
      <w:r w:rsidRPr="00243833">
        <w:rPr>
          <w:rFonts w:ascii="Times New Roman" w:eastAsia="Arial" w:hAnsi="Times New Roman" w:cs="Times New Roman"/>
          <w:noProof/>
          <w:color w:val="000000" w:themeColor="text1"/>
        </w:rPr>
        <w:t>.</w:t>
      </w:r>
    </w:p>
    <w:p w14:paraId="3E392B6D" w14:textId="77777777" w:rsidR="00243833" w:rsidRPr="00243833" w:rsidRDefault="00243833" w:rsidP="00243833">
      <w:pPr>
        <w:widowControl w:val="0"/>
        <w:jc w:val="both"/>
        <w:rPr>
          <w:rFonts w:ascii="Times New Roman" w:eastAsia="Arial" w:hAnsi="Times New Roman" w:cs="Times New Roman"/>
          <w:noProof/>
          <w:color w:val="FF0000"/>
        </w:rPr>
      </w:pPr>
    </w:p>
    <w:p w14:paraId="2E9B8385" w14:textId="16B81CED" w:rsidR="00B945CE" w:rsidRPr="00732C69" w:rsidRDefault="00B945CE" w:rsidP="00B945CE">
      <w:pPr>
        <w:widowControl w:val="0"/>
        <w:spacing w:after="0" w:line="276" w:lineRule="auto"/>
        <w:ind w:left="118" w:right="63"/>
        <w:jc w:val="both"/>
        <w:outlineLvl w:val="3"/>
        <w:rPr>
          <w:rFonts w:ascii="Times New Roman" w:hAnsi="Times New Roman" w:cs="Times New Roman"/>
          <w:b/>
          <w:i/>
          <w:iCs/>
          <w:noProof/>
        </w:rPr>
      </w:pPr>
      <w:r w:rsidRPr="00732C69">
        <w:rPr>
          <w:rFonts w:ascii="Times New Roman" w:hAnsi="Times New Roman" w:cs="Times New Roman"/>
          <w:b/>
          <w:i/>
          <w:iCs/>
          <w:noProof/>
        </w:rPr>
        <w:t>Örnek Kanıtlar</w:t>
      </w:r>
    </w:p>
    <w:p w14:paraId="3615140D" w14:textId="77777777" w:rsidR="00851708" w:rsidRPr="00732C69" w:rsidRDefault="00851708" w:rsidP="00B945CE">
      <w:pPr>
        <w:widowControl w:val="0"/>
        <w:spacing w:after="0" w:line="276" w:lineRule="auto"/>
        <w:ind w:left="118" w:right="63"/>
        <w:jc w:val="both"/>
        <w:outlineLvl w:val="3"/>
        <w:rPr>
          <w:rFonts w:ascii="Times New Roman" w:hAnsi="Times New Roman" w:cs="Times New Roman"/>
          <w:b/>
          <w:i/>
          <w:iCs/>
          <w:noProof/>
        </w:rPr>
      </w:pPr>
    </w:p>
    <w:p w14:paraId="127D5356" w14:textId="77777777" w:rsidR="00243833" w:rsidRPr="00F76D5C" w:rsidRDefault="00243833" w:rsidP="00A414F5">
      <w:pPr>
        <w:widowControl w:val="0"/>
        <w:numPr>
          <w:ilvl w:val="0"/>
          <w:numId w:val="25"/>
        </w:numPr>
        <w:spacing w:after="0" w:line="276" w:lineRule="auto"/>
        <w:ind w:left="567"/>
        <w:jc w:val="both"/>
        <w:outlineLvl w:val="3"/>
        <w:rPr>
          <w:rFonts w:ascii="Times New Roman" w:hAnsi="Times New Roman" w:cs="Times New Roman"/>
          <w:i/>
          <w:iCs/>
          <w:noProof/>
          <w:color w:val="000000" w:themeColor="text1"/>
        </w:rPr>
      </w:pPr>
      <w:r w:rsidRPr="00F76D5C">
        <w:rPr>
          <w:rFonts w:ascii="Times New Roman" w:eastAsia="Arial" w:hAnsi="Times New Roman" w:cs="Times New Roman"/>
          <w:i/>
          <w:iCs/>
          <w:color w:val="000000" w:themeColor="text1"/>
        </w:rPr>
        <w:t>(</w:t>
      </w:r>
      <w:proofErr w:type="gramStart"/>
      <w:r w:rsidRPr="00F76D5C">
        <w:rPr>
          <w:rFonts w:ascii="Times New Roman" w:eastAsia="Arial" w:hAnsi="Times New Roman" w:cs="Times New Roman"/>
          <w:i/>
          <w:iCs/>
          <w:color w:val="000000" w:themeColor="text1"/>
        </w:rPr>
        <w:t>4)B.</w:t>
      </w:r>
      <w:proofErr w:type="gramEnd"/>
      <w:r w:rsidRPr="00F76D5C">
        <w:rPr>
          <w:rFonts w:ascii="Times New Roman" w:eastAsia="Arial" w:hAnsi="Times New Roman" w:cs="Times New Roman"/>
          <w:i/>
          <w:iCs/>
          <w:color w:val="000000" w:themeColor="text1"/>
        </w:rPr>
        <w:t>3.5.2.Mart_2025_Bülten</w:t>
      </w:r>
      <w:proofErr w:type="gramStart"/>
      <w:r w:rsidRPr="00F76D5C">
        <w:rPr>
          <w:rFonts w:ascii="Times New Roman" w:eastAsia="Arial" w:hAnsi="Times New Roman" w:cs="Times New Roman"/>
          <w:i/>
          <w:iCs/>
          <w:color w:val="000000" w:themeColor="text1"/>
        </w:rPr>
        <w:t>_‘</w:t>
      </w:r>
      <w:proofErr w:type="gramEnd"/>
      <w:r w:rsidRPr="00F76D5C">
        <w:rPr>
          <w:rFonts w:ascii="Times New Roman" w:eastAsia="Arial" w:hAnsi="Times New Roman" w:cs="Times New Roman"/>
          <w:i/>
          <w:iCs/>
          <w:color w:val="000000" w:themeColor="text1"/>
        </w:rPr>
        <w:t>’Menderes_Havzasında_Kültür_Turizminin_Yeni_Rotası’’</w:t>
      </w:r>
    </w:p>
    <w:p w14:paraId="2C3928D1" w14:textId="77777777" w:rsidR="00243833" w:rsidRPr="00F76D5C" w:rsidRDefault="00243833" w:rsidP="00A414F5">
      <w:pPr>
        <w:widowControl w:val="0"/>
        <w:numPr>
          <w:ilvl w:val="0"/>
          <w:numId w:val="25"/>
        </w:numPr>
        <w:spacing w:after="0" w:line="276" w:lineRule="auto"/>
        <w:ind w:left="567"/>
        <w:jc w:val="both"/>
        <w:outlineLvl w:val="3"/>
        <w:rPr>
          <w:rFonts w:ascii="Times New Roman" w:hAnsi="Times New Roman" w:cs="Times New Roman"/>
          <w:i/>
          <w:iCs/>
          <w:noProof/>
          <w:color w:val="000000" w:themeColor="text1"/>
        </w:rPr>
      </w:pPr>
      <w:r w:rsidRPr="00F76D5C">
        <w:rPr>
          <w:rFonts w:ascii="Times New Roman" w:eastAsia="Arial" w:hAnsi="Times New Roman" w:cs="Times New Roman"/>
          <w:i/>
          <w:iCs/>
          <w:color w:val="000000" w:themeColor="text1"/>
        </w:rPr>
        <w:t>4)B.3.5.3.Haziran_2025_Bülten</w:t>
      </w:r>
      <w:proofErr w:type="gramStart"/>
      <w:r w:rsidRPr="00F76D5C">
        <w:rPr>
          <w:rFonts w:ascii="Times New Roman" w:eastAsia="Arial" w:hAnsi="Times New Roman" w:cs="Times New Roman"/>
          <w:i/>
          <w:iCs/>
          <w:color w:val="000000" w:themeColor="text1"/>
        </w:rPr>
        <w:t>_“</w:t>
      </w:r>
      <w:proofErr w:type="gramEnd"/>
      <w:r w:rsidRPr="00F76D5C">
        <w:rPr>
          <w:rFonts w:ascii="Times New Roman" w:eastAsia="Arial" w:hAnsi="Times New Roman" w:cs="Times New Roman"/>
          <w:i/>
          <w:iCs/>
          <w:color w:val="000000" w:themeColor="text1"/>
        </w:rPr>
        <w:t>Likya_Birliği'nin_Siyasal_Merkezi_Patara'da_Arkeolojik_Mirasın_İzleri”</w:t>
      </w:r>
    </w:p>
    <w:p w14:paraId="3A17AFB1" w14:textId="77777777" w:rsidR="00BC1EB9" w:rsidRPr="00732C69" w:rsidRDefault="00BC1EB9" w:rsidP="00F8040F">
      <w:pPr>
        <w:widowControl w:val="0"/>
        <w:spacing w:after="0" w:line="276" w:lineRule="auto"/>
        <w:ind w:left="567"/>
        <w:jc w:val="both"/>
        <w:outlineLvl w:val="3"/>
        <w:rPr>
          <w:rFonts w:ascii="Times New Roman" w:hAnsi="Times New Roman" w:cs="Times New Roman"/>
          <w:i/>
          <w:iCs/>
          <w:noProof/>
        </w:rPr>
      </w:pPr>
    </w:p>
    <w:p w14:paraId="1E11BAC0" w14:textId="1F148279" w:rsidR="00DD0FDD" w:rsidRPr="001A6724" w:rsidRDefault="00DD0FDD" w:rsidP="00075600">
      <w:pPr>
        <w:rPr>
          <w:rFonts w:ascii="Times New Roman" w:hAnsi="Times New Roman" w:cs="Times New Roman"/>
          <w:b/>
          <w:bCs/>
          <w:sz w:val="32"/>
          <w:szCs w:val="32"/>
        </w:rPr>
      </w:pPr>
      <w:r w:rsidRPr="001A6724">
        <w:rPr>
          <w:rFonts w:ascii="Times New Roman" w:hAnsi="Times New Roman" w:cs="Times New Roman"/>
          <w:b/>
          <w:bCs/>
          <w:sz w:val="32"/>
          <w:szCs w:val="32"/>
        </w:rPr>
        <w:t>B.4. Öğretim Kadrosu</w:t>
      </w:r>
    </w:p>
    <w:p w14:paraId="75A2AF9F" w14:textId="6724B9CA" w:rsidR="00DD0FDD" w:rsidRPr="00732C69" w:rsidRDefault="008B4507" w:rsidP="00EC6B64">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Hedeflenen nitelikli mezun yeterliliklerine ulaşmak amacıyla, öğretim elemanlarının eğitim-öğretim yetkinliklerini sürekli geliştirmek için olanaklar sunmalıdır.</w:t>
      </w:r>
    </w:p>
    <w:p w14:paraId="06F86ADB" w14:textId="77777777" w:rsidR="00851708" w:rsidRPr="00732C69" w:rsidRDefault="00851708" w:rsidP="00EC6B64">
      <w:pPr>
        <w:jc w:val="both"/>
        <w:rPr>
          <w:rFonts w:ascii="Times New Roman" w:hAnsi="Times New Roman" w:cs="Times New Roman"/>
          <w:i/>
          <w:iCs/>
          <w:color w:val="767171" w:themeColor="background2" w:themeShade="80"/>
        </w:rPr>
      </w:pPr>
    </w:p>
    <w:p w14:paraId="70784F78" w14:textId="308E5427" w:rsidR="00EC6B64" w:rsidRPr="001A6724" w:rsidRDefault="00463DE0" w:rsidP="00EC6B64">
      <w:pPr>
        <w:jc w:val="both"/>
        <w:rPr>
          <w:rFonts w:ascii="Times New Roman" w:hAnsi="Times New Roman" w:cs="Times New Roman"/>
          <w:b/>
          <w:bCs/>
          <w:sz w:val="28"/>
          <w:szCs w:val="28"/>
        </w:rPr>
      </w:pPr>
      <w:r w:rsidRPr="001A6724">
        <w:rPr>
          <w:rFonts w:ascii="Times New Roman" w:hAnsi="Times New Roman" w:cs="Times New Roman"/>
          <w:b/>
          <w:bCs/>
          <w:sz w:val="28"/>
          <w:szCs w:val="28"/>
        </w:rPr>
        <w:t>B.4.1. Atama, yükseltme ve görevlendirme kriterleri</w:t>
      </w:r>
    </w:p>
    <w:p w14:paraId="1BDFEED4" w14:textId="1141ACC0" w:rsidR="00EC6B64" w:rsidRPr="00732C69" w:rsidRDefault="00231225" w:rsidP="00EC6B64">
      <w:pPr>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elemanı</w:t>
      </w:r>
      <w:r w:rsidR="00CF4539" w:rsidRPr="00732C69">
        <w:rPr>
          <w:rFonts w:ascii="Times New Roman" w:hAnsi="Times New Roman" w:cs="Times New Roman"/>
          <w:i/>
          <w:iCs/>
          <w:color w:val="767171" w:themeColor="background2" w:themeShade="80"/>
        </w:rPr>
        <w:t xml:space="preserve"> </w:t>
      </w:r>
      <w:r w:rsidR="00CF4539" w:rsidRPr="00732C69">
        <w:rPr>
          <w:rFonts w:ascii="Times New Roman" w:hAnsi="Times New Roman" w:cs="Times New Roman"/>
          <w:i/>
          <w:color w:val="767171" w:themeColor="background2" w:themeShade="80"/>
        </w:rPr>
        <w:t>(uluslararası öğretim elemanları dahil)</w:t>
      </w:r>
      <w:r w:rsidR="00CF4539" w:rsidRPr="00732C69">
        <w:rPr>
          <w:rFonts w:ascii="Times New Roman" w:hAnsi="Times New Roman" w:cs="Times New Roman"/>
          <w:color w:val="767171" w:themeColor="background2" w:themeShade="80"/>
        </w:rPr>
        <w:t xml:space="preserve"> </w:t>
      </w:r>
      <w:r w:rsidRPr="00732C69">
        <w:rPr>
          <w:rFonts w:ascii="Times New Roman" w:hAnsi="Times New Roman" w:cs="Times New Roman"/>
          <w:i/>
          <w:iCs/>
          <w:color w:val="767171" w:themeColor="background2" w:themeShade="80"/>
        </w:rPr>
        <w:t xml:space="preserve">atama, yükseltme ve </w:t>
      </w:r>
      <w:proofErr w:type="spellStart"/>
      <w:r w:rsidRPr="00732C69">
        <w:rPr>
          <w:rFonts w:ascii="Times New Roman" w:hAnsi="Times New Roman" w:cs="Times New Roman"/>
          <w:i/>
          <w:iCs/>
          <w:color w:val="767171" w:themeColor="background2" w:themeShade="80"/>
        </w:rPr>
        <w:t>görevlendirme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sürec</w:t>
      </w:r>
      <w:proofErr w:type="spellEnd"/>
      <w:r w:rsidRPr="00732C69">
        <w:rPr>
          <w:rFonts w:ascii="Times New Roman" w:hAnsi="Times New Roman" w:cs="Times New Roman"/>
          <w:i/>
          <w:iCs/>
          <w:color w:val="767171" w:themeColor="background2" w:themeShade="80"/>
        </w:rPr>
        <w:t xml:space="preserve">̧ ve kriterleri </w:t>
      </w:r>
      <w:proofErr w:type="spellStart"/>
      <w:r w:rsidRPr="00732C69">
        <w:rPr>
          <w:rFonts w:ascii="Times New Roman" w:hAnsi="Times New Roman" w:cs="Times New Roman"/>
          <w:i/>
          <w:iCs/>
          <w:color w:val="767171" w:themeColor="background2" w:themeShade="80"/>
        </w:rPr>
        <w:t>belirlenmis</w:t>
      </w:r>
      <w:proofErr w:type="spellEnd"/>
      <w:r w:rsidRPr="00732C69">
        <w:rPr>
          <w:rFonts w:ascii="Times New Roman" w:hAnsi="Times New Roman" w:cs="Times New Roman"/>
          <w:i/>
          <w:iCs/>
          <w:color w:val="767171" w:themeColor="background2" w:themeShade="80"/>
        </w:rPr>
        <w:t xml:space="preserve">̧ ve kamuoyuna </w:t>
      </w:r>
      <w:proofErr w:type="spellStart"/>
      <w:r w:rsidRPr="00732C69">
        <w:rPr>
          <w:rFonts w:ascii="Times New Roman" w:hAnsi="Times New Roman" w:cs="Times New Roman"/>
          <w:i/>
          <w:iCs/>
          <w:color w:val="767171" w:themeColor="background2" w:themeShade="80"/>
        </w:rPr>
        <w:t>açıktır</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İlgili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sürec</w:t>
      </w:r>
      <w:proofErr w:type="spellEnd"/>
      <w:r w:rsidRPr="00732C69">
        <w:rPr>
          <w:rFonts w:ascii="Times New Roman" w:hAnsi="Times New Roman" w:cs="Times New Roman"/>
          <w:i/>
          <w:iCs/>
          <w:color w:val="767171" w:themeColor="background2" w:themeShade="80"/>
        </w:rPr>
        <w:t xml:space="preserve">̧ ve kriterler akademik liyakati </w:t>
      </w:r>
      <w:proofErr w:type="spellStart"/>
      <w:r w:rsidRPr="00732C69">
        <w:rPr>
          <w:rFonts w:ascii="Times New Roman" w:hAnsi="Times New Roman" w:cs="Times New Roman"/>
          <w:i/>
          <w:iCs/>
          <w:color w:val="767171" w:themeColor="background2" w:themeShade="80"/>
        </w:rPr>
        <w:t>gözetip</w:t>
      </w:r>
      <w:proofErr w:type="spellEnd"/>
      <w:r w:rsidRPr="00732C69">
        <w:rPr>
          <w:rFonts w:ascii="Times New Roman" w:hAnsi="Times New Roman" w:cs="Times New Roman"/>
          <w:i/>
          <w:iCs/>
          <w:color w:val="767171" w:themeColor="background2" w:themeShade="80"/>
        </w:rPr>
        <w:t xml:space="preserve">, fırsat </w:t>
      </w:r>
      <w:proofErr w:type="spellStart"/>
      <w:r w:rsidRPr="00732C69">
        <w:rPr>
          <w:rFonts w:ascii="Times New Roman" w:hAnsi="Times New Roman" w:cs="Times New Roman"/>
          <w:i/>
          <w:iCs/>
          <w:color w:val="767171" w:themeColor="background2" w:themeShade="80"/>
        </w:rPr>
        <w:t>eşitliğini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sağlayacak</w:t>
      </w:r>
      <w:proofErr w:type="spellEnd"/>
      <w:r w:rsidRPr="00732C69">
        <w:rPr>
          <w:rFonts w:ascii="Times New Roman" w:hAnsi="Times New Roman" w:cs="Times New Roman"/>
          <w:i/>
          <w:iCs/>
          <w:color w:val="767171" w:themeColor="background2" w:themeShade="80"/>
        </w:rPr>
        <w:t xml:space="preserve"> niteliktedir. Uygulamanın kriterlere uygun </w:t>
      </w:r>
      <w:proofErr w:type="spellStart"/>
      <w:r w:rsidRPr="00732C69">
        <w:rPr>
          <w:rFonts w:ascii="Times New Roman" w:hAnsi="Times New Roman" w:cs="Times New Roman"/>
          <w:i/>
          <w:iCs/>
          <w:color w:val="767171" w:themeColor="background2" w:themeShade="80"/>
        </w:rPr>
        <w:t>olduğu</w:t>
      </w:r>
      <w:proofErr w:type="spellEnd"/>
      <w:r w:rsidRPr="00732C69">
        <w:rPr>
          <w:rFonts w:ascii="Times New Roman" w:hAnsi="Times New Roman" w:cs="Times New Roman"/>
          <w:i/>
          <w:iCs/>
          <w:color w:val="767171" w:themeColor="background2" w:themeShade="80"/>
        </w:rPr>
        <w:t xml:space="preserve"> kanıtlanmaktadır. </w:t>
      </w: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elemanı ders </w:t>
      </w:r>
      <w:proofErr w:type="spellStart"/>
      <w:r w:rsidRPr="00732C69">
        <w:rPr>
          <w:rFonts w:ascii="Times New Roman" w:hAnsi="Times New Roman" w:cs="Times New Roman"/>
          <w:i/>
          <w:iCs/>
          <w:color w:val="767171" w:themeColor="background2" w:themeShade="80"/>
        </w:rPr>
        <w:t>yükü</w:t>
      </w:r>
      <w:proofErr w:type="spellEnd"/>
      <w:r w:rsidRPr="00732C69">
        <w:rPr>
          <w:rFonts w:ascii="Times New Roman" w:hAnsi="Times New Roman" w:cs="Times New Roman"/>
          <w:i/>
          <w:iCs/>
          <w:color w:val="767171" w:themeColor="background2" w:themeShade="80"/>
        </w:rPr>
        <w:t xml:space="preserve"> ve dağılım dengesi </w:t>
      </w:r>
      <w:proofErr w:type="spellStart"/>
      <w:r w:rsidRPr="00732C69">
        <w:rPr>
          <w:rFonts w:ascii="Times New Roman" w:hAnsi="Times New Roman" w:cs="Times New Roman"/>
          <w:i/>
          <w:iCs/>
          <w:color w:val="767171" w:themeColor="background2" w:themeShade="80"/>
        </w:rPr>
        <w:t>şeffaf</w:t>
      </w:r>
      <w:proofErr w:type="spellEnd"/>
      <w:r w:rsidRPr="00732C69">
        <w:rPr>
          <w:rFonts w:ascii="Times New Roman" w:hAnsi="Times New Roman" w:cs="Times New Roman"/>
          <w:i/>
          <w:iCs/>
          <w:color w:val="767171" w:themeColor="background2" w:themeShade="80"/>
        </w:rPr>
        <w:t xml:space="preserve"> olarak </w:t>
      </w:r>
      <w:proofErr w:type="spellStart"/>
      <w:r w:rsidRPr="00732C69">
        <w:rPr>
          <w:rFonts w:ascii="Times New Roman" w:hAnsi="Times New Roman" w:cs="Times New Roman"/>
          <w:i/>
          <w:iCs/>
          <w:color w:val="767171" w:themeColor="background2" w:themeShade="80"/>
        </w:rPr>
        <w:t>paylaşılır</w:t>
      </w:r>
      <w:proofErr w:type="spellEnd"/>
      <w:r w:rsidRPr="00732C69">
        <w:rPr>
          <w:rFonts w:ascii="Times New Roman" w:hAnsi="Times New Roman" w:cs="Times New Roman"/>
          <w:i/>
          <w:iCs/>
          <w:color w:val="767171" w:themeColor="background2" w:themeShade="80"/>
        </w:rPr>
        <w:t xml:space="preserve">.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üyesinden</w:t>
      </w:r>
      <w:proofErr w:type="spellEnd"/>
      <w:r w:rsidRPr="00732C69">
        <w:rPr>
          <w:rFonts w:ascii="Times New Roman" w:hAnsi="Times New Roman" w:cs="Times New Roman"/>
          <w:i/>
          <w:iCs/>
          <w:color w:val="767171" w:themeColor="background2" w:themeShade="80"/>
        </w:rPr>
        <w:t xml:space="preserve"> beklentisi bireylerce bilinir. Kadrolu olmayan </w:t>
      </w: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elemanı </w:t>
      </w:r>
      <w:proofErr w:type="spellStart"/>
      <w:r w:rsidRPr="00732C69">
        <w:rPr>
          <w:rFonts w:ascii="Times New Roman" w:hAnsi="Times New Roman" w:cs="Times New Roman"/>
          <w:i/>
          <w:iCs/>
          <w:color w:val="767171" w:themeColor="background2" w:themeShade="80"/>
        </w:rPr>
        <w:t>seçimi</w:t>
      </w:r>
      <w:proofErr w:type="spellEnd"/>
      <w:r w:rsidRPr="00732C69">
        <w:rPr>
          <w:rFonts w:ascii="Times New Roman" w:hAnsi="Times New Roman" w:cs="Times New Roman"/>
          <w:i/>
          <w:iCs/>
          <w:color w:val="767171" w:themeColor="background2" w:themeShade="80"/>
        </w:rPr>
        <w:t xml:space="preserve"> ve yarıyıl sonunda performanslarının </w:t>
      </w:r>
      <w:proofErr w:type="spellStart"/>
      <w:r w:rsidRPr="00732C69">
        <w:rPr>
          <w:rFonts w:ascii="Times New Roman" w:hAnsi="Times New Roman" w:cs="Times New Roman"/>
          <w:i/>
          <w:iCs/>
          <w:color w:val="767171" w:themeColor="background2" w:themeShade="80"/>
        </w:rPr>
        <w:t>değerlendirilmesi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şeffaf</w:t>
      </w:r>
      <w:proofErr w:type="spellEnd"/>
      <w:r w:rsidRPr="00732C69">
        <w:rPr>
          <w:rFonts w:ascii="Times New Roman" w:hAnsi="Times New Roman" w:cs="Times New Roman"/>
          <w:i/>
          <w:iCs/>
          <w:color w:val="767171" w:themeColor="background2" w:themeShade="80"/>
        </w:rPr>
        <w:t xml:space="preserve">, etkin ve adildir; </w:t>
      </w:r>
      <w:r w:rsidR="000C6E6A" w:rsidRPr="00732C69">
        <w:rPr>
          <w:rFonts w:ascii="Times New Roman" w:hAnsi="Times New Roman" w:cs="Times New Roman"/>
          <w:i/>
          <w:iCs/>
          <w:color w:val="767171" w:themeColor="background2" w:themeShade="80"/>
        </w:rPr>
        <w:t>birimde</w:t>
      </w:r>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eğitim-öğretim</w:t>
      </w:r>
      <w:proofErr w:type="spellEnd"/>
      <w:r w:rsidRPr="00732C69">
        <w:rPr>
          <w:rFonts w:ascii="Times New Roman" w:hAnsi="Times New Roman" w:cs="Times New Roman"/>
          <w:i/>
          <w:iCs/>
          <w:color w:val="767171" w:themeColor="background2" w:themeShade="80"/>
        </w:rPr>
        <w:t xml:space="preserve"> ilkelerine ve </w:t>
      </w:r>
      <w:proofErr w:type="spellStart"/>
      <w:r w:rsidRPr="00732C69">
        <w:rPr>
          <w:rFonts w:ascii="Times New Roman" w:hAnsi="Times New Roman" w:cs="Times New Roman"/>
          <w:i/>
          <w:iCs/>
          <w:color w:val="767171" w:themeColor="background2" w:themeShade="80"/>
        </w:rPr>
        <w:t>kültürüne</w:t>
      </w:r>
      <w:proofErr w:type="spellEnd"/>
      <w:r w:rsidRPr="00732C69">
        <w:rPr>
          <w:rFonts w:ascii="Times New Roman" w:hAnsi="Times New Roman" w:cs="Times New Roman"/>
          <w:i/>
          <w:iCs/>
          <w:color w:val="767171" w:themeColor="background2" w:themeShade="80"/>
        </w:rPr>
        <w:t xml:space="preserve"> uyum gözetilmektedir.</w:t>
      </w:r>
    </w:p>
    <w:p w14:paraId="51AB8FD9" w14:textId="77777777" w:rsidR="00D653D1" w:rsidRPr="00732C69" w:rsidRDefault="00D653D1" w:rsidP="00EC6B64">
      <w:pPr>
        <w:jc w:val="both"/>
        <w:rPr>
          <w:rFonts w:ascii="Times New Roman" w:hAnsi="Times New Roman" w:cs="Times New Roman"/>
          <w:i/>
          <w:iCs/>
          <w:color w:val="767171" w:themeColor="background2" w:themeShade="80"/>
        </w:rPr>
      </w:pPr>
    </w:p>
    <w:p w14:paraId="40A25627" w14:textId="77777777" w:rsidR="00D653D1" w:rsidRPr="00732C69" w:rsidRDefault="00D653D1" w:rsidP="00D653D1">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47F77473" w14:textId="4DC6D019" w:rsidR="0045583C" w:rsidRPr="00243833" w:rsidRDefault="6528A4A0" w:rsidP="0375DB12">
      <w:pPr>
        <w:jc w:val="both"/>
        <w:rPr>
          <w:rFonts w:ascii="Times New Roman" w:eastAsia="Arial" w:hAnsi="Times New Roman" w:cs="Times New Roman"/>
          <w:color w:val="000000" w:themeColor="text1"/>
        </w:rPr>
      </w:pPr>
      <w:r w:rsidRPr="00243833">
        <w:rPr>
          <w:rFonts w:ascii="Times New Roman" w:eastAsia="Arial" w:hAnsi="Times New Roman" w:cs="Times New Roman"/>
          <w:color w:val="000000" w:themeColor="text1"/>
        </w:rPr>
        <w:t>Akdeniz Üniversitesi akademik atama yükseltme kriterleri</w:t>
      </w:r>
      <w:r w:rsidR="72CA6EE2" w:rsidRPr="00243833">
        <w:rPr>
          <w:rFonts w:ascii="Times New Roman" w:eastAsia="Arial" w:hAnsi="Times New Roman" w:cs="Times New Roman"/>
          <w:color w:val="000000" w:themeColor="text1"/>
        </w:rPr>
        <w:t xml:space="preserve"> </w:t>
      </w:r>
      <w:hyperlink r:id="rId115">
        <w:r w:rsidR="72CA6EE2" w:rsidRPr="00243833">
          <w:rPr>
            <w:rStyle w:val="Kpr"/>
            <w:rFonts w:ascii="Times New Roman" w:eastAsia="Arial" w:hAnsi="Times New Roman" w:cs="Times New Roman"/>
          </w:rPr>
          <w:t>(</w:t>
        </w:r>
        <w:proofErr w:type="gramStart"/>
        <w:r w:rsidR="72CA6EE2" w:rsidRPr="00243833">
          <w:rPr>
            <w:rStyle w:val="Kpr"/>
            <w:rFonts w:ascii="Times New Roman" w:eastAsia="Arial" w:hAnsi="Times New Roman" w:cs="Times New Roman"/>
          </w:rPr>
          <w:t>4)(</w:t>
        </w:r>
        <w:proofErr w:type="gramEnd"/>
        <w:r w:rsidR="72CA6EE2" w:rsidRPr="00243833">
          <w:rPr>
            <w:rStyle w:val="Kpr"/>
            <w:rFonts w:ascii="Times New Roman" w:eastAsia="Arial" w:hAnsi="Times New Roman" w:cs="Times New Roman"/>
          </w:rPr>
          <w:t>B.4.1.1)</w:t>
        </w:r>
      </w:hyperlink>
      <w:r w:rsidR="72CA6EE2" w:rsidRPr="00243833">
        <w:rPr>
          <w:rFonts w:ascii="Times New Roman" w:eastAsia="Arial" w:hAnsi="Times New Roman" w:cs="Times New Roman"/>
          <w:color w:val="000000" w:themeColor="text1"/>
        </w:rPr>
        <w:t xml:space="preserve"> </w:t>
      </w:r>
      <w:r w:rsidRPr="00243833">
        <w:rPr>
          <w:rFonts w:ascii="Times New Roman" w:eastAsia="Arial" w:hAnsi="Times New Roman" w:cs="Times New Roman"/>
          <w:color w:val="000000" w:themeColor="text1"/>
        </w:rPr>
        <w:t>kullanmaktadır. Araştırma politikası kısa, orta</w:t>
      </w:r>
      <w:r w:rsidR="526EF459" w:rsidRPr="00243833">
        <w:rPr>
          <w:rFonts w:ascii="Times New Roman" w:eastAsia="Arial" w:hAnsi="Times New Roman" w:cs="Times New Roman"/>
          <w:color w:val="000000" w:themeColor="text1"/>
        </w:rPr>
        <w:t xml:space="preserve"> ve</w:t>
      </w:r>
      <w:r w:rsidRPr="00243833">
        <w:rPr>
          <w:rFonts w:ascii="Times New Roman" w:eastAsia="Arial" w:hAnsi="Times New Roman" w:cs="Times New Roman"/>
          <w:color w:val="000000" w:themeColor="text1"/>
        </w:rPr>
        <w:t xml:space="preserve"> uzun vadeli hedefleri ve stratejik plan doğrultusunda akademik atama ve yükseltme kriterlerinde yayın kalitesinin arttırılabilmesi amacı ile </w:t>
      </w:r>
      <w:r w:rsidR="555D840E" w:rsidRPr="00243833">
        <w:rPr>
          <w:rFonts w:ascii="Times New Roman" w:eastAsia="Arial" w:hAnsi="Times New Roman" w:cs="Times New Roman"/>
          <w:color w:val="000000" w:themeColor="text1"/>
        </w:rPr>
        <w:t>getirilen şartlar doğrultusunda aksiyon alınmaktadır</w:t>
      </w:r>
      <w:r w:rsidRPr="00243833">
        <w:rPr>
          <w:rFonts w:ascii="Times New Roman" w:eastAsia="Arial" w:hAnsi="Times New Roman" w:cs="Times New Roman"/>
          <w:color w:val="000000" w:themeColor="text1"/>
        </w:rPr>
        <w:t xml:space="preserve">. </w:t>
      </w:r>
      <w:r w:rsidR="7D3D41F1" w:rsidRPr="00243833">
        <w:rPr>
          <w:rFonts w:ascii="Times New Roman" w:eastAsia="Arial" w:hAnsi="Times New Roman" w:cs="Times New Roman"/>
          <w:color w:val="000000" w:themeColor="text1"/>
        </w:rPr>
        <w:t>Bu doğrultuda f</w:t>
      </w:r>
      <w:r w:rsidRPr="00243833">
        <w:rPr>
          <w:rFonts w:ascii="Times New Roman" w:eastAsia="Arial" w:hAnsi="Times New Roman" w:cs="Times New Roman"/>
          <w:color w:val="000000" w:themeColor="text1"/>
        </w:rPr>
        <w:t xml:space="preserve">akültemiz akademik personel atama ve yükseltme kriterleri olarak </w:t>
      </w:r>
      <w:r w:rsidR="276E5046" w:rsidRPr="00243833">
        <w:rPr>
          <w:rFonts w:ascii="Times New Roman" w:eastAsia="Arial" w:hAnsi="Times New Roman" w:cs="Times New Roman"/>
          <w:color w:val="000000" w:themeColor="text1"/>
        </w:rPr>
        <w:t>r</w:t>
      </w:r>
      <w:r w:rsidRPr="00243833">
        <w:rPr>
          <w:rFonts w:ascii="Times New Roman" w:eastAsia="Arial" w:hAnsi="Times New Roman" w:cs="Times New Roman"/>
          <w:color w:val="000000" w:themeColor="text1"/>
        </w:rPr>
        <w:t>ektörlüğümüzce belirlenen bu kriterler kullanmaktadır.</w:t>
      </w:r>
    </w:p>
    <w:p w14:paraId="7B3B3B1D" w14:textId="1C8C42B0" w:rsidR="0045583C" w:rsidRPr="00243833" w:rsidRDefault="6528A4A0" w:rsidP="0375DB12">
      <w:pPr>
        <w:jc w:val="both"/>
        <w:rPr>
          <w:rFonts w:ascii="Times New Roman" w:eastAsia="Arial" w:hAnsi="Times New Roman" w:cs="Times New Roman"/>
          <w:color w:val="000000" w:themeColor="text1"/>
        </w:rPr>
      </w:pPr>
      <w:r w:rsidRPr="00243833">
        <w:rPr>
          <w:rFonts w:ascii="Times New Roman" w:eastAsia="Arial" w:hAnsi="Times New Roman" w:cs="Times New Roman"/>
          <w:color w:val="000000" w:themeColor="text1"/>
        </w:rPr>
        <w:lastRenderedPageBreak/>
        <w:t>Fakültemiz organizasyon yapısındaki bütün birimlerde çalışabilecek personelin yeterliliği, personelimizde olması gereken nitelikler her birim ve kadro için tespit edilmiş ve Görev Tanımlarında tanımlanmıştır.</w:t>
      </w:r>
      <w:r w:rsidR="574E0CF5" w:rsidRPr="00243833">
        <w:rPr>
          <w:rFonts w:ascii="Times New Roman" w:eastAsia="Arial" w:hAnsi="Times New Roman" w:cs="Times New Roman"/>
          <w:color w:val="000000" w:themeColor="text1"/>
        </w:rPr>
        <w:t xml:space="preserve"> (</w:t>
      </w:r>
      <w:r w:rsidR="1F057BC3" w:rsidRPr="00243833">
        <w:rPr>
          <w:rFonts w:ascii="Times New Roman" w:eastAsia="Arial" w:hAnsi="Times New Roman" w:cs="Times New Roman"/>
          <w:color w:val="000000" w:themeColor="text1"/>
        </w:rPr>
        <w:t>B.4.1.2)</w:t>
      </w:r>
      <w:r w:rsidR="00243833" w:rsidRPr="00243833">
        <w:rPr>
          <w:rFonts w:ascii="Times New Roman" w:eastAsia="Arial" w:hAnsi="Times New Roman" w:cs="Times New Roman"/>
          <w:color w:val="000000" w:themeColor="text1"/>
        </w:rPr>
        <w:t xml:space="preserve"> </w:t>
      </w:r>
      <w:r w:rsidR="1F057BC3" w:rsidRPr="00243833">
        <w:rPr>
          <w:rFonts w:ascii="Times New Roman" w:eastAsia="Arial" w:hAnsi="Times New Roman" w:cs="Times New Roman"/>
          <w:color w:val="000000" w:themeColor="text1"/>
        </w:rPr>
        <w:t>(B.4.1.3)</w:t>
      </w:r>
      <w:r w:rsidR="430EB38A" w:rsidRPr="00243833">
        <w:rPr>
          <w:rFonts w:ascii="Times New Roman" w:eastAsia="Arial" w:hAnsi="Times New Roman" w:cs="Times New Roman"/>
          <w:color w:val="000000" w:themeColor="text1"/>
        </w:rPr>
        <w:t>. Görevlendirme kriteri olarak İngilizce eğitim veren programlarda YÖK’ün belirlediği dil şartını karşıla</w:t>
      </w:r>
      <w:r w:rsidR="167A9AAF" w:rsidRPr="00243833">
        <w:rPr>
          <w:rFonts w:ascii="Times New Roman" w:eastAsia="Arial" w:hAnsi="Times New Roman" w:cs="Times New Roman"/>
          <w:color w:val="000000" w:themeColor="text1"/>
        </w:rPr>
        <w:t>yan öğretim elemanlarının görevlendirilmesi örnek verilebilir</w:t>
      </w:r>
      <w:r w:rsidR="167A9AAF" w:rsidRPr="00243833">
        <w:rPr>
          <w:rFonts w:ascii="Times New Roman" w:eastAsia="Arial" w:hAnsi="Times New Roman" w:cs="Times New Roman"/>
          <w:color w:val="FF0000"/>
        </w:rPr>
        <w:t xml:space="preserve"> </w:t>
      </w:r>
      <w:hyperlink r:id="rId116">
        <w:r w:rsidR="17BA0190" w:rsidRPr="00243833">
          <w:rPr>
            <w:rStyle w:val="Kpr"/>
            <w:rFonts w:ascii="Times New Roman" w:eastAsia="Arial" w:hAnsi="Times New Roman" w:cs="Times New Roman"/>
          </w:rPr>
          <w:t>(</w:t>
        </w:r>
        <w:proofErr w:type="gramStart"/>
        <w:r w:rsidR="39218A25" w:rsidRPr="00243833">
          <w:rPr>
            <w:rStyle w:val="Kpr"/>
            <w:rFonts w:ascii="Times New Roman" w:eastAsia="Arial" w:hAnsi="Times New Roman" w:cs="Times New Roman"/>
          </w:rPr>
          <w:t>4</w:t>
        </w:r>
        <w:r w:rsidR="17BA0190" w:rsidRPr="00243833">
          <w:rPr>
            <w:rStyle w:val="Kpr"/>
            <w:rFonts w:ascii="Times New Roman" w:eastAsia="Arial" w:hAnsi="Times New Roman" w:cs="Times New Roman"/>
          </w:rPr>
          <w:t>)</w:t>
        </w:r>
        <w:r w:rsidR="167A9AAF" w:rsidRPr="00243833">
          <w:rPr>
            <w:rStyle w:val="Kpr"/>
            <w:rFonts w:ascii="Times New Roman" w:eastAsia="Arial" w:hAnsi="Times New Roman" w:cs="Times New Roman"/>
          </w:rPr>
          <w:t>(</w:t>
        </w:r>
        <w:proofErr w:type="gramEnd"/>
        <w:r w:rsidR="57687709" w:rsidRPr="00243833">
          <w:rPr>
            <w:rStyle w:val="Kpr"/>
            <w:rFonts w:ascii="Times New Roman" w:eastAsia="Arial" w:hAnsi="Times New Roman" w:cs="Times New Roman"/>
          </w:rPr>
          <w:t>B.4.</w:t>
        </w:r>
        <w:r w:rsidR="65BDAC78" w:rsidRPr="00243833">
          <w:rPr>
            <w:rStyle w:val="Kpr"/>
            <w:rFonts w:ascii="Times New Roman" w:eastAsia="Arial" w:hAnsi="Times New Roman" w:cs="Times New Roman"/>
          </w:rPr>
          <w:t>1.4</w:t>
        </w:r>
        <w:r w:rsidR="167A9AAF" w:rsidRPr="00243833">
          <w:rPr>
            <w:rStyle w:val="Kpr"/>
            <w:rFonts w:ascii="Times New Roman" w:eastAsia="Arial" w:hAnsi="Times New Roman" w:cs="Times New Roman"/>
          </w:rPr>
          <w:t>).</w:t>
        </w:r>
      </w:hyperlink>
      <w:r w:rsidR="4EDEEDF7" w:rsidRPr="00243833">
        <w:rPr>
          <w:rFonts w:ascii="Times New Roman" w:eastAsia="Arial" w:hAnsi="Times New Roman" w:cs="Times New Roman"/>
          <w:color w:val="FF0000"/>
        </w:rPr>
        <w:t xml:space="preserve"> </w:t>
      </w:r>
      <w:r w:rsidR="4EDEEDF7" w:rsidRPr="00243833">
        <w:rPr>
          <w:rFonts w:ascii="Times New Roman" w:eastAsia="Arial" w:hAnsi="Times New Roman" w:cs="Times New Roman"/>
          <w:color w:val="000000" w:themeColor="text1"/>
        </w:rPr>
        <w:t>Bölüm ders görevlendirmelerinde uzmalık alanlarına göre üniversitenin diğer birimlerinde</w:t>
      </w:r>
      <w:r w:rsidR="02EC5FF5" w:rsidRPr="00243833">
        <w:rPr>
          <w:rFonts w:ascii="Times New Roman" w:eastAsia="Arial" w:hAnsi="Times New Roman" w:cs="Times New Roman"/>
          <w:color w:val="000000" w:themeColor="text1"/>
        </w:rPr>
        <w:t>n görevlendirlemeler yapılarak dersler yürütülmektedir (</w:t>
      </w:r>
      <w:r w:rsidR="77D79E46" w:rsidRPr="00243833">
        <w:rPr>
          <w:rFonts w:ascii="Times New Roman" w:eastAsia="Arial" w:hAnsi="Times New Roman" w:cs="Times New Roman"/>
          <w:color w:val="000000" w:themeColor="text1"/>
        </w:rPr>
        <w:t>B.4.1.5</w:t>
      </w:r>
      <w:r w:rsidR="02EC5FF5" w:rsidRPr="00243833">
        <w:rPr>
          <w:rFonts w:ascii="Times New Roman" w:eastAsia="Arial" w:hAnsi="Times New Roman" w:cs="Times New Roman"/>
          <w:color w:val="000000" w:themeColor="text1"/>
        </w:rPr>
        <w:t>).</w:t>
      </w:r>
      <w:r w:rsidR="4EDEEDF7" w:rsidRPr="00243833">
        <w:rPr>
          <w:rFonts w:ascii="Times New Roman" w:eastAsia="Arial" w:hAnsi="Times New Roman" w:cs="Times New Roman"/>
          <w:color w:val="000000" w:themeColor="text1"/>
        </w:rPr>
        <w:t xml:space="preserve"> </w:t>
      </w:r>
    </w:p>
    <w:p w14:paraId="5FF9B893" w14:textId="062EA520" w:rsidR="0375DB12" w:rsidRDefault="0375DB12" w:rsidP="0375DB12">
      <w:pPr>
        <w:pStyle w:val="AralkYok"/>
        <w:rPr>
          <w:rFonts w:ascii="Arial" w:eastAsia="Arial" w:hAnsi="Arial" w:cs="Arial"/>
          <w:color w:val="FF0000"/>
        </w:rPr>
      </w:pPr>
    </w:p>
    <w:p w14:paraId="0D1AE230" w14:textId="2FE95689" w:rsidR="1D2D7996" w:rsidRDefault="1D2D7996" w:rsidP="0375DB12">
      <w:pPr>
        <w:pStyle w:val="AralkYok"/>
        <w:jc w:val="both"/>
        <w:rPr>
          <w:rFonts w:ascii="Times New Roman" w:hAnsi="Times New Roman" w:cs="Times New Roman"/>
          <w:b/>
          <w:bCs/>
          <w:i/>
          <w:iCs/>
        </w:rPr>
      </w:pPr>
      <w:r w:rsidRPr="0375DB12">
        <w:rPr>
          <w:rFonts w:ascii="Times New Roman" w:hAnsi="Times New Roman" w:cs="Times New Roman"/>
          <w:b/>
          <w:bCs/>
          <w:i/>
          <w:iCs/>
        </w:rPr>
        <w:t>Örnek Kanıtlar</w:t>
      </w:r>
    </w:p>
    <w:p w14:paraId="00EE17B3" w14:textId="77777777" w:rsidR="00851708" w:rsidRPr="00732C69" w:rsidRDefault="00851708" w:rsidP="000C6E6A">
      <w:pPr>
        <w:pStyle w:val="AralkYok"/>
        <w:jc w:val="both"/>
        <w:rPr>
          <w:rFonts w:ascii="Times New Roman" w:hAnsi="Times New Roman" w:cs="Times New Roman"/>
          <w:b/>
          <w:bCs/>
          <w:i/>
          <w:iCs/>
        </w:rPr>
      </w:pPr>
    </w:p>
    <w:p w14:paraId="355517B8" w14:textId="77777777" w:rsidR="00243833" w:rsidRPr="00F76D5C" w:rsidRDefault="00243833" w:rsidP="00D802D0">
      <w:pPr>
        <w:pStyle w:val="AralkYok"/>
        <w:numPr>
          <w:ilvl w:val="0"/>
          <w:numId w:val="25"/>
        </w:numPr>
        <w:spacing w:line="276" w:lineRule="auto"/>
        <w:ind w:left="567"/>
        <w:jc w:val="both"/>
        <w:rPr>
          <w:rFonts w:ascii="Times New Roman" w:hAnsi="Times New Roman" w:cs="Times New Roman"/>
          <w:i/>
          <w:iCs/>
        </w:rPr>
      </w:pPr>
      <w:r w:rsidRPr="00F76D5C">
        <w:rPr>
          <w:rFonts w:ascii="Times New Roman" w:eastAsia="Arial" w:hAnsi="Times New Roman" w:cs="Times New Roman"/>
          <w:i/>
          <w:iCs/>
          <w:color w:val="000000" w:themeColor="text1"/>
        </w:rPr>
        <w:t>(</w:t>
      </w:r>
      <w:proofErr w:type="gramStart"/>
      <w:r w:rsidRPr="00F76D5C">
        <w:rPr>
          <w:rFonts w:ascii="Times New Roman" w:eastAsia="Arial" w:hAnsi="Times New Roman" w:cs="Times New Roman"/>
          <w:i/>
          <w:iCs/>
          <w:color w:val="000000" w:themeColor="text1"/>
        </w:rPr>
        <w:t>3)B.</w:t>
      </w:r>
      <w:proofErr w:type="gramEnd"/>
      <w:r w:rsidRPr="00F76D5C">
        <w:rPr>
          <w:rFonts w:ascii="Times New Roman" w:eastAsia="Arial" w:hAnsi="Times New Roman" w:cs="Times New Roman"/>
          <w:i/>
          <w:iCs/>
          <w:color w:val="000000" w:themeColor="text1"/>
        </w:rPr>
        <w:t>4.1.2.Araştırma_Görevlisi_Görev_Tanımı</w:t>
      </w:r>
      <w:r w:rsidRPr="00F76D5C">
        <w:rPr>
          <w:rFonts w:ascii="Times New Roman" w:hAnsi="Times New Roman" w:cs="Times New Roman"/>
          <w:i/>
          <w:iCs/>
        </w:rPr>
        <w:t xml:space="preserve"> </w:t>
      </w:r>
    </w:p>
    <w:p w14:paraId="2586244F" w14:textId="77777777" w:rsidR="00243833" w:rsidRPr="00F76D5C" w:rsidRDefault="00243833" w:rsidP="00D802D0">
      <w:pPr>
        <w:pStyle w:val="AralkYok"/>
        <w:numPr>
          <w:ilvl w:val="0"/>
          <w:numId w:val="25"/>
        </w:numPr>
        <w:spacing w:line="276" w:lineRule="auto"/>
        <w:ind w:left="567"/>
        <w:jc w:val="both"/>
        <w:rPr>
          <w:rFonts w:ascii="Times New Roman" w:hAnsi="Times New Roman" w:cs="Times New Roman"/>
          <w:i/>
          <w:iCs/>
        </w:rPr>
      </w:pPr>
      <w:r w:rsidRPr="00F76D5C">
        <w:rPr>
          <w:rFonts w:ascii="Times New Roman" w:eastAsia="Arial" w:hAnsi="Times New Roman" w:cs="Times New Roman"/>
          <w:i/>
          <w:iCs/>
          <w:color w:val="000000" w:themeColor="text1"/>
        </w:rPr>
        <w:t>(</w:t>
      </w:r>
      <w:proofErr w:type="gramStart"/>
      <w:r w:rsidRPr="00F76D5C">
        <w:rPr>
          <w:rFonts w:ascii="Times New Roman" w:eastAsia="Arial" w:hAnsi="Times New Roman" w:cs="Times New Roman"/>
          <w:i/>
          <w:iCs/>
          <w:color w:val="000000" w:themeColor="text1"/>
        </w:rPr>
        <w:t>3)B.</w:t>
      </w:r>
      <w:proofErr w:type="gramEnd"/>
      <w:r w:rsidRPr="00F76D5C">
        <w:rPr>
          <w:rFonts w:ascii="Times New Roman" w:eastAsia="Arial" w:hAnsi="Times New Roman" w:cs="Times New Roman"/>
          <w:i/>
          <w:iCs/>
          <w:color w:val="000000" w:themeColor="text1"/>
        </w:rPr>
        <w:t>4.1.3.Öğretim_Elemanı_Görev_Tanımı</w:t>
      </w:r>
      <w:r w:rsidRPr="00F76D5C">
        <w:rPr>
          <w:rFonts w:ascii="Times New Roman" w:hAnsi="Times New Roman" w:cs="Times New Roman"/>
          <w:i/>
          <w:iCs/>
        </w:rPr>
        <w:t xml:space="preserve"> </w:t>
      </w:r>
    </w:p>
    <w:p w14:paraId="495213B3" w14:textId="77777777" w:rsidR="00243833" w:rsidRPr="00F76D5C" w:rsidRDefault="00243833" w:rsidP="00D802D0">
      <w:pPr>
        <w:pStyle w:val="AralkYok"/>
        <w:numPr>
          <w:ilvl w:val="0"/>
          <w:numId w:val="25"/>
        </w:numPr>
        <w:spacing w:line="276" w:lineRule="auto"/>
        <w:ind w:left="567"/>
        <w:jc w:val="both"/>
        <w:rPr>
          <w:rFonts w:ascii="Times New Roman" w:hAnsi="Times New Roman" w:cs="Times New Roman"/>
          <w:i/>
          <w:iCs/>
        </w:rPr>
      </w:pPr>
      <w:r w:rsidRPr="00F76D5C">
        <w:rPr>
          <w:rFonts w:ascii="Times New Roman" w:eastAsia="Arial" w:hAnsi="Times New Roman" w:cs="Times New Roman"/>
          <w:i/>
          <w:iCs/>
          <w:color w:val="000000" w:themeColor="text1"/>
        </w:rPr>
        <w:t>(</w:t>
      </w:r>
      <w:proofErr w:type="gramStart"/>
      <w:r w:rsidRPr="00F76D5C">
        <w:rPr>
          <w:rFonts w:ascii="Times New Roman" w:eastAsia="Arial" w:hAnsi="Times New Roman" w:cs="Times New Roman"/>
          <w:i/>
          <w:iCs/>
          <w:color w:val="000000" w:themeColor="text1"/>
        </w:rPr>
        <w:t>3)B.</w:t>
      </w:r>
      <w:proofErr w:type="gramEnd"/>
      <w:r w:rsidRPr="00F76D5C">
        <w:rPr>
          <w:rFonts w:ascii="Times New Roman" w:eastAsia="Arial" w:hAnsi="Times New Roman" w:cs="Times New Roman"/>
          <w:i/>
          <w:iCs/>
          <w:color w:val="000000" w:themeColor="text1"/>
        </w:rPr>
        <w:t>4.1.5.Birim_Dışı_Görevlendirme_Örneği</w:t>
      </w:r>
      <w:r w:rsidRPr="00F76D5C">
        <w:rPr>
          <w:rFonts w:ascii="Times New Roman" w:hAnsi="Times New Roman" w:cs="Times New Roman"/>
          <w:i/>
          <w:iCs/>
        </w:rPr>
        <w:t xml:space="preserve"> </w:t>
      </w:r>
    </w:p>
    <w:p w14:paraId="3138CD19" w14:textId="77777777" w:rsidR="00243833" w:rsidRPr="00243833" w:rsidRDefault="00243833" w:rsidP="00243833">
      <w:pPr>
        <w:pStyle w:val="AralkYok"/>
        <w:spacing w:line="276" w:lineRule="auto"/>
        <w:ind w:left="567"/>
        <w:jc w:val="both"/>
        <w:rPr>
          <w:rFonts w:ascii="Times New Roman" w:hAnsi="Times New Roman" w:cs="Times New Roman"/>
          <w:i/>
          <w:iCs/>
        </w:rPr>
      </w:pPr>
    </w:p>
    <w:p w14:paraId="415933E4" w14:textId="77777777" w:rsidR="00FB466B" w:rsidRPr="001A6724" w:rsidRDefault="00FB466B" w:rsidP="00FB466B">
      <w:pPr>
        <w:spacing w:line="276" w:lineRule="auto"/>
        <w:rPr>
          <w:rFonts w:ascii="Times New Roman" w:hAnsi="Times New Roman" w:cs="Times New Roman"/>
          <w:b/>
          <w:bCs/>
          <w:sz w:val="28"/>
          <w:szCs w:val="28"/>
        </w:rPr>
      </w:pPr>
      <w:r w:rsidRPr="001A6724">
        <w:rPr>
          <w:rFonts w:ascii="Times New Roman" w:hAnsi="Times New Roman" w:cs="Times New Roman"/>
          <w:b/>
          <w:bCs/>
          <w:sz w:val="28"/>
          <w:szCs w:val="28"/>
        </w:rPr>
        <w:t xml:space="preserve">B.4.2. Öğretim yetkinlikleri ve gelişimi </w:t>
      </w:r>
    </w:p>
    <w:p w14:paraId="03BAFF7B" w14:textId="6885F04D" w:rsidR="008C4328" w:rsidRPr="00732C69" w:rsidRDefault="000A656D" w:rsidP="001C169D">
      <w:pPr>
        <w:spacing w:line="276"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Tüm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elemanlarının </w:t>
      </w:r>
      <w:proofErr w:type="spellStart"/>
      <w:r w:rsidRPr="00732C69">
        <w:rPr>
          <w:rFonts w:ascii="Times New Roman" w:hAnsi="Times New Roman" w:cs="Times New Roman"/>
          <w:i/>
          <w:iCs/>
          <w:color w:val="767171" w:themeColor="background2" w:themeShade="80"/>
        </w:rPr>
        <w:t>etkileşimli-aktif</w:t>
      </w:r>
      <w:proofErr w:type="spellEnd"/>
      <w:r w:rsidRPr="00732C69">
        <w:rPr>
          <w:rFonts w:ascii="Times New Roman" w:hAnsi="Times New Roman" w:cs="Times New Roman"/>
          <w:i/>
          <w:iCs/>
          <w:color w:val="767171" w:themeColor="background2" w:themeShade="80"/>
        </w:rPr>
        <w:t xml:space="preserve"> ders verme </w:t>
      </w:r>
      <w:proofErr w:type="spellStart"/>
      <w:r w:rsidRPr="00732C69">
        <w:rPr>
          <w:rFonts w:ascii="Times New Roman" w:hAnsi="Times New Roman" w:cs="Times New Roman"/>
          <w:i/>
          <w:iCs/>
          <w:color w:val="767171" w:themeColor="background2" w:themeShade="80"/>
        </w:rPr>
        <w:t>yöntemlerini</w:t>
      </w:r>
      <w:proofErr w:type="spellEnd"/>
      <w:r w:rsidRPr="00732C69">
        <w:rPr>
          <w:rFonts w:ascii="Times New Roman" w:hAnsi="Times New Roman" w:cs="Times New Roman"/>
          <w:i/>
          <w:iCs/>
          <w:color w:val="767171" w:themeColor="background2" w:themeShade="80"/>
        </w:rPr>
        <w:t xml:space="preserve"> ve uzaktan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süreçlerini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öğrenmeleri</w:t>
      </w:r>
      <w:proofErr w:type="spellEnd"/>
      <w:r w:rsidRPr="00732C69">
        <w:rPr>
          <w:rFonts w:ascii="Times New Roman" w:hAnsi="Times New Roman" w:cs="Times New Roman"/>
          <w:i/>
          <w:iCs/>
          <w:color w:val="767171" w:themeColor="background2" w:themeShade="80"/>
        </w:rPr>
        <w:t xml:space="preserve"> ve kullanmaları </w:t>
      </w:r>
      <w:proofErr w:type="spellStart"/>
      <w:r w:rsidRPr="00732C69">
        <w:rPr>
          <w:rFonts w:ascii="Times New Roman" w:hAnsi="Times New Roman" w:cs="Times New Roman"/>
          <w:i/>
          <w:iCs/>
          <w:color w:val="767171" w:themeColor="background2" w:themeShade="80"/>
        </w:rPr>
        <w:t>için</w:t>
      </w:r>
      <w:proofErr w:type="spellEnd"/>
      <w:r w:rsidRPr="00732C69">
        <w:rPr>
          <w:rFonts w:ascii="Times New Roman" w:hAnsi="Times New Roman" w:cs="Times New Roman"/>
          <w:i/>
          <w:iCs/>
          <w:color w:val="767171" w:themeColor="background2" w:themeShade="80"/>
        </w:rPr>
        <w:t xml:space="preserve"> sistematik </w:t>
      </w:r>
      <w:proofErr w:type="spellStart"/>
      <w:r w:rsidRPr="00732C69">
        <w:rPr>
          <w:rFonts w:ascii="Times New Roman" w:hAnsi="Times New Roman" w:cs="Times New Roman"/>
          <w:i/>
          <w:iCs/>
          <w:color w:val="767171" w:themeColor="background2" w:themeShade="80"/>
        </w:rPr>
        <w:t>eğiticilerin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eğitimi</w:t>
      </w:r>
      <w:proofErr w:type="spellEnd"/>
      <w:r w:rsidRPr="00732C69">
        <w:rPr>
          <w:rFonts w:ascii="Times New Roman" w:hAnsi="Times New Roman" w:cs="Times New Roman"/>
          <w:i/>
          <w:iCs/>
          <w:color w:val="767171" w:themeColor="background2" w:themeShade="80"/>
        </w:rPr>
        <w:t xml:space="preserve"> etkinlikleri (kurs, </w:t>
      </w:r>
      <w:proofErr w:type="spellStart"/>
      <w:r w:rsidRPr="00732C69">
        <w:rPr>
          <w:rFonts w:ascii="Times New Roman" w:hAnsi="Times New Roman" w:cs="Times New Roman"/>
          <w:i/>
          <w:iCs/>
          <w:color w:val="767171" w:themeColor="background2" w:themeShade="80"/>
        </w:rPr>
        <w:t>çalıştay</w:t>
      </w:r>
      <w:proofErr w:type="spellEnd"/>
      <w:r w:rsidRPr="00732C69">
        <w:rPr>
          <w:rFonts w:ascii="Times New Roman" w:hAnsi="Times New Roman" w:cs="Times New Roman"/>
          <w:i/>
          <w:iCs/>
          <w:color w:val="767171" w:themeColor="background2" w:themeShade="80"/>
        </w:rPr>
        <w:t xml:space="preserve">, ders, seminer </w:t>
      </w:r>
      <w:proofErr w:type="spellStart"/>
      <w:r w:rsidRPr="00732C69">
        <w:rPr>
          <w:rFonts w:ascii="Times New Roman" w:hAnsi="Times New Roman" w:cs="Times New Roman"/>
          <w:i/>
          <w:iCs/>
          <w:color w:val="767171" w:themeColor="background2" w:themeShade="80"/>
        </w:rPr>
        <w:t>vb</w:t>
      </w:r>
      <w:proofErr w:type="spellEnd"/>
      <w:r w:rsidRPr="00732C69">
        <w:rPr>
          <w:rFonts w:ascii="Times New Roman" w:hAnsi="Times New Roman" w:cs="Times New Roman"/>
          <w:i/>
          <w:iCs/>
          <w:color w:val="767171" w:themeColor="background2" w:themeShade="80"/>
        </w:rPr>
        <w:t xml:space="preserve">) ve bunu </w:t>
      </w:r>
      <w:proofErr w:type="spellStart"/>
      <w:r w:rsidRPr="00732C69">
        <w:rPr>
          <w:rFonts w:ascii="Times New Roman" w:hAnsi="Times New Roman" w:cs="Times New Roman"/>
          <w:i/>
          <w:iCs/>
          <w:color w:val="767171" w:themeColor="background2" w:themeShade="80"/>
        </w:rPr>
        <w:t>üstlenecek</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gerçekleştirecek</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öğretme-öğrenme</w:t>
      </w:r>
      <w:proofErr w:type="spellEnd"/>
      <w:r w:rsidRPr="00732C69">
        <w:rPr>
          <w:rFonts w:ascii="Times New Roman" w:hAnsi="Times New Roman" w:cs="Times New Roman"/>
          <w:i/>
          <w:iCs/>
          <w:color w:val="767171" w:themeColor="background2" w:themeShade="80"/>
        </w:rPr>
        <w:t xml:space="preserve"> merkezi yapılanması vardır.  </w:t>
      </w:r>
      <w:proofErr w:type="spellStart"/>
      <w:r w:rsidRPr="00732C69">
        <w:rPr>
          <w:rFonts w:ascii="Times New Roman" w:hAnsi="Times New Roman" w:cs="Times New Roman"/>
          <w:i/>
          <w:iCs/>
          <w:color w:val="767171" w:themeColor="background2" w:themeShade="80"/>
        </w:rPr>
        <w:t>Öğretim</w:t>
      </w:r>
      <w:proofErr w:type="spellEnd"/>
      <w:r w:rsidRPr="00732C69">
        <w:rPr>
          <w:rFonts w:ascii="Times New Roman" w:hAnsi="Times New Roman" w:cs="Times New Roman"/>
          <w:i/>
          <w:iCs/>
          <w:color w:val="767171" w:themeColor="background2" w:themeShade="80"/>
        </w:rPr>
        <w:t xml:space="preserve"> elemanlarının pedagojik ve teknolojik yeterlilikleri artırılmaktadır.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öğretim yetkinliği geliştirme performansı değerlendirilmektedir.</w:t>
      </w:r>
    </w:p>
    <w:p w14:paraId="1277EB17" w14:textId="77777777" w:rsidR="000A656D" w:rsidRPr="00732C69" w:rsidRDefault="000A656D" w:rsidP="000A656D">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44119B0D" w14:textId="77777777" w:rsidR="0045583C" w:rsidRPr="00243833" w:rsidRDefault="0045583C" w:rsidP="0045583C">
      <w:pPr>
        <w:jc w:val="both"/>
        <w:rPr>
          <w:rFonts w:ascii="Times New Roman" w:eastAsia="Arial" w:hAnsi="Times New Roman" w:cs="Times New Roman"/>
          <w:noProof/>
          <w:color w:val="000000" w:themeColor="text1"/>
        </w:rPr>
      </w:pPr>
      <w:r w:rsidRPr="00243833">
        <w:rPr>
          <w:rFonts w:ascii="Times New Roman" w:eastAsia="Arial" w:hAnsi="Times New Roman" w:cs="Times New Roman"/>
          <w:noProof/>
          <w:color w:val="000000" w:themeColor="text1"/>
        </w:rPr>
        <w:t xml:space="preserve">Tüm öğretim elemanlarının etkileşimli-aktif ders verme yöntemlerini ve uzaktan eğitim süreçlerini öğrenmeleri ve kullanmaları için hizmetiçi eğitimler verilmekte, bireysel olarak tercih ettikleri farklı eğitimlere katılmaları desteklenmektedir. </w:t>
      </w:r>
    </w:p>
    <w:p w14:paraId="07E3C8E4" w14:textId="64556457" w:rsidR="0045583C" w:rsidRPr="00243833" w:rsidRDefault="6528A4A0" w:rsidP="0375DB12">
      <w:pPr>
        <w:jc w:val="both"/>
        <w:rPr>
          <w:rFonts w:ascii="Times New Roman" w:eastAsia="Arial" w:hAnsi="Times New Roman" w:cs="Times New Roman"/>
          <w:noProof/>
          <w:color w:val="000000" w:themeColor="text1"/>
          <w:highlight w:val="yellow"/>
        </w:rPr>
      </w:pPr>
      <w:r w:rsidRPr="00243833">
        <w:rPr>
          <w:rFonts w:ascii="Times New Roman" w:eastAsia="Arial" w:hAnsi="Times New Roman" w:cs="Times New Roman"/>
          <w:noProof/>
          <w:color w:val="000000" w:themeColor="text1"/>
        </w:rPr>
        <w:t>Ayrıca Fakültemize rutin olarak yurtdışı araştırmacıların konuk edildiği organizasyonlar tertip edilmekte ve bu organizasyonlarda yurtdışında eğitim uygulamalarının tartışıldığı ve öğretim üyelerinin performansı arttırmaya yönelik oturumlara yer verilmektedir</w:t>
      </w:r>
      <w:r w:rsidR="767A2080" w:rsidRPr="00243833">
        <w:rPr>
          <w:rFonts w:ascii="Times New Roman" w:eastAsia="Arial" w:hAnsi="Times New Roman" w:cs="Times New Roman"/>
          <w:noProof/>
          <w:color w:val="000000" w:themeColor="text1"/>
        </w:rPr>
        <w:t>.</w:t>
      </w:r>
    </w:p>
    <w:p w14:paraId="51BE3218" w14:textId="5C21A1D1" w:rsidR="0045583C" w:rsidRPr="00243833" w:rsidRDefault="767A2080" w:rsidP="0375DB12">
      <w:pPr>
        <w:jc w:val="both"/>
        <w:rPr>
          <w:rFonts w:ascii="Times New Roman" w:eastAsia="Arial" w:hAnsi="Times New Roman" w:cs="Times New Roman"/>
          <w:noProof/>
          <w:color w:val="000000" w:themeColor="text1"/>
          <w:highlight w:val="yellow"/>
        </w:rPr>
      </w:pPr>
      <w:r w:rsidRPr="00243833">
        <w:rPr>
          <w:rFonts w:ascii="Times New Roman" w:eastAsia="Arial" w:hAnsi="Times New Roman" w:cs="Times New Roman"/>
          <w:noProof/>
          <w:color w:val="000000" w:themeColor="text1"/>
        </w:rPr>
        <w:t>Bu kapsamda gerçekleştirilen etkinlikler aşağıda örneklendirilmiştir.</w:t>
      </w:r>
    </w:p>
    <w:p w14:paraId="727617F6" w14:textId="57E15B0B" w:rsidR="0045583C" w:rsidRPr="00243833" w:rsidRDefault="331D58F5" w:rsidP="0375DB12">
      <w:pPr>
        <w:jc w:val="both"/>
        <w:rPr>
          <w:rFonts w:ascii="Times New Roman" w:eastAsia="Arial" w:hAnsi="Times New Roman" w:cs="Times New Roman"/>
          <w:noProof/>
          <w:color w:val="000000" w:themeColor="text1"/>
          <w:highlight w:val="yellow"/>
        </w:rPr>
      </w:pPr>
      <w:r w:rsidRPr="00243833">
        <w:rPr>
          <w:rFonts w:ascii="Times New Roman" w:eastAsia="Arial" w:hAnsi="Times New Roman" w:cs="Times New Roman"/>
          <w:noProof/>
        </w:rPr>
        <w:t xml:space="preserve">Fakültemiz Öğretim Üyeleri Prof. Dr. Ebru İÇİGEN, Prof. Dr. Beykan ÇİZEL, Arş. Gör. Dr. Onur SELÇUK, Arş. Gör. Dr. Zeynep KARSAVURAN ve Arş. Gör. Dr. Gürkan AYBEK 7 Şubat 2025 tarihinde PERYÖN Akdeniz tarafından düzenlenen 3. İnsan Yönetimi Zirvesine katıldılar </w:t>
      </w:r>
      <w:hyperlink r:id="rId117">
        <w:r w:rsidRPr="00243833">
          <w:rPr>
            <w:rStyle w:val="Kpr"/>
            <w:rFonts w:ascii="Times New Roman" w:eastAsia="Arial" w:hAnsi="Times New Roman" w:cs="Times New Roman"/>
            <w:noProof/>
          </w:rPr>
          <w:t>(3)(B.4.2.4).</w:t>
        </w:r>
      </w:hyperlink>
      <w:r w:rsidR="258673C3" w:rsidRPr="00243833">
        <w:rPr>
          <w:rFonts w:ascii="Times New Roman" w:eastAsia="Arial" w:hAnsi="Times New Roman" w:cs="Times New Roman"/>
          <w:noProof/>
          <w:color w:val="000000" w:themeColor="text1"/>
        </w:rPr>
        <w:t xml:space="preserve"> </w:t>
      </w:r>
    </w:p>
    <w:p w14:paraId="4A6E8263" w14:textId="663906C0" w:rsidR="0B1B1629" w:rsidRPr="00243833" w:rsidRDefault="0B1B1629" w:rsidP="0375DB12">
      <w:pPr>
        <w:jc w:val="both"/>
        <w:rPr>
          <w:rFonts w:ascii="Times New Roman" w:eastAsia="Arial" w:hAnsi="Times New Roman" w:cs="Times New Roman"/>
          <w:noProof/>
        </w:rPr>
      </w:pPr>
      <w:r w:rsidRPr="00243833">
        <w:rPr>
          <w:rFonts w:ascii="Times New Roman" w:eastAsia="Arial" w:hAnsi="Times New Roman" w:cs="Times New Roman"/>
          <w:noProof/>
        </w:rPr>
        <w:t>Üniversitemiz Sağlık Turizmi ve Talassoterapi Eğitim Araştırma ve Uygulama Merkezi (SATTMER), Antalya Ticaret ve Sanayi Odası (ATSO) ve Batı Akdeniz Kalkınma Ajansı (BAKA) iş birliğinde düzenlenen “Sağlık Turizmi Yöneticiliği Eğitimi” programını başarıyla tamamlayan katılımcılara 11 Şubat 2025 tarihinde gerçekleştirilen bir törenle sertifikaları takdim edildi</w:t>
      </w:r>
      <w:hyperlink r:id="rId118">
        <w:r w:rsidRPr="00243833">
          <w:rPr>
            <w:rStyle w:val="Kpr"/>
            <w:rFonts w:ascii="Times New Roman" w:eastAsia="Arial" w:hAnsi="Times New Roman" w:cs="Times New Roman"/>
            <w:noProof/>
          </w:rPr>
          <w:t>(3)(B.4.2.5).</w:t>
        </w:r>
      </w:hyperlink>
    </w:p>
    <w:p w14:paraId="4FFF8B49" w14:textId="485E2A60" w:rsidR="6528A4A0" w:rsidRPr="00243833" w:rsidRDefault="6528A4A0" w:rsidP="0375DB12">
      <w:pPr>
        <w:jc w:val="both"/>
        <w:rPr>
          <w:rFonts w:ascii="Times New Roman" w:eastAsia="Arial" w:hAnsi="Times New Roman" w:cs="Times New Roman"/>
          <w:noProof/>
          <w:color w:val="FF0000"/>
        </w:rPr>
      </w:pPr>
      <w:r w:rsidRPr="00243833">
        <w:rPr>
          <w:rFonts w:ascii="Times New Roman" w:eastAsia="Arial" w:hAnsi="Times New Roman" w:cs="Times New Roman"/>
          <w:noProof/>
          <w:color w:val="000000" w:themeColor="text1"/>
        </w:rPr>
        <w:t>Öğretim üyelerinin performansı eğitim-öğretim, araştırma-geliştirme, girişimcilik ve toplumsal katkı gibi YÖKAK tarafından belirlenen ölçütlere göre yıllık olarak değerlendirilmekte ve raporlanmaktadır</w:t>
      </w:r>
      <w:r w:rsidR="07063CB1" w:rsidRPr="00243833">
        <w:rPr>
          <w:rFonts w:ascii="Times New Roman" w:eastAsia="Arial" w:hAnsi="Times New Roman" w:cs="Times New Roman"/>
          <w:noProof/>
          <w:color w:val="000000" w:themeColor="text1"/>
        </w:rPr>
        <w:t xml:space="preserve"> </w:t>
      </w:r>
      <w:r w:rsidR="07063CB1" w:rsidRPr="00243833">
        <w:rPr>
          <w:rFonts w:ascii="Times New Roman" w:eastAsia="Arial" w:hAnsi="Times New Roman" w:cs="Times New Roman"/>
          <w:noProof/>
          <w:color w:val="FF0000"/>
        </w:rPr>
        <w:t>(B.4.2.1)</w:t>
      </w:r>
      <w:r w:rsidRPr="00243833">
        <w:rPr>
          <w:rFonts w:ascii="Times New Roman" w:eastAsia="Arial" w:hAnsi="Times New Roman" w:cs="Times New Roman"/>
          <w:noProof/>
          <w:color w:val="FF0000"/>
        </w:rPr>
        <w:t xml:space="preserve">. </w:t>
      </w:r>
      <w:r w:rsidRPr="00243833">
        <w:rPr>
          <w:rFonts w:ascii="Times New Roman" w:eastAsia="Arial" w:hAnsi="Times New Roman" w:cs="Times New Roman"/>
          <w:noProof/>
          <w:color w:val="000000" w:themeColor="text1"/>
        </w:rPr>
        <w:t>Bu bağlamda her yıl öğretim üyelerinin yapmış olduğu faaliyetler ve yayın sayıları, Rektörlüğümüzün istediği formatta raporlanmaktadır. Ayrıca her yıl YÖK tarafından öğretim üyelerinin akademik çalışmaları performansları izlenmekte, maddi olarak ödüllenmektedir</w:t>
      </w:r>
      <w:r w:rsidR="29B328E4" w:rsidRPr="00243833">
        <w:rPr>
          <w:rFonts w:ascii="Times New Roman" w:eastAsia="Arial" w:hAnsi="Times New Roman" w:cs="Times New Roman"/>
          <w:noProof/>
          <w:color w:val="000000" w:themeColor="text1"/>
        </w:rPr>
        <w:t xml:space="preserve"> </w:t>
      </w:r>
      <w:hyperlink r:id="rId119">
        <w:r w:rsidR="4653D48C" w:rsidRPr="00243833">
          <w:rPr>
            <w:rStyle w:val="Kpr"/>
            <w:rFonts w:ascii="Times New Roman" w:eastAsia="Arial" w:hAnsi="Times New Roman" w:cs="Times New Roman"/>
            <w:noProof/>
          </w:rPr>
          <w:t>(4)</w:t>
        </w:r>
        <w:r w:rsidR="22AF88C7" w:rsidRPr="00243833">
          <w:rPr>
            <w:rStyle w:val="Kpr"/>
            <w:rFonts w:ascii="Times New Roman" w:eastAsia="Arial" w:hAnsi="Times New Roman" w:cs="Times New Roman"/>
            <w:noProof/>
          </w:rPr>
          <w:t>(B.4.2.2)</w:t>
        </w:r>
      </w:hyperlink>
    </w:p>
    <w:p w14:paraId="354F1802" w14:textId="58FC5FE7" w:rsidR="5A786DEF" w:rsidRPr="00F76D5C" w:rsidRDefault="5A786DEF" w:rsidP="0375DB12">
      <w:pPr>
        <w:jc w:val="both"/>
        <w:rPr>
          <w:rFonts w:ascii="Times New Roman" w:eastAsia="Arial" w:hAnsi="Times New Roman" w:cs="Times New Roman"/>
          <w:noProof/>
          <w:color w:val="000000" w:themeColor="text1"/>
        </w:rPr>
      </w:pPr>
      <w:r w:rsidRPr="00F76D5C">
        <w:rPr>
          <w:rFonts w:ascii="Times New Roman" w:eastAsia="Arial" w:hAnsi="Times New Roman" w:cs="Times New Roman"/>
          <w:noProof/>
          <w:color w:val="000000" w:themeColor="text1"/>
        </w:rPr>
        <w:t>Araştırma Geliştirme Komisyonu (AGEK) kapsamında, araştırma ve geliştirme faaliyetlerinin izlenebilirliğini ve etkinliğini artırmaya yönelik olarak bilgi toplama ve geri bildirim süreçleri dijitalleştirilmiş; bu amaçla standart bir veri toplama formu oluşturulmuştur. AGEK faaliyetlerine ilişkin iletişim ve koordinasyonu güçlendirmek amacıyla komisyona özel kurumsal bir e-posta adresi tanımlanmıştır. Ayrıca, AGEK çalışmalarının planlı ve sürdürülebilir biçimde yürütülmesini sağlamak üzere haftalık AGEK Ajandası uygulamasına geçilmiştir</w:t>
      </w:r>
      <w:r w:rsidR="00F76D5C" w:rsidRPr="00F76D5C">
        <w:rPr>
          <w:rFonts w:ascii="Times New Roman" w:eastAsia="Arial" w:hAnsi="Times New Roman" w:cs="Times New Roman"/>
          <w:noProof/>
          <w:color w:val="000000" w:themeColor="text1"/>
        </w:rPr>
        <w:t xml:space="preserve"> (B.4.2.3)</w:t>
      </w:r>
      <w:r w:rsidRPr="00F76D5C">
        <w:rPr>
          <w:rFonts w:ascii="Times New Roman" w:eastAsia="Arial" w:hAnsi="Times New Roman" w:cs="Times New Roman"/>
          <w:noProof/>
          <w:color w:val="000000" w:themeColor="text1"/>
        </w:rPr>
        <w:t>.</w:t>
      </w:r>
    </w:p>
    <w:p w14:paraId="6C840DA6" w14:textId="59A360EB" w:rsidR="5D92921B" w:rsidRPr="00F76D5C" w:rsidRDefault="5D92921B" w:rsidP="0375DB12">
      <w:pPr>
        <w:widowControl w:val="0"/>
        <w:jc w:val="both"/>
        <w:rPr>
          <w:rFonts w:ascii="Times New Roman" w:eastAsia="Arial" w:hAnsi="Times New Roman" w:cs="Times New Roman"/>
          <w:noProof/>
          <w:color w:val="000000" w:themeColor="text1"/>
        </w:rPr>
      </w:pPr>
      <w:r w:rsidRPr="00F76D5C">
        <w:rPr>
          <w:rFonts w:ascii="Times New Roman" w:eastAsia="Arial" w:hAnsi="Times New Roman" w:cs="Times New Roman"/>
          <w:noProof/>
          <w:color w:val="000000" w:themeColor="text1"/>
        </w:rPr>
        <w:lastRenderedPageBreak/>
        <w:t xml:space="preserve">Ayrıca </w:t>
      </w:r>
      <w:r w:rsidR="21DADD24" w:rsidRPr="00F76D5C">
        <w:rPr>
          <w:rFonts w:ascii="Times New Roman" w:eastAsia="Arial" w:hAnsi="Times New Roman" w:cs="Times New Roman"/>
          <w:noProof/>
          <w:color w:val="000000" w:themeColor="text1"/>
        </w:rPr>
        <w:t>Uluslararası Yükseköğretim derecelendirme kuruluşu Quacquarelli Symonds</w:t>
      </w:r>
      <w:r w:rsidR="1593E975" w:rsidRPr="00F76D5C">
        <w:rPr>
          <w:rFonts w:ascii="Times New Roman" w:eastAsia="Arial" w:hAnsi="Times New Roman" w:cs="Times New Roman"/>
          <w:noProof/>
          <w:color w:val="000000" w:themeColor="text1"/>
        </w:rPr>
        <w:t xml:space="preserve"> </w:t>
      </w:r>
      <w:r w:rsidR="21DADD24" w:rsidRPr="00F76D5C">
        <w:rPr>
          <w:rFonts w:ascii="Times New Roman" w:eastAsia="Arial" w:hAnsi="Times New Roman" w:cs="Times New Roman"/>
          <w:noProof/>
          <w:color w:val="000000" w:themeColor="text1"/>
        </w:rPr>
        <w:t>(QS) tarafından her yıl yayımlanan akademik itibar araştırması “QS WorldUniversity Ranking by Subject 2025” raporuna göre, Akdeniz Üniversitesi</w:t>
      </w:r>
      <w:r w:rsidR="4AA13A87" w:rsidRPr="00F76D5C">
        <w:rPr>
          <w:rFonts w:ascii="Times New Roman" w:eastAsia="Arial" w:hAnsi="Times New Roman" w:cs="Times New Roman"/>
          <w:noProof/>
          <w:color w:val="000000" w:themeColor="text1"/>
        </w:rPr>
        <w:t xml:space="preserve"> </w:t>
      </w:r>
      <w:r w:rsidR="21DADD24" w:rsidRPr="00F76D5C">
        <w:rPr>
          <w:rFonts w:ascii="Times New Roman" w:eastAsia="Arial" w:hAnsi="Times New Roman" w:cs="Times New Roman"/>
          <w:noProof/>
          <w:color w:val="000000" w:themeColor="text1"/>
        </w:rPr>
        <w:t>Turizm Fakültesi’nin çalışma alanı olan «Hospitality &amp; Leisure Management»</w:t>
      </w:r>
      <w:r w:rsidR="55B29FC1" w:rsidRPr="00F76D5C">
        <w:rPr>
          <w:rFonts w:ascii="Times New Roman" w:eastAsia="Arial" w:hAnsi="Times New Roman" w:cs="Times New Roman"/>
          <w:noProof/>
          <w:color w:val="000000" w:themeColor="text1"/>
        </w:rPr>
        <w:t xml:space="preserve"> </w:t>
      </w:r>
      <w:r w:rsidR="21DADD24" w:rsidRPr="00F76D5C">
        <w:rPr>
          <w:rFonts w:ascii="Times New Roman" w:eastAsia="Arial" w:hAnsi="Times New Roman" w:cs="Times New Roman"/>
          <w:noProof/>
          <w:color w:val="000000" w:themeColor="text1"/>
        </w:rPr>
        <w:t xml:space="preserve">alanında Türkiye’den akademik sıralamada iki üniversiteden biri olarak </w:t>
      </w:r>
      <w:r w:rsidR="6B94D3FF" w:rsidRPr="00F76D5C">
        <w:rPr>
          <w:rFonts w:ascii="Times New Roman" w:eastAsia="Arial" w:hAnsi="Times New Roman" w:cs="Times New Roman"/>
          <w:noProof/>
          <w:color w:val="000000" w:themeColor="text1"/>
        </w:rPr>
        <w:t>önceki yıllarda olduğu gibi</w:t>
      </w:r>
      <w:r w:rsidR="21DADD24" w:rsidRPr="00F76D5C">
        <w:rPr>
          <w:rFonts w:ascii="Times New Roman" w:eastAsia="Arial" w:hAnsi="Times New Roman" w:cs="Times New Roman"/>
          <w:noProof/>
          <w:color w:val="000000" w:themeColor="text1"/>
        </w:rPr>
        <w:t xml:space="preserve"> 2025 yılında da ilk 101-150</w:t>
      </w:r>
      <w:r w:rsidR="5A0017C5" w:rsidRPr="00F76D5C">
        <w:rPr>
          <w:rFonts w:ascii="Times New Roman" w:eastAsia="Arial" w:hAnsi="Times New Roman" w:cs="Times New Roman"/>
          <w:noProof/>
          <w:color w:val="000000" w:themeColor="text1"/>
        </w:rPr>
        <w:t xml:space="preserve"> </w:t>
      </w:r>
      <w:r w:rsidR="21DADD24" w:rsidRPr="00F76D5C">
        <w:rPr>
          <w:rFonts w:ascii="Times New Roman" w:eastAsia="Arial" w:hAnsi="Times New Roman" w:cs="Times New Roman"/>
          <w:noProof/>
          <w:color w:val="000000" w:themeColor="text1"/>
        </w:rPr>
        <w:t>üniversite arasına yerleşmiştir</w:t>
      </w:r>
      <w:r w:rsidR="4A9FD00B" w:rsidRPr="00F76D5C">
        <w:rPr>
          <w:rFonts w:ascii="Times New Roman" w:eastAsia="Arial" w:hAnsi="Times New Roman" w:cs="Times New Roman"/>
          <w:noProof/>
          <w:color w:val="000000" w:themeColor="text1"/>
        </w:rPr>
        <w:t xml:space="preserve"> (B.4.2.</w:t>
      </w:r>
      <w:r w:rsidR="00F76D5C" w:rsidRPr="00F76D5C">
        <w:rPr>
          <w:rFonts w:ascii="Times New Roman" w:eastAsia="Arial" w:hAnsi="Times New Roman" w:cs="Times New Roman"/>
          <w:noProof/>
          <w:color w:val="000000" w:themeColor="text1"/>
        </w:rPr>
        <w:t>4</w:t>
      </w:r>
      <w:r w:rsidR="4A9FD00B" w:rsidRPr="00F76D5C">
        <w:rPr>
          <w:rFonts w:ascii="Times New Roman" w:eastAsia="Arial" w:hAnsi="Times New Roman" w:cs="Times New Roman"/>
          <w:noProof/>
          <w:color w:val="000000" w:themeColor="text1"/>
        </w:rPr>
        <w:t>)</w:t>
      </w:r>
      <w:r w:rsidR="21DADD24" w:rsidRPr="00F76D5C">
        <w:rPr>
          <w:rFonts w:ascii="Times New Roman" w:eastAsia="Arial" w:hAnsi="Times New Roman" w:cs="Times New Roman"/>
          <w:noProof/>
          <w:color w:val="000000" w:themeColor="text1"/>
        </w:rPr>
        <w:t>.</w:t>
      </w:r>
    </w:p>
    <w:p w14:paraId="1BF76922" w14:textId="4CB1DE30" w:rsidR="00532797" w:rsidRPr="00F76D5C" w:rsidRDefault="00532797" w:rsidP="00F76D5C">
      <w:pPr>
        <w:pStyle w:val="AralkYok"/>
        <w:widowControl w:val="0"/>
        <w:spacing w:line="276" w:lineRule="auto"/>
        <w:jc w:val="both"/>
        <w:rPr>
          <w:i/>
          <w:color w:val="000000" w:themeColor="text1"/>
        </w:rPr>
      </w:pPr>
    </w:p>
    <w:p w14:paraId="694A187B" w14:textId="38F818D7" w:rsidR="00FF5FF9" w:rsidRPr="00732C69" w:rsidRDefault="00FF5FF9" w:rsidP="00D90987">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20DDC7B3" w14:textId="77777777" w:rsidR="00851708" w:rsidRPr="00732C69" w:rsidRDefault="00851708" w:rsidP="00D90987">
      <w:pPr>
        <w:pStyle w:val="AralkYok"/>
        <w:jc w:val="both"/>
        <w:rPr>
          <w:rFonts w:ascii="Times New Roman" w:hAnsi="Times New Roman" w:cs="Times New Roman"/>
          <w:b/>
          <w:bCs/>
          <w:i/>
          <w:iCs/>
        </w:rPr>
      </w:pPr>
    </w:p>
    <w:p w14:paraId="4B57DCA7" w14:textId="77777777" w:rsidR="00F76D5C" w:rsidRPr="00F76D5C" w:rsidRDefault="00F76D5C" w:rsidP="00A414F5">
      <w:pPr>
        <w:pStyle w:val="AralkYok"/>
        <w:numPr>
          <w:ilvl w:val="0"/>
          <w:numId w:val="25"/>
        </w:numPr>
        <w:spacing w:line="276" w:lineRule="auto"/>
        <w:ind w:left="567"/>
        <w:jc w:val="both"/>
        <w:rPr>
          <w:rFonts w:ascii="Times New Roman" w:hAnsi="Times New Roman" w:cs="Times New Roman"/>
          <w:i/>
          <w:iCs/>
        </w:rPr>
      </w:pPr>
      <w:r w:rsidRPr="00F76D5C">
        <w:rPr>
          <w:rFonts w:ascii="Times New Roman" w:eastAsia="Arial" w:hAnsi="Times New Roman" w:cs="Times New Roman"/>
          <w:i/>
          <w:iCs/>
          <w:color w:val="000000" w:themeColor="text1"/>
          <w:highlight w:val="yellow"/>
        </w:rPr>
        <w:t>(4) B.4.2.1.Turizm_Fakültesi_2025_Faaliyet_Raporu</w:t>
      </w:r>
      <w:r w:rsidRPr="00F76D5C">
        <w:rPr>
          <w:rFonts w:ascii="Times New Roman" w:hAnsi="Times New Roman" w:cs="Times New Roman"/>
          <w:i/>
          <w:iCs/>
        </w:rPr>
        <w:t xml:space="preserve"> </w:t>
      </w:r>
    </w:p>
    <w:p w14:paraId="71717AFE" w14:textId="77777777" w:rsidR="00F76D5C" w:rsidRPr="00F76D5C" w:rsidRDefault="00F76D5C" w:rsidP="00A414F5">
      <w:pPr>
        <w:pStyle w:val="AralkYok"/>
        <w:numPr>
          <w:ilvl w:val="0"/>
          <w:numId w:val="25"/>
        </w:numPr>
        <w:spacing w:line="276" w:lineRule="auto"/>
        <w:ind w:left="567"/>
        <w:jc w:val="both"/>
        <w:rPr>
          <w:rFonts w:ascii="Times New Roman" w:hAnsi="Times New Roman" w:cs="Times New Roman"/>
          <w:i/>
          <w:iCs/>
        </w:rPr>
      </w:pPr>
      <w:r w:rsidRPr="00F76D5C">
        <w:rPr>
          <w:rFonts w:ascii="Times New Roman" w:hAnsi="Times New Roman" w:cs="Times New Roman"/>
          <w:i/>
          <w:iCs/>
        </w:rPr>
        <w:t>(</w:t>
      </w:r>
      <w:proofErr w:type="gramStart"/>
      <w:r w:rsidRPr="00F76D5C">
        <w:rPr>
          <w:rFonts w:ascii="Times New Roman" w:hAnsi="Times New Roman" w:cs="Times New Roman"/>
          <w:i/>
          <w:iCs/>
        </w:rPr>
        <w:t>4)B.</w:t>
      </w:r>
      <w:proofErr w:type="gramEnd"/>
      <w:r w:rsidRPr="00F76D5C">
        <w:rPr>
          <w:rFonts w:ascii="Times New Roman" w:hAnsi="Times New Roman" w:cs="Times New Roman"/>
          <w:i/>
          <w:iCs/>
        </w:rPr>
        <w:t xml:space="preserve">4.2.3. </w:t>
      </w:r>
      <w:proofErr w:type="spellStart"/>
      <w:r w:rsidRPr="00F76D5C">
        <w:rPr>
          <w:rFonts w:ascii="Times New Roman" w:hAnsi="Times New Roman" w:cs="Times New Roman"/>
          <w:i/>
          <w:iCs/>
        </w:rPr>
        <w:t>AGEK_Maili_ve_Toplantı_Duyurusu</w:t>
      </w:r>
      <w:proofErr w:type="spellEnd"/>
    </w:p>
    <w:p w14:paraId="7E7A4CE5" w14:textId="77777777" w:rsidR="00F76D5C" w:rsidRPr="00F76D5C" w:rsidRDefault="00F76D5C" w:rsidP="00A414F5">
      <w:pPr>
        <w:pStyle w:val="AralkYok"/>
        <w:numPr>
          <w:ilvl w:val="0"/>
          <w:numId w:val="25"/>
        </w:numPr>
        <w:spacing w:line="276" w:lineRule="auto"/>
        <w:ind w:left="567"/>
        <w:jc w:val="both"/>
        <w:rPr>
          <w:rFonts w:ascii="Times New Roman" w:hAnsi="Times New Roman" w:cs="Times New Roman"/>
          <w:i/>
          <w:iCs/>
        </w:rPr>
      </w:pPr>
      <w:r w:rsidRPr="00F76D5C">
        <w:rPr>
          <w:rFonts w:ascii="Times New Roman" w:eastAsia="Arial" w:hAnsi="Times New Roman" w:cs="Times New Roman"/>
          <w:i/>
          <w:iCs/>
          <w:color w:val="000000" w:themeColor="text1"/>
          <w:lang w:val="en-US"/>
        </w:rPr>
        <w:t>(</w:t>
      </w:r>
      <w:proofErr w:type="gramStart"/>
      <w:r w:rsidRPr="00F76D5C">
        <w:rPr>
          <w:rFonts w:ascii="Times New Roman" w:eastAsia="Arial" w:hAnsi="Times New Roman" w:cs="Times New Roman"/>
          <w:i/>
          <w:iCs/>
          <w:color w:val="000000" w:themeColor="text1"/>
          <w:lang w:val="en-US"/>
        </w:rPr>
        <w:t>3)B.</w:t>
      </w:r>
      <w:proofErr w:type="gramEnd"/>
      <w:r w:rsidRPr="00F76D5C">
        <w:rPr>
          <w:rFonts w:ascii="Times New Roman" w:eastAsia="Arial" w:hAnsi="Times New Roman" w:cs="Times New Roman"/>
          <w:i/>
          <w:iCs/>
          <w:color w:val="000000" w:themeColor="text1"/>
          <w:lang w:val="en-US"/>
        </w:rPr>
        <w:t>4.2.</w:t>
      </w:r>
      <w:proofErr w:type="gramStart"/>
      <w:r w:rsidRPr="00F76D5C">
        <w:rPr>
          <w:rFonts w:ascii="Times New Roman" w:eastAsia="Arial" w:hAnsi="Times New Roman" w:cs="Times New Roman"/>
          <w:i/>
          <w:iCs/>
          <w:color w:val="000000" w:themeColor="text1"/>
          <w:lang w:val="en-US"/>
        </w:rPr>
        <w:t>4.Mart</w:t>
      </w:r>
      <w:proofErr w:type="gramEnd"/>
      <w:r w:rsidRPr="00F76D5C">
        <w:rPr>
          <w:rFonts w:ascii="Times New Roman" w:eastAsia="Arial" w:hAnsi="Times New Roman" w:cs="Times New Roman"/>
          <w:i/>
          <w:iCs/>
          <w:color w:val="000000" w:themeColor="text1"/>
          <w:lang w:val="en-US"/>
        </w:rPr>
        <w:t>_2025_Bülten_QS_World_University_Ranking_by_Subject_2025_Akademik_Sıralama_Başarısı</w:t>
      </w:r>
      <w:r w:rsidRPr="00F76D5C">
        <w:rPr>
          <w:rFonts w:ascii="Times New Roman" w:hAnsi="Times New Roman" w:cs="Times New Roman"/>
          <w:i/>
          <w:iCs/>
        </w:rPr>
        <w:t xml:space="preserve"> </w:t>
      </w:r>
    </w:p>
    <w:p w14:paraId="7658D143" w14:textId="77777777" w:rsidR="000A656D" w:rsidRPr="00732C69" w:rsidRDefault="000A656D" w:rsidP="00FB466B">
      <w:pPr>
        <w:spacing w:line="276" w:lineRule="auto"/>
        <w:rPr>
          <w:rFonts w:ascii="Times New Roman" w:hAnsi="Times New Roman" w:cs="Times New Roman"/>
          <w:i/>
          <w:iCs/>
          <w:color w:val="767171" w:themeColor="background2" w:themeShade="80"/>
        </w:rPr>
      </w:pPr>
    </w:p>
    <w:p w14:paraId="7211ED13" w14:textId="1CAFC212" w:rsidR="00DD0FDD" w:rsidRPr="001A6724" w:rsidRDefault="004E30F8" w:rsidP="00075600">
      <w:pPr>
        <w:rPr>
          <w:rFonts w:ascii="Times New Roman" w:hAnsi="Times New Roman" w:cs="Times New Roman"/>
          <w:b/>
          <w:bCs/>
          <w:sz w:val="28"/>
          <w:szCs w:val="28"/>
        </w:rPr>
      </w:pPr>
      <w:r w:rsidRPr="001A6724">
        <w:rPr>
          <w:rFonts w:ascii="Times New Roman" w:hAnsi="Times New Roman" w:cs="Times New Roman"/>
          <w:b/>
          <w:bCs/>
          <w:sz w:val="28"/>
          <w:szCs w:val="28"/>
        </w:rPr>
        <w:t>B.4.3. Eğitim faaliyetlerine yönelik teşvik ve ödüllendirme</w:t>
      </w:r>
    </w:p>
    <w:p w14:paraId="47343BEA" w14:textId="2137189E" w:rsidR="004E30F8" w:rsidRPr="00732C69" w:rsidRDefault="006D2810" w:rsidP="005D3C7E">
      <w:pPr>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Öğretim</w:t>
      </w:r>
      <w:proofErr w:type="spellEnd"/>
      <w:r w:rsidRPr="00732C69">
        <w:rPr>
          <w:rFonts w:ascii="Times New Roman" w:hAnsi="Times New Roman" w:cs="Times New Roman"/>
          <w:i/>
          <w:iCs/>
          <w:color w:val="767171" w:themeColor="background2" w:themeShade="80"/>
        </w:rPr>
        <w:t xml:space="preserve"> elemanları </w:t>
      </w:r>
      <w:proofErr w:type="spellStart"/>
      <w:r w:rsidRPr="00732C69">
        <w:rPr>
          <w:rFonts w:ascii="Times New Roman" w:hAnsi="Times New Roman" w:cs="Times New Roman"/>
          <w:i/>
          <w:iCs/>
          <w:color w:val="767171" w:themeColor="background2" w:themeShade="80"/>
        </w:rPr>
        <w:t>için</w:t>
      </w:r>
      <w:proofErr w:type="spellEnd"/>
      <w:r w:rsidRPr="00732C69">
        <w:rPr>
          <w:rFonts w:ascii="Times New Roman" w:hAnsi="Times New Roman" w:cs="Times New Roman"/>
          <w:i/>
          <w:iCs/>
          <w:color w:val="767171" w:themeColor="background2" w:themeShade="80"/>
        </w:rPr>
        <w:t xml:space="preserve"> “yaratıcı/</w:t>
      </w:r>
      <w:proofErr w:type="spellStart"/>
      <w:r w:rsidRPr="00732C69">
        <w:rPr>
          <w:rFonts w:ascii="Times New Roman" w:hAnsi="Times New Roman" w:cs="Times New Roman"/>
          <w:i/>
          <w:iCs/>
          <w:color w:val="767171" w:themeColor="background2" w:themeShade="80"/>
        </w:rPr>
        <w:t>yenilikçi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fonu”; </w:t>
      </w:r>
      <w:r w:rsidR="008456C2" w:rsidRPr="00732C69">
        <w:rPr>
          <w:rFonts w:ascii="Times New Roman" w:hAnsi="Times New Roman" w:cs="Times New Roman"/>
          <w:i/>
          <w:iCs/>
          <w:color w:val="767171" w:themeColor="background2" w:themeShade="80"/>
        </w:rPr>
        <w:t>bu alanda</w:t>
      </w:r>
      <w:r w:rsidRPr="00732C69">
        <w:rPr>
          <w:rFonts w:ascii="Times New Roman" w:hAnsi="Times New Roman" w:cs="Times New Roman"/>
          <w:i/>
          <w:iCs/>
          <w:color w:val="767171" w:themeColor="background2" w:themeShade="80"/>
        </w:rPr>
        <w:t xml:space="preserve"> rekabeti arttırmak üzere “iyi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ödülu</w:t>
      </w:r>
      <w:proofErr w:type="spellEnd"/>
      <w:r w:rsidRPr="00732C69">
        <w:rPr>
          <w:rFonts w:ascii="Times New Roman" w:hAnsi="Times New Roman" w:cs="Times New Roman"/>
          <w:i/>
          <w:iCs/>
          <w:color w:val="767171" w:themeColor="background2" w:themeShade="80"/>
        </w:rPr>
        <w:t xml:space="preserve">̈” gibi </w:t>
      </w:r>
      <w:proofErr w:type="spellStart"/>
      <w:r w:rsidRPr="00732C69">
        <w:rPr>
          <w:rFonts w:ascii="Times New Roman" w:hAnsi="Times New Roman" w:cs="Times New Roman"/>
          <w:i/>
          <w:iCs/>
          <w:color w:val="767171" w:themeColor="background2" w:themeShade="80"/>
        </w:rPr>
        <w:t>teşvik</w:t>
      </w:r>
      <w:proofErr w:type="spellEnd"/>
      <w:r w:rsidRPr="00732C69">
        <w:rPr>
          <w:rFonts w:ascii="Times New Roman" w:hAnsi="Times New Roman" w:cs="Times New Roman"/>
          <w:i/>
          <w:iCs/>
          <w:color w:val="767171" w:themeColor="background2" w:themeShade="80"/>
        </w:rPr>
        <w:t xml:space="preserve"> uygulamaları vardır.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öğretimi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önceliklendirmek</w:t>
      </w:r>
      <w:proofErr w:type="spellEnd"/>
      <w:r w:rsidRPr="00732C69">
        <w:rPr>
          <w:rFonts w:ascii="Times New Roman" w:hAnsi="Times New Roman" w:cs="Times New Roman"/>
          <w:i/>
          <w:iCs/>
          <w:color w:val="767171" w:themeColor="background2" w:themeShade="80"/>
        </w:rPr>
        <w:t xml:space="preserve"> üzere </w:t>
      </w:r>
      <w:proofErr w:type="spellStart"/>
      <w:r w:rsidRPr="00732C69">
        <w:rPr>
          <w:rFonts w:ascii="Times New Roman" w:hAnsi="Times New Roman" w:cs="Times New Roman"/>
          <w:i/>
          <w:iCs/>
          <w:color w:val="767171" w:themeColor="background2" w:themeShade="80"/>
        </w:rPr>
        <w:t>yükseltme</w:t>
      </w:r>
      <w:proofErr w:type="spellEnd"/>
      <w:r w:rsidRPr="00732C69">
        <w:rPr>
          <w:rFonts w:ascii="Times New Roman" w:hAnsi="Times New Roman" w:cs="Times New Roman"/>
          <w:i/>
          <w:iCs/>
          <w:color w:val="767171" w:themeColor="background2" w:themeShade="80"/>
        </w:rPr>
        <w:t xml:space="preserve"> kriterlerinde yaratıcı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faaliyetlerine yer verilir.</w:t>
      </w:r>
    </w:p>
    <w:p w14:paraId="0C842378" w14:textId="77777777" w:rsidR="00851708" w:rsidRPr="00732C69" w:rsidRDefault="00851708" w:rsidP="00075600">
      <w:pPr>
        <w:rPr>
          <w:rFonts w:ascii="Times New Roman" w:hAnsi="Times New Roman" w:cs="Times New Roman"/>
          <w:i/>
          <w:iCs/>
          <w:color w:val="767171" w:themeColor="background2" w:themeShade="80"/>
        </w:rPr>
      </w:pPr>
    </w:p>
    <w:p w14:paraId="69C232ED" w14:textId="77777777" w:rsidR="00034BE8" w:rsidRPr="00732C69" w:rsidRDefault="00034BE8" w:rsidP="00034BE8">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01EEB471" w14:textId="53CC637E" w:rsidR="00024E6F" w:rsidRPr="00F76D5C" w:rsidRDefault="56CD39A6" w:rsidP="0375DB12">
      <w:pPr>
        <w:jc w:val="both"/>
        <w:rPr>
          <w:rFonts w:ascii="Times New Roman" w:hAnsi="Times New Roman" w:cs="Times New Roman"/>
          <w:color w:val="000000" w:themeColor="text1"/>
        </w:rPr>
      </w:pPr>
      <w:r w:rsidRPr="00F76D5C">
        <w:rPr>
          <w:rFonts w:ascii="Times New Roman" w:hAnsi="Times New Roman" w:cs="Times New Roman"/>
          <w:color w:val="000000" w:themeColor="text1"/>
        </w:rPr>
        <w:t xml:space="preserve">Kurum içi iş birliklerini, disiplinler arası girişimleri arttırabilmek amacıyla </w:t>
      </w:r>
      <w:r w:rsidR="5516CADD" w:rsidRPr="00F76D5C">
        <w:rPr>
          <w:rFonts w:ascii="Times New Roman" w:hAnsi="Times New Roman" w:cs="Times New Roman"/>
          <w:color w:val="000000" w:themeColor="text1"/>
        </w:rPr>
        <w:t>f</w:t>
      </w:r>
      <w:r w:rsidRPr="00F76D5C">
        <w:rPr>
          <w:rFonts w:ascii="Times New Roman" w:hAnsi="Times New Roman" w:cs="Times New Roman"/>
          <w:color w:val="000000" w:themeColor="text1"/>
        </w:rPr>
        <w:t>akültemizde düzenli olarak diğer birimlerde alanın</w:t>
      </w:r>
      <w:r w:rsidR="548EEAF9" w:rsidRPr="00F76D5C">
        <w:rPr>
          <w:rFonts w:ascii="Times New Roman" w:hAnsi="Times New Roman" w:cs="Times New Roman"/>
          <w:color w:val="000000" w:themeColor="text1"/>
        </w:rPr>
        <w:t>d</w:t>
      </w:r>
      <w:r w:rsidRPr="00F76D5C">
        <w:rPr>
          <w:rFonts w:ascii="Times New Roman" w:hAnsi="Times New Roman" w:cs="Times New Roman"/>
          <w:color w:val="000000" w:themeColor="text1"/>
        </w:rPr>
        <w:t>a etkin bilim insanları davet edilerek bilimsel tartışma, sempozyum faaliyetleri düzenlenmektedir</w:t>
      </w:r>
      <w:r w:rsidR="15D1E4A1" w:rsidRPr="00F76D5C">
        <w:rPr>
          <w:rFonts w:ascii="Times New Roman" w:hAnsi="Times New Roman" w:cs="Times New Roman"/>
          <w:color w:val="000000" w:themeColor="text1"/>
        </w:rPr>
        <w:t xml:space="preserve"> </w:t>
      </w:r>
      <w:r w:rsidR="07C17455" w:rsidRPr="00F76D5C">
        <w:rPr>
          <w:rFonts w:ascii="Times New Roman" w:hAnsi="Times New Roman" w:cs="Times New Roman"/>
          <w:color w:val="000000" w:themeColor="text1"/>
        </w:rPr>
        <w:t>(</w:t>
      </w:r>
      <w:proofErr w:type="gramStart"/>
      <w:r w:rsidR="07C17455" w:rsidRPr="00F76D5C">
        <w:rPr>
          <w:rFonts w:ascii="Times New Roman" w:hAnsi="Times New Roman" w:cs="Times New Roman"/>
          <w:color w:val="000000" w:themeColor="text1"/>
        </w:rPr>
        <w:t>B.4.3.</w:t>
      </w:r>
      <w:r w:rsidR="6848516A" w:rsidRPr="00F76D5C">
        <w:rPr>
          <w:rFonts w:ascii="Times New Roman" w:hAnsi="Times New Roman" w:cs="Times New Roman"/>
          <w:color w:val="000000" w:themeColor="text1"/>
        </w:rPr>
        <w:t>1</w:t>
      </w:r>
      <w:r w:rsidR="07C17455" w:rsidRPr="00F76D5C">
        <w:rPr>
          <w:rFonts w:ascii="Times New Roman" w:hAnsi="Times New Roman" w:cs="Times New Roman"/>
          <w:color w:val="000000" w:themeColor="text1"/>
        </w:rPr>
        <w:t>)(</w:t>
      </w:r>
      <w:proofErr w:type="gramEnd"/>
      <w:r w:rsidR="07C17455" w:rsidRPr="00F76D5C">
        <w:rPr>
          <w:rFonts w:ascii="Times New Roman" w:hAnsi="Times New Roman" w:cs="Times New Roman"/>
          <w:color w:val="000000" w:themeColor="text1"/>
        </w:rPr>
        <w:t>B.4.3.</w:t>
      </w:r>
      <w:r w:rsidR="6A33272C" w:rsidRPr="00F76D5C">
        <w:rPr>
          <w:rFonts w:ascii="Times New Roman" w:hAnsi="Times New Roman" w:cs="Times New Roman"/>
          <w:color w:val="000000" w:themeColor="text1"/>
        </w:rPr>
        <w:t>2</w:t>
      </w:r>
      <w:r w:rsidR="07C17455" w:rsidRPr="00F76D5C">
        <w:rPr>
          <w:rFonts w:ascii="Times New Roman" w:hAnsi="Times New Roman" w:cs="Times New Roman"/>
          <w:color w:val="000000" w:themeColor="text1"/>
        </w:rPr>
        <w:t>)</w:t>
      </w:r>
      <w:r w:rsidRPr="00F76D5C">
        <w:rPr>
          <w:rFonts w:ascii="Times New Roman" w:hAnsi="Times New Roman" w:cs="Times New Roman"/>
          <w:color w:val="000000" w:themeColor="text1"/>
        </w:rPr>
        <w:t xml:space="preserve">. Ayrıca </w:t>
      </w:r>
      <w:r w:rsidR="78B2C56B" w:rsidRPr="00F76D5C">
        <w:rPr>
          <w:rFonts w:ascii="Times New Roman" w:hAnsi="Times New Roman" w:cs="Times New Roman"/>
          <w:color w:val="000000" w:themeColor="text1"/>
        </w:rPr>
        <w:t>f</w:t>
      </w:r>
      <w:r w:rsidRPr="00F76D5C">
        <w:rPr>
          <w:rFonts w:ascii="Times New Roman" w:hAnsi="Times New Roman" w:cs="Times New Roman"/>
          <w:color w:val="000000" w:themeColor="text1"/>
        </w:rPr>
        <w:t>akültemiz öğretim elemanlarının ulusal ve uluslararası düzeyde kurum içi ve kurumlar arası ortak programlar ve ortak araştırma birimleri ile araştırma ağlarına katılım ve iş birlikleri kurma gibi çoklu araştırma faaliyetlerine katılabilmeleri desteklenmektedir</w:t>
      </w:r>
      <w:r w:rsidR="5107F072" w:rsidRPr="00F76D5C">
        <w:rPr>
          <w:rFonts w:ascii="Times New Roman" w:hAnsi="Times New Roman" w:cs="Times New Roman"/>
          <w:color w:val="000000" w:themeColor="text1"/>
        </w:rPr>
        <w:t xml:space="preserve"> </w:t>
      </w:r>
      <w:r w:rsidR="05247890" w:rsidRPr="00F76D5C">
        <w:rPr>
          <w:rFonts w:ascii="Times New Roman" w:hAnsi="Times New Roman" w:cs="Times New Roman"/>
          <w:color w:val="000000" w:themeColor="text1"/>
        </w:rPr>
        <w:t>(B.4.3.3</w:t>
      </w:r>
      <w:r w:rsidR="00094000">
        <w:rPr>
          <w:rFonts w:ascii="Times New Roman" w:hAnsi="Times New Roman" w:cs="Times New Roman"/>
          <w:color w:val="000000" w:themeColor="text1"/>
        </w:rPr>
        <w:t>)</w:t>
      </w:r>
      <w:r w:rsidR="05247890" w:rsidRPr="00F76D5C">
        <w:rPr>
          <w:rFonts w:ascii="Times New Roman" w:hAnsi="Times New Roman" w:cs="Times New Roman"/>
          <w:color w:val="000000" w:themeColor="text1"/>
        </w:rPr>
        <w:t xml:space="preserve"> </w:t>
      </w:r>
      <w:r w:rsidR="00094000">
        <w:rPr>
          <w:rFonts w:ascii="Times New Roman" w:hAnsi="Times New Roman" w:cs="Times New Roman"/>
          <w:color w:val="000000" w:themeColor="text1"/>
        </w:rPr>
        <w:t>(</w:t>
      </w:r>
      <w:r w:rsidR="05247890" w:rsidRPr="00F76D5C">
        <w:rPr>
          <w:rFonts w:ascii="Times New Roman" w:hAnsi="Times New Roman" w:cs="Times New Roman"/>
          <w:color w:val="000000" w:themeColor="text1"/>
        </w:rPr>
        <w:t>B.4.3.4)</w:t>
      </w:r>
      <w:r w:rsidRPr="00F76D5C">
        <w:rPr>
          <w:rFonts w:ascii="Times New Roman" w:hAnsi="Times New Roman" w:cs="Times New Roman"/>
          <w:color w:val="000000" w:themeColor="text1"/>
        </w:rPr>
        <w:t>.</w:t>
      </w:r>
    </w:p>
    <w:p w14:paraId="0207AF3E" w14:textId="533FC01F" w:rsidR="00851708" w:rsidRPr="00094000" w:rsidRDefault="56CD39A6" w:rsidP="00094000">
      <w:pPr>
        <w:jc w:val="both"/>
        <w:rPr>
          <w:rFonts w:ascii="Times New Roman" w:hAnsi="Times New Roman" w:cs="Times New Roman"/>
          <w:color w:val="000000" w:themeColor="text1"/>
        </w:rPr>
      </w:pPr>
      <w:r w:rsidRPr="00F76D5C">
        <w:rPr>
          <w:rFonts w:ascii="Times New Roman" w:hAnsi="Times New Roman" w:cs="Times New Roman"/>
          <w:color w:val="000000" w:themeColor="text1"/>
        </w:rPr>
        <w:t>202</w:t>
      </w:r>
      <w:r w:rsidR="28F350D2" w:rsidRPr="00F76D5C">
        <w:rPr>
          <w:rFonts w:ascii="Times New Roman" w:hAnsi="Times New Roman" w:cs="Times New Roman"/>
          <w:color w:val="000000" w:themeColor="text1"/>
        </w:rPr>
        <w:t>4</w:t>
      </w:r>
      <w:r w:rsidRPr="00F76D5C">
        <w:rPr>
          <w:rFonts w:ascii="Times New Roman" w:hAnsi="Times New Roman" w:cs="Times New Roman"/>
          <w:color w:val="000000" w:themeColor="text1"/>
        </w:rPr>
        <w:t>-202</w:t>
      </w:r>
      <w:r w:rsidR="4A41E19F" w:rsidRPr="00F76D5C">
        <w:rPr>
          <w:rFonts w:ascii="Times New Roman" w:hAnsi="Times New Roman" w:cs="Times New Roman"/>
          <w:color w:val="000000" w:themeColor="text1"/>
        </w:rPr>
        <w:t>5</w:t>
      </w:r>
      <w:r w:rsidRPr="00F76D5C">
        <w:rPr>
          <w:rFonts w:ascii="Times New Roman" w:hAnsi="Times New Roman" w:cs="Times New Roman"/>
          <w:color w:val="000000" w:themeColor="text1"/>
        </w:rPr>
        <w:t xml:space="preserve"> akademik yılı sonunda öğrencilerimizin dönem değerlendirme sonuçları </w:t>
      </w:r>
      <w:r w:rsidR="1B649D43" w:rsidRPr="00F76D5C">
        <w:rPr>
          <w:rFonts w:ascii="Times New Roman" w:hAnsi="Times New Roman" w:cs="Times New Roman"/>
          <w:color w:val="000000" w:themeColor="text1"/>
        </w:rPr>
        <w:t xml:space="preserve">doğrultusunda </w:t>
      </w:r>
      <w:r w:rsidRPr="00F76D5C">
        <w:rPr>
          <w:rFonts w:ascii="Times New Roman" w:hAnsi="Times New Roman" w:cs="Times New Roman"/>
          <w:color w:val="000000" w:themeColor="text1"/>
        </w:rPr>
        <w:t>öğretim üyelerimize göstermiş oldukları özverili çalışmadan ötürü teşekkür belgeleri sunulmuştur</w:t>
      </w:r>
      <w:r w:rsidR="7113E654" w:rsidRPr="00F76D5C">
        <w:rPr>
          <w:rFonts w:ascii="Times New Roman" w:hAnsi="Times New Roman" w:cs="Times New Roman"/>
          <w:color w:val="000000" w:themeColor="text1"/>
        </w:rPr>
        <w:t xml:space="preserve"> (B.4.3.</w:t>
      </w:r>
      <w:r w:rsidR="28314F1A" w:rsidRPr="00F76D5C">
        <w:rPr>
          <w:rFonts w:ascii="Times New Roman" w:hAnsi="Times New Roman" w:cs="Times New Roman"/>
          <w:color w:val="000000" w:themeColor="text1"/>
        </w:rPr>
        <w:t>5</w:t>
      </w:r>
      <w:r w:rsidR="7113E654" w:rsidRPr="00F76D5C">
        <w:rPr>
          <w:rFonts w:ascii="Times New Roman" w:hAnsi="Times New Roman" w:cs="Times New Roman"/>
          <w:color w:val="000000" w:themeColor="text1"/>
        </w:rPr>
        <w:t>)</w:t>
      </w:r>
      <w:r w:rsidRPr="00F76D5C">
        <w:rPr>
          <w:rFonts w:ascii="Times New Roman" w:hAnsi="Times New Roman" w:cs="Times New Roman"/>
          <w:color w:val="000000" w:themeColor="text1"/>
        </w:rPr>
        <w:t xml:space="preserve">. </w:t>
      </w:r>
    </w:p>
    <w:p w14:paraId="79A8E822" w14:textId="7BDA7E7D" w:rsidR="00C90546" w:rsidRPr="00732C69" w:rsidRDefault="00C90546" w:rsidP="00851708">
      <w:pPr>
        <w:widowControl w:val="0"/>
        <w:spacing w:after="0" w:line="276" w:lineRule="auto"/>
        <w:ind w:right="63"/>
        <w:jc w:val="both"/>
        <w:outlineLvl w:val="3"/>
        <w:rPr>
          <w:rFonts w:ascii="Times New Roman" w:hAnsi="Times New Roman" w:cs="Times New Roman"/>
          <w:b/>
          <w:i/>
          <w:iCs/>
          <w:noProof/>
        </w:rPr>
      </w:pPr>
      <w:r w:rsidRPr="00732C69">
        <w:rPr>
          <w:rFonts w:ascii="Times New Roman" w:hAnsi="Times New Roman" w:cs="Times New Roman"/>
          <w:b/>
          <w:i/>
          <w:iCs/>
          <w:noProof/>
        </w:rPr>
        <w:t>Örnek Kanıtlar</w:t>
      </w:r>
    </w:p>
    <w:p w14:paraId="08337E9F" w14:textId="77777777" w:rsidR="00851708" w:rsidRPr="00732C69" w:rsidRDefault="00851708" w:rsidP="00851708">
      <w:pPr>
        <w:widowControl w:val="0"/>
        <w:spacing w:after="0" w:line="276" w:lineRule="auto"/>
        <w:ind w:left="426" w:right="63"/>
        <w:jc w:val="both"/>
        <w:outlineLvl w:val="3"/>
        <w:rPr>
          <w:rFonts w:ascii="Times New Roman" w:hAnsi="Times New Roman" w:cs="Times New Roman"/>
          <w:b/>
          <w:i/>
          <w:iCs/>
          <w:noProof/>
        </w:rPr>
      </w:pPr>
    </w:p>
    <w:p w14:paraId="7C3E6FA1" w14:textId="77777777" w:rsidR="00094000" w:rsidRPr="00094000" w:rsidRDefault="00094000" w:rsidP="00D802D0">
      <w:pPr>
        <w:widowControl w:val="0"/>
        <w:numPr>
          <w:ilvl w:val="0"/>
          <w:numId w:val="25"/>
        </w:numPr>
        <w:spacing w:after="0" w:line="276" w:lineRule="auto"/>
        <w:ind w:left="426"/>
        <w:jc w:val="both"/>
        <w:outlineLvl w:val="3"/>
        <w:rPr>
          <w:rFonts w:ascii="Times New Roman" w:hAnsi="Times New Roman" w:cs="Times New Roman"/>
          <w:i/>
          <w:iCs/>
          <w:noProof/>
          <w:color w:val="000000" w:themeColor="text1"/>
        </w:rPr>
      </w:pPr>
      <w:r w:rsidRPr="00094000">
        <w:rPr>
          <w:rFonts w:ascii="Times New Roman" w:hAnsi="Times New Roman" w:cs="Times New Roman"/>
          <w:i/>
          <w:iCs/>
          <w:color w:val="000000" w:themeColor="text1"/>
        </w:rPr>
        <w:t>(</w:t>
      </w:r>
      <w:proofErr w:type="gramStart"/>
      <w:r w:rsidRPr="00094000">
        <w:rPr>
          <w:rFonts w:ascii="Times New Roman" w:hAnsi="Times New Roman" w:cs="Times New Roman"/>
          <w:i/>
          <w:iCs/>
          <w:color w:val="000000" w:themeColor="text1"/>
        </w:rPr>
        <w:t>3)B.</w:t>
      </w:r>
      <w:proofErr w:type="gramEnd"/>
      <w:r w:rsidRPr="00094000">
        <w:rPr>
          <w:rFonts w:ascii="Times New Roman" w:hAnsi="Times New Roman" w:cs="Times New Roman"/>
          <w:i/>
          <w:iCs/>
          <w:color w:val="000000" w:themeColor="text1"/>
        </w:rPr>
        <w:t>4.3.1.Haziran_2025_Bülten_Erasmus_Programı_Kapsamında_Partner_Kurum_Ziyareti</w:t>
      </w:r>
      <w:r w:rsidRPr="00094000">
        <w:rPr>
          <w:rFonts w:ascii="Times New Roman" w:hAnsi="Times New Roman" w:cs="Times New Roman"/>
          <w:i/>
          <w:color w:val="000000" w:themeColor="text1"/>
        </w:rPr>
        <w:t xml:space="preserve"> </w:t>
      </w:r>
    </w:p>
    <w:p w14:paraId="6FA25BB9" w14:textId="77777777" w:rsidR="00094000" w:rsidRPr="00094000" w:rsidRDefault="00094000" w:rsidP="00D802D0">
      <w:pPr>
        <w:widowControl w:val="0"/>
        <w:numPr>
          <w:ilvl w:val="0"/>
          <w:numId w:val="25"/>
        </w:numPr>
        <w:spacing w:after="0" w:line="276" w:lineRule="auto"/>
        <w:ind w:left="426"/>
        <w:jc w:val="both"/>
        <w:outlineLvl w:val="3"/>
        <w:rPr>
          <w:rFonts w:ascii="Times New Roman" w:hAnsi="Times New Roman" w:cs="Times New Roman"/>
          <w:i/>
          <w:iCs/>
          <w:noProof/>
          <w:color w:val="000000" w:themeColor="text1"/>
        </w:rPr>
      </w:pPr>
      <w:r w:rsidRPr="00094000">
        <w:rPr>
          <w:rFonts w:ascii="Times New Roman" w:hAnsi="Times New Roman" w:cs="Times New Roman"/>
          <w:i/>
          <w:iCs/>
          <w:color w:val="000000" w:themeColor="text1"/>
          <w:lang w:val="en-US"/>
        </w:rPr>
        <w:t>(</w:t>
      </w:r>
      <w:proofErr w:type="gramStart"/>
      <w:r w:rsidRPr="00094000">
        <w:rPr>
          <w:rFonts w:ascii="Times New Roman" w:hAnsi="Times New Roman" w:cs="Times New Roman"/>
          <w:i/>
          <w:iCs/>
          <w:color w:val="000000" w:themeColor="text1"/>
          <w:lang w:val="en-US"/>
        </w:rPr>
        <w:t>3)B.</w:t>
      </w:r>
      <w:proofErr w:type="gramEnd"/>
      <w:r w:rsidRPr="00094000">
        <w:rPr>
          <w:rFonts w:ascii="Times New Roman" w:hAnsi="Times New Roman" w:cs="Times New Roman"/>
          <w:i/>
          <w:iCs/>
          <w:color w:val="000000" w:themeColor="text1"/>
          <w:lang w:val="en-US"/>
        </w:rPr>
        <w:t>4.3.</w:t>
      </w:r>
      <w:proofErr w:type="gramStart"/>
      <w:r w:rsidRPr="00094000">
        <w:rPr>
          <w:rFonts w:ascii="Times New Roman" w:hAnsi="Times New Roman" w:cs="Times New Roman"/>
          <w:i/>
          <w:iCs/>
          <w:color w:val="000000" w:themeColor="text1"/>
          <w:lang w:val="en-US"/>
        </w:rPr>
        <w:t>2.Haziran</w:t>
      </w:r>
      <w:proofErr w:type="gramEnd"/>
      <w:r w:rsidRPr="00094000">
        <w:rPr>
          <w:rFonts w:ascii="Times New Roman" w:hAnsi="Times New Roman" w:cs="Times New Roman"/>
          <w:i/>
          <w:iCs/>
          <w:color w:val="000000" w:themeColor="text1"/>
          <w:lang w:val="en-US"/>
        </w:rPr>
        <w:t>_2025_Bülten_Rochester_Institute_of_Technology_International_Hospitality_and_Service_Innovation_departmanından_araştırmacı_ziyareti</w:t>
      </w:r>
      <w:r w:rsidRPr="00094000">
        <w:rPr>
          <w:rFonts w:ascii="Times New Roman" w:hAnsi="Times New Roman" w:cs="Times New Roman"/>
          <w:i/>
          <w:color w:val="000000" w:themeColor="text1"/>
        </w:rPr>
        <w:t xml:space="preserve"> </w:t>
      </w:r>
    </w:p>
    <w:p w14:paraId="707B9B2F" w14:textId="77777777" w:rsidR="00094000" w:rsidRPr="00094000" w:rsidRDefault="00094000" w:rsidP="00D802D0">
      <w:pPr>
        <w:widowControl w:val="0"/>
        <w:numPr>
          <w:ilvl w:val="0"/>
          <w:numId w:val="25"/>
        </w:numPr>
        <w:spacing w:after="0" w:line="276" w:lineRule="auto"/>
        <w:ind w:left="426"/>
        <w:jc w:val="both"/>
        <w:outlineLvl w:val="3"/>
        <w:rPr>
          <w:rFonts w:ascii="Times New Roman" w:hAnsi="Times New Roman" w:cs="Times New Roman"/>
          <w:i/>
          <w:iCs/>
          <w:noProof/>
          <w:color w:val="000000" w:themeColor="text1"/>
        </w:rPr>
      </w:pPr>
      <w:r w:rsidRPr="00094000">
        <w:rPr>
          <w:rFonts w:ascii="Times New Roman" w:hAnsi="Times New Roman" w:cs="Times New Roman"/>
          <w:i/>
          <w:iCs/>
          <w:color w:val="000000" w:themeColor="text1"/>
          <w:lang w:val="en-US"/>
        </w:rPr>
        <w:t>(</w:t>
      </w:r>
      <w:proofErr w:type="gramStart"/>
      <w:r w:rsidRPr="00094000">
        <w:rPr>
          <w:rFonts w:ascii="Times New Roman" w:hAnsi="Times New Roman" w:cs="Times New Roman"/>
          <w:i/>
          <w:iCs/>
          <w:color w:val="000000" w:themeColor="text1"/>
          <w:lang w:val="en-US"/>
        </w:rPr>
        <w:t>4)B.</w:t>
      </w:r>
      <w:proofErr w:type="gramEnd"/>
      <w:r w:rsidRPr="00094000">
        <w:rPr>
          <w:rFonts w:ascii="Times New Roman" w:hAnsi="Times New Roman" w:cs="Times New Roman"/>
          <w:i/>
          <w:iCs/>
          <w:color w:val="000000" w:themeColor="text1"/>
          <w:lang w:val="en-US"/>
        </w:rPr>
        <w:t>4.3.</w:t>
      </w:r>
      <w:proofErr w:type="gramStart"/>
      <w:r w:rsidRPr="00094000">
        <w:rPr>
          <w:rFonts w:ascii="Times New Roman" w:hAnsi="Times New Roman" w:cs="Times New Roman"/>
          <w:i/>
          <w:iCs/>
          <w:color w:val="000000" w:themeColor="text1"/>
          <w:lang w:val="en-US"/>
        </w:rPr>
        <w:t>3.Eylül</w:t>
      </w:r>
      <w:proofErr w:type="gramEnd"/>
      <w:r w:rsidRPr="00094000">
        <w:rPr>
          <w:rFonts w:ascii="Times New Roman" w:hAnsi="Times New Roman" w:cs="Times New Roman"/>
          <w:i/>
          <w:iCs/>
          <w:color w:val="000000" w:themeColor="text1"/>
          <w:lang w:val="en-US"/>
        </w:rPr>
        <w:t xml:space="preserve">_2025_ </w:t>
      </w:r>
      <w:proofErr w:type="spellStart"/>
      <w:r w:rsidRPr="00094000">
        <w:rPr>
          <w:rFonts w:ascii="Times New Roman" w:hAnsi="Times New Roman" w:cs="Times New Roman"/>
          <w:i/>
          <w:iCs/>
          <w:color w:val="000000" w:themeColor="text1"/>
          <w:lang w:val="en-US"/>
        </w:rPr>
        <w:t>Bülten_Kısa_Dönem_Öğrenci_Doktora_Staj_Hareketliliği</w:t>
      </w:r>
      <w:proofErr w:type="spellEnd"/>
      <w:r w:rsidRPr="00094000">
        <w:rPr>
          <w:rFonts w:ascii="Times New Roman" w:hAnsi="Times New Roman" w:cs="Times New Roman"/>
          <w:i/>
          <w:color w:val="000000" w:themeColor="text1"/>
        </w:rPr>
        <w:t xml:space="preserve"> </w:t>
      </w:r>
    </w:p>
    <w:p w14:paraId="7697A492" w14:textId="77777777" w:rsidR="00094000" w:rsidRPr="00094000" w:rsidRDefault="00094000" w:rsidP="00D802D0">
      <w:pPr>
        <w:widowControl w:val="0"/>
        <w:numPr>
          <w:ilvl w:val="0"/>
          <w:numId w:val="25"/>
        </w:numPr>
        <w:spacing w:after="0" w:line="276" w:lineRule="auto"/>
        <w:ind w:left="426"/>
        <w:jc w:val="both"/>
        <w:outlineLvl w:val="3"/>
        <w:rPr>
          <w:rFonts w:ascii="Times New Roman" w:hAnsi="Times New Roman" w:cs="Times New Roman"/>
          <w:i/>
          <w:iCs/>
          <w:noProof/>
        </w:rPr>
      </w:pPr>
      <w:r w:rsidRPr="00094000">
        <w:rPr>
          <w:rFonts w:ascii="Times New Roman" w:hAnsi="Times New Roman" w:cs="Times New Roman"/>
          <w:i/>
          <w:iCs/>
          <w:color w:val="000000" w:themeColor="text1"/>
          <w:lang w:val="en-US"/>
        </w:rPr>
        <w:t>(</w:t>
      </w:r>
      <w:proofErr w:type="gramStart"/>
      <w:r w:rsidRPr="00094000">
        <w:rPr>
          <w:rFonts w:ascii="Times New Roman" w:hAnsi="Times New Roman" w:cs="Times New Roman"/>
          <w:i/>
          <w:iCs/>
          <w:color w:val="000000" w:themeColor="text1"/>
          <w:lang w:val="en-US"/>
        </w:rPr>
        <w:t>4)B.</w:t>
      </w:r>
      <w:proofErr w:type="gramEnd"/>
      <w:r w:rsidRPr="00094000">
        <w:rPr>
          <w:rFonts w:ascii="Times New Roman" w:hAnsi="Times New Roman" w:cs="Times New Roman"/>
          <w:i/>
          <w:iCs/>
          <w:color w:val="000000" w:themeColor="text1"/>
          <w:lang w:val="en-US"/>
        </w:rPr>
        <w:t>4.3.</w:t>
      </w:r>
      <w:proofErr w:type="gramStart"/>
      <w:r w:rsidRPr="00094000">
        <w:rPr>
          <w:rFonts w:ascii="Times New Roman" w:hAnsi="Times New Roman" w:cs="Times New Roman"/>
          <w:i/>
          <w:iCs/>
          <w:color w:val="000000" w:themeColor="text1"/>
          <w:lang w:val="en-US"/>
        </w:rPr>
        <w:t>4.Haziran</w:t>
      </w:r>
      <w:proofErr w:type="gramEnd"/>
      <w:r w:rsidRPr="00094000">
        <w:rPr>
          <w:rFonts w:ascii="Times New Roman" w:hAnsi="Times New Roman" w:cs="Times New Roman"/>
          <w:i/>
          <w:iCs/>
          <w:color w:val="000000" w:themeColor="text1"/>
          <w:lang w:val="en-US"/>
        </w:rPr>
        <w:t>_Bülten_Erasmus_KA131_Ders_Verme_Hareketliliği</w:t>
      </w:r>
      <w:r w:rsidRPr="00732C69">
        <w:rPr>
          <w:rFonts w:ascii="Times New Roman" w:hAnsi="Times New Roman" w:cs="Times New Roman"/>
          <w:i/>
        </w:rPr>
        <w:t xml:space="preserve"> </w:t>
      </w:r>
    </w:p>
    <w:p w14:paraId="1579B795" w14:textId="77777777" w:rsidR="00094000" w:rsidRPr="00094000" w:rsidRDefault="00094000" w:rsidP="00D802D0">
      <w:pPr>
        <w:widowControl w:val="0"/>
        <w:numPr>
          <w:ilvl w:val="0"/>
          <w:numId w:val="25"/>
        </w:numPr>
        <w:spacing w:after="0" w:line="276" w:lineRule="auto"/>
        <w:ind w:left="426"/>
        <w:jc w:val="both"/>
        <w:outlineLvl w:val="3"/>
        <w:rPr>
          <w:rFonts w:ascii="Times New Roman" w:hAnsi="Times New Roman" w:cs="Times New Roman"/>
          <w:i/>
          <w:iCs/>
          <w:noProof/>
        </w:rPr>
      </w:pPr>
      <w:r w:rsidRPr="00094000">
        <w:rPr>
          <w:rFonts w:ascii="Times New Roman" w:hAnsi="Times New Roman" w:cs="Times New Roman"/>
          <w:i/>
          <w:iCs/>
          <w:color w:val="000000" w:themeColor="text1"/>
        </w:rPr>
        <w:t>(</w:t>
      </w:r>
      <w:proofErr w:type="gramStart"/>
      <w:r w:rsidRPr="00094000">
        <w:rPr>
          <w:rFonts w:ascii="Times New Roman" w:hAnsi="Times New Roman" w:cs="Times New Roman"/>
          <w:i/>
          <w:iCs/>
          <w:color w:val="000000" w:themeColor="text1"/>
        </w:rPr>
        <w:t>4)</w:t>
      </w:r>
      <w:r w:rsidRPr="00094000">
        <w:rPr>
          <w:rFonts w:ascii="Times New Roman" w:hAnsi="Times New Roman" w:cs="Times New Roman"/>
          <w:i/>
          <w:iCs/>
        </w:rPr>
        <w:t>B.</w:t>
      </w:r>
      <w:proofErr w:type="gramEnd"/>
      <w:r w:rsidRPr="00094000">
        <w:rPr>
          <w:rFonts w:ascii="Times New Roman" w:hAnsi="Times New Roman" w:cs="Times New Roman"/>
          <w:i/>
          <w:iCs/>
        </w:rPr>
        <w:t>4.3.5.Akdeniz_Üniversitesi_Turizm_Fakültesi_Öğretim_Üyeleri_Teşekkür_Belgeleri</w:t>
      </w:r>
      <w:r w:rsidRPr="00732C69">
        <w:rPr>
          <w:rFonts w:ascii="Times New Roman" w:hAnsi="Times New Roman" w:cs="Times New Roman"/>
          <w:i/>
        </w:rPr>
        <w:t xml:space="preserve"> </w:t>
      </w:r>
    </w:p>
    <w:p w14:paraId="64DD848F" w14:textId="213352CB" w:rsidR="00DB4CAB" w:rsidRDefault="00DB4CAB" w:rsidP="00DB4CAB">
      <w:pPr>
        <w:widowControl w:val="0"/>
        <w:spacing w:after="0" w:line="276" w:lineRule="auto"/>
        <w:ind w:left="426"/>
        <w:jc w:val="both"/>
        <w:outlineLvl w:val="3"/>
        <w:rPr>
          <w:rFonts w:ascii="Times New Roman" w:hAnsi="Times New Roman" w:cs="Times New Roman"/>
          <w:i/>
          <w:iCs/>
          <w:noProof/>
        </w:rPr>
      </w:pPr>
    </w:p>
    <w:p w14:paraId="48FBFE5A" w14:textId="7987DBE6" w:rsidR="00DB4CAB" w:rsidRDefault="00DB4CAB" w:rsidP="00DB4CAB">
      <w:pPr>
        <w:widowControl w:val="0"/>
        <w:spacing w:after="0" w:line="276" w:lineRule="auto"/>
        <w:ind w:left="426"/>
        <w:jc w:val="both"/>
        <w:outlineLvl w:val="3"/>
        <w:rPr>
          <w:rFonts w:ascii="Times New Roman" w:hAnsi="Times New Roman" w:cs="Times New Roman"/>
          <w:i/>
          <w:iCs/>
          <w:noProof/>
        </w:rPr>
      </w:pPr>
    </w:p>
    <w:p w14:paraId="6C0BF66C" w14:textId="21F96E6B" w:rsidR="0079501B" w:rsidRDefault="0079501B" w:rsidP="00DB4CAB">
      <w:pPr>
        <w:widowControl w:val="0"/>
        <w:spacing w:after="0" w:line="276" w:lineRule="auto"/>
        <w:ind w:left="426"/>
        <w:jc w:val="both"/>
        <w:outlineLvl w:val="3"/>
        <w:rPr>
          <w:rFonts w:ascii="Times New Roman" w:hAnsi="Times New Roman" w:cs="Times New Roman"/>
          <w:i/>
          <w:iCs/>
          <w:noProof/>
        </w:rPr>
      </w:pPr>
    </w:p>
    <w:p w14:paraId="790DC8F9" w14:textId="20E3EAF3" w:rsidR="0079501B" w:rsidRDefault="0079501B" w:rsidP="00DB4CAB">
      <w:pPr>
        <w:widowControl w:val="0"/>
        <w:spacing w:after="0" w:line="276" w:lineRule="auto"/>
        <w:ind w:left="426"/>
        <w:jc w:val="both"/>
        <w:outlineLvl w:val="3"/>
        <w:rPr>
          <w:rFonts w:ascii="Times New Roman" w:hAnsi="Times New Roman" w:cs="Times New Roman"/>
          <w:i/>
          <w:iCs/>
          <w:noProof/>
        </w:rPr>
      </w:pPr>
    </w:p>
    <w:p w14:paraId="62B934BB" w14:textId="7628DC92" w:rsidR="0079501B" w:rsidRDefault="0079501B" w:rsidP="00DB4CAB">
      <w:pPr>
        <w:widowControl w:val="0"/>
        <w:spacing w:after="0" w:line="276" w:lineRule="auto"/>
        <w:ind w:left="426"/>
        <w:jc w:val="both"/>
        <w:outlineLvl w:val="3"/>
        <w:rPr>
          <w:rFonts w:ascii="Times New Roman" w:hAnsi="Times New Roman" w:cs="Times New Roman"/>
          <w:i/>
          <w:iCs/>
          <w:noProof/>
        </w:rPr>
      </w:pPr>
    </w:p>
    <w:p w14:paraId="18A2C9CC" w14:textId="38245B38" w:rsidR="0079501B" w:rsidRDefault="0079501B" w:rsidP="00DB4CAB">
      <w:pPr>
        <w:widowControl w:val="0"/>
        <w:spacing w:after="0" w:line="276" w:lineRule="auto"/>
        <w:ind w:left="426"/>
        <w:jc w:val="both"/>
        <w:outlineLvl w:val="3"/>
        <w:rPr>
          <w:rFonts w:ascii="Times New Roman" w:hAnsi="Times New Roman" w:cs="Times New Roman"/>
          <w:i/>
          <w:iCs/>
          <w:noProof/>
        </w:rPr>
      </w:pPr>
    </w:p>
    <w:p w14:paraId="10471277" w14:textId="77777777" w:rsidR="00024E6F" w:rsidRDefault="00024E6F" w:rsidP="00DB4CAB">
      <w:pPr>
        <w:widowControl w:val="0"/>
        <w:spacing w:after="0" w:line="276" w:lineRule="auto"/>
        <w:ind w:left="426"/>
        <w:jc w:val="both"/>
        <w:outlineLvl w:val="3"/>
        <w:rPr>
          <w:rFonts w:ascii="Times New Roman" w:hAnsi="Times New Roman" w:cs="Times New Roman"/>
          <w:i/>
          <w:iCs/>
          <w:noProof/>
        </w:rPr>
      </w:pPr>
    </w:p>
    <w:p w14:paraId="2F1E520B" w14:textId="77777777" w:rsidR="00024E6F" w:rsidRDefault="00024E6F" w:rsidP="00DB4CAB">
      <w:pPr>
        <w:widowControl w:val="0"/>
        <w:spacing w:after="0" w:line="276" w:lineRule="auto"/>
        <w:ind w:left="426"/>
        <w:jc w:val="both"/>
        <w:outlineLvl w:val="3"/>
        <w:rPr>
          <w:rFonts w:ascii="Times New Roman" w:hAnsi="Times New Roman" w:cs="Times New Roman"/>
          <w:i/>
          <w:iCs/>
          <w:noProof/>
        </w:rPr>
      </w:pPr>
    </w:p>
    <w:p w14:paraId="65CC5174" w14:textId="77777777" w:rsidR="0079501B" w:rsidRPr="00732C69" w:rsidRDefault="0079501B" w:rsidP="00094000">
      <w:pPr>
        <w:widowControl w:val="0"/>
        <w:spacing w:after="0" w:line="276" w:lineRule="auto"/>
        <w:jc w:val="both"/>
        <w:outlineLvl w:val="3"/>
        <w:rPr>
          <w:rFonts w:ascii="Times New Roman" w:hAnsi="Times New Roman" w:cs="Times New Roman"/>
          <w:i/>
          <w:iCs/>
          <w:noProof/>
        </w:rPr>
      </w:pPr>
    </w:p>
    <w:p w14:paraId="24AB986F" w14:textId="66039D29" w:rsidR="00091084" w:rsidRPr="00732C69" w:rsidRDefault="00895E4E" w:rsidP="00075600">
      <w:pPr>
        <w:rPr>
          <w:rFonts w:ascii="Times New Roman" w:hAnsi="Times New Roman" w:cs="Times New Roman"/>
          <w:b/>
          <w:color w:val="7B0B4E"/>
          <w:sz w:val="28"/>
          <w:szCs w:val="28"/>
        </w:rPr>
      </w:pPr>
      <w:r w:rsidRPr="00732C69">
        <w:rPr>
          <w:rFonts w:ascii="Times New Roman" w:hAnsi="Times New Roman" w:cs="Times New Roman"/>
          <w:b/>
          <w:color w:val="7B0B4E"/>
          <w:sz w:val="28"/>
          <w:szCs w:val="28"/>
        </w:rPr>
        <w:lastRenderedPageBreak/>
        <w:t xml:space="preserve">C. </w:t>
      </w:r>
      <w:r w:rsidR="00075600" w:rsidRPr="00732C69">
        <w:rPr>
          <w:rFonts w:ascii="Times New Roman" w:hAnsi="Times New Roman" w:cs="Times New Roman"/>
          <w:b/>
          <w:color w:val="7B0B4E"/>
          <w:sz w:val="28"/>
          <w:szCs w:val="28"/>
        </w:rPr>
        <w:t>ARAŞTIRMA VE GELİŞTİRME</w:t>
      </w:r>
    </w:p>
    <w:p w14:paraId="59BE0D83" w14:textId="787B3030" w:rsidR="00F472FF" w:rsidRPr="001A6724" w:rsidRDefault="3D21B2B8" w:rsidP="0375DB12">
      <w:pPr>
        <w:spacing w:line="276" w:lineRule="auto"/>
        <w:jc w:val="both"/>
        <w:rPr>
          <w:rFonts w:ascii="Times New Roman" w:hAnsi="Times New Roman" w:cs="Times New Roman"/>
          <w:b/>
          <w:bCs/>
          <w:sz w:val="32"/>
          <w:szCs w:val="32"/>
        </w:rPr>
      </w:pPr>
      <w:r w:rsidRPr="0375DB12">
        <w:rPr>
          <w:rFonts w:ascii="Times New Roman" w:hAnsi="Times New Roman" w:cs="Times New Roman"/>
          <w:b/>
          <w:bCs/>
          <w:sz w:val="32"/>
          <w:szCs w:val="32"/>
        </w:rPr>
        <w:t>C.1. Araştırma Süreçlerinin Yönetimi ve Araştırma Kaynakları</w:t>
      </w:r>
    </w:p>
    <w:p w14:paraId="7DA2FE7C" w14:textId="350B2D21" w:rsidR="001A6724" w:rsidRPr="00E20411" w:rsidRDefault="003940E0" w:rsidP="000F03A9">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B337A1" w:rsidRPr="00732C69">
        <w:rPr>
          <w:rFonts w:ascii="Times New Roman" w:hAnsi="Times New Roman" w:cs="Times New Roman"/>
          <w:i/>
          <w:iCs/>
          <w:color w:val="767171" w:themeColor="background2" w:themeShade="80"/>
        </w:rPr>
        <w:t>, araştırma faaliyetlerini belirlenen akademik öncelikler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765FBA50" w14:textId="0236713E" w:rsidR="000F03A9" w:rsidRPr="001A6724" w:rsidRDefault="000F03A9" w:rsidP="000F03A9">
      <w:pPr>
        <w:spacing w:line="276"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 xml:space="preserve">C.1.1. Araştırma </w:t>
      </w:r>
      <w:r w:rsidR="00490597" w:rsidRPr="001A6724">
        <w:rPr>
          <w:rFonts w:ascii="Times New Roman" w:hAnsi="Times New Roman" w:cs="Times New Roman"/>
          <w:b/>
          <w:bCs/>
          <w:sz w:val="28"/>
          <w:szCs w:val="28"/>
        </w:rPr>
        <w:t>S</w:t>
      </w:r>
      <w:r w:rsidRPr="001A6724">
        <w:rPr>
          <w:rFonts w:ascii="Times New Roman" w:hAnsi="Times New Roman" w:cs="Times New Roman"/>
          <w:b/>
          <w:bCs/>
          <w:sz w:val="28"/>
          <w:szCs w:val="28"/>
        </w:rPr>
        <w:t xml:space="preserve">üreçlerinin </w:t>
      </w:r>
      <w:r w:rsidR="00490597" w:rsidRPr="001A6724">
        <w:rPr>
          <w:rFonts w:ascii="Times New Roman" w:hAnsi="Times New Roman" w:cs="Times New Roman"/>
          <w:b/>
          <w:bCs/>
          <w:sz w:val="28"/>
          <w:szCs w:val="28"/>
        </w:rPr>
        <w:t>Y</w:t>
      </w:r>
      <w:r w:rsidRPr="001A6724">
        <w:rPr>
          <w:rFonts w:ascii="Times New Roman" w:hAnsi="Times New Roman" w:cs="Times New Roman"/>
          <w:b/>
          <w:bCs/>
          <w:sz w:val="28"/>
          <w:szCs w:val="28"/>
        </w:rPr>
        <w:t>önetimi</w:t>
      </w:r>
    </w:p>
    <w:p w14:paraId="52A2C27C" w14:textId="08CF1B2A" w:rsidR="0375DB12" w:rsidRPr="00E20411" w:rsidRDefault="00E04844" w:rsidP="00E20411">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Araştırma süreçlerin </w:t>
      </w:r>
      <w:proofErr w:type="spellStart"/>
      <w:r w:rsidRPr="00732C69">
        <w:rPr>
          <w:rFonts w:ascii="Times New Roman" w:hAnsi="Times New Roman" w:cs="Times New Roman"/>
          <w:i/>
          <w:iCs/>
          <w:color w:val="767171" w:themeColor="background2" w:themeShade="80"/>
        </w:rPr>
        <w:t>yönetimine</w:t>
      </w:r>
      <w:proofErr w:type="spellEnd"/>
      <w:r w:rsidRPr="00732C69">
        <w:rPr>
          <w:rFonts w:ascii="Times New Roman" w:hAnsi="Times New Roman" w:cs="Times New Roman"/>
          <w:i/>
          <w:iCs/>
          <w:color w:val="767171" w:themeColor="background2" w:themeShade="80"/>
        </w:rPr>
        <w:t xml:space="preserve"> ilişkin benimsenen yaklaşımlar, motivasyon ve </w:t>
      </w:r>
      <w:proofErr w:type="spellStart"/>
      <w:r w:rsidRPr="00732C69">
        <w:rPr>
          <w:rFonts w:ascii="Times New Roman" w:hAnsi="Times New Roman" w:cs="Times New Roman"/>
          <w:i/>
          <w:iCs/>
          <w:color w:val="767171" w:themeColor="background2" w:themeShade="80"/>
        </w:rPr>
        <w:t>yönlendirme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işlevinin</w:t>
      </w:r>
      <w:proofErr w:type="spellEnd"/>
      <w:r w:rsidRPr="00732C69">
        <w:rPr>
          <w:rFonts w:ascii="Times New Roman" w:hAnsi="Times New Roman" w:cs="Times New Roman"/>
          <w:i/>
          <w:iCs/>
          <w:color w:val="767171" w:themeColor="background2" w:themeShade="80"/>
        </w:rPr>
        <w:t xml:space="preserve"> nasıl </w:t>
      </w:r>
      <w:proofErr w:type="spellStart"/>
      <w:r w:rsidRPr="00732C69">
        <w:rPr>
          <w:rFonts w:ascii="Times New Roman" w:hAnsi="Times New Roman" w:cs="Times New Roman"/>
          <w:i/>
          <w:iCs/>
          <w:color w:val="767171" w:themeColor="background2" w:themeShade="80"/>
        </w:rPr>
        <w:t>tasarlandığı</w:t>
      </w:r>
      <w:proofErr w:type="spellEnd"/>
      <w:r w:rsidRPr="00732C69">
        <w:rPr>
          <w:rFonts w:ascii="Times New Roman" w:hAnsi="Times New Roman" w:cs="Times New Roman"/>
          <w:i/>
          <w:iCs/>
          <w:color w:val="767171" w:themeColor="background2" w:themeShade="80"/>
        </w:rPr>
        <w:t xml:space="preserve">, kısa ve uzun vadeli hedeflerin net ve kesin nasıl </w:t>
      </w:r>
      <w:proofErr w:type="spellStart"/>
      <w:r w:rsidRPr="00732C69">
        <w:rPr>
          <w:rFonts w:ascii="Times New Roman" w:hAnsi="Times New Roman" w:cs="Times New Roman"/>
          <w:i/>
          <w:iCs/>
          <w:color w:val="767171" w:themeColor="background2" w:themeShade="80"/>
        </w:rPr>
        <w:t>tanımlandığı</w:t>
      </w:r>
      <w:proofErr w:type="spellEnd"/>
      <w:r w:rsidRPr="00732C69">
        <w:rPr>
          <w:rFonts w:ascii="Times New Roman" w:hAnsi="Times New Roman" w:cs="Times New Roman"/>
          <w:i/>
          <w:iCs/>
          <w:color w:val="767171" w:themeColor="background2" w:themeShade="80"/>
        </w:rPr>
        <w:t xml:space="preserve">, araştırma </w:t>
      </w:r>
      <w:proofErr w:type="spellStart"/>
      <w:r w:rsidRPr="00732C69">
        <w:rPr>
          <w:rFonts w:ascii="Times New Roman" w:hAnsi="Times New Roman" w:cs="Times New Roman"/>
          <w:i/>
          <w:iCs/>
          <w:color w:val="767171" w:themeColor="background2" w:themeShade="80"/>
        </w:rPr>
        <w:t>yönetimi</w:t>
      </w:r>
      <w:proofErr w:type="spellEnd"/>
      <w:r w:rsidRPr="00732C69">
        <w:rPr>
          <w:rFonts w:ascii="Times New Roman" w:hAnsi="Times New Roman" w:cs="Times New Roman"/>
          <w:i/>
          <w:iCs/>
          <w:color w:val="767171" w:themeColor="background2" w:themeShade="80"/>
        </w:rPr>
        <w:t xml:space="preserve"> ekibi ve </w:t>
      </w:r>
      <w:proofErr w:type="spellStart"/>
      <w:r w:rsidRPr="00732C69">
        <w:rPr>
          <w:rFonts w:ascii="Times New Roman" w:hAnsi="Times New Roman" w:cs="Times New Roman"/>
          <w:i/>
          <w:iCs/>
          <w:color w:val="767171" w:themeColor="background2" w:themeShade="80"/>
        </w:rPr>
        <w:t>görev</w:t>
      </w:r>
      <w:proofErr w:type="spellEnd"/>
      <w:r w:rsidRPr="00732C69">
        <w:rPr>
          <w:rFonts w:ascii="Times New Roman" w:hAnsi="Times New Roman" w:cs="Times New Roman"/>
          <w:i/>
          <w:iCs/>
          <w:color w:val="767171" w:themeColor="background2" w:themeShade="80"/>
        </w:rPr>
        <w:t xml:space="preserve"> tanımları </w:t>
      </w:r>
      <w:proofErr w:type="spellStart"/>
      <w:r w:rsidRPr="00732C69">
        <w:rPr>
          <w:rFonts w:ascii="Times New Roman" w:hAnsi="Times New Roman" w:cs="Times New Roman"/>
          <w:i/>
          <w:iCs/>
          <w:color w:val="767171" w:themeColor="background2" w:themeShade="80"/>
        </w:rPr>
        <w:t>belirlenmiştir</w:t>
      </w:r>
      <w:proofErr w:type="spellEnd"/>
      <w:r w:rsidRPr="00732C69">
        <w:rPr>
          <w:rFonts w:ascii="Times New Roman" w:hAnsi="Times New Roman" w:cs="Times New Roman"/>
          <w:i/>
          <w:iCs/>
          <w:color w:val="767171" w:themeColor="background2" w:themeShade="80"/>
        </w:rPr>
        <w:t xml:space="preserve">; uygulamalar bu </w:t>
      </w:r>
      <w:r w:rsidR="003940E0" w:rsidRPr="00732C69">
        <w:rPr>
          <w:rFonts w:ascii="Times New Roman" w:hAnsi="Times New Roman" w:cs="Times New Roman"/>
          <w:i/>
          <w:iCs/>
          <w:color w:val="767171" w:themeColor="background2" w:themeShade="80"/>
        </w:rPr>
        <w:t>birim</w:t>
      </w:r>
      <w:r w:rsidRPr="00732C69">
        <w:rPr>
          <w:rFonts w:ascii="Times New Roman" w:hAnsi="Times New Roman" w:cs="Times New Roman"/>
          <w:i/>
          <w:iCs/>
          <w:color w:val="767171" w:themeColor="background2" w:themeShade="80"/>
        </w:rPr>
        <w:t>s</w:t>
      </w:r>
      <w:r w:rsidR="008C4328" w:rsidRPr="00732C69">
        <w:rPr>
          <w:rFonts w:ascii="Times New Roman" w:hAnsi="Times New Roman" w:cs="Times New Roman"/>
          <w:i/>
          <w:iCs/>
          <w:color w:val="767171" w:themeColor="background2" w:themeShade="80"/>
        </w:rPr>
        <w:t>e</w:t>
      </w:r>
      <w:r w:rsidRPr="00732C69">
        <w:rPr>
          <w:rFonts w:ascii="Times New Roman" w:hAnsi="Times New Roman" w:cs="Times New Roman"/>
          <w:i/>
          <w:iCs/>
          <w:color w:val="767171" w:themeColor="background2" w:themeShade="80"/>
        </w:rPr>
        <w:t xml:space="preserve">l tercihler </w:t>
      </w:r>
      <w:proofErr w:type="spellStart"/>
      <w:r w:rsidRPr="00732C69">
        <w:rPr>
          <w:rFonts w:ascii="Times New Roman" w:hAnsi="Times New Roman" w:cs="Times New Roman"/>
          <w:i/>
          <w:iCs/>
          <w:color w:val="767171" w:themeColor="background2" w:themeShade="80"/>
        </w:rPr>
        <w:t>yönünde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gelişmektedir</w:t>
      </w:r>
      <w:proofErr w:type="spellEnd"/>
      <w:r w:rsidRPr="00732C69">
        <w:rPr>
          <w:rFonts w:ascii="Times New Roman" w:hAnsi="Times New Roman" w:cs="Times New Roman"/>
          <w:i/>
          <w:iCs/>
          <w:color w:val="767171" w:themeColor="background2" w:themeShade="80"/>
        </w:rPr>
        <w:t xml:space="preserve">. Bilimsel araştırma ve sanatsal süreçlerin </w:t>
      </w:r>
      <w:proofErr w:type="spellStart"/>
      <w:r w:rsidRPr="00732C69">
        <w:rPr>
          <w:rFonts w:ascii="Times New Roman" w:hAnsi="Times New Roman" w:cs="Times New Roman"/>
          <w:i/>
          <w:iCs/>
          <w:color w:val="767171" w:themeColor="background2" w:themeShade="80"/>
        </w:rPr>
        <w:t>yönetiminin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etkinliği</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başarısı</w:t>
      </w:r>
      <w:proofErr w:type="spellEnd"/>
      <w:r w:rsidRPr="00732C69">
        <w:rPr>
          <w:rFonts w:ascii="Times New Roman" w:hAnsi="Times New Roman" w:cs="Times New Roman"/>
          <w:i/>
          <w:iCs/>
          <w:color w:val="767171" w:themeColor="background2" w:themeShade="80"/>
        </w:rPr>
        <w:t xml:space="preserve"> izlenmekte ve iyileştirilmektedir.</w:t>
      </w:r>
    </w:p>
    <w:p w14:paraId="0350162E" w14:textId="77777777" w:rsidR="000C5447" w:rsidRPr="00732C69" w:rsidRDefault="6BBF6B65" w:rsidP="000C5447">
      <w:pPr>
        <w:widowControl w:val="0"/>
        <w:spacing w:after="0" w:line="276" w:lineRule="auto"/>
        <w:jc w:val="both"/>
        <w:rPr>
          <w:rFonts w:ascii="Times New Roman" w:hAnsi="Times New Roman" w:cs="Times New Roman"/>
          <w:i/>
          <w:iCs/>
          <w:noProof/>
          <w:color w:val="000000" w:themeColor="text1"/>
        </w:rPr>
      </w:pPr>
      <w:r w:rsidRPr="0375DB12">
        <w:rPr>
          <w:rFonts w:ascii="Times New Roman" w:hAnsi="Times New Roman" w:cs="Times New Roman"/>
          <w:b/>
          <w:bCs/>
          <w:i/>
          <w:iCs/>
          <w:noProof/>
          <w:color w:val="000000" w:themeColor="text1"/>
        </w:rPr>
        <w:t>Açıklama</w:t>
      </w:r>
      <w:r w:rsidRPr="0375DB12">
        <w:rPr>
          <w:rFonts w:ascii="Times New Roman" w:hAnsi="Times New Roman" w:cs="Times New Roman"/>
          <w:i/>
          <w:iCs/>
          <w:noProof/>
          <w:color w:val="000000" w:themeColor="text1"/>
        </w:rPr>
        <w:t>;</w:t>
      </w:r>
    </w:p>
    <w:p w14:paraId="5B5A230B" w14:textId="05264EB2" w:rsidR="0375DB12" w:rsidRDefault="0375DB12" w:rsidP="0375DB12">
      <w:pPr>
        <w:widowControl w:val="0"/>
        <w:spacing w:after="0" w:line="276" w:lineRule="auto"/>
        <w:jc w:val="both"/>
        <w:rPr>
          <w:rFonts w:ascii="Times New Roman" w:hAnsi="Times New Roman" w:cs="Times New Roman"/>
          <w:i/>
          <w:iCs/>
          <w:noProof/>
          <w:color w:val="000000" w:themeColor="text1"/>
        </w:rPr>
      </w:pPr>
    </w:p>
    <w:p w14:paraId="10F9A007" w14:textId="0E0EE8C7" w:rsidR="389A124B" w:rsidRDefault="389A124B" w:rsidP="0375DB12">
      <w:pPr>
        <w:spacing w:line="257" w:lineRule="auto"/>
        <w:jc w:val="both"/>
      </w:pPr>
      <w:r w:rsidRPr="0375DB12">
        <w:rPr>
          <w:rFonts w:ascii="Times New Roman" w:eastAsia="Times New Roman" w:hAnsi="Times New Roman" w:cs="Times New Roman"/>
        </w:rPr>
        <w:t>Araştırma Süreçlerinin Yönetimi için Oluşturulan Araştırma Geliştirme Komisyonunda güncellemeler yapılmıştır (C.1.1.1). Araştırma Geliştirme Komisyonu faaliyetlerinin artırılmasına yönelik olarak 2025-2026 yılına ilişkin planlamaların ve faaliyetlerin yapılması süreci başlatılmıştır (</w:t>
      </w:r>
      <w:proofErr w:type="gramStart"/>
      <w:r w:rsidRPr="0375DB12">
        <w:rPr>
          <w:rFonts w:ascii="Times New Roman" w:eastAsia="Times New Roman" w:hAnsi="Times New Roman" w:cs="Times New Roman"/>
        </w:rPr>
        <w:t>C.1.1.2</w:t>
      </w:r>
      <w:r w:rsidR="55229959" w:rsidRPr="0375DB12">
        <w:rPr>
          <w:rFonts w:ascii="Times New Roman" w:eastAsia="Times New Roman" w:hAnsi="Times New Roman" w:cs="Times New Roman"/>
        </w:rPr>
        <w:t>)</w:t>
      </w:r>
      <w:r w:rsidRPr="0375DB12">
        <w:rPr>
          <w:rFonts w:ascii="Times New Roman" w:eastAsia="Times New Roman" w:hAnsi="Times New Roman" w:cs="Times New Roman"/>
        </w:rPr>
        <w:t>(C.1.1.3)</w:t>
      </w:r>
      <w:r w:rsidR="4A4CF0B2" w:rsidRPr="0375DB12">
        <w:rPr>
          <w:rFonts w:ascii="Times New Roman" w:eastAsia="Times New Roman" w:hAnsi="Times New Roman" w:cs="Times New Roman"/>
        </w:rPr>
        <w:t>(</w:t>
      </w:r>
      <w:proofErr w:type="gramEnd"/>
      <w:r w:rsidR="4A4CF0B2" w:rsidRPr="0375DB12">
        <w:rPr>
          <w:rFonts w:ascii="Times New Roman" w:eastAsia="Times New Roman" w:hAnsi="Times New Roman" w:cs="Times New Roman"/>
        </w:rPr>
        <w:t>C.1.1.4).</w:t>
      </w:r>
      <w:r w:rsidR="008956E7">
        <w:t xml:space="preserve"> </w:t>
      </w:r>
      <w:r w:rsidRPr="0375DB12">
        <w:rPr>
          <w:rFonts w:ascii="Times New Roman" w:eastAsia="Times New Roman" w:hAnsi="Times New Roman" w:cs="Times New Roman"/>
        </w:rPr>
        <w:t>Araştırma yönetimi süreçlerinin sağlıklı ve etkin biçimde yürütülebilmesi amacıyla AGEK adına kurumsal bir e-posta adresi oluşturulmuş ve bu adres üzerinden akademik personele yönelik bilgilendirmeler düzenli biçimde yapılmaya başlanmıştır. Bu uygulama ile proje çağrıları, fon olanakları, bilimsel etkinlikler ve iş birliği fırsatlarına ilişkin duyuruların tek merkezden iletilmesi sağlanarak iç ve dış destek mekanizmalarına erişim kolaylaştırılmıştır (C.1.1.</w:t>
      </w:r>
      <w:r w:rsidR="07B7245F" w:rsidRPr="0375DB12">
        <w:rPr>
          <w:rFonts w:ascii="Times New Roman" w:eastAsia="Times New Roman" w:hAnsi="Times New Roman" w:cs="Times New Roman"/>
        </w:rPr>
        <w:t>5</w:t>
      </w:r>
      <w:r w:rsidRPr="0375DB12">
        <w:rPr>
          <w:rFonts w:ascii="Times New Roman" w:eastAsia="Times New Roman" w:hAnsi="Times New Roman" w:cs="Times New Roman"/>
        </w:rPr>
        <w:t>). Ayrıca araştırma faaliyetlerinin izlenmesi ve koordinasyonunun güçlendirilmesi amacıyla haftalık ajanda uygulaması başlatılmıştır (C.1.1.</w:t>
      </w:r>
      <w:r w:rsidR="13601CDC" w:rsidRPr="0375DB12">
        <w:rPr>
          <w:rFonts w:ascii="Times New Roman" w:eastAsia="Times New Roman" w:hAnsi="Times New Roman" w:cs="Times New Roman"/>
        </w:rPr>
        <w:t>6</w:t>
      </w:r>
      <w:r w:rsidRPr="0375DB12">
        <w:rPr>
          <w:rFonts w:ascii="Times New Roman" w:eastAsia="Times New Roman" w:hAnsi="Times New Roman" w:cs="Times New Roman"/>
        </w:rPr>
        <w:t>).</w:t>
      </w:r>
    </w:p>
    <w:p w14:paraId="602FB0C7" w14:textId="7EF8BB03" w:rsidR="120D4C3F" w:rsidRDefault="120D4C3F" w:rsidP="0375DB12">
      <w:pPr>
        <w:spacing w:line="257" w:lineRule="auto"/>
        <w:jc w:val="both"/>
        <w:rPr>
          <w:rFonts w:ascii="Times New Roman" w:eastAsia="Times New Roman" w:hAnsi="Times New Roman" w:cs="Times New Roman"/>
          <w:noProof/>
        </w:rPr>
      </w:pPr>
      <w:r w:rsidRPr="0375DB12">
        <w:rPr>
          <w:rFonts w:ascii="Times New Roman" w:eastAsia="Times New Roman" w:hAnsi="Times New Roman" w:cs="Times New Roman"/>
          <w:noProof/>
        </w:rPr>
        <w:t xml:space="preserve">Fakültemizde araştırma süreçlerinin etkin, sürdürülebilir ve kalite odaklı biçimde yönetilmesi amacıyla bilimsel yayın faaliyetleri stratejik bir araç olarak ele alınmaktadır. Bu yaklaşımın bir yansıması olarak, fakültemiz bünyesinde 2013 yılında yayın hayatına başlayan ve 2017 yılında Web of Science ESCI, 2018 yılında ise SCOPUS indekslerinde taranmaya başlayan </w:t>
      </w:r>
      <w:r w:rsidRPr="0375DB12">
        <w:rPr>
          <w:rFonts w:ascii="Times New Roman" w:eastAsia="Times New Roman" w:hAnsi="Times New Roman" w:cs="Times New Roman"/>
          <w:i/>
          <w:iCs/>
          <w:noProof/>
        </w:rPr>
        <w:t xml:space="preserve">Advances in Hospitality and Tourism Research (AHTR) </w:t>
      </w:r>
      <w:r w:rsidRPr="0375DB12">
        <w:rPr>
          <w:rFonts w:ascii="Times New Roman" w:eastAsia="Times New Roman" w:hAnsi="Times New Roman" w:cs="Times New Roman"/>
          <w:noProof/>
        </w:rPr>
        <w:t>isimli uluslararası hakemli dergi, fakültemizde yürütülen araştırma süreçlerinin teşvik edilmesi ve yönlendirilmesinde hizmet etmektedir. Fakültemiz dergi süreçleri ile ilgili olarak Fakültemiz dergisinin (Advances in Hospitality and Tourism Research-AHTR) tarandığı indekslerdeki görünürlüğünü ve sürdürülebilirliğini korumak amacıyla 23.12.2025 tarihli Turizm Fakültesi Dergi toplantısı gerçekleştirilmiş ve fakülte içerisinde duyurusu yapılmıştır</w:t>
      </w:r>
      <w:r w:rsidR="48EB2A6F" w:rsidRPr="0375DB12">
        <w:rPr>
          <w:rFonts w:ascii="Times New Roman" w:eastAsia="Times New Roman" w:hAnsi="Times New Roman" w:cs="Times New Roman"/>
          <w:noProof/>
        </w:rPr>
        <w:t xml:space="preserve"> </w:t>
      </w:r>
      <w:hyperlink r:id="rId120">
        <w:r w:rsidR="48EB2A6F" w:rsidRPr="0375DB12">
          <w:rPr>
            <w:rStyle w:val="Kpr"/>
            <w:rFonts w:ascii="Times New Roman" w:eastAsia="Times New Roman" w:hAnsi="Times New Roman" w:cs="Times New Roman"/>
            <w:noProof/>
          </w:rPr>
          <w:t>(5</w:t>
        </w:r>
        <w:r w:rsidR="6950C068" w:rsidRPr="0375DB12">
          <w:rPr>
            <w:rStyle w:val="Kpr"/>
            <w:rFonts w:ascii="Times New Roman" w:eastAsia="Times New Roman" w:hAnsi="Times New Roman" w:cs="Times New Roman"/>
            <w:noProof/>
          </w:rPr>
          <w:t>)(C.1.1.7).</w:t>
        </w:r>
      </w:hyperlink>
      <w:r w:rsidR="184EA03D" w:rsidRPr="0375DB12">
        <w:rPr>
          <w:rFonts w:ascii="Times New Roman" w:eastAsia="Times New Roman" w:hAnsi="Times New Roman" w:cs="Times New Roman"/>
          <w:noProof/>
        </w:rPr>
        <w:t xml:space="preserve"> </w:t>
      </w:r>
      <w:r w:rsidR="5E4AECA4" w:rsidRPr="0375DB12">
        <w:rPr>
          <w:rFonts w:ascii="Times New Roman" w:eastAsia="Times New Roman" w:hAnsi="Times New Roman" w:cs="Times New Roman"/>
          <w:noProof/>
        </w:rPr>
        <w:t>(C.1.1.8).</w:t>
      </w:r>
    </w:p>
    <w:p w14:paraId="5AB3CC5B" w14:textId="51C0507C" w:rsidR="0375DB12" w:rsidRDefault="0375DB12" w:rsidP="008956E7">
      <w:pPr>
        <w:widowControl w:val="0"/>
        <w:spacing w:after="0" w:line="276" w:lineRule="auto"/>
        <w:ind w:right="63"/>
        <w:jc w:val="both"/>
        <w:outlineLvl w:val="3"/>
        <w:rPr>
          <w:rFonts w:ascii="Times New Roman" w:hAnsi="Times New Roman" w:cs="Times New Roman"/>
          <w:b/>
          <w:bCs/>
          <w:i/>
          <w:iCs/>
          <w:noProof/>
        </w:rPr>
      </w:pPr>
    </w:p>
    <w:p w14:paraId="73B5FD19" w14:textId="526FD8FD" w:rsidR="00D34361" w:rsidRPr="00732C69" w:rsidRDefault="00D34361" w:rsidP="00D34361">
      <w:pPr>
        <w:widowControl w:val="0"/>
        <w:spacing w:after="0" w:line="276" w:lineRule="auto"/>
        <w:ind w:left="118" w:right="63"/>
        <w:jc w:val="both"/>
        <w:outlineLvl w:val="3"/>
        <w:rPr>
          <w:rFonts w:ascii="Times New Roman" w:hAnsi="Times New Roman" w:cs="Times New Roman"/>
          <w:b/>
          <w:i/>
          <w:iCs/>
          <w:noProof/>
        </w:rPr>
      </w:pPr>
      <w:r w:rsidRPr="00732C69">
        <w:rPr>
          <w:rFonts w:ascii="Times New Roman" w:hAnsi="Times New Roman" w:cs="Times New Roman"/>
          <w:b/>
          <w:i/>
          <w:iCs/>
          <w:noProof/>
        </w:rPr>
        <w:t>Örnek Kanıtlar</w:t>
      </w:r>
    </w:p>
    <w:p w14:paraId="27E43AC7" w14:textId="77777777" w:rsidR="00851708" w:rsidRPr="00732C69" w:rsidRDefault="00851708" w:rsidP="00D34361">
      <w:pPr>
        <w:widowControl w:val="0"/>
        <w:spacing w:after="0" w:line="276" w:lineRule="auto"/>
        <w:ind w:left="118" w:right="63"/>
        <w:jc w:val="both"/>
        <w:outlineLvl w:val="3"/>
        <w:rPr>
          <w:rFonts w:ascii="Times New Roman" w:hAnsi="Times New Roman" w:cs="Times New Roman"/>
          <w:b/>
          <w:i/>
          <w:iCs/>
          <w:noProof/>
        </w:rPr>
      </w:pPr>
    </w:p>
    <w:p w14:paraId="217ACDA6" w14:textId="77777777" w:rsidR="008956E7" w:rsidRDefault="008956E7" w:rsidP="00A414F5">
      <w:pPr>
        <w:widowControl w:val="0"/>
        <w:numPr>
          <w:ilvl w:val="0"/>
          <w:numId w:val="25"/>
        </w:numPr>
        <w:spacing w:after="0" w:line="276" w:lineRule="auto"/>
        <w:ind w:left="426" w:right="63" w:hanging="219"/>
        <w:jc w:val="both"/>
        <w:outlineLvl w:val="3"/>
        <w:rPr>
          <w:rFonts w:ascii="Times New Roman" w:hAnsi="Times New Roman" w:cs="Times New Roman"/>
          <w:i/>
          <w:noProof/>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1.1.1.Fakülte_Araştırmaları_Geliştirme_Komisyonu_(AGEK)_Güncelleme</w:t>
      </w:r>
      <w:r w:rsidRPr="00732C69">
        <w:rPr>
          <w:rFonts w:ascii="Times New Roman" w:hAnsi="Times New Roman" w:cs="Times New Roman"/>
          <w:i/>
          <w:noProof/>
        </w:rPr>
        <w:t xml:space="preserve"> </w:t>
      </w:r>
    </w:p>
    <w:p w14:paraId="0CA05CAD" w14:textId="77777777" w:rsidR="008956E7" w:rsidRDefault="008956E7" w:rsidP="00A414F5">
      <w:pPr>
        <w:widowControl w:val="0"/>
        <w:numPr>
          <w:ilvl w:val="0"/>
          <w:numId w:val="25"/>
        </w:numPr>
        <w:spacing w:after="0" w:line="276" w:lineRule="auto"/>
        <w:ind w:left="426" w:right="63" w:hanging="219"/>
        <w:jc w:val="both"/>
        <w:outlineLvl w:val="3"/>
        <w:rPr>
          <w:rFonts w:ascii="Times New Roman" w:hAnsi="Times New Roman" w:cs="Times New Roman"/>
          <w:i/>
          <w:noProof/>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1.1.2.2025_2026_Eğitim_Öğretim_Yılı_Araştırma_ve_Geliştirme_Komisyonu_faaliyetlerine_ilişkin_planlama</w:t>
      </w:r>
      <w:r w:rsidRPr="00732C69">
        <w:rPr>
          <w:rFonts w:ascii="Times New Roman" w:hAnsi="Times New Roman" w:cs="Times New Roman"/>
          <w:i/>
          <w:noProof/>
        </w:rPr>
        <w:t xml:space="preserve"> </w:t>
      </w:r>
    </w:p>
    <w:p w14:paraId="3C7E7FB3" w14:textId="77777777" w:rsidR="008956E7" w:rsidRDefault="008956E7" w:rsidP="00A414F5">
      <w:pPr>
        <w:widowControl w:val="0"/>
        <w:numPr>
          <w:ilvl w:val="0"/>
          <w:numId w:val="25"/>
        </w:numPr>
        <w:spacing w:after="0" w:line="276" w:lineRule="auto"/>
        <w:ind w:left="426" w:right="63" w:hanging="219"/>
        <w:jc w:val="both"/>
        <w:outlineLvl w:val="3"/>
        <w:rPr>
          <w:rFonts w:ascii="Times New Roman" w:hAnsi="Times New Roman" w:cs="Times New Roman"/>
          <w:i/>
          <w:noProof/>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1.1.3.AGEK_Faaliyetleri</w:t>
      </w:r>
      <w:r w:rsidRPr="00732C69">
        <w:rPr>
          <w:rFonts w:ascii="Times New Roman" w:hAnsi="Times New Roman" w:cs="Times New Roman"/>
          <w:i/>
          <w:noProof/>
        </w:rPr>
        <w:t xml:space="preserve"> </w:t>
      </w:r>
    </w:p>
    <w:p w14:paraId="6CE9E2E5" w14:textId="77777777" w:rsidR="008956E7" w:rsidRDefault="008956E7" w:rsidP="00A414F5">
      <w:pPr>
        <w:widowControl w:val="0"/>
        <w:numPr>
          <w:ilvl w:val="0"/>
          <w:numId w:val="25"/>
        </w:numPr>
        <w:spacing w:after="0" w:line="276" w:lineRule="auto"/>
        <w:ind w:left="426" w:right="63" w:hanging="219"/>
        <w:jc w:val="both"/>
        <w:outlineLvl w:val="3"/>
        <w:rPr>
          <w:rFonts w:ascii="Times New Roman" w:hAnsi="Times New Roman" w:cs="Times New Roman"/>
          <w:i/>
          <w:noProof/>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1.1.4.AGEK_2025_2026_Eğitim_Öğretim_yılı_Araştırma_ve_Geliştirme_Komisyonu_faaliyet_takviminin_belirlenmesi</w:t>
      </w:r>
      <w:r w:rsidRPr="00732C69">
        <w:rPr>
          <w:rFonts w:ascii="Times New Roman" w:hAnsi="Times New Roman" w:cs="Times New Roman"/>
          <w:i/>
          <w:noProof/>
        </w:rPr>
        <w:t xml:space="preserve"> </w:t>
      </w:r>
    </w:p>
    <w:p w14:paraId="50AEACC4" w14:textId="77777777" w:rsidR="008956E7" w:rsidRDefault="008956E7" w:rsidP="00A414F5">
      <w:pPr>
        <w:widowControl w:val="0"/>
        <w:numPr>
          <w:ilvl w:val="0"/>
          <w:numId w:val="25"/>
        </w:numPr>
        <w:spacing w:after="0" w:line="276" w:lineRule="auto"/>
        <w:ind w:left="426" w:right="63" w:hanging="219"/>
        <w:jc w:val="both"/>
        <w:outlineLvl w:val="3"/>
        <w:rPr>
          <w:rFonts w:ascii="Times New Roman" w:hAnsi="Times New Roman" w:cs="Times New Roman"/>
          <w:i/>
          <w:noProof/>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1.1.5.AGEK_Mail_adresi_örneği</w:t>
      </w:r>
      <w:r w:rsidRPr="00732C69">
        <w:rPr>
          <w:rFonts w:ascii="Times New Roman" w:hAnsi="Times New Roman" w:cs="Times New Roman"/>
          <w:i/>
          <w:noProof/>
        </w:rPr>
        <w:t xml:space="preserve"> </w:t>
      </w:r>
    </w:p>
    <w:p w14:paraId="041B358D" w14:textId="77777777" w:rsidR="008956E7" w:rsidRDefault="008956E7" w:rsidP="00A414F5">
      <w:pPr>
        <w:widowControl w:val="0"/>
        <w:numPr>
          <w:ilvl w:val="0"/>
          <w:numId w:val="25"/>
        </w:numPr>
        <w:spacing w:after="0" w:line="276" w:lineRule="auto"/>
        <w:ind w:left="426" w:right="63" w:hanging="219"/>
        <w:jc w:val="both"/>
        <w:outlineLvl w:val="3"/>
        <w:rPr>
          <w:rFonts w:ascii="Times New Roman" w:hAnsi="Times New Roman" w:cs="Times New Roman"/>
          <w:i/>
          <w:noProof/>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1.1.6.Haftalık_AGEK_Ajandası</w:t>
      </w:r>
      <w:r w:rsidRPr="00732C69">
        <w:rPr>
          <w:rFonts w:ascii="Times New Roman" w:hAnsi="Times New Roman" w:cs="Times New Roman"/>
          <w:i/>
          <w:noProof/>
        </w:rPr>
        <w:t xml:space="preserve"> </w:t>
      </w:r>
    </w:p>
    <w:p w14:paraId="4F244B93" w14:textId="77777777" w:rsidR="008956E7" w:rsidRDefault="008956E7" w:rsidP="00A414F5">
      <w:pPr>
        <w:widowControl w:val="0"/>
        <w:numPr>
          <w:ilvl w:val="0"/>
          <w:numId w:val="25"/>
        </w:numPr>
        <w:spacing w:after="0" w:line="276" w:lineRule="auto"/>
        <w:ind w:left="426" w:right="63" w:hanging="219"/>
        <w:jc w:val="both"/>
        <w:outlineLvl w:val="3"/>
        <w:rPr>
          <w:rFonts w:ascii="Times New Roman" w:hAnsi="Times New Roman" w:cs="Times New Roman"/>
          <w:i/>
          <w:noProof/>
        </w:rPr>
      </w:pPr>
      <w:r w:rsidRPr="0375DB12">
        <w:rPr>
          <w:rFonts w:ascii="Times New Roman" w:eastAsia="Times New Roman" w:hAnsi="Times New Roman" w:cs="Times New Roman"/>
          <w:i/>
          <w:iCs/>
          <w:noProof/>
        </w:rPr>
        <w:t>(3)C.1.1.8.Fakülte_Dergisi_Süreçlerinin_Gözden_Geçirilmesi</w:t>
      </w:r>
      <w:r w:rsidRPr="00732C69">
        <w:rPr>
          <w:rFonts w:ascii="Times New Roman" w:hAnsi="Times New Roman" w:cs="Times New Roman"/>
          <w:i/>
          <w:noProof/>
        </w:rPr>
        <w:t xml:space="preserve"> </w:t>
      </w:r>
    </w:p>
    <w:p w14:paraId="09EB8658" w14:textId="77777777" w:rsidR="008956E7" w:rsidRDefault="008956E7" w:rsidP="00B640B3">
      <w:pPr>
        <w:spacing w:line="276" w:lineRule="auto"/>
        <w:rPr>
          <w:rFonts w:ascii="Times New Roman" w:hAnsi="Times New Roman" w:cs="Times New Roman"/>
          <w:i/>
          <w:noProof/>
        </w:rPr>
      </w:pPr>
    </w:p>
    <w:p w14:paraId="3CFE70FA" w14:textId="3E742CE8" w:rsidR="009855C0" w:rsidRPr="001A6724" w:rsidRDefault="003212D3" w:rsidP="00B640B3">
      <w:pPr>
        <w:spacing w:line="276" w:lineRule="auto"/>
        <w:rPr>
          <w:rFonts w:ascii="Times New Roman" w:hAnsi="Times New Roman" w:cs="Times New Roman"/>
          <w:b/>
          <w:bCs/>
          <w:sz w:val="28"/>
          <w:szCs w:val="28"/>
        </w:rPr>
      </w:pPr>
      <w:r w:rsidRPr="001A6724">
        <w:rPr>
          <w:rFonts w:ascii="Times New Roman" w:hAnsi="Times New Roman" w:cs="Times New Roman"/>
          <w:b/>
          <w:bCs/>
          <w:sz w:val="28"/>
          <w:szCs w:val="28"/>
        </w:rPr>
        <w:t>C.1.2. İç ve dış kaynaklar</w:t>
      </w:r>
    </w:p>
    <w:p w14:paraId="7A5C87B8" w14:textId="4E804882" w:rsidR="0375DB12" w:rsidRDefault="003212D3" w:rsidP="0375DB12">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Birimin fiziki, teknik ve mali araştırma kaynakları misyon, hedef ve stratejileriyle uyumlu ve yeterlidir. Kaynakların çeşitliliği ve yeterliliği izlenmekte ve iyileştirilmektedir. Araştırma potansiyelini geliştirmek üzere proje, konferans katılımı, seyahat, uzman daveti destekleri, kişisel fonlar, motivasyonu arttırmak üzere ödül ve rekabetçi yükseltme kriterleri vardır. Misyon ve hedeflerle uyumlu olarak üniversite dışı kaynaklara yönelme desteklenmektedir. Bu amaçla çalışan destek birimleri ve yöntemleri tanımlıdır ve araştırmacılarca iyi bilinir.</w:t>
      </w:r>
    </w:p>
    <w:p w14:paraId="3B63C93C" w14:textId="77777777" w:rsidR="003212D3" w:rsidRPr="00732C69" w:rsidRDefault="003212D3" w:rsidP="003212D3">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5ABB8121" w14:textId="0C8AB586" w:rsidR="003212D3" w:rsidRDefault="283D56E4" w:rsidP="0375DB12">
      <w:pPr>
        <w:spacing w:line="276" w:lineRule="auto"/>
        <w:jc w:val="both"/>
        <w:rPr>
          <w:rFonts w:ascii="Times New Roman" w:eastAsia="Times New Roman" w:hAnsi="Times New Roman" w:cs="Times New Roman"/>
        </w:rPr>
      </w:pPr>
      <w:r w:rsidRPr="0375DB12">
        <w:rPr>
          <w:rFonts w:ascii="Times New Roman" w:eastAsia="Times New Roman" w:hAnsi="Times New Roman" w:cs="Times New Roman"/>
        </w:rPr>
        <w:t>Araştırma potansiyelinin geliştirilmesi amacıyla öğretim elemanlarının proje geliştirme faaliyetleri, ulusal ve uluslararası konferans katılımları, akademik seyahatler ve bilimsel etkinliklere erişimi desteklenmektedir. Bu kapsamda üniversite içi (BAP) ve üniversite dışı (TÜBİTAK, Gençlik ve Spor Bakanlığı vb.) fon kaynaklarına yönelim teşvik edilmektedir.</w:t>
      </w:r>
    </w:p>
    <w:p w14:paraId="4051E7DF" w14:textId="19EBB9A1" w:rsidR="003212D3" w:rsidRDefault="283D56E4" w:rsidP="0375DB12">
      <w:pPr>
        <w:spacing w:before="240" w:after="240"/>
        <w:jc w:val="both"/>
        <w:rPr>
          <w:rFonts w:ascii="Times New Roman" w:eastAsia="Times New Roman" w:hAnsi="Times New Roman" w:cs="Times New Roman"/>
        </w:rPr>
      </w:pPr>
      <w:r w:rsidRPr="0375DB12">
        <w:rPr>
          <w:rFonts w:ascii="Times New Roman" w:eastAsia="Times New Roman" w:hAnsi="Times New Roman" w:cs="Times New Roman"/>
        </w:rPr>
        <w:t>Araştırma motivasyonunu artırmak amacıyla atama ve yükseltme kriterlerinde araştırma performansının belirleyici bir unsur olarak yer alması, rekabetçi ve kalite odaklı bir araştırma ortamı oluşturmaktadır. Ayrıca, Araştırmaları Geliştirme Komisyonu (AGEK) aracılığıyla proje yazımı ve fon kaynaklarına ilişkin bilgilendirme faaliyetleri yürütülmekte, araştırmacıların ulusal ve uluslararası destek mekanizmalarına erişimi kolaylaştırılmaktadır</w:t>
      </w:r>
      <w:r w:rsidR="31E15D22" w:rsidRPr="0375DB12">
        <w:rPr>
          <w:rFonts w:ascii="Times New Roman" w:eastAsia="Times New Roman" w:hAnsi="Times New Roman" w:cs="Times New Roman"/>
        </w:rPr>
        <w:t xml:space="preserve"> (C.1.2.1)</w:t>
      </w:r>
      <w:r w:rsidR="5F0B3D2C" w:rsidRPr="0375DB12">
        <w:rPr>
          <w:rFonts w:ascii="Times New Roman" w:eastAsia="Times New Roman" w:hAnsi="Times New Roman" w:cs="Times New Roman"/>
        </w:rPr>
        <w:t xml:space="preserve"> </w:t>
      </w:r>
      <w:r w:rsidR="31E15D22" w:rsidRPr="0375DB12">
        <w:rPr>
          <w:rFonts w:ascii="Times New Roman" w:eastAsia="Times New Roman" w:hAnsi="Times New Roman" w:cs="Times New Roman"/>
        </w:rPr>
        <w:t>(C.1.2.2).</w:t>
      </w:r>
    </w:p>
    <w:p w14:paraId="2DC6B6E9" w14:textId="2E6A4339" w:rsidR="003212D3" w:rsidRDefault="51C56A34" w:rsidP="0375DB12">
      <w:pPr>
        <w:spacing w:before="240" w:after="240"/>
        <w:jc w:val="both"/>
        <w:rPr>
          <w:rFonts w:ascii="Times New Roman" w:eastAsia="Times New Roman" w:hAnsi="Times New Roman" w:cs="Times New Roman"/>
          <w:color w:val="767171" w:themeColor="background2" w:themeShade="80"/>
        </w:rPr>
      </w:pPr>
      <w:r w:rsidRPr="0375DB12">
        <w:rPr>
          <w:rFonts w:ascii="Times New Roman" w:eastAsia="Times New Roman" w:hAnsi="Times New Roman" w:cs="Times New Roman"/>
        </w:rPr>
        <w:t xml:space="preserve">Bu kapsamda, araştırma fonlarına yönelimi desteklemek amacıyla TÜBİTAK 2209-A Üniversite Öğrencileri Araştırma Projeleri Destekleme Programı kapsamında, 13 Ekim 2025 tarihinde Turizm Fakültesi Gastronomi ve Mutfak Sanatları Bölümü </w:t>
      </w:r>
      <w:r w:rsidR="5665F07F" w:rsidRPr="0375DB12">
        <w:rPr>
          <w:rFonts w:ascii="Times New Roman" w:eastAsia="Times New Roman" w:hAnsi="Times New Roman" w:cs="Times New Roman"/>
        </w:rPr>
        <w:t xml:space="preserve">Öğretim </w:t>
      </w:r>
      <w:r w:rsidRPr="0375DB12">
        <w:rPr>
          <w:rFonts w:ascii="Times New Roman" w:eastAsia="Times New Roman" w:hAnsi="Times New Roman" w:cs="Times New Roman"/>
        </w:rPr>
        <w:t>Üyesi Doç. Dr. Ferhan Balcı Torun tarafından bilgilendirme toplantısı</w:t>
      </w:r>
      <w:r w:rsidR="455DBB57" w:rsidRPr="0375DB12">
        <w:rPr>
          <w:rFonts w:ascii="Times New Roman" w:eastAsia="Times New Roman" w:hAnsi="Times New Roman" w:cs="Times New Roman"/>
        </w:rPr>
        <w:t xml:space="preserve"> düzenlenmiştir</w:t>
      </w:r>
      <w:r w:rsidR="51168915" w:rsidRPr="0375DB12">
        <w:rPr>
          <w:rFonts w:ascii="Times New Roman" w:eastAsia="Times New Roman" w:hAnsi="Times New Roman" w:cs="Times New Roman"/>
        </w:rPr>
        <w:t xml:space="preserve"> (C.1.2.3).</w:t>
      </w:r>
    </w:p>
    <w:p w14:paraId="2572509E" w14:textId="50AE1033" w:rsidR="43AB83BB" w:rsidRDefault="43AB83BB" w:rsidP="0375DB12">
      <w:pPr>
        <w:spacing w:before="240" w:after="240"/>
        <w:jc w:val="both"/>
        <w:rPr>
          <w:rFonts w:ascii="Times New Roman" w:eastAsia="Times New Roman" w:hAnsi="Times New Roman" w:cs="Times New Roman"/>
        </w:rPr>
      </w:pPr>
      <w:r w:rsidRPr="0375DB12">
        <w:rPr>
          <w:rFonts w:ascii="Times New Roman" w:eastAsia="Times New Roman" w:hAnsi="Times New Roman" w:cs="Times New Roman"/>
        </w:rPr>
        <w:t xml:space="preserve">Üniversite dışı araştırma fonlarına yönelik farkındalığın artırılması ve iyi uygulama örneklerinin paylaşılması amacıyla, Araştırma ve Geliştirme Komisyonu (AGEK) tarafından “Erasmus+ Projeleri Deneyim Paylaşımı” konulu etkinlik düzenlenmiştir. Spor Bilimleri Fakültesi öğretim üyesi Prof. Dr. Güney Çetinkaya’nın katılımıyla 17 Aralık 2025 tarihinde gerçekleştirilen etkinlikte Erasmus+ projelerine ilişkin deneyimler ve başvuru süreçleri paylaşılmıştır </w:t>
      </w:r>
      <w:r w:rsidR="25AD2C50" w:rsidRPr="0375DB12">
        <w:rPr>
          <w:rFonts w:ascii="Times New Roman" w:eastAsia="Times New Roman" w:hAnsi="Times New Roman" w:cs="Times New Roman"/>
        </w:rPr>
        <w:t>(C.1.2.4).</w:t>
      </w:r>
    </w:p>
    <w:p w14:paraId="16A63427" w14:textId="34916D53" w:rsidR="14575A0C" w:rsidRDefault="14575A0C" w:rsidP="0375DB12">
      <w:pPr>
        <w:spacing w:before="240" w:after="240"/>
        <w:jc w:val="both"/>
        <w:rPr>
          <w:rFonts w:ascii="Times New Roman" w:eastAsia="Times New Roman" w:hAnsi="Times New Roman" w:cs="Times New Roman"/>
        </w:rPr>
      </w:pPr>
      <w:r w:rsidRPr="0375DB12">
        <w:rPr>
          <w:rFonts w:ascii="Times New Roman" w:eastAsia="Times New Roman" w:hAnsi="Times New Roman" w:cs="Times New Roman"/>
        </w:rPr>
        <w:t xml:space="preserve">Gastronomi ve Mutfak Sanatları Bölümü </w:t>
      </w:r>
      <w:r w:rsidR="32762EE0" w:rsidRPr="0375DB12">
        <w:rPr>
          <w:rFonts w:ascii="Times New Roman" w:eastAsia="Times New Roman" w:hAnsi="Times New Roman" w:cs="Times New Roman"/>
        </w:rPr>
        <w:t xml:space="preserve">öğretim </w:t>
      </w:r>
      <w:r w:rsidR="11DC494A" w:rsidRPr="0375DB12">
        <w:rPr>
          <w:rFonts w:ascii="Times New Roman" w:eastAsia="Times New Roman" w:hAnsi="Times New Roman" w:cs="Times New Roman"/>
        </w:rPr>
        <w:t>üyesi</w:t>
      </w:r>
      <w:r w:rsidR="32762EE0" w:rsidRPr="0375DB12">
        <w:rPr>
          <w:rFonts w:ascii="Times New Roman" w:eastAsia="Times New Roman" w:hAnsi="Times New Roman" w:cs="Times New Roman"/>
        </w:rPr>
        <w:t xml:space="preserve"> Doç. Dr. Ferhan Balcı Torun’un proje koordinatörlüğünü yürüttüğü, T.C. Gençlik ve Spor Bakanlığı tarafından “Gönüllüyüz Biz” programı kapsamında desteklenen “Gastronomi Öğrencileri ve Minik Şefler: Sağlıklı Atıştırmalıklarla Sağlıklı Beslenmeye İlk Adım” adlı proje çerçevesinde, Gastronomi Bölümü uygulama mutfaklarında atölye çalışmaları gerçekleştirilmiştir. Söz konusu proje, fakültemizin üniversite dışı kamu kaynaklarından yararlanma kapasitesini ve araştırma uygulama faaliyetlerinin toplumsal katkı boyutunu güçlendirmektedir </w:t>
      </w:r>
      <w:hyperlink r:id="rId121">
        <w:r w:rsidR="32762EE0" w:rsidRPr="0375DB12">
          <w:rPr>
            <w:rStyle w:val="Kpr"/>
            <w:rFonts w:ascii="Times New Roman" w:eastAsia="Times New Roman" w:hAnsi="Times New Roman" w:cs="Times New Roman"/>
          </w:rPr>
          <w:t>(</w:t>
        </w:r>
        <w:proofErr w:type="gramStart"/>
        <w:r w:rsidR="32762EE0" w:rsidRPr="0375DB12">
          <w:rPr>
            <w:rStyle w:val="Kpr"/>
            <w:rFonts w:ascii="Times New Roman" w:eastAsia="Times New Roman" w:hAnsi="Times New Roman" w:cs="Times New Roman"/>
          </w:rPr>
          <w:t>3)(</w:t>
        </w:r>
        <w:proofErr w:type="gramEnd"/>
        <w:r w:rsidR="32762EE0" w:rsidRPr="0375DB12">
          <w:rPr>
            <w:rStyle w:val="Kpr"/>
            <w:rFonts w:ascii="Times New Roman" w:eastAsia="Times New Roman" w:hAnsi="Times New Roman" w:cs="Times New Roman"/>
          </w:rPr>
          <w:t>C.1.2.5).</w:t>
        </w:r>
      </w:hyperlink>
    </w:p>
    <w:p w14:paraId="58D98BF9" w14:textId="2F536DC8" w:rsidR="654332CB" w:rsidRDefault="654332CB" w:rsidP="0375DB12">
      <w:pPr>
        <w:spacing w:before="240" w:after="240"/>
        <w:jc w:val="both"/>
        <w:rPr>
          <w:rFonts w:ascii="Times New Roman" w:eastAsia="Times New Roman" w:hAnsi="Times New Roman" w:cs="Times New Roman"/>
        </w:rPr>
      </w:pPr>
      <w:r w:rsidRPr="0375DB12">
        <w:rPr>
          <w:rFonts w:ascii="Times New Roman" w:eastAsia="Times New Roman" w:hAnsi="Times New Roman" w:cs="Times New Roman"/>
        </w:rPr>
        <w:t xml:space="preserve">Gastronomi ve Mutfak Sanatları Bölümü öğretim üyelerinden Doç. Dr. </w:t>
      </w:r>
      <w:proofErr w:type="gramStart"/>
      <w:r w:rsidRPr="0375DB12">
        <w:rPr>
          <w:rFonts w:ascii="Times New Roman" w:eastAsia="Times New Roman" w:hAnsi="Times New Roman" w:cs="Times New Roman"/>
        </w:rPr>
        <w:t>Adem</w:t>
      </w:r>
      <w:proofErr w:type="gramEnd"/>
      <w:r w:rsidRPr="0375DB12">
        <w:rPr>
          <w:rFonts w:ascii="Times New Roman" w:eastAsia="Times New Roman" w:hAnsi="Times New Roman" w:cs="Times New Roman"/>
        </w:rPr>
        <w:t xml:space="preserve"> Arman yürütücülüğünde, T.C. Gençlik ve Spor Bakanlığı tarafından desteklenen “PKU Dostu Mutfak: Düşük Proteinli Beslenme İçin Uygulamalı Eğitim Projesi”, toplumsal destek projesi kapsamında Kasım–Aralık 2025 döneminde yürütülmüş olup h</w:t>
      </w:r>
      <w:r w:rsidR="69603443" w:rsidRPr="0375DB12">
        <w:rPr>
          <w:rFonts w:ascii="Times New Roman" w:eastAsia="Times New Roman" w:hAnsi="Times New Roman" w:cs="Times New Roman"/>
        </w:rPr>
        <w:t>ala</w:t>
      </w:r>
      <w:r w:rsidRPr="0375DB12">
        <w:rPr>
          <w:rFonts w:ascii="Times New Roman" w:eastAsia="Times New Roman" w:hAnsi="Times New Roman" w:cs="Times New Roman"/>
        </w:rPr>
        <w:t xml:space="preserve"> devam </w:t>
      </w:r>
      <w:r w:rsidR="72140319" w:rsidRPr="0375DB12">
        <w:rPr>
          <w:rFonts w:ascii="Times New Roman" w:eastAsia="Times New Roman" w:hAnsi="Times New Roman" w:cs="Times New Roman"/>
        </w:rPr>
        <w:t>etmektedir.</w:t>
      </w:r>
      <w:r w:rsidRPr="0375DB12">
        <w:rPr>
          <w:rFonts w:ascii="Times New Roman" w:eastAsia="Times New Roman" w:hAnsi="Times New Roman" w:cs="Times New Roman"/>
        </w:rPr>
        <w:t xml:space="preserve"> Söz konusu proje, fakültemizin üniversite dışı kamu kaynaklarından yararlanma kapasitesini ve toplumsal katkı odaklı uygulama faaliyetlerini desteklemektedir</w:t>
      </w:r>
      <w:r w:rsidR="338A626B" w:rsidRPr="0375DB12">
        <w:rPr>
          <w:rFonts w:ascii="Times New Roman" w:eastAsia="Times New Roman" w:hAnsi="Times New Roman" w:cs="Times New Roman"/>
        </w:rPr>
        <w:t xml:space="preserve"> (C.1.2.6).</w:t>
      </w:r>
    </w:p>
    <w:p w14:paraId="1F69EB70" w14:textId="1E2C3964" w:rsidR="00532797" w:rsidRPr="00BD63BF" w:rsidRDefault="0B8D2E54" w:rsidP="00BD63BF">
      <w:pPr>
        <w:spacing w:before="240" w:after="240"/>
        <w:jc w:val="both"/>
        <w:rPr>
          <w:rFonts w:ascii="Times New Roman" w:eastAsia="Times New Roman" w:hAnsi="Times New Roman" w:cs="Times New Roman"/>
        </w:rPr>
      </w:pPr>
      <w:r w:rsidRPr="0375DB12">
        <w:rPr>
          <w:rFonts w:ascii="Times New Roman" w:eastAsia="Times New Roman" w:hAnsi="Times New Roman" w:cs="Times New Roman"/>
        </w:rPr>
        <w:t xml:space="preserve">Ayrıca Gastronomi ve Mutfak Sanatları Bölümü öğretim üyelerinden Doç. Dr. Ferhan Balcı Torun yürütücülüğünde, T.C. Gençlik ve Spor Bakanlığı tarafından desteklenen “Kaşık Kaşık Meslek: Gastronomi ve Mutfak Sanatları” başlıklı proje Aralık 2025 tarihinde başlatılmış olup Ocak 2026 </w:t>
      </w:r>
      <w:r w:rsidRPr="0375DB12">
        <w:rPr>
          <w:rFonts w:ascii="Times New Roman" w:eastAsia="Times New Roman" w:hAnsi="Times New Roman" w:cs="Times New Roman"/>
        </w:rPr>
        <w:lastRenderedPageBreak/>
        <w:t>itibarıyla devam etmektedir. Söz konusu proje, fakültemizin üniversite dışı kamu kaynaklarından yararlanma kapasitesini güçlendirmekte ve uygulama temelli eğitim ile toplumsal katkı odaklı faaliyetlere destek sağlamaktadır</w:t>
      </w:r>
      <w:r w:rsidR="6789BFC7" w:rsidRPr="0375DB12">
        <w:rPr>
          <w:rFonts w:ascii="Times New Roman" w:eastAsia="Times New Roman" w:hAnsi="Times New Roman" w:cs="Times New Roman"/>
        </w:rPr>
        <w:t xml:space="preserve"> (C.1.2.7).</w:t>
      </w:r>
    </w:p>
    <w:p w14:paraId="59AFB2B2" w14:textId="548DDF25" w:rsidR="003212D3" w:rsidRPr="00732C69" w:rsidRDefault="003212D3" w:rsidP="003212D3">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61B68384" w14:textId="77777777" w:rsidR="003212D3" w:rsidRPr="00732C69" w:rsidRDefault="003212D3" w:rsidP="003212D3">
      <w:pPr>
        <w:pStyle w:val="AralkYok"/>
        <w:jc w:val="both"/>
        <w:rPr>
          <w:rFonts w:ascii="Times New Roman" w:hAnsi="Times New Roman" w:cs="Times New Roman"/>
          <w:b/>
          <w:bCs/>
          <w:i/>
          <w:iCs/>
        </w:rPr>
      </w:pPr>
    </w:p>
    <w:p w14:paraId="6D540FAE" w14:textId="77777777" w:rsidR="000D4C72" w:rsidRDefault="000D4C72" w:rsidP="007A4349">
      <w:pPr>
        <w:pStyle w:val="ListeParagraf"/>
        <w:numPr>
          <w:ilvl w:val="0"/>
          <w:numId w:val="46"/>
        </w:numPr>
        <w:ind w:left="426" w:hanging="284"/>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3)C.</w:t>
      </w:r>
      <w:proofErr w:type="gramEnd"/>
      <w:r w:rsidRPr="0375DB12">
        <w:rPr>
          <w:rFonts w:ascii="Times New Roman" w:hAnsi="Times New Roman" w:cs="Times New Roman"/>
          <w:i/>
          <w:iCs/>
        </w:rPr>
        <w:t>1.2.1.Araştırma_ve_Geliştirme_Komisyonu_Faaliyetleri</w:t>
      </w:r>
      <w:r w:rsidRPr="007A4349">
        <w:rPr>
          <w:rFonts w:ascii="Times New Roman" w:hAnsi="Times New Roman" w:cs="Times New Roman"/>
          <w:i/>
          <w:iCs/>
        </w:rPr>
        <w:t xml:space="preserve"> </w:t>
      </w:r>
    </w:p>
    <w:p w14:paraId="2C95E52B" w14:textId="77777777" w:rsidR="000D4C72" w:rsidRDefault="000D4C72" w:rsidP="007A4349">
      <w:pPr>
        <w:pStyle w:val="ListeParagraf"/>
        <w:numPr>
          <w:ilvl w:val="0"/>
          <w:numId w:val="46"/>
        </w:numPr>
        <w:ind w:left="426" w:hanging="284"/>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3)C.</w:t>
      </w:r>
      <w:proofErr w:type="gramEnd"/>
      <w:r w:rsidRPr="0375DB12">
        <w:rPr>
          <w:rFonts w:ascii="Times New Roman" w:hAnsi="Times New Roman" w:cs="Times New Roman"/>
          <w:i/>
          <w:iCs/>
        </w:rPr>
        <w:t xml:space="preserve">1.2.2.İç_Dış </w:t>
      </w:r>
      <w:proofErr w:type="spellStart"/>
      <w:r w:rsidRPr="0375DB12">
        <w:rPr>
          <w:rFonts w:ascii="Times New Roman" w:hAnsi="Times New Roman" w:cs="Times New Roman"/>
          <w:i/>
          <w:iCs/>
        </w:rPr>
        <w:t>Kaynaklara_Yönelik_Duyuru_Örneği</w:t>
      </w:r>
      <w:proofErr w:type="spellEnd"/>
      <w:r w:rsidRPr="007A4349">
        <w:rPr>
          <w:rFonts w:ascii="Times New Roman" w:hAnsi="Times New Roman" w:cs="Times New Roman"/>
          <w:i/>
          <w:iCs/>
        </w:rPr>
        <w:t xml:space="preserve"> </w:t>
      </w:r>
    </w:p>
    <w:p w14:paraId="35647999" w14:textId="77777777" w:rsidR="00BD63BF" w:rsidRDefault="00BD63BF" w:rsidP="007A4349">
      <w:pPr>
        <w:pStyle w:val="ListeParagraf"/>
        <w:numPr>
          <w:ilvl w:val="0"/>
          <w:numId w:val="46"/>
        </w:numPr>
        <w:ind w:left="426" w:hanging="284"/>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3)C.</w:t>
      </w:r>
      <w:proofErr w:type="gramEnd"/>
      <w:r w:rsidRPr="0375DB12">
        <w:rPr>
          <w:rFonts w:ascii="Times New Roman" w:hAnsi="Times New Roman" w:cs="Times New Roman"/>
          <w:i/>
          <w:iCs/>
        </w:rPr>
        <w:t>1.2.3.TÜBİTAK_2209-A_Bilgilendirme_Toplantısı</w:t>
      </w:r>
      <w:r w:rsidRPr="007A4349">
        <w:rPr>
          <w:rFonts w:ascii="Times New Roman" w:hAnsi="Times New Roman" w:cs="Times New Roman"/>
          <w:i/>
          <w:iCs/>
        </w:rPr>
        <w:t xml:space="preserve"> </w:t>
      </w:r>
    </w:p>
    <w:p w14:paraId="186C896B" w14:textId="77777777" w:rsidR="00BD63BF" w:rsidRDefault="00BD63BF" w:rsidP="007A4349">
      <w:pPr>
        <w:pStyle w:val="ListeParagraf"/>
        <w:numPr>
          <w:ilvl w:val="0"/>
          <w:numId w:val="46"/>
        </w:numPr>
        <w:ind w:left="426" w:hanging="284"/>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3)C.</w:t>
      </w:r>
      <w:proofErr w:type="gramEnd"/>
      <w:r w:rsidRPr="0375DB12">
        <w:rPr>
          <w:rFonts w:ascii="Times New Roman" w:hAnsi="Times New Roman" w:cs="Times New Roman"/>
          <w:i/>
          <w:iCs/>
        </w:rPr>
        <w:t>1.2.4.Erasmus_Projeleri_Deneyim_Paylaşımı</w:t>
      </w:r>
      <w:r w:rsidRPr="007A4349">
        <w:rPr>
          <w:rFonts w:ascii="Times New Roman" w:hAnsi="Times New Roman" w:cs="Times New Roman"/>
          <w:i/>
          <w:iCs/>
        </w:rPr>
        <w:t xml:space="preserve"> </w:t>
      </w:r>
    </w:p>
    <w:p w14:paraId="3EC60DF2" w14:textId="77777777" w:rsidR="00BD63BF" w:rsidRDefault="00BD63BF" w:rsidP="007A4349">
      <w:pPr>
        <w:pStyle w:val="ListeParagraf"/>
        <w:numPr>
          <w:ilvl w:val="0"/>
          <w:numId w:val="46"/>
        </w:numPr>
        <w:ind w:left="426" w:hanging="284"/>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3)C.</w:t>
      </w:r>
      <w:proofErr w:type="gramEnd"/>
      <w:r w:rsidRPr="0375DB12">
        <w:rPr>
          <w:rFonts w:ascii="Times New Roman" w:hAnsi="Times New Roman" w:cs="Times New Roman"/>
          <w:i/>
          <w:iCs/>
        </w:rPr>
        <w:t>1.2.6.Turizm_Fakültesi_AGEK_2025_Yılı_Raporu</w:t>
      </w:r>
      <w:r w:rsidRPr="007A4349">
        <w:rPr>
          <w:rFonts w:ascii="Times New Roman" w:hAnsi="Times New Roman" w:cs="Times New Roman"/>
          <w:i/>
          <w:iCs/>
        </w:rPr>
        <w:t xml:space="preserve"> </w:t>
      </w:r>
    </w:p>
    <w:p w14:paraId="564A3B7B" w14:textId="77777777" w:rsidR="00BD63BF" w:rsidRDefault="00BD63BF" w:rsidP="007A4349">
      <w:pPr>
        <w:pStyle w:val="ListeParagraf"/>
        <w:numPr>
          <w:ilvl w:val="0"/>
          <w:numId w:val="46"/>
        </w:numPr>
        <w:ind w:left="426" w:hanging="284"/>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1.2.7.</w:t>
      </w:r>
      <w:r w:rsidRPr="0375DB12">
        <w:rPr>
          <w:rFonts w:ascii="Times New Roman" w:hAnsi="Times New Roman" w:cs="Times New Roman"/>
          <w:i/>
          <w:iCs/>
        </w:rPr>
        <w:t xml:space="preserve"> Turizm_Fakültesi_AGEK_2025_Yılı_Raporu</w:t>
      </w:r>
    </w:p>
    <w:p w14:paraId="2CCFF3B1" w14:textId="77777777" w:rsidR="003212D3" w:rsidRPr="00732C69" w:rsidRDefault="003212D3" w:rsidP="003212D3">
      <w:pPr>
        <w:jc w:val="both"/>
        <w:rPr>
          <w:rFonts w:ascii="Times New Roman" w:hAnsi="Times New Roman" w:cs="Times New Roman"/>
          <w:i/>
          <w:iCs/>
          <w:color w:val="767171" w:themeColor="background2" w:themeShade="80"/>
        </w:rPr>
      </w:pPr>
    </w:p>
    <w:p w14:paraId="59F53A82" w14:textId="13DC3B6C" w:rsidR="00B640B3" w:rsidRPr="001A6724" w:rsidRDefault="00B640B3" w:rsidP="00B640B3">
      <w:pPr>
        <w:spacing w:line="276" w:lineRule="auto"/>
        <w:rPr>
          <w:rFonts w:ascii="Times New Roman" w:hAnsi="Times New Roman" w:cs="Times New Roman"/>
          <w:b/>
          <w:bCs/>
          <w:sz w:val="28"/>
          <w:szCs w:val="28"/>
        </w:rPr>
      </w:pPr>
      <w:r w:rsidRPr="001A6724">
        <w:rPr>
          <w:rFonts w:ascii="Times New Roman" w:hAnsi="Times New Roman" w:cs="Times New Roman"/>
          <w:b/>
          <w:bCs/>
          <w:sz w:val="28"/>
          <w:szCs w:val="28"/>
        </w:rPr>
        <w:t>C.</w:t>
      </w:r>
      <w:r w:rsidR="00D26431" w:rsidRPr="001A6724">
        <w:rPr>
          <w:rFonts w:ascii="Times New Roman" w:hAnsi="Times New Roman" w:cs="Times New Roman"/>
          <w:b/>
          <w:bCs/>
          <w:sz w:val="28"/>
          <w:szCs w:val="28"/>
        </w:rPr>
        <w:t>1</w:t>
      </w:r>
      <w:r w:rsidRPr="001A6724">
        <w:rPr>
          <w:rFonts w:ascii="Times New Roman" w:hAnsi="Times New Roman" w:cs="Times New Roman"/>
          <w:b/>
          <w:bCs/>
          <w:sz w:val="28"/>
          <w:szCs w:val="28"/>
        </w:rPr>
        <w:t>.</w:t>
      </w:r>
      <w:r w:rsidR="00D26431" w:rsidRPr="001A6724">
        <w:rPr>
          <w:rFonts w:ascii="Times New Roman" w:hAnsi="Times New Roman" w:cs="Times New Roman"/>
          <w:b/>
          <w:bCs/>
          <w:sz w:val="28"/>
          <w:szCs w:val="28"/>
        </w:rPr>
        <w:t>3</w:t>
      </w:r>
      <w:r w:rsidRPr="001A6724">
        <w:rPr>
          <w:rFonts w:ascii="Times New Roman" w:hAnsi="Times New Roman" w:cs="Times New Roman"/>
          <w:b/>
          <w:bCs/>
          <w:sz w:val="28"/>
          <w:szCs w:val="28"/>
        </w:rPr>
        <w:t>. Doktora programları ve doktora sonrası imkanlar</w:t>
      </w:r>
    </w:p>
    <w:p w14:paraId="226CDAFD" w14:textId="04686E67" w:rsidR="008456C2" w:rsidRPr="00BD63BF" w:rsidRDefault="00543BEC" w:rsidP="00BD63BF">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Doktora programlarının </w:t>
      </w:r>
      <w:proofErr w:type="spellStart"/>
      <w:r w:rsidRPr="00732C69">
        <w:rPr>
          <w:rFonts w:ascii="Times New Roman" w:hAnsi="Times New Roman" w:cs="Times New Roman"/>
          <w:i/>
          <w:iCs/>
          <w:color w:val="767171" w:themeColor="background2" w:themeShade="80"/>
        </w:rPr>
        <w:t>başvuru</w:t>
      </w:r>
      <w:proofErr w:type="spellEnd"/>
      <w:r w:rsidRPr="00732C69">
        <w:rPr>
          <w:rFonts w:ascii="Times New Roman" w:hAnsi="Times New Roman" w:cs="Times New Roman"/>
          <w:i/>
          <w:iCs/>
          <w:color w:val="767171" w:themeColor="background2" w:themeShade="80"/>
        </w:rPr>
        <w:t xml:space="preserve"> süreçleri, kayıtlı öğrencileri ve mezun sayıları ile </w:t>
      </w:r>
      <w:proofErr w:type="spellStart"/>
      <w:r w:rsidRPr="00732C69">
        <w:rPr>
          <w:rFonts w:ascii="Times New Roman" w:hAnsi="Times New Roman" w:cs="Times New Roman"/>
          <w:i/>
          <w:iCs/>
          <w:color w:val="767171" w:themeColor="background2" w:themeShade="80"/>
        </w:rPr>
        <w:t>gelişme</w:t>
      </w:r>
      <w:proofErr w:type="spellEnd"/>
      <w:r w:rsidRPr="00732C69">
        <w:rPr>
          <w:rFonts w:ascii="Times New Roman" w:hAnsi="Times New Roman" w:cs="Times New Roman"/>
          <w:i/>
          <w:iCs/>
          <w:color w:val="767171" w:themeColor="background2" w:themeShade="80"/>
        </w:rPr>
        <w:t xml:space="preserve"> eğilimleri izlenmektedir. </w:t>
      </w:r>
      <w:r w:rsidR="005D3C7E" w:rsidRPr="00732C69">
        <w:rPr>
          <w:rFonts w:ascii="Times New Roman" w:hAnsi="Times New Roman" w:cs="Times New Roman"/>
          <w:i/>
          <w:iCs/>
          <w:color w:val="767171" w:themeColor="background2" w:themeShade="80"/>
        </w:rPr>
        <w:t>Birimde</w:t>
      </w:r>
      <w:r w:rsidRPr="00732C69">
        <w:rPr>
          <w:rFonts w:ascii="Times New Roman" w:hAnsi="Times New Roman" w:cs="Times New Roman"/>
          <w:i/>
          <w:iCs/>
          <w:color w:val="767171" w:themeColor="background2" w:themeShade="80"/>
        </w:rPr>
        <w:t xml:space="preserve"> doktora sonrası (post-</w:t>
      </w:r>
      <w:proofErr w:type="spellStart"/>
      <w:r w:rsidRPr="00732C69">
        <w:rPr>
          <w:rFonts w:ascii="Times New Roman" w:hAnsi="Times New Roman" w:cs="Times New Roman"/>
          <w:i/>
          <w:iCs/>
          <w:color w:val="767171" w:themeColor="background2" w:themeShade="80"/>
        </w:rPr>
        <w:t>doc</w:t>
      </w:r>
      <w:proofErr w:type="spellEnd"/>
      <w:r w:rsidRPr="00732C69">
        <w:rPr>
          <w:rFonts w:ascii="Times New Roman" w:hAnsi="Times New Roman" w:cs="Times New Roman"/>
          <w:i/>
          <w:iCs/>
          <w:color w:val="767171" w:themeColor="background2" w:themeShade="80"/>
        </w:rPr>
        <w:t xml:space="preserve">) imkanları bulunmaktadır ve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kendi mezunlarını </w:t>
      </w:r>
      <w:proofErr w:type="spellStart"/>
      <w:r w:rsidRPr="00732C69">
        <w:rPr>
          <w:rFonts w:ascii="Times New Roman" w:hAnsi="Times New Roman" w:cs="Times New Roman"/>
          <w:i/>
          <w:iCs/>
          <w:color w:val="767171" w:themeColor="background2" w:themeShade="80"/>
        </w:rPr>
        <w:t>işe</w:t>
      </w:r>
      <w:proofErr w:type="spellEnd"/>
      <w:r w:rsidRPr="00732C69">
        <w:rPr>
          <w:rFonts w:ascii="Times New Roman" w:hAnsi="Times New Roman" w:cs="Times New Roman"/>
          <w:i/>
          <w:iCs/>
          <w:color w:val="767171" w:themeColor="background2" w:themeShade="80"/>
        </w:rPr>
        <w:t xml:space="preserve"> alma (</w:t>
      </w:r>
      <w:proofErr w:type="spellStart"/>
      <w:r w:rsidRPr="00732C69">
        <w:rPr>
          <w:rFonts w:ascii="Times New Roman" w:hAnsi="Times New Roman" w:cs="Times New Roman"/>
          <w:i/>
          <w:iCs/>
          <w:color w:val="767171" w:themeColor="background2" w:themeShade="80"/>
        </w:rPr>
        <w:t>inbreeding</w:t>
      </w:r>
      <w:proofErr w:type="spellEnd"/>
      <w:r w:rsidRPr="00732C69">
        <w:rPr>
          <w:rFonts w:ascii="Times New Roman" w:hAnsi="Times New Roman" w:cs="Times New Roman"/>
          <w:i/>
          <w:iCs/>
          <w:color w:val="767171" w:themeColor="background2" w:themeShade="80"/>
        </w:rPr>
        <w:t xml:space="preserve">) politikası açıktır.  </w:t>
      </w:r>
    </w:p>
    <w:p w14:paraId="71629CCD" w14:textId="77777777" w:rsidR="00797BA9" w:rsidRPr="00732C69" w:rsidRDefault="00797BA9" w:rsidP="00797BA9">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04B3E43B" w14:textId="77777777" w:rsidR="00024E6F" w:rsidRPr="00BD63BF" w:rsidRDefault="00024E6F" w:rsidP="00024E6F">
      <w:pPr>
        <w:jc w:val="both"/>
        <w:rPr>
          <w:rFonts w:ascii="Times New Roman" w:hAnsi="Times New Roman" w:cs="Times New Roman"/>
        </w:rPr>
      </w:pPr>
      <w:r w:rsidRPr="00BD63BF">
        <w:rPr>
          <w:rFonts w:ascii="Times New Roman" w:hAnsi="Times New Roman" w:cs="Times New Roman"/>
        </w:rPr>
        <w:t>Fakültemizdeki dört bölümden ikisinin doktora programı mevcuttur. Doktora programındaki aktif ve mezun öğrenci sayıları aşağıdaki gibidir. Fakültemizde akademik çalışmalarını sürdüren öğrencilerin başarıları Fakülte web sayfasında ve bültenin yayınlanmaktadır.</w:t>
      </w:r>
    </w:p>
    <w:tbl>
      <w:tblPr>
        <w:tblStyle w:val="TabloKlavuzu"/>
        <w:tblW w:w="0" w:type="auto"/>
        <w:tblLook w:val="04A0" w:firstRow="1" w:lastRow="0" w:firstColumn="1" w:lastColumn="0" w:noHBand="0" w:noVBand="1"/>
      </w:tblPr>
      <w:tblGrid>
        <w:gridCol w:w="3020"/>
        <w:gridCol w:w="3020"/>
        <w:gridCol w:w="3020"/>
      </w:tblGrid>
      <w:tr w:rsidR="00024E6F" w:rsidRPr="00BD63BF" w14:paraId="242B12D6" w14:textId="77777777" w:rsidTr="0375DB12">
        <w:tc>
          <w:tcPr>
            <w:tcW w:w="3020" w:type="dxa"/>
          </w:tcPr>
          <w:p w14:paraId="0447668E" w14:textId="77777777" w:rsidR="00024E6F" w:rsidRPr="00BD63BF" w:rsidRDefault="00024E6F" w:rsidP="00A0626C">
            <w:pPr>
              <w:jc w:val="both"/>
              <w:rPr>
                <w:rFonts w:ascii="Times New Roman" w:hAnsi="Times New Roman" w:cs="Times New Roman"/>
                <w:b/>
                <w:iCs/>
              </w:rPr>
            </w:pPr>
            <w:r w:rsidRPr="00BD63BF">
              <w:rPr>
                <w:rFonts w:ascii="Times New Roman" w:hAnsi="Times New Roman" w:cs="Times New Roman"/>
                <w:b/>
                <w:iCs/>
              </w:rPr>
              <w:t>ABD</w:t>
            </w:r>
          </w:p>
        </w:tc>
        <w:tc>
          <w:tcPr>
            <w:tcW w:w="3021" w:type="dxa"/>
          </w:tcPr>
          <w:p w14:paraId="42361520" w14:textId="77777777" w:rsidR="00024E6F" w:rsidRPr="00BD63BF" w:rsidRDefault="00024E6F" w:rsidP="00A0626C">
            <w:pPr>
              <w:jc w:val="both"/>
              <w:rPr>
                <w:rFonts w:ascii="Times New Roman" w:hAnsi="Times New Roman" w:cs="Times New Roman"/>
                <w:b/>
                <w:iCs/>
              </w:rPr>
            </w:pPr>
            <w:r w:rsidRPr="00BD63BF">
              <w:rPr>
                <w:rFonts w:ascii="Times New Roman" w:hAnsi="Times New Roman" w:cs="Times New Roman"/>
                <w:b/>
                <w:iCs/>
              </w:rPr>
              <w:t>Aktif</w:t>
            </w:r>
          </w:p>
        </w:tc>
        <w:tc>
          <w:tcPr>
            <w:tcW w:w="3021" w:type="dxa"/>
          </w:tcPr>
          <w:p w14:paraId="2FD547AA" w14:textId="77777777" w:rsidR="00024E6F" w:rsidRPr="00BD63BF" w:rsidRDefault="00024E6F" w:rsidP="00A0626C">
            <w:pPr>
              <w:jc w:val="both"/>
              <w:rPr>
                <w:rFonts w:ascii="Times New Roman" w:hAnsi="Times New Roman" w:cs="Times New Roman"/>
                <w:b/>
                <w:iCs/>
              </w:rPr>
            </w:pPr>
            <w:r w:rsidRPr="00BD63BF">
              <w:rPr>
                <w:rFonts w:ascii="Times New Roman" w:hAnsi="Times New Roman" w:cs="Times New Roman"/>
                <w:b/>
                <w:iCs/>
              </w:rPr>
              <w:t>Mezun</w:t>
            </w:r>
          </w:p>
        </w:tc>
      </w:tr>
      <w:tr w:rsidR="00024E6F" w:rsidRPr="00BD63BF" w14:paraId="67D3C3AC" w14:textId="77777777" w:rsidTr="0375DB12">
        <w:tc>
          <w:tcPr>
            <w:tcW w:w="3020" w:type="dxa"/>
          </w:tcPr>
          <w:p w14:paraId="237E598F" w14:textId="77777777" w:rsidR="00024E6F" w:rsidRPr="00BD63BF" w:rsidRDefault="00024E6F" w:rsidP="00A0626C">
            <w:pPr>
              <w:jc w:val="both"/>
              <w:rPr>
                <w:rFonts w:ascii="Times New Roman" w:hAnsi="Times New Roman" w:cs="Times New Roman"/>
                <w:iCs/>
              </w:rPr>
            </w:pPr>
            <w:r w:rsidRPr="00BD63BF">
              <w:rPr>
                <w:rFonts w:ascii="Times New Roman" w:hAnsi="Times New Roman" w:cs="Times New Roman"/>
                <w:iCs/>
              </w:rPr>
              <w:t>Turizm İşletmeciliği</w:t>
            </w:r>
          </w:p>
        </w:tc>
        <w:tc>
          <w:tcPr>
            <w:tcW w:w="3021" w:type="dxa"/>
          </w:tcPr>
          <w:p w14:paraId="413E972B" w14:textId="695A8B76" w:rsidR="00024E6F" w:rsidRPr="00BD63BF" w:rsidRDefault="18136963" w:rsidP="00A0626C">
            <w:pPr>
              <w:jc w:val="both"/>
              <w:rPr>
                <w:rFonts w:ascii="Times New Roman" w:hAnsi="Times New Roman" w:cs="Times New Roman"/>
              </w:rPr>
            </w:pPr>
            <w:r w:rsidRPr="00BD63BF">
              <w:rPr>
                <w:rFonts w:ascii="Times New Roman" w:hAnsi="Times New Roman" w:cs="Times New Roman"/>
              </w:rPr>
              <w:t>2</w:t>
            </w:r>
            <w:r w:rsidR="56CD39A6" w:rsidRPr="00BD63BF">
              <w:rPr>
                <w:rFonts w:ascii="Times New Roman" w:hAnsi="Times New Roman" w:cs="Times New Roman"/>
              </w:rPr>
              <w:t>5</w:t>
            </w:r>
          </w:p>
        </w:tc>
        <w:tc>
          <w:tcPr>
            <w:tcW w:w="3021" w:type="dxa"/>
          </w:tcPr>
          <w:p w14:paraId="193A2CC2" w14:textId="2745FFBF" w:rsidR="00024E6F" w:rsidRPr="00BD63BF" w:rsidRDefault="3C9706EB" w:rsidP="00A0626C">
            <w:pPr>
              <w:jc w:val="both"/>
              <w:rPr>
                <w:rFonts w:ascii="Times New Roman" w:hAnsi="Times New Roman" w:cs="Times New Roman"/>
              </w:rPr>
            </w:pPr>
            <w:r w:rsidRPr="00BD63BF">
              <w:rPr>
                <w:rFonts w:ascii="Times New Roman" w:hAnsi="Times New Roman" w:cs="Times New Roman"/>
              </w:rPr>
              <w:t>72</w:t>
            </w:r>
          </w:p>
        </w:tc>
      </w:tr>
      <w:tr w:rsidR="00024E6F" w:rsidRPr="00BD63BF" w14:paraId="48322C63" w14:textId="77777777" w:rsidTr="0375DB12">
        <w:tc>
          <w:tcPr>
            <w:tcW w:w="3020" w:type="dxa"/>
          </w:tcPr>
          <w:p w14:paraId="42069C57" w14:textId="77777777" w:rsidR="00024E6F" w:rsidRPr="00BD63BF" w:rsidRDefault="00024E6F" w:rsidP="00A0626C">
            <w:pPr>
              <w:jc w:val="both"/>
              <w:rPr>
                <w:rFonts w:ascii="Times New Roman" w:hAnsi="Times New Roman" w:cs="Times New Roman"/>
                <w:iCs/>
              </w:rPr>
            </w:pPr>
            <w:r w:rsidRPr="00BD63BF">
              <w:rPr>
                <w:rFonts w:ascii="Times New Roman" w:hAnsi="Times New Roman" w:cs="Times New Roman"/>
                <w:iCs/>
              </w:rPr>
              <w:t>Gastronomi ve Mutfak Sanatları</w:t>
            </w:r>
          </w:p>
        </w:tc>
        <w:tc>
          <w:tcPr>
            <w:tcW w:w="3021" w:type="dxa"/>
          </w:tcPr>
          <w:p w14:paraId="12A87CF1" w14:textId="4378748A" w:rsidR="00024E6F" w:rsidRPr="00BD63BF" w:rsidRDefault="56CD39A6" w:rsidP="00A0626C">
            <w:pPr>
              <w:jc w:val="both"/>
              <w:rPr>
                <w:rFonts w:ascii="Times New Roman" w:hAnsi="Times New Roman" w:cs="Times New Roman"/>
              </w:rPr>
            </w:pPr>
            <w:r w:rsidRPr="00BD63BF">
              <w:rPr>
                <w:rFonts w:ascii="Times New Roman" w:hAnsi="Times New Roman" w:cs="Times New Roman"/>
              </w:rPr>
              <w:t>1</w:t>
            </w:r>
            <w:r w:rsidR="01F95DDE" w:rsidRPr="00BD63BF">
              <w:rPr>
                <w:rFonts w:ascii="Times New Roman" w:hAnsi="Times New Roman" w:cs="Times New Roman"/>
              </w:rPr>
              <w:t>6</w:t>
            </w:r>
          </w:p>
        </w:tc>
        <w:tc>
          <w:tcPr>
            <w:tcW w:w="3021" w:type="dxa"/>
          </w:tcPr>
          <w:p w14:paraId="64CDDA07" w14:textId="75A7AAF0" w:rsidR="00024E6F" w:rsidRPr="00BD63BF" w:rsidRDefault="01F95DDE" w:rsidP="00A0626C">
            <w:pPr>
              <w:jc w:val="both"/>
              <w:rPr>
                <w:rFonts w:ascii="Times New Roman" w:hAnsi="Times New Roman" w:cs="Times New Roman"/>
              </w:rPr>
            </w:pPr>
            <w:r w:rsidRPr="00BD63BF">
              <w:rPr>
                <w:rFonts w:ascii="Times New Roman" w:hAnsi="Times New Roman" w:cs="Times New Roman"/>
              </w:rPr>
              <w:t>9</w:t>
            </w:r>
          </w:p>
        </w:tc>
      </w:tr>
    </w:tbl>
    <w:p w14:paraId="47DDB6BE" w14:textId="2EBF3FD7" w:rsidR="00024E6F" w:rsidRPr="00BD63BF" w:rsidRDefault="1D2A2F56" w:rsidP="0375DB12">
      <w:pPr>
        <w:jc w:val="both"/>
        <w:rPr>
          <w:rFonts w:ascii="Times New Roman" w:eastAsia="Times New Roman" w:hAnsi="Times New Roman" w:cs="Times New Roman"/>
          <w:i/>
          <w:iCs/>
        </w:rPr>
      </w:pPr>
      <w:r w:rsidRPr="00BD63BF">
        <w:rPr>
          <w:rFonts w:ascii="Times New Roman" w:eastAsia="Times New Roman" w:hAnsi="Times New Roman" w:cs="Times New Roman"/>
          <w:i/>
          <w:iCs/>
        </w:rPr>
        <w:t>* Turizm İşletmeciliği Doktora Programı, 2016 yılında program adı değişikliği yapılarak mevcut yapısına kavuşmuş olup, bu tarihten sonraki döneme ait mezuniyet verileri esas alınmıştır.</w:t>
      </w:r>
    </w:p>
    <w:p w14:paraId="71116033" w14:textId="794C7C41" w:rsidR="25DF023E" w:rsidRPr="00BD63BF" w:rsidRDefault="25DF023E" w:rsidP="0375DB12">
      <w:pPr>
        <w:jc w:val="both"/>
        <w:rPr>
          <w:rFonts w:ascii="Times New Roman" w:eastAsia="Times New Roman" w:hAnsi="Times New Roman" w:cs="Times New Roman"/>
        </w:rPr>
      </w:pPr>
      <w:r w:rsidRPr="00BD63BF">
        <w:rPr>
          <w:rFonts w:ascii="Times New Roman" w:eastAsia="Times New Roman" w:hAnsi="Times New Roman" w:cs="Times New Roman"/>
        </w:rPr>
        <w:t xml:space="preserve">Doktora programları kapsamında, ABD’de bulunan Virscend University Provost’u Dr. Cihan Çobanoğlu tarafından 23 Eylül 2025 tarihinde çevrim içi bilgilendirme/seminer etkinliği gerçekleştirilmiş; lisansüstü öğrencilerin uluslararası akademik ve kariyer olanaklarına ilişkin farkındalıklarının artırılması hedeflenmiştir </w:t>
      </w:r>
      <w:r w:rsidR="0CDB4380" w:rsidRPr="00BD63BF">
        <w:rPr>
          <w:rFonts w:ascii="Times New Roman" w:eastAsia="Times New Roman" w:hAnsi="Times New Roman" w:cs="Times New Roman"/>
        </w:rPr>
        <w:t>(</w:t>
      </w:r>
      <w:proofErr w:type="gramStart"/>
      <w:r w:rsidR="0CDB4380" w:rsidRPr="00BD63BF">
        <w:rPr>
          <w:rFonts w:ascii="Times New Roman" w:eastAsia="Times New Roman" w:hAnsi="Times New Roman" w:cs="Times New Roman"/>
        </w:rPr>
        <w:t>C.1.3.1)(</w:t>
      </w:r>
      <w:proofErr w:type="gramEnd"/>
      <w:r w:rsidR="0CDB4380" w:rsidRPr="00BD63BF">
        <w:rPr>
          <w:rFonts w:ascii="Times New Roman" w:eastAsia="Times New Roman" w:hAnsi="Times New Roman" w:cs="Times New Roman"/>
        </w:rPr>
        <w:t>C.1.3.2).</w:t>
      </w:r>
    </w:p>
    <w:p w14:paraId="54915AEA" w14:textId="77777777" w:rsidR="00532797" w:rsidRPr="00732C69" w:rsidRDefault="00532797" w:rsidP="00797BA9">
      <w:pPr>
        <w:spacing w:line="276" w:lineRule="auto"/>
        <w:rPr>
          <w:rFonts w:ascii="Times New Roman" w:hAnsi="Times New Roman" w:cs="Times New Roman"/>
          <w:i/>
          <w:iCs/>
          <w:color w:val="000000" w:themeColor="text1"/>
        </w:rPr>
      </w:pPr>
    </w:p>
    <w:p w14:paraId="60992D7A" w14:textId="0DF27E2F" w:rsidR="000F0380" w:rsidRPr="00732C69" w:rsidRDefault="000F0380" w:rsidP="005D3C7E">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2ADF800E" w14:textId="77777777" w:rsidR="00851708" w:rsidRPr="00732C69" w:rsidRDefault="00851708" w:rsidP="005D3C7E">
      <w:pPr>
        <w:pStyle w:val="AralkYok"/>
        <w:jc w:val="both"/>
        <w:rPr>
          <w:rFonts w:ascii="Times New Roman" w:hAnsi="Times New Roman" w:cs="Times New Roman"/>
          <w:b/>
          <w:bCs/>
          <w:i/>
          <w:iCs/>
        </w:rPr>
      </w:pPr>
    </w:p>
    <w:p w14:paraId="0FDF566F" w14:textId="77777777" w:rsidR="00BD63BF" w:rsidRDefault="00BD63BF" w:rsidP="00A414F5">
      <w:pPr>
        <w:pStyle w:val="AralkYok"/>
        <w:numPr>
          <w:ilvl w:val="0"/>
          <w:numId w:val="25"/>
        </w:numPr>
        <w:spacing w:line="276" w:lineRule="auto"/>
        <w:ind w:left="426" w:hanging="219"/>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 xml:space="preserve">1.3.1. </w:t>
      </w:r>
      <w:proofErr w:type="spellStart"/>
      <w:r w:rsidRPr="0375DB12">
        <w:rPr>
          <w:rFonts w:ascii="Times New Roman" w:eastAsia="Times New Roman" w:hAnsi="Times New Roman" w:cs="Times New Roman"/>
          <w:i/>
          <w:iCs/>
        </w:rPr>
        <w:t>Lisansüstü_öğrencilere_yönelik_çevrim_içi_uluslararası_seminer</w:t>
      </w:r>
      <w:proofErr w:type="spellEnd"/>
      <w:r w:rsidRPr="00732C69">
        <w:rPr>
          <w:rFonts w:ascii="Times New Roman" w:hAnsi="Times New Roman" w:cs="Times New Roman"/>
          <w:i/>
          <w:iCs/>
        </w:rPr>
        <w:t xml:space="preserve"> </w:t>
      </w:r>
    </w:p>
    <w:p w14:paraId="33382C56" w14:textId="77777777" w:rsidR="00BD63BF" w:rsidRDefault="00BD63BF" w:rsidP="00A414F5">
      <w:pPr>
        <w:pStyle w:val="AralkYok"/>
        <w:numPr>
          <w:ilvl w:val="0"/>
          <w:numId w:val="25"/>
        </w:numPr>
        <w:spacing w:line="276" w:lineRule="auto"/>
        <w:ind w:left="426" w:hanging="219"/>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 xml:space="preserve">1.3.2. </w:t>
      </w:r>
      <w:proofErr w:type="spellStart"/>
      <w:r w:rsidRPr="0375DB12">
        <w:rPr>
          <w:rFonts w:ascii="Times New Roman" w:eastAsia="Times New Roman" w:hAnsi="Times New Roman" w:cs="Times New Roman"/>
          <w:i/>
          <w:iCs/>
        </w:rPr>
        <w:t>Lisansüstü_öğrencilere_yönelik_çevrim_içi_uluslararası_seminer</w:t>
      </w:r>
      <w:proofErr w:type="spellEnd"/>
      <w:r w:rsidRPr="00732C69">
        <w:rPr>
          <w:rFonts w:ascii="Times New Roman" w:hAnsi="Times New Roman" w:cs="Times New Roman"/>
          <w:i/>
          <w:iCs/>
        </w:rPr>
        <w:t xml:space="preserve"> </w:t>
      </w:r>
    </w:p>
    <w:p w14:paraId="3A4F5ED8" w14:textId="77777777" w:rsidR="005D3C7E" w:rsidRPr="00732C69" w:rsidRDefault="005D3C7E" w:rsidP="00075600">
      <w:pPr>
        <w:rPr>
          <w:rFonts w:ascii="Times New Roman" w:hAnsi="Times New Roman" w:cs="Times New Roman"/>
          <w:i/>
          <w:iCs/>
          <w:color w:val="000000" w:themeColor="text1"/>
        </w:rPr>
      </w:pPr>
    </w:p>
    <w:p w14:paraId="7D3EA761" w14:textId="77777777" w:rsidR="000B7962" w:rsidRPr="001A6724" w:rsidRDefault="000B7962" w:rsidP="000B7962">
      <w:pPr>
        <w:spacing w:line="276" w:lineRule="auto"/>
        <w:rPr>
          <w:rFonts w:ascii="Times New Roman" w:hAnsi="Times New Roman" w:cs="Times New Roman"/>
          <w:b/>
          <w:sz w:val="32"/>
          <w:szCs w:val="32"/>
        </w:rPr>
      </w:pPr>
      <w:r w:rsidRPr="001A6724">
        <w:rPr>
          <w:rFonts w:ascii="Times New Roman" w:hAnsi="Times New Roman" w:cs="Times New Roman"/>
          <w:b/>
          <w:sz w:val="32"/>
          <w:szCs w:val="32"/>
        </w:rPr>
        <w:t>C.2.   Araştırma Yetkinliği, İş birlikleri ve Destekler</w:t>
      </w:r>
    </w:p>
    <w:p w14:paraId="6E890F9C" w14:textId="21939D30" w:rsidR="00756071" w:rsidRPr="00732C69" w:rsidRDefault="003940E0" w:rsidP="00715168">
      <w:pPr>
        <w:spacing w:line="276" w:lineRule="auto"/>
        <w:jc w:val="both"/>
        <w:rPr>
          <w:rFonts w:ascii="Times New Roman" w:hAnsi="Times New Roman" w:cs="Times New Roman"/>
          <w:b/>
          <w:i/>
          <w:iCs/>
          <w:color w:val="767171" w:themeColor="background2" w:themeShade="80"/>
          <w:sz w:val="28"/>
          <w:szCs w:val="28"/>
          <w:u w:val="single"/>
        </w:rPr>
      </w:pPr>
      <w:r w:rsidRPr="00732C69">
        <w:rPr>
          <w:rFonts w:ascii="Times New Roman" w:hAnsi="Times New Roman" w:cs="Times New Roman"/>
          <w:i/>
          <w:iCs/>
          <w:color w:val="767171" w:themeColor="background2" w:themeShade="80"/>
        </w:rPr>
        <w:t>Birim</w:t>
      </w:r>
      <w:r w:rsidR="001778CD" w:rsidRPr="00732C69">
        <w:rPr>
          <w:rFonts w:ascii="Times New Roman" w:hAnsi="Times New Roman" w:cs="Times New Roman"/>
          <w:i/>
          <w:iCs/>
          <w:color w:val="767171" w:themeColor="background2" w:themeShade="80"/>
        </w:rPr>
        <w:t>, öğretim elemanları ve araştırmacıların bilimsel araştırma ve sanat yetkinliğini sürdürmek ve iyileştirmek için olanaklar (eğitim, iş birlikleri, destekler vb.) sunmalıdır.</w:t>
      </w:r>
    </w:p>
    <w:p w14:paraId="07E83EC1" w14:textId="77777777" w:rsidR="004A250A" w:rsidRPr="001A6724" w:rsidRDefault="004A250A" w:rsidP="004A250A">
      <w:pPr>
        <w:pStyle w:val="NormalWeb"/>
        <w:jc w:val="both"/>
        <w:rPr>
          <w:b/>
          <w:bCs/>
          <w:sz w:val="28"/>
          <w:szCs w:val="28"/>
        </w:rPr>
      </w:pPr>
      <w:r w:rsidRPr="001A6724">
        <w:rPr>
          <w:b/>
          <w:bCs/>
          <w:sz w:val="28"/>
          <w:szCs w:val="28"/>
        </w:rPr>
        <w:t>C.2.1. Araştırma yetkinlikleri ve gelişimi</w:t>
      </w:r>
    </w:p>
    <w:p w14:paraId="525EA623" w14:textId="321A18E7" w:rsidR="00075600" w:rsidRPr="00732C69" w:rsidRDefault="00890377" w:rsidP="005D3C7E">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Doktora derecesine sahip araştırmacı oranı, doktora derecesinin alındığı </w:t>
      </w:r>
      <w:r w:rsidR="005D3C7E" w:rsidRPr="00732C69">
        <w:rPr>
          <w:rFonts w:ascii="Times New Roman" w:hAnsi="Times New Roman" w:cs="Times New Roman"/>
          <w:i/>
          <w:iCs/>
          <w:color w:val="767171" w:themeColor="background2" w:themeShade="80"/>
        </w:rPr>
        <w:t>bö</w:t>
      </w:r>
      <w:r w:rsidR="005414F2" w:rsidRPr="00732C69">
        <w:rPr>
          <w:rFonts w:ascii="Times New Roman" w:hAnsi="Times New Roman" w:cs="Times New Roman"/>
          <w:i/>
          <w:iCs/>
          <w:color w:val="767171" w:themeColor="background2" w:themeShade="80"/>
        </w:rPr>
        <w:t>l</w:t>
      </w:r>
      <w:r w:rsidR="005D3C7E" w:rsidRPr="00732C69">
        <w:rPr>
          <w:rFonts w:ascii="Times New Roman" w:hAnsi="Times New Roman" w:cs="Times New Roman"/>
          <w:i/>
          <w:iCs/>
          <w:color w:val="767171" w:themeColor="background2" w:themeShade="80"/>
        </w:rPr>
        <w:t>ümlerin</w:t>
      </w:r>
      <w:r w:rsidRPr="00732C69">
        <w:rPr>
          <w:rFonts w:ascii="Times New Roman" w:hAnsi="Times New Roman" w:cs="Times New Roman"/>
          <w:i/>
          <w:iCs/>
          <w:color w:val="767171" w:themeColor="background2" w:themeShade="80"/>
        </w:rPr>
        <w:t xml:space="preserve"> dağılımı; </w:t>
      </w:r>
      <w:proofErr w:type="spellStart"/>
      <w:r w:rsidRPr="00732C69">
        <w:rPr>
          <w:rFonts w:ascii="Times New Roman" w:hAnsi="Times New Roman" w:cs="Times New Roman"/>
          <w:i/>
          <w:iCs/>
          <w:color w:val="767171" w:themeColor="background2" w:themeShade="80"/>
        </w:rPr>
        <w:t>kümelenme</w:t>
      </w:r>
      <w:proofErr w:type="spellEnd"/>
      <w:r w:rsidRPr="00732C69">
        <w:rPr>
          <w:rFonts w:ascii="Times New Roman" w:hAnsi="Times New Roman" w:cs="Times New Roman"/>
          <w:i/>
          <w:iCs/>
          <w:color w:val="767171" w:themeColor="background2" w:themeShade="80"/>
        </w:rPr>
        <w:t xml:space="preserve">/ uzmanlık birikimi, araştırma hedefleri ile </w:t>
      </w:r>
      <w:proofErr w:type="spellStart"/>
      <w:r w:rsidRPr="00732C69">
        <w:rPr>
          <w:rFonts w:ascii="Times New Roman" w:hAnsi="Times New Roman" w:cs="Times New Roman"/>
          <w:i/>
          <w:iCs/>
          <w:color w:val="767171" w:themeColor="background2" w:themeShade="80"/>
        </w:rPr>
        <w:t>örtüşme</w:t>
      </w:r>
      <w:proofErr w:type="spellEnd"/>
      <w:r w:rsidRPr="00732C69">
        <w:rPr>
          <w:rFonts w:ascii="Times New Roman" w:hAnsi="Times New Roman" w:cs="Times New Roman"/>
          <w:i/>
          <w:iCs/>
          <w:color w:val="767171" w:themeColor="background2" w:themeShade="80"/>
        </w:rPr>
        <w:t xml:space="preserve"> konularının analizi, hedeflerle uyumu </w:t>
      </w:r>
      <w:r w:rsidRPr="00732C69">
        <w:rPr>
          <w:rFonts w:ascii="Times New Roman" w:hAnsi="Times New Roman" w:cs="Times New Roman"/>
          <w:i/>
          <w:iCs/>
          <w:color w:val="767171" w:themeColor="background2" w:themeShade="80"/>
        </w:rPr>
        <w:lastRenderedPageBreak/>
        <w:t xml:space="preserve">irdelenmektedir. Akademik personelin araştırma ve </w:t>
      </w:r>
      <w:proofErr w:type="spellStart"/>
      <w:r w:rsidRPr="00732C69">
        <w:rPr>
          <w:rFonts w:ascii="Times New Roman" w:hAnsi="Times New Roman" w:cs="Times New Roman"/>
          <w:i/>
          <w:iCs/>
          <w:color w:val="767171" w:themeColor="background2" w:themeShade="80"/>
        </w:rPr>
        <w:t>geliştirme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yetkinliğini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geliştirmek</w:t>
      </w:r>
      <w:proofErr w:type="spellEnd"/>
      <w:r w:rsidRPr="00732C69">
        <w:rPr>
          <w:rFonts w:ascii="Times New Roman" w:hAnsi="Times New Roman" w:cs="Times New Roman"/>
          <w:i/>
          <w:iCs/>
          <w:color w:val="767171" w:themeColor="background2" w:themeShade="80"/>
        </w:rPr>
        <w:t xml:space="preserve"> üzere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çalıştay</w:t>
      </w:r>
      <w:proofErr w:type="spellEnd"/>
      <w:r w:rsidRPr="00732C69">
        <w:rPr>
          <w:rFonts w:ascii="Times New Roman" w:hAnsi="Times New Roman" w:cs="Times New Roman"/>
          <w:i/>
          <w:iCs/>
          <w:color w:val="767171" w:themeColor="background2" w:themeShade="80"/>
        </w:rPr>
        <w:t xml:space="preserve">, proje pazarları vb. gibi sistematik faaliyetler </w:t>
      </w:r>
      <w:proofErr w:type="spellStart"/>
      <w:r w:rsidRPr="00732C69">
        <w:rPr>
          <w:rFonts w:ascii="Times New Roman" w:hAnsi="Times New Roman" w:cs="Times New Roman"/>
          <w:i/>
          <w:iCs/>
          <w:color w:val="767171" w:themeColor="background2" w:themeShade="80"/>
        </w:rPr>
        <w:t>gerçekleştirilmektedir</w:t>
      </w:r>
      <w:proofErr w:type="spellEnd"/>
      <w:r w:rsidRPr="00732C69">
        <w:rPr>
          <w:rFonts w:ascii="Times New Roman" w:hAnsi="Times New Roman" w:cs="Times New Roman"/>
          <w:i/>
          <w:iCs/>
          <w:color w:val="767171" w:themeColor="background2" w:themeShade="80"/>
        </w:rPr>
        <w:t xml:space="preserve">. </w:t>
      </w:r>
    </w:p>
    <w:p w14:paraId="0A4C8B62" w14:textId="77777777" w:rsidR="005414F2" w:rsidRPr="00732C69" w:rsidRDefault="005414F2" w:rsidP="005D3C7E">
      <w:pPr>
        <w:jc w:val="both"/>
        <w:rPr>
          <w:rFonts w:ascii="Times New Roman" w:hAnsi="Times New Roman" w:cs="Times New Roman"/>
          <w:i/>
          <w:iCs/>
          <w:color w:val="000000" w:themeColor="text1"/>
        </w:rPr>
      </w:pPr>
    </w:p>
    <w:p w14:paraId="3A6D2C63" w14:textId="18B92B2E" w:rsidR="00776214" w:rsidRPr="00732C69" w:rsidRDefault="7E3ED302" w:rsidP="0375DB12">
      <w:pPr>
        <w:widowControl w:val="0"/>
        <w:spacing w:after="0" w:line="276" w:lineRule="auto"/>
        <w:jc w:val="both"/>
        <w:rPr>
          <w:rFonts w:ascii="Times New Roman" w:hAnsi="Times New Roman" w:cs="Times New Roman"/>
          <w:i/>
          <w:iCs/>
          <w:noProof/>
          <w:color w:val="000000" w:themeColor="text1"/>
        </w:rPr>
      </w:pPr>
      <w:r w:rsidRPr="0375DB12">
        <w:rPr>
          <w:rFonts w:ascii="Times New Roman" w:hAnsi="Times New Roman" w:cs="Times New Roman"/>
          <w:b/>
          <w:bCs/>
          <w:i/>
          <w:iCs/>
          <w:noProof/>
          <w:color w:val="000000" w:themeColor="text1"/>
        </w:rPr>
        <w:t>Açıklama</w:t>
      </w:r>
      <w:r w:rsidRPr="0375DB12">
        <w:rPr>
          <w:rFonts w:ascii="Times New Roman" w:hAnsi="Times New Roman" w:cs="Times New Roman"/>
          <w:i/>
          <w:iCs/>
          <w:noProof/>
          <w:color w:val="000000" w:themeColor="text1"/>
        </w:rPr>
        <w:t>;</w:t>
      </w:r>
    </w:p>
    <w:p w14:paraId="6E6177AB" w14:textId="446E1E24" w:rsidR="05CADE82" w:rsidRDefault="05CADE82" w:rsidP="0375DB12">
      <w:pPr>
        <w:spacing w:before="240" w:after="240"/>
        <w:jc w:val="both"/>
        <w:rPr>
          <w:rFonts w:ascii="Times New Roman" w:eastAsia="Times New Roman" w:hAnsi="Times New Roman" w:cs="Times New Roman"/>
          <w:color w:val="FF0000"/>
        </w:rPr>
      </w:pPr>
      <w:r w:rsidRPr="0375DB12">
        <w:rPr>
          <w:rFonts w:ascii="Times New Roman" w:eastAsia="Times New Roman" w:hAnsi="Times New Roman" w:cs="Times New Roman"/>
        </w:rPr>
        <w:t xml:space="preserve">Fakülte yönetimi, </w:t>
      </w:r>
      <w:r w:rsidR="6EBC81C0" w:rsidRPr="0375DB12">
        <w:rPr>
          <w:rFonts w:ascii="Times New Roman" w:eastAsia="Times New Roman" w:hAnsi="Times New Roman" w:cs="Times New Roman"/>
        </w:rPr>
        <w:t xml:space="preserve">AGEK çerçevesinde </w:t>
      </w:r>
      <w:r w:rsidRPr="0375DB12">
        <w:rPr>
          <w:rFonts w:ascii="Times New Roman" w:eastAsia="Times New Roman" w:hAnsi="Times New Roman" w:cs="Times New Roman"/>
        </w:rPr>
        <w:t>öğretim elemanlarının araştırma ve geliştirme yetkinliklerini sürdürmek ve geliştirmek amacıyla mevcut personel yapısını kalite yönetim sistemi ile uyumlu şekilde desteklemektedir</w:t>
      </w:r>
      <w:r w:rsidR="76D40A33" w:rsidRPr="0375DB12">
        <w:rPr>
          <w:rFonts w:ascii="Times New Roman" w:eastAsia="Times New Roman" w:hAnsi="Times New Roman" w:cs="Times New Roman"/>
        </w:rPr>
        <w:t xml:space="preserve">. </w:t>
      </w:r>
      <w:r w:rsidRPr="0375DB12">
        <w:rPr>
          <w:rFonts w:ascii="Times New Roman" w:eastAsia="Times New Roman" w:hAnsi="Times New Roman" w:cs="Times New Roman"/>
        </w:rPr>
        <w:t>Eğitimin bireysel akademik gelişim ve kurumsal araştırma performansı üzerindeki etkisi dikkate alınarak, öğretim elemanlarına yönelik planlı ve sistematik eğitim faaliyetleri düzenlenmektedir</w:t>
      </w:r>
      <w:r w:rsidR="42D1DCD9" w:rsidRPr="0375DB12">
        <w:rPr>
          <w:rFonts w:ascii="Times New Roman" w:eastAsia="Times New Roman" w:hAnsi="Times New Roman" w:cs="Times New Roman"/>
        </w:rPr>
        <w:t>.</w:t>
      </w:r>
      <w:r w:rsidR="000CB357" w:rsidRPr="0375DB12">
        <w:rPr>
          <w:rFonts w:ascii="Times New Roman" w:eastAsia="Times New Roman" w:hAnsi="Times New Roman" w:cs="Times New Roman"/>
        </w:rPr>
        <w:t xml:space="preserve"> </w:t>
      </w:r>
      <w:r w:rsidR="73358193" w:rsidRPr="0375DB12">
        <w:rPr>
          <w:rFonts w:ascii="Times New Roman" w:eastAsia="Times New Roman" w:hAnsi="Times New Roman" w:cs="Times New Roman"/>
        </w:rPr>
        <w:t>AGEK, fakü</w:t>
      </w:r>
      <w:r w:rsidR="014DCA15" w:rsidRPr="0375DB12">
        <w:rPr>
          <w:rFonts w:ascii="Times New Roman" w:eastAsia="Times New Roman" w:hAnsi="Times New Roman" w:cs="Times New Roman"/>
        </w:rPr>
        <w:t>l</w:t>
      </w:r>
      <w:r w:rsidR="73358193" w:rsidRPr="0375DB12">
        <w:rPr>
          <w:rFonts w:ascii="Times New Roman" w:eastAsia="Times New Roman" w:hAnsi="Times New Roman" w:cs="Times New Roman"/>
        </w:rPr>
        <w:t>temiz bölümlerinin temsilcilerinden oluşmakta ve komisyon toplantıları sonucunda belirlenen alanlarda etkinlikler yapılması planlanmaktadır</w:t>
      </w:r>
      <w:r w:rsidR="07160201" w:rsidRPr="0375DB12">
        <w:rPr>
          <w:rFonts w:ascii="Times New Roman" w:eastAsia="Times New Roman" w:hAnsi="Times New Roman" w:cs="Times New Roman"/>
        </w:rPr>
        <w:t xml:space="preserve"> </w:t>
      </w:r>
      <w:r w:rsidR="4B0380C0" w:rsidRPr="0375DB12">
        <w:rPr>
          <w:rFonts w:ascii="Times New Roman" w:eastAsia="Times New Roman" w:hAnsi="Times New Roman" w:cs="Times New Roman"/>
        </w:rPr>
        <w:t>(C.2.1.</w:t>
      </w:r>
      <w:r w:rsidR="00BD63BF">
        <w:rPr>
          <w:rFonts w:ascii="Times New Roman" w:eastAsia="Times New Roman" w:hAnsi="Times New Roman" w:cs="Times New Roman"/>
        </w:rPr>
        <w:t>1</w:t>
      </w:r>
      <w:r w:rsidR="4B0380C0" w:rsidRPr="0375DB12">
        <w:rPr>
          <w:rFonts w:ascii="Times New Roman" w:eastAsia="Times New Roman" w:hAnsi="Times New Roman" w:cs="Times New Roman"/>
        </w:rPr>
        <w:t xml:space="preserve">). </w:t>
      </w:r>
      <w:r w:rsidR="38FCA528" w:rsidRPr="0375DB12">
        <w:rPr>
          <w:rFonts w:ascii="Times New Roman" w:eastAsia="Times New Roman" w:hAnsi="Times New Roman" w:cs="Times New Roman"/>
        </w:rPr>
        <w:t xml:space="preserve">Planlanan eğitimler, </w:t>
      </w:r>
      <w:r w:rsidRPr="0375DB12">
        <w:rPr>
          <w:rFonts w:ascii="Times New Roman" w:eastAsia="Times New Roman" w:hAnsi="Times New Roman" w:cs="Times New Roman"/>
        </w:rPr>
        <w:t>araştırma faaliyetleri, proje geliştirme, ulusal ve uluslararası fon kaynakları ve akademik yetkinliklerin artırılması alanlarına odaklanmaktadır.</w:t>
      </w:r>
      <w:r w:rsidR="7D09CD66" w:rsidRPr="0375DB12">
        <w:rPr>
          <w:rFonts w:ascii="Times New Roman" w:eastAsia="Times New Roman" w:hAnsi="Times New Roman" w:cs="Times New Roman"/>
        </w:rPr>
        <w:t xml:space="preserve"> </w:t>
      </w:r>
      <w:r w:rsidR="308643A5" w:rsidRPr="0375DB12">
        <w:rPr>
          <w:rFonts w:ascii="Times New Roman" w:eastAsia="Times New Roman" w:hAnsi="Times New Roman" w:cs="Times New Roman"/>
        </w:rPr>
        <w:t>Faaliyetlerin e</w:t>
      </w:r>
      <w:r w:rsidRPr="0375DB12">
        <w:rPr>
          <w:rFonts w:ascii="Times New Roman" w:eastAsia="Times New Roman" w:hAnsi="Times New Roman" w:cs="Times New Roman"/>
        </w:rPr>
        <w:t>tkinliği</w:t>
      </w:r>
      <w:r w:rsidR="7073E4E0" w:rsidRPr="0375DB12">
        <w:rPr>
          <w:rFonts w:ascii="Times New Roman" w:eastAsia="Times New Roman" w:hAnsi="Times New Roman" w:cs="Times New Roman"/>
        </w:rPr>
        <w:t xml:space="preserve">, </w:t>
      </w:r>
      <w:r w:rsidRPr="0375DB12">
        <w:rPr>
          <w:rFonts w:ascii="Times New Roman" w:eastAsia="Times New Roman" w:hAnsi="Times New Roman" w:cs="Times New Roman"/>
        </w:rPr>
        <w:t>eğitim sonrasında değerlendirilmekte; tüm e</w:t>
      </w:r>
      <w:r w:rsidR="06489783" w:rsidRPr="0375DB12">
        <w:rPr>
          <w:rFonts w:ascii="Times New Roman" w:eastAsia="Times New Roman" w:hAnsi="Times New Roman" w:cs="Times New Roman"/>
        </w:rPr>
        <w:t>tkinlik</w:t>
      </w:r>
      <w:r w:rsidRPr="0375DB12">
        <w:rPr>
          <w:rFonts w:ascii="Times New Roman" w:eastAsia="Times New Roman" w:hAnsi="Times New Roman" w:cs="Times New Roman"/>
        </w:rPr>
        <w:t xml:space="preserve"> süreçleri ve kayıtları Personel Birimi ve Kalite Yönetim Sistemi kapsamında kayıt altına alınmaktadır</w:t>
      </w:r>
      <w:r w:rsidR="5BB1CC86" w:rsidRPr="0375DB12">
        <w:rPr>
          <w:rFonts w:ascii="Times New Roman" w:eastAsia="Times New Roman" w:hAnsi="Times New Roman" w:cs="Times New Roman"/>
        </w:rPr>
        <w:t xml:space="preserve"> </w:t>
      </w:r>
      <w:r w:rsidR="39F79D28" w:rsidRPr="0375DB12">
        <w:rPr>
          <w:rFonts w:ascii="Times New Roman" w:eastAsia="Times New Roman" w:hAnsi="Times New Roman" w:cs="Times New Roman"/>
        </w:rPr>
        <w:t>(</w:t>
      </w:r>
      <w:proofErr w:type="gramStart"/>
      <w:r w:rsidR="39F79D28" w:rsidRPr="0375DB12">
        <w:rPr>
          <w:rFonts w:ascii="Times New Roman" w:eastAsia="Times New Roman" w:hAnsi="Times New Roman" w:cs="Times New Roman"/>
        </w:rPr>
        <w:t>C.2.1.2)(</w:t>
      </w:r>
      <w:proofErr w:type="gramEnd"/>
      <w:r w:rsidR="39F79D28" w:rsidRPr="0375DB12">
        <w:rPr>
          <w:rFonts w:ascii="Times New Roman" w:eastAsia="Times New Roman" w:hAnsi="Times New Roman" w:cs="Times New Roman"/>
        </w:rPr>
        <w:t>C.2.1.</w:t>
      </w:r>
      <w:r w:rsidR="00BD63BF">
        <w:rPr>
          <w:rFonts w:ascii="Times New Roman" w:eastAsia="Times New Roman" w:hAnsi="Times New Roman" w:cs="Times New Roman"/>
        </w:rPr>
        <w:t>3</w:t>
      </w:r>
      <w:r w:rsidR="39F79D28" w:rsidRPr="0375DB12">
        <w:rPr>
          <w:rFonts w:ascii="Times New Roman" w:eastAsia="Times New Roman" w:hAnsi="Times New Roman" w:cs="Times New Roman"/>
        </w:rPr>
        <w:t xml:space="preserve">). </w:t>
      </w:r>
      <w:r w:rsidRPr="0375DB12">
        <w:rPr>
          <w:rFonts w:ascii="Times New Roman" w:eastAsia="Times New Roman" w:hAnsi="Times New Roman" w:cs="Times New Roman"/>
        </w:rPr>
        <w:t>Ayrıca, fakülte web sayfası ve sosyal medya hesapları aracılığıyla DAAD, Fulbright ve benzeri ulusal ve uluslararası burs ve araştırma fırsatları düzenli olarak duyurulmakta, bu konularda bilgilendirme toplantıları gerçekleştirilmektedir.</w:t>
      </w:r>
      <w:r w:rsidR="5E51A9D6" w:rsidRPr="0375DB12">
        <w:rPr>
          <w:rFonts w:ascii="Times New Roman" w:eastAsia="Times New Roman" w:hAnsi="Times New Roman" w:cs="Times New Roman"/>
        </w:rPr>
        <w:t xml:space="preserve"> Aynı zamanda, 2025</w:t>
      </w:r>
      <w:r w:rsidR="5601E0BD" w:rsidRPr="0375DB12">
        <w:rPr>
          <w:rFonts w:ascii="Times New Roman" w:eastAsia="Times New Roman" w:hAnsi="Times New Roman" w:cs="Times New Roman"/>
        </w:rPr>
        <w:t xml:space="preserve"> yılında uygulamaya </w:t>
      </w:r>
      <w:r w:rsidR="5E51A9D6" w:rsidRPr="0375DB12">
        <w:rPr>
          <w:rFonts w:ascii="Times New Roman" w:eastAsia="Times New Roman" w:hAnsi="Times New Roman" w:cs="Times New Roman"/>
        </w:rPr>
        <w:t xml:space="preserve">giren </w:t>
      </w:r>
      <w:r w:rsidR="08959D27" w:rsidRPr="0375DB12">
        <w:rPr>
          <w:rFonts w:ascii="Times New Roman" w:eastAsia="Times New Roman" w:hAnsi="Times New Roman" w:cs="Times New Roman"/>
        </w:rPr>
        <w:t>A</w:t>
      </w:r>
      <w:r w:rsidR="5E51A9D6" w:rsidRPr="0375DB12">
        <w:rPr>
          <w:rFonts w:ascii="Times New Roman" w:eastAsia="Times New Roman" w:hAnsi="Times New Roman" w:cs="Times New Roman"/>
        </w:rPr>
        <w:t xml:space="preserve">GEK ajandasında da bu fırsatlara yer </w:t>
      </w:r>
      <w:r w:rsidR="5B9BEE23" w:rsidRPr="0375DB12">
        <w:rPr>
          <w:rFonts w:ascii="Times New Roman" w:eastAsia="Times New Roman" w:hAnsi="Times New Roman" w:cs="Times New Roman"/>
        </w:rPr>
        <w:t xml:space="preserve">verilerek, fakülte içerisinde </w:t>
      </w:r>
      <w:r w:rsidR="5E51A9D6" w:rsidRPr="0375DB12">
        <w:rPr>
          <w:rFonts w:ascii="Times New Roman" w:eastAsia="Times New Roman" w:hAnsi="Times New Roman" w:cs="Times New Roman"/>
        </w:rPr>
        <w:t>yaygınlaştırılması sağlanmaktadır</w:t>
      </w:r>
      <w:r w:rsidR="7D770E44" w:rsidRPr="0375DB12">
        <w:rPr>
          <w:rFonts w:ascii="Times New Roman" w:eastAsia="Times New Roman" w:hAnsi="Times New Roman" w:cs="Times New Roman"/>
        </w:rPr>
        <w:t xml:space="preserve"> </w:t>
      </w:r>
      <w:r w:rsidR="00D84642">
        <w:rPr>
          <w:rFonts w:ascii="Times New Roman" w:eastAsia="Times New Roman" w:hAnsi="Times New Roman" w:cs="Times New Roman"/>
        </w:rPr>
        <w:t>(</w:t>
      </w:r>
      <w:r w:rsidR="7D770E44" w:rsidRPr="0375DB12">
        <w:rPr>
          <w:rFonts w:ascii="Times New Roman" w:eastAsia="Times New Roman" w:hAnsi="Times New Roman" w:cs="Times New Roman"/>
        </w:rPr>
        <w:t>C.2.1.4).</w:t>
      </w:r>
    </w:p>
    <w:p w14:paraId="011AF631" w14:textId="2014B3E5" w:rsidR="0375DB12" w:rsidRPr="00D84642" w:rsidRDefault="5399C6E6" w:rsidP="0375DB12">
      <w:pPr>
        <w:jc w:val="both"/>
        <w:rPr>
          <w:rFonts w:ascii="Times New Roman" w:eastAsia="Times New Roman" w:hAnsi="Times New Roman" w:cs="Times New Roman"/>
        </w:rPr>
      </w:pPr>
      <w:r w:rsidRPr="0375DB12">
        <w:rPr>
          <w:rFonts w:ascii="Times New Roman" w:eastAsia="Times New Roman" w:hAnsi="Times New Roman" w:cs="Times New Roman"/>
        </w:rPr>
        <w:t>2025</w:t>
      </w:r>
      <w:r w:rsidR="35440EAE" w:rsidRPr="0375DB12">
        <w:rPr>
          <w:rFonts w:ascii="Times New Roman" w:eastAsia="Times New Roman" w:hAnsi="Times New Roman" w:cs="Times New Roman"/>
        </w:rPr>
        <w:t xml:space="preserve"> </w:t>
      </w:r>
      <w:r w:rsidRPr="0375DB12">
        <w:rPr>
          <w:rFonts w:ascii="Times New Roman" w:eastAsia="Times New Roman" w:hAnsi="Times New Roman" w:cs="Times New Roman"/>
        </w:rPr>
        <w:t>yılında, fakültemiz öğretim elemanlarının araştırma yetkinliklerinin geliştirilmesine yönelik olarak gerçekleştirdiği etkinliklere ilişkin örnekler aşağıda sunulmaktadır.</w:t>
      </w:r>
    </w:p>
    <w:p w14:paraId="34C6FAAE" w14:textId="3B63B794" w:rsidR="20D23045" w:rsidRDefault="20D23045" w:rsidP="0375DB12">
      <w:pPr>
        <w:pStyle w:val="ListeParagraf"/>
        <w:numPr>
          <w:ilvl w:val="0"/>
          <w:numId w:val="52"/>
        </w:numPr>
        <w:jc w:val="both"/>
        <w:rPr>
          <w:rFonts w:ascii="Times New Roman" w:eastAsia="Times New Roman" w:hAnsi="Times New Roman" w:cs="Times New Roman"/>
        </w:rPr>
      </w:pPr>
      <w:r w:rsidRPr="0375DB12">
        <w:rPr>
          <w:rFonts w:ascii="Times New Roman" w:eastAsia="Times New Roman" w:hAnsi="Times New Roman" w:cs="Times New Roman"/>
        </w:rPr>
        <w:t>Üniversitemiz Mühendislik Fakültesi Dekanı ve Kurumsal Araştırma ve Veri Yönetimi Koordinatörü Prof. Dr. Ömer Halil ÇOLAK'ın</w:t>
      </w:r>
      <w:r w:rsidR="61CFE4B7" w:rsidRPr="0375DB12">
        <w:rPr>
          <w:rFonts w:ascii="Times New Roman" w:eastAsia="Times New Roman" w:hAnsi="Times New Roman" w:cs="Times New Roman"/>
        </w:rPr>
        <w:t xml:space="preserve"> </w:t>
      </w:r>
      <w:r w:rsidRPr="0375DB12">
        <w:rPr>
          <w:rFonts w:ascii="Times New Roman" w:eastAsia="Times New Roman" w:hAnsi="Times New Roman" w:cs="Times New Roman"/>
        </w:rPr>
        <w:t>konuşmacı olarak katıldığı "TÜBİTAK Proje Destekleri ve Yenilikler" konulu etkinlik 27 Kasım 2025 tarihinde Fakültemizde düzenlenmiştir</w:t>
      </w:r>
      <w:r w:rsidR="00D84642">
        <w:rPr>
          <w:rFonts w:ascii="Times New Roman" w:eastAsia="Times New Roman" w:hAnsi="Times New Roman" w:cs="Times New Roman"/>
        </w:rPr>
        <w:t xml:space="preserve"> (C.2.1.5).</w:t>
      </w:r>
    </w:p>
    <w:p w14:paraId="7CE68AF0" w14:textId="01854096" w:rsidR="20D23045" w:rsidRDefault="20D23045" w:rsidP="0375DB12">
      <w:pPr>
        <w:pStyle w:val="ListeParagraf"/>
        <w:numPr>
          <w:ilvl w:val="0"/>
          <w:numId w:val="52"/>
        </w:numPr>
        <w:jc w:val="both"/>
        <w:rPr>
          <w:rFonts w:ascii="Times New Roman" w:eastAsia="Times New Roman" w:hAnsi="Times New Roman" w:cs="Times New Roman"/>
          <w:noProof/>
        </w:rPr>
      </w:pPr>
      <w:r w:rsidRPr="0375DB12">
        <w:rPr>
          <w:rFonts w:ascii="Times New Roman" w:eastAsia="Times New Roman" w:hAnsi="Times New Roman" w:cs="Times New Roman"/>
          <w:noProof/>
        </w:rPr>
        <w:t>TÜBİTAK2209-A Üniversite Öğrencileri Araştırma Projeleri Destekleme Programı kapsamında Turizm Fakültesi</w:t>
      </w:r>
      <w:r w:rsidR="0D25F934" w:rsidRPr="0375DB12">
        <w:rPr>
          <w:rFonts w:ascii="Times New Roman" w:eastAsia="Times New Roman" w:hAnsi="Times New Roman" w:cs="Times New Roman"/>
          <w:noProof/>
        </w:rPr>
        <w:t xml:space="preserve"> </w:t>
      </w:r>
      <w:r w:rsidRPr="0375DB12">
        <w:rPr>
          <w:rFonts w:ascii="Times New Roman" w:eastAsia="Times New Roman" w:hAnsi="Times New Roman" w:cs="Times New Roman"/>
          <w:noProof/>
        </w:rPr>
        <w:t>Gastronomi ve Mutfak Sanatları Bölümü Öğretim Üyesi Doç. Dr. Ferhan BALCI TORUN tarafından 13 Ekim2025 tarihinde bilgilendirme toplantısı düzenlenmiştir</w:t>
      </w:r>
      <w:r w:rsidR="00D84642">
        <w:rPr>
          <w:rFonts w:ascii="Times New Roman" w:eastAsia="Times New Roman" w:hAnsi="Times New Roman" w:cs="Times New Roman"/>
          <w:noProof/>
        </w:rPr>
        <w:t xml:space="preserve"> (C.2.1.6).</w:t>
      </w:r>
    </w:p>
    <w:p w14:paraId="6D6F5EEC" w14:textId="70B3B185" w:rsidR="63BF0347" w:rsidRDefault="63BF0347" w:rsidP="0375DB12">
      <w:pPr>
        <w:pStyle w:val="ListeParagraf"/>
        <w:numPr>
          <w:ilvl w:val="0"/>
          <w:numId w:val="52"/>
        </w:numPr>
        <w:jc w:val="both"/>
        <w:rPr>
          <w:rFonts w:ascii="Times New Roman" w:eastAsia="Times New Roman" w:hAnsi="Times New Roman" w:cs="Times New Roman"/>
          <w:noProof/>
        </w:rPr>
      </w:pPr>
      <w:r w:rsidRPr="0375DB12">
        <w:rPr>
          <w:rFonts w:ascii="Times New Roman" w:eastAsia="Times New Roman" w:hAnsi="Times New Roman" w:cs="Times New Roman"/>
          <w:noProof/>
        </w:rPr>
        <w:t>Turizm Fakültesi</w:t>
      </w:r>
      <w:r w:rsidR="02C09ADF" w:rsidRPr="0375DB12">
        <w:rPr>
          <w:rFonts w:ascii="Times New Roman" w:eastAsia="Times New Roman" w:hAnsi="Times New Roman" w:cs="Times New Roman"/>
          <w:noProof/>
        </w:rPr>
        <w:t xml:space="preserve"> </w:t>
      </w:r>
      <w:r w:rsidRPr="0375DB12">
        <w:rPr>
          <w:rFonts w:ascii="Times New Roman" w:eastAsia="Times New Roman" w:hAnsi="Times New Roman" w:cs="Times New Roman"/>
          <w:noProof/>
        </w:rPr>
        <w:t>Araştırma ve Geliştirme Komisyonu tarafından "Erasmus+Projeleri Deneyim Paylaşımı" konulu etkinlik Spor Bilimleri</w:t>
      </w:r>
      <w:r w:rsidR="6C9874B5" w:rsidRPr="0375DB12">
        <w:rPr>
          <w:rFonts w:ascii="Times New Roman" w:eastAsia="Times New Roman" w:hAnsi="Times New Roman" w:cs="Times New Roman"/>
          <w:noProof/>
        </w:rPr>
        <w:t xml:space="preserve"> </w:t>
      </w:r>
      <w:r w:rsidRPr="0375DB12">
        <w:rPr>
          <w:rFonts w:ascii="Times New Roman" w:eastAsia="Times New Roman" w:hAnsi="Times New Roman" w:cs="Times New Roman"/>
          <w:noProof/>
        </w:rPr>
        <w:t>Fakültesi Öğretim Üyesi Prof. Dr. Güney ÇETİNKAYA’nın</w:t>
      </w:r>
      <w:r w:rsidR="40D82891" w:rsidRPr="0375DB12">
        <w:rPr>
          <w:rFonts w:ascii="Times New Roman" w:eastAsia="Times New Roman" w:hAnsi="Times New Roman" w:cs="Times New Roman"/>
          <w:noProof/>
        </w:rPr>
        <w:t xml:space="preserve"> </w:t>
      </w:r>
      <w:r w:rsidRPr="0375DB12">
        <w:rPr>
          <w:rFonts w:ascii="Times New Roman" w:eastAsia="Times New Roman" w:hAnsi="Times New Roman" w:cs="Times New Roman"/>
          <w:noProof/>
        </w:rPr>
        <w:t>katılımıyla 17 Aralık 2025 tarihinde gerçekleştirilmiştir</w:t>
      </w:r>
      <w:r w:rsidR="00D84642">
        <w:rPr>
          <w:rFonts w:ascii="Times New Roman" w:eastAsia="Times New Roman" w:hAnsi="Times New Roman" w:cs="Times New Roman"/>
          <w:noProof/>
        </w:rPr>
        <w:t xml:space="preserve"> (C.2.1.7)</w:t>
      </w:r>
      <w:r w:rsidRPr="0375DB12">
        <w:rPr>
          <w:rFonts w:ascii="Times New Roman" w:eastAsia="Times New Roman" w:hAnsi="Times New Roman" w:cs="Times New Roman"/>
          <w:noProof/>
        </w:rPr>
        <w:t>.</w:t>
      </w:r>
    </w:p>
    <w:p w14:paraId="064613B1" w14:textId="544FCD63" w:rsidR="5CA658B7" w:rsidRDefault="5CA658B7" w:rsidP="0375DB12">
      <w:pPr>
        <w:pStyle w:val="ListeParagraf"/>
        <w:numPr>
          <w:ilvl w:val="0"/>
          <w:numId w:val="52"/>
        </w:numPr>
        <w:jc w:val="both"/>
        <w:rPr>
          <w:rFonts w:ascii="Times New Roman" w:eastAsia="Times New Roman" w:hAnsi="Times New Roman" w:cs="Times New Roman"/>
        </w:rPr>
      </w:pPr>
      <w:r w:rsidRPr="0375DB12">
        <w:rPr>
          <w:rFonts w:ascii="Times New Roman" w:eastAsia="Times New Roman" w:hAnsi="Times New Roman" w:cs="Times New Roman"/>
        </w:rPr>
        <w:t>9 – 11 Ekim 2025 tarihlerinde Kayseri</w:t>
      </w:r>
      <w:r w:rsidR="0F5F13FC" w:rsidRPr="0375DB12">
        <w:rPr>
          <w:rFonts w:ascii="Times New Roman" w:eastAsia="Times New Roman" w:hAnsi="Times New Roman" w:cs="Times New Roman"/>
        </w:rPr>
        <w:t xml:space="preserve"> </w:t>
      </w:r>
      <w:r w:rsidRPr="0375DB12">
        <w:rPr>
          <w:rFonts w:ascii="Times New Roman" w:eastAsia="Times New Roman" w:hAnsi="Times New Roman" w:cs="Times New Roman"/>
        </w:rPr>
        <w:t>Üniversitesi ev sahipliğinde düzenlenen 9.Uluslararası Gastronomi Turizmi</w:t>
      </w:r>
      <w:r w:rsidR="7A0CC248" w:rsidRPr="0375DB12">
        <w:rPr>
          <w:rFonts w:ascii="Times New Roman" w:eastAsia="Times New Roman" w:hAnsi="Times New Roman" w:cs="Times New Roman"/>
        </w:rPr>
        <w:t xml:space="preserve"> </w:t>
      </w:r>
      <w:r w:rsidRPr="0375DB12">
        <w:rPr>
          <w:rFonts w:ascii="Times New Roman" w:eastAsia="Times New Roman" w:hAnsi="Times New Roman" w:cs="Times New Roman"/>
        </w:rPr>
        <w:t>Araştırmaları Kongresine Fakültemiz</w:t>
      </w:r>
      <w:r w:rsidR="5273DAA2" w:rsidRPr="0375DB12">
        <w:rPr>
          <w:rFonts w:ascii="Times New Roman" w:eastAsia="Times New Roman" w:hAnsi="Times New Roman" w:cs="Times New Roman"/>
        </w:rPr>
        <w:t xml:space="preserve"> </w:t>
      </w:r>
      <w:r w:rsidRPr="0375DB12">
        <w:rPr>
          <w:rFonts w:ascii="Times New Roman" w:eastAsia="Times New Roman" w:hAnsi="Times New Roman" w:cs="Times New Roman"/>
        </w:rPr>
        <w:t>Dekanı Prof. Dr. Ebru İÇİGEN, Gastronomi</w:t>
      </w:r>
      <w:r w:rsidR="4431AD0D" w:rsidRPr="0375DB12">
        <w:rPr>
          <w:rFonts w:ascii="Times New Roman" w:eastAsia="Times New Roman" w:hAnsi="Times New Roman" w:cs="Times New Roman"/>
        </w:rPr>
        <w:t xml:space="preserve"> </w:t>
      </w:r>
      <w:r w:rsidRPr="0375DB12">
        <w:rPr>
          <w:rFonts w:ascii="Times New Roman" w:eastAsia="Times New Roman" w:hAnsi="Times New Roman" w:cs="Times New Roman"/>
        </w:rPr>
        <w:t>ve Mutfak Sanatları Bölüm Başkanımız</w:t>
      </w:r>
      <w:r w:rsidR="0F4E1CD1" w:rsidRPr="0375DB12">
        <w:rPr>
          <w:rFonts w:ascii="Times New Roman" w:eastAsia="Times New Roman" w:hAnsi="Times New Roman" w:cs="Times New Roman"/>
        </w:rPr>
        <w:t xml:space="preserve"> </w:t>
      </w:r>
      <w:r w:rsidRPr="0375DB12">
        <w:rPr>
          <w:rFonts w:ascii="Times New Roman" w:eastAsia="Times New Roman" w:hAnsi="Times New Roman" w:cs="Times New Roman"/>
        </w:rPr>
        <w:t>Prof. Dr. Bahattin ÖZDEMİR, Dekan</w:t>
      </w:r>
      <w:r w:rsidR="55AE041E" w:rsidRPr="0375DB12">
        <w:rPr>
          <w:rFonts w:ascii="Times New Roman" w:eastAsia="Times New Roman" w:hAnsi="Times New Roman" w:cs="Times New Roman"/>
        </w:rPr>
        <w:t xml:space="preserve"> </w:t>
      </w:r>
      <w:r w:rsidRPr="0375DB12">
        <w:rPr>
          <w:rFonts w:ascii="Times New Roman" w:eastAsia="Times New Roman" w:hAnsi="Times New Roman" w:cs="Times New Roman"/>
        </w:rPr>
        <w:t>yardımcımız Doç. Dr. Ferhan BALCITORUN, Arş. Gör. Dr. Gürkan AYBEK, Arş.Gör. Dr. Hatice KARAKAŞ, Arş. Gör.</w:t>
      </w:r>
      <w:r w:rsidR="458C553E" w:rsidRPr="0375DB12">
        <w:rPr>
          <w:rFonts w:ascii="Times New Roman" w:eastAsia="Times New Roman" w:hAnsi="Times New Roman" w:cs="Times New Roman"/>
        </w:rPr>
        <w:t xml:space="preserve"> </w:t>
      </w:r>
      <w:proofErr w:type="spellStart"/>
      <w:r w:rsidRPr="0375DB12">
        <w:rPr>
          <w:rFonts w:ascii="Times New Roman" w:eastAsia="Times New Roman" w:hAnsi="Times New Roman" w:cs="Times New Roman"/>
        </w:rPr>
        <w:t>Ismahan</w:t>
      </w:r>
      <w:proofErr w:type="spellEnd"/>
      <w:r w:rsidRPr="0375DB12">
        <w:rPr>
          <w:rFonts w:ascii="Times New Roman" w:eastAsia="Times New Roman" w:hAnsi="Times New Roman" w:cs="Times New Roman"/>
        </w:rPr>
        <w:t xml:space="preserve"> Nur ÜSTÜNDAĞ katıldılar</w:t>
      </w:r>
      <w:r w:rsidR="00D51390">
        <w:rPr>
          <w:rFonts w:ascii="Times New Roman" w:eastAsia="Times New Roman" w:hAnsi="Times New Roman" w:cs="Times New Roman"/>
        </w:rPr>
        <w:t xml:space="preserve"> (C.2.1.8)</w:t>
      </w:r>
      <w:r w:rsidRPr="0375DB12">
        <w:rPr>
          <w:rFonts w:ascii="Times New Roman" w:eastAsia="Times New Roman" w:hAnsi="Times New Roman" w:cs="Times New Roman"/>
        </w:rPr>
        <w:t>.</w:t>
      </w:r>
    </w:p>
    <w:p w14:paraId="49F7B5DF" w14:textId="1E72C802" w:rsidR="5CA658B7" w:rsidRDefault="5CA658B7" w:rsidP="0375DB12">
      <w:pPr>
        <w:pStyle w:val="ListeParagraf"/>
        <w:numPr>
          <w:ilvl w:val="0"/>
          <w:numId w:val="52"/>
        </w:numPr>
        <w:jc w:val="both"/>
        <w:rPr>
          <w:rFonts w:ascii="Times New Roman" w:eastAsia="Times New Roman" w:hAnsi="Times New Roman" w:cs="Times New Roman"/>
        </w:rPr>
      </w:pPr>
      <w:r w:rsidRPr="0375DB12">
        <w:rPr>
          <w:rFonts w:ascii="Times New Roman" w:eastAsia="Times New Roman" w:hAnsi="Times New Roman" w:cs="Times New Roman"/>
        </w:rPr>
        <w:t>Fakültemiz Rekreasyon Yönetimi Öğretim</w:t>
      </w:r>
      <w:r w:rsidR="6E0AF405" w:rsidRPr="0375DB12">
        <w:rPr>
          <w:rFonts w:ascii="Times New Roman" w:eastAsia="Times New Roman" w:hAnsi="Times New Roman" w:cs="Times New Roman"/>
        </w:rPr>
        <w:t xml:space="preserve"> </w:t>
      </w:r>
      <w:r w:rsidRPr="0375DB12">
        <w:rPr>
          <w:rFonts w:ascii="Times New Roman" w:eastAsia="Times New Roman" w:hAnsi="Times New Roman" w:cs="Times New Roman"/>
        </w:rPr>
        <w:t>Üyesi Prof. Dr. Murad Alpaslan KASALAK,23 Aralık 2025 tarihinde gerçekleşen Uşak</w:t>
      </w:r>
      <w:r w:rsidR="2E9847FA" w:rsidRPr="0375DB12">
        <w:rPr>
          <w:rFonts w:ascii="Times New Roman" w:eastAsia="Times New Roman" w:hAnsi="Times New Roman" w:cs="Times New Roman"/>
        </w:rPr>
        <w:t xml:space="preserve"> </w:t>
      </w:r>
      <w:r w:rsidRPr="0375DB12">
        <w:rPr>
          <w:rFonts w:ascii="Times New Roman" w:eastAsia="Times New Roman" w:hAnsi="Times New Roman" w:cs="Times New Roman"/>
        </w:rPr>
        <w:t>Turizm Master Planı Çalıştayına katılmıştır</w:t>
      </w:r>
      <w:r w:rsidR="00D51390">
        <w:rPr>
          <w:rFonts w:ascii="Times New Roman" w:eastAsia="Times New Roman" w:hAnsi="Times New Roman" w:cs="Times New Roman"/>
        </w:rPr>
        <w:t xml:space="preserve"> (C.2.1.9)</w:t>
      </w:r>
      <w:r w:rsidRPr="0375DB12">
        <w:rPr>
          <w:rFonts w:ascii="Times New Roman" w:eastAsia="Times New Roman" w:hAnsi="Times New Roman" w:cs="Times New Roman"/>
        </w:rPr>
        <w:t>.</w:t>
      </w:r>
    </w:p>
    <w:p w14:paraId="1A2504AB" w14:textId="233AF8F7" w:rsidR="5CA658B7" w:rsidRDefault="5CA658B7" w:rsidP="0375DB12">
      <w:pPr>
        <w:pStyle w:val="ListeParagraf"/>
        <w:numPr>
          <w:ilvl w:val="0"/>
          <w:numId w:val="52"/>
        </w:numPr>
        <w:jc w:val="both"/>
        <w:rPr>
          <w:rFonts w:ascii="Times New Roman" w:eastAsia="Times New Roman" w:hAnsi="Times New Roman" w:cs="Times New Roman"/>
        </w:rPr>
      </w:pPr>
      <w:r w:rsidRPr="0375DB12">
        <w:rPr>
          <w:rFonts w:ascii="Times New Roman" w:eastAsia="Times New Roman" w:hAnsi="Times New Roman" w:cs="Times New Roman"/>
        </w:rPr>
        <w:t>Fakültemiz Turizm Rehberliği Bölüm Başkanı Prof. Dr. Özlem GÜZEL, Kültür</w:t>
      </w:r>
      <w:r w:rsidR="7B036CD8" w:rsidRPr="0375DB12">
        <w:rPr>
          <w:rFonts w:ascii="Times New Roman" w:eastAsia="Times New Roman" w:hAnsi="Times New Roman" w:cs="Times New Roman"/>
        </w:rPr>
        <w:t xml:space="preserve"> </w:t>
      </w:r>
      <w:r w:rsidRPr="0375DB12">
        <w:rPr>
          <w:rFonts w:ascii="Times New Roman" w:eastAsia="Times New Roman" w:hAnsi="Times New Roman" w:cs="Times New Roman"/>
        </w:rPr>
        <w:t>Rotaları Derneği ile Antalya İl Kültür ve Turizm Müdürlüğü iş birliğinde yürütülen,</w:t>
      </w:r>
      <w:r w:rsidR="346ACCB6" w:rsidRPr="0375DB12">
        <w:rPr>
          <w:rFonts w:ascii="Times New Roman" w:eastAsia="Times New Roman" w:hAnsi="Times New Roman" w:cs="Times New Roman"/>
        </w:rPr>
        <w:t xml:space="preserve"> </w:t>
      </w:r>
      <w:r w:rsidRPr="0375DB12">
        <w:rPr>
          <w:rFonts w:ascii="Times New Roman" w:eastAsia="Times New Roman" w:hAnsi="Times New Roman" w:cs="Times New Roman"/>
        </w:rPr>
        <w:t>Avrupa Birliği COSME programı kapsamında gerçekleştirilen “DETOUR: Akdeniz</w:t>
      </w:r>
      <w:r w:rsidR="34DE27A6" w:rsidRPr="0375DB12">
        <w:rPr>
          <w:rFonts w:ascii="Times New Roman" w:eastAsia="Times New Roman" w:hAnsi="Times New Roman" w:cs="Times New Roman"/>
        </w:rPr>
        <w:t xml:space="preserve"> </w:t>
      </w:r>
      <w:r w:rsidRPr="0375DB12">
        <w:rPr>
          <w:rFonts w:ascii="Times New Roman" w:eastAsia="Times New Roman" w:hAnsi="Times New Roman" w:cs="Times New Roman"/>
        </w:rPr>
        <w:t>Rotaları Boyunca Dirençli Turizm Ekosistemlerinin Geliştirilmesi” başlıklı projenin</w:t>
      </w:r>
      <w:r w:rsidR="24EA9D28" w:rsidRPr="0375DB12">
        <w:rPr>
          <w:rFonts w:ascii="Times New Roman" w:eastAsia="Times New Roman" w:hAnsi="Times New Roman" w:cs="Times New Roman"/>
        </w:rPr>
        <w:t xml:space="preserve"> </w:t>
      </w:r>
      <w:r w:rsidRPr="0375DB12">
        <w:rPr>
          <w:rFonts w:ascii="Times New Roman" w:eastAsia="Times New Roman" w:hAnsi="Times New Roman" w:cs="Times New Roman"/>
        </w:rPr>
        <w:t>üç gün süren eğitici eğitimine 21 – 23 Kasım tarihleri arasında katılmıştır</w:t>
      </w:r>
      <w:r w:rsidR="00D51390">
        <w:rPr>
          <w:rFonts w:ascii="Times New Roman" w:eastAsia="Times New Roman" w:hAnsi="Times New Roman" w:cs="Times New Roman"/>
        </w:rPr>
        <w:t xml:space="preserve"> </w:t>
      </w:r>
      <w:r w:rsidR="00D51390" w:rsidRPr="00D51390">
        <w:rPr>
          <w:rFonts w:ascii="Times New Roman" w:eastAsia="Times New Roman" w:hAnsi="Times New Roman" w:cs="Times New Roman"/>
        </w:rPr>
        <w:t>(C.2.1.10)</w:t>
      </w:r>
      <w:r w:rsidRPr="00D51390">
        <w:rPr>
          <w:rFonts w:ascii="Times New Roman" w:eastAsia="Times New Roman" w:hAnsi="Times New Roman" w:cs="Times New Roman"/>
        </w:rPr>
        <w:t>.</w:t>
      </w:r>
    </w:p>
    <w:p w14:paraId="21D384A2" w14:textId="39B163FC" w:rsidR="5CA658B7" w:rsidRDefault="5CA658B7" w:rsidP="0375DB12">
      <w:pPr>
        <w:pStyle w:val="ListeParagraf"/>
        <w:numPr>
          <w:ilvl w:val="0"/>
          <w:numId w:val="52"/>
        </w:numPr>
        <w:jc w:val="both"/>
        <w:rPr>
          <w:rFonts w:ascii="Times New Roman" w:eastAsia="Times New Roman" w:hAnsi="Times New Roman" w:cs="Times New Roman"/>
        </w:rPr>
      </w:pPr>
      <w:r w:rsidRPr="0375DB12">
        <w:rPr>
          <w:rFonts w:ascii="Times New Roman" w:eastAsia="Times New Roman" w:hAnsi="Times New Roman" w:cs="Times New Roman"/>
        </w:rPr>
        <w:t>Antalya’nın sürdürülebilir kalkınma hedefleri doğrultusunda geleceğini</w:t>
      </w:r>
      <w:r w:rsidR="7E895C92" w:rsidRPr="0375DB12">
        <w:rPr>
          <w:rFonts w:ascii="Times New Roman" w:eastAsia="Times New Roman" w:hAnsi="Times New Roman" w:cs="Times New Roman"/>
        </w:rPr>
        <w:t xml:space="preserve"> </w:t>
      </w:r>
      <w:r w:rsidRPr="0375DB12">
        <w:rPr>
          <w:rFonts w:ascii="Times New Roman" w:eastAsia="Times New Roman" w:hAnsi="Times New Roman" w:cs="Times New Roman"/>
        </w:rPr>
        <w:t>şekillendirmeyi amaçlayan Antalya 2050 Vizyonu Arama Konferansı, 12 – 14 Aralık</w:t>
      </w:r>
      <w:r w:rsidR="4363E07C" w:rsidRPr="0375DB12">
        <w:rPr>
          <w:rFonts w:ascii="Times New Roman" w:eastAsia="Times New Roman" w:hAnsi="Times New Roman" w:cs="Times New Roman"/>
        </w:rPr>
        <w:t xml:space="preserve"> </w:t>
      </w:r>
      <w:r w:rsidRPr="0375DB12">
        <w:rPr>
          <w:rFonts w:ascii="Times New Roman" w:eastAsia="Times New Roman" w:hAnsi="Times New Roman" w:cs="Times New Roman"/>
        </w:rPr>
        <w:t>tarihleri arasında gerçekleştirildi. Konferansa Fakültemiz Öğretim Üyelerinden Prof.Dr. Özlem GÜZEL ve Doç. Dr. Yakın EKİN turizm oturumlarına katkı sunmak üzere</w:t>
      </w:r>
      <w:r w:rsidR="747275A2" w:rsidRPr="0375DB12">
        <w:rPr>
          <w:rFonts w:ascii="Times New Roman" w:eastAsia="Times New Roman" w:hAnsi="Times New Roman" w:cs="Times New Roman"/>
        </w:rPr>
        <w:t xml:space="preserve"> </w:t>
      </w:r>
      <w:r w:rsidRPr="0375DB12">
        <w:rPr>
          <w:rFonts w:ascii="Times New Roman" w:eastAsia="Times New Roman" w:hAnsi="Times New Roman" w:cs="Times New Roman"/>
        </w:rPr>
        <w:t>katılım sağladılar</w:t>
      </w:r>
      <w:r w:rsidR="00D51390">
        <w:rPr>
          <w:rFonts w:ascii="Times New Roman" w:eastAsia="Times New Roman" w:hAnsi="Times New Roman" w:cs="Times New Roman"/>
        </w:rPr>
        <w:t xml:space="preserve"> (C.2.1.11)</w:t>
      </w:r>
      <w:r w:rsidRPr="0375DB12">
        <w:rPr>
          <w:rFonts w:ascii="Times New Roman" w:eastAsia="Times New Roman" w:hAnsi="Times New Roman" w:cs="Times New Roman"/>
        </w:rPr>
        <w:t>.</w:t>
      </w:r>
    </w:p>
    <w:p w14:paraId="528295A5" w14:textId="25AF46FD" w:rsidR="5CA658B7" w:rsidRDefault="5CA658B7" w:rsidP="0375DB12">
      <w:pPr>
        <w:pStyle w:val="ListeParagraf"/>
        <w:numPr>
          <w:ilvl w:val="0"/>
          <w:numId w:val="52"/>
        </w:numPr>
        <w:jc w:val="both"/>
        <w:rPr>
          <w:rFonts w:ascii="Times New Roman" w:eastAsia="Times New Roman" w:hAnsi="Times New Roman" w:cs="Times New Roman"/>
        </w:rPr>
      </w:pPr>
      <w:r w:rsidRPr="0375DB12">
        <w:rPr>
          <w:rFonts w:ascii="Times New Roman" w:eastAsia="Times New Roman" w:hAnsi="Times New Roman" w:cs="Times New Roman"/>
        </w:rPr>
        <w:lastRenderedPageBreak/>
        <w:t>Fakültemiz Öğretim Üyesi Doç. Dr. Ferhan BALCI TORUN, Akdeniz Üniversitesi</w:t>
      </w:r>
      <w:r w:rsidR="593A0EE1" w:rsidRPr="0375DB12">
        <w:rPr>
          <w:rFonts w:ascii="Times New Roman" w:eastAsia="Times New Roman" w:hAnsi="Times New Roman" w:cs="Times New Roman"/>
        </w:rPr>
        <w:t xml:space="preserve"> </w:t>
      </w:r>
      <w:r w:rsidRPr="0375DB12">
        <w:rPr>
          <w:rFonts w:ascii="Times New Roman" w:eastAsia="Times New Roman" w:hAnsi="Times New Roman" w:cs="Times New Roman"/>
        </w:rPr>
        <w:t>Bilim İletişimi Topluluğu tarafından 10 Aralık 2025 tarihinde düzenlenen “Sağlıklı</w:t>
      </w:r>
      <w:r w:rsidR="676257AE" w:rsidRPr="0375DB12">
        <w:rPr>
          <w:rFonts w:ascii="Times New Roman" w:eastAsia="Times New Roman" w:hAnsi="Times New Roman" w:cs="Times New Roman"/>
        </w:rPr>
        <w:t xml:space="preserve"> </w:t>
      </w:r>
      <w:r w:rsidRPr="0375DB12">
        <w:rPr>
          <w:rFonts w:ascii="Times New Roman" w:eastAsia="Times New Roman" w:hAnsi="Times New Roman" w:cs="Times New Roman"/>
        </w:rPr>
        <w:t>Beslenmenin İnsan Sağlığı ve Psikolojisi Üzerindeki Etkisi” başlıklı panele</w:t>
      </w:r>
      <w:r w:rsidR="7EDBA384" w:rsidRPr="0375DB12">
        <w:rPr>
          <w:rFonts w:ascii="Times New Roman" w:eastAsia="Times New Roman" w:hAnsi="Times New Roman" w:cs="Times New Roman"/>
        </w:rPr>
        <w:t xml:space="preserve"> </w:t>
      </w:r>
      <w:r w:rsidRPr="0375DB12">
        <w:rPr>
          <w:rFonts w:ascii="Times New Roman" w:eastAsia="Times New Roman" w:hAnsi="Times New Roman" w:cs="Times New Roman"/>
        </w:rPr>
        <w:t>konuşmacı olarak katıldı. Panelde, sağlıklı beslenmenin bireyin fiziksel iyilik hâli kadar psikolojik iyi oluşu</w:t>
      </w:r>
      <w:r w:rsidR="05E82C1F" w:rsidRPr="0375DB12">
        <w:rPr>
          <w:rFonts w:ascii="Times New Roman" w:eastAsia="Times New Roman" w:hAnsi="Times New Roman" w:cs="Times New Roman"/>
        </w:rPr>
        <w:t xml:space="preserve"> </w:t>
      </w:r>
      <w:r w:rsidRPr="0375DB12">
        <w:rPr>
          <w:rFonts w:ascii="Times New Roman" w:eastAsia="Times New Roman" w:hAnsi="Times New Roman" w:cs="Times New Roman"/>
        </w:rPr>
        <w:t>üzerindeki rolü ele alınırken; doğru</w:t>
      </w:r>
      <w:r w:rsidR="241E2C3C" w:rsidRPr="0375DB12">
        <w:rPr>
          <w:rFonts w:ascii="Times New Roman" w:eastAsia="Times New Roman" w:hAnsi="Times New Roman" w:cs="Times New Roman"/>
        </w:rPr>
        <w:t xml:space="preserve"> </w:t>
      </w:r>
      <w:r w:rsidRPr="0375DB12">
        <w:rPr>
          <w:rFonts w:ascii="Times New Roman" w:eastAsia="Times New Roman" w:hAnsi="Times New Roman" w:cs="Times New Roman"/>
        </w:rPr>
        <w:t>beslenme alışkanlıklarının geliştirilmesine</w:t>
      </w:r>
      <w:r w:rsidR="6F6C5F2E" w:rsidRPr="0375DB12">
        <w:rPr>
          <w:rFonts w:ascii="Times New Roman" w:eastAsia="Times New Roman" w:hAnsi="Times New Roman" w:cs="Times New Roman"/>
        </w:rPr>
        <w:t xml:space="preserve"> </w:t>
      </w:r>
      <w:r w:rsidRPr="0375DB12">
        <w:rPr>
          <w:rFonts w:ascii="Times New Roman" w:eastAsia="Times New Roman" w:hAnsi="Times New Roman" w:cs="Times New Roman"/>
        </w:rPr>
        <w:t>yönelik güncel yaklaşımlar ve disiplinler</w:t>
      </w:r>
      <w:r w:rsidR="0619A00B" w:rsidRPr="0375DB12">
        <w:rPr>
          <w:rFonts w:ascii="Times New Roman" w:eastAsia="Times New Roman" w:hAnsi="Times New Roman" w:cs="Times New Roman"/>
        </w:rPr>
        <w:t xml:space="preserve"> </w:t>
      </w:r>
      <w:r w:rsidRPr="0375DB12">
        <w:rPr>
          <w:rFonts w:ascii="Times New Roman" w:eastAsia="Times New Roman" w:hAnsi="Times New Roman" w:cs="Times New Roman"/>
        </w:rPr>
        <w:t>arası değerlendirmeler katılımcılarla</w:t>
      </w:r>
      <w:r w:rsidR="3BC53B1F" w:rsidRPr="0375DB12">
        <w:rPr>
          <w:rFonts w:ascii="Times New Roman" w:eastAsia="Times New Roman" w:hAnsi="Times New Roman" w:cs="Times New Roman"/>
        </w:rPr>
        <w:t xml:space="preserve"> </w:t>
      </w:r>
      <w:r w:rsidRPr="0375DB12">
        <w:rPr>
          <w:rFonts w:ascii="Times New Roman" w:eastAsia="Times New Roman" w:hAnsi="Times New Roman" w:cs="Times New Roman"/>
        </w:rPr>
        <w:t>paylaşıldı</w:t>
      </w:r>
      <w:r w:rsidR="00D51390">
        <w:rPr>
          <w:rFonts w:ascii="Times New Roman" w:eastAsia="Times New Roman" w:hAnsi="Times New Roman" w:cs="Times New Roman"/>
        </w:rPr>
        <w:t xml:space="preserve"> (C.2.1.12)</w:t>
      </w:r>
    </w:p>
    <w:p w14:paraId="5CE042E8" w14:textId="7A1FF669" w:rsidR="5CA658B7" w:rsidRDefault="5CA658B7" w:rsidP="0375DB12">
      <w:pPr>
        <w:pStyle w:val="ListeParagraf"/>
        <w:numPr>
          <w:ilvl w:val="0"/>
          <w:numId w:val="52"/>
        </w:numPr>
        <w:jc w:val="both"/>
        <w:rPr>
          <w:rFonts w:ascii="Times New Roman" w:eastAsia="Times New Roman" w:hAnsi="Times New Roman" w:cs="Times New Roman"/>
        </w:rPr>
      </w:pPr>
      <w:r w:rsidRPr="0375DB12">
        <w:rPr>
          <w:rFonts w:ascii="Times New Roman" w:eastAsia="Times New Roman" w:hAnsi="Times New Roman" w:cs="Times New Roman"/>
        </w:rPr>
        <w:t>Fakültemiz Dekan Yardımcısı Doç. Dr.</w:t>
      </w:r>
      <w:r w:rsidR="1F7E90A0" w:rsidRPr="0375DB12">
        <w:rPr>
          <w:rFonts w:ascii="Times New Roman" w:eastAsia="Times New Roman" w:hAnsi="Times New Roman" w:cs="Times New Roman"/>
        </w:rPr>
        <w:t xml:space="preserve"> </w:t>
      </w:r>
      <w:r w:rsidRPr="0375DB12">
        <w:rPr>
          <w:rFonts w:ascii="Times New Roman" w:eastAsia="Times New Roman" w:hAnsi="Times New Roman" w:cs="Times New Roman"/>
        </w:rPr>
        <w:t>Ferhan BALCI TORUN ve Turizm</w:t>
      </w:r>
      <w:r w:rsidR="53EF34B1" w:rsidRPr="0375DB12">
        <w:rPr>
          <w:rFonts w:ascii="Times New Roman" w:eastAsia="Times New Roman" w:hAnsi="Times New Roman" w:cs="Times New Roman"/>
        </w:rPr>
        <w:t xml:space="preserve"> </w:t>
      </w:r>
      <w:r w:rsidRPr="0375DB12">
        <w:rPr>
          <w:rFonts w:ascii="Times New Roman" w:eastAsia="Times New Roman" w:hAnsi="Times New Roman" w:cs="Times New Roman"/>
        </w:rPr>
        <w:t>Rehberliği Bölüm Başkanı Prof. Dr. Özlem</w:t>
      </w:r>
      <w:r w:rsidR="17D75C1D" w:rsidRPr="0375DB12">
        <w:rPr>
          <w:rFonts w:ascii="Times New Roman" w:eastAsia="Times New Roman" w:hAnsi="Times New Roman" w:cs="Times New Roman"/>
        </w:rPr>
        <w:t xml:space="preserve"> </w:t>
      </w:r>
      <w:r w:rsidRPr="0375DB12">
        <w:rPr>
          <w:rFonts w:ascii="Times New Roman" w:eastAsia="Times New Roman" w:hAnsi="Times New Roman" w:cs="Times New Roman"/>
        </w:rPr>
        <w:t>GÜZEL, 16 Aralık 2025 tarihinde Antalya</w:t>
      </w:r>
      <w:r w:rsidR="2A7AF41C" w:rsidRPr="0375DB12">
        <w:rPr>
          <w:rFonts w:ascii="Times New Roman" w:eastAsia="Times New Roman" w:hAnsi="Times New Roman" w:cs="Times New Roman"/>
        </w:rPr>
        <w:t xml:space="preserve"> </w:t>
      </w:r>
      <w:r w:rsidRPr="0375DB12">
        <w:rPr>
          <w:rFonts w:ascii="Times New Roman" w:eastAsia="Times New Roman" w:hAnsi="Times New Roman" w:cs="Times New Roman"/>
        </w:rPr>
        <w:t>Valiliği ve İl Kültür Turizm Müdürlüğü</w:t>
      </w:r>
      <w:r w:rsidR="4178B370" w:rsidRPr="0375DB12">
        <w:rPr>
          <w:rFonts w:ascii="Times New Roman" w:eastAsia="Times New Roman" w:hAnsi="Times New Roman" w:cs="Times New Roman"/>
        </w:rPr>
        <w:t xml:space="preserve"> </w:t>
      </w:r>
      <w:r w:rsidRPr="0375DB12">
        <w:rPr>
          <w:rFonts w:ascii="Times New Roman" w:eastAsia="Times New Roman" w:hAnsi="Times New Roman" w:cs="Times New Roman"/>
        </w:rPr>
        <w:t>tarafından düzenlenen “Antalya İl Tanıtım</w:t>
      </w:r>
      <w:r w:rsidR="2815DFBD" w:rsidRPr="0375DB12">
        <w:rPr>
          <w:rFonts w:ascii="Times New Roman" w:eastAsia="Times New Roman" w:hAnsi="Times New Roman" w:cs="Times New Roman"/>
        </w:rPr>
        <w:t xml:space="preserve"> </w:t>
      </w:r>
      <w:r w:rsidRPr="0375DB12">
        <w:rPr>
          <w:rFonts w:ascii="Times New Roman" w:eastAsia="Times New Roman" w:hAnsi="Times New Roman" w:cs="Times New Roman"/>
        </w:rPr>
        <w:t>ve Geliştirme Kurulu” toplantılarına</w:t>
      </w:r>
      <w:r w:rsidR="303E2E4B" w:rsidRPr="0375DB12">
        <w:rPr>
          <w:rFonts w:ascii="Times New Roman" w:eastAsia="Times New Roman" w:hAnsi="Times New Roman" w:cs="Times New Roman"/>
        </w:rPr>
        <w:t xml:space="preserve"> </w:t>
      </w:r>
      <w:r w:rsidRPr="0375DB12">
        <w:rPr>
          <w:rFonts w:ascii="Times New Roman" w:eastAsia="Times New Roman" w:hAnsi="Times New Roman" w:cs="Times New Roman"/>
        </w:rPr>
        <w:t>katılım sağlamışlardır</w:t>
      </w:r>
      <w:r w:rsidR="00D51390">
        <w:rPr>
          <w:rFonts w:ascii="Times New Roman" w:eastAsia="Times New Roman" w:hAnsi="Times New Roman" w:cs="Times New Roman"/>
        </w:rPr>
        <w:t xml:space="preserve"> (C.2.1.13)</w:t>
      </w:r>
      <w:r w:rsidRPr="0375DB12">
        <w:rPr>
          <w:rFonts w:ascii="Times New Roman" w:eastAsia="Times New Roman" w:hAnsi="Times New Roman" w:cs="Times New Roman"/>
        </w:rPr>
        <w:t>.</w:t>
      </w:r>
    </w:p>
    <w:p w14:paraId="4A61F46E" w14:textId="756A7ED2" w:rsidR="5CA658B7" w:rsidRDefault="5CA658B7" w:rsidP="0375DB12">
      <w:pPr>
        <w:pStyle w:val="ListeParagraf"/>
        <w:numPr>
          <w:ilvl w:val="0"/>
          <w:numId w:val="52"/>
        </w:numPr>
        <w:jc w:val="both"/>
        <w:rPr>
          <w:rFonts w:ascii="Times New Roman" w:eastAsia="Times New Roman" w:hAnsi="Times New Roman" w:cs="Times New Roman"/>
        </w:rPr>
      </w:pPr>
      <w:r w:rsidRPr="0375DB12">
        <w:rPr>
          <w:rFonts w:ascii="Times New Roman" w:eastAsia="Times New Roman" w:hAnsi="Times New Roman" w:cs="Times New Roman"/>
        </w:rPr>
        <w:t>Fakültemiz Dekan Yardımcısı Dr. Öğr. Üyesi Nurşah</w:t>
      </w:r>
      <w:r w:rsidR="0733B193" w:rsidRPr="0375DB12">
        <w:rPr>
          <w:rFonts w:ascii="Times New Roman" w:eastAsia="Times New Roman" w:hAnsi="Times New Roman" w:cs="Times New Roman"/>
        </w:rPr>
        <w:t xml:space="preserve"> </w:t>
      </w:r>
      <w:r w:rsidRPr="0375DB12">
        <w:rPr>
          <w:rFonts w:ascii="Times New Roman" w:eastAsia="Times New Roman" w:hAnsi="Times New Roman" w:cs="Times New Roman"/>
        </w:rPr>
        <w:t>ÇOKBANKİR ŞENGÜL, Edebiyat Fakültesi Araştırma</w:t>
      </w:r>
      <w:r w:rsidR="6E5EBBEF" w:rsidRPr="0375DB12">
        <w:rPr>
          <w:rFonts w:ascii="Times New Roman" w:eastAsia="Times New Roman" w:hAnsi="Times New Roman" w:cs="Times New Roman"/>
        </w:rPr>
        <w:t xml:space="preserve"> </w:t>
      </w:r>
      <w:r w:rsidRPr="0375DB12">
        <w:rPr>
          <w:rFonts w:ascii="Times New Roman" w:eastAsia="Times New Roman" w:hAnsi="Times New Roman" w:cs="Times New Roman"/>
        </w:rPr>
        <w:t>Geliştirme Komisyonu tarafından düzenlenen Eskiçağ</w:t>
      </w:r>
      <w:r w:rsidR="4EC3598A" w:rsidRPr="0375DB12">
        <w:rPr>
          <w:rFonts w:ascii="Times New Roman" w:eastAsia="Times New Roman" w:hAnsi="Times New Roman" w:cs="Times New Roman"/>
        </w:rPr>
        <w:t xml:space="preserve"> </w:t>
      </w:r>
      <w:r w:rsidRPr="0375DB12">
        <w:rPr>
          <w:rFonts w:ascii="Times New Roman" w:eastAsia="Times New Roman" w:hAnsi="Times New Roman" w:cs="Times New Roman"/>
        </w:rPr>
        <w:t>Seminerleri kapsamında “Karkinos'tan Kansere: Pisidia</w:t>
      </w:r>
      <w:r w:rsidR="11B2C55D" w:rsidRPr="0375DB12">
        <w:rPr>
          <w:rFonts w:ascii="Times New Roman" w:eastAsia="Times New Roman" w:hAnsi="Times New Roman" w:cs="Times New Roman"/>
        </w:rPr>
        <w:t xml:space="preserve"> </w:t>
      </w:r>
      <w:r w:rsidRPr="0375DB12">
        <w:rPr>
          <w:rFonts w:ascii="Times New Roman" w:eastAsia="Times New Roman" w:hAnsi="Times New Roman" w:cs="Times New Roman"/>
        </w:rPr>
        <w:t>Antiokheiası'ndan Bir Amulet” başlıklı bir sunum</w:t>
      </w:r>
      <w:r w:rsidR="22ECFF40" w:rsidRPr="0375DB12">
        <w:rPr>
          <w:rFonts w:ascii="Times New Roman" w:eastAsia="Times New Roman" w:hAnsi="Times New Roman" w:cs="Times New Roman"/>
        </w:rPr>
        <w:t xml:space="preserve"> </w:t>
      </w:r>
      <w:r w:rsidRPr="0375DB12">
        <w:rPr>
          <w:rFonts w:ascii="Times New Roman" w:eastAsia="Times New Roman" w:hAnsi="Times New Roman" w:cs="Times New Roman"/>
        </w:rPr>
        <w:t>gerçekleştirmiştir</w:t>
      </w:r>
      <w:r w:rsidR="00D51390">
        <w:rPr>
          <w:rFonts w:ascii="Times New Roman" w:eastAsia="Times New Roman" w:hAnsi="Times New Roman" w:cs="Times New Roman"/>
        </w:rPr>
        <w:t xml:space="preserve"> (C.2.1.14)</w:t>
      </w:r>
      <w:r w:rsidRPr="0375DB12">
        <w:rPr>
          <w:rFonts w:ascii="Times New Roman" w:eastAsia="Times New Roman" w:hAnsi="Times New Roman" w:cs="Times New Roman"/>
        </w:rPr>
        <w:t>.</w:t>
      </w:r>
    </w:p>
    <w:p w14:paraId="0B97703B" w14:textId="2AC09796" w:rsidR="5CA658B7" w:rsidRDefault="5CA658B7" w:rsidP="0375DB12">
      <w:pPr>
        <w:pStyle w:val="ListeParagraf"/>
        <w:numPr>
          <w:ilvl w:val="0"/>
          <w:numId w:val="52"/>
        </w:numPr>
        <w:jc w:val="both"/>
        <w:rPr>
          <w:rFonts w:ascii="Times New Roman" w:eastAsia="Times New Roman" w:hAnsi="Times New Roman" w:cs="Times New Roman"/>
        </w:rPr>
      </w:pPr>
      <w:r w:rsidRPr="0375DB12">
        <w:rPr>
          <w:rFonts w:ascii="Times New Roman" w:eastAsia="Times New Roman" w:hAnsi="Times New Roman" w:cs="Times New Roman"/>
        </w:rPr>
        <w:t>Turizm Fakültesi Öğretim Üyesi Prof. Dr. Beykan ÇİZEL’in ortak yazarları arasında</w:t>
      </w:r>
      <w:r w:rsidR="4A2423B6" w:rsidRPr="0375DB12">
        <w:rPr>
          <w:rFonts w:ascii="Times New Roman" w:eastAsia="Times New Roman" w:hAnsi="Times New Roman" w:cs="Times New Roman"/>
        </w:rPr>
        <w:t xml:space="preserve"> </w:t>
      </w:r>
      <w:r w:rsidRPr="0375DB12">
        <w:rPr>
          <w:rFonts w:ascii="Times New Roman" w:eastAsia="Times New Roman" w:hAnsi="Times New Roman" w:cs="Times New Roman"/>
        </w:rPr>
        <w:t>bulunduğu “A Bayesian Approach to Employee Turnover Dynamics in Different</w:t>
      </w:r>
      <w:r w:rsidR="01BB0623" w:rsidRPr="0375DB12">
        <w:rPr>
          <w:rFonts w:ascii="Times New Roman" w:eastAsia="Times New Roman" w:hAnsi="Times New Roman" w:cs="Times New Roman"/>
        </w:rPr>
        <w:t xml:space="preserve"> </w:t>
      </w:r>
      <w:r w:rsidRPr="0375DB12">
        <w:rPr>
          <w:rFonts w:ascii="Times New Roman" w:eastAsia="Times New Roman" w:hAnsi="Times New Roman" w:cs="Times New Roman"/>
        </w:rPr>
        <w:t>Food &amp; Beverage Segments” başlıklı bildirisi 4th International Congress of New</w:t>
      </w:r>
      <w:r w:rsidR="44B8F80A" w:rsidRPr="0375DB12">
        <w:rPr>
          <w:rFonts w:ascii="Times New Roman" w:eastAsia="Times New Roman" w:hAnsi="Times New Roman" w:cs="Times New Roman"/>
        </w:rPr>
        <w:t xml:space="preserve"> </w:t>
      </w:r>
      <w:r w:rsidRPr="0375DB12">
        <w:rPr>
          <w:rFonts w:ascii="Times New Roman" w:eastAsia="Times New Roman" w:hAnsi="Times New Roman" w:cs="Times New Roman"/>
        </w:rPr>
        <w:t>Generations and New Trends in Tourism isimli kongrede “En İyi Bildiri” ödülü</w:t>
      </w:r>
      <w:r w:rsidR="7BD7C7B7" w:rsidRPr="0375DB12">
        <w:rPr>
          <w:rFonts w:ascii="Times New Roman" w:eastAsia="Times New Roman" w:hAnsi="Times New Roman" w:cs="Times New Roman"/>
        </w:rPr>
        <w:t xml:space="preserve"> </w:t>
      </w:r>
      <w:r w:rsidRPr="0375DB12">
        <w:rPr>
          <w:rFonts w:ascii="Times New Roman" w:eastAsia="Times New Roman" w:hAnsi="Times New Roman" w:cs="Times New Roman"/>
        </w:rPr>
        <w:t>almıştır</w:t>
      </w:r>
      <w:r w:rsidR="00CE7377">
        <w:rPr>
          <w:rFonts w:ascii="Times New Roman" w:eastAsia="Times New Roman" w:hAnsi="Times New Roman" w:cs="Times New Roman"/>
        </w:rPr>
        <w:t xml:space="preserve"> (C.2.1.15)</w:t>
      </w:r>
      <w:r w:rsidRPr="0375DB12">
        <w:rPr>
          <w:rFonts w:ascii="Times New Roman" w:eastAsia="Times New Roman" w:hAnsi="Times New Roman" w:cs="Times New Roman"/>
        </w:rPr>
        <w:t>.</w:t>
      </w:r>
    </w:p>
    <w:p w14:paraId="339FA501" w14:textId="39E9BF00" w:rsidR="70465700" w:rsidRDefault="70465700" w:rsidP="0375DB12">
      <w:pPr>
        <w:pStyle w:val="ListeParagraf"/>
        <w:numPr>
          <w:ilvl w:val="0"/>
          <w:numId w:val="52"/>
        </w:numPr>
        <w:jc w:val="both"/>
        <w:rPr>
          <w:rFonts w:ascii="Times New Roman" w:eastAsia="Times New Roman" w:hAnsi="Times New Roman" w:cs="Times New Roman"/>
        </w:rPr>
      </w:pPr>
      <w:r w:rsidRPr="0375DB12">
        <w:rPr>
          <w:rFonts w:ascii="Times New Roman" w:eastAsia="Times New Roman" w:hAnsi="Times New Roman" w:cs="Times New Roman"/>
        </w:rPr>
        <w:t>Turizm Rehberliği Bölümü Araştırma Görevlisi Dr. Aylin GÜVEN HAMURİŞÇİ, 3 Eylül 2025tarihinde Antalya Rehberler Odası (ARO) ve Antalya Kültür ve Turizm İl Müdürlüğü iş birliğiyle Antalya İl Tarım ve Orman Müdürlüğü tarafından düzenlenen «Antalya Florası ve Bitki Örtüsünün Bilinmeyen Yönleri» başlıklı seminerine katılmıştır</w:t>
      </w:r>
      <w:r w:rsidR="00CE7377">
        <w:rPr>
          <w:rFonts w:ascii="Times New Roman" w:eastAsia="Times New Roman" w:hAnsi="Times New Roman" w:cs="Times New Roman"/>
        </w:rPr>
        <w:t xml:space="preserve"> (C.2.1.16)</w:t>
      </w:r>
      <w:r w:rsidRPr="0375DB12">
        <w:rPr>
          <w:rFonts w:ascii="Times New Roman" w:eastAsia="Times New Roman" w:hAnsi="Times New Roman" w:cs="Times New Roman"/>
        </w:rPr>
        <w:t xml:space="preserve">. </w:t>
      </w:r>
      <w:r w:rsidR="5CA658B7" w:rsidRPr="0375DB12">
        <w:rPr>
          <w:rFonts w:ascii="Times New Roman" w:eastAsia="Times New Roman" w:hAnsi="Times New Roman" w:cs="Times New Roman"/>
        </w:rPr>
        <w:t xml:space="preserve"> </w:t>
      </w:r>
    </w:p>
    <w:p w14:paraId="2A219F6F" w14:textId="7B650DED" w:rsidR="6EAFB569" w:rsidRDefault="6EAFB569" w:rsidP="0375DB12">
      <w:pPr>
        <w:pStyle w:val="ListeParagraf"/>
        <w:numPr>
          <w:ilvl w:val="0"/>
          <w:numId w:val="52"/>
        </w:numPr>
        <w:jc w:val="both"/>
        <w:rPr>
          <w:rFonts w:ascii="Times New Roman" w:eastAsia="Times New Roman" w:hAnsi="Times New Roman" w:cs="Times New Roman"/>
        </w:rPr>
      </w:pPr>
      <w:r w:rsidRPr="0375DB12">
        <w:rPr>
          <w:rFonts w:ascii="Times New Roman" w:eastAsia="Times New Roman" w:hAnsi="Times New Roman" w:cs="Times New Roman"/>
        </w:rPr>
        <w:t>Fakültemiz Dekan Yardımcısı Doç. Dr. Ferhan Balcı TORUN ve Turizm Rehberliği</w:t>
      </w:r>
      <w:r w:rsidR="21C92234" w:rsidRPr="0375DB12">
        <w:rPr>
          <w:rFonts w:ascii="Times New Roman" w:eastAsia="Times New Roman" w:hAnsi="Times New Roman" w:cs="Times New Roman"/>
        </w:rPr>
        <w:t xml:space="preserve"> </w:t>
      </w:r>
      <w:r w:rsidRPr="0375DB12">
        <w:rPr>
          <w:rFonts w:ascii="Times New Roman" w:eastAsia="Times New Roman" w:hAnsi="Times New Roman" w:cs="Times New Roman"/>
        </w:rPr>
        <w:t>Bölümü Öğretim Üyesi Prof. Dr. Özlem</w:t>
      </w:r>
      <w:r w:rsidR="09617776" w:rsidRPr="0375DB12">
        <w:rPr>
          <w:rFonts w:ascii="Times New Roman" w:eastAsia="Times New Roman" w:hAnsi="Times New Roman" w:cs="Times New Roman"/>
        </w:rPr>
        <w:t xml:space="preserve"> </w:t>
      </w:r>
      <w:r w:rsidRPr="0375DB12">
        <w:rPr>
          <w:rFonts w:ascii="Times New Roman" w:eastAsia="Times New Roman" w:hAnsi="Times New Roman" w:cs="Times New Roman"/>
        </w:rPr>
        <w:t>GÜZEL, 17 Temmuz 2025 ve 17 Eylül 2025tarihlerinde Antalya Valiliği tarafından</w:t>
      </w:r>
      <w:r w:rsidR="5451223A" w:rsidRPr="0375DB12">
        <w:rPr>
          <w:rFonts w:ascii="Times New Roman" w:eastAsia="Times New Roman" w:hAnsi="Times New Roman" w:cs="Times New Roman"/>
        </w:rPr>
        <w:t xml:space="preserve"> </w:t>
      </w:r>
      <w:r w:rsidRPr="0375DB12">
        <w:rPr>
          <w:rFonts w:ascii="Times New Roman" w:eastAsia="Times New Roman" w:hAnsi="Times New Roman" w:cs="Times New Roman"/>
        </w:rPr>
        <w:t>düzenlenen “Antalya İl Tanıtım ve Geliştirme</w:t>
      </w:r>
      <w:r w:rsidR="4AE823D1" w:rsidRPr="0375DB12">
        <w:rPr>
          <w:rFonts w:ascii="Times New Roman" w:eastAsia="Times New Roman" w:hAnsi="Times New Roman" w:cs="Times New Roman"/>
        </w:rPr>
        <w:t xml:space="preserve"> </w:t>
      </w:r>
      <w:r w:rsidRPr="0375DB12">
        <w:rPr>
          <w:rFonts w:ascii="Times New Roman" w:eastAsia="Times New Roman" w:hAnsi="Times New Roman" w:cs="Times New Roman"/>
        </w:rPr>
        <w:t>Kurulu” toplantılarına katılım sağlamışlardır.</w:t>
      </w:r>
      <w:r w:rsidR="2DC2E51E" w:rsidRPr="0375DB12">
        <w:rPr>
          <w:rFonts w:ascii="Times New Roman" w:eastAsia="Times New Roman" w:hAnsi="Times New Roman" w:cs="Times New Roman"/>
        </w:rPr>
        <w:t xml:space="preserve"> </w:t>
      </w:r>
      <w:r w:rsidRPr="0375DB12">
        <w:rPr>
          <w:rFonts w:ascii="Times New Roman" w:eastAsia="Times New Roman" w:hAnsi="Times New Roman" w:cs="Times New Roman"/>
        </w:rPr>
        <w:t>Söz konusu toplantılara Kültür ve Turizm</w:t>
      </w:r>
      <w:r w:rsidR="181946BC" w:rsidRPr="0375DB12">
        <w:rPr>
          <w:rFonts w:ascii="Times New Roman" w:eastAsia="Times New Roman" w:hAnsi="Times New Roman" w:cs="Times New Roman"/>
        </w:rPr>
        <w:t xml:space="preserve"> </w:t>
      </w:r>
      <w:r w:rsidRPr="0375DB12">
        <w:rPr>
          <w:rFonts w:ascii="Times New Roman" w:eastAsia="Times New Roman" w:hAnsi="Times New Roman" w:cs="Times New Roman"/>
        </w:rPr>
        <w:t>Bakanlığı Tanıtma Genel Müdürlüğü ve</w:t>
      </w:r>
      <w:r w:rsidR="26B56E3B" w:rsidRPr="0375DB12">
        <w:rPr>
          <w:rFonts w:ascii="Times New Roman" w:eastAsia="Times New Roman" w:hAnsi="Times New Roman" w:cs="Times New Roman"/>
        </w:rPr>
        <w:t xml:space="preserve"> </w:t>
      </w:r>
      <w:r w:rsidRPr="0375DB12">
        <w:rPr>
          <w:rFonts w:ascii="Times New Roman" w:eastAsia="Times New Roman" w:hAnsi="Times New Roman" w:cs="Times New Roman"/>
        </w:rPr>
        <w:t>Türkiye Turizm Tanıtım &amp; Geliştirme Ajansı</w:t>
      </w:r>
      <w:r w:rsidR="687AE810" w:rsidRPr="0375DB12">
        <w:rPr>
          <w:rFonts w:ascii="Times New Roman" w:eastAsia="Times New Roman" w:hAnsi="Times New Roman" w:cs="Times New Roman"/>
        </w:rPr>
        <w:t xml:space="preserve"> </w:t>
      </w:r>
      <w:r w:rsidRPr="0375DB12">
        <w:rPr>
          <w:rFonts w:ascii="Times New Roman" w:eastAsia="Times New Roman" w:hAnsi="Times New Roman" w:cs="Times New Roman"/>
        </w:rPr>
        <w:t>yetkilileri de iştirak etmiştir</w:t>
      </w:r>
      <w:r w:rsidR="00CE7377">
        <w:rPr>
          <w:rFonts w:ascii="Times New Roman" w:eastAsia="Times New Roman" w:hAnsi="Times New Roman" w:cs="Times New Roman"/>
        </w:rPr>
        <w:t xml:space="preserve"> (C.2.1.17)</w:t>
      </w:r>
      <w:r w:rsidRPr="0375DB12">
        <w:rPr>
          <w:rFonts w:ascii="Times New Roman" w:eastAsia="Times New Roman" w:hAnsi="Times New Roman" w:cs="Times New Roman"/>
        </w:rPr>
        <w:t>.</w:t>
      </w:r>
    </w:p>
    <w:p w14:paraId="3F7CB62D" w14:textId="2DB834AE" w:rsidR="437106C3" w:rsidRDefault="437106C3" w:rsidP="0375DB12">
      <w:pPr>
        <w:pStyle w:val="ListeParagraf"/>
        <w:numPr>
          <w:ilvl w:val="0"/>
          <w:numId w:val="52"/>
        </w:numPr>
        <w:jc w:val="both"/>
        <w:rPr>
          <w:rFonts w:ascii="Times New Roman" w:eastAsia="Times New Roman" w:hAnsi="Times New Roman" w:cs="Times New Roman"/>
        </w:rPr>
      </w:pPr>
      <w:r w:rsidRPr="0375DB12">
        <w:rPr>
          <w:rFonts w:ascii="Times New Roman" w:eastAsia="Times New Roman" w:hAnsi="Times New Roman" w:cs="Times New Roman"/>
        </w:rPr>
        <w:t>19 Mart 2025 tarihinde Prof. Dr. Özlem GÜZEL eşliğinde Filolog ve Turist Rehberi Tutku KIŞLAK ile “Polonya Turizm Pazarı ve Nadir Dil Olarak LEHÇE” başlıklı söyleşi gerçekleştirilmiştir. Etkinlikte, Polonya pazarının dinamikleri, Türk turizminde gelişen konumu, seyahat alışkanlıkları ve Lehçe’nin dil olarak avantajları öğrencilerle paylaşılmıştır</w:t>
      </w:r>
      <w:r w:rsidR="00CE7377">
        <w:rPr>
          <w:rFonts w:ascii="Times New Roman" w:eastAsia="Times New Roman" w:hAnsi="Times New Roman" w:cs="Times New Roman"/>
        </w:rPr>
        <w:t xml:space="preserve"> (C.2.1.18)</w:t>
      </w:r>
    </w:p>
    <w:p w14:paraId="548E6AC9" w14:textId="49CA2D0C" w:rsidR="51C79F3F" w:rsidRDefault="51C79F3F" w:rsidP="0375DB12">
      <w:pPr>
        <w:pStyle w:val="ListeParagraf"/>
        <w:numPr>
          <w:ilvl w:val="0"/>
          <w:numId w:val="52"/>
        </w:numPr>
        <w:jc w:val="both"/>
        <w:rPr>
          <w:rFonts w:ascii="Times New Roman" w:eastAsia="Times New Roman" w:hAnsi="Times New Roman" w:cs="Times New Roman"/>
        </w:rPr>
      </w:pPr>
      <w:r w:rsidRPr="0375DB12">
        <w:rPr>
          <w:rFonts w:ascii="Times New Roman" w:eastAsia="Times New Roman" w:hAnsi="Times New Roman" w:cs="Times New Roman"/>
        </w:rPr>
        <w:t>Orta Avrupa Turu ve Rehberlik Söyleşisi: 24 Mart 2025 tarihinde Prof. Dr. Özlem GÜZEL eşliğinde mezun öğrencimiz Serkan TANMAN ile “Orta Avrupa Turları ve Rehberlik” başlıklı söyleşi gerçekleştirilmiştir. Etkinlikte, Orta Avrupa turlarının dinamiklerini ve rehberlik tecrübeleri öğrencilerle paylaşılmıştır</w:t>
      </w:r>
      <w:r w:rsidR="00CE7377">
        <w:rPr>
          <w:rFonts w:ascii="Times New Roman" w:eastAsia="Times New Roman" w:hAnsi="Times New Roman" w:cs="Times New Roman"/>
        </w:rPr>
        <w:t xml:space="preserve"> (C.2.1.19)</w:t>
      </w:r>
      <w:r w:rsidRPr="0375DB12">
        <w:rPr>
          <w:rFonts w:ascii="Times New Roman" w:eastAsia="Times New Roman" w:hAnsi="Times New Roman" w:cs="Times New Roman"/>
        </w:rPr>
        <w:t>.</w:t>
      </w:r>
    </w:p>
    <w:p w14:paraId="1A43D886" w14:textId="7F0692B9" w:rsidR="07C37F6B" w:rsidRDefault="07C37F6B" w:rsidP="0375DB12">
      <w:pPr>
        <w:pStyle w:val="ListeParagraf"/>
        <w:numPr>
          <w:ilvl w:val="0"/>
          <w:numId w:val="52"/>
        </w:numPr>
        <w:jc w:val="both"/>
        <w:rPr>
          <w:rFonts w:ascii="Times New Roman" w:eastAsia="Times New Roman" w:hAnsi="Times New Roman" w:cs="Times New Roman"/>
        </w:rPr>
      </w:pPr>
      <w:r w:rsidRPr="0375DB12">
        <w:rPr>
          <w:rFonts w:ascii="Times New Roman" w:eastAsia="Times New Roman" w:hAnsi="Times New Roman" w:cs="Times New Roman"/>
        </w:rPr>
        <w:t>Fakültemiz Turizm İşletmeciliği Bölümü’nün turizm sektörünün önde gelen isimleriyle Fakülte öğrencilerimizi bir araya getirmek amacıyla başlattığı “Ufuk Açan Konuşmalar” söyleşi serisinin 4. buluşmasında Araştırma Geliştirme Komisyonu etkinlikleri kapsamında devam etmiştir. Turizm İşletmeciliği Bölümü Öğretim Üyesi Prof. Dr. Beykan ÇİZEL koordinatörlüğünde gerçekleştirilen etkinliklerde 24 Mart 2025 tarihinde Ahmet POLAT HyperGuest üzerine tecrübe ve birikimlerini öğrencimizle paylaşmıştır. “Ufuk Açan Konuşmalar” serisinin 5.buluşmasında ise GTS Global Travel Services yönetici ortağı Bahadır GERÇEK makine öğrenmesi ve yapay zekanın turizmin çevrimiçi ekosistemi içerisindeki yerini tartışmak ve</w:t>
      </w:r>
      <w:r w:rsidR="1972008D" w:rsidRPr="0375DB12">
        <w:rPr>
          <w:rFonts w:ascii="Times New Roman" w:eastAsia="Times New Roman" w:hAnsi="Times New Roman" w:cs="Times New Roman"/>
        </w:rPr>
        <w:t xml:space="preserve"> </w:t>
      </w:r>
      <w:r w:rsidRPr="0375DB12">
        <w:rPr>
          <w:rFonts w:ascii="Times New Roman" w:eastAsia="Times New Roman" w:hAnsi="Times New Roman" w:cs="Times New Roman"/>
        </w:rPr>
        <w:t>yeni fikirlere kapı aralamak üzere 27 Mart 2025 tarihinde öğrencilerimizle bir araya gelmiştir</w:t>
      </w:r>
      <w:r w:rsidR="00BF0D94">
        <w:rPr>
          <w:rFonts w:ascii="Times New Roman" w:eastAsia="Times New Roman" w:hAnsi="Times New Roman" w:cs="Times New Roman"/>
        </w:rPr>
        <w:t xml:space="preserve"> (C.2.1.20)</w:t>
      </w:r>
      <w:r w:rsidRPr="0375DB12">
        <w:rPr>
          <w:rFonts w:ascii="Times New Roman" w:eastAsia="Times New Roman" w:hAnsi="Times New Roman" w:cs="Times New Roman"/>
        </w:rPr>
        <w:t>.</w:t>
      </w:r>
    </w:p>
    <w:p w14:paraId="516B919B" w14:textId="05EEB0A6" w:rsidR="650B97E3" w:rsidRDefault="650B97E3" w:rsidP="0375DB12">
      <w:pPr>
        <w:pStyle w:val="ListeParagraf"/>
        <w:numPr>
          <w:ilvl w:val="0"/>
          <w:numId w:val="52"/>
        </w:numPr>
        <w:jc w:val="both"/>
        <w:rPr>
          <w:rFonts w:ascii="Times New Roman" w:eastAsia="Times New Roman" w:hAnsi="Times New Roman" w:cs="Times New Roman"/>
        </w:rPr>
      </w:pPr>
      <w:r w:rsidRPr="0375DB12">
        <w:rPr>
          <w:rFonts w:ascii="Times New Roman" w:eastAsia="Times New Roman" w:hAnsi="Times New Roman" w:cs="Times New Roman"/>
        </w:rPr>
        <w:t xml:space="preserve">Fakültemiz Turizm İşletmeciliği Bölümü Araş. Gör. Dr. Hatice KARAKAŞ ve Gastronomi ve Mutfak Sanatları Bölümü Araş. Gör. Dr. Gürkan AYBEK’in sunumlarını gerçekleştirdiği “Lisansüstü Araştırmalarda Ölçek Seçimi, Ölçek Uyarlama ve Ölçek Geliştirme Süreçleri” </w:t>
      </w:r>
      <w:r w:rsidRPr="0375DB12">
        <w:rPr>
          <w:rFonts w:ascii="Times New Roman" w:eastAsia="Times New Roman" w:hAnsi="Times New Roman" w:cs="Times New Roman"/>
        </w:rPr>
        <w:lastRenderedPageBreak/>
        <w:t xml:space="preserve">başlıklı etkinlik 26 Mart 2025 tarihinde Microsoft </w:t>
      </w:r>
      <w:proofErr w:type="spellStart"/>
      <w:r w:rsidRPr="0375DB12">
        <w:rPr>
          <w:rFonts w:ascii="Times New Roman" w:eastAsia="Times New Roman" w:hAnsi="Times New Roman" w:cs="Times New Roman"/>
        </w:rPr>
        <w:t>Teams</w:t>
      </w:r>
      <w:proofErr w:type="spellEnd"/>
      <w:r w:rsidRPr="0375DB12">
        <w:rPr>
          <w:rFonts w:ascii="Times New Roman" w:eastAsia="Times New Roman" w:hAnsi="Times New Roman" w:cs="Times New Roman"/>
        </w:rPr>
        <w:t xml:space="preserve"> üzerinden gerçekleştirilmiştir</w:t>
      </w:r>
      <w:r w:rsidR="00BF0D94">
        <w:rPr>
          <w:rFonts w:ascii="Times New Roman" w:eastAsia="Times New Roman" w:hAnsi="Times New Roman" w:cs="Times New Roman"/>
        </w:rPr>
        <w:t xml:space="preserve"> (C.2.1.21)</w:t>
      </w:r>
      <w:r w:rsidRPr="0375DB12">
        <w:rPr>
          <w:rFonts w:ascii="Times New Roman" w:eastAsia="Times New Roman" w:hAnsi="Times New Roman" w:cs="Times New Roman"/>
        </w:rPr>
        <w:t>.</w:t>
      </w:r>
    </w:p>
    <w:p w14:paraId="7934C45A" w14:textId="4F7E9D67" w:rsidR="0BE9A249" w:rsidRDefault="0BE9A249" w:rsidP="0375DB12">
      <w:pPr>
        <w:pStyle w:val="ListeParagraf"/>
        <w:numPr>
          <w:ilvl w:val="0"/>
          <w:numId w:val="52"/>
        </w:numPr>
        <w:jc w:val="both"/>
        <w:rPr>
          <w:rFonts w:ascii="Times New Roman" w:eastAsia="Times New Roman" w:hAnsi="Times New Roman" w:cs="Times New Roman"/>
        </w:rPr>
      </w:pPr>
      <w:r w:rsidRPr="0375DB12">
        <w:rPr>
          <w:rFonts w:ascii="Times New Roman" w:eastAsia="Times New Roman" w:hAnsi="Times New Roman" w:cs="Times New Roman"/>
        </w:rPr>
        <w:t>23 – 24 Şubat 2025 tarihlerinde Üniversitemiz ev sahipliğinde düzenlenen GÜNKAF 2025’te Fakültemiz “Turizm’de Rekreasyonel Geri Dönüşüm Atölyesi” ile yer aldı. Fakültemiz Rekreasyon Yönetimi Bölümü Öğretim Üyesi Doç. Dr. Gülseren YURCU’nun koordinatörlüğünde atölyede birçok etkinlik gerçekleştirildi</w:t>
      </w:r>
      <w:r w:rsidR="00BF0D94">
        <w:rPr>
          <w:rFonts w:ascii="Times New Roman" w:eastAsia="Times New Roman" w:hAnsi="Times New Roman" w:cs="Times New Roman"/>
        </w:rPr>
        <w:t xml:space="preserve"> (C.2.1.22)</w:t>
      </w:r>
      <w:r w:rsidRPr="0375DB12">
        <w:rPr>
          <w:rFonts w:ascii="Times New Roman" w:eastAsia="Times New Roman" w:hAnsi="Times New Roman" w:cs="Times New Roman"/>
        </w:rPr>
        <w:t>.</w:t>
      </w:r>
    </w:p>
    <w:p w14:paraId="0F15FBDA" w14:textId="5B0F41C4" w:rsidR="0B357A9D" w:rsidRDefault="0B357A9D" w:rsidP="0375DB12">
      <w:pPr>
        <w:pStyle w:val="ListeParagraf"/>
        <w:numPr>
          <w:ilvl w:val="0"/>
          <w:numId w:val="52"/>
        </w:numPr>
        <w:jc w:val="both"/>
        <w:rPr>
          <w:rFonts w:ascii="Times New Roman" w:eastAsia="Times New Roman" w:hAnsi="Times New Roman" w:cs="Times New Roman"/>
        </w:rPr>
      </w:pPr>
      <w:r w:rsidRPr="0375DB12">
        <w:rPr>
          <w:rFonts w:ascii="Times New Roman" w:eastAsia="Times New Roman" w:hAnsi="Times New Roman" w:cs="Times New Roman"/>
        </w:rPr>
        <w:t>Birleşmiş Milletlere bağlı Dünya Turizm Örgütü'nün (UNWTO) kültür ve gelenekleri koruyan, biyolojik çeşitliliği güvence altına alan dünya köylerini öne çıkarmayı amaçlayan Dünya Turizm Köyü Listesi kapsamında İyileştirme Programı'na (Upgrade Program) katılmaya hak kazanan Demre-Üçağız Köyü Projesi için temsilci olarak Fakültemiz Öğretim Üyeleri Prof. Dr.</w:t>
      </w:r>
      <w:r w:rsidR="0F693F41" w:rsidRPr="0375DB12">
        <w:rPr>
          <w:rFonts w:ascii="Times New Roman" w:eastAsia="Times New Roman" w:hAnsi="Times New Roman" w:cs="Times New Roman"/>
        </w:rPr>
        <w:t xml:space="preserve"> </w:t>
      </w:r>
      <w:r w:rsidRPr="0375DB12">
        <w:rPr>
          <w:rFonts w:ascii="Times New Roman" w:eastAsia="Times New Roman" w:hAnsi="Times New Roman" w:cs="Times New Roman"/>
        </w:rPr>
        <w:t>Yıldırım YILMAZ, Prof. Dr. Özlem GÜZEL ve Doç.Dr. Murad KASALAK değerlendirme toplantılarına katılım sağladı</w:t>
      </w:r>
      <w:r w:rsidR="00BF0D94">
        <w:rPr>
          <w:rFonts w:ascii="Times New Roman" w:eastAsia="Times New Roman" w:hAnsi="Times New Roman" w:cs="Times New Roman"/>
        </w:rPr>
        <w:t xml:space="preserve"> (C.2.1.23)</w:t>
      </w:r>
      <w:r w:rsidRPr="0375DB12">
        <w:rPr>
          <w:rFonts w:ascii="Times New Roman" w:eastAsia="Times New Roman" w:hAnsi="Times New Roman" w:cs="Times New Roman"/>
        </w:rPr>
        <w:t>.</w:t>
      </w:r>
      <w:r w:rsidR="00BF0D94">
        <w:rPr>
          <w:rFonts w:ascii="Times New Roman" w:eastAsia="Times New Roman" w:hAnsi="Times New Roman" w:cs="Times New Roman"/>
        </w:rPr>
        <w:t xml:space="preserve"> </w:t>
      </w:r>
    </w:p>
    <w:p w14:paraId="1254AFB8" w14:textId="3AED38AC" w:rsidR="12869B2B" w:rsidRDefault="12869B2B" w:rsidP="0375DB12">
      <w:pPr>
        <w:pStyle w:val="ListeParagraf"/>
        <w:numPr>
          <w:ilvl w:val="0"/>
          <w:numId w:val="52"/>
        </w:numPr>
        <w:jc w:val="both"/>
        <w:rPr>
          <w:rFonts w:ascii="Times New Roman" w:eastAsia="Times New Roman" w:hAnsi="Times New Roman" w:cs="Times New Roman"/>
        </w:rPr>
      </w:pPr>
      <w:r w:rsidRPr="0375DB12">
        <w:rPr>
          <w:rFonts w:ascii="Times New Roman" w:eastAsia="Times New Roman" w:hAnsi="Times New Roman" w:cs="Times New Roman"/>
        </w:rPr>
        <w:t>Turizm Haftası etkinlikleri kapsamında 21 Nisan 2025 tarihinde Fakültemiz Nuri Özaltın Konferans Salonu’nda “Değer Yaratan İnsan Sürdürülebilir Gelecek” konulu bir panel gerçekleştirildi. Moderatörlüğünü Fakültemiz Dekanı Prof. Dr. Ebru İÇİGEN’in yaptığı panele POYD Yönetim Kurulu Başkanı Hakan SAATÇİOĞLU, POYD Genel Sekreter Yardımcısı Mehmet BAHAR, İNKAY Yönetim Kurulu Başkan Yardımcısı Suha ŞARK ve İNKAY Yönetim Kurulu Üyesi Hayri DEMİRER konuşmacı olarak katıldı</w:t>
      </w:r>
      <w:r w:rsidR="00BF0D94">
        <w:rPr>
          <w:rFonts w:ascii="Times New Roman" w:eastAsia="Times New Roman" w:hAnsi="Times New Roman" w:cs="Times New Roman"/>
        </w:rPr>
        <w:t xml:space="preserve"> (C.2.1.24)</w:t>
      </w:r>
      <w:r w:rsidRPr="0375DB12">
        <w:rPr>
          <w:rFonts w:ascii="Times New Roman" w:eastAsia="Times New Roman" w:hAnsi="Times New Roman" w:cs="Times New Roman"/>
        </w:rPr>
        <w:t>.</w:t>
      </w:r>
    </w:p>
    <w:p w14:paraId="52ABF5B4" w14:textId="0CB5FD1F" w:rsidR="6B4FFE14" w:rsidRDefault="6B4FFE14" w:rsidP="0375DB12">
      <w:pPr>
        <w:pStyle w:val="ListeParagraf"/>
        <w:numPr>
          <w:ilvl w:val="0"/>
          <w:numId w:val="52"/>
        </w:numPr>
        <w:jc w:val="both"/>
        <w:rPr>
          <w:rFonts w:ascii="Times New Roman" w:eastAsia="Times New Roman" w:hAnsi="Times New Roman" w:cs="Times New Roman"/>
        </w:rPr>
      </w:pPr>
      <w:r w:rsidRPr="0375DB12">
        <w:rPr>
          <w:rFonts w:ascii="Times New Roman" w:eastAsia="Times New Roman" w:hAnsi="Times New Roman" w:cs="Times New Roman"/>
        </w:rPr>
        <w:t xml:space="preserve">Fakültemiz Turizm İşletmeciliği Bölümü’nün turizm sektörünün önde gelen isimleriyle Fakülte öğrencilerimizi bir araya getirmek amacıyla başlattığı “Ufuk Açan Konuşmalar” söyleşi serisinin 6. buluşması 24 Nisan2025 tarihinde Araştırma Geliştirme Komisyonu etkinlikleri kapsamında yapıldı. “Üretken Yapay </w:t>
      </w:r>
      <w:proofErr w:type="gramStart"/>
      <w:r w:rsidRPr="0375DB12">
        <w:rPr>
          <w:rFonts w:ascii="Times New Roman" w:eastAsia="Times New Roman" w:hAnsi="Times New Roman" w:cs="Times New Roman"/>
        </w:rPr>
        <w:t>Zeka</w:t>
      </w:r>
      <w:proofErr w:type="gramEnd"/>
      <w:r w:rsidRPr="0375DB12">
        <w:rPr>
          <w:rFonts w:ascii="Times New Roman" w:eastAsia="Times New Roman" w:hAnsi="Times New Roman" w:cs="Times New Roman"/>
        </w:rPr>
        <w:t xml:space="preserve"> Turizmde Verimli Nasıl Kullanılır?” konulu etkinlik, Turizm İşletmeciliği Bölümü Öğretim Üyesi Prof. Dr. Beykan ÇİZEL koordinatörlüğünde ve Turizm Sektör Danışmanı Sayın Timuçin </w:t>
      </w:r>
      <w:proofErr w:type="spellStart"/>
      <w:r w:rsidRPr="0375DB12">
        <w:rPr>
          <w:rFonts w:ascii="Times New Roman" w:eastAsia="Times New Roman" w:hAnsi="Times New Roman" w:cs="Times New Roman"/>
        </w:rPr>
        <w:t>DİŞ’in</w:t>
      </w:r>
      <w:proofErr w:type="spellEnd"/>
      <w:r w:rsidRPr="0375DB12">
        <w:rPr>
          <w:rFonts w:ascii="Times New Roman" w:eastAsia="Times New Roman" w:hAnsi="Times New Roman" w:cs="Times New Roman"/>
        </w:rPr>
        <w:t xml:space="preserve"> katılımıyla gerçekleştirilmiştir</w:t>
      </w:r>
      <w:r w:rsidR="00BF0D94">
        <w:rPr>
          <w:rFonts w:ascii="Times New Roman" w:eastAsia="Times New Roman" w:hAnsi="Times New Roman" w:cs="Times New Roman"/>
        </w:rPr>
        <w:t xml:space="preserve"> (C.2.1.25)</w:t>
      </w:r>
      <w:r w:rsidRPr="0375DB12">
        <w:rPr>
          <w:rFonts w:ascii="Times New Roman" w:eastAsia="Times New Roman" w:hAnsi="Times New Roman" w:cs="Times New Roman"/>
        </w:rPr>
        <w:t>.</w:t>
      </w:r>
    </w:p>
    <w:p w14:paraId="149F04E7" w14:textId="59513811" w:rsidR="6B7B07F5" w:rsidRDefault="6B7B07F5" w:rsidP="0375DB12">
      <w:pPr>
        <w:pStyle w:val="ListeParagraf"/>
        <w:numPr>
          <w:ilvl w:val="0"/>
          <w:numId w:val="52"/>
        </w:numPr>
        <w:jc w:val="both"/>
        <w:rPr>
          <w:rFonts w:ascii="Times New Roman" w:eastAsia="Times New Roman" w:hAnsi="Times New Roman" w:cs="Times New Roman"/>
        </w:rPr>
      </w:pPr>
      <w:r w:rsidRPr="0375DB12">
        <w:rPr>
          <w:rFonts w:ascii="Times New Roman" w:eastAsia="Times New Roman" w:hAnsi="Times New Roman" w:cs="Times New Roman"/>
        </w:rPr>
        <w:t xml:space="preserve">Fakültemiz Dekanı Prof. Dr. Ebru İÇİGEN 28 Ocak 2025, saat </w:t>
      </w:r>
      <w:proofErr w:type="gramStart"/>
      <w:r w:rsidRPr="0375DB12">
        <w:rPr>
          <w:rFonts w:ascii="Times New Roman" w:eastAsia="Times New Roman" w:hAnsi="Times New Roman" w:cs="Times New Roman"/>
        </w:rPr>
        <w:t>15.40’da</w:t>
      </w:r>
      <w:proofErr w:type="gramEnd"/>
      <w:r w:rsidRPr="0375DB12">
        <w:rPr>
          <w:rFonts w:ascii="Times New Roman" w:eastAsia="Times New Roman" w:hAnsi="Times New Roman" w:cs="Times New Roman"/>
        </w:rPr>
        <w:t xml:space="preserve"> TRT Antalya Radyosu “Genç Yaşam Programı”na yayın konuğu olarak katılarak, Kültür ve Turizm Bakanlığı ile YÖK arasında imzalanan turizm eğitimine yönelik protokol hakkında bilgi verdi</w:t>
      </w:r>
      <w:r w:rsidR="00BF0D94">
        <w:rPr>
          <w:rFonts w:ascii="Times New Roman" w:eastAsia="Times New Roman" w:hAnsi="Times New Roman" w:cs="Times New Roman"/>
        </w:rPr>
        <w:t xml:space="preserve"> (C.2.1.26)</w:t>
      </w:r>
      <w:r w:rsidRPr="0375DB12">
        <w:rPr>
          <w:rFonts w:ascii="Times New Roman" w:eastAsia="Times New Roman" w:hAnsi="Times New Roman" w:cs="Times New Roman"/>
        </w:rPr>
        <w:t>.</w:t>
      </w:r>
    </w:p>
    <w:p w14:paraId="6FF60D48" w14:textId="59B54EF1" w:rsidR="2134FD44" w:rsidRDefault="2134FD44" w:rsidP="0375DB12">
      <w:pPr>
        <w:pStyle w:val="ListeParagraf"/>
        <w:numPr>
          <w:ilvl w:val="0"/>
          <w:numId w:val="52"/>
        </w:numPr>
        <w:jc w:val="both"/>
        <w:rPr>
          <w:rFonts w:ascii="Times New Roman" w:eastAsia="Times New Roman" w:hAnsi="Times New Roman" w:cs="Times New Roman"/>
        </w:rPr>
      </w:pPr>
      <w:r w:rsidRPr="0375DB12">
        <w:rPr>
          <w:rFonts w:ascii="Times New Roman" w:eastAsia="Times New Roman" w:hAnsi="Times New Roman" w:cs="Times New Roman"/>
        </w:rPr>
        <w:t>Turizm İşletmeciliği Bölümü 3. sınıf öğrencileri Prof.Dr. Akın AKSU tarafından yürütülmekte olan Human</w:t>
      </w:r>
      <w:r w:rsidR="2DBC8D0F" w:rsidRPr="0375DB12">
        <w:rPr>
          <w:rFonts w:ascii="Times New Roman" w:eastAsia="Times New Roman" w:hAnsi="Times New Roman" w:cs="Times New Roman"/>
        </w:rPr>
        <w:t xml:space="preserve"> </w:t>
      </w:r>
      <w:r w:rsidRPr="0375DB12">
        <w:rPr>
          <w:rFonts w:ascii="Times New Roman" w:eastAsia="Times New Roman" w:hAnsi="Times New Roman" w:cs="Times New Roman"/>
        </w:rPr>
        <w:t>Resources Management dersi kapsamında TUİ Blue</w:t>
      </w:r>
      <w:r w:rsidR="21B1E377" w:rsidRPr="0375DB12">
        <w:rPr>
          <w:rFonts w:ascii="Times New Roman" w:eastAsia="Times New Roman" w:hAnsi="Times New Roman" w:cs="Times New Roman"/>
        </w:rPr>
        <w:t xml:space="preserve"> </w:t>
      </w:r>
      <w:r w:rsidRPr="0375DB12">
        <w:rPr>
          <w:rFonts w:ascii="Times New Roman" w:eastAsia="Times New Roman" w:hAnsi="Times New Roman" w:cs="Times New Roman"/>
        </w:rPr>
        <w:t>Palm Garden Genel Müdürü Mehmet</w:t>
      </w:r>
      <w:r w:rsidR="405AAE6E" w:rsidRPr="0375DB12">
        <w:rPr>
          <w:rFonts w:ascii="Times New Roman" w:eastAsia="Times New Roman" w:hAnsi="Times New Roman" w:cs="Times New Roman"/>
        </w:rPr>
        <w:t xml:space="preserve"> </w:t>
      </w:r>
      <w:r w:rsidRPr="0375DB12">
        <w:rPr>
          <w:rFonts w:ascii="Times New Roman" w:eastAsia="Times New Roman" w:hAnsi="Times New Roman" w:cs="Times New Roman"/>
        </w:rPr>
        <w:t>ÇUBUKÇUOĞLU ile bir araya geldiler</w:t>
      </w:r>
      <w:r w:rsidR="008D219D">
        <w:rPr>
          <w:rFonts w:ascii="Times New Roman" w:eastAsia="Times New Roman" w:hAnsi="Times New Roman" w:cs="Times New Roman"/>
        </w:rPr>
        <w:t xml:space="preserve"> (C.2.1.27)</w:t>
      </w:r>
      <w:r w:rsidRPr="0375DB12">
        <w:rPr>
          <w:rFonts w:ascii="Times New Roman" w:eastAsia="Times New Roman" w:hAnsi="Times New Roman" w:cs="Times New Roman"/>
        </w:rPr>
        <w:t>.</w:t>
      </w:r>
    </w:p>
    <w:p w14:paraId="60E5D657" w14:textId="750BB1E1" w:rsidR="50583783" w:rsidRDefault="50583783" w:rsidP="0375DB12">
      <w:pPr>
        <w:pStyle w:val="ListeParagraf"/>
        <w:numPr>
          <w:ilvl w:val="0"/>
          <w:numId w:val="52"/>
        </w:numPr>
        <w:jc w:val="both"/>
        <w:rPr>
          <w:rFonts w:ascii="Times New Roman" w:eastAsia="Times New Roman" w:hAnsi="Times New Roman" w:cs="Times New Roman"/>
        </w:rPr>
      </w:pPr>
      <w:r w:rsidRPr="0375DB12">
        <w:rPr>
          <w:rFonts w:ascii="Times New Roman" w:eastAsia="Times New Roman" w:hAnsi="Times New Roman" w:cs="Times New Roman"/>
        </w:rPr>
        <w:t>Turizm İşletmeciliği Bölümü Öğretim Üyesi Prof. Dr. Akın AKSU tarafından</w:t>
      </w:r>
      <w:r w:rsidR="5D0A26E4" w:rsidRPr="0375DB12">
        <w:rPr>
          <w:rFonts w:ascii="Times New Roman" w:eastAsia="Times New Roman" w:hAnsi="Times New Roman" w:cs="Times New Roman"/>
        </w:rPr>
        <w:t xml:space="preserve"> </w:t>
      </w:r>
      <w:r w:rsidRPr="0375DB12">
        <w:rPr>
          <w:rFonts w:ascii="Times New Roman" w:eastAsia="Times New Roman" w:hAnsi="Times New Roman" w:cs="Times New Roman"/>
        </w:rPr>
        <w:t>yürütülmekte olan İnsan Kaynakları Yönetimi dersi kapsamında 3. sınıf</w:t>
      </w:r>
      <w:r w:rsidR="35FACA07" w:rsidRPr="0375DB12">
        <w:rPr>
          <w:rFonts w:ascii="Times New Roman" w:eastAsia="Times New Roman" w:hAnsi="Times New Roman" w:cs="Times New Roman"/>
        </w:rPr>
        <w:t xml:space="preserve"> </w:t>
      </w:r>
      <w:r w:rsidRPr="0375DB12">
        <w:rPr>
          <w:rFonts w:ascii="Times New Roman" w:eastAsia="Times New Roman" w:hAnsi="Times New Roman" w:cs="Times New Roman"/>
        </w:rPr>
        <w:t>öğrencilerimiz POYD Genel Sekreteri Funda ÇELİK ve Poyd Yönetim Kurulu Üyesi</w:t>
      </w:r>
      <w:r w:rsidR="1EEC03C5" w:rsidRPr="0375DB12">
        <w:rPr>
          <w:rFonts w:ascii="Times New Roman" w:eastAsia="Times New Roman" w:hAnsi="Times New Roman" w:cs="Times New Roman"/>
        </w:rPr>
        <w:t xml:space="preserve"> </w:t>
      </w:r>
      <w:r w:rsidRPr="0375DB12">
        <w:rPr>
          <w:rFonts w:ascii="Times New Roman" w:eastAsia="Times New Roman" w:hAnsi="Times New Roman" w:cs="Times New Roman"/>
        </w:rPr>
        <w:t>Baia Lara Genel Müdürü Enis ÖZSİNAN ile bir araya geldiler.</w:t>
      </w:r>
      <w:r w:rsidR="7BBC7C4E" w:rsidRPr="0375DB12">
        <w:rPr>
          <w:rFonts w:ascii="Times New Roman" w:eastAsia="Times New Roman" w:hAnsi="Times New Roman" w:cs="Times New Roman"/>
        </w:rPr>
        <w:t xml:space="preserve"> </w:t>
      </w:r>
      <w:r w:rsidRPr="0375DB12">
        <w:rPr>
          <w:rFonts w:ascii="Times New Roman" w:eastAsia="Times New Roman" w:hAnsi="Times New Roman" w:cs="Times New Roman"/>
        </w:rPr>
        <w:t>Turizm İşletmeciliği Tezli Yüksek Lisans Programında Prof. Dr. Akın AKSU</w:t>
      </w:r>
      <w:r w:rsidR="2DC4F89A" w:rsidRPr="0375DB12">
        <w:rPr>
          <w:rFonts w:ascii="Times New Roman" w:eastAsia="Times New Roman" w:hAnsi="Times New Roman" w:cs="Times New Roman"/>
        </w:rPr>
        <w:t xml:space="preserve"> </w:t>
      </w:r>
      <w:r w:rsidRPr="0375DB12">
        <w:rPr>
          <w:rFonts w:ascii="Times New Roman" w:eastAsia="Times New Roman" w:hAnsi="Times New Roman" w:cs="Times New Roman"/>
        </w:rPr>
        <w:t>tarafından yürütülmekte olan Turizmde İnsan Kaynakları Yönetimi dersi</w:t>
      </w:r>
      <w:r w:rsidR="141A8867" w:rsidRPr="0375DB12">
        <w:rPr>
          <w:rFonts w:ascii="Times New Roman" w:eastAsia="Times New Roman" w:hAnsi="Times New Roman" w:cs="Times New Roman"/>
        </w:rPr>
        <w:t xml:space="preserve"> </w:t>
      </w:r>
      <w:r w:rsidRPr="0375DB12">
        <w:rPr>
          <w:rFonts w:ascii="Times New Roman" w:eastAsia="Times New Roman" w:hAnsi="Times New Roman" w:cs="Times New Roman"/>
        </w:rPr>
        <w:t>kapsamında Antalya İl Kültür Müdürlüğü Tesisler ve İşletmeler Şube Müdürü Hakan</w:t>
      </w:r>
      <w:r w:rsidR="7E20ED47" w:rsidRPr="0375DB12">
        <w:rPr>
          <w:rFonts w:ascii="Times New Roman" w:eastAsia="Times New Roman" w:hAnsi="Times New Roman" w:cs="Times New Roman"/>
        </w:rPr>
        <w:t xml:space="preserve"> </w:t>
      </w:r>
      <w:r w:rsidRPr="0375DB12">
        <w:rPr>
          <w:rFonts w:ascii="Times New Roman" w:eastAsia="Times New Roman" w:hAnsi="Times New Roman" w:cs="Times New Roman"/>
        </w:rPr>
        <w:t>SEVEN ve TUİ Blue Palm Garden Genel Müdürü Mehmet ÇUBUKÇUOĞLU</w:t>
      </w:r>
      <w:r w:rsidR="0281D0FA" w:rsidRPr="0375DB12">
        <w:rPr>
          <w:rFonts w:ascii="Times New Roman" w:eastAsia="Times New Roman" w:hAnsi="Times New Roman" w:cs="Times New Roman"/>
        </w:rPr>
        <w:t xml:space="preserve"> </w:t>
      </w:r>
      <w:r w:rsidRPr="0375DB12">
        <w:rPr>
          <w:rFonts w:ascii="Times New Roman" w:eastAsia="Times New Roman" w:hAnsi="Times New Roman" w:cs="Times New Roman"/>
        </w:rPr>
        <w:t>öğrencilerimizle bir araya geldiler</w:t>
      </w:r>
      <w:r w:rsidR="008D219D">
        <w:rPr>
          <w:rFonts w:ascii="Times New Roman" w:eastAsia="Times New Roman" w:hAnsi="Times New Roman" w:cs="Times New Roman"/>
        </w:rPr>
        <w:t xml:space="preserve"> (C.2.1.28)</w:t>
      </w:r>
      <w:r w:rsidRPr="0375DB12">
        <w:rPr>
          <w:rFonts w:ascii="Times New Roman" w:eastAsia="Times New Roman" w:hAnsi="Times New Roman" w:cs="Times New Roman"/>
        </w:rPr>
        <w:t>.</w:t>
      </w:r>
    </w:p>
    <w:p w14:paraId="471F3F2D" w14:textId="3C501018" w:rsidR="00532797" w:rsidRDefault="3EB91D37" w:rsidP="008D219D">
      <w:pPr>
        <w:pStyle w:val="ListeParagraf"/>
        <w:numPr>
          <w:ilvl w:val="0"/>
          <w:numId w:val="52"/>
        </w:numPr>
        <w:jc w:val="both"/>
        <w:rPr>
          <w:rFonts w:ascii="Times New Roman" w:eastAsia="Times New Roman" w:hAnsi="Times New Roman" w:cs="Times New Roman"/>
        </w:rPr>
      </w:pPr>
      <w:r w:rsidRPr="0375DB12">
        <w:rPr>
          <w:rFonts w:ascii="Times New Roman" w:eastAsia="Times New Roman" w:hAnsi="Times New Roman" w:cs="Times New Roman"/>
        </w:rPr>
        <w:t>Fakültemiz öğretim üyeleri Prof. Dr. Akın AKSU ve Prof. Dr. Özlem GÜZEL, Akdeniz Turistik Otelciler ve İşletmeciler Birliği (AKTOB) tarafından 29 Nisan 2025 tarihinde düzenlenen “Turizm Veri ve Analizlerini Değerlendirme” toplantısına katılım sağlamıştır</w:t>
      </w:r>
      <w:r w:rsidR="008D219D">
        <w:rPr>
          <w:rFonts w:ascii="Times New Roman" w:eastAsia="Times New Roman" w:hAnsi="Times New Roman" w:cs="Times New Roman"/>
        </w:rPr>
        <w:t xml:space="preserve"> (C.2.1.29)</w:t>
      </w:r>
      <w:r w:rsidRPr="0375DB12">
        <w:rPr>
          <w:rFonts w:ascii="Times New Roman" w:eastAsia="Times New Roman" w:hAnsi="Times New Roman" w:cs="Times New Roman"/>
        </w:rPr>
        <w:t>.</w:t>
      </w:r>
    </w:p>
    <w:p w14:paraId="7889A50B" w14:textId="2F8B8748" w:rsidR="000243F5" w:rsidRPr="000243F5" w:rsidRDefault="000243F5" w:rsidP="000243F5">
      <w:pPr>
        <w:jc w:val="both"/>
        <w:rPr>
          <w:rFonts w:ascii="Times New Roman" w:eastAsia="Times New Roman" w:hAnsi="Times New Roman" w:cs="Times New Roman"/>
        </w:rPr>
      </w:pPr>
      <w:r>
        <w:rPr>
          <w:rFonts w:ascii="Times New Roman" w:eastAsia="Times New Roman" w:hAnsi="Times New Roman" w:cs="Times New Roman"/>
        </w:rPr>
        <w:t>Ayrıca Fakültemiz Turizm İşletmeciliği Bölümü öğretim üyesi Prof. Dr. Tahir ALBAYRAK uluslararası bir üniversite tarafından verilen “Yıllık Etki” kategorisinde “Dünyanın en etkili Bilim İnsanları Listesinde” yer almıştır. Fakültemiz öğretim üyelerinin uluslararası standartlardaki görünürlüğünü ortaya koyan bu başarı Fakültemizin araştırmacı yetkinliğini</w:t>
      </w:r>
      <w:r w:rsidR="001C169D">
        <w:rPr>
          <w:rFonts w:ascii="Times New Roman" w:eastAsia="Times New Roman" w:hAnsi="Times New Roman" w:cs="Times New Roman"/>
        </w:rPr>
        <w:t>n bir</w:t>
      </w:r>
      <w:r>
        <w:rPr>
          <w:rFonts w:ascii="Times New Roman" w:eastAsia="Times New Roman" w:hAnsi="Times New Roman" w:cs="Times New Roman"/>
        </w:rPr>
        <w:t xml:space="preserve"> göster</w:t>
      </w:r>
      <w:r w:rsidR="001C169D">
        <w:rPr>
          <w:rFonts w:ascii="Times New Roman" w:eastAsia="Times New Roman" w:hAnsi="Times New Roman" w:cs="Times New Roman"/>
        </w:rPr>
        <w:t>gesi olarak değerlendirilmektedir</w:t>
      </w:r>
      <w:r>
        <w:rPr>
          <w:rFonts w:ascii="Times New Roman" w:eastAsia="Times New Roman" w:hAnsi="Times New Roman" w:cs="Times New Roman"/>
        </w:rPr>
        <w:t xml:space="preserve"> (C.2.1.30).  </w:t>
      </w:r>
    </w:p>
    <w:p w14:paraId="7C559A37" w14:textId="77777777" w:rsidR="008D219D" w:rsidRPr="008D219D" w:rsidRDefault="008D219D" w:rsidP="008D219D">
      <w:pPr>
        <w:pStyle w:val="ListeParagraf"/>
        <w:jc w:val="both"/>
        <w:rPr>
          <w:rFonts w:ascii="Times New Roman" w:eastAsia="Times New Roman" w:hAnsi="Times New Roman" w:cs="Times New Roman"/>
        </w:rPr>
      </w:pPr>
    </w:p>
    <w:p w14:paraId="6AF3E29D" w14:textId="64785382" w:rsidR="00D0656C" w:rsidRPr="00732C69" w:rsidRDefault="00D0656C" w:rsidP="005414F2">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77288F3F" w14:textId="77777777" w:rsidR="00851708" w:rsidRPr="00732C69" w:rsidRDefault="00851708" w:rsidP="005414F2">
      <w:pPr>
        <w:pStyle w:val="AralkYok"/>
        <w:jc w:val="both"/>
        <w:rPr>
          <w:rFonts w:ascii="Times New Roman" w:hAnsi="Times New Roman" w:cs="Times New Roman"/>
          <w:b/>
          <w:bCs/>
          <w:i/>
          <w:iCs/>
        </w:rPr>
      </w:pPr>
    </w:p>
    <w:p w14:paraId="35161EF2" w14:textId="77777777" w:rsidR="00BD63BF" w:rsidRDefault="00BD63BF" w:rsidP="00A414F5">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lastRenderedPageBreak/>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w:t>
      </w:r>
      <w:r>
        <w:rPr>
          <w:rFonts w:ascii="Times New Roman" w:eastAsia="Times New Roman" w:hAnsi="Times New Roman" w:cs="Times New Roman"/>
          <w:i/>
          <w:iCs/>
        </w:rPr>
        <w:t>1</w:t>
      </w:r>
      <w:r w:rsidRPr="0375DB12">
        <w:rPr>
          <w:rFonts w:ascii="Times New Roman" w:eastAsia="Times New Roman" w:hAnsi="Times New Roman" w:cs="Times New Roman"/>
          <w:i/>
          <w:iCs/>
        </w:rPr>
        <w:t>.AGEK_tarafından_belirlenen_etkinlikler</w:t>
      </w:r>
      <w:r w:rsidRPr="00732C69">
        <w:rPr>
          <w:rFonts w:ascii="Times New Roman" w:hAnsi="Times New Roman" w:cs="Times New Roman"/>
          <w:i/>
          <w:iCs/>
        </w:rPr>
        <w:t xml:space="preserve"> </w:t>
      </w:r>
    </w:p>
    <w:p w14:paraId="6893CA97" w14:textId="08CFFB32" w:rsidR="00BD63BF" w:rsidRDefault="00BD63BF" w:rsidP="00A414F5">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2.1.2.Etkinlik_Memnuniyeti</w:t>
      </w:r>
      <w:r w:rsidRPr="00732C69">
        <w:rPr>
          <w:rFonts w:ascii="Times New Roman" w:hAnsi="Times New Roman" w:cs="Times New Roman"/>
          <w:i/>
          <w:iCs/>
        </w:rPr>
        <w:t xml:space="preserve"> </w:t>
      </w:r>
    </w:p>
    <w:p w14:paraId="376B2D2B" w14:textId="77777777" w:rsidR="00BD63BF" w:rsidRDefault="00BD63BF" w:rsidP="00A414F5">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w:t>
      </w:r>
      <w:r>
        <w:rPr>
          <w:rFonts w:ascii="Times New Roman" w:eastAsia="Times New Roman" w:hAnsi="Times New Roman" w:cs="Times New Roman"/>
          <w:i/>
          <w:iCs/>
        </w:rPr>
        <w:t>3</w:t>
      </w:r>
      <w:r w:rsidRPr="0375DB12">
        <w:rPr>
          <w:rFonts w:ascii="Times New Roman" w:eastAsia="Times New Roman" w:hAnsi="Times New Roman" w:cs="Times New Roman"/>
          <w:i/>
          <w:iCs/>
        </w:rPr>
        <w:t>.Etkinlik_Katılımcı_Yorumları</w:t>
      </w:r>
      <w:r w:rsidRPr="00732C69">
        <w:rPr>
          <w:rFonts w:ascii="Times New Roman" w:hAnsi="Times New Roman" w:cs="Times New Roman"/>
          <w:i/>
          <w:iCs/>
        </w:rPr>
        <w:t xml:space="preserve"> </w:t>
      </w:r>
    </w:p>
    <w:p w14:paraId="10D131BF" w14:textId="4F8715EE" w:rsidR="00D84642" w:rsidRDefault="00D84642" w:rsidP="00A414F5">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2.1.4.Haftalık_AGEK_Ajandası</w:t>
      </w:r>
      <w:r w:rsidRPr="00732C69">
        <w:rPr>
          <w:rFonts w:ascii="Times New Roman" w:hAnsi="Times New Roman" w:cs="Times New Roman"/>
          <w:i/>
          <w:iCs/>
        </w:rPr>
        <w:t xml:space="preserve"> </w:t>
      </w:r>
    </w:p>
    <w:p w14:paraId="573797BB" w14:textId="77777777" w:rsidR="00D84642" w:rsidRDefault="00D84642" w:rsidP="00A414F5">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w:t>
      </w:r>
      <w:r>
        <w:rPr>
          <w:rFonts w:ascii="Times New Roman" w:eastAsia="Times New Roman" w:hAnsi="Times New Roman" w:cs="Times New Roman"/>
          <w:i/>
          <w:iCs/>
        </w:rPr>
        <w:t>5</w:t>
      </w:r>
      <w:r w:rsidRPr="0375DB12">
        <w:rPr>
          <w:rFonts w:ascii="Times New Roman" w:eastAsia="Times New Roman" w:hAnsi="Times New Roman" w:cs="Times New Roman"/>
          <w:i/>
          <w:iCs/>
        </w:rPr>
        <w:t>.Aralık_2025_Bülten_TÜBİTAK_Proje_Destekleri_ve_Yenilikler_konulu_etkinlik</w:t>
      </w:r>
      <w:r w:rsidRPr="00732C69">
        <w:rPr>
          <w:rFonts w:ascii="Times New Roman" w:hAnsi="Times New Roman" w:cs="Times New Roman"/>
          <w:i/>
          <w:iCs/>
        </w:rPr>
        <w:t xml:space="preserve"> </w:t>
      </w:r>
    </w:p>
    <w:p w14:paraId="671FE49C" w14:textId="77777777" w:rsidR="00D84642" w:rsidRDefault="00D84642" w:rsidP="00A414F5">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w:t>
      </w:r>
      <w:r>
        <w:rPr>
          <w:rFonts w:ascii="Times New Roman" w:eastAsia="Times New Roman" w:hAnsi="Times New Roman" w:cs="Times New Roman"/>
          <w:i/>
          <w:iCs/>
        </w:rPr>
        <w:t>6</w:t>
      </w:r>
      <w:r w:rsidRPr="0375DB12">
        <w:rPr>
          <w:rFonts w:ascii="Times New Roman" w:eastAsia="Times New Roman" w:hAnsi="Times New Roman" w:cs="Times New Roman"/>
          <w:i/>
          <w:iCs/>
        </w:rPr>
        <w:t>.Aralık_2025_Bülten_TÜBİTAK_2209-A_Bilgilendirme_Toplantısı</w:t>
      </w:r>
      <w:r w:rsidRPr="00732C69">
        <w:rPr>
          <w:rFonts w:ascii="Times New Roman" w:hAnsi="Times New Roman" w:cs="Times New Roman"/>
          <w:i/>
          <w:iCs/>
        </w:rPr>
        <w:t xml:space="preserve"> </w:t>
      </w:r>
    </w:p>
    <w:p w14:paraId="599B9660" w14:textId="77777777" w:rsidR="00D84642" w:rsidRDefault="00D84642" w:rsidP="00A414F5">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w:t>
      </w:r>
      <w:r>
        <w:rPr>
          <w:rFonts w:ascii="Times New Roman" w:eastAsia="Times New Roman" w:hAnsi="Times New Roman" w:cs="Times New Roman"/>
          <w:i/>
          <w:iCs/>
        </w:rPr>
        <w:t>7</w:t>
      </w:r>
      <w:r w:rsidRPr="0375DB12">
        <w:rPr>
          <w:rFonts w:ascii="Times New Roman" w:eastAsia="Times New Roman" w:hAnsi="Times New Roman" w:cs="Times New Roman"/>
          <w:i/>
          <w:iCs/>
        </w:rPr>
        <w:t>.Aralık_2025_Bülten_Erasmus+_Projeleri_Deneyim_Paylaşımı</w:t>
      </w:r>
      <w:r w:rsidRPr="00732C69">
        <w:rPr>
          <w:rFonts w:ascii="Times New Roman" w:hAnsi="Times New Roman" w:cs="Times New Roman"/>
          <w:i/>
          <w:iCs/>
        </w:rPr>
        <w:t xml:space="preserve"> </w:t>
      </w:r>
    </w:p>
    <w:p w14:paraId="4011A80F" w14:textId="77777777" w:rsidR="00D51390" w:rsidRDefault="00D51390" w:rsidP="00A414F5">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w:t>
      </w:r>
      <w:r>
        <w:rPr>
          <w:rFonts w:ascii="Times New Roman" w:eastAsia="Times New Roman" w:hAnsi="Times New Roman" w:cs="Times New Roman"/>
          <w:i/>
          <w:iCs/>
        </w:rPr>
        <w:t>8</w:t>
      </w:r>
      <w:r w:rsidRPr="0375DB12">
        <w:rPr>
          <w:rFonts w:ascii="Times New Roman" w:eastAsia="Times New Roman" w:hAnsi="Times New Roman" w:cs="Times New Roman"/>
          <w:i/>
          <w:iCs/>
        </w:rPr>
        <w:t>.Aralık_2025_Bülten_Öğretim_Üyelerimizin_Bilimsel_Etkinlik_Katılımları</w:t>
      </w:r>
      <w:r w:rsidRPr="00732C69">
        <w:rPr>
          <w:rFonts w:ascii="Times New Roman" w:hAnsi="Times New Roman" w:cs="Times New Roman"/>
          <w:i/>
          <w:iCs/>
        </w:rPr>
        <w:t xml:space="preserve"> </w:t>
      </w:r>
    </w:p>
    <w:p w14:paraId="11A6BB81" w14:textId="77777777" w:rsidR="00D51390" w:rsidRDefault="00D51390" w:rsidP="00A414F5">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w:t>
      </w:r>
      <w:r>
        <w:rPr>
          <w:rFonts w:ascii="Times New Roman" w:eastAsia="Times New Roman" w:hAnsi="Times New Roman" w:cs="Times New Roman"/>
          <w:i/>
          <w:iCs/>
        </w:rPr>
        <w:t>9</w:t>
      </w:r>
      <w:r w:rsidRPr="0375DB12">
        <w:rPr>
          <w:rFonts w:ascii="Times New Roman" w:eastAsia="Times New Roman" w:hAnsi="Times New Roman" w:cs="Times New Roman"/>
          <w:i/>
          <w:iCs/>
        </w:rPr>
        <w:t>.Aralık_2025_Bülten_Öğretim_Üyemizin_Uşak_Turizm_Master_Planı_Çalıştayına_Katılımı</w:t>
      </w:r>
      <w:r w:rsidRPr="00732C69">
        <w:rPr>
          <w:rFonts w:ascii="Times New Roman" w:hAnsi="Times New Roman" w:cs="Times New Roman"/>
          <w:i/>
          <w:iCs/>
        </w:rPr>
        <w:t xml:space="preserve"> </w:t>
      </w:r>
    </w:p>
    <w:p w14:paraId="223DC967" w14:textId="77777777" w:rsidR="00D51390" w:rsidRDefault="00D51390" w:rsidP="00A414F5">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w:t>
      </w:r>
      <w:proofErr w:type="gramStart"/>
      <w:r>
        <w:rPr>
          <w:rFonts w:ascii="Times New Roman" w:eastAsia="Times New Roman" w:hAnsi="Times New Roman" w:cs="Times New Roman"/>
          <w:i/>
          <w:iCs/>
        </w:rPr>
        <w:t>10.</w:t>
      </w:r>
      <w:r w:rsidRPr="0375DB12">
        <w:rPr>
          <w:rFonts w:ascii="Times New Roman" w:eastAsia="Times New Roman" w:hAnsi="Times New Roman" w:cs="Times New Roman"/>
          <w:i/>
          <w:iCs/>
        </w:rPr>
        <w:t>.</w:t>
      </w:r>
      <w:proofErr w:type="gramEnd"/>
      <w:r w:rsidRPr="0375DB12">
        <w:rPr>
          <w:rFonts w:ascii="Times New Roman" w:eastAsia="Times New Roman" w:hAnsi="Times New Roman" w:cs="Times New Roman"/>
          <w:i/>
          <w:iCs/>
        </w:rPr>
        <w:t>Aralık_2025_Bülten_DETOUR_Akdeniz_Rotaları_Boyunca_Dirençli_Turizm_Ekosistemlerinin_Geliştirilmesi_başlıklı_proje</w:t>
      </w:r>
      <w:r w:rsidRPr="00732C69">
        <w:rPr>
          <w:rFonts w:ascii="Times New Roman" w:hAnsi="Times New Roman" w:cs="Times New Roman"/>
          <w:i/>
          <w:iCs/>
        </w:rPr>
        <w:t xml:space="preserve"> </w:t>
      </w:r>
    </w:p>
    <w:p w14:paraId="7AC19AC0" w14:textId="77777777" w:rsidR="00D51390" w:rsidRDefault="00D51390" w:rsidP="00A414F5">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w:t>
      </w:r>
      <w:r>
        <w:rPr>
          <w:rFonts w:ascii="Times New Roman" w:eastAsia="Times New Roman" w:hAnsi="Times New Roman" w:cs="Times New Roman"/>
          <w:i/>
          <w:iCs/>
        </w:rPr>
        <w:t>11</w:t>
      </w:r>
      <w:r w:rsidRPr="0375DB12">
        <w:rPr>
          <w:rFonts w:ascii="Times New Roman" w:eastAsia="Times New Roman" w:hAnsi="Times New Roman" w:cs="Times New Roman"/>
          <w:i/>
          <w:iCs/>
        </w:rPr>
        <w:t>.Aralık_2025_Bülten_ Antalya_2050_Vizyonu_Arama_Konferansı</w:t>
      </w:r>
      <w:r w:rsidRPr="00732C69">
        <w:rPr>
          <w:rFonts w:ascii="Times New Roman" w:hAnsi="Times New Roman" w:cs="Times New Roman"/>
          <w:i/>
          <w:iCs/>
        </w:rPr>
        <w:t xml:space="preserve"> </w:t>
      </w:r>
    </w:p>
    <w:p w14:paraId="603E174C" w14:textId="77777777" w:rsidR="00CE7377" w:rsidRPr="00CE7377" w:rsidRDefault="00D51390" w:rsidP="00CE7377">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w:t>
      </w:r>
      <w:r>
        <w:rPr>
          <w:rFonts w:ascii="Times New Roman" w:eastAsia="Times New Roman" w:hAnsi="Times New Roman" w:cs="Times New Roman"/>
          <w:i/>
          <w:iCs/>
        </w:rPr>
        <w:t>12</w:t>
      </w:r>
      <w:r w:rsidRPr="0375DB12">
        <w:rPr>
          <w:rFonts w:ascii="Times New Roman" w:eastAsia="Times New Roman" w:hAnsi="Times New Roman" w:cs="Times New Roman"/>
          <w:i/>
          <w:iCs/>
        </w:rPr>
        <w:t>.Aralık_2025_Bülten_Sağlıklı_Beslenmenin_İnsan_Sağlığı_ve_Psikolojisi Üzerindeki_Etkisi_başlıklı_panel</w:t>
      </w:r>
    </w:p>
    <w:p w14:paraId="0E7831C5" w14:textId="77777777" w:rsidR="00CE7377" w:rsidRDefault="00D51390" w:rsidP="00CE7377">
      <w:pPr>
        <w:pStyle w:val="AralkYok"/>
        <w:numPr>
          <w:ilvl w:val="0"/>
          <w:numId w:val="25"/>
        </w:numPr>
        <w:spacing w:line="276" w:lineRule="auto"/>
        <w:ind w:left="426"/>
        <w:jc w:val="both"/>
        <w:rPr>
          <w:rFonts w:ascii="Times New Roman" w:hAnsi="Times New Roman" w:cs="Times New Roman"/>
          <w:i/>
          <w:iCs/>
        </w:rPr>
      </w:pPr>
      <w:r w:rsidRPr="00CE7377">
        <w:rPr>
          <w:rFonts w:ascii="Times New Roman" w:eastAsia="Times New Roman" w:hAnsi="Times New Roman" w:cs="Times New Roman"/>
          <w:i/>
          <w:iCs/>
        </w:rPr>
        <w:t>(</w:t>
      </w:r>
      <w:proofErr w:type="gramStart"/>
      <w:r w:rsidRPr="00CE7377">
        <w:rPr>
          <w:rFonts w:ascii="Times New Roman" w:eastAsia="Times New Roman" w:hAnsi="Times New Roman" w:cs="Times New Roman"/>
          <w:i/>
          <w:iCs/>
        </w:rPr>
        <w:t>3)C.</w:t>
      </w:r>
      <w:proofErr w:type="gramEnd"/>
      <w:r w:rsidRPr="00CE7377">
        <w:rPr>
          <w:rFonts w:ascii="Times New Roman" w:eastAsia="Times New Roman" w:hAnsi="Times New Roman" w:cs="Times New Roman"/>
          <w:i/>
          <w:iCs/>
        </w:rPr>
        <w:t>2.1.13.Aralık_2025_Bülten_Antalya_İl_Tanıtım_ve_Geliştirme_Kurulu_toplantılarına_katılım</w:t>
      </w:r>
    </w:p>
    <w:p w14:paraId="7F8F6642" w14:textId="1E64720D" w:rsidR="00CE7377" w:rsidRPr="00CE7377" w:rsidRDefault="00CE7377" w:rsidP="00CE7377">
      <w:pPr>
        <w:pStyle w:val="AralkYok"/>
        <w:numPr>
          <w:ilvl w:val="0"/>
          <w:numId w:val="25"/>
        </w:numPr>
        <w:spacing w:line="276" w:lineRule="auto"/>
        <w:ind w:left="426"/>
        <w:jc w:val="both"/>
        <w:rPr>
          <w:rFonts w:ascii="Times New Roman" w:hAnsi="Times New Roman" w:cs="Times New Roman"/>
          <w:i/>
          <w:iCs/>
        </w:rPr>
      </w:pPr>
      <w:r w:rsidRPr="00CE7377">
        <w:rPr>
          <w:rFonts w:ascii="Times New Roman" w:eastAsia="Times New Roman" w:hAnsi="Times New Roman" w:cs="Times New Roman"/>
          <w:i/>
          <w:iCs/>
        </w:rPr>
        <w:t>(</w:t>
      </w:r>
      <w:proofErr w:type="gramStart"/>
      <w:r w:rsidRPr="00CE7377">
        <w:rPr>
          <w:rFonts w:ascii="Times New Roman" w:eastAsia="Times New Roman" w:hAnsi="Times New Roman" w:cs="Times New Roman"/>
          <w:i/>
          <w:iCs/>
        </w:rPr>
        <w:t>3)C.</w:t>
      </w:r>
      <w:proofErr w:type="gramEnd"/>
      <w:r w:rsidRPr="00CE7377">
        <w:rPr>
          <w:rFonts w:ascii="Times New Roman" w:eastAsia="Times New Roman" w:hAnsi="Times New Roman" w:cs="Times New Roman"/>
          <w:i/>
          <w:iCs/>
        </w:rPr>
        <w:t>2.1.14.Aralık_2025_Bülten_Karkinos'tan_Kansere_Pisidia_Antiokheiası'ndan_Bir_Amulet_başlıklı_sunum</w:t>
      </w:r>
    </w:p>
    <w:p w14:paraId="135136FB" w14:textId="25E81B78" w:rsidR="00D51390" w:rsidRDefault="00CE7377" w:rsidP="00CE7377">
      <w:pPr>
        <w:pStyle w:val="AralkYok"/>
        <w:numPr>
          <w:ilvl w:val="0"/>
          <w:numId w:val="25"/>
        </w:numPr>
        <w:spacing w:line="276" w:lineRule="auto"/>
        <w:ind w:left="426"/>
        <w:jc w:val="both"/>
        <w:rPr>
          <w:rFonts w:ascii="Times New Roman" w:hAnsi="Times New Roman" w:cs="Times New Roman"/>
          <w:i/>
          <w:iCs/>
        </w:rPr>
      </w:pPr>
      <w:r>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2.1.1</w:t>
      </w:r>
      <w:r>
        <w:rPr>
          <w:rFonts w:ascii="Times New Roman" w:eastAsia="Times New Roman" w:hAnsi="Times New Roman" w:cs="Times New Roman"/>
          <w:i/>
          <w:iCs/>
        </w:rPr>
        <w:t>5</w:t>
      </w:r>
      <w:r w:rsidRPr="0375DB12">
        <w:rPr>
          <w:rFonts w:ascii="Times New Roman" w:eastAsia="Times New Roman" w:hAnsi="Times New Roman" w:cs="Times New Roman"/>
          <w:i/>
          <w:iCs/>
        </w:rPr>
        <w:t>.Aralık_2025_Bülten_En_İyi_Bildiri_Ödülü</w:t>
      </w:r>
    </w:p>
    <w:p w14:paraId="1E82310A" w14:textId="77777777" w:rsidR="00CE7377" w:rsidRDefault="00CE7377" w:rsidP="00A414F5">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2.1.1</w:t>
      </w:r>
      <w:r>
        <w:rPr>
          <w:rFonts w:ascii="Times New Roman" w:eastAsia="Times New Roman" w:hAnsi="Times New Roman" w:cs="Times New Roman"/>
          <w:i/>
          <w:iCs/>
        </w:rPr>
        <w:t>6</w:t>
      </w:r>
      <w:r w:rsidRPr="0375DB12">
        <w:rPr>
          <w:rFonts w:ascii="Times New Roman" w:eastAsia="Times New Roman" w:hAnsi="Times New Roman" w:cs="Times New Roman"/>
          <w:i/>
          <w:iCs/>
        </w:rPr>
        <w:t>.Eylül_2025_Bülten_Antalya_Florası_ve_Bitki_Örtüsünün_Bilinmeyen_Yönleri_başlıklı_seminer</w:t>
      </w:r>
      <w:r w:rsidRPr="00732C69">
        <w:rPr>
          <w:rFonts w:ascii="Times New Roman" w:hAnsi="Times New Roman" w:cs="Times New Roman"/>
          <w:i/>
          <w:iCs/>
        </w:rPr>
        <w:t xml:space="preserve"> </w:t>
      </w:r>
    </w:p>
    <w:p w14:paraId="01EC1660" w14:textId="77777777" w:rsidR="00CE7377" w:rsidRDefault="00CE7377" w:rsidP="00A414F5">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2.1.1</w:t>
      </w:r>
      <w:r>
        <w:rPr>
          <w:rFonts w:ascii="Times New Roman" w:eastAsia="Times New Roman" w:hAnsi="Times New Roman" w:cs="Times New Roman"/>
          <w:i/>
          <w:iCs/>
        </w:rPr>
        <w:t>7</w:t>
      </w:r>
      <w:r w:rsidRPr="0375DB12">
        <w:rPr>
          <w:rFonts w:ascii="Times New Roman" w:eastAsia="Times New Roman" w:hAnsi="Times New Roman" w:cs="Times New Roman"/>
          <w:i/>
          <w:iCs/>
        </w:rPr>
        <w:t xml:space="preserve">.Eylül_2025_Bülten_ </w:t>
      </w:r>
      <w:proofErr w:type="spellStart"/>
      <w:r w:rsidRPr="0375DB12">
        <w:rPr>
          <w:rFonts w:ascii="Times New Roman" w:eastAsia="Times New Roman" w:hAnsi="Times New Roman" w:cs="Times New Roman"/>
          <w:i/>
          <w:iCs/>
        </w:rPr>
        <w:t>Antalya_İl_Tanıtım_ve_Geliştirme_Kurulu_toplantıları</w:t>
      </w:r>
      <w:proofErr w:type="spellEnd"/>
      <w:r w:rsidRPr="00732C69">
        <w:rPr>
          <w:rFonts w:ascii="Times New Roman" w:hAnsi="Times New Roman" w:cs="Times New Roman"/>
          <w:i/>
          <w:iCs/>
        </w:rPr>
        <w:t xml:space="preserve"> </w:t>
      </w:r>
    </w:p>
    <w:p w14:paraId="6A52802F" w14:textId="77777777" w:rsidR="00CE7377" w:rsidRDefault="00CE7377" w:rsidP="00A414F5">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2.1.1</w:t>
      </w:r>
      <w:r>
        <w:rPr>
          <w:rFonts w:ascii="Times New Roman" w:eastAsia="Times New Roman" w:hAnsi="Times New Roman" w:cs="Times New Roman"/>
          <w:i/>
          <w:iCs/>
        </w:rPr>
        <w:t>8</w:t>
      </w:r>
      <w:r w:rsidRPr="0375DB12">
        <w:rPr>
          <w:rFonts w:ascii="Times New Roman" w:eastAsia="Times New Roman" w:hAnsi="Times New Roman" w:cs="Times New Roman"/>
          <w:i/>
          <w:iCs/>
        </w:rPr>
        <w:t>.Mart_2025_Bülten_Polonya_Turizm_Pazarı_ve_Nadir_Dil_Olarak_LEHÇE_başlıklı_söyleşi</w:t>
      </w:r>
      <w:r w:rsidRPr="00732C69">
        <w:rPr>
          <w:rFonts w:ascii="Times New Roman" w:hAnsi="Times New Roman" w:cs="Times New Roman"/>
          <w:i/>
          <w:iCs/>
        </w:rPr>
        <w:t xml:space="preserve"> </w:t>
      </w:r>
    </w:p>
    <w:p w14:paraId="04D2768D" w14:textId="77777777" w:rsidR="00BF0D94" w:rsidRDefault="00BF0D94" w:rsidP="00A414F5">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2.1.1</w:t>
      </w:r>
      <w:r>
        <w:rPr>
          <w:rFonts w:ascii="Times New Roman" w:eastAsia="Times New Roman" w:hAnsi="Times New Roman" w:cs="Times New Roman"/>
          <w:i/>
          <w:iCs/>
        </w:rPr>
        <w:t>9</w:t>
      </w:r>
      <w:r w:rsidRPr="0375DB12">
        <w:rPr>
          <w:rFonts w:ascii="Times New Roman" w:eastAsia="Times New Roman" w:hAnsi="Times New Roman" w:cs="Times New Roman"/>
          <w:i/>
          <w:iCs/>
        </w:rPr>
        <w:t xml:space="preserve">.Mart_2025_Bülten_ </w:t>
      </w:r>
      <w:proofErr w:type="spellStart"/>
      <w:r w:rsidRPr="0375DB12">
        <w:rPr>
          <w:rFonts w:ascii="Times New Roman" w:eastAsia="Times New Roman" w:hAnsi="Times New Roman" w:cs="Times New Roman"/>
          <w:i/>
          <w:iCs/>
        </w:rPr>
        <w:t>Orta_Avrupa_Turları_ve_Rehberlik_başlıklı_söyleşi</w:t>
      </w:r>
      <w:proofErr w:type="spellEnd"/>
      <w:r w:rsidRPr="00732C69">
        <w:rPr>
          <w:rFonts w:ascii="Times New Roman" w:hAnsi="Times New Roman" w:cs="Times New Roman"/>
          <w:i/>
          <w:iCs/>
        </w:rPr>
        <w:t xml:space="preserve"> </w:t>
      </w:r>
    </w:p>
    <w:p w14:paraId="5BB92AA4" w14:textId="77777777" w:rsidR="00BF0D94" w:rsidRDefault="00BF0D94" w:rsidP="00A414F5">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w:t>
      </w:r>
      <w:r>
        <w:rPr>
          <w:rFonts w:ascii="Times New Roman" w:eastAsia="Times New Roman" w:hAnsi="Times New Roman" w:cs="Times New Roman"/>
          <w:i/>
          <w:iCs/>
        </w:rPr>
        <w:t>20</w:t>
      </w:r>
      <w:r w:rsidRPr="0375DB12">
        <w:rPr>
          <w:rFonts w:ascii="Times New Roman" w:eastAsia="Times New Roman" w:hAnsi="Times New Roman" w:cs="Times New Roman"/>
          <w:i/>
          <w:iCs/>
        </w:rPr>
        <w:t>.Mart_2025_Bülten_Ufuk_Açan_Konuşmalar_söyleşi_serisi</w:t>
      </w:r>
      <w:r w:rsidRPr="00732C69">
        <w:rPr>
          <w:rFonts w:ascii="Times New Roman" w:hAnsi="Times New Roman" w:cs="Times New Roman"/>
          <w:i/>
          <w:iCs/>
        </w:rPr>
        <w:t xml:space="preserve"> </w:t>
      </w:r>
    </w:p>
    <w:p w14:paraId="11963C76" w14:textId="77777777" w:rsidR="00BF0D94" w:rsidRDefault="00BF0D94" w:rsidP="00A414F5">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w:t>
      </w:r>
      <w:r>
        <w:rPr>
          <w:rFonts w:ascii="Times New Roman" w:eastAsia="Times New Roman" w:hAnsi="Times New Roman" w:cs="Times New Roman"/>
          <w:i/>
          <w:iCs/>
        </w:rPr>
        <w:t>21</w:t>
      </w:r>
      <w:r w:rsidRPr="0375DB12">
        <w:rPr>
          <w:rFonts w:ascii="Times New Roman" w:eastAsia="Times New Roman" w:hAnsi="Times New Roman" w:cs="Times New Roman"/>
          <w:i/>
          <w:iCs/>
        </w:rPr>
        <w:t>.Mart_2025_Bülten_Lisansüstü_Araştırmalarda_Ölçek_Seçimi_Ölçek_Uyarlama_ve_Ölçek_Geliştirme_Süreçleri_başlıklı_etkinlik</w:t>
      </w:r>
      <w:r w:rsidRPr="00732C69">
        <w:rPr>
          <w:rFonts w:ascii="Times New Roman" w:hAnsi="Times New Roman" w:cs="Times New Roman"/>
          <w:i/>
          <w:iCs/>
        </w:rPr>
        <w:t xml:space="preserve"> </w:t>
      </w:r>
    </w:p>
    <w:p w14:paraId="2796E0D1" w14:textId="77777777" w:rsidR="00BF0D94" w:rsidRDefault="00BF0D94" w:rsidP="00A414F5">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w:t>
      </w:r>
      <w:r>
        <w:rPr>
          <w:rFonts w:ascii="Times New Roman" w:eastAsia="Times New Roman" w:hAnsi="Times New Roman" w:cs="Times New Roman"/>
          <w:i/>
          <w:iCs/>
        </w:rPr>
        <w:t>22</w:t>
      </w:r>
      <w:r w:rsidRPr="0375DB12">
        <w:rPr>
          <w:rFonts w:ascii="Times New Roman" w:eastAsia="Times New Roman" w:hAnsi="Times New Roman" w:cs="Times New Roman"/>
          <w:i/>
          <w:iCs/>
        </w:rPr>
        <w:t>.Mart_2025_Bülten_GÜNKAF_2025_Turizm’de_Rekreasyonel_Geri_Dönüşüm_Atölyesi</w:t>
      </w:r>
      <w:r w:rsidRPr="00732C69">
        <w:rPr>
          <w:rFonts w:ascii="Times New Roman" w:hAnsi="Times New Roman" w:cs="Times New Roman"/>
          <w:i/>
          <w:iCs/>
        </w:rPr>
        <w:t xml:space="preserve"> </w:t>
      </w:r>
    </w:p>
    <w:p w14:paraId="1F64ABBF" w14:textId="77777777" w:rsidR="00BF0D94" w:rsidRDefault="00BF0D94" w:rsidP="00A414F5">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w:t>
      </w:r>
      <w:r>
        <w:rPr>
          <w:rFonts w:ascii="Times New Roman" w:eastAsia="Times New Roman" w:hAnsi="Times New Roman" w:cs="Times New Roman"/>
          <w:i/>
          <w:iCs/>
        </w:rPr>
        <w:t>23</w:t>
      </w:r>
      <w:r w:rsidRPr="0375DB12">
        <w:rPr>
          <w:rFonts w:ascii="Times New Roman" w:eastAsia="Times New Roman" w:hAnsi="Times New Roman" w:cs="Times New Roman"/>
          <w:i/>
          <w:iCs/>
        </w:rPr>
        <w:t>.Mart_2025_Bülten_BM_Turizm_En_İyi_Turizm_Köyü_İyileştirme_Programı_Temsilciliği</w:t>
      </w:r>
      <w:r w:rsidRPr="00732C69">
        <w:rPr>
          <w:rFonts w:ascii="Times New Roman" w:hAnsi="Times New Roman" w:cs="Times New Roman"/>
          <w:i/>
          <w:iCs/>
        </w:rPr>
        <w:t xml:space="preserve"> </w:t>
      </w:r>
    </w:p>
    <w:p w14:paraId="24D8ED87" w14:textId="77777777" w:rsidR="00BF0D94" w:rsidRPr="00BF0D94" w:rsidRDefault="00BF0D94" w:rsidP="00A414F5">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2.1.2</w:t>
      </w:r>
      <w:r>
        <w:rPr>
          <w:rFonts w:ascii="Times New Roman" w:eastAsia="Times New Roman" w:hAnsi="Times New Roman" w:cs="Times New Roman"/>
          <w:i/>
          <w:iCs/>
        </w:rPr>
        <w:t>4</w:t>
      </w:r>
      <w:r w:rsidRPr="0375DB12">
        <w:rPr>
          <w:rFonts w:ascii="Times New Roman" w:eastAsia="Times New Roman" w:hAnsi="Times New Roman" w:cs="Times New Roman"/>
          <w:i/>
          <w:iCs/>
        </w:rPr>
        <w:t xml:space="preserve">.Haziran_2025_Bülten_Turizm_Haftası_Etkinlikleri_Değer_Yaratan_İnsan_Sürdürülebilir_Gelecek_konulu_panel </w:t>
      </w:r>
    </w:p>
    <w:p w14:paraId="4B516E5E" w14:textId="77777777" w:rsidR="00BF0D94" w:rsidRDefault="00BF0D94" w:rsidP="00A414F5">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2.1.2</w:t>
      </w:r>
      <w:r>
        <w:rPr>
          <w:rFonts w:ascii="Times New Roman" w:eastAsia="Times New Roman" w:hAnsi="Times New Roman" w:cs="Times New Roman"/>
          <w:i/>
          <w:iCs/>
        </w:rPr>
        <w:t>5</w:t>
      </w:r>
      <w:r w:rsidRPr="0375DB12">
        <w:rPr>
          <w:rFonts w:ascii="Times New Roman" w:eastAsia="Times New Roman" w:hAnsi="Times New Roman" w:cs="Times New Roman"/>
          <w:i/>
          <w:iCs/>
        </w:rPr>
        <w:t>.Haziran_2025_Bülten_Üretken_Yapay_</w:t>
      </w:r>
      <w:proofErr w:type="gramStart"/>
      <w:r w:rsidRPr="0375DB12">
        <w:rPr>
          <w:rFonts w:ascii="Times New Roman" w:eastAsia="Times New Roman" w:hAnsi="Times New Roman" w:cs="Times New Roman"/>
          <w:i/>
          <w:iCs/>
        </w:rPr>
        <w:t>Zeka</w:t>
      </w:r>
      <w:proofErr w:type="gramEnd"/>
      <w:r w:rsidRPr="0375DB12">
        <w:rPr>
          <w:rFonts w:ascii="Times New Roman" w:eastAsia="Times New Roman" w:hAnsi="Times New Roman" w:cs="Times New Roman"/>
          <w:i/>
          <w:iCs/>
        </w:rPr>
        <w:t>_Turizmde_Verimli_Nasıl_Kullanılır_konulu_etkinlik</w:t>
      </w:r>
      <w:r w:rsidRPr="00732C69">
        <w:rPr>
          <w:rFonts w:ascii="Times New Roman" w:hAnsi="Times New Roman" w:cs="Times New Roman"/>
          <w:i/>
          <w:iCs/>
        </w:rPr>
        <w:t xml:space="preserve"> </w:t>
      </w:r>
    </w:p>
    <w:p w14:paraId="72D3189D" w14:textId="77777777" w:rsidR="008D219D" w:rsidRDefault="008D219D" w:rsidP="00A414F5">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2.1.2</w:t>
      </w:r>
      <w:r>
        <w:rPr>
          <w:rFonts w:ascii="Times New Roman" w:eastAsia="Times New Roman" w:hAnsi="Times New Roman" w:cs="Times New Roman"/>
          <w:i/>
          <w:iCs/>
        </w:rPr>
        <w:t>6</w:t>
      </w:r>
      <w:r w:rsidRPr="0375DB12">
        <w:rPr>
          <w:rFonts w:ascii="Times New Roman" w:eastAsia="Times New Roman" w:hAnsi="Times New Roman" w:cs="Times New Roman"/>
          <w:i/>
          <w:iCs/>
        </w:rPr>
        <w:t>.Mart_2025_Bülten_TRT_Antalya_Radyosu_Genç_Yaşam_Programına_yayın_konuğu</w:t>
      </w:r>
      <w:r w:rsidRPr="00732C69">
        <w:rPr>
          <w:rFonts w:ascii="Times New Roman" w:hAnsi="Times New Roman" w:cs="Times New Roman"/>
          <w:i/>
          <w:iCs/>
        </w:rPr>
        <w:t xml:space="preserve"> </w:t>
      </w:r>
    </w:p>
    <w:p w14:paraId="580F0A84" w14:textId="77777777" w:rsidR="008D219D" w:rsidRDefault="008D219D" w:rsidP="00A414F5">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2.1.27.Aralık_2025_Bülten_Human_Resources_Management_dersi_kapsamında_TUİ_Blue_PalM_Garden</w:t>
      </w:r>
      <w:r w:rsidRPr="00732C69">
        <w:rPr>
          <w:rFonts w:ascii="Times New Roman" w:hAnsi="Times New Roman" w:cs="Times New Roman"/>
          <w:i/>
          <w:iCs/>
        </w:rPr>
        <w:t xml:space="preserve"> </w:t>
      </w:r>
    </w:p>
    <w:p w14:paraId="5F30C87F" w14:textId="77777777" w:rsidR="008D219D" w:rsidRDefault="008D219D" w:rsidP="00A414F5">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2.1.28.Aralık_2025_Bülten_Sektör_temsilcilerinin_katılımıyla_gerçekleştirilen_ders_etkinlikleri</w:t>
      </w:r>
      <w:r w:rsidRPr="00732C69">
        <w:rPr>
          <w:rFonts w:ascii="Times New Roman" w:hAnsi="Times New Roman" w:cs="Times New Roman"/>
          <w:i/>
          <w:iCs/>
        </w:rPr>
        <w:t xml:space="preserve"> </w:t>
      </w:r>
    </w:p>
    <w:p w14:paraId="2715CC83" w14:textId="77777777" w:rsidR="000243F5" w:rsidRPr="000243F5" w:rsidRDefault="008D219D" w:rsidP="00A414F5">
      <w:pPr>
        <w:pStyle w:val="AralkYok"/>
        <w:numPr>
          <w:ilvl w:val="0"/>
          <w:numId w:val="25"/>
        </w:numPr>
        <w:spacing w:line="276" w:lineRule="auto"/>
        <w:ind w:left="426"/>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 xml:space="preserve">2.1.29.Haziran_2025_Bülten_ </w:t>
      </w:r>
      <w:proofErr w:type="spellStart"/>
      <w:r w:rsidRPr="0375DB12">
        <w:rPr>
          <w:rFonts w:ascii="Times New Roman" w:eastAsia="Times New Roman" w:hAnsi="Times New Roman" w:cs="Times New Roman"/>
          <w:i/>
          <w:iCs/>
        </w:rPr>
        <w:t>AKTOB_toplantısına_katılım</w:t>
      </w:r>
      <w:proofErr w:type="spellEnd"/>
    </w:p>
    <w:p w14:paraId="52A937BB" w14:textId="1BDB56E0" w:rsidR="008D219D" w:rsidRDefault="000243F5" w:rsidP="00A414F5">
      <w:pPr>
        <w:pStyle w:val="AralkYok"/>
        <w:numPr>
          <w:ilvl w:val="0"/>
          <w:numId w:val="25"/>
        </w:numPr>
        <w:spacing w:line="276" w:lineRule="auto"/>
        <w:ind w:left="426"/>
        <w:jc w:val="both"/>
        <w:rPr>
          <w:rFonts w:ascii="Times New Roman" w:hAnsi="Times New Roman" w:cs="Times New Roman"/>
          <w:i/>
          <w:iCs/>
        </w:rPr>
      </w:pPr>
      <w:r w:rsidRPr="000243F5">
        <w:rPr>
          <w:rFonts w:ascii="Times New Roman" w:hAnsi="Times New Roman" w:cs="Times New Roman"/>
          <w:i/>
          <w:iCs/>
        </w:rPr>
        <w:t>(</w:t>
      </w:r>
      <w:proofErr w:type="gramStart"/>
      <w:r w:rsidRPr="000243F5">
        <w:rPr>
          <w:rFonts w:ascii="Times New Roman" w:hAnsi="Times New Roman" w:cs="Times New Roman"/>
          <w:i/>
          <w:iCs/>
        </w:rPr>
        <w:t>3)C.</w:t>
      </w:r>
      <w:proofErr w:type="gramEnd"/>
      <w:r w:rsidRPr="000243F5">
        <w:rPr>
          <w:rFonts w:ascii="Times New Roman" w:hAnsi="Times New Roman" w:cs="Times New Roman"/>
          <w:i/>
          <w:iCs/>
        </w:rPr>
        <w:t>2.1.30.Öğretim_Üyemiz_En_Etkili_Bilim_İnsanları_Listesinde</w:t>
      </w:r>
      <w:r w:rsidR="008D219D" w:rsidRPr="00732C69">
        <w:rPr>
          <w:rFonts w:ascii="Times New Roman" w:hAnsi="Times New Roman" w:cs="Times New Roman"/>
          <w:i/>
          <w:iCs/>
        </w:rPr>
        <w:t xml:space="preserve"> </w:t>
      </w:r>
    </w:p>
    <w:p w14:paraId="53F8186B" w14:textId="540A5C71" w:rsidR="006A4F36" w:rsidRPr="001A6724" w:rsidRDefault="006A4F36" w:rsidP="006A4F36">
      <w:pPr>
        <w:pStyle w:val="NormalWeb"/>
        <w:rPr>
          <w:b/>
          <w:bCs/>
          <w:sz w:val="28"/>
          <w:szCs w:val="28"/>
        </w:rPr>
      </w:pPr>
      <w:r w:rsidRPr="00B6478F">
        <w:rPr>
          <w:b/>
          <w:bCs/>
          <w:sz w:val="28"/>
          <w:szCs w:val="28"/>
        </w:rPr>
        <w:t>C.2.2.</w:t>
      </w:r>
      <w:r w:rsidRPr="001A6724">
        <w:rPr>
          <w:b/>
          <w:bCs/>
          <w:sz w:val="28"/>
          <w:szCs w:val="28"/>
        </w:rPr>
        <w:t xml:space="preserve"> Ulusal ve uluslararası ortak programlar ve ortak araştırma birimleri</w:t>
      </w:r>
    </w:p>
    <w:p w14:paraId="0D40D56F" w14:textId="0B48ABA4" w:rsidR="00532797" w:rsidRPr="00732C69" w:rsidRDefault="005414F2" w:rsidP="00532797">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lastRenderedPageBreak/>
        <w:t>Kurumlarar</w:t>
      </w:r>
      <w:r w:rsidR="00463511" w:rsidRPr="00732C69">
        <w:rPr>
          <w:rFonts w:ascii="Times New Roman" w:hAnsi="Times New Roman" w:cs="Times New Roman"/>
          <w:i/>
          <w:iCs/>
          <w:color w:val="767171" w:themeColor="background2" w:themeShade="80"/>
        </w:rPr>
        <w:t xml:space="preserve">ası </w:t>
      </w:r>
      <w:proofErr w:type="spellStart"/>
      <w:r w:rsidR="00463511" w:rsidRPr="00732C69">
        <w:rPr>
          <w:rFonts w:ascii="Times New Roman" w:hAnsi="Times New Roman" w:cs="Times New Roman"/>
          <w:i/>
          <w:iCs/>
          <w:color w:val="767171" w:themeColor="background2" w:themeShade="80"/>
        </w:rPr>
        <w:t>işbirliklerini</w:t>
      </w:r>
      <w:proofErr w:type="spellEnd"/>
      <w:r w:rsidR="00463511" w:rsidRPr="00732C69">
        <w:rPr>
          <w:rFonts w:ascii="Times New Roman" w:hAnsi="Times New Roman" w:cs="Times New Roman"/>
          <w:i/>
          <w:iCs/>
          <w:color w:val="767171" w:themeColor="background2" w:themeShade="80"/>
        </w:rPr>
        <w:t xml:space="preserve">, </w:t>
      </w:r>
      <w:proofErr w:type="spellStart"/>
      <w:r w:rsidR="00463511" w:rsidRPr="00732C69">
        <w:rPr>
          <w:rFonts w:ascii="Times New Roman" w:hAnsi="Times New Roman" w:cs="Times New Roman"/>
          <w:i/>
          <w:iCs/>
          <w:color w:val="767171" w:themeColor="background2" w:themeShade="80"/>
        </w:rPr>
        <w:t>disiplinlerarası</w:t>
      </w:r>
      <w:proofErr w:type="spellEnd"/>
      <w:r w:rsidR="00463511" w:rsidRPr="00732C69">
        <w:rPr>
          <w:rFonts w:ascii="Times New Roman" w:hAnsi="Times New Roman" w:cs="Times New Roman"/>
          <w:i/>
          <w:iCs/>
          <w:color w:val="767171" w:themeColor="background2" w:themeShade="80"/>
        </w:rPr>
        <w:t xml:space="preserve"> </w:t>
      </w:r>
      <w:proofErr w:type="spellStart"/>
      <w:r w:rsidR="00463511" w:rsidRPr="00732C69">
        <w:rPr>
          <w:rFonts w:ascii="Times New Roman" w:hAnsi="Times New Roman" w:cs="Times New Roman"/>
          <w:i/>
          <w:iCs/>
          <w:color w:val="767171" w:themeColor="background2" w:themeShade="80"/>
        </w:rPr>
        <w:t>girişimleri</w:t>
      </w:r>
      <w:proofErr w:type="spellEnd"/>
      <w:r w:rsidR="00463511" w:rsidRPr="00732C69">
        <w:rPr>
          <w:rFonts w:ascii="Times New Roman" w:hAnsi="Times New Roman" w:cs="Times New Roman"/>
          <w:i/>
          <w:iCs/>
          <w:color w:val="767171" w:themeColor="background2" w:themeShade="80"/>
        </w:rPr>
        <w:t xml:space="preserve">, sinerji yaratacak ortak </w:t>
      </w:r>
      <w:proofErr w:type="spellStart"/>
      <w:r w:rsidR="00463511" w:rsidRPr="00732C69">
        <w:rPr>
          <w:rFonts w:ascii="Times New Roman" w:hAnsi="Times New Roman" w:cs="Times New Roman"/>
          <w:i/>
          <w:iCs/>
          <w:color w:val="767171" w:themeColor="background2" w:themeShade="80"/>
        </w:rPr>
        <w:t>girişimleri</w:t>
      </w:r>
      <w:proofErr w:type="spellEnd"/>
      <w:r w:rsidR="00463511" w:rsidRPr="00732C69">
        <w:rPr>
          <w:rFonts w:ascii="Times New Roman" w:hAnsi="Times New Roman" w:cs="Times New Roman"/>
          <w:i/>
          <w:iCs/>
          <w:color w:val="767171" w:themeColor="background2" w:themeShade="80"/>
        </w:rPr>
        <w:t xml:space="preserve"> </w:t>
      </w:r>
      <w:proofErr w:type="spellStart"/>
      <w:r w:rsidR="00463511" w:rsidRPr="00732C69">
        <w:rPr>
          <w:rFonts w:ascii="Times New Roman" w:hAnsi="Times New Roman" w:cs="Times New Roman"/>
          <w:i/>
          <w:iCs/>
          <w:color w:val="767171" w:themeColor="background2" w:themeShade="80"/>
        </w:rPr>
        <w:t>özendirecek</w:t>
      </w:r>
      <w:proofErr w:type="spellEnd"/>
      <w:r w:rsidR="00463511" w:rsidRPr="00732C69">
        <w:rPr>
          <w:rFonts w:ascii="Times New Roman" w:hAnsi="Times New Roman" w:cs="Times New Roman"/>
          <w:i/>
          <w:iCs/>
          <w:color w:val="767171" w:themeColor="background2" w:themeShade="80"/>
        </w:rPr>
        <w:t xml:space="preserve"> mekanizmalar mevcuttur ve etkindir.  Ortak araştırma veya lisansüstü programları, araştırma </w:t>
      </w:r>
      <w:proofErr w:type="spellStart"/>
      <w:r w:rsidR="00463511" w:rsidRPr="00732C69">
        <w:rPr>
          <w:rFonts w:ascii="Times New Roman" w:hAnsi="Times New Roman" w:cs="Times New Roman"/>
          <w:i/>
          <w:iCs/>
          <w:color w:val="767171" w:themeColor="background2" w:themeShade="80"/>
        </w:rPr>
        <w:t>ağlarına</w:t>
      </w:r>
      <w:proofErr w:type="spellEnd"/>
      <w:r w:rsidR="00463511" w:rsidRPr="00732C69">
        <w:rPr>
          <w:rFonts w:ascii="Times New Roman" w:hAnsi="Times New Roman" w:cs="Times New Roman"/>
          <w:i/>
          <w:iCs/>
          <w:color w:val="767171" w:themeColor="background2" w:themeShade="80"/>
        </w:rPr>
        <w:t xml:space="preserve"> katılım, ortak araştırma birimleri </w:t>
      </w:r>
      <w:proofErr w:type="spellStart"/>
      <w:r w:rsidR="00463511" w:rsidRPr="00732C69">
        <w:rPr>
          <w:rFonts w:ascii="Times New Roman" w:hAnsi="Times New Roman" w:cs="Times New Roman"/>
          <w:i/>
          <w:iCs/>
          <w:color w:val="767171" w:themeColor="background2" w:themeShade="80"/>
        </w:rPr>
        <w:t>varlığı</w:t>
      </w:r>
      <w:proofErr w:type="spellEnd"/>
      <w:r w:rsidR="00463511" w:rsidRPr="00732C69">
        <w:rPr>
          <w:rFonts w:ascii="Times New Roman" w:hAnsi="Times New Roman" w:cs="Times New Roman"/>
          <w:i/>
          <w:iCs/>
          <w:color w:val="767171" w:themeColor="background2" w:themeShade="80"/>
        </w:rPr>
        <w:t xml:space="preserve">, ulusal ve uluslararası </w:t>
      </w:r>
      <w:proofErr w:type="spellStart"/>
      <w:r w:rsidR="00463511" w:rsidRPr="00732C69">
        <w:rPr>
          <w:rFonts w:ascii="Times New Roman" w:hAnsi="Times New Roman" w:cs="Times New Roman"/>
          <w:i/>
          <w:iCs/>
          <w:color w:val="767171" w:themeColor="background2" w:themeShade="80"/>
        </w:rPr>
        <w:t>işbirlikleri</w:t>
      </w:r>
      <w:proofErr w:type="spellEnd"/>
      <w:r w:rsidR="00463511" w:rsidRPr="00732C69">
        <w:rPr>
          <w:rFonts w:ascii="Times New Roman" w:hAnsi="Times New Roman" w:cs="Times New Roman"/>
          <w:i/>
          <w:iCs/>
          <w:color w:val="767171" w:themeColor="background2" w:themeShade="80"/>
        </w:rPr>
        <w:t xml:space="preserve"> gibi </w:t>
      </w:r>
      <w:proofErr w:type="spellStart"/>
      <w:r w:rsidR="00463511" w:rsidRPr="00732C69">
        <w:rPr>
          <w:rFonts w:ascii="Times New Roman" w:hAnsi="Times New Roman" w:cs="Times New Roman"/>
          <w:i/>
          <w:iCs/>
          <w:color w:val="767171" w:themeColor="background2" w:themeShade="80"/>
        </w:rPr>
        <w:t>çoklu</w:t>
      </w:r>
      <w:proofErr w:type="spellEnd"/>
      <w:r w:rsidR="00463511" w:rsidRPr="00732C69">
        <w:rPr>
          <w:rFonts w:ascii="Times New Roman" w:hAnsi="Times New Roman" w:cs="Times New Roman"/>
          <w:i/>
          <w:iCs/>
          <w:color w:val="767171" w:themeColor="background2" w:themeShade="80"/>
        </w:rPr>
        <w:t xml:space="preserve"> araştırma faaliyetleri </w:t>
      </w:r>
      <w:proofErr w:type="spellStart"/>
      <w:r w:rsidR="00463511" w:rsidRPr="00732C69">
        <w:rPr>
          <w:rFonts w:ascii="Times New Roman" w:hAnsi="Times New Roman" w:cs="Times New Roman"/>
          <w:i/>
          <w:iCs/>
          <w:color w:val="767171" w:themeColor="background2" w:themeShade="80"/>
        </w:rPr>
        <w:t>tanımlanmıştır</w:t>
      </w:r>
      <w:proofErr w:type="spellEnd"/>
      <w:r w:rsidR="00463511" w:rsidRPr="00732C69">
        <w:rPr>
          <w:rFonts w:ascii="Times New Roman" w:hAnsi="Times New Roman" w:cs="Times New Roman"/>
          <w:i/>
          <w:iCs/>
          <w:color w:val="767171" w:themeColor="background2" w:themeShade="80"/>
        </w:rPr>
        <w:t xml:space="preserve">, desteklenmektedir ve sistematik olarak izlenerek </w:t>
      </w:r>
      <w:r w:rsidR="002F35CC" w:rsidRPr="00732C69">
        <w:rPr>
          <w:rFonts w:ascii="Times New Roman" w:hAnsi="Times New Roman" w:cs="Times New Roman"/>
          <w:i/>
          <w:iCs/>
          <w:color w:val="767171" w:themeColor="background2" w:themeShade="80"/>
        </w:rPr>
        <w:t>birimin</w:t>
      </w:r>
      <w:r w:rsidR="00463511" w:rsidRPr="00732C69">
        <w:rPr>
          <w:rFonts w:ascii="Times New Roman" w:hAnsi="Times New Roman" w:cs="Times New Roman"/>
          <w:i/>
          <w:iCs/>
          <w:color w:val="767171" w:themeColor="background2" w:themeShade="80"/>
        </w:rPr>
        <w:t xml:space="preserve"> hedefleriyle uyumlu iyileştirmeler gerçekleştirilmektedir.</w:t>
      </w:r>
    </w:p>
    <w:p w14:paraId="459673F2" w14:textId="77777777" w:rsidR="009366E7" w:rsidRPr="00732C69" w:rsidRDefault="7B932AD6" w:rsidP="009366E7">
      <w:pPr>
        <w:widowControl w:val="0"/>
        <w:spacing w:after="0" w:line="276" w:lineRule="auto"/>
        <w:jc w:val="both"/>
        <w:rPr>
          <w:rFonts w:ascii="Times New Roman" w:hAnsi="Times New Roman" w:cs="Times New Roman"/>
          <w:i/>
          <w:iCs/>
          <w:noProof/>
          <w:color w:val="000000" w:themeColor="text1"/>
        </w:rPr>
      </w:pPr>
      <w:r w:rsidRPr="0375DB12">
        <w:rPr>
          <w:rFonts w:ascii="Times New Roman" w:hAnsi="Times New Roman" w:cs="Times New Roman"/>
          <w:b/>
          <w:bCs/>
          <w:i/>
          <w:iCs/>
          <w:noProof/>
          <w:color w:val="000000" w:themeColor="text1"/>
        </w:rPr>
        <w:t>Açıklama</w:t>
      </w:r>
      <w:r w:rsidRPr="0375DB12">
        <w:rPr>
          <w:rFonts w:ascii="Times New Roman" w:hAnsi="Times New Roman" w:cs="Times New Roman"/>
          <w:i/>
          <w:iCs/>
          <w:noProof/>
          <w:color w:val="000000" w:themeColor="text1"/>
        </w:rPr>
        <w:t>;</w:t>
      </w:r>
    </w:p>
    <w:p w14:paraId="5736D1E1" w14:textId="13443732" w:rsidR="5F13C4EF" w:rsidRDefault="5F13C4EF" w:rsidP="0375DB12">
      <w:pPr>
        <w:jc w:val="both"/>
        <w:rPr>
          <w:rFonts w:ascii="Times New Roman" w:eastAsia="Times New Roman" w:hAnsi="Times New Roman" w:cs="Times New Roman"/>
        </w:rPr>
      </w:pPr>
      <w:r w:rsidRPr="0375DB12">
        <w:rPr>
          <w:rFonts w:ascii="Times New Roman" w:eastAsia="Times New Roman" w:hAnsi="Times New Roman" w:cs="Times New Roman"/>
        </w:rPr>
        <w:t>Fakültemiz öğretim elemanlarının, ulusal ve uluslararası düzeyde kurum içi ve kurumlar arası ortak programlar, ortak araştırma birimleri ve araştırma ağları kapsamında yürütülen çoklu araştırma faaliyetlerine katılımı kurumsal olarak desteklenmektedir. Bu kapsamda disiplinler arası iş birlikleri ve sinerji yaratmaya yönelik ortak girişimler teşvik edilmekte; geliştirilen iş birlikleri birimin araştırma hedefleriyle uyumlu olacak şekilde izlenmekte ve değerlendirilmektedir.</w:t>
      </w:r>
    </w:p>
    <w:p w14:paraId="49B8573B" w14:textId="2FE6E026" w:rsidR="6AB6184D" w:rsidRDefault="6AB6184D" w:rsidP="0375DB12">
      <w:pPr>
        <w:jc w:val="both"/>
        <w:rPr>
          <w:rFonts w:ascii="Times New Roman" w:eastAsia="Times New Roman" w:hAnsi="Times New Roman" w:cs="Times New Roman"/>
        </w:rPr>
      </w:pPr>
      <w:r w:rsidRPr="0375DB12">
        <w:rPr>
          <w:rFonts w:ascii="Times New Roman" w:eastAsia="Times New Roman" w:hAnsi="Times New Roman" w:cs="Times New Roman"/>
        </w:rPr>
        <w:t>Fakültemiz bünyesinde, ulusal ve uluslararası iş birliklerini güçlendirmek, akademik hareketliliği artırmak ve ortak araştırma ağlarını geliştirmek amacıyla 2025 yılı içerisinde akademik hareketlilik ve iş birliği faaliyetleri gerçekleştirilmiştir. Bu kapsamda, fakültemiz öğretim elemanları uluslararası hareketlilikte bulunmuşlardır (</w:t>
      </w:r>
      <w:proofErr w:type="gramStart"/>
      <w:r w:rsidRPr="0375DB12">
        <w:rPr>
          <w:rFonts w:ascii="Times New Roman" w:eastAsia="Times New Roman" w:hAnsi="Times New Roman" w:cs="Times New Roman"/>
        </w:rPr>
        <w:t>C.2.2.1)(C.2.2.2)(C.2.2.3)(C.2.2.4)(C.2.2.5)(</w:t>
      </w:r>
      <w:proofErr w:type="gramEnd"/>
      <w:r w:rsidRPr="0375DB12">
        <w:rPr>
          <w:rFonts w:ascii="Times New Roman" w:eastAsia="Times New Roman" w:hAnsi="Times New Roman" w:cs="Times New Roman"/>
        </w:rPr>
        <w:t>C.2.2.6)</w:t>
      </w:r>
      <w:r w:rsidR="00B6478F">
        <w:rPr>
          <w:rFonts w:ascii="Times New Roman" w:eastAsia="Times New Roman" w:hAnsi="Times New Roman" w:cs="Times New Roman"/>
        </w:rPr>
        <w:t xml:space="preserve">. </w:t>
      </w:r>
      <w:r w:rsidRPr="0375DB12">
        <w:rPr>
          <w:rFonts w:ascii="Times New Roman" w:eastAsia="Times New Roman" w:hAnsi="Times New Roman" w:cs="Times New Roman"/>
        </w:rPr>
        <w:t xml:space="preserve">  </w:t>
      </w:r>
    </w:p>
    <w:p w14:paraId="73541856" w14:textId="58484B84" w:rsidR="316F08AA" w:rsidRPr="006A58F1" w:rsidRDefault="316F08AA" w:rsidP="0375DB12">
      <w:pPr>
        <w:widowControl w:val="0"/>
        <w:jc w:val="both"/>
        <w:rPr>
          <w:rFonts w:ascii="Times New Roman" w:eastAsia="Times New Roman" w:hAnsi="Times New Roman" w:cs="Times New Roman"/>
          <w:noProof/>
        </w:rPr>
      </w:pPr>
      <w:r w:rsidRPr="0375DB12">
        <w:rPr>
          <w:rFonts w:ascii="Times New Roman" w:eastAsia="Times New Roman" w:hAnsi="Times New Roman" w:cs="Times New Roman"/>
          <w:noProof/>
        </w:rPr>
        <w:t xml:space="preserve">Fakültemiz bünyesinde yayınlanan Advances in Hospitality and Tourism Research (AHTR) dergisi, uluslararası düzeyde farklı kurum ve ülkelerden akademisyenlerin katkı sunduğu akademik etkileşim ve yayın platformu olarak ortak araştırma ağlarının gelişmesine katkı sağlamaktadır. </w:t>
      </w:r>
      <w:r w:rsidR="00B6478F">
        <w:rPr>
          <w:rFonts w:ascii="Times New Roman" w:eastAsia="Times New Roman" w:hAnsi="Times New Roman" w:cs="Times New Roman"/>
          <w:noProof/>
        </w:rPr>
        <w:t xml:space="preserve">Uluslararası ortak araştırma kültürünü teşvik eden hakemli bir platform olması, </w:t>
      </w:r>
      <w:r w:rsidR="006A58F1">
        <w:rPr>
          <w:rFonts w:ascii="Times New Roman" w:eastAsia="Times New Roman" w:hAnsi="Times New Roman" w:cs="Times New Roman"/>
          <w:noProof/>
        </w:rPr>
        <w:t>d</w:t>
      </w:r>
      <w:r w:rsidRPr="0375DB12">
        <w:rPr>
          <w:rFonts w:ascii="Times New Roman" w:eastAsia="Times New Roman" w:hAnsi="Times New Roman" w:cs="Times New Roman"/>
          <w:noProof/>
        </w:rPr>
        <w:t xml:space="preserve">erginin uluslararası indekslerde taranması, </w:t>
      </w:r>
      <w:r w:rsidR="006A58F1">
        <w:rPr>
          <w:rFonts w:ascii="Times New Roman" w:eastAsia="Times New Roman" w:hAnsi="Times New Roman" w:cs="Times New Roman"/>
          <w:noProof/>
        </w:rPr>
        <w:t xml:space="preserve">dış paydaş (ulusal ve uluslararası akademisyen) katılımı, </w:t>
      </w:r>
      <w:r w:rsidRPr="0375DB12">
        <w:rPr>
          <w:rFonts w:ascii="Times New Roman" w:eastAsia="Times New Roman" w:hAnsi="Times New Roman" w:cs="Times New Roman"/>
          <w:noProof/>
        </w:rPr>
        <w:t xml:space="preserve">fakültemizin küresel akademik iş birliklerini destekleyen önemli bir araştırma mekanizması olarak değerlendirilmesini sağlamaktadır </w:t>
      </w:r>
      <w:hyperlink r:id="rId122">
        <w:r w:rsidRPr="0375DB12">
          <w:rPr>
            <w:rStyle w:val="Kpr"/>
            <w:rFonts w:ascii="Times New Roman" w:eastAsia="Times New Roman" w:hAnsi="Times New Roman" w:cs="Times New Roman"/>
            <w:noProof/>
          </w:rPr>
          <w:t>(5)(</w:t>
        </w:r>
        <w:r w:rsidR="7FB8D669" w:rsidRPr="0375DB12">
          <w:rPr>
            <w:rStyle w:val="Kpr"/>
            <w:rFonts w:ascii="Times New Roman" w:eastAsia="Times New Roman" w:hAnsi="Times New Roman" w:cs="Times New Roman"/>
            <w:noProof/>
          </w:rPr>
          <w:t>C.2.2.7)</w:t>
        </w:r>
      </w:hyperlink>
      <w:r w:rsidR="006A58F1">
        <w:t xml:space="preserve">. </w:t>
      </w:r>
      <w:r w:rsidR="006A58F1">
        <w:rPr>
          <w:rFonts w:ascii="Times New Roman" w:hAnsi="Times New Roman" w:cs="Times New Roman"/>
        </w:rPr>
        <w:t xml:space="preserve">Bu bağlamda fakültemiz araştırma ekosisteminin </w:t>
      </w:r>
      <w:r w:rsidR="006A58F1" w:rsidRPr="0375DB12">
        <w:rPr>
          <w:rFonts w:ascii="Times New Roman" w:eastAsia="Times New Roman" w:hAnsi="Times New Roman" w:cs="Times New Roman"/>
          <w:noProof/>
        </w:rPr>
        <w:t>görünürlüğünü ve sürdürülebilirliğini korumak amacıyla 23.12.2025 tarihli Turizm Fakültesi Dergi toplantısı gerçekleştirilmiş</w:t>
      </w:r>
      <w:r w:rsidR="006A58F1">
        <w:rPr>
          <w:rFonts w:ascii="Times New Roman" w:eastAsia="Times New Roman" w:hAnsi="Times New Roman" w:cs="Times New Roman"/>
          <w:noProof/>
        </w:rPr>
        <w:t xml:space="preserve">, fakülte iç paydaşlarının dergi katkısı </w:t>
      </w:r>
      <w:r w:rsidR="001C169D">
        <w:rPr>
          <w:rFonts w:ascii="Times New Roman" w:eastAsia="Times New Roman" w:hAnsi="Times New Roman" w:cs="Times New Roman"/>
          <w:noProof/>
        </w:rPr>
        <w:t xml:space="preserve">üzerine </w:t>
      </w:r>
      <w:r w:rsidR="006A58F1">
        <w:rPr>
          <w:rFonts w:ascii="Times New Roman" w:eastAsia="Times New Roman" w:hAnsi="Times New Roman" w:cs="Times New Roman"/>
          <w:noProof/>
        </w:rPr>
        <w:t>kararlar alınarak</w:t>
      </w:r>
      <w:r w:rsidR="006A58F1" w:rsidRPr="0375DB12">
        <w:rPr>
          <w:rFonts w:ascii="Times New Roman" w:eastAsia="Times New Roman" w:hAnsi="Times New Roman" w:cs="Times New Roman"/>
          <w:noProof/>
        </w:rPr>
        <w:t xml:space="preserve"> ve fakülte içerisinde duyurusu yapılmıştır</w:t>
      </w:r>
      <w:r w:rsidR="00E20411">
        <w:rPr>
          <w:rFonts w:ascii="Times New Roman" w:eastAsia="Times New Roman" w:hAnsi="Times New Roman" w:cs="Times New Roman"/>
          <w:noProof/>
        </w:rPr>
        <w:t xml:space="preserve"> (C.2.2.8)</w:t>
      </w:r>
      <w:r w:rsidR="006A58F1">
        <w:rPr>
          <w:rFonts w:ascii="Times New Roman" w:eastAsia="Times New Roman" w:hAnsi="Times New Roman" w:cs="Times New Roman"/>
          <w:noProof/>
        </w:rPr>
        <w:t xml:space="preserve">. Bu uygulama ile </w:t>
      </w:r>
      <w:r w:rsidR="00E20411">
        <w:rPr>
          <w:rFonts w:ascii="Times New Roman" w:eastAsia="Times New Roman" w:hAnsi="Times New Roman" w:cs="Times New Roman"/>
          <w:noProof/>
        </w:rPr>
        <w:t>derginin uluslararası katkı çeşitliliği ve etik dengesi korunmakta, ayrıca fakülte iç paydaşlarının akademik çıktıları sistematik bir şekilde teşvik edilmektedir. Bu iyileştirme ile de PUKO döngüsü</w:t>
      </w:r>
      <w:r w:rsidR="006A58F1">
        <w:rPr>
          <w:rFonts w:ascii="Times New Roman" w:hAnsi="Times New Roman" w:cs="Times New Roman"/>
        </w:rPr>
        <w:t xml:space="preserve"> </w:t>
      </w:r>
      <w:r w:rsidR="00E20411">
        <w:rPr>
          <w:rFonts w:ascii="Times New Roman" w:hAnsi="Times New Roman" w:cs="Times New Roman"/>
        </w:rPr>
        <w:t>işletilmektedir.</w:t>
      </w:r>
    </w:p>
    <w:p w14:paraId="3D02C69F" w14:textId="2322A4C6" w:rsidR="0375DB12" w:rsidRPr="00B6478F" w:rsidRDefault="0375DB12" w:rsidP="00B6478F">
      <w:pPr>
        <w:pStyle w:val="AralkYok"/>
        <w:jc w:val="both"/>
        <w:rPr>
          <w:b/>
          <w:bCs/>
          <w:i/>
          <w:iCs/>
          <w:noProof/>
        </w:rPr>
      </w:pPr>
    </w:p>
    <w:p w14:paraId="5B543546" w14:textId="4BC835E1" w:rsidR="009366E7" w:rsidRPr="00732C69" w:rsidRDefault="009366E7" w:rsidP="005414F2">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5AC7CB28" w14:textId="77777777" w:rsidR="00851708" w:rsidRPr="00732C69" w:rsidRDefault="00851708" w:rsidP="005414F2">
      <w:pPr>
        <w:pStyle w:val="AralkYok"/>
        <w:jc w:val="both"/>
        <w:rPr>
          <w:rFonts w:ascii="Times New Roman" w:hAnsi="Times New Roman" w:cs="Times New Roman"/>
          <w:b/>
          <w:bCs/>
          <w:i/>
          <w:iCs/>
        </w:rPr>
      </w:pPr>
    </w:p>
    <w:p w14:paraId="7058D930" w14:textId="77777777" w:rsidR="00B6478F" w:rsidRDefault="00B6478F" w:rsidP="00A414F5">
      <w:pPr>
        <w:pStyle w:val="AralkYok"/>
        <w:numPr>
          <w:ilvl w:val="0"/>
          <w:numId w:val="25"/>
        </w:numPr>
        <w:spacing w:line="276" w:lineRule="auto"/>
        <w:ind w:left="426" w:hanging="219"/>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2.2.1.Eylül_2025_Bülten_Erasmus_Programı_2024_Proje_Dönemi_KA171_Personel_Eğitim_Alma_Hareketliliği</w:t>
      </w:r>
      <w:r w:rsidRPr="00732C69">
        <w:rPr>
          <w:rFonts w:ascii="Times New Roman" w:hAnsi="Times New Roman" w:cs="Times New Roman"/>
          <w:i/>
          <w:iCs/>
        </w:rPr>
        <w:t xml:space="preserve"> </w:t>
      </w:r>
    </w:p>
    <w:p w14:paraId="3A1DD003" w14:textId="77777777" w:rsidR="00B6478F" w:rsidRPr="00B6478F" w:rsidRDefault="00B6478F" w:rsidP="00A414F5">
      <w:pPr>
        <w:pStyle w:val="AralkYok"/>
        <w:numPr>
          <w:ilvl w:val="0"/>
          <w:numId w:val="25"/>
        </w:numPr>
        <w:spacing w:line="276" w:lineRule="auto"/>
        <w:ind w:left="426" w:hanging="219"/>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 xml:space="preserve">2.2.2.Eylül_2025_ </w:t>
      </w:r>
      <w:proofErr w:type="spellStart"/>
      <w:r w:rsidRPr="0375DB12">
        <w:rPr>
          <w:rFonts w:ascii="Times New Roman" w:eastAsia="Times New Roman" w:hAnsi="Times New Roman" w:cs="Times New Roman"/>
          <w:i/>
          <w:iCs/>
        </w:rPr>
        <w:t>Bülten_Kısa_Dönem_Öğrenci_Doktora_Staj_Hareketliliği</w:t>
      </w:r>
      <w:proofErr w:type="spellEnd"/>
    </w:p>
    <w:p w14:paraId="37BC0B6C" w14:textId="24C1D43D" w:rsidR="00B6478F" w:rsidRDefault="00B6478F" w:rsidP="00A414F5">
      <w:pPr>
        <w:pStyle w:val="AralkYok"/>
        <w:numPr>
          <w:ilvl w:val="0"/>
          <w:numId w:val="25"/>
        </w:numPr>
        <w:spacing w:line="276" w:lineRule="auto"/>
        <w:ind w:left="426" w:hanging="219"/>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2.2.3.Mart_2025_Bülten_Erasmus_Programı_Ders_Verme_Hareketliliği</w:t>
      </w:r>
      <w:r w:rsidRPr="00732C69">
        <w:rPr>
          <w:rFonts w:ascii="Times New Roman" w:hAnsi="Times New Roman" w:cs="Times New Roman"/>
          <w:i/>
          <w:iCs/>
        </w:rPr>
        <w:t xml:space="preserve"> </w:t>
      </w:r>
    </w:p>
    <w:p w14:paraId="0C81F432" w14:textId="7081E991" w:rsidR="00B6478F" w:rsidRDefault="00B6478F" w:rsidP="00A414F5">
      <w:pPr>
        <w:pStyle w:val="AralkYok"/>
        <w:numPr>
          <w:ilvl w:val="0"/>
          <w:numId w:val="25"/>
        </w:numPr>
        <w:spacing w:line="276" w:lineRule="auto"/>
        <w:ind w:left="426" w:hanging="219"/>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2.2.4.Haziran_2025_Bülten_Erasmus_Programı_Kapsamında_Partner_Kurum_Ziyareti</w:t>
      </w:r>
    </w:p>
    <w:p w14:paraId="39CE08DF" w14:textId="77777777" w:rsidR="00B6478F" w:rsidRDefault="00B6478F" w:rsidP="00A414F5">
      <w:pPr>
        <w:pStyle w:val="AralkYok"/>
        <w:numPr>
          <w:ilvl w:val="0"/>
          <w:numId w:val="25"/>
        </w:numPr>
        <w:spacing w:line="276" w:lineRule="auto"/>
        <w:ind w:left="426" w:hanging="219"/>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2.2.5.Haziran_2025_Bülten_Erasmus_KA131_Ders_Verme_Hareketliliği</w:t>
      </w:r>
      <w:r w:rsidRPr="00732C69">
        <w:rPr>
          <w:rFonts w:ascii="Times New Roman" w:hAnsi="Times New Roman" w:cs="Times New Roman"/>
          <w:i/>
          <w:iCs/>
        </w:rPr>
        <w:t xml:space="preserve"> </w:t>
      </w:r>
    </w:p>
    <w:p w14:paraId="14364E6F" w14:textId="77777777" w:rsidR="00E20411" w:rsidRPr="00E20411" w:rsidRDefault="00B6478F" w:rsidP="00A414F5">
      <w:pPr>
        <w:pStyle w:val="AralkYok"/>
        <w:numPr>
          <w:ilvl w:val="0"/>
          <w:numId w:val="25"/>
        </w:numPr>
        <w:spacing w:line="276" w:lineRule="auto"/>
        <w:ind w:left="426" w:hanging="219"/>
        <w:jc w:val="both"/>
        <w:rPr>
          <w:rFonts w:ascii="Times New Roman" w:hAnsi="Times New Roman" w:cs="Times New Roman"/>
          <w:i/>
          <w:iCs/>
        </w:rPr>
      </w:pPr>
      <w:r w:rsidRPr="0375DB12">
        <w:rPr>
          <w:rFonts w:ascii="Times New Roman" w:eastAsia="Times New Roman" w:hAnsi="Times New Roman" w:cs="Times New Roman"/>
          <w:i/>
          <w:iCs/>
          <w:lang w:val="en-US"/>
        </w:rPr>
        <w:t>(</w:t>
      </w:r>
      <w:proofErr w:type="gramStart"/>
      <w:r w:rsidRPr="0375DB12">
        <w:rPr>
          <w:rFonts w:ascii="Times New Roman" w:eastAsia="Times New Roman" w:hAnsi="Times New Roman" w:cs="Times New Roman"/>
          <w:i/>
          <w:iCs/>
          <w:lang w:val="en-US"/>
        </w:rPr>
        <w:t>3)C.</w:t>
      </w:r>
      <w:proofErr w:type="gramEnd"/>
      <w:r w:rsidRPr="0375DB12">
        <w:rPr>
          <w:rFonts w:ascii="Times New Roman" w:eastAsia="Times New Roman" w:hAnsi="Times New Roman" w:cs="Times New Roman"/>
          <w:i/>
          <w:iCs/>
          <w:lang w:val="en-US"/>
        </w:rPr>
        <w:t>2.2.</w:t>
      </w:r>
      <w:proofErr w:type="gramStart"/>
      <w:r w:rsidRPr="0375DB12">
        <w:rPr>
          <w:rFonts w:ascii="Times New Roman" w:eastAsia="Times New Roman" w:hAnsi="Times New Roman" w:cs="Times New Roman"/>
          <w:i/>
          <w:iCs/>
          <w:lang w:val="en-US"/>
        </w:rPr>
        <w:t>6.Haziran</w:t>
      </w:r>
      <w:proofErr w:type="gramEnd"/>
      <w:r w:rsidRPr="0375DB12">
        <w:rPr>
          <w:rFonts w:ascii="Times New Roman" w:eastAsia="Times New Roman" w:hAnsi="Times New Roman" w:cs="Times New Roman"/>
          <w:i/>
          <w:iCs/>
          <w:lang w:val="en-US"/>
        </w:rPr>
        <w:t>_2025_Bülten_Rochester_Institute_of_Technology_International_Hospitality_and_Service_Innovation_departmanından_araştırmacı_ziyareti</w:t>
      </w:r>
    </w:p>
    <w:p w14:paraId="5BF2943F" w14:textId="610FC526" w:rsidR="00B6478F" w:rsidRDefault="00E20411" w:rsidP="00A414F5">
      <w:pPr>
        <w:pStyle w:val="AralkYok"/>
        <w:numPr>
          <w:ilvl w:val="0"/>
          <w:numId w:val="25"/>
        </w:numPr>
        <w:spacing w:line="276" w:lineRule="auto"/>
        <w:ind w:left="426" w:hanging="219"/>
        <w:jc w:val="both"/>
        <w:rPr>
          <w:rFonts w:ascii="Times New Roman" w:hAnsi="Times New Roman" w:cs="Times New Roman"/>
          <w:i/>
          <w:iCs/>
        </w:rPr>
      </w:pPr>
      <w:r w:rsidRPr="00E20411">
        <w:rPr>
          <w:rFonts w:ascii="Times New Roman" w:hAnsi="Times New Roman" w:cs="Times New Roman"/>
          <w:i/>
          <w:iCs/>
        </w:rPr>
        <w:t>(</w:t>
      </w:r>
      <w:proofErr w:type="gramStart"/>
      <w:r w:rsidRPr="00E20411">
        <w:rPr>
          <w:rFonts w:ascii="Times New Roman" w:hAnsi="Times New Roman" w:cs="Times New Roman"/>
          <w:i/>
          <w:iCs/>
        </w:rPr>
        <w:t>4)C.</w:t>
      </w:r>
      <w:proofErr w:type="gramEnd"/>
      <w:r w:rsidRPr="00E20411">
        <w:rPr>
          <w:rFonts w:ascii="Times New Roman" w:hAnsi="Times New Roman" w:cs="Times New Roman"/>
          <w:i/>
          <w:iCs/>
        </w:rPr>
        <w:t>2.2.8.Fakülte_Dergisi_Süreçlerinin_Gözden_Geçirilmesi</w:t>
      </w:r>
      <w:r w:rsidR="00B6478F" w:rsidRPr="00732C69">
        <w:rPr>
          <w:rFonts w:ascii="Times New Roman" w:hAnsi="Times New Roman" w:cs="Times New Roman"/>
          <w:i/>
          <w:iCs/>
        </w:rPr>
        <w:t xml:space="preserve"> </w:t>
      </w:r>
    </w:p>
    <w:p w14:paraId="41504703" w14:textId="2ABB5EEC" w:rsidR="0033025E" w:rsidRPr="00732C69" w:rsidRDefault="0033025E" w:rsidP="00B6478F">
      <w:pPr>
        <w:pStyle w:val="AralkYok"/>
        <w:spacing w:line="276" w:lineRule="auto"/>
        <w:ind w:left="426"/>
        <w:jc w:val="both"/>
        <w:rPr>
          <w:rFonts w:ascii="Times New Roman" w:hAnsi="Times New Roman" w:cs="Times New Roman"/>
          <w:i/>
          <w:iCs/>
        </w:rPr>
      </w:pPr>
    </w:p>
    <w:p w14:paraId="0E8A78A2" w14:textId="77777777" w:rsidR="008C4328" w:rsidRPr="00732C69" w:rsidRDefault="008C4328" w:rsidP="0033025E">
      <w:pPr>
        <w:pStyle w:val="AralkYok"/>
        <w:jc w:val="both"/>
        <w:rPr>
          <w:rFonts w:ascii="Times New Roman" w:hAnsi="Times New Roman" w:cs="Times New Roman"/>
          <w:i/>
          <w:iCs/>
        </w:rPr>
      </w:pPr>
    </w:p>
    <w:p w14:paraId="6C94E495" w14:textId="77777777" w:rsidR="0033025E" w:rsidRPr="00732C69" w:rsidRDefault="0033025E" w:rsidP="0033025E">
      <w:pPr>
        <w:pStyle w:val="AralkYok"/>
        <w:jc w:val="both"/>
        <w:rPr>
          <w:rFonts w:ascii="Times New Roman" w:hAnsi="Times New Roman" w:cs="Times New Roman"/>
          <w:i/>
          <w:iCs/>
        </w:rPr>
      </w:pPr>
    </w:p>
    <w:p w14:paraId="3587B54B" w14:textId="3FC11023" w:rsidR="00FC0554" w:rsidRPr="001A6724" w:rsidRDefault="00280457" w:rsidP="0033025E">
      <w:pPr>
        <w:pStyle w:val="AralkYok"/>
        <w:jc w:val="both"/>
        <w:rPr>
          <w:rFonts w:ascii="Times New Roman" w:hAnsi="Times New Roman" w:cs="Times New Roman"/>
          <w:b/>
          <w:bCs/>
          <w:sz w:val="32"/>
          <w:szCs w:val="32"/>
        </w:rPr>
      </w:pPr>
      <w:r w:rsidRPr="001A6724">
        <w:rPr>
          <w:rFonts w:ascii="Times New Roman" w:hAnsi="Times New Roman" w:cs="Times New Roman"/>
          <w:b/>
          <w:bCs/>
          <w:sz w:val="32"/>
          <w:szCs w:val="32"/>
        </w:rPr>
        <w:t>C.3. Araştırma Performansı</w:t>
      </w:r>
    </w:p>
    <w:p w14:paraId="2469F5DE" w14:textId="48A092F6" w:rsidR="008C4328" w:rsidRPr="000243F5" w:rsidRDefault="003940E0" w:rsidP="0375DB12">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9C0E5C" w:rsidRPr="00732C69">
        <w:rPr>
          <w:rFonts w:ascii="Times New Roman" w:hAnsi="Times New Roman" w:cs="Times New Roman"/>
          <w:i/>
          <w:iCs/>
          <w:color w:val="767171" w:themeColor="background2" w:themeShade="80"/>
        </w:rPr>
        <w:t xml:space="preserve">, araştırma faaliyetlerini verilere dayalı ve periyodik olarak ölçmeli, değerlendirmeli ve sonuçlarını yayımlamalıdır. Elde edilen bulgular, </w:t>
      </w:r>
      <w:r w:rsidR="002F35CC" w:rsidRPr="00732C69">
        <w:rPr>
          <w:rFonts w:ascii="Times New Roman" w:hAnsi="Times New Roman" w:cs="Times New Roman"/>
          <w:i/>
          <w:iCs/>
          <w:color w:val="767171" w:themeColor="background2" w:themeShade="80"/>
        </w:rPr>
        <w:t>birimin</w:t>
      </w:r>
      <w:r w:rsidR="009C0E5C" w:rsidRPr="00732C69">
        <w:rPr>
          <w:rFonts w:ascii="Times New Roman" w:hAnsi="Times New Roman" w:cs="Times New Roman"/>
          <w:i/>
          <w:iCs/>
          <w:color w:val="767171" w:themeColor="background2" w:themeShade="80"/>
        </w:rPr>
        <w:t xml:space="preserve"> araştırma ve geliştirme performansının periyodik olarak gözden geçirilmesi ve sürekli iyileştirilmesi için kullanılmalıdır.</w:t>
      </w:r>
    </w:p>
    <w:p w14:paraId="2FB608E3" w14:textId="42CD561E" w:rsidR="00280457" w:rsidRPr="001A6724" w:rsidRDefault="1866AB25" w:rsidP="00075600">
      <w:pPr>
        <w:spacing w:line="276" w:lineRule="auto"/>
        <w:rPr>
          <w:rFonts w:ascii="Times New Roman" w:hAnsi="Times New Roman" w:cs="Times New Roman"/>
          <w:b/>
          <w:bCs/>
          <w:sz w:val="28"/>
          <w:szCs w:val="28"/>
        </w:rPr>
      </w:pPr>
      <w:r w:rsidRPr="0375DB12">
        <w:rPr>
          <w:rFonts w:ascii="Times New Roman" w:hAnsi="Times New Roman" w:cs="Times New Roman"/>
          <w:b/>
          <w:bCs/>
          <w:sz w:val="28"/>
          <w:szCs w:val="28"/>
        </w:rPr>
        <w:t>C.3.1. Araştırma performansının izlenmesi ve değerlendirilmesi</w:t>
      </w:r>
    </w:p>
    <w:p w14:paraId="28A1C3D3" w14:textId="609A0445" w:rsidR="00634633" w:rsidRPr="00732C69" w:rsidRDefault="003940E0" w:rsidP="00634633">
      <w:pPr>
        <w:widowControl w:val="0"/>
        <w:spacing w:before="100" w:beforeAutospacing="1" w:after="100" w:afterAutospacing="1" w:line="240" w:lineRule="auto"/>
        <w:jc w:val="both"/>
        <w:rPr>
          <w:rFonts w:ascii="Times New Roman" w:hAnsi="Times New Roman" w:cs="Times New Roman"/>
          <w:i/>
          <w:iCs/>
          <w:noProof/>
          <w:color w:val="767171" w:themeColor="background2" w:themeShade="80"/>
          <w:lang w:eastAsia="tr-TR"/>
        </w:rPr>
      </w:pPr>
      <w:r w:rsidRPr="00732C69">
        <w:rPr>
          <w:rFonts w:ascii="Times New Roman" w:hAnsi="Times New Roman" w:cs="Times New Roman"/>
          <w:i/>
          <w:iCs/>
          <w:noProof/>
          <w:color w:val="767171" w:themeColor="background2" w:themeShade="80"/>
          <w:lang w:eastAsia="tr-TR"/>
        </w:rPr>
        <w:lastRenderedPageBreak/>
        <w:t>Birim</w:t>
      </w:r>
      <w:r w:rsidR="00634633" w:rsidRPr="00732C69">
        <w:rPr>
          <w:rFonts w:ascii="Times New Roman" w:hAnsi="Times New Roman" w:cs="Times New Roman"/>
          <w:i/>
          <w:iCs/>
          <w:noProof/>
          <w:color w:val="767171" w:themeColor="background2" w:themeShade="80"/>
          <w:lang w:eastAsia="tr-TR"/>
        </w:rPr>
        <w:t xml:space="preserve"> araştırma faaliyetleri yıllık bazda izlenir, değerlendirilir, hedeflerle karşılaştırılır ve sapmaların nedenleri irdelenir. </w:t>
      </w:r>
      <w:r w:rsidR="002F35CC" w:rsidRPr="00732C69">
        <w:rPr>
          <w:rFonts w:ascii="Times New Roman" w:hAnsi="Times New Roman" w:cs="Times New Roman"/>
          <w:i/>
          <w:iCs/>
          <w:noProof/>
          <w:color w:val="767171" w:themeColor="background2" w:themeShade="80"/>
          <w:lang w:eastAsia="tr-TR"/>
        </w:rPr>
        <w:t>Birimin</w:t>
      </w:r>
      <w:r w:rsidR="00634633" w:rsidRPr="00732C69">
        <w:rPr>
          <w:rFonts w:ascii="Times New Roman" w:hAnsi="Times New Roman" w:cs="Times New Roman"/>
          <w:i/>
          <w:iCs/>
          <w:noProof/>
          <w:color w:val="767171" w:themeColor="background2" w:themeShade="80"/>
          <w:lang w:eastAsia="tr-TR"/>
        </w:rPr>
        <w:t xml:space="preserve"> odak alanlarının üniversite içi bilinirliği, üniversite dışı bilinirliği; uluslararası görünürlük, uzmanlık iddiası konularının analizi, hedeflerle uyumu sistematik olarak analiz edilir. Performans temelinde teşvik ve takdir mekanizmaları kullanılır. Rakiplerle rekabet, seçilmiş </w:t>
      </w:r>
      <w:r w:rsidR="00C20049" w:rsidRPr="00732C69">
        <w:rPr>
          <w:rFonts w:ascii="Times New Roman" w:hAnsi="Times New Roman" w:cs="Times New Roman"/>
          <w:i/>
          <w:iCs/>
          <w:noProof/>
          <w:color w:val="767171" w:themeColor="background2" w:themeShade="80"/>
          <w:lang w:eastAsia="tr-TR"/>
        </w:rPr>
        <w:t>kurumlarla</w:t>
      </w:r>
      <w:r w:rsidR="00634633" w:rsidRPr="00732C69">
        <w:rPr>
          <w:rFonts w:ascii="Times New Roman" w:hAnsi="Times New Roman" w:cs="Times New Roman"/>
          <w:i/>
          <w:iCs/>
          <w:noProof/>
          <w:color w:val="767171" w:themeColor="background2" w:themeShade="80"/>
          <w:lang w:eastAsia="tr-TR"/>
        </w:rPr>
        <w:t xml:space="preserve"> kıyaslama (benchmarking) takip edilir. Performans değerlendirmelerinin sistematik ve kalıcı olması sağlanmaktadır. </w:t>
      </w:r>
    </w:p>
    <w:p w14:paraId="4F91D6E9" w14:textId="77777777" w:rsidR="002C57E1" w:rsidRPr="00732C69" w:rsidRDefault="09BF3392" w:rsidP="002C57E1">
      <w:pPr>
        <w:widowControl w:val="0"/>
        <w:spacing w:after="0" w:line="276" w:lineRule="auto"/>
        <w:jc w:val="both"/>
        <w:rPr>
          <w:rFonts w:ascii="Times New Roman" w:hAnsi="Times New Roman" w:cs="Times New Roman"/>
          <w:i/>
          <w:iCs/>
          <w:noProof/>
          <w:color w:val="000000" w:themeColor="text1"/>
        </w:rPr>
      </w:pPr>
      <w:r w:rsidRPr="0375DB12">
        <w:rPr>
          <w:rFonts w:ascii="Times New Roman" w:hAnsi="Times New Roman" w:cs="Times New Roman"/>
          <w:b/>
          <w:bCs/>
          <w:i/>
          <w:iCs/>
          <w:noProof/>
          <w:color w:val="000000" w:themeColor="text1"/>
        </w:rPr>
        <w:t>Açıklama</w:t>
      </w:r>
      <w:r w:rsidRPr="0375DB12">
        <w:rPr>
          <w:rFonts w:ascii="Times New Roman" w:hAnsi="Times New Roman" w:cs="Times New Roman"/>
          <w:i/>
          <w:iCs/>
          <w:noProof/>
          <w:color w:val="000000" w:themeColor="text1"/>
        </w:rPr>
        <w:t>;</w:t>
      </w:r>
    </w:p>
    <w:p w14:paraId="6C406426" w14:textId="327E86C4" w:rsidR="07AB2D18" w:rsidRDefault="07AB2D18" w:rsidP="0375DB12">
      <w:pPr>
        <w:jc w:val="both"/>
        <w:rPr>
          <w:rFonts w:ascii="Times New Roman" w:eastAsia="Times New Roman" w:hAnsi="Times New Roman" w:cs="Times New Roman"/>
          <w:noProof/>
        </w:rPr>
      </w:pPr>
      <w:r w:rsidRPr="0375DB12">
        <w:rPr>
          <w:rFonts w:ascii="Times New Roman" w:eastAsia="Times New Roman" w:hAnsi="Times New Roman" w:cs="Times New Roman"/>
          <w:noProof/>
        </w:rPr>
        <w:t>Araştırma performanslarının izlenmesi Akdeniz Üniversitesi Akademik Veri Sistemi ve YÖKSİS üzerinden yıllık bazda gerçekleştirilmektedir</w:t>
      </w:r>
      <w:r w:rsidR="7603ECB1" w:rsidRPr="0375DB12">
        <w:rPr>
          <w:rFonts w:ascii="Times New Roman" w:eastAsia="Times New Roman" w:hAnsi="Times New Roman" w:cs="Times New Roman"/>
          <w:noProof/>
        </w:rPr>
        <w:t xml:space="preserve"> </w:t>
      </w:r>
      <w:hyperlink r:id="rId123">
        <w:r w:rsidR="7603ECB1" w:rsidRPr="0375DB12">
          <w:rPr>
            <w:rStyle w:val="Kpr"/>
            <w:rFonts w:ascii="Times New Roman" w:eastAsia="Times New Roman" w:hAnsi="Times New Roman" w:cs="Times New Roman"/>
            <w:noProof/>
          </w:rPr>
          <w:t>(5)(C.3.1)</w:t>
        </w:r>
      </w:hyperlink>
      <w:r w:rsidRPr="0375DB12">
        <w:rPr>
          <w:rFonts w:ascii="Times New Roman" w:eastAsia="Times New Roman" w:hAnsi="Times New Roman" w:cs="Times New Roman"/>
          <w:noProof/>
        </w:rPr>
        <w:t xml:space="preserve"> Fakülte bünyesinde araştırma çıktıları (yayın, proje, atıf, bildiri vb.) </w:t>
      </w:r>
      <w:r w:rsidR="405D716F" w:rsidRPr="0375DB12">
        <w:rPr>
          <w:rFonts w:ascii="Times New Roman" w:eastAsia="Times New Roman" w:hAnsi="Times New Roman" w:cs="Times New Roman"/>
          <w:noProof/>
        </w:rPr>
        <w:t xml:space="preserve">2025 yılından itibaren </w:t>
      </w:r>
      <w:r w:rsidRPr="0375DB12">
        <w:rPr>
          <w:rFonts w:ascii="Times New Roman" w:eastAsia="Times New Roman" w:hAnsi="Times New Roman" w:cs="Times New Roman"/>
          <w:noProof/>
        </w:rPr>
        <w:t>AGEK tarafından</w:t>
      </w:r>
      <w:r w:rsidR="3ECE5DF6" w:rsidRPr="0375DB12">
        <w:rPr>
          <w:rFonts w:ascii="Times New Roman" w:eastAsia="Times New Roman" w:hAnsi="Times New Roman" w:cs="Times New Roman"/>
          <w:noProof/>
        </w:rPr>
        <w:t xml:space="preserve"> geliştirilen çevrimiçi form aracılığı ile bir araya getirilmekte,</w:t>
      </w:r>
      <w:r w:rsidRPr="0375DB12">
        <w:rPr>
          <w:rFonts w:ascii="Times New Roman" w:eastAsia="Times New Roman" w:hAnsi="Times New Roman" w:cs="Times New Roman"/>
          <w:noProof/>
        </w:rPr>
        <w:t xml:space="preserve"> analiz edilmekte</w:t>
      </w:r>
      <w:r w:rsidR="1C7790A6" w:rsidRPr="0375DB12">
        <w:rPr>
          <w:rFonts w:ascii="Times New Roman" w:eastAsia="Times New Roman" w:hAnsi="Times New Roman" w:cs="Times New Roman"/>
          <w:noProof/>
        </w:rPr>
        <w:t>dir</w:t>
      </w:r>
      <w:r w:rsidR="601B6E10" w:rsidRPr="0375DB12">
        <w:rPr>
          <w:rFonts w:ascii="Times New Roman" w:eastAsia="Times New Roman" w:hAnsi="Times New Roman" w:cs="Times New Roman"/>
          <w:noProof/>
        </w:rPr>
        <w:t xml:space="preserve"> </w:t>
      </w:r>
      <w:hyperlink r:id="rId124">
        <w:r w:rsidR="601B6E10" w:rsidRPr="0375DB12">
          <w:rPr>
            <w:rStyle w:val="Kpr"/>
            <w:rFonts w:ascii="Times New Roman" w:eastAsia="Times New Roman" w:hAnsi="Times New Roman" w:cs="Times New Roman"/>
            <w:noProof/>
          </w:rPr>
          <w:t>(3)(C.3.1.</w:t>
        </w:r>
        <w:r w:rsidR="174F1362" w:rsidRPr="0375DB12">
          <w:rPr>
            <w:rStyle w:val="Kpr"/>
            <w:rFonts w:ascii="Times New Roman" w:eastAsia="Times New Roman" w:hAnsi="Times New Roman" w:cs="Times New Roman"/>
            <w:noProof/>
          </w:rPr>
          <w:t>2</w:t>
        </w:r>
        <w:r w:rsidR="601B6E10" w:rsidRPr="0375DB12">
          <w:rPr>
            <w:rStyle w:val="Kpr"/>
            <w:rFonts w:ascii="Times New Roman" w:eastAsia="Times New Roman" w:hAnsi="Times New Roman" w:cs="Times New Roman"/>
            <w:noProof/>
          </w:rPr>
          <w:t>)</w:t>
        </w:r>
        <w:r w:rsidR="1C7790A6" w:rsidRPr="0375DB12">
          <w:rPr>
            <w:rStyle w:val="Kpr"/>
            <w:rFonts w:ascii="Times New Roman" w:eastAsia="Times New Roman" w:hAnsi="Times New Roman" w:cs="Times New Roman"/>
            <w:noProof/>
          </w:rPr>
          <w:t>.</w:t>
        </w:r>
      </w:hyperlink>
      <w:r w:rsidR="1C7790A6" w:rsidRPr="0375DB12">
        <w:rPr>
          <w:rFonts w:ascii="Times New Roman" w:eastAsia="Times New Roman" w:hAnsi="Times New Roman" w:cs="Times New Roman"/>
          <w:noProof/>
        </w:rPr>
        <w:t xml:space="preserve"> Analizler sonucunda, </w:t>
      </w:r>
      <w:r w:rsidRPr="0375DB12">
        <w:rPr>
          <w:rFonts w:ascii="Times New Roman" w:eastAsia="Times New Roman" w:hAnsi="Times New Roman" w:cs="Times New Roman"/>
          <w:noProof/>
        </w:rPr>
        <w:t>belirlenen hedeflerle karşılaştırılmakta ve sapmaların nedenleri değerlendirilmektedir</w:t>
      </w:r>
      <w:r w:rsidR="6612774C" w:rsidRPr="0375DB12">
        <w:rPr>
          <w:rFonts w:ascii="Times New Roman" w:eastAsia="Times New Roman" w:hAnsi="Times New Roman" w:cs="Times New Roman"/>
          <w:noProof/>
        </w:rPr>
        <w:t xml:space="preserve"> ve raporlanmaktadır</w:t>
      </w:r>
      <w:r w:rsidR="3C333A9A" w:rsidRPr="0375DB12">
        <w:rPr>
          <w:rFonts w:ascii="Times New Roman" w:eastAsia="Times New Roman" w:hAnsi="Times New Roman" w:cs="Times New Roman"/>
          <w:noProof/>
        </w:rPr>
        <w:t>.</w:t>
      </w:r>
      <w:r w:rsidR="6FA8A5A2" w:rsidRPr="0375DB12">
        <w:rPr>
          <w:rFonts w:ascii="Times New Roman" w:eastAsia="Times New Roman" w:hAnsi="Times New Roman" w:cs="Times New Roman"/>
          <w:noProof/>
        </w:rPr>
        <w:t xml:space="preserve"> </w:t>
      </w:r>
      <w:r w:rsidR="000243F5" w:rsidRPr="0375DB12">
        <w:rPr>
          <w:rFonts w:ascii="Times New Roman" w:eastAsia="Times New Roman" w:hAnsi="Times New Roman" w:cs="Times New Roman"/>
          <w:noProof/>
        </w:rPr>
        <w:t>Atama ve yükseltme kriterlerinde araştırma performansının önemli bir unsur olması, akademik personelin araştırma faaliyetlerine katılımını teşvik etmektedir. Ayrıca TKY kapsamında her akademik yıl için belirlenen hedefler yıl sonunda izlenmekte ve sonuçlar doğrultusunda yeni dönem hedefleri revize edilmektedir (C.3.1.3).</w:t>
      </w:r>
      <w:r w:rsidR="003D2F0E">
        <w:rPr>
          <w:rFonts w:ascii="Times New Roman" w:eastAsia="Times New Roman" w:hAnsi="Times New Roman" w:cs="Times New Roman"/>
          <w:noProof/>
        </w:rPr>
        <w:t xml:space="preserve"> </w:t>
      </w:r>
      <w:r w:rsidRPr="0375DB12">
        <w:rPr>
          <w:rFonts w:ascii="Times New Roman" w:eastAsia="Times New Roman" w:hAnsi="Times New Roman" w:cs="Times New Roman"/>
          <w:noProof/>
        </w:rPr>
        <w:t xml:space="preserve">Elde edilen bulgular fakülte </w:t>
      </w:r>
      <w:r w:rsidR="76E28558" w:rsidRPr="0375DB12">
        <w:rPr>
          <w:rFonts w:ascii="Times New Roman" w:eastAsia="Times New Roman" w:hAnsi="Times New Roman" w:cs="Times New Roman"/>
          <w:noProof/>
        </w:rPr>
        <w:t xml:space="preserve">akademik </w:t>
      </w:r>
      <w:r w:rsidRPr="0375DB12">
        <w:rPr>
          <w:rFonts w:ascii="Times New Roman" w:eastAsia="Times New Roman" w:hAnsi="Times New Roman" w:cs="Times New Roman"/>
          <w:noProof/>
        </w:rPr>
        <w:t>kurulunda paylaşılmakta ve iyileştirmeye yönelik kararlar alınmaktadır</w:t>
      </w:r>
      <w:r w:rsidR="4EB0D700" w:rsidRPr="0375DB12">
        <w:rPr>
          <w:rFonts w:ascii="Times New Roman" w:eastAsia="Times New Roman" w:hAnsi="Times New Roman" w:cs="Times New Roman"/>
          <w:noProof/>
        </w:rPr>
        <w:t xml:space="preserve"> (C.3.1.</w:t>
      </w:r>
      <w:r w:rsidR="49A85D4D" w:rsidRPr="0375DB12">
        <w:rPr>
          <w:rFonts w:ascii="Times New Roman" w:eastAsia="Times New Roman" w:hAnsi="Times New Roman" w:cs="Times New Roman"/>
          <w:noProof/>
        </w:rPr>
        <w:t>4</w:t>
      </w:r>
      <w:r w:rsidR="4EB0D700" w:rsidRPr="0375DB12">
        <w:rPr>
          <w:rFonts w:ascii="Times New Roman" w:eastAsia="Times New Roman" w:hAnsi="Times New Roman" w:cs="Times New Roman"/>
          <w:noProof/>
        </w:rPr>
        <w:t>).</w:t>
      </w:r>
      <w:r w:rsidR="29373282" w:rsidRPr="0375DB12">
        <w:rPr>
          <w:rFonts w:ascii="Times New Roman" w:eastAsia="Times New Roman" w:hAnsi="Times New Roman" w:cs="Times New Roman"/>
          <w:noProof/>
        </w:rPr>
        <w:t xml:space="preserve"> </w:t>
      </w:r>
    </w:p>
    <w:p w14:paraId="57920688" w14:textId="04AF2C72" w:rsidR="21AFFC7E" w:rsidRDefault="21AFFC7E" w:rsidP="0375DB12">
      <w:pPr>
        <w:jc w:val="both"/>
        <w:rPr>
          <w:rFonts w:ascii="Times New Roman" w:eastAsia="Times New Roman" w:hAnsi="Times New Roman" w:cs="Times New Roman"/>
          <w:noProof/>
        </w:rPr>
      </w:pPr>
      <w:r w:rsidRPr="0375DB12">
        <w:rPr>
          <w:rFonts w:ascii="Times New Roman" w:eastAsia="Times New Roman" w:hAnsi="Times New Roman" w:cs="Times New Roman"/>
          <w:noProof/>
        </w:rPr>
        <w:t>Bu kapsamda, birimin araştırma performansına ilişkin nicel göstergeler ve akademik çıktılar özetlenmektedir.</w:t>
      </w:r>
    </w:p>
    <w:p w14:paraId="0A9DAFB9" w14:textId="3A54CD68" w:rsidR="11C62292" w:rsidRDefault="11C62292" w:rsidP="0375DB12">
      <w:pPr>
        <w:spacing w:before="240" w:after="240"/>
        <w:jc w:val="both"/>
        <w:rPr>
          <w:rFonts w:ascii="Times New Roman" w:eastAsia="Times New Roman" w:hAnsi="Times New Roman" w:cs="Times New Roman"/>
          <w:noProof/>
        </w:rPr>
      </w:pPr>
      <w:r w:rsidRPr="0375DB12">
        <w:rPr>
          <w:rFonts w:ascii="Times New Roman" w:eastAsia="Times New Roman" w:hAnsi="Times New Roman" w:cs="Times New Roman"/>
          <w:noProof/>
        </w:rPr>
        <w:t xml:space="preserve">İlgili birimin araştırma performansı, uluslararası saygınlığı bulunan </w:t>
      </w:r>
      <w:r w:rsidRPr="0375DB12">
        <w:rPr>
          <w:rFonts w:ascii="Times New Roman" w:eastAsia="Times New Roman" w:hAnsi="Times New Roman" w:cs="Times New Roman"/>
          <w:b/>
          <w:bCs/>
          <w:noProof/>
        </w:rPr>
        <w:t>Web of Science (SCIE, SSCI, AHCI ve ESCI)</w:t>
      </w:r>
      <w:r w:rsidRPr="0375DB12">
        <w:rPr>
          <w:rFonts w:ascii="Times New Roman" w:eastAsia="Times New Roman" w:hAnsi="Times New Roman" w:cs="Times New Roman"/>
          <w:noProof/>
        </w:rPr>
        <w:t xml:space="preserve"> ve </w:t>
      </w:r>
      <w:r w:rsidRPr="0375DB12">
        <w:rPr>
          <w:rFonts w:ascii="Times New Roman" w:eastAsia="Times New Roman" w:hAnsi="Times New Roman" w:cs="Times New Roman"/>
          <w:b/>
          <w:bCs/>
          <w:noProof/>
        </w:rPr>
        <w:t>Scopus</w:t>
      </w:r>
      <w:r w:rsidRPr="0375DB12">
        <w:rPr>
          <w:rFonts w:ascii="Times New Roman" w:eastAsia="Times New Roman" w:hAnsi="Times New Roman" w:cs="Times New Roman"/>
          <w:noProof/>
        </w:rPr>
        <w:t xml:space="preserve"> veri tabanlarında taranan dergilerde yayımlanan bilimsel makaleler üzerinden izlenmekte ve değerlendirilmektedir. Bu kapsamda, sorumlu yazarın bağlı olduğu birim esas alınarak yapılan değerlendirmeye göre, ilgili dönemde toplam </w:t>
      </w:r>
      <w:r w:rsidRPr="0375DB12">
        <w:rPr>
          <w:rFonts w:ascii="Times New Roman" w:eastAsia="Times New Roman" w:hAnsi="Times New Roman" w:cs="Times New Roman"/>
          <w:b/>
          <w:bCs/>
          <w:noProof/>
        </w:rPr>
        <w:t>40 uluslararası makale</w:t>
      </w:r>
      <w:r w:rsidRPr="0375DB12">
        <w:rPr>
          <w:rFonts w:ascii="Times New Roman" w:eastAsia="Times New Roman" w:hAnsi="Times New Roman" w:cs="Times New Roman"/>
          <w:noProof/>
        </w:rPr>
        <w:t xml:space="preserve"> yayımlanmıştır.</w:t>
      </w:r>
    </w:p>
    <w:p w14:paraId="785C8CDD" w14:textId="39D67913" w:rsidR="11C62292" w:rsidRDefault="11C62292" w:rsidP="0375DB12">
      <w:pPr>
        <w:spacing w:before="240" w:after="240"/>
        <w:jc w:val="both"/>
        <w:rPr>
          <w:rFonts w:ascii="Times New Roman" w:eastAsia="Times New Roman" w:hAnsi="Times New Roman" w:cs="Times New Roman"/>
          <w:noProof/>
        </w:rPr>
      </w:pPr>
      <w:r w:rsidRPr="0375DB12">
        <w:rPr>
          <w:rFonts w:ascii="Times New Roman" w:eastAsia="Times New Roman" w:hAnsi="Times New Roman" w:cs="Times New Roman"/>
          <w:noProof/>
        </w:rPr>
        <w:t xml:space="preserve">Web of Science kapsamında </w:t>
      </w:r>
      <w:r w:rsidRPr="0375DB12">
        <w:rPr>
          <w:rFonts w:ascii="Times New Roman" w:eastAsia="Times New Roman" w:hAnsi="Times New Roman" w:cs="Times New Roman"/>
          <w:b/>
          <w:bCs/>
          <w:noProof/>
        </w:rPr>
        <w:t>ESCI hariç</w:t>
      </w:r>
      <w:r w:rsidRPr="0375DB12">
        <w:rPr>
          <w:rFonts w:ascii="Times New Roman" w:eastAsia="Times New Roman" w:hAnsi="Times New Roman" w:cs="Times New Roman"/>
          <w:noProof/>
        </w:rPr>
        <w:t xml:space="preserve"> dergilerde yayımlanan makale sayısı </w:t>
      </w:r>
      <w:r w:rsidRPr="0375DB12">
        <w:rPr>
          <w:rFonts w:ascii="Times New Roman" w:eastAsia="Times New Roman" w:hAnsi="Times New Roman" w:cs="Times New Roman"/>
          <w:b/>
          <w:bCs/>
          <w:noProof/>
        </w:rPr>
        <w:t>23</w:t>
      </w:r>
      <w:r w:rsidRPr="0375DB12">
        <w:rPr>
          <w:rFonts w:ascii="Times New Roman" w:eastAsia="Times New Roman" w:hAnsi="Times New Roman" w:cs="Times New Roman"/>
          <w:noProof/>
        </w:rPr>
        <w:t xml:space="preserve"> olup, bu yayınların </w:t>
      </w:r>
      <w:r w:rsidRPr="0375DB12">
        <w:rPr>
          <w:rFonts w:ascii="Times New Roman" w:eastAsia="Times New Roman" w:hAnsi="Times New Roman" w:cs="Times New Roman"/>
          <w:b/>
          <w:bCs/>
          <w:noProof/>
        </w:rPr>
        <w:t>13’ü Q1</w:t>
      </w:r>
      <w:r w:rsidRPr="0375DB12">
        <w:rPr>
          <w:rFonts w:ascii="Times New Roman" w:eastAsia="Times New Roman" w:hAnsi="Times New Roman" w:cs="Times New Roman"/>
          <w:noProof/>
        </w:rPr>
        <w:t xml:space="preserve">, </w:t>
      </w:r>
      <w:r w:rsidRPr="0375DB12">
        <w:rPr>
          <w:rFonts w:ascii="Times New Roman" w:eastAsia="Times New Roman" w:hAnsi="Times New Roman" w:cs="Times New Roman"/>
          <w:b/>
          <w:bCs/>
          <w:noProof/>
        </w:rPr>
        <w:t>9’u Q2</w:t>
      </w:r>
      <w:r w:rsidRPr="0375DB12">
        <w:rPr>
          <w:rFonts w:ascii="Times New Roman" w:eastAsia="Times New Roman" w:hAnsi="Times New Roman" w:cs="Times New Roman"/>
          <w:noProof/>
        </w:rPr>
        <w:t xml:space="preserve"> ve </w:t>
      </w:r>
      <w:r w:rsidRPr="0375DB12">
        <w:rPr>
          <w:rFonts w:ascii="Times New Roman" w:eastAsia="Times New Roman" w:hAnsi="Times New Roman" w:cs="Times New Roman"/>
          <w:b/>
          <w:bCs/>
          <w:noProof/>
        </w:rPr>
        <w:t>1’i Q4</w:t>
      </w:r>
      <w:r w:rsidRPr="0375DB12">
        <w:rPr>
          <w:rFonts w:ascii="Times New Roman" w:eastAsia="Times New Roman" w:hAnsi="Times New Roman" w:cs="Times New Roman"/>
          <w:noProof/>
        </w:rPr>
        <w:t xml:space="preserve"> kategorisinde yer almaktadır. </w:t>
      </w:r>
      <w:r w:rsidRPr="0375DB12">
        <w:rPr>
          <w:rFonts w:ascii="Times New Roman" w:eastAsia="Times New Roman" w:hAnsi="Times New Roman" w:cs="Times New Roman"/>
          <w:b/>
          <w:bCs/>
          <w:noProof/>
        </w:rPr>
        <w:t>Scopus</w:t>
      </w:r>
      <w:r w:rsidRPr="0375DB12">
        <w:rPr>
          <w:rFonts w:ascii="Times New Roman" w:eastAsia="Times New Roman" w:hAnsi="Times New Roman" w:cs="Times New Roman"/>
          <w:noProof/>
        </w:rPr>
        <w:t xml:space="preserve"> veri tabanında taranan dergilerde yayımlanan </w:t>
      </w:r>
      <w:r w:rsidRPr="0375DB12">
        <w:rPr>
          <w:rFonts w:ascii="Times New Roman" w:eastAsia="Times New Roman" w:hAnsi="Times New Roman" w:cs="Times New Roman"/>
          <w:b/>
          <w:bCs/>
          <w:noProof/>
        </w:rPr>
        <w:t>3</w:t>
      </w:r>
      <w:r w:rsidRPr="0375DB12">
        <w:rPr>
          <w:rFonts w:ascii="Times New Roman" w:eastAsia="Times New Roman" w:hAnsi="Times New Roman" w:cs="Times New Roman"/>
          <w:noProof/>
        </w:rPr>
        <w:t xml:space="preserve"> makalenin </w:t>
      </w:r>
      <w:r w:rsidRPr="0375DB12">
        <w:rPr>
          <w:rFonts w:ascii="Times New Roman" w:eastAsia="Times New Roman" w:hAnsi="Times New Roman" w:cs="Times New Roman"/>
          <w:b/>
          <w:bCs/>
          <w:noProof/>
        </w:rPr>
        <w:t>1’i Q1</w:t>
      </w:r>
      <w:r w:rsidRPr="0375DB12">
        <w:rPr>
          <w:rFonts w:ascii="Times New Roman" w:eastAsia="Times New Roman" w:hAnsi="Times New Roman" w:cs="Times New Roman"/>
          <w:noProof/>
        </w:rPr>
        <w:t xml:space="preserve">, </w:t>
      </w:r>
      <w:r w:rsidRPr="0375DB12">
        <w:rPr>
          <w:rFonts w:ascii="Times New Roman" w:eastAsia="Times New Roman" w:hAnsi="Times New Roman" w:cs="Times New Roman"/>
          <w:b/>
          <w:bCs/>
          <w:noProof/>
        </w:rPr>
        <w:t>2’si Q3</w:t>
      </w:r>
      <w:r w:rsidRPr="0375DB12">
        <w:rPr>
          <w:rFonts w:ascii="Times New Roman" w:eastAsia="Times New Roman" w:hAnsi="Times New Roman" w:cs="Times New Roman"/>
          <w:noProof/>
        </w:rPr>
        <w:t xml:space="preserve"> sınıflandırmasındadır. </w:t>
      </w:r>
      <w:r w:rsidRPr="0375DB12">
        <w:rPr>
          <w:rFonts w:ascii="Times New Roman" w:eastAsia="Times New Roman" w:hAnsi="Times New Roman" w:cs="Times New Roman"/>
          <w:b/>
          <w:bCs/>
          <w:noProof/>
        </w:rPr>
        <w:t>ESCI</w:t>
      </w:r>
      <w:r w:rsidRPr="0375DB12">
        <w:rPr>
          <w:rFonts w:ascii="Times New Roman" w:eastAsia="Times New Roman" w:hAnsi="Times New Roman" w:cs="Times New Roman"/>
          <w:noProof/>
        </w:rPr>
        <w:t xml:space="preserve"> kapsamındaki dergilerde ise toplam </w:t>
      </w:r>
      <w:r w:rsidRPr="0375DB12">
        <w:rPr>
          <w:rFonts w:ascii="Times New Roman" w:eastAsia="Times New Roman" w:hAnsi="Times New Roman" w:cs="Times New Roman"/>
          <w:b/>
          <w:bCs/>
          <w:noProof/>
        </w:rPr>
        <w:t>14</w:t>
      </w:r>
      <w:r w:rsidRPr="0375DB12">
        <w:rPr>
          <w:rFonts w:ascii="Times New Roman" w:eastAsia="Times New Roman" w:hAnsi="Times New Roman" w:cs="Times New Roman"/>
          <w:noProof/>
        </w:rPr>
        <w:t xml:space="preserve"> makale yayımlanmış olup, bunların </w:t>
      </w:r>
      <w:r w:rsidRPr="0375DB12">
        <w:rPr>
          <w:rFonts w:ascii="Times New Roman" w:eastAsia="Times New Roman" w:hAnsi="Times New Roman" w:cs="Times New Roman"/>
          <w:b/>
          <w:bCs/>
          <w:noProof/>
        </w:rPr>
        <w:t>5’i Q1</w:t>
      </w:r>
      <w:r w:rsidRPr="0375DB12">
        <w:rPr>
          <w:rFonts w:ascii="Times New Roman" w:eastAsia="Times New Roman" w:hAnsi="Times New Roman" w:cs="Times New Roman"/>
          <w:noProof/>
        </w:rPr>
        <w:t xml:space="preserve">, </w:t>
      </w:r>
      <w:r w:rsidRPr="0375DB12">
        <w:rPr>
          <w:rFonts w:ascii="Times New Roman" w:eastAsia="Times New Roman" w:hAnsi="Times New Roman" w:cs="Times New Roman"/>
          <w:b/>
          <w:bCs/>
          <w:noProof/>
        </w:rPr>
        <w:t>4’ü Q3</w:t>
      </w:r>
      <w:r w:rsidRPr="0375DB12">
        <w:rPr>
          <w:rFonts w:ascii="Times New Roman" w:eastAsia="Times New Roman" w:hAnsi="Times New Roman" w:cs="Times New Roman"/>
          <w:noProof/>
        </w:rPr>
        <w:t xml:space="preserve"> ve </w:t>
      </w:r>
      <w:r w:rsidRPr="0375DB12">
        <w:rPr>
          <w:rFonts w:ascii="Times New Roman" w:eastAsia="Times New Roman" w:hAnsi="Times New Roman" w:cs="Times New Roman"/>
          <w:b/>
          <w:bCs/>
          <w:noProof/>
        </w:rPr>
        <w:t>5’i Q4</w:t>
      </w:r>
      <w:r w:rsidRPr="0375DB12">
        <w:rPr>
          <w:rFonts w:ascii="Times New Roman" w:eastAsia="Times New Roman" w:hAnsi="Times New Roman" w:cs="Times New Roman"/>
          <w:noProof/>
        </w:rPr>
        <w:t xml:space="preserve"> kategorisindedir.</w:t>
      </w:r>
    </w:p>
    <w:p w14:paraId="51366E1F" w14:textId="7095EC6D" w:rsidR="11C62292" w:rsidRDefault="11C62292" w:rsidP="0375DB12">
      <w:pPr>
        <w:spacing w:before="240" w:after="240"/>
        <w:jc w:val="both"/>
        <w:rPr>
          <w:rFonts w:ascii="Times New Roman" w:eastAsia="Times New Roman" w:hAnsi="Times New Roman" w:cs="Times New Roman"/>
          <w:noProof/>
        </w:rPr>
      </w:pPr>
      <w:r w:rsidRPr="0375DB12">
        <w:rPr>
          <w:rFonts w:ascii="Times New Roman" w:eastAsia="Times New Roman" w:hAnsi="Times New Roman" w:cs="Times New Roman"/>
          <w:noProof/>
        </w:rPr>
        <w:t xml:space="preserve">Tüm veri tabanları birlikte değerlendirildiğinde, yayımlanan makalelerin </w:t>
      </w:r>
      <w:r w:rsidRPr="0375DB12">
        <w:rPr>
          <w:rFonts w:ascii="Times New Roman" w:eastAsia="Times New Roman" w:hAnsi="Times New Roman" w:cs="Times New Roman"/>
          <w:b/>
          <w:bCs/>
          <w:noProof/>
        </w:rPr>
        <w:t>29’u Q1</w:t>
      </w:r>
      <w:r w:rsidRPr="0375DB12">
        <w:rPr>
          <w:rFonts w:ascii="Times New Roman" w:eastAsia="Times New Roman" w:hAnsi="Times New Roman" w:cs="Times New Roman"/>
          <w:noProof/>
        </w:rPr>
        <w:t xml:space="preserve">, </w:t>
      </w:r>
      <w:r w:rsidRPr="0375DB12">
        <w:rPr>
          <w:rFonts w:ascii="Times New Roman" w:eastAsia="Times New Roman" w:hAnsi="Times New Roman" w:cs="Times New Roman"/>
          <w:b/>
          <w:bCs/>
          <w:noProof/>
        </w:rPr>
        <w:t>9’u Q2</w:t>
      </w:r>
      <w:r w:rsidRPr="0375DB12">
        <w:rPr>
          <w:rFonts w:ascii="Times New Roman" w:eastAsia="Times New Roman" w:hAnsi="Times New Roman" w:cs="Times New Roman"/>
          <w:noProof/>
        </w:rPr>
        <w:t xml:space="preserve">, </w:t>
      </w:r>
      <w:r w:rsidRPr="0375DB12">
        <w:rPr>
          <w:rFonts w:ascii="Times New Roman" w:eastAsia="Times New Roman" w:hAnsi="Times New Roman" w:cs="Times New Roman"/>
          <w:b/>
          <w:bCs/>
          <w:noProof/>
        </w:rPr>
        <w:t>6’sı Q3</w:t>
      </w:r>
      <w:r w:rsidRPr="0375DB12">
        <w:rPr>
          <w:rFonts w:ascii="Times New Roman" w:eastAsia="Times New Roman" w:hAnsi="Times New Roman" w:cs="Times New Roman"/>
          <w:noProof/>
        </w:rPr>
        <w:t xml:space="preserve"> ve </w:t>
      </w:r>
      <w:r w:rsidRPr="0375DB12">
        <w:rPr>
          <w:rFonts w:ascii="Times New Roman" w:eastAsia="Times New Roman" w:hAnsi="Times New Roman" w:cs="Times New Roman"/>
          <w:b/>
          <w:bCs/>
          <w:noProof/>
        </w:rPr>
        <w:t>6’sı Q4</w:t>
      </w:r>
      <w:r w:rsidRPr="0375DB12">
        <w:rPr>
          <w:rFonts w:ascii="Times New Roman" w:eastAsia="Times New Roman" w:hAnsi="Times New Roman" w:cs="Times New Roman"/>
          <w:noProof/>
        </w:rPr>
        <w:t xml:space="preserve"> düzeyindedir. Bu dağılım, birimin özellikle üst dilim (Q1 ve Q2) dergilerde yoğunlaşan güçlü bir yayın performansına sahip olduğunu göstermektedir. Ayrıca, ilgili dönemde </w:t>
      </w:r>
      <w:r w:rsidRPr="0375DB12">
        <w:rPr>
          <w:rFonts w:ascii="Times New Roman" w:eastAsia="Times New Roman" w:hAnsi="Times New Roman" w:cs="Times New Roman"/>
          <w:b/>
          <w:bCs/>
          <w:noProof/>
        </w:rPr>
        <w:t>3 makale uluslararası iş birliği</w:t>
      </w:r>
      <w:r w:rsidRPr="0375DB12">
        <w:rPr>
          <w:rFonts w:ascii="Times New Roman" w:eastAsia="Times New Roman" w:hAnsi="Times New Roman" w:cs="Times New Roman"/>
          <w:noProof/>
        </w:rPr>
        <w:t xml:space="preserve"> içermekte olup, bu durum birimin uluslararası akademik ağlara entegrasyon düzeyinin arttığını ortaya koymaktadır.</w:t>
      </w:r>
    </w:p>
    <w:p w14:paraId="58C7339C" w14:textId="3BCFD7EF" w:rsidR="11C62292" w:rsidRDefault="11C62292" w:rsidP="0375DB12">
      <w:pPr>
        <w:spacing w:before="240" w:after="240"/>
        <w:jc w:val="both"/>
        <w:rPr>
          <w:rFonts w:ascii="Times New Roman" w:eastAsia="Times New Roman" w:hAnsi="Times New Roman" w:cs="Times New Roman"/>
          <w:noProof/>
        </w:rPr>
      </w:pPr>
      <w:r w:rsidRPr="0375DB12">
        <w:rPr>
          <w:rFonts w:ascii="Times New Roman" w:eastAsia="Times New Roman" w:hAnsi="Times New Roman" w:cs="Times New Roman"/>
          <w:noProof/>
        </w:rPr>
        <w:t xml:space="preserve">İlgili birimde görev yapan </w:t>
      </w:r>
      <w:r w:rsidRPr="0375DB12">
        <w:rPr>
          <w:rFonts w:ascii="Times New Roman" w:eastAsia="Times New Roman" w:hAnsi="Times New Roman" w:cs="Times New Roman"/>
          <w:b/>
          <w:bCs/>
          <w:noProof/>
        </w:rPr>
        <w:t>24 öğretim üyesi</w:t>
      </w:r>
      <w:r w:rsidRPr="0375DB12">
        <w:rPr>
          <w:rFonts w:ascii="Times New Roman" w:eastAsia="Times New Roman" w:hAnsi="Times New Roman" w:cs="Times New Roman"/>
          <w:noProof/>
        </w:rPr>
        <w:t xml:space="preserve"> dikkate alındığında, öğretim üyesi başına düşen makale sayısı </w:t>
      </w:r>
      <w:r w:rsidRPr="0375DB12">
        <w:rPr>
          <w:rFonts w:ascii="Times New Roman" w:eastAsia="Times New Roman" w:hAnsi="Times New Roman" w:cs="Times New Roman"/>
          <w:b/>
          <w:bCs/>
          <w:noProof/>
        </w:rPr>
        <w:t>1,66</w:t>
      </w:r>
      <w:r w:rsidRPr="0375DB12">
        <w:rPr>
          <w:rFonts w:ascii="Times New Roman" w:eastAsia="Times New Roman" w:hAnsi="Times New Roman" w:cs="Times New Roman"/>
          <w:noProof/>
        </w:rPr>
        <w:t xml:space="preserve"> olarak hesaplanmıştır. Bu gösterge, birimin araştırma üretkenliğinin sürdürülebilir ve istikrarlı bir yapıya sahip olduğunu göstermekte; araştırma faaliyetlerinin niceliksel ve niteliksel olarak düzenli biçimde izlendiğini ve geliştirildiğini ortaya koymaktadır.</w:t>
      </w:r>
    </w:p>
    <w:p w14:paraId="76255CB2" w14:textId="7059EB33" w:rsidR="5F394BDC" w:rsidRDefault="5F394BDC" w:rsidP="0375DB12">
      <w:pPr>
        <w:spacing w:before="240" w:after="240"/>
        <w:jc w:val="both"/>
        <w:rPr>
          <w:rFonts w:ascii="Times New Roman" w:eastAsia="Times New Roman" w:hAnsi="Times New Roman" w:cs="Times New Roman"/>
          <w:noProof/>
        </w:rPr>
      </w:pPr>
      <w:r w:rsidRPr="0375DB12">
        <w:rPr>
          <w:rFonts w:ascii="Times New Roman" w:eastAsia="Times New Roman" w:hAnsi="Times New Roman" w:cs="Times New Roman"/>
          <w:noProof/>
        </w:rPr>
        <w:t>Fakültemiz 2025 yılı içerisinde WOS’da 40 adet yayın üretmiştir. Bu anlamda üniversitemizin stratejik planında yer alan performans göstergesine % 0,89 oranında bir katkı sağlanmıştır.</w:t>
      </w:r>
    </w:p>
    <w:p w14:paraId="202206EE" w14:textId="500157B0" w:rsidR="007B8B09" w:rsidRDefault="007B8B09" w:rsidP="0375DB12">
      <w:pPr>
        <w:spacing w:before="240" w:after="240"/>
        <w:jc w:val="both"/>
        <w:rPr>
          <w:rFonts w:ascii="Times New Roman" w:eastAsia="Times New Roman" w:hAnsi="Times New Roman" w:cs="Times New Roman"/>
          <w:noProof/>
        </w:rPr>
      </w:pPr>
      <w:r w:rsidRPr="0375DB12">
        <w:rPr>
          <w:rFonts w:ascii="Times New Roman" w:eastAsia="Times New Roman" w:hAnsi="Times New Roman" w:cs="Times New Roman"/>
          <w:noProof/>
        </w:rPr>
        <w:t>2024 yılında bu kapsamda yapılan yayın sayısı 47 olarak izlenmektedir. Bu durum fakültemizin ait olduğu sosyal bilimler alanının akademik gereklilikleri ile yorumlanmalıdır çünkü Sosyal Bilimler Alanında ÜAK kriterleri TR DİZİN koşulunu en az 5 yayın ile sağlamayı zorunlu tutmaktadır. Fakültemiz öğretim üyeleri tarafından TR Dizin kapsamında 2025 yılında yayımlanmış 14 adet araştırma makalesi bulunmaktadır.</w:t>
      </w:r>
    </w:p>
    <w:p w14:paraId="3C930C7D" w14:textId="30B7B023" w:rsidR="036A1771" w:rsidRDefault="036A1771" w:rsidP="0375DB12">
      <w:pPr>
        <w:jc w:val="both"/>
        <w:rPr>
          <w:rFonts w:ascii="Times New Roman" w:eastAsia="Times New Roman" w:hAnsi="Times New Roman" w:cs="Times New Roman"/>
          <w:noProof/>
        </w:rPr>
      </w:pPr>
      <w:r w:rsidRPr="0375DB12">
        <w:rPr>
          <w:rFonts w:ascii="Times New Roman" w:eastAsia="Times New Roman" w:hAnsi="Times New Roman" w:cs="Times New Roman"/>
          <w:noProof/>
        </w:rPr>
        <w:lastRenderedPageBreak/>
        <w:t xml:space="preserve">Projeler açısından değerlendirildiğinde, </w:t>
      </w:r>
      <w:r w:rsidR="73667A74" w:rsidRPr="0375DB12">
        <w:rPr>
          <w:rFonts w:ascii="Times New Roman" w:eastAsia="Times New Roman" w:hAnsi="Times New Roman" w:cs="Times New Roman"/>
          <w:noProof/>
        </w:rPr>
        <w:t>TÜBİTAK 2209-A Üniversite Öğrencileri Araştırma Projeleri kapsamında 5 adet proje başlatılmıştır. Söz konusu projelerin başvuruları 2024 yılında gerçekleştirilmiş olup 5 başvurunun tamamı desteklenmeye hak kazanmıştır. Bu bağlamda fakültemizin lisans araştırma projeleri bağlamında başvuru ve kabul oranı %100’dür. Bu alandaki projeleri artırmak amacıyla</w:t>
      </w:r>
      <w:r w:rsidR="003D2F0E">
        <w:rPr>
          <w:rFonts w:ascii="Times New Roman" w:eastAsia="Times New Roman" w:hAnsi="Times New Roman" w:cs="Times New Roman"/>
          <w:noProof/>
        </w:rPr>
        <w:t xml:space="preserve"> geçen yıl olduğu gibi, </w:t>
      </w:r>
      <w:r w:rsidR="73667A74" w:rsidRPr="0375DB12">
        <w:rPr>
          <w:rFonts w:ascii="Times New Roman" w:eastAsia="Times New Roman" w:hAnsi="Times New Roman" w:cs="Times New Roman"/>
          <w:noProof/>
        </w:rPr>
        <w:t xml:space="preserve"> 13 Ekim 2025 tarihinde 3 adet projesi kabul almış fakültemiz öğretim üyesi Doç. Dr. Ferhan BALCI TORUN tarafından bilgilendirme toplantısı yapılmıştır (</w:t>
      </w:r>
      <w:r w:rsidR="003D2F0E">
        <w:rPr>
          <w:rFonts w:ascii="Times New Roman" w:eastAsia="Times New Roman" w:hAnsi="Times New Roman" w:cs="Times New Roman"/>
          <w:noProof/>
        </w:rPr>
        <w:t>C.3.1.5</w:t>
      </w:r>
      <w:r w:rsidR="73667A74" w:rsidRPr="0375DB12">
        <w:rPr>
          <w:rFonts w:ascii="Times New Roman" w:eastAsia="Times New Roman" w:hAnsi="Times New Roman" w:cs="Times New Roman"/>
          <w:noProof/>
        </w:rPr>
        <w:t>)</w:t>
      </w:r>
      <w:r w:rsidR="003D2F0E">
        <w:rPr>
          <w:rFonts w:ascii="Times New Roman" w:eastAsia="Times New Roman" w:hAnsi="Times New Roman" w:cs="Times New Roman"/>
          <w:noProof/>
        </w:rPr>
        <w:t xml:space="preserve"> (C.3.1.6)</w:t>
      </w:r>
      <w:r w:rsidR="73667A74" w:rsidRPr="0375DB12">
        <w:rPr>
          <w:rFonts w:ascii="Times New Roman" w:eastAsia="Times New Roman" w:hAnsi="Times New Roman" w:cs="Times New Roman"/>
          <w:noProof/>
        </w:rPr>
        <w:t>. Bu etkinlik sonucunda 2025 yılında 12 adet proje başvurusunda bulunulmuş olup bir önceki yıla kıyaslandığında başvuru %140 oranında artış göstermiştir. Bu artışın sürdürülmesi için 2026 yılının Eylül ayında deneyim paylaşımı ve bilgilendirme çalışmaları yapılması planlanmaktadır.</w:t>
      </w:r>
      <w:r w:rsidR="003D2F0E">
        <w:rPr>
          <w:rFonts w:ascii="Times New Roman" w:eastAsia="Times New Roman" w:hAnsi="Times New Roman" w:cs="Times New Roman"/>
          <w:noProof/>
        </w:rPr>
        <w:t xml:space="preserve"> Bu noktada kapatılmış bir PUKO döngüsü üzerinden yeni bir döngüde olduğumuz kanıtlanmaktadır. </w:t>
      </w:r>
    </w:p>
    <w:p w14:paraId="3379395B" w14:textId="37643AD3" w:rsidR="003D2F0E" w:rsidRDefault="003D2F0E" w:rsidP="0375DB12">
      <w:pPr>
        <w:jc w:val="both"/>
        <w:rPr>
          <w:rFonts w:ascii="Times New Roman" w:eastAsia="Times New Roman" w:hAnsi="Times New Roman" w:cs="Times New Roman"/>
          <w:noProof/>
        </w:rPr>
      </w:pPr>
      <w:r>
        <w:rPr>
          <w:rFonts w:ascii="Times New Roman" w:eastAsia="Times New Roman" w:hAnsi="Times New Roman" w:cs="Times New Roman"/>
          <w:noProof/>
        </w:rPr>
        <w:t>Ayrıca Fakültemizde araştırma performansı</w:t>
      </w:r>
      <w:r w:rsidR="002C6E05">
        <w:rPr>
          <w:rFonts w:ascii="Times New Roman" w:eastAsia="Times New Roman" w:hAnsi="Times New Roman" w:cs="Times New Roman"/>
          <w:noProof/>
        </w:rPr>
        <w:t>nın izlenmesinde</w:t>
      </w:r>
      <w:r>
        <w:rPr>
          <w:rFonts w:ascii="Times New Roman" w:eastAsia="Times New Roman" w:hAnsi="Times New Roman" w:cs="Times New Roman"/>
          <w:noProof/>
        </w:rPr>
        <w:t xml:space="preserve"> sadece birim/kurum içi veriler değil, uluslararası saygınlığı olan</w:t>
      </w:r>
      <w:r w:rsidR="002C6E05">
        <w:rPr>
          <w:rFonts w:ascii="Times New Roman" w:eastAsia="Times New Roman" w:hAnsi="Times New Roman" w:cs="Times New Roman"/>
          <w:noProof/>
        </w:rPr>
        <w:t xml:space="preserve"> kuruluşlar da esas alınmaktadır (C.3.1.7).</w:t>
      </w:r>
    </w:p>
    <w:p w14:paraId="501EA4C9" w14:textId="77777777" w:rsidR="000243F5" w:rsidRDefault="000243F5" w:rsidP="00C20049">
      <w:pPr>
        <w:pStyle w:val="AralkYok"/>
        <w:jc w:val="both"/>
        <w:rPr>
          <w:rFonts w:ascii="Times New Roman" w:hAnsi="Times New Roman" w:cs="Times New Roman"/>
          <w:b/>
          <w:bCs/>
          <w:i/>
          <w:iCs/>
          <w:noProof/>
        </w:rPr>
      </w:pPr>
    </w:p>
    <w:p w14:paraId="70FDBB5D" w14:textId="2FFB209B" w:rsidR="002C57E1" w:rsidRPr="00732C69" w:rsidRDefault="002C57E1" w:rsidP="00C20049">
      <w:pPr>
        <w:pStyle w:val="AralkYok"/>
        <w:jc w:val="both"/>
        <w:rPr>
          <w:rFonts w:ascii="Times New Roman" w:hAnsi="Times New Roman" w:cs="Times New Roman"/>
          <w:b/>
          <w:bCs/>
          <w:i/>
          <w:iCs/>
          <w:noProof/>
        </w:rPr>
      </w:pPr>
      <w:r w:rsidRPr="00732C69">
        <w:rPr>
          <w:rFonts w:ascii="Times New Roman" w:hAnsi="Times New Roman" w:cs="Times New Roman"/>
          <w:b/>
          <w:bCs/>
          <w:i/>
          <w:iCs/>
          <w:noProof/>
        </w:rPr>
        <w:t>Örnek Kanıtlar</w:t>
      </w:r>
    </w:p>
    <w:p w14:paraId="596EBB16" w14:textId="77777777" w:rsidR="00851708" w:rsidRPr="00732C69" w:rsidRDefault="00851708" w:rsidP="00C20049">
      <w:pPr>
        <w:pStyle w:val="AralkYok"/>
        <w:jc w:val="both"/>
        <w:rPr>
          <w:rFonts w:ascii="Times New Roman" w:hAnsi="Times New Roman" w:cs="Times New Roman"/>
          <w:b/>
          <w:bCs/>
          <w:i/>
          <w:iCs/>
          <w:noProof/>
        </w:rPr>
      </w:pPr>
    </w:p>
    <w:p w14:paraId="5CA66355" w14:textId="77777777" w:rsidR="000243F5" w:rsidRPr="000243F5" w:rsidRDefault="000243F5" w:rsidP="00A414F5">
      <w:pPr>
        <w:pStyle w:val="AralkYok"/>
        <w:numPr>
          <w:ilvl w:val="0"/>
          <w:numId w:val="25"/>
        </w:numPr>
        <w:spacing w:line="276" w:lineRule="auto"/>
        <w:ind w:left="284" w:hanging="218"/>
        <w:jc w:val="both"/>
        <w:rPr>
          <w:rFonts w:ascii="Times New Roman" w:hAnsi="Times New Roman" w:cs="Times New Roman"/>
          <w:i/>
          <w:iCs/>
          <w:noProof/>
        </w:rPr>
      </w:pPr>
      <w:r w:rsidRPr="0375DB12">
        <w:rPr>
          <w:rFonts w:ascii="Times New Roman" w:eastAsia="Times New Roman" w:hAnsi="Times New Roman" w:cs="Times New Roman"/>
          <w:i/>
          <w:iCs/>
          <w:noProof/>
        </w:rPr>
        <w:t>(3)C.3.1.3.Turizm_Fakültesi_AGEK_Birim_Rapor_2025</w:t>
      </w:r>
    </w:p>
    <w:p w14:paraId="49AA93F6" w14:textId="77777777" w:rsidR="000243F5" w:rsidRDefault="000243F5" w:rsidP="00A414F5">
      <w:pPr>
        <w:pStyle w:val="AralkYok"/>
        <w:numPr>
          <w:ilvl w:val="0"/>
          <w:numId w:val="25"/>
        </w:numPr>
        <w:spacing w:line="276" w:lineRule="auto"/>
        <w:ind w:left="284" w:hanging="218"/>
        <w:jc w:val="both"/>
        <w:rPr>
          <w:rFonts w:ascii="Times New Roman" w:hAnsi="Times New Roman" w:cs="Times New Roman"/>
          <w:i/>
          <w:iCs/>
          <w:noProof/>
        </w:rPr>
      </w:pPr>
      <w:r w:rsidRPr="0375DB12">
        <w:rPr>
          <w:rFonts w:ascii="Times New Roman" w:hAnsi="Times New Roman" w:cs="Times New Roman"/>
          <w:i/>
          <w:iCs/>
          <w:noProof/>
        </w:rPr>
        <w:t>(4)C.3.1.4.Fakulte_Akademik_Kurul_Toplantısı</w:t>
      </w:r>
      <w:r w:rsidRPr="00732C69">
        <w:rPr>
          <w:rFonts w:ascii="Times New Roman" w:hAnsi="Times New Roman" w:cs="Times New Roman"/>
          <w:i/>
          <w:iCs/>
          <w:noProof/>
        </w:rPr>
        <w:t xml:space="preserve"> </w:t>
      </w:r>
    </w:p>
    <w:p w14:paraId="4AB4C26B" w14:textId="77777777" w:rsidR="003D2F0E" w:rsidRDefault="003D2F0E" w:rsidP="00A414F5">
      <w:pPr>
        <w:pStyle w:val="AralkYok"/>
        <w:numPr>
          <w:ilvl w:val="0"/>
          <w:numId w:val="25"/>
        </w:numPr>
        <w:spacing w:line="276" w:lineRule="auto"/>
        <w:ind w:left="284" w:hanging="218"/>
        <w:jc w:val="both"/>
        <w:rPr>
          <w:rFonts w:ascii="Times New Roman" w:hAnsi="Times New Roman" w:cs="Times New Roman"/>
          <w:i/>
          <w:iCs/>
          <w:noProof/>
        </w:rPr>
      </w:pPr>
      <w:r w:rsidRPr="003D2F0E">
        <w:rPr>
          <w:rFonts w:ascii="Times New Roman" w:hAnsi="Times New Roman" w:cs="Times New Roman"/>
          <w:i/>
          <w:iCs/>
          <w:noProof/>
        </w:rPr>
        <w:t>(4)C.3.1.5.TÜBİTAK_2209-A_Bilgilendirme_Toplantısı.</w:t>
      </w:r>
    </w:p>
    <w:p w14:paraId="34EF8692" w14:textId="77777777" w:rsidR="003D2F0E" w:rsidRDefault="003D2F0E" w:rsidP="00A414F5">
      <w:pPr>
        <w:pStyle w:val="AralkYok"/>
        <w:numPr>
          <w:ilvl w:val="0"/>
          <w:numId w:val="25"/>
        </w:numPr>
        <w:spacing w:line="276" w:lineRule="auto"/>
        <w:ind w:left="284" w:hanging="218"/>
        <w:jc w:val="both"/>
        <w:rPr>
          <w:rFonts w:ascii="Times New Roman" w:hAnsi="Times New Roman" w:cs="Times New Roman"/>
          <w:i/>
          <w:iCs/>
          <w:noProof/>
        </w:rPr>
      </w:pPr>
      <w:r w:rsidRPr="003D2F0E">
        <w:rPr>
          <w:rFonts w:ascii="Times New Roman" w:hAnsi="Times New Roman" w:cs="Times New Roman"/>
          <w:i/>
          <w:iCs/>
          <w:noProof/>
        </w:rPr>
        <w:t>(3)C.3.1.6.TÜBİTAK_2209-A_Programı_Başarısı</w:t>
      </w:r>
    </w:p>
    <w:p w14:paraId="274B2884" w14:textId="77777777" w:rsidR="002C6E05" w:rsidRDefault="002C6E05" w:rsidP="00A414F5">
      <w:pPr>
        <w:pStyle w:val="AralkYok"/>
        <w:numPr>
          <w:ilvl w:val="0"/>
          <w:numId w:val="25"/>
        </w:numPr>
        <w:spacing w:line="276" w:lineRule="auto"/>
        <w:ind w:left="284" w:hanging="218"/>
        <w:jc w:val="both"/>
        <w:rPr>
          <w:rFonts w:ascii="Times New Roman" w:hAnsi="Times New Roman" w:cs="Times New Roman"/>
          <w:i/>
          <w:iCs/>
          <w:noProof/>
        </w:rPr>
      </w:pPr>
      <w:r w:rsidRPr="002C6E05">
        <w:rPr>
          <w:rFonts w:ascii="Times New Roman" w:hAnsi="Times New Roman" w:cs="Times New Roman"/>
          <w:i/>
          <w:iCs/>
          <w:noProof/>
        </w:rPr>
        <w:t>(3)C.3.1.7.Öğretim_Üyemiz_En_Etkili_Bilim_İnsanları_Listesinde</w:t>
      </w:r>
    </w:p>
    <w:p w14:paraId="70171A78" w14:textId="77777777" w:rsidR="00C060E1" w:rsidRPr="00732C69" w:rsidRDefault="00C060E1" w:rsidP="00075600">
      <w:pPr>
        <w:spacing w:line="276" w:lineRule="auto"/>
        <w:rPr>
          <w:rFonts w:ascii="Times New Roman" w:hAnsi="Times New Roman" w:cs="Times New Roman"/>
          <w:b/>
          <w:bCs/>
          <w:sz w:val="28"/>
          <w:szCs w:val="28"/>
          <w:u w:val="single"/>
        </w:rPr>
      </w:pPr>
    </w:p>
    <w:p w14:paraId="70395BFF" w14:textId="77777777" w:rsidR="004768E4" w:rsidRPr="001A6724" w:rsidRDefault="004768E4" w:rsidP="00075600">
      <w:pPr>
        <w:pStyle w:val="NormalWeb"/>
        <w:jc w:val="both"/>
        <w:rPr>
          <w:rFonts w:eastAsiaTheme="minorHAnsi"/>
          <w:b/>
          <w:bCs/>
          <w:noProof w:val="0"/>
          <w:sz w:val="28"/>
          <w:szCs w:val="28"/>
          <w:lang w:eastAsia="en-US"/>
        </w:rPr>
      </w:pPr>
      <w:r w:rsidRPr="001A6724">
        <w:rPr>
          <w:rFonts w:eastAsiaTheme="minorHAnsi"/>
          <w:b/>
          <w:bCs/>
          <w:noProof w:val="0"/>
          <w:sz w:val="28"/>
          <w:szCs w:val="28"/>
          <w:lang w:eastAsia="en-US"/>
        </w:rPr>
        <w:t>C.3.2. Öğretim elemanı/araştırmacı performansının değerlendirilmesi</w:t>
      </w:r>
    </w:p>
    <w:p w14:paraId="1758E66B" w14:textId="03503528" w:rsidR="00075600" w:rsidRPr="00732C69" w:rsidRDefault="000B0628" w:rsidP="00C20049">
      <w:pPr>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Öğretim</w:t>
      </w:r>
      <w:proofErr w:type="spellEnd"/>
      <w:r w:rsidRPr="00732C69">
        <w:rPr>
          <w:rFonts w:ascii="Times New Roman" w:hAnsi="Times New Roman" w:cs="Times New Roman"/>
          <w:i/>
          <w:iCs/>
          <w:color w:val="767171" w:themeColor="background2" w:themeShade="80"/>
        </w:rPr>
        <w:t xml:space="preserve"> elemanlarının araştırma performansını </w:t>
      </w:r>
      <w:proofErr w:type="spellStart"/>
      <w:r w:rsidRPr="00732C69">
        <w:rPr>
          <w:rFonts w:ascii="Times New Roman" w:hAnsi="Times New Roman" w:cs="Times New Roman"/>
          <w:i/>
          <w:iCs/>
          <w:color w:val="767171" w:themeColor="background2" w:themeShade="80"/>
        </w:rPr>
        <w:t>paylaşması</w:t>
      </w:r>
      <w:proofErr w:type="spellEnd"/>
      <w:r w:rsidRPr="00732C69">
        <w:rPr>
          <w:rFonts w:ascii="Times New Roman" w:hAnsi="Times New Roman" w:cs="Times New Roman"/>
          <w:i/>
          <w:iCs/>
          <w:color w:val="767171" w:themeColor="background2" w:themeShade="80"/>
        </w:rPr>
        <w:t xml:space="preserve"> beklenir; bunu </w:t>
      </w:r>
      <w:proofErr w:type="spellStart"/>
      <w:r w:rsidRPr="00732C69">
        <w:rPr>
          <w:rFonts w:ascii="Times New Roman" w:hAnsi="Times New Roman" w:cs="Times New Roman"/>
          <w:i/>
          <w:iCs/>
          <w:color w:val="767171" w:themeColor="background2" w:themeShade="80"/>
        </w:rPr>
        <w:t>düzenleyen</w:t>
      </w:r>
      <w:proofErr w:type="spellEnd"/>
      <w:r w:rsidRPr="00732C69">
        <w:rPr>
          <w:rFonts w:ascii="Times New Roman" w:hAnsi="Times New Roman" w:cs="Times New Roman"/>
          <w:i/>
          <w:iCs/>
          <w:color w:val="767171" w:themeColor="background2" w:themeShade="80"/>
        </w:rPr>
        <w:t xml:space="preserve"> tanımlı </w:t>
      </w:r>
      <w:proofErr w:type="spellStart"/>
      <w:r w:rsidRPr="00732C69">
        <w:rPr>
          <w:rFonts w:ascii="Times New Roman" w:hAnsi="Times New Roman" w:cs="Times New Roman"/>
          <w:i/>
          <w:iCs/>
          <w:color w:val="767171" w:themeColor="background2" w:themeShade="80"/>
        </w:rPr>
        <w:t>süreçler</w:t>
      </w:r>
      <w:proofErr w:type="spellEnd"/>
      <w:r w:rsidRPr="00732C69">
        <w:rPr>
          <w:rFonts w:ascii="Times New Roman" w:hAnsi="Times New Roman" w:cs="Times New Roman"/>
          <w:i/>
          <w:iCs/>
          <w:color w:val="767171" w:themeColor="background2" w:themeShade="80"/>
        </w:rPr>
        <w:t xml:space="preserve"> vardır ve bunlar ilgili </w:t>
      </w:r>
      <w:proofErr w:type="spellStart"/>
      <w:r w:rsidRPr="00732C69">
        <w:rPr>
          <w:rFonts w:ascii="Times New Roman" w:hAnsi="Times New Roman" w:cs="Times New Roman"/>
          <w:i/>
          <w:iCs/>
          <w:color w:val="767171" w:themeColor="background2" w:themeShade="80"/>
        </w:rPr>
        <w:t>paydaşlarca</w:t>
      </w:r>
      <w:proofErr w:type="spellEnd"/>
      <w:r w:rsidRPr="00732C69">
        <w:rPr>
          <w:rFonts w:ascii="Times New Roman" w:hAnsi="Times New Roman" w:cs="Times New Roman"/>
          <w:i/>
          <w:iCs/>
          <w:color w:val="767171" w:themeColor="background2" w:themeShade="80"/>
        </w:rPr>
        <w:t xml:space="preserve"> bilinir. Araştırma performansı yıl bazında izlenir, </w:t>
      </w:r>
      <w:proofErr w:type="spellStart"/>
      <w:r w:rsidRPr="00732C69">
        <w:rPr>
          <w:rFonts w:ascii="Times New Roman" w:hAnsi="Times New Roman" w:cs="Times New Roman"/>
          <w:i/>
          <w:iCs/>
          <w:color w:val="767171" w:themeColor="background2" w:themeShade="80"/>
        </w:rPr>
        <w:t>değerlendirilir</w:t>
      </w:r>
      <w:proofErr w:type="spellEnd"/>
      <w:r w:rsidRPr="00732C69">
        <w:rPr>
          <w:rFonts w:ascii="Times New Roman" w:hAnsi="Times New Roman" w:cs="Times New Roman"/>
          <w:i/>
          <w:iCs/>
          <w:color w:val="767171" w:themeColor="background2" w:themeShade="80"/>
        </w:rPr>
        <w:t xml:space="preserve"> ve </w:t>
      </w:r>
      <w:r w:rsidR="006E77DD"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politikalar</w:t>
      </w:r>
      <w:r w:rsidR="006E77DD" w:rsidRPr="00732C69">
        <w:rPr>
          <w:rFonts w:ascii="Times New Roman" w:hAnsi="Times New Roman" w:cs="Times New Roman"/>
          <w:i/>
          <w:iCs/>
          <w:color w:val="767171" w:themeColor="background2" w:themeShade="80"/>
        </w:rPr>
        <w:t>ı</w:t>
      </w:r>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doğrultusunda</w:t>
      </w:r>
      <w:proofErr w:type="spellEnd"/>
      <w:r w:rsidRPr="00732C69">
        <w:rPr>
          <w:rFonts w:ascii="Times New Roman" w:hAnsi="Times New Roman" w:cs="Times New Roman"/>
          <w:i/>
          <w:iCs/>
          <w:color w:val="767171" w:themeColor="background2" w:themeShade="80"/>
        </w:rPr>
        <w:t xml:space="preserve"> kullanılır. </w:t>
      </w:r>
      <w:proofErr w:type="spellStart"/>
      <w:r w:rsidRPr="00732C69">
        <w:rPr>
          <w:rFonts w:ascii="Times New Roman" w:hAnsi="Times New Roman" w:cs="Times New Roman"/>
          <w:i/>
          <w:iCs/>
          <w:color w:val="767171" w:themeColor="background2" w:themeShade="80"/>
        </w:rPr>
        <w:t>Çıktılar</w:t>
      </w:r>
      <w:proofErr w:type="spellEnd"/>
      <w:r w:rsidRPr="00732C69">
        <w:rPr>
          <w:rFonts w:ascii="Times New Roman" w:hAnsi="Times New Roman" w:cs="Times New Roman"/>
          <w:i/>
          <w:iCs/>
          <w:color w:val="767171" w:themeColor="background2" w:themeShade="80"/>
        </w:rPr>
        <w:t xml:space="preserve">, grubun ortalama </w:t>
      </w:r>
      <w:proofErr w:type="spellStart"/>
      <w:r w:rsidRPr="00732C69">
        <w:rPr>
          <w:rFonts w:ascii="Times New Roman" w:hAnsi="Times New Roman" w:cs="Times New Roman"/>
          <w:i/>
          <w:iCs/>
          <w:color w:val="767171" w:themeColor="background2" w:themeShade="80"/>
        </w:rPr>
        <w:t>değerleri</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saçılım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şeffaf</w:t>
      </w:r>
      <w:proofErr w:type="spellEnd"/>
      <w:r w:rsidRPr="00732C69">
        <w:rPr>
          <w:rFonts w:ascii="Times New Roman" w:hAnsi="Times New Roman" w:cs="Times New Roman"/>
          <w:i/>
          <w:iCs/>
          <w:color w:val="767171" w:themeColor="background2" w:themeShade="80"/>
        </w:rPr>
        <w:t xml:space="preserve"> olarak </w:t>
      </w:r>
      <w:proofErr w:type="spellStart"/>
      <w:r w:rsidRPr="00732C69">
        <w:rPr>
          <w:rFonts w:ascii="Times New Roman" w:hAnsi="Times New Roman" w:cs="Times New Roman"/>
          <w:i/>
          <w:iCs/>
          <w:color w:val="767171" w:themeColor="background2" w:themeShade="80"/>
        </w:rPr>
        <w:t>paylaşılır</w:t>
      </w:r>
      <w:proofErr w:type="spellEnd"/>
      <w:r w:rsidRPr="00732C69">
        <w:rPr>
          <w:rFonts w:ascii="Times New Roman" w:hAnsi="Times New Roman" w:cs="Times New Roman"/>
          <w:i/>
          <w:iCs/>
          <w:color w:val="767171" w:themeColor="background2" w:themeShade="80"/>
        </w:rPr>
        <w:t>. Performans değerlendirmelerinin sistematik ve kalıcı olması sağlanmıştır.</w:t>
      </w:r>
    </w:p>
    <w:p w14:paraId="2E6082FF" w14:textId="77777777" w:rsidR="001635EA" w:rsidRDefault="001635EA" w:rsidP="00530F2D">
      <w:pPr>
        <w:widowControl w:val="0"/>
        <w:spacing w:after="0" w:line="276" w:lineRule="auto"/>
        <w:jc w:val="both"/>
        <w:rPr>
          <w:rFonts w:ascii="Times New Roman" w:hAnsi="Times New Roman" w:cs="Times New Roman"/>
          <w:b/>
          <w:bCs/>
          <w:i/>
          <w:iCs/>
          <w:noProof/>
          <w:color w:val="000000" w:themeColor="text1"/>
        </w:rPr>
      </w:pPr>
    </w:p>
    <w:p w14:paraId="567941E9" w14:textId="0EF6D545" w:rsidR="00530F2D" w:rsidRPr="00732C69" w:rsidRDefault="28D1DDD8" w:rsidP="00530F2D">
      <w:pPr>
        <w:widowControl w:val="0"/>
        <w:spacing w:after="0" w:line="276" w:lineRule="auto"/>
        <w:jc w:val="both"/>
        <w:rPr>
          <w:rFonts w:ascii="Times New Roman" w:hAnsi="Times New Roman" w:cs="Times New Roman"/>
          <w:i/>
          <w:iCs/>
          <w:noProof/>
          <w:color w:val="000000" w:themeColor="text1"/>
        </w:rPr>
      </w:pPr>
      <w:r w:rsidRPr="0375DB12">
        <w:rPr>
          <w:rFonts w:ascii="Times New Roman" w:hAnsi="Times New Roman" w:cs="Times New Roman"/>
          <w:b/>
          <w:bCs/>
          <w:i/>
          <w:iCs/>
          <w:noProof/>
          <w:color w:val="000000" w:themeColor="text1"/>
        </w:rPr>
        <w:t>Açıklama</w:t>
      </w:r>
      <w:r w:rsidRPr="0375DB12">
        <w:rPr>
          <w:rFonts w:ascii="Times New Roman" w:hAnsi="Times New Roman" w:cs="Times New Roman"/>
          <w:i/>
          <w:iCs/>
          <w:noProof/>
          <w:color w:val="000000" w:themeColor="text1"/>
        </w:rPr>
        <w:t>;</w:t>
      </w:r>
    </w:p>
    <w:p w14:paraId="09886CDD" w14:textId="16CCBECA" w:rsidR="00024E6F" w:rsidRPr="00024E6F" w:rsidRDefault="154FD31B" w:rsidP="0375DB12">
      <w:pPr>
        <w:spacing w:before="240" w:after="240"/>
        <w:jc w:val="both"/>
        <w:rPr>
          <w:rFonts w:ascii="Times New Roman" w:eastAsia="Times New Roman" w:hAnsi="Times New Roman" w:cs="Times New Roman"/>
        </w:rPr>
      </w:pPr>
      <w:r w:rsidRPr="0375DB12">
        <w:rPr>
          <w:rFonts w:ascii="Times New Roman" w:eastAsia="Times New Roman" w:hAnsi="Times New Roman" w:cs="Times New Roman"/>
        </w:rPr>
        <w:t xml:space="preserve">Öğretim elemanı/araştırmacı performansının değerlendirilmesi, Akdeniz Üniversitesi Akademik Veri Sistemi ve YÖKSİS üzerinden </w:t>
      </w:r>
      <w:r w:rsidRPr="0375DB12">
        <w:rPr>
          <w:rFonts w:ascii="Times New Roman" w:eastAsia="Times New Roman" w:hAnsi="Times New Roman" w:cs="Times New Roman"/>
          <w:b/>
          <w:bCs/>
        </w:rPr>
        <w:t>yıllık bazda</w:t>
      </w:r>
      <w:r w:rsidRPr="0375DB12">
        <w:rPr>
          <w:rFonts w:ascii="Times New Roman" w:eastAsia="Times New Roman" w:hAnsi="Times New Roman" w:cs="Times New Roman"/>
        </w:rPr>
        <w:t xml:space="preserve"> gerçekleştirilmektedir. Araştırma çıktıları (yayın, proje, bildiri vb.) </w:t>
      </w:r>
      <w:r w:rsidRPr="0375DB12">
        <w:rPr>
          <w:rFonts w:ascii="Times New Roman" w:eastAsia="Times New Roman" w:hAnsi="Times New Roman" w:cs="Times New Roman"/>
          <w:b/>
          <w:bCs/>
        </w:rPr>
        <w:t>Araştırmaları Geliştirme Komisyonu (AGEK)</w:t>
      </w:r>
      <w:r w:rsidRPr="0375DB12">
        <w:rPr>
          <w:rFonts w:ascii="Times New Roman" w:eastAsia="Times New Roman" w:hAnsi="Times New Roman" w:cs="Times New Roman"/>
        </w:rPr>
        <w:t xml:space="preserve"> tarafından bölüm ve fakülte düzeyinde analiz edilmekte; elde edilen bulgular birim ortalamaları ve dağılımlar dikkate alınarak değerlendirilmektedir.</w:t>
      </w:r>
    </w:p>
    <w:p w14:paraId="515ED9B1" w14:textId="6F44F821" w:rsidR="00024E6F" w:rsidRPr="00024E6F" w:rsidRDefault="154FD31B" w:rsidP="0375DB12">
      <w:pPr>
        <w:spacing w:before="240" w:after="240"/>
        <w:jc w:val="both"/>
        <w:rPr>
          <w:rFonts w:ascii="Times New Roman" w:eastAsia="Times New Roman" w:hAnsi="Times New Roman" w:cs="Times New Roman"/>
        </w:rPr>
      </w:pPr>
      <w:r w:rsidRPr="0375DB12">
        <w:rPr>
          <w:rFonts w:ascii="Times New Roman" w:eastAsia="Times New Roman" w:hAnsi="Times New Roman" w:cs="Times New Roman"/>
        </w:rPr>
        <w:t>Değerlendirme sonuçları fakülte kurulunda paylaşılmakta, Toplam Kalite Yönetimi (TKY) anlayışı kapsamında belirlenen hedeflerle karşılaştırılmakta ve araştırma politikalarının geliştirilmesinde kullanılmaktadır. Bu süreç sayesinde öğretim elemanı araştırma performansının sistematik, izlenebilir ve sürdürülebilir bir yapıda değerlendirilmesi sağlanmaktadır</w:t>
      </w:r>
      <w:r w:rsidR="2A3864E6" w:rsidRPr="0375DB12">
        <w:rPr>
          <w:rFonts w:ascii="Times New Roman" w:eastAsia="Times New Roman" w:hAnsi="Times New Roman" w:cs="Times New Roman"/>
        </w:rPr>
        <w:t xml:space="preserve"> (C</w:t>
      </w:r>
      <w:r w:rsidR="661EEEB2" w:rsidRPr="0375DB12">
        <w:rPr>
          <w:rFonts w:ascii="Times New Roman" w:eastAsia="Times New Roman" w:hAnsi="Times New Roman" w:cs="Times New Roman"/>
        </w:rPr>
        <w:t>.3</w:t>
      </w:r>
      <w:r w:rsidR="2A3864E6" w:rsidRPr="0375DB12">
        <w:rPr>
          <w:rFonts w:ascii="Times New Roman" w:eastAsia="Times New Roman" w:hAnsi="Times New Roman" w:cs="Times New Roman"/>
        </w:rPr>
        <w:t>.2.1).</w:t>
      </w:r>
    </w:p>
    <w:p w14:paraId="05851FC1" w14:textId="684EE008" w:rsidR="00532797" w:rsidRPr="002C6E05" w:rsidRDefault="7EB3ED2C" w:rsidP="002C6E05">
      <w:pPr>
        <w:jc w:val="both"/>
        <w:rPr>
          <w:rFonts w:ascii="Times New Roman" w:eastAsia="Times New Roman" w:hAnsi="Times New Roman" w:cs="Times New Roman"/>
        </w:rPr>
      </w:pPr>
      <w:r w:rsidRPr="0375DB12">
        <w:rPr>
          <w:rFonts w:ascii="Times New Roman" w:eastAsia="Times New Roman" w:hAnsi="Times New Roman" w:cs="Times New Roman"/>
        </w:rPr>
        <w:t>Kurum dışı değerlendirme çerçevesinde, Stanford Üniversitesi tarafından dünya genelinde 22 anabilim dalı ve 174 alt bilim dalından 200 bini aşkın bilim insanı; atıflar, H-indeks, Hm-indeks, C-skor ve yazar sırasına bağlı atıf gibi göstergeler dikkate alınarak</w:t>
      </w:r>
      <w:r w:rsidR="19AD2CCD" w:rsidRPr="0375DB12">
        <w:rPr>
          <w:rFonts w:ascii="Times New Roman" w:eastAsia="Times New Roman" w:hAnsi="Times New Roman" w:cs="Times New Roman"/>
        </w:rPr>
        <w:t xml:space="preserve"> değerlendirilmiştir. </w:t>
      </w:r>
      <w:r w:rsidR="002C6E05">
        <w:rPr>
          <w:rFonts w:ascii="Times New Roman" w:eastAsia="Times New Roman" w:hAnsi="Times New Roman" w:cs="Times New Roman"/>
        </w:rPr>
        <w:t>Yukarıda da belirtildiği gibi b</w:t>
      </w:r>
      <w:r w:rsidRPr="0375DB12">
        <w:rPr>
          <w:rFonts w:ascii="Times New Roman" w:eastAsia="Times New Roman" w:hAnsi="Times New Roman" w:cs="Times New Roman"/>
        </w:rPr>
        <w:t xml:space="preserve">u kapsamda, Fakültemiz Turizm İşletmeciliği Bölümü öğretim üyemiz Prof. Dr. Tahir Albayrak, “Yıllık Etki” kategorisinde “Dünyanın En Etkili Bilim İnsanları </w:t>
      </w:r>
      <w:proofErr w:type="spellStart"/>
      <w:r w:rsidRPr="0375DB12">
        <w:rPr>
          <w:rFonts w:ascii="Times New Roman" w:eastAsia="Times New Roman" w:hAnsi="Times New Roman" w:cs="Times New Roman"/>
        </w:rPr>
        <w:t>Listesi”nde</w:t>
      </w:r>
      <w:proofErr w:type="spellEnd"/>
      <w:r w:rsidRPr="0375DB12">
        <w:rPr>
          <w:rFonts w:ascii="Times New Roman" w:eastAsia="Times New Roman" w:hAnsi="Times New Roman" w:cs="Times New Roman"/>
        </w:rPr>
        <w:t xml:space="preserve"> yer almıştır</w:t>
      </w:r>
      <w:r w:rsidR="107C85AA" w:rsidRPr="0375DB12">
        <w:rPr>
          <w:rFonts w:ascii="Times New Roman" w:eastAsia="Times New Roman" w:hAnsi="Times New Roman" w:cs="Times New Roman"/>
        </w:rPr>
        <w:t>.</w:t>
      </w:r>
    </w:p>
    <w:p w14:paraId="76BA303A" w14:textId="3ACB047D" w:rsidR="00D4740E" w:rsidRPr="00732C69" w:rsidRDefault="00D4740E" w:rsidP="006E77DD">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1977F446" w14:textId="77777777" w:rsidR="00851708" w:rsidRPr="00732C69" w:rsidRDefault="00851708" w:rsidP="006E77DD">
      <w:pPr>
        <w:pStyle w:val="AralkYok"/>
        <w:jc w:val="both"/>
        <w:rPr>
          <w:rFonts w:ascii="Times New Roman" w:hAnsi="Times New Roman" w:cs="Times New Roman"/>
          <w:b/>
          <w:bCs/>
          <w:i/>
          <w:iCs/>
        </w:rPr>
      </w:pPr>
    </w:p>
    <w:p w14:paraId="421001FC" w14:textId="77777777" w:rsidR="002C6E05" w:rsidRDefault="002C6E05" w:rsidP="00A414F5">
      <w:pPr>
        <w:pStyle w:val="AralkYok"/>
        <w:numPr>
          <w:ilvl w:val="0"/>
          <w:numId w:val="25"/>
        </w:numPr>
        <w:spacing w:line="276" w:lineRule="auto"/>
        <w:ind w:left="426" w:hanging="207"/>
        <w:jc w:val="both"/>
        <w:rPr>
          <w:rFonts w:ascii="Times New Roman" w:hAnsi="Times New Roman" w:cs="Times New Roman"/>
          <w:i/>
          <w:iCs/>
        </w:rPr>
      </w:pPr>
      <w:r w:rsidRPr="0375DB12">
        <w:rPr>
          <w:rFonts w:ascii="Times New Roman" w:eastAsia="Times New Roman" w:hAnsi="Times New Roman" w:cs="Times New Roman"/>
          <w:i/>
          <w:iCs/>
        </w:rPr>
        <w:t>(</w:t>
      </w:r>
      <w:proofErr w:type="gramStart"/>
      <w:r w:rsidRPr="0375DB12">
        <w:rPr>
          <w:rFonts w:ascii="Times New Roman" w:eastAsia="Times New Roman" w:hAnsi="Times New Roman" w:cs="Times New Roman"/>
          <w:i/>
          <w:iCs/>
        </w:rPr>
        <w:t>3)C.</w:t>
      </w:r>
      <w:proofErr w:type="gramEnd"/>
      <w:r w:rsidRPr="0375DB12">
        <w:rPr>
          <w:rFonts w:ascii="Times New Roman" w:eastAsia="Times New Roman" w:hAnsi="Times New Roman" w:cs="Times New Roman"/>
          <w:i/>
          <w:iCs/>
        </w:rPr>
        <w:t>3.2.1.</w:t>
      </w:r>
      <w:r w:rsidRPr="0375DB12">
        <w:rPr>
          <w:rFonts w:ascii="Times New Roman" w:eastAsia="Times New Roman" w:hAnsi="Times New Roman" w:cs="Times New Roman"/>
          <w:i/>
          <w:iCs/>
          <w:noProof/>
        </w:rPr>
        <w:t>Turizm_Fakültesi_AGEK_2025_Yılı_Raporu</w:t>
      </w:r>
      <w:r w:rsidRPr="00732C69">
        <w:rPr>
          <w:rFonts w:ascii="Times New Roman" w:hAnsi="Times New Roman" w:cs="Times New Roman"/>
          <w:i/>
          <w:iCs/>
        </w:rPr>
        <w:t xml:space="preserve"> </w:t>
      </w:r>
    </w:p>
    <w:p w14:paraId="167BE5CD" w14:textId="09C57194" w:rsidR="00532797" w:rsidRPr="00732C69" w:rsidRDefault="00532797" w:rsidP="0375DB12">
      <w:pPr>
        <w:rPr>
          <w:rFonts w:ascii="Times New Roman" w:hAnsi="Times New Roman" w:cs="Times New Roman"/>
          <w:i/>
          <w:iCs/>
          <w:color w:val="767171" w:themeColor="background2" w:themeShade="80"/>
        </w:rPr>
      </w:pPr>
    </w:p>
    <w:p w14:paraId="57F483C8" w14:textId="6BF13F69" w:rsidR="00075600" w:rsidRPr="00732C69" w:rsidRDefault="009B6D19" w:rsidP="00075600">
      <w:pPr>
        <w:rPr>
          <w:rFonts w:ascii="Times New Roman" w:hAnsi="Times New Roman" w:cs="Times New Roman"/>
          <w:b/>
          <w:color w:val="7B0B4E"/>
          <w:sz w:val="28"/>
          <w:szCs w:val="28"/>
        </w:rPr>
      </w:pPr>
      <w:r w:rsidRPr="00732C69">
        <w:rPr>
          <w:rFonts w:ascii="Times New Roman" w:hAnsi="Times New Roman" w:cs="Times New Roman"/>
          <w:b/>
          <w:color w:val="7B0B4E"/>
          <w:sz w:val="28"/>
          <w:szCs w:val="28"/>
        </w:rPr>
        <w:t xml:space="preserve">D. </w:t>
      </w:r>
      <w:r w:rsidR="00075600" w:rsidRPr="00732C69">
        <w:rPr>
          <w:rFonts w:ascii="Times New Roman" w:hAnsi="Times New Roman" w:cs="Times New Roman"/>
          <w:b/>
          <w:color w:val="7B0B4E"/>
          <w:sz w:val="28"/>
          <w:szCs w:val="28"/>
        </w:rPr>
        <w:t>TOPLUMSAL KATKI</w:t>
      </w:r>
    </w:p>
    <w:p w14:paraId="76035191" w14:textId="77777777" w:rsidR="009E317F" w:rsidRPr="001A6724" w:rsidRDefault="009E317F" w:rsidP="009E317F">
      <w:pPr>
        <w:widowControl w:val="0"/>
        <w:spacing w:after="0" w:line="276" w:lineRule="auto"/>
        <w:rPr>
          <w:rFonts w:ascii="Times New Roman" w:hAnsi="Times New Roman" w:cs="Times New Roman"/>
          <w:b/>
          <w:noProof/>
          <w:sz w:val="28"/>
          <w:szCs w:val="28"/>
        </w:rPr>
      </w:pPr>
      <w:r w:rsidRPr="001A6724">
        <w:rPr>
          <w:rFonts w:ascii="Times New Roman" w:hAnsi="Times New Roman" w:cs="Times New Roman"/>
          <w:b/>
          <w:noProof/>
          <w:sz w:val="28"/>
          <w:szCs w:val="28"/>
        </w:rPr>
        <w:t xml:space="preserve">D.1.  </w:t>
      </w:r>
      <w:bookmarkStart w:id="9" w:name="_Hlk87954847"/>
      <w:r w:rsidRPr="001A6724">
        <w:rPr>
          <w:rFonts w:ascii="Times New Roman" w:hAnsi="Times New Roman" w:cs="Times New Roman"/>
          <w:b/>
          <w:noProof/>
          <w:sz w:val="28"/>
          <w:szCs w:val="28"/>
        </w:rPr>
        <w:t>Toplumsal Katkı Süreçlerinin Yönetimi ve Toplumsal Katkı Kaynakları</w:t>
      </w:r>
      <w:bookmarkEnd w:id="9"/>
    </w:p>
    <w:p w14:paraId="5DF53CB2" w14:textId="1E294652" w:rsidR="009E317F" w:rsidRPr="00732C69" w:rsidRDefault="003940E0" w:rsidP="006E77DD">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3340E3" w:rsidRPr="00732C69">
        <w:rPr>
          <w:rFonts w:ascii="Times New Roman" w:hAnsi="Times New Roman" w:cs="Times New Roman"/>
          <w:i/>
          <w:iCs/>
          <w:color w:val="767171" w:themeColor="background2" w:themeShade="80"/>
        </w:rPr>
        <w:t>, toplumsal katkı yönetmelidir. Bu faaliyetler için uygun fiziki altyapı ve mali kaynaklar oluşturmalı ve bunların etkin şekilde kullanımını sağlamalıdır.</w:t>
      </w:r>
    </w:p>
    <w:p w14:paraId="307B71C9" w14:textId="77777777" w:rsidR="00851708" w:rsidRPr="00732C69" w:rsidRDefault="00851708" w:rsidP="006E77DD">
      <w:pPr>
        <w:jc w:val="both"/>
        <w:rPr>
          <w:rFonts w:ascii="Times New Roman" w:hAnsi="Times New Roman" w:cs="Times New Roman"/>
          <w:b/>
          <w:i/>
          <w:iCs/>
          <w:color w:val="767171" w:themeColor="background2" w:themeShade="80"/>
          <w:sz w:val="28"/>
          <w:szCs w:val="28"/>
        </w:rPr>
      </w:pPr>
    </w:p>
    <w:p w14:paraId="30FB3103" w14:textId="77777777" w:rsidR="00772827" w:rsidRPr="001A6724" w:rsidRDefault="00772827" w:rsidP="00772827">
      <w:pPr>
        <w:rPr>
          <w:rFonts w:ascii="Times New Roman" w:hAnsi="Times New Roman" w:cs="Times New Roman"/>
          <w:b/>
          <w:sz w:val="28"/>
          <w:szCs w:val="36"/>
        </w:rPr>
      </w:pPr>
      <w:r w:rsidRPr="001A6724">
        <w:rPr>
          <w:rFonts w:ascii="Times New Roman" w:hAnsi="Times New Roman" w:cs="Times New Roman"/>
          <w:b/>
          <w:sz w:val="28"/>
          <w:szCs w:val="36"/>
        </w:rPr>
        <w:t>D.1.1. Toplumsal katkı süreçlerinin yönetimi</w:t>
      </w:r>
    </w:p>
    <w:p w14:paraId="0085BC78" w14:textId="584E0C1F" w:rsidR="006E77DD" w:rsidRPr="00732C69" w:rsidRDefault="00005D8A" w:rsidP="001F1993">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Toplumsal katkı süreçlerinin yönetim ve organizasyonel yapısı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toplumsal katkı politikası ile uyumludur, görev tanımları belirlenmiştir. Yapının işlerliği izlenmekte ve bağlı iyileştirmeler gerçekleştirilmektedir. </w:t>
      </w:r>
    </w:p>
    <w:p w14:paraId="50327D99" w14:textId="1D83B3D3" w:rsidR="00DB49CC" w:rsidRPr="00732C69" w:rsidRDefault="5FAE2FA6" w:rsidP="0375DB12">
      <w:pPr>
        <w:widowControl w:val="0"/>
        <w:spacing w:after="0" w:line="276" w:lineRule="auto"/>
        <w:jc w:val="both"/>
        <w:rPr>
          <w:rFonts w:ascii="Times New Roman" w:hAnsi="Times New Roman" w:cs="Times New Roman"/>
          <w:i/>
          <w:iCs/>
          <w:noProof/>
          <w:color w:val="000000" w:themeColor="text1"/>
        </w:rPr>
      </w:pPr>
      <w:r w:rsidRPr="0375DB12">
        <w:rPr>
          <w:rFonts w:ascii="Times New Roman" w:hAnsi="Times New Roman" w:cs="Times New Roman"/>
          <w:b/>
          <w:bCs/>
          <w:i/>
          <w:iCs/>
          <w:noProof/>
          <w:color w:val="000000" w:themeColor="text1"/>
        </w:rPr>
        <w:t>Açıklama</w:t>
      </w:r>
      <w:r w:rsidRPr="0375DB12">
        <w:rPr>
          <w:rFonts w:ascii="Times New Roman" w:hAnsi="Times New Roman" w:cs="Times New Roman"/>
          <w:i/>
          <w:iCs/>
          <w:noProof/>
          <w:color w:val="000000" w:themeColor="text1"/>
        </w:rPr>
        <w:t>;</w:t>
      </w:r>
    </w:p>
    <w:p w14:paraId="385B5BF1" w14:textId="12D7E7FE" w:rsidR="00532797" w:rsidRPr="002C6E05" w:rsidRDefault="16869FE1" w:rsidP="0375DB12">
      <w:pPr>
        <w:jc w:val="both"/>
        <w:rPr>
          <w:rFonts w:ascii="Times New Roman" w:eastAsia="Arial" w:hAnsi="Times New Roman" w:cs="Times New Roman"/>
        </w:rPr>
      </w:pPr>
      <w:r w:rsidRPr="002C6E05">
        <w:rPr>
          <w:rFonts w:ascii="Times New Roman" w:eastAsia="Arial" w:hAnsi="Times New Roman" w:cs="Times New Roman"/>
        </w:rPr>
        <w:t xml:space="preserve">Fakültemizin toplumsal katkı süreçleri, </w:t>
      </w:r>
      <w:r w:rsidR="002C6E05">
        <w:rPr>
          <w:rFonts w:ascii="Times New Roman" w:eastAsia="Arial" w:hAnsi="Times New Roman" w:cs="Times New Roman"/>
        </w:rPr>
        <w:t>Üniversitemiz</w:t>
      </w:r>
      <w:r w:rsidRPr="002C6E05">
        <w:rPr>
          <w:rFonts w:ascii="Times New Roman" w:eastAsia="Arial" w:hAnsi="Times New Roman" w:cs="Times New Roman"/>
        </w:rPr>
        <w:t xml:space="preserve"> </w:t>
      </w:r>
      <w:r w:rsidR="002C6E05">
        <w:rPr>
          <w:rFonts w:ascii="Times New Roman" w:eastAsia="Arial" w:hAnsi="Times New Roman" w:cs="Times New Roman"/>
        </w:rPr>
        <w:t>T</w:t>
      </w:r>
      <w:r w:rsidRPr="002C6E05">
        <w:rPr>
          <w:rFonts w:ascii="Times New Roman" w:eastAsia="Arial" w:hAnsi="Times New Roman" w:cs="Times New Roman"/>
        </w:rPr>
        <w:t xml:space="preserve">oplumsal </w:t>
      </w:r>
      <w:r w:rsidR="002C6E05">
        <w:rPr>
          <w:rFonts w:ascii="Times New Roman" w:eastAsia="Arial" w:hAnsi="Times New Roman" w:cs="Times New Roman"/>
        </w:rPr>
        <w:t>K</w:t>
      </w:r>
      <w:r w:rsidRPr="002C6E05">
        <w:rPr>
          <w:rFonts w:ascii="Times New Roman" w:eastAsia="Arial" w:hAnsi="Times New Roman" w:cs="Times New Roman"/>
        </w:rPr>
        <w:t xml:space="preserve">atkı </w:t>
      </w:r>
      <w:r w:rsidR="002C6E05">
        <w:rPr>
          <w:rFonts w:ascii="Times New Roman" w:eastAsia="Arial" w:hAnsi="Times New Roman" w:cs="Times New Roman"/>
        </w:rPr>
        <w:t>P</w:t>
      </w:r>
      <w:r w:rsidRPr="002C6E05">
        <w:rPr>
          <w:rFonts w:ascii="Times New Roman" w:eastAsia="Arial" w:hAnsi="Times New Roman" w:cs="Times New Roman"/>
        </w:rPr>
        <w:t>olitikası çerçevesinde yürütülmekte ve üniversitemizin stratejik planı ile uyumlu bir şekilde sürdürülmektedir. Bu kapsamda, fakültemiz hedefleri doğrultusunda eğitim-öğretim, araştırma-geliştirme ve topluma hizmet faaliyetlerinin toplumsal katkıya dönüşebilmesi amacıyla birimler ve insan kaynakları teşvik edilmektedir.</w:t>
      </w:r>
    </w:p>
    <w:p w14:paraId="1EB7012C" w14:textId="556ACEDE" w:rsidR="00532797" w:rsidRPr="002C6E05" w:rsidRDefault="072FC0CA" w:rsidP="0375DB12">
      <w:pPr>
        <w:jc w:val="both"/>
        <w:rPr>
          <w:rFonts w:ascii="Times New Roman" w:eastAsia="Arial" w:hAnsi="Times New Roman" w:cs="Times New Roman"/>
        </w:rPr>
      </w:pPr>
      <w:r w:rsidRPr="002C6E05">
        <w:rPr>
          <w:rFonts w:ascii="Times New Roman" w:eastAsia="Arial" w:hAnsi="Times New Roman" w:cs="Times New Roman"/>
          <w:color w:val="000000" w:themeColor="text1"/>
        </w:rPr>
        <w:t xml:space="preserve">Fakültemizde her bölüm için Toplumsal </w:t>
      </w:r>
      <w:r w:rsidR="35EB6ECD" w:rsidRPr="002C6E05">
        <w:rPr>
          <w:rFonts w:ascii="Times New Roman" w:eastAsia="Arial" w:hAnsi="Times New Roman" w:cs="Times New Roman"/>
          <w:color w:val="000000" w:themeColor="text1"/>
        </w:rPr>
        <w:t xml:space="preserve">Duyarlılık ve Katkı Projeleri </w:t>
      </w:r>
      <w:r w:rsidRPr="002C6E05">
        <w:rPr>
          <w:rFonts w:ascii="Times New Roman" w:eastAsia="Arial" w:hAnsi="Times New Roman" w:cs="Times New Roman"/>
          <w:color w:val="000000" w:themeColor="text1"/>
        </w:rPr>
        <w:t>Sorumlusu ile Etkinlik Sorumlusu</w:t>
      </w:r>
      <w:r w:rsidR="73C5AACF" w:rsidRPr="002C6E05">
        <w:rPr>
          <w:rFonts w:ascii="Times New Roman" w:eastAsia="Arial" w:hAnsi="Times New Roman" w:cs="Times New Roman"/>
          <w:color w:val="000000" w:themeColor="text1"/>
        </w:rPr>
        <w:t xml:space="preserve"> belirlenmiştir </w:t>
      </w:r>
      <w:hyperlink r:id="rId125">
        <w:r w:rsidR="0E416C3C" w:rsidRPr="002C6E05">
          <w:rPr>
            <w:rStyle w:val="Kpr"/>
            <w:rFonts w:ascii="Times New Roman" w:eastAsia="Arial" w:hAnsi="Times New Roman" w:cs="Times New Roman"/>
          </w:rPr>
          <w:t>(</w:t>
        </w:r>
        <w:proofErr w:type="gramStart"/>
        <w:r w:rsidR="6446B5DE" w:rsidRPr="002C6E05">
          <w:rPr>
            <w:rStyle w:val="Kpr"/>
            <w:rFonts w:ascii="Times New Roman" w:eastAsia="Arial" w:hAnsi="Times New Roman" w:cs="Times New Roman"/>
          </w:rPr>
          <w:t>3)(</w:t>
        </w:r>
        <w:proofErr w:type="gramEnd"/>
        <w:r w:rsidR="6446B5DE" w:rsidRPr="002C6E05">
          <w:rPr>
            <w:rStyle w:val="Kpr"/>
            <w:rFonts w:ascii="Times New Roman" w:eastAsia="Arial" w:hAnsi="Times New Roman" w:cs="Times New Roman"/>
          </w:rPr>
          <w:t>D.1.1.1.)</w:t>
        </w:r>
        <w:r w:rsidR="72FA211F" w:rsidRPr="002C6E05">
          <w:rPr>
            <w:rStyle w:val="Kpr"/>
            <w:rFonts w:ascii="Times New Roman" w:eastAsia="Arial" w:hAnsi="Times New Roman" w:cs="Times New Roman"/>
          </w:rPr>
          <w:t>.</w:t>
        </w:r>
      </w:hyperlink>
      <w:r w:rsidR="0761028B" w:rsidRPr="002C6E05">
        <w:rPr>
          <w:rFonts w:ascii="Times New Roman" w:eastAsia="Arial" w:hAnsi="Times New Roman" w:cs="Times New Roman"/>
          <w:color w:val="000000" w:themeColor="text1"/>
        </w:rPr>
        <w:t xml:space="preserve"> </w:t>
      </w:r>
      <w:r w:rsidR="0761028B" w:rsidRPr="002C6E05">
        <w:rPr>
          <w:rFonts w:ascii="Times New Roman" w:eastAsiaTheme="minorEastAsia" w:hAnsi="Times New Roman" w:cs="Times New Roman"/>
        </w:rPr>
        <w:t xml:space="preserve">Fakültenin Toplumsal Katkı Politikasını hayata geçirdiği unsurlar aşağıda sunulmaktadır: </w:t>
      </w:r>
    </w:p>
    <w:p w14:paraId="4B0B9689" w14:textId="1267EC6B" w:rsidR="00532797" w:rsidRPr="001F1993" w:rsidRDefault="5B4810E9" w:rsidP="001F1993">
      <w:pPr>
        <w:pStyle w:val="ListeParagraf"/>
        <w:numPr>
          <w:ilvl w:val="0"/>
          <w:numId w:val="47"/>
        </w:numPr>
        <w:jc w:val="both"/>
        <w:rPr>
          <w:rFonts w:ascii="Times New Roman" w:eastAsia="Arial" w:hAnsi="Times New Roman" w:cs="Times New Roman"/>
          <w:color w:val="000000" w:themeColor="text1"/>
        </w:rPr>
      </w:pPr>
      <w:r w:rsidRPr="001F1993">
        <w:rPr>
          <w:rFonts w:ascii="Times New Roman" w:eastAsia="Arial" w:hAnsi="Times New Roman" w:cs="Times New Roman"/>
          <w:color w:val="000000" w:themeColor="text1"/>
        </w:rPr>
        <w:t>Öğrenci Toplulukları (Kültür ve Turizm Öğrenci Topluluğu, Gastronomi Öğrenci</w:t>
      </w:r>
      <w:r w:rsidR="5E7378E0" w:rsidRPr="001F1993">
        <w:rPr>
          <w:rFonts w:ascii="Times New Roman" w:eastAsia="Arial" w:hAnsi="Times New Roman" w:cs="Times New Roman"/>
          <w:color w:val="000000" w:themeColor="text1"/>
        </w:rPr>
        <w:t xml:space="preserve"> </w:t>
      </w:r>
      <w:r w:rsidRPr="001F1993">
        <w:rPr>
          <w:rFonts w:ascii="Times New Roman" w:eastAsia="Arial" w:hAnsi="Times New Roman" w:cs="Times New Roman"/>
          <w:color w:val="000000" w:themeColor="text1"/>
        </w:rPr>
        <w:t>Topluluğu, Rekreasyon ve Animasyon Öğrenci Topluluğu)</w:t>
      </w:r>
      <w:r w:rsidR="472367BF" w:rsidRPr="001F1993">
        <w:rPr>
          <w:rFonts w:ascii="Times New Roman" w:eastAsia="Arial" w:hAnsi="Times New Roman" w:cs="Times New Roman"/>
          <w:color w:val="000000" w:themeColor="text1"/>
        </w:rPr>
        <w:t>,</w:t>
      </w:r>
    </w:p>
    <w:p w14:paraId="76618D10" w14:textId="7EA94260" w:rsidR="00532797" w:rsidRPr="001F1993" w:rsidRDefault="5B4810E9" w:rsidP="001F1993">
      <w:pPr>
        <w:pStyle w:val="ListeParagraf"/>
        <w:numPr>
          <w:ilvl w:val="0"/>
          <w:numId w:val="47"/>
        </w:numPr>
        <w:jc w:val="both"/>
        <w:rPr>
          <w:rFonts w:ascii="Times New Roman" w:eastAsia="Arial" w:hAnsi="Times New Roman" w:cs="Times New Roman"/>
          <w:color w:val="000000" w:themeColor="text1"/>
        </w:rPr>
      </w:pPr>
      <w:r w:rsidRPr="001F1993">
        <w:rPr>
          <w:rFonts w:ascii="Times New Roman" w:eastAsia="Arial" w:hAnsi="Times New Roman" w:cs="Times New Roman"/>
          <w:color w:val="000000" w:themeColor="text1"/>
        </w:rPr>
        <w:t>Toplumsal Projeler</w:t>
      </w:r>
      <w:r w:rsidR="6942F91D" w:rsidRPr="001F1993">
        <w:rPr>
          <w:rFonts w:ascii="Times New Roman" w:eastAsia="Arial" w:hAnsi="Times New Roman" w:cs="Times New Roman"/>
          <w:color w:val="000000" w:themeColor="text1"/>
        </w:rPr>
        <w:t>,</w:t>
      </w:r>
    </w:p>
    <w:p w14:paraId="70CEF418" w14:textId="2508B917" w:rsidR="00532797" w:rsidRPr="001F1993" w:rsidRDefault="5B4810E9" w:rsidP="001F1993">
      <w:pPr>
        <w:pStyle w:val="ListeParagraf"/>
        <w:numPr>
          <w:ilvl w:val="0"/>
          <w:numId w:val="47"/>
        </w:numPr>
        <w:jc w:val="both"/>
        <w:rPr>
          <w:rFonts w:ascii="Times New Roman" w:eastAsia="Arial" w:hAnsi="Times New Roman" w:cs="Times New Roman"/>
          <w:color w:val="000000" w:themeColor="text1"/>
        </w:rPr>
      </w:pPr>
      <w:r w:rsidRPr="001F1993">
        <w:rPr>
          <w:rFonts w:ascii="Times New Roman" w:eastAsia="Arial" w:hAnsi="Times New Roman" w:cs="Times New Roman"/>
          <w:color w:val="000000" w:themeColor="text1"/>
        </w:rPr>
        <w:t>Toplumsal Destek Proje Koordinatörlüğü</w:t>
      </w:r>
      <w:r w:rsidR="0BDCF1A1" w:rsidRPr="001F1993">
        <w:rPr>
          <w:rFonts w:ascii="Times New Roman" w:eastAsia="Arial" w:hAnsi="Times New Roman" w:cs="Times New Roman"/>
          <w:color w:val="000000" w:themeColor="text1"/>
        </w:rPr>
        <w:t>,</w:t>
      </w:r>
    </w:p>
    <w:p w14:paraId="332B60F4" w14:textId="21EDB47B" w:rsidR="00532797" w:rsidRPr="001F1993" w:rsidRDefault="5B4810E9" w:rsidP="001F1993">
      <w:pPr>
        <w:pStyle w:val="ListeParagraf"/>
        <w:numPr>
          <w:ilvl w:val="0"/>
          <w:numId w:val="47"/>
        </w:numPr>
        <w:jc w:val="both"/>
        <w:rPr>
          <w:rFonts w:ascii="Times New Roman" w:eastAsia="Arial" w:hAnsi="Times New Roman" w:cs="Times New Roman"/>
          <w:color w:val="000000" w:themeColor="text1"/>
        </w:rPr>
      </w:pPr>
      <w:r w:rsidRPr="001F1993">
        <w:rPr>
          <w:rFonts w:ascii="Times New Roman" w:eastAsia="Arial" w:hAnsi="Times New Roman" w:cs="Times New Roman"/>
          <w:color w:val="000000" w:themeColor="text1"/>
        </w:rPr>
        <w:t xml:space="preserve">Toplumsal </w:t>
      </w:r>
      <w:r w:rsidR="2CC302E0" w:rsidRPr="001F1993">
        <w:rPr>
          <w:rFonts w:ascii="Times New Roman" w:eastAsia="Arial" w:hAnsi="Times New Roman" w:cs="Times New Roman"/>
          <w:color w:val="000000" w:themeColor="text1"/>
        </w:rPr>
        <w:t>Duyarlılık ve Katkı Dersi</w:t>
      </w:r>
      <w:r w:rsidR="0BDCF1A1" w:rsidRPr="001F1993">
        <w:rPr>
          <w:rFonts w:ascii="Times New Roman" w:eastAsia="Arial" w:hAnsi="Times New Roman" w:cs="Times New Roman"/>
          <w:color w:val="000000" w:themeColor="text1"/>
        </w:rPr>
        <w:t>,</w:t>
      </w:r>
    </w:p>
    <w:p w14:paraId="1CAF875B" w14:textId="1B4CACE4" w:rsidR="00532797" w:rsidRPr="001F1993" w:rsidRDefault="5B4810E9" w:rsidP="001F1993">
      <w:pPr>
        <w:pStyle w:val="ListeParagraf"/>
        <w:numPr>
          <w:ilvl w:val="0"/>
          <w:numId w:val="47"/>
        </w:numPr>
        <w:jc w:val="both"/>
        <w:rPr>
          <w:rFonts w:ascii="Times New Roman" w:hAnsi="Times New Roman" w:cs="Times New Roman"/>
        </w:rPr>
      </w:pPr>
      <w:r w:rsidRPr="001F1993">
        <w:rPr>
          <w:rFonts w:ascii="Times New Roman" w:eastAsia="Arial" w:hAnsi="Times New Roman" w:cs="Times New Roman"/>
          <w:color w:val="000000" w:themeColor="text1"/>
        </w:rPr>
        <w:t>Girişimcilik Dersi</w:t>
      </w:r>
      <w:r w:rsidR="7FA73AE2" w:rsidRPr="001F1993">
        <w:rPr>
          <w:rFonts w:ascii="Times New Roman" w:eastAsia="Arial" w:hAnsi="Times New Roman" w:cs="Times New Roman"/>
          <w:color w:val="000000" w:themeColor="text1"/>
        </w:rPr>
        <w:t>,</w:t>
      </w:r>
    </w:p>
    <w:p w14:paraId="581CEC3A" w14:textId="16EA3D12" w:rsidR="00532797" w:rsidRPr="001F1993" w:rsidRDefault="7731C59F" w:rsidP="001F1993">
      <w:pPr>
        <w:pStyle w:val="ListeParagraf"/>
        <w:numPr>
          <w:ilvl w:val="0"/>
          <w:numId w:val="47"/>
        </w:numPr>
        <w:jc w:val="both"/>
        <w:rPr>
          <w:rFonts w:ascii="Times New Roman" w:eastAsia="Arial" w:hAnsi="Times New Roman" w:cs="Times New Roman"/>
        </w:rPr>
      </w:pPr>
      <w:r w:rsidRPr="001F1993">
        <w:rPr>
          <w:rFonts w:ascii="Times New Roman" w:eastAsia="Arial" w:hAnsi="Times New Roman" w:cs="Times New Roman"/>
          <w:color w:val="000000" w:themeColor="text1"/>
        </w:rPr>
        <w:t xml:space="preserve">Gönüllülük Çalışmaları Dersi </w:t>
      </w:r>
      <w:hyperlink r:id="rId126">
        <w:r w:rsidR="1EB78BFE" w:rsidRPr="001F1993">
          <w:rPr>
            <w:rStyle w:val="Kpr"/>
            <w:rFonts w:ascii="Times New Roman" w:eastAsia="Arial" w:hAnsi="Times New Roman" w:cs="Times New Roman"/>
          </w:rPr>
          <w:t>(3)</w:t>
        </w:r>
        <w:r w:rsidR="3944B0E3" w:rsidRPr="001F1993">
          <w:rPr>
            <w:rStyle w:val="Kpr"/>
            <w:rFonts w:ascii="Times New Roman" w:eastAsia="Arial" w:hAnsi="Times New Roman" w:cs="Times New Roman"/>
          </w:rPr>
          <w:t>(D.1.1.2)</w:t>
        </w:r>
        <w:r w:rsidR="1EB78BFE" w:rsidRPr="001F1993">
          <w:rPr>
            <w:rStyle w:val="Kpr"/>
            <w:rFonts w:ascii="Times New Roman" w:eastAsia="Arial" w:hAnsi="Times New Roman" w:cs="Times New Roman"/>
          </w:rPr>
          <w:t>.,</w:t>
        </w:r>
      </w:hyperlink>
      <w:r w:rsidR="1EB78BFE" w:rsidRPr="001F1993">
        <w:rPr>
          <w:rFonts w:ascii="Times New Roman" w:eastAsia="Arial" w:hAnsi="Times New Roman" w:cs="Times New Roman"/>
        </w:rPr>
        <w:t xml:space="preserve"> </w:t>
      </w:r>
      <w:hyperlink r:id="rId127">
        <w:r w:rsidR="1EB78BFE" w:rsidRPr="001F1993">
          <w:rPr>
            <w:rStyle w:val="Kpr"/>
            <w:rFonts w:ascii="Times New Roman" w:eastAsia="Arial" w:hAnsi="Times New Roman" w:cs="Times New Roman"/>
          </w:rPr>
          <w:t>(3)</w:t>
        </w:r>
        <w:r w:rsidR="14C211EA" w:rsidRPr="001F1993">
          <w:rPr>
            <w:rStyle w:val="Kpr"/>
            <w:rFonts w:ascii="Times New Roman" w:eastAsia="Arial" w:hAnsi="Times New Roman" w:cs="Times New Roman"/>
          </w:rPr>
          <w:t>(D.1.1.3.)</w:t>
        </w:r>
      </w:hyperlink>
      <w:r w:rsidR="165FE31D" w:rsidRPr="001F1993">
        <w:rPr>
          <w:rFonts w:ascii="Times New Roman" w:eastAsia="Arial" w:hAnsi="Times New Roman" w:cs="Times New Roman"/>
        </w:rPr>
        <w:t xml:space="preserve">, </w:t>
      </w:r>
      <w:hyperlink r:id="rId128">
        <w:r w:rsidR="4EE3B221" w:rsidRPr="001F1993">
          <w:rPr>
            <w:rStyle w:val="Kpr"/>
            <w:rFonts w:ascii="Times New Roman" w:eastAsia="Arial" w:hAnsi="Times New Roman" w:cs="Times New Roman"/>
          </w:rPr>
          <w:t>(3)</w:t>
        </w:r>
        <w:r w:rsidR="3FE3D2C2" w:rsidRPr="001F1993">
          <w:rPr>
            <w:rStyle w:val="Kpr"/>
            <w:rFonts w:ascii="Times New Roman" w:eastAsia="Arial" w:hAnsi="Times New Roman" w:cs="Times New Roman"/>
          </w:rPr>
          <w:t>(D.1.1.4.)</w:t>
        </w:r>
        <w:r w:rsidR="4EE3B221" w:rsidRPr="001F1993">
          <w:rPr>
            <w:rStyle w:val="Kpr"/>
            <w:rFonts w:ascii="Times New Roman" w:eastAsia="Arial" w:hAnsi="Times New Roman" w:cs="Times New Roman"/>
          </w:rPr>
          <w:t>,</w:t>
        </w:r>
      </w:hyperlink>
      <w:r w:rsidR="4EE3B221" w:rsidRPr="001F1993">
        <w:rPr>
          <w:rFonts w:ascii="Times New Roman" w:eastAsia="Arial" w:hAnsi="Times New Roman" w:cs="Times New Roman"/>
        </w:rPr>
        <w:t xml:space="preserve"> </w:t>
      </w:r>
      <w:hyperlink r:id="rId129">
        <w:r w:rsidR="4EE3B221" w:rsidRPr="001F1993">
          <w:rPr>
            <w:rStyle w:val="Kpr"/>
            <w:rFonts w:ascii="Times New Roman" w:eastAsia="Arial" w:hAnsi="Times New Roman" w:cs="Times New Roman"/>
          </w:rPr>
          <w:t>(3)</w:t>
        </w:r>
        <w:r w:rsidR="118EFB01" w:rsidRPr="001F1993">
          <w:rPr>
            <w:rStyle w:val="Kpr"/>
            <w:rFonts w:ascii="Times New Roman" w:eastAsia="Arial" w:hAnsi="Times New Roman" w:cs="Times New Roman"/>
          </w:rPr>
          <w:t>(D.1.1.5.)</w:t>
        </w:r>
      </w:hyperlink>
    </w:p>
    <w:p w14:paraId="194F7F34" w14:textId="400CB95D" w:rsidR="00532797" w:rsidRPr="002C6E05" w:rsidRDefault="01673319" w:rsidP="0375DB12">
      <w:pPr>
        <w:jc w:val="both"/>
        <w:rPr>
          <w:rFonts w:ascii="Times New Roman" w:eastAsia="Arial" w:hAnsi="Times New Roman" w:cs="Times New Roman"/>
        </w:rPr>
      </w:pPr>
      <w:r w:rsidRPr="002C6E05">
        <w:rPr>
          <w:rFonts w:ascii="Times New Roman" w:eastAsia="Arial" w:hAnsi="Times New Roman" w:cs="Times New Roman"/>
        </w:rPr>
        <w:t>Ayrıca bölümlerimiz, alanlarıyla ilgili güncel konuları yakından takip etmekte ve bu doğrultuda toplumu bilgilendirmeye yönelik organizasyonlar düzenlemektedir. Geçen yıldan bu yana sürdürülmekte olan toplumsal katkı ve proje faaliyetleri bu kapsamda yürütülmektedir.</w:t>
      </w:r>
      <w:r w:rsidR="4B676809" w:rsidRPr="002C6E05">
        <w:rPr>
          <w:rFonts w:ascii="Times New Roman" w:eastAsia="Arial" w:hAnsi="Times New Roman" w:cs="Times New Roman"/>
          <w:color w:val="000000" w:themeColor="text1"/>
        </w:rPr>
        <w:t xml:space="preserve"> (</w:t>
      </w:r>
      <w:proofErr w:type="gramStart"/>
      <w:r w:rsidR="4B676809" w:rsidRPr="002C6E05">
        <w:rPr>
          <w:rFonts w:ascii="Times New Roman" w:eastAsia="Arial" w:hAnsi="Times New Roman" w:cs="Times New Roman"/>
          <w:color w:val="000000" w:themeColor="text1"/>
        </w:rPr>
        <w:t>3</w:t>
      </w:r>
      <w:r w:rsidR="10BA4431" w:rsidRPr="002C6E05">
        <w:rPr>
          <w:rFonts w:ascii="Times New Roman" w:eastAsia="Arial" w:hAnsi="Times New Roman" w:cs="Times New Roman"/>
          <w:color w:val="000000" w:themeColor="text1"/>
        </w:rPr>
        <w:t>)(</w:t>
      </w:r>
      <w:proofErr w:type="gramEnd"/>
      <w:r w:rsidR="10BA4431" w:rsidRPr="002C6E05">
        <w:rPr>
          <w:rFonts w:ascii="Times New Roman" w:hAnsi="Times New Roman" w:cs="Times New Roman"/>
        </w:rPr>
        <w:fldChar w:fldCharType="begin"/>
      </w:r>
      <w:r w:rsidR="10BA4431" w:rsidRPr="002C6E05">
        <w:rPr>
          <w:rFonts w:ascii="Times New Roman" w:hAnsi="Times New Roman" w:cs="Times New Roman"/>
        </w:rPr>
        <w:instrText>HYPERLINK "https://turizm.akdeniz.edu.tr/tr/toplumsal_duyarlilik_ve_katki_projeleri-2592" \h</w:instrText>
      </w:r>
      <w:r w:rsidR="10BA4431" w:rsidRPr="002C6E05">
        <w:rPr>
          <w:rFonts w:ascii="Times New Roman" w:hAnsi="Times New Roman" w:cs="Times New Roman"/>
        </w:rPr>
      </w:r>
      <w:r w:rsidR="10BA4431" w:rsidRPr="002C6E05">
        <w:rPr>
          <w:rFonts w:ascii="Times New Roman" w:hAnsi="Times New Roman" w:cs="Times New Roman"/>
        </w:rPr>
        <w:fldChar w:fldCharType="separate"/>
      </w:r>
      <w:r w:rsidR="10BA4431" w:rsidRPr="002C6E05">
        <w:rPr>
          <w:rStyle w:val="Kpr"/>
          <w:rFonts w:ascii="Times New Roman" w:eastAsia="Arial" w:hAnsi="Times New Roman" w:cs="Times New Roman"/>
        </w:rPr>
        <w:t>D.1.1.</w:t>
      </w:r>
      <w:r w:rsidR="5526B7DA" w:rsidRPr="002C6E05">
        <w:rPr>
          <w:rStyle w:val="Kpr"/>
          <w:rFonts w:ascii="Times New Roman" w:eastAsia="Arial" w:hAnsi="Times New Roman" w:cs="Times New Roman"/>
        </w:rPr>
        <w:t>6</w:t>
      </w:r>
      <w:r w:rsidR="5B4810E9" w:rsidRPr="002C6E05">
        <w:rPr>
          <w:rStyle w:val="Kpr"/>
          <w:rFonts w:ascii="Times New Roman" w:eastAsia="Arial" w:hAnsi="Times New Roman" w:cs="Times New Roman"/>
        </w:rPr>
        <w:t>.</w:t>
      </w:r>
      <w:r w:rsidR="10BA4431" w:rsidRPr="002C6E05">
        <w:rPr>
          <w:rFonts w:ascii="Times New Roman" w:hAnsi="Times New Roman" w:cs="Times New Roman"/>
        </w:rPr>
        <w:fldChar w:fldCharType="end"/>
      </w:r>
      <w:r w:rsidR="5B4810E9" w:rsidRPr="002C6E05">
        <w:rPr>
          <w:rFonts w:ascii="Times New Roman" w:eastAsia="Arial" w:hAnsi="Times New Roman" w:cs="Times New Roman"/>
          <w:color w:val="000000" w:themeColor="text1"/>
        </w:rPr>
        <w:t xml:space="preserve"> </w:t>
      </w:r>
      <w:r w:rsidR="7316196E" w:rsidRPr="002C6E05">
        <w:rPr>
          <w:rFonts w:ascii="Times New Roman" w:eastAsia="Arial" w:hAnsi="Times New Roman" w:cs="Times New Roman"/>
          <w:color w:val="000000" w:themeColor="text1"/>
        </w:rPr>
        <w:t>), (D.1.1.</w:t>
      </w:r>
      <w:r w:rsidR="6642E9F7" w:rsidRPr="002C6E05">
        <w:rPr>
          <w:rFonts w:ascii="Times New Roman" w:eastAsia="Arial" w:hAnsi="Times New Roman" w:cs="Times New Roman"/>
          <w:color w:val="000000" w:themeColor="text1"/>
        </w:rPr>
        <w:t>7</w:t>
      </w:r>
      <w:r w:rsidR="7316196E" w:rsidRPr="002C6E05">
        <w:rPr>
          <w:rFonts w:ascii="Times New Roman" w:eastAsia="Arial" w:hAnsi="Times New Roman" w:cs="Times New Roman"/>
          <w:color w:val="000000" w:themeColor="text1"/>
        </w:rPr>
        <w:t>.), (</w:t>
      </w:r>
      <w:r w:rsidR="7316196E" w:rsidRPr="002C6E05">
        <w:rPr>
          <w:rFonts w:ascii="Times New Roman" w:eastAsia="Arial" w:hAnsi="Times New Roman" w:cs="Times New Roman"/>
        </w:rPr>
        <w:t>D.1.1.</w:t>
      </w:r>
      <w:r w:rsidR="78D99247" w:rsidRPr="002C6E05">
        <w:rPr>
          <w:rFonts w:ascii="Times New Roman" w:eastAsia="Arial" w:hAnsi="Times New Roman" w:cs="Times New Roman"/>
        </w:rPr>
        <w:t>8</w:t>
      </w:r>
      <w:r w:rsidR="7316196E" w:rsidRPr="002C6E05">
        <w:rPr>
          <w:rFonts w:ascii="Times New Roman" w:eastAsia="Arial" w:hAnsi="Times New Roman" w:cs="Times New Roman"/>
        </w:rPr>
        <w:t>.)</w:t>
      </w:r>
      <w:r w:rsidR="1C157F88" w:rsidRPr="002C6E05">
        <w:rPr>
          <w:rFonts w:ascii="Times New Roman" w:eastAsia="Arial" w:hAnsi="Times New Roman" w:cs="Times New Roman"/>
        </w:rPr>
        <w:t xml:space="preserve">, (D.1.1.9.). </w:t>
      </w:r>
      <w:r w:rsidR="001F1993">
        <w:rPr>
          <w:rFonts w:ascii="Times New Roman" w:eastAsia="Arial" w:hAnsi="Times New Roman" w:cs="Times New Roman"/>
        </w:rPr>
        <w:t xml:space="preserve">Ayrıca süreçlerin takibi için gerekli basamakların izlenebilmesi için </w:t>
      </w:r>
      <w:r w:rsidR="6019D53A" w:rsidRPr="002C6E05">
        <w:rPr>
          <w:rFonts w:ascii="Times New Roman" w:eastAsia="Arial" w:hAnsi="Times New Roman" w:cs="Times New Roman"/>
        </w:rPr>
        <w:t>Fakülte işleyiş takvimine Toplumsal Duyarlılık ve Katkı projeleierinin süreçleri eklenmiştir</w:t>
      </w:r>
      <w:r w:rsidR="52016DE4" w:rsidRPr="002C6E05">
        <w:rPr>
          <w:rFonts w:ascii="Times New Roman" w:eastAsia="Arial" w:hAnsi="Times New Roman" w:cs="Times New Roman"/>
        </w:rPr>
        <w:t xml:space="preserve"> </w:t>
      </w:r>
      <w:hyperlink r:id="rId130">
        <w:r w:rsidR="52016DE4" w:rsidRPr="002C6E05">
          <w:rPr>
            <w:rStyle w:val="Kpr"/>
            <w:rFonts w:ascii="Times New Roman" w:eastAsia="Arial" w:hAnsi="Times New Roman" w:cs="Times New Roman"/>
          </w:rPr>
          <w:t>(</w:t>
        </w:r>
        <w:proofErr w:type="gramStart"/>
        <w:r w:rsidR="52016DE4" w:rsidRPr="002C6E05">
          <w:rPr>
            <w:rStyle w:val="Kpr"/>
            <w:rFonts w:ascii="Times New Roman" w:eastAsia="Arial" w:hAnsi="Times New Roman" w:cs="Times New Roman"/>
          </w:rPr>
          <w:t>3)</w:t>
        </w:r>
        <w:r w:rsidR="79BF04C0" w:rsidRPr="002C6E05">
          <w:rPr>
            <w:rStyle w:val="Kpr"/>
            <w:rFonts w:ascii="Times New Roman" w:eastAsia="Arial" w:hAnsi="Times New Roman" w:cs="Times New Roman"/>
          </w:rPr>
          <w:t>(</w:t>
        </w:r>
        <w:proofErr w:type="gramEnd"/>
        <w:r w:rsidR="79BF04C0" w:rsidRPr="002C6E05">
          <w:rPr>
            <w:rStyle w:val="Kpr"/>
            <w:rFonts w:ascii="Times New Roman" w:eastAsia="Arial" w:hAnsi="Times New Roman" w:cs="Times New Roman"/>
          </w:rPr>
          <w:t>D.1.1.10.)</w:t>
        </w:r>
      </w:hyperlink>
    </w:p>
    <w:p w14:paraId="2743B08E" w14:textId="799A9D73" w:rsidR="00532797" w:rsidRPr="002C6E05" w:rsidRDefault="672D9C57" w:rsidP="0375DB12">
      <w:pPr>
        <w:pStyle w:val="AralkYok"/>
        <w:spacing w:line="276" w:lineRule="auto"/>
        <w:jc w:val="both"/>
        <w:rPr>
          <w:rFonts w:ascii="Times New Roman" w:eastAsia="Arial" w:hAnsi="Times New Roman" w:cs="Times New Roman"/>
        </w:rPr>
      </w:pPr>
      <w:r w:rsidRPr="002C6E05">
        <w:rPr>
          <w:rFonts w:ascii="Times New Roman" w:eastAsia="Arial" w:hAnsi="Times New Roman" w:cs="Times New Roman"/>
        </w:rPr>
        <w:t>Turizm Rehberliği Bölümü öğrencileri, “Toplumsal Duyarlılık ve Katkı Projeleri Deneyim Paylaşımı” etkinliğinde, hazırladıkları afiş ve el kitapçıklarıyla desteklenen sunumlar aracılığıyla yürüttükleri projelere ilişkin farklı toplumsal konularda farkındalık oluşturmuş; dönem boyunca yürüttükleri sosyal sorumluluk projelerine ilişkin planlama, uygulama ve raporlama süreçlerinde edindikleri deneyim ve kazanımları bölüm öğrencileriyle paylaşarak uygulama temelli öğrenmenin kurumsal paylaşımına katkı sağlamışlardır (D.</w:t>
      </w:r>
      <w:r w:rsidR="3414F9BE" w:rsidRPr="002C6E05">
        <w:rPr>
          <w:rFonts w:ascii="Times New Roman" w:eastAsia="Arial" w:hAnsi="Times New Roman" w:cs="Times New Roman"/>
        </w:rPr>
        <w:t>1</w:t>
      </w:r>
      <w:r w:rsidRPr="002C6E05">
        <w:rPr>
          <w:rFonts w:ascii="Times New Roman" w:eastAsia="Arial" w:hAnsi="Times New Roman" w:cs="Times New Roman"/>
        </w:rPr>
        <w:t>.1.</w:t>
      </w:r>
      <w:r w:rsidR="2459DDCF" w:rsidRPr="002C6E05">
        <w:rPr>
          <w:rFonts w:ascii="Times New Roman" w:eastAsia="Arial" w:hAnsi="Times New Roman" w:cs="Times New Roman"/>
        </w:rPr>
        <w:t>11</w:t>
      </w:r>
      <w:r w:rsidRPr="002C6E05">
        <w:rPr>
          <w:rFonts w:ascii="Times New Roman" w:eastAsia="Arial" w:hAnsi="Times New Roman" w:cs="Times New Roman"/>
        </w:rPr>
        <w:t>).</w:t>
      </w:r>
    </w:p>
    <w:p w14:paraId="4A97C7E1" w14:textId="0CD044C3" w:rsidR="00532797" w:rsidRPr="00732C69" w:rsidRDefault="00532797" w:rsidP="0375DB12">
      <w:pPr>
        <w:rPr>
          <w:rFonts w:ascii="Times New Roman" w:eastAsia="Calibri" w:hAnsi="Times New Roman" w:cs="Times New Roman"/>
          <w:i/>
          <w:iCs/>
          <w:color w:val="000000" w:themeColor="text1"/>
        </w:rPr>
      </w:pPr>
    </w:p>
    <w:p w14:paraId="6FCB6444" w14:textId="5A2F181C" w:rsidR="00525AF1" w:rsidRPr="00732C69" w:rsidRDefault="001F1993" w:rsidP="0375DB12">
      <w:pPr>
        <w:pStyle w:val="AralkYok"/>
        <w:jc w:val="both"/>
        <w:rPr>
          <w:rFonts w:ascii="Times New Roman" w:hAnsi="Times New Roman" w:cs="Times New Roman"/>
          <w:b/>
          <w:bCs/>
          <w:i/>
          <w:iCs/>
        </w:rPr>
      </w:pPr>
      <w:r>
        <w:rPr>
          <w:rFonts w:ascii="Times New Roman" w:hAnsi="Times New Roman" w:cs="Times New Roman"/>
          <w:b/>
          <w:bCs/>
          <w:i/>
          <w:iCs/>
        </w:rPr>
        <w:t xml:space="preserve">Örnek </w:t>
      </w:r>
      <w:r w:rsidR="708BC5D4" w:rsidRPr="0375DB12">
        <w:rPr>
          <w:rFonts w:ascii="Times New Roman" w:hAnsi="Times New Roman" w:cs="Times New Roman"/>
          <w:b/>
          <w:bCs/>
          <w:i/>
          <w:iCs/>
        </w:rPr>
        <w:t>Kanıtlar</w:t>
      </w:r>
    </w:p>
    <w:p w14:paraId="08686E52" w14:textId="77777777" w:rsidR="00851708" w:rsidRPr="00732C69" w:rsidRDefault="00851708" w:rsidP="0375DB12">
      <w:pPr>
        <w:pStyle w:val="AralkYok"/>
        <w:jc w:val="both"/>
        <w:rPr>
          <w:rFonts w:ascii="Times New Roman" w:hAnsi="Times New Roman" w:cs="Times New Roman"/>
          <w:b/>
          <w:bCs/>
          <w:i/>
          <w:iCs/>
        </w:rPr>
      </w:pPr>
    </w:p>
    <w:p w14:paraId="2F9388C8" w14:textId="70C6B550" w:rsidR="66C5DAA0" w:rsidRDefault="66C5DAA0" w:rsidP="0375DB12">
      <w:pPr>
        <w:pStyle w:val="AralkYok"/>
        <w:numPr>
          <w:ilvl w:val="0"/>
          <w:numId w:val="25"/>
        </w:numPr>
        <w:spacing w:line="276" w:lineRule="auto"/>
        <w:ind w:left="426" w:hanging="219"/>
        <w:jc w:val="both"/>
        <w:rPr>
          <w:rFonts w:ascii="Times New Roman" w:hAnsi="Times New Roman" w:cs="Times New Roman"/>
          <w:i/>
          <w:iCs/>
        </w:rPr>
      </w:pPr>
      <w:r w:rsidRPr="0375DB12">
        <w:rPr>
          <w:rFonts w:ascii="Times New Roman" w:hAnsi="Times New Roman" w:cs="Times New Roman"/>
          <w:i/>
          <w:iCs/>
        </w:rPr>
        <w:t>(</w:t>
      </w:r>
      <w:proofErr w:type="gramStart"/>
      <w:r w:rsidR="53117797" w:rsidRPr="0375DB12">
        <w:rPr>
          <w:rFonts w:ascii="Times New Roman" w:hAnsi="Times New Roman" w:cs="Times New Roman"/>
          <w:i/>
          <w:iCs/>
        </w:rPr>
        <w:t>3)</w:t>
      </w:r>
      <w:r w:rsidR="423E0384" w:rsidRPr="0375DB12">
        <w:rPr>
          <w:rFonts w:ascii="Times New Roman" w:hAnsi="Times New Roman" w:cs="Times New Roman"/>
          <w:i/>
          <w:iCs/>
        </w:rPr>
        <w:t>D.</w:t>
      </w:r>
      <w:proofErr w:type="gramEnd"/>
      <w:r w:rsidR="423E0384" w:rsidRPr="0375DB12">
        <w:rPr>
          <w:rFonts w:ascii="Times New Roman" w:hAnsi="Times New Roman" w:cs="Times New Roman"/>
          <w:i/>
          <w:iCs/>
        </w:rPr>
        <w:t>1.1.</w:t>
      </w:r>
      <w:r w:rsidR="48095FB9" w:rsidRPr="0375DB12">
        <w:rPr>
          <w:rFonts w:ascii="Times New Roman" w:hAnsi="Times New Roman" w:cs="Times New Roman"/>
          <w:i/>
          <w:iCs/>
        </w:rPr>
        <w:t>7</w:t>
      </w:r>
      <w:r w:rsidR="423E0384" w:rsidRPr="0375DB12">
        <w:rPr>
          <w:rFonts w:ascii="Times New Roman" w:hAnsi="Times New Roman" w:cs="Times New Roman"/>
          <w:i/>
          <w:iCs/>
        </w:rPr>
        <w:t>.Turizm_İşletmeciliği_Toplumsal_Duyarlılık_ve_Katkı_Raporları</w:t>
      </w:r>
    </w:p>
    <w:p w14:paraId="3962BEF8" w14:textId="4AA81A19" w:rsidR="3506341B" w:rsidRDefault="3506341B" w:rsidP="0375DB12">
      <w:pPr>
        <w:pStyle w:val="AralkYok"/>
        <w:numPr>
          <w:ilvl w:val="0"/>
          <w:numId w:val="25"/>
        </w:numPr>
        <w:spacing w:line="276" w:lineRule="auto"/>
        <w:ind w:left="426" w:hanging="219"/>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w:t>
      </w:r>
      <w:r w:rsidR="423E0384" w:rsidRPr="0375DB12">
        <w:rPr>
          <w:rFonts w:ascii="Times New Roman" w:hAnsi="Times New Roman" w:cs="Times New Roman"/>
          <w:i/>
          <w:iCs/>
        </w:rPr>
        <w:t>D.</w:t>
      </w:r>
      <w:proofErr w:type="gramEnd"/>
      <w:r w:rsidR="423E0384" w:rsidRPr="0375DB12">
        <w:rPr>
          <w:rFonts w:ascii="Times New Roman" w:hAnsi="Times New Roman" w:cs="Times New Roman"/>
          <w:i/>
          <w:iCs/>
        </w:rPr>
        <w:t>1.1.</w:t>
      </w:r>
      <w:r w:rsidR="0025AB42" w:rsidRPr="0375DB12">
        <w:rPr>
          <w:rFonts w:ascii="Times New Roman" w:hAnsi="Times New Roman" w:cs="Times New Roman"/>
          <w:i/>
          <w:iCs/>
        </w:rPr>
        <w:t>8</w:t>
      </w:r>
      <w:r w:rsidR="423E0384" w:rsidRPr="0375DB12">
        <w:rPr>
          <w:rFonts w:ascii="Times New Roman" w:hAnsi="Times New Roman" w:cs="Times New Roman"/>
          <w:i/>
          <w:iCs/>
        </w:rPr>
        <w:t>.Turizm_Rehberliği_Toplumsal_Duyarlılık_ve</w:t>
      </w:r>
      <w:r w:rsidR="6F02AAF2" w:rsidRPr="0375DB12">
        <w:rPr>
          <w:rFonts w:ascii="Times New Roman" w:hAnsi="Times New Roman" w:cs="Times New Roman"/>
          <w:i/>
          <w:iCs/>
        </w:rPr>
        <w:t>_</w:t>
      </w:r>
      <w:r w:rsidR="423E0384" w:rsidRPr="0375DB12">
        <w:rPr>
          <w:rFonts w:ascii="Times New Roman" w:hAnsi="Times New Roman" w:cs="Times New Roman"/>
          <w:i/>
          <w:iCs/>
        </w:rPr>
        <w:t>Katkı</w:t>
      </w:r>
      <w:r w:rsidR="2A25A52B" w:rsidRPr="0375DB12">
        <w:rPr>
          <w:rFonts w:ascii="Times New Roman" w:hAnsi="Times New Roman" w:cs="Times New Roman"/>
          <w:i/>
          <w:iCs/>
        </w:rPr>
        <w:t>_</w:t>
      </w:r>
      <w:r w:rsidR="423E0384" w:rsidRPr="0375DB12">
        <w:rPr>
          <w:rFonts w:ascii="Times New Roman" w:hAnsi="Times New Roman" w:cs="Times New Roman"/>
          <w:i/>
          <w:iCs/>
        </w:rPr>
        <w:t>Raporları</w:t>
      </w:r>
    </w:p>
    <w:p w14:paraId="5BF41B32" w14:textId="3FADFC2C" w:rsidR="5DDC9A8E" w:rsidRDefault="5DDC9A8E" w:rsidP="0375DB12">
      <w:pPr>
        <w:pStyle w:val="AralkYok"/>
        <w:numPr>
          <w:ilvl w:val="0"/>
          <w:numId w:val="25"/>
        </w:numPr>
        <w:spacing w:line="276" w:lineRule="auto"/>
        <w:ind w:left="426" w:hanging="219"/>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3)D.</w:t>
      </w:r>
      <w:proofErr w:type="gramEnd"/>
      <w:r w:rsidRPr="0375DB12">
        <w:rPr>
          <w:rFonts w:ascii="Times New Roman" w:hAnsi="Times New Roman" w:cs="Times New Roman"/>
          <w:i/>
          <w:iCs/>
        </w:rPr>
        <w:t>1.1.</w:t>
      </w:r>
      <w:r w:rsidR="29EF7EE8" w:rsidRPr="0375DB12">
        <w:rPr>
          <w:rFonts w:ascii="Times New Roman" w:hAnsi="Times New Roman" w:cs="Times New Roman"/>
          <w:i/>
          <w:iCs/>
        </w:rPr>
        <w:t>9</w:t>
      </w:r>
      <w:r w:rsidRPr="0375DB12">
        <w:rPr>
          <w:rFonts w:ascii="Times New Roman" w:hAnsi="Times New Roman" w:cs="Times New Roman"/>
          <w:i/>
          <w:iCs/>
        </w:rPr>
        <w:t>.Gastronomi_ve_Mutfak_Sanatları_Toplumsal_Duyarlılık_ve_Katkı_Raporları</w:t>
      </w:r>
    </w:p>
    <w:p w14:paraId="54EFDC3F" w14:textId="7EC19A07" w:rsidR="7A0882E3" w:rsidRDefault="7A0882E3" w:rsidP="0375DB12">
      <w:pPr>
        <w:pStyle w:val="AralkYok"/>
        <w:numPr>
          <w:ilvl w:val="0"/>
          <w:numId w:val="25"/>
        </w:numPr>
        <w:spacing w:line="276" w:lineRule="auto"/>
        <w:ind w:left="426" w:hanging="219"/>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3)D.</w:t>
      </w:r>
      <w:proofErr w:type="gramEnd"/>
      <w:r w:rsidR="6DB76C07" w:rsidRPr="0375DB12">
        <w:rPr>
          <w:rFonts w:ascii="Times New Roman" w:hAnsi="Times New Roman" w:cs="Times New Roman"/>
          <w:i/>
          <w:iCs/>
        </w:rPr>
        <w:t>1</w:t>
      </w:r>
      <w:r w:rsidRPr="0375DB12">
        <w:rPr>
          <w:rFonts w:ascii="Times New Roman" w:hAnsi="Times New Roman" w:cs="Times New Roman"/>
          <w:i/>
          <w:iCs/>
        </w:rPr>
        <w:t>.1.</w:t>
      </w:r>
      <w:r w:rsidR="4C2991F5" w:rsidRPr="0375DB12">
        <w:rPr>
          <w:rFonts w:ascii="Times New Roman" w:hAnsi="Times New Roman" w:cs="Times New Roman"/>
          <w:i/>
          <w:iCs/>
        </w:rPr>
        <w:t>11</w:t>
      </w:r>
      <w:r w:rsidRPr="0375DB12">
        <w:rPr>
          <w:rFonts w:ascii="Times New Roman" w:hAnsi="Times New Roman" w:cs="Times New Roman"/>
          <w:i/>
          <w:iCs/>
        </w:rPr>
        <w:t>.Toplumsal_Duyarlılık_ve_Katkı_Projeleri_Deneyim_Paylaşımı</w:t>
      </w:r>
    </w:p>
    <w:p w14:paraId="7A0B7642" w14:textId="2FE1720A" w:rsidR="0375DB12" w:rsidRDefault="0375DB12" w:rsidP="0375DB12">
      <w:pPr>
        <w:pStyle w:val="AralkYok"/>
        <w:spacing w:line="276" w:lineRule="auto"/>
        <w:ind w:left="426" w:hanging="219"/>
        <w:jc w:val="both"/>
        <w:rPr>
          <w:rFonts w:ascii="Times New Roman" w:hAnsi="Times New Roman" w:cs="Times New Roman"/>
          <w:i/>
          <w:iCs/>
          <w:highlight w:val="yellow"/>
        </w:rPr>
      </w:pPr>
    </w:p>
    <w:p w14:paraId="3C93BBAA" w14:textId="77777777" w:rsidR="001A6724" w:rsidRDefault="001A6724" w:rsidP="00075600">
      <w:pPr>
        <w:spacing w:line="276" w:lineRule="auto"/>
        <w:jc w:val="both"/>
        <w:rPr>
          <w:rFonts w:ascii="Times New Roman" w:hAnsi="Times New Roman" w:cs="Times New Roman"/>
          <w:b/>
          <w:bCs/>
          <w:sz w:val="28"/>
          <w:szCs w:val="28"/>
          <w:u w:val="single"/>
        </w:rPr>
      </w:pPr>
    </w:p>
    <w:p w14:paraId="66C7D1DC" w14:textId="1A369F8E" w:rsidR="00421825" w:rsidRPr="001A6724" w:rsidRDefault="00421825" w:rsidP="00075600">
      <w:pPr>
        <w:spacing w:line="276"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D.1.2. Kaynaklar</w:t>
      </w:r>
    </w:p>
    <w:p w14:paraId="5D0B0EFA" w14:textId="7242CDF4" w:rsidR="00075600" w:rsidRPr="00732C69" w:rsidRDefault="00675969" w:rsidP="006E77DD">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Toplumsal katkı etkinliklerine ayrılan kaynaklar (mali, fiziksel, insan gücü) belirlenmiş</w:t>
      </w:r>
      <w:r w:rsidR="0033025E" w:rsidRPr="00732C69">
        <w:rPr>
          <w:rFonts w:ascii="Times New Roman" w:hAnsi="Times New Roman" w:cs="Times New Roman"/>
          <w:i/>
          <w:iCs/>
          <w:color w:val="767171" w:themeColor="background2" w:themeShade="80"/>
        </w:rPr>
        <w:t xml:space="preserve"> ve</w:t>
      </w:r>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paylaşılmıs</w:t>
      </w:r>
      <w:proofErr w:type="spellEnd"/>
      <w:r w:rsidRPr="00732C69">
        <w:rPr>
          <w:rFonts w:ascii="Times New Roman" w:hAnsi="Times New Roman" w:cs="Times New Roman"/>
          <w:i/>
          <w:iCs/>
          <w:color w:val="767171" w:themeColor="background2" w:themeShade="80"/>
        </w:rPr>
        <w:t xml:space="preserve">̧ olup, bunlar izlenmekte ve </w:t>
      </w:r>
      <w:proofErr w:type="spellStart"/>
      <w:r w:rsidRPr="00732C69">
        <w:rPr>
          <w:rFonts w:ascii="Times New Roman" w:hAnsi="Times New Roman" w:cs="Times New Roman"/>
          <w:i/>
          <w:iCs/>
          <w:color w:val="767171" w:themeColor="background2" w:themeShade="80"/>
        </w:rPr>
        <w:t>değerlendirilmektedir</w:t>
      </w:r>
      <w:proofErr w:type="spellEnd"/>
      <w:r w:rsidRPr="00732C69">
        <w:rPr>
          <w:rFonts w:ascii="Times New Roman" w:hAnsi="Times New Roman" w:cs="Times New Roman"/>
          <w:i/>
          <w:iCs/>
          <w:color w:val="767171" w:themeColor="background2" w:themeShade="80"/>
        </w:rPr>
        <w:t xml:space="preserve">. </w:t>
      </w:r>
    </w:p>
    <w:p w14:paraId="5633A2CC" w14:textId="77777777" w:rsidR="00851708" w:rsidRPr="00732C69" w:rsidRDefault="00851708" w:rsidP="006E77DD">
      <w:pPr>
        <w:jc w:val="both"/>
        <w:rPr>
          <w:rFonts w:ascii="Times New Roman" w:hAnsi="Times New Roman" w:cs="Times New Roman"/>
          <w:i/>
          <w:iCs/>
          <w:color w:val="767171" w:themeColor="background2" w:themeShade="80"/>
        </w:rPr>
      </w:pPr>
    </w:p>
    <w:p w14:paraId="71811962" w14:textId="77777777" w:rsidR="00675969" w:rsidRPr="00732C69" w:rsidRDefault="35E475B3" w:rsidP="00675969">
      <w:pPr>
        <w:widowControl w:val="0"/>
        <w:spacing w:after="0" w:line="276" w:lineRule="auto"/>
        <w:jc w:val="both"/>
        <w:rPr>
          <w:rFonts w:ascii="Times New Roman" w:hAnsi="Times New Roman" w:cs="Times New Roman"/>
          <w:i/>
          <w:iCs/>
          <w:noProof/>
          <w:color w:val="000000" w:themeColor="text1"/>
        </w:rPr>
      </w:pPr>
      <w:r w:rsidRPr="0375DB12">
        <w:rPr>
          <w:rFonts w:ascii="Times New Roman" w:hAnsi="Times New Roman" w:cs="Times New Roman"/>
          <w:b/>
          <w:bCs/>
          <w:i/>
          <w:iCs/>
          <w:noProof/>
          <w:color w:val="000000" w:themeColor="text1"/>
        </w:rPr>
        <w:t>Açıklama</w:t>
      </w:r>
      <w:r w:rsidRPr="0375DB12">
        <w:rPr>
          <w:rFonts w:ascii="Times New Roman" w:hAnsi="Times New Roman" w:cs="Times New Roman"/>
          <w:i/>
          <w:iCs/>
          <w:noProof/>
          <w:color w:val="000000" w:themeColor="text1"/>
        </w:rPr>
        <w:t>;</w:t>
      </w:r>
    </w:p>
    <w:p w14:paraId="323BE4DD" w14:textId="4E6D8068" w:rsidR="00532797" w:rsidRPr="001F1993" w:rsidRDefault="001F1993" w:rsidP="0375DB12">
      <w:pPr>
        <w:jc w:val="both"/>
        <w:rPr>
          <w:rFonts w:ascii="Times New Roman" w:eastAsia="Arial" w:hAnsi="Times New Roman" w:cs="Times New Roman"/>
        </w:rPr>
      </w:pPr>
      <w:r>
        <w:rPr>
          <w:rFonts w:ascii="Times New Roman" w:eastAsia="Arial" w:hAnsi="Times New Roman" w:cs="Times New Roman"/>
          <w:color w:val="000000" w:themeColor="text1"/>
        </w:rPr>
        <w:t>Y</w:t>
      </w:r>
      <w:r w:rsidR="4E14E439" w:rsidRPr="001F1993">
        <w:rPr>
          <w:rFonts w:ascii="Times New Roman" w:eastAsia="Arial" w:hAnsi="Times New Roman" w:cs="Times New Roman"/>
          <w:color w:val="000000" w:themeColor="text1"/>
        </w:rPr>
        <w:t>erel, ulusal ve uluslararası fon kaynaklarından yararlanmak üzere proje başvuruları yapılması desteklenmektedir. Kabul edilen projeler dahilinde mali kaynak sağlanmaktadır.</w:t>
      </w:r>
    </w:p>
    <w:p w14:paraId="11ACEFFF" w14:textId="2068D06F" w:rsidR="00532797" w:rsidRPr="001F1993" w:rsidRDefault="0D7988E8" w:rsidP="0375DB12">
      <w:pPr>
        <w:jc w:val="both"/>
        <w:rPr>
          <w:rFonts w:ascii="Times New Roman" w:eastAsia="Arial" w:hAnsi="Times New Roman" w:cs="Times New Roman"/>
        </w:rPr>
      </w:pPr>
      <w:r w:rsidRPr="001F1993">
        <w:rPr>
          <w:rFonts w:ascii="Times New Roman" w:eastAsia="Arial" w:hAnsi="Times New Roman" w:cs="Times New Roman"/>
        </w:rPr>
        <w:t>2025 yılı içinde fakültemizde 5 adet TÜBİTAK 2209 -A Üniversite Öğrencileri Araştırıma projesi, 1 adet BAP projesi ve 2 adet Gençlik ve Spor Bakanlığı Projesi başlatılmıştır</w:t>
      </w:r>
      <w:r w:rsidR="1EFD69B9" w:rsidRPr="001F1993">
        <w:rPr>
          <w:rFonts w:ascii="Times New Roman" w:eastAsia="Arial" w:hAnsi="Times New Roman" w:cs="Times New Roman"/>
        </w:rPr>
        <w:t>.</w:t>
      </w:r>
      <w:r w:rsidR="001F1993">
        <w:rPr>
          <w:rFonts w:ascii="Times New Roman" w:eastAsia="Arial" w:hAnsi="Times New Roman" w:cs="Times New Roman"/>
        </w:rPr>
        <w:t xml:space="preserve"> </w:t>
      </w:r>
      <w:r w:rsidR="096C574F" w:rsidRPr="001F1993">
        <w:rPr>
          <w:rFonts w:ascii="Times New Roman" w:eastAsia="Arial" w:hAnsi="Times New Roman" w:cs="Times New Roman"/>
        </w:rPr>
        <w:t>Sosyal Sorumluluk Projeleri kapsamında fakültemizde 2 adet T.C. Gençlik ve Spor Bakanlığı destekli proje yürütülmektedir (D.1.2.1)</w:t>
      </w:r>
      <w:r w:rsidR="001F1993">
        <w:rPr>
          <w:rFonts w:ascii="Times New Roman" w:eastAsia="Arial" w:hAnsi="Times New Roman" w:cs="Times New Roman"/>
        </w:rPr>
        <w:t>.</w:t>
      </w:r>
    </w:p>
    <w:p w14:paraId="7C6EFF45" w14:textId="68DC5FC6" w:rsidR="00532797" w:rsidRPr="001F1993" w:rsidRDefault="34B56795" w:rsidP="0375DB12">
      <w:pPr>
        <w:jc w:val="both"/>
        <w:rPr>
          <w:rFonts w:ascii="Times New Roman" w:eastAsia="Arial" w:hAnsi="Times New Roman" w:cs="Times New Roman"/>
        </w:rPr>
      </w:pPr>
      <w:r w:rsidRPr="001F1993">
        <w:rPr>
          <w:rFonts w:ascii="Times New Roman" w:eastAsia="Arial" w:hAnsi="Times New Roman" w:cs="Times New Roman"/>
        </w:rPr>
        <w:t>Fakültemiz öğretim üyelerince yürütülen veya araştırmacı olarak katkı sağlanan araştırmalar</w:t>
      </w:r>
      <w:r w:rsidR="001F1993">
        <w:rPr>
          <w:rFonts w:ascii="Times New Roman" w:eastAsia="Arial" w:hAnsi="Times New Roman" w:cs="Times New Roman"/>
        </w:rPr>
        <w:t>da da turizm ile ilgili farklı disiplinlerde de toplumsal katkı sağlanmıştır</w:t>
      </w:r>
      <w:r w:rsidRPr="001F1993">
        <w:rPr>
          <w:rFonts w:ascii="Times New Roman" w:eastAsia="Arial" w:hAnsi="Times New Roman" w:cs="Times New Roman"/>
        </w:rPr>
        <w:t xml:space="preserve"> </w:t>
      </w:r>
      <w:hyperlink r:id="rId131">
        <w:r w:rsidR="49C5D021" w:rsidRPr="001F1993">
          <w:rPr>
            <w:rStyle w:val="Kpr"/>
            <w:rFonts w:ascii="Times New Roman" w:eastAsia="Arial" w:hAnsi="Times New Roman" w:cs="Times New Roman"/>
          </w:rPr>
          <w:t>(</w:t>
        </w:r>
        <w:proofErr w:type="gramStart"/>
        <w:r w:rsidR="49C5D021" w:rsidRPr="001F1993">
          <w:rPr>
            <w:rStyle w:val="Kpr"/>
            <w:rFonts w:ascii="Times New Roman" w:eastAsia="Arial" w:hAnsi="Times New Roman" w:cs="Times New Roman"/>
          </w:rPr>
          <w:t>3)(</w:t>
        </w:r>
        <w:proofErr w:type="gramEnd"/>
        <w:r w:rsidR="2BF158E3" w:rsidRPr="001F1993">
          <w:rPr>
            <w:rStyle w:val="Kpr"/>
            <w:rFonts w:ascii="Times New Roman" w:eastAsia="Arial" w:hAnsi="Times New Roman" w:cs="Times New Roman"/>
          </w:rPr>
          <w:t>D.1.2.2)</w:t>
        </w:r>
      </w:hyperlink>
      <w:r w:rsidR="7A931019" w:rsidRPr="001F1993">
        <w:rPr>
          <w:rFonts w:ascii="Times New Roman" w:eastAsia="Arial" w:hAnsi="Times New Roman" w:cs="Times New Roman"/>
        </w:rPr>
        <w:t>.</w:t>
      </w:r>
    </w:p>
    <w:p w14:paraId="4B130951" w14:textId="370DAC55" w:rsidR="00532797" w:rsidRPr="001F1993" w:rsidRDefault="04BA8102" w:rsidP="001F1993">
      <w:pPr>
        <w:jc w:val="both"/>
        <w:rPr>
          <w:rFonts w:ascii="Times New Roman" w:eastAsia="Arial" w:hAnsi="Times New Roman" w:cs="Times New Roman"/>
        </w:rPr>
      </w:pPr>
      <w:r w:rsidRPr="001F1993">
        <w:rPr>
          <w:rFonts w:ascii="Times New Roman" w:eastAsia="Arial" w:hAnsi="Times New Roman" w:cs="Times New Roman"/>
        </w:rPr>
        <w:t>Üniversitemiz Sağlık Turizmi ve Talassoterapi Eğitim Araştırma ve Uygulama Merkezi (SATTMER), Antalya Ticaret ve Sanayi Odası (ATSO) ve Batı Akdeniz Kalkınma Ajansı (BAKA) iş birliğinde düzenlenen “Sağlık Turizmi Yöneticiliği Eğitimi” programını başarıyla tamamlayan katılımcılara 11 Şubat 2025 tarihinde gerçekleştirilen bir törenle sertifikaları takdim edildi</w:t>
      </w:r>
      <w:r w:rsidR="55F30C72" w:rsidRPr="001F1993">
        <w:rPr>
          <w:rFonts w:ascii="Times New Roman" w:eastAsia="Arial" w:hAnsi="Times New Roman" w:cs="Times New Roman"/>
        </w:rPr>
        <w:t xml:space="preserve"> (D.1.2.</w:t>
      </w:r>
      <w:r w:rsidR="47B2FF40" w:rsidRPr="001F1993">
        <w:rPr>
          <w:rFonts w:ascii="Times New Roman" w:eastAsia="Arial" w:hAnsi="Times New Roman" w:cs="Times New Roman"/>
        </w:rPr>
        <w:t>3</w:t>
      </w:r>
      <w:r w:rsidR="55F30C72" w:rsidRPr="001F1993">
        <w:rPr>
          <w:rFonts w:ascii="Times New Roman" w:eastAsia="Arial" w:hAnsi="Times New Roman" w:cs="Times New Roman"/>
        </w:rPr>
        <w:t>.)</w:t>
      </w:r>
      <w:r w:rsidRPr="001F1993">
        <w:rPr>
          <w:rFonts w:ascii="Times New Roman" w:eastAsia="Arial" w:hAnsi="Times New Roman" w:cs="Times New Roman"/>
        </w:rPr>
        <w:t>.</w:t>
      </w:r>
    </w:p>
    <w:p w14:paraId="2BF369E6" w14:textId="061A391C" w:rsidR="000531DC" w:rsidRPr="00732C69" w:rsidRDefault="001F1993" w:rsidP="0375DB12">
      <w:pPr>
        <w:pStyle w:val="AralkYok"/>
        <w:jc w:val="both"/>
        <w:rPr>
          <w:rFonts w:ascii="Times New Roman" w:hAnsi="Times New Roman" w:cs="Times New Roman"/>
          <w:b/>
          <w:bCs/>
          <w:i/>
          <w:iCs/>
        </w:rPr>
      </w:pPr>
      <w:r>
        <w:rPr>
          <w:rFonts w:ascii="Times New Roman" w:hAnsi="Times New Roman" w:cs="Times New Roman"/>
          <w:b/>
          <w:bCs/>
          <w:i/>
          <w:iCs/>
        </w:rPr>
        <w:t xml:space="preserve">Örnek </w:t>
      </w:r>
      <w:r w:rsidR="137637C5" w:rsidRPr="0375DB12">
        <w:rPr>
          <w:rFonts w:ascii="Times New Roman" w:hAnsi="Times New Roman" w:cs="Times New Roman"/>
          <w:b/>
          <w:bCs/>
          <w:i/>
          <w:iCs/>
        </w:rPr>
        <w:t>Kanıtlar</w:t>
      </w:r>
    </w:p>
    <w:p w14:paraId="15D6B67B" w14:textId="77777777" w:rsidR="00851708" w:rsidRPr="00732C69" w:rsidRDefault="00851708" w:rsidP="0033025E">
      <w:pPr>
        <w:pStyle w:val="AralkYok"/>
        <w:jc w:val="both"/>
        <w:rPr>
          <w:rFonts w:ascii="Times New Roman" w:eastAsiaTheme="minorHAnsi" w:hAnsi="Times New Roman" w:cs="Times New Roman"/>
          <w:b/>
          <w:bCs/>
          <w:i/>
          <w:iCs/>
        </w:rPr>
      </w:pPr>
    </w:p>
    <w:p w14:paraId="4092EDF5" w14:textId="081271AB" w:rsidR="5D6BB7FF" w:rsidRDefault="5D6BB7FF" w:rsidP="0375DB12">
      <w:pPr>
        <w:pStyle w:val="AralkYok"/>
        <w:numPr>
          <w:ilvl w:val="0"/>
          <w:numId w:val="25"/>
        </w:numPr>
        <w:spacing w:line="276" w:lineRule="auto"/>
        <w:ind w:left="426" w:hanging="283"/>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w:t>
      </w:r>
      <w:r w:rsidR="02C9C484" w:rsidRPr="0375DB12">
        <w:rPr>
          <w:rFonts w:ascii="Times New Roman" w:hAnsi="Times New Roman" w:cs="Times New Roman"/>
          <w:i/>
          <w:iCs/>
        </w:rPr>
        <w:t>D.</w:t>
      </w:r>
      <w:proofErr w:type="gramEnd"/>
      <w:r w:rsidR="02C9C484" w:rsidRPr="0375DB12">
        <w:rPr>
          <w:rFonts w:ascii="Times New Roman" w:hAnsi="Times New Roman" w:cs="Times New Roman"/>
          <w:i/>
          <w:iCs/>
        </w:rPr>
        <w:t>1.2.</w:t>
      </w:r>
      <w:r w:rsidR="48B54920" w:rsidRPr="0375DB12">
        <w:rPr>
          <w:rFonts w:ascii="Times New Roman" w:hAnsi="Times New Roman" w:cs="Times New Roman"/>
          <w:i/>
          <w:iCs/>
        </w:rPr>
        <w:t>1.</w:t>
      </w:r>
      <w:r w:rsidR="02C9C484" w:rsidRPr="0375DB12">
        <w:rPr>
          <w:rFonts w:ascii="Times New Roman" w:hAnsi="Times New Roman" w:cs="Times New Roman"/>
          <w:i/>
          <w:iCs/>
        </w:rPr>
        <w:t>Turizm_Fakültesi_AGEK_Birim_Rapor_2025</w:t>
      </w:r>
    </w:p>
    <w:p w14:paraId="7515397A" w14:textId="46A4FE6C" w:rsidR="1B14E276" w:rsidRDefault="1B14E276" w:rsidP="0375DB12">
      <w:pPr>
        <w:pStyle w:val="AralkYok"/>
        <w:numPr>
          <w:ilvl w:val="0"/>
          <w:numId w:val="25"/>
        </w:numPr>
        <w:spacing w:line="276" w:lineRule="auto"/>
        <w:ind w:left="426" w:hanging="283"/>
        <w:jc w:val="both"/>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w:t>
      </w:r>
      <w:r w:rsidR="082DD668" w:rsidRPr="0375DB12">
        <w:rPr>
          <w:rFonts w:ascii="Times New Roman" w:hAnsi="Times New Roman" w:cs="Times New Roman"/>
          <w:i/>
          <w:iCs/>
        </w:rPr>
        <w:t>D.</w:t>
      </w:r>
      <w:proofErr w:type="gramEnd"/>
      <w:r w:rsidR="082DD668" w:rsidRPr="0375DB12">
        <w:rPr>
          <w:rFonts w:ascii="Times New Roman" w:hAnsi="Times New Roman" w:cs="Times New Roman"/>
          <w:i/>
          <w:iCs/>
        </w:rPr>
        <w:t>1.2.</w:t>
      </w:r>
      <w:r w:rsidR="02B0E7D2" w:rsidRPr="0375DB12">
        <w:rPr>
          <w:rFonts w:ascii="Times New Roman" w:hAnsi="Times New Roman" w:cs="Times New Roman"/>
          <w:i/>
          <w:iCs/>
        </w:rPr>
        <w:t>3</w:t>
      </w:r>
      <w:r w:rsidR="082DD668" w:rsidRPr="0375DB12">
        <w:rPr>
          <w:rFonts w:ascii="Times New Roman" w:hAnsi="Times New Roman" w:cs="Times New Roman"/>
          <w:i/>
          <w:iCs/>
        </w:rPr>
        <w:t>.Sağlık_Turizmi_Yöneticiliği_Eğitimi</w:t>
      </w:r>
    </w:p>
    <w:p w14:paraId="79A0E349" w14:textId="77777777" w:rsidR="00DB4CAB" w:rsidRPr="00732C69" w:rsidRDefault="00DB4CAB" w:rsidP="0375DB12">
      <w:pPr>
        <w:pStyle w:val="AralkYok"/>
        <w:rPr>
          <w:rFonts w:ascii="Times New Roman" w:hAnsi="Times New Roman" w:cs="Times New Roman"/>
          <w:i/>
          <w:iCs/>
          <w:highlight w:val="yellow"/>
        </w:rPr>
      </w:pPr>
    </w:p>
    <w:p w14:paraId="2A82336C" w14:textId="77777777" w:rsidR="00921EDD" w:rsidRPr="00732C69" w:rsidRDefault="00921EDD" w:rsidP="000531DC">
      <w:pPr>
        <w:pStyle w:val="AralkYok"/>
        <w:rPr>
          <w:rFonts w:ascii="Times New Roman" w:eastAsiaTheme="minorHAnsi" w:hAnsi="Times New Roman" w:cs="Times New Roman"/>
          <w:i/>
          <w:iCs/>
        </w:rPr>
      </w:pPr>
    </w:p>
    <w:p w14:paraId="044C0FFE" w14:textId="598E6EA8" w:rsidR="0080295B" w:rsidRPr="001A6724" w:rsidRDefault="6331FE7F" w:rsidP="0375DB12">
      <w:pPr>
        <w:pStyle w:val="AralkYok"/>
        <w:rPr>
          <w:rFonts w:ascii="Times New Roman" w:hAnsi="Times New Roman" w:cs="Times New Roman"/>
          <w:sz w:val="32"/>
          <w:szCs w:val="32"/>
        </w:rPr>
      </w:pPr>
      <w:r w:rsidRPr="0375DB12">
        <w:rPr>
          <w:rFonts w:ascii="Times New Roman" w:hAnsi="Times New Roman" w:cs="Times New Roman"/>
          <w:b/>
          <w:bCs/>
          <w:sz w:val="32"/>
          <w:szCs w:val="32"/>
        </w:rPr>
        <w:t xml:space="preserve">D.2. </w:t>
      </w:r>
      <w:bookmarkStart w:id="10" w:name="_Hlk87954859"/>
      <w:r w:rsidRPr="0375DB12">
        <w:rPr>
          <w:rFonts w:ascii="Times New Roman" w:hAnsi="Times New Roman" w:cs="Times New Roman"/>
          <w:b/>
          <w:bCs/>
          <w:sz w:val="32"/>
          <w:szCs w:val="32"/>
        </w:rPr>
        <w:t>Toplumsal Katkı Performansı</w:t>
      </w:r>
      <w:bookmarkEnd w:id="10"/>
      <w:r w:rsidR="00FA55D6">
        <w:tab/>
      </w:r>
    </w:p>
    <w:p w14:paraId="4E495AEF" w14:textId="77777777" w:rsidR="001A6724" w:rsidRDefault="001A6724" w:rsidP="0033025E">
      <w:pPr>
        <w:pStyle w:val="AralkYok"/>
        <w:jc w:val="both"/>
        <w:rPr>
          <w:rFonts w:ascii="Times New Roman" w:eastAsiaTheme="minorHAnsi" w:hAnsi="Times New Roman" w:cs="Times New Roman"/>
          <w:i/>
          <w:iCs/>
          <w:color w:val="767171" w:themeColor="background2" w:themeShade="80"/>
        </w:rPr>
      </w:pPr>
    </w:p>
    <w:p w14:paraId="3ABC536D" w14:textId="0A9341A0" w:rsidR="0080295B" w:rsidRPr="00732C69" w:rsidRDefault="003940E0" w:rsidP="0033025E">
      <w:pPr>
        <w:pStyle w:val="AralkYok"/>
        <w:jc w:val="both"/>
        <w:rPr>
          <w:rFonts w:ascii="Times New Roman" w:eastAsiaTheme="minorHAnsi" w:hAnsi="Times New Roman" w:cs="Times New Roman"/>
          <w:i/>
          <w:iCs/>
          <w:color w:val="767171" w:themeColor="background2" w:themeShade="80"/>
        </w:rPr>
      </w:pPr>
      <w:r w:rsidRPr="00732C69">
        <w:rPr>
          <w:rFonts w:ascii="Times New Roman" w:eastAsiaTheme="minorHAnsi" w:hAnsi="Times New Roman" w:cs="Times New Roman"/>
          <w:i/>
          <w:iCs/>
          <w:color w:val="767171" w:themeColor="background2" w:themeShade="80"/>
        </w:rPr>
        <w:t>Birim</w:t>
      </w:r>
      <w:r w:rsidR="00746419" w:rsidRPr="00732C69">
        <w:rPr>
          <w:rFonts w:ascii="Times New Roman" w:eastAsiaTheme="minorHAnsi" w:hAnsi="Times New Roman" w:cs="Times New Roman"/>
          <w:i/>
          <w:iCs/>
          <w:color w:val="767171" w:themeColor="background2" w:themeShade="80"/>
        </w:rPr>
        <w:t>, toplumsal katkı stratejisi ve hedefleri doğrultusunda yürüttüğü faaliyetleri periyodik olarak izlemeli ve sürekli iyileştirmelidir.</w:t>
      </w:r>
    </w:p>
    <w:p w14:paraId="75A2C250" w14:textId="77777777" w:rsidR="00746419" w:rsidRPr="00732C69" w:rsidRDefault="00746419" w:rsidP="000531DC">
      <w:pPr>
        <w:pStyle w:val="AralkYok"/>
        <w:rPr>
          <w:rFonts w:ascii="Times New Roman" w:eastAsiaTheme="minorHAnsi" w:hAnsi="Times New Roman" w:cs="Times New Roman"/>
          <w:i/>
          <w:iCs/>
          <w:color w:val="767171" w:themeColor="background2" w:themeShade="80"/>
        </w:rPr>
      </w:pPr>
    </w:p>
    <w:p w14:paraId="6DCB714A" w14:textId="77777777" w:rsidR="00746419" w:rsidRPr="00732C69" w:rsidRDefault="00746419" w:rsidP="000531DC">
      <w:pPr>
        <w:pStyle w:val="AralkYok"/>
        <w:rPr>
          <w:rFonts w:ascii="Times New Roman" w:eastAsiaTheme="minorHAnsi" w:hAnsi="Times New Roman" w:cs="Times New Roman"/>
          <w:i/>
          <w:iCs/>
          <w:color w:val="767171" w:themeColor="background2" w:themeShade="80"/>
        </w:rPr>
      </w:pPr>
    </w:p>
    <w:p w14:paraId="22B64C7F" w14:textId="77777777" w:rsidR="006D4347" w:rsidRPr="00CE3C67" w:rsidRDefault="001501BB" w:rsidP="006D4347">
      <w:pPr>
        <w:spacing w:line="276" w:lineRule="auto"/>
        <w:jc w:val="both"/>
        <w:rPr>
          <w:rFonts w:ascii="Times New Roman" w:hAnsi="Times New Roman" w:cs="Times New Roman"/>
          <w:b/>
          <w:bCs/>
          <w:sz w:val="28"/>
          <w:szCs w:val="28"/>
        </w:rPr>
      </w:pPr>
      <w:r w:rsidRPr="00CE3C67">
        <w:rPr>
          <w:rFonts w:ascii="Times New Roman" w:hAnsi="Times New Roman" w:cs="Times New Roman"/>
          <w:b/>
          <w:bCs/>
          <w:sz w:val="28"/>
          <w:szCs w:val="28"/>
        </w:rPr>
        <w:t>D.2.1.Toplumsal katkı performansının izlenmesi ve değerlendirilmesi</w:t>
      </w:r>
    </w:p>
    <w:p w14:paraId="21E03E90" w14:textId="0D1A7A17" w:rsidR="00075600" w:rsidRPr="00732C69" w:rsidRDefault="003940E0" w:rsidP="006D4347">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6D4347" w:rsidRPr="00732C69">
        <w:rPr>
          <w:rFonts w:ascii="Times New Roman" w:hAnsi="Times New Roman" w:cs="Times New Roman"/>
          <w:i/>
          <w:iCs/>
          <w:color w:val="767171" w:themeColor="background2" w:themeShade="80"/>
        </w:rPr>
        <w:t xml:space="preserve">, Sürdürülebilir Kalkınma Amaçları ile uyumlu, dezavantajlı gruplar dahil toplumun ve çevrenin ihtiyaçlarına cevap verebilen ve değer yaratan toplumsal katkı faaliyetlerinde bulunmaktadır. Ulusal ve uluslararası düzeyde iş birlikleri, çeşitli kamu </w:t>
      </w:r>
      <w:r w:rsidRPr="00732C69">
        <w:rPr>
          <w:rFonts w:ascii="Times New Roman" w:hAnsi="Times New Roman" w:cs="Times New Roman"/>
          <w:i/>
          <w:iCs/>
          <w:color w:val="767171" w:themeColor="background2" w:themeShade="80"/>
        </w:rPr>
        <w:t>birim</w:t>
      </w:r>
      <w:r w:rsidR="006D4347" w:rsidRPr="00732C69">
        <w:rPr>
          <w:rFonts w:ascii="Times New Roman" w:hAnsi="Times New Roman" w:cs="Times New Roman"/>
          <w:i/>
          <w:iCs/>
          <w:color w:val="767171" w:themeColor="background2" w:themeShade="80"/>
        </w:rPr>
        <w:t xml:space="preserve"> ve kuruluşlarına yapılan görevlendirmeler ile </w:t>
      </w:r>
      <w:r w:rsidR="002F35CC" w:rsidRPr="00732C69">
        <w:rPr>
          <w:rFonts w:ascii="Times New Roman" w:hAnsi="Times New Roman" w:cs="Times New Roman"/>
          <w:i/>
          <w:iCs/>
          <w:color w:val="767171" w:themeColor="background2" w:themeShade="80"/>
        </w:rPr>
        <w:t>birimin</w:t>
      </w:r>
      <w:r w:rsidR="006D4347" w:rsidRPr="00732C69">
        <w:rPr>
          <w:rFonts w:ascii="Times New Roman" w:hAnsi="Times New Roman" w:cs="Times New Roman"/>
          <w:i/>
          <w:iCs/>
          <w:color w:val="767171" w:themeColor="background2" w:themeShade="80"/>
        </w:rPr>
        <w:t xml:space="preserve"> bünyesinde yer alan birimler aracılığıyla yürütülen eğitim, hizmet, araştırma, danışmanlık vb. toplumsal katkı faaliyetleri izlenmektedir.  İzleme mekanizma ve </w:t>
      </w:r>
      <w:proofErr w:type="spellStart"/>
      <w:r w:rsidR="006D4347" w:rsidRPr="00732C69">
        <w:rPr>
          <w:rFonts w:ascii="Times New Roman" w:hAnsi="Times New Roman" w:cs="Times New Roman"/>
          <w:i/>
          <w:iCs/>
          <w:color w:val="767171" w:themeColor="background2" w:themeShade="80"/>
        </w:rPr>
        <w:t>süreçleri</w:t>
      </w:r>
      <w:proofErr w:type="spellEnd"/>
      <w:r w:rsidR="006D4347" w:rsidRPr="00732C69">
        <w:rPr>
          <w:rFonts w:ascii="Times New Roman" w:hAnsi="Times New Roman" w:cs="Times New Roman"/>
          <w:i/>
          <w:iCs/>
          <w:color w:val="767171" w:themeColor="background2" w:themeShade="80"/>
        </w:rPr>
        <w:t xml:space="preserve"> </w:t>
      </w:r>
      <w:proofErr w:type="spellStart"/>
      <w:r w:rsidR="006D4347" w:rsidRPr="00732C69">
        <w:rPr>
          <w:rFonts w:ascii="Times New Roman" w:hAnsi="Times New Roman" w:cs="Times New Roman"/>
          <w:i/>
          <w:iCs/>
          <w:color w:val="767171" w:themeColor="background2" w:themeShade="80"/>
        </w:rPr>
        <w:t>yerleşik</w:t>
      </w:r>
      <w:proofErr w:type="spellEnd"/>
      <w:r w:rsidR="006D4347" w:rsidRPr="00732C69">
        <w:rPr>
          <w:rFonts w:ascii="Times New Roman" w:hAnsi="Times New Roman" w:cs="Times New Roman"/>
          <w:i/>
          <w:iCs/>
          <w:color w:val="767171" w:themeColor="background2" w:themeShade="80"/>
        </w:rPr>
        <w:t xml:space="preserve"> ve </w:t>
      </w:r>
      <w:proofErr w:type="spellStart"/>
      <w:r w:rsidR="006D4347" w:rsidRPr="00732C69">
        <w:rPr>
          <w:rFonts w:ascii="Times New Roman" w:hAnsi="Times New Roman" w:cs="Times New Roman"/>
          <w:i/>
          <w:iCs/>
          <w:color w:val="767171" w:themeColor="background2" w:themeShade="80"/>
        </w:rPr>
        <w:t>sürdürülebilirdir</w:t>
      </w:r>
      <w:proofErr w:type="spellEnd"/>
      <w:r w:rsidR="006D4347" w:rsidRPr="00732C69">
        <w:rPr>
          <w:rFonts w:ascii="Times New Roman" w:hAnsi="Times New Roman" w:cs="Times New Roman"/>
          <w:i/>
          <w:iCs/>
          <w:color w:val="767171" w:themeColor="background2" w:themeShade="80"/>
        </w:rPr>
        <w:t xml:space="preserve">. </w:t>
      </w:r>
      <w:proofErr w:type="spellStart"/>
      <w:r w:rsidR="006D4347" w:rsidRPr="00732C69">
        <w:rPr>
          <w:rFonts w:ascii="Times New Roman" w:hAnsi="Times New Roman" w:cs="Times New Roman"/>
          <w:i/>
          <w:iCs/>
          <w:color w:val="767171" w:themeColor="background2" w:themeShade="80"/>
        </w:rPr>
        <w:t>İyileştirme</w:t>
      </w:r>
      <w:proofErr w:type="spellEnd"/>
      <w:r w:rsidR="006D4347" w:rsidRPr="00732C69">
        <w:rPr>
          <w:rFonts w:ascii="Times New Roman" w:hAnsi="Times New Roman" w:cs="Times New Roman"/>
          <w:i/>
          <w:iCs/>
          <w:color w:val="767171" w:themeColor="background2" w:themeShade="80"/>
        </w:rPr>
        <w:t xml:space="preserve"> adımlarının kanıtları vardır.</w:t>
      </w:r>
    </w:p>
    <w:p w14:paraId="1EA34B70" w14:textId="77777777" w:rsidR="00DE6724" w:rsidRPr="00732C69" w:rsidRDefault="00DE6724" w:rsidP="006D4347">
      <w:pPr>
        <w:spacing w:line="276" w:lineRule="auto"/>
        <w:jc w:val="both"/>
        <w:rPr>
          <w:rFonts w:ascii="Times New Roman" w:hAnsi="Times New Roman" w:cs="Times New Roman"/>
          <w:i/>
          <w:iCs/>
          <w:color w:val="767171" w:themeColor="background2" w:themeShade="80"/>
        </w:rPr>
      </w:pPr>
    </w:p>
    <w:p w14:paraId="36E45607" w14:textId="77777777" w:rsidR="00302F03" w:rsidRPr="00732C69" w:rsidRDefault="172AC337" w:rsidP="00302F03">
      <w:pPr>
        <w:widowControl w:val="0"/>
        <w:spacing w:after="0" w:line="276" w:lineRule="auto"/>
        <w:jc w:val="both"/>
        <w:rPr>
          <w:rFonts w:ascii="Times New Roman" w:hAnsi="Times New Roman" w:cs="Times New Roman"/>
          <w:i/>
          <w:iCs/>
          <w:noProof/>
          <w:color w:val="000000" w:themeColor="text1"/>
        </w:rPr>
      </w:pPr>
      <w:r w:rsidRPr="0375DB12">
        <w:rPr>
          <w:rFonts w:ascii="Times New Roman" w:hAnsi="Times New Roman" w:cs="Times New Roman"/>
          <w:b/>
          <w:bCs/>
          <w:i/>
          <w:iCs/>
          <w:noProof/>
          <w:color w:val="000000" w:themeColor="text1"/>
        </w:rPr>
        <w:t>Açıklama</w:t>
      </w:r>
      <w:r w:rsidRPr="0375DB12">
        <w:rPr>
          <w:rFonts w:ascii="Times New Roman" w:hAnsi="Times New Roman" w:cs="Times New Roman"/>
          <w:i/>
          <w:iCs/>
          <w:noProof/>
          <w:color w:val="000000" w:themeColor="text1"/>
        </w:rPr>
        <w:t>;</w:t>
      </w:r>
    </w:p>
    <w:p w14:paraId="5FCEDEA7" w14:textId="1B435935" w:rsidR="00715168" w:rsidRPr="001F1993" w:rsidRDefault="4D562912" w:rsidP="0375DB12">
      <w:pPr>
        <w:spacing w:line="276" w:lineRule="auto"/>
        <w:jc w:val="both"/>
        <w:rPr>
          <w:rFonts w:ascii="Times New Roman" w:eastAsia="Arial" w:hAnsi="Times New Roman" w:cs="Times New Roman"/>
          <w:lang w:eastAsia="tr-TR"/>
        </w:rPr>
      </w:pPr>
      <w:r w:rsidRPr="001F1993">
        <w:rPr>
          <w:rFonts w:ascii="Times New Roman" w:eastAsia="Arial" w:hAnsi="Times New Roman" w:cs="Times New Roman"/>
          <w:lang w:eastAsia="tr-TR"/>
        </w:rPr>
        <w:t>Toplumsal katkı performansının izlenmesi ve değerlendirilmesi</w:t>
      </w:r>
      <w:r w:rsidR="50036BD1" w:rsidRPr="001F1993">
        <w:rPr>
          <w:rFonts w:ascii="Times New Roman" w:eastAsia="Arial" w:hAnsi="Times New Roman" w:cs="Times New Roman"/>
          <w:lang w:eastAsia="tr-TR"/>
        </w:rPr>
        <w:t xml:space="preserve"> kapsamında Turizm İşletmeciliği, Gastronomi ve </w:t>
      </w:r>
      <w:r w:rsidR="001F1993">
        <w:rPr>
          <w:rFonts w:ascii="Times New Roman" w:eastAsia="Arial" w:hAnsi="Times New Roman" w:cs="Times New Roman"/>
          <w:lang w:eastAsia="tr-TR"/>
        </w:rPr>
        <w:t>M</w:t>
      </w:r>
      <w:r w:rsidR="50036BD1" w:rsidRPr="001F1993">
        <w:rPr>
          <w:rFonts w:ascii="Times New Roman" w:eastAsia="Arial" w:hAnsi="Times New Roman" w:cs="Times New Roman"/>
          <w:lang w:eastAsia="tr-TR"/>
        </w:rPr>
        <w:t>utfak Sanatlar</w:t>
      </w:r>
      <w:r w:rsidR="001F1993">
        <w:rPr>
          <w:rFonts w:ascii="Times New Roman" w:eastAsia="Arial" w:hAnsi="Times New Roman" w:cs="Times New Roman"/>
          <w:lang w:eastAsia="tr-TR"/>
        </w:rPr>
        <w:t>ı</w:t>
      </w:r>
      <w:r w:rsidR="50036BD1" w:rsidRPr="001F1993">
        <w:rPr>
          <w:rFonts w:ascii="Times New Roman" w:eastAsia="Arial" w:hAnsi="Times New Roman" w:cs="Times New Roman"/>
          <w:lang w:eastAsia="tr-TR"/>
        </w:rPr>
        <w:t xml:space="preserve">, Turizm Rehberliği bölümlerinde tamamlanan </w:t>
      </w:r>
      <w:r w:rsidR="272E447C" w:rsidRPr="001F1993">
        <w:rPr>
          <w:rFonts w:ascii="Times New Roman" w:eastAsia="Arial" w:hAnsi="Times New Roman" w:cs="Times New Roman"/>
          <w:lang w:eastAsia="tr-TR"/>
        </w:rPr>
        <w:t>T</w:t>
      </w:r>
      <w:r w:rsidR="50036BD1" w:rsidRPr="001F1993">
        <w:rPr>
          <w:rFonts w:ascii="Times New Roman" w:eastAsia="Arial" w:hAnsi="Times New Roman" w:cs="Times New Roman"/>
          <w:lang w:eastAsia="tr-TR"/>
        </w:rPr>
        <w:t xml:space="preserve">oplumsal </w:t>
      </w:r>
      <w:r w:rsidR="0584FE45" w:rsidRPr="001F1993">
        <w:rPr>
          <w:rFonts w:ascii="Times New Roman" w:eastAsia="Arial" w:hAnsi="Times New Roman" w:cs="Times New Roman"/>
          <w:lang w:eastAsia="tr-TR"/>
        </w:rPr>
        <w:t>D</w:t>
      </w:r>
      <w:r w:rsidR="50036BD1" w:rsidRPr="001F1993">
        <w:rPr>
          <w:rFonts w:ascii="Times New Roman" w:eastAsia="Arial" w:hAnsi="Times New Roman" w:cs="Times New Roman"/>
          <w:lang w:eastAsia="tr-TR"/>
        </w:rPr>
        <w:t xml:space="preserve">uyarlılık ve </w:t>
      </w:r>
      <w:r w:rsidR="7632F461" w:rsidRPr="001F1993">
        <w:rPr>
          <w:rFonts w:ascii="Times New Roman" w:eastAsia="Arial" w:hAnsi="Times New Roman" w:cs="Times New Roman"/>
          <w:lang w:eastAsia="tr-TR"/>
        </w:rPr>
        <w:t>K</w:t>
      </w:r>
      <w:r w:rsidR="0B23C244" w:rsidRPr="001F1993">
        <w:rPr>
          <w:rFonts w:ascii="Times New Roman" w:eastAsia="Arial" w:hAnsi="Times New Roman" w:cs="Times New Roman"/>
          <w:lang w:eastAsia="tr-TR"/>
        </w:rPr>
        <w:t>atkı ders</w:t>
      </w:r>
      <w:r w:rsidR="342F6C1A" w:rsidRPr="001F1993">
        <w:rPr>
          <w:rFonts w:ascii="Times New Roman" w:eastAsia="Arial" w:hAnsi="Times New Roman" w:cs="Times New Roman"/>
          <w:lang w:eastAsia="tr-TR"/>
        </w:rPr>
        <w:t xml:space="preserve">i </w:t>
      </w:r>
      <w:r w:rsidR="0B23C244" w:rsidRPr="001F1993">
        <w:rPr>
          <w:rFonts w:ascii="Times New Roman" w:eastAsia="Arial" w:hAnsi="Times New Roman" w:cs="Times New Roman"/>
          <w:lang w:eastAsia="tr-TR"/>
        </w:rPr>
        <w:t>çıktıları fakülte içerisinde poster sunum olarak proje ekipleri tarafından paylaşılmıştır</w:t>
      </w:r>
      <w:r w:rsidR="1CBF7C9A" w:rsidRPr="001F1993">
        <w:rPr>
          <w:rFonts w:ascii="Times New Roman" w:eastAsia="Arial" w:hAnsi="Times New Roman" w:cs="Times New Roman"/>
          <w:lang w:eastAsia="tr-TR"/>
        </w:rPr>
        <w:t xml:space="preserve"> </w:t>
      </w:r>
      <w:r w:rsidR="1CBF7C9A" w:rsidRPr="001F1993">
        <w:rPr>
          <w:rFonts w:ascii="Times New Roman" w:eastAsia="Arial" w:hAnsi="Times New Roman" w:cs="Times New Roman"/>
        </w:rPr>
        <w:t>(D.2.1.</w:t>
      </w:r>
      <w:r w:rsidR="3884F2BF" w:rsidRPr="001F1993">
        <w:rPr>
          <w:rFonts w:ascii="Times New Roman" w:eastAsia="Arial" w:hAnsi="Times New Roman" w:cs="Times New Roman"/>
        </w:rPr>
        <w:t>1</w:t>
      </w:r>
      <w:r w:rsidR="1CBF7C9A" w:rsidRPr="001F1993">
        <w:rPr>
          <w:rFonts w:ascii="Times New Roman" w:eastAsia="Arial" w:hAnsi="Times New Roman" w:cs="Times New Roman"/>
        </w:rPr>
        <w:t>). T</w:t>
      </w:r>
      <w:r w:rsidR="1D073CD0" w:rsidRPr="001F1993">
        <w:rPr>
          <w:rFonts w:ascii="Times New Roman" w:eastAsia="Arial" w:hAnsi="Times New Roman" w:cs="Times New Roman"/>
          <w:lang w:eastAsia="tr-TR"/>
        </w:rPr>
        <w:t>oplam</w:t>
      </w:r>
      <w:r w:rsidR="46B68390" w:rsidRPr="001F1993">
        <w:rPr>
          <w:rFonts w:ascii="Times New Roman" w:eastAsia="Arial" w:hAnsi="Times New Roman" w:cs="Times New Roman"/>
          <w:lang w:eastAsia="tr-TR"/>
        </w:rPr>
        <w:t xml:space="preserve"> 26</w:t>
      </w:r>
      <w:r w:rsidR="1D073CD0" w:rsidRPr="001F1993">
        <w:rPr>
          <w:rFonts w:ascii="Times New Roman" w:eastAsia="Arial" w:hAnsi="Times New Roman" w:cs="Times New Roman"/>
          <w:lang w:eastAsia="tr-TR"/>
        </w:rPr>
        <w:t xml:space="preserve"> proje tamamlanmıştır</w:t>
      </w:r>
      <w:r w:rsidR="4FFD41B8" w:rsidRPr="001F1993">
        <w:rPr>
          <w:rFonts w:ascii="Times New Roman" w:eastAsia="Arial" w:hAnsi="Times New Roman" w:cs="Times New Roman"/>
          <w:lang w:eastAsia="tr-TR"/>
        </w:rPr>
        <w:t xml:space="preserve"> </w:t>
      </w:r>
      <w:r w:rsidR="4FFD41B8" w:rsidRPr="001F1993">
        <w:rPr>
          <w:rFonts w:ascii="Times New Roman" w:hAnsi="Times New Roman" w:cs="Times New Roman"/>
          <w:i/>
          <w:iCs/>
        </w:rPr>
        <w:t>(</w:t>
      </w:r>
      <w:r w:rsidR="4FFD41B8" w:rsidRPr="001F1993">
        <w:rPr>
          <w:rFonts w:ascii="Times New Roman" w:eastAsia="Arial" w:hAnsi="Times New Roman" w:cs="Times New Roman"/>
          <w:lang w:eastAsia="tr-TR"/>
        </w:rPr>
        <w:t>D.</w:t>
      </w:r>
      <w:r w:rsidR="237F57B1" w:rsidRPr="001F1993">
        <w:rPr>
          <w:rFonts w:ascii="Times New Roman" w:eastAsia="Arial" w:hAnsi="Times New Roman" w:cs="Times New Roman"/>
          <w:lang w:eastAsia="tr-TR"/>
        </w:rPr>
        <w:t>2</w:t>
      </w:r>
      <w:r w:rsidR="4FFD41B8" w:rsidRPr="001F1993">
        <w:rPr>
          <w:rFonts w:ascii="Times New Roman" w:eastAsia="Arial" w:hAnsi="Times New Roman" w:cs="Times New Roman"/>
          <w:lang w:eastAsia="tr-TR"/>
        </w:rPr>
        <w:t>.1.</w:t>
      </w:r>
      <w:r w:rsidR="4BA5D306" w:rsidRPr="001F1993">
        <w:rPr>
          <w:rFonts w:ascii="Times New Roman" w:eastAsia="Arial" w:hAnsi="Times New Roman" w:cs="Times New Roman"/>
          <w:lang w:eastAsia="tr-TR"/>
        </w:rPr>
        <w:t>2</w:t>
      </w:r>
      <w:r w:rsidR="4FFD41B8" w:rsidRPr="001F1993">
        <w:rPr>
          <w:rFonts w:ascii="Times New Roman" w:eastAsia="Arial" w:hAnsi="Times New Roman" w:cs="Times New Roman"/>
          <w:lang w:eastAsia="tr-TR"/>
        </w:rPr>
        <w:t>.), (D.</w:t>
      </w:r>
      <w:r w:rsidR="601B8E61" w:rsidRPr="001F1993">
        <w:rPr>
          <w:rFonts w:ascii="Times New Roman" w:eastAsia="Arial" w:hAnsi="Times New Roman" w:cs="Times New Roman"/>
          <w:lang w:eastAsia="tr-TR"/>
        </w:rPr>
        <w:t>2</w:t>
      </w:r>
      <w:r w:rsidR="4FFD41B8" w:rsidRPr="001F1993">
        <w:rPr>
          <w:rFonts w:ascii="Times New Roman" w:eastAsia="Arial" w:hAnsi="Times New Roman" w:cs="Times New Roman"/>
          <w:lang w:eastAsia="tr-TR"/>
        </w:rPr>
        <w:t>.1.</w:t>
      </w:r>
      <w:r w:rsidR="088AEDAC" w:rsidRPr="001F1993">
        <w:rPr>
          <w:rFonts w:ascii="Times New Roman" w:eastAsia="Arial" w:hAnsi="Times New Roman" w:cs="Times New Roman"/>
          <w:lang w:eastAsia="tr-TR"/>
        </w:rPr>
        <w:t>3</w:t>
      </w:r>
      <w:r w:rsidR="4FFD41B8" w:rsidRPr="001F1993">
        <w:rPr>
          <w:rFonts w:ascii="Times New Roman" w:eastAsia="Arial" w:hAnsi="Times New Roman" w:cs="Times New Roman"/>
          <w:lang w:eastAsia="tr-TR"/>
        </w:rPr>
        <w:t xml:space="preserve">.), </w:t>
      </w:r>
      <w:r w:rsidR="7A9B2DBC" w:rsidRPr="001F1993">
        <w:rPr>
          <w:rFonts w:ascii="Times New Roman" w:eastAsia="Arial" w:hAnsi="Times New Roman" w:cs="Times New Roman"/>
          <w:lang w:eastAsia="tr-TR"/>
        </w:rPr>
        <w:t>(</w:t>
      </w:r>
      <w:r w:rsidR="4FFD41B8" w:rsidRPr="001F1993">
        <w:rPr>
          <w:rFonts w:ascii="Times New Roman" w:eastAsia="Arial" w:hAnsi="Times New Roman" w:cs="Times New Roman"/>
          <w:lang w:eastAsia="tr-TR"/>
        </w:rPr>
        <w:t>D.</w:t>
      </w:r>
      <w:r w:rsidR="6B15074D" w:rsidRPr="001F1993">
        <w:rPr>
          <w:rFonts w:ascii="Times New Roman" w:eastAsia="Arial" w:hAnsi="Times New Roman" w:cs="Times New Roman"/>
          <w:lang w:eastAsia="tr-TR"/>
        </w:rPr>
        <w:t>2</w:t>
      </w:r>
      <w:r w:rsidR="4FFD41B8" w:rsidRPr="001F1993">
        <w:rPr>
          <w:rFonts w:ascii="Times New Roman" w:eastAsia="Arial" w:hAnsi="Times New Roman" w:cs="Times New Roman"/>
          <w:lang w:eastAsia="tr-TR"/>
        </w:rPr>
        <w:t>.1.</w:t>
      </w:r>
      <w:r w:rsidR="73201784" w:rsidRPr="001F1993">
        <w:rPr>
          <w:rFonts w:ascii="Times New Roman" w:eastAsia="Arial" w:hAnsi="Times New Roman" w:cs="Times New Roman"/>
          <w:lang w:eastAsia="tr-TR"/>
        </w:rPr>
        <w:t>4</w:t>
      </w:r>
      <w:r w:rsidR="3944EF0F" w:rsidRPr="001F1993">
        <w:rPr>
          <w:rFonts w:ascii="Times New Roman" w:eastAsia="Arial" w:hAnsi="Times New Roman" w:cs="Times New Roman"/>
          <w:lang w:eastAsia="tr-TR"/>
        </w:rPr>
        <w:t>.)</w:t>
      </w:r>
      <w:r w:rsidR="00C440E9">
        <w:rPr>
          <w:rFonts w:ascii="Times New Roman" w:eastAsia="Arial" w:hAnsi="Times New Roman" w:cs="Times New Roman"/>
          <w:lang w:eastAsia="tr-TR"/>
        </w:rPr>
        <w:t xml:space="preserve"> Bu bağlamda; </w:t>
      </w:r>
    </w:p>
    <w:p w14:paraId="0E214F39" w14:textId="77777777" w:rsidR="00C440E9" w:rsidRDefault="56611FC2" w:rsidP="0375DB12">
      <w:pPr>
        <w:pStyle w:val="AralkYok"/>
        <w:numPr>
          <w:ilvl w:val="0"/>
          <w:numId w:val="61"/>
        </w:numPr>
        <w:spacing w:line="276" w:lineRule="auto"/>
        <w:jc w:val="both"/>
        <w:rPr>
          <w:rFonts w:ascii="Times New Roman" w:eastAsia="Arial" w:hAnsi="Times New Roman" w:cs="Times New Roman"/>
        </w:rPr>
      </w:pPr>
      <w:r w:rsidRPr="001F1993">
        <w:rPr>
          <w:rFonts w:ascii="Times New Roman" w:eastAsia="Arial" w:hAnsi="Times New Roman" w:cs="Times New Roman"/>
        </w:rPr>
        <w:t>Gastronomi ve Mutfak Sanatları Bölümü öğrencilerimiz, Gündüz Psikiyatri Hastanesi’nde düzenlenen “Toplumsal Duyarlılık ve Katkı Projesi” kapsamında “Farklılıklarla Tatlı Hayatlar” adlı ikram etkinliğini gerçekleştirmiştir</w:t>
      </w:r>
      <w:r w:rsidR="2CC30475" w:rsidRPr="001F1993">
        <w:rPr>
          <w:rFonts w:ascii="Times New Roman" w:eastAsia="Arial" w:hAnsi="Times New Roman" w:cs="Times New Roman"/>
        </w:rPr>
        <w:t xml:space="preserve"> (D.2.1.</w:t>
      </w:r>
      <w:r w:rsidR="2C0C5857" w:rsidRPr="001F1993">
        <w:rPr>
          <w:rFonts w:ascii="Times New Roman" w:eastAsia="Arial" w:hAnsi="Times New Roman" w:cs="Times New Roman"/>
        </w:rPr>
        <w:t>5.</w:t>
      </w:r>
      <w:r w:rsidR="2CC30475" w:rsidRPr="001F1993">
        <w:rPr>
          <w:rFonts w:ascii="Times New Roman" w:eastAsia="Arial" w:hAnsi="Times New Roman" w:cs="Times New Roman"/>
        </w:rPr>
        <w:t>).</w:t>
      </w:r>
    </w:p>
    <w:p w14:paraId="1325FF49" w14:textId="77777777" w:rsidR="00C440E9" w:rsidRDefault="56611FC2" w:rsidP="0375DB12">
      <w:pPr>
        <w:pStyle w:val="AralkYok"/>
        <w:numPr>
          <w:ilvl w:val="0"/>
          <w:numId w:val="61"/>
        </w:numPr>
        <w:spacing w:line="276" w:lineRule="auto"/>
        <w:jc w:val="both"/>
        <w:rPr>
          <w:rFonts w:ascii="Times New Roman" w:eastAsia="Arial" w:hAnsi="Times New Roman" w:cs="Times New Roman"/>
        </w:rPr>
      </w:pPr>
      <w:r w:rsidRPr="00C440E9">
        <w:rPr>
          <w:rFonts w:ascii="Times New Roman" w:eastAsia="Arial" w:hAnsi="Times New Roman" w:cs="Times New Roman"/>
        </w:rPr>
        <w:t>Fakültemizde, gıda israfının önlenmesi ve sürdürülebilirlik konusunun ele alındığı “Gıda İsrafı ve Atığının Yönetilmesinde Profesyonel Yaklaşımlar ve İyi Uygulama Örnekleri Paneli” gerçekleştirilmiştir</w:t>
      </w:r>
      <w:r w:rsidR="6B6AE29E" w:rsidRPr="00C440E9">
        <w:rPr>
          <w:rFonts w:ascii="Times New Roman" w:eastAsia="Arial" w:hAnsi="Times New Roman" w:cs="Times New Roman"/>
        </w:rPr>
        <w:t xml:space="preserve"> </w:t>
      </w:r>
      <w:r w:rsidR="760B3FEB" w:rsidRPr="00C440E9">
        <w:rPr>
          <w:rFonts w:ascii="Times New Roman" w:eastAsia="Arial" w:hAnsi="Times New Roman" w:cs="Times New Roman"/>
        </w:rPr>
        <w:t>(D.2.1.</w:t>
      </w:r>
      <w:r w:rsidR="411CC4A7" w:rsidRPr="00C440E9">
        <w:rPr>
          <w:rFonts w:ascii="Times New Roman" w:eastAsia="Arial" w:hAnsi="Times New Roman" w:cs="Times New Roman"/>
        </w:rPr>
        <w:t>6</w:t>
      </w:r>
      <w:r w:rsidR="760B3FEB" w:rsidRPr="00C440E9">
        <w:rPr>
          <w:rFonts w:ascii="Times New Roman" w:eastAsia="Arial" w:hAnsi="Times New Roman" w:cs="Times New Roman"/>
        </w:rPr>
        <w:t>).</w:t>
      </w:r>
    </w:p>
    <w:p w14:paraId="46553A34" w14:textId="77777777" w:rsidR="00C440E9" w:rsidRDefault="058AE757" w:rsidP="0375DB12">
      <w:pPr>
        <w:pStyle w:val="AralkYok"/>
        <w:numPr>
          <w:ilvl w:val="0"/>
          <w:numId w:val="61"/>
        </w:numPr>
        <w:spacing w:line="276" w:lineRule="auto"/>
        <w:jc w:val="both"/>
        <w:rPr>
          <w:rFonts w:ascii="Times New Roman" w:eastAsia="Arial" w:hAnsi="Times New Roman" w:cs="Times New Roman"/>
        </w:rPr>
      </w:pPr>
      <w:r w:rsidRPr="00C440E9">
        <w:rPr>
          <w:rFonts w:ascii="Times New Roman" w:eastAsia="Arial" w:hAnsi="Times New Roman" w:cs="Times New Roman"/>
        </w:rPr>
        <w:t>Turizm İşletmeciliği Bölümü öğrencileri “Toplumsal Duyarlılık ve Katkı” dersi çerçevesinde, “Kampüste Enerji Tasarrufu” paneli gerçekleştirmişlerdir</w:t>
      </w:r>
      <w:r w:rsidR="546B4A97" w:rsidRPr="00C440E9">
        <w:rPr>
          <w:rFonts w:ascii="Times New Roman" w:eastAsia="Arial" w:hAnsi="Times New Roman" w:cs="Times New Roman"/>
        </w:rPr>
        <w:t xml:space="preserve"> </w:t>
      </w:r>
      <w:r w:rsidR="7A8678F8" w:rsidRPr="00C440E9">
        <w:rPr>
          <w:rFonts w:ascii="Times New Roman" w:eastAsia="Arial" w:hAnsi="Times New Roman" w:cs="Times New Roman"/>
        </w:rPr>
        <w:t>(D.2.1.</w:t>
      </w:r>
      <w:r w:rsidR="28722A30" w:rsidRPr="00C440E9">
        <w:rPr>
          <w:rFonts w:ascii="Times New Roman" w:eastAsia="Arial" w:hAnsi="Times New Roman" w:cs="Times New Roman"/>
        </w:rPr>
        <w:t>7</w:t>
      </w:r>
      <w:r w:rsidR="7A8678F8" w:rsidRPr="00C440E9">
        <w:rPr>
          <w:rFonts w:ascii="Times New Roman" w:eastAsia="Arial" w:hAnsi="Times New Roman" w:cs="Times New Roman"/>
        </w:rPr>
        <w:t>).</w:t>
      </w:r>
    </w:p>
    <w:p w14:paraId="167C9A30" w14:textId="77777777" w:rsidR="00C440E9" w:rsidRDefault="058AE757" w:rsidP="0375DB12">
      <w:pPr>
        <w:pStyle w:val="AralkYok"/>
        <w:numPr>
          <w:ilvl w:val="0"/>
          <w:numId w:val="61"/>
        </w:numPr>
        <w:spacing w:line="276" w:lineRule="auto"/>
        <w:jc w:val="both"/>
        <w:rPr>
          <w:rFonts w:ascii="Times New Roman" w:eastAsia="Arial" w:hAnsi="Times New Roman" w:cs="Times New Roman"/>
        </w:rPr>
      </w:pPr>
      <w:r w:rsidRPr="00C440E9">
        <w:rPr>
          <w:rFonts w:ascii="Times New Roman" w:eastAsia="Arial" w:hAnsi="Times New Roman" w:cs="Times New Roman"/>
        </w:rPr>
        <w:t>Turizm Rehberliği Bölümü öğrencileri, “Toplumsal Duyarlılık ve Katkı Projeleri Deneyim Paylaşımı” etkinliğinde, hazırladıkları afiş ve el kitapçıklarıyla desteklenen sunumlar aracılığıyla yürüttükleri projelere ilişkin farklı toplumsal konularda farkındalık oluşturmuş; dönem boyunca yürüttükleri sosyal sorumluluk projelerine ilişkin planlama, uygulama ve raporlama süreçlerinde edindikleri deneyim ve kazanımları bölüm öğrencileriyle paylaşarak uygulama temelli öğrenmenin kurumsal paylaşımına katkı sağlamışlardır</w:t>
      </w:r>
      <w:r w:rsidR="5C00D72E" w:rsidRPr="00C440E9">
        <w:rPr>
          <w:rFonts w:ascii="Times New Roman" w:eastAsia="Arial" w:hAnsi="Times New Roman" w:cs="Times New Roman"/>
        </w:rPr>
        <w:t xml:space="preserve"> </w:t>
      </w:r>
      <w:r w:rsidR="18D897A5" w:rsidRPr="00C440E9">
        <w:rPr>
          <w:rFonts w:ascii="Times New Roman" w:eastAsia="Arial" w:hAnsi="Times New Roman" w:cs="Times New Roman"/>
        </w:rPr>
        <w:t>(D.</w:t>
      </w:r>
      <w:r w:rsidR="6EB37C62" w:rsidRPr="00C440E9">
        <w:rPr>
          <w:rFonts w:ascii="Times New Roman" w:eastAsia="Arial" w:hAnsi="Times New Roman" w:cs="Times New Roman"/>
        </w:rPr>
        <w:t>2</w:t>
      </w:r>
      <w:r w:rsidR="18D897A5" w:rsidRPr="00C440E9">
        <w:rPr>
          <w:rFonts w:ascii="Times New Roman" w:eastAsia="Arial" w:hAnsi="Times New Roman" w:cs="Times New Roman"/>
        </w:rPr>
        <w:t>.1.</w:t>
      </w:r>
      <w:r w:rsidR="0FC9A7E9" w:rsidRPr="00C440E9">
        <w:rPr>
          <w:rFonts w:ascii="Times New Roman" w:eastAsia="Arial" w:hAnsi="Times New Roman" w:cs="Times New Roman"/>
        </w:rPr>
        <w:t>8</w:t>
      </w:r>
      <w:r w:rsidR="18D897A5" w:rsidRPr="00C440E9">
        <w:rPr>
          <w:rFonts w:ascii="Times New Roman" w:eastAsia="Arial" w:hAnsi="Times New Roman" w:cs="Times New Roman"/>
        </w:rPr>
        <w:t>.</w:t>
      </w:r>
      <w:r w:rsidR="12160107" w:rsidRPr="00C440E9">
        <w:rPr>
          <w:rFonts w:ascii="Times New Roman" w:eastAsia="Arial" w:hAnsi="Times New Roman" w:cs="Times New Roman"/>
        </w:rPr>
        <w:t>).</w:t>
      </w:r>
    </w:p>
    <w:p w14:paraId="3F991B30" w14:textId="77777777" w:rsidR="00C440E9" w:rsidRDefault="058AE757" w:rsidP="0375DB12">
      <w:pPr>
        <w:pStyle w:val="AralkYok"/>
        <w:numPr>
          <w:ilvl w:val="0"/>
          <w:numId w:val="61"/>
        </w:numPr>
        <w:spacing w:line="276" w:lineRule="auto"/>
        <w:jc w:val="both"/>
        <w:rPr>
          <w:rFonts w:ascii="Times New Roman" w:eastAsia="Arial" w:hAnsi="Times New Roman" w:cs="Times New Roman"/>
        </w:rPr>
      </w:pPr>
      <w:r w:rsidRPr="00C440E9">
        <w:rPr>
          <w:rFonts w:ascii="Times New Roman" w:eastAsia="Arial" w:hAnsi="Times New Roman" w:cs="Times New Roman"/>
        </w:rPr>
        <w:t>Akdeniz Üniversitesi Turizm İşletmeciliği Bölümü öğrencileri, Toplumsal Duyarlılık ve Katkı dersi kapsamında “İklim Krizi, Orman Yangınları ve Turizmin Geleceği: Sürdürülebilirlik İçin Ortak Sorumluluk” başlıklı sosyal sorumluluk projesi gerçekleştirilmiştir. Proje kapsamında, Orman Genel Müdürlüğü tarafından belirlenen yangın bölgesinde öğrencilerin katılımıyla fidan dikim uygulaması yapılmıştır</w:t>
      </w:r>
      <w:r w:rsidR="60D31C93" w:rsidRPr="00C440E9">
        <w:rPr>
          <w:rFonts w:ascii="Times New Roman" w:eastAsia="Arial" w:hAnsi="Times New Roman" w:cs="Times New Roman"/>
        </w:rPr>
        <w:t xml:space="preserve"> </w:t>
      </w:r>
      <w:r w:rsidR="40E8BE02" w:rsidRPr="00C440E9">
        <w:rPr>
          <w:rFonts w:ascii="Times New Roman" w:eastAsia="Arial" w:hAnsi="Times New Roman" w:cs="Times New Roman"/>
        </w:rPr>
        <w:t>(D.2.1.</w:t>
      </w:r>
      <w:r w:rsidR="22A29BCC" w:rsidRPr="00C440E9">
        <w:rPr>
          <w:rFonts w:ascii="Times New Roman" w:eastAsia="Arial" w:hAnsi="Times New Roman" w:cs="Times New Roman"/>
        </w:rPr>
        <w:t>9</w:t>
      </w:r>
      <w:r w:rsidR="7C6D9334" w:rsidRPr="00C440E9">
        <w:rPr>
          <w:rFonts w:ascii="Times New Roman" w:eastAsia="Arial" w:hAnsi="Times New Roman" w:cs="Times New Roman"/>
        </w:rPr>
        <w:t>.</w:t>
      </w:r>
      <w:r w:rsidR="40E8BE02" w:rsidRPr="00C440E9">
        <w:rPr>
          <w:rFonts w:ascii="Times New Roman" w:eastAsia="Arial" w:hAnsi="Times New Roman" w:cs="Times New Roman"/>
        </w:rPr>
        <w:t>).</w:t>
      </w:r>
    </w:p>
    <w:p w14:paraId="26735FF6" w14:textId="77777777" w:rsidR="00C440E9" w:rsidRDefault="058AE757" w:rsidP="0375DB12">
      <w:pPr>
        <w:pStyle w:val="AralkYok"/>
        <w:numPr>
          <w:ilvl w:val="0"/>
          <w:numId w:val="61"/>
        </w:numPr>
        <w:spacing w:line="276" w:lineRule="auto"/>
        <w:jc w:val="both"/>
        <w:rPr>
          <w:rFonts w:ascii="Times New Roman" w:eastAsia="Arial" w:hAnsi="Times New Roman" w:cs="Times New Roman"/>
        </w:rPr>
      </w:pPr>
      <w:r w:rsidRPr="00C440E9">
        <w:rPr>
          <w:rFonts w:ascii="Times New Roman" w:eastAsia="Arial" w:hAnsi="Times New Roman" w:cs="Times New Roman"/>
        </w:rPr>
        <w:t>Fakültemiz Turizm İşletmeciliği 3. sınıf öğrencileri tarafından, “Toplumsal Duyarlılık ve Katkı Dersi” kapsamında hazırlanan “Enerji Nöbetçileri” projesi panelini gerçekleştirilmiştir</w:t>
      </w:r>
      <w:r w:rsidR="3F34B780" w:rsidRPr="00C440E9">
        <w:rPr>
          <w:rFonts w:ascii="Times New Roman" w:eastAsia="Arial" w:hAnsi="Times New Roman" w:cs="Times New Roman"/>
        </w:rPr>
        <w:t xml:space="preserve"> </w:t>
      </w:r>
      <w:r w:rsidR="3543D6A6" w:rsidRPr="00C440E9">
        <w:rPr>
          <w:rFonts w:ascii="Times New Roman" w:eastAsia="Arial" w:hAnsi="Times New Roman" w:cs="Times New Roman"/>
        </w:rPr>
        <w:t>(D.2.1.</w:t>
      </w:r>
      <w:r w:rsidR="0807939C" w:rsidRPr="00C440E9">
        <w:rPr>
          <w:rFonts w:ascii="Times New Roman" w:eastAsia="Arial" w:hAnsi="Times New Roman" w:cs="Times New Roman"/>
        </w:rPr>
        <w:t>10.</w:t>
      </w:r>
      <w:r w:rsidR="3543D6A6" w:rsidRPr="00C440E9">
        <w:rPr>
          <w:rFonts w:ascii="Times New Roman" w:eastAsia="Arial" w:hAnsi="Times New Roman" w:cs="Times New Roman"/>
        </w:rPr>
        <w:t>).</w:t>
      </w:r>
    </w:p>
    <w:p w14:paraId="53657069" w14:textId="77777777" w:rsidR="00C440E9" w:rsidRDefault="058AE757" w:rsidP="0375DB12">
      <w:pPr>
        <w:pStyle w:val="AralkYok"/>
        <w:numPr>
          <w:ilvl w:val="0"/>
          <w:numId w:val="61"/>
        </w:numPr>
        <w:spacing w:line="276" w:lineRule="auto"/>
        <w:jc w:val="both"/>
        <w:rPr>
          <w:rFonts w:ascii="Times New Roman" w:eastAsia="Arial" w:hAnsi="Times New Roman" w:cs="Times New Roman"/>
        </w:rPr>
      </w:pPr>
      <w:r w:rsidRPr="00C440E9">
        <w:rPr>
          <w:rFonts w:ascii="Times New Roman" w:eastAsia="Arial" w:hAnsi="Times New Roman" w:cs="Times New Roman"/>
        </w:rPr>
        <w:t>Turizm Rehberliği Bölümü öğrencileri, Toplumsal Duyarlılık ve Katkı dersi kapsamında “Küçük Kalplerle Büyüyoruz” projesi çerçevesinde Çocuk Evleri’nde yaşayan çocuklarla bir araya gelmiştir. Bu uygulama sürecinde çocukların sosyal etkileşim, yaratıcılık ve aktif katılımını desteklemeye yönelik çok yönlü deneyim temelli etkinliklerden oluşan bir program gerçekleştirilmiştir</w:t>
      </w:r>
      <w:r w:rsidR="00BFA93C" w:rsidRPr="00C440E9">
        <w:rPr>
          <w:rFonts w:ascii="Times New Roman" w:eastAsia="Arial" w:hAnsi="Times New Roman" w:cs="Times New Roman"/>
        </w:rPr>
        <w:t xml:space="preserve"> </w:t>
      </w:r>
      <w:r w:rsidR="7FCADEC5" w:rsidRPr="00C440E9">
        <w:rPr>
          <w:rFonts w:ascii="Times New Roman" w:eastAsia="Arial" w:hAnsi="Times New Roman" w:cs="Times New Roman"/>
        </w:rPr>
        <w:t>(D.2.1.</w:t>
      </w:r>
      <w:r w:rsidR="43D2FDA4" w:rsidRPr="00C440E9">
        <w:rPr>
          <w:rFonts w:ascii="Times New Roman" w:eastAsia="Arial" w:hAnsi="Times New Roman" w:cs="Times New Roman"/>
        </w:rPr>
        <w:t>11.</w:t>
      </w:r>
      <w:r w:rsidR="7FCADEC5" w:rsidRPr="00C440E9">
        <w:rPr>
          <w:rFonts w:ascii="Times New Roman" w:eastAsia="Arial" w:hAnsi="Times New Roman" w:cs="Times New Roman"/>
        </w:rPr>
        <w:t>).</w:t>
      </w:r>
    </w:p>
    <w:p w14:paraId="62BC0CB6" w14:textId="77777777" w:rsidR="00C440E9" w:rsidRDefault="058AE757" w:rsidP="0375DB12">
      <w:pPr>
        <w:pStyle w:val="AralkYok"/>
        <w:numPr>
          <w:ilvl w:val="0"/>
          <w:numId w:val="61"/>
        </w:numPr>
        <w:spacing w:line="276" w:lineRule="auto"/>
        <w:jc w:val="both"/>
        <w:rPr>
          <w:rFonts w:ascii="Times New Roman" w:eastAsia="Arial" w:hAnsi="Times New Roman" w:cs="Times New Roman"/>
        </w:rPr>
      </w:pPr>
      <w:r w:rsidRPr="00C440E9">
        <w:rPr>
          <w:rFonts w:ascii="Times New Roman" w:eastAsia="Arial" w:hAnsi="Times New Roman" w:cs="Times New Roman"/>
        </w:rPr>
        <w:t>Turizm Rehberliği Bölümü öğrencileri, Toplumsal Duyarlılık ve Katkı Projesi kapsamında, “Antalya: Her Çağda ve Her Yaşta” sloganıyla Akdeniz Üniversitesi Tazelenme Üniversitesi öğrencilerine yönelik Antalya’nın kültürel mirasına dair farkındalık artırma etkinlikleri gerçekleştirmiştir</w:t>
      </w:r>
      <w:r w:rsidR="45729B7D" w:rsidRPr="00C440E9">
        <w:rPr>
          <w:rFonts w:ascii="Times New Roman" w:eastAsia="Arial" w:hAnsi="Times New Roman" w:cs="Times New Roman"/>
        </w:rPr>
        <w:t xml:space="preserve"> (D.2.1.</w:t>
      </w:r>
      <w:r w:rsidR="49234D9A" w:rsidRPr="00C440E9">
        <w:rPr>
          <w:rFonts w:ascii="Times New Roman" w:eastAsia="Arial" w:hAnsi="Times New Roman" w:cs="Times New Roman"/>
        </w:rPr>
        <w:t>12.</w:t>
      </w:r>
      <w:r w:rsidR="45729B7D" w:rsidRPr="00C440E9">
        <w:rPr>
          <w:rFonts w:ascii="Times New Roman" w:eastAsia="Arial" w:hAnsi="Times New Roman" w:cs="Times New Roman"/>
        </w:rPr>
        <w:t>)</w:t>
      </w:r>
      <w:r w:rsidRPr="00C440E9">
        <w:rPr>
          <w:rFonts w:ascii="Times New Roman" w:eastAsia="Arial" w:hAnsi="Times New Roman" w:cs="Times New Roman"/>
        </w:rPr>
        <w:t>.</w:t>
      </w:r>
    </w:p>
    <w:p w14:paraId="74E8C835" w14:textId="77777777" w:rsidR="00C440E9" w:rsidRDefault="058AE757" w:rsidP="0375DB12">
      <w:pPr>
        <w:pStyle w:val="AralkYok"/>
        <w:numPr>
          <w:ilvl w:val="0"/>
          <w:numId w:val="61"/>
        </w:numPr>
        <w:spacing w:line="276" w:lineRule="auto"/>
        <w:jc w:val="both"/>
        <w:rPr>
          <w:rFonts w:ascii="Times New Roman" w:eastAsia="Arial" w:hAnsi="Times New Roman" w:cs="Times New Roman"/>
        </w:rPr>
      </w:pPr>
      <w:r w:rsidRPr="00C440E9">
        <w:rPr>
          <w:rFonts w:ascii="Times New Roman" w:eastAsia="Arial" w:hAnsi="Times New Roman" w:cs="Times New Roman"/>
        </w:rPr>
        <w:t>Turizm Rehberliği Bölümü öğrencileri, Toplumsal Duyarlılık ve Katkı Projesi dersi kapsamında, “Bir Avuç Mama, Bir Kalp Doyurur.” sloganıyla yürüttükleri proje çerçevesinde bağışlarla hazırlanan mama paketlerini patili dostlarımız için hazırlamışlardır</w:t>
      </w:r>
      <w:r w:rsidR="2FF8A5CC" w:rsidRPr="00C440E9">
        <w:rPr>
          <w:rFonts w:ascii="Times New Roman" w:eastAsia="Arial" w:hAnsi="Times New Roman" w:cs="Times New Roman"/>
        </w:rPr>
        <w:t xml:space="preserve"> (D.2.1.1</w:t>
      </w:r>
      <w:r w:rsidR="1C0FEC45" w:rsidRPr="00C440E9">
        <w:rPr>
          <w:rFonts w:ascii="Times New Roman" w:eastAsia="Arial" w:hAnsi="Times New Roman" w:cs="Times New Roman"/>
        </w:rPr>
        <w:t>3.</w:t>
      </w:r>
      <w:r w:rsidR="2FF8A5CC" w:rsidRPr="00C440E9">
        <w:rPr>
          <w:rFonts w:ascii="Times New Roman" w:eastAsia="Arial" w:hAnsi="Times New Roman" w:cs="Times New Roman"/>
        </w:rPr>
        <w:t>)</w:t>
      </w:r>
      <w:r w:rsidRPr="00C440E9">
        <w:rPr>
          <w:rFonts w:ascii="Times New Roman" w:eastAsia="Arial" w:hAnsi="Times New Roman" w:cs="Times New Roman"/>
        </w:rPr>
        <w:t xml:space="preserve">. </w:t>
      </w:r>
    </w:p>
    <w:p w14:paraId="67AB5507" w14:textId="77777777" w:rsidR="00C440E9" w:rsidRDefault="058AE757" w:rsidP="0375DB12">
      <w:pPr>
        <w:pStyle w:val="AralkYok"/>
        <w:numPr>
          <w:ilvl w:val="0"/>
          <w:numId w:val="61"/>
        </w:numPr>
        <w:spacing w:line="276" w:lineRule="auto"/>
        <w:jc w:val="both"/>
        <w:rPr>
          <w:rFonts w:ascii="Times New Roman" w:eastAsia="Arial" w:hAnsi="Times New Roman" w:cs="Times New Roman"/>
        </w:rPr>
      </w:pPr>
      <w:r w:rsidRPr="00C440E9">
        <w:rPr>
          <w:rFonts w:ascii="Times New Roman" w:eastAsia="Arial" w:hAnsi="Times New Roman" w:cs="Times New Roman"/>
        </w:rPr>
        <w:t>Fakültemiz Gastronomi ve Mutfak Sanatları bölümü lisans öğrencisi Doğukan DURSUN, 23-24 Ekim 2025 tarihlerinde Akdeniz Üniversitesi Ziraat Fakültesi’nde gerçekleştirilen 5. Uluslararası Tarım ve Gıda Etiği Kongresi kapsamında “Suyun izinde: Turizm Bölgelerinde Su Ayak İzi Gıda Etiği ve İsrafın Anatomisi” başlıklı sözlü sunumunu gerçekleştirmiştir</w:t>
      </w:r>
      <w:r w:rsidR="69090091" w:rsidRPr="00C440E9">
        <w:rPr>
          <w:rFonts w:ascii="Times New Roman" w:eastAsia="Arial" w:hAnsi="Times New Roman" w:cs="Times New Roman"/>
        </w:rPr>
        <w:t xml:space="preserve"> (D.2.1.1</w:t>
      </w:r>
      <w:r w:rsidR="4815A937" w:rsidRPr="00C440E9">
        <w:rPr>
          <w:rFonts w:ascii="Times New Roman" w:eastAsia="Arial" w:hAnsi="Times New Roman" w:cs="Times New Roman"/>
        </w:rPr>
        <w:t>4.</w:t>
      </w:r>
      <w:r w:rsidR="69090091" w:rsidRPr="00C440E9">
        <w:rPr>
          <w:rFonts w:ascii="Times New Roman" w:eastAsia="Arial" w:hAnsi="Times New Roman" w:cs="Times New Roman"/>
        </w:rPr>
        <w:t>)</w:t>
      </w:r>
      <w:r w:rsidRPr="00C440E9">
        <w:rPr>
          <w:rFonts w:ascii="Times New Roman" w:eastAsia="Arial" w:hAnsi="Times New Roman" w:cs="Times New Roman"/>
        </w:rPr>
        <w:t>.</w:t>
      </w:r>
    </w:p>
    <w:p w14:paraId="1379B600" w14:textId="6AA56F4A" w:rsidR="00532797" w:rsidRDefault="058AE757" w:rsidP="0375DB12">
      <w:pPr>
        <w:pStyle w:val="AralkYok"/>
        <w:numPr>
          <w:ilvl w:val="0"/>
          <w:numId w:val="61"/>
        </w:numPr>
        <w:spacing w:line="276" w:lineRule="auto"/>
        <w:jc w:val="both"/>
        <w:rPr>
          <w:rFonts w:ascii="Times New Roman" w:eastAsia="Arial" w:hAnsi="Times New Roman" w:cs="Times New Roman"/>
        </w:rPr>
      </w:pPr>
      <w:r w:rsidRPr="00C440E9">
        <w:rPr>
          <w:rFonts w:ascii="Times New Roman" w:eastAsia="Arial" w:hAnsi="Times New Roman" w:cs="Times New Roman"/>
        </w:rPr>
        <w:lastRenderedPageBreak/>
        <w:t>Turizm Rehberliği Bölümü öğrencileri Toplumsal Duyarlılık ve Katkı Projesi dersi kapsamında Geçmişi Koru, Geleceği Yaşat: Phaselis Projesi’ne ait “Kültürel Miras Farkındalığı” etkinliğini Phaselis Antik Kenti’nde gerçekleştirdiler. Phaselis Kazı Ekibi eşliğinde ören yerini gezen öğrenciler, antik kentte atıkları toplayarak, turistlere bilgilendirme yapmışlardır</w:t>
      </w:r>
      <w:r w:rsidR="21C8A689" w:rsidRPr="00C440E9">
        <w:rPr>
          <w:rFonts w:ascii="Times New Roman" w:eastAsia="Arial" w:hAnsi="Times New Roman" w:cs="Times New Roman"/>
        </w:rPr>
        <w:t xml:space="preserve"> (D.2.1.1</w:t>
      </w:r>
      <w:r w:rsidR="3BE13825" w:rsidRPr="00C440E9">
        <w:rPr>
          <w:rFonts w:ascii="Times New Roman" w:eastAsia="Arial" w:hAnsi="Times New Roman" w:cs="Times New Roman"/>
        </w:rPr>
        <w:t>5.</w:t>
      </w:r>
      <w:r w:rsidR="21C8A689" w:rsidRPr="00C440E9">
        <w:rPr>
          <w:rFonts w:ascii="Times New Roman" w:eastAsia="Arial" w:hAnsi="Times New Roman" w:cs="Times New Roman"/>
        </w:rPr>
        <w:t>)</w:t>
      </w:r>
      <w:r w:rsidRPr="00C440E9">
        <w:rPr>
          <w:rFonts w:ascii="Times New Roman" w:eastAsia="Arial" w:hAnsi="Times New Roman" w:cs="Times New Roman"/>
        </w:rPr>
        <w:t>.</w:t>
      </w:r>
    </w:p>
    <w:p w14:paraId="3C4F4DE6" w14:textId="77777777" w:rsidR="00C440E9" w:rsidRDefault="00C440E9" w:rsidP="00C440E9">
      <w:pPr>
        <w:pStyle w:val="AralkYok"/>
        <w:numPr>
          <w:ilvl w:val="0"/>
          <w:numId w:val="61"/>
        </w:numPr>
        <w:spacing w:line="276" w:lineRule="auto"/>
        <w:jc w:val="both"/>
        <w:rPr>
          <w:rFonts w:ascii="Times New Roman" w:eastAsia="Arial" w:hAnsi="Times New Roman" w:cs="Times New Roman"/>
        </w:rPr>
      </w:pPr>
      <w:r w:rsidRPr="00C440E9">
        <w:rPr>
          <w:rFonts w:ascii="Times New Roman" w:eastAsia="Arial" w:hAnsi="Times New Roman" w:cs="Times New Roman"/>
        </w:rPr>
        <w:t xml:space="preserve">Fakültemiz Turizm İşletmeciliği, Gastronomi ve Mutfak Sanatları ile Turizm Rehberliği bölümlerinin “Toplumsal Duyarlılık ve Katkı Dersi” proje çıktılarının sergilendiği poster sunumlarını gerçekleştirilmiştir (D.2.1.19.). </w:t>
      </w:r>
    </w:p>
    <w:p w14:paraId="067330D7" w14:textId="05C39C49" w:rsidR="00C440E9" w:rsidRPr="001F1993" w:rsidRDefault="00C440E9" w:rsidP="00C440E9">
      <w:pPr>
        <w:pStyle w:val="AralkYok"/>
        <w:numPr>
          <w:ilvl w:val="0"/>
          <w:numId w:val="62"/>
        </w:numPr>
        <w:spacing w:line="276" w:lineRule="auto"/>
        <w:jc w:val="both"/>
        <w:rPr>
          <w:rFonts w:ascii="Times New Roman" w:eastAsia="Arial" w:hAnsi="Times New Roman" w:cs="Times New Roman"/>
        </w:rPr>
      </w:pPr>
      <w:r w:rsidRPr="001F1993">
        <w:rPr>
          <w:rFonts w:ascii="Times New Roman" w:eastAsia="Arial" w:hAnsi="Times New Roman" w:cs="Times New Roman"/>
        </w:rPr>
        <w:t>Fakültemiz Turizm Rehberliği Bölümü’nün “Toplumsal Duyarlılık ve Katkı Projesi” kapsamında, Antalya Aile ve Sosyal Hizmetler İl Müdürlüğü katkılarıyla düzenlediği “Küçük Kalplerle Büyüyoruz” paneli gerçekleşmiştir (D.2.1.20.)</w:t>
      </w:r>
    </w:p>
    <w:p w14:paraId="7252DDFF" w14:textId="0C2555D1" w:rsidR="00C440E9" w:rsidRPr="00C440E9" w:rsidRDefault="00C440E9" w:rsidP="00C440E9">
      <w:pPr>
        <w:pStyle w:val="ListeParagraf"/>
        <w:spacing w:after="0" w:line="276" w:lineRule="auto"/>
        <w:jc w:val="both"/>
        <w:rPr>
          <w:rFonts w:ascii="Times New Roman" w:eastAsia="Arial" w:hAnsi="Times New Roman" w:cs="Times New Roman"/>
        </w:rPr>
      </w:pPr>
    </w:p>
    <w:p w14:paraId="5B3119B2" w14:textId="1E83BEC5" w:rsidR="00532797" w:rsidRPr="001F1993" w:rsidRDefault="160E8C73" w:rsidP="0375DB12">
      <w:pPr>
        <w:pStyle w:val="AralkYok"/>
        <w:spacing w:line="276" w:lineRule="auto"/>
        <w:jc w:val="both"/>
        <w:rPr>
          <w:rFonts w:ascii="Times New Roman" w:eastAsia="Arial" w:hAnsi="Times New Roman" w:cs="Times New Roman"/>
        </w:rPr>
      </w:pPr>
      <w:r w:rsidRPr="001F1993">
        <w:rPr>
          <w:rFonts w:ascii="Times New Roman" w:eastAsia="Arial" w:hAnsi="Times New Roman" w:cs="Times New Roman"/>
        </w:rPr>
        <w:t xml:space="preserve">Ayrıca </w:t>
      </w:r>
      <w:r w:rsidR="00C440E9">
        <w:rPr>
          <w:rFonts w:ascii="Times New Roman" w:eastAsia="Arial" w:hAnsi="Times New Roman" w:cs="Times New Roman"/>
        </w:rPr>
        <w:t>Toplumsal Duyarlılık ve Katkı Projeleri</w:t>
      </w:r>
      <w:r w:rsidRPr="001F1993">
        <w:rPr>
          <w:rFonts w:ascii="Times New Roman" w:eastAsia="Arial" w:hAnsi="Times New Roman" w:cs="Times New Roman"/>
        </w:rPr>
        <w:t xml:space="preserve"> ders</w:t>
      </w:r>
      <w:r w:rsidR="00C440E9">
        <w:rPr>
          <w:rFonts w:ascii="Times New Roman" w:eastAsia="Arial" w:hAnsi="Times New Roman" w:cs="Times New Roman"/>
        </w:rPr>
        <w:t>i</w:t>
      </w:r>
      <w:r w:rsidRPr="001F1993">
        <w:rPr>
          <w:rFonts w:ascii="Times New Roman" w:eastAsia="Arial" w:hAnsi="Times New Roman" w:cs="Times New Roman"/>
        </w:rPr>
        <w:t xml:space="preserve"> kapsamında yapılan faaliyetler dışında her yıl </w:t>
      </w:r>
      <w:r w:rsidR="058AE757" w:rsidRPr="001F1993">
        <w:rPr>
          <w:rFonts w:ascii="Times New Roman" w:eastAsia="Arial" w:hAnsi="Times New Roman" w:cs="Times New Roman"/>
        </w:rPr>
        <w:t>Fakültemizin Nuri Özaltın Konferans Salonunda “Bağımlılıkla Mücadele Oryantasyon Eğitimi” gerçekleştirilm</w:t>
      </w:r>
      <w:r w:rsidR="4E44E5EC" w:rsidRPr="001F1993">
        <w:rPr>
          <w:rFonts w:ascii="Times New Roman" w:eastAsia="Arial" w:hAnsi="Times New Roman" w:cs="Times New Roman"/>
        </w:rPr>
        <w:t>ektedir.</w:t>
      </w:r>
      <w:r w:rsidR="3F1C0D0B" w:rsidRPr="001F1993">
        <w:rPr>
          <w:rFonts w:ascii="Times New Roman" w:eastAsia="Arial" w:hAnsi="Times New Roman" w:cs="Times New Roman"/>
        </w:rPr>
        <w:t xml:space="preserve"> (D.2.1.1</w:t>
      </w:r>
      <w:r w:rsidR="3473BCC5" w:rsidRPr="001F1993">
        <w:rPr>
          <w:rFonts w:ascii="Times New Roman" w:eastAsia="Arial" w:hAnsi="Times New Roman" w:cs="Times New Roman"/>
        </w:rPr>
        <w:t>6.</w:t>
      </w:r>
      <w:r w:rsidR="3F1C0D0B" w:rsidRPr="001F1993">
        <w:rPr>
          <w:rFonts w:ascii="Times New Roman" w:eastAsia="Arial" w:hAnsi="Times New Roman" w:cs="Times New Roman"/>
        </w:rPr>
        <w:t>)</w:t>
      </w:r>
      <w:r w:rsidR="058AE757" w:rsidRPr="001F1993">
        <w:rPr>
          <w:rFonts w:ascii="Times New Roman" w:eastAsia="Arial" w:hAnsi="Times New Roman" w:cs="Times New Roman"/>
        </w:rPr>
        <w:t>.</w:t>
      </w:r>
    </w:p>
    <w:p w14:paraId="70E34A33" w14:textId="22089790" w:rsidR="00532797" w:rsidRPr="001F1993" w:rsidRDefault="058AE757" w:rsidP="0375DB12">
      <w:pPr>
        <w:pStyle w:val="AralkYok"/>
        <w:spacing w:line="276" w:lineRule="auto"/>
        <w:jc w:val="both"/>
        <w:rPr>
          <w:rFonts w:ascii="Times New Roman" w:eastAsia="Arial" w:hAnsi="Times New Roman" w:cs="Times New Roman"/>
        </w:rPr>
      </w:pPr>
      <w:r w:rsidRPr="001F1993">
        <w:rPr>
          <w:rFonts w:ascii="Times New Roman" w:eastAsia="Arial" w:hAnsi="Times New Roman" w:cs="Times New Roman"/>
        </w:rPr>
        <w:t xml:space="preserve"> </w:t>
      </w:r>
    </w:p>
    <w:p w14:paraId="6EC87050" w14:textId="7B2CEA3A" w:rsidR="00532797" w:rsidRPr="001F1993" w:rsidRDefault="00C440E9" w:rsidP="00C440E9">
      <w:pPr>
        <w:pStyle w:val="AralkYok"/>
        <w:spacing w:line="276" w:lineRule="auto"/>
        <w:jc w:val="both"/>
        <w:rPr>
          <w:rFonts w:ascii="Times New Roman" w:eastAsia="Arial" w:hAnsi="Times New Roman" w:cs="Times New Roman"/>
        </w:rPr>
      </w:pPr>
      <w:r>
        <w:rPr>
          <w:rFonts w:ascii="Times New Roman" w:eastAsia="Arial" w:hAnsi="Times New Roman" w:cs="Times New Roman"/>
        </w:rPr>
        <w:t xml:space="preserve">Bu bağlamda </w:t>
      </w:r>
      <w:r w:rsidR="2A203346" w:rsidRPr="001F1993">
        <w:rPr>
          <w:rFonts w:ascii="Times New Roman" w:eastAsia="Arial" w:hAnsi="Times New Roman" w:cs="Times New Roman"/>
        </w:rPr>
        <w:t>Fakültemiz bünyesinde yürütül</w:t>
      </w:r>
      <w:r>
        <w:rPr>
          <w:rFonts w:ascii="Times New Roman" w:eastAsia="Arial" w:hAnsi="Times New Roman" w:cs="Times New Roman"/>
        </w:rPr>
        <w:t>en bir diğer ders olarak</w:t>
      </w:r>
      <w:r w:rsidR="2A203346" w:rsidRPr="001F1993">
        <w:rPr>
          <w:rFonts w:ascii="Times New Roman" w:eastAsia="Arial" w:hAnsi="Times New Roman" w:cs="Times New Roman"/>
        </w:rPr>
        <w:t xml:space="preserve"> Gönüllülük Çalışmaları kapsamında </w:t>
      </w:r>
      <w:r w:rsidR="058AE757" w:rsidRPr="001F1993">
        <w:rPr>
          <w:rFonts w:ascii="Times New Roman" w:eastAsia="Arial" w:hAnsi="Times New Roman" w:cs="Times New Roman"/>
        </w:rPr>
        <w:t>Turizm İşletmeciliği Bölümü “Türkiye’nin zengin turizm destinasyonlarını tanıtmak” amacıyla ilkokul öğrencilerine yönelik özel bir etkinlik gerçekleştirilmiştir</w:t>
      </w:r>
      <w:r w:rsidR="184D68B3" w:rsidRPr="001F1993">
        <w:rPr>
          <w:rFonts w:ascii="Times New Roman" w:eastAsia="Arial" w:hAnsi="Times New Roman" w:cs="Times New Roman"/>
        </w:rPr>
        <w:t xml:space="preserve"> (D.2.1.1</w:t>
      </w:r>
      <w:r w:rsidR="7930947D" w:rsidRPr="001F1993">
        <w:rPr>
          <w:rFonts w:ascii="Times New Roman" w:eastAsia="Arial" w:hAnsi="Times New Roman" w:cs="Times New Roman"/>
        </w:rPr>
        <w:t>7.</w:t>
      </w:r>
      <w:r w:rsidR="184D68B3" w:rsidRPr="001F1993">
        <w:rPr>
          <w:rFonts w:ascii="Times New Roman" w:eastAsia="Arial" w:hAnsi="Times New Roman" w:cs="Times New Roman"/>
        </w:rPr>
        <w:t>)</w:t>
      </w:r>
      <w:r w:rsidR="564C6D61" w:rsidRPr="001F1993">
        <w:rPr>
          <w:rFonts w:ascii="Times New Roman" w:eastAsia="Arial" w:hAnsi="Times New Roman" w:cs="Times New Roman"/>
        </w:rPr>
        <w:t xml:space="preserve"> </w:t>
      </w:r>
      <w:r w:rsidR="058AE757" w:rsidRPr="001F1993">
        <w:rPr>
          <w:rFonts w:ascii="Times New Roman" w:eastAsia="Arial" w:hAnsi="Times New Roman" w:cs="Times New Roman"/>
        </w:rPr>
        <w:t>Turizm Rehberli</w:t>
      </w:r>
      <w:r w:rsidR="4C14FD3C" w:rsidRPr="001F1993">
        <w:rPr>
          <w:rFonts w:ascii="Times New Roman" w:eastAsia="Arial" w:hAnsi="Times New Roman" w:cs="Times New Roman"/>
        </w:rPr>
        <w:t>ğ</w:t>
      </w:r>
      <w:r w:rsidR="058AE757" w:rsidRPr="001F1993">
        <w:rPr>
          <w:rFonts w:ascii="Times New Roman" w:eastAsia="Arial" w:hAnsi="Times New Roman" w:cs="Times New Roman"/>
        </w:rPr>
        <w:t xml:space="preserve">i Bölümü öğrencilerimiz </w:t>
      </w:r>
      <w:r w:rsidR="75B5E053" w:rsidRPr="001F1993">
        <w:rPr>
          <w:rFonts w:ascii="Times New Roman" w:eastAsia="Arial" w:hAnsi="Times New Roman" w:cs="Times New Roman"/>
        </w:rPr>
        <w:t xml:space="preserve">ise </w:t>
      </w:r>
      <w:r w:rsidR="058AE757" w:rsidRPr="001F1993">
        <w:rPr>
          <w:rFonts w:ascii="Times New Roman" w:eastAsia="Arial" w:hAnsi="Times New Roman" w:cs="Times New Roman"/>
        </w:rPr>
        <w:t xml:space="preserve">ortaokul öğrencilerine kültürel miras farkındalığını aşılamak amacıyla “Antalya’nın Kültürel Mirası” seminerleri </w:t>
      </w:r>
      <w:r w:rsidR="51124760" w:rsidRPr="001F1993">
        <w:rPr>
          <w:rFonts w:ascii="Times New Roman" w:eastAsia="Arial" w:hAnsi="Times New Roman" w:cs="Times New Roman"/>
        </w:rPr>
        <w:t>gerçekleştirmiştir</w:t>
      </w:r>
      <w:r w:rsidR="37F001CC" w:rsidRPr="001F1993">
        <w:rPr>
          <w:rFonts w:ascii="Times New Roman" w:eastAsia="Arial" w:hAnsi="Times New Roman" w:cs="Times New Roman"/>
        </w:rPr>
        <w:t xml:space="preserve"> </w:t>
      </w:r>
      <w:r w:rsidR="2486D946" w:rsidRPr="001F1993">
        <w:rPr>
          <w:rFonts w:ascii="Times New Roman" w:eastAsia="Arial" w:hAnsi="Times New Roman" w:cs="Times New Roman"/>
        </w:rPr>
        <w:t>(D.2.1.1</w:t>
      </w:r>
      <w:r w:rsidR="02CBE6B6" w:rsidRPr="001F1993">
        <w:rPr>
          <w:rFonts w:ascii="Times New Roman" w:eastAsia="Arial" w:hAnsi="Times New Roman" w:cs="Times New Roman"/>
        </w:rPr>
        <w:t>8.</w:t>
      </w:r>
      <w:r w:rsidR="2486D946" w:rsidRPr="001F1993">
        <w:rPr>
          <w:rFonts w:ascii="Times New Roman" w:eastAsia="Arial" w:hAnsi="Times New Roman" w:cs="Times New Roman"/>
        </w:rPr>
        <w:t>)</w:t>
      </w:r>
      <w:r w:rsidR="058AE757" w:rsidRPr="001F1993">
        <w:rPr>
          <w:rFonts w:ascii="Times New Roman" w:eastAsia="Arial" w:hAnsi="Times New Roman" w:cs="Times New Roman"/>
        </w:rPr>
        <w:t>.</w:t>
      </w:r>
      <w:r w:rsidR="7F12FE2A" w:rsidRPr="001F1993">
        <w:rPr>
          <w:rFonts w:ascii="Times New Roman" w:eastAsia="Arial" w:hAnsi="Times New Roman" w:cs="Times New Roman"/>
        </w:rPr>
        <w:t xml:space="preserve"> </w:t>
      </w:r>
    </w:p>
    <w:p w14:paraId="0124AF7F" w14:textId="1682EBF9" w:rsidR="00532797" w:rsidRPr="001F1993" w:rsidRDefault="00532797" w:rsidP="0375DB12">
      <w:pPr>
        <w:pStyle w:val="AralkYok"/>
        <w:spacing w:line="276" w:lineRule="auto"/>
        <w:jc w:val="both"/>
        <w:rPr>
          <w:rFonts w:ascii="Times New Roman" w:eastAsia="Arial" w:hAnsi="Times New Roman" w:cs="Times New Roman"/>
        </w:rPr>
      </w:pPr>
    </w:p>
    <w:p w14:paraId="2E2AD713" w14:textId="77777777" w:rsidR="00C440E9" w:rsidRDefault="00C440E9" w:rsidP="0375DB12">
      <w:pPr>
        <w:pStyle w:val="AralkYok"/>
        <w:spacing w:line="276" w:lineRule="auto"/>
        <w:jc w:val="both"/>
        <w:rPr>
          <w:rFonts w:ascii="Times New Roman" w:eastAsia="Arial" w:hAnsi="Times New Roman" w:cs="Times New Roman"/>
        </w:rPr>
      </w:pPr>
      <w:r>
        <w:rPr>
          <w:rFonts w:ascii="Times New Roman" w:eastAsia="Arial" w:hAnsi="Times New Roman" w:cs="Times New Roman"/>
        </w:rPr>
        <w:t>Fakültemiz öğretim elemanları da toplumsal katkı kapsamında farklı kurum/kuruluşlardaki etkinliklerde akademik katkılarını sunmuşlardır. Bu bağlamda;</w:t>
      </w:r>
    </w:p>
    <w:p w14:paraId="1150B5D3" w14:textId="3C89CB0B" w:rsidR="00532797" w:rsidRPr="001F1993" w:rsidRDefault="232809E1" w:rsidP="00C440E9">
      <w:pPr>
        <w:pStyle w:val="AralkYok"/>
        <w:numPr>
          <w:ilvl w:val="0"/>
          <w:numId w:val="62"/>
        </w:numPr>
        <w:spacing w:line="276" w:lineRule="auto"/>
        <w:jc w:val="both"/>
        <w:rPr>
          <w:rFonts w:ascii="Times New Roman" w:eastAsia="Arial" w:hAnsi="Times New Roman" w:cs="Times New Roman"/>
        </w:rPr>
      </w:pPr>
      <w:r w:rsidRPr="001F1993">
        <w:rPr>
          <w:rFonts w:ascii="Times New Roman" w:eastAsia="Arial" w:hAnsi="Times New Roman" w:cs="Times New Roman"/>
        </w:rPr>
        <w:t xml:space="preserve">Birleşmiş Milletlere bağlı Dünya Turizm Örgütü'nün (UNWTO) kültür ve gelenekleri koruyan, biyolojik çeşitliliği güvence altına alan dünya köylerini öne çıkarmayı amaçlayan Dünya Turizm Köyü Listesi kapsamında İyileştirme Programı'na (Upgrade Program) katılmaya hak kazanan Demre-Üçağız Köyü Projesi için temsilci olarak Fakültemiz Öğretim Üyeleri Prof. Dr. Yıldırım YILMAZ, Prof. Dr. Özlem GÜZEL ve Doç. Dr. Murad KASALAK değerlendirme toplantılarına katılım sağladı </w:t>
      </w:r>
      <w:r w:rsidR="520D4001" w:rsidRPr="001F1993">
        <w:rPr>
          <w:rFonts w:ascii="Times New Roman" w:eastAsia="Arial" w:hAnsi="Times New Roman" w:cs="Times New Roman"/>
        </w:rPr>
        <w:t>(D.2.1.2</w:t>
      </w:r>
      <w:r w:rsidR="58EFF372" w:rsidRPr="001F1993">
        <w:rPr>
          <w:rFonts w:ascii="Times New Roman" w:eastAsia="Arial" w:hAnsi="Times New Roman" w:cs="Times New Roman"/>
        </w:rPr>
        <w:t>1</w:t>
      </w:r>
      <w:r w:rsidR="520D4001" w:rsidRPr="001F1993">
        <w:rPr>
          <w:rFonts w:ascii="Times New Roman" w:eastAsia="Arial" w:hAnsi="Times New Roman" w:cs="Times New Roman"/>
        </w:rPr>
        <w:t>.).</w:t>
      </w:r>
    </w:p>
    <w:p w14:paraId="0FF73560" w14:textId="76374DE9" w:rsidR="00532797" w:rsidRPr="001F1993" w:rsidRDefault="7A27BDB6" w:rsidP="00C440E9">
      <w:pPr>
        <w:pStyle w:val="AralkYok"/>
        <w:numPr>
          <w:ilvl w:val="0"/>
          <w:numId w:val="62"/>
        </w:numPr>
        <w:spacing w:line="276" w:lineRule="auto"/>
        <w:jc w:val="both"/>
        <w:rPr>
          <w:rFonts w:ascii="Times New Roman" w:eastAsia="Arial" w:hAnsi="Times New Roman" w:cs="Times New Roman"/>
        </w:rPr>
      </w:pPr>
      <w:r w:rsidRPr="001F1993">
        <w:rPr>
          <w:rFonts w:ascii="Times New Roman" w:eastAsia="Arial" w:hAnsi="Times New Roman" w:cs="Times New Roman"/>
        </w:rPr>
        <w:t xml:space="preserve">Turizm Rehberliği Bölümü Araştırma Görevlisi Dr. Aylin GÜVEN HAMURİŞÇİ, 3 Eylül 2025 tarihinde Antalya Rehberler Odası (ARO) ve Antalya Kültür ve Turizm İl Müdürlüğü iş birliğiyle Antalya İl Tarım ve Orman Müdürlüğü tarafından düzenlenen </w:t>
      </w:r>
      <w:r w:rsidR="1AE5A625" w:rsidRPr="001F1993">
        <w:rPr>
          <w:rFonts w:ascii="Times New Roman" w:eastAsia="Arial" w:hAnsi="Times New Roman" w:cs="Times New Roman"/>
        </w:rPr>
        <w:t>“</w:t>
      </w:r>
      <w:r w:rsidRPr="001F1993">
        <w:rPr>
          <w:rFonts w:ascii="Times New Roman" w:eastAsia="Arial" w:hAnsi="Times New Roman" w:cs="Times New Roman"/>
        </w:rPr>
        <w:t>Antalya Florası ve Bitki Örtüsünün Bilinmeyen Yönleri</w:t>
      </w:r>
      <w:r w:rsidR="6480239E" w:rsidRPr="001F1993">
        <w:rPr>
          <w:rFonts w:ascii="Times New Roman" w:eastAsia="Arial" w:hAnsi="Times New Roman" w:cs="Times New Roman"/>
        </w:rPr>
        <w:t>”</w:t>
      </w:r>
      <w:r w:rsidRPr="001F1993">
        <w:rPr>
          <w:rFonts w:ascii="Times New Roman" w:eastAsia="Arial" w:hAnsi="Times New Roman" w:cs="Times New Roman"/>
        </w:rPr>
        <w:t xml:space="preserve"> başlıklı seminerine katılmıştır</w:t>
      </w:r>
      <w:r w:rsidR="4743D2B6" w:rsidRPr="001F1993">
        <w:rPr>
          <w:rFonts w:ascii="Times New Roman" w:eastAsia="Arial" w:hAnsi="Times New Roman" w:cs="Times New Roman"/>
        </w:rPr>
        <w:t xml:space="preserve"> (D.2.1.22.)</w:t>
      </w:r>
      <w:r w:rsidRPr="001F1993">
        <w:rPr>
          <w:rFonts w:ascii="Times New Roman" w:eastAsia="Arial" w:hAnsi="Times New Roman" w:cs="Times New Roman"/>
        </w:rPr>
        <w:t>.</w:t>
      </w:r>
    </w:p>
    <w:p w14:paraId="60D67DE1" w14:textId="098ED014" w:rsidR="00532797" w:rsidRPr="001F1993" w:rsidRDefault="7A27BDB6" w:rsidP="00C440E9">
      <w:pPr>
        <w:pStyle w:val="AralkYok"/>
        <w:numPr>
          <w:ilvl w:val="0"/>
          <w:numId w:val="62"/>
        </w:numPr>
        <w:spacing w:line="276" w:lineRule="auto"/>
        <w:jc w:val="both"/>
        <w:rPr>
          <w:rFonts w:ascii="Times New Roman" w:eastAsia="Arial" w:hAnsi="Times New Roman" w:cs="Times New Roman"/>
        </w:rPr>
      </w:pPr>
      <w:r w:rsidRPr="001F1993">
        <w:rPr>
          <w:rFonts w:ascii="Times New Roman" w:eastAsia="Arial" w:hAnsi="Times New Roman" w:cs="Times New Roman"/>
        </w:rPr>
        <w:t>Antalya Ticaret ve Sanayi Odası (ATSO), Yöresel Ürünler ve Coğrafi İşaretler Türkiye Araştırma Ağı (YÜCİTA) ile Akdeniz Üniversitesi Coğrafi İşaretler Uygulama ve Araştırma Merkezi (ACİMER) iş birliği ile düzenlenen zirveye, Fakültemiz Gastronomi ve Mutfak Sanatları Bölümü öğretim üyesi Dr. Öğr. Üyesi Ferhan BALCI TORUN 8 Mayıs 2025 tarihinde katılarak “Türkiye’de Gastronomi Turizminin Sürdürülebilirliğine Yönelik Öneriler” başlıklı bir sunum gerçekleştirmiştir</w:t>
      </w:r>
      <w:r w:rsidR="7FCA7DC8" w:rsidRPr="001F1993">
        <w:rPr>
          <w:rFonts w:ascii="Times New Roman" w:eastAsia="Arial" w:hAnsi="Times New Roman" w:cs="Times New Roman"/>
        </w:rPr>
        <w:t xml:space="preserve"> (D.2.1.23.)</w:t>
      </w:r>
      <w:r w:rsidRPr="001F1993">
        <w:rPr>
          <w:rFonts w:ascii="Times New Roman" w:eastAsia="Arial" w:hAnsi="Times New Roman" w:cs="Times New Roman"/>
        </w:rPr>
        <w:t>.</w:t>
      </w:r>
    </w:p>
    <w:p w14:paraId="627F36AD" w14:textId="30A7BE0A" w:rsidR="00532797" w:rsidRPr="00732C69" w:rsidRDefault="00532797" w:rsidP="0375DB12">
      <w:pPr>
        <w:pStyle w:val="AralkYok"/>
        <w:spacing w:line="276" w:lineRule="auto"/>
      </w:pPr>
    </w:p>
    <w:p w14:paraId="4020E409" w14:textId="300BD9B2" w:rsidR="00532797" w:rsidRPr="00732C69" w:rsidRDefault="00532797" w:rsidP="0375DB12">
      <w:pPr>
        <w:pStyle w:val="AralkYok"/>
        <w:spacing w:line="276" w:lineRule="auto"/>
        <w:jc w:val="both"/>
        <w:rPr>
          <w:rFonts w:ascii="Arial" w:eastAsia="Arial" w:hAnsi="Arial" w:cs="Arial"/>
          <w:i/>
          <w:iCs/>
        </w:rPr>
      </w:pPr>
    </w:p>
    <w:p w14:paraId="00F6987C" w14:textId="32623A25" w:rsidR="00536FE3" w:rsidRPr="00732C69" w:rsidRDefault="2A6AD140" w:rsidP="0375DB12">
      <w:pPr>
        <w:pStyle w:val="AralkYok"/>
        <w:spacing w:line="276" w:lineRule="auto"/>
        <w:rPr>
          <w:rFonts w:ascii="Times New Roman" w:hAnsi="Times New Roman" w:cs="Times New Roman"/>
          <w:i/>
          <w:iCs/>
        </w:rPr>
      </w:pPr>
      <w:r w:rsidRPr="0375DB12">
        <w:rPr>
          <w:rFonts w:ascii="Times New Roman" w:hAnsi="Times New Roman" w:cs="Times New Roman"/>
          <w:i/>
          <w:iCs/>
        </w:rPr>
        <w:t>Kanıtlar</w:t>
      </w:r>
    </w:p>
    <w:p w14:paraId="265F6273" w14:textId="77777777" w:rsidR="001323E2" w:rsidRPr="00732C69" w:rsidRDefault="001323E2" w:rsidP="00536FE3">
      <w:pPr>
        <w:pStyle w:val="AralkYok"/>
        <w:rPr>
          <w:rFonts w:ascii="Times New Roman" w:hAnsi="Times New Roman" w:cs="Times New Roman"/>
          <w:b/>
          <w:bCs/>
          <w:i/>
          <w:iCs/>
        </w:rPr>
      </w:pPr>
    </w:p>
    <w:p w14:paraId="77242165" w14:textId="2DCFDEEC" w:rsidR="5C9D6BC7" w:rsidRDefault="5C9D6BC7" w:rsidP="0375DB12">
      <w:pPr>
        <w:pStyle w:val="AralkYok"/>
        <w:numPr>
          <w:ilvl w:val="0"/>
          <w:numId w:val="25"/>
        </w:numPr>
        <w:spacing w:line="276" w:lineRule="auto"/>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3)D.</w:t>
      </w:r>
      <w:proofErr w:type="gramEnd"/>
      <w:r w:rsidRPr="0375DB12">
        <w:rPr>
          <w:rFonts w:ascii="Times New Roman" w:hAnsi="Times New Roman" w:cs="Times New Roman"/>
          <w:i/>
          <w:iCs/>
        </w:rPr>
        <w:t>2.1.2</w:t>
      </w:r>
      <w:r w:rsidR="7A1D7875" w:rsidRPr="0375DB12">
        <w:rPr>
          <w:rFonts w:ascii="Times New Roman" w:hAnsi="Times New Roman" w:cs="Times New Roman"/>
          <w:i/>
          <w:iCs/>
        </w:rPr>
        <w:t>.</w:t>
      </w:r>
      <w:r w:rsidRPr="0375DB12">
        <w:rPr>
          <w:rFonts w:ascii="Times New Roman" w:hAnsi="Times New Roman" w:cs="Times New Roman"/>
          <w:i/>
          <w:iCs/>
        </w:rPr>
        <w:t>Turizm</w:t>
      </w:r>
      <w:r w:rsidR="68152450" w:rsidRPr="0375DB12">
        <w:rPr>
          <w:rFonts w:ascii="Times New Roman" w:hAnsi="Times New Roman" w:cs="Times New Roman"/>
          <w:i/>
          <w:iCs/>
        </w:rPr>
        <w:t>_</w:t>
      </w:r>
      <w:r w:rsidRPr="0375DB12">
        <w:rPr>
          <w:rFonts w:ascii="Times New Roman" w:hAnsi="Times New Roman" w:cs="Times New Roman"/>
          <w:i/>
          <w:iCs/>
        </w:rPr>
        <w:t>İşletmeciliği</w:t>
      </w:r>
      <w:r w:rsidR="4F475C79" w:rsidRPr="0375DB12">
        <w:rPr>
          <w:rFonts w:ascii="Times New Roman" w:hAnsi="Times New Roman" w:cs="Times New Roman"/>
          <w:i/>
          <w:iCs/>
        </w:rPr>
        <w:t>_</w:t>
      </w:r>
      <w:r w:rsidRPr="0375DB12">
        <w:rPr>
          <w:rFonts w:ascii="Times New Roman" w:hAnsi="Times New Roman" w:cs="Times New Roman"/>
          <w:i/>
          <w:iCs/>
        </w:rPr>
        <w:t>Toplumsal</w:t>
      </w:r>
      <w:r w:rsidR="5DAFE1B0" w:rsidRPr="0375DB12">
        <w:rPr>
          <w:rFonts w:ascii="Times New Roman" w:hAnsi="Times New Roman" w:cs="Times New Roman"/>
          <w:i/>
          <w:iCs/>
        </w:rPr>
        <w:t>_</w:t>
      </w:r>
      <w:r w:rsidRPr="0375DB12">
        <w:rPr>
          <w:rFonts w:ascii="Times New Roman" w:hAnsi="Times New Roman" w:cs="Times New Roman"/>
          <w:i/>
          <w:iCs/>
        </w:rPr>
        <w:t>Duyarlılık</w:t>
      </w:r>
      <w:r w:rsidR="277AFFB8" w:rsidRPr="0375DB12">
        <w:rPr>
          <w:rFonts w:ascii="Times New Roman" w:hAnsi="Times New Roman" w:cs="Times New Roman"/>
          <w:i/>
          <w:iCs/>
        </w:rPr>
        <w:t>_</w:t>
      </w:r>
      <w:r w:rsidRPr="0375DB12">
        <w:rPr>
          <w:rFonts w:ascii="Times New Roman" w:hAnsi="Times New Roman" w:cs="Times New Roman"/>
          <w:i/>
          <w:iCs/>
        </w:rPr>
        <w:t>ve</w:t>
      </w:r>
      <w:r w:rsidR="77DB1997" w:rsidRPr="0375DB12">
        <w:rPr>
          <w:rFonts w:ascii="Times New Roman" w:hAnsi="Times New Roman" w:cs="Times New Roman"/>
          <w:i/>
          <w:iCs/>
        </w:rPr>
        <w:t>_</w:t>
      </w:r>
      <w:r w:rsidRPr="0375DB12">
        <w:rPr>
          <w:rFonts w:ascii="Times New Roman" w:hAnsi="Times New Roman" w:cs="Times New Roman"/>
          <w:i/>
          <w:iCs/>
        </w:rPr>
        <w:t>Katkı</w:t>
      </w:r>
      <w:r w:rsidR="0371D927" w:rsidRPr="0375DB12">
        <w:rPr>
          <w:rFonts w:ascii="Times New Roman" w:hAnsi="Times New Roman" w:cs="Times New Roman"/>
          <w:i/>
          <w:iCs/>
        </w:rPr>
        <w:t>_</w:t>
      </w:r>
      <w:r w:rsidRPr="0375DB12">
        <w:rPr>
          <w:rFonts w:ascii="Times New Roman" w:hAnsi="Times New Roman" w:cs="Times New Roman"/>
          <w:i/>
          <w:iCs/>
        </w:rPr>
        <w:t>Raporları</w:t>
      </w:r>
    </w:p>
    <w:p w14:paraId="6150A229" w14:textId="0EE25355" w:rsidR="5C9D6BC7" w:rsidRDefault="5C9D6BC7" w:rsidP="0375DB12">
      <w:pPr>
        <w:pStyle w:val="AralkYok"/>
        <w:numPr>
          <w:ilvl w:val="0"/>
          <w:numId w:val="25"/>
        </w:numPr>
        <w:spacing w:line="276" w:lineRule="auto"/>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3)D.</w:t>
      </w:r>
      <w:proofErr w:type="gramEnd"/>
      <w:r w:rsidRPr="0375DB12">
        <w:rPr>
          <w:rFonts w:ascii="Times New Roman" w:hAnsi="Times New Roman" w:cs="Times New Roman"/>
          <w:i/>
          <w:iCs/>
        </w:rPr>
        <w:t>2.1.3.Gastronomi_ve_Mutfak_Sanatları_Toplumsal_Duyarlılık_ve_Katkı_Raporları</w:t>
      </w:r>
    </w:p>
    <w:p w14:paraId="1BB2E807" w14:textId="51112DE6" w:rsidR="5C9D6BC7" w:rsidRDefault="5C9D6BC7" w:rsidP="0375DB12">
      <w:pPr>
        <w:pStyle w:val="AralkYok"/>
        <w:numPr>
          <w:ilvl w:val="0"/>
          <w:numId w:val="25"/>
        </w:numPr>
        <w:spacing w:line="276" w:lineRule="auto"/>
        <w:rPr>
          <w:rFonts w:ascii="Times New Roman" w:hAnsi="Times New Roman" w:cs="Times New Roman"/>
          <w:i/>
          <w:iCs/>
        </w:rPr>
      </w:pPr>
      <w:r w:rsidRPr="0375DB12">
        <w:rPr>
          <w:rFonts w:ascii="Times New Roman" w:hAnsi="Times New Roman" w:cs="Times New Roman"/>
          <w:i/>
          <w:iCs/>
        </w:rPr>
        <w:t>(3)D2.1.4</w:t>
      </w:r>
      <w:r w:rsidR="132BF313" w:rsidRPr="0375DB12">
        <w:rPr>
          <w:rFonts w:ascii="Times New Roman" w:hAnsi="Times New Roman" w:cs="Times New Roman"/>
          <w:i/>
          <w:iCs/>
        </w:rPr>
        <w:t>.</w:t>
      </w:r>
      <w:r w:rsidRPr="0375DB12">
        <w:rPr>
          <w:rFonts w:ascii="Times New Roman" w:hAnsi="Times New Roman" w:cs="Times New Roman"/>
          <w:i/>
          <w:iCs/>
        </w:rPr>
        <w:t>Turizm</w:t>
      </w:r>
      <w:r w:rsidR="1524B089" w:rsidRPr="0375DB12">
        <w:rPr>
          <w:rFonts w:ascii="Times New Roman" w:hAnsi="Times New Roman" w:cs="Times New Roman"/>
          <w:i/>
          <w:iCs/>
        </w:rPr>
        <w:t>_</w:t>
      </w:r>
      <w:r w:rsidRPr="0375DB12">
        <w:rPr>
          <w:rFonts w:ascii="Times New Roman" w:hAnsi="Times New Roman" w:cs="Times New Roman"/>
          <w:i/>
          <w:iCs/>
        </w:rPr>
        <w:t>Rehberliği</w:t>
      </w:r>
      <w:r w:rsidR="46507154" w:rsidRPr="0375DB12">
        <w:rPr>
          <w:rFonts w:ascii="Times New Roman" w:hAnsi="Times New Roman" w:cs="Times New Roman"/>
          <w:i/>
          <w:iCs/>
        </w:rPr>
        <w:t>_</w:t>
      </w:r>
      <w:r w:rsidRPr="0375DB12">
        <w:rPr>
          <w:rFonts w:ascii="Times New Roman" w:hAnsi="Times New Roman" w:cs="Times New Roman"/>
          <w:i/>
          <w:iCs/>
        </w:rPr>
        <w:t>Toplumsal</w:t>
      </w:r>
      <w:r w:rsidR="167045CD" w:rsidRPr="0375DB12">
        <w:rPr>
          <w:rFonts w:ascii="Times New Roman" w:hAnsi="Times New Roman" w:cs="Times New Roman"/>
          <w:i/>
          <w:iCs/>
        </w:rPr>
        <w:t>_</w:t>
      </w:r>
      <w:r w:rsidRPr="0375DB12">
        <w:rPr>
          <w:rFonts w:ascii="Times New Roman" w:hAnsi="Times New Roman" w:cs="Times New Roman"/>
          <w:i/>
          <w:iCs/>
        </w:rPr>
        <w:t>Duyarlılık</w:t>
      </w:r>
      <w:r w:rsidR="76C31AD7" w:rsidRPr="0375DB12">
        <w:rPr>
          <w:rFonts w:ascii="Times New Roman" w:hAnsi="Times New Roman" w:cs="Times New Roman"/>
          <w:i/>
          <w:iCs/>
        </w:rPr>
        <w:t>_</w:t>
      </w:r>
      <w:r w:rsidRPr="0375DB12">
        <w:rPr>
          <w:rFonts w:ascii="Times New Roman" w:hAnsi="Times New Roman" w:cs="Times New Roman"/>
          <w:i/>
          <w:iCs/>
        </w:rPr>
        <w:t>ve</w:t>
      </w:r>
      <w:r w:rsidR="7F652568" w:rsidRPr="0375DB12">
        <w:rPr>
          <w:rFonts w:ascii="Times New Roman" w:hAnsi="Times New Roman" w:cs="Times New Roman"/>
          <w:i/>
          <w:iCs/>
        </w:rPr>
        <w:t>_</w:t>
      </w:r>
      <w:r w:rsidRPr="0375DB12">
        <w:rPr>
          <w:rFonts w:ascii="Times New Roman" w:hAnsi="Times New Roman" w:cs="Times New Roman"/>
          <w:i/>
          <w:iCs/>
        </w:rPr>
        <w:t>Katkı</w:t>
      </w:r>
      <w:r w:rsidR="7CB17DB7" w:rsidRPr="0375DB12">
        <w:rPr>
          <w:rFonts w:ascii="Times New Roman" w:hAnsi="Times New Roman" w:cs="Times New Roman"/>
          <w:i/>
          <w:iCs/>
        </w:rPr>
        <w:t>_</w:t>
      </w:r>
      <w:r w:rsidRPr="0375DB12">
        <w:rPr>
          <w:rFonts w:ascii="Times New Roman" w:hAnsi="Times New Roman" w:cs="Times New Roman"/>
          <w:i/>
          <w:iCs/>
        </w:rPr>
        <w:t>Raporları</w:t>
      </w:r>
    </w:p>
    <w:p w14:paraId="37F8B7E2" w14:textId="5C9A7812" w:rsidR="35DEC68B" w:rsidRDefault="35DEC68B" w:rsidP="0375DB12">
      <w:pPr>
        <w:pStyle w:val="AralkYok"/>
        <w:numPr>
          <w:ilvl w:val="0"/>
          <w:numId w:val="25"/>
        </w:numPr>
        <w:spacing w:line="276" w:lineRule="auto"/>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w:t>
      </w:r>
      <w:r w:rsidR="7DD38305" w:rsidRPr="0375DB12">
        <w:rPr>
          <w:rFonts w:ascii="Times New Roman" w:hAnsi="Times New Roman" w:cs="Times New Roman"/>
          <w:i/>
          <w:iCs/>
        </w:rPr>
        <w:t>D.</w:t>
      </w:r>
      <w:proofErr w:type="gramEnd"/>
      <w:r w:rsidR="7D84A2FB" w:rsidRPr="0375DB12">
        <w:rPr>
          <w:rFonts w:ascii="Times New Roman" w:hAnsi="Times New Roman" w:cs="Times New Roman"/>
          <w:i/>
          <w:iCs/>
        </w:rPr>
        <w:t>2</w:t>
      </w:r>
      <w:r w:rsidR="7DD38305" w:rsidRPr="0375DB12">
        <w:rPr>
          <w:rFonts w:ascii="Times New Roman" w:hAnsi="Times New Roman" w:cs="Times New Roman"/>
          <w:i/>
          <w:iCs/>
        </w:rPr>
        <w:t>.</w:t>
      </w:r>
      <w:r w:rsidR="7F63ED32" w:rsidRPr="0375DB12">
        <w:rPr>
          <w:rFonts w:ascii="Times New Roman" w:hAnsi="Times New Roman" w:cs="Times New Roman"/>
          <w:i/>
          <w:iCs/>
        </w:rPr>
        <w:t>1</w:t>
      </w:r>
      <w:r w:rsidR="7DD38305" w:rsidRPr="0375DB12">
        <w:rPr>
          <w:rFonts w:ascii="Times New Roman" w:hAnsi="Times New Roman" w:cs="Times New Roman"/>
          <w:i/>
          <w:iCs/>
        </w:rPr>
        <w:t>.</w:t>
      </w:r>
      <w:r w:rsidR="7CDC507E" w:rsidRPr="0375DB12">
        <w:rPr>
          <w:rFonts w:ascii="Times New Roman" w:hAnsi="Times New Roman" w:cs="Times New Roman"/>
          <w:i/>
          <w:iCs/>
        </w:rPr>
        <w:t>5</w:t>
      </w:r>
      <w:r w:rsidR="7DD38305" w:rsidRPr="0375DB12">
        <w:rPr>
          <w:rFonts w:ascii="Times New Roman" w:hAnsi="Times New Roman" w:cs="Times New Roman"/>
          <w:i/>
          <w:iCs/>
        </w:rPr>
        <w:t>.</w:t>
      </w:r>
      <w:r w:rsidR="684754A6" w:rsidRPr="0375DB12">
        <w:rPr>
          <w:rFonts w:ascii="Times New Roman" w:hAnsi="Times New Roman" w:cs="Times New Roman"/>
          <w:i/>
          <w:iCs/>
        </w:rPr>
        <w:t>Farklılarla_</w:t>
      </w:r>
      <w:r w:rsidR="2DB2C1BF" w:rsidRPr="0375DB12">
        <w:rPr>
          <w:rFonts w:ascii="Times New Roman" w:hAnsi="Times New Roman" w:cs="Times New Roman"/>
          <w:i/>
          <w:iCs/>
        </w:rPr>
        <w:t>T</w:t>
      </w:r>
      <w:r w:rsidR="684754A6" w:rsidRPr="0375DB12">
        <w:rPr>
          <w:rFonts w:ascii="Times New Roman" w:hAnsi="Times New Roman" w:cs="Times New Roman"/>
          <w:i/>
          <w:iCs/>
        </w:rPr>
        <w:t>atlı_</w:t>
      </w:r>
      <w:r w:rsidR="1FFA2FB1" w:rsidRPr="0375DB12">
        <w:rPr>
          <w:rFonts w:ascii="Times New Roman" w:hAnsi="Times New Roman" w:cs="Times New Roman"/>
          <w:i/>
          <w:iCs/>
        </w:rPr>
        <w:t>H</w:t>
      </w:r>
      <w:r w:rsidR="684754A6" w:rsidRPr="0375DB12">
        <w:rPr>
          <w:rFonts w:ascii="Times New Roman" w:hAnsi="Times New Roman" w:cs="Times New Roman"/>
          <w:i/>
          <w:iCs/>
        </w:rPr>
        <w:t>ayatlar</w:t>
      </w:r>
    </w:p>
    <w:p w14:paraId="4B8CF93F" w14:textId="5FB6053C" w:rsidR="58082B0E" w:rsidRDefault="58082B0E" w:rsidP="0375DB12">
      <w:pPr>
        <w:pStyle w:val="AralkYok"/>
        <w:numPr>
          <w:ilvl w:val="0"/>
          <w:numId w:val="25"/>
        </w:numPr>
        <w:spacing w:line="276" w:lineRule="auto"/>
        <w:rPr>
          <w:rFonts w:ascii="Times New Roman" w:hAnsi="Times New Roman" w:cs="Times New Roman"/>
          <w:i/>
          <w:iCs/>
        </w:rPr>
      </w:pPr>
      <w:r w:rsidRPr="0375DB12">
        <w:rPr>
          <w:rFonts w:ascii="Times New Roman" w:hAnsi="Times New Roman" w:cs="Times New Roman"/>
          <w:i/>
          <w:iCs/>
        </w:rPr>
        <w:lastRenderedPageBreak/>
        <w:t>(</w:t>
      </w:r>
      <w:proofErr w:type="gramStart"/>
      <w:r w:rsidRPr="0375DB12">
        <w:rPr>
          <w:rFonts w:ascii="Times New Roman" w:hAnsi="Times New Roman" w:cs="Times New Roman"/>
          <w:i/>
          <w:iCs/>
        </w:rPr>
        <w:t>3)</w:t>
      </w:r>
      <w:r w:rsidR="421A6612" w:rsidRPr="0375DB12">
        <w:rPr>
          <w:rFonts w:ascii="Times New Roman" w:hAnsi="Times New Roman" w:cs="Times New Roman"/>
          <w:i/>
          <w:iCs/>
        </w:rPr>
        <w:t>D.</w:t>
      </w:r>
      <w:proofErr w:type="gramEnd"/>
      <w:r w:rsidR="421A6612" w:rsidRPr="0375DB12">
        <w:rPr>
          <w:rFonts w:ascii="Times New Roman" w:hAnsi="Times New Roman" w:cs="Times New Roman"/>
          <w:i/>
          <w:iCs/>
        </w:rPr>
        <w:t>2.1.</w:t>
      </w:r>
      <w:r w:rsidR="44E795F2" w:rsidRPr="0375DB12">
        <w:rPr>
          <w:rFonts w:ascii="Times New Roman" w:hAnsi="Times New Roman" w:cs="Times New Roman"/>
          <w:i/>
          <w:iCs/>
        </w:rPr>
        <w:t>6</w:t>
      </w:r>
      <w:r w:rsidR="421A6612" w:rsidRPr="0375DB12">
        <w:rPr>
          <w:rFonts w:ascii="Times New Roman" w:hAnsi="Times New Roman" w:cs="Times New Roman"/>
          <w:i/>
          <w:iCs/>
        </w:rPr>
        <w:t>.Gıda_İsrafı_ve_Atığının_Yönetilmesinde_Profesyonel_Yaklaşımlar_ve_İyi_Uygulama_Örnekleri_Paneli</w:t>
      </w:r>
    </w:p>
    <w:p w14:paraId="0625AF50" w14:textId="64C1AAE3" w:rsidR="00851708" w:rsidRPr="00732C69" w:rsidRDefault="4C829D35" w:rsidP="0375DB12">
      <w:pPr>
        <w:pStyle w:val="AralkYok"/>
        <w:numPr>
          <w:ilvl w:val="0"/>
          <w:numId w:val="25"/>
        </w:numPr>
        <w:spacing w:line="276" w:lineRule="auto"/>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w:t>
      </w:r>
      <w:r w:rsidR="56244CF3" w:rsidRPr="0375DB12">
        <w:rPr>
          <w:rFonts w:ascii="Times New Roman" w:hAnsi="Times New Roman" w:cs="Times New Roman"/>
          <w:i/>
          <w:iCs/>
        </w:rPr>
        <w:t>D.</w:t>
      </w:r>
      <w:proofErr w:type="gramEnd"/>
      <w:r w:rsidR="56244CF3" w:rsidRPr="0375DB12">
        <w:rPr>
          <w:rFonts w:ascii="Times New Roman" w:hAnsi="Times New Roman" w:cs="Times New Roman"/>
          <w:i/>
          <w:iCs/>
        </w:rPr>
        <w:t>2.1.</w:t>
      </w:r>
      <w:r w:rsidR="27223FEC" w:rsidRPr="0375DB12">
        <w:rPr>
          <w:rFonts w:ascii="Times New Roman" w:hAnsi="Times New Roman" w:cs="Times New Roman"/>
          <w:i/>
          <w:iCs/>
        </w:rPr>
        <w:t>7</w:t>
      </w:r>
      <w:r w:rsidR="56244CF3" w:rsidRPr="0375DB12">
        <w:rPr>
          <w:rFonts w:ascii="Times New Roman" w:hAnsi="Times New Roman" w:cs="Times New Roman"/>
          <w:i/>
          <w:iCs/>
        </w:rPr>
        <w:t>.Kampüste_Enerji_Tasarrufu</w:t>
      </w:r>
    </w:p>
    <w:p w14:paraId="0808D464" w14:textId="5A2102F3" w:rsidR="00A414F5" w:rsidRPr="00732C69" w:rsidRDefault="78938897" w:rsidP="0375DB12">
      <w:pPr>
        <w:pStyle w:val="AralkYok"/>
        <w:numPr>
          <w:ilvl w:val="0"/>
          <w:numId w:val="25"/>
        </w:numPr>
        <w:spacing w:line="276" w:lineRule="auto"/>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3)D.</w:t>
      </w:r>
      <w:proofErr w:type="gramEnd"/>
      <w:r w:rsidR="265DD488" w:rsidRPr="0375DB12">
        <w:rPr>
          <w:rFonts w:ascii="Times New Roman" w:hAnsi="Times New Roman" w:cs="Times New Roman"/>
          <w:i/>
          <w:iCs/>
        </w:rPr>
        <w:t>2</w:t>
      </w:r>
      <w:r w:rsidRPr="0375DB12">
        <w:rPr>
          <w:rFonts w:ascii="Times New Roman" w:hAnsi="Times New Roman" w:cs="Times New Roman"/>
          <w:i/>
          <w:iCs/>
        </w:rPr>
        <w:t>.1.</w:t>
      </w:r>
      <w:r w:rsidR="45D9962D" w:rsidRPr="0375DB12">
        <w:rPr>
          <w:rFonts w:ascii="Times New Roman" w:hAnsi="Times New Roman" w:cs="Times New Roman"/>
          <w:i/>
          <w:iCs/>
        </w:rPr>
        <w:t>8</w:t>
      </w:r>
      <w:r w:rsidRPr="0375DB12">
        <w:rPr>
          <w:rFonts w:ascii="Times New Roman" w:hAnsi="Times New Roman" w:cs="Times New Roman"/>
          <w:i/>
          <w:iCs/>
        </w:rPr>
        <w:t>.</w:t>
      </w:r>
      <w:r w:rsidR="658E3069" w:rsidRPr="0375DB12">
        <w:rPr>
          <w:rFonts w:ascii="Times New Roman" w:hAnsi="Times New Roman" w:cs="Times New Roman"/>
          <w:i/>
          <w:iCs/>
        </w:rPr>
        <w:t>Toplumsal_Duyarlılık_ve_Katkı_Projeleri_Deneyim_Paylaşımı</w:t>
      </w:r>
    </w:p>
    <w:p w14:paraId="11B4BFD8" w14:textId="0887513B" w:rsidR="00A414F5" w:rsidRPr="00732C69" w:rsidRDefault="3E7B91DF" w:rsidP="0375DB12">
      <w:pPr>
        <w:pStyle w:val="AralkYok"/>
        <w:numPr>
          <w:ilvl w:val="0"/>
          <w:numId w:val="25"/>
        </w:numPr>
        <w:spacing w:line="276" w:lineRule="auto"/>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w:t>
      </w:r>
      <w:r w:rsidR="032674AD" w:rsidRPr="0375DB12">
        <w:rPr>
          <w:rFonts w:ascii="Times New Roman" w:hAnsi="Times New Roman" w:cs="Times New Roman"/>
          <w:i/>
          <w:iCs/>
        </w:rPr>
        <w:t>D.</w:t>
      </w:r>
      <w:proofErr w:type="gramEnd"/>
      <w:r w:rsidR="032674AD" w:rsidRPr="0375DB12">
        <w:rPr>
          <w:rFonts w:ascii="Times New Roman" w:hAnsi="Times New Roman" w:cs="Times New Roman"/>
          <w:i/>
          <w:iCs/>
        </w:rPr>
        <w:t>2.1.</w:t>
      </w:r>
      <w:r w:rsidR="66AE691A" w:rsidRPr="0375DB12">
        <w:rPr>
          <w:rFonts w:ascii="Times New Roman" w:hAnsi="Times New Roman" w:cs="Times New Roman"/>
          <w:i/>
          <w:iCs/>
        </w:rPr>
        <w:t>9</w:t>
      </w:r>
      <w:r w:rsidR="032674AD" w:rsidRPr="0375DB12">
        <w:rPr>
          <w:rFonts w:ascii="Times New Roman" w:hAnsi="Times New Roman" w:cs="Times New Roman"/>
          <w:i/>
          <w:iCs/>
        </w:rPr>
        <w:t>.İklim_Krizi_Orman_Yangınları_ve_Turizmin_Geleceği</w:t>
      </w:r>
    </w:p>
    <w:p w14:paraId="11F14A2B" w14:textId="45CA36E5" w:rsidR="6452E005" w:rsidRDefault="6452E005" w:rsidP="0375DB12">
      <w:pPr>
        <w:pStyle w:val="AralkYok"/>
        <w:numPr>
          <w:ilvl w:val="0"/>
          <w:numId w:val="25"/>
        </w:numPr>
        <w:spacing w:line="276" w:lineRule="auto"/>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w:t>
      </w:r>
      <w:r w:rsidR="032674AD" w:rsidRPr="0375DB12">
        <w:rPr>
          <w:rFonts w:ascii="Times New Roman" w:hAnsi="Times New Roman" w:cs="Times New Roman"/>
          <w:i/>
          <w:iCs/>
        </w:rPr>
        <w:t>D.</w:t>
      </w:r>
      <w:proofErr w:type="gramEnd"/>
      <w:r w:rsidR="032674AD" w:rsidRPr="0375DB12">
        <w:rPr>
          <w:rFonts w:ascii="Times New Roman" w:hAnsi="Times New Roman" w:cs="Times New Roman"/>
          <w:i/>
          <w:iCs/>
        </w:rPr>
        <w:t>2.1.</w:t>
      </w:r>
      <w:r w:rsidR="7FD941A4" w:rsidRPr="0375DB12">
        <w:rPr>
          <w:rFonts w:ascii="Times New Roman" w:hAnsi="Times New Roman" w:cs="Times New Roman"/>
          <w:i/>
          <w:iCs/>
        </w:rPr>
        <w:t>10</w:t>
      </w:r>
      <w:r w:rsidR="032674AD" w:rsidRPr="0375DB12">
        <w:rPr>
          <w:rFonts w:ascii="Times New Roman" w:hAnsi="Times New Roman" w:cs="Times New Roman"/>
          <w:i/>
          <w:iCs/>
        </w:rPr>
        <w:t>.</w:t>
      </w:r>
      <w:r w:rsidR="7C8CA7E5" w:rsidRPr="0375DB12">
        <w:rPr>
          <w:rFonts w:ascii="Times New Roman" w:hAnsi="Times New Roman" w:cs="Times New Roman"/>
          <w:i/>
          <w:iCs/>
        </w:rPr>
        <w:t>Enerji_Nöbetçileri</w:t>
      </w:r>
    </w:p>
    <w:p w14:paraId="55D6FD10" w14:textId="3F87958F" w:rsidR="515E7CAB" w:rsidRDefault="515E7CAB" w:rsidP="0375DB12">
      <w:pPr>
        <w:pStyle w:val="AralkYok"/>
        <w:numPr>
          <w:ilvl w:val="0"/>
          <w:numId w:val="25"/>
        </w:numPr>
        <w:spacing w:line="276" w:lineRule="auto"/>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w:t>
      </w:r>
      <w:r w:rsidR="032674AD" w:rsidRPr="0375DB12">
        <w:rPr>
          <w:rFonts w:ascii="Times New Roman" w:hAnsi="Times New Roman" w:cs="Times New Roman"/>
          <w:i/>
          <w:iCs/>
        </w:rPr>
        <w:t>D.</w:t>
      </w:r>
      <w:proofErr w:type="gramEnd"/>
      <w:r w:rsidR="032674AD" w:rsidRPr="0375DB12">
        <w:rPr>
          <w:rFonts w:ascii="Times New Roman" w:hAnsi="Times New Roman" w:cs="Times New Roman"/>
          <w:i/>
          <w:iCs/>
        </w:rPr>
        <w:t>2.1.</w:t>
      </w:r>
      <w:r w:rsidR="2BC70001" w:rsidRPr="0375DB12">
        <w:rPr>
          <w:rFonts w:ascii="Times New Roman" w:hAnsi="Times New Roman" w:cs="Times New Roman"/>
          <w:i/>
          <w:iCs/>
        </w:rPr>
        <w:t>11</w:t>
      </w:r>
      <w:r w:rsidR="032674AD" w:rsidRPr="0375DB12">
        <w:rPr>
          <w:rFonts w:ascii="Times New Roman" w:hAnsi="Times New Roman" w:cs="Times New Roman"/>
          <w:i/>
          <w:iCs/>
        </w:rPr>
        <w:t>.</w:t>
      </w:r>
      <w:r w:rsidR="11E279E6" w:rsidRPr="0375DB12">
        <w:rPr>
          <w:rFonts w:ascii="Times New Roman" w:hAnsi="Times New Roman" w:cs="Times New Roman"/>
          <w:i/>
          <w:iCs/>
        </w:rPr>
        <w:t>Küçük_Kalplerle_Büyüyoruz</w:t>
      </w:r>
      <w:r w:rsidR="6B60C079" w:rsidRPr="0375DB12">
        <w:rPr>
          <w:rFonts w:ascii="Times New Roman" w:hAnsi="Times New Roman" w:cs="Times New Roman"/>
          <w:i/>
          <w:iCs/>
        </w:rPr>
        <w:t>_Çocuk</w:t>
      </w:r>
    </w:p>
    <w:p w14:paraId="28DA163E" w14:textId="32BF49D5" w:rsidR="68C1ABD6" w:rsidRDefault="68C1ABD6" w:rsidP="0375DB12">
      <w:pPr>
        <w:pStyle w:val="AralkYok"/>
        <w:numPr>
          <w:ilvl w:val="0"/>
          <w:numId w:val="25"/>
        </w:numPr>
        <w:spacing w:line="276" w:lineRule="auto"/>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w:t>
      </w:r>
      <w:r w:rsidR="032674AD" w:rsidRPr="0375DB12">
        <w:rPr>
          <w:rFonts w:ascii="Times New Roman" w:hAnsi="Times New Roman" w:cs="Times New Roman"/>
          <w:i/>
          <w:iCs/>
        </w:rPr>
        <w:t>D.</w:t>
      </w:r>
      <w:proofErr w:type="gramEnd"/>
      <w:r w:rsidR="032674AD" w:rsidRPr="0375DB12">
        <w:rPr>
          <w:rFonts w:ascii="Times New Roman" w:hAnsi="Times New Roman" w:cs="Times New Roman"/>
          <w:i/>
          <w:iCs/>
        </w:rPr>
        <w:t>2.1.</w:t>
      </w:r>
      <w:r w:rsidR="0D0F6FCE" w:rsidRPr="0375DB12">
        <w:rPr>
          <w:rFonts w:ascii="Times New Roman" w:hAnsi="Times New Roman" w:cs="Times New Roman"/>
          <w:i/>
          <w:iCs/>
        </w:rPr>
        <w:t>12</w:t>
      </w:r>
      <w:r w:rsidR="032674AD" w:rsidRPr="0375DB12">
        <w:rPr>
          <w:rFonts w:ascii="Times New Roman" w:hAnsi="Times New Roman" w:cs="Times New Roman"/>
          <w:i/>
          <w:iCs/>
        </w:rPr>
        <w:t>.</w:t>
      </w:r>
      <w:r w:rsidR="7AF2CA4F" w:rsidRPr="0375DB12">
        <w:rPr>
          <w:rFonts w:ascii="Times New Roman" w:hAnsi="Times New Roman" w:cs="Times New Roman"/>
          <w:i/>
          <w:iCs/>
        </w:rPr>
        <w:t>Antalya_Her_Çağda_ve_Her_Yaşta</w:t>
      </w:r>
    </w:p>
    <w:p w14:paraId="6ED1ABEC" w14:textId="728D6F62" w:rsidR="431F454E" w:rsidRDefault="431F454E" w:rsidP="0375DB12">
      <w:pPr>
        <w:pStyle w:val="AralkYok"/>
        <w:numPr>
          <w:ilvl w:val="0"/>
          <w:numId w:val="25"/>
        </w:numPr>
        <w:spacing w:line="276" w:lineRule="auto"/>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w:t>
      </w:r>
      <w:r w:rsidR="032674AD" w:rsidRPr="0375DB12">
        <w:rPr>
          <w:rFonts w:ascii="Times New Roman" w:hAnsi="Times New Roman" w:cs="Times New Roman"/>
          <w:i/>
          <w:iCs/>
        </w:rPr>
        <w:t>D.</w:t>
      </w:r>
      <w:proofErr w:type="gramEnd"/>
      <w:r w:rsidR="032674AD" w:rsidRPr="0375DB12">
        <w:rPr>
          <w:rFonts w:ascii="Times New Roman" w:hAnsi="Times New Roman" w:cs="Times New Roman"/>
          <w:i/>
          <w:iCs/>
        </w:rPr>
        <w:t>2.1.1</w:t>
      </w:r>
      <w:r w:rsidR="1ECE6D53" w:rsidRPr="0375DB12">
        <w:rPr>
          <w:rFonts w:ascii="Times New Roman" w:hAnsi="Times New Roman" w:cs="Times New Roman"/>
          <w:i/>
          <w:iCs/>
        </w:rPr>
        <w:t>3</w:t>
      </w:r>
      <w:r w:rsidR="032674AD" w:rsidRPr="0375DB12">
        <w:rPr>
          <w:rFonts w:ascii="Times New Roman" w:hAnsi="Times New Roman" w:cs="Times New Roman"/>
          <w:i/>
          <w:iCs/>
        </w:rPr>
        <w:t>.</w:t>
      </w:r>
      <w:r w:rsidR="603EFD05" w:rsidRPr="0375DB12">
        <w:rPr>
          <w:rFonts w:ascii="Times New Roman" w:hAnsi="Times New Roman" w:cs="Times New Roman"/>
          <w:i/>
          <w:iCs/>
        </w:rPr>
        <w:t>Bir_Avuç_Mama_Bir_Kalp_Doyurur</w:t>
      </w:r>
    </w:p>
    <w:p w14:paraId="0A8578F1" w14:textId="558E62AE" w:rsidR="081D7C0B" w:rsidRDefault="081D7C0B" w:rsidP="0375DB12">
      <w:pPr>
        <w:pStyle w:val="AralkYok"/>
        <w:numPr>
          <w:ilvl w:val="0"/>
          <w:numId w:val="25"/>
        </w:numPr>
        <w:spacing w:line="276" w:lineRule="auto"/>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w:t>
      </w:r>
      <w:r w:rsidR="032674AD" w:rsidRPr="0375DB12">
        <w:rPr>
          <w:rFonts w:ascii="Times New Roman" w:hAnsi="Times New Roman" w:cs="Times New Roman"/>
          <w:i/>
          <w:iCs/>
        </w:rPr>
        <w:t>D.</w:t>
      </w:r>
      <w:proofErr w:type="gramEnd"/>
      <w:r w:rsidR="032674AD" w:rsidRPr="0375DB12">
        <w:rPr>
          <w:rFonts w:ascii="Times New Roman" w:hAnsi="Times New Roman" w:cs="Times New Roman"/>
          <w:i/>
          <w:iCs/>
        </w:rPr>
        <w:t>2.1.1</w:t>
      </w:r>
      <w:r w:rsidR="572773FA" w:rsidRPr="0375DB12">
        <w:rPr>
          <w:rFonts w:ascii="Times New Roman" w:hAnsi="Times New Roman" w:cs="Times New Roman"/>
          <w:i/>
          <w:iCs/>
        </w:rPr>
        <w:t>4</w:t>
      </w:r>
      <w:r w:rsidR="032674AD" w:rsidRPr="0375DB12">
        <w:rPr>
          <w:rFonts w:ascii="Times New Roman" w:hAnsi="Times New Roman" w:cs="Times New Roman"/>
          <w:i/>
          <w:iCs/>
        </w:rPr>
        <w:t>.</w:t>
      </w:r>
      <w:r w:rsidR="72B009B7" w:rsidRPr="0375DB12">
        <w:rPr>
          <w:rFonts w:ascii="Times New Roman" w:hAnsi="Times New Roman" w:cs="Times New Roman"/>
          <w:i/>
          <w:iCs/>
        </w:rPr>
        <w:t>Turizm_Bölgelerinde_Su_Ayak_İzi_Gıda_Etiği</w:t>
      </w:r>
    </w:p>
    <w:p w14:paraId="40B13D65" w14:textId="4BFBF5C7" w:rsidR="2D9181C7" w:rsidRDefault="2D9181C7" w:rsidP="0375DB12">
      <w:pPr>
        <w:pStyle w:val="AralkYok"/>
        <w:numPr>
          <w:ilvl w:val="0"/>
          <w:numId w:val="25"/>
        </w:numPr>
        <w:spacing w:line="276" w:lineRule="auto"/>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w:t>
      </w:r>
      <w:r w:rsidR="032674AD" w:rsidRPr="0375DB12">
        <w:rPr>
          <w:rFonts w:ascii="Times New Roman" w:hAnsi="Times New Roman" w:cs="Times New Roman"/>
          <w:i/>
          <w:iCs/>
        </w:rPr>
        <w:t>D.</w:t>
      </w:r>
      <w:proofErr w:type="gramEnd"/>
      <w:r w:rsidR="032674AD" w:rsidRPr="0375DB12">
        <w:rPr>
          <w:rFonts w:ascii="Times New Roman" w:hAnsi="Times New Roman" w:cs="Times New Roman"/>
          <w:i/>
          <w:iCs/>
        </w:rPr>
        <w:t>2.1.1</w:t>
      </w:r>
      <w:r w:rsidR="31B4FE91" w:rsidRPr="0375DB12">
        <w:rPr>
          <w:rFonts w:ascii="Times New Roman" w:hAnsi="Times New Roman" w:cs="Times New Roman"/>
          <w:i/>
          <w:iCs/>
        </w:rPr>
        <w:t>5</w:t>
      </w:r>
      <w:r w:rsidR="032674AD" w:rsidRPr="0375DB12">
        <w:rPr>
          <w:rFonts w:ascii="Times New Roman" w:hAnsi="Times New Roman" w:cs="Times New Roman"/>
          <w:i/>
          <w:iCs/>
        </w:rPr>
        <w:t>.</w:t>
      </w:r>
      <w:r w:rsidR="6CA441B1" w:rsidRPr="0375DB12">
        <w:rPr>
          <w:rFonts w:ascii="Times New Roman" w:hAnsi="Times New Roman" w:cs="Times New Roman"/>
          <w:i/>
          <w:iCs/>
        </w:rPr>
        <w:t>Kültürel_Miras_Farkındalığı</w:t>
      </w:r>
    </w:p>
    <w:p w14:paraId="4BC18333" w14:textId="77FF80EE" w:rsidR="3D5B7AB0" w:rsidRDefault="3D5B7AB0" w:rsidP="0375DB12">
      <w:pPr>
        <w:pStyle w:val="AralkYok"/>
        <w:numPr>
          <w:ilvl w:val="0"/>
          <w:numId w:val="25"/>
        </w:numPr>
        <w:spacing w:line="276" w:lineRule="auto"/>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w:t>
      </w:r>
      <w:r w:rsidR="032674AD" w:rsidRPr="0375DB12">
        <w:rPr>
          <w:rFonts w:ascii="Times New Roman" w:hAnsi="Times New Roman" w:cs="Times New Roman"/>
          <w:i/>
          <w:iCs/>
        </w:rPr>
        <w:t>D.</w:t>
      </w:r>
      <w:proofErr w:type="gramEnd"/>
      <w:r w:rsidR="032674AD" w:rsidRPr="0375DB12">
        <w:rPr>
          <w:rFonts w:ascii="Times New Roman" w:hAnsi="Times New Roman" w:cs="Times New Roman"/>
          <w:i/>
          <w:iCs/>
        </w:rPr>
        <w:t>2.1.1</w:t>
      </w:r>
      <w:r w:rsidR="20211E73" w:rsidRPr="0375DB12">
        <w:rPr>
          <w:rFonts w:ascii="Times New Roman" w:hAnsi="Times New Roman" w:cs="Times New Roman"/>
          <w:i/>
          <w:iCs/>
        </w:rPr>
        <w:t>6</w:t>
      </w:r>
      <w:r w:rsidR="032674AD" w:rsidRPr="0375DB12">
        <w:rPr>
          <w:rFonts w:ascii="Times New Roman" w:hAnsi="Times New Roman" w:cs="Times New Roman"/>
          <w:i/>
          <w:iCs/>
        </w:rPr>
        <w:t>.</w:t>
      </w:r>
      <w:r w:rsidR="58E7EF84" w:rsidRPr="0375DB12">
        <w:rPr>
          <w:rFonts w:ascii="Times New Roman" w:hAnsi="Times New Roman" w:cs="Times New Roman"/>
          <w:i/>
          <w:iCs/>
        </w:rPr>
        <w:t>Bağımlılıkla_Mücadele_Oryantasyon_Eğitimi</w:t>
      </w:r>
    </w:p>
    <w:p w14:paraId="0E1187CE" w14:textId="6BFFFFCC" w:rsidR="612F7817" w:rsidRDefault="612F7817" w:rsidP="0375DB12">
      <w:pPr>
        <w:pStyle w:val="AralkYok"/>
        <w:numPr>
          <w:ilvl w:val="0"/>
          <w:numId w:val="25"/>
        </w:numPr>
        <w:spacing w:line="276" w:lineRule="auto"/>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w:t>
      </w:r>
      <w:r w:rsidR="032674AD" w:rsidRPr="0375DB12">
        <w:rPr>
          <w:rFonts w:ascii="Times New Roman" w:hAnsi="Times New Roman" w:cs="Times New Roman"/>
          <w:i/>
          <w:iCs/>
        </w:rPr>
        <w:t>D.</w:t>
      </w:r>
      <w:proofErr w:type="gramEnd"/>
      <w:r w:rsidR="032674AD" w:rsidRPr="0375DB12">
        <w:rPr>
          <w:rFonts w:ascii="Times New Roman" w:hAnsi="Times New Roman" w:cs="Times New Roman"/>
          <w:i/>
          <w:iCs/>
        </w:rPr>
        <w:t>2.1.1</w:t>
      </w:r>
      <w:r w:rsidR="4758D4CF" w:rsidRPr="0375DB12">
        <w:rPr>
          <w:rFonts w:ascii="Times New Roman" w:hAnsi="Times New Roman" w:cs="Times New Roman"/>
          <w:i/>
          <w:iCs/>
        </w:rPr>
        <w:t>7</w:t>
      </w:r>
      <w:r w:rsidR="032674AD" w:rsidRPr="0375DB12">
        <w:rPr>
          <w:rFonts w:ascii="Times New Roman" w:hAnsi="Times New Roman" w:cs="Times New Roman"/>
          <w:i/>
          <w:iCs/>
        </w:rPr>
        <w:t>.</w:t>
      </w:r>
      <w:r w:rsidR="3C5305DE" w:rsidRPr="0375DB12">
        <w:rPr>
          <w:rFonts w:ascii="Times New Roman" w:hAnsi="Times New Roman" w:cs="Times New Roman"/>
          <w:i/>
          <w:iCs/>
        </w:rPr>
        <w:t>Türkiye_nin_zengin_turizm_destinasyonlarını_tanıtmak</w:t>
      </w:r>
    </w:p>
    <w:p w14:paraId="310A1BBF" w14:textId="146CE47F" w:rsidR="34D80A6B" w:rsidRDefault="34D80A6B" w:rsidP="0375DB12">
      <w:pPr>
        <w:pStyle w:val="AralkYok"/>
        <w:numPr>
          <w:ilvl w:val="0"/>
          <w:numId w:val="25"/>
        </w:numPr>
        <w:spacing w:line="276" w:lineRule="auto"/>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w:t>
      </w:r>
      <w:r w:rsidR="032674AD" w:rsidRPr="0375DB12">
        <w:rPr>
          <w:rFonts w:ascii="Times New Roman" w:hAnsi="Times New Roman" w:cs="Times New Roman"/>
          <w:i/>
          <w:iCs/>
        </w:rPr>
        <w:t>D.</w:t>
      </w:r>
      <w:proofErr w:type="gramEnd"/>
      <w:r w:rsidR="032674AD" w:rsidRPr="0375DB12">
        <w:rPr>
          <w:rFonts w:ascii="Times New Roman" w:hAnsi="Times New Roman" w:cs="Times New Roman"/>
          <w:i/>
          <w:iCs/>
        </w:rPr>
        <w:t>2.1.1</w:t>
      </w:r>
      <w:r w:rsidR="5F39155C" w:rsidRPr="0375DB12">
        <w:rPr>
          <w:rFonts w:ascii="Times New Roman" w:hAnsi="Times New Roman" w:cs="Times New Roman"/>
          <w:i/>
          <w:iCs/>
        </w:rPr>
        <w:t>8</w:t>
      </w:r>
      <w:r w:rsidR="032674AD" w:rsidRPr="0375DB12">
        <w:rPr>
          <w:rFonts w:ascii="Times New Roman" w:hAnsi="Times New Roman" w:cs="Times New Roman"/>
          <w:i/>
          <w:iCs/>
        </w:rPr>
        <w:t>.</w:t>
      </w:r>
      <w:r w:rsidR="3C6B1070" w:rsidRPr="0375DB12">
        <w:rPr>
          <w:rFonts w:ascii="Times New Roman" w:hAnsi="Times New Roman" w:cs="Times New Roman"/>
          <w:i/>
          <w:iCs/>
        </w:rPr>
        <w:t>Antalya_nın_Kültürel_Mirası</w:t>
      </w:r>
    </w:p>
    <w:p w14:paraId="016C0425" w14:textId="6FCFD02E" w:rsidR="5B00BF79" w:rsidRDefault="5B00BF79" w:rsidP="0375DB12">
      <w:pPr>
        <w:pStyle w:val="AralkYok"/>
        <w:numPr>
          <w:ilvl w:val="0"/>
          <w:numId w:val="25"/>
        </w:numPr>
        <w:spacing w:line="276" w:lineRule="auto"/>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3)D.</w:t>
      </w:r>
      <w:proofErr w:type="gramEnd"/>
      <w:r w:rsidRPr="0375DB12">
        <w:rPr>
          <w:rFonts w:ascii="Times New Roman" w:hAnsi="Times New Roman" w:cs="Times New Roman"/>
          <w:i/>
          <w:iCs/>
        </w:rPr>
        <w:t>2.1.</w:t>
      </w:r>
      <w:r w:rsidR="1A15920F" w:rsidRPr="0375DB12">
        <w:rPr>
          <w:rFonts w:ascii="Times New Roman" w:hAnsi="Times New Roman" w:cs="Times New Roman"/>
          <w:i/>
          <w:iCs/>
        </w:rPr>
        <w:t>19</w:t>
      </w:r>
      <w:r w:rsidRPr="0375DB12">
        <w:rPr>
          <w:rFonts w:ascii="Times New Roman" w:hAnsi="Times New Roman" w:cs="Times New Roman"/>
          <w:i/>
          <w:iCs/>
        </w:rPr>
        <w:t>.Poster_Sunumları</w:t>
      </w:r>
    </w:p>
    <w:p w14:paraId="3F89765D" w14:textId="2A609A7E" w:rsidR="5163CCC9" w:rsidRDefault="5163CCC9" w:rsidP="0375DB12">
      <w:pPr>
        <w:pStyle w:val="AralkYok"/>
        <w:numPr>
          <w:ilvl w:val="0"/>
          <w:numId w:val="25"/>
        </w:numPr>
        <w:spacing w:line="276" w:lineRule="auto"/>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3)D.</w:t>
      </w:r>
      <w:proofErr w:type="gramEnd"/>
      <w:r w:rsidRPr="0375DB12">
        <w:rPr>
          <w:rFonts w:ascii="Times New Roman" w:hAnsi="Times New Roman" w:cs="Times New Roman"/>
          <w:i/>
          <w:iCs/>
        </w:rPr>
        <w:t>2.1.20.Küçük</w:t>
      </w:r>
      <w:r w:rsidR="4E9AE2F7" w:rsidRPr="0375DB12">
        <w:rPr>
          <w:rFonts w:ascii="Times New Roman" w:hAnsi="Times New Roman" w:cs="Times New Roman"/>
          <w:i/>
          <w:iCs/>
        </w:rPr>
        <w:t>_</w:t>
      </w:r>
      <w:r w:rsidRPr="0375DB12">
        <w:rPr>
          <w:rFonts w:ascii="Times New Roman" w:hAnsi="Times New Roman" w:cs="Times New Roman"/>
          <w:i/>
          <w:iCs/>
        </w:rPr>
        <w:t>Kalplerle</w:t>
      </w:r>
      <w:r w:rsidR="2C21B5C3" w:rsidRPr="0375DB12">
        <w:rPr>
          <w:rFonts w:ascii="Times New Roman" w:hAnsi="Times New Roman" w:cs="Times New Roman"/>
          <w:i/>
          <w:iCs/>
        </w:rPr>
        <w:t>_</w:t>
      </w:r>
      <w:r w:rsidRPr="0375DB12">
        <w:rPr>
          <w:rFonts w:ascii="Times New Roman" w:hAnsi="Times New Roman" w:cs="Times New Roman"/>
          <w:i/>
          <w:iCs/>
        </w:rPr>
        <w:t>Büyüyoruz</w:t>
      </w:r>
    </w:p>
    <w:p w14:paraId="3A35094E" w14:textId="2292080C" w:rsidR="2A60D545" w:rsidRDefault="2A60D545" w:rsidP="0375DB12">
      <w:pPr>
        <w:pStyle w:val="AralkYok"/>
        <w:numPr>
          <w:ilvl w:val="0"/>
          <w:numId w:val="25"/>
        </w:numPr>
        <w:spacing w:line="276" w:lineRule="auto"/>
        <w:rPr>
          <w:rFonts w:ascii="Times New Roman" w:hAnsi="Times New Roman" w:cs="Times New Roman"/>
          <w:i/>
          <w:iCs/>
        </w:rPr>
      </w:pPr>
      <w:r w:rsidRPr="0375DB12">
        <w:rPr>
          <w:rFonts w:ascii="Times New Roman" w:hAnsi="Times New Roman" w:cs="Times New Roman"/>
          <w:i/>
          <w:iCs/>
        </w:rPr>
        <w:t>(</w:t>
      </w:r>
      <w:proofErr w:type="gramStart"/>
      <w:r w:rsidRPr="0375DB12">
        <w:rPr>
          <w:rFonts w:ascii="Times New Roman" w:hAnsi="Times New Roman" w:cs="Times New Roman"/>
          <w:i/>
          <w:iCs/>
        </w:rPr>
        <w:t>3)D.</w:t>
      </w:r>
      <w:proofErr w:type="gramEnd"/>
      <w:r w:rsidRPr="0375DB12">
        <w:rPr>
          <w:rFonts w:ascii="Times New Roman" w:hAnsi="Times New Roman" w:cs="Times New Roman"/>
          <w:i/>
          <w:iCs/>
        </w:rPr>
        <w:t>2.1.21.BM</w:t>
      </w:r>
      <w:r w:rsidR="6F0501F9" w:rsidRPr="0375DB12">
        <w:rPr>
          <w:rFonts w:ascii="Times New Roman" w:hAnsi="Times New Roman" w:cs="Times New Roman"/>
          <w:i/>
          <w:iCs/>
        </w:rPr>
        <w:t>_</w:t>
      </w:r>
      <w:r w:rsidRPr="0375DB12">
        <w:rPr>
          <w:rFonts w:ascii="Times New Roman" w:hAnsi="Times New Roman" w:cs="Times New Roman"/>
          <w:i/>
          <w:iCs/>
        </w:rPr>
        <w:t>Turizm</w:t>
      </w:r>
      <w:r w:rsidR="1ACCAEC4" w:rsidRPr="0375DB12">
        <w:rPr>
          <w:rFonts w:ascii="Times New Roman" w:hAnsi="Times New Roman" w:cs="Times New Roman"/>
          <w:i/>
          <w:iCs/>
        </w:rPr>
        <w:t>_</w:t>
      </w:r>
      <w:r w:rsidRPr="0375DB12">
        <w:rPr>
          <w:rFonts w:ascii="Times New Roman" w:hAnsi="Times New Roman" w:cs="Times New Roman"/>
          <w:i/>
          <w:iCs/>
        </w:rPr>
        <w:t>En</w:t>
      </w:r>
      <w:r w:rsidR="3A5136D4" w:rsidRPr="0375DB12">
        <w:rPr>
          <w:rFonts w:ascii="Times New Roman" w:hAnsi="Times New Roman" w:cs="Times New Roman"/>
          <w:i/>
          <w:iCs/>
        </w:rPr>
        <w:t>_</w:t>
      </w:r>
      <w:r w:rsidRPr="0375DB12">
        <w:rPr>
          <w:rFonts w:ascii="Times New Roman" w:hAnsi="Times New Roman" w:cs="Times New Roman"/>
          <w:i/>
          <w:iCs/>
        </w:rPr>
        <w:t>İyi</w:t>
      </w:r>
      <w:r w:rsidR="2BFABE5B" w:rsidRPr="0375DB12">
        <w:rPr>
          <w:rFonts w:ascii="Times New Roman" w:hAnsi="Times New Roman" w:cs="Times New Roman"/>
          <w:i/>
          <w:iCs/>
        </w:rPr>
        <w:t>_</w:t>
      </w:r>
      <w:r w:rsidRPr="0375DB12">
        <w:rPr>
          <w:rFonts w:ascii="Times New Roman" w:hAnsi="Times New Roman" w:cs="Times New Roman"/>
          <w:i/>
          <w:iCs/>
        </w:rPr>
        <w:t>Turizm</w:t>
      </w:r>
      <w:r w:rsidR="32F30B07" w:rsidRPr="0375DB12">
        <w:rPr>
          <w:rFonts w:ascii="Times New Roman" w:hAnsi="Times New Roman" w:cs="Times New Roman"/>
          <w:i/>
          <w:iCs/>
        </w:rPr>
        <w:t>_</w:t>
      </w:r>
      <w:r w:rsidRPr="0375DB12">
        <w:rPr>
          <w:rFonts w:ascii="Times New Roman" w:hAnsi="Times New Roman" w:cs="Times New Roman"/>
          <w:i/>
          <w:iCs/>
        </w:rPr>
        <w:t>Köyü</w:t>
      </w:r>
      <w:r w:rsidR="5A3A92B1" w:rsidRPr="0375DB12">
        <w:rPr>
          <w:rFonts w:ascii="Times New Roman" w:hAnsi="Times New Roman" w:cs="Times New Roman"/>
          <w:i/>
          <w:iCs/>
        </w:rPr>
        <w:t>_</w:t>
      </w:r>
      <w:r w:rsidRPr="0375DB12">
        <w:rPr>
          <w:rFonts w:ascii="Times New Roman" w:hAnsi="Times New Roman" w:cs="Times New Roman"/>
          <w:i/>
          <w:iCs/>
        </w:rPr>
        <w:t>İyileştirme</w:t>
      </w:r>
      <w:r w:rsidR="70524F01" w:rsidRPr="0375DB12">
        <w:rPr>
          <w:rFonts w:ascii="Times New Roman" w:hAnsi="Times New Roman" w:cs="Times New Roman"/>
          <w:i/>
          <w:iCs/>
        </w:rPr>
        <w:t>_</w:t>
      </w:r>
      <w:r w:rsidRPr="0375DB12">
        <w:rPr>
          <w:rFonts w:ascii="Times New Roman" w:hAnsi="Times New Roman" w:cs="Times New Roman"/>
          <w:i/>
          <w:iCs/>
        </w:rPr>
        <w:t>Programı</w:t>
      </w:r>
    </w:p>
    <w:p w14:paraId="646BAB08" w14:textId="73AA62AE" w:rsidR="7D710C09" w:rsidRDefault="7D710C09" w:rsidP="0375DB12">
      <w:pPr>
        <w:pStyle w:val="AralkYok"/>
        <w:numPr>
          <w:ilvl w:val="0"/>
          <w:numId w:val="25"/>
        </w:numPr>
        <w:spacing w:line="276" w:lineRule="auto"/>
        <w:rPr>
          <w:rFonts w:ascii="Times New Roman" w:hAnsi="Times New Roman" w:cs="Times New Roman"/>
          <w:i/>
          <w:iCs/>
        </w:rPr>
      </w:pPr>
      <w:r w:rsidRPr="0375DB12">
        <w:rPr>
          <w:rFonts w:ascii="Times New Roman" w:hAnsi="Times New Roman" w:cs="Times New Roman"/>
          <w:i/>
          <w:iCs/>
        </w:rPr>
        <w:t>(3)D2.1.22.Antalya</w:t>
      </w:r>
      <w:r w:rsidR="6E74FA5E" w:rsidRPr="0375DB12">
        <w:rPr>
          <w:rFonts w:ascii="Times New Roman" w:hAnsi="Times New Roman" w:cs="Times New Roman"/>
          <w:i/>
          <w:iCs/>
        </w:rPr>
        <w:t>_</w:t>
      </w:r>
      <w:r w:rsidRPr="0375DB12">
        <w:rPr>
          <w:rFonts w:ascii="Times New Roman" w:hAnsi="Times New Roman" w:cs="Times New Roman"/>
          <w:i/>
          <w:iCs/>
        </w:rPr>
        <w:t>Florası</w:t>
      </w:r>
      <w:r w:rsidR="1D2FCC97" w:rsidRPr="0375DB12">
        <w:rPr>
          <w:rFonts w:ascii="Times New Roman" w:hAnsi="Times New Roman" w:cs="Times New Roman"/>
          <w:i/>
          <w:iCs/>
        </w:rPr>
        <w:t>_</w:t>
      </w:r>
      <w:r w:rsidRPr="0375DB12">
        <w:rPr>
          <w:rFonts w:ascii="Times New Roman" w:hAnsi="Times New Roman" w:cs="Times New Roman"/>
          <w:i/>
          <w:iCs/>
        </w:rPr>
        <w:t>ve</w:t>
      </w:r>
      <w:r w:rsidR="4916F067" w:rsidRPr="0375DB12">
        <w:rPr>
          <w:rFonts w:ascii="Times New Roman" w:hAnsi="Times New Roman" w:cs="Times New Roman"/>
          <w:i/>
          <w:iCs/>
        </w:rPr>
        <w:t>_</w:t>
      </w:r>
      <w:r w:rsidRPr="0375DB12">
        <w:rPr>
          <w:rFonts w:ascii="Times New Roman" w:hAnsi="Times New Roman" w:cs="Times New Roman"/>
          <w:i/>
          <w:iCs/>
        </w:rPr>
        <w:t>Bitki</w:t>
      </w:r>
      <w:r w:rsidR="0B368C0C" w:rsidRPr="0375DB12">
        <w:rPr>
          <w:rFonts w:ascii="Times New Roman" w:hAnsi="Times New Roman" w:cs="Times New Roman"/>
          <w:i/>
          <w:iCs/>
        </w:rPr>
        <w:t>_</w:t>
      </w:r>
      <w:r w:rsidRPr="0375DB12">
        <w:rPr>
          <w:rFonts w:ascii="Times New Roman" w:hAnsi="Times New Roman" w:cs="Times New Roman"/>
          <w:i/>
          <w:iCs/>
        </w:rPr>
        <w:t>Örtüsü</w:t>
      </w:r>
    </w:p>
    <w:p w14:paraId="228A6058" w14:textId="0B6B689E" w:rsidR="54326370" w:rsidRDefault="54326370" w:rsidP="0375DB12">
      <w:pPr>
        <w:pStyle w:val="AralkYok"/>
        <w:numPr>
          <w:ilvl w:val="0"/>
          <w:numId w:val="25"/>
        </w:numPr>
        <w:spacing w:line="276" w:lineRule="auto"/>
        <w:rPr>
          <w:rFonts w:ascii="Times New Roman" w:hAnsi="Times New Roman" w:cs="Times New Roman"/>
          <w:i/>
          <w:iCs/>
        </w:rPr>
      </w:pPr>
      <w:r w:rsidRPr="0375DB12">
        <w:rPr>
          <w:rFonts w:ascii="Times New Roman" w:hAnsi="Times New Roman" w:cs="Times New Roman"/>
          <w:i/>
          <w:iCs/>
        </w:rPr>
        <w:t>(3)D2.1.2</w:t>
      </w:r>
      <w:r w:rsidR="3613987C" w:rsidRPr="0375DB12">
        <w:rPr>
          <w:rFonts w:ascii="Times New Roman" w:hAnsi="Times New Roman" w:cs="Times New Roman"/>
          <w:i/>
          <w:iCs/>
        </w:rPr>
        <w:t>3. Türkiye_de_Gastronomi_Turizminin_Sürdürülebilirliğine_Dair_Öneriler</w:t>
      </w:r>
    </w:p>
    <w:p w14:paraId="7E963503" w14:textId="26CF715B" w:rsidR="0375DB12" w:rsidRDefault="0375DB12" w:rsidP="0375DB12">
      <w:pPr>
        <w:pStyle w:val="AralkYok"/>
        <w:spacing w:line="276" w:lineRule="auto"/>
        <w:rPr>
          <w:rFonts w:ascii="Arial" w:eastAsia="Arial" w:hAnsi="Arial" w:cs="Arial"/>
        </w:rPr>
      </w:pPr>
    </w:p>
    <w:sectPr w:rsidR="0375DB12" w:rsidSect="00656097">
      <w:headerReference w:type="default" r:id="rId132"/>
      <w:footerReference w:type="default" r:id="rId133"/>
      <w:headerReference w:type="first" r:id="rId134"/>
      <w:footerReference w:type="first" r:id="rId135"/>
      <w:pgSz w:w="11906" w:h="16838"/>
      <w:pgMar w:top="1418" w:right="1418" w:bottom="1418" w:left="1418" w:header="709" w:footer="32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25F19" w14:textId="77777777" w:rsidR="00EC4DE0" w:rsidRDefault="00EC4DE0" w:rsidP="006C23EE">
      <w:pPr>
        <w:spacing w:after="0" w:line="240" w:lineRule="auto"/>
      </w:pPr>
      <w:r>
        <w:separator/>
      </w:r>
    </w:p>
  </w:endnote>
  <w:endnote w:type="continuationSeparator" w:id="0">
    <w:p w14:paraId="19E81E6D" w14:textId="77777777" w:rsidR="00EC4DE0" w:rsidRDefault="00EC4DE0" w:rsidP="006C2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erW04-Regular">
    <w:altName w:val="Calibri"/>
    <w:panose1 w:val="020B0604020202020204"/>
    <w:charset w:val="A2"/>
    <w:family w:val="auto"/>
    <w:pitch w:val="variable"/>
    <w:sig w:usb0="0000000F"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5FC6" w14:textId="54B547E8" w:rsidR="001A6724" w:rsidRPr="000A59B5" w:rsidRDefault="001A6724" w:rsidP="00656097">
    <w:pPr>
      <w:pStyle w:val="AltBilgi"/>
      <w:spacing w:line="360" w:lineRule="auto"/>
      <w:rPr>
        <w:i/>
        <w:iCs/>
        <w:color w:val="1B3669"/>
        <w:sz w:val="20"/>
        <w:szCs w:val="20"/>
      </w:rPr>
    </w:pPr>
    <w:r>
      <w:rPr>
        <w:i/>
        <w:iCs/>
        <w:color w:val="1B3669"/>
        <w:sz w:val="20"/>
        <w:szCs w:val="20"/>
      </w:rPr>
      <w:t>Form No: 21543644.FR.077</w:t>
    </w:r>
    <w:r>
      <w:rPr>
        <w:i/>
        <w:iCs/>
        <w:color w:val="1B3669"/>
        <w:sz w:val="20"/>
        <w:szCs w:val="20"/>
      </w:rPr>
      <w:tab/>
    </w:r>
    <w:r>
      <w:rPr>
        <w:i/>
        <w:iCs/>
        <w:color w:val="1B3669"/>
        <w:sz w:val="20"/>
        <w:szCs w:val="20"/>
      </w:rPr>
      <w:tab/>
      <w:t>Rev. No: 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375DB12" w14:paraId="799330C2" w14:textId="77777777" w:rsidTr="0375DB12">
      <w:trPr>
        <w:trHeight w:val="300"/>
      </w:trPr>
      <w:tc>
        <w:tcPr>
          <w:tcW w:w="3020" w:type="dxa"/>
        </w:tcPr>
        <w:p w14:paraId="72086A39" w14:textId="44F1169F" w:rsidR="0375DB12" w:rsidRDefault="0375DB12" w:rsidP="0375DB12">
          <w:pPr>
            <w:pStyle w:val="stBilgi"/>
            <w:ind w:left="-115"/>
          </w:pPr>
        </w:p>
      </w:tc>
      <w:tc>
        <w:tcPr>
          <w:tcW w:w="3020" w:type="dxa"/>
        </w:tcPr>
        <w:p w14:paraId="7EE4D170" w14:textId="48F4D368" w:rsidR="0375DB12" w:rsidRDefault="0375DB12" w:rsidP="0375DB12">
          <w:pPr>
            <w:pStyle w:val="stBilgi"/>
            <w:jc w:val="center"/>
          </w:pPr>
        </w:p>
      </w:tc>
      <w:tc>
        <w:tcPr>
          <w:tcW w:w="3020" w:type="dxa"/>
        </w:tcPr>
        <w:p w14:paraId="7241AE1C" w14:textId="5F2AD934" w:rsidR="0375DB12" w:rsidRDefault="0375DB12" w:rsidP="0375DB12">
          <w:pPr>
            <w:pStyle w:val="stBilgi"/>
            <w:ind w:right="-115"/>
            <w:jc w:val="right"/>
          </w:pPr>
        </w:p>
      </w:tc>
    </w:tr>
  </w:tbl>
  <w:p w14:paraId="3A83355D" w14:textId="08350EF3" w:rsidR="0375DB12" w:rsidRDefault="0375DB12" w:rsidP="0375DB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6675D" w14:textId="77777777" w:rsidR="00EC4DE0" w:rsidRDefault="00EC4DE0" w:rsidP="006C23EE">
      <w:pPr>
        <w:spacing w:after="0" w:line="240" w:lineRule="auto"/>
      </w:pPr>
      <w:r>
        <w:separator/>
      </w:r>
    </w:p>
  </w:footnote>
  <w:footnote w:type="continuationSeparator" w:id="0">
    <w:p w14:paraId="48B707E8" w14:textId="77777777" w:rsidR="00EC4DE0" w:rsidRDefault="00EC4DE0" w:rsidP="006C2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375DB12" w14:paraId="0F880D0A" w14:textId="77777777" w:rsidTr="0375DB12">
      <w:trPr>
        <w:trHeight w:val="300"/>
      </w:trPr>
      <w:tc>
        <w:tcPr>
          <w:tcW w:w="3020" w:type="dxa"/>
        </w:tcPr>
        <w:p w14:paraId="17D16D89" w14:textId="3509DE5B" w:rsidR="0375DB12" w:rsidRDefault="0375DB12" w:rsidP="0375DB12">
          <w:pPr>
            <w:pStyle w:val="stBilgi"/>
            <w:ind w:left="-115"/>
          </w:pPr>
        </w:p>
      </w:tc>
      <w:tc>
        <w:tcPr>
          <w:tcW w:w="3020" w:type="dxa"/>
        </w:tcPr>
        <w:p w14:paraId="5D03DE2D" w14:textId="5CBDCEFF" w:rsidR="0375DB12" w:rsidRDefault="0375DB12" w:rsidP="0375DB12">
          <w:pPr>
            <w:pStyle w:val="stBilgi"/>
            <w:jc w:val="center"/>
          </w:pPr>
        </w:p>
      </w:tc>
      <w:tc>
        <w:tcPr>
          <w:tcW w:w="3020" w:type="dxa"/>
        </w:tcPr>
        <w:p w14:paraId="5ACC89B0" w14:textId="27759448" w:rsidR="0375DB12" w:rsidRDefault="0375DB12" w:rsidP="0375DB12">
          <w:pPr>
            <w:pStyle w:val="stBilgi"/>
            <w:ind w:right="-115"/>
            <w:jc w:val="right"/>
          </w:pPr>
        </w:p>
      </w:tc>
    </w:tr>
  </w:tbl>
  <w:p w14:paraId="6C148BF1" w14:textId="115D819E" w:rsidR="0375DB12" w:rsidRDefault="0375DB12" w:rsidP="0375DB1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375DB12" w14:paraId="282B3A2E" w14:textId="77777777" w:rsidTr="0375DB12">
      <w:trPr>
        <w:trHeight w:val="300"/>
      </w:trPr>
      <w:tc>
        <w:tcPr>
          <w:tcW w:w="3020" w:type="dxa"/>
        </w:tcPr>
        <w:p w14:paraId="3D52DA76" w14:textId="1924AC19" w:rsidR="0375DB12" w:rsidRDefault="0375DB12" w:rsidP="0375DB12">
          <w:pPr>
            <w:pStyle w:val="stBilgi"/>
            <w:ind w:left="-115"/>
          </w:pPr>
        </w:p>
      </w:tc>
      <w:tc>
        <w:tcPr>
          <w:tcW w:w="3020" w:type="dxa"/>
        </w:tcPr>
        <w:p w14:paraId="26ED9C3A" w14:textId="32A7F56F" w:rsidR="0375DB12" w:rsidRDefault="0375DB12" w:rsidP="0375DB12">
          <w:pPr>
            <w:pStyle w:val="stBilgi"/>
            <w:jc w:val="center"/>
          </w:pPr>
        </w:p>
      </w:tc>
      <w:tc>
        <w:tcPr>
          <w:tcW w:w="3020" w:type="dxa"/>
        </w:tcPr>
        <w:p w14:paraId="0F604EB5" w14:textId="732FA337" w:rsidR="0375DB12" w:rsidRDefault="0375DB12" w:rsidP="0375DB12">
          <w:pPr>
            <w:pStyle w:val="stBilgi"/>
            <w:ind w:right="-115"/>
            <w:jc w:val="right"/>
          </w:pPr>
        </w:p>
      </w:tc>
    </w:tr>
  </w:tbl>
  <w:p w14:paraId="611AF1AF" w14:textId="0F995F58" w:rsidR="0375DB12" w:rsidRDefault="0375DB12" w:rsidP="0375DB1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94D"/>
    <w:multiLevelType w:val="hybridMultilevel"/>
    <w:tmpl w:val="AC0E177A"/>
    <w:lvl w:ilvl="0" w:tplc="FFFFFFFF">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40287C"/>
    <w:multiLevelType w:val="hybridMultilevel"/>
    <w:tmpl w:val="B8E25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F4466E"/>
    <w:multiLevelType w:val="hybridMultilevel"/>
    <w:tmpl w:val="A01CC786"/>
    <w:lvl w:ilvl="0" w:tplc="F1A027C2">
      <w:start w:val="1"/>
      <w:numFmt w:val="decimal"/>
      <w:lvlText w:val="%1."/>
      <w:lvlJc w:val="left"/>
      <w:pPr>
        <w:ind w:left="720" w:hanging="360"/>
      </w:pPr>
    </w:lvl>
    <w:lvl w:ilvl="1" w:tplc="9D08D28C">
      <w:start w:val="1"/>
      <w:numFmt w:val="lowerLetter"/>
      <w:lvlText w:val="%2."/>
      <w:lvlJc w:val="left"/>
      <w:pPr>
        <w:ind w:left="1440" w:hanging="360"/>
      </w:pPr>
    </w:lvl>
    <w:lvl w:ilvl="2" w:tplc="CC461EE6">
      <w:start w:val="1"/>
      <w:numFmt w:val="lowerRoman"/>
      <w:lvlText w:val="%3."/>
      <w:lvlJc w:val="right"/>
      <w:pPr>
        <w:ind w:left="2160" w:hanging="180"/>
      </w:pPr>
    </w:lvl>
    <w:lvl w:ilvl="3" w:tplc="A08EEF18">
      <w:start w:val="1"/>
      <w:numFmt w:val="decimal"/>
      <w:lvlText w:val="%4."/>
      <w:lvlJc w:val="left"/>
      <w:pPr>
        <w:ind w:left="2880" w:hanging="360"/>
      </w:pPr>
    </w:lvl>
    <w:lvl w:ilvl="4" w:tplc="0E3EA440">
      <w:start w:val="1"/>
      <w:numFmt w:val="lowerLetter"/>
      <w:lvlText w:val="%5."/>
      <w:lvlJc w:val="left"/>
      <w:pPr>
        <w:ind w:left="3600" w:hanging="360"/>
      </w:pPr>
    </w:lvl>
    <w:lvl w:ilvl="5" w:tplc="A9BC2EDC">
      <w:start w:val="1"/>
      <w:numFmt w:val="lowerRoman"/>
      <w:lvlText w:val="%6."/>
      <w:lvlJc w:val="right"/>
      <w:pPr>
        <w:ind w:left="4320" w:hanging="180"/>
      </w:pPr>
    </w:lvl>
    <w:lvl w:ilvl="6" w:tplc="35A2F16C">
      <w:start w:val="1"/>
      <w:numFmt w:val="decimal"/>
      <w:lvlText w:val="%7."/>
      <w:lvlJc w:val="left"/>
      <w:pPr>
        <w:ind w:left="5040" w:hanging="360"/>
      </w:pPr>
    </w:lvl>
    <w:lvl w:ilvl="7" w:tplc="6BC4C2DC">
      <w:start w:val="1"/>
      <w:numFmt w:val="lowerLetter"/>
      <w:lvlText w:val="%8."/>
      <w:lvlJc w:val="left"/>
      <w:pPr>
        <w:ind w:left="5760" w:hanging="360"/>
      </w:pPr>
    </w:lvl>
    <w:lvl w:ilvl="8" w:tplc="0DB643FA">
      <w:start w:val="1"/>
      <w:numFmt w:val="lowerRoman"/>
      <w:lvlText w:val="%9."/>
      <w:lvlJc w:val="right"/>
      <w:pPr>
        <w:ind w:left="6480" w:hanging="180"/>
      </w:pPr>
    </w:lvl>
  </w:abstractNum>
  <w:abstractNum w:abstractNumId="3" w15:restartNumberingAfterBreak="0">
    <w:nsid w:val="0A39B83C"/>
    <w:multiLevelType w:val="hybridMultilevel"/>
    <w:tmpl w:val="2E4C77CE"/>
    <w:lvl w:ilvl="0" w:tplc="941A2DE8">
      <w:start w:val="1"/>
      <w:numFmt w:val="decimal"/>
      <w:lvlText w:val="%1."/>
      <w:lvlJc w:val="left"/>
      <w:pPr>
        <w:ind w:left="720" w:hanging="360"/>
      </w:pPr>
    </w:lvl>
    <w:lvl w:ilvl="1" w:tplc="99A6E8B4">
      <w:start w:val="1"/>
      <w:numFmt w:val="lowerLetter"/>
      <w:lvlText w:val="%2."/>
      <w:lvlJc w:val="left"/>
      <w:pPr>
        <w:ind w:left="1440" w:hanging="360"/>
      </w:pPr>
    </w:lvl>
    <w:lvl w:ilvl="2" w:tplc="FE4679C4">
      <w:start w:val="1"/>
      <w:numFmt w:val="lowerRoman"/>
      <w:lvlText w:val="%3."/>
      <w:lvlJc w:val="right"/>
      <w:pPr>
        <w:ind w:left="2160" w:hanging="180"/>
      </w:pPr>
    </w:lvl>
    <w:lvl w:ilvl="3" w:tplc="C2745470">
      <w:start w:val="1"/>
      <w:numFmt w:val="decimal"/>
      <w:lvlText w:val="%4."/>
      <w:lvlJc w:val="left"/>
      <w:pPr>
        <w:ind w:left="2880" w:hanging="360"/>
      </w:pPr>
    </w:lvl>
    <w:lvl w:ilvl="4" w:tplc="C77A096E">
      <w:start w:val="1"/>
      <w:numFmt w:val="lowerLetter"/>
      <w:lvlText w:val="%5."/>
      <w:lvlJc w:val="left"/>
      <w:pPr>
        <w:ind w:left="3600" w:hanging="360"/>
      </w:pPr>
    </w:lvl>
    <w:lvl w:ilvl="5" w:tplc="1B48FCC6">
      <w:start w:val="1"/>
      <w:numFmt w:val="lowerRoman"/>
      <w:lvlText w:val="%6."/>
      <w:lvlJc w:val="right"/>
      <w:pPr>
        <w:ind w:left="4320" w:hanging="180"/>
      </w:pPr>
    </w:lvl>
    <w:lvl w:ilvl="6" w:tplc="FDD698BA">
      <w:start w:val="1"/>
      <w:numFmt w:val="decimal"/>
      <w:lvlText w:val="%7."/>
      <w:lvlJc w:val="left"/>
      <w:pPr>
        <w:ind w:left="5040" w:hanging="360"/>
      </w:pPr>
    </w:lvl>
    <w:lvl w:ilvl="7" w:tplc="7E088C40">
      <w:start w:val="1"/>
      <w:numFmt w:val="lowerLetter"/>
      <w:lvlText w:val="%8."/>
      <w:lvlJc w:val="left"/>
      <w:pPr>
        <w:ind w:left="5760" w:hanging="360"/>
      </w:pPr>
    </w:lvl>
    <w:lvl w:ilvl="8" w:tplc="113EF268">
      <w:start w:val="1"/>
      <w:numFmt w:val="lowerRoman"/>
      <w:lvlText w:val="%9."/>
      <w:lvlJc w:val="right"/>
      <w:pPr>
        <w:ind w:left="6480" w:hanging="180"/>
      </w:pPr>
    </w:lvl>
  </w:abstractNum>
  <w:abstractNum w:abstractNumId="4" w15:restartNumberingAfterBreak="0">
    <w:nsid w:val="0AED7DFF"/>
    <w:multiLevelType w:val="hybridMultilevel"/>
    <w:tmpl w:val="75A4B63C"/>
    <w:lvl w:ilvl="0" w:tplc="B2ACFF70">
      <w:start w:val="1"/>
      <w:numFmt w:val="bullet"/>
      <w:lvlText w:val=""/>
      <w:lvlJc w:val="left"/>
      <w:pPr>
        <w:ind w:left="720" w:hanging="360"/>
      </w:pPr>
      <w:rPr>
        <w:rFonts w:ascii="Symbol" w:hAnsi="Symbol" w:hint="default"/>
      </w:rPr>
    </w:lvl>
    <w:lvl w:ilvl="1" w:tplc="2E90C964">
      <w:start w:val="1"/>
      <w:numFmt w:val="bullet"/>
      <w:lvlText w:val="o"/>
      <w:lvlJc w:val="left"/>
      <w:pPr>
        <w:ind w:left="1440" w:hanging="360"/>
      </w:pPr>
      <w:rPr>
        <w:rFonts w:ascii="Courier New" w:hAnsi="Courier New" w:hint="default"/>
      </w:rPr>
    </w:lvl>
    <w:lvl w:ilvl="2" w:tplc="8E9ED020">
      <w:start w:val="1"/>
      <w:numFmt w:val="bullet"/>
      <w:lvlText w:val=""/>
      <w:lvlJc w:val="left"/>
      <w:pPr>
        <w:ind w:left="2160" w:hanging="360"/>
      </w:pPr>
      <w:rPr>
        <w:rFonts w:ascii="Wingdings" w:hAnsi="Wingdings" w:hint="default"/>
      </w:rPr>
    </w:lvl>
    <w:lvl w:ilvl="3" w:tplc="EC5AE0F2">
      <w:start w:val="1"/>
      <w:numFmt w:val="bullet"/>
      <w:lvlText w:val=""/>
      <w:lvlJc w:val="left"/>
      <w:pPr>
        <w:ind w:left="2880" w:hanging="360"/>
      </w:pPr>
      <w:rPr>
        <w:rFonts w:ascii="Symbol" w:hAnsi="Symbol" w:hint="default"/>
      </w:rPr>
    </w:lvl>
    <w:lvl w:ilvl="4" w:tplc="69CC55A0">
      <w:start w:val="1"/>
      <w:numFmt w:val="bullet"/>
      <w:lvlText w:val="o"/>
      <w:lvlJc w:val="left"/>
      <w:pPr>
        <w:ind w:left="3600" w:hanging="360"/>
      </w:pPr>
      <w:rPr>
        <w:rFonts w:ascii="Courier New" w:hAnsi="Courier New" w:hint="default"/>
      </w:rPr>
    </w:lvl>
    <w:lvl w:ilvl="5" w:tplc="61800B70">
      <w:start w:val="1"/>
      <w:numFmt w:val="bullet"/>
      <w:lvlText w:val=""/>
      <w:lvlJc w:val="left"/>
      <w:pPr>
        <w:ind w:left="4320" w:hanging="360"/>
      </w:pPr>
      <w:rPr>
        <w:rFonts w:ascii="Wingdings" w:hAnsi="Wingdings" w:hint="default"/>
      </w:rPr>
    </w:lvl>
    <w:lvl w:ilvl="6" w:tplc="37B8EA62">
      <w:start w:val="1"/>
      <w:numFmt w:val="bullet"/>
      <w:lvlText w:val=""/>
      <w:lvlJc w:val="left"/>
      <w:pPr>
        <w:ind w:left="5040" w:hanging="360"/>
      </w:pPr>
      <w:rPr>
        <w:rFonts w:ascii="Symbol" w:hAnsi="Symbol" w:hint="default"/>
      </w:rPr>
    </w:lvl>
    <w:lvl w:ilvl="7" w:tplc="50A4F4EE">
      <w:start w:val="1"/>
      <w:numFmt w:val="bullet"/>
      <w:lvlText w:val="o"/>
      <w:lvlJc w:val="left"/>
      <w:pPr>
        <w:ind w:left="5760" w:hanging="360"/>
      </w:pPr>
      <w:rPr>
        <w:rFonts w:ascii="Courier New" w:hAnsi="Courier New" w:hint="default"/>
      </w:rPr>
    </w:lvl>
    <w:lvl w:ilvl="8" w:tplc="D58CF356">
      <w:start w:val="1"/>
      <w:numFmt w:val="bullet"/>
      <w:lvlText w:val=""/>
      <w:lvlJc w:val="left"/>
      <w:pPr>
        <w:ind w:left="6480" w:hanging="360"/>
      </w:pPr>
      <w:rPr>
        <w:rFonts w:ascii="Wingdings" w:hAnsi="Wingdings" w:hint="default"/>
      </w:rPr>
    </w:lvl>
  </w:abstractNum>
  <w:abstractNum w:abstractNumId="5" w15:restartNumberingAfterBreak="0">
    <w:nsid w:val="0B182A3B"/>
    <w:multiLevelType w:val="hybridMultilevel"/>
    <w:tmpl w:val="7E3C2286"/>
    <w:lvl w:ilvl="0" w:tplc="F5A8D6A6">
      <w:start w:val="1"/>
      <w:numFmt w:val="bullet"/>
      <w:lvlText w:val=""/>
      <w:lvlJc w:val="left"/>
      <w:pPr>
        <w:ind w:left="720" w:hanging="360"/>
      </w:pPr>
      <w:rPr>
        <w:rFonts w:ascii="Symbol" w:hAnsi="Symbol" w:hint="default"/>
      </w:rPr>
    </w:lvl>
    <w:lvl w:ilvl="1" w:tplc="4A06475C">
      <w:start w:val="1"/>
      <w:numFmt w:val="bullet"/>
      <w:lvlText w:val="o"/>
      <w:lvlJc w:val="left"/>
      <w:pPr>
        <w:ind w:left="1440" w:hanging="360"/>
      </w:pPr>
      <w:rPr>
        <w:rFonts w:ascii="Courier New" w:hAnsi="Courier New" w:hint="default"/>
      </w:rPr>
    </w:lvl>
    <w:lvl w:ilvl="2" w:tplc="0C7AFA8E">
      <w:start w:val="1"/>
      <w:numFmt w:val="bullet"/>
      <w:lvlText w:val=""/>
      <w:lvlJc w:val="left"/>
      <w:pPr>
        <w:ind w:left="2160" w:hanging="360"/>
      </w:pPr>
      <w:rPr>
        <w:rFonts w:ascii="Wingdings" w:hAnsi="Wingdings" w:hint="default"/>
      </w:rPr>
    </w:lvl>
    <w:lvl w:ilvl="3" w:tplc="E266FC66">
      <w:start w:val="1"/>
      <w:numFmt w:val="bullet"/>
      <w:lvlText w:val=""/>
      <w:lvlJc w:val="left"/>
      <w:pPr>
        <w:ind w:left="2880" w:hanging="360"/>
      </w:pPr>
      <w:rPr>
        <w:rFonts w:ascii="Symbol" w:hAnsi="Symbol" w:hint="default"/>
      </w:rPr>
    </w:lvl>
    <w:lvl w:ilvl="4" w:tplc="813C7B68">
      <w:start w:val="1"/>
      <w:numFmt w:val="bullet"/>
      <w:lvlText w:val="o"/>
      <w:lvlJc w:val="left"/>
      <w:pPr>
        <w:ind w:left="3600" w:hanging="360"/>
      </w:pPr>
      <w:rPr>
        <w:rFonts w:ascii="Courier New" w:hAnsi="Courier New" w:hint="default"/>
      </w:rPr>
    </w:lvl>
    <w:lvl w:ilvl="5" w:tplc="B64060F8">
      <w:start w:val="1"/>
      <w:numFmt w:val="bullet"/>
      <w:lvlText w:val=""/>
      <w:lvlJc w:val="left"/>
      <w:pPr>
        <w:ind w:left="4320" w:hanging="360"/>
      </w:pPr>
      <w:rPr>
        <w:rFonts w:ascii="Wingdings" w:hAnsi="Wingdings" w:hint="default"/>
      </w:rPr>
    </w:lvl>
    <w:lvl w:ilvl="6" w:tplc="66D22698">
      <w:start w:val="1"/>
      <w:numFmt w:val="bullet"/>
      <w:lvlText w:val=""/>
      <w:lvlJc w:val="left"/>
      <w:pPr>
        <w:ind w:left="5040" w:hanging="360"/>
      </w:pPr>
      <w:rPr>
        <w:rFonts w:ascii="Symbol" w:hAnsi="Symbol" w:hint="default"/>
      </w:rPr>
    </w:lvl>
    <w:lvl w:ilvl="7" w:tplc="1A2C85CA">
      <w:start w:val="1"/>
      <w:numFmt w:val="bullet"/>
      <w:lvlText w:val="o"/>
      <w:lvlJc w:val="left"/>
      <w:pPr>
        <w:ind w:left="5760" w:hanging="360"/>
      </w:pPr>
      <w:rPr>
        <w:rFonts w:ascii="Courier New" w:hAnsi="Courier New" w:hint="default"/>
      </w:rPr>
    </w:lvl>
    <w:lvl w:ilvl="8" w:tplc="3BA6C162">
      <w:start w:val="1"/>
      <w:numFmt w:val="bullet"/>
      <w:lvlText w:val=""/>
      <w:lvlJc w:val="left"/>
      <w:pPr>
        <w:ind w:left="6480" w:hanging="360"/>
      </w:pPr>
      <w:rPr>
        <w:rFonts w:ascii="Wingdings" w:hAnsi="Wingdings" w:hint="default"/>
      </w:rPr>
    </w:lvl>
  </w:abstractNum>
  <w:abstractNum w:abstractNumId="6" w15:restartNumberingAfterBreak="0">
    <w:nsid w:val="0E79CFC7"/>
    <w:multiLevelType w:val="hybridMultilevel"/>
    <w:tmpl w:val="71206E8E"/>
    <w:lvl w:ilvl="0" w:tplc="A326742E">
      <w:start w:val="1"/>
      <w:numFmt w:val="bullet"/>
      <w:lvlText w:val=""/>
      <w:lvlJc w:val="left"/>
      <w:pPr>
        <w:ind w:left="720" w:hanging="360"/>
      </w:pPr>
      <w:rPr>
        <w:rFonts w:ascii="Symbol" w:hAnsi="Symbol" w:hint="default"/>
      </w:rPr>
    </w:lvl>
    <w:lvl w:ilvl="1" w:tplc="8D4AD16E">
      <w:start w:val="1"/>
      <w:numFmt w:val="bullet"/>
      <w:lvlText w:val="o"/>
      <w:lvlJc w:val="left"/>
      <w:pPr>
        <w:ind w:left="1440" w:hanging="360"/>
      </w:pPr>
      <w:rPr>
        <w:rFonts w:ascii="Courier New" w:hAnsi="Courier New" w:hint="default"/>
      </w:rPr>
    </w:lvl>
    <w:lvl w:ilvl="2" w:tplc="28966EDC">
      <w:start w:val="1"/>
      <w:numFmt w:val="bullet"/>
      <w:lvlText w:val=""/>
      <w:lvlJc w:val="left"/>
      <w:pPr>
        <w:ind w:left="2160" w:hanging="360"/>
      </w:pPr>
      <w:rPr>
        <w:rFonts w:ascii="Wingdings" w:hAnsi="Wingdings" w:hint="default"/>
      </w:rPr>
    </w:lvl>
    <w:lvl w:ilvl="3" w:tplc="6CA20CA6">
      <w:start w:val="1"/>
      <w:numFmt w:val="bullet"/>
      <w:lvlText w:val=""/>
      <w:lvlJc w:val="left"/>
      <w:pPr>
        <w:ind w:left="2880" w:hanging="360"/>
      </w:pPr>
      <w:rPr>
        <w:rFonts w:ascii="Symbol" w:hAnsi="Symbol" w:hint="default"/>
      </w:rPr>
    </w:lvl>
    <w:lvl w:ilvl="4" w:tplc="8BB067FC">
      <w:start w:val="1"/>
      <w:numFmt w:val="bullet"/>
      <w:lvlText w:val="o"/>
      <w:lvlJc w:val="left"/>
      <w:pPr>
        <w:ind w:left="3600" w:hanging="360"/>
      </w:pPr>
      <w:rPr>
        <w:rFonts w:ascii="Courier New" w:hAnsi="Courier New" w:hint="default"/>
      </w:rPr>
    </w:lvl>
    <w:lvl w:ilvl="5" w:tplc="BEDED286">
      <w:start w:val="1"/>
      <w:numFmt w:val="bullet"/>
      <w:lvlText w:val=""/>
      <w:lvlJc w:val="left"/>
      <w:pPr>
        <w:ind w:left="4320" w:hanging="360"/>
      </w:pPr>
      <w:rPr>
        <w:rFonts w:ascii="Wingdings" w:hAnsi="Wingdings" w:hint="default"/>
      </w:rPr>
    </w:lvl>
    <w:lvl w:ilvl="6" w:tplc="0646F03E">
      <w:start w:val="1"/>
      <w:numFmt w:val="bullet"/>
      <w:lvlText w:val=""/>
      <w:lvlJc w:val="left"/>
      <w:pPr>
        <w:ind w:left="5040" w:hanging="360"/>
      </w:pPr>
      <w:rPr>
        <w:rFonts w:ascii="Symbol" w:hAnsi="Symbol" w:hint="default"/>
      </w:rPr>
    </w:lvl>
    <w:lvl w:ilvl="7" w:tplc="FD2C3AC8">
      <w:start w:val="1"/>
      <w:numFmt w:val="bullet"/>
      <w:lvlText w:val="o"/>
      <w:lvlJc w:val="left"/>
      <w:pPr>
        <w:ind w:left="5760" w:hanging="360"/>
      </w:pPr>
      <w:rPr>
        <w:rFonts w:ascii="Courier New" w:hAnsi="Courier New" w:hint="default"/>
      </w:rPr>
    </w:lvl>
    <w:lvl w:ilvl="8" w:tplc="625CE68E">
      <w:start w:val="1"/>
      <w:numFmt w:val="bullet"/>
      <w:lvlText w:val=""/>
      <w:lvlJc w:val="left"/>
      <w:pPr>
        <w:ind w:left="6480" w:hanging="360"/>
      </w:pPr>
      <w:rPr>
        <w:rFonts w:ascii="Wingdings" w:hAnsi="Wingdings" w:hint="default"/>
      </w:rPr>
    </w:lvl>
  </w:abstractNum>
  <w:abstractNum w:abstractNumId="7" w15:restartNumberingAfterBreak="0">
    <w:nsid w:val="10CA63FE"/>
    <w:multiLevelType w:val="hybridMultilevel"/>
    <w:tmpl w:val="8340B28C"/>
    <w:lvl w:ilvl="0" w:tplc="4E941214">
      <w:start w:val="1"/>
      <w:numFmt w:val="bullet"/>
      <w:lvlText w:val=""/>
      <w:lvlJc w:val="left"/>
      <w:pPr>
        <w:ind w:left="720" w:hanging="360"/>
      </w:pPr>
      <w:rPr>
        <w:rFonts w:ascii="Symbol" w:hAnsi="Symbol" w:hint="default"/>
      </w:rPr>
    </w:lvl>
    <w:lvl w:ilvl="1" w:tplc="DC0AF864">
      <w:start w:val="1"/>
      <w:numFmt w:val="bullet"/>
      <w:lvlText w:val="o"/>
      <w:lvlJc w:val="left"/>
      <w:pPr>
        <w:ind w:left="1440" w:hanging="360"/>
      </w:pPr>
      <w:rPr>
        <w:rFonts w:ascii="Courier New" w:hAnsi="Courier New" w:hint="default"/>
      </w:rPr>
    </w:lvl>
    <w:lvl w:ilvl="2" w:tplc="D17E4E7A">
      <w:start w:val="1"/>
      <w:numFmt w:val="bullet"/>
      <w:lvlText w:val=""/>
      <w:lvlJc w:val="left"/>
      <w:pPr>
        <w:ind w:left="2160" w:hanging="360"/>
      </w:pPr>
      <w:rPr>
        <w:rFonts w:ascii="Wingdings" w:hAnsi="Wingdings" w:hint="default"/>
      </w:rPr>
    </w:lvl>
    <w:lvl w:ilvl="3" w:tplc="30825638">
      <w:start w:val="1"/>
      <w:numFmt w:val="bullet"/>
      <w:lvlText w:val=""/>
      <w:lvlJc w:val="left"/>
      <w:pPr>
        <w:ind w:left="2880" w:hanging="360"/>
      </w:pPr>
      <w:rPr>
        <w:rFonts w:ascii="Symbol" w:hAnsi="Symbol" w:hint="default"/>
      </w:rPr>
    </w:lvl>
    <w:lvl w:ilvl="4" w:tplc="FE20A9AE">
      <w:start w:val="1"/>
      <w:numFmt w:val="bullet"/>
      <w:lvlText w:val="o"/>
      <w:lvlJc w:val="left"/>
      <w:pPr>
        <w:ind w:left="3600" w:hanging="360"/>
      </w:pPr>
      <w:rPr>
        <w:rFonts w:ascii="Courier New" w:hAnsi="Courier New" w:hint="default"/>
      </w:rPr>
    </w:lvl>
    <w:lvl w:ilvl="5" w:tplc="FF8AFACE">
      <w:start w:val="1"/>
      <w:numFmt w:val="bullet"/>
      <w:lvlText w:val=""/>
      <w:lvlJc w:val="left"/>
      <w:pPr>
        <w:ind w:left="4320" w:hanging="360"/>
      </w:pPr>
      <w:rPr>
        <w:rFonts w:ascii="Wingdings" w:hAnsi="Wingdings" w:hint="default"/>
      </w:rPr>
    </w:lvl>
    <w:lvl w:ilvl="6" w:tplc="60E46EA0">
      <w:start w:val="1"/>
      <w:numFmt w:val="bullet"/>
      <w:lvlText w:val=""/>
      <w:lvlJc w:val="left"/>
      <w:pPr>
        <w:ind w:left="5040" w:hanging="360"/>
      </w:pPr>
      <w:rPr>
        <w:rFonts w:ascii="Symbol" w:hAnsi="Symbol" w:hint="default"/>
      </w:rPr>
    </w:lvl>
    <w:lvl w:ilvl="7" w:tplc="89D2C214">
      <w:start w:val="1"/>
      <w:numFmt w:val="bullet"/>
      <w:lvlText w:val="o"/>
      <w:lvlJc w:val="left"/>
      <w:pPr>
        <w:ind w:left="5760" w:hanging="360"/>
      </w:pPr>
      <w:rPr>
        <w:rFonts w:ascii="Courier New" w:hAnsi="Courier New" w:hint="default"/>
      </w:rPr>
    </w:lvl>
    <w:lvl w:ilvl="8" w:tplc="20DCFAE4">
      <w:start w:val="1"/>
      <w:numFmt w:val="bullet"/>
      <w:lvlText w:val=""/>
      <w:lvlJc w:val="left"/>
      <w:pPr>
        <w:ind w:left="6480" w:hanging="360"/>
      </w:pPr>
      <w:rPr>
        <w:rFonts w:ascii="Wingdings" w:hAnsi="Wingdings" w:hint="default"/>
      </w:rPr>
    </w:lvl>
  </w:abstractNum>
  <w:abstractNum w:abstractNumId="8" w15:restartNumberingAfterBreak="0">
    <w:nsid w:val="13624025"/>
    <w:multiLevelType w:val="hybridMultilevel"/>
    <w:tmpl w:val="5A782BBC"/>
    <w:lvl w:ilvl="0" w:tplc="11D45F00">
      <w:start w:val="1"/>
      <w:numFmt w:val="bullet"/>
      <w:lvlText w:val=""/>
      <w:lvlJc w:val="left"/>
      <w:pPr>
        <w:ind w:left="720" w:hanging="360"/>
      </w:pPr>
      <w:rPr>
        <w:rFonts w:ascii="Symbol" w:hAnsi="Symbol" w:hint="default"/>
      </w:rPr>
    </w:lvl>
    <w:lvl w:ilvl="1" w:tplc="E7E6EA94">
      <w:start w:val="1"/>
      <w:numFmt w:val="bullet"/>
      <w:lvlText w:val="o"/>
      <w:lvlJc w:val="left"/>
      <w:pPr>
        <w:ind w:left="1440" w:hanging="360"/>
      </w:pPr>
      <w:rPr>
        <w:rFonts w:ascii="Courier New" w:hAnsi="Courier New" w:hint="default"/>
      </w:rPr>
    </w:lvl>
    <w:lvl w:ilvl="2" w:tplc="F0904D56">
      <w:start w:val="1"/>
      <w:numFmt w:val="bullet"/>
      <w:lvlText w:val=""/>
      <w:lvlJc w:val="left"/>
      <w:pPr>
        <w:ind w:left="2160" w:hanging="360"/>
      </w:pPr>
      <w:rPr>
        <w:rFonts w:ascii="Wingdings" w:hAnsi="Wingdings" w:hint="default"/>
      </w:rPr>
    </w:lvl>
    <w:lvl w:ilvl="3" w:tplc="446EA14A">
      <w:start w:val="1"/>
      <w:numFmt w:val="bullet"/>
      <w:lvlText w:val=""/>
      <w:lvlJc w:val="left"/>
      <w:pPr>
        <w:ind w:left="2880" w:hanging="360"/>
      </w:pPr>
      <w:rPr>
        <w:rFonts w:ascii="Symbol" w:hAnsi="Symbol" w:hint="default"/>
      </w:rPr>
    </w:lvl>
    <w:lvl w:ilvl="4" w:tplc="374488DA">
      <w:start w:val="1"/>
      <w:numFmt w:val="bullet"/>
      <w:lvlText w:val="o"/>
      <w:lvlJc w:val="left"/>
      <w:pPr>
        <w:ind w:left="3600" w:hanging="360"/>
      </w:pPr>
      <w:rPr>
        <w:rFonts w:ascii="Courier New" w:hAnsi="Courier New" w:hint="default"/>
      </w:rPr>
    </w:lvl>
    <w:lvl w:ilvl="5" w:tplc="83C0C494">
      <w:start w:val="1"/>
      <w:numFmt w:val="bullet"/>
      <w:lvlText w:val=""/>
      <w:lvlJc w:val="left"/>
      <w:pPr>
        <w:ind w:left="4320" w:hanging="360"/>
      </w:pPr>
      <w:rPr>
        <w:rFonts w:ascii="Wingdings" w:hAnsi="Wingdings" w:hint="default"/>
      </w:rPr>
    </w:lvl>
    <w:lvl w:ilvl="6" w:tplc="12663124">
      <w:start w:val="1"/>
      <w:numFmt w:val="bullet"/>
      <w:lvlText w:val=""/>
      <w:lvlJc w:val="left"/>
      <w:pPr>
        <w:ind w:left="5040" w:hanging="360"/>
      </w:pPr>
      <w:rPr>
        <w:rFonts w:ascii="Symbol" w:hAnsi="Symbol" w:hint="default"/>
      </w:rPr>
    </w:lvl>
    <w:lvl w:ilvl="7" w:tplc="B1463632">
      <w:start w:val="1"/>
      <w:numFmt w:val="bullet"/>
      <w:lvlText w:val="o"/>
      <w:lvlJc w:val="left"/>
      <w:pPr>
        <w:ind w:left="5760" w:hanging="360"/>
      </w:pPr>
      <w:rPr>
        <w:rFonts w:ascii="Courier New" w:hAnsi="Courier New" w:hint="default"/>
      </w:rPr>
    </w:lvl>
    <w:lvl w:ilvl="8" w:tplc="781E9B98">
      <w:start w:val="1"/>
      <w:numFmt w:val="bullet"/>
      <w:lvlText w:val=""/>
      <w:lvlJc w:val="left"/>
      <w:pPr>
        <w:ind w:left="6480" w:hanging="360"/>
      </w:pPr>
      <w:rPr>
        <w:rFonts w:ascii="Wingdings" w:hAnsi="Wingdings" w:hint="default"/>
      </w:rPr>
    </w:lvl>
  </w:abstractNum>
  <w:abstractNum w:abstractNumId="9"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0" w15:restartNumberingAfterBreak="0">
    <w:nsid w:val="17ACD933"/>
    <w:multiLevelType w:val="hybridMultilevel"/>
    <w:tmpl w:val="BFC0A46E"/>
    <w:lvl w:ilvl="0" w:tplc="B6903E2A">
      <w:start w:val="1"/>
      <w:numFmt w:val="bullet"/>
      <w:lvlText w:val=""/>
      <w:lvlJc w:val="left"/>
      <w:pPr>
        <w:ind w:left="720" w:hanging="360"/>
      </w:pPr>
      <w:rPr>
        <w:rFonts w:ascii="Symbol" w:hAnsi="Symbol" w:hint="default"/>
      </w:rPr>
    </w:lvl>
    <w:lvl w:ilvl="1" w:tplc="3F14320E">
      <w:start w:val="1"/>
      <w:numFmt w:val="bullet"/>
      <w:lvlText w:val="o"/>
      <w:lvlJc w:val="left"/>
      <w:pPr>
        <w:ind w:left="1440" w:hanging="360"/>
      </w:pPr>
      <w:rPr>
        <w:rFonts w:ascii="Courier New" w:hAnsi="Courier New" w:hint="default"/>
      </w:rPr>
    </w:lvl>
    <w:lvl w:ilvl="2" w:tplc="94E817E2">
      <w:start w:val="1"/>
      <w:numFmt w:val="bullet"/>
      <w:lvlText w:val=""/>
      <w:lvlJc w:val="left"/>
      <w:pPr>
        <w:ind w:left="2160" w:hanging="360"/>
      </w:pPr>
      <w:rPr>
        <w:rFonts w:ascii="Wingdings" w:hAnsi="Wingdings" w:hint="default"/>
      </w:rPr>
    </w:lvl>
    <w:lvl w:ilvl="3" w:tplc="A0882AA4">
      <w:start w:val="1"/>
      <w:numFmt w:val="bullet"/>
      <w:lvlText w:val=""/>
      <w:lvlJc w:val="left"/>
      <w:pPr>
        <w:ind w:left="2880" w:hanging="360"/>
      </w:pPr>
      <w:rPr>
        <w:rFonts w:ascii="Symbol" w:hAnsi="Symbol" w:hint="default"/>
      </w:rPr>
    </w:lvl>
    <w:lvl w:ilvl="4" w:tplc="42681D3E">
      <w:start w:val="1"/>
      <w:numFmt w:val="bullet"/>
      <w:lvlText w:val="o"/>
      <w:lvlJc w:val="left"/>
      <w:pPr>
        <w:ind w:left="3600" w:hanging="360"/>
      </w:pPr>
      <w:rPr>
        <w:rFonts w:ascii="Courier New" w:hAnsi="Courier New" w:hint="default"/>
      </w:rPr>
    </w:lvl>
    <w:lvl w:ilvl="5" w:tplc="2A44BFBC">
      <w:start w:val="1"/>
      <w:numFmt w:val="bullet"/>
      <w:lvlText w:val=""/>
      <w:lvlJc w:val="left"/>
      <w:pPr>
        <w:ind w:left="4320" w:hanging="360"/>
      </w:pPr>
      <w:rPr>
        <w:rFonts w:ascii="Wingdings" w:hAnsi="Wingdings" w:hint="default"/>
      </w:rPr>
    </w:lvl>
    <w:lvl w:ilvl="6" w:tplc="132833FA">
      <w:start w:val="1"/>
      <w:numFmt w:val="bullet"/>
      <w:lvlText w:val=""/>
      <w:lvlJc w:val="left"/>
      <w:pPr>
        <w:ind w:left="5040" w:hanging="360"/>
      </w:pPr>
      <w:rPr>
        <w:rFonts w:ascii="Symbol" w:hAnsi="Symbol" w:hint="default"/>
      </w:rPr>
    </w:lvl>
    <w:lvl w:ilvl="7" w:tplc="88FA87D8">
      <w:start w:val="1"/>
      <w:numFmt w:val="bullet"/>
      <w:lvlText w:val="o"/>
      <w:lvlJc w:val="left"/>
      <w:pPr>
        <w:ind w:left="5760" w:hanging="360"/>
      </w:pPr>
      <w:rPr>
        <w:rFonts w:ascii="Courier New" w:hAnsi="Courier New" w:hint="default"/>
      </w:rPr>
    </w:lvl>
    <w:lvl w:ilvl="8" w:tplc="D874920C">
      <w:start w:val="1"/>
      <w:numFmt w:val="bullet"/>
      <w:lvlText w:val=""/>
      <w:lvlJc w:val="left"/>
      <w:pPr>
        <w:ind w:left="6480" w:hanging="360"/>
      </w:pPr>
      <w:rPr>
        <w:rFonts w:ascii="Wingdings" w:hAnsi="Wingdings" w:hint="default"/>
      </w:rPr>
    </w:lvl>
  </w:abstractNum>
  <w:abstractNum w:abstractNumId="11" w15:restartNumberingAfterBreak="0">
    <w:nsid w:val="19075669"/>
    <w:multiLevelType w:val="hybridMultilevel"/>
    <w:tmpl w:val="78EA4188"/>
    <w:lvl w:ilvl="0" w:tplc="76BCA2E6">
      <w:start w:val="1"/>
      <w:numFmt w:val="bullet"/>
      <w:lvlText w:val=""/>
      <w:lvlJc w:val="left"/>
      <w:pPr>
        <w:ind w:left="720" w:hanging="360"/>
      </w:pPr>
      <w:rPr>
        <w:rFonts w:ascii="Symbol" w:hAnsi="Symbol" w:hint="default"/>
      </w:rPr>
    </w:lvl>
    <w:lvl w:ilvl="1" w:tplc="D51C3DFE">
      <w:start w:val="1"/>
      <w:numFmt w:val="bullet"/>
      <w:lvlText w:val="o"/>
      <w:lvlJc w:val="left"/>
      <w:pPr>
        <w:ind w:left="1440" w:hanging="360"/>
      </w:pPr>
      <w:rPr>
        <w:rFonts w:ascii="Courier New" w:hAnsi="Courier New" w:hint="default"/>
      </w:rPr>
    </w:lvl>
    <w:lvl w:ilvl="2" w:tplc="C35891C0">
      <w:start w:val="1"/>
      <w:numFmt w:val="bullet"/>
      <w:lvlText w:val=""/>
      <w:lvlJc w:val="left"/>
      <w:pPr>
        <w:ind w:left="2160" w:hanging="360"/>
      </w:pPr>
      <w:rPr>
        <w:rFonts w:ascii="Wingdings" w:hAnsi="Wingdings" w:hint="default"/>
      </w:rPr>
    </w:lvl>
    <w:lvl w:ilvl="3" w:tplc="FC1A01D4">
      <w:start w:val="1"/>
      <w:numFmt w:val="bullet"/>
      <w:lvlText w:val=""/>
      <w:lvlJc w:val="left"/>
      <w:pPr>
        <w:ind w:left="2880" w:hanging="360"/>
      </w:pPr>
      <w:rPr>
        <w:rFonts w:ascii="Symbol" w:hAnsi="Symbol" w:hint="default"/>
      </w:rPr>
    </w:lvl>
    <w:lvl w:ilvl="4" w:tplc="7E88C8AE">
      <w:start w:val="1"/>
      <w:numFmt w:val="bullet"/>
      <w:lvlText w:val="o"/>
      <w:lvlJc w:val="left"/>
      <w:pPr>
        <w:ind w:left="3600" w:hanging="360"/>
      </w:pPr>
      <w:rPr>
        <w:rFonts w:ascii="Courier New" w:hAnsi="Courier New" w:hint="default"/>
      </w:rPr>
    </w:lvl>
    <w:lvl w:ilvl="5" w:tplc="4FE69670">
      <w:start w:val="1"/>
      <w:numFmt w:val="bullet"/>
      <w:lvlText w:val=""/>
      <w:lvlJc w:val="left"/>
      <w:pPr>
        <w:ind w:left="4320" w:hanging="360"/>
      </w:pPr>
      <w:rPr>
        <w:rFonts w:ascii="Wingdings" w:hAnsi="Wingdings" w:hint="default"/>
      </w:rPr>
    </w:lvl>
    <w:lvl w:ilvl="6" w:tplc="D53617F8">
      <w:start w:val="1"/>
      <w:numFmt w:val="bullet"/>
      <w:lvlText w:val=""/>
      <w:lvlJc w:val="left"/>
      <w:pPr>
        <w:ind w:left="5040" w:hanging="360"/>
      </w:pPr>
      <w:rPr>
        <w:rFonts w:ascii="Symbol" w:hAnsi="Symbol" w:hint="default"/>
      </w:rPr>
    </w:lvl>
    <w:lvl w:ilvl="7" w:tplc="E5C8C32C">
      <w:start w:val="1"/>
      <w:numFmt w:val="bullet"/>
      <w:lvlText w:val="o"/>
      <w:lvlJc w:val="left"/>
      <w:pPr>
        <w:ind w:left="5760" w:hanging="360"/>
      </w:pPr>
      <w:rPr>
        <w:rFonts w:ascii="Courier New" w:hAnsi="Courier New" w:hint="default"/>
      </w:rPr>
    </w:lvl>
    <w:lvl w:ilvl="8" w:tplc="E65C1BC8">
      <w:start w:val="1"/>
      <w:numFmt w:val="bullet"/>
      <w:lvlText w:val=""/>
      <w:lvlJc w:val="left"/>
      <w:pPr>
        <w:ind w:left="6480" w:hanging="360"/>
      </w:pPr>
      <w:rPr>
        <w:rFonts w:ascii="Wingdings" w:hAnsi="Wingdings" w:hint="default"/>
      </w:rPr>
    </w:lvl>
  </w:abstractNum>
  <w:abstractNum w:abstractNumId="12" w15:restartNumberingAfterBreak="0">
    <w:nsid w:val="1E903629"/>
    <w:multiLevelType w:val="hybridMultilevel"/>
    <w:tmpl w:val="F4FE4A02"/>
    <w:lvl w:ilvl="0" w:tplc="C64E29F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F193B3F"/>
    <w:multiLevelType w:val="hybridMultilevel"/>
    <w:tmpl w:val="4162B9A8"/>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4"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5" w15:restartNumberingAfterBreak="0">
    <w:nsid w:val="21C41B66"/>
    <w:multiLevelType w:val="hybridMultilevel"/>
    <w:tmpl w:val="905821E2"/>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6" w15:restartNumberingAfterBreak="0">
    <w:nsid w:val="257CB2AB"/>
    <w:multiLevelType w:val="hybridMultilevel"/>
    <w:tmpl w:val="9FE6CFD2"/>
    <w:lvl w:ilvl="0" w:tplc="322E8D6C">
      <w:start w:val="1"/>
      <w:numFmt w:val="decimal"/>
      <w:lvlText w:val="%1."/>
      <w:lvlJc w:val="left"/>
      <w:pPr>
        <w:ind w:left="720" w:hanging="360"/>
      </w:pPr>
    </w:lvl>
    <w:lvl w:ilvl="1" w:tplc="CB5AE100">
      <w:start w:val="1"/>
      <w:numFmt w:val="lowerLetter"/>
      <w:lvlText w:val="%2."/>
      <w:lvlJc w:val="left"/>
      <w:pPr>
        <w:ind w:left="1440" w:hanging="360"/>
      </w:pPr>
    </w:lvl>
    <w:lvl w:ilvl="2" w:tplc="7D489DF6">
      <w:start w:val="1"/>
      <w:numFmt w:val="lowerRoman"/>
      <w:lvlText w:val="%3."/>
      <w:lvlJc w:val="right"/>
      <w:pPr>
        <w:ind w:left="2160" w:hanging="180"/>
      </w:pPr>
    </w:lvl>
    <w:lvl w:ilvl="3" w:tplc="85CC86D6">
      <w:start w:val="1"/>
      <w:numFmt w:val="decimal"/>
      <w:lvlText w:val="%4."/>
      <w:lvlJc w:val="left"/>
      <w:pPr>
        <w:ind w:left="2880" w:hanging="360"/>
      </w:pPr>
    </w:lvl>
    <w:lvl w:ilvl="4" w:tplc="27EE4A74">
      <w:start w:val="1"/>
      <w:numFmt w:val="lowerLetter"/>
      <w:lvlText w:val="%5."/>
      <w:lvlJc w:val="left"/>
      <w:pPr>
        <w:ind w:left="3600" w:hanging="360"/>
      </w:pPr>
    </w:lvl>
    <w:lvl w:ilvl="5" w:tplc="C46E2D88">
      <w:start w:val="1"/>
      <w:numFmt w:val="lowerRoman"/>
      <w:lvlText w:val="%6."/>
      <w:lvlJc w:val="right"/>
      <w:pPr>
        <w:ind w:left="4320" w:hanging="180"/>
      </w:pPr>
    </w:lvl>
    <w:lvl w:ilvl="6" w:tplc="3012944E">
      <w:start w:val="1"/>
      <w:numFmt w:val="decimal"/>
      <w:lvlText w:val="%7."/>
      <w:lvlJc w:val="left"/>
      <w:pPr>
        <w:ind w:left="5040" w:hanging="360"/>
      </w:pPr>
    </w:lvl>
    <w:lvl w:ilvl="7" w:tplc="0652F09A">
      <w:start w:val="1"/>
      <w:numFmt w:val="lowerLetter"/>
      <w:lvlText w:val="%8."/>
      <w:lvlJc w:val="left"/>
      <w:pPr>
        <w:ind w:left="5760" w:hanging="360"/>
      </w:pPr>
    </w:lvl>
    <w:lvl w:ilvl="8" w:tplc="CB12F596">
      <w:start w:val="1"/>
      <w:numFmt w:val="lowerRoman"/>
      <w:lvlText w:val="%9."/>
      <w:lvlJc w:val="right"/>
      <w:pPr>
        <w:ind w:left="6480" w:hanging="180"/>
      </w:pPr>
    </w:lvl>
  </w:abstractNum>
  <w:abstractNum w:abstractNumId="17" w15:restartNumberingAfterBreak="0">
    <w:nsid w:val="26F36E1A"/>
    <w:multiLevelType w:val="hybridMultilevel"/>
    <w:tmpl w:val="662AAF34"/>
    <w:lvl w:ilvl="0" w:tplc="041F0005">
      <w:start w:val="1"/>
      <w:numFmt w:val="bullet"/>
      <w:lvlText w:val=""/>
      <w:lvlJc w:val="left"/>
      <w:pPr>
        <w:ind w:left="838" w:hanging="360"/>
      </w:pPr>
      <w:rPr>
        <w:rFonts w:ascii="Wingdings" w:hAnsi="Wingdings"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8"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9" w15:restartNumberingAfterBreak="0">
    <w:nsid w:val="2E63430A"/>
    <w:multiLevelType w:val="hybridMultilevel"/>
    <w:tmpl w:val="295034DA"/>
    <w:lvl w:ilvl="0" w:tplc="041F0005">
      <w:start w:val="1"/>
      <w:numFmt w:val="bullet"/>
      <w:lvlText w:val=""/>
      <w:lvlJc w:val="left"/>
      <w:pPr>
        <w:ind w:left="720" w:hanging="360"/>
      </w:pPr>
      <w:rPr>
        <w:rFonts w:ascii="Wingdings" w:hAnsi="Wingdings" w:hint="default"/>
      </w:rPr>
    </w:lvl>
    <w:lvl w:ilvl="1" w:tplc="041F0005">
      <w:start w:val="1"/>
      <w:numFmt w:val="bullet"/>
      <w:lvlText w:val=""/>
      <w:lvlJc w:val="left"/>
      <w:pPr>
        <w:ind w:left="1788" w:hanging="708"/>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29B2CBE"/>
    <w:multiLevelType w:val="hybridMultilevel"/>
    <w:tmpl w:val="4D6A3682"/>
    <w:lvl w:ilvl="0" w:tplc="C64E29F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32B3359"/>
    <w:multiLevelType w:val="hybridMultilevel"/>
    <w:tmpl w:val="48B6E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3933CBE"/>
    <w:multiLevelType w:val="hybridMultilevel"/>
    <w:tmpl w:val="C31C8790"/>
    <w:lvl w:ilvl="0" w:tplc="1842ECE2">
      <w:start w:val="1"/>
      <w:numFmt w:val="bullet"/>
      <w:lvlText w:val=""/>
      <w:lvlJc w:val="left"/>
      <w:pPr>
        <w:ind w:left="720" w:hanging="360"/>
      </w:pPr>
      <w:rPr>
        <w:rFonts w:ascii="Symbol" w:hAnsi="Symbol" w:hint="default"/>
      </w:rPr>
    </w:lvl>
    <w:lvl w:ilvl="1" w:tplc="3B2205C2">
      <w:start w:val="1"/>
      <w:numFmt w:val="bullet"/>
      <w:lvlText w:val="o"/>
      <w:lvlJc w:val="left"/>
      <w:pPr>
        <w:ind w:left="1440" w:hanging="360"/>
      </w:pPr>
      <w:rPr>
        <w:rFonts w:ascii="Courier New" w:hAnsi="Courier New" w:hint="default"/>
      </w:rPr>
    </w:lvl>
    <w:lvl w:ilvl="2" w:tplc="1C8C9360">
      <w:start w:val="1"/>
      <w:numFmt w:val="bullet"/>
      <w:lvlText w:val=""/>
      <w:lvlJc w:val="left"/>
      <w:pPr>
        <w:ind w:left="2160" w:hanging="360"/>
      </w:pPr>
      <w:rPr>
        <w:rFonts w:ascii="Wingdings" w:hAnsi="Wingdings" w:hint="default"/>
      </w:rPr>
    </w:lvl>
    <w:lvl w:ilvl="3" w:tplc="6A4422AC">
      <w:start w:val="1"/>
      <w:numFmt w:val="bullet"/>
      <w:lvlText w:val=""/>
      <w:lvlJc w:val="left"/>
      <w:pPr>
        <w:ind w:left="2880" w:hanging="360"/>
      </w:pPr>
      <w:rPr>
        <w:rFonts w:ascii="Symbol" w:hAnsi="Symbol" w:hint="default"/>
      </w:rPr>
    </w:lvl>
    <w:lvl w:ilvl="4" w:tplc="74DE0708">
      <w:start w:val="1"/>
      <w:numFmt w:val="bullet"/>
      <w:lvlText w:val="o"/>
      <w:lvlJc w:val="left"/>
      <w:pPr>
        <w:ind w:left="3600" w:hanging="360"/>
      </w:pPr>
      <w:rPr>
        <w:rFonts w:ascii="Courier New" w:hAnsi="Courier New" w:hint="default"/>
      </w:rPr>
    </w:lvl>
    <w:lvl w:ilvl="5" w:tplc="0BBA1DC8">
      <w:start w:val="1"/>
      <w:numFmt w:val="bullet"/>
      <w:lvlText w:val=""/>
      <w:lvlJc w:val="left"/>
      <w:pPr>
        <w:ind w:left="4320" w:hanging="360"/>
      </w:pPr>
      <w:rPr>
        <w:rFonts w:ascii="Wingdings" w:hAnsi="Wingdings" w:hint="default"/>
      </w:rPr>
    </w:lvl>
    <w:lvl w:ilvl="6" w:tplc="073E4080">
      <w:start w:val="1"/>
      <w:numFmt w:val="bullet"/>
      <w:lvlText w:val=""/>
      <w:lvlJc w:val="left"/>
      <w:pPr>
        <w:ind w:left="5040" w:hanging="360"/>
      </w:pPr>
      <w:rPr>
        <w:rFonts w:ascii="Symbol" w:hAnsi="Symbol" w:hint="default"/>
      </w:rPr>
    </w:lvl>
    <w:lvl w:ilvl="7" w:tplc="D63C4522">
      <w:start w:val="1"/>
      <w:numFmt w:val="bullet"/>
      <w:lvlText w:val="o"/>
      <w:lvlJc w:val="left"/>
      <w:pPr>
        <w:ind w:left="5760" w:hanging="360"/>
      </w:pPr>
      <w:rPr>
        <w:rFonts w:ascii="Courier New" w:hAnsi="Courier New" w:hint="default"/>
      </w:rPr>
    </w:lvl>
    <w:lvl w:ilvl="8" w:tplc="98628D2C">
      <w:start w:val="1"/>
      <w:numFmt w:val="bullet"/>
      <w:lvlText w:val=""/>
      <w:lvlJc w:val="left"/>
      <w:pPr>
        <w:ind w:left="6480" w:hanging="360"/>
      </w:pPr>
      <w:rPr>
        <w:rFonts w:ascii="Wingdings" w:hAnsi="Wingdings" w:hint="default"/>
      </w:rPr>
    </w:lvl>
  </w:abstractNum>
  <w:abstractNum w:abstractNumId="24" w15:restartNumberingAfterBreak="0">
    <w:nsid w:val="342D4D95"/>
    <w:multiLevelType w:val="hybridMultilevel"/>
    <w:tmpl w:val="B15247E6"/>
    <w:lvl w:ilvl="0" w:tplc="FFFFFFFF">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451BBB1"/>
    <w:multiLevelType w:val="hybridMultilevel"/>
    <w:tmpl w:val="207A6992"/>
    <w:lvl w:ilvl="0" w:tplc="A1FE345A">
      <w:start w:val="1"/>
      <w:numFmt w:val="bullet"/>
      <w:lvlText w:val=""/>
      <w:lvlJc w:val="left"/>
      <w:pPr>
        <w:ind w:left="720" w:hanging="360"/>
      </w:pPr>
      <w:rPr>
        <w:rFonts w:ascii="Symbol" w:hAnsi="Symbol" w:hint="default"/>
      </w:rPr>
    </w:lvl>
    <w:lvl w:ilvl="1" w:tplc="B5203A94">
      <w:start w:val="1"/>
      <w:numFmt w:val="bullet"/>
      <w:lvlText w:val="o"/>
      <w:lvlJc w:val="left"/>
      <w:pPr>
        <w:ind w:left="1440" w:hanging="360"/>
      </w:pPr>
      <w:rPr>
        <w:rFonts w:ascii="Courier New" w:hAnsi="Courier New" w:hint="default"/>
      </w:rPr>
    </w:lvl>
    <w:lvl w:ilvl="2" w:tplc="9A86A00E">
      <w:start w:val="1"/>
      <w:numFmt w:val="bullet"/>
      <w:lvlText w:val=""/>
      <w:lvlJc w:val="left"/>
      <w:pPr>
        <w:ind w:left="2160" w:hanging="360"/>
      </w:pPr>
      <w:rPr>
        <w:rFonts w:ascii="Wingdings" w:hAnsi="Wingdings" w:hint="default"/>
      </w:rPr>
    </w:lvl>
    <w:lvl w:ilvl="3" w:tplc="9FDE8DEE">
      <w:start w:val="1"/>
      <w:numFmt w:val="bullet"/>
      <w:lvlText w:val=""/>
      <w:lvlJc w:val="left"/>
      <w:pPr>
        <w:ind w:left="2880" w:hanging="360"/>
      </w:pPr>
      <w:rPr>
        <w:rFonts w:ascii="Symbol" w:hAnsi="Symbol" w:hint="default"/>
      </w:rPr>
    </w:lvl>
    <w:lvl w:ilvl="4" w:tplc="8D321CF6">
      <w:start w:val="1"/>
      <w:numFmt w:val="bullet"/>
      <w:lvlText w:val="o"/>
      <w:lvlJc w:val="left"/>
      <w:pPr>
        <w:ind w:left="3600" w:hanging="360"/>
      </w:pPr>
      <w:rPr>
        <w:rFonts w:ascii="Courier New" w:hAnsi="Courier New" w:hint="default"/>
      </w:rPr>
    </w:lvl>
    <w:lvl w:ilvl="5" w:tplc="4F7015B0">
      <w:start w:val="1"/>
      <w:numFmt w:val="bullet"/>
      <w:lvlText w:val=""/>
      <w:lvlJc w:val="left"/>
      <w:pPr>
        <w:ind w:left="4320" w:hanging="360"/>
      </w:pPr>
      <w:rPr>
        <w:rFonts w:ascii="Wingdings" w:hAnsi="Wingdings" w:hint="default"/>
      </w:rPr>
    </w:lvl>
    <w:lvl w:ilvl="6" w:tplc="4E86DCCC">
      <w:start w:val="1"/>
      <w:numFmt w:val="bullet"/>
      <w:lvlText w:val=""/>
      <w:lvlJc w:val="left"/>
      <w:pPr>
        <w:ind w:left="5040" w:hanging="360"/>
      </w:pPr>
      <w:rPr>
        <w:rFonts w:ascii="Symbol" w:hAnsi="Symbol" w:hint="default"/>
      </w:rPr>
    </w:lvl>
    <w:lvl w:ilvl="7" w:tplc="2ACC382C">
      <w:start w:val="1"/>
      <w:numFmt w:val="bullet"/>
      <w:lvlText w:val="o"/>
      <w:lvlJc w:val="left"/>
      <w:pPr>
        <w:ind w:left="5760" w:hanging="360"/>
      </w:pPr>
      <w:rPr>
        <w:rFonts w:ascii="Courier New" w:hAnsi="Courier New" w:hint="default"/>
      </w:rPr>
    </w:lvl>
    <w:lvl w:ilvl="8" w:tplc="783E774E">
      <w:start w:val="1"/>
      <w:numFmt w:val="bullet"/>
      <w:lvlText w:val=""/>
      <w:lvlJc w:val="left"/>
      <w:pPr>
        <w:ind w:left="6480" w:hanging="360"/>
      </w:pPr>
      <w:rPr>
        <w:rFonts w:ascii="Wingdings" w:hAnsi="Wingdings" w:hint="default"/>
      </w:rPr>
    </w:lvl>
  </w:abstractNum>
  <w:abstractNum w:abstractNumId="26" w15:restartNumberingAfterBreak="0">
    <w:nsid w:val="348FFFE5"/>
    <w:multiLevelType w:val="hybridMultilevel"/>
    <w:tmpl w:val="CA78D412"/>
    <w:lvl w:ilvl="0" w:tplc="4C68BEBA">
      <w:start w:val="1"/>
      <w:numFmt w:val="bullet"/>
      <w:lvlText w:val=""/>
      <w:lvlJc w:val="left"/>
      <w:pPr>
        <w:ind w:left="720" w:hanging="360"/>
      </w:pPr>
      <w:rPr>
        <w:rFonts w:ascii="Symbol" w:hAnsi="Symbol" w:hint="default"/>
      </w:rPr>
    </w:lvl>
    <w:lvl w:ilvl="1" w:tplc="87BC9EB8">
      <w:start w:val="1"/>
      <w:numFmt w:val="bullet"/>
      <w:lvlText w:val="o"/>
      <w:lvlJc w:val="left"/>
      <w:pPr>
        <w:ind w:left="1440" w:hanging="360"/>
      </w:pPr>
      <w:rPr>
        <w:rFonts w:ascii="Courier New" w:hAnsi="Courier New" w:hint="default"/>
      </w:rPr>
    </w:lvl>
    <w:lvl w:ilvl="2" w:tplc="919A6EBA">
      <w:start w:val="1"/>
      <w:numFmt w:val="bullet"/>
      <w:lvlText w:val=""/>
      <w:lvlJc w:val="left"/>
      <w:pPr>
        <w:ind w:left="2160" w:hanging="360"/>
      </w:pPr>
      <w:rPr>
        <w:rFonts w:ascii="Wingdings" w:hAnsi="Wingdings" w:hint="default"/>
      </w:rPr>
    </w:lvl>
    <w:lvl w:ilvl="3" w:tplc="3600E84E">
      <w:start w:val="1"/>
      <w:numFmt w:val="bullet"/>
      <w:lvlText w:val=""/>
      <w:lvlJc w:val="left"/>
      <w:pPr>
        <w:ind w:left="2880" w:hanging="360"/>
      </w:pPr>
      <w:rPr>
        <w:rFonts w:ascii="Symbol" w:hAnsi="Symbol" w:hint="default"/>
      </w:rPr>
    </w:lvl>
    <w:lvl w:ilvl="4" w:tplc="78840144">
      <w:start w:val="1"/>
      <w:numFmt w:val="bullet"/>
      <w:lvlText w:val="o"/>
      <w:lvlJc w:val="left"/>
      <w:pPr>
        <w:ind w:left="3600" w:hanging="360"/>
      </w:pPr>
      <w:rPr>
        <w:rFonts w:ascii="Courier New" w:hAnsi="Courier New" w:hint="default"/>
      </w:rPr>
    </w:lvl>
    <w:lvl w:ilvl="5" w:tplc="DBDE8F10">
      <w:start w:val="1"/>
      <w:numFmt w:val="bullet"/>
      <w:lvlText w:val=""/>
      <w:lvlJc w:val="left"/>
      <w:pPr>
        <w:ind w:left="4320" w:hanging="360"/>
      </w:pPr>
      <w:rPr>
        <w:rFonts w:ascii="Wingdings" w:hAnsi="Wingdings" w:hint="default"/>
      </w:rPr>
    </w:lvl>
    <w:lvl w:ilvl="6" w:tplc="C290ACDE">
      <w:start w:val="1"/>
      <w:numFmt w:val="bullet"/>
      <w:lvlText w:val=""/>
      <w:lvlJc w:val="left"/>
      <w:pPr>
        <w:ind w:left="5040" w:hanging="360"/>
      </w:pPr>
      <w:rPr>
        <w:rFonts w:ascii="Symbol" w:hAnsi="Symbol" w:hint="default"/>
      </w:rPr>
    </w:lvl>
    <w:lvl w:ilvl="7" w:tplc="669A9E2E">
      <w:start w:val="1"/>
      <w:numFmt w:val="bullet"/>
      <w:lvlText w:val="o"/>
      <w:lvlJc w:val="left"/>
      <w:pPr>
        <w:ind w:left="5760" w:hanging="360"/>
      </w:pPr>
      <w:rPr>
        <w:rFonts w:ascii="Courier New" w:hAnsi="Courier New" w:hint="default"/>
      </w:rPr>
    </w:lvl>
    <w:lvl w:ilvl="8" w:tplc="F0D4749C">
      <w:start w:val="1"/>
      <w:numFmt w:val="bullet"/>
      <w:lvlText w:val=""/>
      <w:lvlJc w:val="left"/>
      <w:pPr>
        <w:ind w:left="6480" w:hanging="360"/>
      </w:pPr>
      <w:rPr>
        <w:rFonts w:ascii="Wingdings" w:hAnsi="Wingdings" w:hint="default"/>
      </w:rPr>
    </w:lvl>
  </w:abstractNum>
  <w:abstractNum w:abstractNumId="27" w15:restartNumberingAfterBreak="0">
    <w:nsid w:val="3EF4A38E"/>
    <w:multiLevelType w:val="hybridMultilevel"/>
    <w:tmpl w:val="916695DC"/>
    <w:lvl w:ilvl="0" w:tplc="B90EE4EA">
      <w:start w:val="1"/>
      <w:numFmt w:val="bullet"/>
      <w:lvlText w:val=""/>
      <w:lvlJc w:val="left"/>
      <w:pPr>
        <w:ind w:left="838" w:hanging="360"/>
      </w:pPr>
      <w:rPr>
        <w:rFonts w:ascii="Wingdings" w:hAnsi="Wingdings" w:hint="default"/>
      </w:rPr>
    </w:lvl>
    <w:lvl w:ilvl="1" w:tplc="961E7032">
      <w:start w:val="1"/>
      <w:numFmt w:val="bullet"/>
      <w:lvlText w:val="o"/>
      <w:lvlJc w:val="left"/>
      <w:pPr>
        <w:ind w:left="1440" w:hanging="360"/>
      </w:pPr>
      <w:rPr>
        <w:rFonts w:ascii="Courier New" w:hAnsi="Courier New" w:hint="default"/>
      </w:rPr>
    </w:lvl>
    <w:lvl w:ilvl="2" w:tplc="8F9A968A">
      <w:start w:val="1"/>
      <w:numFmt w:val="bullet"/>
      <w:lvlText w:val=""/>
      <w:lvlJc w:val="left"/>
      <w:pPr>
        <w:ind w:left="2160" w:hanging="360"/>
      </w:pPr>
      <w:rPr>
        <w:rFonts w:ascii="Wingdings" w:hAnsi="Wingdings" w:hint="default"/>
      </w:rPr>
    </w:lvl>
    <w:lvl w:ilvl="3" w:tplc="CBFE4ED2">
      <w:start w:val="1"/>
      <w:numFmt w:val="bullet"/>
      <w:lvlText w:val=""/>
      <w:lvlJc w:val="left"/>
      <w:pPr>
        <w:ind w:left="2880" w:hanging="360"/>
      </w:pPr>
      <w:rPr>
        <w:rFonts w:ascii="Symbol" w:hAnsi="Symbol" w:hint="default"/>
      </w:rPr>
    </w:lvl>
    <w:lvl w:ilvl="4" w:tplc="40C41C16">
      <w:start w:val="1"/>
      <w:numFmt w:val="bullet"/>
      <w:lvlText w:val="o"/>
      <w:lvlJc w:val="left"/>
      <w:pPr>
        <w:ind w:left="3600" w:hanging="360"/>
      </w:pPr>
      <w:rPr>
        <w:rFonts w:ascii="Courier New" w:hAnsi="Courier New" w:hint="default"/>
      </w:rPr>
    </w:lvl>
    <w:lvl w:ilvl="5" w:tplc="F36CFBC8">
      <w:start w:val="1"/>
      <w:numFmt w:val="bullet"/>
      <w:lvlText w:val=""/>
      <w:lvlJc w:val="left"/>
      <w:pPr>
        <w:ind w:left="4320" w:hanging="360"/>
      </w:pPr>
      <w:rPr>
        <w:rFonts w:ascii="Wingdings" w:hAnsi="Wingdings" w:hint="default"/>
      </w:rPr>
    </w:lvl>
    <w:lvl w:ilvl="6" w:tplc="CE623CD4">
      <w:start w:val="1"/>
      <w:numFmt w:val="bullet"/>
      <w:lvlText w:val=""/>
      <w:lvlJc w:val="left"/>
      <w:pPr>
        <w:ind w:left="5040" w:hanging="360"/>
      </w:pPr>
      <w:rPr>
        <w:rFonts w:ascii="Symbol" w:hAnsi="Symbol" w:hint="default"/>
      </w:rPr>
    </w:lvl>
    <w:lvl w:ilvl="7" w:tplc="EE3AE212">
      <w:start w:val="1"/>
      <w:numFmt w:val="bullet"/>
      <w:lvlText w:val="o"/>
      <w:lvlJc w:val="left"/>
      <w:pPr>
        <w:ind w:left="5760" w:hanging="360"/>
      </w:pPr>
      <w:rPr>
        <w:rFonts w:ascii="Courier New" w:hAnsi="Courier New" w:hint="default"/>
      </w:rPr>
    </w:lvl>
    <w:lvl w:ilvl="8" w:tplc="5C103D3E">
      <w:start w:val="1"/>
      <w:numFmt w:val="bullet"/>
      <w:lvlText w:val=""/>
      <w:lvlJc w:val="left"/>
      <w:pPr>
        <w:ind w:left="6480" w:hanging="360"/>
      </w:pPr>
      <w:rPr>
        <w:rFonts w:ascii="Wingdings" w:hAnsi="Wingdings" w:hint="default"/>
      </w:rPr>
    </w:lvl>
  </w:abstractNum>
  <w:abstractNum w:abstractNumId="28"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9"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0" w15:restartNumberingAfterBreak="0">
    <w:nsid w:val="472F12C7"/>
    <w:multiLevelType w:val="hybridMultilevel"/>
    <w:tmpl w:val="3F4CA122"/>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32" w15:restartNumberingAfterBreak="0">
    <w:nsid w:val="47E31E17"/>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A23DB1C"/>
    <w:multiLevelType w:val="hybridMultilevel"/>
    <w:tmpl w:val="227C60F0"/>
    <w:lvl w:ilvl="0" w:tplc="3AD0CDF4">
      <w:start w:val="1"/>
      <w:numFmt w:val="bullet"/>
      <w:lvlText w:val=""/>
      <w:lvlJc w:val="left"/>
      <w:pPr>
        <w:ind w:left="720" w:hanging="360"/>
      </w:pPr>
      <w:rPr>
        <w:rFonts w:ascii="Symbol" w:hAnsi="Symbol" w:hint="default"/>
      </w:rPr>
    </w:lvl>
    <w:lvl w:ilvl="1" w:tplc="B3320CCC">
      <w:start w:val="1"/>
      <w:numFmt w:val="bullet"/>
      <w:lvlText w:val="o"/>
      <w:lvlJc w:val="left"/>
      <w:pPr>
        <w:ind w:left="1440" w:hanging="360"/>
      </w:pPr>
      <w:rPr>
        <w:rFonts w:ascii="Courier New" w:hAnsi="Courier New" w:hint="default"/>
      </w:rPr>
    </w:lvl>
    <w:lvl w:ilvl="2" w:tplc="4C1AD2A6">
      <w:start w:val="1"/>
      <w:numFmt w:val="bullet"/>
      <w:lvlText w:val=""/>
      <w:lvlJc w:val="left"/>
      <w:pPr>
        <w:ind w:left="2160" w:hanging="360"/>
      </w:pPr>
      <w:rPr>
        <w:rFonts w:ascii="Wingdings" w:hAnsi="Wingdings" w:hint="default"/>
      </w:rPr>
    </w:lvl>
    <w:lvl w:ilvl="3" w:tplc="C5BEC4DE">
      <w:start w:val="1"/>
      <w:numFmt w:val="bullet"/>
      <w:lvlText w:val=""/>
      <w:lvlJc w:val="left"/>
      <w:pPr>
        <w:ind w:left="2880" w:hanging="360"/>
      </w:pPr>
      <w:rPr>
        <w:rFonts w:ascii="Symbol" w:hAnsi="Symbol" w:hint="default"/>
      </w:rPr>
    </w:lvl>
    <w:lvl w:ilvl="4" w:tplc="34588AFA">
      <w:start w:val="1"/>
      <w:numFmt w:val="bullet"/>
      <w:lvlText w:val="o"/>
      <w:lvlJc w:val="left"/>
      <w:pPr>
        <w:ind w:left="3600" w:hanging="360"/>
      </w:pPr>
      <w:rPr>
        <w:rFonts w:ascii="Courier New" w:hAnsi="Courier New" w:hint="default"/>
      </w:rPr>
    </w:lvl>
    <w:lvl w:ilvl="5" w:tplc="39003A4E">
      <w:start w:val="1"/>
      <w:numFmt w:val="bullet"/>
      <w:lvlText w:val=""/>
      <w:lvlJc w:val="left"/>
      <w:pPr>
        <w:ind w:left="4320" w:hanging="360"/>
      </w:pPr>
      <w:rPr>
        <w:rFonts w:ascii="Wingdings" w:hAnsi="Wingdings" w:hint="default"/>
      </w:rPr>
    </w:lvl>
    <w:lvl w:ilvl="6" w:tplc="3342B61A">
      <w:start w:val="1"/>
      <w:numFmt w:val="bullet"/>
      <w:lvlText w:val=""/>
      <w:lvlJc w:val="left"/>
      <w:pPr>
        <w:ind w:left="5040" w:hanging="360"/>
      </w:pPr>
      <w:rPr>
        <w:rFonts w:ascii="Symbol" w:hAnsi="Symbol" w:hint="default"/>
      </w:rPr>
    </w:lvl>
    <w:lvl w:ilvl="7" w:tplc="A2BA6050">
      <w:start w:val="1"/>
      <w:numFmt w:val="bullet"/>
      <w:lvlText w:val="o"/>
      <w:lvlJc w:val="left"/>
      <w:pPr>
        <w:ind w:left="5760" w:hanging="360"/>
      </w:pPr>
      <w:rPr>
        <w:rFonts w:ascii="Courier New" w:hAnsi="Courier New" w:hint="default"/>
      </w:rPr>
    </w:lvl>
    <w:lvl w:ilvl="8" w:tplc="602E4F92">
      <w:start w:val="1"/>
      <w:numFmt w:val="bullet"/>
      <w:lvlText w:val=""/>
      <w:lvlJc w:val="left"/>
      <w:pPr>
        <w:ind w:left="6480" w:hanging="360"/>
      </w:pPr>
      <w:rPr>
        <w:rFonts w:ascii="Wingdings" w:hAnsi="Wingdings" w:hint="default"/>
      </w:rPr>
    </w:lvl>
  </w:abstractNum>
  <w:abstractNum w:abstractNumId="34" w15:restartNumberingAfterBreak="0">
    <w:nsid w:val="537A3630"/>
    <w:multiLevelType w:val="multilevel"/>
    <w:tmpl w:val="3D6843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5" w15:restartNumberingAfterBreak="0">
    <w:nsid w:val="579D695D"/>
    <w:multiLevelType w:val="hybridMultilevel"/>
    <w:tmpl w:val="ACBA02A2"/>
    <w:lvl w:ilvl="0" w:tplc="041F0005">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6" w15:restartNumberingAfterBreak="0">
    <w:nsid w:val="59277043"/>
    <w:multiLevelType w:val="hybridMultilevel"/>
    <w:tmpl w:val="A18CF11A"/>
    <w:lvl w:ilvl="0" w:tplc="065A0AE8">
      <w:start w:val="1"/>
      <w:numFmt w:val="decimal"/>
      <w:lvlText w:val="%1."/>
      <w:lvlJc w:val="left"/>
      <w:pPr>
        <w:ind w:left="720" w:hanging="360"/>
      </w:pPr>
    </w:lvl>
    <w:lvl w:ilvl="1" w:tplc="C3DECD3E">
      <w:start w:val="1"/>
      <w:numFmt w:val="lowerLetter"/>
      <w:lvlText w:val="%2."/>
      <w:lvlJc w:val="left"/>
      <w:pPr>
        <w:ind w:left="1440" w:hanging="360"/>
      </w:pPr>
    </w:lvl>
    <w:lvl w:ilvl="2" w:tplc="62ACC774">
      <w:start w:val="1"/>
      <w:numFmt w:val="lowerRoman"/>
      <w:lvlText w:val="%3."/>
      <w:lvlJc w:val="right"/>
      <w:pPr>
        <w:ind w:left="2160" w:hanging="180"/>
      </w:pPr>
    </w:lvl>
    <w:lvl w:ilvl="3" w:tplc="324CF268">
      <w:start w:val="1"/>
      <w:numFmt w:val="decimal"/>
      <w:lvlText w:val="%4."/>
      <w:lvlJc w:val="left"/>
      <w:pPr>
        <w:ind w:left="2880" w:hanging="360"/>
      </w:pPr>
    </w:lvl>
    <w:lvl w:ilvl="4" w:tplc="13261152">
      <w:start w:val="1"/>
      <w:numFmt w:val="lowerLetter"/>
      <w:lvlText w:val="%5."/>
      <w:lvlJc w:val="left"/>
      <w:pPr>
        <w:ind w:left="3600" w:hanging="360"/>
      </w:pPr>
    </w:lvl>
    <w:lvl w:ilvl="5" w:tplc="F4C4B0F4">
      <w:start w:val="1"/>
      <w:numFmt w:val="lowerRoman"/>
      <w:lvlText w:val="%6."/>
      <w:lvlJc w:val="right"/>
      <w:pPr>
        <w:ind w:left="4320" w:hanging="180"/>
      </w:pPr>
    </w:lvl>
    <w:lvl w:ilvl="6" w:tplc="3480A20A">
      <w:start w:val="1"/>
      <w:numFmt w:val="decimal"/>
      <w:lvlText w:val="%7."/>
      <w:lvlJc w:val="left"/>
      <w:pPr>
        <w:ind w:left="5040" w:hanging="360"/>
      </w:pPr>
    </w:lvl>
    <w:lvl w:ilvl="7" w:tplc="C9986196">
      <w:start w:val="1"/>
      <w:numFmt w:val="lowerLetter"/>
      <w:lvlText w:val="%8."/>
      <w:lvlJc w:val="left"/>
      <w:pPr>
        <w:ind w:left="5760" w:hanging="360"/>
      </w:pPr>
    </w:lvl>
    <w:lvl w:ilvl="8" w:tplc="3A30C48E">
      <w:start w:val="1"/>
      <w:numFmt w:val="lowerRoman"/>
      <w:lvlText w:val="%9."/>
      <w:lvlJc w:val="right"/>
      <w:pPr>
        <w:ind w:left="6480" w:hanging="180"/>
      </w:pPr>
    </w:lvl>
  </w:abstractNum>
  <w:abstractNum w:abstractNumId="37" w15:restartNumberingAfterBreak="0">
    <w:nsid w:val="5A5040B4"/>
    <w:multiLevelType w:val="hybridMultilevel"/>
    <w:tmpl w:val="67548F08"/>
    <w:lvl w:ilvl="0" w:tplc="C3F06348">
      <w:start w:val="1"/>
      <w:numFmt w:val="bullet"/>
      <w:lvlText w:val=""/>
      <w:lvlJc w:val="left"/>
      <w:pPr>
        <w:ind w:left="720" w:hanging="360"/>
      </w:pPr>
      <w:rPr>
        <w:rFonts w:ascii="Symbol" w:hAnsi="Symbol" w:hint="default"/>
      </w:rPr>
    </w:lvl>
    <w:lvl w:ilvl="1" w:tplc="356A9044">
      <w:start w:val="1"/>
      <w:numFmt w:val="bullet"/>
      <w:lvlText w:val="o"/>
      <w:lvlJc w:val="left"/>
      <w:pPr>
        <w:ind w:left="1440" w:hanging="360"/>
      </w:pPr>
      <w:rPr>
        <w:rFonts w:ascii="Courier New" w:hAnsi="Courier New" w:hint="default"/>
      </w:rPr>
    </w:lvl>
    <w:lvl w:ilvl="2" w:tplc="1F7C4D0A">
      <w:start w:val="1"/>
      <w:numFmt w:val="bullet"/>
      <w:lvlText w:val=""/>
      <w:lvlJc w:val="left"/>
      <w:pPr>
        <w:ind w:left="2160" w:hanging="360"/>
      </w:pPr>
      <w:rPr>
        <w:rFonts w:ascii="Wingdings" w:hAnsi="Wingdings" w:hint="default"/>
      </w:rPr>
    </w:lvl>
    <w:lvl w:ilvl="3" w:tplc="C89216EE">
      <w:start w:val="1"/>
      <w:numFmt w:val="bullet"/>
      <w:lvlText w:val=""/>
      <w:lvlJc w:val="left"/>
      <w:pPr>
        <w:ind w:left="2880" w:hanging="360"/>
      </w:pPr>
      <w:rPr>
        <w:rFonts w:ascii="Symbol" w:hAnsi="Symbol" w:hint="default"/>
      </w:rPr>
    </w:lvl>
    <w:lvl w:ilvl="4" w:tplc="F3628D5E">
      <w:start w:val="1"/>
      <w:numFmt w:val="bullet"/>
      <w:lvlText w:val="o"/>
      <w:lvlJc w:val="left"/>
      <w:pPr>
        <w:ind w:left="3600" w:hanging="360"/>
      </w:pPr>
      <w:rPr>
        <w:rFonts w:ascii="Courier New" w:hAnsi="Courier New" w:hint="default"/>
      </w:rPr>
    </w:lvl>
    <w:lvl w:ilvl="5" w:tplc="CB1ECE38">
      <w:start w:val="1"/>
      <w:numFmt w:val="bullet"/>
      <w:lvlText w:val=""/>
      <w:lvlJc w:val="left"/>
      <w:pPr>
        <w:ind w:left="4320" w:hanging="360"/>
      </w:pPr>
      <w:rPr>
        <w:rFonts w:ascii="Wingdings" w:hAnsi="Wingdings" w:hint="default"/>
      </w:rPr>
    </w:lvl>
    <w:lvl w:ilvl="6" w:tplc="BDB45B5C">
      <w:start w:val="1"/>
      <w:numFmt w:val="bullet"/>
      <w:lvlText w:val=""/>
      <w:lvlJc w:val="left"/>
      <w:pPr>
        <w:ind w:left="5040" w:hanging="360"/>
      </w:pPr>
      <w:rPr>
        <w:rFonts w:ascii="Symbol" w:hAnsi="Symbol" w:hint="default"/>
      </w:rPr>
    </w:lvl>
    <w:lvl w:ilvl="7" w:tplc="5F2A5316">
      <w:start w:val="1"/>
      <w:numFmt w:val="bullet"/>
      <w:lvlText w:val="o"/>
      <w:lvlJc w:val="left"/>
      <w:pPr>
        <w:ind w:left="5760" w:hanging="360"/>
      </w:pPr>
      <w:rPr>
        <w:rFonts w:ascii="Courier New" w:hAnsi="Courier New" w:hint="default"/>
      </w:rPr>
    </w:lvl>
    <w:lvl w:ilvl="8" w:tplc="D882B4AA">
      <w:start w:val="1"/>
      <w:numFmt w:val="bullet"/>
      <w:lvlText w:val=""/>
      <w:lvlJc w:val="left"/>
      <w:pPr>
        <w:ind w:left="6480" w:hanging="360"/>
      </w:pPr>
      <w:rPr>
        <w:rFonts w:ascii="Wingdings" w:hAnsi="Wingdings" w:hint="default"/>
      </w:rPr>
    </w:lvl>
  </w:abstractNum>
  <w:abstractNum w:abstractNumId="38" w15:restartNumberingAfterBreak="0">
    <w:nsid w:val="5B061499"/>
    <w:multiLevelType w:val="hybridMultilevel"/>
    <w:tmpl w:val="668C7D26"/>
    <w:lvl w:ilvl="0" w:tplc="C64E29F4">
      <w:start w:val="1"/>
      <w:numFmt w:val="bullet"/>
      <w:lvlText w:val=""/>
      <w:lvlJc w:val="left"/>
      <w:pPr>
        <w:ind w:left="720" w:hanging="360"/>
      </w:pPr>
      <w:rPr>
        <w:rFonts w:ascii="Symbol" w:hAnsi="Symbol" w:hint="default"/>
      </w:rPr>
    </w:lvl>
    <w:lvl w:ilvl="1" w:tplc="CF44F564">
      <w:start w:val="1"/>
      <w:numFmt w:val="bullet"/>
      <w:lvlText w:val="o"/>
      <w:lvlJc w:val="left"/>
      <w:pPr>
        <w:ind w:left="1440" w:hanging="360"/>
      </w:pPr>
      <w:rPr>
        <w:rFonts w:ascii="Courier New" w:hAnsi="Courier New" w:hint="default"/>
      </w:rPr>
    </w:lvl>
    <w:lvl w:ilvl="2" w:tplc="B5FAF0F2">
      <w:start w:val="1"/>
      <w:numFmt w:val="bullet"/>
      <w:lvlText w:val=""/>
      <w:lvlJc w:val="left"/>
      <w:pPr>
        <w:ind w:left="2160" w:hanging="360"/>
      </w:pPr>
      <w:rPr>
        <w:rFonts w:ascii="Wingdings" w:hAnsi="Wingdings" w:hint="default"/>
      </w:rPr>
    </w:lvl>
    <w:lvl w:ilvl="3" w:tplc="0C846BAA">
      <w:start w:val="1"/>
      <w:numFmt w:val="bullet"/>
      <w:lvlText w:val=""/>
      <w:lvlJc w:val="left"/>
      <w:pPr>
        <w:ind w:left="2880" w:hanging="360"/>
      </w:pPr>
      <w:rPr>
        <w:rFonts w:ascii="Symbol" w:hAnsi="Symbol" w:hint="default"/>
      </w:rPr>
    </w:lvl>
    <w:lvl w:ilvl="4" w:tplc="DB029890">
      <w:start w:val="1"/>
      <w:numFmt w:val="bullet"/>
      <w:lvlText w:val="o"/>
      <w:lvlJc w:val="left"/>
      <w:pPr>
        <w:ind w:left="3600" w:hanging="360"/>
      </w:pPr>
      <w:rPr>
        <w:rFonts w:ascii="Courier New" w:hAnsi="Courier New" w:hint="default"/>
      </w:rPr>
    </w:lvl>
    <w:lvl w:ilvl="5" w:tplc="5CFA6A4A">
      <w:start w:val="1"/>
      <w:numFmt w:val="bullet"/>
      <w:lvlText w:val=""/>
      <w:lvlJc w:val="left"/>
      <w:pPr>
        <w:ind w:left="4320" w:hanging="360"/>
      </w:pPr>
      <w:rPr>
        <w:rFonts w:ascii="Wingdings" w:hAnsi="Wingdings" w:hint="default"/>
      </w:rPr>
    </w:lvl>
    <w:lvl w:ilvl="6" w:tplc="F8C424BA">
      <w:start w:val="1"/>
      <w:numFmt w:val="bullet"/>
      <w:lvlText w:val=""/>
      <w:lvlJc w:val="left"/>
      <w:pPr>
        <w:ind w:left="5040" w:hanging="360"/>
      </w:pPr>
      <w:rPr>
        <w:rFonts w:ascii="Symbol" w:hAnsi="Symbol" w:hint="default"/>
      </w:rPr>
    </w:lvl>
    <w:lvl w:ilvl="7" w:tplc="5420D004">
      <w:start w:val="1"/>
      <w:numFmt w:val="bullet"/>
      <w:lvlText w:val="o"/>
      <w:lvlJc w:val="left"/>
      <w:pPr>
        <w:ind w:left="5760" w:hanging="360"/>
      </w:pPr>
      <w:rPr>
        <w:rFonts w:ascii="Courier New" w:hAnsi="Courier New" w:hint="default"/>
      </w:rPr>
    </w:lvl>
    <w:lvl w:ilvl="8" w:tplc="A34C2EA4">
      <w:start w:val="1"/>
      <w:numFmt w:val="bullet"/>
      <w:lvlText w:val=""/>
      <w:lvlJc w:val="left"/>
      <w:pPr>
        <w:ind w:left="6480" w:hanging="360"/>
      </w:pPr>
      <w:rPr>
        <w:rFonts w:ascii="Wingdings" w:hAnsi="Wingdings" w:hint="default"/>
      </w:rPr>
    </w:lvl>
  </w:abstractNum>
  <w:abstractNum w:abstractNumId="39" w15:restartNumberingAfterBreak="0">
    <w:nsid w:val="5B181054"/>
    <w:multiLevelType w:val="hybridMultilevel"/>
    <w:tmpl w:val="2A042632"/>
    <w:lvl w:ilvl="0" w:tplc="BD32B9E6">
      <w:start w:val="1"/>
      <w:numFmt w:val="bullet"/>
      <w:lvlText w:val=""/>
      <w:lvlJc w:val="left"/>
      <w:pPr>
        <w:ind w:left="786" w:hanging="360"/>
      </w:pPr>
      <w:rPr>
        <w:rFonts w:ascii="Wingdings" w:hAnsi="Wingdings" w:hint="default"/>
      </w:rPr>
    </w:lvl>
    <w:lvl w:ilvl="1" w:tplc="2D2C520E">
      <w:start w:val="1"/>
      <w:numFmt w:val="bullet"/>
      <w:lvlText w:val="o"/>
      <w:lvlJc w:val="left"/>
      <w:pPr>
        <w:ind w:left="1440" w:hanging="360"/>
      </w:pPr>
      <w:rPr>
        <w:rFonts w:ascii="Courier New" w:hAnsi="Courier New" w:hint="default"/>
      </w:rPr>
    </w:lvl>
    <w:lvl w:ilvl="2" w:tplc="3DDA225E">
      <w:start w:val="1"/>
      <w:numFmt w:val="bullet"/>
      <w:lvlText w:val=""/>
      <w:lvlJc w:val="left"/>
      <w:pPr>
        <w:ind w:left="2160" w:hanging="360"/>
      </w:pPr>
      <w:rPr>
        <w:rFonts w:ascii="Wingdings" w:hAnsi="Wingdings" w:hint="default"/>
      </w:rPr>
    </w:lvl>
    <w:lvl w:ilvl="3" w:tplc="FAA88F14">
      <w:start w:val="1"/>
      <w:numFmt w:val="bullet"/>
      <w:lvlText w:val=""/>
      <w:lvlJc w:val="left"/>
      <w:pPr>
        <w:ind w:left="2880" w:hanging="360"/>
      </w:pPr>
      <w:rPr>
        <w:rFonts w:ascii="Symbol" w:hAnsi="Symbol" w:hint="default"/>
      </w:rPr>
    </w:lvl>
    <w:lvl w:ilvl="4" w:tplc="6696FE36">
      <w:start w:val="1"/>
      <w:numFmt w:val="bullet"/>
      <w:lvlText w:val="o"/>
      <w:lvlJc w:val="left"/>
      <w:pPr>
        <w:ind w:left="3600" w:hanging="360"/>
      </w:pPr>
      <w:rPr>
        <w:rFonts w:ascii="Courier New" w:hAnsi="Courier New" w:hint="default"/>
      </w:rPr>
    </w:lvl>
    <w:lvl w:ilvl="5" w:tplc="2206B054">
      <w:start w:val="1"/>
      <w:numFmt w:val="bullet"/>
      <w:lvlText w:val=""/>
      <w:lvlJc w:val="left"/>
      <w:pPr>
        <w:ind w:left="4320" w:hanging="360"/>
      </w:pPr>
      <w:rPr>
        <w:rFonts w:ascii="Wingdings" w:hAnsi="Wingdings" w:hint="default"/>
      </w:rPr>
    </w:lvl>
    <w:lvl w:ilvl="6" w:tplc="33BAC5F4">
      <w:start w:val="1"/>
      <w:numFmt w:val="bullet"/>
      <w:lvlText w:val=""/>
      <w:lvlJc w:val="left"/>
      <w:pPr>
        <w:ind w:left="5040" w:hanging="360"/>
      </w:pPr>
      <w:rPr>
        <w:rFonts w:ascii="Symbol" w:hAnsi="Symbol" w:hint="default"/>
      </w:rPr>
    </w:lvl>
    <w:lvl w:ilvl="7" w:tplc="CD76C21C">
      <w:start w:val="1"/>
      <w:numFmt w:val="bullet"/>
      <w:lvlText w:val="o"/>
      <w:lvlJc w:val="left"/>
      <w:pPr>
        <w:ind w:left="5760" w:hanging="360"/>
      </w:pPr>
      <w:rPr>
        <w:rFonts w:ascii="Courier New" w:hAnsi="Courier New" w:hint="default"/>
      </w:rPr>
    </w:lvl>
    <w:lvl w:ilvl="8" w:tplc="3D625BD2">
      <w:start w:val="1"/>
      <w:numFmt w:val="bullet"/>
      <w:lvlText w:val=""/>
      <w:lvlJc w:val="left"/>
      <w:pPr>
        <w:ind w:left="6480" w:hanging="360"/>
      </w:pPr>
      <w:rPr>
        <w:rFonts w:ascii="Wingdings" w:hAnsi="Wingdings" w:hint="default"/>
      </w:rPr>
    </w:lvl>
  </w:abstractNum>
  <w:abstractNum w:abstractNumId="40" w15:restartNumberingAfterBreak="0">
    <w:nsid w:val="5E7C0074"/>
    <w:multiLevelType w:val="hybridMultilevel"/>
    <w:tmpl w:val="0B8A00B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ED9065E"/>
    <w:multiLevelType w:val="hybridMultilevel"/>
    <w:tmpl w:val="F74A7002"/>
    <w:lvl w:ilvl="0" w:tplc="041F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600EF07B"/>
    <w:multiLevelType w:val="hybridMultilevel"/>
    <w:tmpl w:val="94DC2EB4"/>
    <w:lvl w:ilvl="0" w:tplc="3B8A6FBC">
      <w:start w:val="1"/>
      <w:numFmt w:val="bullet"/>
      <w:lvlText w:val=""/>
      <w:lvlJc w:val="left"/>
      <w:pPr>
        <w:ind w:left="720" w:hanging="360"/>
      </w:pPr>
      <w:rPr>
        <w:rFonts w:ascii="Wingdings" w:hAnsi="Wingdings" w:hint="default"/>
      </w:rPr>
    </w:lvl>
    <w:lvl w:ilvl="1" w:tplc="00E832A4">
      <w:start w:val="1"/>
      <w:numFmt w:val="bullet"/>
      <w:lvlText w:val="o"/>
      <w:lvlJc w:val="left"/>
      <w:pPr>
        <w:ind w:left="1440" w:hanging="360"/>
      </w:pPr>
      <w:rPr>
        <w:rFonts w:ascii="Courier New" w:hAnsi="Courier New" w:hint="default"/>
      </w:rPr>
    </w:lvl>
    <w:lvl w:ilvl="2" w:tplc="18502FF0">
      <w:start w:val="1"/>
      <w:numFmt w:val="bullet"/>
      <w:lvlText w:val=""/>
      <w:lvlJc w:val="left"/>
      <w:pPr>
        <w:ind w:left="2160" w:hanging="360"/>
      </w:pPr>
      <w:rPr>
        <w:rFonts w:ascii="Wingdings" w:hAnsi="Wingdings" w:hint="default"/>
      </w:rPr>
    </w:lvl>
    <w:lvl w:ilvl="3" w:tplc="69FEA8C6">
      <w:start w:val="1"/>
      <w:numFmt w:val="bullet"/>
      <w:lvlText w:val=""/>
      <w:lvlJc w:val="left"/>
      <w:pPr>
        <w:ind w:left="2880" w:hanging="360"/>
      </w:pPr>
      <w:rPr>
        <w:rFonts w:ascii="Symbol" w:hAnsi="Symbol" w:hint="default"/>
      </w:rPr>
    </w:lvl>
    <w:lvl w:ilvl="4" w:tplc="4E3A8F92">
      <w:start w:val="1"/>
      <w:numFmt w:val="bullet"/>
      <w:lvlText w:val="o"/>
      <w:lvlJc w:val="left"/>
      <w:pPr>
        <w:ind w:left="3600" w:hanging="360"/>
      </w:pPr>
      <w:rPr>
        <w:rFonts w:ascii="Courier New" w:hAnsi="Courier New" w:hint="default"/>
      </w:rPr>
    </w:lvl>
    <w:lvl w:ilvl="5" w:tplc="81948256">
      <w:start w:val="1"/>
      <w:numFmt w:val="bullet"/>
      <w:lvlText w:val=""/>
      <w:lvlJc w:val="left"/>
      <w:pPr>
        <w:ind w:left="4320" w:hanging="360"/>
      </w:pPr>
      <w:rPr>
        <w:rFonts w:ascii="Wingdings" w:hAnsi="Wingdings" w:hint="default"/>
      </w:rPr>
    </w:lvl>
    <w:lvl w:ilvl="6" w:tplc="8CC61C66">
      <w:start w:val="1"/>
      <w:numFmt w:val="bullet"/>
      <w:lvlText w:val=""/>
      <w:lvlJc w:val="left"/>
      <w:pPr>
        <w:ind w:left="5040" w:hanging="360"/>
      </w:pPr>
      <w:rPr>
        <w:rFonts w:ascii="Symbol" w:hAnsi="Symbol" w:hint="default"/>
      </w:rPr>
    </w:lvl>
    <w:lvl w:ilvl="7" w:tplc="FD7E977A">
      <w:start w:val="1"/>
      <w:numFmt w:val="bullet"/>
      <w:lvlText w:val="o"/>
      <w:lvlJc w:val="left"/>
      <w:pPr>
        <w:ind w:left="5760" w:hanging="360"/>
      </w:pPr>
      <w:rPr>
        <w:rFonts w:ascii="Courier New" w:hAnsi="Courier New" w:hint="default"/>
      </w:rPr>
    </w:lvl>
    <w:lvl w:ilvl="8" w:tplc="ACAE1060">
      <w:start w:val="1"/>
      <w:numFmt w:val="bullet"/>
      <w:lvlText w:val=""/>
      <w:lvlJc w:val="left"/>
      <w:pPr>
        <w:ind w:left="6480" w:hanging="360"/>
      </w:pPr>
      <w:rPr>
        <w:rFonts w:ascii="Wingdings" w:hAnsi="Wingdings" w:hint="default"/>
      </w:rPr>
    </w:lvl>
  </w:abstractNum>
  <w:abstractNum w:abstractNumId="43" w15:restartNumberingAfterBreak="0">
    <w:nsid w:val="60544E1D"/>
    <w:multiLevelType w:val="hybridMultilevel"/>
    <w:tmpl w:val="2D0ECECA"/>
    <w:lvl w:ilvl="0" w:tplc="909087CE">
      <w:start w:val="1"/>
      <w:numFmt w:val="bullet"/>
      <w:lvlText w:val=""/>
      <w:lvlJc w:val="left"/>
      <w:pPr>
        <w:ind w:left="720" w:hanging="360"/>
      </w:pPr>
      <w:rPr>
        <w:rFonts w:ascii="Symbol" w:hAnsi="Symbol" w:hint="default"/>
      </w:rPr>
    </w:lvl>
    <w:lvl w:ilvl="1" w:tplc="6A081F88">
      <w:start w:val="1"/>
      <w:numFmt w:val="bullet"/>
      <w:lvlText w:val="o"/>
      <w:lvlJc w:val="left"/>
      <w:pPr>
        <w:ind w:left="1440" w:hanging="360"/>
      </w:pPr>
      <w:rPr>
        <w:rFonts w:ascii="Courier New" w:hAnsi="Courier New" w:hint="default"/>
      </w:rPr>
    </w:lvl>
    <w:lvl w:ilvl="2" w:tplc="F4B8BC16">
      <w:start w:val="1"/>
      <w:numFmt w:val="bullet"/>
      <w:lvlText w:val=""/>
      <w:lvlJc w:val="left"/>
      <w:pPr>
        <w:ind w:left="2160" w:hanging="360"/>
      </w:pPr>
      <w:rPr>
        <w:rFonts w:ascii="Wingdings" w:hAnsi="Wingdings" w:hint="default"/>
      </w:rPr>
    </w:lvl>
    <w:lvl w:ilvl="3" w:tplc="23E0C950">
      <w:start w:val="1"/>
      <w:numFmt w:val="bullet"/>
      <w:lvlText w:val=""/>
      <w:lvlJc w:val="left"/>
      <w:pPr>
        <w:ind w:left="2880" w:hanging="360"/>
      </w:pPr>
      <w:rPr>
        <w:rFonts w:ascii="Symbol" w:hAnsi="Symbol" w:hint="default"/>
      </w:rPr>
    </w:lvl>
    <w:lvl w:ilvl="4" w:tplc="981C14E8">
      <w:start w:val="1"/>
      <w:numFmt w:val="bullet"/>
      <w:lvlText w:val="o"/>
      <w:lvlJc w:val="left"/>
      <w:pPr>
        <w:ind w:left="3600" w:hanging="360"/>
      </w:pPr>
      <w:rPr>
        <w:rFonts w:ascii="Courier New" w:hAnsi="Courier New" w:hint="default"/>
      </w:rPr>
    </w:lvl>
    <w:lvl w:ilvl="5" w:tplc="67DCB94C">
      <w:start w:val="1"/>
      <w:numFmt w:val="bullet"/>
      <w:lvlText w:val=""/>
      <w:lvlJc w:val="left"/>
      <w:pPr>
        <w:ind w:left="4320" w:hanging="360"/>
      </w:pPr>
      <w:rPr>
        <w:rFonts w:ascii="Wingdings" w:hAnsi="Wingdings" w:hint="default"/>
      </w:rPr>
    </w:lvl>
    <w:lvl w:ilvl="6" w:tplc="0E3461A0">
      <w:start w:val="1"/>
      <w:numFmt w:val="bullet"/>
      <w:lvlText w:val=""/>
      <w:lvlJc w:val="left"/>
      <w:pPr>
        <w:ind w:left="5040" w:hanging="360"/>
      </w:pPr>
      <w:rPr>
        <w:rFonts w:ascii="Symbol" w:hAnsi="Symbol" w:hint="default"/>
      </w:rPr>
    </w:lvl>
    <w:lvl w:ilvl="7" w:tplc="A84AC634">
      <w:start w:val="1"/>
      <w:numFmt w:val="bullet"/>
      <w:lvlText w:val="o"/>
      <w:lvlJc w:val="left"/>
      <w:pPr>
        <w:ind w:left="5760" w:hanging="360"/>
      </w:pPr>
      <w:rPr>
        <w:rFonts w:ascii="Courier New" w:hAnsi="Courier New" w:hint="default"/>
      </w:rPr>
    </w:lvl>
    <w:lvl w:ilvl="8" w:tplc="520E49EC">
      <w:start w:val="1"/>
      <w:numFmt w:val="bullet"/>
      <w:lvlText w:val=""/>
      <w:lvlJc w:val="left"/>
      <w:pPr>
        <w:ind w:left="6480" w:hanging="360"/>
      </w:pPr>
      <w:rPr>
        <w:rFonts w:ascii="Wingdings" w:hAnsi="Wingdings" w:hint="default"/>
      </w:rPr>
    </w:lvl>
  </w:abstractNum>
  <w:abstractNum w:abstractNumId="44" w15:restartNumberingAfterBreak="0">
    <w:nsid w:val="60DEB95C"/>
    <w:multiLevelType w:val="hybridMultilevel"/>
    <w:tmpl w:val="F1C6EAB2"/>
    <w:lvl w:ilvl="0" w:tplc="73F049A2">
      <w:start w:val="1"/>
      <w:numFmt w:val="bullet"/>
      <w:lvlText w:val=""/>
      <w:lvlJc w:val="left"/>
      <w:pPr>
        <w:ind w:left="720" w:hanging="360"/>
      </w:pPr>
      <w:rPr>
        <w:rFonts w:ascii="Symbol" w:hAnsi="Symbol" w:hint="default"/>
      </w:rPr>
    </w:lvl>
    <w:lvl w:ilvl="1" w:tplc="5694C356">
      <w:start w:val="1"/>
      <w:numFmt w:val="bullet"/>
      <w:lvlText w:val="o"/>
      <w:lvlJc w:val="left"/>
      <w:pPr>
        <w:ind w:left="1440" w:hanging="360"/>
      </w:pPr>
      <w:rPr>
        <w:rFonts w:ascii="Courier New" w:hAnsi="Courier New" w:hint="default"/>
      </w:rPr>
    </w:lvl>
    <w:lvl w:ilvl="2" w:tplc="3D568C84">
      <w:start w:val="1"/>
      <w:numFmt w:val="bullet"/>
      <w:lvlText w:val=""/>
      <w:lvlJc w:val="left"/>
      <w:pPr>
        <w:ind w:left="2160" w:hanging="360"/>
      </w:pPr>
      <w:rPr>
        <w:rFonts w:ascii="Wingdings" w:hAnsi="Wingdings" w:hint="default"/>
      </w:rPr>
    </w:lvl>
    <w:lvl w:ilvl="3" w:tplc="3128527A">
      <w:start w:val="1"/>
      <w:numFmt w:val="bullet"/>
      <w:lvlText w:val=""/>
      <w:lvlJc w:val="left"/>
      <w:pPr>
        <w:ind w:left="2880" w:hanging="360"/>
      </w:pPr>
      <w:rPr>
        <w:rFonts w:ascii="Symbol" w:hAnsi="Symbol" w:hint="default"/>
      </w:rPr>
    </w:lvl>
    <w:lvl w:ilvl="4" w:tplc="ABF20DF6">
      <w:start w:val="1"/>
      <w:numFmt w:val="bullet"/>
      <w:lvlText w:val="o"/>
      <w:lvlJc w:val="left"/>
      <w:pPr>
        <w:ind w:left="3600" w:hanging="360"/>
      </w:pPr>
      <w:rPr>
        <w:rFonts w:ascii="Courier New" w:hAnsi="Courier New" w:hint="default"/>
      </w:rPr>
    </w:lvl>
    <w:lvl w:ilvl="5" w:tplc="11BA4CB8">
      <w:start w:val="1"/>
      <w:numFmt w:val="bullet"/>
      <w:lvlText w:val=""/>
      <w:lvlJc w:val="left"/>
      <w:pPr>
        <w:ind w:left="4320" w:hanging="360"/>
      </w:pPr>
      <w:rPr>
        <w:rFonts w:ascii="Wingdings" w:hAnsi="Wingdings" w:hint="default"/>
      </w:rPr>
    </w:lvl>
    <w:lvl w:ilvl="6" w:tplc="9028E558">
      <w:start w:val="1"/>
      <w:numFmt w:val="bullet"/>
      <w:lvlText w:val=""/>
      <w:lvlJc w:val="left"/>
      <w:pPr>
        <w:ind w:left="5040" w:hanging="360"/>
      </w:pPr>
      <w:rPr>
        <w:rFonts w:ascii="Symbol" w:hAnsi="Symbol" w:hint="default"/>
      </w:rPr>
    </w:lvl>
    <w:lvl w:ilvl="7" w:tplc="23A00276">
      <w:start w:val="1"/>
      <w:numFmt w:val="bullet"/>
      <w:lvlText w:val="o"/>
      <w:lvlJc w:val="left"/>
      <w:pPr>
        <w:ind w:left="5760" w:hanging="360"/>
      </w:pPr>
      <w:rPr>
        <w:rFonts w:ascii="Courier New" w:hAnsi="Courier New" w:hint="default"/>
      </w:rPr>
    </w:lvl>
    <w:lvl w:ilvl="8" w:tplc="B1A46CD6">
      <w:start w:val="1"/>
      <w:numFmt w:val="bullet"/>
      <w:lvlText w:val=""/>
      <w:lvlJc w:val="left"/>
      <w:pPr>
        <w:ind w:left="6480" w:hanging="360"/>
      </w:pPr>
      <w:rPr>
        <w:rFonts w:ascii="Wingdings" w:hAnsi="Wingdings" w:hint="default"/>
      </w:rPr>
    </w:lvl>
  </w:abstractNum>
  <w:abstractNum w:abstractNumId="45" w15:restartNumberingAfterBreak="0">
    <w:nsid w:val="612D3EC2"/>
    <w:multiLevelType w:val="multilevel"/>
    <w:tmpl w:val="695EB34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2F52BAA"/>
    <w:multiLevelType w:val="hybridMultilevel"/>
    <w:tmpl w:val="F31E49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41C41C7"/>
    <w:multiLevelType w:val="hybridMultilevel"/>
    <w:tmpl w:val="437C3F6E"/>
    <w:lvl w:ilvl="0" w:tplc="3AD0CDF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5F12B94"/>
    <w:multiLevelType w:val="hybridMultilevel"/>
    <w:tmpl w:val="CBD684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7253667"/>
    <w:multiLevelType w:val="hybridMultilevel"/>
    <w:tmpl w:val="4686067A"/>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0" w15:restartNumberingAfterBreak="0">
    <w:nsid w:val="6A9530B2"/>
    <w:multiLevelType w:val="hybridMultilevel"/>
    <w:tmpl w:val="1C508118"/>
    <w:lvl w:ilvl="0" w:tplc="1980C810">
      <w:start w:val="1"/>
      <w:numFmt w:val="bullet"/>
      <w:lvlText w:val=""/>
      <w:lvlJc w:val="left"/>
      <w:pPr>
        <w:ind w:left="720" w:hanging="360"/>
      </w:pPr>
      <w:rPr>
        <w:rFonts w:ascii="Wingdings" w:hAnsi="Wingdings" w:hint="default"/>
        <w:color w:val="auto"/>
        <w:sz w:val="22"/>
        <w:szCs w:val="22"/>
      </w:rPr>
    </w:lvl>
    <w:lvl w:ilvl="1" w:tplc="D4486EA8">
      <w:numFmt w:val="bullet"/>
      <w:lvlText w:val="•"/>
      <w:lvlJc w:val="left"/>
      <w:pPr>
        <w:ind w:left="1788" w:hanging="708"/>
      </w:pPr>
      <w:rPr>
        <w:rFonts w:ascii="Calibri" w:eastAsiaTheme="minorEastAsia"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2" w15:restartNumberingAfterBreak="0">
    <w:nsid w:val="71360482"/>
    <w:multiLevelType w:val="hybridMultilevel"/>
    <w:tmpl w:val="1DE2EEB6"/>
    <w:lvl w:ilvl="0" w:tplc="C64E29F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29DF9FF"/>
    <w:multiLevelType w:val="hybridMultilevel"/>
    <w:tmpl w:val="4B209CAE"/>
    <w:lvl w:ilvl="0" w:tplc="56FC76FE">
      <w:start w:val="1"/>
      <w:numFmt w:val="bullet"/>
      <w:lvlText w:val=""/>
      <w:lvlJc w:val="left"/>
      <w:pPr>
        <w:ind w:left="720" w:hanging="360"/>
      </w:pPr>
      <w:rPr>
        <w:rFonts w:ascii="Symbol" w:hAnsi="Symbol" w:hint="default"/>
      </w:rPr>
    </w:lvl>
    <w:lvl w:ilvl="1" w:tplc="87AC5E96">
      <w:start w:val="1"/>
      <w:numFmt w:val="bullet"/>
      <w:lvlText w:val="o"/>
      <w:lvlJc w:val="left"/>
      <w:pPr>
        <w:ind w:left="1440" w:hanging="360"/>
      </w:pPr>
      <w:rPr>
        <w:rFonts w:ascii="Courier New" w:hAnsi="Courier New" w:hint="default"/>
      </w:rPr>
    </w:lvl>
    <w:lvl w:ilvl="2" w:tplc="FD58E34C">
      <w:start w:val="1"/>
      <w:numFmt w:val="bullet"/>
      <w:lvlText w:val=""/>
      <w:lvlJc w:val="left"/>
      <w:pPr>
        <w:ind w:left="2160" w:hanging="360"/>
      </w:pPr>
      <w:rPr>
        <w:rFonts w:ascii="Wingdings" w:hAnsi="Wingdings" w:hint="default"/>
      </w:rPr>
    </w:lvl>
    <w:lvl w:ilvl="3" w:tplc="77A2E702">
      <w:start w:val="1"/>
      <w:numFmt w:val="bullet"/>
      <w:lvlText w:val=""/>
      <w:lvlJc w:val="left"/>
      <w:pPr>
        <w:ind w:left="2880" w:hanging="360"/>
      </w:pPr>
      <w:rPr>
        <w:rFonts w:ascii="Symbol" w:hAnsi="Symbol" w:hint="default"/>
      </w:rPr>
    </w:lvl>
    <w:lvl w:ilvl="4" w:tplc="BDC842BA">
      <w:start w:val="1"/>
      <w:numFmt w:val="bullet"/>
      <w:lvlText w:val="o"/>
      <w:lvlJc w:val="left"/>
      <w:pPr>
        <w:ind w:left="3600" w:hanging="360"/>
      </w:pPr>
      <w:rPr>
        <w:rFonts w:ascii="Courier New" w:hAnsi="Courier New" w:hint="default"/>
      </w:rPr>
    </w:lvl>
    <w:lvl w:ilvl="5" w:tplc="6F36F7D8">
      <w:start w:val="1"/>
      <w:numFmt w:val="bullet"/>
      <w:lvlText w:val=""/>
      <w:lvlJc w:val="left"/>
      <w:pPr>
        <w:ind w:left="4320" w:hanging="360"/>
      </w:pPr>
      <w:rPr>
        <w:rFonts w:ascii="Wingdings" w:hAnsi="Wingdings" w:hint="default"/>
      </w:rPr>
    </w:lvl>
    <w:lvl w:ilvl="6" w:tplc="A282E72C">
      <w:start w:val="1"/>
      <w:numFmt w:val="bullet"/>
      <w:lvlText w:val=""/>
      <w:lvlJc w:val="left"/>
      <w:pPr>
        <w:ind w:left="5040" w:hanging="360"/>
      </w:pPr>
      <w:rPr>
        <w:rFonts w:ascii="Symbol" w:hAnsi="Symbol" w:hint="default"/>
      </w:rPr>
    </w:lvl>
    <w:lvl w:ilvl="7" w:tplc="3FC2413E">
      <w:start w:val="1"/>
      <w:numFmt w:val="bullet"/>
      <w:lvlText w:val="o"/>
      <w:lvlJc w:val="left"/>
      <w:pPr>
        <w:ind w:left="5760" w:hanging="360"/>
      </w:pPr>
      <w:rPr>
        <w:rFonts w:ascii="Courier New" w:hAnsi="Courier New" w:hint="default"/>
      </w:rPr>
    </w:lvl>
    <w:lvl w:ilvl="8" w:tplc="474C9D82">
      <w:start w:val="1"/>
      <w:numFmt w:val="bullet"/>
      <w:lvlText w:val=""/>
      <w:lvlJc w:val="left"/>
      <w:pPr>
        <w:ind w:left="6480" w:hanging="360"/>
      </w:pPr>
      <w:rPr>
        <w:rFonts w:ascii="Wingdings" w:hAnsi="Wingdings" w:hint="default"/>
      </w:rPr>
    </w:lvl>
  </w:abstractNum>
  <w:abstractNum w:abstractNumId="54" w15:restartNumberingAfterBreak="0">
    <w:nsid w:val="776EDD9C"/>
    <w:multiLevelType w:val="hybridMultilevel"/>
    <w:tmpl w:val="BF384922"/>
    <w:lvl w:ilvl="0" w:tplc="187EFF36">
      <w:start w:val="1"/>
      <w:numFmt w:val="decimal"/>
      <w:lvlText w:val="%1."/>
      <w:lvlJc w:val="left"/>
      <w:pPr>
        <w:ind w:left="720" w:hanging="360"/>
      </w:pPr>
    </w:lvl>
    <w:lvl w:ilvl="1" w:tplc="67CEC350">
      <w:start w:val="1"/>
      <w:numFmt w:val="lowerLetter"/>
      <w:lvlText w:val="%2."/>
      <w:lvlJc w:val="left"/>
      <w:pPr>
        <w:ind w:left="1440" w:hanging="360"/>
      </w:pPr>
    </w:lvl>
    <w:lvl w:ilvl="2" w:tplc="6082EC60">
      <w:start w:val="1"/>
      <w:numFmt w:val="lowerRoman"/>
      <w:lvlText w:val="%3."/>
      <w:lvlJc w:val="right"/>
      <w:pPr>
        <w:ind w:left="2160" w:hanging="180"/>
      </w:pPr>
    </w:lvl>
    <w:lvl w:ilvl="3" w:tplc="A0E05356">
      <w:start w:val="1"/>
      <w:numFmt w:val="decimal"/>
      <w:lvlText w:val="%4."/>
      <w:lvlJc w:val="left"/>
      <w:pPr>
        <w:ind w:left="2880" w:hanging="360"/>
      </w:pPr>
    </w:lvl>
    <w:lvl w:ilvl="4" w:tplc="8E5CD052">
      <w:start w:val="1"/>
      <w:numFmt w:val="lowerLetter"/>
      <w:lvlText w:val="%5."/>
      <w:lvlJc w:val="left"/>
      <w:pPr>
        <w:ind w:left="3600" w:hanging="360"/>
      </w:pPr>
    </w:lvl>
    <w:lvl w:ilvl="5" w:tplc="6644A138">
      <w:start w:val="1"/>
      <w:numFmt w:val="lowerRoman"/>
      <w:lvlText w:val="%6."/>
      <w:lvlJc w:val="right"/>
      <w:pPr>
        <w:ind w:left="4320" w:hanging="180"/>
      </w:pPr>
    </w:lvl>
    <w:lvl w:ilvl="6" w:tplc="81A661E6">
      <w:start w:val="1"/>
      <w:numFmt w:val="decimal"/>
      <w:lvlText w:val="%7."/>
      <w:lvlJc w:val="left"/>
      <w:pPr>
        <w:ind w:left="5040" w:hanging="360"/>
      </w:pPr>
    </w:lvl>
    <w:lvl w:ilvl="7" w:tplc="3CE440F6">
      <w:start w:val="1"/>
      <w:numFmt w:val="lowerLetter"/>
      <w:lvlText w:val="%8."/>
      <w:lvlJc w:val="left"/>
      <w:pPr>
        <w:ind w:left="5760" w:hanging="360"/>
      </w:pPr>
    </w:lvl>
    <w:lvl w:ilvl="8" w:tplc="B0540EDA">
      <w:start w:val="1"/>
      <w:numFmt w:val="lowerRoman"/>
      <w:lvlText w:val="%9."/>
      <w:lvlJc w:val="right"/>
      <w:pPr>
        <w:ind w:left="6480" w:hanging="180"/>
      </w:pPr>
    </w:lvl>
  </w:abstractNum>
  <w:abstractNum w:abstractNumId="55" w15:restartNumberingAfterBreak="0">
    <w:nsid w:val="77F0B021"/>
    <w:multiLevelType w:val="hybridMultilevel"/>
    <w:tmpl w:val="06F647B6"/>
    <w:lvl w:ilvl="0" w:tplc="853CE682">
      <w:start w:val="1"/>
      <w:numFmt w:val="bullet"/>
      <w:lvlText w:val=""/>
      <w:lvlJc w:val="left"/>
      <w:pPr>
        <w:ind w:left="720" w:hanging="360"/>
      </w:pPr>
      <w:rPr>
        <w:rFonts w:ascii="Symbol" w:hAnsi="Symbol" w:hint="default"/>
      </w:rPr>
    </w:lvl>
    <w:lvl w:ilvl="1" w:tplc="C2FCBBCE">
      <w:start w:val="1"/>
      <w:numFmt w:val="bullet"/>
      <w:lvlText w:val="o"/>
      <w:lvlJc w:val="left"/>
      <w:pPr>
        <w:ind w:left="1440" w:hanging="360"/>
      </w:pPr>
      <w:rPr>
        <w:rFonts w:ascii="Courier New" w:hAnsi="Courier New" w:hint="default"/>
      </w:rPr>
    </w:lvl>
    <w:lvl w:ilvl="2" w:tplc="784C8DF6">
      <w:start w:val="1"/>
      <w:numFmt w:val="bullet"/>
      <w:lvlText w:val=""/>
      <w:lvlJc w:val="left"/>
      <w:pPr>
        <w:ind w:left="2160" w:hanging="360"/>
      </w:pPr>
      <w:rPr>
        <w:rFonts w:ascii="Wingdings" w:hAnsi="Wingdings" w:hint="default"/>
      </w:rPr>
    </w:lvl>
    <w:lvl w:ilvl="3" w:tplc="8146E69E">
      <w:start w:val="1"/>
      <w:numFmt w:val="bullet"/>
      <w:lvlText w:val=""/>
      <w:lvlJc w:val="left"/>
      <w:pPr>
        <w:ind w:left="2880" w:hanging="360"/>
      </w:pPr>
      <w:rPr>
        <w:rFonts w:ascii="Symbol" w:hAnsi="Symbol" w:hint="default"/>
      </w:rPr>
    </w:lvl>
    <w:lvl w:ilvl="4" w:tplc="E85223C2">
      <w:start w:val="1"/>
      <w:numFmt w:val="bullet"/>
      <w:lvlText w:val="o"/>
      <w:lvlJc w:val="left"/>
      <w:pPr>
        <w:ind w:left="3600" w:hanging="360"/>
      </w:pPr>
      <w:rPr>
        <w:rFonts w:ascii="Courier New" w:hAnsi="Courier New" w:hint="default"/>
      </w:rPr>
    </w:lvl>
    <w:lvl w:ilvl="5" w:tplc="2696A576">
      <w:start w:val="1"/>
      <w:numFmt w:val="bullet"/>
      <w:lvlText w:val=""/>
      <w:lvlJc w:val="left"/>
      <w:pPr>
        <w:ind w:left="4320" w:hanging="360"/>
      </w:pPr>
      <w:rPr>
        <w:rFonts w:ascii="Wingdings" w:hAnsi="Wingdings" w:hint="default"/>
      </w:rPr>
    </w:lvl>
    <w:lvl w:ilvl="6" w:tplc="29E2348A">
      <w:start w:val="1"/>
      <w:numFmt w:val="bullet"/>
      <w:lvlText w:val=""/>
      <w:lvlJc w:val="left"/>
      <w:pPr>
        <w:ind w:left="5040" w:hanging="360"/>
      </w:pPr>
      <w:rPr>
        <w:rFonts w:ascii="Symbol" w:hAnsi="Symbol" w:hint="default"/>
      </w:rPr>
    </w:lvl>
    <w:lvl w:ilvl="7" w:tplc="E4067106">
      <w:start w:val="1"/>
      <w:numFmt w:val="bullet"/>
      <w:lvlText w:val="o"/>
      <w:lvlJc w:val="left"/>
      <w:pPr>
        <w:ind w:left="5760" w:hanging="360"/>
      </w:pPr>
      <w:rPr>
        <w:rFonts w:ascii="Courier New" w:hAnsi="Courier New" w:hint="default"/>
      </w:rPr>
    </w:lvl>
    <w:lvl w:ilvl="8" w:tplc="7DC46A82">
      <w:start w:val="1"/>
      <w:numFmt w:val="bullet"/>
      <w:lvlText w:val=""/>
      <w:lvlJc w:val="left"/>
      <w:pPr>
        <w:ind w:left="6480" w:hanging="360"/>
      </w:pPr>
      <w:rPr>
        <w:rFonts w:ascii="Wingdings" w:hAnsi="Wingdings" w:hint="default"/>
      </w:rPr>
    </w:lvl>
  </w:abstractNum>
  <w:abstractNum w:abstractNumId="56" w15:restartNumberingAfterBreak="0">
    <w:nsid w:val="77FF69CE"/>
    <w:multiLevelType w:val="hybridMultilevel"/>
    <w:tmpl w:val="731C5F24"/>
    <w:lvl w:ilvl="0" w:tplc="71C4E060">
      <w:start w:val="1"/>
      <w:numFmt w:val="bullet"/>
      <w:lvlText w:val=""/>
      <w:lvlJc w:val="left"/>
      <w:pPr>
        <w:ind w:left="720" w:hanging="360"/>
      </w:pPr>
      <w:rPr>
        <w:rFonts w:ascii="Symbol" w:hAnsi="Symbol" w:hint="default"/>
      </w:rPr>
    </w:lvl>
    <w:lvl w:ilvl="1" w:tplc="78E8C840">
      <w:start w:val="1"/>
      <w:numFmt w:val="bullet"/>
      <w:lvlText w:val="o"/>
      <w:lvlJc w:val="left"/>
      <w:pPr>
        <w:ind w:left="1440" w:hanging="360"/>
      </w:pPr>
      <w:rPr>
        <w:rFonts w:ascii="Courier New" w:hAnsi="Courier New" w:hint="default"/>
      </w:rPr>
    </w:lvl>
    <w:lvl w:ilvl="2" w:tplc="B6C40BCE">
      <w:start w:val="1"/>
      <w:numFmt w:val="bullet"/>
      <w:lvlText w:val=""/>
      <w:lvlJc w:val="left"/>
      <w:pPr>
        <w:ind w:left="2160" w:hanging="360"/>
      </w:pPr>
      <w:rPr>
        <w:rFonts w:ascii="Wingdings" w:hAnsi="Wingdings" w:hint="default"/>
      </w:rPr>
    </w:lvl>
    <w:lvl w:ilvl="3" w:tplc="26364BCE">
      <w:start w:val="1"/>
      <w:numFmt w:val="bullet"/>
      <w:lvlText w:val=""/>
      <w:lvlJc w:val="left"/>
      <w:pPr>
        <w:ind w:left="2880" w:hanging="360"/>
      </w:pPr>
      <w:rPr>
        <w:rFonts w:ascii="Symbol" w:hAnsi="Symbol" w:hint="default"/>
      </w:rPr>
    </w:lvl>
    <w:lvl w:ilvl="4" w:tplc="7E5C317C">
      <w:start w:val="1"/>
      <w:numFmt w:val="bullet"/>
      <w:lvlText w:val="o"/>
      <w:lvlJc w:val="left"/>
      <w:pPr>
        <w:ind w:left="3600" w:hanging="360"/>
      </w:pPr>
      <w:rPr>
        <w:rFonts w:ascii="Courier New" w:hAnsi="Courier New" w:hint="default"/>
      </w:rPr>
    </w:lvl>
    <w:lvl w:ilvl="5" w:tplc="DD8AA208">
      <w:start w:val="1"/>
      <w:numFmt w:val="bullet"/>
      <w:lvlText w:val=""/>
      <w:lvlJc w:val="left"/>
      <w:pPr>
        <w:ind w:left="4320" w:hanging="360"/>
      </w:pPr>
      <w:rPr>
        <w:rFonts w:ascii="Wingdings" w:hAnsi="Wingdings" w:hint="default"/>
      </w:rPr>
    </w:lvl>
    <w:lvl w:ilvl="6" w:tplc="A844DE70">
      <w:start w:val="1"/>
      <w:numFmt w:val="bullet"/>
      <w:lvlText w:val=""/>
      <w:lvlJc w:val="left"/>
      <w:pPr>
        <w:ind w:left="5040" w:hanging="360"/>
      </w:pPr>
      <w:rPr>
        <w:rFonts w:ascii="Symbol" w:hAnsi="Symbol" w:hint="default"/>
      </w:rPr>
    </w:lvl>
    <w:lvl w:ilvl="7" w:tplc="2938B9E0">
      <w:start w:val="1"/>
      <w:numFmt w:val="bullet"/>
      <w:lvlText w:val="o"/>
      <w:lvlJc w:val="left"/>
      <w:pPr>
        <w:ind w:left="5760" w:hanging="360"/>
      </w:pPr>
      <w:rPr>
        <w:rFonts w:ascii="Courier New" w:hAnsi="Courier New" w:hint="default"/>
      </w:rPr>
    </w:lvl>
    <w:lvl w:ilvl="8" w:tplc="458448A6">
      <w:start w:val="1"/>
      <w:numFmt w:val="bullet"/>
      <w:lvlText w:val=""/>
      <w:lvlJc w:val="left"/>
      <w:pPr>
        <w:ind w:left="6480" w:hanging="360"/>
      </w:pPr>
      <w:rPr>
        <w:rFonts w:ascii="Wingdings" w:hAnsi="Wingdings" w:hint="default"/>
      </w:rPr>
    </w:lvl>
  </w:abstractNum>
  <w:abstractNum w:abstractNumId="57" w15:restartNumberingAfterBreak="0">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86C9DA3"/>
    <w:multiLevelType w:val="hybridMultilevel"/>
    <w:tmpl w:val="BC940A24"/>
    <w:lvl w:ilvl="0" w:tplc="66D8F316">
      <w:start w:val="1"/>
      <w:numFmt w:val="bullet"/>
      <w:lvlText w:val=""/>
      <w:lvlJc w:val="left"/>
      <w:pPr>
        <w:ind w:left="720" w:hanging="360"/>
      </w:pPr>
      <w:rPr>
        <w:rFonts w:ascii="Symbol" w:hAnsi="Symbol" w:hint="default"/>
      </w:rPr>
    </w:lvl>
    <w:lvl w:ilvl="1" w:tplc="5E30E5D8">
      <w:start w:val="1"/>
      <w:numFmt w:val="bullet"/>
      <w:lvlText w:val="o"/>
      <w:lvlJc w:val="left"/>
      <w:pPr>
        <w:ind w:left="1440" w:hanging="360"/>
      </w:pPr>
      <w:rPr>
        <w:rFonts w:ascii="Courier New" w:hAnsi="Courier New" w:hint="default"/>
      </w:rPr>
    </w:lvl>
    <w:lvl w:ilvl="2" w:tplc="2DA6C384">
      <w:start w:val="1"/>
      <w:numFmt w:val="bullet"/>
      <w:lvlText w:val=""/>
      <w:lvlJc w:val="left"/>
      <w:pPr>
        <w:ind w:left="2160" w:hanging="360"/>
      </w:pPr>
      <w:rPr>
        <w:rFonts w:ascii="Wingdings" w:hAnsi="Wingdings" w:hint="default"/>
      </w:rPr>
    </w:lvl>
    <w:lvl w:ilvl="3" w:tplc="3F6447B0">
      <w:start w:val="1"/>
      <w:numFmt w:val="bullet"/>
      <w:lvlText w:val=""/>
      <w:lvlJc w:val="left"/>
      <w:pPr>
        <w:ind w:left="2880" w:hanging="360"/>
      </w:pPr>
      <w:rPr>
        <w:rFonts w:ascii="Symbol" w:hAnsi="Symbol" w:hint="default"/>
      </w:rPr>
    </w:lvl>
    <w:lvl w:ilvl="4" w:tplc="B4444A5C">
      <w:start w:val="1"/>
      <w:numFmt w:val="bullet"/>
      <w:lvlText w:val="o"/>
      <w:lvlJc w:val="left"/>
      <w:pPr>
        <w:ind w:left="3600" w:hanging="360"/>
      </w:pPr>
      <w:rPr>
        <w:rFonts w:ascii="Courier New" w:hAnsi="Courier New" w:hint="default"/>
      </w:rPr>
    </w:lvl>
    <w:lvl w:ilvl="5" w:tplc="0ED08C42">
      <w:start w:val="1"/>
      <w:numFmt w:val="bullet"/>
      <w:lvlText w:val=""/>
      <w:lvlJc w:val="left"/>
      <w:pPr>
        <w:ind w:left="4320" w:hanging="360"/>
      </w:pPr>
      <w:rPr>
        <w:rFonts w:ascii="Wingdings" w:hAnsi="Wingdings" w:hint="default"/>
      </w:rPr>
    </w:lvl>
    <w:lvl w:ilvl="6" w:tplc="5094A226">
      <w:start w:val="1"/>
      <w:numFmt w:val="bullet"/>
      <w:lvlText w:val=""/>
      <w:lvlJc w:val="left"/>
      <w:pPr>
        <w:ind w:left="5040" w:hanging="360"/>
      </w:pPr>
      <w:rPr>
        <w:rFonts w:ascii="Symbol" w:hAnsi="Symbol" w:hint="default"/>
      </w:rPr>
    </w:lvl>
    <w:lvl w:ilvl="7" w:tplc="0FEC31EA">
      <w:start w:val="1"/>
      <w:numFmt w:val="bullet"/>
      <w:lvlText w:val="o"/>
      <w:lvlJc w:val="left"/>
      <w:pPr>
        <w:ind w:left="5760" w:hanging="360"/>
      </w:pPr>
      <w:rPr>
        <w:rFonts w:ascii="Courier New" w:hAnsi="Courier New" w:hint="default"/>
      </w:rPr>
    </w:lvl>
    <w:lvl w:ilvl="8" w:tplc="5F409FB2">
      <w:start w:val="1"/>
      <w:numFmt w:val="bullet"/>
      <w:lvlText w:val=""/>
      <w:lvlJc w:val="left"/>
      <w:pPr>
        <w:ind w:left="6480" w:hanging="360"/>
      </w:pPr>
      <w:rPr>
        <w:rFonts w:ascii="Wingdings" w:hAnsi="Wingdings" w:hint="default"/>
      </w:rPr>
    </w:lvl>
  </w:abstractNum>
  <w:abstractNum w:abstractNumId="59" w15:restartNumberingAfterBreak="0">
    <w:nsid w:val="78AC1E3E"/>
    <w:multiLevelType w:val="hybridMultilevel"/>
    <w:tmpl w:val="CADE42BC"/>
    <w:lvl w:ilvl="0" w:tplc="041F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A7A5CB8"/>
    <w:multiLevelType w:val="hybridMultilevel"/>
    <w:tmpl w:val="A61851C6"/>
    <w:lvl w:ilvl="0" w:tplc="3AD0CDF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FC36668"/>
    <w:multiLevelType w:val="hybridMultilevel"/>
    <w:tmpl w:val="21E6B95C"/>
    <w:lvl w:ilvl="0" w:tplc="99A27302">
      <w:start w:val="1"/>
      <w:numFmt w:val="bullet"/>
      <w:lvlText w:val=""/>
      <w:lvlJc w:val="left"/>
      <w:pPr>
        <w:ind w:left="720" w:hanging="360"/>
      </w:pPr>
      <w:rPr>
        <w:rFonts w:ascii="Wingdings" w:hAnsi="Wingdings" w:hint="default"/>
      </w:rPr>
    </w:lvl>
    <w:lvl w:ilvl="1" w:tplc="6E2031C2">
      <w:start w:val="1"/>
      <w:numFmt w:val="bullet"/>
      <w:lvlText w:val="o"/>
      <w:lvlJc w:val="left"/>
      <w:pPr>
        <w:ind w:left="1440" w:hanging="360"/>
      </w:pPr>
      <w:rPr>
        <w:rFonts w:ascii="Courier New" w:hAnsi="Courier New" w:hint="default"/>
      </w:rPr>
    </w:lvl>
    <w:lvl w:ilvl="2" w:tplc="5F140654">
      <w:start w:val="1"/>
      <w:numFmt w:val="bullet"/>
      <w:lvlText w:val=""/>
      <w:lvlJc w:val="left"/>
      <w:pPr>
        <w:ind w:left="2160" w:hanging="360"/>
      </w:pPr>
      <w:rPr>
        <w:rFonts w:ascii="Wingdings" w:hAnsi="Wingdings" w:hint="default"/>
      </w:rPr>
    </w:lvl>
    <w:lvl w:ilvl="3" w:tplc="00004BEC">
      <w:start w:val="1"/>
      <w:numFmt w:val="bullet"/>
      <w:lvlText w:val=""/>
      <w:lvlJc w:val="left"/>
      <w:pPr>
        <w:ind w:left="2880" w:hanging="360"/>
      </w:pPr>
      <w:rPr>
        <w:rFonts w:ascii="Symbol" w:hAnsi="Symbol" w:hint="default"/>
      </w:rPr>
    </w:lvl>
    <w:lvl w:ilvl="4" w:tplc="225449DE">
      <w:start w:val="1"/>
      <w:numFmt w:val="bullet"/>
      <w:lvlText w:val="o"/>
      <w:lvlJc w:val="left"/>
      <w:pPr>
        <w:ind w:left="3600" w:hanging="360"/>
      </w:pPr>
      <w:rPr>
        <w:rFonts w:ascii="Courier New" w:hAnsi="Courier New" w:hint="default"/>
      </w:rPr>
    </w:lvl>
    <w:lvl w:ilvl="5" w:tplc="5448BA8E">
      <w:start w:val="1"/>
      <w:numFmt w:val="bullet"/>
      <w:lvlText w:val=""/>
      <w:lvlJc w:val="left"/>
      <w:pPr>
        <w:ind w:left="4320" w:hanging="360"/>
      </w:pPr>
      <w:rPr>
        <w:rFonts w:ascii="Wingdings" w:hAnsi="Wingdings" w:hint="default"/>
      </w:rPr>
    </w:lvl>
    <w:lvl w:ilvl="6" w:tplc="90EAE1F8">
      <w:start w:val="1"/>
      <w:numFmt w:val="bullet"/>
      <w:lvlText w:val=""/>
      <w:lvlJc w:val="left"/>
      <w:pPr>
        <w:ind w:left="5040" w:hanging="360"/>
      </w:pPr>
      <w:rPr>
        <w:rFonts w:ascii="Symbol" w:hAnsi="Symbol" w:hint="default"/>
      </w:rPr>
    </w:lvl>
    <w:lvl w:ilvl="7" w:tplc="6DF840D2">
      <w:start w:val="1"/>
      <w:numFmt w:val="bullet"/>
      <w:lvlText w:val="o"/>
      <w:lvlJc w:val="left"/>
      <w:pPr>
        <w:ind w:left="5760" w:hanging="360"/>
      </w:pPr>
      <w:rPr>
        <w:rFonts w:ascii="Courier New" w:hAnsi="Courier New" w:hint="default"/>
      </w:rPr>
    </w:lvl>
    <w:lvl w:ilvl="8" w:tplc="230AA688">
      <w:start w:val="1"/>
      <w:numFmt w:val="bullet"/>
      <w:lvlText w:val=""/>
      <w:lvlJc w:val="left"/>
      <w:pPr>
        <w:ind w:left="6480" w:hanging="360"/>
      </w:pPr>
      <w:rPr>
        <w:rFonts w:ascii="Wingdings" w:hAnsi="Wingdings" w:hint="default"/>
      </w:rPr>
    </w:lvl>
  </w:abstractNum>
  <w:num w:numId="1" w16cid:durableId="95252208">
    <w:abstractNumId w:val="39"/>
  </w:num>
  <w:num w:numId="2" w16cid:durableId="2115243163">
    <w:abstractNumId w:val="4"/>
  </w:num>
  <w:num w:numId="3" w16cid:durableId="670524960">
    <w:abstractNumId w:val="11"/>
  </w:num>
  <w:num w:numId="4" w16cid:durableId="673267548">
    <w:abstractNumId w:val="6"/>
  </w:num>
  <w:num w:numId="5" w16cid:durableId="24986102">
    <w:abstractNumId w:val="27"/>
  </w:num>
  <w:num w:numId="6" w16cid:durableId="160976519">
    <w:abstractNumId w:val="37"/>
  </w:num>
  <w:num w:numId="7" w16cid:durableId="687414297">
    <w:abstractNumId w:val="58"/>
  </w:num>
  <w:num w:numId="8" w16cid:durableId="1376806534">
    <w:abstractNumId w:val="26"/>
  </w:num>
  <w:num w:numId="9" w16cid:durableId="621913">
    <w:abstractNumId w:val="38"/>
  </w:num>
  <w:num w:numId="10" w16cid:durableId="1950695333">
    <w:abstractNumId w:val="8"/>
  </w:num>
  <w:num w:numId="11" w16cid:durableId="1366640066">
    <w:abstractNumId w:val="61"/>
  </w:num>
  <w:num w:numId="12" w16cid:durableId="748846725">
    <w:abstractNumId w:val="42"/>
  </w:num>
  <w:num w:numId="13" w16cid:durableId="402022754">
    <w:abstractNumId w:val="3"/>
  </w:num>
  <w:num w:numId="14" w16cid:durableId="1943536473">
    <w:abstractNumId w:val="16"/>
  </w:num>
  <w:num w:numId="15" w16cid:durableId="1803886410">
    <w:abstractNumId w:val="2"/>
  </w:num>
  <w:num w:numId="16" w16cid:durableId="1436636496">
    <w:abstractNumId w:val="54"/>
  </w:num>
  <w:num w:numId="17" w16cid:durableId="549998830">
    <w:abstractNumId w:val="36"/>
  </w:num>
  <w:num w:numId="18" w16cid:durableId="1662585723">
    <w:abstractNumId w:val="55"/>
  </w:num>
  <w:num w:numId="19" w16cid:durableId="866869762">
    <w:abstractNumId w:val="33"/>
  </w:num>
  <w:num w:numId="20" w16cid:durableId="2072384530">
    <w:abstractNumId w:val="23"/>
  </w:num>
  <w:num w:numId="21" w16cid:durableId="2095666955">
    <w:abstractNumId w:val="35"/>
  </w:num>
  <w:num w:numId="22" w16cid:durableId="48188274">
    <w:abstractNumId w:val="15"/>
  </w:num>
  <w:num w:numId="23" w16cid:durableId="699161260">
    <w:abstractNumId w:val="17"/>
  </w:num>
  <w:num w:numId="24" w16cid:durableId="857893810">
    <w:abstractNumId w:val="13"/>
  </w:num>
  <w:num w:numId="25" w16cid:durableId="354697525">
    <w:abstractNumId w:val="50"/>
  </w:num>
  <w:num w:numId="26" w16cid:durableId="1638218008">
    <w:abstractNumId w:val="19"/>
  </w:num>
  <w:num w:numId="27" w16cid:durableId="1651708574">
    <w:abstractNumId w:val="1"/>
  </w:num>
  <w:num w:numId="28" w16cid:durableId="983508640">
    <w:abstractNumId w:val="31"/>
  </w:num>
  <w:num w:numId="29" w16cid:durableId="837960375">
    <w:abstractNumId w:val="9"/>
  </w:num>
  <w:num w:numId="30" w16cid:durableId="359890730">
    <w:abstractNumId w:val="14"/>
  </w:num>
  <w:num w:numId="31" w16cid:durableId="225068392">
    <w:abstractNumId w:val="28"/>
  </w:num>
  <w:num w:numId="32" w16cid:durableId="958947860">
    <w:abstractNumId w:val="29"/>
  </w:num>
  <w:num w:numId="33" w16cid:durableId="1591036914">
    <w:abstractNumId w:val="51"/>
  </w:num>
  <w:num w:numId="34" w16cid:durableId="1735229345">
    <w:abstractNumId w:val="18"/>
  </w:num>
  <w:num w:numId="35" w16cid:durableId="741104839">
    <w:abstractNumId w:val="34"/>
  </w:num>
  <w:num w:numId="36" w16cid:durableId="1499539128">
    <w:abstractNumId w:val="32"/>
  </w:num>
  <w:num w:numId="37" w16cid:durableId="190072311">
    <w:abstractNumId w:val="20"/>
  </w:num>
  <w:num w:numId="38" w16cid:durableId="287590640">
    <w:abstractNumId w:val="57"/>
  </w:num>
  <w:num w:numId="39" w16cid:durableId="285507551">
    <w:abstractNumId w:val="45"/>
  </w:num>
  <w:num w:numId="40" w16cid:durableId="876624150">
    <w:abstractNumId w:val="30"/>
  </w:num>
  <w:num w:numId="41" w16cid:durableId="1231111853">
    <w:abstractNumId w:val="0"/>
  </w:num>
  <w:num w:numId="42" w16cid:durableId="1405571522">
    <w:abstractNumId w:val="24"/>
  </w:num>
  <w:num w:numId="43" w16cid:durableId="1653561831">
    <w:abstractNumId w:val="22"/>
  </w:num>
  <w:num w:numId="44" w16cid:durableId="85079829">
    <w:abstractNumId w:val="59"/>
  </w:num>
  <w:num w:numId="45" w16cid:durableId="2027248581">
    <w:abstractNumId w:val="49"/>
  </w:num>
  <w:num w:numId="46" w16cid:durableId="1118336529">
    <w:abstractNumId w:val="40"/>
  </w:num>
  <w:num w:numId="47" w16cid:durableId="92476344">
    <w:abstractNumId w:val="41"/>
  </w:num>
  <w:num w:numId="48" w16cid:durableId="1822842177">
    <w:abstractNumId w:val="7"/>
  </w:num>
  <w:num w:numId="49" w16cid:durableId="448087101">
    <w:abstractNumId w:val="25"/>
  </w:num>
  <w:num w:numId="50" w16cid:durableId="1285386655">
    <w:abstractNumId w:val="43"/>
  </w:num>
  <w:num w:numId="51" w16cid:durableId="1295868293">
    <w:abstractNumId w:val="10"/>
  </w:num>
  <w:num w:numId="52" w16cid:durableId="389697597">
    <w:abstractNumId w:val="44"/>
  </w:num>
  <w:num w:numId="53" w16cid:durableId="1538348903">
    <w:abstractNumId w:val="53"/>
  </w:num>
  <w:num w:numId="54" w16cid:durableId="2113360217">
    <w:abstractNumId w:val="5"/>
  </w:num>
  <w:num w:numId="55" w16cid:durableId="1881549849">
    <w:abstractNumId w:val="56"/>
  </w:num>
  <w:num w:numId="56" w16cid:durableId="874272168">
    <w:abstractNumId w:val="47"/>
  </w:num>
  <w:num w:numId="57" w16cid:durableId="788357629">
    <w:abstractNumId w:val="60"/>
  </w:num>
  <w:num w:numId="58" w16cid:durableId="1451195411">
    <w:abstractNumId w:val="21"/>
  </w:num>
  <w:num w:numId="59" w16cid:durableId="1796292325">
    <w:abstractNumId w:val="12"/>
  </w:num>
  <w:num w:numId="60" w16cid:durableId="482160478">
    <w:abstractNumId w:val="52"/>
  </w:num>
  <w:num w:numId="61" w16cid:durableId="1976989295">
    <w:abstractNumId w:val="46"/>
  </w:num>
  <w:num w:numId="62" w16cid:durableId="261034560">
    <w:abstractNumId w:val="4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8D"/>
    <w:rsid w:val="00002F43"/>
    <w:rsid w:val="00004BA6"/>
    <w:rsid w:val="00005D8A"/>
    <w:rsid w:val="00010365"/>
    <w:rsid w:val="00012397"/>
    <w:rsid w:val="00020AAE"/>
    <w:rsid w:val="00023B10"/>
    <w:rsid w:val="000243F5"/>
    <w:rsid w:val="00024E6F"/>
    <w:rsid w:val="00034BE8"/>
    <w:rsid w:val="0004389D"/>
    <w:rsid w:val="00045858"/>
    <w:rsid w:val="000531DC"/>
    <w:rsid w:val="00057EF4"/>
    <w:rsid w:val="0007084A"/>
    <w:rsid w:val="00075600"/>
    <w:rsid w:val="00082FE9"/>
    <w:rsid w:val="00086E27"/>
    <w:rsid w:val="00091084"/>
    <w:rsid w:val="00094000"/>
    <w:rsid w:val="000A59B5"/>
    <w:rsid w:val="000A656D"/>
    <w:rsid w:val="000A665B"/>
    <w:rsid w:val="000B025E"/>
    <w:rsid w:val="000B03D2"/>
    <w:rsid w:val="000B0628"/>
    <w:rsid w:val="000B7962"/>
    <w:rsid w:val="000BE2BE"/>
    <w:rsid w:val="000C3BFC"/>
    <w:rsid w:val="000C5447"/>
    <w:rsid w:val="000C6E6A"/>
    <w:rsid w:val="000CB357"/>
    <w:rsid w:val="000D2C8D"/>
    <w:rsid w:val="000D4026"/>
    <w:rsid w:val="000D4C72"/>
    <w:rsid w:val="000D5EC4"/>
    <w:rsid w:val="000E0A1C"/>
    <w:rsid w:val="000E16CA"/>
    <w:rsid w:val="000E1F07"/>
    <w:rsid w:val="000E2E20"/>
    <w:rsid w:val="000F0380"/>
    <w:rsid w:val="000F03A9"/>
    <w:rsid w:val="000F057E"/>
    <w:rsid w:val="000F261D"/>
    <w:rsid w:val="000F2E42"/>
    <w:rsid w:val="00106DB0"/>
    <w:rsid w:val="00111047"/>
    <w:rsid w:val="001143FC"/>
    <w:rsid w:val="0011516E"/>
    <w:rsid w:val="001207E3"/>
    <w:rsid w:val="00121F6B"/>
    <w:rsid w:val="001256D8"/>
    <w:rsid w:val="001323E2"/>
    <w:rsid w:val="00134A20"/>
    <w:rsid w:val="00135660"/>
    <w:rsid w:val="0013711B"/>
    <w:rsid w:val="001373CA"/>
    <w:rsid w:val="00140D8B"/>
    <w:rsid w:val="00141BF6"/>
    <w:rsid w:val="0014478E"/>
    <w:rsid w:val="0015016F"/>
    <w:rsid w:val="001501BB"/>
    <w:rsid w:val="0015311F"/>
    <w:rsid w:val="00157610"/>
    <w:rsid w:val="001635EA"/>
    <w:rsid w:val="001664E9"/>
    <w:rsid w:val="001778CD"/>
    <w:rsid w:val="00180453"/>
    <w:rsid w:val="00180A64"/>
    <w:rsid w:val="0018534F"/>
    <w:rsid w:val="00191A98"/>
    <w:rsid w:val="00193A82"/>
    <w:rsid w:val="0019640E"/>
    <w:rsid w:val="00196476"/>
    <w:rsid w:val="001A2EF8"/>
    <w:rsid w:val="001A6724"/>
    <w:rsid w:val="001B0751"/>
    <w:rsid w:val="001B303C"/>
    <w:rsid w:val="001B42C9"/>
    <w:rsid w:val="001C169D"/>
    <w:rsid w:val="001C6C3E"/>
    <w:rsid w:val="001D1F46"/>
    <w:rsid w:val="001D20E1"/>
    <w:rsid w:val="001E1732"/>
    <w:rsid w:val="001E3345"/>
    <w:rsid w:val="001E6600"/>
    <w:rsid w:val="001F0890"/>
    <w:rsid w:val="001F09E8"/>
    <w:rsid w:val="001F1993"/>
    <w:rsid w:val="001F5325"/>
    <w:rsid w:val="001F627E"/>
    <w:rsid w:val="002026E9"/>
    <w:rsid w:val="00212E11"/>
    <w:rsid w:val="00227D13"/>
    <w:rsid w:val="00230CEF"/>
    <w:rsid w:val="00231225"/>
    <w:rsid w:val="00233D77"/>
    <w:rsid w:val="002362D9"/>
    <w:rsid w:val="00243833"/>
    <w:rsid w:val="002502E3"/>
    <w:rsid w:val="00252C8E"/>
    <w:rsid w:val="0025688D"/>
    <w:rsid w:val="00256FE3"/>
    <w:rsid w:val="00257280"/>
    <w:rsid w:val="0025AB42"/>
    <w:rsid w:val="0026B204"/>
    <w:rsid w:val="00280332"/>
    <w:rsid w:val="00280457"/>
    <w:rsid w:val="002819D6"/>
    <w:rsid w:val="0028243B"/>
    <w:rsid w:val="0028423A"/>
    <w:rsid w:val="00297984"/>
    <w:rsid w:val="002A0D08"/>
    <w:rsid w:val="002A0E4D"/>
    <w:rsid w:val="002A16B1"/>
    <w:rsid w:val="002A1C03"/>
    <w:rsid w:val="002A2358"/>
    <w:rsid w:val="002A5CFF"/>
    <w:rsid w:val="002B0288"/>
    <w:rsid w:val="002C32E7"/>
    <w:rsid w:val="002C57E1"/>
    <w:rsid w:val="002C6B21"/>
    <w:rsid w:val="002C6E05"/>
    <w:rsid w:val="002D21BA"/>
    <w:rsid w:val="002E1CF1"/>
    <w:rsid w:val="002E210B"/>
    <w:rsid w:val="002E6069"/>
    <w:rsid w:val="002F0382"/>
    <w:rsid w:val="002F0BB9"/>
    <w:rsid w:val="002F2D7F"/>
    <w:rsid w:val="002F3128"/>
    <w:rsid w:val="002F34A4"/>
    <w:rsid w:val="002F35CC"/>
    <w:rsid w:val="002F39BC"/>
    <w:rsid w:val="002F5423"/>
    <w:rsid w:val="002F6D32"/>
    <w:rsid w:val="00302F03"/>
    <w:rsid w:val="003037BC"/>
    <w:rsid w:val="00312C69"/>
    <w:rsid w:val="003212D3"/>
    <w:rsid w:val="00323771"/>
    <w:rsid w:val="0033025E"/>
    <w:rsid w:val="003340E3"/>
    <w:rsid w:val="00334C66"/>
    <w:rsid w:val="003368F3"/>
    <w:rsid w:val="00350948"/>
    <w:rsid w:val="00351184"/>
    <w:rsid w:val="003646F2"/>
    <w:rsid w:val="00365D19"/>
    <w:rsid w:val="003668D1"/>
    <w:rsid w:val="00367433"/>
    <w:rsid w:val="003718F7"/>
    <w:rsid w:val="00374768"/>
    <w:rsid w:val="003940E0"/>
    <w:rsid w:val="00394DEA"/>
    <w:rsid w:val="00395630"/>
    <w:rsid w:val="003963C6"/>
    <w:rsid w:val="003A48CD"/>
    <w:rsid w:val="003B22D5"/>
    <w:rsid w:val="003B5CFF"/>
    <w:rsid w:val="003B611D"/>
    <w:rsid w:val="003BF400"/>
    <w:rsid w:val="003C72C4"/>
    <w:rsid w:val="003D2F0E"/>
    <w:rsid w:val="003D711F"/>
    <w:rsid w:val="003E0D3E"/>
    <w:rsid w:val="003E24F6"/>
    <w:rsid w:val="003F2475"/>
    <w:rsid w:val="003F3FB1"/>
    <w:rsid w:val="003F51F8"/>
    <w:rsid w:val="003F70B6"/>
    <w:rsid w:val="00400A61"/>
    <w:rsid w:val="0040348D"/>
    <w:rsid w:val="00411DE9"/>
    <w:rsid w:val="00420A0C"/>
    <w:rsid w:val="00421825"/>
    <w:rsid w:val="0042204C"/>
    <w:rsid w:val="00425403"/>
    <w:rsid w:val="004308FF"/>
    <w:rsid w:val="00430EA2"/>
    <w:rsid w:val="0043384B"/>
    <w:rsid w:val="00444713"/>
    <w:rsid w:val="004510CB"/>
    <w:rsid w:val="0045583C"/>
    <w:rsid w:val="00460207"/>
    <w:rsid w:val="00461919"/>
    <w:rsid w:val="00463511"/>
    <w:rsid w:val="00463DE0"/>
    <w:rsid w:val="00464950"/>
    <w:rsid w:val="00470BE5"/>
    <w:rsid w:val="004768E4"/>
    <w:rsid w:val="004833AA"/>
    <w:rsid w:val="00484371"/>
    <w:rsid w:val="00485E2A"/>
    <w:rsid w:val="00490121"/>
    <w:rsid w:val="00490597"/>
    <w:rsid w:val="0049276E"/>
    <w:rsid w:val="004940A4"/>
    <w:rsid w:val="00496520"/>
    <w:rsid w:val="004A250A"/>
    <w:rsid w:val="004A3338"/>
    <w:rsid w:val="004B275B"/>
    <w:rsid w:val="004B5768"/>
    <w:rsid w:val="004C41A1"/>
    <w:rsid w:val="004C41F0"/>
    <w:rsid w:val="004D7FE5"/>
    <w:rsid w:val="004E30F8"/>
    <w:rsid w:val="004E42B5"/>
    <w:rsid w:val="004E4ECD"/>
    <w:rsid w:val="004E522A"/>
    <w:rsid w:val="004F1723"/>
    <w:rsid w:val="00512D97"/>
    <w:rsid w:val="00514ADE"/>
    <w:rsid w:val="00525AF1"/>
    <w:rsid w:val="0053092B"/>
    <w:rsid w:val="00530F2D"/>
    <w:rsid w:val="00531881"/>
    <w:rsid w:val="00532797"/>
    <w:rsid w:val="00536FE3"/>
    <w:rsid w:val="00540024"/>
    <w:rsid w:val="00541050"/>
    <w:rsid w:val="005414F2"/>
    <w:rsid w:val="0054197B"/>
    <w:rsid w:val="00543BEC"/>
    <w:rsid w:val="0054445D"/>
    <w:rsid w:val="005508FD"/>
    <w:rsid w:val="00551F2C"/>
    <w:rsid w:val="00552580"/>
    <w:rsid w:val="0055393B"/>
    <w:rsid w:val="00555D06"/>
    <w:rsid w:val="0056437D"/>
    <w:rsid w:val="00572A77"/>
    <w:rsid w:val="00574FC2"/>
    <w:rsid w:val="005752BE"/>
    <w:rsid w:val="0057673D"/>
    <w:rsid w:val="005770B0"/>
    <w:rsid w:val="00580129"/>
    <w:rsid w:val="00581BA2"/>
    <w:rsid w:val="00586E3D"/>
    <w:rsid w:val="00587899"/>
    <w:rsid w:val="0059386C"/>
    <w:rsid w:val="005A00F6"/>
    <w:rsid w:val="005A0C29"/>
    <w:rsid w:val="005B4665"/>
    <w:rsid w:val="005B4B83"/>
    <w:rsid w:val="005C0BA3"/>
    <w:rsid w:val="005C5C8C"/>
    <w:rsid w:val="005D3C7E"/>
    <w:rsid w:val="005F2F59"/>
    <w:rsid w:val="005F5909"/>
    <w:rsid w:val="005F6C4E"/>
    <w:rsid w:val="005FE2AB"/>
    <w:rsid w:val="00600548"/>
    <w:rsid w:val="00601403"/>
    <w:rsid w:val="00602701"/>
    <w:rsid w:val="00616908"/>
    <w:rsid w:val="006204C3"/>
    <w:rsid w:val="00620C93"/>
    <w:rsid w:val="00621460"/>
    <w:rsid w:val="006259D6"/>
    <w:rsid w:val="0062607A"/>
    <w:rsid w:val="00626C62"/>
    <w:rsid w:val="006300F2"/>
    <w:rsid w:val="00631733"/>
    <w:rsid w:val="00634633"/>
    <w:rsid w:val="00634653"/>
    <w:rsid w:val="00650246"/>
    <w:rsid w:val="0065044B"/>
    <w:rsid w:val="00656097"/>
    <w:rsid w:val="00663093"/>
    <w:rsid w:val="006630A2"/>
    <w:rsid w:val="00664EAC"/>
    <w:rsid w:val="006709B8"/>
    <w:rsid w:val="00671FD3"/>
    <w:rsid w:val="00675969"/>
    <w:rsid w:val="00681AF2"/>
    <w:rsid w:val="00684686"/>
    <w:rsid w:val="00685BDD"/>
    <w:rsid w:val="006959D9"/>
    <w:rsid w:val="00696087"/>
    <w:rsid w:val="00697285"/>
    <w:rsid w:val="006A4E0A"/>
    <w:rsid w:val="006A4F36"/>
    <w:rsid w:val="006A58F1"/>
    <w:rsid w:val="006B0F2F"/>
    <w:rsid w:val="006B47A6"/>
    <w:rsid w:val="006C0923"/>
    <w:rsid w:val="006C1703"/>
    <w:rsid w:val="006C23EE"/>
    <w:rsid w:val="006D20B4"/>
    <w:rsid w:val="006D2810"/>
    <w:rsid w:val="006D4347"/>
    <w:rsid w:val="006E191F"/>
    <w:rsid w:val="006E77DD"/>
    <w:rsid w:val="0070099C"/>
    <w:rsid w:val="007042DA"/>
    <w:rsid w:val="00710C38"/>
    <w:rsid w:val="00715168"/>
    <w:rsid w:val="00721BF4"/>
    <w:rsid w:val="00723E1B"/>
    <w:rsid w:val="00732C69"/>
    <w:rsid w:val="007363C8"/>
    <w:rsid w:val="00740346"/>
    <w:rsid w:val="00746419"/>
    <w:rsid w:val="007506FB"/>
    <w:rsid w:val="00754FA7"/>
    <w:rsid w:val="00756071"/>
    <w:rsid w:val="00756BC6"/>
    <w:rsid w:val="00764E0B"/>
    <w:rsid w:val="007668A6"/>
    <w:rsid w:val="00771E88"/>
    <w:rsid w:val="00772827"/>
    <w:rsid w:val="00774308"/>
    <w:rsid w:val="00775259"/>
    <w:rsid w:val="007754E3"/>
    <w:rsid w:val="00776214"/>
    <w:rsid w:val="0077783C"/>
    <w:rsid w:val="00781873"/>
    <w:rsid w:val="007826E3"/>
    <w:rsid w:val="00785DAC"/>
    <w:rsid w:val="00790DDD"/>
    <w:rsid w:val="0079501B"/>
    <w:rsid w:val="00797BA9"/>
    <w:rsid w:val="007A0A68"/>
    <w:rsid w:val="007A29A4"/>
    <w:rsid w:val="007A4349"/>
    <w:rsid w:val="007A5E48"/>
    <w:rsid w:val="007B2A45"/>
    <w:rsid w:val="007B3F3D"/>
    <w:rsid w:val="007B66AD"/>
    <w:rsid w:val="007B8B09"/>
    <w:rsid w:val="007C0DD0"/>
    <w:rsid w:val="007C43EA"/>
    <w:rsid w:val="007C5ECF"/>
    <w:rsid w:val="007C6BEA"/>
    <w:rsid w:val="007D5EAC"/>
    <w:rsid w:val="007D652D"/>
    <w:rsid w:val="007E159C"/>
    <w:rsid w:val="0080295B"/>
    <w:rsid w:val="00803F79"/>
    <w:rsid w:val="00805ACE"/>
    <w:rsid w:val="00811471"/>
    <w:rsid w:val="00812175"/>
    <w:rsid w:val="00821FE4"/>
    <w:rsid w:val="00823392"/>
    <w:rsid w:val="00825CEB"/>
    <w:rsid w:val="0082610D"/>
    <w:rsid w:val="008327DC"/>
    <w:rsid w:val="00844218"/>
    <w:rsid w:val="008454E9"/>
    <w:rsid w:val="008456C2"/>
    <w:rsid w:val="0084700C"/>
    <w:rsid w:val="00851708"/>
    <w:rsid w:val="00857D84"/>
    <w:rsid w:val="00866590"/>
    <w:rsid w:val="008768C3"/>
    <w:rsid w:val="0088070B"/>
    <w:rsid w:val="008816BB"/>
    <w:rsid w:val="00890377"/>
    <w:rsid w:val="00891DB2"/>
    <w:rsid w:val="008956E7"/>
    <w:rsid w:val="00895E4E"/>
    <w:rsid w:val="008A3356"/>
    <w:rsid w:val="008B4507"/>
    <w:rsid w:val="008C02AF"/>
    <w:rsid w:val="008C4328"/>
    <w:rsid w:val="008D000D"/>
    <w:rsid w:val="008D219D"/>
    <w:rsid w:val="008D4634"/>
    <w:rsid w:val="008E044F"/>
    <w:rsid w:val="008E2663"/>
    <w:rsid w:val="008E2A6C"/>
    <w:rsid w:val="008E4987"/>
    <w:rsid w:val="008F0547"/>
    <w:rsid w:val="008F1A6D"/>
    <w:rsid w:val="008F41A1"/>
    <w:rsid w:val="00912AC5"/>
    <w:rsid w:val="0091500E"/>
    <w:rsid w:val="00916DEF"/>
    <w:rsid w:val="009176D4"/>
    <w:rsid w:val="00917F35"/>
    <w:rsid w:val="00921A96"/>
    <w:rsid w:val="00921EDD"/>
    <w:rsid w:val="00922473"/>
    <w:rsid w:val="00925C64"/>
    <w:rsid w:val="00925CE6"/>
    <w:rsid w:val="00935C29"/>
    <w:rsid w:val="009366E7"/>
    <w:rsid w:val="0094404E"/>
    <w:rsid w:val="009474CD"/>
    <w:rsid w:val="009542DB"/>
    <w:rsid w:val="00970DE6"/>
    <w:rsid w:val="009855C0"/>
    <w:rsid w:val="009971F8"/>
    <w:rsid w:val="009A02F1"/>
    <w:rsid w:val="009B02B9"/>
    <w:rsid w:val="009B28F9"/>
    <w:rsid w:val="009B6C3C"/>
    <w:rsid w:val="009B6D19"/>
    <w:rsid w:val="009B7149"/>
    <w:rsid w:val="009C0E5C"/>
    <w:rsid w:val="009C1F54"/>
    <w:rsid w:val="009D00EB"/>
    <w:rsid w:val="009D2FB3"/>
    <w:rsid w:val="009E317F"/>
    <w:rsid w:val="009F1707"/>
    <w:rsid w:val="00A0476B"/>
    <w:rsid w:val="00A04EC4"/>
    <w:rsid w:val="00A060CC"/>
    <w:rsid w:val="00A10C08"/>
    <w:rsid w:val="00A12168"/>
    <w:rsid w:val="00A27B27"/>
    <w:rsid w:val="00A414F5"/>
    <w:rsid w:val="00A416D1"/>
    <w:rsid w:val="00A45193"/>
    <w:rsid w:val="00A4BECA"/>
    <w:rsid w:val="00A50CD3"/>
    <w:rsid w:val="00A62A96"/>
    <w:rsid w:val="00A705C0"/>
    <w:rsid w:val="00A72F88"/>
    <w:rsid w:val="00A73520"/>
    <w:rsid w:val="00A76035"/>
    <w:rsid w:val="00A768EB"/>
    <w:rsid w:val="00A76C36"/>
    <w:rsid w:val="00A81BB2"/>
    <w:rsid w:val="00A81C80"/>
    <w:rsid w:val="00A84F2F"/>
    <w:rsid w:val="00A92E77"/>
    <w:rsid w:val="00AA7A11"/>
    <w:rsid w:val="00AB4E83"/>
    <w:rsid w:val="00AC14B4"/>
    <w:rsid w:val="00AD28CA"/>
    <w:rsid w:val="00AD33E8"/>
    <w:rsid w:val="00AD5F56"/>
    <w:rsid w:val="00AE2797"/>
    <w:rsid w:val="00AE30D5"/>
    <w:rsid w:val="00AF0512"/>
    <w:rsid w:val="00AF5C0C"/>
    <w:rsid w:val="00B00E3C"/>
    <w:rsid w:val="00B05E58"/>
    <w:rsid w:val="00B14598"/>
    <w:rsid w:val="00B22E7C"/>
    <w:rsid w:val="00B25FA6"/>
    <w:rsid w:val="00B31352"/>
    <w:rsid w:val="00B337A1"/>
    <w:rsid w:val="00B37444"/>
    <w:rsid w:val="00B4636D"/>
    <w:rsid w:val="00B5736A"/>
    <w:rsid w:val="00B60D89"/>
    <w:rsid w:val="00B640B3"/>
    <w:rsid w:val="00B6478F"/>
    <w:rsid w:val="00B72814"/>
    <w:rsid w:val="00B741DF"/>
    <w:rsid w:val="00B80C53"/>
    <w:rsid w:val="00B92B92"/>
    <w:rsid w:val="00B945CE"/>
    <w:rsid w:val="00BA3B0B"/>
    <w:rsid w:val="00BA47DE"/>
    <w:rsid w:val="00BB254A"/>
    <w:rsid w:val="00BC1EB9"/>
    <w:rsid w:val="00BD2767"/>
    <w:rsid w:val="00BD397F"/>
    <w:rsid w:val="00BD51AB"/>
    <w:rsid w:val="00BD63BF"/>
    <w:rsid w:val="00BD6E1E"/>
    <w:rsid w:val="00BD7D7F"/>
    <w:rsid w:val="00BF0D94"/>
    <w:rsid w:val="00BFA93C"/>
    <w:rsid w:val="00C060E1"/>
    <w:rsid w:val="00C14D88"/>
    <w:rsid w:val="00C20049"/>
    <w:rsid w:val="00C20328"/>
    <w:rsid w:val="00C24D78"/>
    <w:rsid w:val="00C27AAF"/>
    <w:rsid w:val="00C376E7"/>
    <w:rsid w:val="00C417E8"/>
    <w:rsid w:val="00C440E9"/>
    <w:rsid w:val="00C446B9"/>
    <w:rsid w:val="00C54034"/>
    <w:rsid w:val="00C548F4"/>
    <w:rsid w:val="00C557E8"/>
    <w:rsid w:val="00C65356"/>
    <w:rsid w:val="00C67924"/>
    <w:rsid w:val="00C7112A"/>
    <w:rsid w:val="00C855A5"/>
    <w:rsid w:val="00C86B8B"/>
    <w:rsid w:val="00C90546"/>
    <w:rsid w:val="00C91471"/>
    <w:rsid w:val="00C95753"/>
    <w:rsid w:val="00C9640E"/>
    <w:rsid w:val="00CA016E"/>
    <w:rsid w:val="00CA27F6"/>
    <w:rsid w:val="00CA2F64"/>
    <w:rsid w:val="00CA7A47"/>
    <w:rsid w:val="00CC6F5C"/>
    <w:rsid w:val="00CD7967"/>
    <w:rsid w:val="00CE1C40"/>
    <w:rsid w:val="00CE3C67"/>
    <w:rsid w:val="00CE582B"/>
    <w:rsid w:val="00CE5CB7"/>
    <w:rsid w:val="00CE7377"/>
    <w:rsid w:val="00CF2929"/>
    <w:rsid w:val="00CF29F5"/>
    <w:rsid w:val="00CF4539"/>
    <w:rsid w:val="00CF54B6"/>
    <w:rsid w:val="00D01072"/>
    <w:rsid w:val="00D02483"/>
    <w:rsid w:val="00D03136"/>
    <w:rsid w:val="00D0656C"/>
    <w:rsid w:val="00D261B9"/>
    <w:rsid w:val="00D26431"/>
    <w:rsid w:val="00D34361"/>
    <w:rsid w:val="00D405EB"/>
    <w:rsid w:val="00D43E82"/>
    <w:rsid w:val="00D4740E"/>
    <w:rsid w:val="00D507E2"/>
    <w:rsid w:val="00D508D2"/>
    <w:rsid w:val="00D51390"/>
    <w:rsid w:val="00D653D1"/>
    <w:rsid w:val="00D70B39"/>
    <w:rsid w:val="00D737B9"/>
    <w:rsid w:val="00D802D0"/>
    <w:rsid w:val="00D84642"/>
    <w:rsid w:val="00D8DD19"/>
    <w:rsid w:val="00D906D8"/>
    <w:rsid w:val="00D90987"/>
    <w:rsid w:val="00D919DD"/>
    <w:rsid w:val="00D94123"/>
    <w:rsid w:val="00D95155"/>
    <w:rsid w:val="00DB1092"/>
    <w:rsid w:val="00DB49CC"/>
    <w:rsid w:val="00DB4A3A"/>
    <w:rsid w:val="00DB4CAB"/>
    <w:rsid w:val="00DC1A02"/>
    <w:rsid w:val="00DC35F3"/>
    <w:rsid w:val="00DD0FDD"/>
    <w:rsid w:val="00DD303D"/>
    <w:rsid w:val="00DD3F3E"/>
    <w:rsid w:val="00DD4C03"/>
    <w:rsid w:val="00DE6724"/>
    <w:rsid w:val="00DF3400"/>
    <w:rsid w:val="00E00727"/>
    <w:rsid w:val="00E04844"/>
    <w:rsid w:val="00E11940"/>
    <w:rsid w:val="00E1267E"/>
    <w:rsid w:val="00E16841"/>
    <w:rsid w:val="00E179BD"/>
    <w:rsid w:val="00E20411"/>
    <w:rsid w:val="00E27E15"/>
    <w:rsid w:val="00E32D1F"/>
    <w:rsid w:val="00E37DB4"/>
    <w:rsid w:val="00E41086"/>
    <w:rsid w:val="00E520D8"/>
    <w:rsid w:val="00E546EC"/>
    <w:rsid w:val="00E54DC3"/>
    <w:rsid w:val="00E56613"/>
    <w:rsid w:val="00E64B70"/>
    <w:rsid w:val="00E72C59"/>
    <w:rsid w:val="00E743D0"/>
    <w:rsid w:val="00E77DC4"/>
    <w:rsid w:val="00E84BEA"/>
    <w:rsid w:val="00E852AA"/>
    <w:rsid w:val="00E85AD6"/>
    <w:rsid w:val="00E87C9F"/>
    <w:rsid w:val="00E907B2"/>
    <w:rsid w:val="00E92409"/>
    <w:rsid w:val="00E93486"/>
    <w:rsid w:val="00E938A1"/>
    <w:rsid w:val="00E944C6"/>
    <w:rsid w:val="00EB4883"/>
    <w:rsid w:val="00EC4DE0"/>
    <w:rsid w:val="00EC6B64"/>
    <w:rsid w:val="00EC710E"/>
    <w:rsid w:val="00ED0E55"/>
    <w:rsid w:val="00ED7A24"/>
    <w:rsid w:val="00EE01DE"/>
    <w:rsid w:val="00EF27B2"/>
    <w:rsid w:val="00EF5B95"/>
    <w:rsid w:val="00EF669D"/>
    <w:rsid w:val="00F043E4"/>
    <w:rsid w:val="00F04608"/>
    <w:rsid w:val="00F0749D"/>
    <w:rsid w:val="00F177F0"/>
    <w:rsid w:val="00F26D32"/>
    <w:rsid w:val="00F3363F"/>
    <w:rsid w:val="00F35E69"/>
    <w:rsid w:val="00F3714F"/>
    <w:rsid w:val="00F4242E"/>
    <w:rsid w:val="00F44722"/>
    <w:rsid w:val="00F44F33"/>
    <w:rsid w:val="00F472FF"/>
    <w:rsid w:val="00F52027"/>
    <w:rsid w:val="00F60E79"/>
    <w:rsid w:val="00F76D5C"/>
    <w:rsid w:val="00F8040F"/>
    <w:rsid w:val="00F857E9"/>
    <w:rsid w:val="00F90C70"/>
    <w:rsid w:val="00F9228D"/>
    <w:rsid w:val="00F96EDF"/>
    <w:rsid w:val="00FA3BBF"/>
    <w:rsid w:val="00FA55D6"/>
    <w:rsid w:val="00FB0172"/>
    <w:rsid w:val="00FB466B"/>
    <w:rsid w:val="00FC0554"/>
    <w:rsid w:val="00FC55DD"/>
    <w:rsid w:val="00FC55E1"/>
    <w:rsid w:val="00FE0240"/>
    <w:rsid w:val="00FE07C6"/>
    <w:rsid w:val="00FE1499"/>
    <w:rsid w:val="00FE7105"/>
    <w:rsid w:val="00FE7695"/>
    <w:rsid w:val="00FF235E"/>
    <w:rsid w:val="00FF5FF9"/>
    <w:rsid w:val="010DCC8B"/>
    <w:rsid w:val="011BAC5E"/>
    <w:rsid w:val="01360592"/>
    <w:rsid w:val="0138AC62"/>
    <w:rsid w:val="014DCA15"/>
    <w:rsid w:val="015B2664"/>
    <w:rsid w:val="0163E5B9"/>
    <w:rsid w:val="01673319"/>
    <w:rsid w:val="016CAF13"/>
    <w:rsid w:val="017EA4E3"/>
    <w:rsid w:val="0180E6C4"/>
    <w:rsid w:val="01B65C0B"/>
    <w:rsid w:val="01B7EC31"/>
    <w:rsid w:val="01BB0623"/>
    <w:rsid w:val="01D7E079"/>
    <w:rsid w:val="01E21896"/>
    <w:rsid w:val="01F37A7C"/>
    <w:rsid w:val="01F43CAA"/>
    <w:rsid w:val="01F95DDE"/>
    <w:rsid w:val="01FFBA44"/>
    <w:rsid w:val="0202A14D"/>
    <w:rsid w:val="0209F08B"/>
    <w:rsid w:val="020CC97B"/>
    <w:rsid w:val="023A4A8D"/>
    <w:rsid w:val="023C5FEA"/>
    <w:rsid w:val="0241F50B"/>
    <w:rsid w:val="0242DCAC"/>
    <w:rsid w:val="02486CDF"/>
    <w:rsid w:val="02507BBF"/>
    <w:rsid w:val="02632436"/>
    <w:rsid w:val="02707AD2"/>
    <w:rsid w:val="027F71EB"/>
    <w:rsid w:val="0281D0FA"/>
    <w:rsid w:val="02820ABC"/>
    <w:rsid w:val="028535CD"/>
    <w:rsid w:val="02937E38"/>
    <w:rsid w:val="02A93A72"/>
    <w:rsid w:val="02AF30D7"/>
    <w:rsid w:val="02AFA3F3"/>
    <w:rsid w:val="02B0E7D2"/>
    <w:rsid w:val="02C09ADF"/>
    <w:rsid w:val="02C87A13"/>
    <w:rsid w:val="02C8ABA3"/>
    <w:rsid w:val="02C9C484"/>
    <w:rsid w:val="02CBE6B6"/>
    <w:rsid w:val="02CC1F81"/>
    <w:rsid w:val="02CDE231"/>
    <w:rsid w:val="02D04CB8"/>
    <w:rsid w:val="02D3AA7E"/>
    <w:rsid w:val="02EC5FF5"/>
    <w:rsid w:val="02ECC3B8"/>
    <w:rsid w:val="02F3204C"/>
    <w:rsid w:val="02F687FB"/>
    <w:rsid w:val="02F85A62"/>
    <w:rsid w:val="02FF15BC"/>
    <w:rsid w:val="03081661"/>
    <w:rsid w:val="0323AF8E"/>
    <w:rsid w:val="032674AD"/>
    <w:rsid w:val="03277B94"/>
    <w:rsid w:val="0335D6A2"/>
    <w:rsid w:val="03589618"/>
    <w:rsid w:val="036A1771"/>
    <w:rsid w:val="0371D927"/>
    <w:rsid w:val="0375DB12"/>
    <w:rsid w:val="03809BEC"/>
    <w:rsid w:val="0390E8C9"/>
    <w:rsid w:val="03912EC9"/>
    <w:rsid w:val="0392EC0E"/>
    <w:rsid w:val="0393740D"/>
    <w:rsid w:val="039B35D9"/>
    <w:rsid w:val="039F6BD6"/>
    <w:rsid w:val="03A0D61B"/>
    <w:rsid w:val="03A1D56E"/>
    <w:rsid w:val="03A6D02E"/>
    <w:rsid w:val="03B03A32"/>
    <w:rsid w:val="03B5B7F6"/>
    <w:rsid w:val="03C16C7A"/>
    <w:rsid w:val="03C48BA1"/>
    <w:rsid w:val="03CBA7B6"/>
    <w:rsid w:val="03CCAB37"/>
    <w:rsid w:val="03D35F71"/>
    <w:rsid w:val="03E30B72"/>
    <w:rsid w:val="03E32851"/>
    <w:rsid w:val="03E493C6"/>
    <w:rsid w:val="03EB2F25"/>
    <w:rsid w:val="03F5A1BB"/>
    <w:rsid w:val="03F7716C"/>
    <w:rsid w:val="04140BA4"/>
    <w:rsid w:val="04193239"/>
    <w:rsid w:val="041DC85C"/>
    <w:rsid w:val="04205066"/>
    <w:rsid w:val="042ACFD6"/>
    <w:rsid w:val="043EB427"/>
    <w:rsid w:val="04428049"/>
    <w:rsid w:val="0450D5F3"/>
    <w:rsid w:val="045F8958"/>
    <w:rsid w:val="0469C0C9"/>
    <w:rsid w:val="047B044A"/>
    <w:rsid w:val="04836A1A"/>
    <w:rsid w:val="048CA610"/>
    <w:rsid w:val="048D707E"/>
    <w:rsid w:val="04914C89"/>
    <w:rsid w:val="049FF0F9"/>
    <w:rsid w:val="04A2F9BF"/>
    <w:rsid w:val="04A526C5"/>
    <w:rsid w:val="04B3B168"/>
    <w:rsid w:val="04B98D67"/>
    <w:rsid w:val="04BA8102"/>
    <w:rsid w:val="04BD388B"/>
    <w:rsid w:val="04BF2136"/>
    <w:rsid w:val="04C25E19"/>
    <w:rsid w:val="04C39C3B"/>
    <w:rsid w:val="04DE6894"/>
    <w:rsid w:val="04FC348A"/>
    <w:rsid w:val="050A9CF5"/>
    <w:rsid w:val="0514B7E7"/>
    <w:rsid w:val="051A2259"/>
    <w:rsid w:val="05247890"/>
    <w:rsid w:val="052AA0DC"/>
    <w:rsid w:val="053976FC"/>
    <w:rsid w:val="053B565E"/>
    <w:rsid w:val="053F8387"/>
    <w:rsid w:val="05414E4E"/>
    <w:rsid w:val="05416377"/>
    <w:rsid w:val="055003D1"/>
    <w:rsid w:val="0558699C"/>
    <w:rsid w:val="05764678"/>
    <w:rsid w:val="057F54E6"/>
    <w:rsid w:val="05814807"/>
    <w:rsid w:val="0584FE45"/>
    <w:rsid w:val="058AE757"/>
    <w:rsid w:val="058F41CF"/>
    <w:rsid w:val="0593B29A"/>
    <w:rsid w:val="0595E4B0"/>
    <w:rsid w:val="05992660"/>
    <w:rsid w:val="05A6592D"/>
    <w:rsid w:val="05AA8270"/>
    <w:rsid w:val="05B5AC68"/>
    <w:rsid w:val="05BC14BA"/>
    <w:rsid w:val="05BC6997"/>
    <w:rsid w:val="05C16358"/>
    <w:rsid w:val="05C23986"/>
    <w:rsid w:val="05C9C909"/>
    <w:rsid w:val="05CADE82"/>
    <w:rsid w:val="05CD8E87"/>
    <w:rsid w:val="05D58EF1"/>
    <w:rsid w:val="05DBB423"/>
    <w:rsid w:val="05DD3867"/>
    <w:rsid w:val="05E0F42B"/>
    <w:rsid w:val="05E348C9"/>
    <w:rsid w:val="05E4E926"/>
    <w:rsid w:val="05E82C1F"/>
    <w:rsid w:val="06055785"/>
    <w:rsid w:val="06113240"/>
    <w:rsid w:val="0619A00B"/>
    <w:rsid w:val="061E5EE4"/>
    <w:rsid w:val="0623FC07"/>
    <w:rsid w:val="06489783"/>
    <w:rsid w:val="0649B7DE"/>
    <w:rsid w:val="064AA2A7"/>
    <w:rsid w:val="06570BDE"/>
    <w:rsid w:val="06673A8B"/>
    <w:rsid w:val="066F0DE7"/>
    <w:rsid w:val="06706FF2"/>
    <w:rsid w:val="06818C04"/>
    <w:rsid w:val="069679C4"/>
    <w:rsid w:val="06A0B278"/>
    <w:rsid w:val="06A4EC33"/>
    <w:rsid w:val="06A5C750"/>
    <w:rsid w:val="06A68FE8"/>
    <w:rsid w:val="06A7D2BD"/>
    <w:rsid w:val="06B2669A"/>
    <w:rsid w:val="06BBECB4"/>
    <w:rsid w:val="06BCC5AA"/>
    <w:rsid w:val="06BDB68D"/>
    <w:rsid w:val="06CB5730"/>
    <w:rsid w:val="06CFC981"/>
    <w:rsid w:val="06D0D2C6"/>
    <w:rsid w:val="06DEAB6D"/>
    <w:rsid w:val="06E150AC"/>
    <w:rsid w:val="06EA549A"/>
    <w:rsid w:val="06F6B58B"/>
    <w:rsid w:val="06F87362"/>
    <w:rsid w:val="0705F461"/>
    <w:rsid w:val="07063CB1"/>
    <w:rsid w:val="0710DC63"/>
    <w:rsid w:val="07160201"/>
    <w:rsid w:val="0718D80F"/>
    <w:rsid w:val="072168CE"/>
    <w:rsid w:val="0723947D"/>
    <w:rsid w:val="072A6B02"/>
    <w:rsid w:val="072FC0CA"/>
    <w:rsid w:val="0733B193"/>
    <w:rsid w:val="0736660F"/>
    <w:rsid w:val="073D6D03"/>
    <w:rsid w:val="0753B381"/>
    <w:rsid w:val="075CD60C"/>
    <w:rsid w:val="075F3E9B"/>
    <w:rsid w:val="0761028B"/>
    <w:rsid w:val="0763B61B"/>
    <w:rsid w:val="076C8869"/>
    <w:rsid w:val="0770EB28"/>
    <w:rsid w:val="077300BB"/>
    <w:rsid w:val="07740D85"/>
    <w:rsid w:val="0777371D"/>
    <w:rsid w:val="07877C18"/>
    <w:rsid w:val="079557F2"/>
    <w:rsid w:val="07A5373C"/>
    <w:rsid w:val="07AB2D18"/>
    <w:rsid w:val="07B24832"/>
    <w:rsid w:val="07B593F5"/>
    <w:rsid w:val="07B7245F"/>
    <w:rsid w:val="07C17455"/>
    <w:rsid w:val="07C37F6B"/>
    <w:rsid w:val="07CE1637"/>
    <w:rsid w:val="07DC444D"/>
    <w:rsid w:val="07E33034"/>
    <w:rsid w:val="07EE870F"/>
    <w:rsid w:val="07FBB562"/>
    <w:rsid w:val="07FD6BAA"/>
    <w:rsid w:val="0803FD59"/>
    <w:rsid w:val="0807939C"/>
    <w:rsid w:val="081A09CD"/>
    <w:rsid w:val="081C70F5"/>
    <w:rsid w:val="081D7C0B"/>
    <w:rsid w:val="081E014B"/>
    <w:rsid w:val="082B1A4C"/>
    <w:rsid w:val="082BADD0"/>
    <w:rsid w:val="082C38F5"/>
    <w:rsid w:val="082DD668"/>
    <w:rsid w:val="08451B60"/>
    <w:rsid w:val="08598541"/>
    <w:rsid w:val="085D14CD"/>
    <w:rsid w:val="085D6981"/>
    <w:rsid w:val="0860E330"/>
    <w:rsid w:val="0862D302"/>
    <w:rsid w:val="0872165C"/>
    <w:rsid w:val="0879D8A4"/>
    <w:rsid w:val="0885FB21"/>
    <w:rsid w:val="088700DB"/>
    <w:rsid w:val="088AEDAC"/>
    <w:rsid w:val="088D46EB"/>
    <w:rsid w:val="088EED68"/>
    <w:rsid w:val="08959D27"/>
    <w:rsid w:val="089BF144"/>
    <w:rsid w:val="08B5BA0D"/>
    <w:rsid w:val="08BD9242"/>
    <w:rsid w:val="08C2D3B7"/>
    <w:rsid w:val="08C3CC99"/>
    <w:rsid w:val="08CCBA1C"/>
    <w:rsid w:val="08D6221D"/>
    <w:rsid w:val="08DE2C5C"/>
    <w:rsid w:val="08FA2298"/>
    <w:rsid w:val="09088271"/>
    <w:rsid w:val="090C9CAD"/>
    <w:rsid w:val="0925E3A9"/>
    <w:rsid w:val="092AB2F8"/>
    <w:rsid w:val="09318495"/>
    <w:rsid w:val="093CC57E"/>
    <w:rsid w:val="0943D121"/>
    <w:rsid w:val="094547AB"/>
    <w:rsid w:val="09489F56"/>
    <w:rsid w:val="094CEB59"/>
    <w:rsid w:val="095DB6C9"/>
    <w:rsid w:val="09617776"/>
    <w:rsid w:val="0967CD92"/>
    <w:rsid w:val="096A00A9"/>
    <w:rsid w:val="096A38E1"/>
    <w:rsid w:val="096C07AA"/>
    <w:rsid w:val="096C574F"/>
    <w:rsid w:val="096EEFF0"/>
    <w:rsid w:val="0971E42F"/>
    <w:rsid w:val="0974121B"/>
    <w:rsid w:val="097BD054"/>
    <w:rsid w:val="098749AE"/>
    <w:rsid w:val="09A912D8"/>
    <w:rsid w:val="09BF3392"/>
    <w:rsid w:val="09C08CC1"/>
    <w:rsid w:val="09C4CA0B"/>
    <w:rsid w:val="09C4FC27"/>
    <w:rsid w:val="09CBA003"/>
    <w:rsid w:val="09CBD3FD"/>
    <w:rsid w:val="09D864CA"/>
    <w:rsid w:val="09D9FECD"/>
    <w:rsid w:val="09FCE036"/>
    <w:rsid w:val="09FDEFB9"/>
    <w:rsid w:val="0A0C33C9"/>
    <w:rsid w:val="0A12DFB9"/>
    <w:rsid w:val="0A1368F3"/>
    <w:rsid w:val="0A212C24"/>
    <w:rsid w:val="0A3E42F4"/>
    <w:rsid w:val="0A530AC3"/>
    <w:rsid w:val="0A559E67"/>
    <w:rsid w:val="0A57006C"/>
    <w:rsid w:val="0A659C1B"/>
    <w:rsid w:val="0A6CF21F"/>
    <w:rsid w:val="0A77FF4C"/>
    <w:rsid w:val="0A7B4006"/>
    <w:rsid w:val="0A8F0906"/>
    <w:rsid w:val="0A964FD6"/>
    <w:rsid w:val="0A997722"/>
    <w:rsid w:val="0AA95FC7"/>
    <w:rsid w:val="0AABAA98"/>
    <w:rsid w:val="0AC87E17"/>
    <w:rsid w:val="0AE4AF90"/>
    <w:rsid w:val="0AE99881"/>
    <w:rsid w:val="0AF32535"/>
    <w:rsid w:val="0AF73194"/>
    <w:rsid w:val="0B0DD958"/>
    <w:rsid w:val="0B12C700"/>
    <w:rsid w:val="0B191F14"/>
    <w:rsid w:val="0B1A2B2B"/>
    <w:rsid w:val="0B1B1629"/>
    <w:rsid w:val="0B1E525A"/>
    <w:rsid w:val="0B2047A4"/>
    <w:rsid w:val="0B23C244"/>
    <w:rsid w:val="0B29178E"/>
    <w:rsid w:val="0B357A9D"/>
    <w:rsid w:val="0B368C0C"/>
    <w:rsid w:val="0B3CBB24"/>
    <w:rsid w:val="0B4F7B0E"/>
    <w:rsid w:val="0B56561D"/>
    <w:rsid w:val="0B6392FC"/>
    <w:rsid w:val="0B6FD576"/>
    <w:rsid w:val="0B744C3F"/>
    <w:rsid w:val="0B7E281A"/>
    <w:rsid w:val="0B86CCD5"/>
    <w:rsid w:val="0B881732"/>
    <w:rsid w:val="0B890540"/>
    <w:rsid w:val="0B8D2E54"/>
    <w:rsid w:val="0B8E37AD"/>
    <w:rsid w:val="0B914B4E"/>
    <w:rsid w:val="0BB1547D"/>
    <w:rsid w:val="0BCB7694"/>
    <w:rsid w:val="0BD0DFC8"/>
    <w:rsid w:val="0BDCF1A1"/>
    <w:rsid w:val="0BE12A6E"/>
    <w:rsid w:val="0BE9A249"/>
    <w:rsid w:val="0BFC567C"/>
    <w:rsid w:val="0C468ACD"/>
    <w:rsid w:val="0C478FD2"/>
    <w:rsid w:val="0C5132A9"/>
    <w:rsid w:val="0C53E305"/>
    <w:rsid w:val="0C567370"/>
    <w:rsid w:val="0C5A8274"/>
    <w:rsid w:val="0C5DC5A3"/>
    <w:rsid w:val="0C754467"/>
    <w:rsid w:val="0C787004"/>
    <w:rsid w:val="0C83CA52"/>
    <w:rsid w:val="0C858098"/>
    <w:rsid w:val="0C895BB8"/>
    <w:rsid w:val="0C906682"/>
    <w:rsid w:val="0C9BA7AF"/>
    <w:rsid w:val="0C9D05B8"/>
    <w:rsid w:val="0CB470E4"/>
    <w:rsid w:val="0CCFE7BA"/>
    <w:rsid w:val="0CDB4380"/>
    <w:rsid w:val="0CF778F5"/>
    <w:rsid w:val="0D01470B"/>
    <w:rsid w:val="0D0971B9"/>
    <w:rsid w:val="0D0CBF4E"/>
    <w:rsid w:val="0D0F6FCE"/>
    <w:rsid w:val="0D14809A"/>
    <w:rsid w:val="0D166452"/>
    <w:rsid w:val="0D25F934"/>
    <w:rsid w:val="0D30EEC6"/>
    <w:rsid w:val="0D359DCE"/>
    <w:rsid w:val="0D40EB2C"/>
    <w:rsid w:val="0D4FF626"/>
    <w:rsid w:val="0D5236A8"/>
    <w:rsid w:val="0D5549DE"/>
    <w:rsid w:val="0D55C189"/>
    <w:rsid w:val="0D641C5B"/>
    <w:rsid w:val="0D74EEC8"/>
    <w:rsid w:val="0D7644DB"/>
    <w:rsid w:val="0D7988E8"/>
    <w:rsid w:val="0D8573B4"/>
    <w:rsid w:val="0D86FDA9"/>
    <w:rsid w:val="0D87EFE6"/>
    <w:rsid w:val="0D963166"/>
    <w:rsid w:val="0D9CE968"/>
    <w:rsid w:val="0DA0F751"/>
    <w:rsid w:val="0DA71881"/>
    <w:rsid w:val="0DBBF1E8"/>
    <w:rsid w:val="0DD76943"/>
    <w:rsid w:val="0DEB809B"/>
    <w:rsid w:val="0DEF996B"/>
    <w:rsid w:val="0DFC8B4C"/>
    <w:rsid w:val="0DFD7AA1"/>
    <w:rsid w:val="0DFFB840"/>
    <w:rsid w:val="0E019667"/>
    <w:rsid w:val="0E022050"/>
    <w:rsid w:val="0E13B2F4"/>
    <w:rsid w:val="0E1C1873"/>
    <w:rsid w:val="0E26AB0D"/>
    <w:rsid w:val="0E3A7935"/>
    <w:rsid w:val="0E416C3C"/>
    <w:rsid w:val="0E420968"/>
    <w:rsid w:val="0E5AD1C6"/>
    <w:rsid w:val="0E5CEF37"/>
    <w:rsid w:val="0E66754C"/>
    <w:rsid w:val="0E6816D2"/>
    <w:rsid w:val="0E684DB2"/>
    <w:rsid w:val="0E6A5C1F"/>
    <w:rsid w:val="0E73822A"/>
    <w:rsid w:val="0E74079C"/>
    <w:rsid w:val="0E7BA83A"/>
    <w:rsid w:val="0E8C2E8B"/>
    <w:rsid w:val="0E8C3F49"/>
    <w:rsid w:val="0EA5855F"/>
    <w:rsid w:val="0EAE4F57"/>
    <w:rsid w:val="0ECA8AFB"/>
    <w:rsid w:val="0ED30CAD"/>
    <w:rsid w:val="0EF95B1E"/>
    <w:rsid w:val="0EFA017A"/>
    <w:rsid w:val="0F006A1A"/>
    <w:rsid w:val="0F0D23E3"/>
    <w:rsid w:val="0F132D86"/>
    <w:rsid w:val="0F2184DF"/>
    <w:rsid w:val="0F27805D"/>
    <w:rsid w:val="0F3158C4"/>
    <w:rsid w:val="0F3E5C34"/>
    <w:rsid w:val="0F4E1CD1"/>
    <w:rsid w:val="0F579440"/>
    <w:rsid w:val="0F5F13FC"/>
    <w:rsid w:val="0F693F41"/>
    <w:rsid w:val="0F7069AF"/>
    <w:rsid w:val="0F7FA47D"/>
    <w:rsid w:val="0F83D107"/>
    <w:rsid w:val="0F843E89"/>
    <w:rsid w:val="0F8EEBA8"/>
    <w:rsid w:val="0F98C483"/>
    <w:rsid w:val="0F9FC871"/>
    <w:rsid w:val="0FA00435"/>
    <w:rsid w:val="0FA5A378"/>
    <w:rsid w:val="0FA8A171"/>
    <w:rsid w:val="0FAA0606"/>
    <w:rsid w:val="0FAB8064"/>
    <w:rsid w:val="0FBBABC4"/>
    <w:rsid w:val="0FC9A7E9"/>
    <w:rsid w:val="0FCC3F67"/>
    <w:rsid w:val="0FD222A4"/>
    <w:rsid w:val="0FD53512"/>
    <w:rsid w:val="0FE30859"/>
    <w:rsid w:val="0FE7E38D"/>
    <w:rsid w:val="0FEC502F"/>
    <w:rsid w:val="0FECB668"/>
    <w:rsid w:val="0FF28F13"/>
    <w:rsid w:val="0FF7BC09"/>
    <w:rsid w:val="0FF8BB9C"/>
    <w:rsid w:val="0FFF98F1"/>
    <w:rsid w:val="100A73C1"/>
    <w:rsid w:val="101A3277"/>
    <w:rsid w:val="102A5444"/>
    <w:rsid w:val="102D85D1"/>
    <w:rsid w:val="102D8A85"/>
    <w:rsid w:val="1031C0BD"/>
    <w:rsid w:val="1033DDC9"/>
    <w:rsid w:val="10499F24"/>
    <w:rsid w:val="104B3087"/>
    <w:rsid w:val="105AE2DF"/>
    <w:rsid w:val="105DA72F"/>
    <w:rsid w:val="105E928E"/>
    <w:rsid w:val="10604572"/>
    <w:rsid w:val="1068EF31"/>
    <w:rsid w:val="10720F95"/>
    <w:rsid w:val="107C85AA"/>
    <w:rsid w:val="107CF222"/>
    <w:rsid w:val="10914D86"/>
    <w:rsid w:val="1097949B"/>
    <w:rsid w:val="10A1A078"/>
    <w:rsid w:val="10AA69F5"/>
    <w:rsid w:val="10AFD64F"/>
    <w:rsid w:val="10B20F37"/>
    <w:rsid w:val="10BA4431"/>
    <w:rsid w:val="10BBFD8F"/>
    <w:rsid w:val="10BF77C2"/>
    <w:rsid w:val="10C067D4"/>
    <w:rsid w:val="10E85B1F"/>
    <w:rsid w:val="10E90265"/>
    <w:rsid w:val="10F38FD6"/>
    <w:rsid w:val="1101E7AC"/>
    <w:rsid w:val="1108C6DB"/>
    <w:rsid w:val="111ABC34"/>
    <w:rsid w:val="112667BF"/>
    <w:rsid w:val="1138BCEF"/>
    <w:rsid w:val="1138C2F7"/>
    <w:rsid w:val="113CA937"/>
    <w:rsid w:val="113DE95F"/>
    <w:rsid w:val="11498E5E"/>
    <w:rsid w:val="114EAAC2"/>
    <w:rsid w:val="114FCF20"/>
    <w:rsid w:val="115383B1"/>
    <w:rsid w:val="11543412"/>
    <w:rsid w:val="115C1787"/>
    <w:rsid w:val="115C6C10"/>
    <w:rsid w:val="11680BE9"/>
    <w:rsid w:val="117019FF"/>
    <w:rsid w:val="1178711A"/>
    <w:rsid w:val="1178810F"/>
    <w:rsid w:val="118EFB01"/>
    <w:rsid w:val="119A34DA"/>
    <w:rsid w:val="11A058EB"/>
    <w:rsid w:val="11B2C55D"/>
    <w:rsid w:val="11C34C22"/>
    <w:rsid w:val="11C56E39"/>
    <w:rsid w:val="11C62292"/>
    <w:rsid w:val="11C8C957"/>
    <w:rsid w:val="11CD6A91"/>
    <w:rsid w:val="11D0F4CF"/>
    <w:rsid w:val="11D5A2FB"/>
    <w:rsid w:val="11D7286B"/>
    <w:rsid w:val="11DC494A"/>
    <w:rsid w:val="11DD3DA4"/>
    <w:rsid w:val="11E279E6"/>
    <w:rsid w:val="11E9652C"/>
    <w:rsid w:val="11EB2E0C"/>
    <w:rsid w:val="11EB8A70"/>
    <w:rsid w:val="11F1C505"/>
    <w:rsid w:val="120691D7"/>
    <w:rsid w:val="120D4C3F"/>
    <w:rsid w:val="121474D1"/>
    <w:rsid w:val="12159D0D"/>
    <w:rsid w:val="12160107"/>
    <w:rsid w:val="12169D05"/>
    <w:rsid w:val="12171833"/>
    <w:rsid w:val="121CA429"/>
    <w:rsid w:val="12224EF6"/>
    <w:rsid w:val="1228A7A7"/>
    <w:rsid w:val="122F7946"/>
    <w:rsid w:val="12359C0E"/>
    <w:rsid w:val="1244B113"/>
    <w:rsid w:val="124F4F9E"/>
    <w:rsid w:val="1278D78A"/>
    <w:rsid w:val="12831B78"/>
    <w:rsid w:val="12857E02"/>
    <w:rsid w:val="12869B2B"/>
    <w:rsid w:val="12897DF4"/>
    <w:rsid w:val="1299663F"/>
    <w:rsid w:val="129ED9B8"/>
    <w:rsid w:val="12AA4EF3"/>
    <w:rsid w:val="12AB3677"/>
    <w:rsid w:val="12B08524"/>
    <w:rsid w:val="12B3603F"/>
    <w:rsid w:val="12B7B61A"/>
    <w:rsid w:val="12BDBB57"/>
    <w:rsid w:val="12C01109"/>
    <w:rsid w:val="12CB8AED"/>
    <w:rsid w:val="12CE5549"/>
    <w:rsid w:val="12D456DE"/>
    <w:rsid w:val="12DA3A75"/>
    <w:rsid w:val="12E27A8F"/>
    <w:rsid w:val="12EA44FF"/>
    <w:rsid w:val="12EFC42C"/>
    <w:rsid w:val="13078F3E"/>
    <w:rsid w:val="130B9FBC"/>
    <w:rsid w:val="1315FDFF"/>
    <w:rsid w:val="13215349"/>
    <w:rsid w:val="1327C76D"/>
    <w:rsid w:val="132BF313"/>
    <w:rsid w:val="133BFD41"/>
    <w:rsid w:val="133CE814"/>
    <w:rsid w:val="13601CDC"/>
    <w:rsid w:val="137637C5"/>
    <w:rsid w:val="137E081F"/>
    <w:rsid w:val="13807F79"/>
    <w:rsid w:val="1394E9B5"/>
    <w:rsid w:val="1397C9E9"/>
    <w:rsid w:val="1399E43F"/>
    <w:rsid w:val="139BFFD4"/>
    <w:rsid w:val="13A97A9F"/>
    <w:rsid w:val="13B2CAD7"/>
    <w:rsid w:val="13B56174"/>
    <w:rsid w:val="13BF7579"/>
    <w:rsid w:val="13C282E0"/>
    <w:rsid w:val="13D7A463"/>
    <w:rsid w:val="13E0DE8A"/>
    <w:rsid w:val="13E9044A"/>
    <w:rsid w:val="13F5AF43"/>
    <w:rsid w:val="13F79C11"/>
    <w:rsid w:val="1400F169"/>
    <w:rsid w:val="1410F890"/>
    <w:rsid w:val="14166F41"/>
    <w:rsid w:val="141A8867"/>
    <w:rsid w:val="141E9B74"/>
    <w:rsid w:val="14222E67"/>
    <w:rsid w:val="14241498"/>
    <w:rsid w:val="142FDD77"/>
    <w:rsid w:val="1434086E"/>
    <w:rsid w:val="143A3A27"/>
    <w:rsid w:val="1445BCD2"/>
    <w:rsid w:val="1447BC14"/>
    <w:rsid w:val="14575A0C"/>
    <w:rsid w:val="145BC62E"/>
    <w:rsid w:val="14676137"/>
    <w:rsid w:val="14750BB4"/>
    <w:rsid w:val="147F5F24"/>
    <w:rsid w:val="14898187"/>
    <w:rsid w:val="148BB9C3"/>
    <w:rsid w:val="148EAB6C"/>
    <w:rsid w:val="1497E677"/>
    <w:rsid w:val="149957C2"/>
    <w:rsid w:val="14A1FD24"/>
    <w:rsid w:val="14A24055"/>
    <w:rsid w:val="14B153B8"/>
    <w:rsid w:val="14B17623"/>
    <w:rsid w:val="14B45CDD"/>
    <w:rsid w:val="14C211EA"/>
    <w:rsid w:val="14D1CB88"/>
    <w:rsid w:val="14DAA71F"/>
    <w:rsid w:val="14E3AC2C"/>
    <w:rsid w:val="14E7707E"/>
    <w:rsid w:val="14F16248"/>
    <w:rsid w:val="14F4B20E"/>
    <w:rsid w:val="150760F6"/>
    <w:rsid w:val="150C37BD"/>
    <w:rsid w:val="1512AF5A"/>
    <w:rsid w:val="15216E94"/>
    <w:rsid w:val="1524B089"/>
    <w:rsid w:val="1528BB57"/>
    <w:rsid w:val="15372DF5"/>
    <w:rsid w:val="154FD31B"/>
    <w:rsid w:val="155D5409"/>
    <w:rsid w:val="15719C22"/>
    <w:rsid w:val="15791C6F"/>
    <w:rsid w:val="15791C84"/>
    <w:rsid w:val="1579D613"/>
    <w:rsid w:val="157DDFA7"/>
    <w:rsid w:val="15804CA6"/>
    <w:rsid w:val="15806A3C"/>
    <w:rsid w:val="158089A3"/>
    <w:rsid w:val="1588BEF6"/>
    <w:rsid w:val="158C1966"/>
    <w:rsid w:val="1593E975"/>
    <w:rsid w:val="1594FEB7"/>
    <w:rsid w:val="15A431A7"/>
    <w:rsid w:val="15A7A748"/>
    <w:rsid w:val="15BC48AF"/>
    <w:rsid w:val="15BCC07D"/>
    <w:rsid w:val="15BFB977"/>
    <w:rsid w:val="15C74557"/>
    <w:rsid w:val="15CBB8F6"/>
    <w:rsid w:val="15CE9D8A"/>
    <w:rsid w:val="15CF1E59"/>
    <w:rsid w:val="15D1E4A1"/>
    <w:rsid w:val="15D45514"/>
    <w:rsid w:val="15DA0CD3"/>
    <w:rsid w:val="15DA6C20"/>
    <w:rsid w:val="15E2580A"/>
    <w:rsid w:val="15E4B2E8"/>
    <w:rsid w:val="15E74B7B"/>
    <w:rsid w:val="15F61B27"/>
    <w:rsid w:val="160E8C73"/>
    <w:rsid w:val="16126E54"/>
    <w:rsid w:val="161A5A73"/>
    <w:rsid w:val="161E4920"/>
    <w:rsid w:val="1622E0B0"/>
    <w:rsid w:val="1628AE40"/>
    <w:rsid w:val="162BD699"/>
    <w:rsid w:val="163019D1"/>
    <w:rsid w:val="163C8D5C"/>
    <w:rsid w:val="16462E37"/>
    <w:rsid w:val="1648F651"/>
    <w:rsid w:val="164C9EBF"/>
    <w:rsid w:val="1651F222"/>
    <w:rsid w:val="165FE31D"/>
    <w:rsid w:val="1667A6E4"/>
    <w:rsid w:val="166F39DD"/>
    <w:rsid w:val="167045CD"/>
    <w:rsid w:val="1672E9A8"/>
    <w:rsid w:val="16748CC2"/>
    <w:rsid w:val="167A3A4B"/>
    <w:rsid w:val="167A9AAF"/>
    <w:rsid w:val="167D770A"/>
    <w:rsid w:val="16869FE1"/>
    <w:rsid w:val="169200B7"/>
    <w:rsid w:val="169A14BF"/>
    <w:rsid w:val="16AB6A30"/>
    <w:rsid w:val="16B98B37"/>
    <w:rsid w:val="16C36618"/>
    <w:rsid w:val="16C54945"/>
    <w:rsid w:val="16C76521"/>
    <w:rsid w:val="16CEA7AA"/>
    <w:rsid w:val="16CF73BA"/>
    <w:rsid w:val="16DACB8B"/>
    <w:rsid w:val="16DCDAA9"/>
    <w:rsid w:val="16EFC465"/>
    <w:rsid w:val="17018AA4"/>
    <w:rsid w:val="170640FB"/>
    <w:rsid w:val="171FB74D"/>
    <w:rsid w:val="17262907"/>
    <w:rsid w:val="172AC337"/>
    <w:rsid w:val="172BDD53"/>
    <w:rsid w:val="172F1AE1"/>
    <w:rsid w:val="1738AE89"/>
    <w:rsid w:val="1738EFBE"/>
    <w:rsid w:val="1742954C"/>
    <w:rsid w:val="17469291"/>
    <w:rsid w:val="174E534C"/>
    <w:rsid w:val="174EE4D2"/>
    <w:rsid w:val="174F1362"/>
    <w:rsid w:val="175F9039"/>
    <w:rsid w:val="17625575"/>
    <w:rsid w:val="176A3D59"/>
    <w:rsid w:val="1770A337"/>
    <w:rsid w:val="17874B46"/>
    <w:rsid w:val="178E58F2"/>
    <w:rsid w:val="179072C1"/>
    <w:rsid w:val="1795C537"/>
    <w:rsid w:val="17981C1D"/>
    <w:rsid w:val="17A0B206"/>
    <w:rsid w:val="17A65CB0"/>
    <w:rsid w:val="17B1395E"/>
    <w:rsid w:val="17B46CF3"/>
    <w:rsid w:val="17B76B81"/>
    <w:rsid w:val="17BA0190"/>
    <w:rsid w:val="17C94E33"/>
    <w:rsid w:val="17D101D1"/>
    <w:rsid w:val="17D75C1D"/>
    <w:rsid w:val="17E1E2C1"/>
    <w:rsid w:val="17E5CB24"/>
    <w:rsid w:val="17E79F8E"/>
    <w:rsid w:val="17EAFC37"/>
    <w:rsid w:val="17EDB184"/>
    <w:rsid w:val="17F35A70"/>
    <w:rsid w:val="17F4D4F8"/>
    <w:rsid w:val="17F7505C"/>
    <w:rsid w:val="17FE3A01"/>
    <w:rsid w:val="18136963"/>
    <w:rsid w:val="18191720"/>
    <w:rsid w:val="181946BC"/>
    <w:rsid w:val="181C4267"/>
    <w:rsid w:val="18259D98"/>
    <w:rsid w:val="18324106"/>
    <w:rsid w:val="183C345A"/>
    <w:rsid w:val="183D18DB"/>
    <w:rsid w:val="18461A85"/>
    <w:rsid w:val="184D68B3"/>
    <w:rsid w:val="184EA03D"/>
    <w:rsid w:val="1850B082"/>
    <w:rsid w:val="18552DBF"/>
    <w:rsid w:val="18647F5B"/>
    <w:rsid w:val="1864E783"/>
    <w:rsid w:val="1866AB25"/>
    <w:rsid w:val="189EB321"/>
    <w:rsid w:val="18A9108B"/>
    <w:rsid w:val="18B4B51F"/>
    <w:rsid w:val="18CF4899"/>
    <w:rsid w:val="18CF8220"/>
    <w:rsid w:val="18D897A5"/>
    <w:rsid w:val="18E9F793"/>
    <w:rsid w:val="18EFB221"/>
    <w:rsid w:val="1900B414"/>
    <w:rsid w:val="1902B855"/>
    <w:rsid w:val="1908DEA1"/>
    <w:rsid w:val="190BBC1F"/>
    <w:rsid w:val="1925CED3"/>
    <w:rsid w:val="1942B61F"/>
    <w:rsid w:val="19449108"/>
    <w:rsid w:val="194D8B9C"/>
    <w:rsid w:val="194EDDF2"/>
    <w:rsid w:val="1951A6BA"/>
    <w:rsid w:val="19591AE3"/>
    <w:rsid w:val="195A463C"/>
    <w:rsid w:val="196A5FFE"/>
    <w:rsid w:val="1972008D"/>
    <w:rsid w:val="1974812A"/>
    <w:rsid w:val="198F3DB0"/>
    <w:rsid w:val="19900AFB"/>
    <w:rsid w:val="19A61316"/>
    <w:rsid w:val="19A636E0"/>
    <w:rsid w:val="19AD2CCD"/>
    <w:rsid w:val="19B2151D"/>
    <w:rsid w:val="19C25187"/>
    <w:rsid w:val="19C41821"/>
    <w:rsid w:val="19C472BD"/>
    <w:rsid w:val="19E3A861"/>
    <w:rsid w:val="19EBB097"/>
    <w:rsid w:val="19EF9951"/>
    <w:rsid w:val="19F5F954"/>
    <w:rsid w:val="1A151B6B"/>
    <w:rsid w:val="1A15920F"/>
    <w:rsid w:val="1A180AD4"/>
    <w:rsid w:val="1A1945E8"/>
    <w:rsid w:val="1A34A810"/>
    <w:rsid w:val="1A44879E"/>
    <w:rsid w:val="1A4D0785"/>
    <w:rsid w:val="1A54A5C2"/>
    <w:rsid w:val="1A62B47E"/>
    <w:rsid w:val="1A6572AD"/>
    <w:rsid w:val="1A6592DE"/>
    <w:rsid w:val="1A679147"/>
    <w:rsid w:val="1A68684E"/>
    <w:rsid w:val="1A6CE1D1"/>
    <w:rsid w:val="1A7E17EB"/>
    <w:rsid w:val="1A80672E"/>
    <w:rsid w:val="1A8809C2"/>
    <w:rsid w:val="1A8F9FD5"/>
    <w:rsid w:val="1A90E182"/>
    <w:rsid w:val="1A9C4D59"/>
    <w:rsid w:val="1AA45CAC"/>
    <w:rsid w:val="1AA7D010"/>
    <w:rsid w:val="1ABE996C"/>
    <w:rsid w:val="1ACAFE8A"/>
    <w:rsid w:val="1ACCAEC4"/>
    <w:rsid w:val="1ACFE670"/>
    <w:rsid w:val="1AD6FE2C"/>
    <w:rsid w:val="1ADFB2FE"/>
    <w:rsid w:val="1AE5A625"/>
    <w:rsid w:val="1AFBE583"/>
    <w:rsid w:val="1AFF36E0"/>
    <w:rsid w:val="1B14E276"/>
    <w:rsid w:val="1B153F39"/>
    <w:rsid w:val="1B22EE54"/>
    <w:rsid w:val="1B239821"/>
    <w:rsid w:val="1B3865E7"/>
    <w:rsid w:val="1B3DFE1F"/>
    <w:rsid w:val="1B414479"/>
    <w:rsid w:val="1B625BE9"/>
    <w:rsid w:val="1B63AA1B"/>
    <w:rsid w:val="1B649D43"/>
    <w:rsid w:val="1B68F114"/>
    <w:rsid w:val="1B75BBCE"/>
    <w:rsid w:val="1B956EAD"/>
    <w:rsid w:val="1BAB8D4F"/>
    <w:rsid w:val="1BAF8293"/>
    <w:rsid w:val="1BBD516A"/>
    <w:rsid w:val="1BD3A533"/>
    <w:rsid w:val="1BD9B8AD"/>
    <w:rsid w:val="1BDBCE0E"/>
    <w:rsid w:val="1BEC92F9"/>
    <w:rsid w:val="1BEFC10D"/>
    <w:rsid w:val="1BFEDB9E"/>
    <w:rsid w:val="1C01CD8F"/>
    <w:rsid w:val="1C0FEC45"/>
    <w:rsid w:val="1C10EE85"/>
    <w:rsid w:val="1C120493"/>
    <w:rsid w:val="1C157F88"/>
    <w:rsid w:val="1C162426"/>
    <w:rsid w:val="1C17F397"/>
    <w:rsid w:val="1C1F5D23"/>
    <w:rsid w:val="1C202C97"/>
    <w:rsid w:val="1C2FE5AE"/>
    <w:rsid w:val="1C466383"/>
    <w:rsid w:val="1C4D6E2D"/>
    <w:rsid w:val="1C5607F4"/>
    <w:rsid w:val="1C5AB7C2"/>
    <w:rsid w:val="1C6581A5"/>
    <w:rsid w:val="1C70989F"/>
    <w:rsid w:val="1C7790A6"/>
    <w:rsid w:val="1C79A36B"/>
    <w:rsid w:val="1C8370EB"/>
    <w:rsid w:val="1C8ADE5D"/>
    <w:rsid w:val="1C8B671D"/>
    <w:rsid w:val="1C9360D9"/>
    <w:rsid w:val="1CA193AA"/>
    <w:rsid w:val="1CAB5A14"/>
    <w:rsid w:val="1CB92892"/>
    <w:rsid w:val="1CBF7C9A"/>
    <w:rsid w:val="1CBFA859"/>
    <w:rsid w:val="1CC6C0E1"/>
    <w:rsid w:val="1CCAAEA6"/>
    <w:rsid w:val="1CD130FD"/>
    <w:rsid w:val="1CE78577"/>
    <w:rsid w:val="1CF2F396"/>
    <w:rsid w:val="1CF32D36"/>
    <w:rsid w:val="1CF491D8"/>
    <w:rsid w:val="1D073CD0"/>
    <w:rsid w:val="1D1D97B4"/>
    <w:rsid w:val="1D2A2F56"/>
    <w:rsid w:val="1D2D7996"/>
    <w:rsid w:val="1D2FCC97"/>
    <w:rsid w:val="1D42D59D"/>
    <w:rsid w:val="1D57B8F2"/>
    <w:rsid w:val="1D5D6DEB"/>
    <w:rsid w:val="1D649B97"/>
    <w:rsid w:val="1D6DFB61"/>
    <w:rsid w:val="1D78260B"/>
    <w:rsid w:val="1D81DF6E"/>
    <w:rsid w:val="1D8D7A5D"/>
    <w:rsid w:val="1D8F71DD"/>
    <w:rsid w:val="1D967CD9"/>
    <w:rsid w:val="1D9DF38A"/>
    <w:rsid w:val="1DA301F6"/>
    <w:rsid w:val="1DAB77CF"/>
    <w:rsid w:val="1DBDCAEC"/>
    <w:rsid w:val="1DCF506B"/>
    <w:rsid w:val="1DD175B0"/>
    <w:rsid w:val="1DDD2B6F"/>
    <w:rsid w:val="1DF57954"/>
    <w:rsid w:val="1DF80621"/>
    <w:rsid w:val="1DFF3052"/>
    <w:rsid w:val="1E002E57"/>
    <w:rsid w:val="1E0B3392"/>
    <w:rsid w:val="1E0D4A64"/>
    <w:rsid w:val="1E11DD8A"/>
    <w:rsid w:val="1E12A135"/>
    <w:rsid w:val="1E160D42"/>
    <w:rsid w:val="1E16BF43"/>
    <w:rsid w:val="1E1CAD94"/>
    <w:rsid w:val="1E1DEE51"/>
    <w:rsid w:val="1E1F83E9"/>
    <w:rsid w:val="1E30E430"/>
    <w:rsid w:val="1E315D06"/>
    <w:rsid w:val="1E33A5B7"/>
    <w:rsid w:val="1E3BCEBD"/>
    <w:rsid w:val="1E43510B"/>
    <w:rsid w:val="1E583ED5"/>
    <w:rsid w:val="1E584768"/>
    <w:rsid w:val="1E59515A"/>
    <w:rsid w:val="1E5B4BA7"/>
    <w:rsid w:val="1E5C2B77"/>
    <w:rsid w:val="1E5F8495"/>
    <w:rsid w:val="1E604255"/>
    <w:rsid w:val="1E61F12F"/>
    <w:rsid w:val="1E669C9C"/>
    <w:rsid w:val="1E67D634"/>
    <w:rsid w:val="1E6AB3A9"/>
    <w:rsid w:val="1E7500A8"/>
    <w:rsid w:val="1E7B74DF"/>
    <w:rsid w:val="1E7C2340"/>
    <w:rsid w:val="1E7D81A1"/>
    <w:rsid w:val="1EA5F43D"/>
    <w:rsid w:val="1EB349D9"/>
    <w:rsid w:val="1EB3930F"/>
    <w:rsid w:val="1EB7642B"/>
    <w:rsid w:val="1EB78BFE"/>
    <w:rsid w:val="1EBCC915"/>
    <w:rsid w:val="1ECE0723"/>
    <w:rsid w:val="1ECE6D53"/>
    <w:rsid w:val="1ED22434"/>
    <w:rsid w:val="1ED25F8C"/>
    <w:rsid w:val="1ED79C48"/>
    <w:rsid w:val="1EE669C1"/>
    <w:rsid w:val="1EE81826"/>
    <w:rsid w:val="1EEB84F1"/>
    <w:rsid w:val="1EEC03C5"/>
    <w:rsid w:val="1EF02F64"/>
    <w:rsid w:val="1EF33134"/>
    <w:rsid w:val="1EFD69B9"/>
    <w:rsid w:val="1F04137D"/>
    <w:rsid w:val="1F057BC3"/>
    <w:rsid w:val="1F1EFAE7"/>
    <w:rsid w:val="1F214818"/>
    <w:rsid w:val="1F35CC3D"/>
    <w:rsid w:val="1F3C4897"/>
    <w:rsid w:val="1F3FA0EF"/>
    <w:rsid w:val="1F57FC56"/>
    <w:rsid w:val="1F675491"/>
    <w:rsid w:val="1F7640BD"/>
    <w:rsid w:val="1F7D5A2E"/>
    <w:rsid w:val="1F7E90A0"/>
    <w:rsid w:val="1F89DBFF"/>
    <w:rsid w:val="1F8AD430"/>
    <w:rsid w:val="1F8D74E5"/>
    <w:rsid w:val="1F91B6AC"/>
    <w:rsid w:val="1FA4B5E0"/>
    <w:rsid w:val="1FA62577"/>
    <w:rsid w:val="1FA9DD2D"/>
    <w:rsid w:val="1FC3C911"/>
    <w:rsid w:val="1FC5E7B8"/>
    <w:rsid w:val="1FC81810"/>
    <w:rsid w:val="1FD54E73"/>
    <w:rsid w:val="1FD588E0"/>
    <w:rsid w:val="1FD89FFF"/>
    <w:rsid w:val="1FE40C85"/>
    <w:rsid w:val="1FF4C3C8"/>
    <w:rsid w:val="1FFA2FB1"/>
    <w:rsid w:val="20041930"/>
    <w:rsid w:val="20096215"/>
    <w:rsid w:val="200B2F3B"/>
    <w:rsid w:val="20153FE7"/>
    <w:rsid w:val="20172A96"/>
    <w:rsid w:val="20211E73"/>
    <w:rsid w:val="202A8FD6"/>
    <w:rsid w:val="2037260C"/>
    <w:rsid w:val="204F5F28"/>
    <w:rsid w:val="2050929F"/>
    <w:rsid w:val="2051B178"/>
    <w:rsid w:val="20576B80"/>
    <w:rsid w:val="205D3AAF"/>
    <w:rsid w:val="205D3CFB"/>
    <w:rsid w:val="20655D7F"/>
    <w:rsid w:val="206A9D3A"/>
    <w:rsid w:val="206E0376"/>
    <w:rsid w:val="20760289"/>
    <w:rsid w:val="2080DA22"/>
    <w:rsid w:val="208C6161"/>
    <w:rsid w:val="209D20AC"/>
    <w:rsid w:val="20C388F4"/>
    <w:rsid w:val="20C6DCAB"/>
    <w:rsid w:val="20D23045"/>
    <w:rsid w:val="20DA1182"/>
    <w:rsid w:val="20EF6D75"/>
    <w:rsid w:val="20F097D6"/>
    <w:rsid w:val="20F67638"/>
    <w:rsid w:val="20F863AE"/>
    <w:rsid w:val="2108DB20"/>
    <w:rsid w:val="211AE8B2"/>
    <w:rsid w:val="212039BF"/>
    <w:rsid w:val="2120FA85"/>
    <w:rsid w:val="2134FD44"/>
    <w:rsid w:val="2145709F"/>
    <w:rsid w:val="2155525A"/>
    <w:rsid w:val="215BC2CD"/>
    <w:rsid w:val="215E497D"/>
    <w:rsid w:val="21655830"/>
    <w:rsid w:val="21668909"/>
    <w:rsid w:val="216A9E6D"/>
    <w:rsid w:val="216B19B8"/>
    <w:rsid w:val="216BB494"/>
    <w:rsid w:val="217509BE"/>
    <w:rsid w:val="21897277"/>
    <w:rsid w:val="218FD019"/>
    <w:rsid w:val="21A8F5C7"/>
    <w:rsid w:val="21AD3EDD"/>
    <w:rsid w:val="21AFFC7E"/>
    <w:rsid w:val="21B1E377"/>
    <w:rsid w:val="21BDECA3"/>
    <w:rsid w:val="21BFB2A4"/>
    <w:rsid w:val="21C8A689"/>
    <w:rsid w:val="21C92234"/>
    <w:rsid w:val="21C9556F"/>
    <w:rsid w:val="21D852C7"/>
    <w:rsid w:val="21DADD24"/>
    <w:rsid w:val="21ED1393"/>
    <w:rsid w:val="21F09E21"/>
    <w:rsid w:val="21F4D893"/>
    <w:rsid w:val="21F7CC60"/>
    <w:rsid w:val="2200BB49"/>
    <w:rsid w:val="220AE4E4"/>
    <w:rsid w:val="2210B03E"/>
    <w:rsid w:val="221F4408"/>
    <w:rsid w:val="22291F83"/>
    <w:rsid w:val="2232119F"/>
    <w:rsid w:val="22359705"/>
    <w:rsid w:val="22389B1A"/>
    <w:rsid w:val="22394943"/>
    <w:rsid w:val="2246BB2E"/>
    <w:rsid w:val="224A74C5"/>
    <w:rsid w:val="22562979"/>
    <w:rsid w:val="225FB0FC"/>
    <w:rsid w:val="227A6E9F"/>
    <w:rsid w:val="229A3787"/>
    <w:rsid w:val="22A054FF"/>
    <w:rsid w:val="22A29BCC"/>
    <w:rsid w:val="22AA673E"/>
    <w:rsid w:val="22AF88C7"/>
    <w:rsid w:val="22AFB3B3"/>
    <w:rsid w:val="22B9C749"/>
    <w:rsid w:val="22B9FE3E"/>
    <w:rsid w:val="22BA95AB"/>
    <w:rsid w:val="22CC1550"/>
    <w:rsid w:val="22CDD647"/>
    <w:rsid w:val="22D01D5B"/>
    <w:rsid w:val="22D889E1"/>
    <w:rsid w:val="22E93576"/>
    <w:rsid w:val="22ECFF40"/>
    <w:rsid w:val="22F93F62"/>
    <w:rsid w:val="2303A86C"/>
    <w:rsid w:val="2307DF2F"/>
    <w:rsid w:val="231AA5C9"/>
    <w:rsid w:val="231C60E8"/>
    <w:rsid w:val="232809E1"/>
    <w:rsid w:val="2341F9AB"/>
    <w:rsid w:val="2349F490"/>
    <w:rsid w:val="23574957"/>
    <w:rsid w:val="235D7DBD"/>
    <w:rsid w:val="237F57B1"/>
    <w:rsid w:val="239C1A80"/>
    <w:rsid w:val="23A4C090"/>
    <w:rsid w:val="23BE1291"/>
    <w:rsid w:val="23CA4E56"/>
    <w:rsid w:val="23CAC122"/>
    <w:rsid w:val="23D22A3A"/>
    <w:rsid w:val="23D6EC6B"/>
    <w:rsid w:val="23DF7173"/>
    <w:rsid w:val="23F22753"/>
    <w:rsid w:val="240F6BD5"/>
    <w:rsid w:val="241E2C3C"/>
    <w:rsid w:val="2429A30B"/>
    <w:rsid w:val="24320116"/>
    <w:rsid w:val="2459DDCF"/>
    <w:rsid w:val="2464B697"/>
    <w:rsid w:val="24693068"/>
    <w:rsid w:val="246CF20C"/>
    <w:rsid w:val="246F92D6"/>
    <w:rsid w:val="24700FF9"/>
    <w:rsid w:val="2483861B"/>
    <w:rsid w:val="2486D946"/>
    <w:rsid w:val="24874B6A"/>
    <w:rsid w:val="248A1C8B"/>
    <w:rsid w:val="24AB20B3"/>
    <w:rsid w:val="24B4A3B8"/>
    <w:rsid w:val="24C65693"/>
    <w:rsid w:val="24D56AED"/>
    <w:rsid w:val="24D76C2C"/>
    <w:rsid w:val="24DCD2F9"/>
    <w:rsid w:val="24DE5C9C"/>
    <w:rsid w:val="24E32672"/>
    <w:rsid w:val="24E70E79"/>
    <w:rsid w:val="24EA9D28"/>
    <w:rsid w:val="24EF4D65"/>
    <w:rsid w:val="24F8AA44"/>
    <w:rsid w:val="250AC784"/>
    <w:rsid w:val="250DB4F4"/>
    <w:rsid w:val="251BF522"/>
    <w:rsid w:val="251C4FFE"/>
    <w:rsid w:val="2527F7CD"/>
    <w:rsid w:val="25283F97"/>
    <w:rsid w:val="252CB503"/>
    <w:rsid w:val="25424431"/>
    <w:rsid w:val="25431B76"/>
    <w:rsid w:val="254D11E3"/>
    <w:rsid w:val="254DA2D7"/>
    <w:rsid w:val="25519E09"/>
    <w:rsid w:val="2555452D"/>
    <w:rsid w:val="25661B5E"/>
    <w:rsid w:val="256D63DC"/>
    <w:rsid w:val="256E4380"/>
    <w:rsid w:val="256E8D1C"/>
    <w:rsid w:val="258673C3"/>
    <w:rsid w:val="258C33B9"/>
    <w:rsid w:val="25AD2C50"/>
    <w:rsid w:val="25C77CD6"/>
    <w:rsid w:val="25CCB534"/>
    <w:rsid w:val="25CEE000"/>
    <w:rsid w:val="25D4C86A"/>
    <w:rsid w:val="25DD885A"/>
    <w:rsid w:val="25DF023E"/>
    <w:rsid w:val="25E346AF"/>
    <w:rsid w:val="25E6D5FB"/>
    <w:rsid w:val="25E7C9A7"/>
    <w:rsid w:val="25ED478C"/>
    <w:rsid w:val="25FD9845"/>
    <w:rsid w:val="25FDB1A6"/>
    <w:rsid w:val="26079F7B"/>
    <w:rsid w:val="2614F3B4"/>
    <w:rsid w:val="26288A4F"/>
    <w:rsid w:val="262A99C5"/>
    <w:rsid w:val="2633468C"/>
    <w:rsid w:val="263A99A5"/>
    <w:rsid w:val="2641D088"/>
    <w:rsid w:val="26433D4E"/>
    <w:rsid w:val="26477E65"/>
    <w:rsid w:val="2649F52F"/>
    <w:rsid w:val="265DD488"/>
    <w:rsid w:val="265E6EC0"/>
    <w:rsid w:val="266D358D"/>
    <w:rsid w:val="267266A0"/>
    <w:rsid w:val="267B8AEF"/>
    <w:rsid w:val="267D18AA"/>
    <w:rsid w:val="26890850"/>
    <w:rsid w:val="268C0A8B"/>
    <w:rsid w:val="269755DB"/>
    <w:rsid w:val="269B6D78"/>
    <w:rsid w:val="26A508DA"/>
    <w:rsid w:val="26A5F2F2"/>
    <w:rsid w:val="26B10E5F"/>
    <w:rsid w:val="26B56E3B"/>
    <w:rsid w:val="26D0A7F8"/>
    <w:rsid w:val="26D8E22A"/>
    <w:rsid w:val="26DF599C"/>
    <w:rsid w:val="26E5401C"/>
    <w:rsid w:val="26ECFD02"/>
    <w:rsid w:val="26FE099A"/>
    <w:rsid w:val="26FF3574"/>
    <w:rsid w:val="2702C77C"/>
    <w:rsid w:val="27066C44"/>
    <w:rsid w:val="270C1BDD"/>
    <w:rsid w:val="27105C98"/>
    <w:rsid w:val="27152BE5"/>
    <w:rsid w:val="27223C4D"/>
    <w:rsid w:val="27223FEC"/>
    <w:rsid w:val="272A35A5"/>
    <w:rsid w:val="272E447C"/>
    <w:rsid w:val="274A6841"/>
    <w:rsid w:val="274E597C"/>
    <w:rsid w:val="274F0763"/>
    <w:rsid w:val="275180C5"/>
    <w:rsid w:val="2761CA34"/>
    <w:rsid w:val="2763EA02"/>
    <w:rsid w:val="27675FB8"/>
    <w:rsid w:val="276E5046"/>
    <w:rsid w:val="27769C36"/>
    <w:rsid w:val="2777A8C4"/>
    <w:rsid w:val="27794851"/>
    <w:rsid w:val="277AFFB8"/>
    <w:rsid w:val="277D5C7B"/>
    <w:rsid w:val="277EBFDD"/>
    <w:rsid w:val="2791F1FE"/>
    <w:rsid w:val="27A144FF"/>
    <w:rsid w:val="27A4870C"/>
    <w:rsid w:val="27CA72DE"/>
    <w:rsid w:val="27CC2875"/>
    <w:rsid w:val="27CD473A"/>
    <w:rsid w:val="27CDBC45"/>
    <w:rsid w:val="27D153EE"/>
    <w:rsid w:val="27D47D0F"/>
    <w:rsid w:val="27D8D733"/>
    <w:rsid w:val="27E8739A"/>
    <w:rsid w:val="2800EF6D"/>
    <w:rsid w:val="2815DFBD"/>
    <w:rsid w:val="282010FB"/>
    <w:rsid w:val="2826EB17"/>
    <w:rsid w:val="2831178C"/>
    <w:rsid w:val="28314F1A"/>
    <w:rsid w:val="2832AA18"/>
    <w:rsid w:val="283D1C55"/>
    <w:rsid w:val="283D56E4"/>
    <w:rsid w:val="283EC4F8"/>
    <w:rsid w:val="283FAA38"/>
    <w:rsid w:val="284E0227"/>
    <w:rsid w:val="2853A8E1"/>
    <w:rsid w:val="285A5B05"/>
    <w:rsid w:val="28655F7E"/>
    <w:rsid w:val="2865E242"/>
    <w:rsid w:val="2869107C"/>
    <w:rsid w:val="28722A30"/>
    <w:rsid w:val="2874D5CC"/>
    <w:rsid w:val="2879F427"/>
    <w:rsid w:val="28800C26"/>
    <w:rsid w:val="28807423"/>
    <w:rsid w:val="288298EF"/>
    <w:rsid w:val="288340B8"/>
    <w:rsid w:val="2890EE2E"/>
    <w:rsid w:val="28A6838A"/>
    <w:rsid w:val="28A7E32A"/>
    <w:rsid w:val="28B042E0"/>
    <w:rsid w:val="28B46D4C"/>
    <w:rsid w:val="28D1DDD8"/>
    <w:rsid w:val="28DADF6D"/>
    <w:rsid w:val="28DFC602"/>
    <w:rsid w:val="28E0BE1A"/>
    <w:rsid w:val="28E79CF5"/>
    <w:rsid w:val="28F24D7C"/>
    <w:rsid w:val="28F350D2"/>
    <w:rsid w:val="29018115"/>
    <w:rsid w:val="29039782"/>
    <w:rsid w:val="29131620"/>
    <w:rsid w:val="291D0CF8"/>
    <w:rsid w:val="29234F2C"/>
    <w:rsid w:val="29281D91"/>
    <w:rsid w:val="29373282"/>
    <w:rsid w:val="294C433C"/>
    <w:rsid w:val="295BA432"/>
    <w:rsid w:val="295E6FFC"/>
    <w:rsid w:val="295E7563"/>
    <w:rsid w:val="296BEE4C"/>
    <w:rsid w:val="296EF62A"/>
    <w:rsid w:val="29774A70"/>
    <w:rsid w:val="298965DB"/>
    <w:rsid w:val="2992D378"/>
    <w:rsid w:val="2996D0DD"/>
    <w:rsid w:val="29A05520"/>
    <w:rsid w:val="29A19B90"/>
    <w:rsid w:val="29A88E2F"/>
    <w:rsid w:val="29A95E5F"/>
    <w:rsid w:val="29B04634"/>
    <w:rsid w:val="29B27D2A"/>
    <w:rsid w:val="29B328E4"/>
    <w:rsid w:val="29E3966A"/>
    <w:rsid w:val="29EF7EE8"/>
    <w:rsid w:val="29F33F84"/>
    <w:rsid w:val="2A0743D9"/>
    <w:rsid w:val="2A081275"/>
    <w:rsid w:val="2A08CD0C"/>
    <w:rsid w:val="2A19A8F4"/>
    <w:rsid w:val="2A203346"/>
    <w:rsid w:val="2A25A52B"/>
    <w:rsid w:val="2A26481A"/>
    <w:rsid w:val="2A2BBA65"/>
    <w:rsid w:val="2A3864E6"/>
    <w:rsid w:val="2A415AB3"/>
    <w:rsid w:val="2A464C0E"/>
    <w:rsid w:val="2A48D00A"/>
    <w:rsid w:val="2A60D545"/>
    <w:rsid w:val="2A6AD140"/>
    <w:rsid w:val="2A7402A7"/>
    <w:rsid w:val="2A7AF41C"/>
    <w:rsid w:val="2A7FA0F2"/>
    <w:rsid w:val="2A8190F0"/>
    <w:rsid w:val="2A8778A5"/>
    <w:rsid w:val="2A8CF756"/>
    <w:rsid w:val="2A99075F"/>
    <w:rsid w:val="2AC4DE30"/>
    <w:rsid w:val="2AC4EE21"/>
    <w:rsid w:val="2AC73881"/>
    <w:rsid w:val="2ACC5725"/>
    <w:rsid w:val="2ACF6AFC"/>
    <w:rsid w:val="2AD4E1FC"/>
    <w:rsid w:val="2AD82194"/>
    <w:rsid w:val="2AE0E80E"/>
    <w:rsid w:val="2AEFCDE0"/>
    <w:rsid w:val="2B0B27FC"/>
    <w:rsid w:val="2B0DF09C"/>
    <w:rsid w:val="2B129804"/>
    <w:rsid w:val="2B1CAD32"/>
    <w:rsid w:val="2B1EF3FC"/>
    <w:rsid w:val="2B27D1E0"/>
    <w:rsid w:val="2B3C0378"/>
    <w:rsid w:val="2B414265"/>
    <w:rsid w:val="2B4BE3CB"/>
    <w:rsid w:val="2B553CA9"/>
    <w:rsid w:val="2B5B4618"/>
    <w:rsid w:val="2B7A08E9"/>
    <w:rsid w:val="2B8340B9"/>
    <w:rsid w:val="2B8CDCEB"/>
    <w:rsid w:val="2BA4BB6F"/>
    <w:rsid w:val="2BB85932"/>
    <w:rsid w:val="2BBE458C"/>
    <w:rsid w:val="2BC70001"/>
    <w:rsid w:val="2BDB476F"/>
    <w:rsid w:val="2BDEB807"/>
    <w:rsid w:val="2BE4F7F9"/>
    <w:rsid w:val="2BEDD017"/>
    <w:rsid w:val="2BF092D7"/>
    <w:rsid w:val="2BF158E3"/>
    <w:rsid w:val="2BF8722E"/>
    <w:rsid w:val="2BFABE5B"/>
    <w:rsid w:val="2BFFD850"/>
    <w:rsid w:val="2C059734"/>
    <w:rsid w:val="2C0C5857"/>
    <w:rsid w:val="2C10ECED"/>
    <w:rsid w:val="2C13DDE5"/>
    <w:rsid w:val="2C1CCA94"/>
    <w:rsid w:val="2C1E6E7C"/>
    <w:rsid w:val="2C21B5C3"/>
    <w:rsid w:val="2C27E76E"/>
    <w:rsid w:val="2C2D342D"/>
    <w:rsid w:val="2C3BAAC0"/>
    <w:rsid w:val="2C47DCEF"/>
    <w:rsid w:val="2C537712"/>
    <w:rsid w:val="2C5D8E7A"/>
    <w:rsid w:val="2C692AE8"/>
    <w:rsid w:val="2C699228"/>
    <w:rsid w:val="2C74C40F"/>
    <w:rsid w:val="2C7E064F"/>
    <w:rsid w:val="2CA3BC03"/>
    <w:rsid w:val="2CB14BC7"/>
    <w:rsid w:val="2CB76AFB"/>
    <w:rsid w:val="2CBF8405"/>
    <w:rsid w:val="2CC302E0"/>
    <w:rsid w:val="2CC30475"/>
    <w:rsid w:val="2CC9A0EA"/>
    <w:rsid w:val="2CCDB729"/>
    <w:rsid w:val="2CD9ECDF"/>
    <w:rsid w:val="2CDBE632"/>
    <w:rsid w:val="2CE466E0"/>
    <w:rsid w:val="2CF0FD13"/>
    <w:rsid w:val="2CF129F9"/>
    <w:rsid w:val="2D04B6FA"/>
    <w:rsid w:val="2D0D5E60"/>
    <w:rsid w:val="2D16582C"/>
    <w:rsid w:val="2D17A2B3"/>
    <w:rsid w:val="2D1D57BD"/>
    <w:rsid w:val="2D35117D"/>
    <w:rsid w:val="2D36B8DE"/>
    <w:rsid w:val="2D3A3015"/>
    <w:rsid w:val="2D4C13A2"/>
    <w:rsid w:val="2D4DE2F0"/>
    <w:rsid w:val="2D6F0559"/>
    <w:rsid w:val="2D734DF8"/>
    <w:rsid w:val="2D7DDF44"/>
    <w:rsid w:val="2D87E134"/>
    <w:rsid w:val="2D9181C7"/>
    <w:rsid w:val="2D9221E4"/>
    <w:rsid w:val="2D9F2FF3"/>
    <w:rsid w:val="2DA2D144"/>
    <w:rsid w:val="2DB2C1BF"/>
    <w:rsid w:val="2DB642F9"/>
    <w:rsid w:val="2DBBFB80"/>
    <w:rsid w:val="2DBC8D0F"/>
    <w:rsid w:val="2DBCA070"/>
    <w:rsid w:val="2DC2E51E"/>
    <w:rsid w:val="2DC4F89A"/>
    <w:rsid w:val="2DCED1BB"/>
    <w:rsid w:val="2DCFE5F5"/>
    <w:rsid w:val="2DD654BE"/>
    <w:rsid w:val="2DE4EBFB"/>
    <w:rsid w:val="2E091E3D"/>
    <w:rsid w:val="2E261EA5"/>
    <w:rsid w:val="2E3094AC"/>
    <w:rsid w:val="2E323980"/>
    <w:rsid w:val="2E42DB5F"/>
    <w:rsid w:val="2E465052"/>
    <w:rsid w:val="2E493AD9"/>
    <w:rsid w:val="2E4B1F38"/>
    <w:rsid w:val="2E4B518C"/>
    <w:rsid w:val="2E4BBEA4"/>
    <w:rsid w:val="2E65FCC1"/>
    <w:rsid w:val="2E7B627D"/>
    <w:rsid w:val="2E8FA347"/>
    <w:rsid w:val="2E94E7AB"/>
    <w:rsid w:val="2E9847FA"/>
    <w:rsid w:val="2E9E1AAA"/>
    <w:rsid w:val="2EA7E726"/>
    <w:rsid w:val="2EB729F3"/>
    <w:rsid w:val="2EBB4285"/>
    <w:rsid w:val="2EBBE639"/>
    <w:rsid w:val="2EC637A8"/>
    <w:rsid w:val="2EC6C704"/>
    <w:rsid w:val="2ED9AFF3"/>
    <w:rsid w:val="2EDC758D"/>
    <w:rsid w:val="2EEEA0AB"/>
    <w:rsid w:val="2EF21364"/>
    <w:rsid w:val="2EF47016"/>
    <w:rsid w:val="2EF87741"/>
    <w:rsid w:val="2EFD4CB5"/>
    <w:rsid w:val="2F060561"/>
    <w:rsid w:val="2F0A00FD"/>
    <w:rsid w:val="2F1B176F"/>
    <w:rsid w:val="2F2EE6BE"/>
    <w:rsid w:val="2F3CCE65"/>
    <w:rsid w:val="2F3E896A"/>
    <w:rsid w:val="2F45D87A"/>
    <w:rsid w:val="2F53ED8F"/>
    <w:rsid w:val="2F61D6D6"/>
    <w:rsid w:val="2F85964B"/>
    <w:rsid w:val="2F8E4F9D"/>
    <w:rsid w:val="2FA34C9F"/>
    <w:rsid w:val="2FA87725"/>
    <w:rsid w:val="2FAF91C8"/>
    <w:rsid w:val="2FB653E3"/>
    <w:rsid w:val="2FC03E26"/>
    <w:rsid w:val="2FC46BEF"/>
    <w:rsid w:val="2FCC9686"/>
    <w:rsid w:val="2FE68B4A"/>
    <w:rsid w:val="2FF792CD"/>
    <w:rsid w:val="2FF8A5CC"/>
    <w:rsid w:val="3016FEF9"/>
    <w:rsid w:val="3017E00C"/>
    <w:rsid w:val="30182A8E"/>
    <w:rsid w:val="30185F0F"/>
    <w:rsid w:val="3027C2CE"/>
    <w:rsid w:val="303A96D6"/>
    <w:rsid w:val="303E2E4B"/>
    <w:rsid w:val="30438787"/>
    <w:rsid w:val="304645D5"/>
    <w:rsid w:val="305BB3DF"/>
    <w:rsid w:val="305FEE1A"/>
    <w:rsid w:val="30686B31"/>
    <w:rsid w:val="306BB140"/>
    <w:rsid w:val="3072C185"/>
    <w:rsid w:val="3075591E"/>
    <w:rsid w:val="307F9557"/>
    <w:rsid w:val="30805D83"/>
    <w:rsid w:val="3081ECD5"/>
    <w:rsid w:val="3082A68E"/>
    <w:rsid w:val="308577E6"/>
    <w:rsid w:val="308643A5"/>
    <w:rsid w:val="3088DBCA"/>
    <w:rsid w:val="308A6047"/>
    <w:rsid w:val="308E8CDA"/>
    <w:rsid w:val="3097DF4D"/>
    <w:rsid w:val="30A50C6E"/>
    <w:rsid w:val="30AA59AD"/>
    <w:rsid w:val="30AFA3E6"/>
    <w:rsid w:val="30B362D5"/>
    <w:rsid w:val="30BA41A7"/>
    <w:rsid w:val="30C0CEB4"/>
    <w:rsid w:val="30CCE808"/>
    <w:rsid w:val="30D6A3F3"/>
    <w:rsid w:val="30D74908"/>
    <w:rsid w:val="30DCB63D"/>
    <w:rsid w:val="30E2224C"/>
    <w:rsid w:val="310B0712"/>
    <w:rsid w:val="3118AF1D"/>
    <w:rsid w:val="31206E3B"/>
    <w:rsid w:val="3127ECD0"/>
    <w:rsid w:val="312A8A62"/>
    <w:rsid w:val="312EC98D"/>
    <w:rsid w:val="3130843F"/>
    <w:rsid w:val="313757F2"/>
    <w:rsid w:val="313BDF47"/>
    <w:rsid w:val="313D675B"/>
    <w:rsid w:val="314628AB"/>
    <w:rsid w:val="3154320A"/>
    <w:rsid w:val="316F08AA"/>
    <w:rsid w:val="3176DA75"/>
    <w:rsid w:val="31828325"/>
    <w:rsid w:val="31A31170"/>
    <w:rsid w:val="31B0CD98"/>
    <w:rsid w:val="31B4FE91"/>
    <w:rsid w:val="31C04129"/>
    <w:rsid w:val="31C32AC4"/>
    <w:rsid w:val="31C526EA"/>
    <w:rsid w:val="31D48A53"/>
    <w:rsid w:val="31D4EA5C"/>
    <w:rsid w:val="31DF1D9D"/>
    <w:rsid w:val="31E13182"/>
    <w:rsid w:val="31E15D22"/>
    <w:rsid w:val="31E2BD8A"/>
    <w:rsid w:val="31F2E930"/>
    <w:rsid w:val="31F6C732"/>
    <w:rsid w:val="31F73B01"/>
    <w:rsid w:val="320CABC9"/>
    <w:rsid w:val="320CD056"/>
    <w:rsid w:val="321649F5"/>
    <w:rsid w:val="32166D2B"/>
    <w:rsid w:val="32248E7D"/>
    <w:rsid w:val="322EFC49"/>
    <w:rsid w:val="3239437D"/>
    <w:rsid w:val="323D0A2D"/>
    <w:rsid w:val="323D30FA"/>
    <w:rsid w:val="3242DDFD"/>
    <w:rsid w:val="3244C1A3"/>
    <w:rsid w:val="32622CE8"/>
    <w:rsid w:val="32622F7C"/>
    <w:rsid w:val="326FEA56"/>
    <w:rsid w:val="32738818"/>
    <w:rsid w:val="32762EE0"/>
    <w:rsid w:val="32779EC7"/>
    <w:rsid w:val="3289260C"/>
    <w:rsid w:val="3295B2E4"/>
    <w:rsid w:val="32AC5FAE"/>
    <w:rsid w:val="32EB1C31"/>
    <w:rsid w:val="32F23FBA"/>
    <w:rsid w:val="32F30B07"/>
    <w:rsid w:val="32F30DCB"/>
    <w:rsid w:val="32F83DAA"/>
    <w:rsid w:val="32FB97CF"/>
    <w:rsid w:val="32FB9B20"/>
    <w:rsid w:val="330FC7D2"/>
    <w:rsid w:val="3319E65B"/>
    <w:rsid w:val="331D58F5"/>
    <w:rsid w:val="331F346A"/>
    <w:rsid w:val="3320394A"/>
    <w:rsid w:val="3325A652"/>
    <w:rsid w:val="332AC795"/>
    <w:rsid w:val="333F997B"/>
    <w:rsid w:val="334708DC"/>
    <w:rsid w:val="3348E323"/>
    <w:rsid w:val="3349A208"/>
    <w:rsid w:val="335B825F"/>
    <w:rsid w:val="33635A3E"/>
    <w:rsid w:val="336BD1A8"/>
    <w:rsid w:val="3373CBBE"/>
    <w:rsid w:val="337E142D"/>
    <w:rsid w:val="338A626B"/>
    <w:rsid w:val="338A6F5E"/>
    <w:rsid w:val="338D7411"/>
    <w:rsid w:val="3394C8FD"/>
    <w:rsid w:val="3397CE93"/>
    <w:rsid w:val="33980611"/>
    <w:rsid w:val="339ABC8B"/>
    <w:rsid w:val="339D3491"/>
    <w:rsid w:val="33A48DFB"/>
    <w:rsid w:val="33A50321"/>
    <w:rsid w:val="33A89BC7"/>
    <w:rsid w:val="33C6F7B6"/>
    <w:rsid w:val="33C874F7"/>
    <w:rsid w:val="33CC4975"/>
    <w:rsid w:val="33D04330"/>
    <w:rsid w:val="33E31A30"/>
    <w:rsid w:val="3403AF02"/>
    <w:rsid w:val="340DF5C2"/>
    <w:rsid w:val="3414F9BE"/>
    <w:rsid w:val="34166482"/>
    <w:rsid w:val="341739F7"/>
    <w:rsid w:val="3417C32A"/>
    <w:rsid w:val="34209869"/>
    <w:rsid w:val="34261942"/>
    <w:rsid w:val="342F6C1A"/>
    <w:rsid w:val="3438AB1D"/>
    <w:rsid w:val="34447565"/>
    <w:rsid w:val="344ECC3D"/>
    <w:rsid w:val="3450E715"/>
    <w:rsid w:val="34682601"/>
    <w:rsid w:val="346ACCB6"/>
    <w:rsid w:val="3470E3F9"/>
    <w:rsid w:val="347174F8"/>
    <w:rsid w:val="3473BCC5"/>
    <w:rsid w:val="347B813B"/>
    <w:rsid w:val="34906100"/>
    <w:rsid w:val="34A0EB2F"/>
    <w:rsid w:val="34A8A1E9"/>
    <w:rsid w:val="34A9F270"/>
    <w:rsid w:val="34AE593C"/>
    <w:rsid w:val="34B56795"/>
    <w:rsid w:val="34C6B9E8"/>
    <w:rsid w:val="34D80A6B"/>
    <w:rsid w:val="34DCB90E"/>
    <w:rsid w:val="34DE27A6"/>
    <w:rsid w:val="34E4064F"/>
    <w:rsid w:val="34E7A4F0"/>
    <w:rsid w:val="34EAF0C2"/>
    <w:rsid w:val="34F9D836"/>
    <w:rsid w:val="34FAA0DF"/>
    <w:rsid w:val="34FBF78B"/>
    <w:rsid w:val="34FDB8B3"/>
    <w:rsid w:val="34FF94C6"/>
    <w:rsid w:val="3506341B"/>
    <w:rsid w:val="3525739D"/>
    <w:rsid w:val="3529F492"/>
    <w:rsid w:val="35338559"/>
    <w:rsid w:val="3536B080"/>
    <w:rsid w:val="353B8BF1"/>
    <w:rsid w:val="353D065A"/>
    <w:rsid w:val="3543D6A6"/>
    <w:rsid w:val="35440EAE"/>
    <w:rsid w:val="35474E16"/>
    <w:rsid w:val="354F4920"/>
    <w:rsid w:val="3557353E"/>
    <w:rsid w:val="35601FB5"/>
    <w:rsid w:val="358113DC"/>
    <w:rsid w:val="359B6865"/>
    <w:rsid w:val="35AD9F55"/>
    <w:rsid w:val="35AE029D"/>
    <w:rsid w:val="35BAF997"/>
    <w:rsid w:val="35C699AC"/>
    <w:rsid w:val="35DB530F"/>
    <w:rsid w:val="35DEC68B"/>
    <w:rsid w:val="35E2E910"/>
    <w:rsid w:val="35E2EF59"/>
    <w:rsid w:val="35E475B3"/>
    <w:rsid w:val="35EB6ECD"/>
    <w:rsid w:val="35F36AAD"/>
    <w:rsid w:val="35FACA07"/>
    <w:rsid w:val="3601032F"/>
    <w:rsid w:val="360898BE"/>
    <w:rsid w:val="3611FF5A"/>
    <w:rsid w:val="36137237"/>
    <w:rsid w:val="3613987C"/>
    <w:rsid w:val="36167BE1"/>
    <w:rsid w:val="3619B4E6"/>
    <w:rsid w:val="361E5D3E"/>
    <w:rsid w:val="3621A36F"/>
    <w:rsid w:val="362B8BFA"/>
    <w:rsid w:val="362F3E1E"/>
    <w:rsid w:val="3637E02D"/>
    <w:rsid w:val="363ABED0"/>
    <w:rsid w:val="363F99EA"/>
    <w:rsid w:val="3666C69B"/>
    <w:rsid w:val="366CD8B4"/>
    <w:rsid w:val="36768A72"/>
    <w:rsid w:val="367DF036"/>
    <w:rsid w:val="368C08CB"/>
    <w:rsid w:val="36B9F001"/>
    <w:rsid w:val="36C9B916"/>
    <w:rsid w:val="36E3A5AD"/>
    <w:rsid w:val="3704C09E"/>
    <w:rsid w:val="37164F08"/>
    <w:rsid w:val="37190469"/>
    <w:rsid w:val="37369F03"/>
    <w:rsid w:val="373CFDC2"/>
    <w:rsid w:val="37508586"/>
    <w:rsid w:val="375E4FEA"/>
    <w:rsid w:val="37643CBD"/>
    <w:rsid w:val="3767BCD7"/>
    <w:rsid w:val="376DE93F"/>
    <w:rsid w:val="377ED4C1"/>
    <w:rsid w:val="37869370"/>
    <w:rsid w:val="37885463"/>
    <w:rsid w:val="378FFFDA"/>
    <w:rsid w:val="3790DC3C"/>
    <w:rsid w:val="379DC44E"/>
    <w:rsid w:val="379E60FE"/>
    <w:rsid w:val="37A88359"/>
    <w:rsid w:val="37AA5173"/>
    <w:rsid w:val="37B8A173"/>
    <w:rsid w:val="37BC6A4C"/>
    <w:rsid w:val="37D529B2"/>
    <w:rsid w:val="37DC24E5"/>
    <w:rsid w:val="37E11117"/>
    <w:rsid w:val="37E2DD38"/>
    <w:rsid w:val="37E5BC17"/>
    <w:rsid w:val="37E6C647"/>
    <w:rsid w:val="37EBBB4B"/>
    <w:rsid w:val="37F001CC"/>
    <w:rsid w:val="380C5E5B"/>
    <w:rsid w:val="380F6470"/>
    <w:rsid w:val="381123CA"/>
    <w:rsid w:val="38117C15"/>
    <w:rsid w:val="381F1C84"/>
    <w:rsid w:val="382536BB"/>
    <w:rsid w:val="382A63A0"/>
    <w:rsid w:val="383BF894"/>
    <w:rsid w:val="38465062"/>
    <w:rsid w:val="384D0B2C"/>
    <w:rsid w:val="384DE7D6"/>
    <w:rsid w:val="3853AD3A"/>
    <w:rsid w:val="3884F2BF"/>
    <w:rsid w:val="3894109F"/>
    <w:rsid w:val="389A124B"/>
    <w:rsid w:val="389C3680"/>
    <w:rsid w:val="38A4C52F"/>
    <w:rsid w:val="38A6849B"/>
    <w:rsid w:val="38BEBFD9"/>
    <w:rsid w:val="38C59D73"/>
    <w:rsid w:val="38C65FB6"/>
    <w:rsid w:val="38E77EE3"/>
    <w:rsid w:val="38F03994"/>
    <w:rsid w:val="38F4E4F5"/>
    <w:rsid w:val="38FC5CCC"/>
    <w:rsid w:val="38FCA528"/>
    <w:rsid w:val="390ED4EA"/>
    <w:rsid w:val="391805DD"/>
    <w:rsid w:val="39218A25"/>
    <w:rsid w:val="39237CA0"/>
    <w:rsid w:val="3935ABF5"/>
    <w:rsid w:val="393CAEAA"/>
    <w:rsid w:val="3944B0E3"/>
    <w:rsid w:val="3944EF0F"/>
    <w:rsid w:val="3961C349"/>
    <w:rsid w:val="396D4545"/>
    <w:rsid w:val="39720FFC"/>
    <w:rsid w:val="3996C27A"/>
    <w:rsid w:val="399DB8F1"/>
    <w:rsid w:val="39A1EA8A"/>
    <w:rsid w:val="39A2C460"/>
    <w:rsid w:val="39A9E1D9"/>
    <w:rsid w:val="39AAC751"/>
    <w:rsid w:val="39DC98A3"/>
    <w:rsid w:val="39F79D28"/>
    <w:rsid w:val="3A037570"/>
    <w:rsid w:val="3A079631"/>
    <w:rsid w:val="3A300BEA"/>
    <w:rsid w:val="3A35E21C"/>
    <w:rsid w:val="3A3A3C56"/>
    <w:rsid w:val="3A3E5606"/>
    <w:rsid w:val="3A480AEC"/>
    <w:rsid w:val="3A5136D4"/>
    <w:rsid w:val="3A52BDC9"/>
    <w:rsid w:val="3A5757FF"/>
    <w:rsid w:val="3A69EC55"/>
    <w:rsid w:val="3A700748"/>
    <w:rsid w:val="3A8379B3"/>
    <w:rsid w:val="3A84F12F"/>
    <w:rsid w:val="3A914931"/>
    <w:rsid w:val="3AA9A6DF"/>
    <w:rsid w:val="3AC51EB9"/>
    <w:rsid w:val="3ACD9FCD"/>
    <w:rsid w:val="3AD159FA"/>
    <w:rsid w:val="3AD91D24"/>
    <w:rsid w:val="3AE214AF"/>
    <w:rsid w:val="3AE8B6BA"/>
    <w:rsid w:val="3AF77C0B"/>
    <w:rsid w:val="3AFADE89"/>
    <w:rsid w:val="3B1A53A7"/>
    <w:rsid w:val="3B2BAAC2"/>
    <w:rsid w:val="3B2E0773"/>
    <w:rsid w:val="3B3B01F3"/>
    <w:rsid w:val="3B48B521"/>
    <w:rsid w:val="3B509646"/>
    <w:rsid w:val="3B53F9E5"/>
    <w:rsid w:val="3B65A2F4"/>
    <w:rsid w:val="3B694D06"/>
    <w:rsid w:val="3B7ECAF5"/>
    <w:rsid w:val="3B91BC68"/>
    <w:rsid w:val="3B99B79E"/>
    <w:rsid w:val="3BB7BD00"/>
    <w:rsid w:val="3BC53B1F"/>
    <w:rsid w:val="3BD3F90F"/>
    <w:rsid w:val="3BD6A917"/>
    <w:rsid w:val="3BDBFCA3"/>
    <w:rsid w:val="3BDDD351"/>
    <w:rsid w:val="3BDE22EA"/>
    <w:rsid w:val="3BE13825"/>
    <w:rsid w:val="3BE83892"/>
    <w:rsid w:val="3C0877DF"/>
    <w:rsid w:val="3C0C1D67"/>
    <w:rsid w:val="3C1111E6"/>
    <w:rsid w:val="3C200CB0"/>
    <w:rsid w:val="3C328AB6"/>
    <w:rsid w:val="3C333A9A"/>
    <w:rsid w:val="3C48E9DF"/>
    <w:rsid w:val="3C5305DE"/>
    <w:rsid w:val="3C5E32DE"/>
    <w:rsid w:val="3C5E72A2"/>
    <w:rsid w:val="3C64B31C"/>
    <w:rsid w:val="3C6B1070"/>
    <w:rsid w:val="3C73E114"/>
    <w:rsid w:val="3C880D88"/>
    <w:rsid w:val="3C8B1484"/>
    <w:rsid w:val="3C9706EB"/>
    <w:rsid w:val="3CA720BA"/>
    <w:rsid w:val="3CBC8E3E"/>
    <w:rsid w:val="3CC45C09"/>
    <w:rsid w:val="3CE1639B"/>
    <w:rsid w:val="3CEE5D19"/>
    <w:rsid w:val="3CF1F74F"/>
    <w:rsid w:val="3CFB7675"/>
    <w:rsid w:val="3D09EBD5"/>
    <w:rsid w:val="3D21B2B8"/>
    <w:rsid w:val="3D24614C"/>
    <w:rsid w:val="3D25D582"/>
    <w:rsid w:val="3D270A30"/>
    <w:rsid w:val="3D2C58F7"/>
    <w:rsid w:val="3D3317A5"/>
    <w:rsid w:val="3D4D76F6"/>
    <w:rsid w:val="3D4EC24C"/>
    <w:rsid w:val="3D55095F"/>
    <w:rsid w:val="3D55347D"/>
    <w:rsid w:val="3D5B7AB0"/>
    <w:rsid w:val="3D5C247B"/>
    <w:rsid w:val="3D5EF5B6"/>
    <w:rsid w:val="3D60BD3E"/>
    <w:rsid w:val="3D6F2915"/>
    <w:rsid w:val="3D78D0DB"/>
    <w:rsid w:val="3D796EE1"/>
    <w:rsid w:val="3D7F3846"/>
    <w:rsid w:val="3D8040A3"/>
    <w:rsid w:val="3D99366F"/>
    <w:rsid w:val="3D99CC2B"/>
    <w:rsid w:val="3DA2ED3F"/>
    <w:rsid w:val="3DAD46AD"/>
    <w:rsid w:val="3DBDD58D"/>
    <w:rsid w:val="3DC87135"/>
    <w:rsid w:val="3DF2D74C"/>
    <w:rsid w:val="3DF38BE2"/>
    <w:rsid w:val="3E00A81B"/>
    <w:rsid w:val="3E0BA777"/>
    <w:rsid w:val="3E0EA3A7"/>
    <w:rsid w:val="3E1A877B"/>
    <w:rsid w:val="3E1DA6A3"/>
    <w:rsid w:val="3E48F326"/>
    <w:rsid w:val="3E4BD428"/>
    <w:rsid w:val="3E4FBB49"/>
    <w:rsid w:val="3E71AA65"/>
    <w:rsid w:val="3E732034"/>
    <w:rsid w:val="3E7B91DF"/>
    <w:rsid w:val="3E84CEE6"/>
    <w:rsid w:val="3E8D6A8C"/>
    <w:rsid w:val="3E8E711E"/>
    <w:rsid w:val="3E9668E8"/>
    <w:rsid w:val="3E9C8EA9"/>
    <w:rsid w:val="3EAEE3BC"/>
    <w:rsid w:val="3EB91D37"/>
    <w:rsid w:val="3ECC871C"/>
    <w:rsid w:val="3ECE5DF6"/>
    <w:rsid w:val="3ED4A874"/>
    <w:rsid w:val="3ED68C0A"/>
    <w:rsid w:val="3ED99A1A"/>
    <w:rsid w:val="3F1A7D43"/>
    <w:rsid w:val="3F1C0D0B"/>
    <w:rsid w:val="3F1E9EF7"/>
    <w:rsid w:val="3F257129"/>
    <w:rsid w:val="3F25DC22"/>
    <w:rsid w:val="3F30C43D"/>
    <w:rsid w:val="3F334FA3"/>
    <w:rsid w:val="3F34B780"/>
    <w:rsid w:val="3F3AED09"/>
    <w:rsid w:val="3F3EED9C"/>
    <w:rsid w:val="3F574442"/>
    <w:rsid w:val="3F5E795E"/>
    <w:rsid w:val="3F766AF5"/>
    <w:rsid w:val="3F8539D6"/>
    <w:rsid w:val="3FA74994"/>
    <w:rsid w:val="3FB06FA2"/>
    <w:rsid w:val="3FB216B6"/>
    <w:rsid w:val="3FCB5506"/>
    <w:rsid w:val="3FCC6BFB"/>
    <w:rsid w:val="3FDEDC9C"/>
    <w:rsid w:val="3FE0DADF"/>
    <w:rsid w:val="3FE3D2C2"/>
    <w:rsid w:val="3FEC66BA"/>
    <w:rsid w:val="400B1702"/>
    <w:rsid w:val="40167975"/>
    <w:rsid w:val="403080C9"/>
    <w:rsid w:val="4031BB32"/>
    <w:rsid w:val="40326A7E"/>
    <w:rsid w:val="4043A2C6"/>
    <w:rsid w:val="404A62B3"/>
    <w:rsid w:val="404B6705"/>
    <w:rsid w:val="405AAE6E"/>
    <w:rsid w:val="405B45CE"/>
    <w:rsid w:val="405BFF19"/>
    <w:rsid w:val="405D716F"/>
    <w:rsid w:val="406E5110"/>
    <w:rsid w:val="4070FDC1"/>
    <w:rsid w:val="4079F21A"/>
    <w:rsid w:val="409B0423"/>
    <w:rsid w:val="409B6E90"/>
    <w:rsid w:val="409C1605"/>
    <w:rsid w:val="409C7488"/>
    <w:rsid w:val="40ABB0F8"/>
    <w:rsid w:val="40B0A7F5"/>
    <w:rsid w:val="40BADC6E"/>
    <w:rsid w:val="40C2AA17"/>
    <w:rsid w:val="40C63CD1"/>
    <w:rsid w:val="40C8A28B"/>
    <w:rsid w:val="40D82891"/>
    <w:rsid w:val="40E8BE02"/>
    <w:rsid w:val="40FE0ED1"/>
    <w:rsid w:val="40FEB8E4"/>
    <w:rsid w:val="410BF0B0"/>
    <w:rsid w:val="410C84CB"/>
    <w:rsid w:val="411315E9"/>
    <w:rsid w:val="411C97E0"/>
    <w:rsid w:val="411CC4A7"/>
    <w:rsid w:val="4124BD3F"/>
    <w:rsid w:val="413A43F3"/>
    <w:rsid w:val="414438F2"/>
    <w:rsid w:val="41513E21"/>
    <w:rsid w:val="41567218"/>
    <w:rsid w:val="4161AB39"/>
    <w:rsid w:val="41648D12"/>
    <w:rsid w:val="41679812"/>
    <w:rsid w:val="4178B370"/>
    <w:rsid w:val="417A54AA"/>
    <w:rsid w:val="4182B48B"/>
    <w:rsid w:val="4195AA0E"/>
    <w:rsid w:val="41A77470"/>
    <w:rsid w:val="41B7707C"/>
    <w:rsid w:val="41C993F3"/>
    <w:rsid w:val="41DC2968"/>
    <w:rsid w:val="41E74402"/>
    <w:rsid w:val="41EED815"/>
    <w:rsid w:val="41F5DDB7"/>
    <w:rsid w:val="41F81881"/>
    <w:rsid w:val="4201796F"/>
    <w:rsid w:val="420B4715"/>
    <w:rsid w:val="420EB058"/>
    <w:rsid w:val="42187338"/>
    <w:rsid w:val="42198920"/>
    <w:rsid w:val="421A6612"/>
    <w:rsid w:val="421B9352"/>
    <w:rsid w:val="421E44E1"/>
    <w:rsid w:val="4231DD93"/>
    <w:rsid w:val="423E0384"/>
    <w:rsid w:val="423E03BE"/>
    <w:rsid w:val="423F5481"/>
    <w:rsid w:val="424B1420"/>
    <w:rsid w:val="4253728D"/>
    <w:rsid w:val="4258AA80"/>
    <w:rsid w:val="425932F1"/>
    <w:rsid w:val="426440FA"/>
    <w:rsid w:val="4267EE2E"/>
    <w:rsid w:val="427B8930"/>
    <w:rsid w:val="42B9FA4B"/>
    <w:rsid w:val="42C4BF54"/>
    <w:rsid w:val="42CA1DCA"/>
    <w:rsid w:val="42CEC547"/>
    <w:rsid w:val="42D1DCD9"/>
    <w:rsid w:val="42D7EAB9"/>
    <w:rsid w:val="42D9DC9B"/>
    <w:rsid w:val="42DA6F64"/>
    <w:rsid w:val="42E1D1EC"/>
    <w:rsid w:val="42EA3979"/>
    <w:rsid w:val="42EC6421"/>
    <w:rsid w:val="42F4C5EA"/>
    <w:rsid w:val="430368CB"/>
    <w:rsid w:val="430853D1"/>
    <w:rsid w:val="430EB38A"/>
    <w:rsid w:val="431AFB0B"/>
    <w:rsid w:val="431F454E"/>
    <w:rsid w:val="43275EB7"/>
    <w:rsid w:val="4335DEF3"/>
    <w:rsid w:val="433A56EF"/>
    <w:rsid w:val="43404F25"/>
    <w:rsid w:val="4344403B"/>
    <w:rsid w:val="435240E9"/>
    <w:rsid w:val="43547EDC"/>
    <w:rsid w:val="435E0111"/>
    <w:rsid w:val="436304E5"/>
    <w:rsid w:val="4363E07C"/>
    <w:rsid w:val="437106C3"/>
    <w:rsid w:val="43739DE6"/>
    <w:rsid w:val="437A5BE3"/>
    <w:rsid w:val="43981602"/>
    <w:rsid w:val="4398B5F5"/>
    <w:rsid w:val="43A1A1D9"/>
    <w:rsid w:val="43AB83BB"/>
    <w:rsid w:val="43AD44C0"/>
    <w:rsid w:val="43C489C4"/>
    <w:rsid w:val="43C6E00C"/>
    <w:rsid w:val="43D2FDA4"/>
    <w:rsid w:val="43D4C256"/>
    <w:rsid w:val="43E2ED21"/>
    <w:rsid w:val="43F244C9"/>
    <w:rsid w:val="43F5FAB6"/>
    <w:rsid w:val="43FA557F"/>
    <w:rsid w:val="44038D95"/>
    <w:rsid w:val="44091D34"/>
    <w:rsid w:val="44111126"/>
    <w:rsid w:val="441C9AC3"/>
    <w:rsid w:val="4431AD0D"/>
    <w:rsid w:val="44430952"/>
    <w:rsid w:val="444914B2"/>
    <w:rsid w:val="44573CC0"/>
    <w:rsid w:val="445847F2"/>
    <w:rsid w:val="446207E3"/>
    <w:rsid w:val="446BDA1F"/>
    <w:rsid w:val="44743399"/>
    <w:rsid w:val="447CC963"/>
    <w:rsid w:val="44870E17"/>
    <w:rsid w:val="4496B0A0"/>
    <w:rsid w:val="44A27473"/>
    <w:rsid w:val="44B8F80A"/>
    <w:rsid w:val="44C50BA3"/>
    <w:rsid w:val="44C7940D"/>
    <w:rsid w:val="44D8F6D6"/>
    <w:rsid w:val="44E795F2"/>
    <w:rsid w:val="44EFD84A"/>
    <w:rsid w:val="44FD4B2F"/>
    <w:rsid w:val="44FDB92C"/>
    <w:rsid w:val="44FFDBB7"/>
    <w:rsid w:val="451DF764"/>
    <w:rsid w:val="453C10C9"/>
    <w:rsid w:val="453DC54B"/>
    <w:rsid w:val="4546CFE3"/>
    <w:rsid w:val="454C8FE6"/>
    <w:rsid w:val="454DB942"/>
    <w:rsid w:val="455B4C7B"/>
    <w:rsid w:val="455DBB57"/>
    <w:rsid w:val="4567CD4E"/>
    <w:rsid w:val="45694A90"/>
    <w:rsid w:val="456B4E27"/>
    <w:rsid w:val="456C19A3"/>
    <w:rsid w:val="45729B7D"/>
    <w:rsid w:val="45744DAF"/>
    <w:rsid w:val="4579B079"/>
    <w:rsid w:val="457D275F"/>
    <w:rsid w:val="458B89CC"/>
    <w:rsid w:val="458C553E"/>
    <w:rsid w:val="45939DC8"/>
    <w:rsid w:val="45A49076"/>
    <w:rsid w:val="45AE704A"/>
    <w:rsid w:val="45B2B4D6"/>
    <w:rsid w:val="45BE3C04"/>
    <w:rsid w:val="45C8A423"/>
    <w:rsid w:val="45D9962D"/>
    <w:rsid w:val="45DBEC85"/>
    <w:rsid w:val="45DC4637"/>
    <w:rsid w:val="45E3D606"/>
    <w:rsid w:val="45E57646"/>
    <w:rsid w:val="45E8197C"/>
    <w:rsid w:val="460198FB"/>
    <w:rsid w:val="4613C6C1"/>
    <w:rsid w:val="461760B8"/>
    <w:rsid w:val="462749B6"/>
    <w:rsid w:val="463340FC"/>
    <w:rsid w:val="4642D6C7"/>
    <w:rsid w:val="464CC33B"/>
    <w:rsid w:val="46507154"/>
    <w:rsid w:val="4653D48C"/>
    <w:rsid w:val="4674E6A7"/>
    <w:rsid w:val="467E3487"/>
    <w:rsid w:val="46A39D98"/>
    <w:rsid w:val="46AC9D7E"/>
    <w:rsid w:val="46B68390"/>
    <w:rsid w:val="46C273E4"/>
    <w:rsid w:val="46E0819D"/>
    <w:rsid w:val="46E7B080"/>
    <w:rsid w:val="46F01F1F"/>
    <w:rsid w:val="46F36CE0"/>
    <w:rsid w:val="46F5DA8F"/>
    <w:rsid w:val="46FD82CE"/>
    <w:rsid w:val="47016EFF"/>
    <w:rsid w:val="470B319F"/>
    <w:rsid w:val="470C9654"/>
    <w:rsid w:val="4712A94F"/>
    <w:rsid w:val="472367BF"/>
    <w:rsid w:val="4728038E"/>
    <w:rsid w:val="4728D80E"/>
    <w:rsid w:val="4743D2B6"/>
    <w:rsid w:val="4758D4CF"/>
    <w:rsid w:val="4759557E"/>
    <w:rsid w:val="475DF30D"/>
    <w:rsid w:val="477011E8"/>
    <w:rsid w:val="4775F65B"/>
    <w:rsid w:val="478B2EA7"/>
    <w:rsid w:val="478EE3EC"/>
    <w:rsid w:val="479E5D15"/>
    <w:rsid w:val="47A20229"/>
    <w:rsid w:val="47A46F1D"/>
    <w:rsid w:val="47A656F4"/>
    <w:rsid w:val="47B2FF40"/>
    <w:rsid w:val="47C4E2E0"/>
    <w:rsid w:val="47C9C0CA"/>
    <w:rsid w:val="47DDD8A5"/>
    <w:rsid w:val="47F42C87"/>
    <w:rsid w:val="47FB50E6"/>
    <w:rsid w:val="48095FB9"/>
    <w:rsid w:val="4815A937"/>
    <w:rsid w:val="48187490"/>
    <w:rsid w:val="48194F9F"/>
    <w:rsid w:val="481B4822"/>
    <w:rsid w:val="481E954D"/>
    <w:rsid w:val="4822F664"/>
    <w:rsid w:val="4828BBB4"/>
    <w:rsid w:val="482DFBBB"/>
    <w:rsid w:val="48324340"/>
    <w:rsid w:val="48384CF6"/>
    <w:rsid w:val="4839D8A0"/>
    <w:rsid w:val="483CB604"/>
    <w:rsid w:val="48454EB9"/>
    <w:rsid w:val="4867143B"/>
    <w:rsid w:val="486E7C7A"/>
    <w:rsid w:val="487206EC"/>
    <w:rsid w:val="487D3C6F"/>
    <w:rsid w:val="4884A4AD"/>
    <w:rsid w:val="4891F8B1"/>
    <w:rsid w:val="489D0585"/>
    <w:rsid w:val="48ADBB88"/>
    <w:rsid w:val="48B0C3C9"/>
    <w:rsid w:val="48B54920"/>
    <w:rsid w:val="48B9F489"/>
    <w:rsid w:val="48BE81CC"/>
    <w:rsid w:val="48C4F13D"/>
    <w:rsid w:val="48C89DED"/>
    <w:rsid w:val="48CC7B0F"/>
    <w:rsid w:val="48DF4A7D"/>
    <w:rsid w:val="48E57C86"/>
    <w:rsid w:val="48EB2A6F"/>
    <w:rsid w:val="48ED0EFA"/>
    <w:rsid w:val="48F74E40"/>
    <w:rsid w:val="48F7AD71"/>
    <w:rsid w:val="48FE1DA8"/>
    <w:rsid w:val="4901929C"/>
    <w:rsid w:val="490D7062"/>
    <w:rsid w:val="4916F067"/>
    <w:rsid w:val="491B475C"/>
    <w:rsid w:val="49234D9A"/>
    <w:rsid w:val="4929B115"/>
    <w:rsid w:val="4948B3FB"/>
    <w:rsid w:val="494AA567"/>
    <w:rsid w:val="4950C57F"/>
    <w:rsid w:val="4952CA03"/>
    <w:rsid w:val="4968A49A"/>
    <w:rsid w:val="49726C57"/>
    <w:rsid w:val="4972DD0C"/>
    <w:rsid w:val="4979890A"/>
    <w:rsid w:val="49883294"/>
    <w:rsid w:val="49886F90"/>
    <w:rsid w:val="498FD049"/>
    <w:rsid w:val="4994AF2A"/>
    <w:rsid w:val="49A04E2E"/>
    <w:rsid w:val="49A4DBC0"/>
    <w:rsid w:val="49A664DA"/>
    <w:rsid w:val="49A85D4D"/>
    <w:rsid w:val="49B1042B"/>
    <w:rsid w:val="49BAA7C5"/>
    <w:rsid w:val="49C5D021"/>
    <w:rsid w:val="49CCEC3B"/>
    <w:rsid w:val="49DFC6F0"/>
    <w:rsid w:val="49EF69BF"/>
    <w:rsid w:val="49F39A27"/>
    <w:rsid w:val="4A0329CC"/>
    <w:rsid w:val="4A0DCDBC"/>
    <w:rsid w:val="4A15B0DB"/>
    <w:rsid w:val="4A204487"/>
    <w:rsid w:val="4A2423B6"/>
    <w:rsid w:val="4A27D0C2"/>
    <w:rsid w:val="4A2D5DB3"/>
    <w:rsid w:val="4A31B9EB"/>
    <w:rsid w:val="4A41E19F"/>
    <w:rsid w:val="4A44C1D3"/>
    <w:rsid w:val="4A4BA37C"/>
    <w:rsid w:val="4A4CF0B2"/>
    <w:rsid w:val="4A627574"/>
    <w:rsid w:val="4A6DB03F"/>
    <w:rsid w:val="4A726B2A"/>
    <w:rsid w:val="4A79EDF3"/>
    <w:rsid w:val="4A82171A"/>
    <w:rsid w:val="4A82F299"/>
    <w:rsid w:val="4A8B0932"/>
    <w:rsid w:val="4A8C2149"/>
    <w:rsid w:val="4A8DC23F"/>
    <w:rsid w:val="4A963704"/>
    <w:rsid w:val="4A9FD00B"/>
    <w:rsid w:val="4AA13A87"/>
    <w:rsid w:val="4AB72456"/>
    <w:rsid w:val="4AB8DA41"/>
    <w:rsid w:val="4AC7BF61"/>
    <w:rsid w:val="4AD845CA"/>
    <w:rsid w:val="4ADE1E96"/>
    <w:rsid w:val="4AE2E065"/>
    <w:rsid w:val="4AE39460"/>
    <w:rsid w:val="4AE823D1"/>
    <w:rsid w:val="4AECA5A8"/>
    <w:rsid w:val="4AF713E5"/>
    <w:rsid w:val="4B0135C4"/>
    <w:rsid w:val="4B0380C0"/>
    <w:rsid w:val="4B12C336"/>
    <w:rsid w:val="4B287273"/>
    <w:rsid w:val="4B333892"/>
    <w:rsid w:val="4B3C434E"/>
    <w:rsid w:val="4B501129"/>
    <w:rsid w:val="4B58ED88"/>
    <w:rsid w:val="4B676809"/>
    <w:rsid w:val="4B703EFA"/>
    <w:rsid w:val="4B7AB7E9"/>
    <w:rsid w:val="4B8EA13F"/>
    <w:rsid w:val="4B94B354"/>
    <w:rsid w:val="4BA5D306"/>
    <w:rsid w:val="4BC6F0E8"/>
    <w:rsid w:val="4BCD8EE5"/>
    <w:rsid w:val="4BD0CC7F"/>
    <w:rsid w:val="4BD11423"/>
    <w:rsid w:val="4BD265BB"/>
    <w:rsid w:val="4BD53CF8"/>
    <w:rsid w:val="4BE59A0B"/>
    <w:rsid w:val="4BE9EBB7"/>
    <w:rsid w:val="4BF62C9B"/>
    <w:rsid w:val="4BFE3472"/>
    <w:rsid w:val="4C0D6D25"/>
    <w:rsid w:val="4C14FD3C"/>
    <w:rsid w:val="4C2122AA"/>
    <w:rsid w:val="4C2991F5"/>
    <w:rsid w:val="4C3076F8"/>
    <w:rsid w:val="4C39F966"/>
    <w:rsid w:val="4C4E64A6"/>
    <w:rsid w:val="4C513364"/>
    <w:rsid w:val="4C57F66D"/>
    <w:rsid w:val="4C5EF828"/>
    <w:rsid w:val="4C68F19E"/>
    <w:rsid w:val="4C6F131D"/>
    <w:rsid w:val="4C74E1BF"/>
    <w:rsid w:val="4C77B8FB"/>
    <w:rsid w:val="4C829D35"/>
    <w:rsid w:val="4C86DEC2"/>
    <w:rsid w:val="4C89CCEA"/>
    <w:rsid w:val="4C8DFBD6"/>
    <w:rsid w:val="4C9E0675"/>
    <w:rsid w:val="4C9F5D08"/>
    <w:rsid w:val="4CA893F7"/>
    <w:rsid w:val="4CBAF24F"/>
    <w:rsid w:val="4CBE6981"/>
    <w:rsid w:val="4CBF68B4"/>
    <w:rsid w:val="4CBFDE72"/>
    <w:rsid w:val="4CC44D4D"/>
    <w:rsid w:val="4CD3F2C7"/>
    <w:rsid w:val="4CD4011B"/>
    <w:rsid w:val="4CD54537"/>
    <w:rsid w:val="4CE3211B"/>
    <w:rsid w:val="4CEBA2F3"/>
    <w:rsid w:val="4CF0A2A0"/>
    <w:rsid w:val="4CF186A0"/>
    <w:rsid w:val="4CF87E1C"/>
    <w:rsid w:val="4CFB7A77"/>
    <w:rsid w:val="4D1CF308"/>
    <w:rsid w:val="4D1D61FC"/>
    <w:rsid w:val="4D277DB4"/>
    <w:rsid w:val="4D2A7FD0"/>
    <w:rsid w:val="4D31F6DD"/>
    <w:rsid w:val="4D340818"/>
    <w:rsid w:val="4D417560"/>
    <w:rsid w:val="4D437EB6"/>
    <w:rsid w:val="4D47F180"/>
    <w:rsid w:val="4D4B6705"/>
    <w:rsid w:val="4D530180"/>
    <w:rsid w:val="4D562912"/>
    <w:rsid w:val="4D5ADEAC"/>
    <w:rsid w:val="4D768476"/>
    <w:rsid w:val="4D78CAB9"/>
    <w:rsid w:val="4D7FE317"/>
    <w:rsid w:val="4D813E4E"/>
    <w:rsid w:val="4D86F439"/>
    <w:rsid w:val="4D880DF4"/>
    <w:rsid w:val="4D9A561C"/>
    <w:rsid w:val="4DAAE73A"/>
    <w:rsid w:val="4DAB9578"/>
    <w:rsid w:val="4DB24778"/>
    <w:rsid w:val="4DB7FF2A"/>
    <w:rsid w:val="4DD4F74E"/>
    <w:rsid w:val="4DEC3AB4"/>
    <w:rsid w:val="4DF4C523"/>
    <w:rsid w:val="4DFD92A3"/>
    <w:rsid w:val="4E079554"/>
    <w:rsid w:val="4E14E439"/>
    <w:rsid w:val="4E25B1BF"/>
    <w:rsid w:val="4E36804E"/>
    <w:rsid w:val="4E44E5EC"/>
    <w:rsid w:val="4E4A6719"/>
    <w:rsid w:val="4E4D4030"/>
    <w:rsid w:val="4E4D80BE"/>
    <w:rsid w:val="4E58478F"/>
    <w:rsid w:val="4E5F0F1B"/>
    <w:rsid w:val="4E7D19B8"/>
    <w:rsid w:val="4E8047B0"/>
    <w:rsid w:val="4E868B5A"/>
    <w:rsid w:val="4E90D6CE"/>
    <w:rsid w:val="4E943DC3"/>
    <w:rsid w:val="4E969440"/>
    <w:rsid w:val="4E9AE2F7"/>
    <w:rsid w:val="4E9F47ED"/>
    <w:rsid w:val="4EAEDC2C"/>
    <w:rsid w:val="4EB0D700"/>
    <w:rsid w:val="4EB1C1BD"/>
    <w:rsid w:val="4EB35E95"/>
    <w:rsid w:val="4EB3F94B"/>
    <w:rsid w:val="4EB9E472"/>
    <w:rsid w:val="4EC3598A"/>
    <w:rsid w:val="4ECCF1D2"/>
    <w:rsid w:val="4ED7C2D1"/>
    <w:rsid w:val="4EDEEDF7"/>
    <w:rsid w:val="4EE3B221"/>
    <w:rsid w:val="4EF60258"/>
    <w:rsid w:val="4EF9BF0E"/>
    <w:rsid w:val="4EFB29DF"/>
    <w:rsid w:val="4EFE35CD"/>
    <w:rsid w:val="4F0129AD"/>
    <w:rsid w:val="4F10088D"/>
    <w:rsid w:val="4F250695"/>
    <w:rsid w:val="4F29983B"/>
    <w:rsid w:val="4F2DC0FF"/>
    <w:rsid w:val="4F3521F6"/>
    <w:rsid w:val="4F37E92D"/>
    <w:rsid w:val="4F38A374"/>
    <w:rsid w:val="4F3A91F7"/>
    <w:rsid w:val="4F432A54"/>
    <w:rsid w:val="4F4734BC"/>
    <w:rsid w:val="4F475C79"/>
    <w:rsid w:val="4F4C4352"/>
    <w:rsid w:val="4F59748B"/>
    <w:rsid w:val="4F5C9385"/>
    <w:rsid w:val="4F7B4450"/>
    <w:rsid w:val="4F86DC97"/>
    <w:rsid w:val="4F875238"/>
    <w:rsid w:val="4F914F10"/>
    <w:rsid w:val="4FBCB214"/>
    <w:rsid w:val="4FC15AC4"/>
    <w:rsid w:val="4FC75253"/>
    <w:rsid w:val="4FCE3E20"/>
    <w:rsid w:val="4FCF9A3D"/>
    <w:rsid w:val="4FD4A44C"/>
    <w:rsid w:val="4FDBEEFA"/>
    <w:rsid w:val="4FE39CF3"/>
    <w:rsid w:val="4FE83C31"/>
    <w:rsid w:val="4FF0543D"/>
    <w:rsid w:val="4FFD41B8"/>
    <w:rsid w:val="50036BD1"/>
    <w:rsid w:val="50037501"/>
    <w:rsid w:val="500BA80A"/>
    <w:rsid w:val="5012B5F1"/>
    <w:rsid w:val="501343C9"/>
    <w:rsid w:val="50134D95"/>
    <w:rsid w:val="50141461"/>
    <w:rsid w:val="50190DE3"/>
    <w:rsid w:val="501EE44E"/>
    <w:rsid w:val="5020CB32"/>
    <w:rsid w:val="5029F1F2"/>
    <w:rsid w:val="50365B90"/>
    <w:rsid w:val="503CC691"/>
    <w:rsid w:val="503CEA11"/>
    <w:rsid w:val="504DAFF0"/>
    <w:rsid w:val="50578859"/>
    <w:rsid w:val="50583783"/>
    <w:rsid w:val="506D359A"/>
    <w:rsid w:val="507F34E3"/>
    <w:rsid w:val="5092DEE6"/>
    <w:rsid w:val="50954202"/>
    <w:rsid w:val="50A2568E"/>
    <w:rsid w:val="50A45F4E"/>
    <w:rsid w:val="50BC28EA"/>
    <w:rsid w:val="50C3E02B"/>
    <w:rsid w:val="50C6361B"/>
    <w:rsid w:val="50CA3AB8"/>
    <w:rsid w:val="50CAE5C6"/>
    <w:rsid w:val="50CC868E"/>
    <w:rsid w:val="50DE2F52"/>
    <w:rsid w:val="50E09D59"/>
    <w:rsid w:val="50EAD724"/>
    <w:rsid w:val="50F5980A"/>
    <w:rsid w:val="50F66E5D"/>
    <w:rsid w:val="5107F072"/>
    <w:rsid w:val="51124760"/>
    <w:rsid w:val="51168915"/>
    <w:rsid w:val="51295266"/>
    <w:rsid w:val="51360C13"/>
    <w:rsid w:val="513A078A"/>
    <w:rsid w:val="51416176"/>
    <w:rsid w:val="514AAD64"/>
    <w:rsid w:val="515E7CAB"/>
    <w:rsid w:val="516019D1"/>
    <w:rsid w:val="5163CCC9"/>
    <w:rsid w:val="5177B925"/>
    <w:rsid w:val="51794599"/>
    <w:rsid w:val="517A1D3A"/>
    <w:rsid w:val="517E1768"/>
    <w:rsid w:val="517F0766"/>
    <w:rsid w:val="518B2F54"/>
    <w:rsid w:val="518D8184"/>
    <w:rsid w:val="5192609C"/>
    <w:rsid w:val="51B98DEB"/>
    <w:rsid w:val="51BBFBB8"/>
    <w:rsid w:val="51C56A34"/>
    <w:rsid w:val="51C79F3F"/>
    <w:rsid w:val="51CDEA5A"/>
    <w:rsid w:val="51DA40A5"/>
    <w:rsid w:val="51DDA777"/>
    <w:rsid w:val="51E3F119"/>
    <w:rsid w:val="51F4C722"/>
    <w:rsid w:val="51FB9100"/>
    <w:rsid w:val="52016DE4"/>
    <w:rsid w:val="5203C382"/>
    <w:rsid w:val="520D4001"/>
    <w:rsid w:val="52147931"/>
    <w:rsid w:val="52155F4A"/>
    <w:rsid w:val="5220A0B1"/>
    <w:rsid w:val="522490A6"/>
    <w:rsid w:val="523113E0"/>
    <w:rsid w:val="523AAC8C"/>
    <w:rsid w:val="52486281"/>
    <w:rsid w:val="52493AA7"/>
    <w:rsid w:val="524DD9C3"/>
    <w:rsid w:val="525202C4"/>
    <w:rsid w:val="52580FF0"/>
    <w:rsid w:val="525B709C"/>
    <w:rsid w:val="525EC550"/>
    <w:rsid w:val="5264B009"/>
    <w:rsid w:val="52695CAD"/>
    <w:rsid w:val="526EF459"/>
    <w:rsid w:val="5273DAA2"/>
    <w:rsid w:val="5287B650"/>
    <w:rsid w:val="528EBEC3"/>
    <w:rsid w:val="52956BE5"/>
    <w:rsid w:val="529CB8A3"/>
    <w:rsid w:val="529CE622"/>
    <w:rsid w:val="52AB0D46"/>
    <w:rsid w:val="52B2FFCD"/>
    <w:rsid w:val="52B5BCEA"/>
    <w:rsid w:val="52BD311B"/>
    <w:rsid w:val="52C25852"/>
    <w:rsid w:val="52C63F6E"/>
    <w:rsid w:val="52C65A1E"/>
    <w:rsid w:val="52E664FA"/>
    <w:rsid w:val="52E7ED13"/>
    <w:rsid w:val="52E7F1F2"/>
    <w:rsid w:val="52F0E0F7"/>
    <w:rsid w:val="52F3A55C"/>
    <w:rsid w:val="52F9698C"/>
    <w:rsid w:val="52FB1212"/>
    <w:rsid w:val="5301ED6C"/>
    <w:rsid w:val="53117797"/>
    <w:rsid w:val="5323A6D2"/>
    <w:rsid w:val="532EA46C"/>
    <w:rsid w:val="533D54A0"/>
    <w:rsid w:val="534015BC"/>
    <w:rsid w:val="53479BF7"/>
    <w:rsid w:val="536BC3E1"/>
    <w:rsid w:val="53721BE9"/>
    <w:rsid w:val="537F5E3B"/>
    <w:rsid w:val="5383BE41"/>
    <w:rsid w:val="538A3DEE"/>
    <w:rsid w:val="53970EC2"/>
    <w:rsid w:val="5399C6E6"/>
    <w:rsid w:val="539AF0B6"/>
    <w:rsid w:val="539B7AB3"/>
    <w:rsid w:val="539EDC89"/>
    <w:rsid w:val="53A5A669"/>
    <w:rsid w:val="53AED15E"/>
    <w:rsid w:val="53B1C44D"/>
    <w:rsid w:val="53B5606D"/>
    <w:rsid w:val="53CF8353"/>
    <w:rsid w:val="53CFF3CC"/>
    <w:rsid w:val="53D78112"/>
    <w:rsid w:val="53DBA6C1"/>
    <w:rsid w:val="53EF34B1"/>
    <w:rsid w:val="53FCE219"/>
    <w:rsid w:val="540200C2"/>
    <w:rsid w:val="540C308D"/>
    <w:rsid w:val="542912FA"/>
    <w:rsid w:val="542BBA6A"/>
    <w:rsid w:val="54326370"/>
    <w:rsid w:val="54343CC3"/>
    <w:rsid w:val="54361C29"/>
    <w:rsid w:val="543A62EE"/>
    <w:rsid w:val="54453CF6"/>
    <w:rsid w:val="5451223A"/>
    <w:rsid w:val="5453B160"/>
    <w:rsid w:val="545492F2"/>
    <w:rsid w:val="546B4A97"/>
    <w:rsid w:val="546BABFC"/>
    <w:rsid w:val="548EEAF9"/>
    <w:rsid w:val="54A3DD2F"/>
    <w:rsid w:val="54B33FFF"/>
    <w:rsid w:val="54BDC480"/>
    <w:rsid w:val="54C1E5C1"/>
    <w:rsid w:val="54CE743F"/>
    <w:rsid w:val="54DAFDC8"/>
    <w:rsid w:val="54E30907"/>
    <w:rsid w:val="54FC2ED9"/>
    <w:rsid w:val="54FDF049"/>
    <w:rsid w:val="54FFA9DB"/>
    <w:rsid w:val="5508BF97"/>
    <w:rsid w:val="550FF42B"/>
    <w:rsid w:val="5516CADD"/>
    <w:rsid w:val="55172CCC"/>
    <w:rsid w:val="5518AFB6"/>
    <w:rsid w:val="55229959"/>
    <w:rsid w:val="5526B7DA"/>
    <w:rsid w:val="5533F1CA"/>
    <w:rsid w:val="55360C41"/>
    <w:rsid w:val="553B7144"/>
    <w:rsid w:val="5557D28E"/>
    <w:rsid w:val="555D840E"/>
    <w:rsid w:val="555F8D21"/>
    <w:rsid w:val="55605106"/>
    <w:rsid w:val="5569FE95"/>
    <w:rsid w:val="55784FBD"/>
    <w:rsid w:val="55811C09"/>
    <w:rsid w:val="55841620"/>
    <w:rsid w:val="558B9669"/>
    <w:rsid w:val="55982C28"/>
    <w:rsid w:val="55A400E7"/>
    <w:rsid w:val="55AE041E"/>
    <w:rsid w:val="55B1D70A"/>
    <w:rsid w:val="55B29FC1"/>
    <w:rsid w:val="55C4D66F"/>
    <w:rsid w:val="55CFE0C1"/>
    <w:rsid w:val="55DE4A3B"/>
    <w:rsid w:val="55E315F6"/>
    <w:rsid w:val="55E3B008"/>
    <w:rsid w:val="55E4AAA1"/>
    <w:rsid w:val="55ED5634"/>
    <w:rsid w:val="55F30C72"/>
    <w:rsid w:val="5601E0BD"/>
    <w:rsid w:val="5603ACF1"/>
    <w:rsid w:val="561155E4"/>
    <w:rsid w:val="56160E1E"/>
    <w:rsid w:val="56163CA7"/>
    <w:rsid w:val="56244CF3"/>
    <w:rsid w:val="56480728"/>
    <w:rsid w:val="5649024F"/>
    <w:rsid w:val="564C6D61"/>
    <w:rsid w:val="564DCA61"/>
    <w:rsid w:val="565CEE45"/>
    <w:rsid w:val="56611FC2"/>
    <w:rsid w:val="5665BBBD"/>
    <w:rsid w:val="5665F07F"/>
    <w:rsid w:val="567985D3"/>
    <w:rsid w:val="567F4431"/>
    <w:rsid w:val="569271B0"/>
    <w:rsid w:val="569E431A"/>
    <w:rsid w:val="56AFC15F"/>
    <w:rsid w:val="56B49AB1"/>
    <w:rsid w:val="56BE6697"/>
    <w:rsid w:val="56C29C3B"/>
    <w:rsid w:val="56CD39A6"/>
    <w:rsid w:val="56D9E348"/>
    <w:rsid w:val="56DA32AB"/>
    <w:rsid w:val="56DEECC4"/>
    <w:rsid w:val="56E59300"/>
    <w:rsid w:val="56E76DB9"/>
    <w:rsid w:val="56ECB1AF"/>
    <w:rsid w:val="56EFFABE"/>
    <w:rsid w:val="57040CEE"/>
    <w:rsid w:val="5716E1F1"/>
    <w:rsid w:val="57174AC3"/>
    <w:rsid w:val="572773FA"/>
    <w:rsid w:val="57288136"/>
    <w:rsid w:val="572888EE"/>
    <w:rsid w:val="572EEF54"/>
    <w:rsid w:val="57305B7D"/>
    <w:rsid w:val="57361D5D"/>
    <w:rsid w:val="57395DC9"/>
    <w:rsid w:val="573B200B"/>
    <w:rsid w:val="573CFD45"/>
    <w:rsid w:val="574E0CF5"/>
    <w:rsid w:val="574F4A57"/>
    <w:rsid w:val="574FBDEC"/>
    <w:rsid w:val="57687709"/>
    <w:rsid w:val="5768C880"/>
    <w:rsid w:val="57983F88"/>
    <w:rsid w:val="579C5F85"/>
    <w:rsid w:val="579E34DB"/>
    <w:rsid w:val="57A95E28"/>
    <w:rsid w:val="57C96E39"/>
    <w:rsid w:val="57DC9D10"/>
    <w:rsid w:val="57E952CA"/>
    <w:rsid w:val="57EC6D33"/>
    <w:rsid w:val="57F8A457"/>
    <w:rsid w:val="57FB3A0D"/>
    <w:rsid w:val="57FC7FE4"/>
    <w:rsid w:val="57FF457D"/>
    <w:rsid w:val="58082B0E"/>
    <w:rsid w:val="5816A0E5"/>
    <w:rsid w:val="5823D170"/>
    <w:rsid w:val="5823D718"/>
    <w:rsid w:val="58296911"/>
    <w:rsid w:val="582D46AF"/>
    <w:rsid w:val="582E0311"/>
    <w:rsid w:val="58453B24"/>
    <w:rsid w:val="58698313"/>
    <w:rsid w:val="5882BA53"/>
    <w:rsid w:val="5884860B"/>
    <w:rsid w:val="588AF0BC"/>
    <w:rsid w:val="5895C659"/>
    <w:rsid w:val="5895C9EE"/>
    <w:rsid w:val="58966E66"/>
    <w:rsid w:val="58B7C745"/>
    <w:rsid w:val="58C8989E"/>
    <w:rsid w:val="58D3DFEF"/>
    <w:rsid w:val="58D8D052"/>
    <w:rsid w:val="58E7EF84"/>
    <w:rsid w:val="58EFF372"/>
    <w:rsid w:val="58F6DE29"/>
    <w:rsid w:val="58F983C4"/>
    <w:rsid w:val="58FBC014"/>
    <w:rsid w:val="58FC2BD4"/>
    <w:rsid w:val="5909EE27"/>
    <w:rsid w:val="59123DEA"/>
    <w:rsid w:val="591CACD6"/>
    <w:rsid w:val="593A0EE1"/>
    <w:rsid w:val="594CD604"/>
    <w:rsid w:val="59522B3E"/>
    <w:rsid w:val="5963CFD8"/>
    <w:rsid w:val="5971FD3E"/>
    <w:rsid w:val="597433C5"/>
    <w:rsid w:val="5989CA83"/>
    <w:rsid w:val="598C0D84"/>
    <w:rsid w:val="59934616"/>
    <w:rsid w:val="599B7160"/>
    <w:rsid w:val="599BDF36"/>
    <w:rsid w:val="599F6B0E"/>
    <w:rsid w:val="59A87210"/>
    <w:rsid w:val="59A915CF"/>
    <w:rsid w:val="59B5665D"/>
    <w:rsid w:val="59D0A4A0"/>
    <w:rsid w:val="59D7F1FF"/>
    <w:rsid w:val="59D9C393"/>
    <w:rsid w:val="59E06C5A"/>
    <w:rsid w:val="59EE3385"/>
    <w:rsid w:val="59FCEC80"/>
    <w:rsid w:val="5A0017C5"/>
    <w:rsid w:val="5A0DCCCE"/>
    <w:rsid w:val="5A105AC8"/>
    <w:rsid w:val="5A19E2F1"/>
    <w:rsid w:val="5A1E31E6"/>
    <w:rsid w:val="5A29469D"/>
    <w:rsid w:val="5A2EB93A"/>
    <w:rsid w:val="5A39447C"/>
    <w:rsid w:val="5A3A92B1"/>
    <w:rsid w:val="5A4E1893"/>
    <w:rsid w:val="5A57D2DF"/>
    <w:rsid w:val="5A6C4898"/>
    <w:rsid w:val="5A786DEF"/>
    <w:rsid w:val="5A8A92A8"/>
    <w:rsid w:val="5A8D04AB"/>
    <w:rsid w:val="5ABE6250"/>
    <w:rsid w:val="5ACD3F59"/>
    <w:rsid w:val="5AECFFB8"/>
    <w:rsid w:val="5AF126B7"/>
    <w:rsid w:val="5AF868FE"/>
    <w:rsid w:val="5B00BF79"/>
    <w:rsid w:val="5B14B907"/>
    <w:rsid w:val="5B2133D4"/>
    <w:rsid w:val="5B24A07A"/>
    <w:rsid w:val="5B397577"/>
    <w:rsid w:val="5B3AEADC"/>
    <w:rsid w:val="5B3E0489"/>
    <w:rsid w:val="5B404CF3"/>
    <w:rsid w:val="5B4392BC"/>
    <w:rsid w:val="5B459413"/>
    <w:rsid w:val="5B4810E9"/>
    <w:rsid w:val="5B482824"/>
    <w:rsid w:val="5B5A57A1"/>
    <w:rsid w:val="5B65C4D1"/>
    <w:rsid w:val="5B710854"/>
    <w:rsid w:val="5B71C6BC"/>
    <w:rsid w:val="5B831BBA"/>
    <w:rsid w:val="5B880F34"/>
    <w:rsid w:val="5B8B01D9"/>
    <w:rsid w:val="5B8DA9B2"/>
    <w:rsid w:val="5B912172"/>
    <w:rsid w:val="5B9BEE23"/>
    <w:rsid w:val="5BAFA836"/>
    <w:rsid w:val="5BB1CC86"/>
    <w:rsid w:val="5BBA72B8"/>
    <w:rsid w:val="5BC8A2D2"/>
    <w:rsid w:val="5BD20EEC"/>
    <w:rsid w:val="5BDA3AA2"/>
    <w:rsid w:val="5BE5C004"/>
    <w:rsid w:val="5C00D72E"/>
    <w:rsid w:val="5C024EA6"/>
    <w:rsid w:val="5C03BAC0"/>
    <w:rsid w:val="5C0CB0F3"/>
    <w:rsid w:val="5C189EEB"/>
    <w:rsid w:val="5C19FC3F"/>
    <w:rsid w:val="5C2623E3"/>
    <w:rsid w:val="5C2A41B6"/>
    <w:rsid w:val="5C2B37F4"/>
    <w:rsid w:val="5C2FA629"/>
    <w:rsid w:val="5C30D67B"/>
    <w:rsid w:val="5C3AA4A6"/>
    <w:rsid w:val="5C41866F"/>
    <w:rsid w:val="5C454043"/>
    <w:rsid w:val="5C4BF570"/>
    <w:rsid w:val="5C4DDC5F"/>
    <w:rsid w:val="5C4EE2CF"/>
    <w:rsid w:val="5C4F5CCD"/>
    <w:rsid w:val="5C6745C7"/>
    <w:rsid w:val="5C70AC83"/>
    <w:rsid w:val="5C72E6E2"/>
    <w:rsid w:val="5C816416"/>
    <w:rsid w:val="5C9D6BC7"/>
    <w:rsid w:val="5CA658B7"/>
    <w:rsid w:val="5CB254A8"/>
    <w:rsid w:val="5CB469A1"/>
    <w:rsid w:val="5CBD7712"/>
    <w:rsid w:val="5CC11FC7"/>
    <w:rsid w:val="5CC8A624"/>
    <w:rsid w:val="5CE4FA43"/>
    <w:rsid w:val="5CFB8585"/>
    <w:rsid w:val="5CFE1726"/>
    <w:rsid w:val="5D01F899"/>
    <w:rsid w:val="5D0A26E4"/>
    <w:rsid w:val="5D0B0EA9"/>
    <w:rsid w:val="5D12ABFD"/>
    <w:rsid w:val="5D1C3AC6"/>
    <w:rsid w:val="5D1DED36"/>
    <w:rsid w:val="5D4B09B2"/>
    <w:rsid w:val="5D4E42CB"/>
    <w:rsid w:val="5D648527"/>
    <w:rsid w:val="5D68F288"/>
    <w:rsid w:val="5D6BB7FF"/>
    <w:rsid w:val="5D7C0D86"/>
    <w:rsid w:val="5D802A73"/>
    <w:rsid w:val="5D90C96C"/>
    <w:rsid w:val="5D92921B"/>
    <w:rsid w:val="5D930522"/>
    <w:rsid w:val="5D932A85"/>
    <w:rsid w:val="5DAFE1B0"/>
    <w:rsid w:val="5DBFDC78"/>
    <w:rsid w:val="5DC50DB0"/>
    <w:rsid w:val="5DC61B0D"/>
    <w:rsid w:val="5DCA66BC"/>
    <w:rsid w:val="5DCD5E04"/>
    <w:rsid w:val="5DD91A5A"/>
    <w:rsid w:val="5DDAE937"/>
    <w:rsid w:val="5DDC9A8E"/>
    <w:rsid w:val="5DDCCD99"/>
    <w:rsid w:val="5DF3F555"/>
    <w:rsid w:val="5DF9CB37"/>
    <w:rsid w:val="5E02ED13"/>
    <w:rsid w:val="5E0AF252"/>
    <w:rsid w:val="5E210FCF"/>
    <w:rsid w:val="5E2D46BC"/>
    <w:rsid w:val="5E4AECA4"/>
    <w:rsid w:val="5E4CC301"/>
    <w:rsid w:val="5E4DA673"/>
    <w:rsid w:val="5E51A9D6"/>
    <w:rsid w:val="5E52EC0F"/>
    <w:rsid w:val="5E55F311"/>
    <w:rsid w:val="5E63E933"/>
    <w:rsid w:val="5E7378E0"/>
    <w:rsid w:val="5E7F6CA8"/>
    <w:rsid w:val="5E8891F5"/>
    <w:rsid w:val="5E894244"/>
    <w:rsid w:val="5E90D36A"/>
    <w:rsid w:val="5E94907F"/>
    <w:rsid w:val="5E9C733B"/>
    <w:rsid w:val="5EA2C4AC"/>
    <w:rsid w:val="5EB23536"/>
    <w:rsid w:val="5EB2897B"/>
    <w:rsid w:val="5EB711C2"/>
    <w:rsid w:val="5EC7210F"/>
    <w:rsid w:val="5ECBCA9F"/>
    <w:rsid w:val="5ED4AD4B"/>
    <w:rsid w:val="5ED54BA2"/>
    <w:rsid w:val="5EDDFE7A"/>
    <w:rsid w:val="5EED7CB1"/>
    <w:rsid w:val="5EF8AC52"/>
    <w:rsid w:val="5F07F047"/>
    <w:rsid w:val="5F0B3D2C"/>
    <w:rsid w:val="5F13C4EF"/>
    <w:rsid w:val="5F185AC3"/>
    <w:rsid w:val="5F39155C"/>
    <w:rsid w:val="5F394BDC"/>
    <w:rsid w:val="5F4DE749"/>
    <w:rsid w:val="5F4E821D"/>
    <w:rsid w:val="5F53AAC2"/>
    <w:rsid w:val="5F63CF91"/>
    <w:rsid w:val="5F6C6EED"/>
    <w:rsid w:val="5F748B5E"/>
    <w:rsid w:val="5F792497"/>
    <w:rsid w:val="5F82AB16"/>
    <w:rsid w:val="5F864159"/>
    <w:rsid w:val="5F9D7158"/>
    <w:rsid w:val="5F9F02F9"/>
    <w:rsid w:val="5FA316B2"/>
    <w:rsid w:val="5FA4E9A5"/>
    <w:rsid w:val="5FAE2FA6"/>
    <w:rsid w:val="5FB45BA0"/>
    <w:rsid w:val="5FBA2EB9"/>
    <w:rsid w:val="5FBC7658"/>
    <w:rsid w:val="5FC4FB78"/>
    <w:rsid w:val="5FCCC114"/>
    <w:rsid w:val="5FD90376"/>
    <w:rsid w:val="5FF35390"/>
    <w:rsid w:val="5FF4008F"/>
    <w:rsid w:val="5FFE7F68"/>
    <w:rsid w:val="6002A41F"/>
    <w:rsid w:val="6005DEE7"/>
    <w:rsid w:val="6015F0D7"/>
    <w:rsid w:val="6019D53A"/>
    <w:rsid w:val="601A49EE"/>
    <w:rsid w:val="601B6E10"/>
    <w:rsid w:val="601B8E61"/>
    <w:rsid w:val="60215479"/>
    <w:rsid w:val="6024256B"/>
    <w:rsid w:val="6025C266"/>
    <w:rsid w:val="602CBA42"/>
    <w:rsid w:val="602CC180"/>
    <w:rsid w:val="602E3526"/>
    <w:rsid w:val="603EFD05"/>
    <w:rsid w:val="604CCF3C"/>
    <w:rsid w:val="606177A3"/>
    <w:rsid w:val="60654B02"/>
    <w:rsid w:val="607B5337"/>
    <w:rsid w:val="607BEE4B"/>
    <w:rsid w:val="60830C67"/>
    <w:rsid w:val="6086B796"/>
    <w:rsid w:val="60947AE8"/>
    <w:rsid w:val="609FE51C"/>
    <w:rsid w:val="60A0549E"/>
    <w:rsid w:val="60A53510"/>
    <w:rsid w:val="60BCCE9C"/>
    <w:rsid w:val="60D31C93"/>
    <w:rsid w:val="60E3F19F"/>
    <w:rsid w:val="60F2DB0B"/>
    <w:rsid w:val="60F8AFC0"/>
    <w:rsid w:val="60FA9C91"/>
    <w:rsid w:val="6102B705"/>
    <w:rsid w:val="6110BDAB"/>
    <w:rsid w:val="611695B4"/>
    <w:rsid w:val="611D3123"/>
    <w:rsid w:val="6127E6C5"/>
    <w:rsid w:val="61298C69"/>
    <w:rsid w:val="612F7817"/>
    <w:rsid w:val="6131F1E0"/>
    <w:rsid w:val="6133B806"/>
    <w:rsid w:val="613DAF8B"/>
    <w:rsid w:val="613F5A81"/>
    <w:rsid w:val="61406DB3"/>
    <w:rsid w:val="61426DB5"/>
    <w:rsid w:val="61444017"/>
    <w:rsid w:val="616C6AB2"/>
    <w:rsid w:val="6170D498"/>
    <w:rsid w:val="61775C79"/>
    <w:rsid w:val="617E29AE"/>
    <w:rsid w:val="6193F510"/>
    <w:rsid w:val="61B1C501"/>
    <w:rsid w:val="61C0D832"/>
    <w:rsid w:val="61CD35A7"/>
    <w:rsid w:val="61CFE4B7"/>
    <w:rsid w:val="61D0CE0A"/>
    <w:rsid w:val="61DB2F78"/>
    <w:rsid w:val="61DE4D56"/>
    <w:rsid w:val="61E8A50E"/>
    <w:rsid w:val="6211CD2F"/>
    <w:rsid w:val="62325503"/>
    <w:rsid w:val="624CACF5"/>
    <w:rsid w:val="62523286"/>
    <w:rsid w:val="625D5000"/>
    <w:rsid w:val="62683307"/>
    <w:rsid w:val="6277DC1D"/>
    <w:rsid w:val="628E9AC2"/>
    <w:rsid w:val="62A0CEE4"/>
    <w:rsid w:val="62C36553"/>
    <w:rsid w:val="62C90C91"/>
    <w:rsid w:val="62D876C6"/>
    <w:rsid w:val="62E6BF64"/>
    <w:rsid w:val="62EA20C1"/>
    <w:rsid w:val="62EA4DB0"/>
    <w:rsid w:val="62F0E983"/>
    <w:rsid w:val="62F7D83A"/>
    <w:rsid w:val="62F8BF88"/>
    <w:rsid w:val="62FF4295"/>
    <w:rsid w:val="6318AD8B"/>
    <w:rsid w:val="631FAC05"/>
    <w:rsid w:val="6331C9D4"/>
    <w:rsid w:val="6331FE7F"/>
    <w:rsid w:val="63352C7D"/>
    <w:rsid w:val="63380BB2"/>
    <w:rsid w:val="634E883E"/>
    <w:rsid w:val="63575AEE"/>
    <w:rsid w:val="63594904"/>
    <w:rsid w:val="635F56E2"/>
    <w:rsid w:val="6375C70B"/>
    <w:rsid w:val="63775607"/>
    <w:rsid w:val="637FAC60"/>
    <w:rsid w:val="63802D1C"/>
    <w:rsid w:val="63810664"/>
    <w:rsid w:val="63A6A254"/>
    <w:rsid w:val="63BF0347"/>
    <w:rsid w:val="63E2409E"/>
    <w:rsid w:val="63E46FA4"/>
    <w:rsid w:val="63F7EF90"/>
    <w:rsid w:val="640C1917"/>
    <w:rsid w:val="641B8312"/>
    <w:rsid w:val="641CF83D"/>
    <w:rsid w:val="641D483D"/>
    <w:rsid w:val="641E11FF"/>
    <w:rsid w:val="64238CF6"/>
    <w:rsid w:val="64295886"/>
    <w:rsid w:val="6430837B"/>
    <w:rsid w:val="6442CD7E"/>
    <w:rsid w:val="64465A2D"/>
    <w:rsid w:val="6446B5DE"/>
    <w:rsid w:val="644EE266"/>
    <w:rsid w:val="645250F3"/>
    <w:rsid w:val="6452E005"/>
    <w:rsid w:val="645F7E34"/>
    <w:rsid w:val="646BD2DB"/>
    <w:rsid w:val="6480239E"/>
    <w:rsid w:val="6485693C"/>
    <w:rsid w:val="648BF35A"/>
    <w:rsid w:val="649ED4AD"/>
    <w:rsid w:val="64A0E533"/>
    <w:rsid w:val="64A45CBF"/>
    <w:rsid w:val="64A91753"/>
    <w:rsid w:val="64AD9F50"/>
    <w:rsid w:val="64B98981"/>
    <w:rsid w:val="64C77487"/>
    <w:rsid w:val="64CC61EF"/>
    <w:rsid w:val="64E3B901"/>
    <w:rsid w:val="64E4E8CB"/>
    <w:rsid w:val="64E6F67D"/>
    <w:rsid w:val="64EE0F3A"/>
    <w:rsid w:val="64F0C09F"/>
    <w:rsid w:val="64F6F66C"/>
    <w:rsid w:val="64F79003"/>
    <w:rsid w:val="64F95D58"/>
    <w:rsid w:val="650B97E3"/>
    <w:rsid w:val="65164A6E"/>
    <w:rsid w:val="65178B3C"/>
    <w:rsid w:val="651AD290"/>
    <w:rsid w:val="6528A4A0"/>
    <w:rsid w:val="652DDD9F"/>
    <w:rsid w:val="6535E45C"/>
    <w:rsid w:val="654332CB"/>
    <w:rsid w:val="654C03BF"/>
    <w:rsid w:val="654C6047"/>
    <w:rsid w:val="6552EFEC"/>
    <w:rsid w:val="6555A6A4"/>
    <w:rsid w:val="65644406"/>
    <w:rsid w:val="65644B1F"/>
    <w:rsid w:val="656BB64A"/>
    <w:rsid w:val="6586DBD5"/>
    <w:rsid w:val="658B0EE6"/>
    <w:rsid w:val="658E3069"/>
    <w:rsid w:val="658FDAB0"/>
    <w:rsid w:val="659527AE"/>
    <w:rsid w:val="6596FD40"/>
    <w:rsid w:val="659EBD4F"/>
    <w:rsid w:val="65A5B407"/>
    <w:rsid w:val="65AC1FD3"/>
    <w:rsid w:val="65BA39FE"/>
    <w:rsid w:val="65BDAC78"/>
    <w:rsid w:val="65CCC543"/>
    <w:rsid w:val="65D83AD5"/>
    <w:rsid w:val="65EDD5CA"/>
    <w:rsid w:val="65FF9BCE"/>
    <w:rsid w:val="660D581C"/>
    <w:rsid w:val="6612774C"/>
    <w:rsid w:val="66181D77"/>
    <w:rsid w:val="661A7FF9"/>
    <w:rsid w:val="661EEEB2"/>
    <w:rsid w:val="662D2C9C"/>
    <w:rsid w:val="6642E9F7"/>
    <w:rsid w:val="6643F256"/>
    <w:rsid w:val="664A9F09"/>
    <w:rsid w:val="6657C3F5"/>
    <w:rsid w:val="665ADED3"/>
    <w:rsid w:val="665EFFD0"/>
    <w:rsid w:val="6666D88F"/>
    <w:rsid w:val="66680532"/>
    <w:rsid w:val="6677A316"/>
    <w:rsid w:val="6681B139"/>
    <w:rsid w:val="6682AE47"/>
    <w:rsid w:val="66850732"/>
    <w:rsid w:val="66A320AC"/>
    <w:rsid w:val="66ACD164"/>
    <w:rsid w:val="66AE691A"/>
    <w:rsid w:val="66B3A0CB"/>
    <w:rsid w:val="66B49DD5"/>
    <w:rsid w:val="66C5DAA0"/>
    <w:rsid w:val="66D8D304"/>
    <w:rsid w:val="66EA4248"/>
    <w:rsid w:val="66EE089F"/>
    <w:rsid w:val="66F23A37"/>
    <w:rsid w:val="670D6761"/>
    <w:rsid w:val="671FF528"/>
    <w:rsid w:val="672D9C57"/>
    <w:rsid w:val="673EE7F6"/>
    <w:rsid w:val="6747211C"/>
    <w:rsid w:val="674B5C33"/>
    <w:rsid w:val="6752B8B7"/>
    <w:rsid w:val="67532585"/>
    <w:rsid w:val="675B5A0A"/>
    <w:rsid w:val="676257AE"/>
    <w:rsid w:val="676AA72C"/>
    <w:rsid w:val="677974BF"/>
    <w:rsid w:val="6787C284"/>
    <w:rsid w:val="6789BFC7"/>
    <w:rsid w:val="67B253AC"/>
    <w:rsid w:val="67B48E70"/>
    <w:rsid w:val="67BFE8BA"/>
    <w:rsid w:val="67DD6D63"/>
    <w:rsid w:val="67E8E477"/>
    <w:rsid w:val="67F01ED7"/>
    <w:rsid w:val="67F1690B"/>
    <w:rsid w:val="68023CBC"/>
    <w:rsid w:val="681101E0"/>
    <w:rsid w:val="68152450"/>
    <w:rsid w:val="68196D9B"/>
    <w:rsid w:val="681B076C"/>
    <w:rsid w:val="68292009"/>
    <w:rsid w:val="682A997D"/>
    <w:rsid w:val="6830E8FB"/>
    <w:rsid w:val="684754A6"/>
    <w:rsid w:val="6848516A"/>
    <w:rsid w:val="6848C7AA"/>
    <w:rsid w:val="6852703F"/>
    <w:rsid w:val="686B24C5"/>
    <w:rsid w:val="686C5CF4"/>
    <w:rsid w:val="687743E0"/>
    <w:rsid w:val="687921FE"/>
    <w:rsid w:val="687AE810"/>
    <w:rsid w:val="687F8ACF"/>
    <w:rsid w:val="6886FB91"/>
    <w:rsid w:val="68AB8062"/>
    <w:rsid w:val="68B51158"/>
    <w:rsid w:val="68C15336"/>
    <w:rsid w:val="68C1ABD6"/>
    <w:rsid w:val="68C5BA25"/>
    <w:rsid w:val="68C85929"/>
    <w:rsid w:val="68C8D697"/>
    <w:rsid w:val="68D8539C"/>
    <w:rsid w:val="68E89FDF"/>
    <w:rsid w:val="68EB8BAB"/>
    <w:rsid w:val="69090091"/>
    <w:rsid w:val="690A9E6F"/>
    <w:rsid w:val="690D8B13"/>
    <w:rsid w:val="6914C7F4"/>
    <w:rsid w:val="691DC696"/>
    <w:rsid w:val="6920B972"/>
    <w:rsid w:val="692AF456"/>
    <w:rsid w:val="692B5BF7"/>
    <w:rsid w:val="692D1E6D"/>
    <w:rsid w:val="6933C620"/>
    <w:rsid w:val="693B047E"/>
    <w:rsid w:val="6942F91D"/>
    <w:rsid w:val="6947C655"/>
    <w:rsid w:val="69486933"/>
    <w:rsid w:val="694A359C"/>
    <w:rsid w:val="694B3E77"/>
    <w:rsid w:val="6950C068"/>
    <w:rsid w:val="69581A1A"/>
    <w:rsid w:val="69603443"/>
    <w:rsid w:val="69694E05"/>
    <w:rsid w:val="6973A09C"/>
    <w:rsid w:val="698644A8"/>
    <w:rsid w:val="69A05375"/>
    <w:rsid w:val="69A62EFA"/>
    <w:rsid w:val="69C1CAE6"/>
    <w:rsid w:val="69C7AF2E"/>
    <w:rsid w:val="69D7A8C7"/>
    <w:rsid w:val="69E2BF48"/>
    <w:rsid w:val="69E63D86"/>
    <w:rsid w:val="69EBA657"/>
    <w:rsid w:val="69ECF46E"/>
    <w:rsid w:val="6A08ACEB"/>
    <w:rsid w:val="6A17151C"/>
    <w:rsid w:val="6A1C8F51"/>
    <w:rsid w:val="6A2296D5"/>
    <w:rsid w:val="6A33272C"/>
    <w:rsid w:val="6A3B9642"/>
    <w:rsid w:val="6A3C0CA4"/>
    <w:rsid w:val="6A3C4592"/>
    <w:rsid w:val="6A3C63F6"/>
    <w:rsid w:val="6A415F7D"/>
    <w:rsid w:val="6A497B72"/>
    <w:rsid w:val="6A53694F"/>
    <w:rsid w:val="6A69C3C8"/>
    <w:rsid w:val="6A72EA7E"/>
    <w:rsid w:val="6A744FED"/>
    <w:rsid w:val="6A76536C"/>
    <w:rsid w:val="6A82FA7D"/>
    <w:rsid w:val="6A9F1B57"/>
    <w:rsid w:val="6A9FF45D"/>
    <w:rsid w:val="6AB6184D"/>
    <w:rsid w:val="6AB6DDD7"/>
    <w:rsid w:val="6AB81A75"/>
    <w:rsid w:val="6AD9BD00"/>
    <w:rsid w:val="6ADCC25C"/>
    <w:rsid w:val="6AEEB51B"/>
    <w:rsid w:val="6B06CCA8"/>
    <w:rsid w:val="6B10B3F3"/>
    <w:rsid w:val="6B15074D"/>
    <w:rsid w:val="6B1B9C37"/>
    <w:rsid w:val="6B28E94E"/>
    <w:rsid w:val="6B2D6A1B"/>
    <w:rsid w:val="6B2F7391"/>
    <w:rsid w:val="6B3AFE15"/>
    <w:rsid w:val="6B3E29B5"/>
    <w:rsid w:val="6B4CECDD"/>
    <w:rsid w:val="6B4FFE14"/>
    <w:rsid w:val="6B60C079"/>
    <w:rsid w:val="6B623BFB"/>
    <w:rsid w:val="6B6AE29E"/>
    <w:rsid w:val="6B7B07F5"/>
    <w:rsid w:val="6B8DBBAF"/>
    <w:rsid w:val="6B94D3FF"/>
    <w:rsid w:val="6BA49B48"/>
    <w:rsid w:val="6BBF6B65"/>
    <w:rsid w:val="6BC5CAD5"/>
    <w:rsid w:val="6BD1E08B"/>
    <w:rsid w:val="6BDA9FE6"/>
    <w:rsid w:val="6C055BD7"/>
    <w:rsid w:val="6C0843DA"/>
    <w:rsid w:val="6C1032EB"/>
    <w:rsid w:val="6C11DDE5"/>
    <w:rsid w:val="6C1681E1"/>
    <w:rsid w:val="6C1B7C7A"/>
    <w:rsid w:val="6C216430"/>
    <w:rsid w:val="6C308337"/>
    <w:rsid w:val="6C309E9F"/>
    <w:rsid w:val="6C3ADEBB"/>
    <w:rsid w:val="6C3DEA9A"/>
    <w:rsid w:val="6C4C2E6B"/>
    <w:rsid w:val="6C4F2013"/>
    <w:rsid w:val="6C7E44E6"/>
    <w:rsid w:val="6C818995"/>
    <w:rsid w:val="6C8A56BE"/>
    <w:rsid w:val="6C8CBE3F"/>
    <w:rsid w:val="6C8F7855"/>
    <w:rsid w:val="6C9874B5"/>
    <w:rsid w:val="6C9A0D66"/>
    <w:rsid w:val="6CA441B1"/>
    <w:rsid w:val="6CBE3A53"/>
    <w:rsid w:val="6CC090D8"/>
    <w:rsid w:val="6CC341B5"/>
    <w:rsid w:val="6CDC5B48"/>
    <w:rsid w:val="6CDCC67A"/>
    <w:rsid w:val="6CE3129C"/>
    <w:rsid w:val="6D00E95C"/>
    <w:rsid w:val="6D01A730"/>
    <w:rsid w:val="6D1CCDC1"/>
    <w:rsid w:val="6D3ABB86"/>
    <w:rsid w:val="6D3D5AC4"/>
    <w:rsid w:val="6D443623"/>
    <w:rsid w:val="6D534864"/>
    <w:rsid w:val="6D6730A2"/>
    <w:rsid w:val="6D6A663B"/>
    <w:rsid w:val="6D6EFD48"/>
    <w:rsid w:val="6D783F1A"/>
    <w:rsid w:val="6D795E6D"/>
    <w:rsid w:val="6D796E51"/>
    <w:rsid w:val="6D84499E"/>
    <w:rsid w:val="6D8EA6D2"/>
    <w:rsid w:val="6D93A0D9"/>
    <w:rsid w:val="6D95A44F"/>
    <w:rsid w:val="6DAC4AFD"/>
    <w:rsid w:val="6DB76C07"/>
    <w:rsid w:val="6DCB0947"/>
    <w:rsid w:val="6DCD9981"/>
    <w:rsid w:val="6DCE5842"/>
    <w:rsid w:val="6DD243EF"/>
    <w:rsid w:val="6DD2BE66"/>
    <w:rsid w:val="6DD97A31"/>
    <w:rsid w:val="6DDB665F"/>
    <w:rsid w:val="6DE0F281"/>
    <w:rsid w:val="6DEB9747"/>
    <w:rsid w:val="6DF83B67"/>
    <w:rsid w:val="6E060B33"/>
    <w:rsid w:val="6E0AF405"/>
    <w:rsid w:val="6E0DD047"/>
    <w:rsid w:val="6E157F4F"/>
    <w:rsid w:val="6E1A28E2"/>
    <w:rsid w:val="6E1D1103"/>
    <w:rsid w:val="6E1D4044"/>
    <w:rsid w:val="6E1F5D9C"/>
    <w:rsid w:val="6E1F6B34"/>
    <w:rsid w:val="6E26D186"/>
    <w:rsid w:val="6E2821B8"/>
    <w:rsid w:val="6E35A3AB"/>
    <w:rsid w:val="6E38AD8E"/>
    <w:rsid w:val="6E3B3252"/>
    <w:rsid w:val="6E49A40B"/>
    <w:rsid w:val="6E554F0C"/>
    <w:rsid w:val="6E5EBBEF"/>
    <w:rsid w:val="6E67B76C"/>
    <w:rsid w:val="6E6B3C97"/>
    <w:rsid w:val="6E74FA5E"/>
    <w:rsid w:val="6E980DDE"/>
    <w:rsid w:val="6EA5154C"/>
    <w:rsid w:val="6EA68B4D"/>
    <w:rsid w:val="6EAFB569"/>
    <w:rsid w:val="6EB37555"/>
    <w:rsid w:val="6EB37C62"/>
    <w:rsid w:val="6EBC81C0"/>
    <w:rsid w:val="6EC406DD"/>
    <w:rsid w:val="6ECCE22E"/>
    <w:rsid w:val="6ED15241"/>
    <w:rsid w:val="6EDA229B"/>
    <w:rsid w:val="6EDF1B5F"/>
    <w:rsid w:val="6EDFB89A"/>
    <w:rsid w:val="6EE34B7D"/>
    <w:rsid w:val="6EE6222E"/>
    <w:rsid w:val="6EEA1988"/>
    <w:rsid w:val="6F02AAF2"/>
    <w:rsid w:val="6F02D054"/>
    <w:rsid w:val="6F0501F9"/>
    <w:rsid w:val="6F05204F"/>
    <w:rsid w:val="6F096374"/>
    <w:rsid w:val="6F0DD5F0"/>
    <w:rsid w:val="6F123D47"/>
    <w:rsid w:val="6F1C4FE8"/>
    <w:rsid w:val="6F216405"/>
    <w:rsid w:val="6F2BBDA1"/>
    <w:rsid w:val="6F2CA4AE"/>
    <w:rsid w:val="6F3280AF"/>
    <w:rsid w:val="6F35382B"/>
    <w:rsid w:val="6F468E07"/>
    <w:rsid w:val="6F4A3AC1"/>
    <w:rsid w:val="6F51EEA3"/>
    <w:rsid w:val="6F5ECAFA"/>
    <w:rsid w:val="6F6B6E94"/>
    <w:rsid w:val="6F6C5F2E"/>
    <w:rsid w:val="6F769684"/>
    <w:rsid w:val="6F88AC1A"/>
    <w:rsid w:val="6F90633E"/>
    <w:rsid w:val="6FA0EAC7"/>
    <w:rsid w:val="6FA41383"/>
    <w:rsid w:val="6FA8A5A2"/>
    <w:rsid w:val="6FB86F23"/>
    <w:rsid w:val="6FB877D6"/>
    <w:rsid w:val="6FBBB843"/>
    <w:rsid w:val="6FBFA027"/>
    <w:rsid w:val="6FC23E40"/>
    <w:rsid w:val="6FD55C63"/>
    <w:rsid w:val="6FF879BF"/>
    <w:rsid w:val="7005C7B7"/>
    <w:rsid w:val="701D9107"/>
    <w:rsid w:val="70216122"/>
    <w:rsid w:val="702A67B7"/>
    <w:rsid w:val="7036349F"/>
    <w:rsid w:val="70465700"/>
    <w:rsid w:val="704A5A28"/>
    <w:rsid w:val="704ED9A2"/>
    <w:rsid w:val="70524F01"/>
    <w:rsid w:val="705885E6"/>
    <w:rsid w:val="705F7927"/>
    <w:rsid w:val="7073E4E0"/>
    <w:rsid w:val="7076F667"/>
    <w:rsid w:val="707FF67B"/>
    <w:rsid w:val="70804E0C"/>
    <w:rsid w:val="708BC5D4"/>
    <w:rsid w:val="709410D1"/>
    <w:rsid w:val="7094DDA2"/>
    <w:rsid w:val="70982DDA"/>
    <w:rsid w:val="70A6D7FA"/>
    <w:rsid w:val="70B06348"/>
    <w:rsid w:val="70BC29B8"/>
    <w:rsid w:val="70BF59B6"/>
    <w:rsid w:val="70C4ED58"/>
    <w:rsid w:val="70C58DC6"/>
    <w:rsid w:val="70CA6644"/>
    <w:rsid w:val="70D2DA22"/>
    <w:rsid w:val="70E73F57"/>
    <w:rsid w:val="70EEDEA2"/>
    <w:rsid w:val="70F947CB"/>
    <w:rsid w:val="710E62AC"/>
    <w:rsid w:val="7113E654"/>
    <w:rsid w:val="7114025F"/>
    <w:rsid w:val="71190F77"/>
    <w:rsid w:val="712B8EF9"/>
    <w:rsid w:val="7132724A"/>
    <w:rsid w:val="713D6095"/>
    <w:rsid w:val="714DD022"/>
    <w:rsid w:val="714E3294"/>
    <w:rsid w:val="71520157"/>
    <w:rsid w:val="715C1B76"/>
    <w:rsid w:val="7161E7D0"/>
    <w:rsid w:val="716FD9CA"/>
    <w:rsid w:val="717A9A83"/>
    <w:rsid w:val="7181BF6A"/>
    <w:rsid w:val="718D671E"/>
    <w:rsid w:val="719AB9DE"/>
    <w:rsid w:val="71B22568"/>
    <w:rsid w:val="71B48839"/>
    <w:rsid w:val="71C2BD5B"/>
    <w:rsid w:val="71C4AFD8"/>
    <w:rsid w:val="71C629F6"/>
    <w:rsid w:val="71C65C99"/>
    <w:rsid w:val="71CC9A59"/>
    <w:rsid w:val="720273E7"/>
    <w:rsid w:val="720C9992"/>
    <w:rsid w:val="72140319"/>
    <w:rsid w:val="721A1003"/>
    <w:rsid w:val="721EDCAF"/>
    <w:rsid w:val="721FE5B8"/>
    <w:rsid w:val="7220582C"/>
    <w:rsid w:val="72227261"/>
    <w:rsid w:val="72290CF2"/>
    <w:rsid w:val="723FA7EB"/>
    <w:rsid w:val="7243C288"/>
    <w:rsid w:val="7252F67A"/>
    <w:rsid w:val="7255D8A6"/>
    <w:rsid w:val="725BD519"/>
    <w:rsid w:val="725D0CB0"/>
    <w:rsid w:val="7276B735"/>
    <w:rsid w:val="72772A9A"/>
    <w:rsid w:val="72852F5C"/>
    <w:rsid w:val="72862331"/>
    <w:rsid w:val="728A19D4"/>
    <w:rsid w:val="728D1579"/>
    <w:rsid w:val="728F5CD6"/>
    <w:rsid w:val="729D56E9"/>
    <w:rsid w:val="729DC7D5"/>
    <w:rsid w:val="72A49BFC"/>
    <w:rsid w:val="72B009B7"/>
    <w:rsid w:val="72B43386"/>
    <w:rsid w:val="72B8CC87"/>
    <w:rsid w:val="72CA6EE2"/>
    <w:rsid w:val="72D0CB94"/>
    <w:rsid w:val="72D4B06E"/>
    <w:rsid w:val="72D822DA"/>
    <w:rsid w:val="72D9B32D"/>
    <w:rsid w:val="72DD11A4"/>
    <w:rsid w:val="72F414F0"/>
    <w:rsid w:val="72F9D953"/>
    <w:rsid w:val="72FA211F"/>
    <w:rsid w:val="72FEF806"/>
    <w:rsid w:val="7300BEBF"/>
    <w:rsid w:val="7300D3C1"/>
    <w:rsid w:val="73112B15"/>
    <w:rsid w:val="7316196E"/>
    <w:rsid w:val="731935A4"/>
    <w:rsid w:val="731DA0D4"/>
    <w:rsid w:val="73201784"/>
    <w:rsid w:val="7325A3B6"/>
    <w:rsid w:val="73358193"/>
    <w:rsid w:val="7335A896"/>
    <w:rsid w:val="73361649"/>
    <w:rsid w:val="73406DCD"/>
    <w:rsid w:val="73416A2E"/>
    <w:rsid w:val="735264C2"/>
    <w:rsid w:val="73540961"/>
    <w:rsid w:val="735D88DF"/>
    <w:rsid w:val="7361B581"/>
    <w:rsid w:val="73667A74"/>
    <w:rsid w:val="7371BB0C"/>
    <w:rsid w:val="737943FB"/>
    <w:rsid w:val="7381CA8C"/>
    <w:rsid w:val="739196C2"/>
    <w:rsid w:val="7395D1B5"/>
    <w:rsid w:val="739FFB6C"/>
    <w:rsid w:val="73B1BF50"/>
    <w:rsid w:val="73B46A39"/>
    <w:rsid w:val="73B9E4DB"/>
    <w:rsid w:val="73C5AACF"/>
    <w:rsid w:val="73C9AA52"/>
    <w:rsid w:val="73D17E37"/>
    <w:rsid w:val="73DBD89A"/>
    <w:rsid w:val="73E4AC94"/>
    <w:rsid w:val="73ED71AD"/>
    <w:rsid w:val="73F0F4B8"/>
    <w:rsid w:val="73F58276"/>
    <w:rsid w:val="73F662C6"/>
    <w:rsid w:val="7409B1E5"/>
    <w:rsid w:val="740B9770"/>
    <w:rsid w:val="7428B6D4"/>
    <w:rsid w:val="743A14C9"/>
    <w:rsid w:val="744240B0"/>
    <w:rsid w:val="745021A1"/>
    <w:rsid w:val="7459793E"/>
    <w:rsid w:val="745D148A"/>
    <w:rsid w:val="74638EF4"/>
    <w:rsid w:val="7466EB8B"/>
    <w:rsid w:val="746BAC4E"/>
    <w:rsid w:val="747275A2"/>
    <w:rsid w:val="74780662"/>
    <w:rsid w:val="74845C04"/>
    <w:rsid w:val="748A18CB"/>
    <w:rsid w:val="7497C65D"/>
    <w:rsid w:val="74C0B1EB"/>
    <w:rsid w:val="74C1568C"/>
    <w:rsid w:val="74C35758"/>
    <w:rsid w:val="74C7A73F"/>
    <w:rsid w:val="74D8D536"/>
    <w:rsid w:val="74E727B8"/>
    <w:rsid w:val="74E8C729"/>
    <w:rsid w:val="74EE08A4"/>
    <w:rsid w:val="750CC0BC"/>
    <w:rsid w:val="7511A107"/>
    <w:rsid w:val="751AD1D2"/>
    <w:rsid w:val="752DC8F2"/>
    <w:rsid w:val="7537DAB2"/>
    <w:rsid w:val="7539B6F0"/>
    <w:rsid w:val="75419C11"/>
    <w:rsid w:val="754DDBF9"/>
    <w:rsid w:val="75591A2F"/>
    <w:rsid w:val="75595102"/>
    <w:rsid w:val="7560A365"/>
    <w:rsid w:val="7564B16A"/>
    <w:rsid w:val="7570A8E5"/>
    <w:rsid w:val="7576688A"/>
    <w:rsid w:val="7579A88E"/>
    <w:rsid w:val="758331C3"/>
    <w:rsid w:val="7586B494"/>
    <w:rsid w:val="75878F6E"/>
    <w:rsid w:val="7587C287"/>
    <w:rsid w:val="758C3A6E"/>
    <w:rsid w:val="759A1A10"/>
    <w:rsid w:val="759AA5A3"/>
    <w:rsid w:val="75B5E053"/>
    <w:rsid w:val="75BB193B"/>
    <w:rsid w:val="75BF4C7B"/>
    <w:rsid w:val="75C2F88B"/>
    <w:rsid w:val="75E738D0"/>
    <w:rsid w:val="75F57CDC"/>
    <w:rsid w:val="75FA169E"/>
    <w:rsid w:val="7603ECB1"/>
    <w:rsid w:val="760B3FEB"/>
    <w:rsid w:val="760ECA3B"/>
    <w:rsid w:val="7612F5BC"/>
    <w:rsid w:val="761CF15B"/>
    <w:rsid w:val="761F9CCD"/>
    <w:rsid w:val="76270102"/>
    <w:rsid w:val="76279036"/>
    <w:rsid w:val="7632F461"/>
    <w:rsid w:val="763A6761"/>
    <w:rsid w:val="763BFAE4"/>
    <w:rsid w:val="763EC551"/>
    <w:rsid w:val="763F63CF"/>
    <w:rsid w:val="764ADA45"/>
    <w:rsid w:val="76540601"/>
    <w:rsid w:val="76659461"/>
    <w:rsid w:val="766E58E3"/>
    <w:rsid w:val="767A2080"/>
    <w:rsid w:val="768E17EB"/>
    <w:rsid w:val="768EB180"/>
    <w:rsid w:val="76920262"/>
    <w:rsid w:val="76988796"/>
    <w:rsid w:val="769D8F4E"/>
    <w:rsid w:val="76A1DDF8"/>
    <w:rsid w:val="76A6475B"/>
    <w:rsid w:val="76B93A84"/>
    <w:rsid w:val="76BA55C9"/>
    <w:rsid w:val="76C0B0B7"/>
    <w:rsid w:val="76C31AD7"/>
    <w:rsid w:val="76C4251F"/>
    <w:rsid w:val="76D40A33"/>
    <w:rsid w:val="76D6C9CB"/>
    <w:rsid w:val="76D8BA98"/>
    <w:rsid w:val="76E28558"/>
    <w:rsid w:val="76F3A1F9"/>
    <w:rsid w:val="77012612"/>
    <w:rsid w:val="771ABA1E"/>
    <w:rsid w:val="7725BC0F"/>
    <w:rsid w:val="772DEEF0"/>
    <w:rsid w:val="7731C59F"/>
    <w:rsid w:val="773F8FD6"/>
    <w:rsid w:val="7753B859"/>
    <w:rsid w:val="77882655"/>
    <w:rsid w:val="778CE7FA"/>
    <w:rsid w:val="778D9A33"/>
    <w:rsid w:val="77915875"/>
    <w:rsid w:val="77988AF1"/>
    <w:rsid w:val="77A5E17F"/>
    <w:rsid w:val="77A73118"/>
    <w:rsid w:val="77AF3306"/>
    <w:rsid w:val="77AFCD01"/>
    <w:rsid w:val="77B20E46"/>
    <w:rsid w:val="77C6C901"/>
    <w:rsid w:val="77CBCE1E"/>
    <w:rsid w:val="77D79E46"/>
    <w:rsid w:val="77DB1997"/>
    <w:rsid w:val="78089E68"/>
    <w:rsid w:val="780A50CE"/>
    <w:rsid w:val="78145440"/>
    <w:rsid w:val="7816A691"/>
    <w:rsid w:val="781ECCB4"/>
    <w:rsid w:val="78210DD9"/>
    <w:rsid w:val="784AD091"/>
    <w:rsid w:val="784C5D0D"/>
    <w:rsid w:val="7852A118"/>
    <w:rsid w:val="7858F80C"/>
    <w:rsid w:val="78643F47"/>
    <w:rsid w:val="786FE0A3"/>
    <w:rsid w:val="787DB7C6"/>
    <w:rsid w:val="78938897"/>
    <w:rsid w:val="78994B8F"/>
    <w:rsid w:val="789CCD14"/>
    <w:rsid w:val="78B2C56B"/>
    <w:rsid w:val="78B35B85"/>
    <w:rsid w:val="78B767CE"/>
    <w:rsid w:val="78CE7833"/>
    <w:rsid w:val="78CF7C83"/>
    <w:rsid w:val="78D99247"/>
    <w:rsid w:val="78F1ACE3"/>
    <w:rsid w:val="790582C3"/>
    <w:rsid w:val="7912D27F"/>
    <w:rsid w:val="791506CD"/>
    <w:rsid w:val="792F9EBD"/>
    <w:rsid w:val="7930947D"/>
    <w:rsid w:val="794E64EC"/>
    <w:rsid w:val="796A3B2B"/>
    <w:rsid w:val="79795907"/>
    <w:rsid w:val="797DF7EE"/>
    <w:rsid w:val="79833935"/>
    <w:rsid w:val="79AE3686"/>
    <w:rsid w:val="79BF04C0"/>
    <w:rsid w:val="79CACD96"/>
    <w:rsid w:val="79DE2E46"/>
    <w:rsid w:val="7A04DF2A"/>
    <w:rsid w:val="7A061FC9"/>
    <w:rsid w:val="7A07B0DD"/>
    <w:rsid w:val="7A0882E3"/>
    <w:rsid w:val="7A0CC248"/>
    <w:rsid w:val="7A0E9882"/>
    <w:rsid w:val="7A1D7875"/>
    <w:rsid w:val="7A27BDB6"/>
    <w:rsid w:val="7A2E83AA"/>
    <w:rsid w:val="7A33A01D"/>
    <w:rsid w:val="7A453E69"/>
    <w:rsid w:val="7A4A6A91"/>
    <w:rsid w:val="7A4B1E67"/>
    <w:rsid w:val="7A585C98"/>
    <w:rsid w:val="7A6E7F6E"/>
    <w:rsid w:val="7A785C8A"/>
    <w:rsid w:val="7A8678F8"/>
    <w:rsid w:val="7A9172C5"/>
    <w:rsid w:val="7A931019"/>
    <w:rsid w:val="7A95B8F0"/>
    <w:rsid w:val="7A97C212"/>
    <w:rsid w:val="7A9B2DBC"/>
    <w:rsid w:val="7AA37F94"/>
    <w:rsid w:val="7AA6A59E"/>
    <w:rsid w:val="7AB49A91"/>
    <w:rsid w:val="7AC14E02"/>
    <w:rsid w:val="7AC5B90A"/>
    <w:rsid w:val="7ACA554B"/>
    <w:rsid w:val="7ADF2F55"/>
    <w:rsid w:val="7AE22123"/>
    <w:rsid w:val="7AE243F5"/>
    <w:rsid w:val="7AEB7037"/>
    <w:rsid w:val="7AEBF6F0"/>
    <w:rsid w:val="7AEE2C25"/>
    <w:rsid w:val="7AF2CA4F"/>
    <w:rsid w:val="7B036CD8"/>
    <w:rsid w:val="7B077965"/>
    <w:rsid w:val="7B08CAC6"/>
    <w:rsid w:val="7B111F11"/>
    <w:rsid w:val="7B13C467"/>
    <w:rsid w:val="7B29FCDB"/>
    <w:rsid w:val="7B2D1A97"/>
    <w:rsid w:val="7B31B6DB"/>
    <w:rsid w:val="7B4667D7"/>
    <w:rsid w:val="7B509800"/>
    <w:rsid w:val="7B670934"/>
    <w:rsid w:val="7B68CD11"/>
    <w:rsid w:val="7B6997F3"/>
    <w:rsid w:val="7B76EE0B"/>
    <w:rsid w:val="7B80E7DC"/>
    <w:rsid w:val="7B8A3F1C"/>
    <w:rsid w:val="7B906520"/>
    <w:rsid w:val="7B932AD6"/>
    <w:rsid w:val="7B9486AC"/>
    <w:rsid w:val="7B9A9572"/>
    <w:rsid w:val="7B9D9582"/>
    <w:rsid w:val="7BA96F40"/>
    <w:rsid w:val="7BB66219"/>
    <w:rsid w:val="7BBA5845"/>
    <w:rsid w:val="7BBC7C4E"/>
    <w:rsid w:val="7BC8CB32"/>
    <w:rsid w:val="7BD7C7B7"/>
    <w:rsid w:val="7BF2C46A"/>
    <w:rsid w:val="7C089A9E"/>
    <w:rsid w:val="7C0AB379"/>
    <w:rsid w:val="7C0E05E4"/>
    <w:rsid w:val="7C21956F"/>
    <w:rsid w:val="7C257D36"/>
    <w:rsid w:val="7C268AF1"/>
    <w:rsid w:val="7C26A912"/>
    <w:rsid w:val="7C27767A"/>
    <w:rsid w:val="7C3A1F00"/>
    <w:rsid w:val="7C3B324D"/>
    <w:rsid w:val="7C47BABB"/>
    <w:rsid w:val="7C47F134"/>
    <w:rsid w:val="7C506D03"/>
    <w:rsid w:val="7C538E1C"/>
    <w:rsid w:val="7C61C7A8"/>
    <w:rsid w:val="7C62E6F2"/>
    <w:rsid w:val="7C64A545"/>
    <w:rsid w:val="7C660A4A"/>
    <w:rsid w:val="7C6D9334"/>
    <w:rsid w:val="7C781D7F"/>
    <w:rsid w:val="7C7E147B"/>
    <w:rsid w:val="7C89A75F"/>
    <w:rsid w:val="7C89C499"/>
    <w:rsid w:val="7C8A2F0D"/>
    <w:rsid w:val="7C8CA7E5"/>
    <w:rsid w:val="7C8E03E9"/>
    <w:rsid w:val="7C997789"/>
    <w:rsid w:val="7CA7DD81"/>
    <w:rsid w:val="7CB17DB7"/>
    <w:rsid w:val="7CB1AABC"/>
    <w:rsid w:val="7CBABA39"/>
    <w:rsid w:val="7CBBA0F1"/>
    <w:rsid w:val="7CDC507E"/>
    <w:rsid w:val="7CDD54E0"/>
    <w:rsid w:val="7CEAED58"/>
    <w:rsid w:val="7CEC67F8"/>
    <w:rsid w:val="7CF61C35"/>
    <w:rsid w:val="7CF9E026"/>
    <w:rsid w:val="7CFF7DDE"/>
    <w:rsid w:val="7D022806"/>
    <w:rsid w:val="7D09CD66"/>
    <w:rsid w:val="7D18694F"/>
    <w:rsid w:val="7D1922D8"/>
    <w:rsid w:val="7D2982AE"/>
    <w:rsid w:val="7D377285"/>
    <w:rsid w:val="7D3D41F1"/>
    <w:rsid w:val="7D3EF549"/>
    <w:rsid w:val="7D3F03F9"/>
    <w:rsid w:val="7D410F68"/>
    <w:rsid w:val="7D4D5684"/>
    <w:rsid w:val="7D6481D5"/>
    <w:rsid w:val="7D710C09"/>
    <w:rsid w:val="7D770E44"/>
    <w:rsid w:val="7D7FE28C"/>
    <w:rsid w:val="7D84A2FB"/>
    <w:rsid w:val="7D939F7A"/>
    <w:rsid w:val="7D9C4253"/>
    <w:rsid w:val="7D9D5CDE"/>
    <w:rsid w:val="7DAB62B3"/>
    <w:rsid w:val="7DAFBC3C"/>
    <w:rsid w:val="7DB032F8"/>
    <w:rsid w:val="7DC22EE5"/>
    <w:rsid w:val="7DC40C3A"/>
    <w:rsid w:val="7DD0B4C9"/>
    <w:rsid w:val="7DD38305"/>
    <w:rsid w:val="7DDCEC36"/>
    <w:rsid w:val="7DE959C1"/>
    <w:rsid w:val="7DEC15ED"/>
    <w:rsid w:val="7DF19793"/>
    <w:rsid w:val="7DF6C70D"/>
    <w:rsid w:val="7E041218"/>
    <w:rsid w:val="7E09BF1E"/>
    <w:rsid w:val="7E0A09D1"/>
    <w:rsid w:val="7E0BB4D8"/>
    <w:rsid w:val="7E1410C6"/>
    <w:rsid w:val="7E20ED47"/>
    <w:rsid w:val="7E34DEDA"/>
    <w:rsid w:val="7E3BDFB0"/>
    <w:rsid w:val="7E3E65C4"/>
    <w:rsid w:val="7E3ED302"/>
    <w:rsid w:val="7E457BE9"/>
    <w:rsid w:val="7E4811F2"/>
    <w:rsid w:val="7E49EA45"/>
    <w:rsid w:val="7E4E7D72"/>
    <w:rsid w:val="7E4EB5AE"/>
    <w:rsid w:val="7E5D924B"/>
    <w:rsid w:val="7E647850"/>
    <w:rsid w:val="7E7604BB"/>
    <w:rsid w:val="7E85D666"/>
    <w:rsid w:val="7E86E5B0"/>
    <w:rsid w:val="7E87286C"/>
    <w:rsid w:val="7E895C92"/>
    <w:rsid w:val="7E95AF65"/>
    <w:rsid w:val="7EAABE83"/>
    <w:rsid w:val="7EACA0CD"/>
    <w:rsid w:val="7EB37DCB"/>
    <w:rsid w:val="7EB3ED2C"/>
    <w:rsid w:val="7EB44189"/>
    <w:rsid w:val="7EC03233"/>
    <w:rsid w:val="7ECC0016"/>
    <w:rsid w:val="7EDBA384"/>
    <w:rsid w:val="7EE7F3CC"/>
    <w:rsid w:val="7EE97BA9"/>
    <w:rsid w:val="7EEBECC4"/>
    <w:rsid w:val="7EF409EE"/>
    <w:rsid w:val="7EF4C4D6"/>
    <w:rsid w:val="7EF6FCBB"/>
    <w:rsid w:val="7F0286AE"/>
    <w:rsid w:val="7F0D32B4"/>
    <w:rsid w:val="7F0F7F86"/>
    <w:rsid w:val="7F0FDFE9"/>
    <w:rsid w:val="7F12FE2A"/>
    <w:rsid w:val="7F173028"/>
    <w:rsid w:val="7F2168D8"/>
    <w:rsid w:val="7F31C5DC"/>
    <w:rsid w:val="7F355D00"/>
    <w:rsid w:val="7F489219"/>
    <w:rsid w:val="7F4AC2A4"/>
    <w:rsid w:val="7F4C8EA9"/>
    <w:rsid w:val="7F53E079"/>
    <w:rsid w:val="7F5469F6"/>
    <w:rsid w:val="7F5C1401"/>
    <w:rsid w:val="7F63ED32"/>
    <w:rsid w:val="7F652568"/>
    <w:rsid w:val="7F6B7B24"/>
    <w:rsid w:val="7F73A266"/>
    <w:rsid w:val="7F792D28"/>
    <w:rsid w:val="7F874A90"/>
    <w:rsid w:val="7F89803A"/>
    <w:rsid w:val="7FA73AE2"/>
    <w:rsid w:val="7FAAC4B6"/>
    <w:rsid w:val="7FB8D669"/>
    <w:rsid w:val="7FCA7DC8"/>
    <w:rsid w:val="7FCADEC5"/>
    <w:rsid w:val="7FD87205"/>
    <w:rsid w:val="7FD941A4"/>
    <w:rsid w:val="7FE5D2A8"/>
    <w:rsid w:val="7FEC11BC"/>
    <w:rsid w:val="7FF49C78"/>
    <w:rsid w:val="7FFD1E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ADB8A"/>
  <w15:chartTrackingRefBased/>
  <w15:docId w15:val="{9A870C52-18DC-4B27-A05B-7FD6BCE8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358"/>
  </w:style>
  <w:style w:type="paragraph" w:styleId="Balk2">
    <w:name w:val="heading 2"/>
    <w:basedOn w:val="Normal"/>
    <w:next w:val="Normal"/>
    <w:link w:val="Balk2Char"/>
    <w:uiPriority w:val="9"/>
    <w:semiHidden/>
    <w:unhideWhenUsed/>
    <w:qFormat/>
    <w:rsid w:val="002502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1"/>
    <w:qFormat/>
    <w:rsid w:val="00D03136"/>
    <w:pPr>
      <w:widowControl w:val="0"/>
      <w:spacing w:after="0" w:line="240" w:lineRule="auto"/>
      <w:ind w:left="118"/>
      <w:outlineLvl w:val="3"/>
    </w:pPr>
    <w:rPr>
      <w:rFonts w:ascii="Times New Roman" w:eastAsia="Times New Roman" w:hAnsi="Times New Roman"/>
      <w:b/>
      <w:bCs/>
      <w:i/>
      <w:noProo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0348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0348D"/>
    <w:rPr>
      <w:rFonts w:eastAsiaTheme="minorEastAsia"/>
      <w:lang w:eastAsia="tr-TR"/>
    </w:rPr>
  </w:style>
  <w:style w:type="paragraph" w:styleId="NormalWeb">
    <w:name w:val="Normal (Web)"/>
    <w:basedOn w:val="Normal"/>
    <w:uiPriority w:val="99"/>
    <w:unhideWhenUsed/>
    <w:rsid w:val="001B42C9"/>
    <w:pPr>
      <w:spacing w:before="100" w:beforeAutospacing="1" w:after="100" w:afterAutospacing="1" w:line="240" w:lineRule="auto"/>
    </w:pPr>
    <w:rPr>
      <w:rFonts w:ascii="Times New Roman" w:eastAsia="Times New Roman" w:hAnsi="Times New Roman" w:cs="Times New Roman"/>
      <w:noProof/>
      <w:sz w:val="24"/>
      <w:szCs w:val="24"/>
      <w:lang w:eastAsia="tr-TR"/>
    </w:rPr>
  </w:style>
  <w:style w:type="character" w:customStyle="1" w:styleId="Balk4Char">
    <w:name w:val="Başlık 4 Char"/>
    <w:basedOn w:val="VarsaylanParagrafYazTipi"/>
    <w:link w:val="Balk4"/>
    <w:uiPriority w:val="1"/>
    <w:rsid w:val="00D03136"/>
    <w:rPr>
      <w:rFonts w:ascii="Times New Roman" w:eastAsia="Times New Roman" w:hAnsi="Times New Roman"/>
      <w:b/>
      <w:bCs/>
      <w:i/>
      <w:noProof/>
      <w:sz w:val="24"/>
      <w:szCs w:val="24"/>
    </w:rPr>
  </w:style>
  <w:style w:type="paragraph" w:styleId="stBilgi">
    <w:name w:val="header"/>
    <w:basedOn w:val="Normal"/>
    <w:link w:val="stBilgiChar"/>
    <w:uiPriority w:val="99"/>
    <w:unhideWhenUsed/>
    <w:rsid w:val="006C23E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C23EE"/>
  </w:style>
  <w:style w:type="paragraph" w:styleId="AltBilgi">
    <w:name w:val="footer"/>
    <w:basedOn w:val="Normal"/>
    <w:link w:val="AltBilgiChar"/>
    <w:uiPriority w:val="99"/>
    <w:unhideWhenUsed/>
    <w:rsid w:val="006C23E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C23EE"/>
  </w:style>
  <w:style w:type="paragraph" w:customStyle="1" w:styleId="ydpff4a7d3dmsonormal">
    <w:name w:val="ydpff4a7d3dmsonormal"/>
    <w:basedOn w:val="Normal"/>
    <w:rsid w:val="00FA3BBF"/>
    <w:pPr>
      <w:spacing w:before="100" w:beforeAutospacing="1" w:after="100" w:afterAutospacing="1" w:line="240" w:lineRule="auto"/>
    </w:pPr>
    <w:rPr>
      <w:rFonts w:ascii="Calibri" w:hAnsi="Calibri" w:cs="Calibri"/>
      <w:lang w:eastAsia="tr-TR"/>
    </w:rPr>
  </w:style>
  <w:style w:type="paragraph" w:styleId="ListeParagraf">
    <w:name w:val="List Paragraph"/>
    <w:basedOn w:val="Normal"/>
    <w:uiPriority w:val="34"/>
    <w:qFormat/>
    <w:rsid w:val="0070099C"/>
    <w:pPr>
      <w:ind w:left="720"/>
      <w:contextualSpacing/>
    </w:pPr>
  </w:style>
  <w:style w:type="character" w:customStyle="1" w:styleId="bold-font">
    <w:name w:val="bold-font"/>
    <w:basedOn w:val="VarsaylanParagrafYazTipi"/>
    <w:rsid w:val="00FE1499"/>
  </w:style>
  <w:style w:type="character" w:styleId="SayfaNumaras">
    <w:name w:val="page number"/>
    <w:basedOn w:val="VarsaylanParagrafYazTipi"/>
    <w:uiPriority w:val="99"/>
    <w:semiHidden/>
    <w:unhideWhenUsed/>
    <w:rsid w:val="000A59B5"/>
  </w:style>
  <w:style w:type="character" w:customStyle="1" w:styleId="Balk2Char">
    <w:name w:val="Başlık 2 Char"/>
    <w:basedOn w:val="VarsaylanParagrafYazTipi"/>
    <w:link w:val="Balk2"/>
    <w:uiPriority w:val="9"/>
    <w:semiHidden/>
    <w:rsid w:val="002502E3"/>
    <w:rPr>
      <w:rFonts w:asciiTheme="majorHAnsi" w:eastAsiaTheme="majorEastAsia" w:hAnsiTheme="majorHAnsi" w:cstheme="majorBidi"/>
      <w:color w:val="2F5496" w:themeColor="accent1" w:themeShade="BF"/>
      <w:sz w:val="26"/>
      <w:szCs w:val="26"/>
    </w:rPr>
  </w:style>
  <w:style w:type="character" w:styleId="Kpr">
    <w:name w:val="Hyperlink"/>
    <w:basedOn w:val="VarsaylanParagrafYazTipi"/>
    <w:uiPriority w:val="99"/>
    <w:unhideWhenUsed/>
    <w:rsid w:val="0045583C"/>
    <w:rPr>
      <w:color w:val="0563C1" w:themeColor="hyperlink"/>
      <w:u w:val="single"/>
    </w:rPr>
  </w:style>
  <w:style w:type="character" w:styleId="zmlenmeyenBahsetme">
    <w:name w:val="Unresolved Mention"/>
    <w:basedOn w:val="VarsaylanParagrafYazTipi"/>
    <w:uiPriority w:val="99"/>
    <w:semiHidden/>
    <w:unhideWhenUsed/>
    <w:rsid w:val="0045583C"/>
    <w:rPr>
      <w:color w:val="605E5C"/>
      <w:shd w:val="clear" w:color="auto" w:fill="E1DFDD"/>
    </w:rPr>
  </w:style>
  <w:style w:type="character" w:styleId="Gl">
    <w:name w:val="Strong"/>
    <w:basedOn w:val="VarsaylanParagrafYazTipi"/>
    <w:uiPriority w:val="22"/>
    <w:qFormat/>
    <w:rsid w:val="0045583C"/>
    <w:rPr>
      <w:b/>
      <w:bCs/>
    </w:rPr>
  </w:style>
  <w:style w:type="table" w:styleId="TabloKlavuzu">
    <w:name w:val="Table Grid"/>
    <w:basedOn w:val="NormalTablo"/>
    <w:uiPriority w:val="39"/>
    <w:rsid w:val="00024E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lenenKpr">
    <w:name w:val="FollowedHyperlink"/>
    <w:basedOn w:val="VarsaylanParagrafYazTipi"/>
    <w:uiPriority w:val="99"/>
    <w:semiHidden/>
    <w:unhideWhenUsed/>
    <w:rsid w:val="00F44722"/>
    <w:rPr>
      <w:color w:val="954F72" w:themeColor="followedHyperlink"/>
      <w:u w:val="single"/>
    </w:rPr>
  </w:style>
  <w:style w:type="character" w:customStyle="1" w:styleId="normaltextrun">
    <w:name w:val="normaltextrun"/>
    <w:basedOn w:val="VarsaylanParagrafYazTipi"/>
    <w:rsid w:val="00A76C36"/>
  </w:style>
  <w:style w:type="character" w:customStyle="1" w:styleId="eop">
    <w:name w:val="eop"/>
    <w:basedOn w:val="VarsaylanParagrafYazTipi"/>
    <w:rsid w:val="00A76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2106">
      <w:bodyDiv w:val="1"/>
      <w:marLeft w:val="0"/>
      <w:marRight w:val="0"/>
      <w:marTop w:val="0"/>
      <w:marBottom w:val="0"/>
      <w:divBdr>
        <w:top w:val="none" w:sz="0" w:space="0" w:color="auto"/>
        <w:left w:val="none" w:sz="0" w:space="0" w:color="auto"/>
        <w:bottom w:val="none" w:sz="0" w:space="0" w:color="auto"/>
        <w:right w:val="none" w:sz="0" w:space="0" w:color="auto"/>
      </w:divBdr>
    </w:div>
    <w:div w:id="173812744">
      <w:bodyDiv w:val="1"/>
      <w:marLeft w:val="0"/>
      <w:marRight w:val="0"/>
      <w:marTop w:val="0"/>
      <w:marBottom w:val="0"/>
      <w:divBdr>
        <w:top w:val="none" w:sz="0" w:space="0" w:color="auto"/>
        <w:left w:val="none" w:sz="0" w:space="0" w:color="auto"/>
        <w:bottom w:val="none" w:sz="0" w:space="0" w:color="auto"/>
        <w:right w:val="none" w:sz="0" w:space="0" w:color="auto"/>
      </w:divBdr>
    </w:div>
    <w:div w:id="189881895">
      <w:bodyDiv w:val="1"/>
      <w:marLeft w:val="0"/>
      <w:marRight w:val="0"/>
      <w:marTop w:val="0"/>
      <w:marBottom w:val="0"/>
      <w:divBdr>
        <w:top w:val="none" w:sz="0" w:space="0" w:color="auto"/>
        <w:left w:val="none" w:sz="0" w:space="0" w:color="auto"/>
        <w:bottom w:val="none" w:sz="0" w:space="0" w:color="auto"/>
        <w:right w:val="none" w:sz="0" w:space="0" w:color="auto"/>
      </w:divBdr>
    </w:div>
    <w:div w:id="332074654">
      <w:bodyDiv w:val="1"/>
      <w:marLeft w:val="0"/>
      <w:marRight w:val="0"/>
      <w:marTop w:val="0"/>
      <w:marBottom w:val="0"/>
      <w:divBdr>
        <w:top w:val="none" w:sz="0" w:space="0" w:color="auto"/>
        <w:left w:val="none" w:sz="0" w:space="0" w:color="auto"/>
        <w:bottom w:val="none" w:sz="0" w:space="0" w:color="auto"/>
        <w:right w:val="none" w:sz="0" w:space="0" w:color="auto"/>
      </w:divBdr>
    </w:div>
    <w:div w:id="441582062">
      <w:bodyDiv w:val="1"/>
      <w:marLeft w:val="0"/>
      <w:marRight w:val="0"/>
      <w:marTop w:val="0"/>
      <w:marBottom w:val="0"/>
      <w:divBdr>
        <w:top w:val="none" w:sz="0" w:space="0" w:color="auto"/>
        <w:left w:val="none" w:sz="0" w:space="0" w:color="auto"/>
        <w:bottom w:val="none" w:sz="0" w:space="0" w:color="auto"/>
        <w:right w:val="none" w:sz="0" w:space="0" w:color="auto"/>
      </w:divBdr>
    </w:div>
    <w:div w:id="549731999">
      <w:bodyDiv w:val="1"/>
      <w:marLeft w:val="0"/>
      <w:marRight w:val="0"/>
      <w:marTop w:val="0"/>
      <w:marBottom w:val="0"/>
      <w:divBdr>
        <w:top w:val="none" w:sz="0" w:space="0" w:color="auto"/>
        <w:left w:val="none" w:sz="0" w:space="0" w:color="auto"/>
        <w:bottom w:val="none" w:sz="0" w:space="0" w:color="auto"/>
        <w:right w:val="none" w:sz="0" w:space="0" w:color="auto"/>
      </w:divBdr>
    </w:div>
    <w:div w:id="691806892">
      <w:bodyDiv w:val="1"/>
      <w:marLeft w:val="0"/>
      <w:marRight w:val="0"/>
      <w:marTop w:val="0"/>
      <w:marBottom w:val="0"/>
      <w:divBdr>
        <w:top w:val="none" w:sz="0" w:space="0" w:color="auto"/>
        <w:left w:val="none" w:sz="0" w:space="0" w:color="auto"/>
        <w:bottom w:val="none" w:sz="0" w:space="0" w:color="auto"/>
        <w:right w:val="none" w:sz="0" w:space="0" w:color="auto"/>
      </w:divBdr>
    </w:div>
    <w:div w:id="1140340288">
      <w:bodyDiv w:val="1"/>
      <w:marLeft w:val="0"/>
      <w:marRight w:val="0"/>
      <w:marTop w:val="0"/>
      <w:marBottom w:val="0"/>
      <w:divBdr>
        <w:top w:val="none" w:sz="0" w:space="0" w:color="auto"/>
        <w:left w:val="none" w:sz="0" w:space="0" w:color="auto"/>
        <w:bottom w:val="none" w:sz="0" w:space="0" w:color="auto"/>
        <w:right w:val="none" w:sz="0" w:space="0" w:color="auto"/>
      </w:divBdr>
    </w:div>
    <w:div w:id="1296133174">
      <w:bodyDiv w:val="1"/>
      <w:marLeft w:val="0"/>
      <w:marRight w:val="0"/>
      <w:marTop w:val="0"/>
      <w:marBottom w:val="0"/>
      <w:divBdr>
        <w:top w:val="none" w:sz="0" w:space="0" w:color="auto"/>
        <w:left w:val="none" w:sz="0" w:space="0" w:color="auto"/>
        <w:bottom w:val="none" w:sz="0" w:space="0" w:color="auto"/>
        <w:right w:val="none" w:sz="0" w:space="0" w:color="auto"/>
      </w:divBdr>
    </w:div>
    <w:div w:id="1328703672">
      <w:bodyDiv w:val="1"/>
      <w:marLeft w:val="0"/>
      <w:marRight w:val="0"/>
      <w:marTop w:val="0"/>
      <w:marBottom w:val="0"/>
      <w:divBdr>
        <w:top w:val="none" w:sz="0" w:space="0" w:color="auto"/>
        <w:left w:val="none" w:sz="0" w:space="0" w:color="auto"/>
        <w:bottom w:val="none" w:sz="0" w:space="0" w:color="auto"/>
        <w:right w:val="none" w:sz="0" w:space="0" w:color="auto"/>
      </w:divBdr>
    </w:div>
    <w:div w:id="1448235311">
      <w:bodyDiv w:val="1"/>
      <w:marLeft w:val="0"/>
      <w:marRight w:val="0"/>
      <w:marTop w:val="0"/>
      <w:marBottom w:val="0"/>
      <w:divBdr>
        <w:top w:val="none" w:sz="0" w:space="0" w:color="auto"/>
        <w:left w:val="none" w:sz="0" w:space="0" w:color="auto"/>
        <w:bottom w:val="none" w:sz="0" w:space="0" w:color="auto"/>
        <w:right w:val="none" w:sz="0" w:space="0" w:color="auto"/>
      </w:divBdr>
    </w:div>
    <w:div w:id="1491866733">
      <w:bodyDiv w:val="1"/>
      <w:marLeft w:val="0"/>
      <w:marRight w:val="0"/>
      <w:marTop w:val="0"/>
      <w:marBottom w:val="0"/>
      <w:divBdr>
        <w:top w:val="none" w:sz="0" w:space="0" w:color="auto"/>
        <w:left w:val="none" w:sz="0" w:space="0" w:color="auto"/>
        <w:bottom w:val="none" w:sz="0" w:space="0" w:color="auto"/>
        <w:right w:val="none" w:sz="0" w:space="0" w:color="auto"/>
      </w:divBdr>
    </w:div>
    <w:div w:id="1698313495">
      <w:bodyDiv w:val="1"/>
      <w:marLeft w:val="0"/>
      <w:marRight w:val="0"/>
      <w:marTop w:val="0"/>
      <w:marBottom w:val="0"/>
      <w:divBdr>
        <w:top w:val="none" w:sz="0" w:space="0" w:color="auto"/>
        <w:left w:val="none" w:sz="0" w:space="0" w:color="auto"/>
        <w:bottom w:val="none" w:sz="0" w:space="0" w:color="auto"/>
        <w:right w:val="none" w:sz="0" w:space="0" w:color="auto"/>
      </w:divBdr>
    </w:div>
    <w:div w:id="1769538930">
      <w:bodyDiv w:val="1"/>
      <w:marLeft w:val="0"/>
      <w:marRight w:val="0"/>
      <w:marTop w:val="0"/>
      <w:marBottom w:val="0"/>
      <w:divBdr>
        <w:top w:val="none" w:sz="0" w:space="0" w:color="auto"/>
        <w:left w:val="none" w:sz="0" w:space="0" w:color="auto"/>
        <w:bottom w:val="none" w:sz="0" w:space="0" w:color="auto"/>
        <w:right w:val="none" w:sz="0" w:space="0" w:color="auto"/>
      </w:divBdr>
    </w:div>
    <w:div w:id="1892813491">
      <w:bodyDiv w:val="1"/>
      <w:marLeft w:val="0"/>
      <w:marRight w:val="0"/>
      <w:marTop w:val="0"/>
      <w:marBottom w:val="0"/>
      <w:divBdr>
        <w:top w:val="none" w:sz="0" w:space="0" w:color="auto"/>
        <w:left w:val="none" w:sz="0" w:space="0" w:color="auto"/>
        <w:bottom w:val="none" w:sz="0" w:space="0" w:color="auto"/>
        <w:right w:val="none" w:sz="0" w:space="0" w:color="auto"/>
      </w:divBdr>
    </w:div>
    <w:div w:id="1958024062">
      <w:bodyDiv w:val="1"/>
      <w:marLeft w:val="0"/>
      <w:marRight w:val="0"/>
      <w:marTop w:val="0"/>
      <w:marBottom w:val="0"/>
      <w:divBdr>
        <w:top w:val="none" w:sz="0" w:space="0" w:color="auto"/>
        <w:left w:val="none" w:sz="0" w:space="0" w:color="auto"/>
        <w:bottom w:val="none" w:sz="0" w:space="0" w:color="auto"/>
        <w:right w:val="none" w:sz="0" w:space="0" w:color="auto"/>
      </w:divBdr>
    </w:div>
    <w:div w:id="2045248683">
      <w:bodyDiv w:val="1"/>
      <w:marLeft w:val="0"/>
      <w:marRight w:val="0"/>
      <w:marTop w:val="0"/>
      <w:marBottom w:val="0"/>
      <w:divBdr>
        <w:top w:val="none" w:sz="0" w:space="0" w:color="auto"/>
        <w:left w:val="none" w:sz="0" w:space="0" w:color="auto"/>
        <w:bottom w:val="none" w:sz="0" w:space="0" w:color="auto"/>
        <w:right w:val="none" w:sz="0" w:space="0" w:color="auto"/>
      </w:divBdr>
    </w:div>
    <w:div w:id="21322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ebis.akdeniz.edu.tr/uploads/1121/announcement/SAYI%2061%20-%20MART%202025.pdf" TargetMode="External"/><Relationship Id="rId21" Type="http://schemas.openxmlformats.org/officeDocument/2006/relationships/hyperlink" Target="https://turizm.akdeniz.edu.tr/tr/dekana_mesaj-6929" TargetMode="External"/><Relationship Id="rId42" Type="http://schemas.openxmlformats.org/officeDocument/2006/relationships/hyperlink" Target="https://webis.akdeniz.edu.tr/uploads/1121/content/SAYI%2064%20-%20ARALIK%202025.pdf" TargetMode="External"/><Relationship Id="rId63" Type="http://schemas.openxmlformats.org/officeDocument/2006/relationships/hyperlink" Target="https://turizm.akdeniz.edu.tr/tr/turizm_rehberligi_bolum_danisma_kurulu-6742" TargetMode="External"/><Relationship Id="rId84" Type="http://schemas.openxmlformats.org/officeDocument/2006/relationships/hyperlink" Target="https://www.resmigazete.gov.tr/eskiler/2024/11/20241107-4.htm" TargetMode="External"/><Relationship Id="rId16" Type="http://schemas.openxmlformats.org/officeDocument/2006/relationships/hyperlink" Target="https://turizm.akdeniz.edu.tr/tr/akreditasyonlar-2588" TargetMode="External"/><Relationship Id="rId107" Type="http://schemas.openxmlformats.org/officeDocument/2006/relationships/hyperlink" Target="https://turizm.akdeniz.edu.tr/tr/ogrenci_isleri_formlari-2908" TargetMode="External"/><Relationship Id="rId11" Type="http://schemas.openxmlformats.org/officeDocument/2006/relationships/image" Target="media/image4.svg"/><Relationship Id="rId32" Type="http://schemas.openxmlformats.org/officeDocument/2006/relationships/hyperlink" Target="https://turizm.akdeniz.edu.tr/tr/toplanti_takvimi-13040" TargetMode="External"/><Relationship Id="rId37" Type="http://schemas.openxmlformats.org/officeDocument/2006/relationships/hyperlink" Target="https://turizm.akdeniz.edu.tr/tr/duyuru/turizm_ve_gastronomi_yonetimi_programlari_bolumunu_tercih_edecek_ogrencilerin_dikkatine-13780" TargetMode="External"/><Relationship Id="rId53" Type="http://schemas.openxmlformats.org/officeDocument/2006/relationships/hyperlink" Target="https://docs.google.com/forms/d/1z40kct7jfVpFHdZxVKjUyFlHad23-Dd8PNO5QrM3EHo/edit" TargetMode="External"/><Relationship Id="rId58" Type="http://schemas.openxmlformats.org/officeDocument/2006/relationships/hyperlink" Target="https://webis.akdeniz.edu.tr/uploads/1121/content/SAYI%2064%20-%20ARALIK%202025.pdf" TargetMode="External"/><Relationship Id="rId74" Type="http://schemas.openxmlformats.org/officeDocument/2006/relationships/hyperlink" Target="https://turizm.akdeniz.edu.tr/tr/advances_in_hospitality_and_tourism_research_ahtr-16506" TargetMode="External"/><Relationship Id="rId79" Type="http://schemas.openxmlformats.org/officeDocument/2006/relationships/hyperlink" Target="https://webis.akdeniz.edu.tr/uploads/1121/announcement/SAYI%2063%20-%20EYL&#220;L%202025.pdf" TargetMode="External"/><Relationship Id="rId102" Type="http://schemas.openxmlformats.org/officeDocument/2006/relationships/hyperlink" Target="https://oidb.akdeniz.edu.tr/tr/yonetmelik_ve_yonergeler_-5816" TargetMode="External"/><Relationship Id="rId123" Type="http://schemas.openxmlformats.org/officeDocument/2006/relationships/hyperlink" Target="https://avesis.akdeniz.edu.tr/" TargetMode="External"/><Relationship Id="rId128" Type="http://schemas.openxmlformats.org/officeDocument/2006/relationships/hyperlink" Target="https://webis.akdeniz.edu.tr/uploads/1121/announcement/2023%20%20REKREASYON%20M%C3%9CFREDAT.pdf" TargetMode="External"/><Relationship Id="rId5" Type="http://schemas.openxmlformats.org/officeDocument/2006/relationships/webSettings" Target="webSettings.xml"/><Relationship Id="rId90" Type="http://schemas.openxmlformats.org/officeDocument/2006/relationships/hyperlink" Target="https://webis.akdeniz.edu.tr/uploads/1121/files/e4c4ca36-e8ef-4818-be3b-40c713e7219c.jpeg" TargetMode="External"/><Relationship Id="rId95" Type="http://schemas.openxmlformats.org/officeDocument/2006/relationships/hyperlink" Target="https://turizm.akdeniz.edu.tr/tr/kalite_odullerimiz-2720" TargetMode="External"/><Relationship Id="rId22" Type="http://schemas.openxmlformats.org/officeDocument/2006/relationships/hyperlink" Target="mailto:turizmkalite@akdeniz.edu.tr" TargetMode="External"/><Relationship Id="rId27" Type="http://schemas.openxmlformats.org/officeDocument/2006/relationships/hyperlink" Target="https://turizm.akdeniz.edu.tr/tr/duyuru/turizm_ve_gastronomi_yonetimi_programlari_bolumunu_tercih_edecek_ogrencilerin_dikkatine-13780" TargetMode="External"/><Relationship Id="rId43" Type="http://schemas.openxmlformats.org/officeDocument/2006/relationships/hyperlink" Target="https://webis.akdeniz.edu.tr/uploads/1121/content/SAYI%2064%20-%20ARALIK%202025.pdf" TargetMode="External"/><Relationship Id="rId48" Type="http://schemas.openxmlformats.org/officeDocument/2006/relationships/hyperlink" Target="https://www.osym.gov.tr/TR,33437/2025-yks-yerlestirme-sonuclarina-iliskin-sayisal-bilgiler.html" TargetMode="External"/><Relationship Id="rId64" Type="http://schemas.openxmlformats.org/officeDocument/2006/relationships/hyperlink" Target="https://turizm.akdeniz.edu.tr/tr/rekreasyon_yonetimi_bolum_danisma_kurulu-6745" TargetMode="External"/><Relationship Id="rId69" Type="http://schemas.openxmlformats.org/officeDocument/2006/relationships/hyperlink" Target="https://turizm.akdeniz.edu.tr/tr/ogrenci_el_kitabi-2878" TargetMode="External"/><Relationship Id="rId113" Type="http://schemas.openxmlformats.org/officeDocument/2006/relationships/hyperlink" Target="https://docs.google.com/forms/d/1zWVPA3yPr5p1G2ibmS80lORiq2ptuGm4M8T_2_WRITk/edit" TargetMode="External"/><Relationship Id="rId118" Type="http://schemas.openxmlformats.org/officeDocument/2006/relationships/hyperlink" Target="https://webis.akdeniz.edu.tr/uploads/1121/announcement/SAYI%2061%20-%20MART%202025.pdf" TargetMode="External"/><Relationship Id="rId134" Type="http://schemas.openxmlformats.org/officeDocument/2006/relationships/header" Target="header2.xml"/><Relationship Id="rId80" Type="http://schemas.openxmlformats.org/officeDocument/2006/relationships/hyperlink" Target="https://turizm.akdeniz.edu.tr/tr/mufredatlar-2887" TargetMode="External"/><Relationship Id="rId85" Type="http://schemas.openxmlformats.org/officeDocument/2006/relationships/hyperlink" Target="https://turizm.akdeniz.edu.tr/tr/misyon_ve_vizyon-2689" TargetMode="External"/><Relationship Id="rId12" Type="http://schemas.openxmlformats.org/officeDocument/2006/relationships/image" Target="media/image5.png"/><Relationship Id="rId17" Type="http://schemas.openxmlformats.org/officeDocument/2006/relationships/hyperlink" Target="https://turizm.akdeniz.edu.tr/tr/komisyon_ve_kurullar-2506" TargetMode="External"/><Relationship Id="rId33" Type="http://schemas.openxmlformats.org/officeDocument/2006/relationships/image" Target="media/image8.png"/><Relationship Id="rId38" Type="http://schemas.openxmlformats.org/officeDocument/2006/relationships/hyperlink" Target="https://turizm.akdeniz.edu.tr/en/faculty_newsletter-12788" TargetMode="External"/><Relationship Id="rId59" Type="http://schemas.openxmlformats.org/officeDocument/2006/relationships/hyperlink" Target="https://docs.google.com/forms/d/1abm2H1mNelJ52-7joy_LCEUwmWggxSXhdJUS8ht7gDk/edit" TargetMode="External"/><Relationship Id="rId103" Type="http://schemas.openxmlformats.org/officeDocument/2006/relationships/hyperlink" Target="https://oidb.akdeniz.edu.tr/" TargetMode="External"/><Relationship Id="rId108" Type="http://schemas.openxmlformats.org/officeDocument/2006/relationships/hyperlink" Target="https://www.mevzuat.gov.tr/mevzuat?MevzuatNo=33792&amp;MevzuatTur=8&amp;MevzuatTertip=5" TargetMode="External"/><Relationship Id="rId124" Type="http://schemas.openxmlformats.org/officeDocument/2006/relationships/hyperlink" Target="https://docs.google.com/forms/d/e/1FAIpQLScmzIE-HyKTS8ss0s2kbI6KWQfDnCUrs8nI_zYAx2nFUfUQ7Q/viewform" TargetMode="External"/><Relationship Id="rId129" Type="http://schemas.openxmlformats.org/officeDocument/2006/relationships/hyperlink" Target="https://webis.akdeniz.edu.tr/uploads/1121/announcement/2023-2024%20Turizm%20%C4%B0%C5%9Fl.%20T%C3%BCrk%C3%A7e%20M%C3%BCfredat.pdf" TargetMode="External"/><Relationship Id="rId54" Type="http://schemas.openxmlformats.org/officeDocument/2006/relationships/hyperlink" Target="https://docs.google.com/forms/d/1nM4w4J_wbOMwAeXyp58ub1kcXumBm4gUgUjSLiCRjSQ/edit" TargetMode="External"/><Relationship Id="rId70" Type="http://schemas.openxmlformats.org/officeDocument/2006/relationships/hyperlink" Target="https://webis.akdeniz.edu.tr/uploads/1121/announcement/SAYI%2061%20-%20MART%202025.pdf" TargetMode="External"/><Relationship Id="rId75" Type="http://schemas.openxmlformats.org/officeDocument/2006/relationships/hyperlink" Target="https://webis.akdeniz.edu.tr/uploads/1121/announcement/SAYI%2062%20-%20HAZ&#304;RAN%202025.pdf" TargetMode="External"/><Relationship Id="rId91" Type="http://schemas.openxmlformats.org/officeDocument/2006/relationships/hyperlink" Target="https://obs.akdeniz.edu.tr/oibs/ogrsis/mufredat_dersleri.aspx" TargetMode="External"/><Relationship Id="rId96" Type="http://schemas.openxmlformats.org/officeDocument/2006/relationships/hyperlink" Target="https://webis.akdeniz.edu.tr/uploads/1121/files/e4c4ca36-e8ef-4818-be3b-40c713e7219c.jpe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cs.google.com/forms/d/e/1FAIpQLSeVcAPZyEC02M28zIkHO0Ud-Hg-A2slpHmuKIOmnZ_Yst9kFw/viewform?usp=sf_link" TargetMode="External"/><Relationship Id="rId28" Type="http://schemas.openxmlformats.org/officeDocument/2006/relationships/hyperlink" Target="https://turizm.akdeniz.edu.tr/tr" TargetMode="External"/><Relationship Id="rId49" Type="http://schemas.openxmlformats.org/officeDocument/2006/relationships/hyperlink" Target="https://www.topuniversities.com/universities/akdeniz-universitesi" TargetMode="External"/><Relationship Id="rId114" Type="http://schemas.openxmlformats.org/officeDocument/2006/relationships/hyperlink" Target="https://turizm.akdeniz.edu.tr/tr/ogrenci_topluluklarimiz-2568" TargetMode="External"/><Relationship Id="rId119" Type="http://schemas.openxmlformats.org/officeDocument/2006/relationships/hyperlink" Target="https://www.mevzuat.gov.tr/mevzuat?MevzuatNo=201811834&amp;MevzuatTur=21&amp;MevzuatTertip=5" TargetMode="External"/><Relationship Id="rId44" Type="http://schemas.openxmlformats.org/officeDocument/2006/relationships/image" Target="media/image9.png"/><Relationship Id="rId60" Type="http://schemas.openxmlformats.org/officeDocument/2006/relationships/hyperlink" Target="https://turizm.akdeniz.edu.tr/tr/komisyon_ve_kurullar-2506" TargetMode="External"/><Relationship Id="rId65" Type="http://schemas.openxmlformats.org/officeDocument/2006/relationships/hyperlink" Target="https://turizm.akdeniz.edu.tr/tr/fakulte_bulteni-2590" TargetMode="External"/><Relationship Id="rId81" Type="http://schemas.openxmlformats.org/officeDocument/2006/relationships/hyperlink" Target="https://obs.akdeniz.edu.tr/oibs/bologna/" TargetMode="External"/><Relationship Id="rId86" Type="http://schemas.openxmlformats.org/officeDocument/2006/relationships/hyperlink" Target="https://obs.akdeniz.edu.tr/oibs/bologna/index.aspx?lang=tr&amp;curOp=showPac&amp;curUnit=40&amp;curSunit=959" TargetMode="External"/><Relationship Id="rId130" Type="http://schemas.openxmlformats.org/officeDocument/2006/relationships/hyperlink" Target="https://turizm.akdeniz.edu.tr/tr/toplumsal_duyarlilik_ve_katki_projeleri-2592" TargetMode="External"/><Relationship Id="rId135" Type="http://schemas.openxmlformats.org/officeDocument/2006/relationships/footer" Target="footer2.xml"/><Relationship Id="rId13" Type="http://schemas.openxmlformats.org/officeDocument/2006/relationships/image" Target="media/image5.jpeg"/><Relationship Id="rId18" Type="http://schemas.openxmlformats.org/officeDocument/2006/relationships/hyperlink" Target="https://turizm.akdeniz.edu.tr/tr/akreditasyonlar-2588" TargetMode="External"/><Relationship Id="rId39" Type="http://schemas.openxmlformats.org/officeDocument/2006/relationships/hyperlink" Target="https://turizm.akdeniz.edu.tr/tr/fakulte_bulteni-2590" TargetMode="External"/><Relationship Id="rId109" Type="http://schemas.openxmlformats.org/officeDocument/2006/relationships/hyperlink" Target="https://oidb.akdeniz.edu.tr/tr/cap__yandal-16106" TargetMode="External"/><Relationship Id="rId34" Type="http://schemas.openxmlformats.org/officeDocument/2006/relationships/hyperlink" Target="https://turizm.akdeniz.edu.tr/tr/fakulte_bulteni-2590" TargetMode="External"/><Relationship Id="rId50" Type="http://schemas.openxmlformats.org/officeDocument/2006/relationships/hyperlink" Target="https://turizm.akdeniz.edu.tr/tr/mezunlarimiz-2912" TargetMode="External"/><Relationship Id="rId55" Type="http://schemas.openxmlformats.org/officeDocument/2006/relationships/hyperlink" Target="https://docs.google.com/forms/d/1YomxVxBJ9uKO5R5j52BKfaWXcGTDYT8t96z2tUEIfvM/edit" TargetMode="External"/><Relationship Id="rId76" Type="http://schemas.openxmlformats.org/officeDocument/2006/relationships/hyperlink" Target="https://webis.akdeniz.edu.tr/uploads/1121/announcement/SAYI%2062%20-%20HAZ&#304;RAN%202025.pdf" TargetMode="External"/><Relationship Id="rId97" Type="http://schemas.openxmlformats.org/officeDocument/2006/relationships/hyperlink" Target="https://turizm.akdeniz.edu.tr/tr/komisyon_ve_kurullar-2506" TargetMode="External"/><Relationship Id="rId104" Type="http://schemas.openxmlformats.org/officeDocument/2006/relationships/hyperlink" Target="https://turizm.akdeniz.edu.tr/" TargetMode="External"/><Relationship Id="rId120" Type="http://schemas.openxmlformats.org/officeDocument/2006/relationships/hyperlink" Target="https://turizm.akdeniz.edu.tr/tr/advances_in_hospitality_and_tourism_research_ahtr-16506" TargetMode="External"/><Relationship Id="rId125" Type="http://schemas.openxmlformats.org/officeDocument/2006/relationships/hyperlink" Target="https://turizm.akdeniz.edu.tr/tr/toplumsal_duyarlilik_ve_katki_projeleri-2592" TargetMode="External"/><Relationship Id="rId7" Type="http://schemas.openxmlformats.org/officeDocument/2006/relationships/endnotes" Target="endnotes.xml"/><Relationship Id="rId71" Type="http://schemas.openxmlformats.org/officeDocument/2006/relationships/hyperlink" Target="https://turizm.akdeniz.edu.tr/tr/komisyon_ve_kurullar-2506" TargetMode="External"/><Relationship Id="rId92" Type="http://schemas.openxmlformats.org/officeDocument/2006/relationships/hyperlink" Target="https://webis.akdeniz.edu.tr/uploads/1121/content/Turizm%20Faku&#776;ltesi%20Toplant&#305;%20Takvimleri%202025%20Gu&#776;z.pdf" TargetMode="External"/><Relationship Id="rId2" Type="http://schemas.openxmlformats.org/officeDocument/2006/relationships/numbering" Target="numbering.xml"/><Relationship Id="rId29" Type="http://schemas.openxmlformats.org/officeDocument/2006/relationships/hyperlink" Target="https://turizm.akdeniz.edu.tr/tr/istekonerisikayet-2708" TargetMode="External"/><Relationship Id="rId24" Type="http://schemas.openxmlformats.org/officeDocument/2006/relationships/hyperlink" Target="https://docs.google.com/forms/d/e/1FAIpQLSdeGq8Vg5rPlehDYybxFnbYXUgWt9kt8znA153-B62ppEoQmQ/viewform?usp=sf_link" TargetMode="External"/><Relationship Id="rId40" Type="http://schemas.openxmlformats.org/officeDocument/2006/relationships/hyperlink" Target="https://turizm.akdeniz.edu.tr/tr/akademik_calismalar_katalogu-15797" TargetMode="External"/><Relationship Id="rId45" Type="http://schemas.openxmlformats.org/officeDocument/2006/relationships/hyperlink" Target="https://turizm.akdeniz.edu.tr/tr/komisyon_ve_kurullar-2506" TargetMode="External"/><Relationship Id="rId66" Type="http://schemas.openxmlformats.org/officeDocument/2006/relationships/hyperlink" Target="https://forms.office.com/Pages/ResponsePage.aspx?id=HQDtFNSwzE2URg109Jbx5GlMsC4wbdxFqJC_B1Gx8FVUMkFCTFVSOTAyU0VVTEVQQ1hUQTIwSktMRy4u&amp;fbclid=IwAR3z4WfoV7KvnnZcWEIN_BmMLLY8a-cMlOxh4XAYeaqH4Vr-oHKpD5Hcp1o" TargetMode="External"/><Relationship Id="rId87" Type="http://schemas.openxmlformats.org/officeDocument/2006/relationships/hyperlink" Target="https://turizm.akdeniz.edu.tr/tr/mufredatlar-2887" TargetMode="External"/><Relationship Id="rId110" Type="http://schemas.openxmlformats.org/officeDocument/2006/relationships/hyperlink" Target="https://oidb.akdeniz.edu.tr/tr/yonetmelik_ve_yonergeler_-5816" TargetMode="External"/><Relationship Id="rId115" Type="http://schemas.openxmlformats.org/officeDocument/2006/relationships/hyperlink" Target="https://personel.akdeniz.edu.tr/tr/akademik_yukseltme_ve_atama_kriterleri-4343" TargetMode="External"/><Relationship Id="rId131" Type="http://schemas.openxmlformats.org/officeDocument/2006/relationships/hyperlink" Target="https://turizm.akdeniz.edu.tr/tr/arastirma_ve_projeler-16568" TargetMode="External"/><Relationship Id="rId136" Type="http://schemas.openxmlformats.org/officeDocument/2006/relationships/fontTable" Target="fontTable.xml"/><Relationship Id="rId61" Type="http://schemas.openxmlformats.org/officeDocument/2006/relationships/hyperlink" Target="https://turizm.akdeniz.edu.tr/tr/turizm_isletmeciligi_bolum_danisma_kurulu-6528" TargetMode="External"/><Relationship Id="rId82" Type="http://schemas.openxmlformats.org/officeDocument/2006/relationships/hyperlink" Target="https://obs.akdeniz.edu.tr/oibs/bologna/" TargetMode="External"/><Relationship Id="rId19" Type="http://schemas.openxmlformats.org/officeDocument/2006/relationships/hyperlink" Target="https://turizm.akdeniz.edu.tr/tr/akreditasyonlar-2588" TargetMode="External"/><Relationship Id="rId14" Type="http://schemas.openxmlformats.org/officeDocument/2006/relationships/image" Target="media/image6.jpeg"/><Relationship Id="rId30" Type="http://schemas.openxmlformats.org/officeDocument/2006/relationships/hyperlink" Target="https://turizm.akdeniz.edu.tr/tr/kalite_yonetim_sistemi_kys-2717" TargetMode="External"/><Relationship Id="rId35" Type="http://schemas.openxmlformats.org/officeDocument/2006/relationships/hyperlink" Target="https://turizm.akdeniz.edu.tr/tr/iletisim-2974" TargetMode="External"/><Relationship Id="rId56" Type="http://schemas.openxmlformats.org/officeDocument/2006/relationships/hyperlink" Target="https://docs.google.com/forms/d/1z40kct7jfVpFHdZxVKjUyFlHad23-Dd8PNO5QrM3EHo/edit" TargetMode="External"/><Relationship Id="rId77" Type="http://schemas.openxmlformats.org/officeDocument/2006/relationships/hyperlink" Target="https://webis.akdeniz.edu.tr/uploads/1121/announcement/SAYI%2062%20-%20HAZ&#304;RAN%202025.pdf" TargetMode="External"/><Relationship Id="rId100" Type="http://schemas.openxmlformats.org/officeDocument/2006/relationships/hyperlink" Target="http://mediko.akdeniz.edu.tr/topluluk/toplulukListesi.php" TargetMode="External"/><Relationship Id="rId105" Type="http://schemas.openxmlformats.org/officeDocument/2006/relationships/hyperlink" Target="https://oidb.akdeniz.edu.tr/tr/yonetmelik_yonerge_ve_mevzuatlar-5816" TargetMode="External"/><Relationship Id="rId126" Type="http://schemas.openxmlformats.org/officeDocument/2006/relationships/hyperlink" Target="https://webis.akdeniz.edu.tr/uploads/1121/content/Turizm%20Rehberlig%CC%86i%202025-2026%20Mu%CC%88fredat%C4%B1.pdf" TargetMode="External"/><Relationship Id="rId8" Type="http://schemas.openxmlformats.org/officeDocument/2006/relationships/image" Target="media/image1.png"/><Relationship Id="rId51" Type="http://schemas.openxmlformats.org/officeDocument/2006/relationships/hyperlink" Target="https://turizm.akdeniz.edu.tr/tr/mezunlarimiz-2912" TargetMode="External"/><Relationship Id="rId72" Type="http://schemas.openxmlformats.org/officeDocument/2006/relationships/hyperlink" Target="https://turizm.akdeniz.edu.tr/tr/mufredat-2519" TargetMode="External"/><Relationship Id="rId93" Type="http://schemas.openxmlformats.org/officeDocument/2006/relationships/hyperlink" Target="https://turizm.akdeniz.edu.tr/tr/is_yerinde_egitim_intorn-2907" TargetMode="External"/><Relationship Id="rId98" Type="http://schemas.openxmlformats.org/officeDocument/2006/relationships/hyperlink" Target="https://oidb.akdeniz.edu.tr/tr/yariyillik_onlisans_ve_lisans_takvim-8179" TargetMode="External"/><Relationship Id="rId121" Type="http://schemas.openxmlformats.org/officeDocument/2006/relationships/hyperlink" Target="https://www.akdeniz.edu.tr/tr/haber/akdeniz_universitesi%E2%80%99nde_minik_seflerle_saglikli_atistirmalik_atolyesi-4101" TargetMode="External"/><Relationship Id="rId3" Type="http://schemas.openxmlformats.org/officeDocument/2006/relationships/styles" Target="styles.xml"/><Relationship Id="rId25" Type="http://schemas.openxmlformats.org/officeDocument/2006/relationships/hyperlink" Target="https://turizm.akdeniz.edu.tr/tr/fakulte_bulteni-2590" TargetMode="External"/><Relationship Id="rId46" Type="http://schemas.openxmlformats.org/officeDocument/2006/relationships/hyperlink" Target="https://turizm.akdeniz.edu.tr/tr/stratejik_plan-2502" TargetMode="External"/><Relationship Id="rId67" Type="http://schemas.openxmlformats.org/officeDocument/2006/relationships/hyperlink" Target="https://turizm.akdeniz.edu.tr/tr/istekonerisikayet-2708" TargetMode="External"/><Relationship Id="rId116" Type="http://schemas.openxmlformats.org/officeDocument/2006/relationships/hyperlink" Target="https://www.mevzuat.gov.tr/mevzuat?MevzuatNo=21475&amp;MevzuatTur=7&amp;MevzuatTertip=5" TargetMode="External"/><Relationship Id="rId137" Type="http://schemas.openxmlformats.org/officeDocument/2006/relationships/theme" Target="theme/theme1.xml"/><Relationship Id="rId20" Type="http://schemas.openxmlformats.org/officeDocument/2006/relationships/hyperlink" Target="https://turizm.akdeniz.edu.tr/tr/turizm_isletmeciligi_bolum_danisma_kurulu-6528" TargetMode="External"/><Relationship Id="rId41" Type="http://schemas.openxmlformats.org/officeDocument/2006/relationships/hyperlink" Target="https://turizm.akdeniz.edu.tr/tr/kalite_politikamiz__vizyonumuz__misyonumuz-2718" TargetMode="External"/><Relationship Id="rId62" Type="http://schemas.openxmlformats.org/officeDocument/2006/relationships/hyperlink" Target="https://turizm.akdeniz.edu.tr/tr/gastronomi_ve_mutfak_sanatlari_bolum_danisma_kurulu-6743" TargetMode="External"/><Relationship Id="rId83" Type="http://schemas.openxmlformats.org/officeDocument/2006/relationships/hyperlink" Target="https://turizm.akdeniz.edu.tr/tr/mufredatlar-2887" TargetMode="External"/><Relationship Id="rId88" Type="http://schemas.openxmlformats.org/officeDocument/2006/relationships/hyperlink" Target="https://turizm.akdeniz.edu.tr/tr/bologna_sureci-2885" TargetMode="External"/><Relationship Id="rId111" Type="http://schemas.openxmlformats.org/officeDocument/2006/relationships/hyperlink" Target="https://webis.akdeniz.edu.tr/uploads/1121/files/TURIZM-FAKULTESI-OGRENCI-EL-KITABI_2021.pdf" TargetMode="External"/><Relationship Id="rId132" Type="http://schemas.openxmlformats.org/officeDocument/2006/relationships/header" Target="header1.xml"/><Relationship Id="rId15" Type="http://schemas.openxmlformats.org/officeDocument/2006/relationships/image" Target="media/image7.png"/><Relationship Id="rId36" Type="http://schemas.openxmlformats.org/officeDocument/2006/relationships/hyperlink" Target="https://turizm.akdeniz.edu.tr/tr" TargetMode="External"/><Relationship Id="rId57" Type="http://schemas.openxmlformats.org/officeDocument/2006/relationships/hyperlink" Target="https://docs.google.com/forms/d/1nM4w4J_wbOMwAeXyp58ub1kcXumBm4gUgUjSLiCRjSQ/edit" TargetMode="External"/><Relationship Id="rId106" Type="http://schemas.openxmlformats.org/officeDocument/2006/relationships/hyperlink" Target="https://yos.akdeniz.edu.tr/anasayfa" TargetMode="External"/><Relationship Id="rId127" Type="http://schemas.openxmlformats.org/officeDocument/2006/relationships/hyperlink" Target="https://webis.akdeniz.edu.tr/uploads/1121/announcement/Gastronomi%202023-2024%20Mufredat-formu%20(7).docx%20YEN%C4%B0%20(1).pdf" TargetMode="External"/><Relationship Id="rId10" Type="http://schemas.openxmlformats.org/officeDocument/2006/relationships/image" Target="media/image3.png"/><Relationship Id="rId31" Type="http://schemas.openxmlformats.org/officeDocument/2006/relationships/hyperlink" Target="https://turizm.akdeniz.edu.tr/tr/komisyon_ve_kurullar-2506" TargetMode="External"/><Relationship Id="rId52" Type="http://schemas.openxmlformats.org/officeDocument/2006/relationships/hyperlink" Target="https://docs.google.com/forms/d/1abm2H1mNelJ52-7joy_LCEUwmWggxSXhdJUS8ht7gDk/edit" TargetMode="External"/><Relationship Id="rId73" Type="http://schemas.openxmlformats.org/officeDocument/2006/relationships/hyperlink" Target="https://app.erasmus.akdeniz.edu.tr/tr/euc-iias/quota-distribution-report-v2" TargetMode="External"/><Relationship Id="rId78" Type="http://schemas.openxmlformats.org/officeDocument/2006/relationships/hyperlink" Target="https://webis.akdeniz.edu.tr/uploads/1121/announcement/SAYI%2063%20-%20EYL&#220;L%202025.pdf" TargetMode="External"/><Relationship Id="rId94" Type="http://schemas.openxmlformats.org/officeDocument/2006/relationships/hyperlink" Target="https://webis.akdeniz.edu.tr/uploads/1121/content/SAYI%2064%20-%20ARALIK%202025.pdf" TargetMode="External"/><Relationship Id="rId99" Type="http://schemas.openxmlformats.org/officeDocument/2006/relationships/image" Target="media/image10.jpg"/><Relationship Id="rId101" Type="http://schemas.openxmlformats.org/officeDocument/2006/relationships/hyperlink" Target="https://oidb.akdeniz.edu.tr/tr/yonetmelik_ve_yonergeler_-5816" TargetMode="External"/><Relationship Id="rId122" Type="http://schemas.openxmlformats.org/officeDocument/2006/relationships/hyperlink" Target="https://turizm.akdeniz.edu.tr/tr/advances_in_hospitality_and_tourism_research_ahtr-16506"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webis.akdeniz.edu.tr/uploads/1121/content/SAYI%2064%20-%20ARALIK%202025.pdf" TargetMode="External"/><Relationship Id="rId47" Type="http://schemas.openxmlformats.org/officeDocument/2006/relationships/hyperlink" Target="https://turizm.akdeniz.edu.tr/tr/komisyon_ve_kurullar-2506" TargetMode="External"/><Relationship Id="rId68" Type="http://schemas.openxmlformats.org/officeDocument/2006/relationships/hyperlink" Target="https://turizm.akdeniz.edu.tr/tr/mezunlarimiz-2912" TargetMode="External"/><Relationship Id="rId89" Type="http://schemas.openxmlformats.org/officeDocument/2006/relationships/hyperlink" Target="https://webis.akdeniz.edu.tr/uploads/1121/content/SAYI%2064%20-%20ARALIK%202025.pdf" TargetMode="External"/><Relationship Id="rId112" Type="http://schemas.openxmlformats.org/officeDocument/2006/relationships/hyperlink" Target="https://oidb.akdeniz.edu.tr/tr/yonetmelik_ve_yonergeler_-5816" TargetMode="External"/><Relationship Id="rId133"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924AE-647F-499F-BB3B-822D8B1ED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51</Pages>
  <Words>16130</Words>
  <Characters>136143</Characters>
  <Application>Microsoft Office Word</Application>
  <DocSecurity>0</DocSecurity>
  <Lines>2307</Lines>
  <Paragraphs>934</Paragraphs>
  <ScaleCrop>false</ScaleCrop>
  <HeadingPairs>
    <vt:vector size="2" baseType="variant">
      <vt:variant>
        <vt:lpstr>Konu Başlığı</vt:lpstr>
      </vt:variant>
      <vt:variant>
        <vt:i4>1</vt:i4>
      </vt:variant>
    </vt:vector>
  </HeadingPairs>
  <TitlesOfParts>
    <vt:vector size="1" baseType="lpstr">
      <vt:lpstr>birim iç değerlendirme raporu 2021 YILI</vt:lpstr>
    </vt:vector>
  </TitlesOfParts>
  <Manager/>
  <Company/>
  <LinksUpToDate>false</LinksUpToDate>
  <CharactersWithSpaces>151339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iç değerlendirme raporu 2021 YILI</dc:title>
  <dc:subject>2024 yılı                                            BİRİM İÇ DEĞERLENDİRME RAPORU</dc:subject>
  <dc:creator>Rıdvan Soysal</dc:creator>
  <cp:keywords/>
  <dc:description/>
  <cp:lastModifiedBy>Nurşah Şengül</cp:lastModifiedBy>
  <cp:revision>22</cp:revision>
  <dcterms:created xsi:type="dcterms:W3CDTF">2026-01-01T10:20:00Z</dcterms:created>
  <dcterms:modified xsi:type="dcterms:W3CDTF">2026-04-07T10:45:00Z</dcterms:modified>
  <cp:category/>
</cp:coreProperties>
</file>