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AC469F" w14:paraId="7553503F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60B405E7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0B604B69" w14:textId="77777777" w:rsidTr="006228ED">
        <w:trPr>
          <w:trHeight w:val="283"/>
        </w:trPr>
        <w:tc>
          <w:tcPr>
            <w:tcW w:w="2689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183A7F38" w14:textId="77777777" w:rsidR="00AC2248" w:rsidRPr="00AC469F" w:rsidRDefault="00AC469F" w:rsidP="006228ED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</w:p>
        </w:tc>
        <w:tc>
          <w:tcPr>
            <w:tcW w:w="6655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72F446A" w14:textId="51059614" w:rsidR="00AC2248" w:rsidRPr="00996FCF" w:rsidRDefault="002F5D11" w:rsidP="006228ED">
            <w:pPr>
              <w:spacing w:before="40"/>
              <w:rPr>
                <w:rStyle w:val="Gl"/>
                <w:b w:val="0"/>
                <w:bCs w:val="0"/>
                <w:sz w:val="18"/>
                <w:szCs w:val="20"/>
              </w:rPr>
            </w:pPr>
            <w:r>
              <w:rPr>
                <w:rStyle w:val="Gl"/>
                <w:b w:val="0"/>
                <w:bCs w:val="0"/>
                <w:sz w:val="18"/>
                <w:szCs w:val="20"/>
              </w:rPr>
              <w:t>FEN BİLİMLERİ</w:t>
            </w:r>
          </w:p>
        </w:tc>
      </w:tr>
      <w:tr w:rsidR="00AC2248" w14:paraId="52398160" w14:textId="77777777" w:rsidTr="006228ED">
        <w:trPr>
          <w:trHeight w:val="283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839B7C4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  <w:r w:rsidR="00AC469F" w:rsidRPr="00AC469F">
              <w:rPr>
                <w:b/>
                <w:color w:val="404040"/>
                <w:spacing w:val="-1"/>
                <w:sz w:val="20"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94B8BA8" w14:textId="5E5B6BEF" w:rsidR="00AC2248" w:rsidRPr="00996FCF" w:rsidRDefault="002F5D11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rStyle w:val="Gl"/>
                <w:bCs w:val="0"/>
                <w:sz w:val="18"/>
                <w:szCs w:val="20"/>
              </w:rPr>
              <w:t>TARIM EKONOMİSİ</w:t>
            </w:r>
          </w:p>
        </w:tc>
      </w:tr>
      <w:tr w:rsidR="00AC469F" w14:paraId="66CD44CA" w14:textId="77777777" w:rsidTr="006228ED">
        <w:trPr>
          <w:trHeight w:val="283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3251572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0B47A86" w14:textId="74489486" w:rsidR="00AC469F" w:rsidRPr="00996FCF" w:rsidRDefault="002F5D11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rStyle w:val="Gl"/>
                <w:bCs w:val="0"/>
                <w:sz w:val="18"/>
                <w:szCs w:val="20"/>
              </w:rPr>
              <w:t>SATIŞ YÖNETİMİ</w:t>
            </w:r>
          </w:p>
        </w:tc>
      </w:tr>
      <w:tr w:rsidR="00AC469F" w14:paraId="16A53E44" w14:textId="77777777" w:rsidTr="006228ED">
        <w:trPr>
          <w:trHeight w:val="283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6BD4EF9E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pacing w:val="-4"/>
                <w:sz w:val="20"/>
              </w:rPr>
              <w:t xml:space="preserve"> 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2F9725D" w14:textId="1F76DDAE" w:rsidR="00AC469F" w:rsidRPr="00996FCF" w:rsidRDefault="002F5D11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rStyle w:val="Gl"/>
                <w:bCs w:val="0"/>
                <w:sz w:val="18"/>
                <w:szCs w:val="20"/>
              </w:rPr>
              <w:t>DOÇ.DR. METİN GÖKSEL AKINAR</w:t>
            </w:r>
          </w:p>
        </w:tc>
      </w:tr>
      <w:tr w:rsidR="00AC469F" w14:paraId="38F0BA85" w14:textId="77777777" w:rsidTr="006228ED">
        <w:trPr>
          <w:trHeight w:val="283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5C52806E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</w:t>
            </w:r>
            <w:r w:rsidRPr="00AC469F">
              <w:rPr>
                <w:b/>
                <w:color w:val="404040"/>
                <w:spacing w:val="-1"/>
                <w:sz w:val="20"/>
              </w:rPr>
              <w:t>Dönemi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6415F1F9" w14:textId="24826C24" w:rsidR="00AC469F" w:rsidRPr="00996FCF" w:rsidRDefault="00AC469F" w:rsidP="002E1D13">
            <w:pPr>
              <w:rPr>
                <w:rStyle w:val="Gl"/>
                <w:b w:val="0"/>
                <w:bCs w:val="0"/>
                <w:sz w:val="18"/>
              </w:rPr>
            </w:pPr>
            <w:r w:rsidRPr="00996FCF">
              <w:rPr>
                <w:rStyle w:val="Gl"/>
                <w:b w:val="0"/>
                <w:bCs w:val="0"/>
                <w:sz w:val="18"/>
              </w:rPr>
              <w:t xml:space="preserve">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>GÜZ (</w:t>
            </w:r>
            <w:r w:rsidR="00DF511F">
              <w:rPr>
                <w:rStyle w:val="Gl"/>
                <w:b w:val="0"/>
                <w:bCs w:val="0"/>
                <w:sz w:val="18"/>
              </w:rPr>
              <w:t xml:space="preserve">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 xml:space="preserve"> ) / BAHAR (X </w:t>
            </w:r>
            <w:r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14:paraId="05AF5CD9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6304AB9" w14:textId="77777777" w:rsidR="00AC469F" w:rsidRDefault="00933F59" w:rsidP="00AC469F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</w:rPr>
              <w:t>AMACI</w:t>
            </w:r>
          </w:p>
        </w:tc>
      </w:tr>
      <w:tr w:rsidR="00AC469F" w14:paraId="431DB49D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389A8CE" w14:textId="54BA73BD" w:rsidR="00AC469F" w:rsidRDefault="00C75E52" w:rsidP="00FB58EE">
            <w:pPr>
              <w:spacing w:before="120" w:after="120"/>
              <w:ind w:left="29" w:right="169"/>
              <w:jc w:val="both"/>
              <w:rPr>
                <w:rStyle w:val="Gl"/>
                <w:b w:val="0"/>
                <w:bCs w:val="0"/>
              </w:rPr>
            </w:pPr>
            <w:r w:rsidRPr="00C75E52">
              <w:rPr>
                <w:bCs/>
                <w:color w:val="404040" w:themeColor="text1" w:themeTint="BF"/>
                <w:sz w:val="22"/>
                <w:szCs w:val="22"/>
              </w:rPr>
              <w:t xml:space="preserve">Dersin </w:t>
            </w:r>
            <w:r w:rsidRPr="00C75E52">
              <w:rPr>
                <w:bCs/>
                <w:color w:val="404040" w:themeColor="text1" w:themeTint="BF"/>
                <w:sz w:val="22"/>
                <w:szCs w:val="22"/>
                <w:u w:val="single"/>
              </w:rPr>
              <w:t>ana amacı</w:t>
            </w:r>
            <w:r w:rsidRPr="00C75E52">
              <w:rPr>
                <w:bCs/>
                <w:color w:val="404040" w:themeColor="text1" w:themeTint="BF"/>
                <w:sz w:val="22"/>
                <w:szCs w:val="22"/>
              </w:rPr>
              <w:t xml:space="preserve">; </w:t>
            </w:r>
            <w:r w:rsidR="00FB58EE">
              <w:rPr>
                <w:bCs/>
                <w:color w:val="404040" w:themeColor="text1" w:themeTint="BF"/>
                <w:sz w:val="22"/>
                <w:szCs w:val="22"/>
              </w:rPr>
              <w:t>Tarım ve Gıda sektöründe s</w:t>
            </w:r>
            <w:r w:rsidR="002F5D11" w:rsidRPr="001B5D0E">
              <w:rPr>
                <w:sz w:val="22"/>
                <w:szCs w:val="22"/>
              </w:rPr>
              <w:t xml:space="preserve">atış </w:t>
            </w:r>
            <w:r w:rsidR="00EB2584">
              <w:rPr>
                <w:sz w:val="22"/>
                <w:szCs w:val="22"/>
              </w:rPr>
              <w:t>ilgili kavramları bütünüyle kavrayan, satış</w:t>
            </w:r>
            <w:r w:rsidR="002F5D11" w:rsidRPr="001B5D0E">
              <w:rPr>
                <w:sz w:val="22"/>
                <w:szCs w:val="22"/>
              </w:rPr>
              <w:t xml:space="preserve"> faaliyetlerinin planlanması</w:t>
            </w:r>
            <w:r w:rsidR="00EB2584">
              <w:rPr>
                <w:sz w:val="22"/>
                <w:szCs w:val="22"/>
              </w:rPr>
              <w:t xml:space="preserve"> ve yürütülmesinde </w:t>
            </w:r>
            <w:r w:rsidR="002F5D11" w:rsidRPr="001B5D0E">
              <w:rPr>
                <w:sz w:val="22"/>
                <w:szCs w:val="22"/>
              </w:rPr>
              <w:t xml:space="preserve">yeni fikirler üretebilen, satışta önemli olan noktaları </w:t>
            </w:r>
            <w:r w:rsidR="00FB58EE">
              <w:rPr>
                <w:sz w:val="22"/>
                <w:szCs w:val="22"/>
              </w:rPr>
              <w:t xml:space="preserve">ve sorunları </w:t>
            </w:r>
            <w:r w:rsidR="002F5D11" w:rsidRPr="001B5D0E">
              <w:rPr>
                <w:sz w:val="22"/>
                <w:szCs w:val="22"/>
              </w:rPr>
              <w:t xml:space="preserve">fark edebilen ve bu konuda </w:t>
            </w:r>
            <w:r w:rsidR="002F5D11">
              <w:rPr>
                <w:sz w:val="22"/>
                <w:szCs w:val="22"/>
              </w:rPr>
              <w:t>yönetsel kararlar</w:t>
            </w:r>
            <w:r w:rsidR="002F5D11" w:rsidRPr="001B5D0E">
              <w:rPr>
                <w:sz w:val="22"/>
                <w:szCs w:val="22"/>
              </w:rPr>
              <w:t xml:space="preserve"> geliştirebilen</w:t>
            </w:r>
            <w:r w:rsidR="002F5D11">
              <w:rPr>
                <w:sz w:val="22"/>
                <w:szCs w:val="22"/>
              </w:rPr>
              <w:t>,</w:t>
            </w:r>
            <w:r w:rsidR="002F5D11" w:rsidRPr="001B5D0E">
              <w:rPr>
                <w:sz w:val="22"/>
                <w:szCs w:val="22"/>
              </w:rPr>
              <w:t xml:space="preserve"> </w:t>
            </w:r>
            <w:r w:rsidR="002F5D11">
              <w:rPr>
                <w:sz w:val="22"/>
                <w:szCs w:val="22"/>
              </w:rPr>
              <w:t xml:space="preserve">kamu ve özel organizasyonlarda kaynak kullanımı ve satış yönetim becerisine sahip </w:t>
            </w:r>
            <w:r w:rsidR="002F5D11" w:rsidRPr="001B5D0E">
              <w:rPr>
                <w:sz w:val="22"/>
                <w:szCs w:val="22"/>
              </w:rPr>
              <w:t>bireyler yetiştirmek.</w:t>
            </w:r>
          </w:p>
        </w:tc>
      </w:tr>
      <w:tr w:rsidR="00AC469F" w14:paraId="473AF54F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65A6B357" w14:textId="77777777" w:rsidR="00AC469F" w:rsidRPr="00933F59" w:rsidRDefault="00AC469F" w:rsidP="00933F59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2"/>
              </w:rPr>
              <w:t xml:space="preserve"> 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u w:val="thick" w:color="404040"/>
              </w:rPr>
              <w:t>BÖLÜM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AC469F" w14:paraId="114E5854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290C350" w14:textId="23A3F619" w:rsidR="00491DA3" w:rsidRDefault="00491DA3" w:rsidP="00491DA3">
            <w:pPr>
              <w:tabs>
                <w:tab w:val="left" w:pos="443"/>
              </w:tabs>
              <w:spacing w:before="120" w:after="60" w:line="276" w:lineRule="auto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1: </w:t>
            </w:r>
            <w:r w:rsidRPr="00491DA3">
              <w:rPr>
                <w:sz w:val="22"/>
                <w:szCs w:val="22"/>
              </w:rPr>
              <w:t>Satış Yönetimi</w:t>
            </w:r>
            <w:r w:rsidR="00F75E0C">
              <w:rPr>
                <w:sz w:val="22"/>
                <w:szCs w:val="22"/>
              </w:rPr>
              <w:t xml:space="preserve"> Tanıtıcı Dersi</w:t>
            </w:r>
          </w:p>
          <w:p w14:paraId="15846200" w14:textId="7AFF6BA7" w:rsidR="00491DA3" w:rsidRPr="00491DA3" w:rsidRDefault="00491DA3" w:rsidP="00491DA3">
            <w:pPr>
              <w:tabs>
                <w:tab w:val="left" w:pos="443"/>
              </w:tabs>
              <w:spacing w:before="120" w:after="60" w:line="276" w:lineRule="auto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2: </w:t>
            </w:r>
            <w:r w:rsidRPr="00491DA3">
              <w:rPr>
                <w:sz w:val="22"/>
                <w:szCs w:val="22"/>
              </w:rPr>
              <w:t>Pazarlama- Satış Programının Özellikleri ve Üstünlükleri</w:t>
            </w:r>
          </w:p>
          <w:p w14:paraId="12B06515" w14:textId="645A6E72" w:rsidR="00491DA3" w:rsidRPr="00491DA3" w:rsidRDefault="00491DA3" w:rsidP="00491DA3">
            <w:pPr>
              <w:tabs>
                <w:tab w:val="left" w:pos="443"/>
              </w:tabs>
              <w:spacing w:before="120" w:after="60" w:line="276" w:lineRule="auto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3: </w:t>
            </w:r>
            <w:r w:rsidRPr="00491DA3">
              <w:rPr>
                <w:sz w:val="22"/>
                <w:szCs w:val="22"/>
              </w:rPr>
              <w:t>Satış</w:t>
            </w:r>
            <w:r w:rsidR="00F75E0C">
              <w:rPr>
                <w:sz w:val="22"/>
                <w:szCs w:val="22"/>
              </w:rPr>
              <w:t xml:space="preserve"> Yönetimi Kavramı ve Başarı Öngö</w:t>
            </w:r>
            <w:r w:rsidRPr="00491DA3">
              <w:rPr>
                <w:sz w:val="22"/>
                <w:szCs w:val="22"/>
              </w:rPr>
              <w:t>rüleri</w:t>
            </w:r>
          </w:p>
          <w:p w14:paraId="14228A42" w14:textId="27CA368E" w:rsidR="00491DA3" w:rsidRPr="00491DA3" w:rsidRDefault="00491DA3" w:rsidP="00491DA3">
            <w:pPr>
              <w:tabs>
                <w:tab w:val="left" w:pos="443"/>
              </w:tabs>
              <w:spacing w:before="120" w:after="60" w:line="276" w:lineRule="auto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4: </w:t>
            </w:r>
            <w:r w:rsidR="00F75E0C">
              <w:rPr>
                <w:sz w:val="22"/>
                <w:szCs w:val="22"/>
              </w:rPr>
              <w:t>Kişisel Satış ve Satışçılık</w:t>
            </w:r>
          </w:p>
          <w:p w14:paraId="0C1EBF3A" w14:textId="2CCF2243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5: </w:t>
            </w:r>
            <w:r w:rsidRPr="00491DA3">
              <w:rPr>
                <w:sz w:val="22"/>
                <w:szCs w:val="22"/>
              </w:rPr>
              <w:t xml:space="preserve">Satış Süreci Aşamaları ve Planlaması </w:t>
            </w:r>
          </w:p>
          <w:p w14:paraId="129ABEDC" w14:textId="09B51C14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6: </w:t>
            </w:r>
            <w:r w:rsidRPr="00491DA3">
              <w:rPr>
                <w:sz w:val="22"/>
                <w:szCs w:val="22"/>
              </w:rPr>
              <w:t>Satış Bölgesi Yönetimi</w:t>
            </w:r>
          </w:p>
          <w:p w14:paraId="5598A688" w14:textId="0DAAF1BD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7: </w:t>
            </w:r>
            <w:r w:rsidRPr="00491DA3">
              <w:rPr>
                <w:sz w:val="22"/>
                <w:szCs w:val="22"/>
              </w:rPr>
              <w:t>Satış</w:t>
            </w:r>
            <w:r>
              <w:rPr>
                <w:sz w:val="22"/>
                <w:szCs w:val="22"/>
              </w:rPr>
              <w:t xml:space="preserve">ta </w:t>
            </w:r>
            <w:r w:rsidRPr="00491DA3">
              <w:rPr>
                <w:sz w:val="22"/>
                <w:szCs w:val="22"/>
              </w:rPr>
              <w:t xml:space="preserve">Zaman Yönetimi </w:t>
            </w:r>
          </w:p>
          <w:p w14:paraId="5C399A7A" w14:textId="57C1A77B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8: </w:t>
            </w:r>
            <w:r w:rsidRPr="00491DA3">
              <w:rPr>
                <w:sz w:val="22"/>
                <w:szCs w:val="22"/>
              </w:rPr>
              <w:t xml:space="preserve">Satış Bütçesi </w:t>
            </w:r>
          </w:p>
          <w:p w14:paraId="28E829D1" w14:textId="15225518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9: </w:t>
            </w:r>
            <w:r w:rsidRPr="00491DA3">
              <w:rPr>
                <w:sz w:val="22"/>
                <w:szCs w:val="22"/>
              </w:rPr>
              <w:t>Satış Gücü Organizasyonu</w:t>
            </w:r>
          </w:p>
          <w:p w14:paraId="6D98F530" w14:textId="2F348367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10: </w:t>
            </w:r>
            <w:r w:rsidRPr="00491DA3">
              <w:rPr>
                <w:sz w:val="22"/>
                <w:szCs w:val="22"/>
              </w:rPr>
              <w:t>Satışçıların Tedarik ve Seçimi</w:t>
            </w:r>
          </w:p>
          <w:p w14:paraId="20033078" w14:textId="7D1C62D2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11:</w:t>
            </w:r>
            <w:r w:rsidRPr="00491DA3">
              <w:rPr>
                <w:sz w:val="22"/>
                <w:szCs w:val="22"/>
              </w:rPr>
              <w:t>Satış Elemanlarının Eğitimi</w:t>
            </w:r>
          </w:p>
          <w:p w14:paraId="35673327" w14:textId="16981875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12: </w:t>
            </w:r>
            <w:r w:rsidRPr="00491DA3">
              <w:rPr>
                <w:sz w:val="22"/>
                <w:szCs w:val="22"/>
              </w:rPr>
              <w:t xml:space="preserve">Satış Elemanlarının Motivasyonu  </w:t>
            </w:r>
          </w:p>
          <w:p w14:paraId="5322248D" w14:textId="74361C0C" w:rsidR="00491DA3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13: </w:t>
            </w:r>
            <w:r w:rsidRPr="00491DA3">
              <w:rPr>
                <w:sz w:val="22"/>
                <w:szCs w:val="22"/>
              </w:rPr>
              <w:t>Satış Elemanlarının Ücretlendirilmesi</w:t>
            </w:r>
          </w:p>
          <w:p w14:paraId="5FE116B4" w14:textId="3C0E757D" w:rsid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 14: </w:t>
            </w:r>
            <w:r w:rsidRPr="00491DA3">
              <w:rPr>
                <w:sz w:val="22"/>
                <w:szCs w:val="22"/>
              </w:rPr>
              <w:t>Satış Elemanlarının Performans Değerlemesi</w:t>
            </w:r>
          </w:p>
          <w:p w14:paraId="4CA2817C" w14:textId="2B2F323F" w:rsidR="00DD3D7E" w:rsidRPr="00491DA3" w:rsidRDefault="00491DA3" w:rsidP="00491DA3">
            <w:pPr>
              <w:tabs>
                <w:tab w:val="left" w:pos="443"/>
                <w:tab w:val="left" w:pos="663"/>
              </w:tabs>
              <w:spacing w:before="120" w:after="60" w:line="276" w:lineRule="auto"/>
              <w:ind w:right="284"/>
              <w:jc w:val="both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15: Genel Tekrar</w:t>
            </w:r>
          </w:p>
        </w:tc>
      </w:tr>
      <w:tr w:rsidR="00AC469F" w14:paraId="495A62F4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59F3FAC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TEMEL</w:t>
            </w:r>
            <w:r w:rsidR="00AC469F">
              <w:rPr>
                <w:b/>
                <w:color w:val="404040"/>
              </w:rPr>
              <w:t xml:space="preserve"> DERS </w:t>
            </w:r>
            <w:r w:rsidR="00AC469F">
              <w:rPr>
                <w:b/>
                <w:color w:val="404040"/>
                <w:spacing w:val="-1"/>
              </w:rPr>
              <w:t>ÖĞRENME</w:t>
            </w:r>
            <w:r w:rsidR="00AC469F">
              <w:rPr>
                <w:b/>
                <w:color w:val="404040"/>
                <w:spacing w:val="2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ÇIKT</w:t>
            </w:r>
            <w:r w:rsidR="00AC469F">
              <w:rPr>
                <w:b/>
                <w:color w:val="404040"/>
                <w:u w:val="thick" w:color="404040"/>
              </w:rPr>
              <w:t>IL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AC469F" w14:paraId="0B7808A1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7719543" w14:textId="0406BDEB" w:rsidR="009D0CDD" w:rsidRPr="00D50C37" w:rsidRDefault="00632931" w:rsidP="00FB58EE">
            <w:pPr>
              <w:pStyle w:val="ListeParagraf"/>
              <w:spacing w:before="120" w:after="20" w:line="276" w:lineRule="auto"/>
              <w:ind w:left="442" w:right="284" w:firstLine="142"/>
              <w:contextualSpacing w:val="0"/>
              <w:jc w:val="both"/>
              <w:rPr>
                <w:rStyle w:val="Gl"/>
                <w:b w:val="0"/>
                <w:bCs w:val="0"/>
                <w:sz w:val="22"/>
                <w:szCs w:val="22"/>
              </w:rPr>
            </w:pPr>
            <w:r w:rsidRPr="003530F5">
              <w:rPr>
                <w:color w:val="404040" w:themeColor="text1" w:themeTint="BF"/>
                <w:sz w:val="22"/>
                <w:szCs w:val="22"/>
              </w:rPr>
              <w:t xml:space="preserve">Bu ders sonunda </w:t>
            </w:r>
            <w:r w:rsidRPr="00C84A1F">
              <w:rPr>
                <w:color w:val="404040" w:themeColor="text1" w:themeTint="BF"/>
                <w:sz w:val="22"/>
                <w:szCs w:val="22"/>
                <w:u w:val="single"/>
              </w:rPr>
              <w:t>öğrencinin</w:t>
            </w:r>
            <w:r w:rsidRPr="003530F5">
              <w:rPr>
                <w:color w:val="404040" w:themeColor="text1" w:themeTint="BF"/>
                <w:sz w:val="22"/>
                <w:szCs w:val="22"/>
              </w:rPr>
              <w:t>;</w:t>
            </w:r>
            <w:r w:rsidR="002F5D11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FB58EE">
              <w:rPr>
                <w:color w:val="404040" w:themeColor="text1" w:themeTint="BF"/>
                <w:sz w:val="22"/>
                <w:szCs w:val="22"/>
              </w:rPr>
              <w:t xml:space="preserve">Tarım ve gıda </w:t>
            </w:r>
            <w:r w:rsidR="002F5D11">
              <w:rPr>
                <w:color w:val="404040" w:themeColor="text1" w:themeTint="BF"/>
                <w:sz w:val="22"/>
                <w:szCs w:val="22"/>
              </w:rPr>
              <w:t>sektör</w:t>
            </w:r>
            <w:r w:rsidR="00FB58EE">
              <w:rPr>
                <w:color w:val="404040" w:themeColor="text1" w:themeTint="BF"/>
                <w:sz w:val="22"/>
                <w:szCs w:val="22"/>
              </w:rPr>
              <w:t>ünde</w:t>
            </w:r>
            <w:r w:rsidR="002F5D11">
              <w:rPr>
                <w:color w:val="404040" w:themeColor="text1" w:themeTint="BF"/>
                <w:sz w:val="22"/>
                <w:szCs w:val="22"/>
              </w:rPr>
              <w:t xml:space="preserve"> organizasyon düzeyinde satışla ilgili faaliyetlerin verimli ve etkin bir şekilde planlanması, uygulanması ve değerlendirilmesi ile firma satışlarının ve karlılığının artırılması konularında lisansüstü 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düzeyde temel bilgiye sahip olması </w:t>
            </w:r>
            <w:r w:rsidRPr="00C84A1F">
              <w:rPr>
                <w:color w:val="404040" w:themeColor="text1" w:themeTint="BF"/>
                <w:sz w:val="22"/>
                <w:szCs w:val="22"/>
                <w:u w:val="single"/>
              </w:rPr>
              <w:t>hedeflenmektedir</w:t>
            </w:r>
            <w:r>
              <w:rPr>
                <w:color w:val="404040" w:themeColor="text1" w:themeTint="BF"/>
                <w:sz w:val="22"/>
                <w:szCs w:val="22"/>
              </w:rPr>
              <w:t>.</w:t>
            </w:r>
            <w:r w:rsidRPr="003530F5">
              <w:rPr>
                <w:color w:val="404040" w:themeColor="text1" w:themeTint="BF"/>
                <w:sz w:val="22"/>
                <w:szCs w:val="22"/>
              </w:rPr>
              <w:t xml:space="preserve">      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C469F" w14:paraId="06DC9AF7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6EFC170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E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DERSİ </w:t>
            </w:r>
            <w:r w:rsidR="00AC469F">
              <w:rPr>
                <w:b/>
                <w:color w:val="404040"/>
                <w:spacing w:val="-1"/>
              </w:rPr>
              <w:t>ALMAK</w:t>
            </w:r>
            <w:r w:rsidR="00AC469F">
              <w:rPr>
                <w:b/>
                <w:color w:val="404040"/>
                <w:spacing w:val="-2"/>
              </w:rPr>
              <w:t xml:space="preserve"> </w:t>
            </w:r>
            <w:r w:rsidR="00AC469F">
              <w:rPr>
                <w:b/>
                <w:color w:val="404040"/>
              </w:rPr>
              <w:t>İÇİN</w:t>
            </w:r>
            <w:r w:rsidR="00AC469F">
              <w:rPr>
                <w:b/>
                <w:color w:val="404040"/>
                <w:spacing w:val="2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GEREKLİ</w:t>
            </w:r>
            <w:r w:rsidR="00AC469F">
              <w:rPr>
                <w:b/>
                <w:color w:val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ÖZE</w:t>
            </w:r>
            <w:r w:rsidR="00AC469F">
              <w:rPr>
                <w:b/>
                <w:color w:val="404040"/>
                <w:u w:val="thick" w:color="404040"/>
              </w:rPr>
              <w:t>L</w:t>
            </w:r>
            <w:r w:rsidR="00AC469F">
              <w:rPr>
                <w:b/>
                <w:color w:val="404040"/>
                <w:spacing w:val="2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KOŞ</w:t>
            </w:r>
            <w:r w:rsidR="00AC469F">
              <w:rPr>
                <w:b/>
                <w:color w:val="404040"/>
                <w:spacing w:val="-59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u w:val="thick" w:color="404040"/>
              </w:rPr>
              <w:t>ULLARIN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VARLIĞI</w:t>
            </w:r>
          </w:p>
        </w:tc>
      </w:tr>
      <w:tr w:rsidR="00AC469F" w14:paraId="456170D8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831AED3" w14:textId="5727BFA2" w:rsidR="00632931" w:rsidRPr="0035556E" w:rsidRDefault="00632931" w:rsidP="003E66EE">
            <w:pPr>
              <w:pStyle w:val="ListeParagraf"/>
              <w:numPr>
                <w:ilvl w:val="0"/>
                <w:numId w:val="17"/>
              </w:numPr>
              <w:spacing w:before="120" w:after="40"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A235EB">
              <w:rPr>
                <w:color w:val="404040" w:themeColor="text1" w:themeTint="BF"/>
                <w:sz w:val="22"/>
                <w:szCs w:val="22"/>
              </w:rPr>
              <w:t xml:space="preserve">Ders için </w:t>
            </w:r>
            <w:r w:rsidRPr="00034DFD">
              <w:rPr>
                <w:i/>
                <w:color w:val="404040" w:themeColor="text1" w:themeTint="BF"/>
                <w:sz w:val="22"/>
                <w:szCs w:val="22"/>
                <w:u w:val="single"/>
              </w:rPr>
              <w:t>özel bir koşul olmayıp</w:t>
            </w:r>
            <w:r w:rsidR="008D1637" w:rsidRPr="008D1637">
              <w:rPr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="00EB2584">
              <w:rPr>
                <w:color w:val="404040" w:themeColor="text1" w:themeTint="BF"/>
                <w:sz w:val="22"/>
                <w:szCs w:val="22"/>
              </w:rPr>
              <w:t>pazarlama ve satış</w:t>
            </w:r>
            <w:r w:rsidRPr="0035556E">
              <w:rPr>
                <w:color w:val="404040" w:themeColor="text1" w:themeTint="BF"/>
                <w:sz w:val="22"/>
                <w:szCs w:val="22"/>
              </w:rPr>
              <w:t xml:space="preserve"> konularına</w:t>
            </w:r>
            <w:r w:rsidRPr="00034DFD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 ilgi duymak </w:t>
            </w:r>
            <w:r w:rsidRPr="0035556E">
              <w:rPr>
                <w:color w:val="404040" w:themeColor="text1" w:themeTint="BF"/>
                <w:sz w:val="22"/>
                <w:szCs w:val="22"/>
              </w:rPr>
              <w:t xml:space="preserve">yeterlidir. </w:t>
            </w:r>
          </w:p>
          <w:p w14:paraId="050CBE3B" w14:textId="77777777" w:rsidR="00632931" w:rsidRDefault="00632931" w:rsidP="00632931">
            <w:pPr>
              <w:pStyle w:val="ListeParagraf"/>
              <w:numPr>
                <w:ilvl w:val="0"/>
                <w:numId w:val="17"/>
              </w:numPr>
              <w:spacing w:before="40" w:after="40"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Ders sonrası anlatılanları </w:t>
            </w:r>
            <w:r w:rsidRPr="00535E67">
              <w:rPr>
                <w:i/>
                <w:color w:val="404040" w:themeColor="text1" w:themeTint="BF"/>
                <w:sz w:val="22"/>
                <w:szCs w:val="22"/>
              </w:rPr>
              <w:t>tekrar etmek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, konunun ilerleyen bölümlerde anlaşılmasını kolaylaştıracaktır. </w:t>
            </w:r>
          </w:p>
          <w:p w14:paraId="54EA8E49" w14:textId="2AEF856A" w:rsidR="009D0CDD" w:rsidRPr="009D0CDD" w:rsidRDefault="00632931" w:rsidP="00EB2584">
            <w:pPr>
              <w:pStyle w:val="ListeParagraf"/>
              <w:spacing w:after="120" w:line="276" w:lineRule="auto"/>
              <w:ind w:left="442" w:right="284"/>
              <w:contextualSpacing w:val="0"/>
              <w:jc w:val="both"/>
              <w:rPr>
                <w:rStyle w:val="Gl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lastRenderedPageBreak/>
              <w:t xml:space="preserve">Bu dersten önce alınması gereken özel bir ders bulunmamaktadır. Ancak </w:t>
            </w:r>
            <w:r w:rsidR="00EB2584" w:rsidRPr="008D1637">
              <w:rPr>
                <w:i/>
                <w:color w:val="404040" w:themeColor="text1" w:themeTint="BF"/>
                <w:sz w:val="22"/>
                <w:szCs w:val="22"/>
              </w:rPr>
              <w:t>pazarlama</w:t>
            </w:r>
            <w:r w:rsidR="008D1637">
              <w:rPr>
                <w:i/>
                <w:color w:val="404040" w:themeColor="text1" w:themeTint="BF"/>
                <w:sz w:val="22"/>
                <w:szCs w:val="22"/>
              </w:rPr>
              <w:t>-satış</w:t>
            </w:r>
            <w:r w:rsidRPr="00535E67">
              <w:rPr>
                <w:i/>
                <w:color w:val="404040" w:themeColor="text1" w:themeTint="BF"/>
                <w:sz w:val="22"/>
                <w:szCs w:val="22"/>
              </w:rPr>
              <w:t xml:space="preserve"> bilgisi olanlar</w:t>
            </w:r>
            <w:r w:rsidR="00EB2584">
              <w:rPr>
                <w:color w:val="404040" w:themeColor="text1" w:themeTint="BF"/>
                <w:sz w:val="22"/>
                <w:szCs w:val="22"/>
              </w:rPr>
              <w:t xml:space="preserve"> için konunun anlaşıla </w:t>
            </w:r>
            <w:r>
              <w:rPr>
                <w:color w:val="404040" w:themeColor="text1" w:themeTint="BF"/>
                <w:sz w:val="22"/>
                <w:szCs w:val="22"/>
              </w:rPr>
              <w:t>bilirliği daha kolaydır.</w:t>
            </w:r>
          </w:p>
        </w:tc>
      </w:tr>
      <w:tr w:rsidR="00AC469F" w14:paraId="2894210E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4632DEA4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lastRenderedPageBreak/>
              <w:t>F</w:t>
            </w:r>
            <w:r w:rsidR="00AC469F">
              <w:rPr>
                <w:b/>
                <w:color w:val="404040"/>
              </w:rPr>
              <w:t>.</w:t>
            </w:r>
            <w:r w:rsidR="00AC469F">
              <w:rPr>
                <w:b/>
                <w:color w:val="404040"/>
                <w:spacing w:val="16"/>
              </w:rPr>
              <w:t xml:space="preserve">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AC469F" w14:paraId="752134E6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CD37129" w14:textId="77777777" w:rsidR="00D50C37" w:rsidRDefault="00D50C37" w:rsidP="00D50C37">
            <w:pPr>
              <w:pStyle w:val="ListeParagraf"/>
              <w:spacing w:after="60"/>
              <w:ind w:left="879" w:right="284"/>
              <w:contextualSpacing w:val="0"/>
              <w:rPr>
                <w:rStyle w:val="Gl"/>
                <w:b w:val="0"/>
                <w:bCs w:val="0"/>
                <w:color w:val="404040" w:themeColor="text1" w:themeTint="BF"/>
                <w:sz w:val="8"/>
                <w:szCs w:val="8"/>
              </w:rPr>
            </w:pPr>
          </w:p>
          <w:p w14:paraId="48FE38FA" w14:textId="77777777" w:rsidR="00AA5B64" w:rsidRDefault="00AA5B64" w:rsidP="00D50C37">
            <w:pPr>
              <w:pStyle w:val="ListeParagraf"/>
              <w:spacing w:after="60"/>
              <w:ind w:left="879" w:right="284"/>
              <w:contextualSpacing w:val="0"/>
              <w:rPr>
                <w:rStyle w:val="Gl"/>
                <w:color w:val="404040" w:themeColor="text1" w:themeTint="BF"/>
                <w:sz w:val="8"/>
                <w:szCs w:val="8"/>
              </w:rPr>
            </w:pPr>
          </w:p>
          <w:p w14:paraId="095555A9" w14:textId="77777777" w:rsidR="00EB2584" w:rsidRPr="00EB2584" w:rsidRDefault="00EB2584" w:rsidP="00EB2584">
            <w:pPr>
              <w:spacing w:before="120" w:after="60" w:line="276" w:lineRule="auto"/>
              <w:ind w:right="284"/>
              <w:rPr>
                <w:color w:val="404040" w:themeColor="text1" w:themeTint="BF"/>
                <w:sz w:val="22"/>
                <w:szCs w:val="22"/>
              </w:rPr>
            </w:pPr>
            <w:r w:rsidRPr="00EB2584">
              <w:rPr>
                <w:color w:val="404040" w:themeColor="text1" w:themeTint="BF"/>
                <w:sz w:val="22"/>
                <w:szCs w:val="22"/>
              </w:rPr>
              <w:t xml:space="preserve">SATIŞ YÖNETİMİ, Doç. Dr. Serap ÇABUK, Çukurova Üniversitesi İİBF, Adana, 1999. </w:t>
            </w:r>
          </w:p>
          <w:p w14:paraId="3A4DB7EE" w14:textId="29C3F283" w:rsidR="00AA5B64" w:rsidRPr="00EB2584" w:rsidRDefault="00EB2584" w:rsidP="00EB2584">
            <w:pPr>
              <w:spacing w:after="60"/>
              <w:ind w:right="284"/>
              <w:rPr>
                <w:rStyle w:val="Gl"/>
                <w:color w:val="404040" w:themeColor="text1" w:themeTint="BF"/>
                <w:sz w:val="8"/>
                <w:szCs w:val="8"/>
              </w:rPr>
            </w:pPr>
            <w:r w:rsidRPr="00EB2584">
              <w:rPr>
                <w:color w:val="404040" w:themeColor="text1" w:themeTint="BF"/>
                <w:sz w:val="22"/>
                <w:szCs w:val="22"/>
              </w:rPr>
              <w:t>PROFESYONEL SATIŞÇILIK VE YÖNETİMİ, Prof. Dr. Muhittin KARABULUT, Üniversal Yayıncılık, İstanbul, 1998.</w:t>
            </w:r>
          </w:p>
          <w:p w14:paraId="2E7D8FAB" w14:textId="77777777" w:rsidR="00AA5B64" w:rsidRPr="00EB2584" w:rsidRDefault="00AA5B64" w:rsidP="00EB2584">
            <w:pPr>
              <w:spacing w:after="60"/>
              <w:ind w:right="284"/>
              <w:rPr>
                <w:rStyle w:val="Gl"/>
                <w:color w:val="404040" w:themeColor="text1" w:themeTint="BF"/>
                <w:sz w:val="8"/>
                <w:szCs w:val="8"/>
              </w:rPr>
            </w:pPr>
          </w:p>
          <w:p w14:paraId="0FF405F1" w14:textId="77777777" w:rsidR="00AA5B64" w:rsidRDefault="00AA5B64" w:rsidP="00D50C37">
            <w:pPr>
              <w:pStyle w:val="ListeParagraf"/>
              <w:spacing w:after="60"/>
              <w:ind w:left="879" w:right="284"/>
              <w:contextualSpacing w:val="0"/>
              <w:rPr>
                <w:rStyle w:val="Gl"/>
                <w:color w:val="404040" w:themeColor="text1" w:themeTint="BF"/>
                <w:sz w:val="8"/>
                <w:szCs w:val="8"/>
              </w:rPr>
            </w:pPr>
          </w:p>
          <w:p w14:paraId="2601623B" w14:textId="77777777" w:rsidR="00AA5B64" w:rsidRDefault="00AA5B64" w:rsidP="00D50C37">
            <w:pPr>
              <w:pStyle w:val="ListeParagraf"/>
              <w:spacing w:after="60"/>
              <w:ind w:left="879" w:right="284"/>
              <w:contextualSpacing w:val="0"/>
              <w:rPr>
                <w:rStyle w:val="Gl"/>
                <w:color w:val="404040" w:themeColor="text1" w:themeTint="BF"/>
                <w:sz w:val="8"/>
                <w:szCs w:val="8"/>
              </w:rPr>
            </w:pPr>
          </w:p>
          <w:p w14:paraId="231C2036" w14:textId="77777777" w:rsidR="00AA5B64" w:rsidRDefault="00AA5B64" w:rsidP="00D50C37">
            <w:pPr>
              <w:pStyle w:val="ListeParagraf"/>
              <w:spacing w:after="60"/>
              <w:ind w:left="879" w:right="284"/>
              <w:contextualSpacing w:val="0"/>
              <w:rPr>
                <w:rStyle w:val="Gl"/>
                <w:color w:val="404040" w:themeColor="text1" w:themeTint="BF"/>
                <w:sz w:val="8"/>
                <w:szCs w:val="8"/>
              </w:rPr>
            </w:pPr>
          </w:p>
          <w:p w14:paraId="5B01F502" w14:textId="1E2240C9" w:rsidR="00AA5B64" w:rsidRPr="00D50C37" w:rsidRDefault="00AA5B64" w:rsidP="00D50C37">
            <w:pPr>
              <w:pStyle w:val="ListeParagraf"/>
              <w:spacing w:after="60"/>
              <w:ind w:left="879" w:right="284"/>
              <w:contextualSpacing w:val="0"/>
              <w:rPr>
                <w:rStyle w:val="Gl"/>
                <w:b w:val="0"/>
                <w:bCs w:val="0"/>
                <w:color w:val="404040" w:themeColor="text1" w:themeTint="BF"/>
                <w:sz w:val="8"/>
                <w:szCs w:val="8"/>
              </w:rPr>
            </w:pPr>
          </w:p>
        </w:tc>
      </w:tr>
    </w:tbl>
    <w:p w14:paraId="15F76055" w14:textId="77777777" w:rsidR="006357A2" w:rsidRPr="00A3581A" w:rsidRDefault="006357A2" w:rsidP="00A3581A">
      <w:pPr>
        <w:rPr>
          <w:rStyle w:val="Gl"/>
          <w:b w:val="0"/>
          <w:bCs w:val="0"/>
        </w:rPr>
      </w:pPr>
    </w:p>
    <w:sectPr w:rsidR="006357A2" w:rsidRPr="00A3581A" w:rsidSect="00297B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ABEF" w14:textId="77777777" w:rsidR="00157D15" w:rsidRDefault="00157D15">
      <w:r>
        <w:separator/>
      </w:r>
    </w:p>
  </w:endnote>
  <w:endnote w:type="continuationSeparator" w:id="0">
    <w:p w14:paraId="7D10CABC" w14:textId="77777777" w:rsidR="00157D15" w:rsidRDefault="0015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2674" w14:textId="77777777" w:rsidR="00E06E80" w:rsidRDefault="00E06E80">
    <w:pPr>
      <w:pStyle w:val="AltBilgi"/>
    </w:pPr>
  </w:p>
  <w:p w14:paraId="38BFF7C6" w14:textId="77777777" w:rsidR="00514A76" w:rsidRDefault="00514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D04C" w14:textId="77777777" w:rsidR="00157D15" w:rsidRDefault="00157D15">
      <w:r>
        <w:separator/>
      </w:r>
    </w:p>
  </w:footnote>
  <w:footnote w:type="continuationSeparator" w:id="0">
    <w:p w14:paraId="15927901" w14:textId="77777777" w:rsidR="00157D15" w:rsidRDefault="0015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0B67" w14:textId="77777777" w:rsidR="00D34358" w:rsidRDefault="00157D15">
    <w:pPr>
      <w:pStyle w:val="stBilgi"/>
    </w:pPr>
    <w:r>
      <w:rPr>
        <w:noProof/>
      </w:rPr>
      <w:pict w14:anchorId="39020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FCBE" w14:textId="77777777" w:rsidR="00297B46" w:rsidRDefault="00AC469F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D648C3A" wp14:editId="35644FAF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B1EBAF5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44F733B4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5A874D0A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13A371DF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TEZSIZ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00542772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3779F311" w14:textId="77777777" w:rsidR="00AC469F" w:rsidRPr="00AC469F" w:rsidRDefault="00AC469F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5C6EA4EC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48C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" filled="f" strokecolor="white" strokeweight="0">
              <v:textbox>
                <w:txbxContent>
                  <w:p w14:paraId="5B1EBAF5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14:paraId="44F733B4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14:paraId="5A874D0A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14:paraId="13A371DF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TEZSIZ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3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14:paraId="00542772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14:paraId="3779F311" w14:textId="77777777" w:rsidR="00AC469F" w:rsidRPr="00AC469F" w:rsidRDefault="00AC469F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14:paraId="5C6EA4EC" w14:textId="77777777"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6451B268" wp14:editId="2D3624B6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112B274C" wp14:editId="3F8F4588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15">
      <w:rPr>
        <w:rFonts w:cs="Calibri"/>
        <w:noProof/>
        <w:lang w:val="tr-TR" w:eastAsia="tr-TR"/>
      </w:rPr>
      <w:pict w14:anchorId="766B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69D5E7ED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4E2F664F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0E2AB51F" wp14:editId="17731F6F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2E84" w14:textId="77777777" w:rsidR="00D34358" w:rsidRDefault="00157D15">
    <w:pPr>
      <w:pStyle w:val="stBilgi"/>
    </w:pPr>
    <w:r>
      <w:rPr>
        <w:noProof/>
      </w:rPr>
      <w:pict w14:anchorId="3689A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E82FF3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6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6"/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7"/>
  </w:num>
  <w:num w:numId="14">
    <w:abstractNumId w:val="9"/>
  </w:num>
  <w:num w:numId="15">
    <w:abstractNumId w:val="22"/>
  </w:num>
  <w:num w:numId="16">
    <w:abstractNumId w:val="19"/>
  </w:num>
  <w:num w:numId="17">
    <w:abstractNumId w:val="13"/>
  </w:num>
  <w:num w:numId="18">
    <w:abstractNumId w:val="5"/>
  </w:num>
  <w:num w:numId="19">
    <w:abstractNumId w:val="14"/>
  </w:num>
  <w:num w:numId="20">
    <w:abstractNumId w:val="11"/>
  </w:num>
  <w:num w:numId="21">
    <w:abstractNumId w:val="26"/>
  </w:num>
  <w:num w:numId="22">
    <w:abstractNumId w:val="17"/>
  </w:num>
  <w:num w:numId="23">
    <w:abstractNumId w:val="4"/>
  </w:num>
  <w:num w:numId="24">
    <w:abstractNumId w:val="1"/>
  </w:num>
  <w:num w:numId="25">
    <w:abstractNumId w:val="16"/>
  </w:num>
  <w:num w:numId="26">
    <w:abstractNumId w:val="21"/>
  </w:num>
  <w:num w:numId="27">
    <w:abstractNumId w:val="29"/>
  </w:num>
  <w:num w:numId="28">
    <w:abstractNumId w:val="27"/>
  </w:num>
  <w:num w:numId="29">
    <w:abstractNumId w:val="31"/>
  </w:num>
  <w:num w:numId="30">
    <w:abstractNumId w:val="28"/>
  </w:num>
  <w:num w:numId="31">
    <w:abstractNumId w:val="12"/>
  </w:num>
  <w:num w:numId="32">
    <w:abstractNumId w:val="24"/>
  </w:num>
  <w:num w:numId="3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7"/>
    <w:rsid w:val="000001D3"/>
    <w:rsid w:val="0000180B"/>
    <w:rsid w:val="00001D22"/>
    <w:rsid w:val="00006231"/>
    <w:rsid w:val="00006E91"/>
    <w:rsid w:val="00010668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6492"/>
    <w:rsid w:val="00027475"/>
    <w:rsid w:val="00030426"/>
    <w:rsid w:val="00031765"/>
    <w:rsid w:val="00032EAD"/>
    <w:rsid w:val="00032F9B"/>
    <w:rsid w:val="00033956"/>
    <w:rsid w:val="00036182"/>
    <w:rsid w:val="000404AA"/>
    <w:rsid w:val="000412F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1A1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22DB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2D3D"/>
    <w:rsid w:val="000D31E2"/>
    <w:rsid w:val="000D51E7"/>
    <w:rsid w:val="000D793A"/>
    <w:rsid w:val="000D7A1D"/>
    <w:rsid w:val="000E22B6"/>
    <w:rsid w:val="000E26EC"/>
    <w:rsid w:val="000E408B"/>
    <w:rsid w:val="000E6266"/>
    <w:rsid w:val="000E645E"/>
    <w:rsid w:val="000F4394"/>
    <w:rsid w:val="000F7936"/>
    <w:rsid w:val="001001AF"/>
    <w:rsid w:val="00104272"/>
    <w:rsid w:val="00106462"/>
    <w:rsid w:val="00110ED1"/>
    <w:rsid w:val="00111A0D"/>
    <w:rsid w:val="001141F6"/>
    <w:rsid w:val="0011531E"/>
    <w:rsid w:val="00115811"/>
    <w:rsid w:val="00115E70"/>
    <w:rsid w:val="00120B42"/>
    <w:rsid w:val="001211C4"/>
    <w:rsid w:val="00122133"/>
    <w:rsid w:val="00122648"/>
    <w:rsid w:val="00122A63"/>
    <w:rsid w:val="00125531"/>
    <w:rsid w:val="00126C37"/>
    <w:rsid w:val="00127AEA"/>
    <w:rsid w:val="00127DE2"/>
    <w:rsid w:val="0013066F"/>
    <w:rsid w:val="00130EC2"/>
    <w:rsid w:val="0013267A"/>
    <w:rsid w:val="001407A1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A3F"/>
    <w:rsid w:val="00154ECC"/>
    <w:rsid w:val="00156A97"/>
    <w:rsid w:val="00157D15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A2EB7"/>
    <w:rsid w:val="001A30AF"/>
    <w:rsid w:val="001A7907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6B3"/>
    <w:rsid w:val="001E4ABE"/>
    <w:rsid w:val="001E65B3"/>
    <w:rsid w:val="001E67C5"/>
    <w:rsid w:val="001F49B0"/>
    <w:rsid w:val="001F6390"/>
    <w:rsid w:val="001F6F12"/>
    <w:rsid w:val="00200975"/>
    <w:rsid w:val="00201151"/>
    <w:rsid w:val="00202FC5"/>
    <w:rsid w:val="00204602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170E7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0562"/>
    <w:rsid w:val="002A2F3B"/>
    <w:rsid w:val="002A30B9"/>
    <w:rsid w:val="002A3F28"/>
    <w:rsid w:val="002A46EE"/>
    <w:rsid w:val="002A54E8"/>
    <w:rsid w:val="002A6FED"/>
    <w:rsid w:val="002A7727"/>
    <w:rsid w:val="002B08B9"/>
    <w:rsid w:val="002B2481"/>
    <w:rsid w:val="002B383E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1D13"/>
    <w:rsid w:val="002E39AF"/>
    <w:rsid w:val="002E439E"/>
    <w:rsid w:val="002E6E72"/>
    <w:rsid w:val="002E783F"/>
    <w:rsid w:val="002F047C"/>
    <w:rsid w:val="002F12B2"/>
    <w:rsid w:val="002F1321"/>
    <w:rsid w:val="002F1751"/>
    <w:rsid w:val="002F1AA6"/>
    <w:rsid w:val="002F2537"/>
    <w:rsid w:val="002F5D11"/>
    <w:rsid w:val="00300135"/>
    <w:rsid w:val="00304B65"/>
    <w:rsid w:val="00306803"/>
    <w:rsid w:val="00307D63"/>
    <w:rsid w:val="003109FD"/>
    <w:rsid w:val="00311E22"/>
    <w:rsid w:val="0031303A"/>
    <w:rsid w:val="003147BB"/>
    <w:rsid w:val="00315046"/>
    <w:rsid w:val="0031549C"/>
    <w:rsid w:val="0032230A"/>
    <w:rsid w:val="00323C72"/>
    <w:rsid w:val="00323D2B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5820"/>
    <w:rsid w:val="00366FA7"/>
    <w:rsid w:val="003675E0"/>
    <w:rsid w:val="00367B01"/>
    <w:rsid w:val="003728CC"/>
    <w:rsid w:val="003734B8"/>
    <w:rsid w:val="003745DA"/>
    <w:rsid w:val="003768DB"/>
    <w:rsid w:val="003811E6"/>
    <w:rsid w:val="00383EB5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4853"/>
    <w:rsid w:val="003B6276"/>
    <w:rsid w:val="003B6DFB"/>
    <w:rsid w:val="003B7769"/>
    <w:rsid w:val="003C1065"/>
    <w:rsid w:val="003C4A08"/>
    <w:rsid w:val="003C5662"/>
    <w:rsid w:val="003D0AD4"/>
    <w:rsid w:val="003D1CE4"/>
    <w:rsid w:val="003D325C"/>
    <w:rsid w:val="003D3397"/>
    <w:rsid w:val="003D3736"/>
    <w:rsid w:val="003D3FC5"/>
    <w:rsid w:val="003D461D"/>
    <w:rsid w:val="003D4807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E66EE"/>
    <w:rsid w:val="003F5843"/>
    <w:rsid w:val="003F59AB"/>
    <w:rsid w:val="003F5AC6"/>
    <w:rsid w:val="003F5F23"/>
    <w:rsid w:val="003F7F09"/>
    <w:rsid w:val="004028A8"/>
    <w:rsid w:val="00404846"/>
    <w:rsid w:val="00404DC8"/>
    <w:rsid w:val="00404FAB"/>
    <w:rsid w:val="00411368"/>
    <w:rsid w:val="00411DBA"/>
    <w:rsid w:val="00412DBE"/>
    <w:rsid w:val="004158F7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4AD2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606A0"/>
    <w:rsid w:val="00462604"/>
    <w:rsid w:val="00462BBC"/>
    <w:rsid w:val="004633DE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1DA3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C0729"/>
    <w:rsid w:val="004C171E"/>
    <w:rsid w:val="004C31BB"/>
    <w:rsid w:val="004C52A4"/>
    <w:rsid w:val="004C6A9D"/>
    <w:rsid w:val="004C6CBA"/>
    <w:rsid w:val="004C764D"/>
    <w:rsid w:val="004C78C1"/>
    <w:rsid w:val="004D0407"/>
    <w:rsid w:val="004D1F1F"/>
    <w:rsid w:val="004D1FDD"/>
    <w:rsid w:val="004D25FB"/>
    <w:rsid w:val="004D2F93"/>
    <w:rsid w:val="004D30E5"/>
    <w:rsid w:val="004D42E2"/>
    <w:rsid w:val="004D6DB7"/>
    <w:rsid w:val="004D6F2D"/>
    <w:rsid w:val="004E080F"/>
    <w:rsid w:val="004E0AF7"/>
    <w:rsid w:val="004E118B"/>
    <w:rsid w:val="004E206B"/>
    <w:rsid w:val="004E220F"/>
    <w:rsid w:val="004E3B13"/>
    <w:rsid w:val="004E3C0A"/>
    <w:rsid w:val="004E461E"/>
    <w:rsid w:val="004E6AC3"/>
    <w:rsid w:val="004E6BEA"/>
    <w:rsid w:val="004E6C51"/>
    <w:rsid w:val="004F0653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057"/>
    <w:rsid w:val="00524234"/>
    <w:rsid w:val="0053243C"/>
    <w:rsid w:val="00534D54"/>
    <w:rsid w:val="00535AD8"/>
    <w:rsid w:val="00535E37"/>
    <w:rsid w:val="005368A1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8556E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2381"/>
    <w:rsid w:val="005A510E"/>
    <w:rsid w:val="005A5213"/>
    <w:rsid w:val="005A5479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4C4E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28ED"/>
    <w:rsid w:val="0062455F"/>
    <w:rsid w:val="00624B34"/>
    <w:rsid w:val="006258C0"/>
    <w:rsid w:val="0062745B"/>
    <w:rsid w:val="00627E70"/>
    <w:rsid w:val="00630001"/>
    <w:rsid w:val="00631DAA"/>
    <w:rsid w:val="00632931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C6865"/>
    <w:rsid w:val="006D0EB4"/>
    <w:rsid w:val="006D22CA"/>
    <w:rsid w:val="006D285B"/>
    <w:rsid w:val="006D6924"/>
    <w:rsid w:val="006E2E15"/>
    <w:rsid w:val="006E375A"/>
    <w:rsid w:val="006F0D4D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1525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030E"/>
    <w:rsid w:val="00721CC8"/>
    <w:rsid w:val="007233E9"/>
    <w:rsid w:val="00726DFA"/>
    <w:rsid w:val="00727BD9"/>
    <w:rsid w:val="00727EC5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973D8"/>
    <w:rsid w:val="007A2798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2E67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2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1D46"/>
    <w:rsid w:val="00823A13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45F46"/>
    <w:rsid w:val="00846A6F"/>
    <w:rsid w:val="0085168F"/>
    <w:rsid w:val="00852FEF"/>
    <w:rsid w:val="008654B0"/>
    <w:rsid w:val="008709F8"/>
    <w:rsid w:val="00871183"/>
    <w:rsid w:val="00871B35"/>
    <w:rsid w:val="00873E69"/>
    <w:rsid w:val="0087543C"/>
    <w:rsid w:val="00875A45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A3E44"/>
    <w:rsid w:val="008B07E4"/>
    <w:rsid w:val="008B080A"/>
    <w:rsid w:val="008B089E"/>
    <w:rsid w:val="008B1A16"/>
    <w:rsid w:val="008B2764"/>
    <w:rsid w:val="008B3AB0"/>
    <w:rsid w:val="008B3FAF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1637"/>
    <w:rsid w:val="008D2873"/>
    <w:rsid w:val="008D55DD"/>
    <w:rsid w:val="008D6C33"/>
    <w:rsid w:val="008D7B15"/>
    <w:rsid w:val="008E1B70"/>
    <w:rsid w:val="008E1D0E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42EB"/>
    <w:rsid w:val="009661F1"/>
    <w:rsid w:val="0096721F"/>
    <w:rsid w:val="00970D57"/>
    <w:rsid w:val="0097290C"/>
    <w:rsid w:val="00974E65"/>
    <w:rsid w:val="00974ED2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267A"/>
    <w:rsid w:val="009944CB"/>
    <w:rsid w:val="0099504A"/>
    <w:rsid w:val="009954DE"/>
    <w:rsid w:val="0099554E"/>
    <w:rsid w:val="009969BB"/>
    <w:rsid w:val="00996FCF"/>
    <w:rsid w:val="00996FD2"/>
    <w:rsid w:val="0099745C"/>
    <w:rsid w:val="009A2A43"/>
    <w:rsid w:val="009A2B36"/>
    <w:rsid w:val="009A4133"/>
    <w:rsid w:val="009A45A2"/>
    <w:rsid w:val="009A4792"/>
    <w:rsid w:val="009A6056"/>
    <w:rsid w:val="009B01E3"/>
    <w:rsid w:val="009B1976"/>
    <w:rsid w:val="009B612F"/>
    <w:rsid w:val="009B64D4"/>
    <w:rsid w:val="009B6D50"/>
    <w:rsid w:val="009B7356"/>
    <w:rsid w:val="009C0702"/>
    <w:rsid w:val="009C295F"/>
    <w:rsid w:val="009C3A48"/>
    <w:rsid w:val="009C54FC"/>
    <w:rsid w:val="009D0CDD"/>
    <w:rsid w:val="009D2388"/>
    <w:rsid w:val="009D247B"/>
    <w:rsid w:val="009D339F"/>
    <w:rsid w:val="009D410D"/>
    <w:rsid w:val="009E074C"/>
    <w:rsid w:val="009E25FA"/>
    <w:rsid w:val="009E28CD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17A6D"/>
    <w:rsid w:val="00A2068B"/>
    <w:rsid w:val="00A20D7E"/>
    <w:rsid w:val="00A218BA"/>
    <w:rsid w:val="00A27780"/>
    <w:rsid w:val="00A27EB9"/>
    <w:rsid w:val="00A30245"/>
    <w:rsid w:val="00A314B8"/>
    <w:rsid w:val="00A32FB5"/>
    <w:rsid w:val="00A34248"/>
    <w:rsid w:val="00A349CB"/>
    <w:rsid w:val="00A3581A"/>
    <w:rsid w:val="00A3748B"/>
    <w:rsid w:val="00A378EA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621D"/>
    <w:rsid w:val="00A76C19"/>
    <w:rsid w:val="00A773F2"/>
    <w:rsid w:val="00A80B85"/>
    <w:rsid w:val="00A80FD7"/>
    <w:rsid w:val="00A82657"/>
    <w:rsid w:val="00A8376F"/>
    <w:rsid w:val="00A845C1"/>
    <w:rsid w:val="00A84713"/>
    <w:rsid w:val="00A84B76"/>
    <w:rsid w:val="00A8601D"/>
    <w:rsid w:val="00A8738C"/>
    <w:rsid w:val="00A913DC"/>
    <w:rsid w:val="00A92B31"/>
    <w:rsid w:val="00A93F31"/>
    <w:rsid w:val="00A97BE9"/>
    <w:rsid w:val="00A97F77"/>
    <w:rsid w:val="00AA07E8"/>
    <w:rsid w:val="00AA2CEB"/>
    <w:rsid w:val="00AA5B64"/>
    <w:rsid w:val="00AA5EE1"/>
    <w:rsid w:val="00AA6D08"/>
    <w:rsid w:val="00AA7A4F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C2248"/>
    <w:rsid w:val="00AC469F"/>
    <w:rsid w:val="00AC5169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E578E"/>
    <w:rsid w:val="00AF0B55"/>
    <w:rsid w:val="00AF0B99"/>
    <w:rsid w:val="00AF11F5"/>
    <w:rsid w:val="00AF154F"/>
    <w:rsid w:val="00AF2477"/>
    <w:rsid w:val="00AF2825"/>
    <w:rsid w:val="00AF608F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2BCA"/>
    <w:rsid w:val="00B3351D"/>
    <w:rsid w:val="00B352DD"/>
    <w:rsid w:val="00B36EBC"/>
    <w:rsid w:val="00B37567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05CB"/>
    <w:rsid w:val="00B7144F"/>
    <w:rsid w:val="00B720DB"/>
    <w:rsid w:val="00B72A55"/>
    <w:rsid w:val="00B779F6"/>
    <w:rsid w:val="00B803F3"/>
    <w:rsid w:val="00B80BEE"/>
    <w:rsid w:val="00B8395A"/>
    <w:rsid w:val="00B85BAA"/>
    <w:rsid w:val="00B87380"/>
    <w:rsid w:val="00B8796C"/>
    <w:rsid w:val="00B90120"/>
    <w:rsid w:val="00B92724"/>
    <w:rsid w:val="00B928C0"/>
    <w:rsid w:val="00B928D1"/>
    <w:rsid w:val="00B92A3F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320E"/>
    <w:rsid w:val="00BA36E8"/>
    <w:rsid w:val="00BA58AC"/>
    <w:rsid w:val="00BB1F6B"/>
    <w:rsid w:val="00BB2F09"/>
    <w:rsid w:val="00BB58D8"/>
    <w:rsid w:val="00BC0768"/>
    <w:rsid w:val="00BC4A7E"/>
    <w:rsid w:val="00BC4BA9"/>
    <w:rsid w:val="00BC5035"/>
    <w:rsid w:val="00BC58B0"/>
    <w:rsid w:val="00BD0763"/>
    <w:rsid w:val="00BD0AA7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F020F"/>
    <w:rsid w:val="00BF1140"/>
    <w:rsid w:val="00BF1475"/>
    <w:rsid w:val="00BF2BF8"/>
    <w:rsid w:val="00BF3494"/>
    <w:rsid w:val="00BF3D7B"/>
    <w:rsid w:val="00BF49C8"/>
    <w:rsid w:val="00BF59B4"/>
    <w:rsid w:val="00C012CD"/>
    <w:rsid w:val="00C01C85"/>
    <w:rsid w:val="00C02827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1685F"/>
    <w:rsid w:val="00C21C86"/>
    <w:rsid w:val="00C23F5B"/>
    <w:rsid w:val="00C24EB3"/>
    <w:rsid w:val="00C2624B"/>
    <w:rsid w:val="00C26333"/>
    <w:rsid w:val="00C274B1"/>
    <w:rsid w:val="00C27DE9"/>
    <w:rsid w:val="00C318B3"/>
    <w:rsid w:val="00C31F5B"/>
    <w:rsid w:val="00C37C99"/>
    <w:rsid w:val="00C426B3"/>
    <w:rsid w:val="00C4695B"/>
    <w:rsid w:val="00C46C9B"/>
    <w:rsid w:val="00C474C8"/>
    <w:rsid w:val="00C516F9"/>
    <w:rsid w:val="00C5186A"/>
    <w:rsid w:val="00C5231B"/>
    <w:rsid w:val="00C5242F"/>
    <w:rsid w:val="00C5447D"/>
    <w:rsid w:val="00C54B00"/>
    <w:rsid w:val="00C54CA6"/>
    <w:rsid w:val="00C55B9C"/>
    <w:rsid w:val="00C55F44"/>
    <w:rsid w:val="00C5667E"/>
    <w:rsid w:val="00C569CC"/>
    <w:rsid w:val="00C60670"/>
    <w:rsid w:val="00C60DF7"/>
    <w:rsid w:val="00C61196"/>
    <w:rsid w:val="00C61C86"/>
    <w:rsid w:val="00C633F3"/>
    <w:rsid w:val="00C646B0"/>
    <w:rsid w:val="00C6486A"/>
    <w:rsid w:val="00C722D5"/>
    <w:rsid w:val="00C7261A"/>
    <w:rsid w:val="00C73CDD"/>
    <w:rsid w:val="00C73F9B"/>
    <w:rsid w:val="00C75E52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190"/>
    <w:rsid w:val="00C945D5"/>
    <w:rsid w:val="00C94935"/>
    <w:rsid w:val="00C95F40"/>
    <w:rsid w:val="00C96B2A"/>
    <w:rsid w:val="00CA25FF"/>
    <w:rsid w:val="00CA443B"/>
    <w:rsid w:val="00CA575C"/>
    <w:rsid w:val="00CA6CA8"/>
    <w:rsid w:val="00CA739B"/>
    <w:rsid w:val="00CB005E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3F9"/>
    <w:rsid w:val="00CC7419"/>
    <w:rsid w:val="00CD0BBC"/>
    <w:rsid w:val="00CD1CC5"/>
    <w:rsid w:val="00CD3E0A"/>
    <w:rsid w:val="00CD4037"/>
    <w:rsid w:val="00CD447F"/>
    <w:rsid w:val="00CD6EA6"/>
    <w:rsid w:val="00CE06A1"/>
    <w:rsid w:val="00CE0DF3"/>
    <w:rsid w:val="00CE10DD"/>
    <w:rsid w:val="00CE32C7"/>
    <w:rsid w:val="00CE5BF6"/>
    <w:rsid w:val="00CE5C7B"/>
    <w:rsid w:val="00CE5F02"/>
    <w:rsid w:val="00CE7043"/>
    <w:rsid w:val="00CF0A36"/>
    <w:rsid w:val="00CF2122"/>
    <w:rsid w:val="00CF2C1E"/>
    <w:rsid w:val="00CF2E18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31B4F"/>
    <w:rsid w:val="00D31F15"/>
    <w:rsid w:val="00D323B0"/>
    <w:rsid w:val="00D326F1"/>
    <w:rsid w:val="00D335E6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C26"/>
    <w:rsid w:val="00D47E48"/>
    <w:rsid w:val="00D50C37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4635"/>
    <w:rsid w:val="00DA763F"/>
    <w:rsid w:val="00DB0829"/>
    <w:rsid w:val="00DB496C"/>
    <w:rsid w:val="00DB49D5"/>
    <w:rsid w:val="00DB5935"/>
    <w:rsid w:val="00DB741F"/>
    <w:rsid w:val="00DC1166"/>
    <w:rsid w:val="00DC1C47"/>
    <w:rsid w:val="00DC5DC8"/>
    <w:rsid w:val="00DC67CD"/>
    <w:rsid w:val="00DC68C4"/>
    <w:rsid w:val="00DC6921"/>
    <w:rsid w:val="00DD1FEB"/>
    <w:rsid w:val="00DD281A"/>
    <w:rsid w:val="00DD3D7E"/>
    <w:rsid w:val="00DD4DAC"/>
    <w:rsid w:val="00DE2D77"/>
    <w:rsid w:val="00DE3F53"/>
    <w:rsid w:val="00DE3F56"/>
    <w:rsid w:val="00DE4721"/>
    <w:rsid w:val="00DE616E"/>
    <w:rsid w:val="00DE61F9"/>
    <w:rsid w:val="00DE77B3"/>
    <w:rsid w:val="00DF0249"/>
    <w:rsid w:val="00DF0FB7"/>
    <w:rsid w:val="00DF20D4"/>
    <w:rsid w:val="00DF2EC8"/>
    <w:rsid w:val="00DF3F2D"/>
    <w:rsid w:val="00DF496A"/>
    <w:rsid w:val="00DF4EAD"/>
    <w:rsid w:val="00DF511F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7F7"/>
    <w:rsid w:val="00E06E80"/>
    <w:rsid w:val="00E10031"/>
    <w:rsid w:val="00E108A6"/>
    <w:rsid w:val="00E108F4"/>
    <w:rsid w:val="00E10A68"/>
    <w:rsid w:val="00E10D7F"/>
    <w:rsid w:val="00E14905"/>
    <w:rsid w:val="00E177AE"/>
    <w:rsid w:val="00E23286"/>
    <w:rsid w:val="00E23539"/>
    <w:rsid w:val="00E30AC1"/>
    <w:rsid w:val="00E31423"/>
    <w:rsid w:val="00E32F69"/>
    <w:rsid w:val="00E35571"/>
    <w:rsid w:val="00E36163"/>
    <w:rsid w:val="00E40131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64D04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683A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A5EFD"/>
    <w:rsid w:val="00EB099E"/>
    <w:rsid w:val="00EB1C98"/>
    <w:rsid w:val="00EB239D"/>
    <w:rsid w:val="00EB2584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58E3"/>
    <w:rsid w:val="00F0683C"/>
    <w:rsid w:val="00F0736E"/>
    <w:rsid w:val="00F07521"/>
    <w:rsid w:val="00F111FE"/>
    <w:rsid w:val="00F11CC1"/>
    <w:rsid w:val="00F13217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28FF"/>
    <w:rsid w:val="00F45D1C"/>
    <w:rsid w:val="00F4682A"/>
    <w:rsid w:val="00F515D0"/>
    <w:rsid w:val="00F5563C"/>
    <w:rsid w:val="00F567D9"/>
    <w:rsid w:val="00F6042A"/>
    <w:rsid w:val="00F61E09"/>
    <w:rsid w:val="00F63DD8"/>
    <w:rsid w:val="00F64280"/>
    <w:rsid w:val="00F669A8"/>
    <w:rsid w:val="00F726B7"/>
    <w:rsid w:val="00F74C05"/>
    <w:rsid w:val="00F75E0C"/>
    <w:rsid w:val="00F76C7C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8C0"/>
    <w:rsid w:val="00FB01F0"/>
    <w:rsid w:val="00FB2D87"/>
    <w:rsid w:val="00FB3F33"/>
    <w:rsid w:val="00FB42B3"/>
    <w:rsid w:val="00FB4456"/>
    <w:rsid w:val="00FB58EE"/>
    <w:rsid w:val="00FB5C5D"/>
    <w:rsid w:val="00FB6B23"/>
    <w:rsid w:val="00FB6BFF"/>
    <w:rsid w:val="00FB7088"/>
    <w:rsid w:val="00FC14F4"/>
    <w:rsid w:val="00FC1515"/>
    <w:rsid w:val="00FC2EC8"/>
    <w:rsid w:val="00FC397C"/>
    <w:rsid w:val="00FC3B51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2E19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D760B"/>
  <w15:docId w15:val="{A875F993-3517-4B4C-956B-C266DC3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36B2-3023-44FD-A7CB-62DBB97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2184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2</cp:revision>
  <cp:lastPrinted>2017-04-19T09:21:00Z</cp:lastPrinted>
  <dcterms:created xsi:type="dcterms:W3CDTF">2022-02-07T06:34:00Z</dcterms:created>
  <dcterms:modified xsi:type="dcterms:W3CDTF">2022-02-07T06:34:00Z</dcterms:modified>
</cp:coreProperties>
</file>